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AC10" w14:textId="0BE1EE19" w:rsidR="00E47457" w:rsidRPr="00B66D50" w:rsidRDefault="00D246AD" w:rsidP="0055077E">
      <w:pPr>
        <w:pStyle w:val="Heading1"/>
        <w:rPr>
          <w:rFonts w:asciiTheme="majorHAnsi" w:hAnsiTheme="majorHAnsi"/>
          <w:b w:val="0"/>
          <w:bCs w:val="0"/>
        </w:rPr>
      </w:pPr>
      <w:r w:rsidRPr="00B66D50">
        <w:rPr>
          <w:rFonts w:asciiTheme="majorHAnsi" w:hAnsiTheme="majorHAnsi"/>
          <w:b w:val="0"/>
          <w:bCs w:val="0"/>
          <w:szCs w:val="48"/>
        </w:rPr>
        <w:t>Winthrop</w:t>
      </w:r>
      <w:r w:rsidR="00CE0FF0" w:rsidRPr="00B66D50">
        <w:rPr>
          <w:rFonts w:asciiTheme="majorHAnsi" w:hAnsiTheme="majorHAnsi"/>
          <w:b w:val="0"/>
          <w:bCs w:val="0"/>
          <w:szCs w:val="48"/>
        </w:rPr>
        <w:t xml:space="preserve"> Public Schools</w:t>
      </w:r>
    </w:p>
    <w:p w14:paraId="7F1243B7" w14:textId="1F255992" w:rsidR="008E314D" w:rsidRPr="00B66D50" w:rsidRDefault="00D51CDB" w:rsidP="00457876">
      <w:pPr>
        <w:pStyle w:val="Titlepagesubheading"/>
      </w:pPr>
      <w:bookmarkStart w:id="0" w:name="_Hlk101983091"/>
      <w:r w:rsidRPr="00B66D50">
        <w:t>Targeted</w:t>
      </w:r>
      <w:r w:rsidR="00FD0F0A" w:rsidRPr="00B66D50">
        <w:t xml:space="preserve"> </w:t>
      </w:r>
      <w:r w:rsidR="008E314D" w:rsidRPr="00B66D50">
        <w:t>District Review Report</w:t>
      </w:r>
      <w:bookmarkEnd w:id="0"/>
      <w:r w:rsidR="008E314D" w:rsidRPr="00B66D50">
        <w:t xml:space="preserve"> </w:t>
      </w:r>
    </w:p>
    <w:p w14:paraId="3575704A" w14:textId="28EDE0DD" w:rsidR="008E314D" w:rsidRPr="00B66D50" w:rsidRDefault="00786AB0" w:rsidP="00457876">
      <w:pPr>
        <w:pStyle w:val="Titlepagedate"/>
      </w:pPr>
      <w:r w:rsidRPr="00B66D50">
        <w:t xml:space="preserve">May </w:t>
      </w:r>
      <w:r w:rsidR="00D84CF0" w:rsidRPr="00B66D50">
        <w:t>20</w:t>
      </w:r>
      <w:r w:rsidR="00B22C66" w:rsidRPr="00B66D50">
        <w:t>23</w:t>
      </w:r>
    </w:p>
    <w:p w14:paraId="0DB0F0E7" w14:textId="77777777" w:rsidR="00A95BAB" w:rsidRPr="00B66D50"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B66D50"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B66D50"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B66D50"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B66D50"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B66D50"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B66D50" w:rsidRDefault="4DF0ADFC" w:rsidP="00457876">
      <w:pPr>
        <w:pStyle w:val="Titlepageorganization"/>
      </w:pPr>
      <w:r w:rsidRPr="00B66D50">
        <w:t>Massachusetts Department of Elementary and Secondary Education</w:t>
      </w:r>
    </w:p>
    <w:p w14:paraId="7AB2F13C" w14:textId="0DB8189D" w:rsidR="14BBBE3B" w:rsidRPr="00B66D50" w:rsidRDefault="14BBBE3B" w:rsidP="00457876">
      <w:pPr>
        <w:pStyle w:val="Titlepagetext14pt"/>
      </w:pPr>
      <w:r w:rsidRPr="00B66D50">
        <w:t>Office of District Reviews and Monitoring</w:t>
      </w:r>
    </w:p>
    <w:p w14:paraId="5DC820FA" w14:textId="77777777" w:rsidR="26918BE0" w:rsidRPr="00B66D50" w:rsidRDefault="26918BE0" w:rsidP="00457876">
      <w:pPr>
        <w:pStyle w:val="Titlepagetext10pt"/>
      </w:pPr>
      <w:r w:rsidRPr="00B66D50">
        <w:t>75 Pleasant Street</w:t>
      </w:r>
    </w:p>
    <w:p w14:paraId="6DA8D26D" w14:textId="29551826" w:rsidR="26918BE0" w:rsidRPr="00B66D50" w:rsidRDefault="26918BE0" w:rsidP="00457876">
      <w:pPr>
        <w:pStyle w:val="Titlepagetext10pt"/>
      </w:pPr>
      <w:r w:rsidRPr="00B66D50">
        <w:t>Malden, MA 02148-4906</w:t>
      </w:r>
    </w:p>
    <w:p w14:paraId="7CA72F40" w14:textId="4A091369" w:rsidR="26918BE0" w:rsidRPr="00B66D50" w:rsidRDefault="26918BE0" w:rsidP="00457876">
      <w:pPr>
        <w:pStyle w:val="Titlepagetext10pt"/>
      </w:pPr>
      <w:r w:rsidRPr="00B66D50">
        <w:t>781-338-3000</w:t>
      </w:r>
    </w:p>
    <w:p w14:paraId="33E67B60" w14:textId="7BE75C45" w:rsidR="26918BE0" w:rsidRPr="00B66D50" w:rsidRDefault="00000000" w:rsidP="00457876">
      <w:pPr>
        <w:pStyle w:val="Titlepagetext10pt"/>
        <w:rPr>
          <w:rFonts w:eastAsia="Calibri" w:cs="Arial"/>
          <w:b/>
          <w:bCs/>
        </w:rPr>
      </w:pPr>
      <w:hyperlink r:id="rId11" w:history="1">
        <w:r w:rsidR="26918BE0" w:rsidRPr="00B66D50">
          <w:t>www.doe.mass.edu</w:t>
        </w:r>
      </w:hyperlink>
    </w:p>
    <w:p w14:paraId="6719BDA7" w14:textId="77777777" w:rsidR="00B048BD" w:rsidRPr="00B66D50"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B66D50"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B66D50" w:rsidRDefault="00E64C7A" w:rsidP="00457876">
      <w:pPr>
        <w:pStyle w:val="Titlepageorganization"/>
      </w:pPr>
      <w:r w:rsidRPr="00B66D50">
        <w:t>American Institutes for Research</w:t>
      </w:r>
    </w:p>
    <w:p w14:paraId="7AF9AAE1" w14:textId="1F5EF69F" w:rsidR="00D67779" w:rsidRPr="00B66D50" w:rsidRDefault="00D67779" w:rsidP="00457876">
      <w:pPr>
        <w:pStyle w:val="Titlepagetext14pt"/>
      </w:pPr>
      <w:r w:rsidRPr="00B66D50">
        <w:t xml:space="preserve">Education Systems and Policy </w:t>
      </w:r>
    </w:p>
    <w:p w14:paraId="75CD3090" w14:textId="77777777" w:rsidR="008415C9" w:rsidRPr="00B66D50" w:rsidRDefault="008415C9" w:rsidP="00457876">
      <w:pPr>
        <w:pStyle w:val="Titlepagetext10pt"/>
      </w:pPr>
      <w:r w:rsidRPr="00B66D50">
        <w:rPr>
          <w:shd w:val="clear" w:color="auto" w:fill="FFFFFF"/>
        </w:rPr>
        <w:t>201 Jones Road, Suite 100</w:t>
      </w:r>
      <w:r w:rsidRPr="00B66D50">
        <w:br/>
      </w:r>
      <w:r w:rsidRPr="00B66D50">
        <w:rPr>
          <w:shd w:val="clear" w:color="auto" w:fill="FFFFFF"/>
        </w:rPr>
        <w:t>Waltham, MA 02451</w:t>
      </w:r>
      <w:r w:rsidRPr="00B66D50" w:rsidDel="00281957">
        <w:t xml:space="preserve"> </w:t>
      </w:r>
    </w:p>
    <w:p w14:paraId="2A326DCB" w14:textId="23BDDE59" w:rsidR="00144555" w:rsidRPr="00B66D50" w:rsidRDefault="00144555" w:rsidP="00457876">
      <w:pPr>
        <w:pStyle w:val="Titlepagetext10pt"/>
      </w:pPr>
      <w:r w:rsidRPr="00B66D50">
        <w:t>202</w:t>
      </w:r>
      <w:r w:rsidR="006D04CC" w:rsidRPr="00B66D50">
        <w:t>-</w:t>
      </w:r>
      <w:r w:rsidRPr="00B66D50">
        <w:t xml:space="preserve">403-5000 </w:t>
      </w:r>
    </w:p>
    <w:p w14:paraId="5CEDCF71" w14:textId="446BE90E" w:rsidR="002025EB" w:rsidRPr="00B66D50" w:rsidRDefault="00000000" w:rsidP="00457876">
      <w:pPr>
        <w:pStyle w:val="Titlepagetext10pt"/>
      </w:pPr>
      <w:hyperlink r:id="rId12" w:history="1">
        <w:r w:rsidR="002025EB" w:rsidRPr="00B66D50">
          <w:rPr>
            <w:rStyle w:val="Hyperlink"/>
          </w:rPr>
          <w:t>www.air.org</w:t>
        </w:r>
      </w:hyperlink>
    </w:p>
    <w:p w14:paraId="634A28FF"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B66D5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B66D50" w:rsidRDefault="002025EB" w:rsidP="00457876">
      <w:pPr>
        <w:tabs>
          <w:tab w:val="right" w:pos="9090"/>
        </w:tabs>
        <w:ind w:right="90"/>
        <w:rPr>
          <w:b/>
          <w:bCs/>
          <w:sz w:val="28"/>
          <w:szCs w:val="28"/>
        </w:rPr>
      </w:pPr>
      <w:r w:rsidRPr="00B66D50">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B66D50">
        <w:rPr>
          <w:b/>
          <w:bCs/>
          <w:sz w:val="28"/>
          <w:szCs w:val="28"/>
        </w:rPr>
        <w:tab/>
      </w:r>
      <w:r w:rsidR="00457876" w:rsidRPr="00B66D50">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B66D50">
        <w:rPr>
          <w:b/>
          <w:bCs/>
          <w:sz w:val="28"/>
          <w:szCs w:val="28"/>
        </w:rPr>
        <w:br w:type="page"/>
      </w:r>
    </w:p>
    <w:p w14:paraId="224357F6" w14:textId="26DBFA6B" w:rsidR="008E314D" w:rsidRPr="00B66D50" w:rsidRDefault="00D84CF0" w:rsidP="0055077E">
      <w:pPr>
        <w:pStyle w:val="TOCHeading"/>
      </w:pPr>
      <w:r w:rsidRPr="00B66D50">
        <w:lastRenderedPageBreak/>
        <w:t>Contents</w:t>
      </w:r>
    </w:p>
    <w:p w14:paraId="5BF54037" w14:textId="4921A107" w:rsidR="00F622B9" w:rsidRPr="00B66D50" w:rsidRDefault="002E7525" w:rsidP="00580481">
      <w:pPr>
        <w:pStyle w:val="TOC1"/>
        <w:rPr>
          <w:rFonts w:eastAsiaTheme="minorEastAsia"/>
          <w:noProof/>
        </w:rPr>
      </w:pPr>
      <w:r w:rsidRPr="00B66D50">
        <w:rPr>
          <w:sz w:val="20"/>
          <w:szCs w:val="20"/>
        </w:rPr>
        <w:fldChar w:fldCharType="begin"/>
      </w:r>
      <w:r w:rsidRPr="00B66D50">
        <w:rPr>
          <w:sz w:val="20"/>
          <w:szCs w:val="20"/>
        </w:rPr>
        <w:instrText xml:space="preserve"> TOC \h \z \t "Heading 2,1" </w:instrText>
      </w:r>
      <w:r w:rsidRPr="00B66D50">
        <w:rPr>
          <w:sz w:val="20"/>
          <w:szCs w:val="20"/>
        </w:rPr>
        <w:fldChar w:fldCharType="separate"/>
      </w:r>
      <w:hyperlink w:anchor="_Toc124513001" w:history="1">
        <w:r w:rsidR="00F622B9" w:rsidRPr="00B66D50">
          <w:rPr>
            <w:rStyle w:val="Hyperlink"/>
            <w:noProof/>
          </w:rPr>
          <w:t>Executive Summary</w:t>
        </w:r>
        <w:r w:rsidR="00F622B9" w:rsidRPr="00B66D50">
          <w:rPr>
            <w:noProof/>
            <w:webHidden/>
          </w:rPr>
          <w:tab/>
        </w:r>
        <w:r w:rsidR="00F622B9" w:rsidRPr="00B66D50">
          <w:rPr>
            <w:noProof/>
            <w:webHidden/>
          </w:rPr>
          <w:fldChar w:fldCharType="begin"/>
        </w:r>
        <w:r w:rsidR="00F622B9" w:rsidRPr="00B66D50">
          <w:rPr>
            <w:noProof/>
            <w:webHidden/>
          </w:rPr>
          <w:instrText xml:space="preserve"> PAGEREF _Toc124513001 \h </w:instrText>
        </w:r>
        <w:r w:rsidR="00F622B9" w:rsidRPr="00B66D50">
          <w:rPr>
            <w:noProof/>
            <w:webHidden/>
          </w:rPr>
        </w:r>
        <w:r w:rsidR="00F622B9" w:rsidRPr="00B66D50">
          <w:rPr>
            <w:noProof/>
            <w:webHidden/>
          </w:rPr>
          <w:fldChar w:fldCharType="separate"/>
        </w:r>
        <w:r w:rsidR="00C05D68">
          <w:rPr>
            <w:noProof/>
            <w:webHidden/>
          </w:rPr>
          <w:t>1</w:t>
        </w:r>
        <w:r w:rsidR="00F622B9" w:rsidRPr="00B66D50">
          <w:rPr>
            <w:noProof/>
            <w:webHidden/>
          </w:rPr>
          <w:fldChar w:fldCharType="end"/>
        </w:r>
      </w:hyperlink>
    </w:p>
    <w:p w14:paraId="6AAD60A9" w14:textId="5B1DD477" w:rsidR="00F622B9" w:rsidRPr="00B66D50" w:rsidRDefault="00000000" w:rsidP="00580481">
      <w:pPr>
        <w:pStyle w:val="TOC1"/>
        <w:rPr>
          <w:rFonts w:eastAsiaTheme="minorEastAsia"/>
          <w:noProof/>
        </w:rPr>
      </w:pPr>
      <w:hyperlink w:anchor="_Toc124513002" w:history="1">
        <w:r w:rsidR="0065570D">
          <w:rPr>
            <w:rStyle w:val="Hyperlink"/>
            <w:noProof/>
          </w:rPr>
          <w:t>Winthrop</w:t>
        </w:r>
        <w:r w:rsidR="00F622B9" w:rsidRPr="00B66D50">
          <w:rPr>
            <w:rStyle w:val="Hyperlink"/>
            <w:noProof/>
          </w:rPr>
          <w:t xml:space="preserve"> Public Schools: District Review Overview</w:t>
        </w:r>
        <w:r w:rsidR="00F622B9" w:rsidRPr="00B66D50">
          <w:rPr>
            <w:noProof/>
            <w:webHidden/>
          </w:rPr>
          <w:tab/>
        </w:r>
        <w:r w:rsidR="00F622B9" w:rsidRPr="00B66D50">
          <w:rPr>
            <w:noProof/>
            <w:webHidden/>
          </w:rPr>
          <w:fldChar w:fldCharType="begin"/>
        </w:r>
        <w:r w:rsidR="00F622B9" w:rsidRPr="00B66D50">
          <w:rPr>
            <w:noProof/>
            <w:webHidden/>
          </w:rPr>
          <w:instrText xml:space="preserve"> PAGEREF _Toc124513002 \h </w:instrText>
        </w:r>
        <w:r w:rsidR="00F622B9" w:rsidRPr="00B66D50">
          <w:rPr>
            <w:noProof/>
            <w:webHidden/>
          </w:rPr>
        </w:r>
        <w:r w:rsidR="00F622B9" w:rsidRPr="00B66D50">
          <w:rPr>
            <w:noProof/>
            <w:webHidden/>
          </w:rPr>
          <w:fldChar w:fldCharType="separate"/>
        </w:r>
        <w:r w:rsidR="00C05D68">
          <w:rPr>
            <w:noProof/>
            <w:webHidden/>
          </w:rPr>
          <w:t>3</w:t>
        </w:r>
        <w:r w:rsidR="00F622B9" w:rsidRPr="00B66D50">
          <w:rPr>
            <w:noProof/>
            <w:webHidden/>
          </w:rPr>
          <w:fldChar w:fldCharType="end"/>
        </w:r>
      </w:hyperlink>
    </w:p>
    <w:p w14:paraId="186215B4" w14:textId="41747050" w:rsidR="00F622B9" w:rsidRPr="00B66D50" w:rsidRDefault="00000000" w:rsidP="00580481">
      <w:pPr>
        <w:pStyle w:val="TOC1"/>
        <w:rPr>
          <w:rFonts w:eastAsiaTheme="minorEastAsia"/>
          <w:noProof/>
        </w:rPr>
      </w:pPr>
      <w:hyperlink w:anchor="_Toc124513003" w:history="1">
        <w:r w:rsidR="00F622B9" w:rsidRPr="00B66D50">
          <w:rPr>
            <w:rStyle w:val="Hyperlink"/>
            <w:noProof/>
          </w:rPr>
          <w:t>Leadership and Governance</w:t>
        </w:r>
        <w:r w:rsidR="00F622B9" w:rsidRPr="00B66D50">
          <w:rPr>
            <w:noProof/>
            <w:webHidden/>
          </w:rPr>
          <w:tab/>
        </w:r>
        <w:r w:rsidR="00F622B9" w:rsidRPr="00B66D50">
          <w:rPr>
            <w:noProof/>
            <w:webHidden/>
          </w:rPr>
          <w:fldChar w:fldCharType="begin"/>
        </w:r>
        <w:r w:rsidR="00F622B9" w:rsidRPr="00B66D50">
          <w:rPr>
            <w:noProof/>
            <w:webHidden/>
          </w:rPr>
          <w:instrText xml:space="preserve"> PAGEREF _Toc124513003 \h </w:instrText>
        </w:r>
        <w:r w:rsidR="00F622B9" w:rsidRPr="00B66D50">
          <w:rPr>
            <w:noProof/>
            <w:webHidden/>
          </w:rPr>
        </w:r>
        <w:r w:rsidR="00F622B9" w:rsidRPr="00B66D50">
          <w:rPr>
            <w:noProof/>
            <w:webHidden/>
          </w:rPr>
          <w:fldChar w:fldCharType="separate"/>
        </w:r>
        <w:r w:rsidR="00C05D68">
          <w:rPr>
            <w:noProof/>
            <w:webHidden/>
          </w:rPr>
          <w:t>7</w:t>
        </w:r>
        <w:r w:rsidR="00F622B9" w:rsidRPr="00B66D50">
          <w:rPr>
            <w:noProof/>
            <w:webHidden/>
          </w:rPr>
          <w:fldChar w:fldCharType="end"/>
        </w:r>
      </w:hyperlink>
    </w:p>
    <w:p w14:paraId="05E759DC" w14:textId="0C09F521" w:rsidR="00F622B9" w:rsidRPr="00B66D50" w:rsidRDefault="00000000" w:rsidP="00580481">
      <w:pPr>
        <w:pStyle w:val="TOC1"/>
        <w:rPr>
          <w:rFonts w:eastAsiaTheme="minorEastAsia"/>
          <w:noProof/>
        </w:rPr>
      </w:pPr>
      <w:hyperlink w:anchor="_Toc124513004" w:history="1">
        <w:r w:rsidR="00F622B9" w:rsidRPr="00B66D50">
          <w:rPr>
            <w:rStyle w:val="Hyperlink"/>
            <w:noProof/>
          </w:rPr>
          <w:t>Human Resources and Professional Development</w:t>
        </w:r>
        <w:r w:rsidR="00F622B9" w:rsidRPr="00B66D50">
          <w:rPr>
            <w:noProof/>
            <w:webHidden/>
          </w:rPr>
          <w:tab/>
        </w:r>
        <w:r w:rsidR="00F622B9" w:rsidRPr="00B66D50">
          <w:rPr>
            <w:noProof/>
            <w:webHidden/>
          </w:rPr>
          <w:fldChar w:fldCharType="begin"/>
        </w:r>
        <w:r w:rsidR="00F622B9" w:rsidRPr="00B66D50">
          <w:rPr>
            <w:noProof/>
            <w:webHidden/>
          </w:rPr>
          <w:instrText xml:space="preserve"> PAGEREF _Toc124513004 \h </w:instrText>
        </w:r>
        <w:r w:rsidR="00F622B9" w:rsidRPr="00B66D50">
          <w:rPr>
            <w:noProof/>
            <w:webHidden/>
          </w:rPr>
        </w:r>
        <w:r w:rsidR="00F622B9" w:rsidRPr="00B66D50">
          <w:rPr>
            <w:noProof/>
            <w:webHidden/>
          </w:rPr>
          <w:fldChar w:fldCharType="separate"/>
        </w:r>
        <w:r w:rsidR="00C05D68">
          <w:rPr>
            <w:noProof/>
            <w:webHidden/>
          </w:rPr>
          <w:t>12</w:t>
        </w:r>
        <w:r w:rsidR="00F622B9" w:rsidRPr="00B66D50">
          <w:rPr>
            <w:noProof/>
            <w:webHidden/>
          </w:rPr>
          <w:fldChar w:fldCharType="end"/>
        </w:r>
      </w:hyperlink>
    </w:p>
    <w:p w14:paraId="176EFAA2" w14:textId="2AD15136" w:rsidR="00F622B9" w:rsidRPr="00B66D50" w:rsidRDefault="00000000" w:rsidP="00580481">
      <w:pPr>
        <w:pStyle w:val="TOC1"/>
        <w:rPr>
          <w:rFonts w:eastAsiaTheme="minorEastAsia"/>
          <w:noProof/>
        </w:rPr>
      </w:pPr>
      <w:hyperlink w:anchor="_Toc124513005" w:history="1">
        <w:r w:rsidR="00F622B9" w:rsidRPr="00B66D50">
          <w:rPr>
            <w:rStyle w:val="Hyperlink"/>
            <w:noProof/>
          </w:rPr>
          <w:t>Financial and Asset Management</w:t>
        </w:r>
        <w:r w:rsidR="00F622B9" w:rsidRPr="00B66D50">
          <w:rPr>
            <w:noProof/>
            <w:webHidden/>
          </w:rPr>
          <w:tab/>
        </w:r>
        <w:r w:rsidR="00F622B9" w:rsidRPr="00B66D50">
          <w:rPr>
            <w:noProof/>
            <w:webHidden/>
          </w:rPr>
          <w:fldChar w:fldCharType="begin"/>
        </w:r>
        <w:r w:rsidR="00F622B9" w:rsidRPr="00B66D50">
          <w:rPr>
            <w:noProof/>
            <w:webHidden/>
          </w:rPr>
          <w:instrText xml:space="preserve"> PAGEREF _Toc124513005 \h </w:instrText>
        </w:r>
        <w:r w:rsidR="00F622B9" w:rsidRPr="00B66D50">
          <w:rPr>
            <w:noProof/>
            <w:webHidden/>
          </w:rPr>
        </w:r>
        <w:r w:rsidR="00F622B9" w:rsidRPr="00B66D50">
          <w:rPr>
            <w:noProof/>
            <w:webHidden/>
          </w:rPr>
          <w:fldChar w:fldCharType="separate"/>
        </w:r>
        <w:r w:rsidR="00C05D68">
          <w:rPr>
            <w:noProof/>
            <w:webHidden/>
          </w:rPr>
          <w:t>16</w:t>
        </w:r>
        <w:r w:rsidR="00F622B9" w:rsidRPr="00B66D50">
          <w:rPr>
            <w:noProof/>
            <w:webHidden/>
          </w:rPr>
          <w:fldChar w:fldCharType="end"/>
        </w:r>
      </w:hyperlink>
    </w:p>
    <w:p w14:paraId="1791C4B0" w14:textId="1FDFABA2" w:rsidR="00F622B9" w:rsidRPr="00B66D50" w:rsidRDefault="00000000" w:rsidP="00580481">
      <w:pPr>
        <w:pStyle w:val="TOC1"/>
        <w:rPr>
          <w:rFonts w:eastAsiaTheme="minorEastAsia"/>
          <w:noProof/>
        </w:rPr>
      </w:pPr>
      <w:hyperlink w:anchor="_Toc124513006" w:history="1">
        <w:r w:rsidR="00F622B9" w:rsidRPr="00B66D50">
          <w:rPr>
            <w:rStyle w:val="Hyperlink"/>
            <w:noProof/>
          </w:rPr>
          <w:t>Appendix A. Summary of Site Visit Activities</w:t>
        </w:r>
        <w:r w:rsidR="00F622B9" w:rsidRPr="00B66D50">
          <w:rPr>
            <w:noProof/>
            <w:webHidden/>
          </w:rPr>
          <w:tab/>
          <w:t>A-</w:t>
        </w:r>
        <w:r w:rsidR="00F622B9" w:rsidRPr="00B66D50">
          <w:rPr>
            <w:noProof/>
            <w:webHidden/>
          </w:rPr>
          <w:fldChar w:fldCharType="begin"/>
        </w:r>
        <w:r w:rsidR="00F622B9" w:rsidRPr="00B66D50">
          <w:rPr>
            <w:noProof/>
            <w:webHidden/>
          </w:rPr>
          <w:instrText xml:space="preserve"> PAGEREF _Toc124513006 \h </w:instrText>
        </w:r>
        <w:r w:rsidR="00F622B9" w:rsidRPr="00B66D50">
          <w:rPr>
            <w:noProof/>
            <w:webHidden/>
          </w:rPr>
        </w:r>
        <w:r w:rsidR="00F622B9" w:rsidRPr="00B66D50">
          <w:rPr>
            <w:noProof/>
            <w:webHidden/>
          </w:rPr>
          <w:fldChar w:fldCharType="separate"/>
        </w:r>
        <w:r w:rsidR="00C05D68">
          <w:rPr>
            <w:noProof/>
            <w:webHidden/>
          </w:rPr>
          <w:t>1</w:t>
        </w:r>
        <w:r w:rsidR="00F622B9" w:rsidRPr="00B66D50">
          <w:rPr>
            <w:noProof/>
            <w:webHidden/>
          </w:rPr>
          <w:fldChar w:fldCharType="end"/>
        </w:r>
      </w:hyperlink>
    </w:p>
    <w:p w14:paraId="4E335161" w14:textId="31F937C2" w:rsidR="00F622B9" w:rsidRPr="00B66D50" w:rsidRDefault="00000000" w:rsidP="00580481">
      <w:pPr>
        <w:pStyle w:val="TOC1"/>
        <w:rPr>
          <w:rFonts w:eastAsiaTheme="minorEastAsia"/>
          <w:noProof/>
        </w:rPr>
      </w:pPr>
      <w:hyperlink w:anchor="_Toc124513007" w:history="1">
        <w:r w:rsidR="00F622B9" w:rsidRPr="00B66D50">
          <w:rPr>
            <w:rStyle w:val="Hyperlink"/>
            <w:noProof/>
          </w:rPr>
          <w:t xml:space="preserve">Appendix B. Districtwide Instructional Observation Report </w:t>
        </w:r>
        <w:r w:rsidR="00F622B9" w:rsidRPr="00B66D50">
          <w:rPr>
            <w:noProof/>
            <w:webHidden/>
          </w:rPr>
          <w:tab/>
          <w:t>B-</w:t>
        </w:r>
        <w:r w:rsidR="00F622B9" w:rsidRPr="00B66D50">
          <w:rPr>
            <w:noProof/>
            <w:webHidden/>
          </w:rPr>
          <w:fldChar w:fldCharType="begin"/>
        </w:r>
        <w:r w:rsidR="00F622B9" w:rsidRPr="00B66D50">
          <w:rPr>
            <w:noProof/>
            <w:webHidden/>
          </w:rPr>
          <w:instrText xml:space="preserve"> PAGEREF _Toc124513007 \h </w:instrText>
        </w:r>
        <w:r w:rsidR="00F622B9" w:rsidRPr="00B66D50">
          <w:rPr>
            <w:noProof/>
            <w:webHidden/>
          </w:rPr>
        </w:r>
        <w:r w:rsidR="00F622B9" w:rsidRPr="00B66D50">
          <w:rPr>
            <w:noProof/>
            <w:webHidden/>
          </w:rPr>
          <w:fldChar w:fldCharType="separate"/>
        </w:r>
        <w:r w:rsidR="00C05D68">
          <w:rPr>
            <w:noProof/>
            <w:webHidden/>
          </w:rPr>
          <w:t>1</w:t>
        </w:r>
        <w:r w:rsidR="00F622B9" w:rsidRPr="00B66D50">
          <w:rPr>
            <w:noProof/>
            <w:webHidden/>
          </w:rPr>
          <w:fldChar w:fldCharType="end"/>
        </w:r>
      </w:hyperlink>
    </w:p>
    <w:p w14:paraId="21C5CDFB" w14:textId="72A082C1" w:rsidR="00F622B9" w:rsidRPr="00B66D50" w:rsidRDefault="00000000" w:rsidP="00580481">
      <w:pPr>
        <w:pStyle w:val="TOC1"/>
        <w:rPr>
          <w:rFonts w:eastAsiaTheme="minorEastAsia"/>
          <w:noProof/>
        </w:rPr>
      </w:pPr>
      <w:hyperlink w:anchor="_Toc124513008" w:history="1">
        <w:r w:rsidR="00F622B9" w:rsidRPr="00B66D50">
          <w:rPr>
            <w:rStyle w:val="Hyperlink"/>
            <w:noProof/>
          </w:rPr>
          <w:t>Appendix C. Resources to Support Implementation of DESE’s District Standards and Indicators</w:t>
        </w:r>
        <w:r w:rsidR="00F622B9" w:rsidRPr="00B66D50">
          <w:rPr>
            <w:noProof/>
            <w:webHidden/>
          </w:rPr>
          <w:tab/>
          <w:t>C-</w:t>
        </w:r>
        <w:r w:rsidR="00F622B9" w:rsidRPr="00B66D50">
          <w:rPr>
            <w:noProof/>
            <w:webHidden/>
          </w:rPr>
          <w:fldChar w:fldCharType="begin"/>
        </w:r>
        <w:r w:rsidR="00F622B9" w:rsidRPr="00B66D50">
          <w:rPr>
            <w:noProof/>
            <w:webHidden/>
          </w:rPr>
          <w:instrText xml:space="preserve"> PAGEREF _Toc124513008 \h </w:instrText>
        </w:r>
        <w:r w:rsidR="00F622B9" w:rsidRPr="00B66D50">
          <w:rPr>
            <w:noProof/>
            <w:webHidden/>
          </w:rPr>
        </w:r>
        <w:r w:rsidR="00F622B9" w:rsidRPr="00B66D50">
          <w:rPr>
            <w:noProof/>
            <w:webHidden/>
          </w:rPr>
          <w:fldChar w:fldCharType="separate"/>
        </w:r>
        <w:r w:rsidR="00C05D68">
          <w:rPr>
            <w:noProof/>
            <w:webHidden/>
          </w:rPr>
          <w:t>1</w:t>
        </w:r>
        <w:r w:rsidR="00F622B9" w:rsidRPr="00B66D50">
          <w:rPr>
            <w:noProof/>
            <w:webHidden/>
          </w:rPr>
          <w:fldChar w:fldCharType="end"/>
        </w:r>
      </w:hyperlink>
    </w:p>
    <w:p w14:paraId="3C7BE48F" w14:textId="2F1411EB" w:rsidR="00F622B9" w:rsidRPr="00B66D50" w:rsidRDefault="00000000" w:rsidP="00580481">
      <w:pPr>
        <w:pStyle w:val="TOC1"/>
        <w:rPr>
          <w:rFonts w:eastAsiaTheme="minorEastAsia"/>
          <w:noProof/>
        </w:rPr>
      </w:pPr>
      <w:hyperlink w:anchor="_Toc124513009" w:history="1">
        <w:r w:rsidR="00F622B9" w:rsidRPr="00B66D50">
          <w:rPr>
            <w:rStyle w:val="Hyperlink"/>
            <w:noProof/>
          </w:rPr>
          <w:t>Appendix D. Enrollment, Attendance, Expenditures</w:t>
        </w:r>
        <w:r w:rsidR="00F622B9" w:rsidRPr="00B66D50">
          <w:rPr>
            <w:noProof/>
            <w:webHidden/>
          </w:rPr>
          <w:tab/>
          <w:t>D-</w:t>
        </w:r>
        <w:r w:rsidR="00F622B9" w:rsidRPr="00B66D50">
          <w:rPr>
            <w:noProof/>
            <w:webHidden/>
          </w:rPr>
          <w:fldChar w:fldCharType="begin"/>
        </w:r>
        <w:r w:rsidR="00F622B9" w:rsidRPr="00B66D50">
          <w:rPr>
            <w:noProof/>
            <w:webHidden/>
          </w:rPr>
          <w:instrText xml:space="preserve"> PAGEREF _Toc124513009 \h </w:instrText>
        </w:r>
        <w:r w:rsidR="00F622B9" w:rsidRPr="00B66D50">
          <w:rPr>
            <w:noProof/>
            <w:webHidden/>
          </w:rPr>
        </w:r>
        <w:r w:rsidR="00F622B9" w:rsidRPr="00B66D50">
          <w:rPr>
            <w:noProof/>
            <w:webHidden/>
          </w:rPr>
          <w:fldChar w:fldCharType="separate"/>
        </w:r>
        <w:r w:rsidR="00C05D68">
          <w:rPr>
            <w:noProof/>
            <w:webHidden/>
          </w:rPr>
          <w:t>1</w:t>
        </w:r>
        <w:r w:rsidR="00F622B9" w:rsidRPr="00B66D50">
          <w:rPr>
            <w:noProof/>
            <w:webHidden/>
          </w:rPr>
          <w:fldChar w:fldCharType="end"/>
        </w:r>
      </w:hyperlink>
    </w:p>
    <w:p w14:paraId="77FC1BA3" w14:textId="1103F5F6" w:rsidR="00F622B9" w:rsidRPr="00B66D50" w:rsidRDefault="00000000" w:rsidP="00580481">
      <w:pPr>
        <w:pStyle w:val="TOC1"/>
        <w:rPr>
          <w:rFonts w:eastAsiaTheme="minorEastAsia"/>
          <w:noProof/>
        </w:rPr>
      </w:pPr>
      <w:hyperlink w:anchor="_Toc124513010" w:history="1">
        <w:r w:rsidR="00F622B9" w:rsidRPr="00B66D50">
          <w:rPr>
            <w:rStyle w:val="Hyperlink"/>
            <w:noProof/>
          </w:rPr>
          <w:t>Appendix E. Student Performance Data</w:t>
        </w:r>
        <w:r w:rsidR="00F622B9" w:rsidRPr="00B66D50">
          <w:rPr>
            <w:noProof/>
            <w:webHidden/>
          </w:rPr>
          <w:tab/>
          <w:t>E-</w:t>
        </w:r>
        <w:r w:rsidR="00F622B9" w:rsidRPr="00B66D50">
          <w:rPr>
            <w:noProof/>
            <w:webHidden/>
          </w:rPr>
          <w:fldChar w:fldCharType="begin"/>
        </w:r>
        <w:r w:rsidR="00F622B9" w:rsidRPr="00B66D50">
          <w:rPr>
            <w:noProof/>
            <w:webHidden/>
          </w:rPr>
          <w:instrText xml:space="preserve"> PAGEREF _Toc124513010 \h </w:instrText>
        </w:r>
        <w:r w:rsidR="00F622B9" w:rsidRPr="00B66D50">
          <w:rPr>
            <w:noProof/>
            <w:webHidden/>
          </w:rPr>
        </w:r>
        <w:r w:rsidR="00F622B9" w:rsidRPr="00B66D50">
          <w:rPr>
            <w:noProof/>
            <w:webHidden/>
          </w:rPr>
          <w:fldChar w:fldCharType="separate"/>
        </w:r>
        <w:r w:rsidR="00C05D68">
          <w:rPr>
            <w:noProof/>
            <w:webHidden/>
          </w:rPr>
          <w:t>1</w:t>
        </w:r>
        <w:r w:rsidR="00F622B9" w:rsidRPr="00B66D50">
          <w:rPr>
            <w:noProof/>
            <w:webHidden/>
          </w:rPr>
          <w:fldChar w:fldCharType="end"/>
        </w:r>
      </w:hyperlink>
    </w:p>
    <w:p w14:paraId="6BA6D8CC" w14:textId="1DBD2651" w:rsidR="002E7525" w:rsidRPr="00B66D50"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B66D50">
        <w:rPr>
          <w:sz w:val="20"/>
          <w:szCs w:val="20"/>
        </w:rPr>
        <w:fldChar w:fldCharType="end"/>
      </w:r>
    </w:p>
    <w:p w14:paraId="4CD42A87" w14:textId="77777777" w:rsidR="002E7525" w:rsidRPr="00B66D50"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B66D50"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B66D50">
        <w:rPr>
          <w:sz w:val="20"/>
          <w:szCs w:val="20"/>
        </w:rPr>
        <w:br w:type="page"/>
      </w:r>
    </w:p>
    <w:p w14:paraId="58733E23" w14:textId="0988C18C" w:rsidR="008E314D" w:rsidRPr="00B66D50" w:rsidRDefault="002A28B1" w:rsidP="0066116F">
      <w:pPr>
        <w:tabs>
          <w:tab w:val="right" w:pos="9360"/>
        </w:tabs>
      </w:pPr>
      <w:r w:rsidRPr="00B66D50">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B66D50">
        <w:t xml:space="preserve"> </w:t>
      </w:r>
      <w:r w:rsidR="0066116F" w:rsidRPr="00B66D50">
        <w:tab/>
      </w:r>
      <w:r w:rsidR="00457876" w:rsidRPr="00B66D50">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B66D50"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B66D50" w:rsidRDefault="008E314D" w:rsidP="0066116F">
      <w:pPr>
        <w:pStyle w:val="BodyText"/>
        <w:jc w:val="center"/>
      </w:pPr>
      <w:r w:rsidRPr="00B66D50">
        <w:t xml:space="preserve">This document was prepared by the </w:t>
      </w:r>
      <w:r w:rsidR="00740294" w:rsidRPr="00B66D50">
        <w:t xml:space="preserve">American Institutes for Research, </w:t>
      </w:r>
      <w:r w:rsidR="001B4127" w:rsidRPr="00B66D50">
        <w:t xml:space="preserve">in </w:t>
      </w:r>
      <w:r w:rsidR="00181912" w:rsidRPr="00B66D50">
        <w:t xml:space="preserve">collaboration </w:t>
      </w:r>
      <w:r w:rsidR="001B4127" w:rsidRPr="00B66D50">
        <w:t>with the</w:t>
      </w:r>
      <w:r w:rsidRPr="00B66D50">
        <w:br/>
        <w:t>Massachusetts Department of Elementary and Secondary Education</w:t>
      </w:r>
    </w:p>
    <w:p w14:paraId="07584CCA" w14:textId="77777777" w:rsidR="009A469D" w:rsidRPr="00B66D50"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556463DF" w:rsidR="008E314D" w:rsidRPr="00B66D50" w:rsidRDefault="005D7AE1"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B66D50">
        <w:t>Jeff</w:t>
      </w:r>
      <w:r w:rsidR="00383EE1" w:rsidRPr="00B66D50">
        <w:t>rey C. Riley</w:t>
      </w:r>
      <w:r w:rsidRPr="00B66D50">
        <w:t xml:space="preserve"> </w:t>
      </w:r>
    </w:p>
    <w:p w14:paraId="5F95BE93" w14:textId="24DBFE49" w:rsidR="008E314D" w:rsidRPr="00B66D50"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B66D50">
        <w:t>Commissioner</w:t>
      </w:r>
    </w:p>
    <w:p w14:paraId="26B707AB" w14:textId="574102CD" w:rsidR="001E776B" w:rsidRPr="00155028"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Fonts w:asciiTheme="majorHAnsi" w:hAnsiTheme="majorHAnsi"/>
        </w:rPr>
      </w:pPr>
      <w:r w:rsidRPr="00155028">
        <w:rPr>
          <w:rStyle w:val="bold"/>
          <w:rFonts w:asciiTheme="majorHAnsi" w:hAnsiTheme="majorHAnsi"/>
        </w:rPr>
        <w:t xml:space="preserve">Published </w:t>
      </w:r>
      <w:r w:rsidR="009B4B71">
        <w:rPr>
          <w:rFonts w:asciiTheme="majorHAnsi" w:hAnsiTheme="majorHAnsi"/>
        </w:rPr>
        <w:t>October</w:t>
      </w:r>
      <w:r w:rsidR="00C724AB" w:rsidRPr="00155028">
        <w:rPr>
          <w:rFonts w:asciiTheme="majorHAnsi" w:hAnsiTheme="majorHAnsi"/>
        </w:rPr>
        <w:t xml:space="preserve"> </w:t>
      </w:r>
      <w:r w:rsidR="00C724AB" w:rsidRPr="00155028">
        <w:rPr>
          <w:rStyle w:val="bold"/>
          <w:rFonts w:asciiTheme="majorHAnsi" w:hAnsiTheme="majorHAnsi"/>
        </w:rPr>
        <w:t>2023</w:t>
      </w:r>
    </w:p>
    <w:p w14:paraId="25585579" w14:textId="77777777" w:rsidR="0066787A" w:rsidRPr="00B66D50"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2B382E63" w:rsidR="008E314D" w:rsidRPr="00B66D50" w:rsidRDefault="008E314D" w:rsidP="0066116F">
      <w:pPr>
        <w:pStyle w:val="BodyText"/>
        <w:jc w:val="center"/>
      </w:pPr>
      <w:r w:rsidRPr="00B66D50">
        <w:t xml:space="preserve">The Massachusetts Department of Elementary and Secondary Education, an affirmative action employer, is committed to ensuring that </w:t>
      </w:r>
      <w:proofErr w:type="gramStart"/>
      <w:r w:rsidRPr="00B66D50">
        <w:t>all of</w:t>
      </w:r>
      <w:proofErr w:type="gramEnd"/>
      <w:r w:rsidRPr="00B66D50">
        <w:t xml:space="preserve"> its programs and facilities are accessible to all members of the public. We do not discriminate </w:t>
      </w:r>
      <w:proofErr w:type="gramStart"/>
      <w:r w:rsidRPr="00B66D50">
        <w:t>on the basis of</w:t>
      </w:r>
      <w:proofErr w:type="gramEnd"/>
      <w:r w:rsidRPr="00B66D50">
        <w:t xml:space="preserve"> age, color, disability, national origin, race, religion, sex, gender identity, or sexual orientation. Inquiries regarding the Department’s compliance with Title IX and other civil rights laws may be directed to the Human Resources Director, </w:t>
      </w:r>
      <w:r w:rsidRPr="00B66D50">
        <w:rPr>
          <w:snapToGrid w:val="0"/>
        </w:rPr>
        <w:t xml:space="preserve">75 Pleasant </w:t>
      </w:r>
      <w:r w:rsidRPr="00B66D50">
        <w:t>St., Malden, MA 02148-4906. Phone: 781-338-6105.</w:t>
      </w:r>
    </w:p>
    <w:p w14:paraId="4361469B" w14:textId="78A9CF94" w:rsidR="001166A5" w:rsidRPr="00B66D50" w:rsidRDefault="001166A5" w:rsidP="0066116F">
      <w:pPr>
        <w:pStyle w:val="BodyTextposthead"/>
        <w:jc w:val="center"/>
      </w:pPr>
      <w:r w:rsidRPr="00B66D50">
        <w:t>© 202</w:t>
      </w:r>
      <w:r w:rsidR="00236F4A" w:rsidRPr="00B66D50">
        <w:t>3</w:t>
      </w:r>
      <w:r w:rsidRPr="00B66D50">
        <w:t xml:space="preserve"> Massachusetts Department of Elementary and Secondary Education</w:t>
      </w:r>
    </w:p>
    <w:p w14:paraId="05DE9136" w14:textId="623DDC6B" w:rsidR="001166A5" w:rsidRPr="00B66D50" w:rsidRDefault="001166A5" w:rsidP="0066116F">
      <w:pPr>
        <w:pStyle w:val="BodyTextposthead"/>
        <w:jc w:val="center"/>
        <w:rPr>
          <w:i/>
          <w:iCs/>
          <w:spacing w:val="-4"/>
        </w:rPr>
      </w:pPr>
      <w:r w:rsidRPr="00B66D50">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B66D50" w:rsidRDefault="001166A5" w:rsidP="0066116F">
      <w:pPr>
        <w:pStyle w:val="BodyTextposthead"/>
        <w:jc w:val="center"/>
      </w:pPr>
      <w:r w:rsidRPr="00B66D50">
        <w:t>This document printed on recycled paper</w:t>
      </w:r>
      <w:r w:rsidR="00D84CF0" w:rsidRPr="00B66D50">
        <w:t>.</w:t>
      </w:r>
    </w:p>
    <w:p w14:paraId="33BF0CF8" w14:textId="77777777" w:rsidR="001166A5" w:rsidRPr="00B66D50"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B66D50"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B66D50"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B66D50"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B66D50"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B66D50"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B66D50"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B66D50"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B66D5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B66D50">
        <w:t>Massachusetts Department of Elementary and Secondary Education</w:t>
      </w:r>
    </w:p>
    <w:p w14:paraId="4D1D0F8C" w14:textId="77777777" w:rsidR="008E314D" w:rsidRPr="00B66D5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B66D50">
        <w:rPr>
          <w:snapToGrid w:val="0"/>
        </w:rPr>
        <w:t xml:space="preserve">75 Pleasant </w:t>
      </w:r>
      <w:r w:rsidRPr="00B66D50">
        <w:t>Street, Malden, MA 02148-4906</w:t>
      </w:r>
    </w:p>
    <w:p w14:paraId="6EEA3F3B" w14:textId="0B264AC8" w:rsidR="008E314D" w:rsidRPr="00B66D5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B66D50">
        <w:t>Phone</w:t>
      </w:r>
      <w:r w:rsidR="00D84CF0" w:rsidRPr="00B66D50">
        <w:t>:</w:t>
      </w:r>
      <w:r w:rsidRPr="00B66D50">
        <w:t xml:space="preserve"> 781-338-3000</w:t>
      </w:r>
      <w:r w:rsidRPr="00B66D50">
        <w:tab/>
        <w:t>TTY: N.E.T. Relay 800-439-2370</w:t>
      </w:r>
    </w:p>
    <w:p w14:paraId="2B889E51" w14:textId="77777777" w:rsidR="008E314D" w:rsidRPr="00B66D50"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B66D50">
          <w:rPr>
            <w:rStyle w:val="Hyperlink"/>
          </w:rPr>
          <w:t>ww</w:t>
        </w:r>
        <w:r w:rsidR="008E314D" w:rsidRPr="00B66D50">
          <w:rPr>
            <w:rStyle w:val="Hyperlink"/>
            <w:color w:val="0563C1"/>
          </w:rPr>
          <w:t>w.doe.m</w:t>
        </w:r>
        <w:r w:rsidR="008E314D" w:rsidRPr="00B66D50">
          <w:rPr>
            <w:rStyle w:val="Hyperlink"/>
          </w:rPr>
          <w:t>ass.edu</w:t>
        </w:r>
      </w:hyperlink>
    </w:p>
    <w:p w14:paraId="332E41D9" w14:textId="77777777" w:rsidR="008E314D" w:rsidRPr="00B66D5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B66D50"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B66D50"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B66D50" w:rsidSect="0035013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B66D50" w:rsidRDefault="008D6102" w:rsidP="008D6102">
      <w:pPr>
        <w:pStyle w:val="Heading2"/>
      </w:pPr>
      <w:bookmarkStart w:id="1" w:name="_Toc101446225"/>
      <w:bookmarkStart w:id="2" w:name="_Toc124513001"/>
      <w:bookmarkStart w:id="3" w:name="_Toc350870260"/>
      <w:bookmarkStart w:id="4" w:name="_Toc273777167"/>
      <w:bookmarkStart w:id="5" w:name="_Toc277066425"/>
      <w:bookmarkStart w:id="6" w:name="_Toc337817149"/>
      <w:bookmarkStart w:id="7" w:name="_Toc101878649"/>
      <w:r w:rsidRPr="00B66D50">
        <w:lastRenderedPageBreak/>
        <w:t>Executive Summary</w:t>
      </w:r>
      <w:bookmarkEnd w:id="1"/>
      <w:bookmarkEnd w:id="2"/>
    </w:p>
    <w:p w14:paraId="41D8CE26" w14:textId="6F8B4096" w:rsidR="000B1DD2" w:rsidRPr="00B66D50" w:rsidRDefault="000B1DD2" w:rsidP="000B1DD2">
      <w:pPr>
        <w:pStyle w:val="BodyText"/>
      </w:pPr>
      <w:bookmarkStart w:id="8" w:name="_Hlk40937737"/>
      <w:bookmarkStart w:id="9" w:name="_Toc104552856"/>
      <w:bookmarkEnd w:id="3"/>
      <w:r w:rsidRPr="00B66D50">
        <w:t xml:space="preserve">In accordance with Massachusetts state law, the Massachusetts Department of Elementary and Secondary Education (DESE) contracted with </w:t>
      </w:r>
      <w:r w:rsidR="0054101D" w:rsidRPr="00B66D50">
        <w:t xml:space="preserve">the </w:t>
      </w:r>
      <w:r w:rsidRPr="00B66D50">
        <w:t>American Institutes for Research</w:t>
      </w:r>
      <w:r w:rsidR="0054101D" w:rsidRPr="00B66D50">
        <w:rPr>
          <w:rFonts w:ascii="Franklin Gothic Book" w:hAnsi="Franklin Gothic Book" w:cs="Calibri"/>
          <w:vertAlign w:val="superscript"/>
        </w:rPr>
        <w:t>®</w:t>
      </w:r>
      <w:r w:rsidRPr="00B66D50">
        <w:t xml:space="preserve"> (AIR</w:t>
      </w:r>
      <w:r w:rsidR="0054101D" w:rsidRPr="00B66D50">
        <w:rPr>
          <w:rFonts w:ascii="Franklin Gothic Book" w:hAnsi="Franklin Gothic Book" w:cs="Calibri"/>
          <w:vertAlign w:val="superscript"/>
        </w:rPr>
        <w:t>®</w:t>
      </w:r>
      <w:r w:rsidRPr="00B66D50">
        <w:t xml:space="preserve">) to conduct a </w:t>
      </w:r>
      <w:r w:rsidR="0071638C" w:rsidRPr="00B66D50">
        <w:t>targeted</w:t>
      </w:r>
      <w:r w:rsidRPr="00B66D50">
        <w:t xml:space="preserve"> review of </w:t>
      </w:r>
      <w:r w:rsidR="00C463CF" w:rsidRPr="00B66D50">
        <w:t>Winthrop Public Schools</w:t>
      </w:r>
      <w:r w:rsidRPr="00B66D50">
        <w:t xml:space="preserve"> (</w:t>
      </w:r>
      <w:r w:rsidR="0054101D" w:rsidRPr="00B66D50">
        <w:t xml:space="preserve">hereafter, </w:t>
      </w:r>
      <w:r w:rsidR="00C463CF" w:rsidRPr="00B66D50">
        <w:t>Winthrop</w:t>
      </w:r>
      <w:r w:rsidRPr="00B66D50">
        <w:t xml:space="preserve">) in </w:t>
      </w:r>
      <w:r w:rsidR="00A45E61" w:rsidRPr="00B66D50">
        <w:t>May</w:t>
      </w:r>
      <w:r w:rsidRPr="00B66D50">
        <w:t xml:space="preserve"> 20</w:t>
      </w:r>
      <w:r w:rsidR="00A45E61" w:rsidRPr="00B66D50">
        <w:t>23</w:t>
      </w:r>
      <w:r w:rsidRPr="00B66D50">
        <w:t xml:space="preserve">. Data collection activities associated with the review focused on understanding how district systems, structures, and practices operate in support of district continuous improvement efforts. The review focused on </w:t>
      </w:r>
      <w:r w:rsidR="00F324F3" w:rsidRPr="00B66D50">
        <w:t xml:space="preserve">three of </w:t>
      </w:r>
      <w:r w:rsidRPr="00B66D50">
        <w:t>the six standards (and related indicators) that DESE has identified as being important components of district effectiveness.</w:t>
      </w:r>
      <w:r w:rsidR="00C724AB" w:rsidRPr="00B66D50">
        <w:rPr>
          <w:rStyle w:val="FootnoteReference"/>
        </w:rPr>
        <w:footnoteReference w:id="2"/>
      </w:r>
      <w:r w:rsidRPr="00B66D50">
        <w:t xml:space="preserve"> </w:t>
      </w:r>
    </w:p>
    <w:p w14:paraId="294F0C09" w14:textId="28C9E3F7" w:rsidR="000B1DD2" w:rsidRPr="00B66D50" w:rsidRDefault="00000000" w:rsidP="0066116F">
      <w:pPr>
        <w:pStyle w:val="Heading3"/>
        <w:rPr>
          <w:rStyle w:val="Hyperlink"/>
        </w:rPr>
      </w:pPr>
      <w:hyperlink w:anchor="_Leadership_and_Governance" w:history="1">
        <w:r w:rsidR="000B1DD2" w:rsidRPr="00B66D50">
          <w:rPr>
            <w:rStyle w:val="Hyperlink"/>
          </w:rPr>
          <w:t>Leadership and Governance</w:t>
        </w:r>
      </w:hyperlink>
    </w:p>
    <w:p w14:paraId="4D095544" w14:textId="0D8538ED" w:rsidR="00914B99" w:rsidRPr="00B66D50" w:rsidRDefault="00914B99" w:rsidP="008C7DEE">
      <w:pPr>
        <w:pStyle w:val="BodyTextposthead"/>
      </w:pPr>
      <w:r>
        <w:t>Winthrop</w:t>
      </w:r>
      <w:r w:rsidR="00475CC6">
        <w:t xml:space="preserve"> </w:t>
      </w:r>
      <w:r>
        <w:t xml:space="preserve">district </w:t>
      </w:r>
      <w:r w:rsidR="00475CC6">
        <w:t xml:space="preserve">leaders </w:t>
      </w:r>
      <w:r w:rsidR="00D974DB">
        <w:t xml:space="preserve">and the school committee have a positive relationship </w:t>
      </w:r>
      <w:r w:rsidR="00A74CC2">
        <w:t>that results in collaboration and partnership</w:t>
      </w:r>
      <w:r w:rsidR="00DA0D23">
        <w:t xml:space="preserve">. </w:t>
      </w:r>
      <w:r w:rsidR="00914B82">
        <w:t xml:space="preserve">Open lines of communication pave the way for </w:t>
      </w:r>
      <w:r w:rsidR="00CE2DE4">
        <w:t xml:space="preserve">regular updates between district leaders and the school committee </w:t>
      </w:r>
      <w:r w:rsidR="00335F8A">
        <w:t xml:space="preserve">and </w:t>
      </w:r>
      <w:r w:rsidR="00923FAA">
        <w:t xml:space="preserve">provide a foundation for </w:t>
      </w:r>
      <w:r w:rsidR="002B0DFC">
        <w:t xml:space="preserve">transparency and trust. </w:t>
      </w:r>
      <w:r w:rsidR="000D4743">
        <w:t>The budgeting process, district planning, and school improvement planning involve many stakeholder</w:t>
      </w:r>
      <w:r w:rsidR="009E593C">
        <w:t>s</w:t>
      </w:r>
      <w:r w:rsidR="00C724AB">
        <w:t>,</w:t>
      </w:r>
      <w:r w:rsidR="00C935D6">
        <w:t xml:space="preserve"> </w:t>
      </w:r>
      <w:r w:rsidR="00A27AF1">
        <w:t xml:space="preserve">which </w:t>
      </w:r>
      <w:r w:rsidR="00C935D6">
        <w:t>highlight</w:t>
      </w:r>
      <w:r w:rsidR="00A27AF1">
        <w:t>s</w:t>
      </w:r>
      <w:r w:rsidR="00C935D6">
        <w:t xml:space="preserve"> the superintendent’s value of collaboration </w:t>
      </w:r>
      <w:r w:rsidR="002F18DF">
        <w:t xml:space="preserve">in improving and maintaining governance of the district. </w:t>
      </w:r>
      <w:r w:rsidR="00363001">
        <w:t>Strengths</w:t>
      </w:r>
      <w:r w:rsidR="002F18DF">
        <w:t xml:space="preserve"> </w:t>
      </w:r>
      <w:r w:rsidR="77149A6A">
        <w:t>of the district include t</w:t>
      </w:r>
      <w:r w:rsidR="03A8575A">
        <w:t xml:space="preserve">he relationship between the school committee and the superintendent, the district’s communication with school leaders and the school committee are regular and transparent, and </w:t>
      </w:r>
      <w:r w:rsidR="05E3275C">
        <w:t>stakeholders</w:t>
      </w:r>
      <w:r w:rsidR="03A8575A">
        <w:t xml:space="preserve"> </w:t>
      </w:r>
      <w:r w:rsidR="3EAC569B">
        <w:t xml:space="preserve">are involved </w:t>
      </w:r>
      <w:r w:rsidR="7CD413CB">
        <w:t xml:space="preserve">in district and school </w:t>
      </w:r>
      <w:r w:rsidR="00363001">
        <w:t>improvemen</w:t>
      </w:r>
      <w:r w:rsidR="0087549C">
        <w:t>t</w:t>
      </w:r>
      <w:r w:rsidR="7CD413CB">
        <w:t xml:space="preserve"> planning. However, communicating school improvement </w:t>
      </w:r>
      <w:r w:rsidR="0CDB27CE">
        <w:t>priorities</w:t>
      </w:r>
      <w:r w:rsidR="7CD413CB">
        <w:t xml:space="preserve"> and progress made on </w:t>
      </w:r>
      <w:r w:rsidR="2978D291">
        <w:t>priorities and communicating budgetary decisions</w:t>
      </w:r>
      <w:r w:rsidR="4A2EA35C">
        <w:t xml:space="preserve"> to teachers</w:t>
      </w:r>
      <w:r w:rsidR="7CD413CB">
        <w:t xml:space="preserve"> </w:t>
      </w:r>
      <w:r w:rsidR="2936D0FA">
        <w:t xml:space="preserve">that are tied to student outcomes </w:t>
      </w:r>
      <w:r w:rsidR="7CD413CB">
        <w:t>remain area</w:t>
      </w:r>
      <w:r w:rsidR="00363001">
        <w:t>s</w:t>
      </w:r>
      <w:r w:rsidR="7CD413CB">
        <w:t xml:space="preserve"> for growth. </w:t>
      </w:r>
    </w:p>
    <w:bookmarkEnd w:id="8"/>
    <w:p w14:paraId="4CBF6319" w14:textId="411359F7" w:rsidR="000B1DD2" w:rsidRPr="00B66D50" w:rsidRDefault="008461A5" w:rsidP="000B1DD2">
      <w:pPr>
        <w:pStyle w:val="BodyText"/>
      </w:pPr>
      <w:r w:rsidRPr="00B66D50">
        <w:t>Three observers</w:t>
      </w:r>
      <w:r w:rsidR="000B1DD2" w:rsidRPr="00B66D50">
        <w:t xml:space="preserve">, who focused primarily on instruction in the classroom, visited </w:t>
      </w:r>
      <w:r w:rsidR="00B62545" w:rsidRPr="00B66D50">
        <w:t>Winthrop</w:t>
      </w:r>
      <w:r w:rsidR="000B1DD2" w:rsidRPr="00B66D50">
        <w:t xml:space="preserve"> during the week of </w:t>
      </w:r>
      <w:r w:rsidR="00B62545" w:rsidRPr="00B66D50">
        <w:t>May 8, 2023</w:t>
      </w:r>
      <w:r w:rsidR="000B1DD2" w:rsidRPr="00B66D50">
        <w:t xml:space="preserve">. The observers conducted </w:t>
      </w:r>
      <w:r w:rsidR="00B62545" w:rsidRPr="00B66D50">
        <w:t>57</w:t>
      </w:r>
      <w:r w:rsidR="000B1DD2" w:rsidRPr="00B66D50">
        <w:t xml:space="preserve"> observations in a sample of classrooms across grade levels, focused on literacy, </w:t>
      </w:r>
      <w:r w:rsidR="00BD049B" w:rsidRPr="00B66D50">
        <w:t>English language arts (</w:t>
      </w:r>
      <w:r w:rsidR="000B1DD2" w:rsidRPr="00B66D50">
        <w:t>ELA</w:t>
      </w:r>
      <w:r w:rsidR="00BD049B" w:rsidRPr="00B66D50">
        <w:t>)</w:t>
      </w:r>
      <w:r w:rsidR="000B1DD2" w:rsidRPr="00B66D50">
        <w:t xml:space="preserve">, and mathematics. The </w:t>
      </w:r>
      <w:proofErr w:type="spellStart"/>
      <w:r w:rsidR="000B1DD2" w:rsidRPr="00B66D50">
        <w:t>Teachstone</w:t>
      </w:r>
      <w:proofErr w:type="spellEnd"/>
      <w:r w:rsidR="000B1DD2" w:rsidRPr="00B66D50">
        <w:t xml:space="preserve"> </w:t>
      </w:r>
      <w:r w:rsidR="00D30A74" w:rsidRPr="00B66D50">
        <w:t>Classroom Assessment Scoring System (</w:t>
      </w:r>
      <w:r w:rsidR="000B1DD2" w:rsidRPr="00B66D50">
        <w:t>CLASS</w:t>
      </w:r>
      <w:r w:rsidR="00D30A74" w:rsidRPr="00B66D50">
        <w:t>)</w:t>
      </w:r>
      <w:r w:rsidR="000B1DD2" w:rsidRPr="00B66D50">
        <w:t xml:space="preserve"> protocol</w:t>
      </w:r>
      <w:r w:rsidR="00D30A74" w:rsidRPr="00B66D50">
        <w:t>, developed by the Center for Advanced Study of Teaching and Learning at the University of Virginia,</w:t>
      </w:r>
      <w:r w:rsidR="00D30A74" w:rsidRPr="00B66D50">
        <w:rPr>
          <w:rStyle w:val="FootnoteReference"/>
        </w:rPr>
        <w:footnoteReference w:id="3"/>
      </w:r>
      <w:r w:rsidR="000B1DD2" w:rsidRPr="00B66D50">
        <w:t xml:space="preserve"> guided all classroom observations in the district. These observations used the three grade-band levels of </w:t>
      </w:r>
      <w:r w:rsidR="00D30A74" w:rsidRPr="00B66D50">
        <w:t xml:space="preserve">the </w:t>
      </w:r>
      <w:r w:rsidR="000B1DD2" w:rsidRPr="00B66D50">
        <w:t>CLASS protocols: K</w:t>
      </w:r>
      <w:r w:rsidR="0054101D" w:rsidRPr="00B66D50">
        <w:t>-</w:t>
      </w:r>
      <w:r w:rsidR="000B1DD2" w:rsidRPr="00B66D50">
        <w:t>3, Upper Elementary (4</w:t>
      </w:r>
      <w:r w:rsidR="0054101D" w:rsidRPr="00B66D50">
        <w:t>-</w:t>
      </w:r>
      <w:r w:rsidR="000B1DD2" w:rsidRPr="00B66D50">
        <w:t>5), and Secondary (6</w:t>
      </w:r>
      <w:r w:rsidR="00D30A74" w:rsidRPr="00B66D50">
        <w:noBreakHyphen/>
      </w:r>
      <w:r w:rsidR="000B1DD2" w:rsidRPr="00B66D50">
        <w:t>12). Overall, for the K</w:t>
      </w:r>
      <w:r w:rsidR="0054101D" w:rsidRPr="00B66D50">
        <w:t>-</w:t>
      </w:r>
      <w:r w:rsidR="000B1DD2" w:rsidRPr="00B66D50">
        <w:t xml:space="preserve">5 grade band, instructional observations suggest </w:t>
      </w:r>
      <w:r w:rsidR="671DB2FE" w:rsidRPr="00B66D50">
        <w:t xml:space="preserve">generally strong evidence of </w:t>
      </w:r>
      <w:r w:rsidR="000B1DD2" w:rsidRPr="00B66D50">
        <w:t>emotional support, classroom organization</w:t>
      </w:r>
      <w:r w:rsidR="00FD2178" w:rsidRPr="00B66D50">
        <w:t>,</w:t>
      </w:r>
      <w:r w:rsidR="47E65C52" w:rsidRPr="00B66D50">
        <w:t xml:space="preserve"> </w:t>
      </w:r>
      <w:r w:rsidR="000B1DD2" w:rsidRPr="00B66D50">
        <w:t>student engagement (Grades 4</w:t>
      </w:r>
      <w:r w:rsidR="0054101D" w:rsidRPr="00B66D50">
        <w:t>-</w:t>
      </w:r>
      <w:r w:rsidR="000B1DD2" w:rsidRPr="00B66D50">
        <w:t>5)</w:t>
      </w:r>
      <w:r w:rsidR="00D30A74" w:rsidRPr="00B66D50">
        <w:t>,</w:t>
      </w:r>
      <w:r w:rsidR="000B1DD2" w:rsidRPr="00B66D50">
        <w:t xml:space="preserve"> and instructional support. For the 6</w:t>
      </w:r>
      <w:r w:rsidR="0054101D" w:rsidRPr="00B66D50">
        <w:t>-</w:t>
      </w:r>
      <w:r w:rsidR="000B1DD2" w:rsidRPr="00B66D50">
        <w:t xml:space="preserve">8 grade band, instructional observations provide </w:t>
      </w:r>
      <w:r w:rsidR="7B392D67" w:rsidRPr="00B66D50">
        <w:t xml:space="preserve">mixed </w:t>
      </w:r>
      <w:r w:rsidR="00FD2178" w:rsidRPr="00B66D50">
        <w:t>evidence</w:t>
      </w:r>
      <w:r w:rsidR="553F25F8" w:rsidRPr="00B66D50">
        <w:t xml:space="preserve"> of </w:t>
      </w:r>
      <w:r w:rsidR="00FD2178" w:rsidRPr="00B66D50">
        <w:t>e</w:t>
      </w:r>
      <w:r w:rsidR="000B1DD2" w:rsidRPr="00B66D50">
        <w:t>motional support</w:t>
      </w:r>
      <w:r w:rsidR="00D30A74" w:rsidRPr="00B66D50">
        <w:t>,</w:t>
      </w:r>
      <w:r w:rsidR="000B1DD2" w:rsidRPr="00B66D50">
        <w:t xml:space="preserve"> classroom organization</w:t>
      </w:r>
      <w:r w:rsidR="00BA08CE" w:rsidRPr="00B66D50">
        <w:t xml:space="preserve">, </w:t>
      </w:r>
      <w:r w:rsidR="000B1DD2" w:rsidRPr="00B66D50">
        <w:t>student engagement</w:t>
      </w:r>
      <w:r w:rsidR="00D30A74" w:rsidRPr="00B66D50">
        <w:t>,</w:t>
      </w:r>
      <w:r w:rsidR="000B1DD2" w:rsidRPr="00B66D50">
        <w:t xml:space="preserve"> and instructional support. For the 9</w:t>
      </w:r>
      <w:r w:rsidR="0054101D" w:rsidRPr="00B66D50">
        <w:t>-</w:t>
      </w:r>
      <w:r w:rsidR="000B1DD2" w:rsidRPr="00B66D50">
        <w:t xml:space="preserve">12 grade band, instructional observations provide </w:t>
      </w:r>
      <w:r w:rsidR="00FD2178" w:rsidRPr="00B66D50">
        <w:t xml:space="preserve">generally </w:t>
      </w:r>
      <w:r w:rsidR="00C8182F" w:rsidRPr="00B66D50">
        <w:t>mixed evidence of strong emotional support, student engagement or consistently rigorous instructional support</w:t>
      </w:r>
      <w:r w:rsidR="00C8182F">
        <w:t>, and</w:t>
      </w:r>
      <w:r w:rsidR="00C8182F" w:rsidRPr="00B66D50">
        <w:t xml:space="preserve"> strong evidence of classroom organization</w:t>
      </w:r>
      <w:r w:rsidR="000B1DD2" w:rsidRPr="00B66D50">
        <w:t>.</w:t>
      </w:r>
    </w:p>
    <w:p w14:paraId="05B6D72B" w14:textId="149183DD" w:rsidR="000B1DD2" w:rsidRPr="00B66D50" w:rsidRDefault="00000000" w:rsidP="000B1DD2">
      <w:pPr>
        <w:pStyle w:val="Heading3"/>
      </w:pPr>
      <w:hyperlink w:anchor="_Human_Resources_and">
        <w:r w:rsidR="000B1DD2" w:rsidRPr="00B66D50">
          <w:rPr>
            <w:rStyle w:val="Hyperlink"/>
          </w:rPr>
          <w:t>Human Resources and Professional Development</w:t>
        </w:r>
      </w:hyperlink>
    </w:p>
    <w:p w14:paraId="59A83910" w14:textId="082381A6" w:rsidR="00914B99" w:rsidRPr="00B66D50" w:rsidRDefault="00A03F6C" w:rsidP="00862B51">
      <w:pPr>
        <w:pStyle w:val="BodyTextposthead"/>
      </w:pPr>
      <w:r>
        <w:t xml:space="preserve">Winthrop is </w:t>
      </w:r>
      <w:r w:rsidR="005F0810">
        <w:t xml:space="preserve">committed to </w:t>
      </w:r>
      <w:r>
        <w:t>developing the</w:t>
      </w:r>
      <w:r w:rsidR="00F814D0">
        <w:t xml:space="preserve">ir teachers’ </w:t>
      </w:r>
      <w:r>
        <w:t xml:space="preserve">skills </w:t>
      </w:r>
      <w:r w:rsidR="00F814D0">
        <w:t xml:space="preserve">and hiring a diverse workforce. </w:t>
      </w:r>
      <w:r w:rsidR="00BA163D" w:rsidRPr="00B66D50">
        <w:t xml:space="preserve">The district provides leadership </w:t>
      </w:r>
      <w:r w:rsidR="0024426B" w:rsidRPr="00B66D50">
        <w:t>opportunities</w:t>
      </w:r>
      <w:r w:rsidR="00BA163D" w:rsidRPr="00B66D50">
        <w:t xml:space="preserve"> to teachers </w:t>
      </w:r>
      <w:r w:rsidR="005F0810">
        <w:t xml:space="preserve">and has invested in a </w:t>
      </w:r>
      <w:r w:rsidR="00710AF4" w:rsidRPr="00B66D50">
        <w:t xml:space="preserve">strong mentoring program for </w:t>
      </w:r>
      <w:r w:rsidR="00710AF4" w:rsidRPr="00B66D50">
        <w:lastRenderedPageBreak/>
        <w:t>teachers who are new to the district.</w:t>
      </w:r>
      <w:r w:rsidR="00321D19">
        <w:t xml:space="preserve"> Furthermore, Winthrop is exploring ways to recruit staff from diverse backgrounds</w:t>
      </w:r>
      <w:r w:rsidR="001C0D77">
        <w:t>. Strengths of the district include</w:t>
      </w:r>
      <w:r w:rsidR="009E5756">
        <w:t xml:space="preserve"> the involvement of multiple stakeholders in the hiring process, the district mentoring system, and the leadership opportunities available to teachers. </w:t>
      </w:r>
      <w:r w:rsidR="00321D19">
        <w:t xml:space="preserve"> </w:t>
      </w:r>
      <w:r w:rsidR="002C2C41" w:rsidRPr="00B66D50">
        <w:t xml:space="preserve">Professional development is available to teachers, and </w:t>
      </w:r>
      <w:r w:rsidR="002C2C41">
        <w:t xml:space="preserve">district leaders encourage </w:t>
      </w:r>
      <w:r w:rsidR="002C2C41" w:rsidRPr="00B66D50">
        <w:t>teachers to attend professional development outside the district</w:t>
      </w:r>
      <w:r w:rsidR="002C2C41">
        <w:t xml:space="preserve">, </w:t>
      </w:r>
      <w:r w:rsidR="008E1B12">
        <w:t>however,</w:t>
      </w:r>
      <w:r w:rsidR="002C2C41">
        <w:t xml:space="preserve"> offering a variety of professional development at the district or school sites remains an area for growth</w:t>
      </w:r>
      <w:r w:rsidR="002C2C41" w:rsidRPr="00B66D50">
        <w:t>.</w:t>
      </w:r>
      <w:r w:rsidR="005E4C09">
        <w:t xml:space="preserve"> Streamlining</w:t>
      </w:r>
      <w:r w:rsidR="000D5998">
        <w:t xml:space="preserve"> human resources document miniatous,</w:t>
      </w:r>
      <w:r w:rsidR="002C2C41">
        <w:t xml:space="preserve"> </w:t>
      </w:r>
      <w:r w:rsidR="000D5998">
        <w:t>i</w:t>
      </w:r>
      <w:r w:rsidR="008A74EA">
        <w:t>ncreasing critical feedback on teacher evaluations</w:t>
      </w:r>
      <w:r w:rsidR="000D5998">
        <w:t>,</w:t>
      </w:r>
      <w:r w:rsidR="005E4C09">
        <w:t xml:space="preserve"> and </w:t>
      </w:r>
      <w:r w:rsidR="008A74EA">
        <w:t>ensuring that end-of-cycle administrator evaluations are complete</w:t>
      </w:r>
      <w:r w:rsidR="005E4C09">
        <w:t xml:space="preserve"> are additional areas for growth.</w:t>
      </w:r>
    </w:p>
    <w:p w14:paraId="202DC286" w14:textId="586E6819" w:rsidR="000B1DD2" w:rsidRPr="00B66D50" w:rsidRDefault="00000000" w:rsidP="000B1DD2">
      <w:pPr>
        <w:pStyle w:val="Heading3"/>
      </w:pPr>
      <w:hyperlink w:anchor="_Financial_and_Asset" w:history="1">
        <w:r w:rsidR="000B1DD2" w:rsidRPr="00B66D50">
          <w:rPr>
            <w:rStyle w:val="Hyperlink"/>
          </w:rPr>
          <w:t>Financial and Asset Management</w:t>
        </w:r>
      </w:hyperlink>
    </w:p>
    <w:bookmarkEnd w:id="9"/>
    <w:p w14:paraId="62368997" w14:textId="353E7E2E" w:rsidR="00955BB0" w:rsidRPr="00B66D50" w:rsidRDefault="002B09D9" w:rsidP="00862B51">
      <w:pPr>
        <w:pStyle w:val="BodyTextposthead"/>
      </w:pPr>
      <w:r w:rsidRPr="00B66D50">
        <w:t>The district has a five-year capital plan that includes preventive maintenance</w:t>
      </w:r>
      <w:r>
        <w:t xml:space="preserve"> for its facilities</w:t>
      </w:r>
      <w:r w:rsidRPr="00B66D50">
        <w:t>. In addition, the district conducts an annual audit that is part of the annual reporting and auditing requirements.</w:t>
      </w:r>
      <w:r w:rsidR="001B030B">
        <w:t xml:space="preserve"> The superintendent explained that there have </w:t>
      </w:r>
      <w:r w:rsidR="00BE59ED">
        <w:t xml:space="preserve">been very minimal </w:t>
      </w:r>
      <w:r w:rsidR="00A65AE7">
        <w:t xml:space="preserve">recommendations that have come from the independent audits. However, a more recent recommendation was to </w:t>
      </w:r>
      <w:r w:rsidR="009B0C10">
        <w:t>formalize the process for reimbursing staff for purchases made.</w:t>
      </w:r>
      <w:r w:rsidR="00713D07">
        <w:t xml:space="preserve"> District leaders embraced the recommendation and worked with the town to </w:t>
      </w:r>
      <w:r w:rsidR="00EF0E16">
        <w:t>adopt the system the town uses</w:t>
      </w:r>
      <w:r w:rsidR="004E49DE">
        <w:t>.</w:t>
      </w:r>
      <w:r w:rsidRPr="00B66D50">
        <w:t xml:space="preserve"> </w:t>
      </w:r>
      <w:r w:rsidR="000261A8" w:rsidRPr="00B66D50">
        <w:t xml:space="preserve">The district and town offices work together to develop the </w:t>
      </w:r>
      <w:r w:rsidR="00C724AB" w:rsidRPr="00B66D50">
        <w:t xml:space="preserve">district </w:t>
      </w:r>
      <w:r w:rsidR="000261A8" w:rsidRPr="00B66D50">
        <w:t>budget</w:t>
      </w:r>
      <w:r w:rsidR="00E06AEA">
        <w:t xml:space="preserve"> using clear processes</w:t>
      </w:r>
      <w:r w:rsidR="00C14294" w:rsidRPr="00B66D50">
        <w:t xml:space="preserve"> and maintain </w:t>
      </w:r>
      <w:r w:rsidR="0076258A" w:rsidRPr="00B66D50">
        <w:t>financial and asset management for the district.</w:t>
      </w:r>
      <w:r w:rsidR="005B672A" w:rsidRPr="00B66D50">
        <w:t xml:space="preserve"> </w:t>
      </w:r>
      <w:r w:rsidR="00FA1600">
        <w:rPr>
          <w:spacing w:val="-1"/>
        </w:rPr>
        <w:t>Communicating budget documents, process, decisions, and updates with school community stakeholders is a strength of the district</w:t>
      </w:r>
      <w:r w:rsidR="002F63AF">
        <w:t xml:space="preserve">. </w:t>
      </w:r>
      <w:r w:rsidR="005B672A" w:rsidRPr="00B66D50">
        <w:t xml:space="preserve">Winthrop school leaders and teachers play an important role </w:t>
      </w:r>
      <w:r w:rsidR="00876467" w:rsidRPr="00B66D50">
        <w:t>in the budgeting process</w:t>
      </w:r>
      <w:r w:rsidR="00C724AB" w:rsidRPr="00B66D50">
        <w:t>,</w:t>
      </w:r>
      <w:r w:rsidR="00876467" w:rsidRPr="00B66D50">
        <w:t xml:space="preserve"> and school leaders exercise autonomy in school</w:t>
      </w:r>
      <w:r w:rsidR="00C724AB" w:rsidRPr="00B66D50">
        <w:t>-</w:t>
      </w:r>
      <w:r w:rsidR="00876467" w:rsidRPr="00B66D50">
        <w:t>based decisions.</w:t>
      </w:r>
      <w:r w:rsidR="004234D7">
        <w:t xml:space="preserve"> </w:t>
      </w:r>
      <w:r w:rsidR="00F33C3E">
        <w:t>Using</w:t>
      </w:r>
      <w:r w:rsidR="00C7685B">
        <w:t xml:space="preserve"> a</w:t>
      </w:r>
      <w:r w:rsidR="00F33C3E">
        <w:t xml:space="preserve"> clear process for developing the budget a</w:t>
      </w:r>
      <w:r w:rsidR="00565A6E">
        <w:t xml:space="preserve">nd the strong working relationship </w:t>
      </w:r>
      <w:r w:rsidR="00A22083">
        <w:t xml:space="preserve">between the district and the town </w:t>
      </w:r>
      <w:r w:rsidR="008424DF">
        <w:t>are areas of strength for the district.</w:t>
      </w:r>
      <w:r w:rsidR="005B0EF1" w:rsidRPr="00B66D50">
        <w:t xml:space="preserve"> </w:t>
      </w:r>
      <w:r w:rsidR="00824955">
        <w:t xml:space="preserve">Although the district </w:t>
      </w:r>
      <w:r w:rsidR="0047356E">
        <w:t xml:space="preserve">spends above net school spending requirements, procuring additional funding to bolster program offerings is an </w:t>
      </w:r>
      <w:proofErr w:type="spellStart"/>
      <w:r w:rsidR="0047356E">
        <w:t>are</w:t>
      </w:r>
      <w:proofErr w:type="spellEnd"/>
      <w:r w:rsidR="0047356E">
        <w:t xml:space="preserve"> of growth for the district. </w:t>
      </w:r>
    </w:p>
    <w:p w14:paraId="7A47C448" w14:textId="4DBC4823" w:rsidR="003D6ECF" w:rsidRPr="00B66D50" w:rsidRDefault="00F64C06" w:rsidP="003D6ECF">
      <w:pPr>
        <w:pStyle w:val="Heading2"/>
      </w:pPr>
      <w:bookmarkStart w:id="10" w:name="_Toc124513002"/>
      <w:r w:rsidRPr="00B66D50">
        <w:lastRenderedPageBreak/>
        <w:t xml:space="preserve">Winthrop </w:t>
      </w:r>
      <w:r w:rsidR="00D30A74" w:rsidRPr="00B66D50">
        <w:t xml:space="preserve">Public Schools: </w:t>
      </w:r>
      <w:r w:rsidR="003D6ECF" w:rsidRPr="00B66D50">
        <w:t>District Review Overview</w:t>
      </w:r>
      <w:bookmarkEnd w:id="10"/>
    </w:p>
    <w:p w14:paraId="2E41F691" w14:textId="77777777" w:rsidR="003D6ECF" w:rsidRPr="00B66D50" w:rsidRDefault="003D6ECF" w:rsidP="003D6ECF">
      <w:pPr>
        <w:pStyle w:val="Heading3"/>
        <w:rPr>
          <w:color w:val="C00000"/>
        </w:rPr>
      </w:pPr>
      <w:bookmarkStart w:id="11" w:name="_Toc273777149"/>
      <w:bookmarkStart w:id="12" w:name="_Toc277066412"/>
      <w:bookmarkStart w:id="13" w:name="_Toc338665638"/>
      <w:r w:rsidRPr="00B66D50">
        <w:t>Purpose</w:t>
      </w:r>
      <w:bookmarkEnd w:id="11"/>
      <w:bookmarkEnd w:id="12"/>
      <w:bookmarkEnd w:id="13"/>
    </w:p>
    <w:p w14:paraId="339CEE9F" w14:textId="557D5C6B" w:rsidR="003D6ECF" w:rsidRPr="00B66D50" w:rsidRDefault="003D6ECF" w:rsidP="003D6ECF">
      <w:pPr>
        <w:pStyle w:val="BodyTextposthead"/>
      </w:pPr>
      <w:r w:rsidRPr="00B66D50">
        <w:t xml:space="preserve">Conducted under Chapter 15, Section 55A of the Massachusetts General Laws, </w:t>
      </w:r>
      <w:r w:rsidR="0077311A" w:rsidRPr="00B66D50">
        <w:t>targeted</w:t>
      </w:r>
      <w:r w:rsidR="00D30A74" w:rsidRPr="00B66D50">
        <w:t xml:space="preserve"> </w:t>
      </w:r>
      <w:r w:rsidRPr="00B66D50">
        <w:t xml:space="preserve">district reviews support local school districts in establishing or strengthening a cycle of continuous improvement. Reviews </w:t>
      </w:r>
      <w:r w:rsidR="00D30A74" w:rsidRPr="00B66D50">
        <w:t xml:space="preserve">carefully </w:t>
      </w:r>
      <w:r w:rsidRPr="00B66D50">
        <w:t xml:space="preserve">consider the effectiveness of systemwide functions, </w:t>
      </w:r>
      <w:r w:rsidR="00D30A74" w:rsidRPr="00B66D50">
        <w:t>referring</w:t>
      </w:r>
      <w:r w:rsidRPr="00B66D50">
        <w:t xml:space="preserve"> to the six district standards used by DESE: Leadership and Governance, Curriculum and Instruction, Assessment, Human Resources and Professional Development, Student Support, and Financial and Asset Management. </w:t>
      </w:r>
      <w:r w:rsidR="0077311A" w:rsidRPr="00B66D50">
        <w:t xml:space="preserve">The </w:t>
      </w:r>
      <w:r w:rsidR="00C724AB" w:rsidRPr="00B66D50">
        <w:t xml:space="preserve">Winthrop </w:t>
      </w:r>
      <w:r w:rsidR="0077311A" w:rsidRPr="00B66D50">
        <w:t xml:space="preserve">review </w:t>
      </w:r>
      <w:r w:rsidR="005633F3" w:rsidRPr="00B66D50">
        <w:t xml:space="preserve">focused on </w:t>
      </w:r>
      <w:r w:rsidR="00C724AB" w:rsidRPr="00B66D50">
        <w:t xml:space="preserve">only </w:t>
      </w:r>
      <w:r w:rsidR="005633F3" w:rsidRPr="00B66D50">
        <w:t xml:space="preserve">the three governance-centered standards: Leadership and Governance, Human Resources and Professional Development, and Financial and Asset Management. </w:t>
      </w:r>
      <w:r w:rsidRPr="00B66D50">
        <w:t xml:space="preserve">Reviews identify systems and practices that may be impeding improvement as well as those most likely to be contributing to positive results. </w:t>
      </w:r>
      <w:r w:rsidR="000E2012" w:rsidRPr="00B66D50">
        <w:rPr>
          <w:rFonts w:cs="Calibri"/>
          <w:bCs/>
        </w:rPr>
        <w:t>T</w:t>
      </w:r>
      <w:r w:rsidRPr="00B66D50">
        <w:rPr>
          <w:rFonts w:cs="Calibri"/>
          <w:bCs/>
        </w:rPr>
        <w:t xml:space="preserve">he </w:t>
      </w:r>
      <w:r w:rsidR="00D30A74" w:rsidRPr="00B66D50">
        <w:rPr>
          <w:rFonts w:cs="Calibri"/>
          <w:bCs/>
        </w:rPr>
        <w:t xml:space="preserve">design of the </w:t>
      </w:r>
      <w:r w:rsidR="005633F3" w:rsidRPr="00B66D50">
        <w:rPr>
          <w:rFonts w:cs="Calibri"/>
          <w:bCs/>
        </w:rPr>
        <w:t>targeted</w:t>
      </w:r>
      <w:r w:rsidR="00D30A74" w:rsidRPr="00B66D50">
        <w:rPr>
          <w:rFonts w:cs="Calibri"/>
          <w:bCs/>
        </w:rPr>
        <w:t xml:space="preserve"> </w:t>
      </w:r>
      <w:r w:rsidRPr="00B66D50">
        <w:rPr>
          <w:rFonts w:cs="Calibri"/>
          <w:bCs/>
        </w:rPr>
        <w:t>review promote</w:t>
      </w:r>
      <w:r w:rsidR="00D30A74" w:rsidRPr="00B66D50">
        <w:rPr>
          <w:rFonts w:cs="Calibri"/>
          <w:bCs/>
        </w:rPr>
        <w:t>s</w:t>
      </w:r>
      <w:r w:rsidRPr="00B66D50">
        <w:rPr>
          <w:rFonts w:cs="Calibri"/>
          <w:bCs/>
        </w:rPr>
        <w:t xml:space="preserve"> district reflection on its own performance and potential next steps. </w:t>
      </w:r>
      <w:r w:rsidRPr="00B66D50">
        <w:t xml:space="preserve">In addition to providing information to each district reviewed, DESE uses review reports to identify resources and/or technical assistance to provide to the district. </w:t>
      </w:r>
    </w:p>
    <w:p w14:paraId="267B0A5A" w14:textId="77777777" w:rsidR="003D6ECF" w:rsidRPr="00B66D50" w:rsidRDefault="003D6ECF" w:rsidP="003D6ECF">
      <w:pPr>
        <w:pStyle w:val="Heading3"/>
      </w:pPr>
      <w:bookmarkStart w:id="14" w:name="_Toc273777151"/>
      <w:bookmarkStart w:id="15" w:name="_Toc277066413"/>
      <w:bookmarkStart w:id="16" w:name="_Toc338665639"/>
      <w:r w:rsidRPr="00B66D50">
        <w:t>Methodology</w:t>
      </w:r>
      <w:bookmarkEnd w:id="14"/>
      <w:bookmarkEnd w:id="15"/>
      <w:bookmarkEnd w:id="16"/>
    </w:p>
    <w:p w14:paraId="6A0B0F11" w14:textId="7E0D244E" w:rsidR="009D0554" w:rsidRPr="00B66D50" w:rsidRDefault="003D6ECF" w:rsidP="003D6ECF">
      <w:pPr>
        <w:pStyle w:val="BodyTextposthead"/>
      </w:pPr>
      <w:r w:rsidRPr="00B66D50">
        <w:t>A district review team consisting of AIR staff members and subcontractors, with expertise in each district standard, reviews documentation and extant data prior to conducting an on</w:t>
      </w:r>
      <w:r w:rsidR="00D30A74" w:rsidRPr="00B66D50">
        <w:t>-</w:t>
      </w:r>
      <w:r w:rsidRPr="00B66D50">
        <w:t>site visit. On</w:t>
      </w:r>
      <w:r w:rsidR="00D30A74" w:rsidRPr="00B66D50">
        <w:t>-</w:t>
      </w:r>
      <w:r w:rsidRPr="00B66D50">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B66D50">
        <w:t xml:space="preserve">Virtual interviews and focus groups also are conducted as needed. </w:t>
      </w:r>
      <w:r w:rsidR="00491ACB" w:rsidRPr="00B66D50">
        <w:t xml:space="preserve">Information about review activities and the site visit schedule is in Appendix A. </w:t>
      </w:r>
      <w:r w:rsidRPr="00B66D50">
        <w:t xml:space="preserve">Team members also observe classroom instruction and collect data using the CLASS protocol. </w:t>
      </w:r>
      <w:r w:rsidR="005803A6" w:rsidRPr="00B66D50">
        <w:t>The Districtwide Instructional Observation Report</w:t>
      </w:r>
      <w:r w:rsidR="00006535" w:rsidRPr="00B66D50">
        <w:t xml:space="preserve"> resulting from these classroom observations</w:t>
      </w:r>
      <w:r w:rsidR="005803A6" w:rsidRPr="00B66D50">
        <w:t xml:space="preserve"> is </w:t>
      </w:r>
      <w:r w:rsidR="009D0554" w:rsidRPr="00B66D50">
        <w:t>i</w:t>
      </w:r>
      <w:r w:rsidR="005803A6" w:rsidRPr="00B66D50">
        <w:t xml:space="preserve">n Appendix </w:t>
      </w:r>
      <w:r w:rsidR="00006535" w:rsidRPr="00B66D50">
        <w:t>B</w:t>
      </w:r>
      <w:r w:rsidR="005803A6" w:rsidRPr="00B66D50">
        <w:t xml:space="preserve">. </w:t>
      </w:r>
    </w:p>
    <w:p w14:paraId="5948E833" w14:textId="4D9D23E6" w:rsidR="003D6ECF" w:rsidRPr="00B66D50" w:rsidRDefault="003D6ECF" w:rsidP="0066116F">
      <w:pPr>
        <w:pStyle w:val="BodyText"/>
        <w:rPr>
          <w:color w:val="000080"/>
        </w:rPr>
      </w:pPr>
      <w:r w:rsidRPr="00B66D50">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B66D50">
        <w:t>,</w:t>
      </w:r>
      <w:r w:rsidRPr="00B66D50">
        <w:t xml:space="preserve"> before AIR finalizes and submits the report to DESE</w:t>
      </w:r>
      <w:r w:rsidRPr="00B66D50">
        <w:rPr>
          <w:color w:val="000080"/>
        </w:rPr>
        <w:t>. D</w:t>
      </w:r>
      <w:r w:rsidRPr="00B66D50">
        <w:t>ESE previews and then sends the report to the district for factual review before publishing it on the DESE website.</w:t>
      </w:r>
      <w:r w:rsidR="00C268FD" w:rsidRPr="00B66D50">
        <w:t xml:space="preserve"> </w:t>
      </w:r>
      <w:r w:rsidR="00D3025F" w:rsidRPr="00B66D50">
        <w:t xml:space="preserve">DESE also provides </w:t>
      </w:r>
      <w:r w:rsidR="00C268FD" w:rsidRPr="00B66D50">
        <w:t>additional resources to support implementation of DESE’s District Standards and Indicators</w:t>
      </w:r>
      <w:r w:rsidR="009D0554" w:rsidRPr="00B66D50">
        <w:t>, summarized</w:t>
      </w:r>
      <w:r w:rsidR="00D3025F" w:rsidRPr="00B66D50">
        <w:t xml:space="preserve"> in Appendix </w:t>
      </w:r>
      <w:r w:rsidR="00006535" w:rsidRPr="00B66D50">
        <w:t>C</w:t>
      </w:r>
      <w:r w:rsidR="00C268FD" w:rsidRPr="00B66D50">
        <w:t>.</w:t>
      </w:r>
    </w:p>
    <w:p w14:paraId="5D00CDA2" w14:textId="77777777" w:rsidR="003D6ECF" w:rsidRPr="00B66D50" w:rsidRDefault="003D6ECF" w:rsidP="003D6ECF">
      <w:pPr>
        <w:pStyle w:val="Heading3"/>
      </w:pPr>
      <w:r w:rsidRPr="00B66D50">
        <w:t>Site Visit</w:t>
      </w:r>
    </w:p>
    <w:p w14:paraId="02DDA948" w14:textId="7CEA5695" w:rsidR="003D6ECF" w:rsidRPr="00B66D50" w:rsidRDefault="003D6ECF" w:rsidP="003D6ECF">
      <w:pPr>
        <w:pStyle w:val="BodyTextposthead"/>
        <w:rPr>
          <w:color w:val="FF0000"/>
        </w:rPr>
      </w:pPr>
      <w:r w:rsidRPr="00B66D50">
        <w:t xml:space="preserve">The site visit to </w:t>
      </w:r>
      <w:r w:rsidR="007F7133" w:rsidRPr="00B66D50">
        <w:t xml:space="preserve">Winthrop </w:t>
      </w:r>
      <w:r w:rsidRPr="00B66D50">
        <w:t xml:space="preserve">was conducted during the week of </w:t>
      </w:r>
      <w:r w:rsidR="00A45E61" w:rsidRPr="00B66D50">
        <w:t>May 8</w:t>
      </w:r>
      <w:r w:rsidR="00C724AB" w:rsidRPr="00B66D50">
        <w:t>, 2023</w:t>
      </w:r>
      <w:r w:rsidRPr="00B66D50">
        <w:t xml:space="preserve">. The site visit included </w:t>
      </w:r>
      <w:r w:rsidR="00DE1B65" w:rsidRPr="00B66D50">
        <w:t>18</w:t>
      </w:r>
      <w:r w:rsidR="00C724AB" w:rsidRPr="00B66D50">
        <w:t> </w:t>
      </w:r>
      <w:r w:rsidRPr="00B66D50">
        <w:t xml:space="preserve">hours of interviews and focus groups with approximately </w:t>
      </w:r>
      <w:r w:rsidR="00E30055" w:rsidRPr="00B66D50">
        <w:t>76</w:t>
      </w:r>
      <w:r w:rsidRPr="00B66D50">
        <w:t xml:space="preserve"> stakeholders, including school committee members, district administrators, school staff, students, students’ families, and teachers’ association representatives. The review team conducted </w:t>
      </w:r>
      <w:r w:rsidR="00C724AB" w:rsidRPr="00B66D50">
        <w:t xml:space="preserve">three </w:t>
      </w:r>
      <w:r w:rsidRPr="00B66D50">
        <w:t xml:space="preserve">teacher focus groups with </w:t>
      </w:r>
      <w:r w:rsidR="00C724AB" w:rsidRPr="00B66D50">
        <w:t xml:space="preserve">five </w:t>
      </w:r>
      <w:r w:rsidRPr="00B66D50">
        <w:t>elementary</w:t>
      </w:r>
      <w:r w:rsidR="00F64C06" w:rsidRPr="00B66D50">
        <w:t xml:space="preserve"> </w:t>
      </w:r>
      <w:r w:rsidRPr="00B66D50">
        <w:t xml:space="preserve">school teachers, </w:t>
      </w:r>
      <w:r w:rsidR="00C724AB" w:rsidRPr="00B66D50">
        <w:t xml:space="preserve">five </w:t>
      </w:r>
      <w:r w:rsidRPr="00B66D50">
        <w:t>middle</w:t>
      </w:r>
      <w:r w:rsidR="00F64C06" w:rsidRPr="00B66D50">
        <w:t xml:space="preserve"> </w:t>
      </w:r>
      <w:r w:rsidRPr="00B66D50">
        <w:t xml:space="preserve">school teachers, and </w:t>
      </w:r>
      <w:r w:rsidR="00C724AB" w:rsidRPr="00B66D50">
        <w:t xml:space="preserve">five </w:t>
      </w:r>
      <w:r w:rsidRPr="00B66D50">
        <w:t>high</w:t>
      </w:r>
      <w:r w:rsidR="00F64C06" w:rsidRPr="00B66D50">
        <w:t xml:space="preserve"> </w:t>
      </w:r>
      <w:r w:rsidRPr="00B66D50">
        <w:t>school teachers</w:t>
      </w:r>
      <w:r w:rsidR="00C724AB" w:rsidRPr="00B66D50">
        <w:t>;</w:t>
      </w:r>
      <w:r w:rsidR="00B7461D" w:rsidRPr="00B66D50">
        <w:t xml:space="preserve"> </w:t>
      </w:r>
      <w:r w:rsidR="00C724AB" w:rsidRPr="00B66D50">
        <w:t>one</w:t>
      </w:r>
      <w:r w:rsidR="00B7461D" w:rsidRPr="00B66D50">
        <w:t xml:space="preserve"> middle</w:t>
      </w:r>
      <w:r w:rsidR="00F64C06" w:rsidRPr="00B66D50">
        <w:t xml:space="preserve"> </w:t>
      </w:r>
      <w:r w:rsidR="00B7461D" w:rsidRPr="00B66D50">
        <w:t>school student focus group</w:t>
      </w:r>
      <w:r w:rsidR="00C724AB" w:rsidRPr="00B66D50">
        <w:t>;</w:t>
      </w:r>
      <w:r w:rsidR="00B7461D" w:rsidRPr="00B66D50">
        <w:t xml:space="preserve"> </w:t>
      </w:r>
      <w:r w:rsidR="00C724AB" w:rsidRPr="00B66D50">
        <w:t>one</w:t>
      </w:r>
      <w:r w:rsidR="00B7461D" w:rsidRPr="00B66D50">
        <w:t xml:space="preserve"> high</w:t>
      </w:r>
      <w:r w:rsidR="00F64C06" w:rsidRPr="00B66D50">
        <w:t xml:space="preserve"> </w:t>
      </w:r>
      <w:r w:rsidR="00B7461D" w:rsidRPr="00B66D50">
        <w:t>school student focus group</w:t>
      </w:r>
      <w:r w:rsidR="00C724AB" w:rsidRPr="00B66D50">
        <w:t>;</w:t>
      </w:r>
      <w:r w:rsidR="00B7461D" w:rsidRPr="00B66D50">
        <w:t xml:space="preserve"> </w:t>
      </w:r>
      <w:r w:rsidR="00C724AB" w:rsidRPr="00B66D50">
        <w:t>one</w:t>
      </w:r>
      <w:r w:rsidR="00B7461D" w:rsidRPr="00B66D50">
        <w:t xml:space="preserve"> in-person family focus group</w:t>
      </w:r>
      <w:r w:rsidR="00C724AB" w:rsidRPr="00B66D50">
        <w:t>;</w:t>
      </w:r>
      <w:r w:rsidR="00B7461D" w:rsidRPr="00B66D50">
        <w:t xml:space="preserve"> and </w:t>
      </w:r>
      <w:r w:rsidR="00C724AB" w:rsidRPr="00B66D50">
        <w:t>one</w:t>
      </w:r>
      <w:r w:rsidR="00B7461D" w:rsidRPr="00B66D50">
        <w:t xml:space="preserve"> </w:t>
      </w:r>
      <w:r w:rsidR="004B73DC" w:rsidRPr="00B66D50">
        <w:t>virtual family focus group</w:t>
      </w:r>
      <w:r w:rsidRPr="00B66D50">
        <w:t xml:space="preserve">. </w:t>
      </w:r>
    </w:p>
    <w:p w14:paraId="698EEF1B" w14:textId="2E60285C" w:rsidR="003D6ECF" w:rsidRPr="00B66D50" w:rsidRDefault="003D6ECF" w:rsidP="00605669">
      <w:pPr>
        <w:pStyle w:val="BodyText"/>
      </w:pPr>
      <w:r w:rsidRPr="00B66D50">
        <w:lastRenderedPageBreak/>
        <w:t xml:space="preserve">The site team also conducted </w:t>
      </w:r>
      <w:r w:rsidR="00E2266B" w:rsidRPr="00B66D50">
        <w:t>57</w:t>
      </w:r>
      <w:r w:rsidRPr="00B66D50">
        <w:t xml:space="preserve"> observations of classroom instruction in </w:t>
      </w:r>
      <w:r w:rsidR="00E2266B" w:rsidRPr="00B66D50">
        <w:t>four</w:t>
      </w:r>
      <w:r w:rsidR="006D04CC" w:rsidRPr="00B66D50">
        <w:t xml:space="preserve"> </w:t>
      </w:r>
      <w:r w:rsidRPr="00B66D50">
        <w:t>schools.</w:t>
      </w:r>
      <w:r w:rsidR="00B72349" w:rsidRPr="00B66D50">
        <w:rPr>
          <w:rStyle w:val="CommentReference"/>
        </w:rPr>
        <w:t xml:space="preserve"> </w:t>
      </w:r>
      <w:r w:rsidR="00D30A74" w:rsidRPr="00B66D50">
        <w:t>C</w:t>
      </w:r>
      <w:r w:rsidRPr="00B66D50">
        <w:t xml:space="preserve">ertified team members conducted instructional observations using the </w:t>
      </w:r>
      <w:proofErr w:type="spellStart"/>
      <w:r w:rsidRPr="00B66D50">
        <w:t>Teachstone</w:t>
      </w:r>
      <w:proofErr w:type="spellEnd"/>
      <w:r w:rsidRPr="00B66D50">
        <w:t xml:space="preserve"> CLASS protocol. </w:t>
      </w:r>
    </w:p>
    <w:p w14:paraId="2B77C53A" w14:textId="77777777" w:rsidR="003D6ECF" w:rsidRPr="00B66D50" w:rsidRDefault="003D6ECF" w:rsidP="003D6ECF">
      <w:pPr>
        <w:pStyle w:val="Heading3"/>
      </w:pPr>
      <w:r w:rsidRPr="00B66D50">
        <w:t>District Profile</w:t>
      </w:r>
    </w:p>
    <w:p w14:paraId="2CD6183D" w14:textId="7F03420C" w:rsidR="003D6ECF" w:rsidRPr="00B66D50" w:rsidRDefault="004C3852" w:rsidP="00862B51">
      <w:pPr>
        <w:pStyle w:val="BodyTextposthead"/>
        <w:rPr>
          <w:spacing w:val="-2"/>
        </w:rPr>
      </w:pPr>
      <w:r w:rsidRPr="00B66D50">
        <w:rPr>
          <w:spacing w:val="-2"/>
        </w:rPr>
        <w:t>Winthrop</w:t>
      </w:r>
      <w:r w:rsidR="008826E9">
        <w:rPr>
          <w:spacing w:val="-2"/>
        </w:rPr>
        <w:t xml:space="preserve"> is led by</w:t>
      </w:r>
      <w:r w:rsidR="0072148B">
        <w:rPr>
          <w:spacing w:val="-2"/>
        </w:rPr>
        <w:t xml:space="preserve"> </w:t>
      </w:r>
      <w:r w:rsidRPr="00B66D50">
        <w:rPr>
          <w:spacing w:val="-2"/>
        </w:rPr>
        <w:t>Lisa Howard</w:t>
      </w:r>
      <w:r w:rsidR="006D7338" w:rsidRPr="00B66D50">
        <w:rPr>
          <w:spacing w:val="-2"/>
        </w:rPr>
        <w:t xml:space="preserve">, who was appointed superintendent in </w:t>
      </w:r>
      <w:r w:rsidR="0068312C" w:rsidRPr="00B66D50">
        <w:rPr>
          <w:spacing w:val="-2"/>
        </w:rPr>
        <w:t>2017</w:t>
      </w:r>
      <w:r w:rsidR="003D6ECF" w:rsidRPr="00B66D50">
        <w:rPr>
          <w:spacing w:val="-2"/>
        </w:rPr>
        <w:t xml:space="preserve">, </w:t>
      </w:r>
      <w:r w:rsidR="00C724AB" w:rsidRPr="00B66D50">
        <w:rPr>
          <w:spacing w:val="-2"/>
        </w:rPr>
        <w:t>and</w:t>
      </w:r>
      <w:r w:rsidR="0068312C" w:rsidRPr="00B66D50">
        <w:rPr>
          <w:spacing w:val="-2"/>
        </w:rPr>
        <w:t xml:space="preserve"> </w:t>
      </w:r>
      <w:r w:rsidR="003B3869" w:rsidRPr="00B66D50">
        <w:rPr>
          <w:spacing w:val="-2"/>
        </w:rPr>
        <w:t>Lori Gallivan</w:t>
      </w:r>
      <w:r w:rsidR="003B3869">
        <w:rPr>
          <w:spacing w:val="-2"/>
        </w:rPr>
        <w:t>,</w:t>
      </w:r>
      <w:r w:rsidR="003B3869" w:rsidRPr="00B66D50">
        <w:rPr>
          <w:spacing w:val="-2"/>
        </w:rPr>
        <w:t xml:space="preserve"> </w:t>
      </w:r>
      <w:r w:rsidR="0068312C" w:rsidRPr="00B66D50">
        <w:rPr>
          <w:spacing w:val="-2"/>
        </w:rPr>
        <w:t>the assistant superintendent</w:t>
      </w:r>
      <w:r w:rsidR="00070871" w:rsidRPr="00B66D50">
        <w:rPr>
          <w:spacing w:val="-2"/>
        </w:rPr>
        <w:t>.</w:t>
      </w:r>
      <w:r w:rsidR="00DF4543" w:rsidRPr="00B66D50">
        <w:rPr>
          <w:spacing w:val="-2"/>
        </w:rPr>
        <w:t xml:space="preserve"> </w:t>
      </w:r>
      <w:r w:rsidR="003D6ECF" w:rsidRPr="00B66D50">
        <w:rPr>
          <w:spacing w:val="-2"/>
        </w:rPr>
        <w:t xml:space="preserve">The district is governed by a school committee composed of </w:t>
      </w:r>
      <w:r w:rsidR="00C724AB" w:rsidRPr="00B66D50">
        <w:rPr>
          <w:spacing w:val="-2"/>
        </w:rPr>
        <w:t xml:space="preserve">seven </w:t>
      </w:r>
      <w:r w:rsidR="003D6ECF" w:rsidRPr="00B66D50">
        <w:rPr>
          <w:spacing w:val="-2"/>
        </w:rPr>
        <w:t>members who are elected for</w:t>
      </w:r>
      <w:r w:rsidR="5122AA3E" w:rsidRPr="00B66D50">
        <w:rPr>
          <w:spacing w:val="-2"/>
        </w:rPr>
        <w:t xml:space="preserve"> four</w:t>
      </w:r>
      <w:r w:rsidR="00C724AB" w:rsidRPr="00B66D50">
        <w:rPr>
          <w:spacing w:val="-2"/>
        </w:rPr>
        <w:t>-</w:t>
      </w:r>
      <w:r w:rsidR="003D6ECF" w:rsidRPr="00B66D50">
        <w:rPr>
          <w:spacing w:val="-2"/>
        </w:rPr>
        <w:t>year terms.</w:t>
      </w:r>
      <w:r w:rsidR="0960F90C" w:rsidRPr="00B66D50">
        <w:rPr>
          <w:spacing w:val="-2"/>
        </w:rPr>
        <w:t xml:space="preserve"> Committee position terms are staggered</w:t>
      </w:r>
      <w:r w:rsidR="00C724AB" w:rsidRPr="00B66D50">
        <w:rPr>
          <w:spacing w:val="-2"/>
        </w:rPr>
        <w:t>,</w:t>
      </w:r>
      <w:r w:rsidR="0960F90C" w:rsidRPr="00B66D50">
        <w:rPr>
          <w:spacing w:val="-2"/>
        </w:rPr>
        <w:t xml:space="preserve"> with three </w:t>
      </w:r>
      <w:r w:rsidR="003B3869">
        <w:rPr>
          <w:spacing w:val="-2"/>
        </w:rPr>
        <w:t xml:space="preserve">members </w:t>
      </w:r>
      <w:r w:rsidR="0960F90C" w:rsidRPr="00B66D50">
        <w:rPr>
          <w:spacing w:val="-2"/>
        </w:rPr>
        <w:t xml:space="preserve">up for election every two years. The </w:t>
      </w:r>
      <w:r w:rsidR="006979DF" w:rsidRPr="00B66D50">
        <w:rPr>
          <w:spacing w:val="-2"/>
        </w:rPr>
        <w:t xml:space="preserve">town council president holds the </w:t>
      </w:r>
      <w:r w:rsidR="0960F90C" w:rsidRPr="00B66D50">
        <w:rPr>
          <w:spacing w:val="-2"/>
        </w:rPr>
        <w:t xml:space="preserve">seventh seat. </w:t>
      </w:r>
    </w:p>
    <w:p w14:paraId="2C6CB1A8" w14:textId="11520BC9" w:rsidR="003D6ECF" w:rsidRPr="00B66D50" w:rsidRDefault="003D6ECF" w:rsidP="003D6ECF">
      <w:pPr>
        <w:pStyle w:val="BodyText"/>
      </w:pPr>
      <w:r w:rsidRPr="00B66D50">
        <w:t>In the 202</w:t>
      </w:r>
      <w:r w:rsidR="00C93239" w:rsidRPr="00B66D50">
        <w:t>2</w:t>
      </w:r>
      <w:r w:rsidR="000F34B4" w:rsidRPr="00B66D50">
        <w:t>-</w:t>
      </w:r>
      <w:r w:rsidRPr="00B66D50">
        <w:t>202</w:t>
      </w:r>
      <w:r w:rsidR="00C93239" w:rsidRPr="00B66D50">
        <w:t>3</w:t>
      </w:r>
      <w:r w:rsidRPr="00B66D50">
        <w:t xml:space="preserve"> school year, there were </w:t>
      </w:r>
      <w:r w:rsidR="00573B88" w:rsidRPr="00B66D50">
        <w:t>150</w:t>
      </w:r>
      <w:r w:rsidRPr="00B66D50">
        <w:t xml:space="preserve"> teachers in the district</w:t>
      </w:r>
      <w:r w:rsidR="00F00F24" w:rsidRPr="00B66D50">
        <w:t>, with</w:t>
      </w:r>
      <w:r w:rsidRPr="00B66D50">
        <w:t xml:space="preserve"> </w:t>
      </w:r>
      <w:r w:rsidR="00CF6524" w:rsidRPr="00B66D50">
        <w:t>1,941</w:t>
      </w:r>
      <w:r w:rsidRPr="00B66D50">
        <w:t xml:space="preserve"> students enrolled in the district’s </w:t>
      </w:r>
      <w:r w:rsidR="00C724AB" w:rsidRPr="00B66D50">
        <w:t xml:space="preserve">four </w:t>
      </w:r>
      <w:r w:rsidRPr="00B66D50">
        <w:t>schools. Table 1 provides an overview of student enrollment by school.</w:t>
      </w:r>
    </w:p>
    <w:p w14:paraId="60E8372C" w14:textId="2D4C506E" w:rsidR="003D6ECF" w:rsidRPr="00B66D50" w:rsidRDefault="003D6ECF" w:rsidP="003D6ECF">
      <w:pPr>
        <w:pStyle w:val="TableTitle0"/>
      </w:pPr>
      <w:r w:rsidRPr="00B66D50">
        <w:t xml:space="preserve">Table 1. Schools, </w:t>
      </w:r>
      <w:r w:rsidR="00F00F24" w:rsidRPr="00B66D50">
        <w:t>Type</w:t>
      </w:r>
      <w:r w:rsidRPr="00B66D50">
        <w:t>, Grades Served, and Enrollment, 202</w:t>
      </w:r>
      <w:r w:rsidR="00C93239" w:rsidRPr="00B66D50">
        <w:t>2</w:t>
      </w:r>
      <w:r w:rsidR="000F34B4" w:rsidRPr="00B66D50">
        <w:t>-</w:t>
      </w:r>
      <w:r w:rsidRPr="00B66D50">
        <w:t>202</w:t>
      </w:r>
      <w:r w:rsidR="00C93239" w:rsidRPr="00B66D50">
        <w:t>3</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4312"/>
        <w:gridCol w:w="1500"/>
        <w:gridCol w:w="1830"/>
        <w:gridCol w:w="1702"/>
      </w:tblGrid>
      <w:tr w:rsidR="003D6ECF" w:rsidRPr="00B66D50" w14:paraId="019D454B" w14:textId="77777777" w:rsidTr="009A1082">
        <w:trPr>
          <w:cnfStyle w:val="100000000000" w:firstRow="1" w:lastRow="0" w:firstColumn="0" w:lastColumn="0" w:oddVBand="0" w:evenVBand="0" w:oddHBand="0" w:evenHBand="0" w:firstRowFirstColumn="0" w:firstRowLastColumn="0" w:lastRowFirstColumn="0" w:lastRowLastColumn="0"/>
        </w:trPr>
        <w:tc>
          <w:tcPr>
            <w:tcW w:w="4312" w:type="dxa"/>
            <w:hideMark/>
          </w:tcPr>
          <w:p w14:paraId="47997537" w14:textId="77777777" w:rsidR="003D6ECF" w:rsidRPr="00B66D50" w:rsidRDefault="003D6ECF" w:rsidP="003D6ECF">
            <w:pPr>
              <w:pStyle w:val="TableColHeadingLeft"/>
            </w:pPr>
            <w:r w:rsidRPr="00B66D50">
              <w:t xml:space="preserve">School </w:t>
            </w:r>
          </w:p>
        </w:tc>
        <w:tc>
          <w:tcPr>
            <w:tcW w:w="1500" w:type="dxa"/>
            <w:hideMark/>
          </w:tcPr>
          <w:p w14:paraId="65329DD6" w14:textId="558D98F8" w:rsidR="003D6ECF" w:rsidRPr="00B66D50" w:rsidRDefault="00F00F24" w:rsidP="003D6ECF">
            <w:pPr>
              <w:pStyle w:val="TableColHeadingCtr-rev"/>
            </w:pPr>
            <w:r w:rsidRPr="00B66D50">
              <w:t>Type</w:t>
            </w:r>
          </w:p>
        </w:tc>
        <w:tc>
          <w:tcPr>
            <w:tcW w:w="1830" w:type="dxa"/>
            <w:hideMark/>
          </w:tcPr>
          <w:p w14:paraId="61DE194B" w14:textId="343257A8" w:rsidR="003D6ECF" w:rsidRPr="00B66D50" w:rsidRDefault="003D6ECF" w:rsidP="003D6ECF">
            <w:pPr>
              <w:pStyle w:val="TableColHeadingCtr-rev"/>
            </w:pPr>
            <w:r w:rsidRPr="00B66D50">
              <w:t xml:space="preserve">Grades </w:t>
            </w:r>
            <w:r w:rsidR="00F00F24" w:rsidRPr="00B66D50">
              <w:t>s</w:t>
            </w:r>
            <w:r w:rsidRPr="00B66D50">
              <w:t>erved</w:t>
            </w:r>
          </w:p>
        </w:tc>
        <w:tc>
          <w:tcPr>
            <w:tcW w:w="1702" w:type="dxa"/>
          </w:tcPr>
          <w:p w14:paraId="207D4A6F" w14:textId="77777777" w:rsidR="003D6ECF" w:rsidRPr="00B66D50" w:rsidRDefault="003D6ECF" w:rsidP="003D6ECF">
            <w:pPr>
              <w:pStyle w:val="TableColHeadingCtr-rev"/>
            </w:pPr>
            <w:r w:rsidRPr="00B66D50">
              <w:t>Enrollment</w:t>
            </w:r>
          </w:p>
        </w:tc>
      </w:tr>
      <w:tr w:rsidR="00236F4A" w:rsidRPr="00B66D50" w14:paraId="0AC5C59C" w14:textId="77777777" w:rsidTr="009A1082">
        <w:tc>
          <w:tcPr>
            <w:tcW w:w="4312" w:type="dxa"/>
          </w:tcPr>
          <w:p w14:paraId="20EC727F" w14:textId="286B7496" w:rsidR="00236F4A" w:rsidRPr="00B66D50" w:rsidRDefault="00C1076E" w:rsidP="004C69CA">
            <w:pPr>
              <w:pStyle w:val="TableText"/>
            </w:pPr>
            <w:r w:rsidRPr="00B66D50">
              <w:t>Arthur T. Cummings</w:t>
            </w:r>
            <w:r w:rsidR="00236F4A" w:rsidRPr="00B66D50">
              <w:t xml:space="preserve"> Elementary School </w:t>
            </w:r>
          </w:p>
        </w:tc>
        <w:tc>
          <w:tcPr>
            <w:tcW w:w="1500" w:type="dxa"/>
          </w:tcPr>
          <w:p w14:paraId="29F12E62" w14:textId="77777777" w:rsidR="00236F4A" w:rsidRPr="00B66D50" w:rsidRDefault="00236F4A" w:rsidP="004C69CA">
            <w:pPr>
              <w:pStyle w:val="TableTextCentered"/>
            </w:pPr>
            <w:r w:rsidRPr="00B66D50">
              <w:t>Elementary</w:t>
            </w:r>
          </w:p>
        </w:tc>
        <w:tc>
          <w:tcPr>
            <w:tcW w:w="1830" w:type="dxa"/>
          </w:tcPr>
          <w:p w14:paraId="248D2614" w14:textId="3B09C3F1" w:rsidR="00236F4A" w:rsidRPr="00B66D50" w:rsidRDefault="00C1076E" w:rsidP="004C69CA">
            <w:pPr>
              <w:pStyle w:val="TableTextCentered"/>
            </w:pPr>
            <w:r w:rsidRPr="00B66D50">
              <w:t>PK-2</w:t>
            </w:r>
          </w:p>
        </w:tc>
        <w:tc>
          <w:tcPr>
            <w:tcW w:w="1702" w:type="dxa"/>
            <w:shd w:val="clear" w:color="auto" w:fill="D9E2F3" w:themeFill="accent5" w:themeFillTint="33"/>
          </w:tcPr>
          <w:p w14:paraId="55FA9F80" w14:textId="3074FDA5" w:rsidR="00236F4A" w:rsidRPr="00B66D50" w:rsidRDefault="00F36865" w:rsidP="004C69CA">
            <w:pPr>
              <w:pStyle w:val="TableTextCentered"/>
            </w:pPr>
            <w:r w:rsidRPr="00B66D50">
              <w:t>431</w:t>
            </w:r>
          </w:p>
        </w:tc>
      </w:tr>
      <w:tr w:rsidR="00C1076E" w:rsidRPr="00B66D50" w14:paraId="4A52AC3E" w14:textId="77777777" w:rsidTr="009A1082">
        <w:tc>
          <w:tcPr>
            <w:tcW w:w="4312" w:type="dxa"/>
          </w:tcPr>
          <w:p w14:paraId="242ADA86" w14:textId="437B31EF" w:rsidR="00C1076E" w:rsidRPr="00B66D50" w:rsidRDefault="00C1076E" w:rsidP="004C69CA">
            <w:pPr>
              <w:pStyle w:val="TableText"/>
            </w:pPr>
            <w:r w:rsidRPr="00B66D50">
              <w:t>William P. Gorman</w:t>
            </w:r>
            <w:r w:rsidR="00C724AB" w:rsidRPr="00B66D50">
              <w:t xml:space="preserve"> </w:t>
            </w:r>
            <w:r w:rsidRPr="00B66D50">
              <w:t>Fort Banks Elementary</w:t>
            </w:r>
            <w:r w:rsidR="00C724AB" w:rsidRPr="00B66D50">
              <w:t xml:space="preserve"> School</w:t>
            </w:r>
          </w:p>
        </w:tc>
        <w:tc>
          <w:tcPr>
            <w:tcW w:w="1500" w:type="dxa"/>
          </w:tcPr>
          <w:p w14:paraId="1B0E16EE" w14:textId="0D33A781" w:rsidR="00C1076E" w:rsidRPr="00B66D50" w:rsidRDefault="00C1076E" w:rsidP="004C69CA">
            <w:pPr>
              <w:pStyle w:val="TableTextCentered"/>
            </w:pPr>
            <w:r w:rsidRPr="00B66D50">
              <w:t>Elementary</w:t>
            </w:r>
          </w:p>
        </w:tc>
        <w:tc>
          <w:tcPr>
            <w:tcW w:w="1830" w:type="dxa"/>
          </w:tcPr>
          <w:p w14:paraId="0692708C" w14:textId="59935B7C" w:rsidR="00C1076E" w:rsidRPr="00B66D50" w:rsidRDefault="00FA1D59" w:rsidP="004C69CA">
            <w:pPr>
              <w:pStyle w:val="TableTextCentered"/>
            </w:pPr>
            <w:r w:rsidRPr="00B66D50">
              <w:t>3-5</w:t>
            </w:r>
          </w:p>
        </w:tc>
        <w:tc>
          <w:tcPr>
            <w:tcW w:w="1702" w:type="dxa"/>
            <w:shd w:val="clear" w:color="auto" w:fill="D9E2F3" w:themeFill="accent5" w:themeFillTint="33"/>
          </w:tcPr>
          <w:p w14:paraId="3AF4544C" w14:textId="1A1F8303" w:rsidR="00C1076E" w:rsidRPr="00B66D50" w:rsidRDefault="00522B36" w:rsidP="004C69CA">
            <w:pPr>
              <w:pStyle w:val="TableTextCentered"/>
            </w:pPr>
            <w:r w:rsidRPr="00B66D50">
              <w:t>491</w:t>
            </w:r>
          </w:p>
        </w:tc>
      </w:tr>
      <w:tr w:rsidR="00236F4A" w:rsidRPr="00B66D50" w14:paraId="6243A5D4" w14:textId="77777777" w:rsidTr="009A1082">
        <w:tc>
          <w:tcPr>
            <w:tcW w:w="4312" w:type="dxa"/>
          </w:tcPr>
          <w:p w14:paraId="73F45D65" w14:textId="2746EE92" w:rsidR="00236F4A" w:rsidRPr="00B66D50" w:rsidRDefault="00C1076E" w:rsidP="004C69CA">
            <w:pPr>
              <w:pStyle w:val="TableText"/>
            </w:pPr>
            <w:r w:rsidRPr="00B66D50">
              <w:t>Winthrop</w:t>
            </w:r>
            <w:r w:rsidR="00236F4A" w:rsidRPr="00B66D50">
              <w:t xml:space="preserve"> Middle School</w:t>
            </w:r>
          </w:p>
        </w:tc>
        <w:tc>
          <w:tcPr>
            <w:tcW w:w="1500" w:type="dxa"/>
          </w:tcPr>
          <w:p w14:paraId="00AFCED3" w14:textId="77777777" w:rsidR="00236F4A" w:rsidRPr="00B66D50" w:rsidRDefault="00236F4A" w:rsidP="004C69CA">
            <w:pPr>
              <w:pStyle w:val="TableTextCentered"/>
            </w:pPr>
            <w:r w:rsidRPr="00B66D50">
              <w:t>Middle</w:t>
            </w:r>
          </w:p>
        </w:tc>
        <w:tc>
          <w:tcPr>
            <w:tcW w:w="1830" w:type="dxa"/>
          </w:tcPr>
          <w:p w14:paraId="739E341D" w14:textId="77777777" w:rsidR="00236F4A" w:rsidRPr="00B66D50" w:rsidRDefault="00236F4A" w:rsidP="004C69CA">
            <w:pPr>
              <w:pStyle w:val="TableTextCentered"/>
            </w:pPr>
            <w:r w:rsidRPr="00B66D50">
              <w:t>6-8</w:t>
            </w:r>
          </w:p>
        </w:tc>
        <w:tc>
          <w:tcPr>
            <w:tcW w:w="1702" w:type="dxa"/>
            <w:shd w:val="clear" w:color="auto" w:fill="D9E2F3" w:themeFill="accent5" w:themeFillTint="33"/>
          </w:tcPr>
          <w:p w14:paraId="174236F9" w14:textId="416BE93C" w:rsidR="00236F4A" w:rsidRPr="00B66D50" w:rsidRDefault="00A36ACD" w:rsidP="004C69CA">
            <w:pPr>
              <w:pStyle w:val="TableTextCentered"/>
            </w:pPr>
            <w:r w:rsidRPr="00B66D50">
              <w:t>425</w:t>
            </w:r>
          </w:p>
        </w:tc>
      </w:tr>
      <w:tr w:rsidR="003D6ECF" w:rsidRPr="00B66D50" w14:paraId="5257433B" w14:textId="77777777" w:rsidTr="009A1082">
        <w:tc>
          <w:tcPr>
            <w:tcW w:w="4312" w:type="dxa"/>
          </w:tcPr>
          <w:p w14:paraId="0977EDDF" w14:textId="5B99B31F" w:rsidR="003D6ECF" w:rsidRPr="00B66D50" w:rsidRDefault="00C1076E" w:rsidP="003D6ECF">
            <w:pPr>
              <w:pStyle w:val="TableText"/>
            </w:pPr>
            <w:r w:rsidRPr="00B66D50">
              <w:t>Winthrop</w:t>
            </w:r>
            <w:r w:rsidR="003D6ECF" w:rsidRPr="00B66D50">
              <w:t xml:space="preserve"> High </w:t>
            </w:r>
            <w:r w:rsidR="00F00F24" w:rsidRPr="00B66D50">
              <w:t>School</w:t>
            </w:r>
          </w:p>
        </w:tc>
        <w:tc>
          <w:tcPr>
            <w:tcW w:w="1500" w:type="dxa"/>
          </w:tcPr>
          <w:p w14:paraId="58ED2A26" w14:textId="0A59A1A6" w:rsidR="003D6ECF" w:rsidRPr="00B66D50" w:rsidRDefault="00F00F24" w:rsidP="003D6ECF">
            <w:pPr>
              <w:pStyle w:val="TableTextCentered"/>
            </w:pPr>
            <w:r w:rsidRPr="00B66D50">
              <w:t>High</w:t>
            </w:r>
          </w:p>
        </w:tc>
        <w:tc>
          <w:tcPr>
            <w:tcW w:w="1830" w:type="dxa"/>
          </w:tcPr>
          <w:p w14:paraId="1D76EA9B" w14:textId="77777777" w:rsidR="003D6ECF" w:rsidRPr="00B66D50" w:rsidRDefault="003D6ECF" w:rsidP="003D6ECF">
            <w:pPr>
              <w:pStyle w:val="TableTextCentered"/>
            </w:pPr>
            <w:r w:rsidRPr="00B66D50">
              <w:t>9-12</w:t>
            </w:r>
          </w:p>
        </w:tc>
        <w:tc>
          <w:tcPr>
            <w:tcW w:w="1702" w:type="dxa"/>
            <w:shd w:val="clear" w:color="auto" w:fill="D9E2F3" w:themeFill="accent5" w:themeFillTint="33"/>
          </w:tcPr>
          <w:p w14:paraId="76130297" w14:textId="4C495BC3" w:rsidR="003D6ECF" w:rsidRPr="00B66D50" w:rsidRDefault="00A36ACD" w:rsidP="003D6ECF">
            <w:pPr>
              <w:pStyle w:val="TableTextCentered"/>
            </w:pPr>
            <w:r w:rsidRPr="00B66D50">
              <w:t>594</w:t>
            </w:r>
          </w:p>
        </w:tc>
      </w:tr>
      <w:tr w:rsidR="003D6ECF" w:rsidRPr="00B66D50" w14:paraId="05E57864" w14:textId="77777777" w:rsidTr="009A1082">
        <w:tc>
          <w:tcPr>
            <w:tcW w:w="4312" w:type="dxa"/>
            <w:hideMark/>
          </w:tcPr>
          <w:p w14:paraId="4770D96B" w14:textId="315E9E2D" w:rsidR="003D6ECF" w:rsidRPr="00B66D50" w:rsidRDefault="003D6ECF" w:rsidP="00862B51">
            <w:pPr>
              <w:pStyle w:val="TableSubheading"/>
            </w:pPr>
            <w:r w:rsidRPr="00B66D50">
              <w:t>Total</w:t>
            </w:r>
          </w:p>
        </w:tc>
        <w:tc>
          <w:tcPr>
            <w:tcW w:w="1500" w:type="dxa"/>
          </w:tcPr>
          <w:p w14:paraId="4F51A846" w14:textId="77777777" w:rsidR="003D6ECF" w:rsidRPr="00B66D50"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830" w:type="dxa"/>
          </w:tcPr>
          <w:p w14:paraId="0AB16D6F" w14:textId="77777777" w:rsidR="003D6ECF" w:rsidRPr="00B66D50"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702" w:type="dxa"/>
            <w:shd w:val="clear" w:color="auto" w:fill="D9E2F3" w:themeFill="accent5" w:themeFillTint="33"/>
          </w:tcPr>
          <w:p w14:paraId="53BFF34B" w14:textId="6A78BCA6" w:rsidR="003D6ECF" w:rsidRPr="00B66D50" w:rsidRDefault="009E4548" w:rsidP="00862B51">
            <w:pPr>
              <w:pStyle w:val="TableSubheadingCentered"/>
            </w:pPr>
            <w:r w:rsidRPr="00B66D50">
              <w:t>1,941</w:t>
            </w:r>
          </w:p>
        </w:tc>
      </w:tr>
    </w:tbl>
    <w:p w14:paraId="4F483645" w14:textId="65995D71" w:rsidR="003D6ECF" w:rsidRPr="00B66D50" w:rsidRDefault="00F00F24" w:rsidP="003D6ECF">
      <w:pPr>
        <w:pStyle w:val="TableNote"/>
      </w:pPr>
      <w:r w:rsidRPr="00B66D50">
        <w:rPr>
          <w:i/>
          <w:iCs/>
        </w:rPr>
        <w:t xml:space="preserve">Note. </w:t>
      </w:r>
      <w:r w:rsidRPr="00B66D50">
        <w:t>Enrollment data as</w:t>
      </w:r>
      <w:r w:rsidR="003D6ECF" w:rsidRPr="00B66D50">
        <w:t xml:space="preserve"> of October 1, 202</w:t>
      </w:r>
      <w:r w:rsidR="00C93239" w:rsidRPr="00B66D50">
        <w:t>2</w:t>
      </w:r>
      <w:r w:rsidRPr="00B66D50">
        <w:t>.</w:t>
      </w:r>
      <w:r w:rsidR="003D6ECF" w:rsidRPr="00B66D50">
        <w:t xml:space="preserve"> </w:t>
      </w:r>
    </w:p>
    <w:p w14:paraId="69120BF0" w14:textId="086510A9" w:rsidR="00B91344" w:rsidRPr="00B66D50" w:rsidRDefault="003D6ECF" w:rsidP="003D6ECF">
      <w:pPr>
        <w:pStyle w:val="BodyText"/>
      </w:pPr>
      <w:r w:rsidRPr="00B66D50">
        <w:t>Between 20</w:t>
      </w:r>
      <w:r w:rsidR="00DC0BAC" w:rsidRPr="00B66D50">
        <w:t>20</w:t>
      </w:r>
      <w:r w:rsidRPr="00B66D50">
        <w:t xml:space="preserve"> and 202</w:t>
      </w:r>
      <w:r w:rsidR="00C45A90" w:rsidRPr="00B66D50">
        <w:t>3</w:t>
      </w:r>
      <w:r w:rsidR="00F00F24" w:rsidRPr="00B66D50">
        <w:t>,</w:t>
      </w:r>
      <w:r w:rsidRPr="00B66D50">
        <w:t xml:space="preserve"> overall student enrollment </w:t>
      </w:r>
      <w:r w:rsidR="00B03866" w:rsidRPr="00B66D50">
        <w:t>decreased</w:t>
      </w:r>
      <w:r w:rsidRPr="00B66D50">
        <w:t xml:space="preserve"> by </w:t>
      </w:r>
      <w:r w:rsidR="00B03866" w:rsidRPr="00B66D50">
        <w:t>24</w:t>
      </w:r>
      <w:r w:rsidRPr="00B66D50">
        <w:t xml:space="preserve"> students. Enrollment figures by race/ethnicity and high</w:t>
      </w:r>
      <w:r w:rsidR="00C724AB" w:rsidRPr="00B66D50">
        <w:t xml:space="preserve"> </w:t>
      </w:r>
      <w:r w:rsidRPr="00B66D50">
        <w:t>need</w:t>
      </w:r>
      <w:r w:rsidR="00C724AB" w:rsidRPr="00B66D50">
        <w:t>s</w:t>
      </w:r>
      <w:r w:rsidRPr="00B66D50">
        <w:t xml:space="preserve"> populations (i.e., students with disabilities, </w:t>
      </w:r>
      <w:r w:rsidR="00F00F24" w:rsidRPr="00B66D50">
        <w:t xml:space="preserve">students </w:t>
      </w:r>
      <w:r w:rsidR="00CA0BA6" w:rsidRPr="00B66D50">
        <w:t>from low-income families</w:t>
      </w:r>
      <w:r w:rsidRPr="00B66D50">
        <w:t xml:space="preserve">, and English learners </w:t>
      </w:r>
      <w:r w:rsidR="000F34B4" w:rsidRPr="00B66D50">
        <w:t>[</w:t>
      </w:r>
      <w:r w:rsidRPr="00B66D50">
        <w:t>ELs</w:t>
      </w:r>
      <w:r w:rsidR="000F34B4" w:rsidRPr="00B66D50">
        <w:t>]</w:t>
      </w:r>
      <w:r w:rsidRPr="00B66D50">
        <w:t xml:space="preserve"> and former ELs) compared with the state are in Tables</w:t>
      </w:r>
      <w:r w:rsidR="00C724AB" w:rsidRPr="00B66D50">
        <w:t> </w:t>
      </w:r>
      <w:r w:rsidR="00605669" w:rsidRPr="00B66D50">
        <w:t>D</w:t>
      </w:r>
      <w:r w:rsidRPr="00B66D50">
        <w:t xml:space="preserve">1 and </w:t>
      </w:r>
      <w:r w:rsidR="00605669" w:rsidRPr="00B66D50">
        <w:t>D</w:t>
      </w:r>
      <w:r w:rsidR="00F00F24" w:rsidRPr="00B66D50">
        <w:t xml:space="preserve">2 </w:t>
      </w:r>
      <w:r w:rsidRPr="00B66D50">
        <w:t xml:space="preserve">in Appendix </w:t>
      </w:r>
      <w:r w:rsidR="00605669" w:rsidRPr="00B66D50">
        <w:t>D</w:t>
      </w:r>
      <w:r w:rsidRPr="00B66D50">
        <w:t>.</w:t>
      </w:r>
      <w:r w:rsidR="0036224D" w:rsidRPr="00B66D50">
        <w:t xml:space="preserve"> Appendix </w:t>
      </w:r>
      <w:r w:rsidR="00605669" w:rsidRPr="00B66D50">
        <w:t>D</w:t>
      </w:r>
      <w:r w:rsidR="0036224D" w:rsidRPr="00B66D50">
        <w:t xml:space="preserve"> </w:t>
      </w:r>
      <w:r w:rsidR="008A7C28" w:rsidRPr="00B66D50">
        <w:t xml:space="preserve">also </w:t>
      </w:r>
      <w:r w:rsidR="0036224D" w:rsidRPr="00B66D50">
        <w:t xml:space="preserve">provides </w:t>
      </w:r>
      <w:r w:rsidR="008A7C28" w:rsidRPr="00B66D50">
        <w:t xml:space="preserve">additional </w:t>
      </w:r>
      <w:r w:rsidR="0036224D" w:rsidRPr="00B66D50">
        <w:t>information about district enrollment, attendance, and expenditures.</w:t>
      </w:r>
    </w:p>
    <w:p w14:paraId="10F5F389" w14:textId="3E026E55" w:rsidR="003D6ECF" w:rsidRPr="00B66D50" w:rsidRDefault="003D6ECF" w:rsidP="003D6ECF">
      <w:pPr>
        <w:pStyle w:val="BodyText"/>
        <w:rPr>
          <w:rFonts w:eastAsia="Times New Roman"/>
          <w:color w:val="000000" w:themeColor="text1"/>
        </w:rPr>
      </w:pPr>
      <w:r w:rsidRPr="00B66D50">
        <w:t xml:space="preserve">The total in-district per-pupil expenditure was </w:t>
      </w:r>
      <w:r w:rsidR="00DC0BAC">
        <w:t>less than</w:t>
      </w:r>
      <w:r w:rsidRPr="00B66D50">
        <w:t xml:space="preserve"> the median in-district per-pupil expenditure for K-12 districts of similar size in fiscal year 202</w:t>
      </w:r>
      <w:r w:rsidR="00DC0BAC" w:rsidRPr="00B66D50">
        <w:t>1</w:t>
      </w:r>
      <w:r w:rsidR="00F00F24" w:rsidRPr="00B66D50">
        <w:t>—</w:t>
      </w:r>
      <w:r w:rsidR="00536082" w:rsidRPr="00B66D50">
        <w:t>$</w:t>
      </w:r>
      <w:r w:rsidR="61D680B1">
        <w:t>1</w:t>
      </w:r>
      <w:r w:rsidR="00680BF5">
        <w:t>5</w:t>
      </w:r>
      <w:r w:rsidR="00680BF5" w:rsidRPr="00B66D50">
        <w:t>,668.65</w:t>
      </w:r>
      <w:r w:rsidRPr="00B66D50">
        <w:t xml:space="preserve"> </w:t>
      </w:r>
      <w:r w:rsidR="00F00F24" w:rsidRPr="00B66D50">
        <w:t xml:space="preserve">for </w:t>
      </w:r>
      <w:r w:rsidR="00897916" w:rsidRPr="00B66D50">
        <w:t xml:space="preserve">Winthrop </w:t>
      </w:r>
      <w:r w:rsidRPr="00B66D50">
        <w:t xml:space="preserve">compared with </w:t>
      </w:r>
      <w:r>
        <w:t>$</w:t>
      </w:r>
      <w:r w:rsidR="0689AAC9">
        <w:t>17,343</w:t>
      </w:r>
      <w:r w:rsidRPr="00B66D50">
        <w:t xml:space="preserve"> </w:t>
      </w:r>
      <w:r w:rsidR="00F00F24" w:rsidRPr="00B66D50">
        <w:t xml:space="preserve">for </w:t>
      </w:r>
      <w:r w:rsidRPr="00B66D50">
        <w:t>similar district</w:t>
      </w:r>
      <w:r w:rsidR="00F00F24" w:rsidRPr="00B66D50">
        <w:t xml:space="preserve">s </w:t>
      </w:r>
      <w:r w:rsidRPr="00B66D50">
        <w:t xml:space="preserve">and </w:t>
      </w:r>
      <w:r w:rsidR="00C724AB" w:rsidRPr="00B66D50">
        <w:t xml:space="preserve">greater </w:t>
      </w:r>
      <w:r w:rsidR="00B40C5D" w:rsidRPr="00B66D50">
        <w:t>than</w:t>
      </w:r>
      <w:r w:rsidRPr="00B66D50">
        <w:t xml:space="preserve"> average state spending per pupil (</w:t>
      </w:r>
      <w:r w:rsidR="00B40C5D" w:rsidRPr="00B66D50">
        <w:t>$</w:t>
      </w:r>
      <w:r w:rsidR="005145CA" w:rsidRPr="00B66D50">
        <w:t>18,518.66</w:t>
      </w:r>
      <w:r w:rsidRPr="00B66D50">
        <w:t xml:space="preserve">). Actual net school spending was </w:t>
      </w:r>
      <w:r w:rsidR="00897916" w:rsidRPr="00B66D50">
        <w:t>greater than</w:t>
      </w:r>
      <w:r w:rsidRPr="00B66D50">
        <w:t xml:space="preserve"> what is </w:t>
      </w:r>
      <w:r w:rsidRPr="00B66D50">
        <w:rPr>
          <w:rFonts w:eastAsia="Times New Roman"/>
          <w:color w:val="000000" w:themeColor="text1"/>
        </w:rPr>
        <w:t xml:space="preserve">required by the Chapter 70 state education aid program, as shown in Table </w:t>
      </w:r>
      <w:r w:rsidR="00610947" w:rsidRPr="00B66D50">
        <w:rPr>
          <w:rFonts w:eastAsia="Times New Roman"/>
          <w:color w:val="000000" w:themeColor="text1"/>
        </w:rPr>
        <w:t>D</w:t>
      </w:r>
      <w:r w:rsidR="00E32E12" w:rsidRPr="00B66D50">
        <w:rPr>
          <w:rFonts w:eastAsia="Times New Roman"/>
          <w:color w:val="000000" w:themeColor="text1"/>
        </w:rPr>
        <w:t>4</w:t>
      </w:r>
      <w:r w:rsidRPr="00B66D50">
        <w:rPr>
          <w:rFonts w:eastAsia="Times New Roman"/>
          <w:color w:val="000000" w:themeColor="text1"/>
        </w:rPr>
        <w:t xml:space="preserve"> in Appendix </w:t>
      </w:r>
      <w:r w:rsidR="00610947" w:rsidRPr="00B66D50">
        <w:rPr>
          <w:rFonts w:eastAsia="Times New Roman"/>
          <w:color w:val="000000" w:themeColor="text1"/>
        </w:rPr>
        <w:t>D</w:t>
      </w:r>
      <w:r w:rsidRPr="00B66D50">
        <w:rPr>
          <w:rFonts w:eastAsia="Times New Roman"/>
          <w:color w:val="000000" w:themeColor="text1"/>
        </w:rPr>
        <w:t>.</w:t>
      </w:r>
    </w:p>
    <w:p w14:paraId="468C8E9C" w14:textId="2F61D6B6" w:rsidR="003D6ECF" w:rsidRPr="00B66D50" w:rsidRDefault="003D6ECF" w:rsidP="003D6ECF">
      <w:pPr>
        <w:pStyle w:val="Heading3"/>
      </w:pPr>
      <w:r w:rsidRPr="00B66D50">
        <w:t>Student Performance</w:t>
      </w:r>
    </w:p>
    <w:p w14:paraId="6C10456A" w14:textId="41AE4D72" w:rsidR="384AF675" w:rsidRPr="00B66D50" w:rsidRDefault="384AF675" w:rsidP="00862B51">
      <w:pPr>
        <w:pStyle w:val="BodyTextposthead"/>
      </w:pPr>
      <w:r w:rsidRPr="00B66D50">
        <w:t xml:space="preserve">In ELA in </w:t>
      </w:r>
      <w:r w:rsidR="00C724AB" w:rsidRPr="00B66D50">
        <w:t xml:space="preserve">Grades </w:t>
      </w:r>
      <w:r w:rsidRPr="00B66D50">
        <w:t xml:space="preserve">3-8, the percentage of students scoring Meeting Expectations or Exceeding Expectations on the Next-Generation MCAS </w:t>
      </w:r>
      <w:r w:rsidR="00C724AB" w:rsidRPr="00B66D50">
        <w:t xml:space="preserve">(Massachusetts Comprehensive Assessment System) </w:t>
      </w:r>
      <w:r w:rsidRPr="00B66D50">
        <w:t>declined 13 percentage points from 57 percent in 2019 to 44 percent in 2022</w:t>
      </w:r>
      <w:r w:rsidR="00C724AB" w:rsidRPr="00B66D50">
        <w:t>,</w:t>
      </w:r>
      <w:r w:rsidRPr="00B66D50">
        <w:t xml:space="preserve"> </w:t>
      </w:r>
      <w:r w:rsidR="00C724AB" w:rsidRPr="00B66D50">
        <w:t xml:space="preserve">which </w:t>
      </w:r>
      <w:r w:rsidRPr="00B66D50">
        <w:t xml:space="preserve">was above the </w:t>
      </w:r>
      <w:r w:rsidR="00F23F13">
        <w:t xml:space="preserve">2022 </w:t>
      </w:r>
      <w:r w:rsidRPr="00B66D50">
        <w:t xml:space="preserve">state rate of 41 percent. In </w:t>
      </w:r>
      <w:r w:rsidR="00C724AB" w:rsidRPr="00B66D50">
        <w:t xml:space="preserve">Grade </w:t>
      </w:r>
      <w:r w:rsidRPr="00B66D50">
        <w:t xml:space="preserve">10, the percentage of students scoring Meeting Expectations or Exceeding Expectations decreased by 12 percentage points from 66 percent in 2019 to 54 percent in 2022, which </w:t>
      </w:r>
      <w:r w:rsidR="00C724AB" w:rsidRPr="00B66D50">
        <w:t xml:space="preserve">was </w:t>
      </w:r>
      <w:r w:rsidRPr="00B66D50">
        <w:t xml:space="preserve">below the </w:t>
      </w:r>
      <w:r w:rsidR="00F23F13">
        <w:t xml:space="preserve">2022 </w:t>
      </w:r>
      <w:r w:rsidRPr="00B66D50">
        <w:t>state rate of 58 percent. (</w:t>
      </w:r>
      <w:r w:rsidR="00C724AB" w:rsidRPr="00B66D50">
        <w:t xml:space="preserve">See </w:t>
      </w:r>
      <w:r w:rsidRPr="00B66D50">
        <w:t>Tables E1 and E2</w:t>
      </w:r>
      <w:r w:rsidR="00C724AB" w:rsidRPr="00B66D50">
        <w:t xml:space="preserve"> in Appendix E.</w:t>
      </w:r>
      <w:r w:rsidRPr="00B66D50">
        <w:t>)</w:t>
      </w:r>
    </w:p>
    <w:p w14:paraId="467037F0" w14:textId="4D42E230" w:rsidR="384AF675" w:rsidRPr="00B66D50" w:rsidRDefault="384AF675" w:rsidP="00862B51">
      <w:pPr>
        <w:pStyle w:val="Bullet1"/>
        <w:rPr>
          <w:spacing w:val="-2"/>
        </w:rPr>
      </w:pPr>
      <w:r w:rsidRPr="00B66D50">
        <w:rPr>
          <w:spacing w:val="-2"/>
        </w:rPr>
        <w:lastRenderedPageBreak/>
        <w:t xml:space="preserve">In </w:t>
      </w:r>
      <w:r w:rsidR="00C724AB" w:rsidRPr="00B66D50">
        <w:rPr>
          <w:spacing w:val="-2"/>
        </w:rPr>
        <w:t xml:space="preserve">Grades </w:t>
      </w:r>
      <w:r w:rsidRPr="00B66D50">
        <w:rPr>
          <w:spacing w:val="-2"/>
        </w:rPr>
        <w:t>3-8, the percentage of students scoring Meeting Expectations or Exceeding Expectations was above the state rate by 21</w:t>
      </w:r>
      <w:r w:rsidR="00C724AB" w:rsidRPr="00B66D50">
        <w:rPr>
          <w:spacing w:val="-2"/>
        </w:rPr>
        <w:t xml:space="preserve"> percentage points</w:t>
      </w:r>
      <w:r w:rsidRPr="00B66D50">
        <w:rPr>
          <w:spacing w:val="-2"/>
        </w:rPr>
        <w:t xml:space="preserve"> and 25 percentage points for African American/Black students and Multi-</w:t>
      </w:r>
      <w:r w:rsidR="006979DF" w:rsidRPr="00B66D50">
        <w:rPr>
          <w:spacing w:val="-2"/>
        </w:rPr>
        <w:t>R</w:t>
      </w:r>
      <w:r w:rsidRPr="00B66D50">
        <w:rPr>
          <w:spacing w:val="-2"/>
        </w:rPr>
        <w:t xml:space="preserve">ace, non-Hispanic/Latino students, </w:t>
      </w:r>
      <w:r w:rsidR="00C724AB" w:rsidRPr="00B66D50">
        <w:rPr>
          <w:spacing w:val="-2"/>
        </w:rPr>
        <w:t xml:space="preserve">respectively; above the state rate </w:t>
      </w:r>
      <w:r w:rsidRPr="00B66D50">
        <w:rPr>
          <w:spacing w:val="-2"/>
        </w:rPr>
        <w:t xml:space="preserve">by 8 </w:t>
      </w:r>
      <w:r w:rsidR="00C724AB" w:rsidRPr="00B66D50">
        <w:rPr>
          <w:spacing w:val="-2"/>
        </w:rPr>
        <w:t xml:space="preserve">percentage points </w:t>
      </w:r>
      <w:r w:rsidRPr="00B66D50">
        <w:rPr>
          <w:spacing w:val="-2"/>
        </w:rPr>
        <w:t xml:space="preserve">and 9 percentage points for </w:t>
      </w:r>
      <w:r w:rsidR="00C724AB" w:rsidRPr="00B66D50">
        <w:rPr>
          <w:spacing w:val="-2"/>
        </w:rPr>
        <w:t xml:space="preserve">high needs </w:t>
      </w:r>
      <w:r w:rsidRPr="00B66D50">
        <w:rPr>
          <w:spacing w:val="-2"/>
        </w:rPr>
        <w:t xml:space="preserve">students and </w:t>
      </w:r>
      <w:r w:rsidR="00C724AB" w:rsidRPr="00B66D50">
        <w:rPr>
          <w:spacing w:val="-2"/>
        </w:rPr>
        <w:t>students from low-income families</w:t>
      </w:r>
      <w:r w:rsidRPr="00B66D50">
        <w:rPr>
          <w:spacing w:val="-2"/>
        </w:rPr>
        <w:t xml:space="preserve">, </w:t>
      </w:r>
      <w:r w:rsidR="00C724AB" w:rsidRPr="00B66D50">
        <w:rPr>
          <w:spacing w:val="-2"/>
        </w:rPr>
        <w:t xml:space="preserve">respectively; above the state rate </w:t>
      </w:r>
      <w:r w:rsidRPr="00B66D50">
        <w:rPr>
          <w:spacing w:val="-2"/>
        </w:rPr>
        <w:t>by 2 percentage points for EL</w:t>
      </w:r>
      <w:r w:rsidR="00C724AB" w:rsidRPr="00B66D50">
        <w:rPr>
          <w:spacing w:val="-2"/>
        </w:rPr>
        <w:t>s</w:t>
      </w:r>
      <w:r w:rsidRPr="00B66D50">
        <w:rPr>
          <w:spacing w:val="-2"/>
        </w:rPr>
        <w:t xml:space="preserve"> and former ELs and </w:t>
      </w:r>
      <w:r w:rsidR="00C724AB" w:rsidRPr="00B66D50">
        <w:rPr>
          <w:spacing w:val="-2"/>
        </w:rPr>
        <w:t xml:space="preserve">students </w:t>
      </w:r>
      <w:r w:rsidRPr="00B66D50">
        <w:rPr>
          <w:spacing w:val="-2"/>
        </w:rPr>
        <w:t xml:space="preserve">with </w:t>
      </w:r>
      <w:r w:rsidR="00C724AB" w:rsidRPr="00B66D50">
        <w:rPr>
          <w:spacing w:val="-2"/>
        </w:rPr>
        <w:t>disabilities;</w:t>
      </w:r>
      <w:r w:rsidRPr="00B66D50">
        <w:rPr>
          <w:spacing w:val="-2"/>
        </w:rPr>
        <w:t xml:space="preserve"> equal to the state rate for Hispanic/Latino students</w:t>
      </w:r>
      <w:r w:rsidR="00C724AB" w:rsidRPr="00B66D50">
        <w:rPr>
          <w:spacing w:val="-2"/>
        </w:rPr>
        <w:t>;</w:t>
      </w:r>
      <w:r w:rsidRPr="00B66D50">
        <w:rPr>
          <w:spacing w:val="-2"/>
        </w:rPr>
        <w:t xml:space="preserve"> and below the state rate by 1 percentage point for White students.</w:t>
      </w:r>
    </w:p>
    <w:p w14:paraId="21169C94" w14:textId="75160C78" w:rsidR="384AF675" w:rsidRPr="00B66D50" w:rsidRDefault="384AF675" w:rsidP="00862B51">
      <w:pPr>
        <w:pStyle w:val="Bullet1"/>
      </w:pPr>
      <w:r w:rsidRPr="00B66D50">
        <w:t xml:space="preserve">In </w:t>
      </w:r>
      <w:r w:rsidR="00C724AB" w:rsidRPr="00B66D50">
        <w:t xml:space="preserve">Grade </w:t>
      </w:r>
      <w:r w:rsidRPr="00B66D50">
        <w:t xml:space="preserve">10, the percentage of students scoring Meeting Expectations or Exceeding Expectations was above the state rate by 1 </w:t>
      </w:r>
      <w:r w:rsidR="00C724AB" w:rsidRPr="00B66D50">
        <w:t xml:space="preserve">percentage point </w:t>
      </w:r>
      <w:r w:rsidRPr="00B66D50">
        <w:t xml:space="preserve">to 4 percentage points for </w:t>
      </w:r>
      <w:r w:rsidR="00C724AB" w:rsidRPr="00B66D50">
        <w:t>students from l</w:t>
      </w:r>
      <w:r w:rsidRPr="00B66D50">
        <w:t>ow</w:t>
      </w:r>
      <w:r w:rsidR="00C724AB" w:rsidRPr="00B66D50">
        <w:t>-i</w:t>
      </w:r>
      <w:r w:rsidRPr="00B66D50">
        <w:t xml:space="preserve">ncome </w:t>
      </w:r>
      <w:r w:rsidR="00C724AB" w:rsidRPr="00B66D50">
        <w:t>families</w:t>
      </w:r>
      <w:r w:rsidRPr="00B66D50">
        <w:t>, EL</w:t>
      </w:r>
      <w:r w:rsidR="00C724AB" w:rsidRPr="00B66D50">
        <w:t>s</w:t>
      </w:r>
      <w:r w:rsidRPr="00B66D50">
        <w:t xml:space="preserve"> and former ELs, and Hispanic/Latino students</w:t>
      </w:r>
      <w:r w:rsidR="00C724AB" w:rsidRPr="00B66D50">
        <w:t>;</w:t>
      </w:r>
      <w:r w:rsidRPr="00B66D50">
        <w:t xml:space="preserve"> below the state rate by 16 percentage points for </w:t>
      </w:r>
      <w:r w:rsidR="00C724AB" w:rsidRPr="00B66D50">
        <w:t xml:space="preserve">students </w:t>
      </w:r>
      <w:r w:rsidRPr="00B66D50">
        <w:t xml:space="preserve">with </w:t>
      </w:r>
      <w:r w:rsidR="00C724AB" w:rsidRPr="00B66D50">
        <w:t>disabilities;</w:t>
      </w:r>
      <w:r w:rsidRPr="00B66D50">
        <w:t xml:space="preserve"> and </w:t>
      </w:r>
      <w:r w:rsidR="00C724AB" w:rsidRPr="00B66D50">
        <w:t xml:space="preserve">below the state rate </w:t>
      </w:r>
      <w:r w:rsidRPr="00B66D50">
        <w:t xml:space="preserve">by 1 </w:t>
      </w:r>
      <w:r w:rsidR="00C724AB" w:rsidRPr="00B66D50">
        <w:t xml:space="preserve">percentage point </w:t>
      </w:r>
      <w:r w:rsidRPr="00B66D50">
        <w:t xml:space="preserve">and 5 percentage points for </w:t>
      </w:r>
      <w:r w:rsidR="00C724AB" w:rsidRPr="00B66D50">
        <w:t xml:space="preserve">high </w:t>
      </w:r>
      <w:r w:rsidRPr="00B66D50">
        <w:t>needs students and White students</w:t>
      </w:r>
      <w:r w:rsidR="00C724AB" w:rsidRPr="00B66D50">
        <w:t>, respectively</w:t>
      </w:r>
      <w:r w:rsidRPr="00B66D50">
        <w:t xml:space="preserve">. </w:t>
      </w:r>
    </w:p>
    <w:p w14:paraId="200AF2EE" w14:textId="3D47ADCE" w:rsidR="384AF675" w:rsidRPr="00B66D50" w:rsidRDefault="384AF675" w:rsidP="00862B51">
      <w:pPr>
        <w:pStyle w:val="BodyText"/>
        <w:rPr>
          <w:spacing w:val="-2"/>
        </w:rPr>
      </w:pPr>
      <w:r w:rsidRPr="00B66D50">
        <w:rPr>
          <w:spacing w:val="-2"/>
        </w:rPr>
        <w:t>In math</w:t>
      </w:r>
      <w:r w:rsidR="00C724AB" w:rsidRPr="00B66D50">
        <w:rPr>
          <w:spacing w:val="-2"/>
        </w:rPr>
        <w:t>ematics</w:t>
      </w:r>
      <w:r w:rsidRPr="00B66D50">
        <w:rPr>
          <w:spacing w:val="-2"/>
        </w:rPr>
        <w:t xml:space="preserve"> in </w:t>
      </w:r>
      <w:r w:rsidR="00C724AB" w:rsidRPr="00B66D50">
        <w:rPr>
          <w:spacing w:val="-2"/>
        </w:rPr>
        <w:t xml:space="preserve">Grades </w:t>
      </w:r>
      <w:r w:rsidRPr="00B66D50">
        <w:rPr>
          <w:spacing w:val="-2"/>
        </w:rPr>
        <w:t>3-8, the percentage of students scoring Meeting Expectations or Exceeding Expectations on the Next-Generation MCAS declined 18 percentage points from 52 percent in 2019 to 34 percent in 2022</w:t>
      </w:r>
      <w:r w:rsidR="00C724AB" w:rsidRPr="00B66D50">
        <w:rPr>
          <w:spacing w:val="-2"/>
        </w:rPr>
        <w:t>,</w:t>
      </w:r>
      <w:r w:rsidRPr="00B66D50">
        <w:rPr>
          <w:spacing w:val="-2"/>
        </w:rPr>
        <w:t xml:space="preserve"> </w:t>
      </w:r>
      <w:r w:rsidR="00C724AB" w:rsidRPr="00B66D50">
        <w:rPr>
          <w:spacing w:val="-2"/>
        </w:rPr>
        <w:t xml:space="preserve">which </w:t>
      </w:r>
      <w:r w:rsidRPr="00B66D50">
        <w:rPr>
          <w:spacing w:val="-2"/>
        </w:rPr>
        <w:t xml:space="preserve">was </w:t>
      </w:r>
      <w:r w:rsidR="00C724AB" w:rsidRPr="00B66D50">
        <w:rPr>
          <w:spacing w:val="-2"/>
        </w:rPr>
        <w:t xml:space="preserve">below </w:t>
      </w:r>
      <w:r w:rsidRPr="00B66D50">
        <w:rPr>
          <w:spacing w:val="-2"/>
        </w:rPr>
        <w:t>the</w:t>
      </w:r>
      <w:r w:rsidR="008C3060">
        <w:rPr>
          <w:spacing w:val="-2"/>
        </w:rPr>
        <w:t xml:space="preserve"> 2022</w:t>
      </w:r>
      <w:r w:rsidRPr="00B66D50">
        <w:rPr>
          <w:spacing w:val="-2"/>
        </w:rPr>
        <w:t xml:space="preserve"> state rate of 39 percent. In </w:t>
      </w:r>
      <w:r w:rsidR="00C724AB" w:rsidRPr="00B66D50">
        <w:rPr>
          <w:spacing w:val="-2"/>
        </w:rPr>
        <w:t xml:space="preserve">Grade </w:t>
      </w:r>
      <w:r w:rsidRPr="00B66D50">
        <w:rPr>
          <w:spacing w:val="-2"/>
        </w:rPr>
        <w:t>10</w:t>
      </w:r>
      <w:r w:rsidR="00C724AB" w:rsidRPr="00B66D50">
        <w:rPr>
          <w:spacing w:val="-2"/>
        </w:rPr>
        <w:t>,</w:t>
      </w:r>
      <w:r w:rsidRPr="00B66D50">
        <w:rPr>
          <w:spacing w:val="-2"/>
        </w:rPr>
        <w:t xml:space="preserve"> the percentage of students scoring Meeting Expectations or Exceeding Expectations declined 19 percentage points from 61 percent in 2019 to 42 percent in 2022, </w:t>
      </w:r>
      <w:r w:rsidR="00C724AB" w:rsidRPr="00B66D50">
        <w:rPr>
          <w:spacing w:val="-2"/>
        </w:rPr>
        <w:t xml:space="preserve">which was below </w:t>
      </w:r>
      <w:r w:rsidRPr="00B66D50">
        <w:rPr>
          <w:spacing w:val="-2"/>
        </w:rPr>
        <w:t>the</w:t>
      </w:r>
      <w:r w:rsidR="008C3060">
        <w:rPr>
          <w:spacing w:val="-2"/>
        </w:rPr>
        <w:t xml:space="preserve"> 2022</w:t>
      </w:r>
      <w:r w:rsidRPr="00B66D50">
        <w:rPr>
          <w:spacing w:val="-2"/>
        </w:rPr>
        <w:t xml:space="preserve"> state rate of 50 percent. (</w:t>
      </w:r>
      <w:r w:rsidR="00C724AB" w:rsidRPr="00B66D50">
        <w:rPr>
          <w:spacing w:val="-2"/>
        </w:rPr>
        <w:t xml:space="preserve">See </w:t>
      </w:r>
      <w:r w:rsidRPr="00B66D50">
        <w:rPr>
          <w:spacing w:val="-2"/>
        </w:rPr>
        <w:t>Tables</w:t>
      </w:r>
      <w:r w:rsidR="00FF2DE2">
        <w:rPr>
          <w:spacing w:val="-2"/>
        </w:rPr>
        <w:t> </w:t>
      </w:r>
      <w:r w:rsidRPr="00B66D50">
        <w:rPr>
          <w:spacing w:val="-2"/>
        </w:rPr>
        <w:t>E3 and E4</w:t>
      </w:r>
      <w:r w:rsidR="00C724AB" w:rsidRPr="00B66D50">
        <w:rPr>
          <w:spacing w:val="-2"/>
        </w:rPr>
        <w:t xml:space="preserve"> in Appendix E.</w:t>
      </w:r>
      <w:r w:rsidRPr="00B66D50">
        <w:rPr>
          <w:spacing w:val="-2"/>
        </w:rPr>
        <w:t>)</w:t>
      </w:r>
    </w:p>
    <w:p w14:paraId="5D644385" w14:textId="5117267E" w:rsidR="384AF675" w:rsidRPr="00FF2DE2" w:rsidRDefault="384AF675" w:rsidP="00862B51">
      <w:pPr>
        <w:pStyle w:val="Bullet1"/>
      </w:pPr>
      <w:r w:rsidRPr="00FF2DE2">
        <w:t xml:space="preserve">In </w:t>
      </w:r>
      <w:r w:rsidR="00533002" w:rsidRPr="00FF2DE2">
        <w:t xml:space="preserve">Grades </w:t>
      </w:r>
      <w:r w:rsidRPr="00FF2DE2">
        <w:t>3-8, the percentage of students scoring Meeting Expectations or Exceeding Expectations was above the state rate by 21 percentage points for African American/Black students</w:t>
      </w:r>
      <w:r w:rsidR="00533002" w:rsidRPr="00FF2DE2">
        <w:t>;</w:t>
      </w:r>
      <w:r w:rsidRPr="00FF2DE2">
        <w:t xml:space="preserve"> </w:t>
      </w:r>
      <w:r w:rsidR="00533002" w:rsidRPr="00FF2DE2">
        <w:t xml:space="preserve">above the state rate by </w:t>
      </w:r>
      <w:r w:rsidRPr="00FF2DE2">
        <w:t>2</w:t>
      </w:r>
      <w:r w:rsidR="00533002" w:rsidRPr="00FF2DE2">
        <w:t xml:space="preserve"> percentage points</w:t>
      </w:r>
      <w:r w:rsidRPr="00FF2DE2">
        <w:t xml:space="preserve"> </w:t>
      </w:r>
      <w:r w:rsidR="00FF2DE2" w:rsidRPr="00FF2DE2">
        <w:t>to</w:t>
      </w:r>
      <w:r w:rsidR="00533002" w:rsidRPr="00FF2DE2">
        <w:t xml:space="preserve"> </w:t>
      </w:r>
      <w:r w:rsidRPr="00FF2DE2">
        <w:t xml:space="preserve">5 percentage points for Hispanic/Latino students, </w:t>
      </w:r>
      <w:r w:rsidR="00533002" w:rsidRPr="00FF2DE2">
        <w:t xml:space="preserve">high needs </w:t>
      </w:r>
      <w:r w:rsidRPr="00FF2DE2">
        <w:t xml:space="preserve">students and </w:t>
      </w:r>
      <w:r w:rsidR="00533002" w:rsidRPr="00FF2DE2">
        <w:t>students from low-income families;</w:t>
      </w:r>
      <w:r w:rsidRPr="00FF2DE2">
        <w:t xml:space="preserve"> below the state rate </w:t>
      </w:r>
      <w:r w:rsidR="00533002" w:rsidRPr="00FF2DE2">
        <w:t xml:space="preserve">by </w:t>
      </w:r>
      <w:r w:rsidRPr="00FF2DE2">
        <w:t xml:space="preserve">8 </w:t>
      </w:r>
      <w:r w:rsidR="00533002" w:rsidRPr="00FF2DE2">
        <w:t xml:space="preserve">percentage points </w:t>
      </w:r>
      <w:r w:rsidR="00EE2780">
        <w:t>and</w:t>
      </w:r>
      <w:r w:rsidR="00EE2780" w:rsidRPr="00FF2DE2">
        <w:t xml:space="preserve"> </w:t>
      </w:r>
      <w:r w:rsidRPr="00FF2DE2">
        <w:t>12 percentage points for Multi-</w:t>
      </w:r>
      <w:r w:rsidR="006979DF" w:rsidRPr="00FF2DE2">
        <w:t>R</w:t>
      </w:r>
      <w:r w:rsidRPr="00FF2DE2">
        <w:t xml:space="preserve">ace, non-Hispanic/Latino students and White students, </w:t>
      </w:r>
      <w:r w:rsidR="00533002" w:rsidRPr="00FF2DE2">
        <w:t xml:space="preserve">respectively; </w:t>
      </w:r>
      <w:r w:rsidRPr="00FF2DE2">
        <w:t xml:space="preserve">and </w:t>
      </w:r>
      <w:r w:rsidR="00533002" w:rsidRPr="00FF2DE2">
        <w:t xml:space="preserve">below the state rate </w:t>
      </w:r>
      <w:r w:rsidRPr="00FF2DE2">
        <w:t>by 1</w:t>
      </w:r>
      <w:r w:rsidR="00533002" w:rsidRPr="00FF2DE2">
        <w:t xml:space="preserve"> percentage point </w:t>
      </w:r>
      <w:r w:rsidRPr="00FF2DE2">
        <w:t xml:space="preserve">to 5 percentage points for </w:t>
      </w:r>
      <w:r w:rsidR="00533002" w:rsidRPr="00FF2DE2">
        <w:t xml:space="preserve">students </w:t>
      </w:r>
      <w:r w:rsidRPr="00FF2DE2">
        <w:t xml:space="preserve">with </w:t>
      </w:r>
      <w:r w:rsidR="00533002" w:rsidRPr="00FF2DE2">
        <w:t xml:space="preserve">disabilities </w:t>
      </w:r>
      <w:r w:rsidRPr="00FF2DE2">
        <w:t>and EL</w:t>
      </w:r>
      <w:r w:rsidR="00533002" w:rsidRPr="00FF2DE2">
        <w:t>s</w:t>
      </w:r>
      <w:r w:rsidRPr="00FF2DE2">
        <w:t xml:space="preserve"> and former</w:t>
      </w:r>
      <w:r w:rsidR="00EE2780">
        <w:t> </w:t>
      </w:r>
      <w:r w:rsidRPr="00FF2DE2">
        <w:t>ELs.</w:t>
      </w:r>
    </w:p>
    <w:p w14:paraId="701C48C4" w14:textId="478E3EDF" w:rsidR="384AF675" w:rsidRPr="00B66D50" w:rsidRDefault="384AF675" w:rsidP="00862B51">
      <w:pPr>
        <w:pStyle w:val="Bullet1"/>
      </w:pPr>
      <w:r w:rsidRPr="00B66D50">
        <w:t xml:space="preserve">In </w:t>
      </w:r>
      <w:r w:rsidR="00533002" w:rsidRPr="00B66D50">
        <w:t xml:space="preserve">Grade </w:t>
      </w:r>
      <w:r w:rsidRPr="00B66D50">
        <w:t>10, the percentage of students scoring Meeting Expectations or Exceeding Expectations was below the state rate by 5</w:t>
      </w:r>
      <w:r w:rsidR="00533002" w:rsidRPr="00B66D50">
        <w:t xml:space="preserve"> percentage points</w:t>
      </w:r>
      <w:r w:rsidRPr="00B66D50">
        <w:t xml:space="preserve"> and 8 percentage points for Hispanic/Latino students and White students, </w:t>
      </w:r>
      <w:r w:rsidR="00533002" w:rsidRPr="00B66D50">
        <w:t xml:space="preserve">respectively; </w:t>
      </w:r>
      <w:r w:rsidRPr="00B66D50">
        <w:t xml:space="preserve">and </w:t>
      </w:r>
      <w:r w:rsidR="00533002" w:rsidRPr="00B66D50">
        <w:t xml:space="preserve">below the state rate </w:t>
      </w:r>
      <w:r w:rsidRPr="00B66D50">
        <w:t>by 3</w:t>
      </w:r>
      <w:r w:rsidR="00533002" w:rsidRPr="00B66D50">
        <w:t xml:space="preserve"> percentage points </w:t>
      </w:r>
      <w:r w:rsidRPr="00B66D50">
        <w:t>to 4 percentage points for every other student group with reportable data.</w:t>
      </w:r>
    </w:p>
    <w:p w14:paraId="07B9A943" w14:textId="2D81E7BC" w:rsidR="384AF675" w:rsidRPr="00B66D50" w:rsidRDefault="384AF675" w:rsidP="00862B51">
      <w:pPr>
        <w:pStyle w:val="BodyText"/>
      </w:pPr>
      <w:r w:rsidRPr="00B66D50">
        <w:t xml:space="preserve">In science in </w:t>
      </w:r>
      <w:r w:rsidR="00533002" w:rsidRPr="00B66D50">
        <w:t xml:space="preserve">Grades </w:t>
      </w:r>
      <w:r w:rsidRPr="00B66D50">
        <w:t xml:space="preserve">5 and 8, the percentage of students scoring Meeting Expectations or Exceeding Expectations on the Next-Generation MCAS declined 7 percentage points from 47 percent in 2019 to 40 percent in 2022, </w:t>
      </w:r>
      <w:r w:rsidR="00533002" w:rsidRPr="00B66D50">
        <w:t xml:space="preserve">which </w:t>
      </w:r>
      <w:r w:rsidRPr="00B66D50">
        <w:t xml:space="preserve">was below the </w:t>
      </w:r>
      <w:r w:rsidR="008C3060">
        <w:t xml:space="preserve">2022 </w:t>
      </w:r>
      <w:r w:rsidRPr="00B66D50">
        <w:t xml:space="preserve">state rate of 42 percent. In </w:t>
      </w:r>
      <w:r w:rsidR="00533002" w:rsidRPr="00B66D50">
        <w:t xml:space="preserve">Grade </w:t>
      </w:r>
      <w:r w:rsidRPr="00B66D50">
        <w:t xml:space="preserve">10, 42 percent of all students scored Meeting Expectations or Exceeding Expectations in 2022, which </w:t>
      </w:r>
      <w:r w:rsidR="00533002" w:rsidRPr="00B66D50">
        <w:t xml:space="preserve">was </w:t>
      </w:r>
      <w:r w:rsidRPr="00B66D50">
        <w:t xml:space="preserve">below the </w:t>
      </w:r>
      <w:r w:rsidR="008C3060">
        <w:t xml:space="preserve">2022 </w:t>
      </w:r>
      <w:r w:rsidRPr="00B66D50">
        <w:t>state rate of 47 percent. (</w:t>
      </w:r>
      <w:r w:rsidR="00533002" w:rsidRPr="00B66D50">
        <w:t xml:space="preserve">See </w:t>
      </w:r>
      <w:r w:rsidRPr="00B66D50">
        <w:t>Tables E5 and E6</w:t>
      </w:r>
      <w:r w:rsidR="00533002" w:rsidRPr="00B66D50">
        <w:t xml:space="preserve"> in Appendix E.</w:t>
      </w:r>
      <w:r w:rsidRPr="00B66D50">
        <w:t>)</w:t>
      </w:r>
    </w:p>
    <w:p w14:paraId="7DEFCB2A" w14:textId="10B3536A" w:rsidR="384AF675" w:rsidRPr="00B66D50" w:rsidRDefault="384AF675" w:rsidP="00862B51">
      <w:pPr>
        <w:pStyle w:val="Bullet1"/>
      </w:pPr>
      <w:r w:rsidRPr="00B66D50">
        <w:t xml:space="preserve">In </w:t>
      </w:r>
      <w:r w:rsidR="00533002" w:rsidRPr="00B66D50">
        <w:t xml:space="preserve">Grades </w:t>
      </w:r>
      <w:r w:rsidRPr="00B66D50">
        <w:t>5 and 8</w:t>
      </w:r>
      <w:r w:rsidR="00533002" w:rsidRPr="00B66D50">
        <w:t>,</w:t>
      </w:r>
      <w:r w:rsidRPr="00B66D50">
        <w:t xml:space="preserve"> the percent</w:t>
      </w:r>
      <w:r w:rsidR="00533002" w:rsidRPr="00B66D50">
        <w:t>age</w:t>
      </w:r>
      <w:r w:rsidRPr="00B66D50">
        <w:t xml:space="preserve"> of students scoring Meeting or Exceeding Expectations in science was below the state rate by 9 percentage points for White students, above the state rate by 3 percentage points for </w:t>
      </w:r>
      <w:r w:rsidR="00533002" w:rsidRPr="00B66D50">
        <w:t xml:space="preserve">students </w:t>
      </w:r>
      <w:r w:rsidRPr="00B66D50">
        <w:t>with disabilities</w:t>
      </w:r>
      <w:r w:rsidR="00533002" w:rsidRPr="00B66D50">
        <w:t>,</w:t>
      </w:r>
      <w:r w:rsidRPr="00B66D50">
        <w:t xml:space="preserve"> and </w:t>
      </w:r>
      <w:r w:rsidR="00533002" w:rsidRPr="00B66D50">
        <w:t xml:space="preserve">above the state rate </w:t>
      </w:r>
      <w:r w:rsidRPr="00B66D50">
        <w:t>by 6</w:t>
      </w:r>
      <w:r w:rsidR="00533002" w:rsidRPr="00B66D50">
        <w:t xml:space="preserve"> percentage points </w:t>
      </w:r>
      <w:r w:rsidRPr="00B66D50">
        <w:t>to 9 percentage points for every other student group with reportable data.</w:t>
      </w:r>
    </w:p>
    <w:p w14:paraId="33B676BC" w14:textId="35E921F9" w:rsidR="384AF675" w:rsidRPr="00B66D50" w:rsidRDefault="384AF675" w:rsidP="00862B51">
      <w:pPr>
        <w:pStyle w:val="Bullet1"/>
      </w:pPr>
      <w:r w:rsidRPr="00B66D50">
        <w:lastRenderedPageBreak/>
        <w:t xml:space="preserve">In </w:t>
      </w:r>
      <w:r w:rsidR="008C3060">
        <w:t>Grade 10</w:t>
      </w:r>
      <w:r w:rsidR="00533002" w:rsidRPr="00B66D50">
        <w:t>,</w:t>
      </w:r>
      <w:r w:rsidRPr="00B66D50">
        <w:t xml:space="preserve"> the percent</w:t>
      </w:r>
      <w:r w:rsidR="00533002" w:rsidRPr="00B66D50">
        <w:t>age</w:t>
      </w:r>
      <w:r w:rsidRPr="00B66D50">
        <w:t xml:space="preserve"> of students scoring Meeting</w:t>
      </w:r>
      <w:r w:rsidR="00EE2780">
        <w:t xml:space="preserve"> Expectations</w:t>
      </w:r>
      <w:r w:rsidRPr="00B66D50">
        <w:t xml:space="preserve"> or Exceeding Expectations in science was above the state rate by 1 </w:t>
      </w:r>
      <w:r w:rsidR="00533002" w:rsidRPr="00B66D50">
        <w:t xml:space="preserve">percentage point </w:t>
      </w:r>
      <w:r w:rsidRPr="00B66D50">
        <w:t xml:space="preserve">to 5 percentage points for </w:t>
      </w:r>
      <w:r w:rsidR="00533002" w:rsidRPr="00B66D50">
        <w:t xml:space="preserve">high needs </w:t>
      </w:r>
      <w:r w:rsidRPr="00B66D50">
        <w:t xml:space="preserve">students, </w:t>
      </w:r>
      <w:r w:rsidR="00533002" w:rsidRPr="00B66D50">
        <w:t>students from low i</w:t>
      </w:r>
      <w:r w:rsidRPr="00B66D50">
        <w:t xml:space="preserve">ncome </w:t>
      </w:r>
      <w:r w:rsidR="00533002" w:rsidRPr="00B66D50">
        <w:t>families</w:t>
      </w:r>
      <w:r w:rsidRPr="00B66D50">
        <w:t xml:space="preserve">, and </w:t>
      </w:r>
      <w:r w:rsidR="00533002" w:rsidRPr="00B66D50">
        <w:t xml:space="preserve">students </w:t>
      </w:r>
      <w:r w:rsidRPr="00B66D50">
        <w:t xml:space="preserve">with </w:t>
      </w:r>
      <w:r w:rsidR="00533002" w:rsidRPr="00B66D50">
        <w:t>disabilities;</w:t>
      </w:r>
      <w:r w:rsidRPr="00B66D50">
        <w:t xml:space="preserve"> below the state rate by 7 </w:t>
      </w:r>
      <w:r w:rsidR="00533002" w:rsidRPr="00B66D50">
        <w:t xml:space="preserve">percentage points </w:t>
      </w:r>
      <w:r w:rsidRPr="00B66D50">
        <w:t>and 13 percentage points for White students and EL</w:t>
      </w:r>
      <w:r w:rsidR="00533002" w:rsidRPr="00B66D50">
        <w:t>s</w:t>
      </w:r>
      <w:r w:rsidRPr="00B66D50">
        <w:t xml:space="preserve"> and former ELs, </w:t>
      </w:r>
      <w:r w:rsidR="00533002" w:rsidRPr="00B66D50">
        <w:t xml:space="preserve">respectively; </w:t>
      </w:r>
      <w:r w:rsidRPr="00B66D50">
        <w:t xml:space="preserve">and </w:t>
      </w:r>
      <w:r w:rsidR="00533002" w:rsidRPr="00B66D50">
        <w:t xml:space="preserve">below the state rate </w:t>
      </w:r>
      <w:r w:rsidRPr="00B66D50">
        <w:t>1 percentage point for Hispanic/Latino students.</w:t>
      </w:r>
    </w:p>
    <w:p w14:paraId="417CFCCE" w14:textId="5598A93D" w:rsidR="384AF675" w:rsidRPr="00B66D50" w:rsidRDefault="384AF675" w:rsidP="00862B51">
      <w:pPr>
        <w:pStyle w:val="BodyText"/>
      </w:pPr>
      <w:r w:rsidRPr="00B66D50">
        <w:t xml:space="preserve">The average student growth percentile (SGP) on the 2022 MCAS assessments in </w:t>
      </w:r>
      <w:r w:rsidR="00533002" w:rsidRPr="00B66D50">
        <w:t xml:space="preserve">Grades </w:t>
      </w:r>
      <w:r w:rsidRPr="00B66D50">
        <w:t>3-8 was 53.9 in ELA and 55.4 in math</w:t>
      </w:r>
      <w:r w:rsidR="00533002" w:rsidRPr="00B66D50">
        <w:t>ematics</w:t>
      </w:r>
      <w:r w:rsidRPr="00B66D50">
        <w:t xml:space="preserve">, which represent typical growth. In </w:t>
      </w:r>
      <w:r w:rsidR="00533002" w:rsidRPr="00B66D50">
        <w:t xml:space="preserve">Grade </w:t>
      </w:r>
      <w:r w:rsidRPr="00B66D50">
        <w:t>10, SGPs were typical in ELA (47.4) and math</w:t>
      </w:r>
      <w:r w:rsidR="00533002" w:rsidRPr="00B66D50">
        <w:t>ematics</w:t>
      </w:r>
      <w:r w:rsidRPr="00B66D50">
        <w:t xml:space="preserve"> (43.7)</w:t>
      </w:r>
      <w:r w:rsidR="00533002" w:rsidRPr="00B66D50">
        <w:t>.</w:t>
      </w:r>
      <w:r w:rsidR="00533002" w:rsidRPr="00B66D50">
        <w:rPr>
          <w:rStyle w:val="FootnoteReference"/>
        </w:rPr>
        <w:footnoteReference w:id="4"/>
      </w:r>
      <w:r w:rsidRPr="00B66D50">
        <w:t xml:space="preserve"> (</w:t>
      </w:r>
      <w:r w:rsidR="00533002" w:rsidRPr="00B66D50">
        <w:t xml:space="preserve">See </w:t>
      </w:r>
      <w:r w:rsidRPr="00B66D50">
        <w:t>Tables E7-E10</w:t>
      </w:r>
      <w:r w:rsidR="00533002" w:rsidRPr="00B66D50">
        <w:t xml:space="preserve"> in Appendix E.</w:t>
      </w:r>
      <w:r w:rsidRPr="00B66D50">
        <w:t>)</w:t>
      </w:r>
    </w:p>
    <w:p w14:paraId="392B616B" w14:textId="33557789" w:rsidR="384AF675" w:rsidRPr="00B66D50" w:rsidRDefault="384AF675" w:rsidP="00862B51">
      <w:pPr>
        <w:pStyle w:val="Bullet1"/>
      </w:pPr>
      <w:r w:rsidRPr="00B66D50">
        <w:t xml:space="preserve">SGPs in </w:t>
      </w:r>
      <w:r w:rsidR="00533002" w:rsidRPr="00B66D50">
        <w:t xml:space="preserve">Grades </w:t>
      </w:r>
      <w:r w:rsidRPr="00B66D50">
        <w:t>3-8 in ELA were typical</w:t>
      </w:r>
      <w:r w:rsidR="00533002" w:rsidRPr="00B66D50">
        <w:t>,</w:t>
      </w:r>
      <w:r w:rsidRPr="00B66D50">
        <w:t xml:space="preserve"> ranging from 46.4 to 55.0 for each student group with reportable data. Math</w:t>
      </w:r>
      <w:r w:rsidR="00533002" w:rsidRPr="00B66D50">
        <w:t>ematics</w:t>
      </w:r>
      <w:r w:rsidRPr="00B66D50">
        <w:t xml:space="preserve"> SGPs were typical</w:t>
      </w:r>
      <w:r w:rsidR="00533002" w:rsidRPr="00B66D50">
        <w:t>,</w:t>
      </w:r>
      <w:r w:rsidRPr="00B66D50">
        <w:t xml:space="preserve"> ranging from 47.6 to 55.8 for every student group with reportable data.</w:t>
      </w:r>
    </w:p>
    <w:p w14:paraId="4A1B5067" w14:textId="6C92715E" w:rsidR="384AF675" w:rsidRPr="00B66D50" w:rsidRDefault="384AF675" w:rsidP="00862B51">
      <w:pPr>
        <w:pStyle w:val="Bullet1"/>
      </w:pPr>
      <w:r w:rsidRPr="00B66D50">
        <w:t xml:space="preserve">In </w:t>
      </w:r>
      <w:r w:rsidR="008C3060">
        <w:t>Grade 10</w:t>
      </w:r>
      <w:r w:rsidR="00533002" w:rsidRPr="00B66D50">
        <w:t>,</w:t>
      </w:r>
      <w:r w:rsidRPr="00B66D50">
        <w:t xml:space="preserve"> ELA SGPs </w:t>
      </w:r>
      <w:proofErr w:type="gramStart"/>
      <w:r w:rsidRPr="00B66D50">
        <w:t>were</w:t>
      </w:r>
      <w:proofErr w:type="gramEnd"/>
      <w:r w:rsidRPr="00B66D50">
        <w:t xml:space="preserve"> typical for each student group with reportable data</w:t>
      </w:r>
      <w:r w:rsidR="00533002" w:rsidRPr="00B66D50">
        <w:t>,</w:t>
      </w:r>
      <w:r w:rsidRPr="00B66D50">
        <w:t xml:space="preserve"> ranging from 41.5 to 50.4, except for </w:t>
      </w:r>
      <w:r w:rsidR="00533002" w:rsidRPr="00B66D50">
        <w:t xml:space="preserve">students </w:t>
      </w:r>
      <w:r w:rsidRPr="00B66D50">
        <w:t xml:space="preserve">with </w:t>
      </w:r>
      <w:r w:rsidR="00533002" w:rsidRPr="00B66D50">
        <w:t xml:space="preserve">disabilities, </w:t>
      </w:r>
      <w:r w:rsidRPr="00B66D50">
        <w:t>which was low (29.2). Math</w:t>
      </w:r>
      <w:r w:rsidR="00533002" w:rsidRPr="00B66D50">
        <w:t>ematics</w:t>
      </w:r>
      <w:r w:rsidRPr="00B66D50">
        <w:t xml:space="preserve"> SGPs were typical for each student group with reportable data</w:t>
      </w:r>
      <w:r w:rsidR="00533002" w:rsidRPr="00B66D50">
        <w:t>,</w:t>
      </w:r>
      <w:r w:rsidRPr="00B66D50">
        <w:t xml:space="preserve"> ranging from 44.1 to 46.1, except for Hispanic/Latino students</w:t>
      </w:r>
      <w:r w:rsidR="00533002" w:rsidRPr="00B66D50">
        <w:t>,</w:t>
      </w:r>
      <w:r w:rsidRPr="00B66D50">
        <w:t xml:space="preserve"> which was low (37.9).</w:t>
      </w:r>
    </w:p>
    <w:p w14:paraId="4AAEEBD3" w14:textId="166B814E" w:rsidR="384AF675" w:rsidRPr="00B66D50" w:rsidRDefault="384AF675" w:rsidP="00862B51">
      <w:pPr>
        <w:pStyle w:val="BodyText"/>
      </w:pPr>
      <w:r w:rsidRPr="00B66D50">
        <w:t xml:space="preserve">Winthrop’s four-year cohort graduation rate for all students improved 1.6 percentage points from 89.9 percent in 2020 to 91.5 percent in 2022, </w:t>
      </w:r>
      <w:r w:rsidR="00533002" w:rsidRPr="00B66D50">
        <w:t xml:space="preserve">which was </w:t>
      </w:r>
      <w:r w:rsidRPr="00B66D50">
        <w:t xml:space="preserve">above the </w:t>
      </w:r>
      <w:r w:rsidR="008C3060">
        <w:t xml:space="preserve">2022 </w:t>
      </w:r>
      <w:r w:rsidRPr="00B66D50">
        <w:t>state rate of 90.1</w:t>
      </w:r>
      <w:r w:rsidR="00533002" w:rsidRPr="00B66D50">
        <w:t xml:space="preserve"> percent</w:t>
      </w:r>
      <w:r w:rsidRPr="00B66D50">
        <w:t xml:space="preserve">. The five-year cohort graduation rate for all students improved 2.1 percentage points from 88.9 percent in 2019 to 91.0 percent in 2021, </w:t>
      </w:r>
      <w:r w:rsidR="00533002" w:rsidRPr="00B66D50">
        <w:t xml:space="preserve">which was </w:t>
      </w:r>
      <w:r w:rsidRPr="00B66D50">
        <w:t>below the</w:t>
      </w:r>
      <w:r w:rsidR="008C3060">
        <w:t xml:space="preserve"> 2021</w:t>
      </w:r>
      <w:r w:rsidRPr="00B66D50">
        <w:t xml:space="preserve"> state rate of 91.8. (</w:t>
      </w:r>
      <w:r w:rsidR="00533002" w:rsidRPr="00B66D50">
        <w:t xml:space="preserve">See </w:t>
      </w:r>
      <w:r w:rsidRPr="00B66D50">
        <w:t>Tables E16 and E17</w:t>
      </w:r>
      <w:r w:rsidR="00533002" w:rsidRPr="00B66D50">
        <w:t xml:space="preserve"> in Appendix E.</w:t>
      </w:r>
      <w:r w:rsidRPr="00B66D50">
        <w:t>)</w:t>
      </w:r>
    </w:p>
    <w:p w14:paraId="53A090E2" w14:textId="58BCD4CA" w:rsidR="384AF675" w:rsidRPr="00B66D50" w:rsidRDefault="384AF675" w:rsidP="00862B51">
      <w:pPr>
        <w:pStyle w:val="Bullet1"/>
      </w:pPr>
      <w:r w:rsidRPr="00B66D50">
        <w:t xml:space="preserve">The four-year-cohort graduation rate was above the state rate in 2022 by 1.9 </w:t>
      </w:r>
      <w:r w:rsidR="00533002" w:rsidRPr="00B66D50">
        <w:t xml:space="preserve">percentage points </w:t>
      </w:r>
      <w:r w:rsidRPr="00B66D50">
        <w:t xml:space="preserve">to 2.5 percentage points for </w:t>
      </w:r>
      <w:r w:rsidR="00533002" w:rsidRPr="00B66D50">
        <w:t>students from l</w:t>
      </w:r>
      <w:r w:rsidRPr="00B66D50">
        <w:t>ow</w:t>
      </w:r>
      <w:r w:rsidR="00533002" w:rsidRPr="00B66D50">
        <w:t>-i</w:t>
      </w:r>
      <w:r w:rsidRPr="00B66D50">
        <w:t xml:space="preserve">ncome </w:t>
      </w:r>
      <w:r w:rsidR="00533002" w:rsidRPr="00B66D50">
        <w:t>families</w:t>
      </w:r>
      <w:r w:rsidRPr="00B66D50">
        <w:t xml:space="preserve">, Hispanic/Latino students, and </w:t>
      </w:r>
      <w:r w:rsidR="00533002" w:rsidRPr="00B66D50">
        <w:t xml:space="preserve">high needs </w:t>
      </w:r>
      <w:r w:rsidRPr="00B66D50">
        <w:t>students</w:t>
      </w:r>
      <w:r w:rsidR="00533002" w:rsidRPr="00B66D50">
        <w:t>;</w:t>
      </w:r>
      <w:r w:rsidRPr="00B66D50">
        <w:t xml:space="preserve"> below the state rate by 8.0 percentage points for </w:t>
      </w:r>
      <w:r w:rsidR="00533002" w:rsidRPr="00B66D50">
        <w:t xml:space="preserve">students </w:t>
      </w:r>
      <w:r w:rsidRPr="00B66D50">
        <w:t xml:space="preserve">with </w:t>
      </w:r>
      <w:r w:rsidR="00533002" w:rsidRPr="00B66D50">
        <w:t>disabilities;</w:t>
      </w:r>
      <w:r w:rsidRPr="00B66D50">
        <w:t xml:space="preserve"> and </w:t>
      </w:r>
      <w:r w:rsidR="00533002" w:rsidRPr="00B66D50">
        <w:t xml:space="preserve">below the state rate </w:t>
      </w:r>
      <w:r w:rsidRPr="00B66D50">
        <w:t xml:space="preserve">by 0.4 </w:t>
      </w:r>
      <w:r w:rsidR="00533002" w:rsidRPr="00B66D50">
        <w:t xml:space="preserve">percentage point </w:t>
      </w:r>
      <w:r w:rsidRPr="00B66D50">
        <w:t>and 1.7</w:t>
      </w:r>
      <w:r w:rsidR="00533002" w:rsidRPr="00B66D50">
        <w:t> </w:t>
      </w:r>
      <w:r w:rsidRPr="00B66D50">
        <w:t xml:space="preserve">percentage points for White students and ELs. </w:t>
      </w:r>
    </w:p>
    <w:p w14:paraId="2CABEEEF" w14:textId="76E9DA97" w:rsidR="384AF675" w:rsidRPr="00B66D50" w:rsidRDefault="384AF675" w:rsidP="00862B51">
      <w:pPr>
        <w:pStyle w:val="Bullet1"/>
      </w:pPr>
      <w:r w:rsidRPr="00B66D50">
        <w:t xml:space="preserve">The five-year cohort graduation rate was below the state rate by 7.3 </w:t>
      </w:r>
      <w:r w:rsidR="00533002" w:rsidRPr="00B66D50">
        <w:t xml:space="preserve">percentage points </w:t>
      </w:r>
      <w:r w:rsidRPr="00B66D50">
        <w:t xml:space="preserve">and 11.3 percentage points for </w:t>
      </w:r>
      <w:r w:rsidR="00533002" w:rsidRPr="00B66D50">
        <w:t>students from l</w:t>
      </w:r>
      <w:r w:rsidRPr="00B66D50">
        <w:t>ow</w:t>
      </w:r>
      <w:r w:rsidR="00533002" w:rsidRPr="00B66D50">
        <w:t>-i</w:t>
      </w:r>
      <w:r w:rsidRPr="00B66D50">
        <w:t xml:space="preserve">ncome </w:t>
      </w:r>
      <w:r w:rsidR="00533002" w:rsidRPr="00B66D50">
        <w:t xml:space="preserve">families </w:t>
      </w:r>
      <w:r w:rsidRPr="00B66D50">
        <w:t>and ELs and</w:t>
      </w:r>
      <w:r w:rsidR="00533002" w:rsidRPr="00B66D50">
        <w:t xml:space="preserve"> below the state rate</w:t>
      </w:r>
      <w:r w:rsidRPr="00B66D50">
        <w:t xml:space="preserve"> by 1.5 </w:t>
      </w:r>
      <w:r w:rsidR="00533002" w:rsidRPr="00B66D50">
        <w:t xml:space="preserve">percentage points </w:t>
      </w:r>
      <w:r w:rsidRPr="00B66D50">
        <w:t>to 4.2 percentage points for every other student group with reportable data.</w:t>
      </w:r>
    </w:p>
    <w:p w14:paraId="3358B131" w14:textId="7816E862" w:rsidR="384AF675" w:rsidRPr="00B66D50" w:rsidRDefault="384AF675" w:rsidP="00533002">
      <w:pPr>
        <w:pStyle w:val="BodyText"/>
      </w:pPr>
      <w:r w:rsidRPr="00B66D50">
        <w:t xml:space="preserve">The district’s annual dropout rate increased from 1.1 percent in 2020 to 3.0 percent in 2022, </w:t>
      </w:r>
      <w:r w:rsidR="00533002" w:rsidRPr="00B66D50">
        <w:t xml:space="preserve">which was </w:t>
      </w:r>
      <w:r w:rsidRPr="00B66D50">
        <w:t xml:space="preserve">above the </w:t>
      </w:r>
      <w:r w:rsidR="00935C1B">
        <w:t xml:space="preserve">2022 </w:t>
      </w:r>
      <w:r w:rsidRPr="00B66D50">
        <w:t>state rate of 2.1 percent. (</w:t>
      </w:r>
      <w:r w:rsidR="00533002" w:rsidRPr="00B66D50">
        <w:t xml:space="preserve">See </w:t>
      </w:r>
      <w:r w:rsidRPr="00B66D50">
        <w:t>Table E20</w:t>
      </w:r>
      <w:r w:rsidR="00533002" w:rsidRPr="00B66D50">
        <w:t xml:space="preserve"> in Appendix E.</w:t>
      </w:r>
      <w:r w:rsidRPr="00B66D50">
        <w:t>)</w:t>
      </w:r>
      <w:r w:rsidR="00533002" w:rsidRPr="00B66D50">
        <w:t xml:space="preserve"> </w:t>
      </w:r>
      <w:r w:rsidRPr="00B66D50">
        <w:t xml:space="preserve">The dropout rates in Winthrop </w:t>
      </w:r>
      <w:r w:rsidR="00533002" w:rsidRPr="00B66D50">
        <w:t xml:space="preserve">were </w:t>
      </w:r>
      <w:r w:rsidRPr="00B66D50">
        <w:t xml:space="preserve">0.0 percent for African American/Black students, Asian students, and </w:t>
      </w:r>
      <w:proofErr w:type="gramStart"/>
      <w:r w:rsidRPr="00B66D50">
        <w:t>Multi-</w:t>
      </w:r>
      <w:r w:rsidR="006979DF" w:rsidRPr="00B66D50">
        <w:t>R</w:t>
      </w:r>
      <w:r w:rsidRPr="00B66D50">
        <w:t>ace</w:t>
      </w:r>
      <w:proofErr w:type="gramEnd"/>
      <w:r w:rsidRPr="00B66D50">
        <w:t>, non-Hispanic/Latino</w:t>
      </w:r>
      <w:r w:rsidR="00EE2780">
        <w:t xml:space="preserve"> students</w:t>
      </w:r>
      <w:r w:rsidR="00533002" w:rsidRPr="00B66D50">
        <w:t>.</w:t>
      </w:r>
      <w:r w:rsidRPr="00B66D50">
        <w:t xml:space="preserve"> </w:t>
      </w:r>
      <w:r w:rsidR="00533002" w:rsidRPr="00B66D50">
        <w:t>T</w:t>
      </w:r>
      <w:r w:rsidRPr="00B66D50">
        <w:t>he dropout rate for every other student group with reportable data was higher than their statewide peers.</w:t>
      </w:r>
    </w:p>
    <w:p w14:paraId="5C0DCB24" w14:textId="08706104" w:rsidR="6191DFCD" w:rsidRPr="00B66D50" w:rsidRDefault="6191DFCD" w:rsidP="6191DFCD">
      <w:pPr>
        <w:pStyle w:val="BodyTextposthead"/>
        <w:rPr>
          <w:highlight w:val="yellow"/>
        </w:rPr>
      </w:pPr>
    </w:p>
    <w:p w14:paraId="122BCB31" w14:textId="3F5DE8DE" w:rsidR="6191DFCD" w:rsidRPr="00B66D50" w:rsidRDefault="6191DFCD">
      <w:r w:rsidRPr="00B66D50">
        <w:br w:type="page"/>
      </w:r>
    </w:p>
    <w:p w14:paraId="5A4DB43F" w14:textId="77777777" w:rsidR="008D6102" w:rsidRPr="00B66D50" w:rsidRDefault="008D6102" w:rsidP="00D84912">
      <w:pPr>
        <w:pStyle w:val="Heading2"/>
      </w:pPr>
      <w:bookmarkStart w:id="17" w:name="_Leadership_and_Governance"/>
      <w:bookmarkStart w:id="18" w:name="_Toc101446227"/>
      <w:bookmarkStart w:id="19" w:name="_Toc124513003"/>
      <w:bookmarkStart w:id="20" w:name="_Toc350870261"/>
      <w:bookmarkEnd w:id="17"/>
      <w:r w:rsidRPr="00B66D50">
        <w:lastRenderedPageBreak/>
        <w:t>Leadership and Governance</w:t>
      </w:r>
      <w:bookmarkEnd w:id="18"/>
      <w:bookmarkEnd w:id="19"/>
    </w:p>
    <w:p w14:paraId="0AC02D31" w14:textId="21763FF3" w:rsidR="001C30BF" w:rsidRPr="00B66D50" w:rsidRDefault="002336DC" w:rsidP="00862B51">
      <w:pPr>
        <w:pStyle w:val="BodyText"/>
      </w:pPr>
      <w:r w:rsidRPr="00B66D50">
        <w:t>Winthrop</w:t>
      </w:r>
      <w:r w:rsidR="0094000F" w:rsidRPr="00B66D50">
        <w:t>’s leader</w:t>
      </w:r>
      <w:r w:rsidR="001C30BF" w:rsidRPr="00B66D50">
        <w:t xml:space="preserve"> is </w:t>
      </w:r>
      <w:r w:rsidRPr="00B66D50">
        <w:t>Lisa Howard</w:t>
      </w:r>
      <w:r w:rsidR="001C30BF" w:rsidRPr="00B66D50">
        <w:t xml:space="preserve">, who was appointed superintendent in </w:t>
      </w:r>
      <w:r w:rsidRPr="00B66D50">
        <w:t>2017</w:t>
      </w:r>
      <w:r w:rsidR="001C30BF" w:rsidRPr="00B66D50">
        <w:t xml:space="preserve">. </w:t>
      </w:r>
      <w:r w:rsidRPr="00B66D50">
        <w:t>She</w:t>
      </w:r>
      <w:r w:rsidR="001C30BF" w:rsidRPr="00B66D50">
        <w:t xml:space="preserve"> receives support from </w:t>
      </w:r>
      <w:r w:rsidR="0094000F" w:rsidRPr="00B66D50">
        <w:t xml:space="preserve">three </w:t>
      </w:r>
      <w:r w:rsidR="00837DC0" w:rsidRPr="00B66D50">
        <w:t>district leaders</w:t>
      </w:r>
      <w:r w:rsidR="0094000F" w:rsidRPr="00B66D50">
        <w:t>,</w:t>
      </w:r>
      <w:r w:rsidR="00837DC0" w:rsidRPr="00B66D50">
        <w:t xml:space="preserve"> including the </w:t>
      </w:r>
      <w:r w:rsidR="00F32026" w:rsidRPr="00B66D50">
        <w:t xml:space="preserve">assistant superintendent </w:t>
      </w:r>
      <w:r w:rsidR="00917113" w:rsidRPr="00B66D50">
        <w:t xml:space="preserve">who </w:t>
      </w:r>
      <w:r w:rsidR="00FA37C2">
        <w:t>serves as</w:t>
      </w:r>
      <w:r w:rsidR="00FA37C2" w:rsidRPr="00B66D50">
        <w:t xml:space="preserve"> </w:t>
      </w:r>
      <w:r w:rsidR="00917113" w:rsidRPr="00B66D50">
        <w:t>the director of curriculum, instruction</w:t>
      </w:r>
      <w:r w:rsidR="0094000F" w:rsidRPr="00B66D50">
        <w:t>,</w:t>
      </w:r>
      <w:r w:rsidR="00917113" w:rsidRPr="00B66D50">
        <w:t xml:space="preserve"> and accountability; the director of pupil personnel services; and the </w:t>
      </w:r>
      <w:r w:rsidR="003978B8" w:rsidRPr="00B66D50">
        <w:t>human resources generalist.</w:t>
      </w:r>
      <w:r w:rsidR="001C30BF" w:rsidRPr="00B66D50">
        <w:t xml:space="preserve"> These dis</w:t>
      </w:r>
      <w:r w:rsidR="00837DC0" w:rsidRPr="00B66D50">
        <w:t>t</w:t>
      </w:r>
      <w:r w:rsidR="001C30BF" w:rsidRPr="00B66D50">
        <w:t xml:space="preserve">rict officials, particularly the superintendent, work closely with the elected school committee members who represent </w:t>
      </w:r>
      <w:r w:rsidR="00640A96" w:rsidRPr="00B66D50">
        <w:t>Winthrop</w:t>
      </w:r>
      <w:r w:rsidR="001C30BF" w:rsidRPr="00B66D50">
        <w:t xml:space="preserve"> residents through their oversight of the district. The school committee has </w:t>
      </w:r>
      <w:r w:rsidR="0094000F" w:rsidRPr="00B66D50">
        <w:t xml:space="preserve">seven </w:t>
      </w:r>
      <w:r w:rsidR="001C30BF" w:rsidRPr="00B66D50">
        <w:t>members, each serving a</w:t>
      </w:r>
      <w:r w:rsidR="619C21C5" w:rsidRPr="00B66D50">
        <w:t xml:space="preserve"> </w:t>
      </w:r>
      <w:r w:rsidR="0094000F" w:rsidRPr="00B66D50">
        <w:t>four</w:t>
      </w:r>
      <w:r w:rsidR="619C21C5" w:rsidRPr="00B66D50">
        <w:t>-</w:t>
      </w:r>
      <w:r w:rsidR="000E1FD2" w:rsidRPr="00B66D50">
        <w:t>y</w:t>
      </w:r>
      <w:r w:rsidR="001C30BF" w:rsidRPr="00B66D50">
        <w:t xml:space="preserve">ear term. </w:t>
      </w:r>
    </w:p>
    <w:p w14:paraId="09B84DE9" w14:textId="356DFD7B" w:rsidR="003E40D2" w:rsidRPr="00B66D50" w:rsidRDefault="000B4772" w:rsidP="00862B51">
      <w:pPr>
        <w:pStyle w:val="BodyText"/>
      </w:pPr>
      <w:r w:rsidRPr="00B66D50">
        <w:t xml:space="preserve">School committee members outlined </w:t>
      </w:r>
      <w:r w:rsidR="0094000F" w:rsidRPr="00B66D50">
        <w:t xml:space="preserve">that </w:t>
      </w:r>
      <w:r w:rsidRPr="00B66D50">
        <w:t xml:space="preserve">their main responsibility is to oversee </w:t>
      </w:r>
      <w:r w:rsidR="00425F10" w:rsidRPr="00B66D50">
        <w:t>district operations</w:t>
      </w:r>
      <w:r w:rsidR="000E75E5" w:rsidRPr="00B66D50">
        <w:t xml:space="preserve"> and entrust district leadership to guide </w:t>
      </w:r>
      <w:r w:rsidR="00396727" w:rsidRPr="00B66D50">
        <w:t>those operations.</w:t>
      </w:r>
      <w:r w:rsidRPr="00B66D50">
        <w:t xml:space="preserve"> They reported a very close working relationship with the </w:t>
      </w:r>
      <w:r w:rsidR="00396727" w:rsidRPr="00B66D50">
        <w:t>superintendent</w:t>
      </w:r>
      <w:r w:rsidR="00FA37C2">
        <w:t>, with</w:t>
      </w:r>
      <w:r w:rsidR="00396727" w:rsidRPr="00B66D50">
        <w:t xml:space="preserve"> open lines of communication between the school committee and the superintendent</w:t>
      </w:r>
      <w:r w:rsidR="00A57042" w:rsidRPr="00B66D50">
        <w:t>.</w:t>
      </w:r>
      <w:r w:rsidR="006A1E3E" w:rsidRPr="00B66D50">
        <w:t xml:space="preserve"> School committee members </w:t>
      </w:r>
      <w:r w:rsidR="003E1EF1" w:rsidRPr="00B66D50">
        <w:t xml:space="preserve">explained that the </w:t>
      </w:r>
      <w:r w:rsidR="000D6879" w:rsidRPr="00B66D50">
        <w:t>superintendent</w:t>
      </w:r>
      <w:r w:rsidR="003E1EF1" w:rsidRPr="00B66D50">
        <w:t xml:space="preserve"> always provide</w:t>
      </w:r>
      <w:r w:rsidR="0016737F" w:rsidRPr="00B66D50">
        <w:t>s</w:t>
      </w:r>
      <w:r w:rsidR="003E1EF1" w:rsidRPr="00B66D50">
        <w:t xml:space="preserve"> detailed </w:t>
      </w:r>
      <w:r w:rsidR="007A0681" w:rsidRPr="00B66D50">
        <w:t xml:space="preserve">presentations </w:t>
      </w:r>
      <w:r w:rsidR="0094000F" w:rsidRPr="00B66D50">
        <w:t xml:space="preserve">about </w:t>
      </w:r>
      <w:r w:rsidR="007A0681" w:rsidRPr="00B66D50">
        <w:t>major decisions</w:t>
      </w:r>
      <w:r w:rsidR="0094000F" w:rsidRPr="00B66D50">
        <w:t>,</w:t>
      </w:r>
      <w:r w:rsidR="007A0681" w:rsidRPr="00B66D50">
        <w:t xml:space="preserve"> and there is a high level of trust and transparency </w:t>
      </w:r>
      <w:r w:rsidR="000D6879" w:rsidRPr="00B66D50">
        <w:t>within that relationship.</w:t>
      </w:r>
      <w:r w:rsidR="00DC0445" w:rsidRPr="00B66D50">
        <w:t xml:space="preserve"> </w:t>
      </w:r>
      <w:r w:rsidR="00943E0D" w:rsidRPr="00B66D50">
        <w:t>They work with the town manager</w:t>
      </w:r>
      <w:r w:rsidR="00181CEC" w:rsidRPr="00B66D50">
        <w:t xml:space="preserve">, the superintendent, </w:t>
      </w:r>
      <w:r w:rsidR="0094000F" w:rsidRPr="00B66D50">
        <w:t>and</w:t>
      </w:r>
      <w:r w:rsidR="004A3637" w:rsidRPr="00B66D50">
        <w:t xml:space="preserve"> school leaders to develop the budge</w:t>
      </w:r>
      <w:r w:rsidR="008139DE" w:rsidRPr="00B66D50">
        <w:t>t.</w:t>
      </w:r>
    </w:p>
    <w:p w14:paraId="32D24CC3" w14:textId="3DB1B687" w:rsidR="003E40D2" w:rsidRPr="00B66D50" w:rsidRDefault="00506D73" w:rsidP="003E40D2">
      <w:pPr>
        <w:pStyle w:val="BodyText"/>
      </w:pPr>
      <w:r w:rsidRPr="00B66D50">
        <w:t xml:space="preserve">Winthrop has a districtwide improvement plan, and each school has </w:t>
      </w:r>
      <w:r w:rsidR="0094000F" w:rsidRPr="00B66D50">
        <w:t xml:space="preserve">its </w:t>
      </w:r>
      <w:r w:rsidRPr="00B66D50">
        <w:t xml:space="preserve">own school improvement plan tied to the overarching goals of the </w:t>
      </w:r>
      <w:r w:rsidR="00A82B0B" w:rsidRPr="00B66D50">
        <w:t>district</w:t>
      </w:r>
      <w:r w:rsidRPr="00B66D50">
        <w:t xml:space="preserve">. </w:t>
      </w:r>
      <w:r w:rsidR="00C85121" w:rsidRPr="00B66D50">
        <w:t>There are many stakeholders involved in developing both the district and school improvement plans</w:t>
      </w:r>
      <w:r w:rsidR="001C0961" w:rsidRPr="00B66D50">
        <w:t>, and the superintendent facilitates progress monitoring for the district’s improvement goals.</w:t>
      </w:r>
    </w:p>
    <w:p w14:paraId="6CCEFE2D" w14:textId="5DF00670" w:rsidR="00B72349" w:rsidRPr="00B66D50" w:rsidRDefault="00944D9E" w:rsidP="004C51A8">
      <w:pPr>
        <w:pStyle w:val="BodyText"/>
        <w:rPr>
          <w:rFonts w:ascii="Franklin Gothic Demi" w:hAnsi="Franklin Gothic Demi"/>
        </w:rPr>
      </w:pPr>
      <w:r w:rsidRPr="00B66D50">
        <w:t xml:space="preserve">Table </w:t>
      </w:r>
      <w:r w:rsidR="000F34B4" w:rsidRPr="00B66D50">
        <w:t xml:space="preserve">2 </w:t>
      </w:r>
      <w:r w:rsidRPr="00B66D50">
        <w:t>summarizes key strengths and areas for growth in leadership and governance.</w:t>
      </w:r>
    </w:p>
    <w:p w14:paraId="5317D7CB" w14:textId="084955CD" w:rsidR="003D6ECF" w:rsidRPr="00B66D50" w:rsidRDefault="003D6ECF" w:rsidP="00946862">
      <w:pPr>
        <w:pStyle w:val="TableTitle0"/>
      </w:pPr>
      <w:r w:rsidRPr="00B66D50">
        <w:t xml:space="preserve">Table </w:t>
      </w:r>
      <w:r w:rsidR="00BD049B" w:rsidRPr="00B66D50">
        <w:t>2</w:t>
      </w:r>
      <w:r w:rsidRPr="00B66D50">
        <w:t xml:space="preserve">. Summary of </w:t>
      </w:r>
      <w:r w:rsidR="00944D9E" w:rsidRPr="00B66D50">
        <w:t xml:space="preserve">Key Strengths </w:t>
      </w:r>
      <w:r w:rsidRPr="00B66D50">
        <w:t xml:space="preserve">and </w:t>
      </w:r>
      <w:r w:rsidR="00944D9E" w:rsidRPr="00B66D50">
        <w:t xml:space="preserve">Areas </w:t>
      </w:r>
      <w:r w:rsidRPr="00B66D50">
        <w:t xml:space="preserve">for </w:t>
      </w:r>
      <w:r w:rsidR="00944D9E" w:rsidRPr="00B66D50">
        <w:t>Growth:</w:t>
      </w:r>
      <w:r w:rsidRPr="00B66D50">
        <w:t xml:space="preserve"> Leadership and Governance</w:t>
      </w:r>
      <w:r w:rsidR="00C0766E" w:rsidRPr="00B66D50">
        <w:t xml:space="preserve"> Standard</w:t>
      </w:r>
    </w:p>
    <w:tbl>
      <w:tblPr>
        <w:tblStyle w:val="MSVTable1"/>
        <w:tblW w:w="5000" w:type="pct"/>
        <w:tblLayout w:type="fixed"/>
        <w:tblLook w:val="04A0" w:firstRow="1" w:lastRow="0" w:firstColumn="1" w:lastColumn="0" w:noHBand="0" w:noVBand="1"/>
      </w:tblPr>
      <w:tblGrid>
        <w:gridCol w:w="2062"/>
        <w:gridCol w:w="3719"/>
        <w:gridCol w:w="3563"/>
      </w:tblGrid>
      <w:tr w:rsidR="003D6ECF" w:rsidRPr="00B66D50" w14:paraId="1BA64263" w14:textId="77777777" w:rsidTr="00862B51">
        <w:trPr>
          <w:cnfStyle w:val="100000000000" w:firstRow="1" w:lastRow="0" w:firstColumn="0" w:lastColumn="0" w:oddVBand="0" w:evenVBand="0" w:oddHBand="0" w:evenHBand="0" w:firstRowFirstColumn="0" w:firstRowLastColumn="0" w:lastRowFirstColumn="0" w:lastRowLastColumn="0"/>
          <w:tblHeader/>
        </w:trPr>
        <w:tc>
          <w:tcPr>
            <w:tcW w:w="2062" w:type="dxa"/>
          </w:tcPr>
          <w:p w14:paraId="54BE6202" w14:textId="77777777" w:rsidR="003D6ECF" w:rsidRPr="00B66D50" w:rsidRDefault="003D6ECF" w:rsidP="00473308">
            <w:pPr>
              <w:pStyle w:val="TableColHeadingCenter"/>
            </w:pPr>
            <w:r w:rsidRPr="00B66D50">
              <w:t>Indicator</w:t>
            </w:r>
          </w:p>
        </w:tc>
        <w:tc>
          <w:tcPr>
            <w:tcW w:w="3719" w:type="dxa"/>
          </w:tcPr>
          <w:p w14:paraId="26C2C9B5" w14:textId="77777777" w:rsidR="003D6ECF" w:rsidRPr="00B66D50" w:rsidRDefault="003D6ECF" w:rsidP="00473308">
            <w:pPr>
              <w:pStyle w:val="TableColHeadingCenter"/>
            </w:pPr>
            <w:r w:rsidRPr="00B66D50">
              <w:t>Strengths</w:t>
            </w:r>
          </w:p>
        </w:tc>
        <w:tc>
          <w:tcPr>
            <w:tcW w:w="3563" w:type="dxa"/>
          </w:tcPr>
          <w:p w14:paraId="19C0FC93" w14:textId="398D47A8" w:rsidR="003D6ECF" w:rsidRPr="00B66D50" w:rsidRDefault="003D6ECF" w:rsidP="00473308">
            <w:pPr>
              <w:pStyle w:val="TableColHeadingCenter"/>
            </w:pPr>
            <w:r w:rsidRPr="00B66D50">
              <w:t xml:space="preserve">Areas for </w:t>
            </w:r>
            <w:r w:rsidR="00944D9E" w:rsidRPr="00B66D50">
              <w:t>growth</w:t>
            </w:r>
          </w:p>
        </w:tc>
      </w:tr>
      <w:tr w:rsidR="003D6ECF" w:rsidRPr="00B66D50" w14:paraId="684F20FE" w14:textId="77777777" w:rsidTr="00862B51">
        <w:trPr>
          <w:cnfStyle w:val="000000100000" w:firstRow="0" w:lastRow="0" w:firstColumn="0" w:lastColumn="0" w:oddVBand="0" w:evenVBand="0" w:oddHBand="1" w:evenHBand="0" w:firstRowFirstColumn="0" w:firstRowLastColumn="0" w:lastRowFirstColumn="0" w:lastRowLastColumn="0"/>
        </w:trPr>
        <w:tc>
          <w:tcPr>
            <w:tcW w:w="2062" w:type="dxa"/>
          </w:tcPr>
          <w:p w14:paraId="544D7F2B" w14:textId="678DDF2A" w:rsidR="003D6ECF" w:rsidRPr="00B66D50" w:rsidRDefault="00000000" w:rsidP="00473308">
            <w:pPr>
              <w:pStyle w:val="TableSubheading"/>
            </w:pPr>
            <w:hyperlink w:anchor="_School_Committee_Governance" w:history="1">
              <w:r w:rsidR="003D6ECF" w:rsidRPr="00B66D50">
                <w:rPr>
                  <w:rStyle w:val="Hyperlink"/>
                </w:rPr>
                <w:t xml:space="preserve">School </w:t>
              </w:r>
              <w:r w:rsidR="00944D9E" w:rsidRPr="00B66D50">
                <w:rPr>
                  <w:rStyle w:val="Hyperlink"/>
                </w:rPr>
                <w:t>committee governance</w:t>
              </w:r>
            </w:hyperlink>
          </w:p>
        </w:tc>
        <w:tc>
          <w:tcPr>
            <w:tcW w:w="3719" w:type="dxa"/>
          </w:tcPr>
          <w:p w14:paraId="795C99D3" w14:textId="2C5255DC" w:rsidR="003D6ECF" w:rsidRPr="00B66D50" w:rsidRDefault="00715C24" w:rsidP="007D69BA">
            <w:pPr>
              <w:pStyle w:val="TableBullet1"/>
            </w:pPr>
            <w:r w:rsidRPr="00B66D50">
              <w:t>The school committee maintains a close</w:t>
            </w:r>
            <w:r w:rsidR="00513851" w:rsidRPr="00B66D50">
              <w:t xml:space="preserve"> working relationship with the superintendent</w:t>
            </w:r>
            <w:r w:rsidR="00F64C06" w:rsidRPr="00B66D50">
              <w:t>.</w:t>
            </w:r>
          </w:p>
        </w:tc>
        <w:tc>
          <w:tcPr>
            <w:tcW w:w="3563" w:type="dxa"/>
          </w:tcPr>
          <w:p w14:paraId="7086393F" w14:textId="7006325C" w:rsidR="003D6ECF" w:rsidRPr="00B66D50" w:rsidRDefault="003D6ECF" w:rsidP="00D3637D">
            <w:pPr>
              <w:pStyle w:val="TableBullet1"/>
              <w:numPr>
                <w:ilvl w:val="0"/>
                <w:numId w:val="0"/>
              </w:numPr>
              <w:ind w:left="288"/>
            </w:pPr>
          </w:p>
        </w:tc>
      </w:tr>
      <w:tr w:rsidR="003D6ECF" w:rsidRPr="00B66D50" w14:paraId="14B42E08" w14:textId="77777777" w:rsidTr="00862B51">
        <w:tc>
          <w:tcPr>
            <w:tcW w:w="2062" w:type="dxa"/>
          </w:tcPr>
          <w:p w14:paraId="3EB19AE6" w14:textId="2E8B3EC5" w:rsidR="003D6ECF" w:rsidRPr="00B66D50" w:rsidRDefault="00000000" w:rsidP="00473308">
            <w:pPr>
              <w:pStyle w:val="TableSubheading"/>
            </w:pPr>
            <w:hyperlink w:anchor="_District_and_School" w:history="1">
              <w:r w:rsidR="003D6ECF" w:rsidRPr="00B66D50">
                <w:rPr>
                  <w:rStyle w:val="Hyperlink"/>
                </w:rPr>
                <w:t xml:space="preserve">District and </w:t>
              </w:r>
              <w:r w:rsidR="00944D9E" w:rsidRPr="00B66D50">
                <w:rPr>
                  <w:rStyle w:val="Hyperlink"/>
                </w:rPr>
                <w:t>school leadership</w:t>
              </w:r>
            </w:hyperlink>
          </w:p>
        </w:tc>
        <w:tc>
          <w:tcPr>
            <w:tcW w:w="3719" w:type="dxa"/>
          </w:tcPr>
          <w:p w14:paraId="3C710E27" w14:textId="1D7F2CAF" w:rsidR="003D6ECF" w:rsidRPr="00B66D50" w:rsidRDefault="000A3D92" w:rsidP="000E2451">
            <w:pPr>
              <w:pStyle w:val="TableBullet1"/>
              <w:numPr>
                <w:ilvl w:val="0"/>
                <w:numId w:val="20"/>
              </w:numPr>
              <w:ind w:left="297" w:hanging="297"/>
            </w:pPr>
            <w:r>
              <w:t>District communications with school leaders and the school committee are regular and transparent</w:t>
            </w:r>
            <w:r w:rsidR="004D378F">
              <w:t>.</w:t>
            </w:r>
          </w:p>
        </w:tc>
        <w:tc>
          <w:tcPr>
            <w:tcW w:w="3563" w:type="dxa"/>
          </w:tcPr>
          <w:p w14:paraId="5838C396" w14:textId="5F1C17B0" w:rsidR="003D6ECF" w:rsidRPr="00B66D50" w:rsidRDefault="003D6ECF" w:rsidP="00036F58">
            <w:pPr>
              <w:pStyle w:val="TableBullet1"/>
              <w:numPr>
                <w:ilvl w:val="0"/>
                <w:numId w:val="0"/>
              </w:numPr>
              <w:ind w:left="288" w:hanging="288"/>
            </w:pPr>
          </w:p>
        </w:tc>
      </w:tr>
      <w:tr w:rsidR="003D6ECF" w:rsidRPr="00B66D50" w14:paraId="22B4591C" w14:textId="77777777" w:rsidTr="00862B51">
        <w:trPr>
          <w:cnfStyle w:val="000000100000" w:firstRow="0" w:lastRow="0" w:firstColumn="0" w:lastColumn="0" w:oddVBand="0" w:evenVBand="0" w:oddHBand="1" w:evenHBand="0" w:firstRowFirstColumn="0" w:firstRowLastColumn="0" w:lastRowFirstColumn="0" w:lastRowLastColumn="0"/>
        </w:trPr>
        <w:tc>
          <w:tcPr>
            <w:tcW w:w="2062" w:type="dxa"/>
          </w:tcPr>
          <w:p w14:paraId="5F56A8E5" w14:textId="2EF3E688" w:rsidR="003D6ECF" w:rsidRPr="00B66D50" w:rsidRDefault="00000000" w:rsidP="00473308">
            <w:pPr>
              <w:pStyle w:val="TableSubheading"/>
            </w:pPr>
            <w:hyperlink w:anchor="_District_and_School_1" w:history="1">
              <w:r w:rsidR="003D6ECF" w:rsidRPr="00B66D50">
                <w:rPr>
                  <w:rStyle w:val="Hyperlink"/>
                </w:rPr>
                <w:t xml:space="preserve">District and </w:t>
              </w:r>
              <w:r w:rsidR="00944D9E" w:rsidRPr="00B66D50">
                <w:rPr>
                  <w:rStyle w:val="Hyperlink"/>
                </w:rPr>
                <w:t>school improvement planning</w:t>
              </w:r>
            </w:hyperlink>
          </w:p>
        </w:tc>
        <w:tc>
          <w:tcPr>
            <w:tcW w:w="3719" w:type="dxa"/>
          </w:tcPr>
          <w:p w14:paraId="2956C390" w14:textId="3CD58FFD" w:rsidR="003D6ECF" w:rsidRPr="00B66D50" w:rsidRDefault="00CB6082" w:rsidP="00CB6082">
            <w:pPr>
              <w:pStyle w:val="TableBullet1"/>
            </w:pPr>
            <w:r w:rsidRPr="00B66D50">
              <w:t xml:space="preserve">Stakeholders at all levels are engaged in the development </w:t>
            </w:r>
            <w:r w:rsidR="0094000F" w:rsidRPr="00B66D50">
              <w:t xml:space="preserve">of </w:t>
            </w:r>
            <w:r w:rsidR="00382312" w:rsidRPr="00B66D50">
              <w:t>c</w:t>
            </w:r>
            <w:r w:rsidR="00101A73" w:rsidRPr="00B66D50">
              <w:t>learly aligned district and school improvement plans</w:t>
            </w:r>
            <w:r w:rsidR="00F64C06" w:rsidRPr="00B66D50">
              <w:t>.</w:t>
            </w:r>
          </w:p>
        </w:tc>
        <w:tc>
          <w:tcPr>
            <w:tcW w:w="3563" w:type="dxa"/>
          </w:tcPr>
          <w:p w14:paraId="0F21E755" w14:textId="150798E2" w:rsidR="003D6ECF" w:rsidRPr="00B66D50" w:rsidRDefault="00CB6082" w:rsidP="007D69BA">
            <w:pPr>
              <w:pStyle w:val="TableBullet1"/>
            </w:pPr>
            <w:r w:rsidRPr="00B66D50">
              <w:t xml:space="preserve">Communicating school improvement priorities and progress </w:t>
            </w:r>
          </w:p>
        </w:tc>
      </w:tr>
      <w:tr w:rsidR="003D6ECF" w:rsidRPr="00B66D50" w14:paraId="1AA1AADB" w14:textId="77777777" w:rsidTr="00862B51">
        <w:tc>
          <w:tcPr>
            <w:tcW w:w="2062" w:type="dxa"/>
          </w:tcPr>
          <w:p w14:paraId="7BCB531C" w14:textId="5DDFB683" w:rsidR="003D6ECF" w:rsidRPr="00B66D50" w:rsidRDefault="00000000" w:rsidP="00473308">
            <w:pPr>
              <w:pStyle w:val="TableSubheading"/>
            </w:pPr>
            <w:hyperlink w:anchor="_Budget_Development" w:history="1">
              <w:r w:rsidR="003D6ECF" w:rsidRPr="00B66D50">
                <w:rPr>
                  <w:rStyle w:val="Hyperlink"/>
                </w:rPr>
                <w:t xml:space="preserve">Budget </w:t>
              </w:r>
              <w:r w:rsidR="00944D9E" w:rsidRPr="00B66D50">
                <w:rPr>
                  <w:rStyle w:val="Hyperlink"/>
                </w:rPr>
                <w:t>development</w:t>
              </w:r>
            </w:hyperlink>
          </w:p>
        </w:tc>
        <w:tc>
          <w:tcPr>
            <w:tcW w:w="3719" w:type="dxa"/>
          </w:tcPr>
          <w:p w14:paraId="424049C0" w14:textId="56871712" w:rsidR="004D378F" w:rsidRPr="00B66D50" w:rsidRDefault="004D378F" w:rsidP="000E2451">
            <w:pPr>
              <w:pStyle w:val="TableBullet1"/>
              <w:numPr>
                <w:ilvl w:val="0"/>
                <w:numId w:val="22"/>
              </w:numPr>
              <w:ind w:left="304" w:hanging="304"/>
            </w:pPr>
            <w:r>
              <w:t>The district uses a collaborative approach when developing the annual budget.</w:t>
            </w:r>
          </w:p>
        </w:tc>
        <w:tc>
          <w:tcPr>
            <w:tcW w:w="3563" w:type="dxa"/>
          </w:tcPr>
          <w:p w14:paraId="375A34A0" w14:textId="55195505" w:rsidR="003D6ECF" w:rsidRPr="00B66D50" w:rsidRDefault="00A06A60" w:rsidP="00A436CD">
            <w:pPr>
              <w:pStyle w:val="TableBullet1"/>
              <w:numPr>
                <w:ilvl w:val="0"/>
                <w:numId w:val="20"/>
              </w:numPr>
              <w:ind w:left="275" w:hanging="275"/>
            </w:pPr>
            <w:r>
              <w:t>Perception that</w:t>
            </w:r>
            <w:r w:rsidR="00891B50">
              <w:t xml:space="preserve"> budgetary decisions that are tied to </w:t>
            </w:r>
            <w:r>
              <w:t xml:space="preserve">material needs rather than </w:t>
            </w:r>
            <w:r w:rsidR="00891B50">
              <w:t>student outcomes</w:t>
            </w:r>
          </w:p>
        </w:tc>
      </w:tr>
    </w:tbl>
    <w:p w14:paraId="47244709" w14:textId="54C21119" w:rsidR="003D6ECF" w:rsidRPr="00B66D50" w:rsidRDefault="003D6ECF" w:rsidP="003D6ECF">
      <w:pPr>
        <w:pStyle w:val="Heading3"/>
      </w:pPr>
      <w:bookmarkStart w:id="21" w:name="_School_Committee_Governance"/>
      <w:bookmarkEnd w:id="21"/>
      <w:r w:rsidRPr="00B66D50">
        <w:t>School Committee Governance</w:t>
      </w:r>
    </w:p>
    <w:p w14:paraId="48C94727" w14:textId="13DB2A85" w:rsidR="00C85FD4" w:rsidRPr="00B66D50" w:rsidRDefault="00382312" w:rsidP="00862B51">
      <w:pPr>
        <w:pStyle w:val="BodyTextposthead"/>
      </w:pPr>
      <w:r w:rsidRPr="00B66D50">
        <w:t xml:space="preserve">The strong collaborative relationship between the school committee and the superintendent is a strength of the district. </w:t>
      </w:r>
      <w:r w:rsidR="00C85FD4" w:rsidRPr="00B66D50">
        <w:t>The school committee in Winthrop works to uphold Massachusetts laws and regulations</w:t>
      </w:r>
      <w:r w:rsidR="0094000F" w:rsidRPr="00B66D50">
        <w:t>;</w:t>
      </w:r>
      <w:r w:rsidR="00C85FD4" w:rsidRPr="00B66D50">
        <w:t xml:space="preserve"> communicate</w:t>
      </w:r>
      <w:r w:rsidR="0094000F" w:rsidRPr="00B66D50">
        <w:t>s</w:t>
      </w:r>
      <w:r w:rsidR="00C85FD4" w:rsidRPr="00B66D50">
        <w:t xml:space="preserve"> often with stakeholders, primarily the superintendent</w:t>
      </w:r>
      <w:r w:rsidR="0094000F" w:rsidRPr="00B66D50">
        <w:t>;</w:t>
      </w:r>
      <w:r w:rsidR="00C85FD4" w:rsidRPr="00B66D50">
        <w:t xml:space="preserve"> and works with </w:t>
      </w:r>
      <w:r w:rsidR="00C85FD4" w:rsidRPr="00B66D50">
        <w:lastRenderedPageBreak/>
        <w:t xml:space="preserve">community leaders to develop and maintain a budget. </w:t>
      </w:r>
      <w:r w:rsidR="00F0283F" w:rsidRPr="00B66D50">
        <w:t xml:space="preserve">School committee members and the </w:t>
      </w:r>
      <w:r w:rsidR="006D0D93" w:rsidRPr="00B66D50">
        <w:t>superintendent</w:t>
      </w:r>
      <w:r w:rsidR="00F0283F" w:rsidRPr="00B66D50">
        <w:t xml:space="preserve"> agree that </w:t>
      </w:r>
      <w:r w:rsidR="00006FD3">
        <w:t>both entities</w:t>
      </w:r>
      <w:r w:rsidR="00C85FD4" w:rsidRPr="00B66D50">
        <w:t xml:space="preserve"> work together consistently and communicate often about their various responsibilities.</w:t>
      </w:r>
      <w:r w:rsidR="00395C9D" w:rsidRPr="00B66D50">
        <w:t xml:space="preserve"> </w:t>
      </w:r>
      <w:r w:rsidR="00C85FD4" w:rsidRPr="00B66D50">
        <w:t>According to school committee members, they see their primary role as to “oversee, not to do</w:t>
      </w:r>
      <w:r w:rsidR="0094000F" w:rsidRPr="00B66D50">
        <w:t>,</w:t>
      </w:r>
      <w:r w:rsidR="00C85FD4" w:rsidRPr="00B66D50">
        <w:t xml:space="preserve">” so they work closely with the superintendent to ensure that the work done within the district is effective in bolstering student learning outcomes. School committee members shared that they </w:t>
      </w:r>
      <w:r w:rsidR="00F0283F" w:rsidRPr="00B66D50">
        <w:t>support</w:t>
      </w:r>
      <w:r w:rsidR="00C85FD4" w:rsidRPr="00B66D50">
        <w:t xml:space="preserve"> the work of the superintendent by supporting budget priorities and </w:t>
      </w:r>
      <w:r w:rsidR="00324D9E" w:rsidRPr="00B66D50">
        <w:t xml:space="preserve">ensuring </w:t>
      </w:r>
      <w:r w:rsidR="0094000F" w:rsidRPr="00B66D50">
        <w:t xml:space="preserve">that </w:t>
      </w:r>
      <w:r w:rsidR="00324D9E" w:rsidRPr="00B66D50">
        <w:t xml:space="preserve">all decisions </w:t>
      </w:r>
      <w:r w:rsidR="00006FD3">
        <w:t>relate</w:t>
      </w:r>
      <w:r w:rsidR="00324D9E" w:rsidRPr="00B66D50">
        <w:t xml:space="preserve"> to </w:t>
      </w:r>
      <w:r w:rsidR="00EC1400" w:rsidRPr="00B66D50">
        <w:t>improving outcomes for all students</w:t>
      </w:r>
      <w:r w:rsidR="00F97E4F" w:rsidRPr="00B66D50">
        <w:t>.</w:t>
      </w:r>
      <w:r w:rsidR="00C85FD4" w:rsidRPr="00B66D50">
        <w:t xml:space="preserve"> One member </w:t>
      </w:r>
      <w:r w:rsidR="00006FD3">
        <w:t xml:space="preserve">emphasized this by </w:t>
      </w:r>
      <w:r w:rsidR="00C85FD4" w:rsidRPr="00B66D50">
        <w:t>stat</w:t>
      </w:r>
      <w:r w:rsidR="00006FD3">
        <w:t>ing that</w:t>
      </w:r>
      <w:r w:rsidR="00C85FD4" w:rsidRPr="00B66D50">
        <w:t xml:space="preserve"> “I think we</w:t>
      </w:r>
      <w:r w:rsidR="0094000F" w:rsidRPr="00B66D50">
        <w:t>’</w:t>
      </w:r>
      <w:r w:rsidR="00C85FD4" w:rsidRPr="00B66D50">
        <w:t>re very supportive of trying to find the resources to make [the schools] the best opportunity that kids could have in the district.”</w:t>
      </w:r>
    </w:p>
    <w:p w14:paraId="3162322C" w14:textId="1A5451FE" w:rsidR="0071070F" w:rsidRPr="00B66D50" w:rsidRDefault="00C85FD4" w:rsidP="00862B51">
      <w:pPr>
        <w:pStyle w:val="BodyText"/>
      </w:pPr>
      <w:r w:rsidRPr="00B66D50">
        <w:t xml:space="preserve">According to </w:t>
      </w:r>
      <w:r w:rsidR="001B4D29" w:rsidRPr="00B66D50">
        <w:t xml:space="preserve">the town manager, </w:t>
      </w:r>
      <w:r w:rsidR="00E02BF9" w:rsidRPr="00B66D50">
        <w:t>district leaders</w:t>
      </w:r>
      <w:r w:rsidR="001B4D29" w:rsidRPr="00B66D50">
        <w:t>, school leaders,</w:t>
      </w:r>
      <w:r w:rsidR="00E02BF9" w:rsidRPr="00B66D50">
        <w:t xml:space="preserve"> and school committee members</w:t>
      </w:r>
      <w:r w:rsidRPr="00B66D50">
        <w:t xml:space="preserve">, the school committee and the superintendent have a robust culture of collaboration. The superintendent described communicating with school committee members “at least two or three times a week.” The town manager also collaborates with the school committee when developing and reviewing the budget. School committee meeting notes are available to the public and posted to the district website. </w:t>
      </w:r>
      <w:r w:rsidR="0043198A" w:rsidRPr="00B66D50">
        <w:t xml:space="preserve">School committee notes </w:t>
      </w:r>
      <w:r w:rsidR="000932C3" w:rsidRPr="00B66D50">
        <w:t xml:space="preserve">show engagement with the superintendent and provide insight to the detail of updates provided </w:t>
      </w:r>
      <w:r w:rsidR="0094000F" w:rsidRPr="00B66D50">
        <w:t xml:space="preserve">to </w:t>
      </w:r>
      <w:r w:rsidR="000932C3" w:rsidRPr="00B66D50">
        <w:t>the school committee on a regular basis.</w:t>
      </w:r>
      <w:r w:rsidR="00E14498" w:rsidRPr="00B66D50">
        <w:t xml:space="preserve"> </w:t>
      </w:r>
      <w:r w:rsidR="0094000F" w:rsidRPr="00B66D50">
        <w:t>Although</w:t>
      </w:r>
      <w:r w:rsidR="00E14498" w:rsidRPr="00B66D50">
        <w:t xml:space="preserve"> there seems to be a strong working relationship between the superintendent and the school committee based on stakeholder interviews, the superintendent identified that the district is working on including more district and school leaders in school committee meetings to provide regular updates about what is occurring across the district. </w:t>
      </w:r>
      <w:r w:rsidR="00415C31">
        <w:t>At the time of the review</w:t>
      </w:r>
      <w:r w:rsidR="00E14498" w:rsidRPr="00B66D50">
        <w:t xml:space="preserve">, the assistant superintendent </w:t>
      </w:r>
      <w:r w:rsidR="00415C31">
        <w:t xml:space="preserve">had recently been </w:t>
      </w:r>
      <w:r w:rsidR="00E14498" w:rsidRPr="00B66D50">
        <w:t>invited to provide updates regarding curriculum and instruction as well as assessments</w:t>
      </w:r>
      <w:r w:rsidR="0094000F" w:rsidRPr="00B66D50">
        <w:t>,</w:t>
      </w:r>
      <w:r w:rsidR="00E14498" w:rsidRPr="00B66D50">
        <w:t xml:space="preserve"> and the</w:t>
      </w:r>
      <w:r w:rsidR="00AE513D">
        <w:t xml:space="preserve"> district intends to </w:t>
      </w:r>
      <w:r w:rsidR="00E14498" w:rsidRPr="00B66D50">
        <w:t xml:space="preserve">begin having other district and school leaders present information </w:t>
      </w:r>
      <w:r w:rsidR="004E755F">
        <w:t>at school committee meetings</w:t>
      </w:r>
      <w:r w:rsidR="00F169B2">
        <w:t xml:space="preserve">. </w:t>
      </w:r>
    </w:p>
    <w:p w14:paraId="5755C838" w14:textId="484F9DB6" w:rsidR="003D6ECF" w:rsidRPr="00B66D50" w:rsidRDefault="003D6ECF" w:rsidP="00C85FD4">
      <w:pPr>
        <w:pStyle w:val="Heading3"/>
      </w:pPr>
      <w:bookmarkStart w:id="22" w:name="_District_and_School"/>
      <w:bookmarkEnd w:id="22"/>
      <w:r w:rsidRPr="00B66D50">
        <w:t>District and School Leadership</w:t>
      </w:r>
    </w:p>
    <w:p w14:paraId="35B9B08F" w14:textId="0146DF39" w:rsidR="00E277BE" w:rsidRPr="00B66D50" w:rsidRDefault="000A3D92" w:rsidP="00862B51">
      <w:pPr>
        <w:pStyle w:val="BodyTextposthead"/>
        <w:rPr>
          <w:rFonts w:cs="Arial"/>
        </w:rPr>
      </w:pPr>
      <w:r>
        <w:t>District communications with school leaders and the school committee are regular and transparent</w:t>
      </w:r>
      <w:r w:rsidRPr="00B66D50">
        <w:t xml:space="preserve"> </w:t>
      </w:r>
      <w:r>
        <w:t xml:space="preserve">and is a strength of the district. </w:t>
      </w:r>
      <w:r w:rsidR="00E277BE" w:rsidRPr="00B66D50">
        <w:t xml:space="preserve">According to district documents, the superintendent facilitates monthly meetings </w:t>
      </w:r>
      <w:r w:rsidR="00006FD3">
        <w:t>of</w:t>
      </w:r>
      <w:r w:rsidR="00E277BE" w:rsidRPr="00B66D50">
        <w:t xml:space="preserve"> district and school leaders. These meetings keep information flowing between the district and school levels</w:t>
      </w:r>
      <w:r w:rsidR="0094000F" w:rsidRPr="00B66D50">
        <w:t>;</w:t>
      </w:r>
      <w:r w:rsidR="00E277BE" w:rsidRPr="00B66D50">
        <w:t xml:space="preserve"> agendas provided by the district highlight topics ranging from hiring</w:t>
      </w:r>
      <w:r w:rsidR="001B000C" w:rsidRPr="00B66D50">
        <w:t xml:space="preserve"> to</w:t>
      </w:r>
      <w:r w:rsidR="00E277BE" w:rsidRPr="00B66D50">
        <w:t xml:space="preserve"> MCAS planning</w:t>
      </w:r>
      <w:r w:rsidR="001B000C" w:rsidRPr="00B66D50">
        <w:t xml:space="preserve"> to </w:t>
      </w:r>
      <w:r w:rsidR="00E277BE" w:rsidRPr="00B66D50">
        <w:t>curriculum and improvement plan updates. The superintendent also collaborates with the school committee to ensure</w:t>
      </w:r>
      <w:r w:rsidR="0094000F" w:rsidRPr="00B66D50">
        <w:t xml:space="preserve"> the sharing of</w:t>
      </w:r>
      <w:r w:rsidR="00E277BE" w:rsidRPr="00B66D50">
        <w:t xml:space="preserve"> information. School committee members expressed that the superintendent is very good at providing them with information, and one member stated, “[she] does a phenomenal job of giving us the information we need</w:t>
      </w:r>
      <w:r w:rsidR="0094000F" w:rsidRPr="00B66D50">
        <w:t xml:space="preserve"> . . . </w:t>
      </w:r>
      <w:r w:rsidR="00E277BE" w:rsidRPr="00B66D50">
        <w:t>[she] really explains the information, gives background, tells us the whys.</w:t>
      </w:r>
      <w:r w:rsidR="0094000F" w:rsidRPr="00B66D50">
        <w:t>”</w:t>
      </w:r>
      <w:r w:rsidR="00E277BE" w:rsidRPr="00B66D50">
        <w:t xml:space="preserve"> </w:t>
      </w:r>
      <w:r w:rsidRPr="00B66D50">
        <w:t>School leaders shared that they feel particularly supported by district leaders. They receive ongoing coaching and support and said that their concerns are always heard. School leaders agreed that district leaders are intentional about collaborating with them, and they feel as if their input regarding important decisions is valued</w:t>
      </w:r>
    </w:p>
    <w:p w14:paraId="35710A05" w14:textId="6E9FFE4B" w:rsidR="003D6ECF" w:rsidRPr="00B9178C" w:rsidRDefault="00E277BE" w:rsidP="00E72DE6">
      <w:pPr>
        <w:pStyle w:val="BodyText"/>
      </w:pPr>
      <w:r w:rsidRPr="00B66D50">
        <w:t>The superintendent shared that building leaders communicate regularly with their staff and have systems to support communication</w:t>
      </w:r>
      <w:r w:rsidR="0094000F" w:rsidRPr="00B66D50">
        <w:t>,</w:t>
      </w:r>
      <w:r w:rsidRPr="00B66D50">
        <w:t xml:space="preserve"> which includes holding staff meetings monthly to communicate with educators in each building.</w:t>
      </w:r>
      <w:r w:rsidR="00987921" w:rsidRPr="00B66D50">
        <w:t xml:space="preserve"> </w:t>
      </w:r>
      <w:r w:rsidR="0094000F" w:rsidRPr="00B66D50">
        <w:t>V</w:t>
      </w:r>
      <w:r w:rsidR="00987921" w:rsidRPr="00B66D50">
        <w:t xml:space="preserve">arious groups within each school collaborate with the building leadership teams to support school programming. According to teachers, each school has a </w:t>
      </w:r>
      <w:r w:rsidR="0094000F" w:rsidRPr="00B66D50">
        <w:t>s</w:t>
      </w:r>
      <w:r w:rsidR="00987921" w:rsidRPr="00B66D50">
        <w:t xml:space="preserve">ite </w:t>
      </w:r>
      <w:r w:rsidR="0094000F" w:rsidRPr="00B66D50">
        <w:t>c</w:t>
      </w:r>
      <w:r w:rsidR="00987921" w:rsidRPr="00B66D50">
        <w:t xml:space="preserve">ouncil </w:t>
      </w:r>
      <w:r w:rsidR="0081325E">
        <w:t>consisting</w:t>
      </w:r>
      <w:r w:rsidR="00987921" w:rsidRPr="00B66D50">
        <w:t xml:space="preserve"> of teachers, administrators, parents, and community members. Elementary teachers also </w:t>
      </w:r>
      <w:r w:rsidR="00714AB0">
        <w:t>mentioned</w:t>
      </w:r>
      <w:r w:rsidR="00987921" w:rsidRPr="00B66D50">
        <w:t xml:space="preserve"> an </w:t>
      </w:r>
      <w:r w:rsidR="0094000F" w:rsidRPr="00B66D50">
        <w:t>i</w:t>
      </w:r>
      <w:r w:rsidR="00987921" w:rsidRPr="00B66D50">
        <w:t xml:space="preserve">nstructional </w:t>
      </w:r>
      <w:r w:rsidR="0094000F" w:rsidRPr="00B66D50">
        <w:t>l</w:t>
      </w:r>
      <w:r w:rsidR="00987921" w:rsidRPr="00B66D50">
        <w:t xml:space="preserve">eadership </w:t>
      </w:r>
      <w:r w:rsidR="0094000F" w:rsidRPr="00B66D50">
        <w:t>t</w:t>
      </w:r>
      <w:r w:rsidR="00987921" w:rsidRPr="00B66D50">
        <w:t xml:space="preserve">eam (ILT) at the elementary level that includes </w:t>
      </w:r>
      <w:r w:rsidR="00987921" w:rsidRPr="00B66D50">
        <w:lastRenderedPageBreak/>
        <w:t>two teachers from each grade level, a special education representative, a reading specialist, and the math</w:t>
      </w:r>
      <w:r w:rsidR="0094000F" w:rsidRPr="00B66D50">
        <w:t>ematics</w:t>
      </w:r>
      <w:r w:rsidR="00987921" w:rsidRPr="00B66D50">
        <w:t xml:space="preserve"> coach. The ILT meets monthly, and these meetings focus mainly on curriculum.</w:t>
      </w:r>
    </w:p>
    <w:p w14:paraId="1CBE3E09" w14:textId="47390AF4" w:rsidR="007F4932" w:rsidRPr="00B66D50" w:rsidRDefault="610A3B7C" w:rsidP="007F4932">
      <w:pPr>
        <w:pStyle w:val="BodyTextposthead"/>
      </w:pPr>
      <w:r w:rsidRPr="00B66D50">
        <w:t xml:space="preserve">Three </w:t>
      </w:r>
      <w:r w:rsidR="007F4932" w:rsidRPr="00B66D50">
        <w:t>observers, who focused primarily on instruction in the classroom, visited</w:t>
      </w:r>
      <w:r w:rsidR="00630487" w:rsidRPr="00B66D50">
        <w:t xml:space="preserve"> </w:t>
      </w:r>
      <w:r w:rsidR="53ED7F20" w:rsidRPr="00B66D50">
        <w:t>Winthrop</w:t>
      </w:r>
      <w:r w:rsidR="007F4932" w:rsidRPr="00B66D50">
        <w:t xml:space="preserve"> during the week of </w:t>
      </w:r>
      <w:r w:rsidR="4BDD4337" w:rsidRPr="00B66D50">
        <w:t>May 8, 2023</w:t>
      </w:r>
      <w:r w:rsidR="007F4932" w:rsidRPr="00B66D50">
        <w:t xml:space="preserve">. The observers conducted </w:t>
      </w:r>
      <w:r w:rsidR="1BD3B35D" w:rsidRPr="00B66D50">
        <w:t>57</w:t>
      </w:r>
      <w:r w:rsidR="007F4932" w:rsidRPr="00B66D50">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495E973E" w14:textId="77777777" w:rsidR="007F4932" w:rsidRPr="00B66D50" w:rsidRDefault="007F4932" w:rsidP="007F4932">
      <w:pPr>
        <w:pStyle w:val="BodyText"/>
      </w:pPr>
      <w:r w:rsidRPr="00B66D50">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4CDCF34C" w14:textId="77777777" w:rsidR="007F4932" w:rsidRPr="00B66D50" w:rsidRDefault="007F4932" w:rsidP="007F4932">
      <w:pPr>
        <w:pStyle w:val="Bullet1"/>
      </w:pPr>
      <w:r w:rsidRPr="00B66D50">
        <w:rPr>
          <w:rStyle w:val="Bodytextdemi0"/>
        </w:rPr>
        <w:t>Emotional Support</w:t>
      </w:r>
      <w:r w:rsidRPr="00B66D50">
        <w:rPr>
          <w:rFonts w:ascii="Franklin Gothic Demi" w:hAnsi="Franklin Gothic Demi"/>
        </w:rPr>
        <w:t>.</w:t>
      </w:r>
      <w:r w:rsidRPr="00B66D50">
        <w:t xml:space="preserve"> Describes the social-emotional functioning of the classroom, including teacher-student relationships and responsiveness to social-emotional needs.</w:t>
      </w:r>
    </w:p>
    <w:p w14:paraId="536E9947" w14:textId="77777777" w:rsidR="007F4932" w:rsidRPr="00B66D50" w:rsidRDefault="007F4932" w:rsidP="007F4932">
      <w:pPr>
        <w:pStyle w:val="Bullet1"/>
      </w:pPr>
      <w:r w:rsidRPr="00B66D50">
        <w:rPr>
          <w:rStyle w:val="Bodytextdemi0"/>
        </w:rPr>
        <w:t>Classroom Organization</w:t>
      </w:r>
      <w:r w:rsidRPr="00B66D50">
        <w:rPr>
          <w:rFonts w:ascii="Franklin Gothic Demi" w:hAnsi="Franklin Gothic Demi"/>
        </w:rPr>
        <w:t>.</w:t>
      </w:r>
      <w:r w:rsidRPr="00B66D50">
        <w:t xml:space="preserve"> Describes the management of students’ behavior, time, and attention in the classroom.</w:t>
      </w:r>
    </w:p>
    <w:p w14:paraId="54FB1D7F" w14:textId="77777777" w:rsidR="007F4932" w:rsidRPr="00B66D50" w:rsidRDefault="007F4932" w:rsidP="007F4932">
      <w:pPr>
        <w:pStyle w:val="Bullet1"/>
      </w:pPr>
      <w:r w:rsidRPr="00B66D50">
        <w:rPr>
          <w:rStyle w:val="Bodytextdemi0"/>
        </w:rPr>
        <w:t>Instructional Support</w:t>
      </w:r>
      <w:r w:rsidRPr="00B66D50">
        <w:rPr>
          <w:rFonts w:ascii="Franklin Gothic Demi" w:hAnsi="Franklin Gothic Demi"/>
        </w:rPr>
        <w:t>.</w:t>
      </w:r>
      <w:r w:rsidRPr="00B66D50">
        <w:t xml:space="preserve"> Describes the efforts to support cognitive and language development, including cognitive demand of the assigned tasks, the focus on higher order thinking skills, and the use of process-oriented feedback.</w:t>
      </w:r>
    </w:p>
    <w:p w14:paraId="40A76FC5" w14:textId="77777777" w:rsidR="007F4932" w:rsidRPr="00B66D50" w:rsidRDefault="007F4932" w:rsidP="007F4932">
      <w:pPr>
        <w:pStyle w:val="BodyText"/>
      </w:pPr>
      <w:r w:rsidRPr="00B66D50">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7277C236" w14:textId="72660489" w:rsidR="007F4932" w:rsidRPr="00B66D50" w:rsidRDefault="007F4932" w:rsidP="007F4932">
      <w:pPr>
        <w:pStyle w:val="BodyText"/>
      </w:pPr>
      <w:r w:rsidRPr="00B66D50">
        <w:t xml:space="preserve">In </w:t>
      </w:r>
      <w:r w:rsidR="6628FC82" w:rsidRPr="00B66D50">
        <w:t>Winthrop</w:t>
      </w:r>
      <w:r w:rsidRPr="00B66D50">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0094000F" w:rsidRPr="00B66D50">
        <w:t xml:space="preserve">Winthrop </w:t>
      </w:r>
      <w:r w:rsidRPr="00B66D50">
        <w:t>is in Appendix</w:t>
      </w:r>
      <w:r w:rsidRPr="00B66D50">
        <w:rPr>
          <w:rFonts w:ascii="Arial" w:hAnsi="Arial" w:cs="Arial"/>
        </w:rPr>
        <w:t> </w:t>
      </w:r>
      <w:r w:rsidRPr="00B66D50">
        <w:t xml:space="preserve">B, and summary results are in Tables 17, 18, and 19 in this appendix. </w:t>
      </w:r>
    </w:p>
    <w:p w14:paraId="7762962A" w14:textId="1F4D5CA6" w:rsidR="007F4932" w:rsidRPr="00B66D50" w:rsidRDefault="007F4932" w:rsidP="007F4932">
      <w:pPr>
        <w:pStyle w:val="BodyText"/>
      </w:pPr>
      <w:r w:rsidRPr="00B66D50">
        <w:t xml:space="preserve">In summary, findings from the </w:t>
      </w:r>
      <w:r w:rsidR="184B1D2F" w:rsidRPr="00B66D50">
        <w:t>Winthrop</w:t>
      </w:r>
      <w:r w:rsidRPr="00B66D50">
        <w:t xml:space="preserve"> observations were as follows:</w:t>
      </w:r>
    </w:p>
    <w:p w14:paraId="1C27AF8A" w14:textId="7C6A3B64" w:rsidR="007F4932" w:rsidRPr="00B66D50" w:rsidRDefault="007F4932" w:rsidP="007F4932">
      <w:pPr>
        <w:pStyle w:val="Bullet1"/>
      </w:pPr>
      <w:r w:rsidRPr="00B66D50">
        <w:rPr>
          <w:rStyle w:val="Bodytextdemi0"/>
        </w:rPr>
        <w:t>Emotional Support</w:t>
      </w:r>
      <w:r w:rsidRPr="00B66D50">
        <w:rPr>
          <w:rFonts w:ascii="Franklin Gothic Demi" w:hAnsi="Franklin Gothic Demi"/>
        </w:rPr>
        <w:t>.</w:t>
      </w:r>
      <w:r w:rsidRPr="00B66D50">
        <w:t xml:space="preserve"> Ratings were in the</w:t>
      </w:r>
      <w:r w:rsidR="00E326C7" w:rsidRPr="00E326C7">
        <w:t xml:space="preserve"> </w:t>
      </w:r>
      <w:r w:rsidR="00E326C7" w:rsidRPr="00B66D50">
        <w:t xml:space="preserve">high-middle </w:t>
      </w:r>
      <w:r w:rsidR="00E326C7">
        <w:t xml:space="preserve">to </w:t>
      </w:r>
      <w:r w:rsidR="1E4D7853" w:rsidRPr="00B66D50">
        <w:t xml:space="preserve">middle </w:t>
      </w:r>
      <w:r w:rsidRPr="00B66D50">
        <w:t xml:space="preserve">range for the K-5 and 6-8 grade bands </w:t>
      </w:r>
      <w:r w:rsidR="40E7740A" w:rsidRPr="00B66D50">
        <w:t>(5.4</w:t>
      </w:r>
      <w:r w:rsidRPr="00B66D50">
        <w:t xml:space="preserve"> and </w:t>
      </w:r>
      <w:r w:rsidR="30533D21" w:rsidRPr="00B66D50">
        <w:t>4.</w:t>
      </w:r>
      <w:r w:rsidR="66380C4A" w:rsidRPr="00B66D50">
        <w:t>3</w:t>
      </w:r>
      <w:r w:rsidRPr="00B66D50">
        <w:t>, respectively) and in the low</w:t>
      </w:r>
      <w:r w:rsidR="1A75B6AE" w:rsidRPr="00B66D50">
        <w:t>-middle</w:t>
      </w:r>
      <w:r w:rsidRPr="00B66D50">
        <w:t xml:space="preserve"> range for the 9-12 grade band (</w:t>
      </w:r>
      <w:r w:rsidR="14E469BF" w:rsidRPr="00B66D50">
        <w:t>3.4</w:t>
      </w:r>
      <w:r w:rsidRPr="00B66D50">
        <w:t xml:space="preserve">). </w:t>
      </w:r>
    </w:p>
    <w:p w14:paraId="3985F25D" w14:textId="3ED22B6F" w:rsidR="007F4932" w:rsidRPr="00B66D50" w:rsidRDefault="007F4932" w:rsidP="007F4932">
      <w:pPr>
        <w:pStyle w:val="Bullet1"/>
      </w:pPr>
      <w:r w:rsidRPr="00B66D50">
        <w:rPr>
          <w:rStyle w:val="Bodytextdemi0"/>
        </w:rPr>
        <w:t>Classroom Organization</w:t>
      </w:r>
      <w:r w:rsidRPr="00B66D50">
        <w:rPr>
          <w:rFonts w:ascii="Franklin Gothic Demi" w:hAnsi="Franklin Gothic Demi"/>
        </w:rPr>
        <w:t>.</w:t>
      </w:r>
      <w:r w:rsidRPr="00B66D50">
        <w:t xml:space="preserve"> Ratings were in the </w:t>
      </w:r>
      <w:r w:rsidR="4AB46366" w:rsidRPr="00B66D50">
        <w:t xml:space="preserve">high </w:t>
      </w:r>
      <w:r w:rsidRPr="00B66D50">
        <w:t>range for all grade bands</w:t>
      </w:r>
      <w:r w:rsidR="0094000F" w:rsidRPr="00B66D50">
        <w:t xml:space="preserve"> (6.0 for K-5, 6.4 for 6-8, and 6.9 for 9-12)</w:t>
      </w:r>
      <w:r w:rsidRPr="00B66D50">
        <w:t>.</w:t>
      </w:r>
    </w:p>
    <w:p w14:paraId="62AF9A39" w14:textId="3544BC43" w:rsidR="007F4932" w:rsidRPr="00B66D50" w:rsidRDefault="007F4932" w:rsidP="007F4932">
      <w:pPr>
        <w:pStyle w:val="Bullet1"/>
      </w:pPr>
      <w:r w:rsidRPr="00B66D50">
        <w:rPr>
          <w:rStyle w:val="Bodytextdemi0"/>
        </w:rPr>
        <w:t>Instructional Support</w:t>
      </w:r>
      <w:r w:rsidRPr="00B66D50">
        <w:rPr>
          <w:rFonts w:ascii="Franklin Gothic Demi" w:hAnsi="Franklin Gothic Demi"/>
        </w:rPr>
        <w:t>.</w:t>
      </w:r>
      <w:r w:rsidRPr="00B66D50">
        <w:t xml:space="preserve"> Ratings were in the low range for K-5 </w:t>
      </w:r>
      <w:r w:rsidR="67966DA0" w:rsidRPr="00B66D50">
        <w:t xml:space="preserve">(2.8) </w:t>
      </w:r>
      <w:r w:rsidR="537DE88F" w:rsidRPr="00B66D50">
        <w:t xml:space="preserve">and </w:t>
      </w:r>
      <w:r w:rsidR="67966DA0" w:rsidRPr="00B66D50">
        <w:t xml:space="preserve">in the low-middle range for the </w:t>
      </w:r>
      <w:r w:rsidRPr="00B66D50">
        <w:t xml:space="preserve">6-8 </w:t>
      </w:r>
      <w:r w:rsidR="0842F020" w:rsidRPr="00B66D50">
        <w:t xml:space="preserve">and 9-12 </w:t>
      </w:r>
      <w:r w:rsidR="0094000F" w:rsidRPr="00B66D50">
        <w:t xml:space="preserve">grade </w:t>
      </w:r>
      <w:r w:rsidR="0842F020" w:rsidRPr="00B66D50">
        <w:t>bands</w:t>
      </w:r>
      <w:r w:rsidRPr="00B66D50">
        <w:t xml:space="preserve"> (</w:t>
      </w:r>
      <w:r w:rsidR="4D699E2E" w:rsidRPr="00B66D50">
        <w:t xml:space="preserve">3.6 </w:t>
      </w:r>
      <w:r w:rsidRPr="00B66D50">
        <w:t xml:space="preserve">and </w:t>
      </w:r>
      <w:r w:rsidR="25C5B2B5" w:rsidRPr="00B66D50">
        <w:t>3.1</w:t>
      </w:r>
      <w:r w:rsidRPr="00B66D50">
        <w:t>, respectively</w:t>
      </w:r>
      <w:r w:rsidR="127B7AF9" w:rsidRPr="00B66D50">
        <w:t>)</w:t>
      </w:r>
      <w:r w:rsidRPr="00B66D50">
        <w:t>.</w:t>
      </w:r>
    </w:p>
    <w:p w14:paraId="05BC5EA4" w14:textId="5190909B" w:rsidR="007F4932" w:rsidRPr="00B66D50" w:rsidRDefault="007F4932" w:rsidP="007F4932">
      <w:pPr>
        <w:pStyle w:val="Bullet1"/>
        <w:rPr>
          <w:rFonts w:ascii="Franklin Gothic Book" w:eastAsia="Franklin Gothic Book" w:hAnsi="Franklin Gothic Book" w:cs="Tahoma"/>
        </w:rPr>
      </w:pPr>
      <w:r w:rsidRPr="00B66D50">
        <w:rPr>
          <w:rStyle w:val="Bodytextdemi0"/>
        </w:rPr>
        <w:lastRenderedPageBreak/>
        <w:t>Student Engagement</w:t>
      </w:r>
      <w:r w:rsidRPr="00B66D50">
        <w:rPr>
          <w:rFonts w:ascii="Franklin Gothic Demi" w:hAnsi="Franklin Gothic Demi"/>
        </w:rPr>
        <w:t>.</w:t>
      </w:r>
      <w:r w:rsidRPr="00B66D50">
        <w:t xml:space="preserve"> For Grades 4 and up, where student engagement was measured as an independent domain, ratings were in the </w:t>
      </w:r>
      <w:r w:rsidR="30AE9D29" w:rsidRPr="00B66D50">
        <w:t>high</w:t>
      </w:r>
      <w:r w:rsidR="0094000F" w:rsidRPr="00B66D50">
        <w:t>-</w:t>
      </w:r>
      <w:r w:rsidR="46CAD1BE" w:rsidRPr="00B66D50">
        <w:rPr>
          <w:rStyle w:val="Bodytextdemi0"/>
          <w:rFonts w:asciiTheme="minorHAnsi" w:hAnsiTheme="minorHAnsi"/>
        </w:rPr>
        <w:t>middle</w:t>
      </w:r>
      <w:r w:rsidR="46CAD1BE" w:rsidRPr="00B66D50">
        <w:rPr>
          <w:rStyle w:val="Bodytextdemi0"/>
        </w:rPr>
        <w:t xml:space="preserve"> </w:t>
      </w:r>
      <w:r w:rsidRPr="00B66D50">
        <w:t>range for Grades 4-5 (</w:t>
      </w:r>
      <w:r w:rsidR="5BE42468" w:rsidRPr="00B66D50">
        <w:t>5.0</w:t>
      </w:r>
      <w:r w:rsidRPr="00B66D50">
        <w:t>)</w:t>
      </w:r>
      <w:r w:rsidR="5C665791" w:rsidRPr="00B66D50">
        <w:t xml:space="preserve"> and </w:t>
      </w:r>
      <w:r w:rsidR="55283140" w:rsidRPr="00B66D50">
        <w:t xml:space="preserve">Grades </w:t>
      </w:r>
      <w:r w:rsidRPr="00B66D50">
        <w:t>6-8 (</w:t>
      </w:r>
      <w:r w:rsidR="7C4B1880" w:rsidRPr="00B66D50">
        <w:t>5.2</w:t>
      </w:r>
      <w:r w:rsidRPr="00B66D50">
        <w:t xml:space="preserve">) and </w:t>
      </w:r>
      <w:r w:rsidR="4F4C2BE6" w:rsidRPr="00B66D50">
        <w:t>in the low</w:t>
      </w:r>
      <w:r w:rsidR="0094000F" w:rsidRPr="00B66D50">
        <w:t>-</w:t>
      </w:r>
      <w:r w:rsidR="4F4C2BE6" w:rsidRPr="00B66D50">
        <w:t>middle range for the</w:t>
      </w:r>
      <w:r w:rsidRPr="00B66D50">
        <w:t xml:space="preserve"> </w:t>
      </w:r>
      <w:r w:rsidR="3965EA61" w:rsidRPr="00B66D50">
        <w:t xml:space="preserve">Grades </w:t>
      </w:r>
      <w:r w:rsidRPr="00B66D50">
        <w:t>9-12 (</w:t>
      </w:r>
      <w:r w:rsidR="3109C71D" w:rsidRPr="00B66D50">
        <w:t>3.9</w:t>
      </w:r>
      <w:r w:rsidRPr="00B66D50">
        <w:t xml:space="preserve">). </w:t>
      </w:r>
    </w:p>
    <w:p w14:paraId="26877C91" w14:textId="2E5C816F" w:rsidR="007F4932" w:rsidRPr="00B66D50" w:rsidRDefault="007F4932" w:rsidP="007F4932">
      <w:pPr>
        <w:pStyle w:val="BodyText"/>
      </w:pPr>
      <w:r w:rsidRPr="00B66D50">
        <w:t>Overall, in the K-5 grade band, instructional observations suggest generally strong emotional support, high classroom organization and student engagement (Grades 4-5)</w:t>
      </w:r>
      <w:r w:rsidR="0094000F" w:rsidRPr="00B66D50">
        <w:t>,</w:t>
      </w:r>
      <w:r w:rsidRPr="00B66D50">
        <w:t xml:space="preserve"> and mixed evidence of consistently rigorous instructional support. In the 6-8 grade band, instructional observations provide mixed evidence of consistently strong emotional support, strong classroom organization and student engagement, and consistently rigorous instructional support. In the 9-12 grade band, instructional observations provide mixed evidence of strong emotional support, </w:t>
      </w:r>
      <w:r w:rsidR="00133908" w:rsidRPr="00B66D50">
        <w:t>student engagement or consistently rigorous instructional support</w:t>
      </w:r>
      <w:r w:rsidR="00133908">
        <w:t>, and</w:t>
      </w:r>
      <w:r w:rsidR="00133908" w:rsidRPr="00B66D50">
        <w:t xml:space="preserve"> </w:t>
      </w:r>
      <w:r w:rsidRPr="00B66D50">
        <w:t>strong evidence of classroom organization.</w:t>
      </w:r>
    </w:p>
    <w:p w14:paraId="4C9A44B9" w14:textId="6569F70B" w:rsidR="003D6ECF" w:rsidRPr="00B66D50" w:rsidRDefault="003D6ECF" w:rsidP="003D6ECF">
      <w:pPr>
        <w:pStyle w:val="Heading3"/>
      </w:pPr>
      <w:bookmarkStart w:id="23" w:name="_District_and_School_1"/>
      <w:bookmarkEnd w:id="23"/>
      <w:r w:rsidRPr="00B66D50">
        <w:t>District and School Improvement</w:t>
      </w:r>
      <w:r w:rsidR="00944D9E" w:rsidRPr="00B66D50">
        <w:t xml:space="preserve"> Planning</w:t>
      </w:r>
    </w:p>
    <w:p w14:paraId="4CF60EF9" w14:textId="0887DC38" w:rsidR="00F83EA6" w:rsidRPr="00B66D50" w:rsidRDefault="00F83EA6" w:rsidP="00862B51">
      <w:pPr>
        <w:pStyle w:val="BodyTextposthead"/>
      </w:pPr>
      <w:r w:rsidRPr="00B66D50">
        <w:t xml:space="preserve">Stakeholder engagement in district and school improvement planning is a strength of the district. </w:t>
      </w:r>
      <w:r w:rsidR="00C717CE" w:rsidRPr="00B66D50">
        <w:t>District leaders, school leaders, and teachers all shared that a clear improvement process involves working closely with many stakeholders</w:t>
      </w:r>
      <w:r w:rsidR="00D56E66">
        <w:t xml:space="preserve">, </w:t>
      </w:r>
      <w:r w:rsidR="0094000F" w:rsidRPr="00B66D50">
        <w:t>which</w:t>
      </w:r>
      <w:r w:rsidR="00C717CE" w:rsidRPr="00B66D50">
        <w:t xml:space="preserve"> clearly aligns </w:t>
      </w:r>
      <w:r w:rsidR="0094000F" w:rsidRPr="00B66D50">
        <w:t xml:space="preserve">with </w:t>
      </w:r>
      <w:r w:rsidR="00C717CE" w:rsidRPr="00B66D50">
        <w:t xml:space="preserve">district and school improvement plans. Documents provided show </w:t>
      </w:r>
      <w:r w:rsidR="0094000F" w:rsidRPr="00B66D50">
        <w:t xml:space="preserve">that </w:t>
      </w:r>
      <w:r w:rsidR="00C717CE" w:rsidRPr="00B66D50">
        <w:t xml:space="preserve">district improvement planning involves </w:t>
      </w:r>
      <w:r w:rsidR="00953FCC">
        <w:t xml:space="preserve">high school </w:t>
      </w:r>
      <w:r w:rsidR="00C717CE" w:rsidRPr="00B66D50">
        <w:t>students, staff, a building administrator, a community representative, and parents. School leaders explained that they work closely with the superintendent to develop the district</w:t>
      </w:r>
      <w:r w:rsidR="00E60E6E">
        <w:t>’s</w:t>
      </w:r>
      <w:r w:rsidR="00C717CE" w:rsidRPr="00B66D50">
        <w:t xml:space="preserve"> priorities</w:t>
      </w:r>
      <w:r w:rsidR="0094000F" w:rsidRPr="00B66D50">
        <w:t>, which</w:t>
      </w:r>
      <w:r w:rsidR="00C717CE" w:rsidRPr="00B66D50">
        <w:t xml:space="preserve"> are carefully reviewed and revised as needed annually during the summer. Teachers shared that school improvement plans are developed through site-based committees and tie to the overall district improvement plan. As school teams align their school improvement plans to the district improvement </w:t>
      </w:r>
      <w:r w:rsidR="0042421C" w:rsidRPr="00B66D50">
        <w:t>plan, teachers</w:t>
      </w:r>
      <w:r w:rsidR="00C717CE" w:rsidRPr="00B66D50">
        <w:t xml:space="preserve"> are encouraged to tie their individual goals to </w:t>
      </w:r>
      <w:r w:rsidR="00E60E6E">
        <w:t xml:space="preserve">each </w:t>
      </w:r>
      <w:r w:rsidR="00C717CE" w:rsidRPr="00B66D50">
        <w:t>school</w:t>
      </w:r>
      <w:r w:rsidR="00E60E6E">
        <w:t>’s</w:t>
      </w:r>
      <w:r w:rsidR="00C717CE" w:rsidRPr="00B66D50">
        <w:t xml:space="preserve"> improvement priorities. School leaders stated </w:t>
      </w:r>
      <w:r w:rsidR="0094000F" w:rsidRPr="00B66D50">
        <w:t xml:space="preserve">that </w:t>
      </w:r>
      <w:r w:rsidR="00C717CE" w:rsidRPr="00B66D50">
        <w:t>the district has become more aligned since creating a distri</w:t>
      </w:r>
      <w:r w:rsidRPr="00B66D50">
        <w:t>ctwide improvement plan and individual school improvement plan</w:t>
      </w:r>
      <w:r w:rsidR="0094000F" w:rsidRPr="00B66D50">
        <w:t>s</w:t>
      </w:r>
      <w:r w:rsidRPr="00B66D50">
        <w:t xml:space="preserve"> at each school. </w:t>
      </w:r>
    </w:p>
    <w:p w14:paraId="6767FADE" w14:textId="48961058" w:rsidR="00607EA4" w:rsidRPr="00B66D50" w:rsidRDefault="00326E5E" w:rsidP="00862B51">
      <w:pPr>
        <w:pStyle w:val="BodyText"/>
      </w:pPr>
      <w:r>
        <w:t>C</w:t>
      </w:r>
      <w:r w:rsidR="00A952AF" w:rsidRPr="00B66D50">
        <w:t xml:space="preserve">ommunicating </w:t>
      </w:r>
      <w:r w:rsidR="00CC5C71">
        <w:t>regular</w:t>
      </w:r>
      <w:r w:rsidR="00CC5C71" w:rsidRPr="00B66D50">
        <w:t xml:space="preserve"> progress</w:t>
      </w:r>
      <w:r w:rsidR="00A952AF" w:rsidRPr="00B66D50">
        <w:t xml:space="preserve"> </w:t>
      </w:r>
      <w:r w:rsidR="00CC5C71">
        <w:t>updates</w:t>
      </w:r>
      <w:r w:rsidR="00A952AF" w:rsidRPr="00B66D50">
        <w:t xml:space="preserve"> regarding the </w:t>
      </w:r>
      <w:r w:rsidR="00CC5C71">
        <w:t xml:space="preserve">district and school </w:t>
      </w:r>
      <w:r w:rsidR="009A7538" w:rsidRPr="00B66D50">
        <w:t>improvement</w:t>
      </w:r>
      <w:r w:rsidR="00CC5C71">
        <w:t xml:space="preserve"> priorities</w:t>
      </w:r>
      <w:r w:rsidR="009A7538" w:rsidRPr="00B66D50" w:rsidDel="00CC5C71">
        <w:t xml:space="preserve"> </w:t>
      </w:r>
      <w:r w:rsidR="0046684A" w:rsidRPr="00B66D50">
        <w:t xml:space="preserve">to all staff </w:t>
      </w:r>
      <w:r w:rsidR="00A952AF" w:rsidRPr="00B66D50">
        <w:t>is an area of growth across the district</w:t>
      </w:r>
      <w:r w:rsidR="00366C88" w:rsidRPr="00B66D50">
        <w:t xml:space="preserve">. </w:t>
      </w:r>
      <w:r w:rsidRPr="00B66D50">
        <w:t>Despite</w:t>
      </w:r>
      <w:r w:rsidR="009B4DA7">
        <w:t xml:space="preserve"> stakeholder engagement</w:t>
      </w:r>
      <w:r w:rsidRPr="00B66D50">
        <w:t xml:space="preserve"> </w:t>
      </w:r>
      <w:r w:rsidR="00F656F6">
        <w:t xml:space="preserve">with </w:t>
      </w:r>
      <w:r w:rsidRPr="00B66D50">
        <w:t>the in-depth planning process</w:t>
      </w:r>
      <w:r w:rsidR="009B4DA7">
        <w:t>,</w:t>
      </w:r>
      <w:r w:rsidRPr="00B66D50">
        <w:t xml:space="preserve"> teachers</w:t>
      </w:r>
      <w:r w:rsidR="00A63A90">
        <w:t xml:space="preserve"> from focus groups at all levels said</w:t>
      </w:r>
      <w:r w:rsidRPr="00B66D50">
        <w:t xml:space="preserve"> that they do not feel informed on how the district</w:t>
      </w:r>
      <w:r>
        <w:t>—</w:t>
      </w:r>
      <w:r w:rsidRPr="00B66D50">
        <w:t>and their individual schools</w:t>
      </w:r>
      <w:r>
        <w:t>—</w:t>
      </w:r>
      <w:r w:rsidRPr="00B66D50">
        <w:t xml:space="preserve">are doing </w:t>
      </w:r>
      <w:r>
        <w:t>in relation</w:t>
      </w:r>
      <w:r w:rsidRPr="00B66D50">
        <w:t xml:space="preserve"> to their improvement goals. </w:t>
      </w:r>
      <w:r w:rsidR="00963888">
        <w:t xml:space="preserve">The superintendent </w:t>
      </w:r>
      <w:r w:rsidR="00A40521">
        <w:t xml:space="preserve">and school leaders said that </w:t>
      </w:r>
      <w:r w:rsidR="00963888">
        <w:t>school improvement plans</w:t>
      </w:r>
      <w:r w:rsidRPr="00B66D50">
        <w:t xml:space="preserve"> are developed and shared with staff within elementary ILT meetings and during common planning times at the elementary and middle schools</w:t>
      </w:r>
      <w:r w:rsidR="00A40521">
        <w:t xml:space="preserve">. </w:t>
      </w:r>
      <w:r w:rsidR="00380ACC">
        <w:t xml:space="preserve">School leaders stated that </w:t>
      </w:r>
      <w:r w:rsidR="00F170B3">
        <w:t xml:space="preserve">they receive updates on progress regarding district improvement plans each summer and that they share this information with their staff. </w:t>
      </w:r>
      <w:r w:rsidR="00A40521">
        <w:t>However, teachers and school leaders agree</w:t>
      </w:r>
      <w:r w:rsidR="00FE1A9F">
        <w:t>d</w:t>
      </w:r>
      <w:r w:rsidR="00A40521">
        <w:t xml:space="preserve"> that progress on school improvement goals is not explicitly shared regularly throughout the year</w:t>
      </w:r>
      <w:r w:rsidR="00FE1A9F">
        <w:t xml:space="preserve"> and teachers </w:t>
      </w:r>
      <w:r w:rsidR="00665467">
        <w:t xml:space="preserve">explained that they do not know how their school </w:t>
      </w:r>
      <w:r w:rsidR="008526A2">
        <w:t xml:space="preserve">is </w:t>
      </w:r>
      <w:r w:rsidR="00665467">
        <w:t xml:space="preserve">doing throughout the year in relation to district and school improvement goals. </w:t>
      </w:r>
    </w:p>
    <w:p w14:paraId="63456680" w14:textId="77777777" w:rsidR="003D6ECF" w:rsidRPr="00B66D50" w:rsidRDefault="003D6ECF" w:rsidP="00607EA4">
      <w:pPr>
        <w:pStyle w:val="Heading3"/>
      </w:pPr>
      <w:bookmarkStart w:id="24" w:name="_Budget_Development"/>
      <w:bookmarkEnd w:id="24"/>
      <w:r w:rsidRPr="00B66D50">
        <w:t xml:space="preserve">Budget Development </w:t>
      </w:r>
    </w:p>
    <w:p w14:paraId="22491947" w14:textId="623A7760" w:rsidR="00953FCC" w:rsidRDefault="002E0745" w:rsidP="00862B51">
      <w:pPr>
        <w:pStyle w:val="BodyText"/>
      </w:pPr>
      <w:r>
        <w:t xml:space="preserve">The district uses a collaborative approach when developing the annual budget. </w:t>
      </w:r>
      <w:r w:rsidR="004C0502" w:rsidRPr="00B66D50">
        <w:t xml:space="preserve">The school </w:t>
      </w:r>
      <w:r w:rsidR="004D7F4B" w:rsidRPr="00B66D50">
        <w:t>committee</w:t>
      </w:r>
      <w:r>
        <w:t>,</w:t>
      </w:r>
      <w:r w:rsidR="004D7F4B" w:rsidRPr="00B66D50">
        <w:t xml:space="preserve"> </w:t>
      </w:r>
      <w:r w:rsidR="0094000F" w:rsidRPr="00B66D50">
        <w:t xml:space="preserve">the </w:t>
      </w:r>
      <w:r w:rsidR="004D7F4B" w:rsidRPr="00B66D50">
        <w:t>superintendent</w:t>
      </w:r>
      <w:r>
        <w:t>, and school leaders</w:t>
      </w:r>
      <w:r w:rsidR="004D7F4B" w:rsidRPr="00B66D50">
        <w:t xml:space="preserve"> work together to develop the district budget. According to the town manager, there is little involvement on </w:t>
      </w:r>
      <w:r w:rsidR="0094000F" w:rsidRPr="00B66D50">
        <w:t xml:space="preserve">the town’s </w:t>
      </w:r>
      <w:r w:rsidR="004D7F4B" w:rsidRPr="00B66D50">
        <w:t>end in drafting the annual district budget</w:t>
      </w:r>
      <w:r w:rsidR="0094000F" w:rsidRPr="00B66D50">
        <w:t>;</w:t>
      </w:r>
      <w:r w:rsidR="00B32E0E" w:rsidRPr="00B66D50">
        <w:t xml:space="preserve"> however, </w:t>
      </w:r>
      <w:r w:rsidR="00E60E6E">
        <w:t xml:space="preserve">the </w:t>
      </w:r>
      <w:r w:rsidR="00A35B62">
        <w:t xml:space="preserve">town </w:t>
      </w:r>
      <w:r w:rsidR="00E60E6E">
        <w:t>manager</w:t>
      </w:r>
      <w:r w:rsidR="00B32E0E" w:rsidRPr="00B66D50">
        <w:t xml:space="preserve"> maintain</w:t>
      </w:r>
      <w:r w:rsidR="00E60E6E">
        <w:t>s</w:t>
      </w:r>
      <w:r w:rsidR="00B32E0E" w:rsidRPr="00B66D50">
        <w:t xml:space="preserve"> </w:t>
      </w:r>
      <w:r w:rsidR="0094000F" w:rsidRPr="00B66D50">
        <w:t xml:space="preserve">oversight </w:t>
      </w:r>
      <w:r w:rsidR="00B32E0E" w:rsidRPr="00B66D50">
        <w:t xml:space="preserve">and works closely with the district to stay informed </w:t>
      </w:r>
      <w:r w:rsidR="0094000F" w:rsidRPr="00B66D50">
        <w:t xml:space="preserve">on </w:t>
      </w:r>
      <w:r w:rsidR="00B32E0E" w:rsidRPr="00B66D50">
        <w:t>fiduciary decisions</w:t>
      </w:r>
      <w:r w:rsidR="004D7F4B" w:rsidRPr="00B66D50">
        <w:t xml:space="preserve">. Budget documents are available to the public, and school </w:t>
      </w:r>
      <w:r w:rsidR="004D7F4B" w:rsidRPr="00B66D50">
        <w:lastRenderedPageBreak/>
        <w:t>committee</w:t>
      </w:r>
      <w:r w:rsidR="000A3F69" w:rsidRPr="00B66D50">
        <w:t xml:space="preserve"> members</w:t>
      </w:r>
      <w:r w:rsidR="004D7F4B" w:rsidRPr="00B66D50">
        <w:t xml:space="preserve"> reported that they receive budget</w:t>
      </w:r>
      <w:r w:rsidR="00610894" w:rsidRPr="00B66D50">
        <w:t xml:space="preserve"> </w:t>
      </w:r>
      <w:r w:rsidR="0084497C" w:rsidRPr="00B66D50">
        <w:t>updates</w:t>
      </w:r>
      <w:r w:rsidR="004B6BCB" w:rsidRPr="00B66D50">
        <w:t xml:space="preserve"> through informational</w:t>
      </w:r>
      <w:r w:rsidR="004D7F4B" w:rsidRPr="00B66D50">
        <w:t xml:space="preserve"> packets every two weeks. School committee members</w:t>
      </w:r>
      <w:r w:rsidR="005607AA">
        <w:t>,</w:t>
      </w:r>
      <w:r w:rsidR="00EA638A">
        <w:t xml:space="preserve"> </w:t>
      </w:r>
      <w:r w:rsidR="004D7F4B" w:rsidRPr="00B66D50">
        <w:t>the superintendent</w:t>
      </w:r>
      <w:r w:rsidR="00EA638A">
        <w:t>, and the town manager</w:t>
      </w:r>
      <w:r w:rsidR="00745B80">
        <w:t xml:space="preserve"> </w:t>
      </w:r>
      <w:r w:rsidR="004D7F4B" w:rsidRPr="00B66D50">
        <w:t xml:space="preserve">shared that Winthrop </w:t>
      </w:r>
      <w:r w:rsidR="00766BDC">
        <w:t>expenditure</w:t>
      </w:r>
      <w:r w:rsidR="005769DB">
        <w:t xml:space="preserve"> decisions are </w:t>
      </w:r>
      <w:r w:rsidR="00EE3F6F" w:rsidRPr="00B66D50">
        <w:t>driven by input from teachers, other school-based staff, and principals.</w:t>
      </w:r>
      <w:r w:rsidR="004D7F4B" w:rsidRPr="00B66D50">
        <w:t xml:space="preserve"> </w:t>
      </w:r>
      <w:r w:rsidR="00033801" w:rsidRPr="00B66D50">
        <w:t>The school committee also works closely with the superintendent to develop the annual budget. The town manager reported that they create the town budget but are not heavily involved with developing the specifics of the school budget</w:t>
      </w:r>
      <w:r w:rsidR="00BD0507">
        <w:t>s</w:t>
      </w:r>
      <w:r w:rsidR="00033801" w:rsidRPr="00B66D50">
        <w:t xml:space="preserve">. According to district leaders, school committee members, and the town manager, the school budget is </w:t>
      </w:r>
      <w:r w:rsidR="00EB2E45">
        <w:t>a set</w:t>
      </w:r>
      <w:r w:rsidR="00033801" w:rsidRPr="00B66D50">
        <w:t xml:space="preserve"> percentage of the town budget. The town manager is new to the role</w:t>
      </w:r>
      <w:r w:rsidR="0094000F" w:rsidRPr="00B66D50">
        <w:t>;</w:t>
      </w:r>
      <w:r w:rsidR="00033801" w:rsidRPr="00B66D50">
        <w:t xml:space="preserve"> when appointed, he brought in a system that uses a base budget document that</w:t>
      </w:r>
      <w:r w:rsidR="00B57F3C">
        <w:t xml:space="preserve"> outlines</w:t>
      </w:r>
      <w:r w:rsidR="00033801" w:rsidRPr="00B66D50">
        <w:t xml:space="preserve"> “all of the appropriate expenses with the school” and includes expenses such as health insurance benefits, retirees, and building insurance. </w:t>
      </w:r>
    </w:p>
    <w:p w14:paraId="532F0250" w14:textId="67AF9DCC" w:rsidR="00EC74C7" w:rsidRDefault="00442AC8" w:rsidP="00862B51">
      <w:pPr>
        <w:pStyle w:val="BodyText"/>
      </w:pPr>
      <w:r>
        <w:t>S</w:t>
      </w:r>
      <w:r w:rsidR="00CC2896">
        <w:t xml:space="preserve">chool leaders, teachers, and other school-based staff </w:t>
      </w:r>
      <w:r>
        <w:t>collaborate to</w:t>
      </w:r>
      <w:r w:rsidR="00CC2896">
        <w:t xml:space="preserve"> develop the</w:t>
      </w:r>
      <w:r>
        <w:t xml:space="preserve"> district</w:t>
      </w:r>
      <w:r w:rsidR="00CC2896">
        <w:t xml:space="preserve"> budget </w:t>
      </w:r>
      <w:r>
        <w:t xml:space="preserve">and </w:t>
      </w:r>
      <w:r w:rsidR="00CC2896">
        <w:t>is a strength of the district</w:t>
      </w:r>
      <w:r>
        <w:t>.</w:t>
      </w:r>
      <w:r w:rsidR="00004146" w:rsidRPr="00B66D50">
        <w:t xml:space="preserve"> </w:t>
      </w:r>
      <w:r w:rsidR="00AA0306" w:rsidRPr="00B66D50">
        <w:t xml:space="preserve">The process </w:t>
      </w:r>
      <w:r w:rsidR="00004146" w:rsidRPr="00B66D50">
        <w:t>provides s</w:t>
      </w:r>
      <w:r w:rsidR="004D7F4B" w:rsidRPr="00B66D50">
        <w:t xml:space="preserve">chool leaders </w:t>
      </w:r>
      <w:r w:rsidR="00004146" w:rsidRPr="00B66D50">
        <w:t xml:space="preserve">with </w:t>
      </w:r>
      <w:r w:rsidR="004D7F4B" w:rsidRPr="00B66D50">
        <w:t xml:space="preserve">autonomy </w:t>
      </w:r>
      <w:r w:rsidR="0094000F" w:rsidRPr="00B66D50">
        <w:t>for</w:t>
      </w:r>
      <w:r w:rsidR="004D7F4B" w:rsidRPr="00B66D50">
        <w:t xml:space="preserve"> allocating resources </w:t>
      </w:r>
      <w:r w:rsidR="0094000F" w:rsidRPr="00B66D50">
        <w:t>and</w:t>
      </w:r>
      <w:r w:rsidR="004D7F4B" w:rsidRPr="00B66D50">
        <w:t xml:space="preserve"> making </w:t>
      </w:r>
      <w:r w:rsidR="004A4F52">
        <w:t>decisions</w:t>
      </w:r>
      <w:r w:rsidR="004A4F52" w:rsidRPr="00B66D50">
        <w:t xml:space="preserve"> </w:t>
      </w:r>
      <w:r w:rsidR="004D7F4B" w:rsidRPr="00B66D50">
        <w:t>depending on</w:t>
      </w:r>
      <w:r w:rsidR="004A4F52">
        <w:t xml:space="preserve"> the unique needs of</w:t>
      </w:r>
      <w:r w:rsidR="004D7F4B" w:rsidRPr="00B66D50">
        <w:t xml:space="preserve"> their scho</w:t>
      </w:r>
      <w:r w:rsidR="004A4F52">
        <w:t xml:space="preserve">ol. </w:t>
      </w:r>
      <w:r w:rsidR="00DD68CE">
        <w:t>A</w:t>
      </w:r>
      <w:r w:rsidR="004D7F4B" w:rsidRPr="00B66D50">
        <w:t xml:space="preserve">ccording to district leaders, there is a spreadsheet that “every principal goes through and works with their staff to identify the needs every year. </w:t>
      </w:r>
      <w:proofErr w:type="gramStart"/>
      <w:r w:rsidR="004D7F4B" w:rsidRPr="00B66D50">
        <w:t>So</w:t>
      </w:r>
      <w:proofErr w:type="gramEnd"/>
      <w:r w:rsidR="004D7F4B" w:rsidRPr="00B66D50">
        <w:t xml:space="preserve"> nobody has just some blanket amount that carries from year to year.” </w:t>
      </w:r>
      <w:r w:rsidR="0062654E">
        <w:t>The superintendent also shared. “W</w:t>
      </w:r>
      <w:r w:rsidR="0062654E" w:rsidRPr="0062654E">
        <w:t>hen we're doing our budget planning, everything has to tie into the strategic plan, the school improvement goals, and administrative and teacher goals.</w:t>
      </w:r>
      <w:r w:rsidR="0062654E">
        <w:t>”</w:t>
      </w:r>
      <w:r w:rsidR="004D7F4B" w:rsidRPr="00B66D50">
        <w:t xml:space="preserve"> </w:t>
      </w:r>
      <w:r w:rsidR="00ED4EB1" w:rsidRPr="00B66D50">
        <w:t>All teachers are asked for their input each year</w:t>
      </w:r>
      <w:r w:rsidR="00E60E6E">
        <w:t>—to</w:t>
      </w:r>
      <w:r w:rsidR="00ED4EB1" w:rsidRPr="00B66D50">
        <w:t xml:space="preserve"> provide their feedback, comments, and list of needs to their grade level or content area teacher leader</w:t>
      </w:r>
      <w:r w:rsidR="00E60E6E">
        <w:t>—</w:t>
      </w:r>
      <w:r w:rsidR="00ED4EB1" w:rsidRPr="00B66D50">
        <w:t xml:space="preserve">which is then communicated to the principal. </w:t>
      </w:r>
      <w:r w:rsidR="0076296E" w:rsidRPr="00B66D50">
        <w:t xml:space="preserve">Each budgetary decision must tie to one of the district priorities outlined in the district improvement plan. </w:t>
      </w:r>
      <w:r w:rsidR="000D4A9E" w:rsidRPr="00B66D50">
        <w:t xml:space="preserve">Both teachers and parents </w:t>
      </w:r>
      <w:r w:rsidR="0094000F" w:rsidRPr="00B66D50">
        <w:t>have</w:t>
      </w:r>
      <w:r w:rsidR="000D4A9E" w:rsidRPr="00B66D50">
        <w:t xml:space="preserve"> opportunities</w:t>
      </w:r>
      <w:r w:rsidR="00E60E6E">
        <w:t>—through surveys sent each year—</w:t>
      </w:r>
      <w:r w:rsidR="000D4A9E" w:rsidRPr="00B66D50">
        <w:t>to provide feedback on how the district allocates its financial resources</w:t>
      </w:r>
      <w:r w:rsidR="00EE64F4" w:rsidRPr="00B66D50">
        <w:t xml:space="preserve">. </w:t>
      </w:r>
    </w:p>
    <w:p w14:paraId="684CCE1F" w14:textId="439BF479" w:rsidR="004D7F4B" w:rsidRPr="00B66D50" w:rsidRDefault="00C432ED" w:rsidP="00862B51">
      <w:pPr>
        <w:pStyle w:val="BodyText"/>
      </w:pPr>
      <w:r>
        <w:t xml:space="preserve">Although the district has systems in place to </w:t>
      </w:r>
      <w:r w:rsidR="00B627E9">
        <w:t xml:space="preserve">tie budget decisions to district priorities, teachers </w:t>
      </w:r>
      <w:r w:rsidR="00844F61">
        <w:t>in focus groups expressed</w:t>
      </w:r>
      <w:r w:rsidR="00B627E9">
        <w:t xml:space="preserve"> uncertain</w:t>
      </w:r>
      <w:r w:rsidR="00844F61">
        <w:t>ty</w:t>
      </w:r>
      <w:r w:rsidR="00B627E9">
        <w:t xml:space="preserve"> </w:t>
      </w:r>
      <w:r w:rsidR="00EA2836">
        <w:t xml:space="preserve">that budgetary decisions </w:t>
      </w:r>
      <w:r w:rsidR="00844F61">
        <w:t xml:space="preserve">are </w:t>
      </w:r>
      <w:r w:rsidR="00EA2836">
        <w:t>directly tied to improving student outcomes</w:t>
      </w:r>
      <w:r w:rsidR="00154F75">
        <w:t>,</w:t>
      </w:r>
      <w:r w:rsidR="00891B50">
        <w:t xml:space="preserve"> an area of growth for the district. </w:t>
      </w:r>
      <w:r w:rsidR="004D7F4B" w:rsidRPr="00B66D50">
        <w:t>Teachers</w:t>
      </w:r>
      <w:r w:rsidR="00ED4EB1" w:rsidRPr="00B66D50">
        <w:t xml:space="preserve"> agree</w:t>
      </w:r>
      <w:r w:rsidR="0094000F" w:rsidRPr="00B66D50">
        <w:t>d</w:t>
      </w:r>
      <w:r w:rsidR="004D7F4B" w:rsidRPr="00B66D50">
        <w:t xml:space="preserve"> that they</w:t>
      </w:r>
      <w:r w:rsidR="00EC74C7">
        <w:t xml:space="preserve"> </w:t>
      </w:r>
      <w:r w:rsidR="004D7F4B" w:rsidRPr="00B66D50">
        <w:t xml:space="preserve">provide feedback to lead teachers about resource allocation, but </w:t>
      </w:r>
      <w:r w:rsidR="00C5519A">
        <w:t xml:space="preserve">they </w:t>
      </w:r>
      <w:r w:rsidR="00092E92" w:rsidRPr="00B66D50">
        <w:t xml:space="preserve">explained that from their </w:t>
      </w:r>
      <w:r w:rsidR="006A1C18">
        <w:t>perspective</w:t>
      </w:r>
      <w:r w:rsidR="0094000F" w:rsidRPr="00B66D50">
        <w:t>,</w:t>
      </w:r>
      <w:r w:rsidR="004D7F4B" w:rsidRPr="00B66D50">
        <w:t xml:space="preserve"> the</w:t>
      </w:r>
      <w:r w:rsidR="00B72015">
        <w:t xml:space="preserve">ir input </w:t>
      </w:r>
      <w:r w:rsidR="00C5519A">
        <w:t xml:space="preserve">focuses </w:t>
      </w:r>
      <w:r w:rsidR="004D7F4B" w:rsidRPr="00B66D50">
        <w:t>more on resources and supplies and less on improving student performance. One teacher shared, “I think most of the budgeting at the school level is probably not really student</w:t>
      </w:r>
      <w:r w:rsidR="0094000F" w:rsidRPr="00B66D50">
        <w:t xml:space="preserve"> </w:t>
      </w:r>
      <w:r w:rsidR="004D7F4B" w:rsidRPr="00B66D50">
        <w:t>centered as much as it</w:t>
      </w:r>
      <w:r w:rsidR="0094000F" w:rsidRPr="00B66D50">
        <w:t>’</w:t>
      </w:r>
      <w:r w:rsidR="004D7F4B" w:rsidRPr="00B66D50">
        <w:t xml:space="preserve">s, </w:t>
      </w:r>
      <w:r w:rsidR="00C5519A">
        <w:t xml:space="preserve">[for example] </w:t>
      </w:r>
      <w:r w:rsidR="004D7F4B" w:rsidRPr="00B66D50">
        <w:t>‘Let</w:t>
      </w:r>
      <w:r w:rsidR="0094000F" w:rsidRPr="00B66D50">
        <w:t>’</w:t>
      </w:r>
      <w:r w:rsidR="004D7F4B" w:rsidRPr="00B66D50">
        <w:t xml:space="preserve">s get some butcher paper because I need it next year.’” Teachers did </w:t>
      </w:r>
      <w:proofErr w:type="gramStart"/>
      <w:r w:rsidR="004D7F4B" w:rsidRPr="00B66D50">
        <w:t>report,</w:t>
      </w:r>
      <w:proofErr w:type="gramEnd"/>
      <w:r w:rsidR="004D7F4B" w:rsidRPr="00B66D50">
        <w:t xml:space="preserve"> however, a survey </w:t>
      </w:r>
      <w:r w:rsidR="00B53D76">
        <w:t xml:space="preserve">is </w:t>
      </w:r>
      <w:r w:rsidR="004D7F4B" w:rsidRPr="00B66D50">
        <w:t xml:space="preserve">sent to teachers and parents to receive feedback about resource allocation. </w:t>
      </w:r>
      <w:r w:rsidR="000F5592" w:rsidRPr="00B66D50">
        <w:t>School leaders stated that the districtwide improvement plan is “focused on improving teacher practice and student outcomes</w:t>
      </w:r>
      <w:r w:rsidR="0094000F" w:rsidRPr="00B66D50">
        <w:t>,</w:t>
      </w:r>
      <w:r w:rsidR="000F5592" w:rsidRPr="00B66D50">
        <w:t>” but high school teachers mentioned that budget priorities do not always feel directly tied to improving student outcomes</w:t>
      </w:r>
      <w:r w:rsidR="00101EBB" w:rsidRPr="00B66D50">
        <w:t>.</w:t>
      </w:r>
    </w:p>
    <w:p w14:paraId="1043824D" w14:textId="673550D8" w:rsidR="005D0752" w:rsidRPr="00B66D50" w:rsidRDefault="005D0752" w:rsidP="005D0752">
      <w:pPr>
        <w:pStyle w:val="Heading3"/>
      </w:pPr>
      <w:r w:rsidRPr="00B66D50">
        <w:t>Recommendations</w:t>
      </w:r>
    </w:p>
    <w:p w14:paraId="7146ACE4" w14:textId="0D30B48A" w:rsidR="001868C8" w:rsidRPr="00BD0159" w:rsidRDefault="00A21B54">
      <w:pPr>
        <w:pStyle w:val="Bullet1"/>
        <w:rPr>
          <w:bCs/>
        </w:rPr>
      </w:pPr>
      <w:r w:rsidRPr="00354114">
        <w:t xml:space="preserve">The district should regularly communicate its progress </w:t>
      </w:r>
      <w:r w:rsidR="000D3055" w:rsidRPr="00354114">
        <w:t xml:space="preserve">on district and school improvement plans to staff and the community, so all stakeholders understand the district’s </w:t>
      </w:r>
      <w:r w:rsidR="001868C8" w:rsidRPr="00354114">
        <w:t>advancement towards its goals.</w:t>
      </w:r>
    </w:p>
    <w:p w14:paraId="1DC738E6" w14:textId="00F5838C" w:rsidR="008D6102" w:rsidRPr="00C06CD3" w:rsidRDefault="00BD0159">
      <w:pPr>
        <w:pStyle w:val="Bullet1"/>
        <w:rPr>
          <w:bCs/>
        </w:rPr>
      </w:pPr>
      <w:r>
        <w:t xml:space="preserve">The district should </w:t>
      </w:r>
      <w:r w:rsidR="004A2EE1">
        <w:t xml:space="preserve">review its budgeting process to ensure </w:t>
      </w:r>
      <w:r w:rsidR="00BC2D4F">
        <w:t xml:space="preserve">clear </w:t>
      </w:r>
      <w:r w:rsidR="004A2EE1">
        <w:t xml:space="preserve">alignment between </w:t>
      </w:r>
      <w:r w:rsidR="004F5BD6">
        <w:t xml:space="preserve">resource </w:t>
      </w:r>
      <w:r w:rsidR="004A2EE1">
        <w:t xml:space="preserve">requests and student </w:t>
      </w:r>
      <w:proofErr w:type="gramStart"/>
      <w:r w:rsidR="00BC2D4F">
        <w:t>outcomes, and</w:t>
      </w:r>
      <w:proofErr w:type="gramEnd"/>
      <w:r w:rsidR="004F5BD6">
        <w:t xml:space="preserve"> communicate </w:t>
      </w:r>
      <w:r w:rsidR="007D05A2">
        <w:t>that connection publicly.</w:t>
      </w:r>
      <w:r w:rsidR="008D6102" w:rsidRPr="00C06CD3">
        <w:rPr>
          <w:bCs/>
        </w:rPr>
        <w:br w:type="page"/>
      </w:r>
    </w:p>
    <w:p w14:paraId="0B4FDEA8" w14:textId="77777777" w:rsidR="008D6102" w:rsidRPr="00B66D50" w:rsidRDefault="008D6102" w:rsidP="008D6102">
      <w:pPr>
        <w:pStyle w:val="Heading2"/>
      </w:pPr>
      <w:bookmarkStart w:id="25" w:name="_Curriculum_and_Instruction"/>
      <w:bookmarkStart w:id="26" w:name="_Assessment"/>
      <w:bookmarkStart w:id="27" w:name="_Human_Resources_and"/>
      <w:bookmarkStart w:id="28" w:name="_Toc101446230"/>
      <w:bookmarkStart w:id="29" w:name="_Toc124513004"/>
      <w:bookmarkEnd w:id="25"/>
      <w:bookmarkEnd w:id="26"/>
      <w:bookmarkEnd w:id="27"/>
      <w:r w:rsidRPr="00B66D50">
        <w:lastRenderedPageBreak/>
        <w:t>Human Resources and Professional Development</w:t>
      </w:r>
      <w:bookmarkEnd w:id="28"/>
      <w:bookmarkEnd w:id="29"/>
    </w:p>
    <w:p w14:paraId="0D618483" w14:textId="0C169692" w:rsidR="00F96337" w:rsidRPr="00B66D50" w:rsidRDefault="007A6F1E" w:rsidP="39B7AE94">
      <w:pPr>
        <w:pStyle w:val="BodyText"/>
        <w:rPr>
          <w:i/>
          <w:iCs/>
        </w:rPr>
      </w:pPr>
      <w:r w:rsidRPr="00B66D50">
        <w:t xml:space="preserve">Winthrop </w:t>
      </w:r>
      <w:r w:rsidR="00A24DAB" w:rsidRPr="00B66D50">
        <w:t>has systems in place that promote strong communication, leadership develop</w:t>
      </w:r>
      <w:r w:rsidR="00C67F68" w:rsidRPr="00B66D50">
        <w:t>ment</w:t>
      </w:r>
      <w:r w:rsidR="00A24DAB" w:rsidRPr="00B66D50">
        <w:t xml:space="preserve">, </w:t>
      </w:r>
      <w:r w:rsidR="003551C0" w:rsidRPr="00B66D50">
        <w:t xml:space="preserve">and leadership opportunities for teachers. </w:t>
      </w:r>
      <w:r w:rsidR="00B262C0" w:rsidRPr="00B66D50">
        <w:t>District leaders are aware of the need to diversify the teacher workforce</w:t>
      </w:r>
      <w:r w:rsidR="00C225EC" w:rsidRPr="00B66D50">
        <w:t xml:space="preserve"> and </w:t>
      </w:r>
      <w:r w:rsidR="00F320A1" w:rsidRPr="00B66D50">
        <w:t xml:space="preserve">have </w:t>
      </w:r>
      <w:r w:rsidR="00A43A61">
        <w:t>tried</w:t>
      </w:r>
      <w:r w:rsidR="00A43A61" w:rsidRPr="00B66D50">
        <w:t xml:space="preserve"> </w:t>
      </w:r>
      <w:r w:rsidR="00F320A1" w:rsidRPr="00B66D50">
        <w:t>various strategies to support t</w:t>
      </w:r>
      <w:r w:rsidR="00973AB2" w:rsidRPr="00B66D50">
        <w:t>his goal</w:t>
      </w:r>
      <w:r w:rsidR="00ED7DFA" w:rsidRPr="00B66D50">
        <w:t xml:space="preserve">. </w:t>
      </w:r>
      <w:r w:rsidR="00973AB2" w:rsidRPr="00B66D50">
        <w:t>Hiring practices are inclusive of principals</w:t>
      </w:r>
      <w:r w:rsidR="00C67F68" w:rsidRPr="00B66D50">
        <w:t>’</w:t>
      </w:r>
      <w:r w:rsidR="000E2D55" w:rsidRPr="00B66D50">
        <w:t xml:space="preserve"> intentional processes to ensure </w:t>
      </w:r>
      <w:r w:rsidR="006979DF" w:rsidRPr="00B66D50">
        <w:t xml:space="preserve">the appropriate allocation of </w:t>
      </w:r>
      <w:r w:rsidR="000E2D55" w:rsidRPr="00B66D50">
        <w:t xml:space="preserve">staff. </w:t>
      </w:r>
      <w:r w:rsidR="00F33A23" w:rsidRPr="00B66D50">
        <w:t xml:space="preserve">Overall, Winthrop has invested in a strong mentor program for new teachers </w:t>
      </w:r>
      <w:r w:rsidR="0006580D" w:rsidRPr="00B66D50">
        <w:t>in the district</w:t>
      </w:r>
      <w:r w:rsidR="001D5943" w:rsidRPr="00B66D50">
        <w:t xml:space="preserve"> and works toward providing professional development</w:t>
      </w:r>
      <w:r w:rsidR="00ED60F3" w:rsidRPr="00B66D50">
        <w:t xml:space="preserve"> </w:t>
      </w:r>
      <w:r w:rsidR="00955BB0" w:rsidRPr="00B66D50">
        <w:t>opportunities</w:t>
      </w:r>
      <w:r w:rsidR="001D5943" w:rsidRPr="00B66D50">
        <w:t xml:space="preserve"> for teachers</w:t>
      </w:r>
      <w:r w:rsidR="00560D8F" w:rsidRPr="00B66D50">
        <w:t>. T</w:t>
      </w:r>
      <w:r w:rsidR="00B66A13" w:rsidRPr="00B66D50">
        <w:t xml:space="preserve">eachers </w:t>
      </w:r>
      <w:r w:rsidR="006979DF" w:rsidRPr="00B66D50">
        <w:t>undergo evaluation</w:t>
      </w:r>
      <w:r w:rsidR="00B66A13" w:rsidRPr="00B66D50">
        <w:t xml:space="preserve"> at least once per year, using </w:t>
      </w:r>
      <w:proofErr w:type="spellStart"/>
      <w:r w:rsidR="00B66A13" w:rsidRPr="00B66D50">
        <w:t>TeachPoint</w:t>
      </w:r>
      <w:proofErr w:type="spellEnd"/>
      <w:r w:rsidR="00B66A13" w:rsidRPr="00B66D50">
        <w:t xml:space="preserve"> as their formal system for evaluations.</w:t>
      </w:r>
    </w:p>
    <w:p w14:paraId="7136409B" w14:textId="633D8A4A" w:rsidR="002C6E1C" w:rsidRPr="00B66D50" w:rsidRDefault="002C6E1C" w:rsidP="00B827DE">
      <w:pPr>
        <w:pStyle w:val="BodyText"/>
        <w:rPr>
          <w:highlight w:val="green"/>
        </w:rPr>
      </w:pPr>
      <w:r w:rsidRPr="00B66D50">
        <w:t xml:space="preserve">Table </w:t>
      </w:r>
      <w:r w:rsidR="00C67F68" w:rsidRPr="00B66D50">
        <w:t xml:space="preserve">3 </w:t>
      </w:r>
      <w:r w:rsidRPr="00B66D50">
        <w:t>summarizes key strengths and areas for growth in human resources and professional development.</w:t>
      </w:r>
    </w:p>
    <w:p w14:paraId="66CEE916" w14:textId="4AEF1352" w:rsidR="00B827DE" w:rsidRPr="00B66D50" w:rsidRDefault="00B827DE" w:rsidP="00B827DE">
      <w:pPr>
        <w:pStyle w:val="TableTitle0"/>
      </w:pPr>
      <w:r w:rsidRPr="00B66D50">
        <w:t xml:space="preserve">Table </w:t>
      </w:r>
      <w:r w:rsidR="00C67F68" w:rsidRPr="00B66D50">
        <w:t>3</w:t>
      </w:r>
      <w:r w:rsidRPr="00B66D50">
        <w:t xml:space="preserve">. Summary of </w:t>
      </w:r>
      <w:r w:rsidR="002C6E1C" w:rsidRPr="00B66D50">
        <w:t xml:space="preserve">Key Strengths </w:t>
      </w:r>
      <w:r w:rsidRPr="00B66D50">
        <w:t xml:space="preserve">and </w:t>
      </w:r>
      <w:r w:rsidR="002C6E1C" w:rsidRPr="00B66D50">
        <w:t xml:space="preserve">Areas </w:t>
      </w:r>
      <w:r w:rsidRPr="00B66D50">
        <w:t xml:space="preserve">for </w:t>
      </w:r>
      <w:r w:rsidR="002C6E1C" w:rsidRPr="00B66D50">
        <w:t>Growth:</w:t>
      </w:r>
      <w:r w:rsidRPr="00B66D50">
        <w:t xml:space="preserve"> Human Resources and Professional Development</w:t>
      </w:r>
      <w:r w:rsidR="002C6E1C" w:rsidRPr="00B66D50">
        <w:t xml:space="preserve"> Standard</w:t>
      </w:r>
    </w:p>
    <w:tbl>
      <w:tblPr>
        <w:tblStyle w:val="MSVTable1"/>
        <w:tblW w:w="5000" w:type="pct"/>
        <w:tblLook w:val="04A0" w:firstRow="1" w:lastRow="0" w:firstColumn="1" w:lastColumn="0" w:noHBand="0" w:noVBand="1"/>
      </w:tblPr>
      <w:tblGrid>
        <w:gridCol w:w="2425"/>
        <w:gridCol w:w="3460"/>
        <w:gridCol w:w="3459"/>
      </w:tblGrid>
      <w:tr w:rsidR="00B827DE" w:rsidRPr="00B66D50" w14:paraId="5AF94F4A"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2AD0DE9D" w14:textId="77777777" w:rsidR="00B827DE" w:rsidRPr="00B66D50" w:rsidRDefault="00B827DE" w:rsidP="00B827DE">
            <w:pPr>
              <w:pStyle w:val="TableColHeadingCenter"/>
            </w:pPr>
            <w:r w:rsidRPr="00B66D50">
              <w:t>Indicator</w:t>
            </w:r>
          </w:p>
        </w:tc>
        <w:tc>
          <w:tcPr>
            <w:tcW w:w="1851" w:type="pct"/>
          </w:tcPr>
          <w:p w14:paraId="29F8FCE9" w14:textId="77777777" w:rsidR="00B827DE" w:rsidRPr="00B66D50" w:rsidRDefault="00B827DE" w:rsidP="00B827DE">
            <w:pPr>
              <w:pStyle w:val="TableColHeadingCenter"/>
            </w:pPr>
            <w:r w:rsidRPr="00B66D50">
              <w:t>Strengths</w:t>
            </w:r>
          </w:p>
        </w:tc>
        <w:tc>
          <w:tcPr>
            <w:tcW w:w="1851" w:type="pct"/>
          </w:tcPr>
          <w:p w14:paraId="500B423F" w14:textId="6D40DEB3" w:rsidR="00B827DE" w:rsidRPr="00B66D50" w:rsidRDefault="00B827DE" w:rsidP="00B827DE">
            <w:pPr>
              <w:pStyle w:val="TableColHeadingCenter"/>
            </w:pPr>
            <w:r w:rsidRPr="00B66D50">
              <w:t xml:space="preserve">Areas for </w:t>
            </w:r>
            <w:r w:rsidR="002C6E1C" w:rsidRPr="00B66D50">
              <w:t>growth</w:t>
            </w:r>
          </w:p>
        </w:tc>
      </w:tr>
      <w:tr w:rsidR="00B827DE" w:rsidRPr="00B66D50" w14:paraId="3B52DFA7"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2963B302" w14:textId="7CB902BE" w:rsidR="00B827DE" w:rsidRPr="00B66D50" w:rsidRDefault="00000000" w:rsidP="005D13E7">
            <w:pPr>
              <w:pStyle w:val="TableSubheading"/>
              <w:rPr>
                <w:bdr w:val="none" w:sz="0" w:space="0" w:color="auto" w:frame="1"/>
              </w:rPr>
            </w:pPr>
            <w:hyperlink w:anchor="_Infrastructure" w:history="1">
              <w:r w:rsidR="00B827DE" w:rsidRPr="00B66D50">
                <w:rPr>
                  <w:rStyle w:val="Hyperlink"/>
                  <w:bdr w:val="none" w:sz="0" w:space="0" w:color="auto" w:frame="1"/>
                </w:rPr>
                <w:t>Infrastructure</w:t>
              </w:r>
            </w:hyperlink>
          </w:p>
        </w:tc>
        <w:tc>
          <w:tcPr>
            <w:tcW w:w="1851" w:type="pct"/>
          </w:tcPr>
          <w:p w14:paraId="70D7277E" w14:textId="6D031B41" w:rsidR="00B827DE" w:rsidRPr="00B66D50" w:rsidRDefault="00B827DE" w:rsidP="00E93DE2">
            <w:pPr>
              <w:pStyle w:val="TableBullet1"/>
              <w:numPr>
                <w:ilvl w:val="0"/>
                <w:numId w:val="0"/>
              </w:numPr>
              <w:ind w:left="288"/>
              <w:rPr>
                <w:bdr w:val="none" w:sz="0" w:space="0" w:color="auto" w:frame="1"/>
              </w:rPr>
            </w:pPr>
          </w:p>
        </w:tc>
        <w:tc>
          <w:tcPr>
            <w:tcW w:w="1851" w:type="pct"/>
          </w:tcPr>
          <w:p w14:paraId="09130FD4" w14:textId="1288001B" w:rsidR="00B827DE" w:rsidRPr="00B66D50" w:rsidRDefault="00BF379D" w:rsidP="00E93DE2">
            <w:pPr>
              <w:pStyle w:val="TableBullet1"/>
              <w:ind w:left="360" w:hanging="360"/>
              <w:rPr>
                <w:bdr w:val="none" w:sz="0" w:space="0" w:color="auto" w:frame="1"/>
              </w:rPr>
            </w:pPr>
            <w:r>
              <w:rPr>
                <w:bdr w:val="none" w:sz="0" w:space="0" w:color="auto" w:frame="1"/>
              </w:rPr>
              <w:t>Infrastructure for d</w:t>
            </w:r>
            <w:r w:rsidR="004B0B50">
              <w:rPr>
                <w:bdr w:val="none" w:sz="0" w:space="0" w:color="auto" w:frame="1"/>
              </w:rPr>
              <w:t>ocument maintenance</w:t>
            </w:r>
          </w:p>
        </w:tc>
      </w:tr>
      <w:tr w:rsidR="00B827DE" w:rsidRPr="00B66D50" w14:paraId="53443622" w14:textId="77777777" w:rsidTr="00B827DE">
        <w:tc>
          <w:tcPr>
            <w:tcW w:w="1297" w:type="pct"/>
          </w:tcPr>
          <w:p w14:paraId="755AE6E0" w14:textId="5F70B7B2" w:rsidR="00B827DE" w:rsidRPr="00B66D50" w:rsidRDefault="00000000" w:rsidP="005D13E7">
            <w:pPr>
              <w:pStyle w:val="TableSubheading"/>
              <w:rPr>
                <w:bdr w:val="none" w:sz="0" w:space="0" w:color="auto" w:frame="1"/>
              </w:rPr>
            </w:pPr>
            <w:hyperlink w:anchor="_Recruitment,_Hiring,_and" w:history="1">
              <w:r w:rsidR="00B827DE" w:rsidRPr="00B66D50">
                <w:rPr>
                  <w:rStyle w:val="Hyperlink"/>
                  <w:bdr w:val="none" w:sz="0" w:space="0" w:color="auto" w:frame="1"/>
                </w:rPr>
                <w:t xml:space="preserve">Recruitment, </w:t>
              </w:r>
              <w:r w:rsidR="002C6E1C" w:rsidRPr="00B66D50">
                <w:rPr>
                  <w:rStyle w:val="Hyperlink"/>
                  <w:bdr w:val="none" w:sz="0" w:space="0" w:color="auto" w:frame="1"/>
                </w:rPr>
                <w:t>h</w:t>
              </w:r>
              <w:r w:rsidR="00B827DE" w:rsidRPr="00B66D50">
                <w:rPr>
                  <w:rStyle w:val="Hyperlink"/>
                  <w:bdr w:val="none" w:sz="0" w:space="0" w:color="auto" w:frame="1"/>
                </w:rPr>
                <w:t xml:space="preserve">iring, and </w:t>
              </w:r>
              <w:r w:rsidR="002C6E1C" w:rsidRPr="00B66D50">
                <w:rPr>
                  <w:rStyle w:val="Hyperlink"/>
                  <w:bdr w:val="none" w:sz="0" w:space="0" w:color="auto" w:frame="1"/>
                </w:rPr>
                <w:t>a</w:t>
              </w:r>
              <w:r w:rsidR="00B827DE" w:rsidRPr="00B66D50">
                <w:rPr>
                  <w:rStyle w:val="Hyperlink"/>
                  <w:bdr w:val="none" w:sz="0" w:space="0" w:color="auto" w:frame="1"/>
                </w:rPr>
                <w:t>ssignment</w:t>
              </w:r>
            </w:hyperlink>
          </w:p>
        </w:tc>
        <w:tc>
          <w:tcPr>
            <w:tcW w:w="1851" w:type="pct"/>
          </w:tcPr>
          <w:p w14:paraId="3B581E14" w14:textId="522ABEFF" w:rsidR="006B4480" w:rsidRPr="00B66D50" w:rsidRDefault="00436624" w:rsidP="007D3616">
            <w:pPr>
              <w:pStyle w:val="TableBullet1"/>
              <w:ind w:left="296" w:hanging="296"/>
              <w:rPr>
                <w:bdr w:val="none" w:sz="0" w:space="0" w:color="auto" w:frame="1"/>
              </w:rPr>
            </w:pPr>
            <w:r>
              <w:rPr>
                <w:bdr w:val="none" w:sz="0" w:space="0" w:color="auto" w:frame="1"/>
              </w:rPr>
              <w:t>M</w:t>
            </w:r>
            <w:r w:rsidR="006F1E27">
              <w:rPr>
                <w:bdr w:val="none" w:sz="0" w:space="0" w:color="auto" w:frame="1"/>
              </w:rPr>
              <w:t>ultiple stakeholders</w:t>
            </w:r>
            <w:r>
              <w:rPr>
                <w:bdr w:val="none" w:sz="0" w:space="0" w:color="auto" w:frame="1"/>
              </w:rPr>
              <w:t xml:space="preserve"> are</w:t>
            </w:r>
            <w:r w:rsidR="006F1E27">
              <w:rPr>
                <w:bdr w:val="none" w:sz="0" w:space="0" w:color="auto" w:frame="1"/>
              </w:rPr>
              <w:t xml:space="preserve"> </w:t>
            </w:r>
            <w:r>
              <w:rPr>
                <w:bdr w:val="none" w:sz="0" w:space="0" w:color="auto" w:frame="1"/>
              </w:rPr>
              <w:t>involved in</w:t>
            </w:r>
            <w:r w:rsidR="006F1E27">
              <w:rPr>
                <w:bdr w:val="none" w:sz="0" w:space="0" w:color="auto" w:frame="1"/>
              </w:rPr>
              <w:t xml:space="preserve"> the hiring process</w:t>
            </w:r>
            <w:r w:rsidR="009911F8" w:rsidRPr="00B66D50">
              <w:rPr>
                <w:bdr w:val="none" w:sz="0" w:space="0" w:color="auto" w:frame="1"/>
              </w:rPr>
              <w:t>.</w:t>
            </w:r>
          </w:p>
        </w:tc>
        <w:tc>
          <w:tcPr>
            <w:tcW w:w="1851" w:type="pct"/>
          </w:tcPr>
          <w:p w14:paraId="3E86C519" w14:textId="3832A716" w:rsidR="00B827DE" w:rsidRPr="00B66D50" w:rsidRDefault="00B827DE" w:rsidP="00DD5CDC">
            <w:pPr>
              <w:pStyle w:val="TableBullet1"/>
              <w:numPr>
                <w:ilvl w:val="0"/>
                <w:numId w:val="0"/>
              </w:numPr>
              <w:rPr>
                <w:bdr w:val="none" w:sz="0" w:space="0" w:color="auto" w:frame="1"/>
              </w:rPr>
            </w:pPr>
          </w:p>
        </w:tc>
      </w:tr>
      <w:tr w:rsidR="00B827DE" w:rsidRPr="00B66D50" w14:paraId="05C4AE65"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7ADD9F53" w14:textId="6EBDC2E8" w:rsidR="00B827DE" w:rsidRPr="00B66D50" w:rsidRDefault="00000000" w:rsidP="005D13E7">
            <w:pPr>
              <w:pStyle w:val="TableSubheading"/>
              <w:rPr>
                <w:bdr w:val="none" w:sz="0" w:space="0" w:color="auto" w:frame="1"/>
              </w:rPr>
            </w:pPr>
            <w:hyperlink w:anchor="_Supervision,_Evaluation,_and" w:history="1">
              <w:r w:rsidR="00B827DE" w:rsidRPr="00B66D50">
                <w:rPr>
                  <w:rStyle w:val="Hyperlink"/>
                  <w:bdr w:val="none" w:sz="0" w:space="0" w:color="auto" w:frame="1"/>
                </w:rPr>
                <w:t xml:space="preserve">Supervision, </w:t>
              </w:r>
              <w:r w:rsidR="002C6E1C" w:rsidRPr="00B66D50">
                <w:rPr>
                  <w:rStyle w:val="Hyperlink"/>
                  <w:bdr w:val="none" w:sz="0" w:space="0" w:color="auto" w:frame="1"/>
                </w:rPr>
                <w:t>e</w:t>
              </w:r>
              <w:r w:rsidR="00B827DE" w:rsidRPr="00B66D50">
                <w:rPr>
                  <w:rStyle w:val="Hyperlink"/>
                  <w:bdr w:val="none" w:sz="0" w:space="0" w:color="auto" w:frame="1"/>
                </w:rPr>
                <w:t xml:space="preserve">valuation, and </w:t>
              </w:r>
              <w:r w:rsidR="002C6E1C" w:rsidRPr="00B66D50">
                <w:rPr>
                  <w:rStyle w:val="Hyperlink"/>
                  <w:bdr w:val="none" w:sz="0" w:space="0" w:color="auto" w:frame="1"/>
                </w:rPr>
                <w:t>e</w:t>
              </w:r>
              <w:r w:rsidR="00B827DE" w:rsidRPr="00B66D50">
                <w:rPr>
                  <w:rStyle w:val="Hyperlink"/>
                  <w:bdr w:val="none" w:sz="0" w:space="0" w:color="auto" w:frame="1"/>
                </w:rPr>
                <w:t xml:space="preserve">ducator </w:t>
              </w:r>
              <w:r w:rsidR="002C6E1C" w:rsidRPr="00B66D50">
                <w:rPr>
                  <w:rStyle w:val="Hyperlink"/>
                  <w:bdr w:val="none" w:sz="0" w:space="0" w:color="auto" w:frame="1"/>
                </w:rPr>
                <w:t>d</w:t>
              </w:r>
              <w:r w:rsidR="00B827DE" w:rsidRPr="00B66D50">
                <w:rPr>
                  <w:rStyle w:val="Hyperlink"/>
                  <w:bdr w:val="none" w:sz="0" w:space="0" w:color="auto" w:frame="1"/>
                </w:rPr>
                <w:t>evelopment</w:t>
              </w:r>
            </w:hyperlink>
          </w:p>
        </w:tc>
        <w:tc>
          <w:tcPr>
            <w:tcW w:w="1851" w:type="pct"/>
          </w:tcPr>
          <w:p w14:paraId="40F29E6B" w14:textId="77777777" w:rsidR="00114A22" w:rsidRPr="00DE23D6" w:rsidRDefault="00AA2441" w:rsidP="00347BB8">
            <w:pPr>
              <w:pStyle w:val="TableBullet1"/>
              <w:rPr>
                <w:szCs w:val="20"/>
                <w:bdr w:val="none" w:sz="0" w:space="0" w:color="auto" w:frame="1"/>
              </w:rPr>
            </w:pPr>
            <w:r w:rsidRPr="00B66D50">
              <w:rPr>
                <w:bdr w:val="none" w:sz="0" w:space="0" w:color="auto" w:frame="1"/>
              </w:rPr>
              <w:t>The district has a s</w:t>
            </w:r>
            <w:r w:rsidR="002C49A8" w:rsidRPr="00B66D50">
              <w:rPr>
                <w:bdr w:val="none" w:sz="0" w:space="0" w:color="auto" w:frame="1"/>
              </w:rPr>
              <w:t>trong mentoring system</w:t>
            </w:r>
            <w:r w:rsidR="009911F8" w:rsidRPr="00B66D50">
              <w:rPr>
                <w:bdr w:val="none" w:sz="0" w:space="0" w:color="auto" w:frame="1"/>
              </w:rPr>
              <w:t>.</w:t>
            </w:r>
          </w:p>
          <w:p w14:paraId="6E5D7E42" w14:textId="4234D55F" w:rsidR="00DE23D6" w:rsidRPr="00B66D50" w:rsidRDefault="00DE23D6" w:rsidP="008C4C60">
            <w:pPr>
              <w:pStyle w:val="TableBullet1"/>
              <w:numPr>
                <w:ilvl w:val="0"/>
                <w:numId w:val="0"/>
              </w:numPr>
              <w:ind w:left="288"/>
              <w:rPr>
                <w:szCs w:val="20"/>
                <w:bdr w:val="none" w:sz="0" w:space="0" w:color="auto" w:frame="1"/>
              </w:rPr>
            </w:pPr>
          </w:p>
        </w:tc>
        <w:tc>
          <w:tcPr>
            <w:tcW w:w="1851" w:type="pct"/>
          </w:tcPr>
          <w:p w14:paraId="29AE4967" w14:textId="012F5657" w:rsidR="00B827DE" w:rsidRDefault="00F47FC2" w:rsidP="00E93DE2">
            <w:pPr>
              <w:pStyle w:val="TableBullet1"/>
              <w:ind w:left="360" w:hanging="360"/>
              <w:rPr>
                <w:bdr w:val="none" w:sz="0" w:space="0" w:color="auto" w:frame="1"/>
              </w:rPr>
            </w:pPr>
            <w:r>
              <w:rPr>
                <w:bdr w:val="none" w:sz="0" w:space="0" w:color="auto" w:frame="1"/>
              </w:rPr>
              <w:t>F</w:t>
            </w:r>
            <w:r w:rsidR="00386121" w:rsidRPr="00E93DE2">
              <w:rPr>
                <w:bdr w:val="none" w:sz="0" w:space="0" w:color="auto" w:frame="1"/>
              </w:rPr>
              <w:t>eedback</w:t>
            </w:r>
            <w:r w:rsidR="00386121">
              <w:rPr>
                <w:bdr w:val="none" w:sz="0" w:space="0" w:color="auto" w:frame="1"/>
              </w:rPr>
              <w:t xml:space="preserve"> on areas for improvement in evaluations</w:t>
            </w:r>
          </w:p>
          <w:p w14:paraId="1EDF4B91" w14:textId="4CEA0B4A" w:rsidR="00F76AB3" w:rsidRDefault="00F47FC2" w:rsidP="00E93DE2">
            <w:pPr>
              <w:pStyle w:val="TableBullet1"/>
              <w:ind w:left="360" w:hanging="360"/>
              <w:rPr>
                <w:bdr w:val="none" w:sz="0" w:space="0" w:color="auto" w:frame="1"/>
              </w:rPr>
            </w:pPr>
            <w:r>
              <w:rPr>
                <w:bdr w:val="none" w:sz="0" w:space="0" w:color="auto" w:frame="1"/>
              </w:rPr>
              <w:t>E</w:t>
            </w:r>
            <w:r w:rsidR="00F76AB3" w:rsidRPr="00E93DE2">
              <w:rPr>
                <w:bdr w:val="none" w:sz="0" w:space="0" w:color="auto" w:frame="1"/>
              </w:rPr>
              <w:t>nd</w:t>
            </w:r>
            <w:r w:rsidR="00F76AB3">
              <w:rPr>
                <w:bdr w:val="none" w:sz="0" w:space="0" w:color="auto" w:frame="1"/>
              </w:rPr>
              <w:t xml:space="preserve"> of cycle evaluations for </w:t>
            </w:r>
            <w:r w:rsidR="006C47B9">
              <w:rPr>
                <w:bdr w:val="none" w:sz="0" w:space="0" w:color="auto" w:frame="1"/>
              </w:rPr>
              <w:t>administrators</w:t>
            </w:r>
          </w:p>
          <w:p w14:paraId="13C19D85" w14:textId="503D29A8" w:rsidR="000435CA" w:rsidRPr="00B66D50" w:rsidRDefault="00F47FC2" w:rsidP="00E93DE2">
            <w:pPr>
              <w:pStyle w:val="TableBullet1"/>
              <w:ind w:left="360" w:hanging="360"/>
              <w:rPr>
                <w:bdr w:val="none" w:sz="0" w:space="0" w:color="auto" w:frame="1"/>
              </w:rPr>
            </w:pPr>
            <w:r>
              <w:rPr>
                <w:bdr w:val="none" w:sz="0" w:space="0" w:color="auto" w:frame="1"/>
              </w:rPr>
              <w:t>V</w:t>
            </w:r>
            <w:r w:rsidR="000435CA" w:rsidRPr="00E93DE2">
              <w:rPr>
                <w:bdr w:val="none" w:sz="0" w:space="0" w:color="auto" w:frame="1"/>
              </w:rPr>
              <w:t>ariety</w:t>
            </w:r>
            <w:r w:rsidR="000435CA">
              <w:rPr>
                <w:bdr w:val="none" w:sz="0" w:space="0" w:color="auto" w:frame="1"/>
              </w:rPr>
              <w:t xml:space="preserve"> of professional development at the district </w:t>
            </w:r>
            <w:r w:rsidR="0048286B">
              <w:rPr>
                <w:bdr w:val="none" w:sz="0" w:space="0" w:color="auto" w:frame="1"/>
              </w:rPr>
              <w:t>and/</w:t>
            </w:r>
            <w:r w:rsidR="000435CA">
              <w:rPr>
                <w:bdr w:val="none" w:sz="0" w:space="0" w:color="auto" w:frame="1"/>
              </w:rPr>
              <w:t>or school sites</w:t>
            </w:r>
          </w:p>
        </w:tc>
      </w:tr>
      <w:tr w:rsidR="00B827DE" w:rsidRPr="00B66D50" w14:paraId="7BA3CD23" w14:textId="77777777" w:rsidTr="00B827DE">
        <w:tc>
          <w:tcPr>
            <w:tcW w:w="1297" w:type="pct"/>
          </w:tcPr>
          <w:p w14:paraId="6562F935" w14:textId="5B928F91" w:rsidR="00B827DE" w:rsidRPr="00B66D50" w:rsidRDefault="00000000" w:rsidP="005D13E7">
            <w:pPr>
              <w:pStyle w:val="TableSubheading"/>
              <w:rPr>
                <w:bdr w:val="none" w:sz="0" w:space="0" w:color="auto" w:frame="1"/>
              </w:rPr>
            </w:pPr>
            <w:hyperlink w:anchor="_Recognition,_Leadership_Development" w:history="1">
              <w:r w:rsidR="00B827DE" w:rsidRPr="00B66D50">
                <w:rPr>
                  <w:rStyle w:val="Hyperlink"/>
                  <w:bdr w:val="none" w:sz="0" w:space="0" w:color="auto" w:frame="1"/>
                </w:rPr>
                <w:t xml:space="preserve">Recognition, </w:t>
              </w:r>
              <w:r w:rsidR="002C6E1C" w:rsidRPr="00B66D50">
                <w:rPr>
                  <w:rStyle w:val="Hyperlink"/>
                  <w:bdr w:val="none" w:sz="0" w:space="0" w:color="auto" w:frame="1"/>
                </w:rPr>
                <w:t>l</w:t>
              </w:r>
              <w:r w:rsidR="00B827DE" w:rsidRPr="00B66D50">
                <w:rPr>
                  <w:rStyle w:val="Hyperlink"/>
                  <w:bdr w:val="none" w:sz="0" w:space="0" w:color="auto" w:frame="1"/>
                </w:rPr>
                <w:t xml:space="preserve">eadership </w:t>
              </w:r>
              <w:r w:rsidR="002C6E1C" w:rsidRPr="00B66D50">
                <w:rPr>
                  <w:rStyle w:val="Hyperlink"/>
                  <w:bdr w:val="none" w:sz="0" w:space="0" w:color="auto" w:frame="1"/>
                </w:rPr>
                <w:t>d</w:t>
              </w:r>
              <w:r w:rsidR="00B827DE" w:rsidRPr="00B66D50">
                <w:rPr>
                  <w:rStyle w:val="Hyperlink"/>
                  <w:bdr w:val="none" w:sz="0" w:space="0" w:color="auto" w:frame="1"/>
                </w:rPr>
                <w:t xml:space="preserve">evelopment, and </w:t>
              </w:r>
              <w:r w:rsidR="002C6E1C" w:rsidRPr="00B66D50">
                <w:rPr>
                  <w:rStyle w:val="Hyperlink"/>
                  <w:bdr w:val="none" w:sz="0" w:space="0" w:color="auto" w:frame="1"/>
                </w:rPr>
                <w:t>a</w:t>
              </w:r>
              <w:r w:rsidR="00B827DE" w:rsidRPr="00B66D50">
                <w:rPr>
                  <w:rStyle w:val="Hyperlink"/>
                  <w:bdr w:val="none" w:sz="0" w:space="0" w:color="auto" w:frame="1"/>
                </w:rPr>
                <w:t>dvancement</w:t>
              </w:r>
            </w:hyperlink>
          </w:p>
        </w:tc>
        <w:tc>
          <w:tcPr>
            <w:tcW w:w="1851" w:type="pct"/>
          </w:tcPr>
          <w:p w14:paraId="20FF6004" w14:textId="209A9741" w:rsidR="00B827DE" w:rsidRPr="00B66D50" w:rsidRDefault="002D7A0D" w:rsidP="007D69BA">
            <w:pPr>
              <w:pStyle w:val="TableBullet1"/>
              <w:rPr>
                <w:bdr w:val="none" w:sz="0" w:space="0" w:color="auto" w:frame="1"/>
              </w:rPr>
            </w:pPr>
            <w:r w:rsidRPr="00B66D50">
              <w:rPr>
                <w:bdr w:val="none" w:sz="0" w:space="0" w:color="auto" w:frame="1"/>
              </w:rPr>
              <w:t>School</w:t>
            </w:r>
            <w:r w:rsidR="00DB35FA" w:rsidRPr="00B66D50">
              <w:rPr>
                <w:bdr w:val="none" w:sz="0" w:space="0" w:color="auto" w:frame="1"/>
              </w:rPr>
              <w:t>s provide</w:t>
            </w:r>
            <w:r w:rsidRPr="00B66D50">
              <w:rPr>
                <w:bdr w:val="none" w:sz="0" w:space="0" w:color="auto" w:frame="1"/>
              </w:rPr>
              <w:t xml:space="preserve"> leadership opportunities</w:t>
            </w:r>
            <w:r w:rsidR="009911F8" w:rsidRPr="00B66D50">
              <w:rPr>
                <w:bdr w:val="none" w:sz="0" w:space="0" w:color="auto" w:frame="1"/>
              </w:rPr>
              <w:t xml:space="preserve"> for teachers.</w:t>
            </w:r>
          </w:p>
        </w:tc>
        <w:tc>
          <w:tcPr>
            <w:tcW w:w="1851" w:type="pct"/>
          </w:tcPr>
          <w:p w14:paraId="0013334D" w14:textId="2A74448E" w:rsidR="00B827DE" w:rsidRPr="00B66D50" w:rsidRDefault="002D7A0D" w:rsidP="00862B51">
            <w:pPr>
              <w:pStyle w:val="TableText"/>
              <w:rPr>
                <w:bdr w:val="none" w:sz="0" w:space="0" w:color="auto" w:frame="1"/>
              </w:rPr>
            </w:pPr>
            <w:r w:rsidRPr="00B66D50">
              <w:rPr>
                <w:bdr w:val="none" w:sz="0" w:space="0" w:color="auto" w:frame="1"/>
              </w:rPr>
              <w:t xml:space="preserve"> </w:t>
            </w:r>
          </w:p>
        </w:tc>
      </w:tr>
    </w:tbl>
    <w:p w14:paraId="5601B273" w14:textId="6E4CFE28" w:rsidR="00B827DE" w:rsidRPr="00B66D50" w:rsidRDefault="00B827DE" w:rsidP="00B827DE">
      <w:pPr>
        <w:pStyle w:val="Heading3"/>
      </w:pPr>
      <w:bookmarkStart w:id="30" w:name="_Infrastructure"/>
      <w:bookmarkEnd w:id="30"/>
      <w:r w:rsidRPr="00B66D50">
        <w:t>Infrastructure</w:t>
      </w:r>
    </w:p>
    <w:p w14:paraId="69894179" w14:textId="176A5A8D" w:rsidR="002929E0" w:rsidRDefault="007E6BA1" w:rsidP="00801CE4">
      <w:pPr>
        <w:pStyle w:val="BodyTextposthead"/>
      </w:pPr>
      <w:r>
        <w:t xml:space="preserve">District human resources are managed by the district with many responsibilities held by the superintendent and the assistant superintendent. </w:t>
      </w:r>
      <w:r w:rsidR="008829A9">
        <w:t xml:space="preserve">District leaders described </w:t>
      </w:r>
      <w:r w:rsidR="00394DB3">
        <w:t xml:space="preserve">the infrastructure for </w:t>
      </w:r>
      <w:r w:rsidR="00446DA1">
        <w:t xml:space="preserve">document maintenance as a priority for the district and is an area </w:t>
      </w:r>
      <w:r w:rsidR="001C58EB">
        <w:t>for</w:t>
      </w:r>
      <w:r w:rsidR="00446DA1">
        <w:t xml:space="preserve"> growth. </w:t>
      </w:r>
      <w:r w:rsidR="002073E7">
        <w:t>D</w:t>
      </w:r>
      <w:r w:rsidR="002073E7" w:rsidRPr="00B66D50">
        <w:t>istrict leaders are</w:t>
      </w:r>
      <w:r w:rsidR="00E361E3">
        <w:t xml:space="preserve"> r</w:t>
      </w:r>
      <w:r w:rsidR="002073E7" w:rsidRPr="00B66D50">
        <w:t xml:space="preserve">evamping the district’s reporting system and how the district maintains pertinent staff information. The human resources staff is verifying all employment records and data to transition employee records from </w:t>
      </w:r>
      <w:proofErr w:type="spellStart"/>
      <w:r w:rsidR="002073E7" w:rsidRPr="00B66D50">
        <w:t>iPass</w:t>
      </w:r>
      <w:proofErr w:type="spellEnd"/>
      <w:r w:rsidR="002073E7" w:rsidRPr="00B66D50">
        <w:t xml:space="preserve"> to PowerSchool for the 2023-2024 school year</w:t>
      </w:r>
      <w:r w:rsidR="00E361E3">
        <w:t xml:space="preserve">. Winthrop has </w:t>
      </w:r>
      <w:r w:rsidR="005E11C0">
        <w:t>recently hired a</w:t>
      </w:r>
      <w:r w:rsidR="00E361E3">
        <w:t xml:space="preserve"> Human Resources Generalist</w:t>
      </w:r>
      <w:r w:rsidR="005E11C0">
        <w:t xml:space="preserve">, who reports to the superintendent, </w:t>
      </w:r>
      <w:r w:rsidR="00E361E3">
        <w:t xml:space="preserve">to support with </w:t>
      </w:r>
      <w:r w:rsidR="005E11C0">
        <w:t xml:space="preserve">improving efficiencies, </w:t>
      </w:r>
      <w:r w:rsidR="00E361E3">
        <w:t>human resources oversight</w:t>
      </w:r>
      <w:r w:rsidR="005E11C0">
        <w:t>,</w:t>
      </w:r>
      <w:r w:rsidR="00E361E3">
        <w:t xml:space="preserve"> and operations. This individual has supported Winthrop in updating missing information, including demographic information, for all educators. </w:t>
      </w:r>
      <w:r w:rsidR="00E361E3" w:rsidRPr="00B66D50">
        <w:t xml:space="preserve">Updating the employment-related records has allowed the district to provide school leaders with </w:t>
      </w:r>
      <w:r w:rsidR="00E361E3">
        <w:t xml:space="preserve">more accurate </w:t>
      </w:r>
      <w:r w:rsidR="00E361E3" w:rsidRPr="00B66D50">
        <w:t>reports for planning and decision making</w:t>
      </w:r>
      <w:r w:rsidR="00E361E3">
        <w:t xml:space="preserve">. </w:t>
      </w:r>
      <w:r w:rsidR="009B7CC9">
        <w:t xml:space="preserve">When determining staffing needs, district leaders </w:t>
      </w:r>
      <w:r w:rsidR="009B7CC9">
        <w:lastRenderedPageBreak/>
        <w:t>explained that they “</w:t>
      </w:r>
      <w:r w:rsidR="009B7CC9" w:rsidRPr="009B7CC9">
        <w:t>look at attrition every year and see what our class sizes are, what the needs are and all the different levels</w:t>
      </w:r>
      <w:r w:rsidR="00940857">
        <w:t>” and then work with school leaders to hire for</w:t>
      </w:r>
      <w:r w:rsidR="007D3616">
        <w:t xml:space="preserve"> any grades where class sizes are </w:t>
      </w:r>
      <w:proofErr w:type="gramStart"/>
      <w:r w:rsidR="007D3616">
        <w:t>increasing</w:t>
      </w:r>
      <w:proofErr w:type="gramEnd"/>
      <w:r w:rsidR="007D3616">
        <w:t xml:space="preserve"> or current educators are leaving.</w:t>
      </w:r>
      <w:r w:rsidR="009B7CC9">
        <w:t xml:space="preserve"> </w:t>
      </w:r>
      <w:r w:rsidR="00667BB8" w:rsidRPr="00B66D50">
        <w:t>District leaders explained</w:t>
      </w:r>
      <w:r w:rsidR="004F5A02" w:rsidRPr="00B66D50">
        <w:t xml:space="preserve"> that</w:t>
      </w:r>
      <w:r w:rsidR="00667BB8" w:rsidRPr="00B66D50">
        <w:t xml:space="preserve"> reports </w:t>
      </w:r>
      <w:r w:rsidR="0058331F" w:rsidRPr="00B66D50">
        <w:t xml:space="preserve">outlining licensing </w:t>
      </w:r>
      <w:r w:rsidR="00667BB8" w:rsidRPr="00B66D50">
        <w:t>are currently produced bimonthly to ensure</w:t>
      </w:r>
      <w:r w:rsidR="006979DF" w:rsidRPr="00B66D50">
        <w:t xml:space="preserve"> that</w:t>
      </w:r>
      <w:r w:rsidR="00667BB8" w:rsidRPr="00B66D50">
        <w:t xml:space="preserve"> employee records are </w:t>
      </w:r>
      <w:r w:rsidR="0065527D" w:rsidRPr="00B66D50">
        <w:t>up to date</w:t>
      </w:r>
      <w:r w:rsidR="00667BB8" w:rsidRPr="00B66D50">
        <w:t xml:space="preserve">. </w:t>
      </w:r>
      <w:r w:rsidR="006979DF" w:rsidRPr="00B66D50">
        <w:t>S</w:t>
      </w:r>
      <w:r w:rsidR="00667BB8" w:rsidRPr="00B66D50">
        <w:t xml:space="preserve">chool principals </w:t>
      </w:r>
      <w:r w:rsidR="006979DF" w:rsidRPr="00B66D50">
        <w:t xml:space="preserve">receive these reports </w:t>
      </w:r>
      <w:r w:rsidR="00667BB8" w:rsidRPr="00B66D50">
        <w:t>so</w:t>
      </w:r>
      <w:r w:rsidR="006979DF" w:rsidRPr="00B66D50">
        <w:t xml:space="preserve"> that</w:t>
      </w:r>
      <w:r w:rsidR="00667BB8" w:rsidRPr="00B66D50">
        <w:t xml:space="preserve"> they can communicate upcoming certification requirements with their staff. In addition to submitting the required reporting to DESE</w:t>
      </w:r>
      <w:r w:rsidR="00A07618">
        <w:t>,</w:t>
      </w:r>
      <w:r w:rsidR="00667BB8" w:rsidRPr="00B66D50">
        <w:t xml:space="preserve"> the district regularly reviews the </w:t>
      </w:r>
      <w:r w:rsidR="00011B06" w:rsidRPr="00B66D50">
        <w:t xml:space="preserve">employment </w:t>
      </w:r>
      <w:r w:rsidR="00667BB8" w:rsidRPr="00B66D50">
        <w:t>dat</w:t>
      </w:r>
      <w:r w:rsidR="00011B06" w:rsidRPr="00B66D50">
        <w:t xml:space="preserve">a used </w:t>
      </w:r>
      <w:r w:rsidR="00667BB8" w:rsidRPr="00B66D50">
        <w:t>to inform hiring and staffing decisions.</w:t>
      </w:r>
    </w:p>
    <w:p w14:paraId="486FA845" w14:textId="77777777" w:rsidR="00B827DE" w:rsidRPr="00B66D50" w:rsidRDefault="00B827DE" w:rsidP="00B827DE">
      <w:pPr>
        <w:pStyle w:val="Heading3"/>
      </w:pPr>
      <w:bookmarkStart w:id="31" w:name="_Recruitment,_Hiring,_and"/>
      <w:bookmarkEnd w:id="31"/>
      <w:r w:rsidRPr="00B66D50">
        <w:t>Recruitment, Hiring, and Assignment</w:t>
      </w:r>
    </w:p>
    <w:p w14:paraId="5084CA97" w14:textId="78A41C40" w:rsidR="00A974D5" w:rsidRPr="00B66D50" w:rsidRDefault="0013723D" w:rsidP="00801CE4">
      <w:pPr>
        <w:pStyle w:val="BodyTextposthead"/>
      </w:pPr>
      <w:r>
        <w:t>Although recruiting is largely handled by the district, hiring responsibilities are held by the principal at each school. School and district leaders said that new</w:t>
      </w:r>
      <w:r w:rsidR="00672D73">
        <w:t xml:space="preserve"> teacher</w:t>
      </w:r>
      <w:r>
        <w:t xml:space="preserve"> candidates go through a round of interviews consisting of one-on-one interviews as well as interviews with hiring committees. Hiring committees are often comp</w:t>
      </w:r>
      <w:r w:rsidR="00BC141E">
        <w:t>ri</w:t>
      </w:r>
      <w:r>
        <w:t xml:space="preserve">sed of teachers, school leaders, and parents. District leaders did explain that all candidates have their final interview with the superintendent. </w:t>
      </w:r>
      <w:r w:rsidR="00FA3075" w:rsidRPr="00B66D50">
        <w:t xml:space="preserve">District </w:t>
      </w:r>
      <w:r w:rsidR="00A974D5" w:rsidRPr="00B66D50">
        <w:t xml:space="preserve">leaders described the hiring process for a new principal and reported that parents, teachers, school committee members, and a high school student </w:t>
      </w:r>
      <w:r w:rsidR="00244198">
        <w:t>were</w:t>
      </w:r>
      <w:r w:rsidR="00244198" w:rsidRPr="00B66D50">
        <w:t xml:space="preserve"> </w:t>
      </w:r>
      <w:r w:rsidR="00A974D5" w:rsidRPr="00B66D50">
        <w:t>involved in that process, highlighting the involvement of many stakeholders</w:t>
      </w:r>
      <w:r w:rsidR="00AE5301" w:rsidRPr="00B66D50">
        <w:t>.</w:t>
      </w:r>
      <w:r w:rsidR="00CC4309" w:rsidRPr="00CC4309">
        <w:t xml:space="preserve"> </w:t>
      </w:r>
      <w:r w:rsidR="00CC4309" w:rsidRPr="00B66D50">
        <w:t xml:space="preserve">Involving multiple stakeholders in the hiring process is a strength of the district. </w:t>
      </w:r>
    </w:p>
    <w:p w14:paraId="6C4E792C" w14:textId="6AA3FD33" w:rsidR="00223DCE" w:rsidRPr="00B66D50" w:rsidRDefault="00223DCE" w:rsidP="00862B51">
      <w:pPr>
        <w:pStyle w:val="BodyText"/>
      </w:pPr>
      <w:r w:rsidRPr="00B66D50">
        <w:t>District leaders, school leaders, teachers, and parents all agree that hiring more educators of color is a goal for the district</w:t>
      </w:r>
      <w:r w:rsidR="00E54BC4">
        <w:t xml:space="preserve">. </w:t>
      </w:r>
      <w:r w:rsidR="00693ED9">
        <w:t xml:space="preserve">At the time of the review, </w:t>
      </w:r>
      <w:r w:rsidR="000637FA">
        <w:t>97</w:t>
      </w:r>
      <w:r w:rsidR="00693ED9">
        <w:t xml:space="preserve"> percent of the teachers in </w:t>
      </w:r>
      <w:r w:rsidR="00C967A5">
        <w:t>Winthrop</w:t>
      </w:r>
      <w:r w:rsidR="00693ED9">
        <w:t xml:space="preserve"> identified as white.</w:t>
      </w:r>
      <w:r w:rsidR="00E54BC4">
        <w:t xml:space="preserve"> </w:t>
      </w:r>
      <w:r w:rsidR="00DA58C1" w:rsidRPr="00B66D50">
        <w:t>Winthrop leaders and educators understand the importance o</w:t>
      </w:r>
      <w:r w:rsidR="00C936FD" w:rsidRPr="00B66D50">
        <w:t xml:space="preserve">f </w:t>
      </w:r>
      <w:r w:rsidR="00867F1E" w:rsidRPr="00B66D50">
        <w:t xml:space="preserve">having staff </w:t>
      </w:r>
      <w:r w:rsidR="00C67F68" w:rsidRPr="00B66D50">
        <w:t>who</w:t>
      </w:r>
      <w:r w:rsidR="00867F1E" w:rsidRPr="00B66D50">
        <w:t xml:space="preserve"> reflect student demograp</w:t>
      </w:r>
      <w:r w:rsidR="007926E9" w:rsidRPr="00B66D50">
        <w:t xml:space="preserve">hics. </w:t>
      </w:r>
      <w:r w:rsidR="00617926" w:rsidRPr="00B66D50">
        <w:t>S</w:t>
      </w:r>
      <w:r w:rsidRPr="00B66D50">
        <w:t>chool committee members reported that the superintendent is doing “as much as she can to broaden the hiring pool to attract a diverse group of staff</w:t>
      </w:r>
      <w:r w:rsidR="00C67F68" w:rsidRPr="00B66D50">
        <w:t>,</w:t>
      </w:r>
      <w:r w:rsidRPr="00B66D50">
        <w:t xml:space="preserve">” but the efforts have not produced </w:t>
      </w:r>
      <w:r w:rsidR="00C67F68" w:rsidRPr="00B66D50">
        <w:t xml:space="preserve">the </w:t>
      </w:r>
      <w:r w:rsidRPr="00B66D50">
        <w:t xml:space="preserve">desired outcomes. </w:t>
      </w:r>
      <w:r w:rsidR="003306D0" w:rsidRPr="00B66D50">
        <w:t xml:space="preserve">Winthrop </w:t>
      </w:r>
      <w:r w:rsidR="008E7989" w:rsidRPr="00B66D50">
        <w:t>belongs to the Five District Partnership (5DP)</w:t>
      </w:r>
      <w:r w:rsidR="00C67F68" w:rsidRPr="00B66D50">
        <w:t>,</w:t>
      </w:r>
      <w:r w:rsidR="008E7989" w:rsidRPr="00B66D50">
        <w:t xml:space="preserve"> </w:t>
      </w:r>
      <w:r w:rsidR="00244198">
        <w:t>a group</w:t>
      </w:r>
      <w:r w:rsidR="00F8755E" w:rsidRPr="00B66D50">
        <w:t xml:space="preserve"> established </w:t>
      </w:r>
      <w:r w:rsidR="008653C9" w:rsidRPr="00B66D50">
        <w:t>by five neighboring district superintendents to align curriculum</w:t>
      </w:r>
      <w:r w:rsidR="00C67F68" w:rsidRPr="00B66D50">
        <w:t xml:space="preserve"> and</w:t>
      </w:r>
      <w:r w:rsidR="008653C9" w:rsidRPr="00B66D50">
        <w:t xml:space="preserve"> instruction and </w:t>
      </w:r>
      <w:r w:rsidR="00C86B86" w:rsidRPr="00B66D50">
        <w:t xml:space="preserve">share resources with one another. </w:t>
      </w:r>
      <w:r w:rsidRPr="00B66D50">
        <w:t xml:space="preserve">District leaders said that through the </w:t>
      </w:r>
      <w:r w:rsidR="008E7989" w:rsidRPr="00B66D50">
        <w:t>5DP</w:t>
      </w:r>
      <w:r w:rsidR="00C67F68" w:rsidRPr="00B66D50">
        <w:t xml:space="preserve">, </w:t>
      </w:r>
      <w:r w:rsidRPr="00B66D50">
        <w:t xml:space="preserve">they </w:t>
      </w:r>
      <w:r w:rsidR="00C67F68" w:rsidRPr="00B66D50">
        <w:t>can</w:t>
      </w:r>
      <w:r w:rsidRPr="00B66D50">
        <w:t xml:space="preserve"> tap into more communities for recruitment outreach. The district also wants to hire more Spanish-speaking staff to reflect the student body. District leaders explained </w:t>
      </w:r>
      <w:r w:rsidR="00244198">
        <w:t xml:space="preserve">that </w:t>
      </w:r>
      <w:r w:rsidRPr="00B66D50">
        <w:t xml:space="preserve">they are intentional about recruiting former students </w:t>
      </w:r>
      <w:r w:rsidR="00C67F68" w:rsidRPr="00B66D50">
        <w:t>plus</w:t>
      </w:r>
      <w:r w:rsidRPr="00B66D50">
        <w:t xml:space="preserve"> former and current family members for translation services to support ELs across the district. </w:t>
      </w:r>
      <w:r w:rsidR="007D243B">
        <w:t xml:space="preserve">Winthrop also partners with </w:t>
      </w:r>
      <w:r w:rsidR="003B2CAC">
        <w:t xml:space="preserve">local colleges and universities to recruit future educators. </w:t>
      </w:r>
    </w:p>
    <w:p w14:paraId="44F0B004" w14:textId="51BA46B3" w:rsidR="00A974D5" w:rsidRPr="00B66D50" w:rsidRDefault="002F0228" w:rsidP="00862B51">
      <w:pPr>
        <w:pStyle w:val="BodyText"/>
      </w:pPr>
      <w:r w:rsidRPr="00B66D50">
        <w:t>E</w:t>
      </w:r>
      <w:r w:rsidR="000C2C05" w:rsidRPr="00B66D50">
        <w:t>stablished policy and practices</w:t>
      </w:r>
      <w:r w:rsidR="00A974D5" w:rsidRPr="00B66D50">
        <w:t xml:space="preserve"> ensure that teachers are assigned to classes</w:t>
      </w:r>
      <w:r w:rsidRPr="00B66D50">
        <w:t xml:space="preserve"> based on</w:t>
      </w:r>
      <w:r w:rsidR="00476C2D" w:rsidRPr="00B66D50">
        <w:t xml:space="preserve"> student need.</w:t>
      </w:r>
      <w:r w:rsidR="00A974D5" w:rsidRPr="00B66D50">
        <w:t xml:space="preserve"> The</w:t>
      </w:r>
      <w:r w:rsidRPr="00B66D50">
        <w:t xml:space="preserve"> process starts with school leaders</w:t>
      </w:r>
      <w:r w:rsidR="00A974D5" w:rsidRPr="00B66D50">
        <w:t xml:space="preserve"> meet</w:t>
      </w:r>
      <w:r w:rsidRPr="00B66D50">
        <w:t>ing</w:t>
      </w:r>
      <w:r w:rsidR="00A974D5" w:rsidRPr="00B66D50">
        <w:t xml:space="preserve"> with lead teachers and work</w:t>
      </w:r>
      <w:r w:rsidR="005A18A4" w:rsidRPr="00B66D50">
        <w:t>ing</w:t>
      </w:r>
      <w:r w:rsidR="00A974D5" w:rsidRPr="00B66D50">
        <w:t xml:space="preserve"> with departments to “match teachers up based on their strengths to the courses</w:t>
      </w:r>
      <w:r w:rsidR="00C67F68" w:rsidRPr="00B66D50">
        <w:t>.</w:t>
      </w:r>
      <w:r w:rsidR="00A974D5" w:rsidRPr="00B66D50">
        <w:t xml:space="preserve">” </w:t>
      </w:r>
      <w:r w:rsidR="00A1724E" w:rsidRPr="00B66D50">
        <w:t>Unique to the</w:t>
      </w:r>
      <w:r w:rsidR="00A974D5" w:rsidRPr="00B66D50">
        <w:t xml:space="preserve"> middle school, school leaders described teachers teaching multiple subjects</w:t>
      </w:r>
      <w:r w:rsidR="000D2B10">
        <w:t>.</w:t>
      </w:r>
      <w:r w:rsidR="00A974D5" w:rsidRPr="00B66D50">
        <w:t xml:space="preserve"> </w:t>
      </w:r>
      <w:r w:rsidR="000D2B10">
        <w:t>Fo</w:t>
      </w:r>
      <w:r w:rsidR="00A974D5" w:rsidRPr="00B66D50">
        <w:t>r example</w:t>
      </w:r>
      <w:r w:rsidR="00C67F68" w:rsidRPr="00B66D50">
        <w:t>,</w:t>
      </w:r>
      <w:r w:rsidR="00A974D5" w:rsidRPr="00B66D50">
        <w:t xml:space="preserve"> science and math</w:t>
      </w:r>
      <w:r w:rsidR="00C67F68" w:rsidRPr="00B66D50">
        <w:t>ematics</w:t>
      </w:r>
      <w:r w:rsidR="000D2B10">
        <w:t xml:space="preserve"> are</w:t>
      </w:r>
      <w:r w:rsidR="00A974D5" w:rsidRPr="00B66D50">
        <w:t xml:space="preserve"> taught by the same person</w:t>
      </w:r>
      <w:r w:rsidR="00601535">
        <w:t xml:space="preserve"> in each grade level team</w:t>
      </w:r>
      <w:r w:rsidR="00A1724E" w:rsidRPr="00B66D50">
        <w:t>.</w:t>
      </w:r>
      <w:r w:rsidR="009D1979" w:rsidRPr="00B66D50">
        <w:t xml:space="preserve"> </w:t>
      </w:r>
      <w:r w:rsidR="00AA222D" w:rsidRPr="00B66D50">
        <w:t>District leaders</w:t>
      </w:r>
      <w:r w:rsidR="004A5A8E" w:rsidRPr="00B66D50">
        <w:t>, school leaders, and</w:t>
      </w:r>
      <w:r w:rsidR="00AA222D" w:rsidRPr="00B66D50">
        <w:t xml:space="preserve"> teachers </w:t>
      </w:r>
      <w:r w:rsidR="00481088" w:rsidRPr="00B66D50">
        <w:t>agree that although</w:t>
      </w:r>
      <w:r w:rsidR="00324562">
        <w:t xml:space="preserve"> middle school</w:t>
      </w:r>
      <w:r w:rsidR="00481088" w:rsidRPr="00B66D50">
        <w:t xml:space="preserve"> teachers </w:t>
      </w:r>
      <w:r w:rsidR="004A5A8E" w:rsidRPr="00B66D50">
        <w:t xml:space="preserve">often teach multiple subjects, the district is intentional about making sure that teachers </w:t>
      </w:r>
      <w:r w:rsidR="00974D7C" w:rsidRPr="00B66D50">
        <w:t>teach primarily in-field</w:t>
      </w:r>
      <w:r w:rsidR="00C67F68" w:rsidRPr="00B66D50">
        <w:t>,</w:t>
      </w:r>
      <w:r w:rsidR="00974D7C" w:rsidRPr="00B66D50">
        <w:t xml:space="preserve"> </w:t>
      </w:r>
      <w:r w:rsidR="00244198">
        <w:t>with</w:t>
      </w:r>
      <w:r w:rsidR="00244198" w:rsidRPr="00B66D50">
        <w:t xml:space="preserve"> </w:t>
      </w:r>
      <w:r w:rsidR="00974D7C" w:rsidRPr="00B66D50">
        <w:t xml:space="preserve">no more than 20% of their time </w:t>
      </w:r>
      <w:r w:rsidR="00C57367" w:rsidRPr="00B66D50">
        <w:t>spent out-of-field.</w:t>
      </w:r>
      <w:r w:rsidR="00961E50">
        <w:t xml:space="preserve"> </w:t>
      </w:r>
      <w:r w:rsidR="00700BA7">
        <w:t xml:space="preserve">Ninety-eight percent of the teachers in Winthrop are licensed </w:t>
      </w:r>
      <w:r w:rsidR="005358D9">
        <w:t xml:space="preserve">with 88.3% of those teaching without a provisional license. </w:t>
      </w:r>
    </w:p>
    <w:p w14:paraId="33F03CA2" w14:textId="6F8E2B11" w:rsidR="00B827DE" w:rsidRPr="00B66D50" w:rsidRDefault="00B827DE" w:rsidP="00A974D5">
      <w:pPr>
        <w:pStyle w:val="Heading3"/>
      </w:pPr>
      <w:bookmarkStart w:id="32" w:name="_Supervision,_Evaluation,_and"/>
      <w:bookmarkEnd w:id="32"/>
      <w:r w:rsidRPr="00B66D50">
        <w:lastRenderedPageBreak/>
        <w:t>Supervision, Evaluation, and Educator Development</w:t>
      </w:r>
    </w:p>
    <w:p w14:paraId="1FC6B4D3" w14:textId="3461BCF9" w:rsidR="001176DE" w:rsidRPr="00B66D50" w:rsidRDefault="001176DE" w:rsidP="00862B51">
      <w:pPr>
        <w:pStyle w:val="BodyTextposthead"/>
      </w:pPr>
      <w:r w:rsidRPr="00B66D50">
        <w:t xml:space="preserve">Mentoring new teachers </w:t>
      </w:r>
      <w:r w:rsidR="00934A0A">
        <w:t xml:space="preserve">and teachers new to the district </w:t>
      </w:r>
      <w:r w:rsidRPr="00B66D50">
        <w:t>is a strength for Winthrop, with one teacher reporting that it “is the best thing</w:t>
      </w:r>
      <w:r w:rsidR="00C67F68" w:rsidRPr="00B66D50">
        <w:t xml:space="preserve"> . . . </w:t>
      </w:r>
      <w:r w:rsidRPr="00B66D50">
        <w:t>you can get when you come into a new school.” When describing the mentor system, a teacher shared that “they</w:t>
      </w:r>
      <w:r w:rsidR="00C67F68" w:rsidRPr="00B66D50">
        <w:t>’</w:t>
      </w:r>
      <w:r w:rsidRPr="00B66D50">
        <w:t>ve really set you up for success. They make you feel welcome, which is most important. And then they also tell you all about the curriculum.” Teachers are set up with a mentor teacher who is usually in the same grade or subject and work</w:t>
      </w:r>
      <w:r w:rsidR="00C67F68" w:rsidRPr="00B66D50">
        <w:t>s</w:t>
      </w:r>
      <w:r w:rsidRPr="00B66D50">
        <w:t xml:space="preserve"> with the new teacher through their first and second years. According to teachers, mentorship meetings </w:t>
      </w:r>
      <w:r w:rsidR="00C67F68" w:rsidRPr="00B66D50">
        <w:t xml:space="preserve">occur </w:t>
      </w:r>
      <w:r w:rsidRPr="00B66D50">
        <w:t xml:space="preserve">throughout the </w:t>
      </w:r>
      <w:r w:rsidR="00934A0A" w:rsidRPr="00B66D50">
        <w:t>year</w:t>
      </w:r>
      <w:r w:rsidR="00934A0A">
        <w:t xml:space="preserve"> with</w:t>
      </w:r>
      <w:r w:rsidR="00214D18">
        <w:t xml:space="preserve"> the expectation that mentors and mentees meet for a total of 30 hours </w:t>
      </w:r>
      <w:r w:rsidR="00934A0A">
        <w:t>across the school year.</w:t>
      </w:r>
      <w:r w:rsidRPr="00B66D50">
        <w:t xml:space="preserve"> </w:t>
      </w:r>
    </w:p>
    <w:p w14:paraId="2236603D" w14:textId="2C6DA19B" w:rsidR="00C67F68" w:rsidRPr="00B66D50" w:rsidRDefault="007A746A" w:rsidP="00862B51">
      <w:pPr>
        <w:pStyle w:val="BodyText"/>
      </w:pPr>
      <w:r w:rsidRPr="00B66D50">
        <w:rPr>
          <w:rStyle w:val="normaltextrun"/>
        </w:rPr>
        <w:t xml:space="preserve">District records suggest that teacher evaluations are consistently uploaded to </w:t>
      </w:r>
      <w:proofErr w:type="spellStart"/>
      <w:r w:rsidRPr="00B66D50">
        <w:rPr>
          <w:rStyle w:val="normaltextrun"/>
        </w:rPr>
        <w:t>TeachPoint</w:t>
      </w:r>
      <w:proofErr w:type="spellEnd"/>
      <w:r w:rsidRPr="00B66D50">
        <w:rPr>
          <w:rStyle w:val="normaltextrun"/>
        </w:rPr>
        <w:t xml:space="preserve">. A review of the </w:t>
      </w:r>
      <w:r w:rsidRPr="00B66D50">
        <w:rPr>
          <w:rStyle w:val="findhit"/>
        </w:rPr>
        <w:t>educator evaluation</w:t>
      </w:r>
      <w:r w:rsidRPr="00B66D50">
        <w:rPr>
          <w:rStyle w:val="normaltextrun"/>
        </w:rPr>
        <w:t xml:space="preserve"> files indicated that teachers received ratings and feedback on their performance based on the Standards and Indicators of Effective Practice. </w:t>
      </w:r>
      <w:r w:rsidRPr="00B66D50">
        <w:t xml:space="preserve">Simple random sampling was used to select the sample of 10 professional teacher status teachers scheduled for a summative evaluation for the 2021-2022 school year. Of the 10 teacher evaluations selected for review, all summative evaluations were available for review and marked as complete and not missing required components, including a rating for each standard or an overall rating. A review of the records shows that the expected use of specific, measurable, achievable, realistic, and timely (SMART) goals is consistent. The review of evaluation documents indicated that 100 percent </w:t>
      </w:r>
      <w:r w:rsidR="00C67F68" w:rsidRPr="00B66D50">
        <w:t xml:space="preserve">of the evaluations </w:t>
      </w:r>
      <w:r w:rsidRPr="00B66D50">
        <w:t xml:space="preserve">contained student learning and professional practice SMART goals. All evaluations </w:t>
      </w:r>
      <w:r w:rsidR="00C67F68" w:rsidRPr="00B66D50">
        <w:t xml:space="preserve">(100 percent) </w:t>
      </w:r>
      <w:r w:rsidRPr="00B66D50">
        <w:t xml:space="preserve">referenced multiple sources of evidence, such as observations, student work samples, or other evidence to support progress toward student learning goals, professional learning goals, standards, and indicators. All summative evaluations </w:t>
      </w:r>
      <w:r w:rsidR="00C67F68" w:rsidRPr="00B66D50">
        <w:t xml:space="preserve">(100 percent) </w:t>
      </w:r>
      <w:r w:rsidRPr="00B66D50">
        <w:t xml:space="preserve">included feedback for each standard, and all evaluations </w:t>
      </w:r>
      <w:r w:rsidR="00C67F68" w:rsidRPr="00B66D50">
        <w:t xml:space="preserve">(100 percent) </w:t>
      </w:r>
      <w:r w:rsidRPr="00B66D50">
        <w:t>included feedback identifying strengths</w:t>
      </w:r>
      <w:r w:rsidR="00F06A5C">
        <w:t>;</w:t>
      </w:r>
      <w:r w:rsidRPr="00B66D50">
        <w:t xml:space="preserve"> none of the evaluations included feedback identifying areas of improvement</w:t>
      </w:r>
      <w:r w:rsidR="00386121">
        <w:t xml:space="preserve"> and is an area of growth for the district</w:t>
      </w:r>
      <w:r w:rsidRPr="00B66D50">
        <w:t xml:space="preserve">. </w:t>
      </w:r>
    </w:p>
    <w:p w14:paraId="39817693" w14:textId="57133C3F" w:rsidR="007A746A" w:rsidRPr="00B66D50" w:rsidRDefault="007A746A" w:rsidP="00862B51">
      <w:pPr>
        <w:pStyle w:val="BodyText"/>
      </w:pPr>
      <w:r w:rsidRPr="00B66D50">
        <w:t>Regarding administrator evaluations</w:t>
      </w:r>
      <w:r w:rsidR="00C67F68" w:rsidRPr="00B66D50">
        <w:t>,</w:t>
      </w:r>
      <w:r w:rsidR="00F45F26" w:rsidRPr="00B66D50">
        <w:t xml:space="preserve"> </w:t>
      </w:r>
      <w:r w:rsidR="00C67F68" w:rsidRPr="00B66D50">
        <w:t xml:space="preserve">there </w:t>
      </w:r>
      <w:r w:rsidRPr="00B66D50">
        <w:t xml:space="preserve">were no summative or “end-of-cycle” </w:t>
      </w:r>
      <w:r w:rsidR="00C67F68" w:rsidRPr="00B66D50">
        <w:t xml:space="preserve">evaluations </w:t>
      </w:r>
      <w:r w:rsidRPr="00B66D50">
        <w:t>available for review</w:t>
      </w:r>
      <w:r w:rsidR="00404BE4" w:rsidRPr="00B66D50">
        <w:t xml:space="preserve"> </w:t>
      </w:r>
      <w:r w:rsidRPr="00B66D50">
        <w:t>the 2021-2022 school year</w:t>
      </w:r>
      <w:r w:rsidR="0034611A">
        <w:t xml:space="preserve"> which is an area of growth for the district</w:t>
      </w:r>
      <w:r w:rsidRPr="00B66D50">
        <w:t xml:space="preserve">. Based on a review of the administrator files, nine administrators </w:t>
      </w:r>
      <w:r w:rsidR="006979DF" w:rsidRPr="00B66D50">
        <w:t>had their</w:t>
      </w:r>
      <w:r w:rsidR="00C67F68" w:rsidRPr="00B66D50">
        <w:t xml:space="preserve"> </w:t>
      </w:r>
      <w:r w:rsidRPr="00B66D50">
        <w:t>most recent evaluations completed in the 2015-2016, 2017-2018, or 2018-2019 school years.</w:t>
      </w:r>
      <w:r w:rsidR="00484562" w:rsidRPr="00B66D50">
        <w:t xml:space="preserve"> District leaders</w:t>
      </w:r>
      <w:r w:rsidR="0005128F" w:rsidRPr="00B66D50">
        <w:t xml:space="preserve"> and school committee members</w:t>
      </w:r>
      <w:r w:rsidR="00484562" w:rsidRPr="00B66D50">
        <w:t xml:space="preserve"> are aware </w:t>
      </w:r>
      <w:r w:rsidR="00D45B56" w:rsidRPr="00B66D50">
        <w:t xml:space="preserve">of </w:t>
      </w:r>
      <w:r w:rsidR="00484562" w:rsidRPr="00B66D50">
        <w:t xml:space="preserve">the gap </w:t>
      </w:r>
      <w:r w:rsidR="00D45B56" w:rsidRPr="00B66D50">
        <w:t>in</w:t>
      </w:r>
      <w:r w:rsidR="00484562" w:rsidRPr="00B66D50">
        <w:t xml:space="preserve"> completed evaluations for </w:t>
      </w:r>
      <w:r w:rsidR="00D45B56" w:rsidRPr="00B66D50">
        <w:t xml:space="preserve">the 2021-2022 school year and </w:t>
      </w:r>
      <w:r w:rsidR="00F55A9E" w:rsidRPr="00B66D50">
        <w:t xml:space="preserve">attributed </w:t>
      </w:r>
      <w:r w:rsidR="005A7609" w:rsidRPr="00B66D50">
        <w:t xml:space="preserve">it to the </w:t>
      </w:r>
      <w:r w:rsidR="0064541C" w:rsidRPr="00B66D50">
        <w:t xml:space="preserve">complexities of returning to in-person learning </w:t>
      </w:r>
      <w:r w:rsidR="00F06A5C">
        <w:t>during</w:t>
      </w:r>
      <w:r w:rsidR="00F06A5C" w:rsidRPr="00B66D50">
        <w:t xml:space="preserve"> </w:t>
      </w:r>
      <w:r w:rsidR="0064541C" w:rsidRPr="00B66D50">
        <w:t>the COVID</w:t>
      </w:r>
      <w:r w:rsidR="00C67F68" w:rsidRPr="00B66D50">
        <w:t>-</w:t>
      </w:r>
      <w:r w:rsidR="0064541C" w:rsidRPr="00B66D50">
        <w:t xml:space="preserve">19 pandemic. They further explained that all </w:t>
      </w:r>
      <w:r w:rsidR="002A76F5" w:rsidRPr="00B66D50">
        <w:t xml:space="preserve">evaluations will be completed for the 2022-2023 school year. </w:t>
      </w:r>
    </w:p>
    <w:p w14:paraId="62808069" w14:textId="10E06E52" w:rsidR="00C6027F" w:rsidRPr="00F06A5C" w:rsidRDefault="008149CD" w:rsidP="00862B51">
      <w:pPr>
        <w:pStyle w:val="BodyText"/>
      </w:pPr>
      <w:r>
        <w:t>Offering a variety of professional development at the district or school</w:t>
      </w:r>
      <w:r w:rsidR="000435CA">
        <w:t xml:space="preserve"> sites is an area of growth for the district. </w:t>
      </w:r>
      <w:r w:rsidR="001176DE" w:rsidRPr="00F06A5C">
        <w:t xml:space="preserve">Stakeholders shared differing opinions on the frequency and availability of professional learning opportunities. Teachers mentioned the </w:t>
      </w:r>
      <w:r w:rsidR="00C67F68" w:rsidRPr="00F06A5C">
        <w:t>5DP</w:t>
      </w:r>
      <w:r w:rsidR="001176DE" w:rsidRPr="00F06A5C">
        <w:t xml:space="preserve"> professional development day, </w:t>
      </w:r>
      <w:r w:rsidR="00C67F68" w:rsidRPr="00F06A5C">
        <w:t>in which</w:t>
      </w:r>
      <w:r w:rsidR="001176DE" w:rsidRPr="00F06A5C">
        <w:t xml:space="preserve"> “staff members can choose which professional development they want to go to</w:t>
      </w:r>
      <w:r w:rsidR="002D3B3C" w:rsidRPr="00F06A5C">
        <w:t>.</w:t>
      </w:r>
      <w:r w:rsidR="001176DE" w:rsidRPr="00F06A5C">
        <w:t xml:space="preserve">” </w:t>
      </w:r>
      <w:r w:rsidR="002D3B3C" w:rsidRPr="00F06A5C">
        <w:t xml:space="preserve">However, teachers </w:t>
      </w:r>
      <w:r w:rsidR="001176DE" w:rsidRPr="00F06A5C">
        <w:t xml:space="preserve">said </w:t>
      </w:r>
      <w:r w:rsidR="00C67F68" w:rsidRPr="00F06A5C">
        <w:t>that little</w:t>
      </w:r>
      <w:r w:rsidR="001176DE" w:rsidRPr="00F06A5C">
        <w:t xml:space="preserve"> </w:t>
      </w:r>
      <w:r w:rsidR="002D3B3C" w:rsidRPr="00F06A5C">
        <w:t>else</w:t>
      </w:r>
      <w:r w:rsidR="001176DE" w:rsidRPr="00F06A5C">
        <w:t xml:space="preserve"> </w:t>
      </w:r>
      <w:r w:rsidR="00C67F68" w:rsidRPr="00F06A5C">
        <w:t xml:space="preserve">is </w:t>
      </w:r>
      <w:r w:rsidR="001176DE" w:rsidRPr="00F06A5C">
        <w:t xml:space="preserve">offered for professional learning </w:t>
      </w:r>
      <w:r w:rsidR="002D3B3C" w:rsidRPr="00F06A5C">
        <w:t>except for</w:t>
      </w:r>
      <w:r w:rsidR="001176DE" w:rsidRPr="00F06A5C">
        <w:t xml:space="preserve"> training on </w:t>
      </w:r>
      <w:r w:rsidR="00C67F68" w:rsidRPr="00F06A5C">
        <w:t>u</w:t>
      </w:r>
      <w:r w:rsidR="001176DE" w:rsidRPr="00F06A5C">
        <w:t xml:space="preserve">nderstanding by </w:t>
      </w:r>
      <w:r w:rsidR="00C67F68" w:rsidRPr="00F06A5C">
        <w:t>d</w:t>
      </w:r>
      <w:r w:rsidR="001176DE" w:rsidRPr="00F06A5C">
        <w:t>esign</w:t>
      </w:r>
      <w:r w:rsidR="002D3B3C" w:rsidRPr="00F06A5C">
        <w:t>,</w:t>
      </w:r>
      <w:r w:rsidR="001176DE" w:rsidRPr="00F06A5C">
        <w:t xml:space="preserve"> which has been a main priority for the district. Teachers at all levels </w:t>
      </w:r>
      <w:r w:rsidR="008F22B0" w:rsidRPr="00F06A5C">
        <w:t>mentioned</w:t>
      </w:r>
      <w:r w:rsidR="001176DE" w:rsidRPr="00F06A5C">
        <w:t xml:space="preserve"> limited opportunities for teachers to request professional development on a specific topic within the district or school. District leaders and teachers interviewed did recognize that teachers can request </w:t>
      </w:r>
      <w:r w:rsidR="008F22B0" w:rsidRPr="00F06A5C">
        <w:t xml:space="preserve">professional development </w:t>
      </w:r>
      <w:r w:rsidR="001176DE" w:rsidRPr="00F06A5C">
        <w:t>outside the district</w:t>
      </w:r>
      <w:r w:rsidR="00C67F68" w:rsidRPr="00F06A5C">
        <w:t>,</w:t>
      </w:r>
      <w:r w:rsidR="001176DE" w:rsidRPr="00F06A5C">
        <w:t xml:space="preserve"> and reimbursement is available after approval. </w:t>
      </w:r>
    </w:p>
    <w:p w14:paraId="5EC74ED0" w14:textId="3C33EBEF" w:rsidR="008A582B" w:rsidRPr="00B66D50" w:rsidRDefault="00B827DE" w:rsidP="008A582B">
      <w:pPr>
        <w:pStyle w:val="Heading3"/>
      </w:pPr>
      <w:bookmarkStart w:id="33" w:name="_Recognition,_Leadership_Development"/>
      <w:bookmarkEnd w:id="33"/>
      <w:r w:rsidRPr="00B66D50">
        <w:lastRenderedPageBreak/>
        <w:t>Recognition, Leadership Development, and Advancement</w:t>
      </w:r>
    </w:p>
    <w:p w14:paraId="106D04C3" w14:textId="2ECA71B0" w:rsidR="00F509B3" w:rsidRPr="00B66D50" w:rsidRDefault="00AE5D0F" w:rsidP="00D77788">
      <w:pPr>
        <w:pStyle w:val="BodyTextposthead"/>
      </w:pPr>
      <w:r w:rsidRPr="00B66D50">
        <w:t xml:space="preserve">Providing teachers with leadership opportunities is a strength of the district. </w:t>
      </w:r>
      <w:r w:rsidR="00C67F68" w:rsidRPr="00B66D50">
        <w:t>If interested, t</w:t>
      </w:r>
      <w:r w:rsidRPr="00B66D50">
        <w:t xml:space="preserve">eachers </w:t>
      </w:r>
      <w:r w:rsidR="00C67F68" w:rsidRPr="00B66D50">
        <w:t>can</w:t>
      </w:r>
      <w:r w:rsidRPr="00B66D50">
        <w:t xml:space="preserve"> become a mentor to new teachers in the district. This role requires teachers to attend leadership development training and gives teachers structured opportunities to mentor new teachers or teachers </w:t>
      </w:r>
      <w:r w:rsidR="00C67F68" w:rsidRPr="00B66D50">
        <w:t>who</w:t>
      </w:r>
      <w:r w:rsidRPr="00B66D50">
        <w:t xml:space="preserve"> are new to the district. Teachers at all levels described that the mentorship program in Winthrop is beneficial</w:t>
      </w:r>
      <w:r w:rsidR="00C67F68" w:rsidRPr="00B66D50">
        <w:t>,</w:t>
      </w:r>
      <w:r w:rsidRPr="00B66D50">
        <w:t xml:space="preserve"> </w:t>
      </w:r>
      <w:r w:rsidR="00C67F68" w:rsidRPr="00B66D50">
        <w:t>mentioning</w:t>
      </w:r>
      <w:r w:rsidRPr="00B66D50">
        <w:t xml:space="preserve"> positive outcomes from both the mentor and mentee perspectives. Teachers also </w:t>
      </w:r>
      <w:r w:rsidR="00C67F68" w:rsidRPr="00B66D50">
        <w:t>can</w:t>
      </w:r>
      <w:r w:rsidRPr="00B66D50">
        <w:t xml:space="preserve"> sit on </w:t>
      </w:r>
      <w:r w:rsidR="00F06A5C">
        <w:t xml:space="preserve">the </w:t>
      </w:r>
      <w:r w:rsidR="00C67F68" w:rsidRPr="00B66D50">
        <w:t>s</w:t>
      </w:r>
      <w:r w:rsidRPr="00B66D50">
        <w:t xml:space="preserve">ite </w:t>
      </w:r>
      <w:r w:rsidR="00C67F68" w:rsidRPr="00B66D50">
        <w:t>c</w:t>
      </w:r>
      <w:r w:rsidRPr="00B66D50">
        <w:t xml:space="preserve">ouncil at all levels and the ILT at the elementary level. Secondary teachers explained that they can be a grade level or content area lead. </w:t>
      </w:r>
      <w:r w:rsidR="00F030F1" w:rsidRPr="00B66D50">
        <w:t xml:space="preserve">Teachers can apply for either of those positions and receive a stipend. </w:t>
      </w:r>
      <w:r w:rsidR="00482A86">
        <w:t>Teachers</w:t>
      </w:r>
      <w:r w:rsidR="00F030F1" w:rsidRPr="00B66D50">
        <w:t xml:space="preserve"> describing the role and responsibilities of the</w:t>
      </w:r>
      <w:r w:rsidR="00482A86">
        <w:t xml:space="preserve"> lead</w:t>
      </w:r>
      <w:r w:rsidR="00F030F1" w:rsidRPr="00B66D50">
        <w:t xml:space="preserve"> teachers</w:t>
      </w:r>
      <w:r w:rsidR="007D106E">
        <w:t xml:space="preserve"> or ILT members</w:t>
      </w:r>
      <w:r w:rsidR="00482A86">
        <w:t xml:space="preserve"> </w:t>
      </w:r>
      <w:r w:rsidR="00F030F1" w:rsidRPr="00B66D50">
        <w:t>stated</w:t>
      </w:r>
      <w:r w:rsidR="00123852">
        <w:t xml:space="preserve"> that </w:t>
      </w:r>
      <w:r w:rsidR="00482A86">
        <w:t xml:space="preserve">they </w:t>
      </w:r>
      <w:r w:rsidR="00D76FE4">
        <w:t xml:space="preserve">meet with administrators </w:t>
      </w:r>
      <w:r w:rsidR="00ED46B4">
        <w:t xml:space="preserve">monthly and </w:t>
      </w:r>
      <w:r w:rsidR="00030605">
        <w:t xml:space="preserve">serve as liaisons to </w:t>
      </w:r>
      <w:r w:rsidR="00D77788">
        <w:t xml:space="preserve">communicate </w:t>
      </w:r>
      <w:r w:rsidR="00482A86">
        <w:t xml:space="preserve">from leaders </w:t>
      </w:r>
      <w:r w:rsidR="00D77788">
        <w:t>to their teams</w:t>
      </w:r>
      <w:r w:rsidR="00482A86">
        <w:t xml:space="preserve"> and vice versa</w:t>
      </w:r>
      <w:r w:rsidR="00D77788">
        <w:t xml:space="preserve">. </w:t>
      </w:r>
      <w:r w:rsidR="00DB026A" w:rsidRPr="00B66D50">
        <w:t xml:space="preserve">The </w:t>
      </w:r>
      <w:proofErr w:type="gramStart"/>
      <w:r w:rsidR="00DB026A" w:rsidRPr="00B66D50">
        <w:t>teachers</w:t>
      </w:r>
      <w:proofErr w:type="gramEnd"/>
      <w:r w:rsidR="00DB026A" w:rsidRPr="00B66D50">
        <w:t xml:space="preserve"> association reported that they, in </w:t>
      </w:r>
      <w:r w:rsidR="009C0ED8" w:rsidRPr="00B66D50">
        <w:t xml:space="preserve">conjunction with the </w:t>
      </w:r>
      <w:r w:rsidR="002C49A8" w:rsidRPr="00B66D50">
        <w:t>chamber of commerce</w:t>
      </w:r>
      <w:r w:rsidR="009C0ED8" w:rsidRPr="00B66D50">
        <w:t xml:space="preserve">, honor one teacher </w:t>
      </w:r>
      <w:r w:rsidR="009911F8" w:rsidRPr="00B66D50">
        <w:t xml:space="preserve">annually </w:t>
      </w:r>
      <w:r w:rsidR="009C0ED8" w:rsidRPr="00B66D50">
        <w:t xml:space="preserve">with the Teacher of Excellence award. </w:t>
      </w:r>
    </w:p>
    <w:p w14:paraId="010626EC" w14:textId="3B763722" w:rsidR="002B4CEF" w:rsidRPr="00B66D50" w:rsidRDefault="002B4CEF" w:rsidP="002B4CEF">
      <w:pPr>
        <w:pStyle w:val="Heading3"/>
      </w:pPr>
      <w:r w:rsidRPr="00B66D50">
        <w:t>Recommendations</w:t>
      </w:r>
    </w:p>
    <w:p w14:paraId="7314A831" w14:textId="3CA82D41" w:rsidR="00F623B4" w:rsidRDefault="0072063F" w:rsidP="002B4CEF">
      <w:pPr>
        <w:pStyle w:val="Bullet1"/>
        <w:rPr>
          <w:bCs/>
        </w:rPr>
      </w:pPr>
      <w:r>
        <w:rPr>
          <w:bCs/>
        </w:rPr>
        <w:t xml:space="preserve">The district should </w:t>
      </w:r>
      <w:r w:rsidR="0058402F">
        <w:rPr>
          <w:bCs/>
        </w:rPr>
        <w:t xml:space="preserve">support the implementation of </w:t>
      </w:r>
      <w:r w:rsidR="00E70128">
        <w:rPr>
          <w:bCs/>
        </w:rPr>
        <w:t xml:space="preserve">its new </w:t>
      </w:r>
      <w:r w:rsidR="00ED223C">
        <w:rPr>
          <w:bCs/>
        </w:rPr>
        <w:t xml:space="preserve">employee records </w:t>
      </w:r>
      <w:r w:rsidR="00E70128">
        <w:rPr>
          <w:bCs/>
        </w:rPr>
        <w:t>system, Power</w:t>
      </w:r>
      <w:r w:rsidR="00D87F9D">
        <w:rPr>
          <w:bCs/>
        </w:rPr>
        <w:t>S</w:t>
      </w:r>
      <w:r w:rsidR="00E70128">
        <w:rPr>
          <w:bCs/>
        </w:rPr>
        <w:t xml:space="preserve">chool, </w:t>
      </w:r>
      <w:r w:rsidR="0058402F">
        <w:rPr>
          <w:bCs/>
        </w:rPr>
        <w:t xml:space="preserve">to ensure </w:t>
      </w:r>
      <w:r w:rsidR="000F4E0B">
        <w:rPr>
          <w:bCs/>
        </w:rPr>
        <w:t xml:space="preserve">information </w:t>
      </w:r>
      <w:r w:rsidR="0058402F">
        <w:rPr>
          <w:bCs/>
        </w:rPr>
        <w:t>document</w:t>
      </w:r>
      <w:r w:rsidR="008D2380">
        <w:rPr>
          <w:bCs/>
        </w:rPr>
        <w:t>s</w:t>
      </w:r>
      <w:r w:rsidR="000F4E0B">
        <w:rPr>
          <w:bCs/>
        </w:rPr>
        <w:t xml:space="preserve"> are secure, </w:t>
      </w:r>
      <w:r w:rsidR="008D2380">
        <w:rPr>
          <w:bCs/>
        </w:rPr>
        <w:t>preserved</w:t>
      </w:r>
      <w:r w:rsidR="000F4E0B">
        <w:rPr>
          <w:bCs/>
        </w:rPr>
        <w:t>,</w:t>
      </w:r>
      <w:r w:rsidR="008D2380">
        <w:rPr>
          <w:bCs/>
        </w:rPr>
        <w:t xml:space="preserve"> </w:t>
      </w:r>
      <w:r w:rsidR="000F4E0B">
        <w:rPr>
          <w:bCs/>
        </w:rPr>
        <w:t xml:space="preserve">updated, </w:t>
      </w:r>
      <w:r w:rsidR="008D2380">
        <w:rPr>
          <w:bCs/>
        </w:rPr>
        <w:t>and easily accessible</w:t>
      </w:r>
      <w:r w:rsidR="000F4E0B">
        <w:rPr>
          <w:bCs/>
        </w:rPr>
        <w:t xml:space="preserve"> to the appropriate individuals</w:t>
      </w:r>
      <w:r w:rsidR="008D2380">
        <w:rPr>
          <w:bCs/>
        </w:rPr>
        <w:t>.</w:t>
      </w:r>
    </w:p>
    <w:p w14:paraId="7E2A432C" w14:textId="22034902" w:rsidR="00BC20CF" w:rsidRPr="002B0F31" w:rsidRDefault="00BC20CF" w:rsidP="002B4CEF">
      <w:pPr>
        <w:pStyle w:val="Bullet1"/>
        <w:rPr>
          <w:bCs/>
        </w:rPr>
      </w:pPr>
      <w:r w:rsidRPr="002B0F31">
        <w:rPr>
          <w:bCs/>
        </w:rPr>
        <w:t xml:space="preserve">The district should set district-wide expectations </w:t>
      </w:r>
      <w:r w:rsidR="001D722E" w:rsidRPr="002B0F31">
        <w:rPr>
          <w:bCs/>
        </w:rPr>
        <w:t xml:space="preserve">around </w:t>
      </w:r>
      <w:r w:rsidRPr="002B0F31">
        <w:rPr>
          <w:bCs/>
        </w:rPr>
        <w:t xml:space="preserve">teacher and administrator evaluations </w:t>
      </w:r>
      <w:r w:rsidR="001D722E" w:rsidRPr="002B0F31">
        <w:rPr>
          <w:bCs/>
        </w:rPr>
        <w:t xml:space="preserve">to ensure reviews </w:t>
      </w:r>
      <w:r w:rsidRPr="002B0F31">
        <w:rPr>
          <w:bCs/>
        </w:rPr>
        <w:t xml:space="preserve">include </w:t>
      </w:r>
      <w:r w:rsidR="001D722E" w:rsidRPr="002B0F31">
        <w:rPr>
          <w:bCs/>
        </w:rPr>
        <w:t>feedback identifying areas of improvement.</w:t>
      </w:r>
    </w:p>
    <w:p w14:paraId="640FE2CE" w14:textId="65C4415D" w:rsidR="002B4CEF" w:rsidRPr="002B0F31" w:rsidRDefault="00517A3E" w:rsidP="002B4CEF">
      <w:pPr>
        <w:pStyle w:val="Bullet1"/>
        <w:rPr>
          <w:bCs/>
        </w:rPr>
      </w:pPr>
      <w:r w:rsidRPr="002B0F31">
        <w:t xml:space="preserve">The district should work to expand its professional development offerings that cater to staff interest and </w:t>
      </w:r>
      <w:r w:rsidR="00A6602C">
        <w:t xml:space="preserve">identified </w:t>
      </w:r>
      <w:r w:rsidR="001E01A1">
        <w:t xml:space="preserve">staff </w:t>
      </w:r>
      <w:r w:rsidR="00A6602C">
        <w:t xml:space="preserve">area(s) for </w:t>
      </w:r>
      <w:r w:rsidRPr="002B0F31">
        <w:t>growth.</w:t>
      </w:r>
    </w:p>
    <w:p w14:paraId="77600101" w14:textId="77777777" w:rsidR="008D6102" w:rsidRPr="00B66D50" w:rsidRDefault="008D6102" w:rsidP="008D6102">
      <w:pPr>
        <w:spacing w:line="240" w:lineRule="auto"/>
        <w:rPr>
          <w:bCs/>
        </w:rPr>
      </w:pPr>
      <w:r w:rsidRPr="00B66D50">
        <w:rPr>
          <w:bCs/>
        </w:rPr>
        <w:br w:type="page"/>
      </w:r>
    </w:p>
    <w:p w14:paraId="4A6A5268" w14:textId="77777777" w:rsidR="008D6102" w:rsidRPr="00B66D50" w:rsidRDefault="008D6102" w:rsidP="008D6102">
      <w:pPr>
        <w:pStyle w:val="Heading2"/>
      </w:pPr>
      <w:bookmarkStart w:id="34" w:name="_Student_Support"/>
      <w:bookmarkStart w:id="35" w:name="_Financial_and_Asset"/>
      <w:bookmarkStart w:id="36" w:name="_Toc101446232"/>
      <w:bookmarkStart w:id="37" w:name="_Toc124513005"/>
      <w:bookmarkEnd w:id="20"/>
      <w:bookmarkEnd w:id="34"/>
      <w:bookmarkEnd w:id="35"/>
      <w:r w:rsidRPr="00B66D50">
        <w:lastRenderedPageBreak/>
        <w:t>Financial and Asset Management</w:t>
      </w:r>
      <w:bookmarkEnd w:id="36"/>
      <w:bookmarkEnd w:id="37"/>
    </w:p>
    <w:p w14:paraId="11ACFB67" w14:textId="1EA88DC5" w:rsidR="003946ED" w:rsidRPr="00B66D50" w:rsidRDefault="00B66A13" w:rsidP="003466A4">
      <w:pPr>
        <w:pStyle w:val="BodyText"/>
      </w:pPr>
      <w:r w:rsidRPr="00B66D50">
        <w:t xml:space="preserve">The superintendent, the town manager, and school committee </w:t>
      </w:r>
      <w:r w:rsidR="004904D2" w:rsidRPr="00B66D50">
        <w:t>have a strong working relationship that lends itself t</w:t>
      </w:r>
      <w:r w:rsidR="00D3131B" w:rsidRPr="00B66D50">
        <w:t xml:space="preserve">o a culture of collaboration and connection across town </w:t>
      </w:r>
      <w:r w:rsidR="00A35057" w:rsidRPr="00B66D50">
        <w:t xml:space="preserve">offices. </w:t>
      </w:r>
      <w:r w:rsidR="00244467" w:rsidRPr="00B66D50">
        <w:t xml:space="preserve">District and town leaders </w:t>
      </w:r>
      <w:r w:rsidRPr="00B66D50">
        <w:t>work together to develop the budget for Winthro</w:t>
      </w:r>
      <w:r w:rsidR="00DD5886" w:rsidRPr="00B66D50">
        <w:t>p. School leaders play an essential role in the budgeting process and are responsible for developing site budg</w:t>
      </w:r>
      <w:r w:rsidR="00C37D8F" w:rsidRPr="00B66D50">
        <w:t xml:space="preserve">ets using </w:t>
      </w:r>
      <w:r w:rsidR="007910F5">
        <w:t>a “</w:t>
      </w:r>
      <w:r w:rsidR="00C37D8F" w:rsidRPr="00B66D50">
        <w:t>base budget</w:t>
      </w:r>
      <w:r w:rsidR="007910F5">
        <w:t>” document</w:t>
      </w:r>
      <w:r w:rsidRPr="00B66D50">
        <w:t>.</w:t>
      </w:r>
      <w:r w:rsidR="00C37D8F" w:rsidRPr="00B66D50">
        <w:t xml:space="preserve"> Through this process,</w:t>
      </w:r>
      <w:r w:rsidRPr="00B66D50">
        <w:t xml:space="preserve"> </w:t>
      </w:r>
      <w:r w:rsidR="00C37D8F" w:rsidRPr="00B66D50">
        <w:t>p</w:t>
      </w:r>
      <w:r w:rsidRPr="00B66D50">
        <w:t xml:space="preserve">rincipals </w:t>
      </w:r>
      <w:r w:rsidR="003E5FC8" w:rsidRPr="00B66D50">
        <w:t xml:space="preserve">advocate for their needs </w:t>
      </w:r>
      <w:r w:rsidR="001D3A46" w:rsidRPr="00B66D50">
        <w:t xml:space="preserve">using a </w:t>
      </w:r>
      <w:r w:rsidR="002E53B7" w:rsidRPr="00B66D50">
        <w:t>system that captures the unique needs of each building</w:t>
      </w:r>
      <w:r w:rsidR="003E5FC8" w:rsidRPr="00B66D50">
        <w:t xml:space="preserve">. </w:t>
      </w:r>
      <w:r w:rsidR="00C37D8F" w:rsidRPr="00B66D50">
        <w:t>In addition, t</w:t>
      </w:r>
      <w:r w:rsidR="003946ED" w:rsidRPr="00B66D50">
        <w:t>he district completes an audit every year as part of their annual report</w:t>
      </w:r>
      <w:r w:rsidR="00117B69" w:rsidRPr="00B66D50">
        <w:t xml:space="preserve"> and remains in compliance with all reporting and auditing requirements. Furthermore, </w:t>
      </w:r>
      <w:r w:rsidR="003946ED" w:rsidRPr="00B66D50">
        <w:t xml:space="preserve">Winthrop has developed a five-year capital plan </w:t>
      </w:r>
      <w:r w:rsidR="00792DFF" w:rsidRPr="00B66D50">
        <w:t xml:space="preserve">that includes </w:t>
      </w:r>
      <w:r w:rsidR="00BB7FD4" w:rsidRPr="00B66D50">
        <w:t>preventive maintenance</w:t>
      </w:r>
      <w:r w:rsidR="00F06A5C">
        <w:t xml:space="preserve"> for its facilities</w:t>
      </w:r>
      <w:r w:rsidR="00C67F68" w:rsidRPr="00B66D50">
        <w:t>,</w:t>
      </w:r>
      <w:r w:rsidR="00955BB0" w:rsidRPr="00B66D50">
        <w:t xml:space="preserve"> and t</w:t>
      </w:r>
      <w:r w:rsidR="003946ED" w:rsidRPr="00B66D50">
        <w:t>he superintendent works closely with municipal employees to ensure that schools are safe and accessible for students.</w:t>
      </w:r>
    </w:p>
    <w:p w14:paraId="542F10D1" w14:textId="3E3D614F" w:rsidR="00494638" w:rsidRPr="00B66D50" w:rsidRDefault="00494638" w:rsidP="00B827DE">
      <w:pPr>
        <w:pStyle w:val="BodyText"/>
      </w:pPr>
      <w:r w:rsidRPr="00B66D50">
        <w:t xml:space="preserve">Table </w:t>
      </w:r>
      <w:r w:rsidR="00C67F68" w:rsidRPr="00B66D50">
        <w:t xml:space="preserve">4 </w:t>
      </w:r>
      <w:r w:rsidRPr="00B66D50">
        <w:t>summarizes key strengths and areas for growth in financial and asset management.</w:t>
      </w:r>
    </w:p>
    <w:p w14:paraId="127D9DF7" w14:textId="53CADB2E" w:rsidR="00B827DE" w:rsidRPr="00B66D50" w:rsidRDefault="00B827DE" w:rsidP="00B827DE">
      <w:pPr>
        <w:pStyle w:val="TableTitle0"/>
      </w:pPr>
      <w:r w:rsidRPr="00B66D50">
        <w:t xml:space="preserve">Table </w:t>
      </w:r>
      <w:r w:rsidR="00C67F68" w:rsidRPr="00B66D50">
        <w:t>4</w:t>
      </w:r>
      <w:r w:rsidRPr="00B66D50">
        <w:t xml:space="preserve">. Summary of </w:t>
      </w:r>
      <w:r w:rsidR="00494638" w:rsidRPr="00B66D50">
        <w:t xml:space="preserve">Key Strengths </w:t>
      </w:r>
      <w:r w:rsidRPr="00B66D50">
        <w:t xml:space="preserve">and </w:t>
      </w:r>
      <w:r w:rsidR="00494638" w:rsidRPr="00B66D50">
        <w:t xml:space="preserve">Areas </w:t>
      </w:r>
      <w:r w:rsidRPr="00B66D50">
        <w:t xml:space="preserve">for </w:t>
      </w:r>
      <w:r w:rsidR="00494638" w:rsidRPr="00B66D50">
        <w:t>Growth:</w:t>
      </w:r>
      <w:r w:rsidRPr="00B66D50">
        <w:t xml:space="preserve"> Financial and Asset Management</w:t>
      </w:r>
      <w:r w:rsidR="00494638" w:rsidRPr="00B66D50">
        <w:t xml:space="preserve"> Standard</w:t>
      </w:r>
    </w:p>
    <w:tbl>
      <w:tblPr>
        <w:tblStyle w:val="MSVTable1"/>
        <w:tblW w:w="5000" w:type="pct"/>
        <w:tblLook w:val="04A0" w:firstRow="1" w:lastRow="0" w:firstColumn="1" w:lastColumn="0" w:noHBand="0" w:noVBand="1"/>
      </w:tblPr>
      <w:tblGrid>
        <w:gridCol w:w="2425"/>
        <w:gridCol w:w="3507"/>
        <w:gridCol w:w="3412"/>
      </w:tblGrid>
      <w:tr w:rsidR="00B827DE" w:rsidRPr="00B66D50" w14:paraId="32BDE053" w14:textId="77777777" w:rsidTr="39B7AE94">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B66D50" w:rsidRDefault="00B827DE" w:rsidP="00B827DE">
            <w:pPr>
              <w:pStyle w:val="TableColHeadingCenter"/>
              <w:rPr>
                <w:bdr w:val="none" w:sz="0" w:space="0" w:color="auto" w:frame="1"/>
              </w:rPr>
            </w:pPr>
            <w:r w:rsidRPr="00B66D50">
              <w:rPr>
                <w:bdr w:val="none" w:sz="0" w:space="0" w:color="auto" w:frame="1"/>
              </w:rPr>
              <w:t>Indicator</w:t>
            </w:r>
          </w:p>
        </w:tc>
        <w:tc>
          <w:tcPr>
            <w:tcW w:w="1876" w:type="pct"/>
          </w:tcPr>
          <w:p w14:paraId="419E0583" w14:textId="77777777" w:rsidR="00B827DE" w:rsidRPr="00B66D50" w:rsidRDefault="00B827DE" w:rsidP="00B827DE">
            <w:pPr>
              <w:pStyle w:val="TableColHeadingCenter"/>
              <w:rPr>
                <w:bdr w:val="none" w:sz="0" w:space="0" w:color="auto" w:frame="1"/>
              </w:rPr>
            </w:pPr>
            <w:r w:rsidRPr="00B66D50">
              <w:rPr>
                <w:bdr w:val="none" w:sz="0" w:space="0" w:color="auto" w:frame="1"/>
              </w:rPr>
              <w:t>Strengths</w:t>
            </w:r>
          </w:p>
        </w:tc>
        <w:tc>
          <w:tcPr>
            <w:tcW w:w="1826" w:type="pct"/>
          </w:tcPr>
          <w:p w14:paraId="664651D2" w14:textId="0C40A2BC" w:rsidR="00B827DE" w:rsidRPr="00B66D50" w:rsidRDefault="00B827DE" w:rsidP="00B827DE">
            <w:pPr>
              <w:pStyle w:val="TableColHeadingCenter"/>
              <w:rPr>
                <w:bdr w:val="none" w:sz="0" w:space="0" w:color="auto" w:frame="1"/>
              </w:rPr>
            </w:pPr>
            <w:r w:rsidRPr="00B66D50">
              <w:rPr>
                <w:bdr w:val="none" w:sz="0" w:space="0" w:color="auto" w:frame="1"/>
              </w:rPr>
              <w:t xml:space="preserve">Areas for </w:t>
            </w:r>
            <w:r w:rsidR="00494638" w:rsidRPr="00B66D50">
              <w:rPr>
                <w:bdr w:val="none" w:sz="0" w:space="0" w:color="auto" w:frame="1"/>
              </w:rPr>
              <w:t>growth</w:t>
            </w:r>
          </w:p>
        </w:tc>
      </w:tr>
      <w:tr w:rsidR="00B827DE" w:rsidRPr="00B66D50" w14:paraId="6A18501A" w14:textId="77777777" w:rsidTr="39B7AE94">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B8F6186" w:rsidR="00B827DE" w:rsidRPr="00B66D50" w:rsidRDefault="00000000" w:rsidP="005D13E7">
            <w:pPr>
              <w:pStyle w:val="TableSubheading"/>
              <w:rPr>
                <w:bdr w:val="none" w:sz="0" w:space="0" w:color="auto" w:frame="1"/>
              </w:rPr>
            </w:pPr>
            <w:hyperlink w:anchor="_Budget_Documentation_and" w:history="1">
              <w:r w:rsidR="00B827DE" w:rsidRPr="00B66D50">
                <w:rPr>
                  <w:rStyle w:val="Hyperlink"/>
                  <w:bdr w:val="none" w:sz="0" w:space="0" w:color="auto" w:frame="1"/>
                </w:rPr>
                <w:t xml:space="preserve">Budget </w:t>
              </w:r>
              <w:r w:rsidR="00494638" w:rsidRPr="00B66D50">
                <w:rPr>
                  <w:rStyle w:val="Hyperlink"/>
                  <w:bdr w:val="none" w:sz="0" w:space="0" w:color="auto" w:frame="1"/>
                </w:rPr>
                <w:t>d</w:t>
              </w:r>
              <w:r w:rsidR="00B827DE" w:rsidRPr="00B66D50">
                <w:rPr>
                  <w:rStyle w:val="Hyperlink"/>
                  <w:bdr w:val="none" w:sz="0" w:space="0" w:color="auto" w:frame="1"/>
                </w:rPr>
                <w:t xml:space="preserve">ocumentation and </w:t>
              </w:r>
              <w:r w:rsidR="00494638" w:rsidRPr="00B66D50">
                <w:rPr>
                  <w:rStyle w:val="Hyperlink"/>
                  <w:bdr w:val="none" w:sz="0" w:space="0" w:color="auto" w:frame="1"/>
                </w:rPr>
                <w:t>r</w:t>
              </w:r>
              <w:r w:rsidR="00B827DE" w:rsidRPr="00B66D50">
                <w:rPr>
                  <w:rStyle w:val="Hyperlink"/>
                  <w:bdr w:val="none" w:sz="0" w:space="0" w:color="auto" w:frame="1"/>
                </w:rPr>
                <w:t>eporting</w:t>
              </w:r>
            </w:hyperlink>
          </w:p>
        </w:tc>
        <w:tc>
          <w:tcPr>
            <w:tcW w:w="1876" w:type="pct"/>
          </w:tcPr>
          <w:p w14:paraId="55633859" w14:textId="7EFAE5B9" w:rsidR="00B827DE" w:rsidRPr="00595B49" w:rsidRDefault="00EF3F4E" w:rsidP="00595B49">
            <w:pPr>
              <w:pStyle w:val="TableBullet1"/>
              <w:ind w:left="360" w:hanging="360"/>
              <w:rPr>
                <w:bdr w:val="none" w:sz="0" w:space="0" w:color="auto" w:frame="1"/>
              </w:rPr>
            </w:pPr>
            <w:r w:rsidRPr="00595B49">
              <w:rPr>
                <w:spacing w:val="-1"/>
              </w:rPr>
              <w:t>Communicating budget documents, process, decisions, and updates with school community stakeholders</w:t>
            </w:r>
            <w:r w:rsidR="00595B49">
              <w:rPr>
                <w:spacing w:val="-1"/>
              </w:rPr>
              <w:t>.</w:t>
            </w:r>
          </w:p>
        </w:tc>
        <w:tc>
          <w:tcPr>
            <w:tcW w:w="1826" w:type="pct"/>
          </w:tcPr>
          <w:p w14:paraId="5A758912" w14:textId="74655660" w:rsidR="00B827DE" w:rsidRPr="00B66D50" w:rsidRDefault="00B827DE" w:rsidP="007B4681">
            <w:pPr>
              <w:pStyle w:val="TableBullet1"/>
              <w:numPr>
                <w:ilvl w:val="0"/>
                <w:numId w:val="0"/>
              </w:numPr>
              <w:ind w:left="288" w:hanging="288"/>
              <w:rPr>
                <w:bdr w:val="none" w:sz="0" w:space="0" w:color="auto" w:frame="1"/>
              </w:rPr>
            </w:pPr>
          </w:p>
        </w:tc>
      </w:tr>
      <w:tr w:rsidR="00B827DE" w:rsidRPr="00B66D50" w14:paraId="0ADE789F" w14:textId="77777777" w:rsidTr="39B7AE94">
        <w:tc>
          <w:tcPr>
            <w:tcW w:w="1297" w:type="pct"/>
          </w:tcPr>
          <w:p w14:paraId="41C5EA1C" w14:textId="64610543" w:rsidR="00B827DE" w:rsidRPr="00B66D50" w:rsidRDefault="00000000" w:rsidP="005D13E7">
            <w:pPr>
              <w:pStyle w:val="TableSubheading"/>
              <w:rPr>
                <w:bdr w:val="none" w:sz="0" w:space="0" w:color="auto" w:frame="1"/>
              </w:rPr>
            </w:pPr>
            <w:hyperlink w:anchor="_Adequate_Budget" w:history="1">
              <w:r w:rsidR="00B827DE" w:rsidRPr="00B66D50">
                <w:rPr>
                  <w:rStyle w:val="Hyperlink"/>
                  <w:bdr w:val="none" w:sz="0" w:space="0" w:color="auto" w:frame="1"/>
                </w:rPr>
                <w:t xml:space="preserve">Adequate </w:t>
              </w:r>
              <w:r w:rsidR="00494638" w:rsidRPr="00B66D50">
                <w:rPr>
                  <w:rStyle w:val="Hyperlink"/>
                  <w:bdr w:val="none" w:sz="0" w:space="0" w:color="auto" w:frame="1"/>
                </w:rPr>
                <w:t>b</w:t>
              </w:r>
              <w:r w:rsidR="00B827DE" w:rsidRPr="00B66D50">
                <w:rPr>
                  <w:rStyle w:val="Hyperlink"/>
                  <w:bdr w:val="none" w:sz="0" w:space="0" w:color="auto" w:frame="1"/>
                </w:rPr>
                <w:t>udget</w:t>
              </w:r>
            </w:hyperlink>
          </w:p>
        </w:tc>
        <w:tc>
          <w:tcPr>
            <w:tcW w:w="1876" w:type="pct"/>
          </w:tcPr>
          <w:p w14:paraId="60B306E4" w14:textId="1906F805" w:rsidR="00B827DE" w:rsidRPr="00B66D50" w:rsidRDefault="00B827DE" w:rsidP="00104592">
            <w:pPr>
              <w:pStyle w:val="TableBullet1"/>
              <w:numPr>
                <w:ilvl w:val="0"/>
                <w:numId w:val="0"/>
              </w:numPr>
              <w:ind w:left="288" w:hanging="288"/>
              <w:rPr>
                <w:bdr w:val="none" w:sz="0" w:space="0" w:color="auto" w:frame="1"/>
              </w:rPr>
            </w:pPr>
          </w:p>
        </w:tc>
        <w:tc>
          <w:tcPr>
            <w:tcW w:w="1826" w:type="pct"/>
          </w:tcPr>
          <w:p w14:paraId="4F1C470C" w14:textId="7865D30A" w:rsidR="00B827DE" w:rsidRPr="00B66D50" w:rsidRDefault="00760881" w:rsidP="007D69BA">
            <w:pPr>
              <w:pStyle w:val="TableBullet1"/>
              <w:rPr>
                <w:bdr w:val="none" w:sz="0" w:space="0" w:color="auto" w:frame="1"/>
              </w:rPr>
            </w:pPr>
            <w:r w:rsidRPr="00B66D50">
              <w:rPr>
                <w:bdr w:val="none" w:sz="0" w:space="0" w:color="auto" w:frame="1"/>
              </w:rPr>
              <w:t>Funding to bolster program offering</w:t>
            </w:r>
            <w:r w:rsidR="00B15016">
              <w:rPr>
                <w:bdr w:val="none" w:sz="0" w:space="0" w:color="auto" w:frame="1"/>
              </w:rPr>
              <w:t xml:space="preserve">s </w:t>
            </w:r>
          </w:p>
        </w:tc>
      </w:tr>
      <w:tr w:rsidR="00B827DE" w:rsidRPr="00B66D50" w14:paraId="178D87DE" w14:textId="77777777" w:rsidTr="39B7AE94">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05AA0569" w:rsidR="00B827DE" w:rsidRPr="00B66D50" w:rsidRDefault="00000000" w:rsidP="005D13E7">
            <w:pPr>
              <w:pStyle w:val="TableSubheading"/>
            </w:pPr>
            <w:hyperlink w:anchor="_Financial_Tracking,_Forecasting," w:history="1">
              <w:r w:rsidR="00B827DE" w:rsidRPr="00B66D50">
                <w:rPr>
                  <w:rStyle w:val="Hyperlink"/>
                  <w:bdr w:val="none" w:sz="0" w:space="0" w:color="auto" w:frame="1"/>
                </w:rPr>
                <w:t xml:space="preserve">Financial </w:t>
              </w:r>
              <w:r w:rsidR="00494638" w:rsidRPr="00B66D50">
                <w:rPr>
                  <w:rStyle w:val="Hyperlink"/>
                  <w:bdr w:val="none" w:sz="0" w:space="0" w:color="auto" w:frame="1"/>
                </w:rPr>
                <w:t>t</w:t>
              </w:r>
              <w:r w:rsidR="00B827DE" w:rsidRPr="00B66D50">
                <w:rPr>
                  <w:rStyle w:val="Hyperlink"/>
                  <w:bdr w:val="none" w:sz="0" w:space="0" w:color="auto" w:frame="1"/>
                </w:rPr>
                <w:t xml:space="preserve">racking, </w:t>
              </w:r>
              <w:r w:rsidR="00494638" w:rsidRPr="00B66D50">
                <w:rPr>
                  <w:rStyle w:val="Hyperlink"/>
                  <w:bdr w:val="none" w:sz="0" w:space="0" w:color="auto" w:frame="1"/>
                </w:rPr>
                <w:t>f</w:t>
              </w:r>
              <w:r w:rsidR="00B827DE" w:rsidRPr="00B66D50">
                <w:rPr>
                  <w:rStyle w:val="Hyperlink"/>
                  <w:bdr w:val="none" w:sz="0" w:space="0" w:color="auto" w:frame="1"/>
                </w:rPr>
                <w:t xml:space="preserve">orecasting, </w:t>
              </w:r>
              <w:r w:rsidR="00494638" w:rsidRPr="00B66D50">
                <w:rPr>
                  <w:rStyle w:val="Hyperlink"/>
                  <w:bdr w:val="none" w:sz="0" w:space="0" w:color="auto" w:frame="1"/>
                </w:rPr>
                <w:t>c</w:t>
              </w:r>
              <w:r w:rsidR="00B827DE" w:rsidRPr="00B66D50">
                <w:rPr>
                  <w:rStyle w:val="Hyperlink"/>
                  <w:bdr w:val="none" w:sz="0" w:space="0" w:color="auto" w:frame="1"/>
                </w:rPr>
                <w:t xml:space="preserve">ontrols, and </w:t>
              </w:r>
              <w:r w:rsidR="00494638" w:rsidRPr="00B66D50">
                <w:rPr>
                  <w:rStyle w:val="Hyperlink"/>
                  <w:bdr w:val="none" w:sz="0" w:space="0" w:color="auto" w:frame="1"/>
                </w:rPr>
                <w:t>a</w:t>
              </w:r>
              <w:r w:rsidR="00B827DE" w:rsidRPr="00B66D50">
                <w:rPr>
                  <w:rStyle w:val="Hyperlink"/>
                  <w:bdr w:val="none" w:sz="0" w:space="0" w:color="auto" w:frame="1"/>
                </w:rPr>
                <w:t>udits</w:t>
              </w:r>
            </w:hyperlink>
          </w:p>
        </w:tc>
        <w:tc>
          <w:tcPr>
            <w:tcW w:w="1876" w:type="pct"/>
          </w:tcPr>
          <w:p w14:paraId="31560818" w14:textId="3D2E8445" w:rsidR="0013079E" w:rsidRPr="00B66D50" w:rsidRDefault="0013079E" w:rsidP="00D6405E">
            <w:pPr>
              <w:pStyle w:val="TableBullet1"/>
              <w:numPr>
                <w:ilvl w:val="0"/>
                <w:numId w:val="0"/>
              </w:numPr>
              <w:ind w:left="288"/>
            </w:pPr>
          </w:p>
        </w:tc>
        <w:tc>
          <w:tcPr>
            <w:tcW w:w="1826" w:type="pct"/>
          </w:tcPr>
          <w:p w14:paraId="4C814DAB" w14:textId="77777777" w:rsidR="00B827DE" w:rsidRPr="00B66D50" w:rsidRDefault="00B827DE" w:rsidP="00104592">
            <w:pPr>
              <w:pStyle w:val="TableBullet1"/>
              <w:numPr>
                <w:ilvl w:val="0"/>
                <w:numId w:val="0"/>
              </w:numPr>
              <w:rPr>
                <w:bdr w:val="none" w:sz="0" w:space="0" w:color="auto" w:frame="1"/>
              </w:rPr>
            </w:pPr>
          </w:p>
        </w:tc>
      </w:tr>
      <w:tr w:rsidR="00B827DE" w:rsidRPr="00B66D50" w14:paraId="671ADB7B" w14:textId="77777777" w:rsidTr="39B7AE94">
        <w:tc>
          <w:tcPr>
            <w:tcW w:w="1297" w:type="pct"/>
          </w:tcPr>
          <w:p w14:paraId="2BA214F5" w14:textId="437D4F67" w:rsidR="00B827DE" w:rsidRPr="00B66D50" w:rsidRDefault="00000000" w:rsidP="005D13E7">
            <w:pPr>
              <w:pStyle w:val="TableSubheading"/>
              <w:rPr>
                <w:bdr w:val="none" w:sz="0" w:space="0" w:color="auto" w:frame="1"/>
              </w:rPr>
            </w:pPr>
            <w:hyperlink w:anchor="_Capital_Planning_and_1" w:history="1">
              <w:r w:rsidR="00B827DE" w:rsidRPr="00B66D50">
                <w:rPr>
                  <w:rStyle w:val="Hyperlink"/>
                  <w:bdr w:val="none" w:sz="0" w:space="0" w:color="auto" w:frame="1"/>
                </w:rPr>
                <w:t xml:space="preserve">Capital </w:t>
              </w:r>
              <w:r w:rsidR="00494638" w:rsidRPr="00B66D50">
                <w:rPr>
                  <w:rStyle w:val="Hyperlink"/>
                  <w:bdr w:val="none" w:sz="0" w:space="0" w:color="auto" w:frame="1"/>
                </w:rPr>
                <w:t>p</w:t>
              </w:r>
              <w:r w:rsidR="00B827DE" w:rsidRPr="00B66D50">
                <w:rPr>
                  <w:rStyle w:val="Hyperlink"/>
                  <w:bdr w:val="none" w:sz="0" w:space="0" w:color="auto" w:frame="1"/>
                </w:rPr>
                <w:t xml:space="preserve">lanning and </w:t>
              </w:r>
              <w:r w:rsidR="00494638" w:rsidRPr="00B66D50">
                <w:rPr>
                  <w:rStyle w:val="Hyperlink"/>
                  <w:bdr w:val="none" w:sz="0" w:space="0" w:color="auto" w:frame="1"/>
                </w:rPr>
                <w:t>f</w:t>
              </w:r>
              <w:r w:rsidR="00B827DE" w:rsidRPr="00B66D50">
                <w:rPr>
                  <w:rStyle w:val="Hyperlink"/>
                  <w:bdr w:val="none" w:sz="0" w:space="0" w:color="auto" w:frame="1"/>
                </w:rPr>
                <w:t xml:space="preserve">acility </w:t>
              </w:r>
              <w:r w:rsidR="00494638" w:rsidRPr="00B66D50">
                <w:rPr>
                  <w:rStyle w:val="Hyperlink"/>
                  <w:bdr w:val="none" w:sz="0" w:space="0" w:color="auto" w:frame="1"/>
                </w:rPr>
                <w:t>m</w:t>
              </w:r>
              <w:r w:rsidR="00B827DE" w:rsidRPr="00B66D50">
                <w:rPr>
                  <w:rStyle w:val="Hyperlink"/>
                  <w:bdr w:val="none" w:sz="0" w:space="0" w:color="auto" w:frame="1"/>
                </w:rPr>
                <w:t>aintenance</w:t>
              </w:r>
            </w:hyperlink>
          </w:p>
        </w:tc>
        <w:tc>
          <w:tcPr>
            <w:tcW w:w="1876" w:type="pct"/>
          </w:tcPr>
          <w:p w14:paraId="040AD585" w14:textId="1FADB5A6" w:rsidR="00557F9A" w:rsidRPr="00B66D50" w:rsidRDefault="004D3F67" w:rsidP="00AF375E">
            <w:pPr>
              <w:pStyle w:val="TableBullet1"/>
              <w:rPr>
                <w:bdr w:val="none" w:sz="0" w:space="0" w:color="auto" w:frame="1"/>
              </w:rPr>
            </w:pPr>
            <w:r w:rsidRPr="00B66D50">
              <w:rPr>
                <w:bdr w:val="none" w:sz="0" w:space="0" w:color="auto" w:frame="1"/>
              </w:rPr>
              <w:t>The district has a s</w:t>
            </w:r>
            <w:r w:rsidR="00AF375E" w:rsidRPr="00B66D50">
              <w:rPr>
                <w:bdr w:val="none" w:sz="0" w:space="0" w:color="auto" w:frame="1"/>
              </w:rPr>
              <w:t xml:space="preserve">trong working relationship </w:t>
            </w:r>
            <w:r w:rsidR="00C67F68" w:rsidRPr="00B66D50">
              <w:rPr>
                <w:bdr w:val="none" w:sz="0" w:space="0" w:color="auto" w:frame="1"/>
              </w:rPr>
              <w:t>with</w:t>
            </w:r>
            <w:r w:rsidR="00AF375E" w:rsidRPr="00B66D50">
              <w:rPr>
                <w:bdr w:val="none" w:sz="0" w:space="0" w:color="auto" w:frame="1"/>
              </w:rPr>
              <w:t xml:space="preserve"> the town</w:t>
            </w:r>
            <w:r w:rsidR="003634A5" w:rsidRPr="00B66D50">
              <w:rPr>
                <w:bdr w:val="none" w:sz="0" w:space="0" w:color="auto" w:frame="1"/>
              </w:rPr>
              <w:t xml:space="preserve"> that</w:t>
            </w:r>
            <w:r w:rsidR="00366D60" w:rsidRPr="00B66D50">
              <w:rPr>
                <w:bdr w:val="none" w:sz="0" w:space="0" w:color="auto" w:frame="1"/>
              </w:rPr>
              <w:t xml:space="preserve"> results in cohe</w:t>
            </w:r>
            <w:r w:rsidR="00BB0FDA" w:rsidRPr="00B66D50">
              <w:rPr>
                <w:bdr w:val="none" w:sz="0" w:space="0" w:color="auto" w:frame="1"/>
              </w:rPr>
              <w:t>sive planning</w:t>
            </w:r>
            <w:r w:rsidR="00524379" w:rsidRPr="00B66D50">
              <w:rPr>
                <w:bdr w:val="none" w:sz="0" w:space="0" w:color="auto" w:frame="1"/>
              </w:rPr>
              <w:t>.</w:t>
            </w:r>
          </w:p>
        </w:tc>
        <w:tc>
          <w:tcPr>
            <w:tcW w:w="1826" w:type="pct"/>
          </w:tcPr>
          <w:p w14:paraId="2EAE12FA" w14:textId="0ED9C72E" w:rsidR="00B827DE" w:rsidRPr="00B66D50" w:rsidRDefault="00B827DE" w:rsidP="00104592">
            <w:pPr>
              <w:pStyle w:val="TableBullet1"/>
              <w:numPr>
                <w:ilvl w:val="0"/>
                <w:numId w:val="0"/>
              </w:numPr>
              <w:rPr>
                <w:bdr w:val="none" w:sz="0" w:space="0" w:color="auto" w:frame="1"/>
              </w:rPr>
            </w:pPr>
          </w:p>
        </w:tc>
      </w:tr>
    </w:tbl>
    <w:p w14:paraId="0C62F5A6" w14:textId="77777777" w:rsidR="00B827DE" w:rsidRPr="00B66D50" w:rsidRDefault="00B827DE" w:rsidP="00B827DE">
      <w:pPr>
        <w:pStyle w:val="Heading3"/>
      </w:pPr>
      <w:bookmarkStart w:id="38" w:name="_Budget_Documentation_and"/>
      <w:bookmarkEnd w:id="38"/>
      <w:r w:rsidRPr="00B66D50">
        <w:t>Budget Documentation and Reporting</w:t>
      </w:r>
    </w:p>
    <w:p w14:paraId="7000D911" w14:textId="2CFDF13B" w:rsidR="001925FB" w:rsidRDefault="001D3C59" w:rsidP="00104592">
      <w:pPr>
        <w:pStyle w:val="BodyTextposthead"/>
        <w:rPr>
          <w:spacing w:val="-1"/>
        </w:rPr>
      </w:pPr>
      <w:r>
        <w:rPr>
          <w:spacing w:val="-1"/>
        </w:rPr>
        <w:t xml:space="preserve">Communicating </w:t>
      </w:r>
      <w:r w:rsidR="00EF3F4E">
        <w:rPr>
          <w:spacing w:val="-1"/>
        </w:rPr>
        <w:t xml:space="preserve">budget documents, process, decisions, and updates with school community stakeholders is a strength of the district. </w:t>
      </w:r>
      <w:r w:rsidR="006C5F47">
        <w:rPr>
          <w:spacing w:val="-1"/>
        </w:rPr>
        <w:t>Winthrop maintains</w:t>
      </w:r>
      <w:r w:rsidR="00A96F7E">
        <w:rPr>
          <w:spacing w:val="-1"/>
        </w:rPr>
        <w:t xml:space="preserve"> publicly</w:t>
      </w:r>
      <w:r w:rsidR="0031651A">
        <w:rPr>
          <w:spacing w:val="-1"/>
        </w:rPr>
        <w:t xml:space="preserve"> available budget documents that cl</w:t>
      </w:r>
      <w:r w:rsidR="00955049">
        <w:rPr>
          <w:spacing w:val="-1"/>
        </w:rPr>
        <w:t>early outline all sources of funds and</w:t>
      </w:r>
      <w:r w:rsidR="00B41CF3">
        <w:rPr>
          <w:spacing w:val="-1"/>
        </w:rPr>
        <w:t xml:space="preserve"> the</w:t>
      </w:r>
      <w:r w:rsidR="00955049">
        <w:rPr>
          <w:spacing w:val="-1"/>
        </w:rPr>
        <w:t xml:space="preserve"> allocation of resources.</w:t>
      </w:r>
      <w:r w:rsidR="000A72A4">
        <w:rPr>
          <w:spacing w:val="-1"/>
        </w:rPr>
        <w:t xml:space="preserve"> In addition, according to school committee members and district leaders, the superintendent provides detailed </w:t>
      </w:r>
      <w:r w:rsidR="00157101">
        <w:rPr>
          <w:spacing w:val="-1"/>
        </w:rPr>
        <w:t xml:space="preserve">presentations during school committee </w:t>
      </w:r>
      <w:r w:rsidR="002640EC">
        <w:rPr>
          <w:spacing w:val="-1"/>
        </w:rPr>
        <w:t xml:space="preserve">meetings </w:t>
      </w:r>
      <w:r w:rsidR="00157101">
        <w:rPr>
          <w:spacing w:val="-1"/>
        </w:rPr>
        <w:t>regard</w:t>
      </w:r>
      <w:r w:rsidR="002640EC">
        <w:rPr>
          <w:spacing w:val="-1"/>
        </w:rPr>
        <w:t>ing</w:t>
      </w:r>
      <w:r w:rsidR="00157101">
        <w:rPr>
          <w:spacing w:val="-1"/>
        </w:rPr>
        <w:t xml:space="preserve"> budget updates and tracking, </w:t>
      </w:r>
      <w:r w:rsidR="0020362F">
        <w:rPr>
          <w:spacing w:val="-1"/>
        </w:rPr>
        <w:t>budget development, and spending throughout the year.</w:t>
      </w:r>
      <w:r w:rsidR="00A749F0">
        <w:rPr>
          <w:spacing w:val="-1"/>
        </w:rPr>
        <w:t xml:space="preserve"> The district maintains transparency with </w:t>
      </w:r>
      <w:r w:rsidR="005F520C">
        <w:rPr>
          <w:spacing w:val="-1"/>
        </w:rPr>
        <w:t xml:space="preserve">parents and formally invites parents to school committee meetings </w:t>
      </w:r>
      <w:r w:rsidR="00D37B75">
        <w:rPr>
          <w:spacing w:val="-1"/>
        </w:rPr>
        <w:t>where budget information</w:t>
      </w:r>
      <w:r w:rsidR="00DD57D6">
        <w:rPr>
          <w:spacing w:val="-1"/>
        </w:rPr>
        <w:t xml:space="preserve"> discussion</w:t>
      </w:r>
      <w:r w:rsidR="00D37B75">
        <w:rPr>
          <w:spacing w:val="-1"/>
        </w:rPr>
        <w:t xml:space="preserve"> </w:t>
      </w:r>
      <w:r w:rsidR="00F077E5">
        <w:rPr>
          <w:spacing w:val="-1"/>
        </w:rPr>
        <w:t xml:space="preserve">is </w:t>
      </w:r>
      <w:r w:rsidR="00DD57D6">
        <w:rPr>
          <w:spacing w:val="-1"/>
        </w:rPr>
        <w:t>on the</w:t>
      </w:r>
      <w:r w:rsidR="00F077E5">
        <w:rPr>
          <w:spacing w:val="-1"/>
        </w:rPr>
        <w:t xml:space="preserve"> agenda.</w:t>
      </w:r>
      <w:r w:rsidR="007565C5">
        <w:rPr>
          <w:spacing w:val="-1"/>
        </w:rPr>
        <w:t xml:space="preserve"> </w:t>
      </w:r>
      <w:r w:rsidR="00C23FB4">
        <w:rPr>
          <w:spacing w:val="-1"/>
        </w:rPr>
        <w:t xml:space="preserve">The district provides </w:t>
      </w:r>
      <w:r w:rsidR="00DD57D6">
        <w:rPr>
          <w:spacing w:val="-1"/>
        </w:rPr>
        <w:t xml:space="preserve">publicly available documents to the </w:t>
      </w:r>
      <w:r w:rsidR="00392E09">
        <w:rPr>
          <w:spacing w:val="-1"/>
        </w:rPr>
        <w:t xml:space="preserve">school community </w:t>
      </w:r>
      <w:r w:rsidR="00713454">
        <w:rPr>
          <w:spacing w:val="-1"/>
        </w:rPr>
        <w:t xml:space="preserve">that include the </w:t>
      </w:r>
      <w:r w:rsidR="00087B3C">
        <w:rPr>
          <w:spacing w:val="-1"/>
        </w:rPr>
        <w:t>Level Service Budget</w:t>
      </w:r>
      <w:r w:rsidR="00934905">
        <w:rPr>
          <w:spacing w:val="-1"/>
        </w:rPr>
        <w:t xml:space="preserve"> and </w:t>
      </w:r>
      <w:r w:rsidR="00087B3C">
        <w:rPr>
          <w:spacing w:val="-1"/>
        </w:rPr>
        <w:t>the Needs Budget</w:t>
      </w:r>
      <w:r w:rsidR="00934905">
        <w:rPr>
          <w:spacing w:val="-1"/>
        </w:rPr>
        <w:t>.</w:t>
      </w:r>
      <w:r w:rsidR="0079136F">
        <w:rPr>
          <w:spacing w:val="-1"/>
        </w:rPr>
        <w:t xml:space="preserve"> </w:t>
      </w:r>
      <w:r w:rsidR="00A31D22">
        <w:rPr>
          <w:spacing w:val="-1"/>
        </w:rPr>
        <w:t xml:space="preserve">An informational email to parents explained that the Level Service Budget “reflects what is needed to maintain </w:t>
      </w:r>
      <w:r w:rsidR="007D4CFA">
        <w:rPr>
          <w:spacing w:val="-1"/>
        </w:rPr>
        <w:t xml:space="preserve">[their] </w:t>
      </w:r>
      <w:r w:rsidR="000A224C">
        <w:rPr>
          <w:spacing w:val="-1"/>
        </w:rPr>
        <w:t>current level of staff and programs</w:t>
      </w:r>
      <w:r w:rsidR="00421531">
        <w:rPr>
          <w:spacing w:val="-1"/>
        </w:rPr>
        <w:t xml:space="preserve">” and the </w:t>
      </w:r>
      <w:r w:rsidR="00D511A0">
        <w:rPr>
          <w:spacing w:val="-1"/>
        </w:rPr>
        <w:t xml:space="preserve">Needs Budget document </w:t>
      </w:r>
      <w:r w:rsidR="00161AD1">
        <w:rPr>
          <w:spacing w:val="-1"/>
        </w:rPr>
        <w:t xml:space="preserve">“reflects what is needed to advance </w:t>
      </w:r>
      <w:r w:rsidR="00211B35">
        <w:rPr>
          <w:spacing w:val="-1"/>
        </w:rPr>
        <w:t>[their]</w:t>
      </w:r>
      <w:r w:rsidR="006070F1">
        <w:rPr>
          <w:spacing w:val="-1"/>
        </w:rPr>
        <w:t xml:space="preserve"> school system </w:t>
      </w:r>
      <w:r w:rsidR="00954E16">
        <w:rPr>
          <w:spacing w:val="-1"/>
        </w:rPr>
        <w:t xml:space="preserve">developed </w:t>
      </w:r>
      <w:r w:rsidR="00FF54F3">
        <w:rPr>
          <w:spacing w:val="-1"/>
        </w:rPr>
        <w:t xml:space="preserve">with input </w:t>
      </w:r>
      <w:r w:rsidR="007C43F0">
        <w:rPr>
          <w:spacing w:val="-1"/>
        </w:rPr>
        <w:lastRenderedPageBreak/>
        <w:t>from parents/guardians</w:t>
      </w:r>
      <w:r w:rsidR="00E621E3">
        <w:rPr>
          <w:spacing w:val="-1"/>
        </w:rPr>
        <w:t xml:space="preserve">, the Winthrop Public Schools staff, students, and the School Committee.” </w:t>
      </w:r>
      <w:r w:rsidR="009F260F">
        <w:rPr>
          <w:spacing w:val="-1"/>
        </w:rPr>
        <w:t xml:space="preserve">According to district leaders and school committee members, </w:t>
      </w:r>
      <w:proofErr w:type="gramStart"/>
      <w:r w:rsidR="009F260F">
        <w:rPr>
          <w:spacing w:val="-1"/>
        </w:rPr>
        <w:t>both of these</w:t>
      </w:r>
      <w:proofErr w:type="gramEnd"/>
      <w:r w:rsidR="009F260F">
        <w:rPr>
          <w:spacing w:val="-1"/>
        </w:rPr>
        <w:t xml:space="preserve"> documents reflect</w:t>
      </w:r>
      <w:r w:rsidR="00F47F7B">
        <w:rPr>
          <w:spacing w:val="-1"/>
        </w:rPr>
        <w:t xml:space="preserve"> and align to</w:t>
      </w:r>
      <w:r w:rsidR="009F260F">
        <w:rPr>
          <w:spacing w:val="-1"/>
        </w:rPr>
        <w:t xml:space="preserve"> </w:t>
      </w:r>
      <w:r w:rsidR="00F47F7B">
        <w:rPr>
          <w:spacing w:val="-1"/>
        </w:rPr>
        <w:t>the District Strategic Plan and School Improvement Plans.</w:t>
      </w:r>
      <w:r w:rsidR="001925FB">
        <w:rPr>
          <w:spacing w:val="-1"/>
        </w:rPr>
        <w:t xml:space="preserve"> </w:t>
      </w:r>
    </w:p>
    <w:p w14:paraId="6FC45860" w14:textId="5EB6F89A" w:rsidR="00F123C5" w:rsidRDefault="00F123C5" w:rsidP="00104592">
      <w:pPr>
        <w:pStyle w:val="BodyTextposthead"/>
        <w:rPr>
          <w:spacing w:val="-1"/>
        </w:rPr>
      </w:pPr>
      <w:r>
        <w:rPr>
          <w:spacing w:val="-1"/>
        </w:rPr>
        <w:t xml:space="preserve">District leaders, </w:t>
      </w:r>
      <w:r w:rsidR="0063357D">
        <w:rPr>
          <w:spacing w:val="-1"/>
        </w:rPr>
        <w:t>committee members, and the town manager described a culture of collaboration</w:t>
      </w:r>
      <w:r w:rsidR="00D476FC">
        <w:rPr>
          <w:spacing w:val="-1"/>
        </w:rPr>
        <w:t xml:space="preserve"> and transparency</w:t>
      </w:r>
      <w:r w:rsidR="0063357D">
        <w:rPr>
          <w:spacing w:val="-1"/>
        </w:rPr>
        <w:t xml:space="preserve"> </w:t>
      </w:r>
      <w:r w:rsidR="00B6149B">
        <w:rPr>
          <w:spacing w:val="-1"/>
        </w:rPr>
        <w:t xml:space="preserve">in </w:t>
      </w:r>
      <w:r w:rsidR="00347C97">
        <w:rPr>
          <w:spacing w:val="-1"/>
        </w:rPr>
        <w:t xml:space="preserve">managing the budget. </w:t>
      </w:r>
      <w:r w:rsidR="00D476FC">
        <w:rPr>
          <w:spacing w:val="-1"/>
        </w:rPr>
        <w:t>The town manager and superintendent explained that</w:t>
      </w:r>
      <w:r w:rsidR="00B81250">
        <w:rPr>
          <w:spacing w:val="-1"/>
        </w:rPr>
        <w:t xml:space="preserve"> a</w:t>
      </w:r>
      <w:r w:rsidR="00D476FC">
        <w:rPr>
          <w:spacing w:val="-1"/>
        </w:rPr>
        <w:t xml:space="preserve"> recent change was made in the budgeting process. </w:t>
      </w:r>
      <w:r w:rsidR="00E553FD">
        <w:rPr>
          <w:spacing w:val="-1"/>
        </w:rPr>
        <w:t>The district has a budget they work with and</w:t>
      </w:r>
      <w:r w:rsidR="00373BFC">
        <w:rPr>
          <w:spacing w:val="-1"/>
        </w:rPr>
        <w:t xml:space="preserve"> then</w:t>
      </w:r>
      <w:r w:rsidR="00E553FD">
        <w:rPr>
          <w:spacing w:val="-1"/>
        </w:rPr>
        <w:t xml:space="preserve"> make financial support </w:t>
      </w:r>
      <w:r w:rsidR="0039211C">
        <w:rPr>
          <w:spacing w:val="-1"/>
        </w:rPr>
        <w:t>requests</w:t>
      </w:r>
      <w:r w:rsidR="00E553FD">
        <w:rPr>
          <w:spacing w:val="-1"/>
        </w:rPr>
        <w:t xml:space="preserve"> </w:t>
      </w:r>
      <w:r w:rsidR="0064708B">
        <w:rPr>
          <w:spacing w:val="-1"/>
        </w:rPr>
        <w:t xml:space="preserve">of the town </w:t>
      </w:r>
      <w:r w:rsidR="00E553FD">
        <w:rPr>
          <w:spacing w:val="-1"/>
        </w:rPr>
        <w:t xml:space="preserve">for </w:t>
      </w:r>
      <w:r w:rsidR="006E249A">
        <w:rPr>
          <w:spacing w:val="-1"/>
        </w:rPr>
        <w:t>additional</w:t>
      </w:r>
      <w:r w:rsidR="00997160">
        <w:rPr>
          <w:spacing w:val="-1"/>
        </w:rPr>
        <w:t xml:space="preserve"> capital funds for projects </w:t>
      </w:r>
      <w:r w:rsidR="0049701B">
        <w:rPr>
          <w:spacing w:val="-1"/>
        </w:rPr>
        <w:t xml:space="preserve">that the district </w:t>
      </w:r>
      <w:r w:rsidR="005B266C">
        <w:rPr>
          <w:spacing w:val="-1"/>
        </w:rPr>
        <w:t xml:space="preserve">is </w:t>
      </w:r>
      <w:r w:rsidR="008420B4">
        <w:rPr>
          <w:spacing w:val="-1"/>
        </w:rPr>
        <w:t xml:space="preserve">having difficulty </w:t>
      </w:r>
      <w:r w:rsidR="0045294F">
        <w:rPr>
          <w:spacing w:val="-1"/>
        </w:rPr>
        <w:t xml:space="preserve">covering. The superintendent </w:t>
      </w:r>
      <w:r w:rsidR="00EB4E43">
        <w:rPr>
          <w:spacing w:val="-1"/>
        </w:rPr>
        <w:t xml:space="preserve">acknowledged that the town also has a limited budget and so </w:t>
      </w:r>
      <w:r w:rsidR="00585B1A">
        <w:rPr>
          <w:spacing w:val="-1"/>
        </w:rPr>
        <w:t>at the time of the review the town and district were working toget</w:t>
      </w:r>
      <w:r w:rsidR="004B0457">
        <w:rPr>
          <w:spacing w:val="-1"/>
        </w:rPr>
        <w:t xml:space="preserve">her on </w:t>
      </w:r>
      <w:r w:rsidR="00EF5F7A">
        <w:rPr>
          <w:spacing w:val="-1"/>
        </w:rPr>
        <w:t xml:space="preserve">a “Green Grant” to </w:t>
      </w:r>
      <w:r w:rsidR="00795019">
        <w:rPr>
          <w:spacing w:val="-1"/>
        </w:rPr>
        <w:t>help suppo</w:t>
      </w:r>
      <w:r w:rsidR="0039211C">
        <w:rPr>
          <w:spacing w:val="-1"/>
        </w:rPr>
        <w:t>rt the facilities maintenance projects</w:t>
      </w:r>
      <w:r w:rsidR="0064708B">
        <w:rPr>
          <w:spacing w:val="-1"/>
        </w:rPr>
        <w:t xml:space="preserve">. </w:t>
      </w:r>
      <w:r w:rsidR="00F27B5A">
        <w:rPr>
          <w:spacing w:val="-1"/>
        </w:rPr>
        <w:t xml:space="preserve">The </w:t>
      </w:r>
      <w:r w:rsidR="00EF3A8C">
        <w:rPr>
          <w:spacing w:val="-1"/>
        </w:rPr>
        <w:t>superintendent</w:t>
      </w:r>
      <w:r w:rsidR="00F27B5A">
        <w:rPr>
          <w:spacing w:val="-1"/>
        </w:rPr>
        <w:t xml:space="preserve"> explained that </w:t>
      </w:r>
      <w:r w:rsidR="00CA1E5B">
        <w:rPr>
          <w:spacing w:val="-1"/>
        </w:rPr>
        <w:t>“each year</w:t>
      </w:r>
      <w:r w:rsidR="00617D5E">
        <w:rPr>
          <w:spacing w:val="-1"/>
        </w:rPr>
        <w:t xml:space="preserve"> the town has been generous in picking one or two of the larger capital items that [they] need</w:t>
      </w:r>
      <w:r w:rsidR="00EF3A8C">
        <w:rPr>
          <w:spacing w:val="-1"/>
        </w:rPr>
        <w:t xml:space="preserve">.” </w:t>
      </w:r>
    </w:p>
    <w:p w14:paraId="0474F894" w14:textId="330BBD74" w:rsidR="00115A3F" w:rsidRDefault="004353E8" w:rsidP="00104592">
      <w:pPr>
        <w:pStyle w:val="BodyTextposthead"/>
        <w:rPr>
          <w:spacing w:val="-1"/>
        </w:rPr>
      </w:pPr>
      <w:r w:rsidRPr="00F06A5C">
        <w:rPr>
          <w:spacing w:val="-1"/>
        </w:rPr>
        <w:t xml:space="preserve">Winthrop uses </w:t>
      </w:r>
      <w:r w:rsidR="00DD13CC" w:rsidRPr="00F06A5C">
        <w:rPr>
          <w:spacing w:val="-1"/>
        </w:rPr>
        <w:t>Microsoft E</w:t>
      </w:r>
      <w:r w:rsidRPr="00F06A5C">
        <w:rPr>
          <w:spacing w:val="-1"/>
        </w:rPr>
        <w:t xml:space="preserve">xcel to document </w:t>
      </w:r>
      <w:r w:rsidR="00D148F4" w:rsidRPr="00F06A5C">
        <w:rPr>
          <w:spacing w:val="-1"/>
        </w:rPr>
        <w:t>the budget</w:t>
      </w:r>
      <w:r w:rsidR="00A436CD">
        <w:rPr>
          <w:spacing w:val="-1"/>
        </w:rPr>
        <w:t xml:space="preserve"> </w:t>
      </w:r>
      <w:r w:rsidR="007D0E27">
        <w:rPr>
          <w:spacing w:val="-1"/>
        </w:rPr>
        <w:t>even though</w:t>
      </w:r>
      <w:r w:rsidR="00A436CD">
        <w:rPr>
          <w:spacing w:val="-1"/>
        </w:rPr>
        <w:t xml:space="preserve"> there </w:t>
      </w:r>
      <w:r w:rsidR="00A436CD">
        <w:t>are more sophisticated software programs that are specifically created to document school districts’ budgeting processes and provide multiple databases to use in communicating with stakeholders</w:t>
      </w:r>
      <w:r w:rsidR="00D148F4" w:rsidRPr="00F06A5C">
        <w:rPr>
          <w:spacing w:val="-1"/>
        </w:rPr>
        <w:t>.</w:t>
      </w:r>
      <w:r w:rsidR="00E50607" w:rsidRPr="00F06A5C">
        <w:rPr>
          <w:spacing w:val="-1"/>
        </w:rPr>
        <w:t xml:space="preserve"> </w:t>
      </w:r>
      <w:r w:rsidR="00393866" w:rsidRPr="00F06A5C">
        <w:rPr>
          <w:spacing w:val="-1"/>
        </w:rPr>
        <w:t>The district provides budget documents</w:t>
      </w:r>
      <w:r w:rsidR="00A446DA" w:rsidRPr="00F06A5C">
        <w:rPr>
          <w:spacing w:val="-1"/>
        </w:rPr>
        <w:t xml:space="preserve"> and reports</w:t>
      </w:r>
      <w:r w:rsidR="00393866" w:rsidRPr="00F06A5C">
        <w:rPr>
          <w:spacing w:val="-1"/>
        </w:rPr>
        <w:t xml:space="preserve"> to the school committee</w:t>
      </w:r>
      <w:r w:rsidR="00727CF4" w:rsidRPr="00F06A5C">
        <w:rPr>
          <w:spacing w:val="-1"/>
        </w:rPr>
        <w:t>,</w:t>
      </w:r>
      <w:r w:rsidR="00393866" w:rsidRPr="00F06A5C">
        <w:rPr>
          <w:spacing w:val="-1"/>
        </w:rPr>
        <w:t xml:space="preserve"> and the documents are publicly available</w:t>
      </w:r>
      <w:r w:rsidR="00AE4884" w:rsidRPr="00F06A5C">
        <w:rPr>
          <w:spacing w:val="-1"/>
        </w:rPr>
        <w:t xml:space="preserve"> through school committee meetings</w:t>
      </w:r>
      <w:r w:rsidR="00393866" w:rsidRPr="00F06A5C">
        <w:rPr>
          <w:spacing w:val="-1"/>
        </w:rPr>
        <w:t>.</w:t>
      </w:r>
      <w:r w:rsidR="00EE6C8D">
        <w:rPr>
          <w:spacing w:val="-1"/>
        </w:rPr>
        <w:t xml:space="preserve"> </w:t>
      </w:r>
      <w:r w:rsidR="009C473F">
        <w:rPr>
          <w:spacing w:val="-1"/>
        </w:rPr>
        <w:t>The budget includes fund</w:t>
      </w:r>
      <w:r w:rsidR="00003C35">
        <w:rPr>
          <w:spacing w:val="-1"/>
        </w:rPr>
        <w:t xml:space="preserve">ing amounts from each </w:t>
      </w:r>
      <w:r w:rsidR="009C473F">
        <w:rPr>
          <w:spacing w:val="-1"/>
        </w:rPr>
        <w:t>s</w:t>
      </w:r>
      <w:r w:rsidR="00003C35">
        <w:rPr>
          <w:spacing w:val="-1"/>
        </w:rPr>
        <w:t xml:space="preserve">ource including </w:t>
      </w:r>
      <w:r w:rsidR="0064708B">
        <w:rPr>
          <w:spacing w:val="-1"/>
        </w:rPr>
        <w:t>Chapter 70 funds</w:t>
      </w:r>
      <w:r w:rsidR="002204F9">
        <w:rPr>
          <w:spacing w:val="-1"/>
        </w:rPr>
        <w:t>, federal ESSER funds, capital stabilization</w:t>
      </w:r>
      <w:r w:rsidR="0064708B">
        <w:rPr>
          <w:spacing w:val="-1"/>
        </w:rPr>
        <w:t xml:space="preserve"> funds</w:t>
      </w:r>
      <w:r w:rsidR="002204F9">
        <w:rPr>
          <w:spacing w:val="-1"/>
        </w:rPr>
        <w:t xml:space="preserve">, </w:t>
      </w:r>
      <w:r w:rsidR="0064708B">
        <w:rPr>
          <w:spacing w:val="-1"/>
        </w:rPr>
        <w:t>“</w:t>
      </w:r>
      <w:r w:rsidR="002204F9">
        <w:rPr>
          <w:spacing w:val="-1"/>
        </w:rPr>
        <w:t>free</w:t>
      </w:r>
      <w:r w:rsidR="00927C3F">
        <w:rPr>
          <w:spacing w:val="-1"/>
        </w:rPr>
        <w:t xml:space="preserve"> cash,</w:t>
      </w:r>
      <w:r w:rsidR="0064708B">
        <w:rPr>
          <w:spacing w:val="-1"/>
        </w:rPr>
        <w:t>”</w:t>
      </w:r>
      <w:r w:rsidR="00927C3F">
        <w:rPr>
          <w:spacing w:val="-1"/>
        </w:rPr>
        <w:t xml:space="preserve"> and more. It also has two years of historical spending data.</w:t>
      </w:r>
      <w:r w:rsidR="009C473F">
        <w:rPr>
          <w:spacing w:val="-1"/>
        </w:rPr>
        <w:t xml:space="preserve"> </w:t>
      </w:r>
      <w:r w:rsidR="00EE6C8D">
        <w:rPr>
          <w:spacing w:val="-1"/>
        </w:rPr>
        <w:t>Town</w:t>
      </w:r>
      <w:r w:rsidR="0000170E">
        <w:rPr>
          <w:spacing w:val="-1"/>
        </w:rPr>
        <w:t xml:space="preserve"> leaders shared that they</w:t>
      </w:r>
      <w:r w:rsidR="00EE6C8D">
        <w:rPr>
          <w:spacing w:val="-1"/>
        </w:rPr>
        <w:t xml:space="preserve"> use</w:t>
      </w:r>
      <w:r w:rsidR="0000170E">
        <w:rPr>
          <w:spacing w:val="-1"/>
        </w:rPr>
        <w:t xml:space="preserve"> </w:t>
      </w:r>
      <w:r w:rsidR="00EE6C8D">
        <w:rPr>
          <w:spacing w:val="-1"/>
        </w:rPr>
        <w:t xml:space="preserve">a Government </w:t>
      </w:r>
      <w:r w:rsidR="00C94C19">
        <w:rPr>
          <w:spacing w:val="-1"/>
        </w:rPr>
        <w:t xml:space="preserve">Finance Officers Association (GFOA) budget </w:t>
      </w:r>
      <w:r w:rsidR="0000170E">
        <w:rPr>
          <w:spacing w:val="-1"/>
        </w:rPr>
        <w:t>that</w:t>
      </w:r>
      <w:r w:rsidR="00C94C19">
        <w:rPr>
          <w:spacing w:val="-1"/>
        </w:rPr>
        <w:t xml:space="preserve"> includes a flat amount for the </w:t>
      </w:r>
      <w:r w:rsidR="00441B97">
        <w:rPr>
          <w:spacing w:val="-1"/>
        </w:rPr>
        <w:t>school department and refers readers to the school budget for specifics.</w:t>
      </w:r>
      <w:r w:rsidR="009E4A8E">
        <w:rPr>
          <w:spacing w:val="-1"/>
        </w:rPr>
        <w:t xml:space="preserve"> As </w:t>
      </w:r>
      <w:r w:rsidR="00833F75">
        <w:rPr>
          <w:spacing w:val="-1"/>
        </w:rPr>
        <w:t xml:space="preserve">a town leader </w:t>
      </w:r>
      <w:r w:rsidR="009E4A8E">
        <w:rPr>
          <w:spacing w:val="-1"/>
        </w:rPr>
        <w:t>explained, “T</w:t>
      </w:r>
      <w:r w:rsidR="009E4A8E" w:rsidRPr="009E4A8E">
        <w:rPr>
          <w:spacing w:val="-1"/>
        </w:rPr>
        <w:t xml:space="preserve">he school superintendent and the school committee take care of the day to day. In the </w:t>
      </w:r>
      <w:r w:rsidR="00AC0321">
        <w:rPr>
          <w:spacing w:val="-1"/>
        </w:rPr>
        <w:t>GFOA</w:t>
      </w:r>
      <w:r w:rsidR="009E4A8E" w:rsidRPr="009E4A8E">
        <w:rPr>
          <w:spacing w:val="-1"/>
        </w:rPr>
        <w:t xml:space="preserve"> budget, the school shows as one number, 35 million, or whatever it is. And then, with </w:t>
      </w:r>
      <w:proofErr w:type="gramStart"/>
      <w:r w:rsidR="009E4A8E" w:rsidRPr="009E4A8E">
        <w:rPr>
          <w:spacing w:val="-1"/>
        </w:rPr>
        <w:t>line item</w:t>
      </w:r>
      <w:proofErr w:type="gramEnd"/>
      <w:r w:rsidR="009E4A8E" w:rsidRPr="009E4A8E">
        <w:rPr>
          <w:spacing w:val="-1"/>
        </w:rPr>
        <w:t xml:space="preserve"> autonomy, they decide how they want to take care of those monies and where they're going to be allocated.</w:t>
      </w:r>
      <w:r w:rsidR="00833F75">
        <w:rPr>
          <w:spacing w:val="-1"/>
        </w:rPr>
        <w:t>”</w:t>
      </w:r>
      <w:r w:rsidR="009E4A8E" w:rsidRPr="009E4A8E">
        <w:rPr>
          <w:spacing w:val="-1"/>
        </w:rPr>
        <w:t xml:space="preserve"> </w:t>
      </w:r>
      <w:r w:rsidR="00727CF4" w:rsidRPr="00F06A5C">
        <w:rPr>
          <w:spacing w:val="-1"/>
        </w:rPr>
        <w:t>The superintendent shares a</w:t>
      </w:r>
      <w:r w:rsidR="00577BC8" w:rsidRPr="00F06A5C">
        <w:rPr>
          <w:spacing w:val="-1"/>
        </w:rPr>
        <w:t xml:space="preserve">nnual budgets </w:t>
      </w:r>
      <w:r w:rsidR="00A74D0D" w:rsidRPr="00F06A5C">
        <w:rPr>
          <w:spacing w:val="-1"/>
        </w:rPr>
        <w:t xml:space="preserve">with school leaders </w:t>
      </w:r>
      <w:r w:rsidR="00577BC8" w:rsidRPr="00F06A5C">
        <w:rPr>
          <w:spacing w:val="-1"/>
        </w:rPr>
        <w:t xml:space="preserve">during the </w:t>
      </w:r>
      <w:r w:rsidR="0051029B">
        <w:rPr>
          <w:spacing w:val="-1"/>
        </w:rPr>
        <w:t>spring semester prior to the summer</w:t>
      </w:r>
      <w:r w:rsidR="00577BC8" w:rsidRPr="00F06A5C">
        <w:rPr>
          <w:spacing w:val="-1"/>
        </w:rPr>
        <w:t xml:space="preserve"> of the upcoming school year </w:t>
      </w:r>
      <w:r w:rsidR="00A74D0D" w:rsidRPr="00F06A5C">
        <w:rPr>
          <w:spacing w:val="-1"/>
        </w:rPr>
        <w:t xml:space="preserve">when </w:t>
      </w:r>
      <w:r w:rsidR="005B5351" w:rsidRPr="00F06A5C">
        <w:rPr>
          <w:spacing w:val="-1"/>
        </w:rPr>
        <w:t>budgets are complete</w:t>
      </w:r>
      <w:r w:rsidR="00F1047C" w:rsidRPr="00F06A5C">
        <w:rPr>
          <w:spacing w:val="-1"/>
        </w:rPr>
        <w:t>.</w:t>
      </w:r>
    </w:p>
    <w:p w14:paraId="1ECCF473" w14:textId="261C1BF8" w:rsidR="00B827DE" w:rsidRPr="00B66D50" w:rsidRDefault="00B827DE" w:rsidP="00B827DE">
      <w:pPr>
        <w:pStyle w:val="Heading3"/>
      </w:pPr>
      <w:bookmarkStart w:id="39" w:name="_Adequate_Budget"/>
      <w:bookmarkEnd w:id="39"/>
      <w:r w:rsidRPr="00B66D50">
        <w:t>Adequate Budget</w:t>
      </w:r>
    </w:p>
    <w:p w14:paraId="0A5F20AF" w14:textId="6201EA17" w:rsidR="00965862" w:rsidRDefault="00371F15" w:rsidP="00104592">
      <w:pPr>
        <w:pStyle w:val="BodyTextposthead"/>
      </w:pPr>
      <w:r w:rsidRPr="00B66D50">
        <w:t>The district has systems</w:t>
      </w:r>
      <w:r w:rsidR="00A0692E" w:rsidRPr="00B66D50">
        <w:t xml:space="preserve"> in place to ensure </w:t>
      </w:r>
      <w:r w:rsidR="00087E17" w:rsidRPr="00B66D50">
        <w:t xml:space="preserve">a sufficient general appropriation of funds to meet required net school spending. </w:t>
      </w:r>
      <w:r w:rsidR="002D7B1A" w:rsidRPr="00B66D50">
        <w:t xml:space="preserve">According to district leaders, </w:t>
      </w:r>
      <w:r w:rsidR="00727CF4" w:rsidRPr="00B66D50">
        <w:t>principals use</w:t>
      </w:r>
      <w:r w:rsidR="002D7B1A" w:rsidRPr="00B66D50">
        <w:t xml:space="preserve"> a districtwide spreadsheet to indicate their budgetary needs for the upcoming school year</w:t>
      </w:r>
      <w:r w:rsidR="00727CF4" w:rsidRPr="00B66D50">
        <w:t>;</w:t>
      </w:r>
      <w:r w:rsidR="002D7B1A" w:rsidRPr="00B66D50">
        <w:t xml:space="preserve"> district leaders</w:t>
      </w:r>
      <w:r w:rsidR="00727CF4" w:rsidRPr="00B66D50">
        <w:t xml:space="preserve"> also use the spreadsheet</w:t>
      </w:r>
      <w:r w:rsidR="002D7B1A" w:rsidRPr="00B66D50">
        <w:t xml:space="preserve"> to determine </w:t>
      </w:r>
      <w:r w:rsidR="00727CF4" w:rsidRPr="00B66D50">
        <w:t xml:space="preserve">the </w:t>
      </w:r>
      <w:r w:rsidR="002D7B1A" w:rsidRPr="00B66D50">
        <w:t xml:space="preserve">allocation of funds for each school. </w:t>
      </w:r>
      <w:r w:rsidR="00CB3FED">
        <w:t>D</w:t>
      </w:r>
      <w:r w:rsidR="00CB3FED" w:rsidRPr="00B66D50">
        <w:t>istrict leaders and the town manager said that Winthrop was recently granted increased Chapter 70 funds, which helped increase the budget for the schools.</w:t>
      </w:r>
      <w:r w:rsidR="00CB3FED">
        <w:t xml:space="preserve"> </w:t>
      </w:r>
      <w:r w:rsidR="00C25FCC">
        <w:t xml:space="preserve">The district also receives grants to support programming </w:t>
      </w:r>
      <w:r w:rsidR="00B4282B">
        <w:t>which are managed by the superintendent with the support of other district leaders. Grant spending is tracked</w:t>
      </w:r>
      <w:r w:rsidR="00584B05">
        <w:t xml:space="preserve"> by the superintendent and the assistant superintenden</w:t>
      </w:r>
      <w:r w:rsidR="00931431">
        <w:t xml:space="preserve">t. District leaders and the school committee </w:t>
      </w:r>
      <w:r w:rsidR="00B27B4B">
        <w:t xml:space="preserve">agree that attention is paid to ensuring </w:t>
      </w:r>
      <w:r w:rsidR="00D323C8">
        <w:t>grant dollars are utilized.</w:t>
      </w:r>
      <w:r w:rsidR="00B4282B">
        <w:t xml:space="preserve"> </w:t>
      </w:r>
    </w:p>
    <w:p w14:paraId="6955F60E" w14:textId="3D4B4E8B" w:rsidR="00A0692E" w:rsidRPr="00B66D50" w:rsidRDefault="000D5AE7" w:rsidP="00104592">
      <w:pPr>
        <w:pStyle w:val="BodyTextposthead"/>
      </w:pPr>
      <w:r w:rsidRPr="00B66D50">
        <w:t xml:space="preserve">However, district leaders, school leaders, school committee members, and </w:t>
      </w:r>
      <w:r w:rsidR="00A40FC8" w:rsidRPr="00B66D50">
        <w:t xml:space="preserve">the town manager agree that </w:t>
      </w:r>
      <w:r w:rsidR="00FA67D8">
        <w:t>students</w:t>
      </w:r>
      <w:r w:rsidR="00A40FC8" w:rsidRPr="00B66D50">
        <w:t xml:space="preserve"> would benefit from</w:t>
      </w:r>
      <w:r w:rsidR="009F389B" w:rsidRPr="00B66D50">
        <w:t xml:space="preserve"> </w:t>
      </w:r>
      <w:r w:rsidR="0093060F">
        <w:t xml:space="preserve">additional </w:t>
      </w:r>
      <w:r w:rsidR="00DB70B7" w:rsidRPr="00B66D50">
        <w:t>programming</w:t>
      </w:r>
      <w:r w:rsidR="00870873">
        <w:t>,</w:t>
      </w:r>
      <w:r w:rsidR="00B37326">
        <w:t xml:space="preserve"> </w:t>
      </w:r>
      <w:r w:rsidR="00C81A8E">
        <w:t>which requires additional funds and</w:t>
      </w:r>
      <w:r w:rsidR="00B929DE" w:rsidRPr="00B66D50">
        <w:t xml:space="preserve"> </w:t>
      </w:r>
      <w:r w:rsidR="00581DA1" w:rsidRPr="00B66D50">
        <w:t>is an area of growth for the district</w:t>
      </w:r>
      <w:r w:rsidR="00DB70B7" w:rsidRPr="00B66D50">
        <w:t>.</w:t>
      </w:r>
      <w:r w:rsidR="00212535">
        <w:t xml:space="preserve"> </w:t>
      </w:r>
      <w:r w:rsidR="00965862">
        <w:t xml:space="preserve">One leader stated a sentiment shared across groups that the schools “definitely could use more money,” sharing that “they are very efficient with the money and definitely are meeting the students’ needs…but now we’d love to do extra stuff, additional programming, maybe new learning modules, new ways to do things, offering new software, and all that stuff, that costs money.” </w:t>
      </w:r>
      <w:r w:rsidR="00D876CE">
        <w:t xml:space="preserve">Based on RADAR, the district’s per pupil spending is in the middle of districts with </w:t>
      </w:r>
      <w:r w:rsidR="00D876CE">
        <w:lastRenderedPageBreak/>
        <w:t>similar demographics and on the low end for districts with similar wealth. H</w:t>
      </w:r>
      <w:r w:rsidR="00B46CD5">
        <w:t xml:space="preserve">owever, Winthrop has </w:t>
      </w:r>
      <w:r w:rsidR="00B905CA">
        <w:t>a higher percentage</w:t>
      </w:r>
      <w:r w:rsidR="00A1681B">
        <w:t xml:space="preserve"> </w:t>
      </w:r>
      <w:r w:rsidR="00B905CA">
        <w:t>of English learners</w:t>
      </w:r>
      <w:r w:rsidR="007E124D">
        <w:t xml:space="preserve"> (10% </w:t>
      </w:r>
      <w:r w:rsidR="009E3285">
        <w:t>versus</w:t>
      </w:r>
      <w:r w:rsidR="007E124D">
        <w:t xml:space="preserve"> 2.5%</w:t>
      </w:r>
      <w:r w:rsidR="009E3285">
        <w:t xml:space="preserve"> average</w:t>
      </w:r>
      <w:r w:rsidR="007E124D">
        <w:t>, respectively)</w:t>
      </w:r>
      <w:r w:rsidR="00B905CA">
        <w:t xml:space="preserve"> </w:t>
      </w:r>
      <w:r w:rsidR="00B448FA">
        <w:t xml:space="preserve">and </w:t>
      </w:r>
      <w:r w:rsidR="002A4297">
        <w:t>low-income</w:t>
      </w:r>
      <w:r w:rsidR="00B448FA">
        <w:t xml:space="preserve"> students</w:t>
      </w:r>
      <w:r w:rsidR="006345D6">
        <w:t xml:space="preserve"> </w:t>
      </w:r>
      <w:r w:rsidR="007E124D">
        <w:t xml:space="preserve">(38% </w:t>
      </w:r>
      <w:r w:rsidR="009E3285">
        <w:t>versus</w:t>
      </w:r>
      <w:r w:rsidR="007E124D">
        <w:t xml:space="preserve"> 19.5%</w:t>
      </w:r>
      <w:r w:rsidR="009E3285">
        <w:t xml:space="preserve"> average,</w:t>
      </w:r>
      <w:r w:rsidR="007E124D">
        <w:t xml:space="preserve"> respectively) </w:t>
      </w:r>
      <w:r w:rsidR="006D5C13">
        <w:t>in their student community</w:t>
      </w:r>
      <w:r w:rsidR="00FE6218" w:rsidRPr="00FE6218">
        <w:t xml:space="preserve"> </w:t>
      </w:r>
      <w:r w:rsidR="00FE6218">
        <w:t>than these districts of similar wealth</w:t>
      </w:r>
      <w:r w:rsidR="00F42CB0">
        <w:t>.</w:t>
      </w:r>
      <w:r w:rsidR="00B46CD5">
        <w:t xml:space="preserve"> </w:t>
      </w:r>
      <w:r w:rsidR="00A0692E" w:rsidRPr="00B66D50">
        <w:t xml:space="preserve">School committee members stated that district </w:t>
      </w:r>
      <w:r w:rsidR="00614947">
        <w:t>funding is a point of conversation</w:t>
      </w:r>
      <w:r w:rsidR="00A0692E" w:rsidRPr="00B66D50">
        <w:t xml:space="preserve">, saying that they continue to bring the </w:t>
      </w:r>
      <w:r w:rsidR="0059153E">
        <w:t>budget</w:t>
      </w:r>
      <w:r w:rsidR="00D30048">
        <w:t xml:space="preserve"> needs</w:t>
      </w:r>
      <w:r w:rsidR="0059153E" w:rsidRPr="00B66D50">
        <w:t xml:space="preserve"> </w:t>
      </w:r>
      <w:r w:rsidR="00A0692E" w:rsidRPr="00B66D50">
        <w:t>up</w:t>
      </w:r>
      <w:r w:rsidR="00371202">
        <w:t>,</w:t>
      </w:r>
      <w:r w:rsidR="00A0692E" w:rsidRPr="00B66D50">
        <w:t xml:space="preserve"> and </w:t>
      </w:r>
      <w:r w:rsidR="00D30048">
        <w:t>that the budget</w:t>
      </w:r>
      <w:r w:rsidR="00A0692E" w:rsidRPr="00B66D50">
        <w:t xml:space="preserve"> may have to go to an override. </w:t>
      </w:r>
      <w:r w:rsidR="00192B6E">
        <w:t xml:space="preserve">Teachers shared a concern across focus groups </w:t>
      </w:r>
      <w:r w:rsidR="00A0692E" w:rsidRPr="00B66D50">
        <w:t xml:space="preserve">that </w:t>
      </w:r>
      <w:r w:rsidR="00727CF4" w:rsidRPr="00B66D50">
        <w:t xml:space="preserve">the budget </w:t>
      </w:r>
      <w:r w:rsidR="00A0692E" w:rsidRPr="00B66D50">
        <w:t xml:space="preserve">is not </w:t>
      </w:r>
      <w:r w:rsidR="00727CF4" w:rsidRPr="00B66D50">
        <w:t xml:space="preserve">adequate </w:t>
      </w:r>
      <w:r w:rsidR="00A0692E" w:rsidRPr="00B66D50">
        <w:t xml:space="preserve">to equip every classroom with support staff </w:t>
      </w:r>
      <w:r w:rsidR="00586038" w:rsidRPr="00B66D50">
        <w:t>to meet the needs of all students</w:t>
      </w:r>
      <w:r w:rsidR="00916DA7" w:rsidRPr="00B66D50">
        <w:t>.</w:t>
      </w:r>
      <w:r w:rsidR="003D0A77">
        <w:t xml:space="preserve"> Currently, </w:t>
      </w:r>
      <w:r w:rsidR="003D0A77">
        <w:rPr>
          <w:spacing w:val="-1"/>
        </w:rPr>
        <w:t>Winthrop has higher FTE of paraprofessionals when compared to the state average (3.5 and 2.6 respectively) and a lower FTE of teachers when compared to the state average (7.7 and 8.4, respectively).</w:t>
      </w:r>
      <w:r w:rsidR="00F81053">
        <w:t xml:space="preserve"> </w:t>
      </w:r>
      <w:r w:rsidR="000C39AB">
        <w:t xml:space="preserve">Teachers explained that they would like to have more co-taught classes as well as </w:t>
      </w:r>
      <w:r w:rsidR="00DF0917">
        <w:t xml:space="preserve">additional educators to support English learners in their general education classes. </w:t>
      </w:r>
    </w:p>
    <w:p w14:paraId="73AB2726" w14:textId="6856EB6C" w:rsidR="00B827DE" w:rsidRPr="00B66D50" w:rsidRDefault="00B827DE" w:rsidP="00B827DE">
      <w:pPr>
        <w:pStyle w:val="Heading3"/>
      </w:pPr>
      <w:bookmarkStart w:id="40" w:name="_Financial_Tracking,_Forecasting,"/>
      <w:bookmarkEnd w:id="40"/>
      <w:r w:rsidRPr="00B66D50">
        <w:t>Financial Tracking, Forecasting, Controls, and Audits</w:t>
      </w:r>
    </w:p>
    <w:p w14:paraId="738E51C2" w14:textId="1E851938" w:rsidR="000D03A5" w:rsidRPr="00371202" w:rsidRDefault="00B76BA3" w:rsidP="00104592">
      <w:pPr>
        <w:pStyle w:val="BodyTextposthead"/>
        <w:rPr>
          <w:spacing w:val="-1"/>
        </w:rPr>
      </w:pPr>
      <w:bookmarkStart w:id="41" w:name="_Capital_Planning_and"/>
      <w:bookmarkEnd w:id="41"/>
      <w:r w:rsidRPr="00371202">
        <w:rPr>
          <w:spacing w:val="-1"/>
        </w:rPr>
        <w:t>According to district leaders</w:t>
      </w:r>
      <w:r w:rsidR="00C11B31" w:rsidRPr="00371202">
        <w:rPr>
          <w:spacing w:val="-1"/>
        </w:rPr>
        <w:t>, school committee members, and the town manager</w:t>
      </w:r>
      <w:r w:rsidRPr="00371202">
        <w:rPr>
          <w:spacing w:val="-1"/>
        </w:rPr>
        <w:t xml:space="preserve">, Winthrop </w:t>
      </w:r>
      <w:r w:rsidR="00727CF4" w:rsidRPr="00371202">
        <w:rPr>
          <w:spacing w:val="-1"/>
        </w:rPr>
        <w:t>complies</w:t>
      </w:r>
      <w:r w:rsidRPr="00371202">
        <w:rPr>
          <w:spacing w:val="-1"/>
        </w:rPr>
        <w:t xml:space="preserve"> with all reporting and auditing requirements. District leaders reported that they procure independent financial auditing services </w:t>
      </w:r>
      <w:r w:rsidR="0049394B" w:rsidRPr="00371202">
        <w:rPr>
          <w:spacing w:val="-1"/>
        </w:rPr>
        <w:t>annually</w:t>
      </w:r>
      <w:r w:rsidRPr="00371202">
        <w:rPr>
          <w:spacing w:val="-1"/>
        </w:rPr>
        <w:t xml:space="preserve"> for the end</w:t>
      </w:r>
      <w:r w:rsidR="00727CF4" w:rsidRPr="00371202">
        <w:rPr>
          <w:spacing w:val="-1"/>
        </w:rPr>
        <w:t>-</w:t>
      </w:r>
      <w:r w:rsidRPr="00371202">
        <w:rPr>
          <w:spacing w:val="-1"/>
        </w:rPr>
        <w:t>of</w:t>
      </w:r>
      <w:r w:rsidR="00727CF4" w:rsidRPr="00371202">
        <w:rPr>
          <w:spacing w:val="-1"/>
        </w:rPr>
        <w:t>-</w:t>
      </w:r>
      <w:r w:rsidRPr="00371202">
        <w:rPr>
          <w:spacing w:val="-1"/>
        </w:rPr>
        <w:t xml:space="preserve">year report. District documents show that spending data </w:t>
      </w:r>
      <w:r w:rsidR="00727CF4" w:rsidRPr="00371202">
        <w:rPr>
          <w:spacing w:val="-1"/>
        </w:rPr>
        <w:t xml:space="preserve">are </w:t>
      </w:r>
      <w:r w:rsidRPr="00371202">
        <w:rPr>
          <w:spacing w:val="-1"/>
        </w:rPr>
        <w:t>in the budget</w:t>
      </w:r>
      <w:r w:rsidR="00727CF4" w:rsidRPr="00371202">
        <w:rPr>
          <w:spacing w:val="-1"/>
        </w:rPr>
        <w:t>,</w:t>
      </w:r>
      <w:r w:rsidR="00691AD2" w:rsidRPr="00371202">
        <w:rPr>
          <w:spacing w:val="-1"/>
        </w:rPr>
        <w:t xml:space="preserve"> </w:t>
      </w:r>
      <w:r w:rsidRPr="00371202">
        <w:rPr>
          <w:spacing w:val="-1"/>
        </w:rPr>
        <w:t xml:space="preserve">and data </w:t>
      </w:r>
      <w:r w:rsidR="00727CF4" w:rsidRPr="00371202">
        <w:rPr>
          <w:spacing w:val="-1"/>
        </w:rPr>
        <w:t xml:space="preserve">are </w:t>
      </w:r>
      <w:r w:rsidR="00691AD2" w:rsidRPr="00371202">
        <w:rPr>
          <w:spacing w:val="-1"/>
        </w:rPr>
        <w:t xml:space="preserve">publicly </w:t>
      </w:r>
      <w:r w:rsidRPr="00371202">
        <w:rPr>
          <w:spacing w:val="-1"/>
        </w:rPr>
        <w:t>available from 2020</w:t>
      </w:r>
      <w:r w:rsidR="00727CF4" w:rsidRPr="00371202">
        <w:rPr>
          <w:spacing w:val="-1"/>
        </w:rPr>
        <w:t xml:space="preserve"> to </w:t>
      </w:r>
      <w:r w:rsidRPr="00371202">
        <w:rPr>
          <w:spacing w:val="-1"/>
        </w:rPr>
        <w:t>2022.</w:t>
      </w:r>
      <w:r w:rsidR="00DD3A92">
        <w:rPr>
          <w:spacing w:val="-1"/>
        </w:rPr>
        <w:t xml:space="preserve"> </w:t>
      </w:r>
      <w:r w:rsidRPr="00371202">
        <w:rPr>
          <w:spacing w:val="-1"/>
        </w:rPr>
        <w:t>Documents also highlighted how the district tracks the use of budgeted funds, with a breakdown of the entire budget and whether all allocated money was used.</w:t>
      </w:r>
      <w:r w:rsidR="00736704">
        <w:rPr>
          <w:spacing w:val="-1"/>
        </w:rPr>
        <w:t xml:space="preserve"> </w:t>
      </w:r>
      <w:r w:rsidR="003156BD">
        <w:rPr>
          <w:spacing w:val="-1"/>
        </w:rPr>
        <w:t>Winthrop shared multiple documents demonstrating how they track expenditures</w:t>
      </w:r>
      <w:r w:rsidR="00DA7064">
        <w:rPr>
          <w:spacing w:val="-1"/>
        </w:rPr>
        <w:t xml:space="preserve"> and funding sources</w:t>
      </w:r>
      <w:r w:rsidR="003156BD">
        <w:rPr>
          <w:spacing w:val="-1"/>
        </w:rPr>
        <w:t xml:space="preserve">. </w:t>
      </w:r>
      <w:r w:rsidR="00736704" w:rsidRPr="00F06A5C">
        <w:rPr>
          <w:spacing w:val="-1"/>
        </w:rPr>
        <w:t xml:space="preserve">One document provided is the Departmental Expenditure Report, which outlines all expenditures that occur through all town offices, including school district expenditures. Another document is the Winthrop Trial Balance Summary report, which outlines all sources of funding and the balance in each account. School committee members stated that they receive </w:t>
      </w:r>
      <w:r w:rsidR="00736704">
        <w:rPr>
          <w:spacing w:val="-1"/>
        </w:rPr>
        <w:t>financial tracking</w:t>
      </w:r>
      <w:r w:rsidR="00736704" w:rsidRPr="00F06A5C">
        <w:rPr>
          <w:spacing w:val="-1"/>
        </w:rPr>
        <w:t xml:space="preserve"> documents every two weeks that outline account balances and whether the district is on target with budget projections.</w:t>
      </w:r>
      <w:r w:rsidR="00F57F02">
        <w:rPr>
          <w:spacing w:val="-1"/>
        </w:rPr>
        <w:t xml:space="preserve"> The superintendent also shared </w:t>
      </w:r>
      <w:r w:rsidR="00896060">
        <w:rPr>
          <w:spacing w:val="-1"/>
        </w:rPr>
        <w:t xml:space="preserve">that </w:t>
      </w:r>
      <w:r w:rsidR="007E721A">
        <w:rPr>
          <w:spacing w:val="-1"/>
        </w:rPr>
        <w:t xml:space="preserve">the </w:t>
      </w:r>
      <w:r w:rsidR="00896060">
        <w:rPr>
          <w:spacing w:val="-1"/>
        </w:rPr>
        <w:t xml:space="preserve">budget for </w:t>
      </w:r>
      <w:r w:rsidR="007E721A">
        <w:rPr>
          <w:spacing w:val="-1"/>
        </w:rPr>
        <w:t>frequently shifting items like consumables or substitutes</w:t>
      </w:r>
      <w:r w:rsidR="00896060">
        <w:rPr>
          <w:spacing w:val="-1"/>
        </w:rPr>
        <w:t xml:space="preserve"> are often reviewed daily and, </w:t>
      </w:r>
      <w:r w:rsidR="00B202E9">
        <w:rPr>
          <w:spacing w:val="-1"/>
        </w:rPr>
        <w:t>“</w:t>
      </w:r>
      <w:r w:rsidR="00B202E9" w:rsidRPr="00B202E9">
        <w:rPr>
          <w:spacing w:val="-1"/>
        </w:rPr>
        <w:t>at bare minimum weekl</w:t>
      </w:r>
      <w:r w:rsidR="00B202E9">
        <w:rPr>
          <w:spacing w:val="-1"/>
        </w:rPr>
        <w:t>y.”</w:t>
      </w:r>
      <w:r w:rsidR="0094491E">
        <w:rPr>
          <w:spacing w:val="-1"/>
        </w:rPr>
        <w:t xml:space="preserve"> </w:t>
      </w:r>
      <w:r w:rsidR="00B202E9">
        <w:rPr>
          <w:spacing w:val="-1"/>
        </w:rPr>
        <w:t>In addition, d</w:t>
      </w:r>
      <w:r w:rsidR="0094491E">
        <w:rPr>
          <w:spacing w:val="-1"/>
        </w:rPr>
        <w:t xml:space="preserve">istrict leaders explained they forecast expected expenses which can be found in the </w:t>
      </w:r>
      <w:r w:rsidR="0042466C">
        <w:rPr>
          <w:spacing w:val="-1"/>
        </w:rPr>
        <w:t xml:space="preserve">2023-2024 </w:t>
      </w:r>
      <w:r w:rsidR="0094491E">
        <w:rPr>
          <w:spacing w:val="-1"/>
        </w:rPr>
        <w:t>Capital Plan</w:t>
      </w:r>
      <w:r w:rsidR="00760BC6">
        <w:rPr>
          <w:spacing w:val="-1"/>
        </w:rPr>
        <w:t xml:space="preserve">, </w:t>
      </w:r>
      <w:r w:rsidR="00D643DD">
        <w:rPr>
          <w:spacing w:val="-1"/>
        </w:rPr>
        <w:t>the District Preventative Maintenance plan</w:t>
      </w:r>
      <w:r w:rsidR="00D6405E">
        <w:rPr>
          <w:spacing w:val="-1"/>
        </w:rPr>
        <w:t>.</w:t>
      </w:r>
      <w:r w:rsidR="00736704" w:rsidRPr="00F06A5C">
        <w:rPr>
          <w:spacing w:val="-1"/>
        </w:rPr>
        <w:t xml:space="preserve"> </w:t>
      </w:r>
      <w:r w:rsidR="00041834">
        <w:rPr>
          <w:spacing w:val="-1"/>
        </w:rPr>
        <w:t>In addition, t</w:t>
      </w:r>
      <w:r w:rsidRPr="00371202">
        <w:rPr>
          <w:spacing w:val="-1"/>
        </w:rPr>
        <w:t xml:space="preserve">he district is currently working on developing a combined procurement policy </w:t>
      </w:r>
      <w:r w:rsidR="00727CF4" w:rsidRPr="00371202">
        <w:rPr>
          <w:spacing w:val="-1"/>
        </w:rPr>
        <w:t xml:space="preserve">to effectively address all </w:t>
      </w:r>
      <w:r w:rsidRPr="00371202">
        <w:rPr>
          <w:spacing w:val="-1"/>
        </w:rPr>
        <w:t>school needs. The town manager stated that there have been no problems with meeting reporting requirements.</w:t>
      </w:r>
      <w:r w:rsidR="00736704" w:rsidRPr="00736704">
        <w:rPr>
          <w:spacing w:val="-1"/>
        </w:rPr>
        <w:t xml:space="preserve"> </w:t>
      </w:r>
    </w:p>
    <w:p w14:paraId="5FE9E245" w14:textId="130DDCA9" w:rsidR="00604189" w:rsidRPr="00B66D50" w:rsidRDefault="00B827DE" w:rsidP="002023FA">
      <w:pPr>
        <w:pStyle w:val="Heading3"/>
      </w:pPr>
      <w:bookmarkStart w:id="42" w:name="_Capital_Planning_and_1"/>
      <w:bookmarkEnd w:id="42"/>
      <w:r w:rsidRPr="00B66D50">
        <w:t>Capital Planning and Facility Maintenance</w:t>
      </w:r>
    </w:p>
    <w:p w14:paraId="7EE24581" w14:textId="6E0EDB3F" w:rsidR="0058772A" w:rsidRPr="00B66D50" w:rsidRDefault="00B56DE0" w:rsidP="00104592">
      <w:pPr>
        <w:pStyle w:val="BodyTextposthead"/>
      </w:pPr>
      <w:r w:rsidRPr="00B66D50">
        <w:t xml:space="preserve">The district has a strong </w:t>
      </w:r>
      <w:r w:rsidR="00ED1BEF" w:rsidRPr="00B66D50">
        <w:t xml:space="preserve">working relationship with the town </w:t>
      </w:r>
      <w:r w:rsidR="00E637F3" w:rsidRPr="00B66D50">
        <w:t xml:space="preserve">that results in cohesive </w:t>
      </w:r>
      <w:r w:rsidR="00BD1201" w:rsidRPr="00B66D50">
        <w:t xml:space="preserve">collaboration </w:t>
      </w:r>
      <w:r w:rsidR="00A50F26" w:rsidRPr="00B66D50">
        <w:t>for capital planning and facility maintenance</w:t>
      </w:r>
      <w:r w:rsidR="00727CF4" w:rsidRPr="00B66D50">
        <w:t>, which</w:t>
      </w:r>
      <w:r w:rsidR="00557F9A" w:rsidRPr="00B66D50">
        <w:t xml:space="preserve"> is a strength of the district. </w:t>
      </w:r>
      <w:r w:rsidR="0058772A" w:rsidRPr="00B66D50">
        <w:t xml:space="preserve">Winthrop has a </w:t>
      </w:r>
      <w:r w:rsidR="00727CF4" w:rsidRPr="00B66D50">
        <w:t>capital plan</w:t>
      </w:r>
      <w:r w:rsidR="0058772A" w:rsidRPr="00B66D50">
        <w:t>, and district leaders</w:t>
      </w:r>
      <w:r w:rsidR="00394F3F">
        <w:t xml:space="preserve"> and the town manager</w:t>
      </w:r>
      <w:r w:rsidR="0058772A" w:rsidRPr="00B66D50">
        <w:t xml:space="preserve"> shared that there is a good working relationship between the </w:t>
      </w:r>
      <w:r w:rsidR="00371202">
        <w:t>district</w:t>
      </w:r>
      <w:r w:rsidR="00371202" w:rsidRPr="00B66D50">
        <w:t xml:space="preserve"> </w:t>
      </w:r>
      <w:r w:rsidR="0058772A" w:rsidRPr="00B66D50">
        <w:t xml:space="preserve">and town </w:t>
      </w:r>
      <w:r w:rsidR="00394F3F">
        <w:t>officials</w:t>
      </w:r>
      <w:r w:rsidR="0058772A" w:rsidRPr="00B66D50">
        <w:t xml:space="preserve"> to ensure that buildings are safe and accessible. District leaders reported that prior to the beginning of </w:t>
      </w:r>
      <w:r w:rsidR="00727CF4" w:rsidRPr="00B66D50">
        <w:t xml:space="preserve">a </w:t>
      </w:r>
      <w:r w:rsidR="0058772A" w:rsidRPr="00B66D50">
        <w:t>school year, the superintendent walk</w:t>
      </w:r>
      <w:r w:rsidR="00727CF4" w:rsidRPr="00B66D50">
        <w:t>s</w:t>
      </w:r>
      <w:r w:rsidR="0058772A" w:rsidRPr="00B66D50">
        <w:t xml:space="preserve"> through all schools with a team from the town offices—including the police and fire chiefs, a representative from the health office, and the building commissioner—for inspection. The team note</w:t>
      </w:r>
      <w:r w:rsidR="00727CF4" w:rsidRPr="00B66D50">
        <w:t>s</w:t>
      </w:r>
      <w:r w:rsidR="0058772A" w:rsidRPr="00B66D50">
        <w:t xml:space="preserve"> things that need to be fixed and </w:t>
      </w:r>
      <w:r w:rsidR="004D00ED">
        <w:t>creates</w:t>
      </w:r>
      <w:r w:rsidR="004D00ED" w:rsidRPr="00B66D50">
        <w:t xml:space="preserve"> </w:t>
      </w:r>
      <w:r w:rsidR="0058772A" w:rsidRPr="00B66D50">
        <w:t>a detailed report. District leaders highlighted a strong working relationship between many stakeholders involved in capital planning, saying:</w:t>
      </w:r>
    </w:p>
    <w:p w14:paraId="49916012" w14:textId="4AD26C64" w:rsidR="0058772A" w:rsidRPr="00B66D50" w:rsidRDefault="00727CF4" w:rsidP="00104592">
      <w:pPr>
        <w:pStyle w:val="BlockQuote"/>
      </w:pPr>
      <w:r w:rsidRPr="00B66D50">
        <w:lastRenderedPageBreak/>
        <w:t xml:space="preserve">. . . </w:t>
      </w:r>
      <w:r w:rsidR="0058772A" w:rsidRPr="00B66D50">
        <w:t>having that strong communication with the town manager allows his skill</w:t>
      </w:r>
      <w:r w:rsidRPr="00B66D50">
        <w:t xml:space="preserve"> </w:t>
      </w:r>
      <w:r w:rsidR="0058772A" w:rsidRPr="00B66D50">
        <w:t xml:space="preserve">set to work with mine and their CFO </w:t>
      </w:r>
      <w:r w:rsidRPr="00B66D50">
        <w:t xml:space="preserve">[chief financial officer] </w:t>
      </w:r>
      <w:r w:rsidR="0058772A" w:rsidRPr="00B66D50">
        <w:t xml:space="preserve">for the town and the school business manager to see what kind of funds </w:t>
      </w:r>
      <w:r w:rsidRPr="00B66D50">
        <w:t>we can</w:t>
      </w:r>
      <w:r w:rsidR="0058772A" w:rsidRPr="00B66D50">
        <w:t xml:space="preserve"> get. And right </w:t>
      </w:r>
      <w:proofErr w:type="gramStart"/>
      <w:r w:rsidR="0058772A" w:rsidRPr="00B66D50">
        <w:t>now</w:t>
      </w:r>
      <w:proofErr w:type="gramEnd"/>
      <w:r w:rsidR="0058772A" w:rsidRPr="00B66D50">
        <w:t xml:space="preserve"> we</w:t>
      </w:r>
      <w:r w:rsidRPr="00B66D50">
        <w:t>’</w:t>
      </w:r>
      <w:r w:rsidR="0058772A" w:rsidRPr="00B66D50">
        <w:t>re working on a green grant with the town to help support that capital fund so they don</w:t>
      </w:r>
      <w:r w:rsidRPr="00B66D50">
        <w:t>’</w:t>
      </w:r>
      <w:r w:rsidR="0058772A" w:rsidRPr="00B66D50">
        <w:t>t have to take it out of there because that would deplete their capital planning money.</w:t>
      </w:r>
    </w:p>
    <w:p w14:paraId="0205620E" w14:textId="05D93C32" w:rsidR="002023FA" w:rsidRDefault="00727CF4" w:rsidP="00104592">
      <w:pPr>
        <w:pStyle w:val="BodyText"/>
      </w:pPr>
      <w:r w:rsidRPr="00B66D50">
        <w:t xml:space="preserve">Relevant town officials and departments review the </w:t>
      </w:r>
      <w:r w:rsidR="0058772A" w:rsidRPr="00B66D50">
        <w:t>capital plan throughout the school year</w:t>
      </w:r>
      <w:r w:rsidR="001E0CFD" w:rsidRPr="00B66D50">
        <w:t xml:space="preserve">. </w:t>
      </w:r>
      <w:r w:rsidR="00361B0F" w:rsidRPr="00B66D50">
        <w:t>D</w:t>
      </w:r>
      <w:r w:rsidR="0058772A" w:rsidRPr="00B66D50">
        <w:t xml:space="preserve">istrict leaders </w:t>
      </w:r>
      <w:r w:rsidR="00361B0F" w:rsidRPr="00B66D50">
        <w:t xml:space="preserve">also </w:t>
      </w:r>
      <w:r w:rsidR="0058772A" w:rsidRPr="00B66D50">
        <w:t xml:space="preserve">meet with the facilities manager and </w:t>
      </w:r>
      <w:r w:rsidR="00371202">
        <w:t xml:space="preserve">the </w:t>
      </w:r>
      <w:r w:rsidR="0058772A" w:rsidRPr="00B66D50">
        <w:t>school business manager monthly</w:t>
      </w:r>
      <w:r w:rsidR="00361B0F" w:rsidRPr="00B66D50">
        <w:t xml:space="preserve"> to review</w:t>
      </w:r>
      <w:r w:rsidR="007A3E07" w:rsidRPr="00B66D50">
        <w:t xml:space="preserve"> preventive maintenance plans</w:t>
      </w:r>
      <w:r w:rsidR="0058772A" w:rsidRPr="00B66D50">
        <w:t xml:space="preserve">. This review process </w:t>
      </w:r>
      <w:r w:rsidRPr="00B66D50">
        <w:t xml:space="preserve">also </w:t>
      </w:r>
      <w:r w:rsidR="0058772A" w:rsidRPr="00B66D50">
        <w:t>can include the town CFO and the school janitorial staff. The district has a preventive maintenance planning document</w:t>
      </w:r>
      <w:r w:rsidR="00290B45" w:rsidRPr="00B66D50">
        <w:t xml:space="preserve"> that supports long</w:t>
      </w:r>
      <w:r w:rsidRPr="00B66D50">
        <w:t>-</w:t>
      </w:r>
      <w:r w:rsidR="00290B45" w:rsidRPr="00B66D50">
        <w:t>term capital planning</w:t>
      </w:r>
      <w:r w:rsidR="0058772A" w:rsidRPr="00B66D50">
        <w:t>.</w:t>
      </w:r>
      <w:r w:rsidR="00B87710" w:rsidRPr="00B66D50">
        <w:t xml:space="preserve"> This document outlines the scheduled preventive maintenance for all </w:t>
      </w:r>
      <w:r w:rsidR="00371202">
        <w:t>facilities</w:t>
      </w:r>
      <w:r w:rsidR="00B87710" w:rsidRPr="00B66D50">
        <w:t xml:space="preserve"> in </w:t>
      </w:r>
      <w:r w:rsidR="005D0A36" w:rsidRPr="00B66D50">
        <w:t>Winthrop</w:t>
      </w:r>
      <w:r w:rsidR="00126CDC" w:rsidRPr="00B66D50">
        <w:t xml:space="preserve">. Each </w:t>
      </w:r>
      <w:r w:rsidR="00011E3D" w:rsidRPr="00B66D50">
        <w:t xml:space="preserve">identified area for maintenance </w:t>
      </w:r>
      <w:r w:rsidRPr="00B66D50">
        <w:t>includes</w:t>
      </w:r>
      <w:r w:rsidR="00011E3D" w:rsidRPr="00B66D50">
        <w:t xml:space="preserve"> a monthly timeline for when maintenanc</w:t>
      </w:r>
      <w:r w:rsidR="00504BF1" w:rsidRPr="00B66D50">
        <w:t xml:space="preserve">e will occur or when specific aspects will be inspected or </w:t>
      </w:r>
      <w:r w:rsidR="00011E3D" w:rsidRPr="00B66D50">
        <w:t>service</w:t>
      </w:r>
      <w:r w:rsidR="003E4ACB" w:rsidRPr="00B66D50">
        <w:t>d</w:t>
      </w:r>
      <w:r w:rsidR="00011E3D" w:rsidRPr="00B66D50">
        <w:t xml:space="preserve">. For </w:t>
      </w:r>
      <w:r w:rsidR="003E4ACB" w:rsidRPr="00B66D50">
        <w:t>example,</w:t>
      </w:r>
      <w:r w:rsidR="00011E3D" w:rsidRPr="00B66D50">
        <w:t xml:space="preserve"> </w:t>
      </w:r>
      <w:r w:rsidR="009F3093" w:rsidRPr="00B66D50">
        <w:t>elevators a</w:t>
      </w:r>
      <w:r w:rsidR="00423763" w:rsidRPr="00B66D50">
        <w:t xml:space="preserve">re </w:t>
      </w:r>
      <w:r w:rsidR="00366086" w:rsidRPr="00B66D50">
        <w:t>projected</w:t>
      </w:r>
      <w:r w:rsidR="009F3093" w:rsidRPr="00B66D50">
        <w:t xml:space="preserve"> to be serviced monthly</w:t>
      </w:r>
      <w:r w:rsidRPr="00B66D50">
        <w:t>,</w:t>
      </w:r>
      <w:r w:rsidR="009F3093" w:rsidRPr="00B66D50">
        <w:t xml:space="preserve"> </w:t>
      </w:r>
      <w:r w:rsidR="00810912" w:rsidRPr="00B66D50">
        <w:t xml:space="preserve">whereas </w:t>
      </w:r>
      <w:r w:rsidR="00423763" w:rsidRPr="00B66D50">
        <w:t xml:space="preserve">spot painting </w:t>
      </w:r>
      <w:r w:rsidR="00371202">
        <w:t>typically</w:t>
      </w:r>
      <w:r w:rsidR="00366086" w:rsidRPr="00B66D50">
        <w:t xml:space="preserve"> occur</w:t>
      </w:r>
      <w:r w:rsidR="00371202">
        <w:t>s</w:t>
      </w:r>
      <w:r w:rsidR="00366086" w:rsidRPr="00B66D50">
        <w:t xml:space="preserve"> once</w:t>
      </w:r>
      <w:r w:rsidR="00371202">
        <w:t xml:space="preserve"> per year</w:t>
      </w:r>
      <w:r w:rsidR="00366086" w:rsidRPr="00B66D50">
        <w:t xml:space="preserve"> in August</w:t>
      </w:r>
      <w:r w:rsidR="00B215A1" w:rsidRPr="00B66D50">
        <w:t xml:space="preserve">. </w:t>
      </w:r>
    </w:p>
    <w:p w14:paraId="32471A1F" w14:textId="21CFDE40" w:rsidR="00AA1556" w:rsidRDefault="00FB5BF1" w:rsidP="00AA1556">
      <w:pPr>
        <w:pStyle w:val="BodyText"/>
      </w:pPr>
      <w:r>
        <w:t xml:space="preserve">The four school buildings in Winthrop are managed by a facilities’ manager who is employed by the district. </w:t>
      </w:r>
      <w:r w:rsidR="00E076D1">
        <w:t xml:space="preserve">This individual is responsible for providing weekly updates </w:t>
      </w:r>
      <w:r w:rsidR="00203494">
        <w:t xml:space="preserve">regarding current and upcoming projects as well as </w:t>
      </w:r>
      <w:r w:rsidR="00063644">
        <w:t xml:space="preserve">unexpected projects. </w:t>
      </w:r>
      <w:r w:rsidR="00BF137A">
        <w:t xml:space="preserve">The </w:t>
      </w:r>
      <w:r w:rsidR="00894B3D">
        <w:t>facilities’ manager, the superintendent, and the school business manager are involved in</w:t>
      </w:r>
      <w:r w:rsidR="00B825B3">
        <w:t xml:space="preserve"> planning </w:t>
      </w:r>
      <w:r w:rsidR="00D935FA">
        <w:t xml:space="preserve">and updating the district’s capital plan. </w:t>
      </w:r>
      <w:r w:rsidR="000F5305">
        <w:t xml:space="preserve">Winthrop’s 2023-2024 capital plan outlines approximately, $1.3 million in general maintenance, repair and safety fixes ranging from replacing stair treads, to repairing asphalt, replacing office carpeting and cafeteria floors, replacing a playground and flagpole, and updating software. </w:t>
      </w:r>
      <w:r w:rsidR="00C923CF">
        <w:t xml:space="preserve">The shift </w:t>
      </w:r>
      <w:r w:rsidR="006E2D0D">
        <w:t xml:space="preserve">to a new technology plan and firm as of the 2021-2022 school year </w:t>
      </w:r>
      <w:r w:rsidR="00C923CF">
        <w:t xml:space="preserve">has allowed the district to </w:t>
      </w:r>
      <w:r w:rsidR="00CE157D">
        <w:t>choose a technology</w:t>
      </w:r>
      <w:r w:rsidR="00F6471B">
        <w:t xml:space="preserve"> firm</w:t>
      </w:r>
      <w:r w:rsidR="002509AA">
        <w:t xml:space="preserve"> </w:t>
      </w:r>
      <w:r w:rsidR="005E474F">
        <w:t>that includes a refurbishing plan to fix, renew, and replace technology as needed.</w:t>
      </w:r>
      <w:r w:rsidR="002509AA">
        <w:t xml:space="preserve"> </w:t>
      </w:r>
      <w:r w:rsidR="006E2D0D">
        <w:t>In addition to the current year needs, t</w:t>
      </w:r>
      <w:r w:rsidR="00836602">
        <w:t xml:space="preserve">he </w:t>
      </w:r>
      <w:r w:rsidR="005912A4">
        <w:t xml:space="preserve">long-term facilities plan includes two categories for funding improvement projects. The first </w:t>
      </w:r>
      <w:r w:rsidR="00A27DC6">
        <w:t xml:space="preserve">category includes projects that are </w:t>
      </w:r>
      <w:r w:rsidR="00E003F4">
        <w:t>financially manageable</w:t>
      </w:r>
      <w:r w:rsidR="00C2059C">
        <w:t xml:space="preserve"> </w:t>
      </w:r>
      <w:r w:rsidR="00766F79">
        <w:t>by the district. Th</w:t>
      </w:r>
      <w:r w:rsidR="00E003F4">
        <w:t xml:space="preserve">e second includes projects that the district needs to work with the town on to secure funding for improvement projects. </w:t>
      </w:r>
      <w:r w:rsidR="00AA1556">
        <w:t>The superintendent explained that the district is planning on replacing two large heating units within the next two or three years</w:t>
      </w:r>
      <w:r w:rsidR="00807AA6">
        <w:t xml:space="preserve"> </w:t>
      </w:r>
      <w:r w:rsidR="004656D3">
        <w:t>which will cost the district $500,000</w:t>
      </w:r>
      <w:r w:rsidR="007F4C56">
        <w:t xml:space="preserve">. </w:t>
      </w:r>
    </w:p>
    <w:p w14:paraId="6A8BD12D" w14:textId="5F7AADFD" w:rsidR="002B4CEF" w:rsidRPr="00B66D50" w:rsidRDefault="002B4CEF" w:rsidP="002B4CEF">
      <w:pPr>
        <w:pStyle w:val="Heading3"/>
      </w:pPr>
      <w:r w:rsidRPr="00B66D50">
        <w:t>Recommendations</w:t>
      </w:r>
    </w:p>
    <w:p w14:paraId="3256B503" w14:textId="06DBF9EC" w:rsidR="00987888" w:rsidRPr="00090844" w:rsidRDefault="009F4911" w:rsidP="002B4CEF">
      <w:pPr>
        <w:pStyle w:val="Bullet1"/>
        <w:rPr>
          <w:bCs/>
        </w:rPr>
      </w:pPr>
      <w:r w:rsidRPr="00090844">
        <w:rPr>
          <w:bCs/>
        </w:rPr>
        <w:t xml:space="preserve">The district </w:t>
      </w:r>
      <w:r w:rsidR="00C05D68">
        <w:rPr>
          <w:bCs/>
        </w:rPr>
        <w:t xml:space="preserve">and its municipal partners </w:t>
      </w:r>
      <w:r w:rsidRPr="00090844">
        <w:rPr>
          <w:bCs/>
        </w:rPr>
        <w:t xml:space="preserve">should review its </w:t>
      </w:r>
      <w:r w:rsidR="00074591" w:rsidRPr="00090844">
        <w:rPr>
          <w:bCs/>
        </w:rPr>
        <w:t xml:space="preserve">level of financial spending, using tools such as DESE </w:t>
      </w:r>
      <w:r w:rsidR="001A2D2B">
        <w:rPr>
          <w:bCs/>
        </w:rPr>
        <w:t>Resource Allocation and District Action Reports (</w:t>
      </w:r>
      <w:r w:rsidR="00074591" w:rsidRPr="00090844">
        <w:rPr>
          <w:bCs/>
        </w:rPr>
        <w:t>RADAR</w:t>
      </w:r>
      <w:r w:rsidR="001A2D2B">
        <w:rPr>
          <w:bCs/>
        </w:rPr>
        <w:t>)</w:t>
      </w:r>
      <w:r w:rsidR="00074591" w:rsidRPr="00090844">
        <w:rPr>
          <w:bCs/>
        </w:rPr>
        <w:t>, to better understand its financial position relative to compar</w:t>
      </w:r>
      <w:r w:rsidR="00DD150A">
        <w:rPr>
          <w:bCs/>
        </w:rPr>
        <w:t>able</w:t>
      </w:r>
      <w:r w:rsidR="00074591" w:rsidRPr="00090844">
        <w:rPr>
          <w:bCs/>
        </w:rPr>
        <w:t xml:space="preserve"> communities and determine whether </w:t>
      </w:r>
      <w:r w:rsidR="006F5ECA" w:rsidRPr="00090844">
        <w:rPr>
          <w:bCs/>
        </w:rPr>
        <w:t>additional funding for schools is merited</w:t>
      </w:r>
      <w:r w:rsidR="00074591" w:rsidRPr="00090844">
        <w:rPr>
          <w:bCs/>
        </w:rPr>
        <w:t>.</w:t>
      </w:r>
    </w:p>
    <w:p w14:paraId="26CC0050" w14:textId="23F54D24" w:rsidR="002B4CEF" w:rsidRPr="00B66D50" w:rsidRDefault="002B4CEF" w:rsidP="00711976">
      <w:pPr>
        <w:pStyle w:val="BodyText"/>
        <w:sectPr w:rsidR="002B4CEF" w:rsidRPr="00B66D50" w:rsidSect="003A51F4">
          <w:headerReference w:type="default" r:id="rId21"/>
          <w:footerReference w:type="default" r:id="rId22"/>
          <w:footerReference w:type="first" r:id="rId23"/>
          <w:pgSz w:w="12240" w:h="15840" w:code="1"/>
          <w:pgMar w:top="1440" w:right="1440" w:bottom="1440" w:left="1440" w:header="720" w:footer="720" w:gutter="0"/>
          <w:pgNumType w:start="1"/>
          <w:cols w:space="720"/>
          <w:docGrid w:linePitch="360"/>
        </w:sectPr>
      </w:pPr>
    </w:p>
    <w:p w14:paraId="3086BDED" w14:textId="6668ACD0" w:rsidR="008E314D" w:rsidRPr="00B66D50" w:rsidRDefault="008E314D" w:rsidP="009E578A">
      <w:pPr>
        <w:pStyle w:val="Heading2"/>
      </w:pPr>
      <w:bookmarkStart w:id="43" w:name="_Toc124513006"/>
      <w:r w:rsidRPr="00B66D50">
        <w:lastRenderedPageBreak/>
        <w:t>Appendix A</w:t>
      </w:r>
      <w:r w:rsidR="006A3A0E" w:rsidRPr="00B66D50">
        <w:t>.</w:t>
      </w:r>
      <w:r w:rsidRPr="00B66D50">
        <w:t xml:space="preserve"> </w:t>
      </w:r>
      <w:bookmarkEnd w:id="4"/>
      <w:bookmarkEnd w:id="5"/>
      <w:bookmarkEnd w:id="6"/>
      <w:r w:rsidR="00E475E7" w:rsidRPr="00B66D50">
        <w:t>Summary of Site Visit Activities</w:t>
      </w:r>
      <w:bookmarkEnd w:id="7"/>
      <w:bookmarkEnd w:id="43"/>
    </w:p>
    <w:p w14:paraId="5CB5BDC4" w14:textId="22D9B65F" w:rsidR="00B827DE" w:rsidRPr="00B66D50" w:rsidRDefault="00B827DE" w:rsidP="00B827DE">
      <w:pPr>
        <w:pStyle w:val="BodyText"/>
      </w:pPr>
      <w:r w:rsidRPr="00B66D50">
        <w:t xml:space="preserve">The </w:t>
      </w:r>
      <w:r w:rsidR="00494638" w:rsidRPr="00B66D50">
        <w:t>AIR</w:t>
      </w:r>
      <w:r w:rsidRPr="00B66D50">
        <w:t xml:space="preserve"> team completed the following activities as part of the district review activities in </w:t>
      </w:r>
      <w:r w:rsidR="0013079E" w:rsidRPr="00B66D50">
        <w:t>Winthrop</w:t>
      </w:r>
      <w:r w:rsidR="00727CF4" w:rsidRPr="00B66D50">
        <w:t>.</w:t>
      </w:r>
      <w:r w:rsidRPr="00B66D50">
        <w:t xml:space="preserve"> The team conducted</w:t>
      </w:r>
      <w:r w:rsidR="0013079E" w:rsidRPr="00B66D50">
        <w:t xml:space="preserve"> 57 </w:t>
      </w:r>
      <w:r w:rsidRPr="00B66D50">
        <w:t xml:space="preserve">classroom observations during the week of </w:t>
      </w:r>
      <w:r w:rsidR="56A9D58A" w:rsidRPr="00B66D50">
        <w:t>May 8, 2023</w:t>
      </w:r>
      <w:r w:rsidRPr="00B66D50">
        <w:t xml:space="preserve">, and held interviews and focus groups between </w:t>
      </w:r>
      <w:r w:rsidR="5897B369" w:rsidRPr="00B66D50">
        <w:t xml:space="preserve">May </w:t>
      </w:r>
      <w:r w:rsidR="2D5AA446" w:rsidRPr="00B66D50">
        <w:t>8</w:t>
      </w:r>
      <w:r w:rsidR="00727CF4" w:rsidRPr="00B66D50">
        <w:t xml:space="preserve"> and May </w:t>
      </w:r>
      <w:r w:rsidR="5897B369" w:rsidRPr="00B66D50">
        <w:t>10, 2023</w:t>
      </w:r>
      <w:r w:rsidRPr="00B66D50">
        <w:t>. The site visit team conducted interviews and focus groups with the following representatives from the school</w:t>
      </w:r>
      <w:r w:rsidR="00371202">
        <w:t>s</w:t>
      </w:r>
      <w:r w:rsidRPr="00B66D50">
        <w:t xml:space="preserve"> and the district: </w:t>
      </w:r>
    </w:p>
    <w:p w14:paraId="433DFA3E" w14:textId="77777777" w:rsidR="00B827DE" w:rsidRPr="00B66D50" w:rsidRDefault="00B827DE" w:rsidP="00B827DE">
      <w:pPr>
        <w:pStyle w:val="Bullet1"/>
      </w:pPr>
      <w:r w:rsidRPr="00B66D50">
        <w:t xml:space="preserve">Superintendent </w:t>
      </w:r>
    </w:p>
    <w:p w14:paraId="3BB607E5" w14:textId="77777777" w:rsidR="00B827DE" w:rsidRPr="00B66D50" w:rsidRDefault="00B827DE" w:rsidP="00B827DE">
      <w:pPr>
        <w:pStyle w:val="Bullet1"/>
      </w:pPr>
      <w:r w:rsidRPr="00B66D50">
        <w:t xml:space="preserve">Other district leaders </w:t>
      </w:r>
    </w:p>
    <w:p w14:paraId="5159C132" w14:textId="77777777" w:rsidR="00B827DE" w:rsidRPr="00B66D50" w:rsidRDefault="00B827DE" w:rsidP="00B827DE">
      <w:pPr>
        <w:pStyle w:val="Bullet1"/>
      </w:pPr>
      <w:r w:rsidRPr="00B66D50">
        <w:t xml:space="preserve">School committee members </w:t>
      </w:r>
    </w:p>
    <w:p w14:paraId="7B556F4E" w14:textId="77777777" w:rsidR="00B827DE" w:rsidRPr="00B66D50" w:rsidRDefault="00B827DE" w:rsidP="00B827DE">
      <w:pPr>
        <w:pStyle w:val="Bullet1"/>
      </w:pPr>
      <w:r w:rsidRPr="00B66D50">
        <w:t xml:space="preserve">Teachers’ association members </w:t>
      </w:r>
    </w:p>
    <w:p w14:paraId="179C02DE" w14:textId="77777777" w:rsidR="00B827DE" w:rsidRPr="00B66D50" w:rsidRDefault="00B827DE" w:rsidP="00B827DE">
      <w:pPr>
        <w:pStyle w:val="Bullet1"/>
      </w:pPr>
      <w:r w:rsidRPr="00B66D50">
        <w:t xml:space="preserve">Principals </w:t>
      </w:r>
    </w:p>
    <w:p w14:paraId="5726B81E" w14:textId="77777777" w:rsidR="00B827DE" w:rsidRPr="00B66D50" w:rsidRDefault="00B827DE" w:rsidP="00B827DE">
      <w:pPr>
        <w:pStyle w:val="Bullet1"/>
      </w:pPr>
      <w:r w:rsidRPr="00B66D50">
        <w:t xml:space="preserve">Teachers </w:t>
      </w:r>
    </w:p>
    <w:p w14:paraId="03723CF4" w14:textId="77777777" w:rsidR="00B827DE" w:rsidRPr="00B66D50" w:rsidRDefault="00B827DE" w:rsidP="00B827DE">
      <w:pPr>
        <w:pStyle w:val="Bullet1"/>
      </w:pPr>
      <w:r w:rsidRPr="00B66D50">
        <w:t xml:space="preserve">Support specialists </w:t>
      </w:r>
    </w:p>
    <w:p w14:paraId="50991F40" w14:textId="77777777" w:rsidR="00B827DE" w:rsidRPr="00B66D50" w:rsidRDefault="00B827DE" w:rsidP="00B827DE">
      <w:pPr>
        <w:pStyle w:val="Bullet1"/>
      </w:pPr>
      <w:r w:rsidRPr="00B66D50">
        <w:t xml:space="preserve">Parents </w:t>
      </w:r>
    </w:p>
    <w:p w14:paraId="1D50C673" w14:textId="77777777" w:rsidR="00B827DE" w:rsidRPr="00B66D50" w:rsidRDefault="00B827DE" w:rsidP="00B827DE">
      <w:pPr>
        <w:pStyle w:val="Bullet1"/>
      </w:pPr>
      <w:r w:rsidRPr="00B66D50">
        <w:t xml:space="preserve">Students </w:t>
      </w:r>
    </w:p>
    <w:p w14:paraId="3ED9E858" w14:textId="77777777" w:rsidR="00B827DE" w:rsidRPr="00B66D50" w:rsidRDefault="00B827DE" w:rsidP="00B827DE">
      <w:pPr>
        <w:pStyle w:val="Bullet1"/>
      </w:pPr>
      <w:r w:rsidRPr="00B66D50">
        <w:t xml:space="preserve">Town representative </w:t>
      </w:r>
    </w:p>
    <w:p w14:paraId="48B34525" w14:textId="24EFC9BA" w:rsidR="00B827DE" w:rsidRPr="00B66D50" w:rsidRDefault="00B827DE" w:rsidP="00B827DE">
      <w:pPr>
        <w:pStyle w:val="BodyText"/>
      </w:pPr>
      <w:r w:rsidRPr="00B66D50">
        <w:t>The review team analyzed multiple datasets and reviewed numerous documents before and during the site visit, including</w:t>
      </w:r>
      <w:r w:rsidR="00494638" w:rsidRPr="00B66D50">
        <w:t xml:space="preserve"> the following</w:t>
      </w:r>
      <w:r w:rsidRPr="00B66D50">
        <w:t xml:space="preserve">: </w:t>
      </w:r>
    </w:p>
    <w:p w14:paraId="207079BB" w14:textId="1E1AA310" w:rsidR="00B827DE" w:rsidRPr="00B66D50" w:rsidRDefault="00B827DE" w:rsidP="00B827DE">
      <w:pPr>
        <w:pStyle w:val="Bullet1"/>
      </w:pPr>
      <w:r w:rsidRPr="00B66D50">
        <w:t>Student and school performance data, including achievement and growth, enrollment, graduation, dropout, retention, suspension, and attendance rates</w:t>
      </w:r>
    </w:p>
    <w:p w14:paraId="15FAB3E2" w14:textId="7EEE6304" w:rsidR="00B827DE" w:rsidRPr="00B66D50" w:rsidRDefault="00B827DE" w:rsidP="00B827DE">
      <w:pPr>
        <w:pStyle w:val="Bullet1"/>
      </w:pPr>
      <w:r w:rsidRPr="00B66D50">
        <w:t xml:space="preserve">Data on the district’s staffing and finances </w:t>
      </w:r>
    </w:p>
    <w:p w14:paraId="4DD39A60" w14:textId="7A31A1A3" w:rsidR="00B827DE" w:rsidRPr="00B66D50" w:rsidRDefault="0054101D" w:rsidP="00B827DE">
      <w:pPr>
        <w:pStyle w:val="Bullet1"/>
      </w:pPr>
      <w:r w:rsidRPr="00B66D50">
        <w:t xml:space="preserve">Curricular </w:t>
      </w:r>
      <w:r w:rsidR="00B827DE" w:rsidRPr="00B66D50">
        <w:t>review process and timeline</w:t>
      </w:r>
    </w:p>
    <w:p w14:paraId="49D63455" w14:textId="7110DB11" w:rsidR="00B827DE" w:rsidRPr="00B66D50" w:rsidRDefault="00C0099B" w:rsidP="00B827DE">
      <w:pPr>
        <w:pStyle w:val="Bullet1"/>
      </w:pPr>
      <w:r w:rsidRPr="00B66D50">
        <w:t>Winthrop</w:t>
      </w:r>
      <w:r w:rsidR="00B827DE" w:rsidRPr="00B66D50">
        <w:t xml:space="preserve"> curriculum unit template</w:t>
      </w:r>
    </w:p>
    <w:p w14:paraId="39A28A74" w14:textId="212B18BC" w:rsidR="00B827DE" w:rsidRPr="00B66D50" w:rsidRDefault="00B827DE" w:rsidP="00B827DE">
      <w:pPr>
        <w:pStyle w:val="Bullet1"/>
      </w:pPr>
      <w:r w:rsidRPr="00B66D50">
        <w:t>Published educational reports on the district by DESE, the New England Association of Schools and Colleges, and the former Office of Educational Quality and Accountability</w:t>
      </w:r>
    </w:p>
    <w:p w14:paraId="2BA65B5C" w14:textId="64699D20" w:rsidR="00B827DE" w:rsidRPr="00B66D50" w:rsidRDefault="00B827DE" w:rsidP="00B827DE">
      <w:pPr>
        <w:pStyle w:val="Bullet1"/>
      </w:pPr>
      <w:r w:rsidRPr="00B66D50">
        <w:t xml:space="preserve">District documents such as district and </w:t>
      </w:r>
      <w:r w:rsidR="00494638" w:rsidRPr="00B66D50">
        <w:t xml:space="preserve">school </w:t>
      </w:r>
      <w:r w:rsidRPr="00B66D50">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B66D50" w:rsidRDefault="00B827DE" w:rsidP="00B827DE">
      <w:pPr>
        <w:pStyle w:val="Bullet1"/>
      </w:pPr>
      <w:r w:rsidRPr="00B66D50">
        <w:t>All completed program and administrator evaluations and a random selection of completed teacher evaluations</w:t>
      </w:r>
    </w:p>
    <w:p w14:paraId="463A5006" w14:textId="131068F2" w:rsidR="008D6102" w:rsidRPr="00B66D50" w:rsidRDefault="008D6102" w:rsidP="00DA6C44">
      <w:pPr>
        <w:pStyle w:val="Bullet1"/>
        <w:numPr>
          <w:ilvl w:val="0"/>
          <w:numId w:val="0"/>
        </w:numPr>
        <w:ind w:left="720" w:hanging="360"/>
      </w:pPr>
    </w:p>
    <w:p w14:paraId="6A7B59BA" w14:textId="77777777" w:rsidR="006D0B48" w:rsidRPr="00B66D50" w:rsidRDefault="006D0B48" w:rsidP="001072E5">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B66D50" w:rsidSect="003A51F4">
          <w:footerReference w:type="default" r:id="rId24"/>
          <w:pgSz w:w="12240" w:h="15840" w:code="1"/>
          <w:pgMar w:top="1440" w:right="1440" w:bottom="1440" w:left="1440" w:header="720" w:footer="720" w:gutter="0"/>
          <w:pgNumType w:start="1"/>
          <w:cols w:space="720"/>
          <w:docGrid w:linePitch="360"/>
        </w:sectPr>
      </w:pPr>
    </w:p>
    <w:p w14:paraId="2A2032DD" w14:textId="77777777" w:rsidR="00486B55" w:rsidRPr="00B66D50" w:rsidRDefault="00486B55" w:rsidP="00486B55">
      <w:pPr>
        <w:pStyle w:val="Heading2"/>
        <w:pageBreakBefore w:val="0"/>
      </w:pPr>
      <w:bookmarkStart w:id="44" w:name="_Toc101878651"/>
      <w:bookmarkStart w:id="45" w:name="_Toc124513007"/>
      <w:bookmarkStart w:id="46" w:name="_Hlk100740908"/>
      <w:bookmarkStart w:id="47" w:name="_Toc101878652"/>
      <w:bookmarkStart w:id="48" w:name="_Toc101878650"/>
      <w:r w:rsidRPr="00B66D50">
        <w:lastRenderedPageBreak/>
        <w:t>Appendix B. Districtwide Instructional Observation Report</w:t>
      </w:r>
      <w:bookmarkEnd w:id="44"/>
      <w:r w:rsidRPr="00B66D50">
        <w:t xml:space="preserve"> </w:t>
      </w:r>
      <w:bookmarkEnd w:id="45"/>
    </w:p>
    <w:p w14:paraId="1BB31288" w14:textId="77777777" w:rsidR="00104592" w:rsidRPr="00B66D50" w:rsidRDefault="00104592" w:rsidP="00E2296D">
      <w:pPr>
        <w:pStyle w:val="BodyTextposthead"/>
        <w:rPr>
          <w:rFonts w:ascii="Franklin Gothic Book" w:eastAsia="Franklin Gothic Book" w:hAnsi="Franklin Gothic Book" w:cs="Franklin Gothic Book"/>
          <w:sz w:val="20"/>
          <w:szCs w:val="20"/>
        </w:rPr>
        <w:sectPr w:rsidR="00104592" w:rsidRPr="00B66D50" w:rsidSect="002E7525">
          <w:headerReference w:type="default" r:id="rId25"/>
          <w:footerReference w:type="default" r:id="rId26"/>
          <w:pgSz w:w="12240" w:h="15840" w:code="1"/>
          <w:pgMar w:top="1440" w:right="1440" w:bottom="1440" w:left="1440" w:header="720" w:footer="720" w:gutter="0"/>
          <w:pgNumType w:start="1"/>
          <w:cols w:space="720"/>
          <w:docGrid w:linePitch="360"/>
        </w:sectPr>
      </w:pPr>
    </w:p>
    <w:p w14:paraId="19B59DF8" w14:textId="77777777" w:rsidR="00104592" w:rsidRPr="00B66D50" w:rsidRDefault="00104592" w:rsidP="00104592">
      <w:pPr>
        <w:pStyle w:val="CoverTopLogo"/>
      </w:pPr>
      <w:r w:rsidRPr="00B66D50">
        <w:rPr>
          <w:rFonts w:ascii="Times New Roman" w:eastAsia="Calibri" w:hAnsi="Times New Roman" w:cs="Times New Roman"/>
          <w:noProof/>
          <w:sz w:val="20"/>
        </w:rPr>
        <w:lastRenderedPageBreak/>
        <w:drawing>
          <wp:inline distT="0" distB="0" distL="0" distR="0" wp14:anchorId="24269442" wp14:editId="77127081">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B66D50">
        <w:rPr>
          <w:noProof/>
        </w:rPr>
        <w:drawing>
          <wp:anchor distT="0" distB="0" distL="114300" distR="114300" simplePos="0" relativeHeight="251658240" behindDoc="1" locked="1" layoutInCell="1" allowOverlap="1" wp14:anchorId="1972FE79" wp14:editId="6B993A4D">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6779E42B" w14:textId="77777777" w:rsidR="00104592" w:rsidRPr="00B66D50" w:rsidRDefault="00104592" w:rsidP="00104592">
      <w:pPr>
        <w:pStyle w:val="CoverDistrictName"/>
        <w:spacing w:before="2040"/>
        <w:ind w:left="4032"/>
      </w:pPr>
      <w:bookmarkStart w:id="49" w:name="District1"/>
      <w:r w:rsidRPr="00B66D50">
        <w:t>Winthrop</w:t>
      </w:r>
      <w:bookmarkEnd w:id="49"/>
      <w:r w:rsidRPr="00B66D50">
        <w:t xml:space="preserve"> Public Schools</w:t>
      </w:r>
    </w:p>
    <w:p w14:paraId="4A3344D9" w14:textId="77777777" w:rsidR="00104592" w:rsidRPr="00B66D50" w:rsidRDefault="00104592" w:rsidP="00104592">
      <w:pPr>
        <w:pStyle w:val="CoverSubtitle3"/>
        <w:ind w:left="4050"/>
      </w:pPr>
      <w:r w:rsidRPr="00B66D50">
        <w:t>Classroom Visits: Summary of Findings</w:t>
      </w:r>
    </w:p>
    <w:p w14:paraId="2BE52302" w14:textId="77777777" w:rsidR="00104592" w:rsidRPr="00B66D50" w:rsidRDefault="00104592" w:rsidP="00104592">
      <w:pPr>
        <w:pStyle w:val="CoverSubtitle2-SIOR"/>
        <w:shd w:val="clear" w:color="auto" w:fill="2F5597"/>
        <w:ind w:left="4050"/>
      </w:pPr>
      <w:r w:rsidRPr="00B66D50">
        <w:t>Districtwide Instructional Observation Report</w:t>
      </w:r>
    </w:p>
    <w:p w14:paraId="107CC5F7" w14:textId="77777777" w:rsidR="00104592" w:rsidRPr="00B66D50" w:rsidRDefault="00104592" w:rsidP="00104592">
      <w:pPr>
        <w:pStyle w:val="CoverDate"/>
      </w:pPr>
      <w:bookmarkStart w:id="50" w:name="MonthName1"/>
      <w:r w:rsidRPr="00B66D50">
        <w:t>May</w:t>
      </w:r>
      <w:bookmarkEnd w:id="50"/>
      <w:r w:rsidRPr="00B66D50">
        <w:t xml:space="preserve"> 2023</w:t>
      </w:r>
    </w:p>
    <w:p w14:paraId="1DC35E16" w14:textId="77777777" w:rsidR="00104592" w:rsidRPr="00B66D50" w:rsidRDefault="00104592" w:rsidP="00104592">
      <w:pPr>
        <w:pStyle w:val="CoverBottomLogo"/>
        <w:spacing w:before="6200"/>
        <w:ind w:left="450"/>
        <w:sectPr w:rsidR="00104592" w:rsidRPr="00B66D50" w:rsidSect="004C69CA">
          <w:footerReference w:type="default" r:id="rId29"/>
          <w:pgSz w:w="12240" w:h="15840" w:code="1"/>
          <w:pgMar w:top="720" w:right="1008" w:bottom="720" w:left="1008" w:header="720" w:footer="720" w:gutter="0"/>
          <w:pgNumType w:fmt="lowerRoman" w:start="1"/>
          <w:cols w:space="720"/>
          <w:docGrid w:linePitch="360"/>
        </w:sectPr>
      </w:pPr>
    </w:p>
    <w:p w14:paraId="6AFD4529" w14:textId="77777777" w:rsidR="00104592" w:rsidRPr="00B66D50" w:rsidRDefault="00104592" w:rsidP="00104592">
      <w:pPr>
        <w:pStyle w:val="CoverBottomLogo"/>
        <w:spacing w:before="6200"/>
        <w:ind w:left="450"/>
      </w:pPr>
      <w:r w:rsidRPr="00B66D50">
        <w:rPr>
          <w:noProof/>
        </w:rPr>
        <w:drawing>
          <wp:inline distT="0" distB="0" distL="0" distR="0" wp14:anchorId="705E8DB6" wp14:editId="3BD088DC">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11532790" w14:textId="77777777" w:rsidR="00104592" w:rsidRPr="00B66D50" w:rsidRDefault="00104592" w:rsidP="00104592">
      <w:pPr>
        <w:pStyle w:val="Cover-AIRaddress"/>
        <w:spacing w:before="6000"/>
        <w:ind w:left="0"/>
      </w:pPr>
      <w:r w:rsidRPr="00B66D50">
        <w:br w:type="column"/>
      </w:r>
      <w:r w:rsidRPr="00B66D50">
        <w:t>201 Jones Road</w:t>
      </w:r>
      <w:r w:rsidRPr="00B66D50">
        <w:br/>
        <w:t>Waltham, Massachusetts</w:t>
      </w:r>
      <w:r w:rsidRPr="00B66D50">
        <w:br/>
        <w:t>781-373-7000 | TTY 877.334.3499</w:t>
      </w:r>
    </w:p>
    <w:p w14:paraId="3E2187EB" w14:textId="77777777" w:rsidR="00104592" w:rsidRPr="00B66D50" w:rsidRDefault="00000000" w:rsidP="00104592">
      <w:pPr>
        <w:pStyle w:val="Cover-AIRaddress"/>
        <w:ind w:left="0"/>
        <w:rPr>
          <w:sz w:val="18"/>
        </w:rPr>
      </w:pPr>
      <w:hyperlink r:id="rId31" w:history="1">
        <w:r w:rsidR="00104592" w:rsidRPr="00B66D50">
          <w:rPr>
            <w:rStyle w:val="FranklinGothicDemi"/>
            <w:u w:val="single"/>
          </w:rPr>
          <w:t>www.air.org</w:t>
        </w:r>
      </w:hyperlink>
    </w:p>
    <w:p w14:paraId="601D74A4" w14:textId="77777777" w:rsidR="00104592" w:rsidRPr="00B66D50" w:rsidRDefault="00104592" w:rsidP="00104592">
      <w:pPr>
        <w:pStyle w:val="Cover-AIRaddress"/>
        <w:sectPr w:rsidR="00104592" w:rsidRPr="00B66D50" w:rsidSect="004C69CA">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4A3F89AB" w14:textId="77777777" w:rsidR="00104592" w:rsidRPr="00B66D50" w:rsidRDefault="00104592" w:rsidP="00104592">
      <w:pPr>
        <w:pStyle w:val="TOCHeading"/>
      </w:pPr>
      <w:r w:rsidRPr="00B66D50">
        <w:lastRenderedPageBreak/>
        <w:t>Contents</w:t>
      </w:r>
    </w:p>
    <w:p w14:paraId="029145A2" w14:textId="77777777" w:rsidR="00104592" w:rsidRPr="00B66D50" w:rsidRDefault="00104592" w:rsidP="00104592">
      <w:pPr>
        <w:spacing w:after="120"/>
        <w:jc w:val="right"/>
        <w:rPr>
          <w:rFonts w:ascii="Calibri" w:eastAsia="Times New Roman" w:hAnsi="Calibri" w:cs="Calibri"/>
          <w:b/>
          <w:bCs/>
          <w:szCs w:val="20"/>
        </w:rPr>
      </w:pPr>
      <w:r w:rsidRPr="00B66D50">
        <w:rPr>
          <w:rFonts w:ascii="Calibri" w:eastAsia="Times New Roman" w:hAnsi="Calibri" w:cs="Calibri"/>
          <w:b/>
          <w:bCs/>
          <w:szCs w:val="20"/>
        </w:rPr>
        <w:t>Page</w:t>
      </w:r>
    </w:p>
    <w:p w14:paraId="1A290988" w14:textId="55956A6A" w:rsidR="00104592" w:rsidRPr="00B66D50" w:rsidRDefault="00104592" w:rsidP="00580481">
      <w:pPr>
        <w:pStyle w:val="TOC1"/>
        <w:rPr>
          <w:rFonts w:eastAsiaTheme="minorEastAsia"/>
          <w:noProof/>
        </w:rPr>
      </w:pPr>
      <w:r w:rsidRPr="00B66D50">
        <w:rPr>
          <w:rFonts w:ascii="Calibri" w:eastAsia="Times New Roman" w:hAnsi="Calibri" w:cs="Calibri"/>
          <w:b/>
          <w:bCs/>
          <w:szCs w:val="20"/>
        </w:rPr>
        <w:fldChar w:fldCharType="begin"/>
      </w:r>
      <w:r w:rsidRPr="00B66D50">
        <w:rPr>
          <w:rFonts w:ascii="Calibri" w:eastAsia="Times New Roman" w:hAnsi="Calibri" w:cs="Calibri"/>
          <w:b/>
          <w:bCs/>
          <w:szCs w:val="20"/>
        </w:rPr>
        <w:instrText xml:space="preserve"> TOC \h \z \t "Heading 2 - SIOR,1" </w:instrText>
      </w:r>
      <w:r w:rsidRPr="00B66D50">
        <w:rPr>
          <w:rFonts w:ascii="Calibri" w:eastAsia="Times New Roman" w:hAnsi="Calibri" w:cs="Calibri"/>
          <w:b/>
          <w:bCs/>
          <w:szCs w:val="20"/>
        </w:rPr>
        <w:fldChar w:fldCharType="separate"/>
      </w:r>
      <w:hyperlink w:anchor="_Toc92194253" w:history="1">
        <w:r w:rsidRPr="00B66D50">
          <w:rPr>
            <w:rStyle w:val="Hyperlink"/>
            <w:noProof/>
          </w:rPr>
          <w:t>Introduction</w:t>
        </w:r>
        <w:r w:rsidRPr="00B66D50">
          <w:rPr>
            <w:noProof/>
            <w:webHidden/>
          </w:rPr>
          <w:tab/>
        </w:r>
        <w:r w:rsidR="00EB1A29">
          <w:rPr>
            <w:noProof/>
            <w:webHidden/>
          </w:rPr>
          <w:t>B-</w:t>
        </w:r>
        <w:r w:rsidRPr="00B66D50">
          <w:rPr>
            <w:noProof/>
            <w:webHidden/>
          </w:rPr>
          <w:fldChar w:fldCharType="begin"/>
        </w:r>
        <w:r w:rsidRPr="00B66D50">
          <w:rPr>
            <w:noProof/>
            <w:webHidden/>
          </w:rPr>
          <w:instrText xml:space="preserve"> PAGEREF _Toc92194253 \h </w:instrText>
        </w:r>
        <w:r w:rsidRPr="00B66D50">
          <w:rPr>
            <w:noProof/>
            <w:webHidden/>
          </w:rPr>
        </w:r>
        <w:r w:rsidRPr="00B66D50">
          <w:rPr>
            <w:noProof/>
            <w:webHidden/>
          </w:rPr>
          <w:fldChar w:fldCharType="separate"/>
        </w:r>
        <w:r w:rsidR="00EB1A29">
          <w:rPr>
            <w:noProof/>
            <w:webHidden/>
          </w:rPr>
          <w:t>1</w:t>
        </w:r>
        <w:r w:rsidRPr="00B66D50">
          <w:rPr>
            <w:noProof/>
            <w:webHidden/>
          </w:rPr>
          <w:fldChar w:fldCharType="end"/>
        </w:r>
      </w:hyperlink>
    </w:p>
    <w:p w14:paraId="335F6A4B" w14:textId="520FD677" w:rsidR="00104592" w:rsidRPr="00B66D50" w:rsidRDefault="00000000" w:rsidP="00580481">
      <w:pPr>
        <w:pStyle w:val="TOC1"/>
        <w:rPr>
          <w:rFonts w:eastAsiaTheme="minorEastAsia"/>
          <w:noProof/>
        </w:rPr>
      </w:pPr>
      <w:hyperlink w:anchor="_Toc92194254" w:history="1">
        <w:r w:rsidR="00104592" w:rsidRPr="00B66D50">
          <w:rPr>
            <w:rStyle w:val="Hyperlink"/>
            <w:noProof/>
          </w:rPr>
          <w:t>Positive Climate</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_Toc92194254 \h </w:instrText>
        </w:r>
        <w:r w:rsidR="00104592" w:rsidRPr="00B66D50">
          <w:rPr>
            <w:noProof/>
            <w:webHidden/>
          </w:rPr>
        </w:r>
        <w:r w:rsidR="00104592" w:rsidRPr="00B66D50">
          <w:rPr>
            <w:noProof/>
            <w:webHidden/>
          </w:rPr>
          <w:fldChar w:fldCharType="separate"/>
        </w:r>
        <w:r w:rsidR="00EB1A29">
          <w:rPr>
            <w:noProof/>
            <w:webHidden/>
          </w:rPr>
          <w:t>3</w:t>
        </w:r>
        <w:r w:rsidR="00104592" w:rsidRPr="00B66D50">
          <w:rPr>
            <w:noProof/>
            <w:webHidden/>
          </w:rPr>
          <w:fldChar w:fldCharType="end"/>
        </w:r>
      </w:hyperlink>
    </w:p>
    <w:p w14:paraId="6E7D9F74" w14:textId="4F20003E" w:rsidR="00104592" w:rsidRPr="00B66D50" w:rsidRDefault="00000000" w:rsidP="00580481">
      <w:pPr>
        <w:pStyle w:val="TOC1"/>
        <w:rPr>
          <w:rFonts w:eastAsiaTheme="minorEastAsia"/>
          <w:noProof/>
        </w:rPr>
      </w:pPr>
      <w:hyperlink w:anchor="_Toc92194255" w:history="1">
        <w:r w:rsidR="00104592" w:rsidRPr="00B66D50">
          <w:rPr>
            <w:rStyle w:val="Hyperlink"/>
            <w:noProof/>
          </w:rPr>
          <w:t>Teacher Sensitivity</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_Toc92194255 \h </w:instrText>
        </w:r>
        <w:r w:rsidR="00104592" w:rsidRPr="00B66D50">
          <w:rPr>
            <w:noProof/>
            <w:webHidden/>
          </w:rPr>
        </w:r>
        <w:r w:rsidR="00104592" w:rsidRPr="00B66D50">
          <w:rPr>
            <w:noProof/>
            <w:webHidden/>
          </w:rPr>
          <w:fldChar w:fldCharType="separate"/>
        </w:r>
        <w:r w:rsidR="00EB1A29">
          <w:rPr>
            <w:noProof/>
            <w:webHidden/>
          </w:rPr>
          <w:t>4</w:t>
        </w:r>
        <w:r w:rsidR="00104592" w:rsidRPr="00B66D50">
          <w:rPr>
            <w:noProof/>
            <w:webHidden/>
          </w:rPr>
          <w:fldChar w:fldCharType="end"/>
        </w:r>
      </w:hyperlink>
    </w:p>
    <w:p w14:paraId="645B07AB" w14:textId="7B309A5E" w:rsidR="00104592" w:rsidRPr="00B66D50" w:rsidRDefault="00000000" w:rsidP="00580481">
      <w:pPr>
        <w:pStyle w:val="TOC1"/>
        <w:rPr>
          <w:rFonts w:eastAsiaTheme="minorEastAsia"/>
          <w:noProof/>
        </w:rPr>
      </w:pPr>
      <w:hyperlink w:anchor="_Toc92194256" w:history="1">
        <w:r w:rsidR="00104592" w:rsidRPr="00B66D50">
          <w:rPr>
            <w:rStyle w:val="Hyperlink"/>
            <w:noProof/>
          </w:rPr>
          <w:t>Regard for Student Perspectives</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_Toc92194256 \h </w:instrText>
        </w:r>
        <w:r w:rsidR="00104592" w:rsidRPr="00B66D50">
          <w:rPr>
            <w:noProof/>
            <w:webHidden/>
          </w:rPr>
        </w:r>
        <w:r w:rsidR="00104592" w:rsidRPr="00B66D50">
          <w:rPr>
            <w:noProof/>
            <w:webHidden/>
          </w:rPr>
          <w:fldChar w:fldCharType="separate"/>
        </w:r>
        <w:r w:rsidR="00EB1A29">
          <w:rPr>
            <w:noProof/>
            <w:webHidden/>
          </w:rPr>
          <w:t>5</w:t>
        </w:r>
        <w:r w:rsidR="00104592" w:rsidRPr="00B66D50">
          <w:rPr>
            <w:noProof/>
            <w:webHidden/>
          </w:rPr>
          <w:fldChar w:fldCharType="end"/>
        </w:r>
      </w:hyperlink>
    </w:p>
    <w:p w14:paraId="134225EE" w14:textId="7A77B1C8" w:rsidR="00104592" w:rsidRPr="00B66D50" w:rsidRDefault="00000000" w:rsidP="00580481">
      <w:pPr>
        <w:pStyle w:val="TOC1"/>
        <w:rPr>
          <w:rFonts w:eastAsiaTheme="minorEastAsia"/>
          <w:noProof/>
        </w:rPr>
      </w:pPr>
      <w:hyperlink w:anchor="_Toc92194257" w:history="1">
        <w:r w:rsidR="00104592" w:rsidRPr="00B66D50">
          <w:rPr>
            <w:rStyle w:val="Hyperlink"/>
            <w:noProof/>
          </w:rPr>
          <w:t>Negative Climate</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_Toc92194257 \h </w:instrText>
        </w:r>
        <w:r w:rsidR="00104592" w:rsidRPr="00B66D50">
          <w:rPr>
            <w:noProof/>
            <w:webHidden/>
          </w:rPr>
        </w:r>
        <w:r w:rsidR="00104592" w:rsidRPr="00B66D50">
          <w:rPr>
            <w:noProof/>
            <w:webHidden/>
          </w:rPr>
          <w:fldChar w:fldCharType="separate"/>
        </w:r>
        <w:r w:rsidR="00EB1A29">
          <w:rPr>
            <w:noProof/>
            <w:webHidden/>
          </w:rPr>
          <w:t>6</w:t>
        </w:r>
        <w:r w:rsidR="00104592" w:rsidRPr="00B66D50">
          <w:rPr>
            <w:noProof/>
            <w:webHidden/>
          </w:rPr>
          <w:fldChar w:fldCharType="end"/>
        </w:r>
      </w:hyperlink>
    </w:p>
    <w:p w14:paraId="6BB5EA22" w14:textId="70FE66B2" w:rsidR="00104592" w:rsidRPr="00B66D50" w:rsidRDefault="00000000" w:rsidP="00580481">
      <w:pPr>
        <w:pStyle w:val="TOC1"/>
        <w:rPr>
          <w:rFonts w:eastAsiaTheme="minorEastAsia"/>
          <w:noProof/>
        </w:rPr>
      </w:pPr>
      <w:hyperlink w:anchor="_Toc92194258" w:history="1">
        <w:r w:rsidR="00104592" w:rsidRPr="00B66D50">
          <w:rPr>
            <w:rStyle w:val="Hyperlink"/>
            <w:noProof/>
          </w:rPr>
          <w:t>Behavior Management</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_Toc92194258 \h </w:instrText>
        </w:r>
        <w:r w:rsidR="00104592" w:rsidRPr="00B66D50">
          <w:rPr>
            <w:noProof/>
            <w:webHidden/>
          </w:rPr>
        </w:r>
        <w:r w:rsidR="00104592" w:rsidRPr="00B66D50">
          <w:rPr>
            <w:noProof/>
            <w:webHidden/>
          </w:rPr>
          <w:fldChar w:fldCharType="separate"/>
        </w:r>
        <w:r w:rsidR="00EB1A29">
          <w:rPr>
            <w:noProof/>
            <w:webHidden/>
          </w:rPr>
          <w:t>7</w:t>
        </w:r>
        <w:r w:rsidR="00104592" w:rsidRPr="00B66D50">
          <w:rPr>
            <w:noProof/>
            <w:webHidden/>
          </w:rPr>
          <w:fldChar w:fldCharType="end"/>
        </w:r>
      </w:hyperlink>
    </w:p>
    <w:p w14:paraId="3CE40FEA" w14:textId="7D73DC41" w:rsidR="00104592" w:rsidRPr="00B66D50" w:rsidRDefault="00000000" w:rsidP="00580481">
      <w:pPr>
        <w:pStyle w:val="TOC1"/>
        <w:rPr>
          <w:rFonts w:eastAsiaTheme="minorEastAsia"/>
          <w:noProof/>
        </w:rPr>
      </w:pPr>
      <w:hyperlink w:anchor="_Toc92194259" w:history="1">
        <w:r w:rsidR="00104592" w:rsidRPr="00B66D50">
          <w:rPr>
            <w:rStyle w:val="Hyperlink"/>
            <w:noProof/>
          </w:rPr>
          <w:t>Productivity</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_Toc92194259 \h </w:instrText>
        </w:r>
        <w:r w:rsidR="00104592" w:rsidRPr="00B66D50">
          <w:rPr>
            <w:noProof/>
            <w:webHidden/>
          </w:rPr>
        </w:r>
        <w:r w:rsidR="00104592" w:rsidRPr="00B66D50">
          <w:rPr>
            <w:noProof/>
            <w:webHidden/>
          </w:rPr>
          <w:fldChar w:fldCharType="separate"/>
        </w:r>
        <w:r w:rsidR="00EB1A29">
          <w:rPr>
            <w:noProof/>
            <w:webHidden/>
          </w:rPr>
          <w:t>8</w:t>
        </w:r>
        <w:r w:rsidR="00104592" w:rsidRPr="00B66D50">
          <w:rPr>
            <w:noProof/>
            <w:webHidden/>
          </w:rPr>
          <w:fldChar w:fldCharType="end"/>
        </w:r>
      </w:hyperlink>
    </w:p>
    <w:p w14:paraId="14435DB3" w14:textId="7EA736D7" w:rsidR="00104592" w:rsidRPr="00B66D50" w:rsidRDefault="00000000" w:rsidP="00580481">
      <w:pPr>
        <w:pStyle w:val="TOC1"/>
        <w:rPr>
          <w:rFonts w:eastAsiaTheme="minorEastAsia"/>
          <w:noProof/>
        </w:rPr>
      </w:pPr>
      <w:hyperlink w:anchor="_Toc92194260" w:history="1">
        <w:r w:rsidR="00104592" w:rsidRPr="00B66D50">
          <w:rPr>
            <w:rStyle w:val="Hyperlink"/>
            <w:noProof/>
          </w:rPr>
          <w:t>Instructional Learning Formats</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_Toc92194260 \h </w:instrText>
        </w:r>
        <w:r w:rsidR="00104592" w:rsidRPr="00B66D50">
          <w:rPr>
            <w:noProof/>
            <w:webHidden/>
          </w:rPr>
        </w:r>
        <w:r w:rsidR="00104592" w:rsidRPr="00B66D50">
          <w:rPr>
            <w:noProof/>
            <w:webHidden/>
          </w:rPr>
          <w:fldChar w:fldCharType="separate"/>
        </w:r>
        <w:r w:rsidR="00EB1A29">
          <w:rPr>
            <w:noProof/>
            <w:webHidden/>
          </w:rPr>
          <w:t>9</w:t>
        </w:r>
        <w:r w:rsidR="00104592" w:rsidRPr="00B66D50">
          <w:rPr>
            <w:noProof/>
            <w:webHidden/>
          </w:rPr>
          <w:fldChar w:fldCharType="end"/>
        </w:r>
      </w:hyperlink>
    </w:p>
    <w:p w14:paraId="776E5FC2" w14:textId="5F568283" w:rsidR="00104592" w:rsidRPr="00B66D50" w:rsidRDefault="00000000" w:rsidP="00580481">
      <w:pPr>
        <w:pStyle w:val="TOC1"/>
        <w:rPr>
          <w:rFonts w:eastAsiaTheme="minorEastAsia"/>
          <w:noProof/>
        </w:rPr>
      </w:pPr>
      <w:hyperlink w:anchor="_Toc92194261" w:history="1">
        <w:r w:rsidR="00104592" w:rsidRPr="00B66D50">
          <w:rPr>
            <w:rStyle w:val="Hyperlink"/>
            <w:noProof/>
          </w:rPr>
          <w:t>Concept Development</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_Toc92194261 \h </w:instrText>
        </w:r>
        <w:r w:rsidR="00104592" w:rsidRPr="00B66D50">
          <w:rPr>
            <w:noProof/>
            <w:webHidden/>
          </w:rPr>
        </w:r>
        <w:r w:rsidR="00104592" w:rsidRPr="00B66D50">
          <w:rPr>
            <w:noProof/>
            <w:webHidden/>
          </w:rPr>
          <w:fldChar w:fldCharType="separate"/>
        </w:r>
        <w:r w:rsidR="00EB1A29">
          <w:rPr>
            <w:noProof/>
            <w:webHidden/>
          </w:rPr>
          <w:t>10</w:t>
        </w:r>
        <w:r w:rsidR="00104592" w:rsidRPr="00B66D50">
          <w:rPr>
            <w:noProof/>
            <w:webHidden/>
          </w:rPr>
          <w:fldChar w:fldCharType="end"/>
        </w:r>
      </w:hyperlink>
    </w:p>
    <w:p w14:paraId="605C9D78" w14:textId="7F348D14" w:rsidR="00104592" w:rsidRPr="00B66D50" w:rsidRDefault="00000000" w:rsidP="00580481">
      <w:pPr>
        <w:pStyle w:val="TOC1"/>
        <w:rPr>
          <w:rFonts w:eastAsiaTheme="minorEastAsia"/>
          <w:noProof/>
        </w:rPr>
      </w:pPr>
      <w:hyperlink w:anchor="_Toc92194262" w:history="1">
        <w:r w:rsidR="00104592" w:rsidRPr="00B66D50">
          <w:rPr>
            <w:rStyle w:val="Hyperlink"/>
            <w:noProof/>
          </w:rPr>
          <w:t>Content Understanding</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_Toc92194262 \h </w:instrText>
        </w:r>
        <w:r w:rsidR="00104592" w:rsidRPr="00B66D50">
          <w:rPr>
            <w:noProof/>
            <w:webHidden/>
          </w:rPr>
        </w:r>
        <w:r w:rsidR="00104592" w:rsidRPr="00B66D50">
          <w:rPr>
            <w:noProof/>
            <w:webHidden/>
          </w:rPr>
          <w:fldChar w:fldCharType="separate"/>
        </w:r>
        <w:r w:rsidR="00EB1A29">
          <w:rPr>
            <w:noProof/>
            <w:webHidden/>
          </w:rPr>
          <w:t>11</w:t>
        </w:r>
        <w:r w:rsidR="00104592" w:rsidRPr="00B66D50">
          <w:rPr>
            <w:noProof/>
            <w:webHidden/>
          </w:rPr>
          <w:fldChar w:fldCharType="end"/>
        </w:r>
      </w:hyperlink>
    </w:p>
    <w:p w14:paraId="5C11F882" w14:textId="2D697942" w:rsidR="00104592" w:rsidRPr="00B66D50" w:rsidRDefault="00000000" w:rsidP="00580481">
      <w:pPr>
        <w:pStyle w:val="TOC1"/>
        <w:rPr>
          <w:rFonts w:eastAsiaTheme="minorEastAsia"/>
          <w:noProof/>
        </w:rPr>
      </w:pPr>
      <w:hyperlink w:anchor="_Toc92194263" w:history="1">
        <w:r w:rsidR="00104592" w:rsidRPr="00B66D50">
          <w:rPr>
            <w:rStyle w:val="Hyperlink"/>
            <w:noProof/>
          </w:rPr>
          <w:t>Analysis and Inquiry</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_Toc92194263 \h </w:instrText>
        </w:r>
        <w:r w:rsidR="00104592" w:rsidRPr="00B66D50">
          <w:rPr>
            <w:noProof/>
            <w:webHidden/>
          </w:rPr>
        </w:r>
        <w:r w:rsidR="00104592" w:rsidRPr="00B66D50">
          <w:rPr>
            <w:noProof/>
            <w:webHidden/>
          </w:rPr>
          <w:fldChar w:fldCharType="separate"/>
        </w:r>
        <w:r w:rsidR="00EB1A29">
          <w:rPr>
            <w:noProof/>
            <w:webHidden/>
          </w:rPr>
          <w:t>12</w:t>
        </w:r>
        <w:r w:rsidR="00104592" w:rsidRPr="00B66D50">
          <w:rPr>
            <w:noProof/>
            <w:webHidden/>
          </w:rPr>
          <w:fldChar w:fldCharType="end"/>
        </w:r>
      </w:hyperlink>
    </w:p>
    <w:p w14:paraId="38776CFE" w14:textId="1DFB409C" w:rsidR="00104592" w:rsidRPr="00B66D50" w:rsidRDefault="00000000" w:rsidP="00580481">
      <w:pPr>
        <w:pStyle w:val="TOC1"/>
        <w:rPr>
          <w:rFonts w:eastAsiaTheme="minorEastAsia"/>
          <w:noProof/>
        </w:rPr>
      </w:pPr>
      <w:hyperlink w:anchor="_Toc92194264" w:history="1">
        <w:r w:rsidR="00104592" w:rsidRPr="00B66D50">
          <w:rPr>
            <w:rStyle w:val="Hyperlink"/>
            <w:noProof/>
          </w:rPr>
          <w:t>Quality of Feedback</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_Toc92194264 \h </w:instrText>
        </w:r>
        <w:r w:rsidR="00104592" w:rsidRPr="00B66D50">
          <w:rPr>
            <w:noProof/>
            <w:webHidden/>
          </w:rPr>
        </w:r>
        <w:r w:rsidR="00104592" w:rsidRPr="00B66D50">
          <w:rPr>
            <w:noProof/>
            <w:webHidden/>
          </w:rPr>
          <w:fldChar w:fldCharType="separate"/>
        </w:r>
        <w:r w:rsidR="00EB1A29">
          <w:rPr>
            <w:noProof/>
            <w:webHidden/>
          </w:rPr>
          <w:t>13</w:t>
        </w:r>
        <w:r w:rsidR="00104592" w:rsidRPr="00B66D50">
          <w:rPr>
            <w:noProof/>
            <w:webHidden/>
          </w:rPr>
          <w:fldChar w:fldCharType="end"/>
        </w:r>
      </w:hyperlink>
    </w:p>
    <w:p w14:paraId="589D16FA" w14:textId="1F25F3E1" w:rsidR="00104592" w:rsidRPr="00B66D50" w:rsidRDefault="00000000" w:rsidP="00580481">
      <w:pPr>
        <w:pStyle w:val="TOC1"/>
        <w:rPr>
          <w:rFonts w:eastAsiaTheme="minorEastAsia"/>
          <w:noProof/>
        </w:rPr>
      </w:pPr>
      <w:hyperlink w:anchor="_Toc92194265" w:history="1">
        <w:r w:rsidR="00104592" w:rsidRPr="00B66D50">
          <w:rPr>
            <w:rStyle w:val="Hyperlink"/>
            <w:noProof/>
          </w:rPr>
          <w:t>Language Modeling</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_Toc92194265 \h </w:instrText>
        </w:r>
        <w:r w:rsidR="00104592" w:rsidRPr="00B66D50">
          <w:rPr>
            <w:noProof/>
            <w:webHidden/>
          </w:rPr>
        </w:r>
        <w:r w:rsidR="00104592" w:rsidRPr="00B66D50">
          <w:rPr>
            <w:noProof/>
            <w:webHidden/>
          </w:rPr>
          <w:fldChar w:fldCharType="separate"/>
        </w:r>
        <w:r w:rsidR="00EB1A29">
          <w:rPr>
            <w:noProof/>
            <w:webHidden/>
          </w:rPr>
          <w:t>14</w:t>
        </w:r>
        <w:r w:rsidR="00104592" w:rsidRPr="00B66D50">
          <w:rPr>
            <w:noProof/>
            <w:webHidden/>
          </w:rPr>
          <w:fldChar w:fldCharType="end"/>
        </w:r>
      </w:hyperlink>
    </w:p>
    <w:p w14:paraId="1D875255" w14:textId="25C19140" w:rsidR="00104592" w:rsidRPr="00B66D50" w:rsidRDefault="00000000" w:rsidP="00580481">
      <w:pPr>
        <w:pStyle w:val="TOC1"/>
        <w:rPr>
          <w:rFonts w:eastAsiaTheme="minorEastAsia"/>
          <w:noProof/>
        </w:rPr>
      </w:pPr>
      <w:hyperlink w:anchor="_Toc92194266" w:history="1">
        <w:r w:rsidR="00104592" w:rsidRPr="00B66D50">
          <w:rPr>
            <w:rStyle w:val="Hyperlink"/>
            <w:noProof/>
          </w:rPr>
          <w:t>Instructional Dialogue</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_Toc92194266 \h </w:instrText>
        </w:r>
        <w:r w:rsidR="00104592" w:rsidRPr="00B66D50">
          <w:rPr>
            <w:noProof/>
            <w:webHidden/>
          </w:rPr>
        </w:r>
        <w:r w:rsidR="00104592" w:rsidRPr="00B66D50">
          <w:rPr>
            <w:noProof/>
            <w:webHidden/>
          </w:rPr>
          <w:fldChar w:fldCharType="separate"/>
        </w:r>
        <w:r w:rsidR="00EB1A29">
          <w:rPr>
            <w:noProof/>
            <w:webHidden/>
          </w:rPr>
          <w:t>15</w:t>
        </w:r>
        <w:r w:rsidR="00104592" w:rsidRPr="00B66D50">
          <w:rPr>
            <w:noProof/>
            <w:webHidden/>
          </w:rPr>
          <w:fldChar w:fldCharType="end"/>
        </w:r>
      </w:hyperlink>
    </w:p>
    <w:p w14:paraId="6B6E54BA" w14:textId="7D4E0BDA" w:rsidR="00104592" w:rsidRPr="00B66D50" w:rsidRDefault="00000000" w:rsidP="00580481">
      <w:pPr>
        <w:pStyle w:val="TOC1"/>
        <w:rPr>
          <w:rFonts w:eastAsiaTheme="minorEastAsia"/>
          <w:noProof/>
        </w:rPr>
      </w:pPr>
      <w:hyperlink w:anchor="_Toc92194267" w:history="1">
        <w:r w:rsidR="00104592" w:rsidRPr="00B66D50">
          <w:rPr>
            <w:rStyle w:val="Hyperlink"/>
            <w:noProof/>
          </w:rPr>
          <w:t>Student Engagement</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_Toc92194267 \h </w:instrText>
        </w:r>
        <w:r w:rsidR="00104592" w:rsidRPr="00B66D50">
          <w:rPr>
            <w:noProof/>
            <w:webHidden/>
          </w:rPr>
        </w:r>
        <w:r w:rsidR="00104592" w:rsidRPr="00B66D50">
          <w:rPr>
            <w:noProof/>
            <w:webHidden/>
          </w:rPr>
          <w:fldChar w:fldCharType="separate"/>
        </w:r>
        <w:r w:rsidR="00EB1A29">
          <w:rPr>
            <w:noProof/>
            <w:webHidden/>
          </w:rPr>
          <w:t>16</w:t>
        </w:r>
        <w:r w:rsidR="00104592" w:rsidRPr="00B66D50">
          <w:rPr>
            <w:noProof/>
            <w:webHidden/>
          </w:rPr>
          <w:fldChar w:fldCharType="end"/>
        </w:r>
      </w:hyperlink>
    </w:p>
    <w:p w14:paraId="02B55936" w14:textId="758F52D7" w:rsidR="00104592" w:rsidRPr="00B66D50" w:rsidRDefault="00000000" w:rsidP="00580481">
      <w:pPr>
        <w:pStyle w:val="TOC1"/>
        <w:rPr>
          <w:rFonts w:eastAsiaTheme="minorEastAsia"/>
          <w:noProof/>
        </w:rPr>
      </w:pPr>
      <w:hyperlink w:anchor="_Toc92194268" w:history="1">
        <w:r w:rsidR="00104592" w:rsidRPr="00B66D50">
          <w:rPr>
            <w:rStyle w:val="Hyperlink"/>
            <w:noProof/>
          </w:rPr>
          <w:t>Summary of Average Ratings: Grades K-5</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_Toc92194268 \h </w:instrText>
        </w:r>
        <w:r w:rsidR="00104592" w:rsidRPr="00B66D50">
          <w:rPr>
            <w:noProof/>
            <w:webHidden/>
          </w:rPr>
        </w:r>
        <w:r w:rsidR="00104592" w:rsidRPr="00B66D50">
          <w:rPr>
            <w:noProof/>
            <w:webHidden/>
          </w:rPr>
          <w:fldChar w:fldCharType="separate"/>
        </w:r>
        <w:r w:rsidR="00EB1A29">
          <w:rPr>
            <w:noProof/>
            <w:webHidden/>
          </w:rPr>
          <w:t>17</w:t>
        </w:r>
        <w:r w:rsidR="00104592" w:rsidRPr="00B66D50">
          <w:rPr>
            <w:noProof/>
            <w:webHidden/>
          </w:rPr>
          <w:fldChar w:fldCharType="end"/>
        </w:r>
      </w:hyperlink>
    </w:p>
    <w:p w14:paraId="022C26FE" w14:textId="7835AD11" w:rsidR="00104592" w:rsidRPr="00B66D50" w:rsidRDefault="00000000" w:rsidP="00580481">
      <w:pPr>
        <w:pStyle w:val="TOC1"/>
        <w:rPr>
          <w:rFonts w:eastAsiaTheme="minorEastAsia"/>
          <w:noProof/>
        </w:rPr>
      </w:pPr>
      <w:hyperlink w:anchor="_Toc92194269" w:history="1">
        <w:r w:rsidR="00104592" w:rsidRPr="00B66D50">
          <w:rPr>
            <w:rStyle w:val="Hyperlink"/>
            <w:noProof/>
          </w:rPr>
          <w:t>Summary of Average Ratings: Grades 6-8</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_Toc92194269 \h </w:instrText>
        </w:r>
        <w:r w:rsidR="00104592" w:rsidRPr="00B66D50">
          <w:rPr>
            <w:noProof/>
            <w:webHidden/>
          </w:rPr>
        </w:r>
        <w:r w:rsidR="00104592" w:rsidRPr="00B66D50">
          <w:rPr>
            <w:noProof/>
            <w:webHidden/>
          </w:rPr>
          <w:fldChar w:fldCharType="separate"/>
        </w:r>
        <w:r w:rsidR="00EB1A29">
          <w:rPr>
            <w:noProof/>
            <w:webHidden/>
          </w:rPr>
          <w:t>18</w:t>
        </w:r>
        <w:r w:rsidR="00104592" w:rsidRPr="00B66D50">
          <w:rPr>
            <w:noProof/>
            <w:webHidden/>
          </w:rPr>
          <w:fldChar w:fldCharType="end"/>
        </w:r>
      </w:hyperlink>
    </w:p>
    <w:p w14:paraId="72E07E7E" w14:textId="52A3C05D" w:rsidR="00104592" w:rsidRPr="00B66D50" w:rsidRDefault="00000000" w:rsidP="00580481">
      <w:pPr>
        <w:pStyle w:val="TOC1"/>
        <w:rPr>
          <w:rFonts w:eastAsiaTheme="minorEastAsia"/>
          <w:noProof/>
        </w:rPr>
      </w:pPr>
      <w:hyperlink w:anchor="_Toc92194270" w:history="1">
        <w:r w:rsidR="00104592" w:rsidRPr="00B66D50">
          <w:rPr>
            <w:rStyle w:val="Hyperlink"/>
            <w:noProof/>
          </w:rPr>
          <w:t>Summary of Average Ratings: Grades 9-12</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_Toc92194270 \h </w:instrText>
        </w:r>
        <w:r w:rsidR="00104592" w:rsidRPr="00B66D50">
          <w:rPr>
            <w:noProof/>
            <w:webHidden/>
          </w:rPr>
        </w:r>
        <w:r w:rsidR="00104592" w:rsidRPr="00B66D50">
          <w:rPr>
            <w:noProof/>
            <w:webHidden/>
          </w:rPr>
          <w:fldChar w:fldCharType="separate"/>
        </w:r>
        <w:r w:rsidR="00EB1A29">
          <w:rPr>
            <w:noProof/>
            <w:webHidden/>
          </w:rPr>
          <w:t>19</w:t>
        </w:r>
        <w:r w:rsidR="00104592" w:rsidRPr="00B66D50">
          <w:rPr>
            <w:noProof/>
            <w:webHidden/>
          </w:rPr>
          <w:fldChar w:fldCharType="end"/>
        </w:r>
      </w:hyperlink>
    </w:p>
    <w:p w14:paraId="29619CA9" w14:textId="7646A270" w:rsidR="00104592" w:rsidRPr="00B66D50" w:rsidRDefault="00000000" w:rsidP="00580481">
      <w:pPr>
        <w:pStyle w:val="TOC1"/>
        <w:rPr>
          <w:rFonts w:eastAsiaTheme="minorEastAsia"/>
          <w:noProof/>
        </w:rPr>
      </w:pPr>
      <w:hyperlink w:anchor="_Toc92194271" w:history="1">
        <w:r w:rsidR="00104592" w:rsidRPr="00B66D50">
          <w:rPr>
            <w:rStyle w:val="Hyperlink"/>
            <w:noProof/>
          </w:rPr>
          <w:t>References</w:t>
        </w:r>
        <w:r w:rsidR="00104592" w:rsidRPr="00B66D50">
          <w:rPr>
            <w:noProof/>
            <w:webHidden/>
          </w:rPr>
          <w:tab/>
        </w:r>
        <w:r w:rsidR="00EB1A29">
          <w:rPr>
            <w:noProof/>
            <w:webHidden/>
          </w:rPr>
          <w:t>B-</w:t>
        </w:r>
        <w:r w:rsidR="00104592" w:rsidRPr="00B66D50">
          <w:rPr>
            <w:noProof/>
            <w:webHidden/>
          </w:rPr>
          <w:fldChar w:fldCharType="begin"/>
        </w:r>
        <w:r w:rsidR="00104592" w:rsidRPr="00B66D50">
          <w:rPr>
            <w:noProof/>
            <w:webHidden/>
          </w:rPr>
          <w:instrText xml:space="preserve"> PAGEREF _Toc92194271 \h </w:instrText>
        </w:r>
        <w:r w:rsidR="00104592" w:rsidRPr="00B66D50">
          <w:rPr>
            <w:noProof/>
            <w:webHidden/>
          </w:rPr>
        </w:r>
        <w:r w:rsidR="00104592" w:rsidRPr="00B66D50">
          <w:rPr>
            <w:noProof/>
            <w:webHidden/>
          </w:rPr>
          <w:fldChar w:fldCharType="separate"/>
        </w:r>
        <w:r w:rsidR="00EB1A29">
          <w:rPr>
            <w:noProof/>
            <w:webHidden/>
          </w:rPr>
          <w:t>20</w:t>
        </w:r>
        <w:r w:rsidR="00104592" w:rsidRPr="00B66D50">
          <w:rPr>
            <w:noProof/>
            <w:webHidden/>
          </w:rPr>
          <w:fldChar w:fldCharType="end"/>
        </w:r>
      </w:hyperlink>
    </w:p>
    <w:p w14:paraId="20C3B92B" w14:textId="77777777" w:rsidR="00104592" w:rsidRPr="00B66D50" w:rsidRDefault="00104592" w:rsidP="00104592">
      <w:pPr>
        <w:spacing w:after="120"/>
        <w:rPr>
          <w:rFonts w:ascii="Calibri" w:eastAsia="Times New Roman" w:hAnsi="Calibri" w:cs="Calibri"/>
          <w:b/>
          <w:bCs/>
          <w:szCs w:val="20"/>
        </w:rPr>
      </w:pPr>
      <w:r w:rsidRPr="00B66D50">
        <w:rPr>
          <w:rFonts w:ascii="Calibri" w:eastAsia="Times New Roman" w:hAnsi="Calibri" w:cs="Calibri"/>
          <w:b/>
          <w:bCs/>
          <w:szCs w:val="20"/>
        </w:rPr>
        <w:fldChar w:fldCharType="end"/>
      </w:r>
    </w:p>
    <w:p w14:paraId="0FA35BD3" w14:textId="77777777" w:rsidR="00104592" w:rsidRPr="00B66D50" w:rsidRDefault="00104592" w:rsidP="00104592">
      <w:pPr>
        <w:spacing w:after="160" w:line="259" w:lineRule="auto"/>
        <w:rPr>
          <w:rFonts w:ascii="Calibri" w:eastAsia="Times New Roman" w:hAnsi="Calibri" w:cs="Calibri"/>
          <w:b/>
          <w:bCs/>
          <w:szCs w:val="20"/>
        </w:rPr>
      </w:pPr>
      <w:r w:rsidRPr="00B66D50">
        <w:rPr>
          <w:rFonts w:ascii="Calibri" w:eastAsia="Times New Roman" w:hAnsi="Calibri" w:cs="Calibri"/>
          <w:b/>
          <w:bCs/>
          <w:szCs w:val="20"/>
        </w:rPr>
        <w:br w:type="page"/>
      </w:r>
    </w:p>
    <w:p w14:paraId="549542FD" w14:textId="77777777" w:rsidR="00104592" w:rsidRPr="00B66D50" w:rsidRDefault="00104592" w:rsidP="00104592">
      <w:pPr>
        <w:spacing w:after="120"/>
        <w:jc w:val="right"/>
        <w:rPr>
          <w:rFonts w:ascii="Calibri" w:eastAsia="Times New Roman" w:hAnsi="Calibri" w:cs="Calibri"/>
          <w:b/>
          <w:bCs/>
          <w:szCs w:val="20"/>
        </w:rPr>
        <w:sectPr w:rsidR="00104592" w:rsidRPr="00B66D50" w:rsidSect="004C69CA">
          <w:headerReference w:type="default" r:id="rId32"/>
          <w:footerReference w:type="default" r:id="rId33"/>
          <w:footnotePr>
            <w:numRestart w:val="eachSect"/>
          </w:footnotePr>
          <w:pgSz w:w="12240" w:h="15840"/>
          <w:pgMar w:top="1080" w:right="1440" w:bottom="1080" w:left="1440" w:header="720" w:footer="720" w:gutter="0"/>
          <w:pgNumType w:start="1"/>
          <w:cols w:space="720"/>
          <w:docGrid w:linePitch="360"/>
        </w:sectPr>
      </w:pPr>
    </w:p>
    <w:p w14:paraId="7D37BAC0" w14:textId="77777777" w:rsidR="00104592" w:rsidRPr="00B66D50" w:rsidRDefault="00104592" w:rsidP="00104592">
      <w:pPr>
        <w:pStyle w:val="Heading2-SIOR"/>
        <w:pageBreakBefore w:val="0"/>
      </w:pPr>
      <w:bookmarkStart w:id="52" w:name="_Toc411329825"/>
      <w:bookmarkStart w:id="53" w:name="_Toc430114874"/>
      <w:bookmarkStart w:id="54" w:name="_Toc496109989"/>
      <w:bookmarkStart w:id="55" w:name="_Toc92194253"/>
      <w:r w:rsidRPr="00B66D50">
        <w:lastRenderedPageBreak/>
        <w:t>Introduction</w:t>
      </w:r>
      <w:bookmarkEnd w:id="52"/>
      <w:bookmarkEnd w:id="53"/>
      <w:bookmarkEnd w:id="54"/>
      <w:bookmarkEnd w:id="55"/>
    </w:p>
    <w:p w14:paraId="5E044598" w14:textId="77777777" w:rsidR="00104592" w:rsidRPr="00B66D50" w:rsidRDefault="00104592" w:rsidP="00104592">
      <w:pPr>
        <w:pStyle w:val="BodyText"/>
      </w:pPr>
      <w:r w:rsidRPr="00B66D50">
        <w:t xml:space="preserve">The </w:t>
      </w:r>
      <w:r w:rsidRPr="00B66D50">
        <w:rPr>
          <w:i/>
        </w:rPr>
        <w:t xml:space="preserve">Districtwide Instructional Observation Report </w:t>
      </w:r>
      <w:r w:rsidRPr="00B66D50">
        <w:t xml:space="preserve">presents ratings for the classroom observations that were conducted by certified observers at American Institutes for Research (AIR) as part of the Massachusetts District Reviews. </w:t>
      </w:r>
    </w:p>
    <w:p w14:paraId="64EEBD25" w14:textId="77777777" w:rsidR="00104592" w:rsidRPr="00B66D50" w:rsidRDefault="00104592" w:rsidP="00104592">
      <w:pPr>
        <w:pStyle w:val="BodyText"/>
      </w:pPr>
      <w:bookmarkStart w:id="56" w:name="N_Observers1"/>
      <w:r w:rsidRPr="00B66D50">
        <w:t>Three</w:t>
      </w:r>
      <w:bookmarkEnd w:id="56"/>
      <w:r w:rsidRPr="00B66D50">
        <w:t xml:space="preserve"> observers visited </w:t>
      </w:r>
      <w:bookmarkStart w:id="57" w:name="District2"/>
      <w:r w:rsidRPr="00B66D50">
        <w:t>Winthrop</w:t>
      </w:r>
      <w:bookmarkEnd w:id="57"/>
      <w:r w:rsidRPr="00B66D50">
        <w:t xml:space="preserve"> Public Schools during the week of </w:t>
      </w:r>
      <w:bookmarkStart w:id="58" w:name="Obs_Dates1"/>
      <w:r w:rsidRPr="00B66D50">
        <w:t>May 8, 2023</w:t>
      </w:r>
      <w:bookmarkEnd w:id="58"/>
      <w:r w:rsidRPr="00B66D50">
        <w:t xml:space="preserve">. Observers conducted </w:t>
      </w:r>
      <w:bookmarkStart w:id="59" w:name="N_Observations1"/>
      <w:r w:rsidRPr="00B66D50">
        <w:t>57</w:t>
      </w:r>
      <w:bookmarkEnd w:id="59"/>
      <w:r w:rsidRPr="00B66D50">
        <w:t xml:space="preserve"> observations in a sample of classrooms across </w:t>
      </w:r>
      <w:bookmarkStart w:id="60" w:name="N_SchoolsObserved1"/>
      <w:r w:rsidRPr="00B66D50">
        <w:t>four</w:t>
      </w:r>
      <w:bookmarkEnd w:id="60"/>
      <w:r w:rsidRPr="00B66D50">
        <w:t xml:space="preserve"> schools. Observations were conducted in grades K-12 and focused primarily on literacy, English language arts, and mathematics instruction. </w:t>
      </w:r>
    </w:p>
    <w:p w14:paraId="35DB27FB" w14:textId="77777777" w:rsidR="00104592" w:rsidRPr="00B66D50" w:rsidRDefault="00104592" w:rsidP="00104592">
      <w:pPr>
        <w:pStyle w:val="BodyText"/>
      </w:pPr>
      <w:r w:rsidRPr="00B66D50">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3399A578" w14:textId="77777777" w:rsidR="00104592" w:rsidRPr="00B66D50" w:rsidRDefault="00104592" w:rsidP="00104592">
      <w:pPr>
        <w:pStyle w:val="BodyText"/>
      </w:pPr>
      <w:r w:rsidRPr="00B66D50">
        <w:t>The K–3 protocol includes 10 classroom dimensions related to three domains: Emotional Support, Classroom Organization, and Instructional Support (listed in Table 1).</w:t>
      </w:r>
    </w:p>
    <w:p w14:paraId="286DCBE8" w14:textId="77777777" w:rsidR="00104592" w:rsidRPr="00B66D50" w:rsidRDefault="00104592" w:rsidP="00104592">
      <w:pPr>
        <w:pStyle w:val="TableTitle0"/>
      </w:pPr>
      <w:r w:rsidRPr="00B66D50">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104592" w:rsidRPr="00B66D50" w14:paraId="1E076242" w14:textId="77777777" w:rsidTr="00104592">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1734388F" w14:textId="77777777" w:rsidR="00104592" w:rsidRPr="00B66D50" w:rsidRDefault="00104592" w:rsidP="004C69CA">
            <w:pPr>
              <w:pStyle w:val="TableColHeadingCenter"/>
              <w:rPr>
                <w:rFonts w:eastAsia="MS Mincho"/>
              </w:rPr>
            </w:pPr>
            <w:r w:rsidRPr="00B66D50">
              <w:rPr>
                <w:rFonts w:eastAsia="MS Mincho"/>
              </w:rPr>
              <w:t>Emotional Support</w:t>
            </w:r>
          </w:p>
        </w:tc>
        <w:tc>
          <w:tcPr>
            <w:tcW w:w="3192" w:type="dxa"/>
          </w:tcPr>
          <w:p w14:paraId="496A7F0B" w14:textId="77777777" w:rsidR="00104592" w:rsidRPr="00B66D50" w:rsidRDefault="00104592" w:rsidP="004C69CA">
            <w:pPr>
              <w:pStyle w:val="TableColHeadingCenter"/>
              <w:rPr>
                <w:rFonts w:eastAsia="MS Mincho"/>
              </w:rPr>
            </w:pPr>
            <w:r w:rsidRPr="00B66D50">
              <w:rPr>
                <w:rFonts w:eastAsia="MS Mincho"/>
              </w:rPr>
              <w:t>Classroom Organization</w:t>
            </w:r>
          </w:p>
        </w:tc>
        <w:tc>
          <w:tcPr>
            <w:tcW w:w="3192" w:type="dxa"/>
          </w:tcPr>
          <w:p w14:paraId="1598B293" w14:textId="77777777" w:rsidR="00104592" w:rsidRPr="00B66D50" w:rsidRDefault="00104592" w:rsidP="004C69CA">
            <w:pPr>
              <w:pStyle w:val="TableColHeadingCenter"/>
              <w:rPr>
                <w:rFonts w:eastAsia="MS Mincho"/>
              </w:rPr>
            </w:pPr>
            <w:r w:rsidRPr="00B66D50">
              <w:rPr>
                <w:rFonts w:eastAsia="MS Mincho"/>
              </w:rPr>
              <w:t>Instructional Support</w:t>
            </w:r>
          </w:p>
        </w:tc>
      </w:tr>
      <w:tr w:rsidR="00104592" w:rsidRPr="00B66D50" w14:paraId="4E52EA0C" w14:textId="77777777" w:rsidTr="00104592">
        <w:trPr>
          <w:jc w:val="center"/>
        </w:trPr>
        <w:tc>
          <w:tcPr>
            <w:tcW w:w="3192" w:type="dxa"/>
          </w:tcPr>
          <w:p w14:paraId="1C5141F0" w14:textId="77777777" w:rsidR="00104592" w:rsidRPr="00B66D50" w:rsidRDefault="00104592" w:rsidP="001072E5">
            <w:pPr>
              <w:pStyle w:val="TableBullet1"/>
              <w:numPr>
                <w:ilvl w:val="0"/>
                <w:numId w:val="7"/>
              </w:numPr>
            </w:pPr>
            <w:r w:rsidRPr="00B66D50">
              <w:t>Positive Climate</w:t>
            </w:r>
          </w:p>
          <w:p w14:paraId="745B645C" w14:textId="77777777" w:rsidR="00104592" w:rsidRPr="00B66D50" w:rsidRDefault="00104592" w:rsidP="001072E5">
            <w:pPr>
              <w:pStyle w:val="TableBullet1"/>
              <w:numPr>
                <w:ilvl w:val="0"/>
                <w:numId w:val="7"/>
              </w:numPr>
            </w:pPr>
            <w:r w:rsidRPr="00B66D50">
              <w:t>Negative Climate</w:t>
            </w:r>
          </w:p>
          <w:p w14:paraId="712604E5" w14:textId="77777777" w:rsidR="00104592" w:rsidRPr="00B66D50" w:rsidRDefault="00104592" w:rsidP="001072E5">
            <w:pPr>
              <w:pStyle w:val="TableBullet1"/>
              <w:numPr>
                <w:ilvl w:val="0"/>
                <w:numId w:val="7"/>
              </w:numPr>
            </w:pPr>
            <w:r w:rsidRPr="00B66D50">
              <w:t>Teacher Sensitivity</w:t>
            </w:r>
          </w:p>
          <w:p w14:paraId="5A96BF8C" w14:textId="77777777" w:rsidR="00104592" w:rsidRPr="00B66D50" w:rsidRDefault="00104592" w:rsidP="001072E5">
            <w:pPr>
              <w:pStyle w:val="TableBullet1"/>
              <w:numPr>
                <w:ilvl w:val="0"/>
                <w:numId w:val="7"/>
              </w:numPr>
            </w:pPr>
            <w:r w:rsidRPr="00B66D50">
              <w:t>Regard for Student Perspectives</w:t>
            </w:r>
          </w:p>
        </w:tc>
        <w:tc>
          <w:tcPr>
            <w:tcW w:w="3192" w:type="dxa"/>
          </w:tcPr>
          <w:p w14:paraId="643F4F86" w14:textId="77777777" w:rsidR="00104592" w:rsidRPr="00B66D50" w:rsidRDefault="00104592" w:rsidP="001072E5">
            <w:pPr>
              <w:pStyle w:val="TableBullet1"/>
              <w:numPr>
                <w:ilvl w:val="0"/>
                <w:numId w:val="7"/>
              </w:numPr>
            </w:pPr>
            <w:r w:rsidRPr="00B66D50">
              <w:t>Behavior Management</w:t>
            </w:r>
          </w:p>
          <w:p w14:paraId="6BDAB692" w14:textId="77777777" w:rsidR="00104592" w:rsidRPr="00B66D50" w:rsidRDefault="00104592" w:rsidP="001072E5">
            <w:pPr>
              <w:pStyle w:val="TableBullet1"/>
              <w:numPr>
                <w:ilvl w:val="0"/>
                <w:numId w:val="7"/>
              </w:numPr>
            </w:pPr>
            <w:r w:rsidRPr="00B66D50">
              <w:t>Productivity</w:t>
            </w:r>
          </w:p>
          <w:p w14:paraId="409AF8A6" w14:textId="77777777" w:rsidR="00104592" w:rsidRPr="00B66D50" w:rsidRDefault="00104592" w:rsidP="001072E5">
            <w:pPr>
              <w:pStyle w:val="TableBullet1"/>
              <w:numPr>
                <w:ilvl w:val="0"/>
                <w:numId w:val="7"/>
              </w:numPr>
            </w:pPr>
            <w:r w:rsidRPr="00B66D50">
              <w:t>Instructional Learning Formats</w:t>
            </w:r>
          </w:p>
        </w:tc>
        <w:tc>
          <w:tcPr>
            <w:tcW w:w="3192" w:type="dxa"/>
          </w:tcPr>
          <w:p w14:paraId="1441CAA7" w14:textId="77777777" w:rsidR="00104592" w:rsidRPr="00B66D50" w:rsidRDefault="00104592" w:rsidP="001072E5">
            <w:pPr>
              <w:pStyle w:val="TableBullet1"/>
              <w:numPr>
                <w:ilvl w:val="0"/>
                <w:numId w:val="7"/>
              </w:numPr>
            </w:pPr>
            <w:r w:rsidRPr="00B66D50">
              <w:t>Concept Development</w:t>
            </w:r>
          </w:p>
          <w:p w14:paraId="3B08340C" w14:textId="77777777" w:rsidR="00104592" w:rsidRPr="00B66D50" w:rsidRDefault="00104592" w:rsidP="001072E5">
            <w:pPr>
              <w:pStyle w:val="TableBullet1"/>
              <w:numPr>
                <w:ilvl w:val="0"/>
                <w:numId w:val="7"/>
              </w:numPr>
            </w:pPr>
            <w:r w:rsidRPr="00B66D50">
              <w:t>Quality of Feedback</w:t>
            </w:r>
          </w:p>
          <w:p w14:paraId="44C17FDC" w14:textId="77777777" w:rsidR="00104592" w:rsidRPr="00B66D50" w:rsidRDefault="00104592" w:rsidP="001072E5">
            <w:pPr>
              <w:pStyle w:val="TableBullet1"/>
              <w:numPr>
                <w:ilvl w:val="0"/>
                <w:numId w:val="7"/>
              </w:numPr>
            </w:pPr>
            <w:r w:rsidRPr="00B66D50">
              <w:t>Language Modeling</w:t>
            </w:r>
          </w:p>
        </w:tc>
      </w:tr>
    </w:tbl>
    <w:p w14:paraId="5DE9A101" w14:textId="77777777" w:rsidR="00104592" w:rsidRPr="00B66D50" w:rsidRDefault="00104592" w:rsidP="00104592">
      <w:pPr>
        <w:pStyle w:val="BodyText"/>
      </w:pPr>
      <w:r w:rsidRPr="00B66D50">
        <w:t xml:space="preserve">The Upper Elementary and Secondary protocols include 11 classroom dimensions related to three domains: Emotional Support, Classroom Organization, and Instructional Support (listed in Table 2), in addition to Student Engagement. </w:t>
      </w:r>
    </w:p>
    <w:p w14:paraId="66D28A9D" w14:textId="77777777" w:rsidR="00104592" w:rsidRPr="00B66D50" w:rsidRDefault="00104592" w:rsidP="00104592">
      <w:pPr>
        <w:pStyle w:val="TableTitle0"/>
      </w:pPr>
      <w:r w:rsidRPr="00B66D50">
        <w:t>Table 2. CLASS Upper Elementary and Secondary Domains and Dimensions</w:t>
      </w:r>
    </w:p>
    <w:tbl>
      <w:tblPr>
        <w:tblStyle w:val="MSVTable1"/>
        <w:tblW w:w="5000" w:type="pct"/>
        <w:jc w:val="center"/>
        <w:tblLook w:val="06A0" w:firstRow="1" w:lastRow="0" w:firstColumn="1" w:lastColumn="0" w:noHBand="1" w:noVBand="1"/>
      </w:tblPr>
      <w:tblGrid>
        <w:gridCol w:w="3111"/>
        <w:gridCol w:w="3114"/>
        <w:gridCol w:w="3119"/>
      </w:tblGrid>
      <w:tr w:rsidR="00104592" w:rsidRPr="00B66D50" w14:paraId="05830935"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361C8E6A" w14:textId="77777777" w:rsidR="00104592" w:rsidRPr="00B66D50" w:rsidRDefault="00104592" w:rsidP="004C69CA">
            <w:pPr>
              <w:pStyle w:val="TableColHeadingCenter"/>
              <w:rPr>
                <w:rFonts w:eastAsia="MS Mincho"/>
              </w:rPr>
            </w:pPr>
            <w:r w:rsidRPr="00B66D50">
              <w:rPr>
                <w:rFonts w:eastAsia="MS Mincho"/>
              </w:rPr>
              <w:t>Emotional Support</w:t>
            </w:r>
          </w:p>
        </w:tc>
        <w:tc>
          <w:tcPr>
            <w:tcW w:w="3114" w:type="dxa"/>
          </w:tcPr>
          <w:p w14:paraId="00904923" w14:textId="77777777" w:rsidR="00104592" w:rsidRPr="00B66D50" w:rsidRDefault="00104592" w:rsidP="004C69CA">
            <w:pPr>
              <w:pStyle w:val="TableColHeadingCenter"/>
              <w:rPr>
                <w:rFonts w:eastAsia="MS Mincho"/>
              </w:rPr>
            </w:pPr>
            <w:r w:rsidRPr="00B66D50">
              <w:rPr>
                <w:rFonts w:eastAsia="MS Mincho"/>
              </w:rPr>
              <w:t>Classroom Organization</w:t>
            </w:r>
          </w:p>
        </w:tc>
        <w:tc>
          <w:tcPr>
            <w:tcW w:w="3119" w:type="dxa"/>
          </w:tcPr>
          <w:p w14:paraId="3A5261E9" w14:textId="77777777" w:rsidR="00104592" w:rsidRPr="00B66D50" w:rsidRDefault="00104592" w:rsidP="004C69CA">
            <w:pPr>
              <w:pStyle w:val="TableColHeadingCenter"/>
              <w:rPr>
                <w:rFonts w:eastAsia="MS Mincho"/>
              </w:rPr>
            </w:pPr>
            <w:r w:rsidRPr="00B66D50">
              <w:rPr>
                <w:rFonts w:eastAsia="MS Mincho"/>
              </w:rPr>
              <w:t>Instructional Support</w:t>
            </w:r>
          </w:p>
        </w:tc>
      </w:tr>
      <w:tr w:rsidR="00104592" w:rsidRPr="00B66D50" w14:paraId="291611F0" w14:textId="77777777" w:rsidTr="00104592">
        <w:trPr>
          <w:jc w:val="center"/>
        </w:trPr>
        <w:tc>
          <w:tcPr>
            <w:tcW w:w="3111" w:type="dxa"/>
          </w:tcPr>
          <w:p w14:paraId="0F04E1DE" w14:textId="77777777" w:rsidR="00104592" w:rsidRPr="00B66D50" w:rsidRDefault="00104592" w:rsidP="001072E5">
            <w:pPr>
              <w:pStyle w:val="TableBullet1"/>
              <w:numPr>
                <w:ilvl w:val="0"/>
                <w:numId w:val="7"/>
              </w:numPr>
            </w:pPr>
            <w:r w:rsidRPr="00B66D50">
              <w:t>Positive Climate</w:t>
            </w:r>
          </w:p>
          <w:p w14:paraId="4959AA2F" w14:textId="77777777" w:rsidR="00104592" w:rsidRPr="00B66D50" w:rsidRDefault="00104592" w:rsidP="001072E5">
            <w:pPr>
              <w:pStyle w:val="TableBullet1"/>
              <w:numPr>
                <w:ilvl w:val="0"/>
                <w:numId w:val="7"/>
              </w:numPr>
            </w:pPr>
            <w:r w:rsidRPr="00B66D50">
              <w:t>Teacher Sensitivity</w:t>
            </w:r>
          </w:p>
          <w:p w14:paraId="0FE2B12F" w14:textId="77777777" w:rsidR="00104592" w:rsidRPr="00B66D50" w:rsidRDefault="00104592" w:rsidP="001072E5">
            <w:pPr>
              <w:pStyle w:val="TableBullet1"/>
              <w:numPr>
                <w:ilvl w:val="0"/>
                <w:numId w:val="7"/>
              </w:numPr>
            </w:pPr>
            <w:r w:rsidRPr="00B66D50">
              <w:t>Regard for Student Perspectives</w:t>
            </w:r>
          </w:p>
        </w:tc>
        <w:tc>
          <w:tcPr>
            <w:tcW w:w="3114" w:type="dxa"/>
          </w:tcPr>
          <w:p w14:paraId="06B3FEF7" w14:textId="77777777" w:rsidR="00104592" w:rsidRPr="00B66D50" w:rsidRDefault="00104592" w:rsidP="001072E5">
            <w:pPr>
              <w:pStyle w:val="TableBullet1"/>
              <w:numPr>
                <w:ilvl w:val="0"/>
                <w:numId w:val="7"/>
              </w:numPr>
              <w:rPr>
                <w:b/>
                <w:bCs/>
                <w:szCs w:val="20"/>
              </w:rPr>
            </w:pPr>
            <w:r w:rsidRPr="00B66D50">
              <w:t>Behavior Management</w:t>
            </w:r>
          </w:p>
          <w:p w14:paraId="4249079F" w14:textId="77777777" w:rsidR="00104592" w:rsidRPr="00B66D50" w:rsidRDefault="00104592" w:rsidP="001072E5">
            <w:pPr>
              <w:pStyle w:val="TableBullet1"/>
              <w:numPr>
                <w:ilvl w:val="0"/>
                <w:numId w:val="7"/>
              </w:numPr>
              <w:rPr>
                <w:b/>
                <w:bCs/>
                <w:szCs w:val="20"/>
              </w:rPr>
            </w:pPr>
            <w:r w:rsidRPr="00B66D50">
              <w:t>Productivity</w:t>
            </w:r>
          </w:p>
          <w:p w14:paraId="06B639F4" w14:textId="77777777" w:rsidR="00104592" w:rsidRPr="00B66D50" w:rsidRDefault="00104592" w:rsidP="001072E5">
            <w:pPr>
              <w:pStyle w:val="TableBullet1"/>
              <w:numPr>
                <w:ilvl w:val="0"/>
                <w:numId w:val="7"/>
              </w:numPr>
            </w:pPr>
            <w:r w:rsidRPr="00B66D50">
              <w:t>Negative Climate</w:t>
            </w:r>
          </w:p>
        </w:tc>
        <w:tc>
          <w:tcPr>
            <w:tcW w:w="3119" w:type="dxa"/>
          </w:tcPr>
          <w:p w14:paraId="17D9FB4B" w14:textId="77777777" w:rsidR="00104592" w:rsidRPr="00B66D50" w:rsidRDefault="00104592" w:rsidP="001072E5">
            <w:pPr>
              <w:pStyle w:val="TableBullet1"/>
              <w:numPr>
                <w:ilvl w:val="0"/>
                <w:numId w:val="7"/>
              </w:numPr>
              <w:rPr>
                <w:b/>
                <w:bCs/>
                <w:szCs w:val="20"/>
              </w:rPr>
            </w:pPr>
            <w:r w:rsidRPr="00B66D50">
              <w:t xml:space="preserve">Instructional Learning Formats </w:t>
            </w:r>
          </w:p>
          <w:p w14:paraId="208A21D2" w14:textId="77777777" w:rsidR="00104592" w:rsidRPr="00B66D50" w:rsidRDefault="00104592" w:rsidP="001072E5">
            <w:pPr>
              <w:pStyle w:val="TableBullet1"/>
              <w:numPr>
                <w:ilvl w:val="0"/>
                <w:numId w:val="7"/>
              </w:numPr>
              <w:rPr>
                <w:b/>
                <w:bCs/>
                <w:szCs w:val="20"/>
              </w:rPr>
            </w:pPr>
            <w:r w:rsidRPr="00B66D50">
              <w:t>Content Understanding</w:t>
            </w:r>
          </w:p>
          <w:p w14:paraId="6E404A41" w14:textId="77777777" w:rsidR="00104592" w:rsidRPr="00B66D50" w:rsidRDefault="00104592" w:rsidP="001072E5">
            <w:pPr>
              <w:pStyle w:val="TableBullet1"/>
              <w:numPr>
                <w:ilvl w:val="0"/>
                <w:numId w:val="7"/>
              </w:numPr>
              <w:rPr>
                <w:b/>
                <w:bCs/>
                <w:szCs w:val="20"/>
              </w:rPr>
            </w:pPr>
            <w:r w:rsidRPr="00B66D50">
              <w:t>Analysis and Inquiry</w:t>
            </w:r>
          </w:p>
          <w:p w14:paraId="336D9F11" w14:textId="77777777" w:rsidR="00104592" w:rsidRPr="00B66D50" w:rsidRDefault="00104592" w:rsidP="001072E5">
            <w:pPr>
              <w:pStyle w:val="TableBullet1"/>
              <w:numPr>
                <w:ilvl w:val="0"/>
                <w:numId w:val="7"/>
              </w:numPr>
              <w:rPr>
                <w:b/>
                <w:bCs/>
                <w:szCs w:val="20"/>
              </w:rPr>
            </w:pPr>
            <w:r w:rsidRPr="00B66D50">
              <w:t>Quality of Feedback</w:t>
            </w:r>
          </w:p>
          <w:p w14:paraId="0F7C27F8" w14:textId="77777777" w:rsidR="00104592" w:rsidRPr="00B66D50" w:rsidRDefault="00104592" w:rsidP="001072E5">
            <w:pPr>
              <w:pStyle w:val="TableBullet1"/>
              <w:numPr>
                <w:ilvl w:val="0"/>
                <w:numId w:val="7"/>
              </w:numPr>
              <w:rPr>
                <w:b/>
                <w:bCs/>
                <w:szCs w:val="20"/>
              </w:rPr>
            </w:pPr>
            <w:r w:rsidRPr="00B66D50">
              <w:t>Instructional Dialogue</w:t>
            </w:r>
          </w:p>
        </w:tc>
      </w:tr>
      <w:tr w:rsidR="00104592" w:rsidRPr="00B66D50" w14:paraId="73C4C5D6" w14:textId="77777777" w:rsidTr="00104592">
        <w:trPr>
          <w:jc w:val="center"/>
        </w:trPr>
        <w:tc>
          <w:tcPr>
            <w:tcW w:w="9344" w:type="dxa"/>
            <w:gridSpan w:val="3"/>
            <w:shd w:val="clear" w:color="auto" w:fill="D9E2F3" w:themeFill="accent5" w:themeFillTint="33"/>
          </w:tcPr>
          <w:p w14:paraId="4EBAEA8B" w14:textId="77777777" w:rsidR="00104592" w:rsidRPr="00B66D50" w:rsidRDefault="00104592" w:rsidP="004C69CA">
            <w:pPr>
              <w:pStyle w:val="TableSubheadingCentered"/>
            </w:pPr>
            <w:r w:rsidRPr="00B66D50">
              <w:t>Student Engagement</w:t>
            </w:r>
          </w:p>
        </w:tc>
      </w:tr>
    </w:tbl>
    <w:p w14:paraId="5EE69FCC" w14:textId="77777777" w:rsidR="00104592" w:rsidRPr="00B66D50" w:rsidRDefault="00104592" w:rsidP="00104592">
      <w:pPr>
        <w:pStyle w:val="BodyText"/>
      </w:pPr>
      <w:bookmarkStart w:id="61" w:name="_Toc411329826"/>
      <w:bookmarkStart w:id="62" w:name="_Toc430114875"/>
      <w:bookmarkStart w:id="63" w:name="_Toc496109990"/>
      <w:r w:rsidRPr="00B66D5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w:t>
      </w:r>
      <w:r w:rsidRPr="00B66D50">
        <w:lastRenderedPageBreak/>
        <w:t xml:space="preserve">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508D3518" w14:textId="77777777" w:rsidR="00104592" w:rsidRPr="00B66D50" w:rsidRDefault="00104592" w:rsidP="00104592">
      <w:pPr>
        <w:pStyle w:val="BodyText"/>
      </w:pPr>
      <w:r w:rsidRPr="00B66D50">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543AA758" w14:textId="77777777" w:rsidR="00104592" w:rsidRPr="00B66D50" w:rsidRDefault="00104592" w:rsidP="00104592">
      <w:pPr>
        <w:pStyle w:val="BodyText"/>
        <w:rPr>
          <w:spacing w:val="-2"/>
        </w:rPr>
      </w:pPr>
      <w:r w:rsidRPr="00B66D50">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6932BBB3" w14:textId="77777777" w:rsidR="00104592" w:rsidRPr="00B66D50" w:rsidRDefault="00104592" w:rsidP="00104592">
      <w:pPr>
        <w:pStyle w:val="BodyText"/>
      </w:pPr>
      <w:r w:rsidRPr="00B66D50">
        <w:t xml:space="preserve">In this report, each CLASS dimension is defined, and descriptions of the dimensions at the high (6 or 7), middle (3, 4, or 5), and low levels (1 or 2) are presented </w:t>
      </w:r>
      <w:r w:rsidRPr="00B66D50">
        <w:rPr>
          <w:i/>
        </w:rPr>
        <w:t>(definitions and rating descriptions are derived from the CLASS K–3</w:t>
      </w:r>
      <w:r w:rsidRPr="00B66D50">
        <w:t>,</w:t>
      </w:r>
      <w:r w:rsidRPr="00B66D50">
        <w:rPr>
          <w:i/>
        </w:rPr>
        <w:t xml:space="preserve"> Upper Elementary, and Secondary Manuals).</w:t>
      </w:r>
      <w:r w:rsidRPr="00B66D50">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5A57AEF9" w14:textId="77777777" w:rsidR="00104592" w:rsidRPr="00B66D50" w:rsidRDefault="00104592" w:rsidP="00104592">
      <w:pPr>
        <w:pStyle w:val="Heading2-SIOR"/>
      </w:pPr>
      <w:bookmarkStart w:id="64" w:name="_Toc92194254"/>
      <w:bookmarkStart w:id="65" w:name="_Hlk92190807"/>
      <w:r w:rsidRPr="00B66D50">
        <w:lastRenderedPageBreak/>
        <w:t>Positive Climate</w:t>
      </w:r>
      <w:bookmarkEnd w:id="61"/>
      <w:bookmarkEnd w:id="62"/>
      <w:bookmarkEnd w:id="63"/>
      <w:bookmarkEnd w:id="64"/>
    </w:p>
    <w:p w14:paraId="70E06457" w14:textId="77777777" w:rsidR="00104592" w:rsidRPr="00B66D50" w:rsidRDefault="00104592" w:rsidP="00104592">
      <w:pPr>
        <w:pStyle w:val="BodyTextDomain"/>
      </w:pPr>
      <w:r w:rsidRPr="00B66D50">
        <w:t>Emotional Support domain, Grades K−12</w:t>
      </w:r>
    </w:p>
    <w:p w14:paraId="6B764E4C" w14:textId="77777777" w:rsidR="00104592" w:rsidRPr="00B66D50" w:rsidRDefault="00104592" w:rsidP="00104592">
      <w:pPr>
        <w:pStyle w:val="BodyText"/>
      </w:pPr>
      <w:r w:rsidRPr="00B66D50">
        <w:t>Positive Climate reflects the emotional connection between the teacher and students and among students and the warmth, respect, and enjoyment communicated by verbal and nonverbal interactions (</w:t>
      </w:r>
      <w:r w:rsidRPr="00B66D50">
        <w:rPr>
          <w:i/>
        </w:rPr>
        <w:t>CLASS K–3 Manual</w:t>
      </w:r>
      <w:r w:rsidRPr="00B66D50">
        <w:t xml:space="preserve">, p. 23, </w:t>
      </w:r>
      <w:r w:rsidRPr="00B66D50">
        <w:rPr>
          <w:i/>
        </w:rPr>
        <w:t xml:space="preserve">CLASS Upper Elementary Manual, </w:t>
      </w:r>
      <w:r w:rsidRPr="00B66D50">
        <w:t xml:space="preserve">p. 21, </w:t>
      </w:r>
      <w:r w:rsidRPr="00B66D50">
        <w:rPr>
          <w:i/>
        </w:rPr>
        <w:t>CLASS Secondary Manual</w:t>
      </w:r>
      <w:r w:rsidRPr="00B66D50">
        <w:t>, p. 21). Table 3 (as well as tables for the remaining dimensions) includes the number of classrooms for each rating on each dimension and the district average for that dimension.</w:t>
      </w:r>
    </w:p>
    <w:p w14:paraId="34A69AA4" w14:textId="77777777" w:rsidR="00104592" w:rsidRPr="00B66D50" w:rsidRDefault="00104592" w:rsidP="00104592">
      <w:pPr>
        <w:pStyle w:val="TableTitle0"/>
      </w:pPr>
      <w:r w:rsidRPr="00B66D50">
        <w:t>Table 3. Positive Climate: Number of Classrooms for Each Rating and District Average</w:t>
      </w:r>
    </w:p>
    <w:p w14:paraId="7687681B" w14:textId="77777777" w:rsidR="00104592" w:rsidRPr="00B66D50" w:rsidRDefault="00104592" w:rsidP="00104592">
      <w:pPr>
        <w:pStyle w:val="BodyTextDemi"/>
      </w:pPr>
      <w:r w:rsidRPr="00B66D50">
        <w:t xml:space="preserve">Positive Climate District Average*: </w:t>
      </w:r>
      <w:bookmarkStart w:id="66" w:name="Dist_PC_Avg"/>
      <w:r w:rsidRPr="00B66D50">
        <w:t>4.4</w:t>
      </w:r>
      <w:bookmarkEnd w:id="6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45E3E713"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3B1CE8B" w14:textId="77777777" w:rsidR="00104592" w:rsidRPr="00B66D50" w:rsidRDefault="00104592" w:rsidP="004C69CA">
            <w:pPr>
              <w:pStyle w:val="TableColHeadingCenter"/>
              <w:rPr>
                <w:rFonts w:eastAsia="MS Mincho"/>
              </w:rPr>
            </w:pPr>
            <w:bookmarkStart w:id="67" w:name="Tbl_PC"/>
            <w:r w:rsidRPr="00B66D50">
              <w:rPr>
                <w:rFonts w:eastAsia="MS Mincho"/>
              </w:rPr>
              <w:t>Grade Band</w:t>
            </w:r>
          </w:p>
        </w:tc>
        <w:tc>
          <w:tcPr>
            <w:tcW w:w="1748" w:type="dxa"/>
            <w:gridSpan w:val="2"/>
          </w:tcPr>
          <w:p w14:paraId="174D725B"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1128C7F5"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648BACA3"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5D6AD09D"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65D20A59"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283C676F" w14:textId="77777777" w:rsidTr="00104592">
        <w:trPr>
          <w:jc w:val="center"/>
        </w:trPr>
        <w:tc>
          <w:tcPr>
            <w:tcW w:w="1432" w:type="dxa"/>
            <w:shd w:val="clear" w:color="auto" w:fill="D9E2F3" w:themeFill="accent5" w:themeFillTint="33"/>
          </w:tcPr>
          <w:p w14:paraId="5324AF93" w14:textId="77777777" w:rsidR="00104592" w:rsidRPr="00B66D50" w:rsidRDefault="00104592" w:rsidP="004C69CA">
            <w:pPr>
              <w:pStyle w:val="TableSubheadingCentered"/>
            </w:pPr>
          </w:p>
        </w:tc>
        <w:tc>
          <w:tcPr>
            <w:tcW w:w="874" w:type="dxa"/>
            <w:shd w:val="clear" w:color="auto" w:fill="D9E2F3" w:themeFill="accent5" w:themeFillTint="33"/>
          </w:tcPr>
          <w:p w14:paraId="417074EA"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12421F09"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0DAD5093"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4CF8C2A3"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7E4FB9A2"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5391748F"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0E3183C5"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1C98CCAC" w14:textId="77777777" w:rsidR="00104592" w:rsidRPr="00B66D50" w:rsidRDefault="00104592" w:rsidP="004C69CA">
            <w:pPr>
              <w:pStyle w:val="TableSubheadingCentered"/>
            </w:pPr>
            <w:r w:rsidRPr="00B66D50">
              <w:t>57</w:t>
            </w:r>
          </w:p>
        </w:tc>
        <w:tc>
          <w:tcPr>
            <w:tcW w:w="892" w:type="dxa"/>
            <w:shd w:val="clear" w:color="auto" w:fill="D9E2F3" w:themeFill="accent5" w:themeFillTint="33"/>
          </w:tcPr>
          <w:p w14:paraId="2CF0AD7D" w14:textId="77777777" w:rsidR="00104592" w:rsidRPr="00B66D50" w:rsidRDefault="00104592" w:rsidP="004C69CA">
            <w:pPr>
              <w:pStyle w:val="TableSubheadingCentered"/>
            </w:pPr>
            <w:r w:rsidRPr="00B66D50">
              <w:t>4.4</w:t>
            </w:r>
          </w:p>
        </w:tc>
      </w:tr>
      <w:tr w:rsidR="00104592" w:rsidRPr="00B66D50" w14:paraId="150D5D67" w14:textId="77777777" w:rsidTr="00104592">
        <w:trPr>
          <w:jc w:val="center"/>
        </w:trPr>
        <w:tc>
          <w:tcPr>
            <w:tcW w:w="1432" w:type="dxa"/>
          </w:tcPr>
          <w:p w14:paraId="3058CAB1" w14:textId="77777777" w:rsidR="00104592" w:rsidRPr="00B66D50" w:rsidRDefault="00104592" w:rsidP="004C69CA">
            <w:pPr>
              <w:pStyle w:val="TableText"/>
            </w:pPr>
            <w:r w:rsidRPr="00B66D50">
              <w:t>Grades K-5</w:t>
            </w:r>
          </w:p>
        </w:tc>
        <w:tc>
          <w:tcPr>
            <w:tcW w:w="874" w:type="dxa"/>
          </w:tcPr>
          <w:p w14:paraId="5964B912"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81CE067"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56D9825E" w14:textId="77777777" w:rsidR="00104592" w:rsidRPr="00B66D50" w:rsidRDefault="00104592" w:rsidP="004C69CA">
            <w:pPr>
              <w:pStyle w:val="TableTextCentered"/>
              <w:rPr>
                <w:rFonts w:eastAsia="Times New Roman"/>
              </w:rPr>
            </w:pPr>
            <w:r w:rsidRPr="00B66D50">
              <w:rPr>
                <w:rFonts w:eastAsia="Times New Roman"/>
              </w:rPr>
              <w:t>3</w:t>
            </w:r>
          </w:p>
        </w:tc>
        <w:tc>
          <w:tcPr>
            <w:tcW w:w="875" w:type="dxa"/>
          </w:tcPr>
          <w:p w14:paraId="716B3DC4"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3A2D7E71" w14:textId="77777777" w:rsidR="00104592" w:rsidRPr="00B66D50" w:rsidRDefault="00104592" w:rsidP="004C69CA">
            <w:pPr>
              <w:pStyle w:val="TableTextCentered"/>
              <w:rPr>
                <w:rFonts w:eastAsia="Times New Roman"/>
              </w:rPr>
            </w:pPr>
            <w:r w:rsidRPr="00B66D50">
              <w:rPr>
                <w:rFonts w:eastAsia="Times New Roman"/>
              </w:rPr>
              <w:t>10</w:t>
            </w:r>
          </w:p>
        </w:tc>
        <w:tc>
          <w:tcPr>
            <w:tcW w:w="874" w:type="dxa"/>
          </w:tcPr>
          <w:p w14:paraId="7E5880CD" w14:textId="77777777" w:rsidR="00104592" w:rsidRPr="00B66D50" w:rsidRDefault="00104592" w:rsidP="004C69CA">
            <w:pPr>
              <w:pStyle w:val="TableTextCentered"/>
              <w:rPr>
                <w:rFonts w:eastAsia="Times New Roman"/>
              </w:rPr>
            </w:pPr>
            <w:r w:rsidRPr="00B66D50">
              <w:rPr>
                <w:rFonts w:eastAsia="Times New Roman"/>
              </w:rPr>
              <w:t>3</w:t>
            </w:r>
          </w:p>
        </w:tc>
        <w:tc>
          <w:tcPr>
            <w:tcW w:w="875" w:type="dxa"/>
          </w:tcPr>
          <w:p w14:paraId="24522AD1" w14:textId="77777777" w:rsidR="00104592" w:rsidRPr="00B66D50" w:rsidRDefault="00104592" w:rsidP="004C69CA">
            <w:pPr>
              <w:pStyle w:val="TableTextCentered"/>
              <w:rPr>
                <w:rFonts w:eastAsia="Times New Roman"/>
              </w:rPr>
            </w:pPr>
            <w:r w:rsidRPr="00B66D50">
              <w:rPr>
                <w:rFonts w:eastAsia="Times New Roman"/>
              </w:rPr>
              <w:t>2</w:t>
            </w:r>
          </w:p>
        </w:tc>
        <w:tc>
          <w:tcPr>
            <w:tcW w:w="900" w:type="dxa"/>
          </w:tcPr>
          <w:p w14:paraId="7F414E97" w14:textId="77777777" w:rsidR="00104592" w:rsidRPr="00B66D50" w:rsidRDefault="00104592" w:rsidP="004C69CA">
            <w:pPr>
              <w:pStyle w:val="TableTextCentered"/>
              <w:rPr>
                <w:rFonts w:eastAsia="Times New Roman"/>
              </w:rPr>
            </w:pPr>
            <w:r w:rsidRPr="00B66D50">
              <w:rPr>
                <w:rFonts w:eastAsia="Times New Roman"/>
              </w:rPr>
              <w:t>20</w:t>
            </w:r>
          </w:p>
        </w:tc>
        <w:tc>
          <w:tcPr>
            <w:tcW w:w="892" w:type="dxa"/>
          </w:tcPr>
          <w:p w14:paraId="0770FFAE" w14:textId="77777777" w:rsidR="00104592" w:rsidRPr="00B66D50" w:rsidRDefault="00104592" w:rsidP="004C69CA">
            <w:pPr>
              <w:pStyle w:val="TableTextCentered"/>
              <w:rPr>
                <w:rFonts w:eastAsia="Times New Roman"/>
              </w:rPr>
            </w:pPr>
            <w:r w:rsidRPr="00B66D50">
              <w:rPr>
                <w:rFonts w:eastAsia="Times New Roman"/>
              </w:rPr>
              <w:t>5.0</w:t>
            </w:r>
          </w:p>
        </w:tc>
      </w:tr>
      <w:tr w:rsidR="00104592" w:rsidRPr="00B66D50" w14:paraId="4F782230" w14:textId="77777777" w:rsidTr="00104592">
        <w:trPr>
          <w:jc w:val="center"/>
        </w:trPr>
        <w:tc>
          <w:tcPr>
            <w:tcW w:w="1432" w:type="dxa"/>
          </w:tcPr>
          <w:p w14:paraId="3CC4EBD2" w14:textId="77777777" w:rsidR="00104592" w:rsidRPr="00B66D50" w:rsidRDefault="00104592" w:rsidP="004C69CA">
            <w:pPr>
              <w:pStyle w:val="TableText"/>
            </w:pPr>
            <w:r w:rsidRPr="00B66D50">
              <w:t>Grades 6-8</w:t>
            </w:r>
          </w:p>
        </w:tc>
        <w:tc>
          <w:tcPr>
            <w:tcW w:w="874" w:type="dxa"/>
          </w:tcPr>
          <w:p w14:paraId="6997A1FE"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792E6AC8"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04C36EE0"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5881305C"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6F2920F8"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17E2CB59"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729FD58B" w14:textId="77777777" w:rsidR="00104592" w:rsidRPr="00B66D50" w:rsidRDefault="00104592" w:rsidP="004C69CA">
            <w:pPr>
              <w:pStyle w:val="TableTextCentered"/>
              <w:rPr>
                <w:rFonts w:eastAsia="Times New Roman"/>
              </w:rPr>
            </w:pPr>
            <w:r w:rsidRPr="00B66D50">
              <w:rPr>
                <w:rFonts w:eastAsia="Times New Roman"/>
              </w:rPr>
              <w:t>3</w:t>
            </w:r>
          </w:p>
        </w:tc>
        <w:tc>
          <w:tcPr>
            <w:tcW w:w="900" w:type="dxa"/>
          </w:tcPr>
          <w:p w14:paraId="78D028E2"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64BD5BD0" w14:textId="77777777" w:rsidR="00104592" w:rsidRPr="00B66D50" w:rsidRDefault="00104592" w:rsidP="004C69CA">
            <w:pPr>
              <w:pStyle w:val="TableTextCentered"/>
              <w:rPr>
                <w:rFonts w:eastAsia="Times New Roman"/>
              </w:rPr>
            </w:pPr>
            <w:r w:rsidRPr="00B66D50">
              <w:rPr>
                <w:rFonts w:eastAsia="Times New Roman"/>
              </w:rPr>
              <w:t>4.5</w:t>
            </w:r>
          </w:p>
        </w:tc>
      </w:tr>
      <w:tr w:rsidR="00104592" w:rsidRPr="00B66D50" w14:paraId="6DBDF36D" w14:textId="77777777" w:rsidTr="00104592">
        <w:trPr>
          <w:jc w:val="center"/>
        </w:trPr>
        <w:tc>
          <w:tcPr>
            <w:tcW w:w="1432" w:type="dxa"/>
          </w:tcPr>
          <w:p w14:paraId="4EC46D4B" w14:textId="77777777" w:rsidR="00104592" w:rsidRPr="00B66D50" w:rsidRDefault="00104592" w:rsidP="004C69CA">
            <w:pPr>
              <w:pStyle w:val="TableText"/>
            </w:pPr>
            <w:r w:rsidRPr="00B66D50">
              <w:t>Grades 9-12</w:t>
            </w:r>
          </w:p>
        </w:tc>
        <w:tc>
          <w:tcPr>
            <w:tcW w:w="874" w:type="dxa"/>
          </w:tcPr>
          <w:p w14:paraId="60A1B8A0"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3734BEEC"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7D8D33AE" w14:textId="77777777" w:rsidR="00104592" w:rsidRPr="00B66D50" w:rsidRDefault="00104592" w:rsidP="004C69CA">
            <w:pPr>
              <w:pStyle w:val="TableTextCentered"/>
              <w:rPr>
                <w:rFonts w:eastAsia="Times New Roman"/>
              </w:rPr>
            </w:pPr>
            <w:r w:rsidRPr="00B66D50">
              <w:rPr>
                <w:rFonts w:eastAsia="Times New Roman"/>
              </w:rPr>
              <w:t>6</w:t>
            </w:r>
          </w:p>
        </w:tc>
        <w:tc>
          <w:tcPr>
            <w:tcW w:w="875" w:type="dxa"/>
          </w:tcPr>
          <w:p w14:paraId="2D049326"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238DD2E0"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12DFAC73"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29E77FC9" w14:textId="77777777" w:rsidR="00104592" w:rsidRPr="00B66D50" w:rsidRDefault="00104592" w:rsidP="004C69CA">
            <w:pPr>
              <w:pStyle w:val="TableTextCentered"/>
              <w:rPr>
                <w:rFonts w:eastAsia="Times New Roman"/>
              </w:rPr>
            </w:pPr>
            <w:r w:rsidRPr="00B66D50">
              <w:rPr>
                <w:rFonts w:eastAsia="Times New Roman"/>
              </w:rPr>
              <w:t>1</w:t>
            </w:r>
          </w:p>
        </w:tc>
        <w:tc>
          <w:tcPr>
            <w:tcW w:w="900" w:type="dxa"/>
          </w:tcPr>
          <w:p w14:paraId="311E0ADA"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689315F3" w14:textId="77777777" w:rsidR="00104592" w:rsidRPr="00B66D50" w:rsidRDefault="00104592" w:rsidP="004C69CA">
            <w:pPr>
              <w:pStyle w:val="TableTextCentered"/>
              <w:rPr>
                <w:rFonts w:eastAsia="Times New Roman"/>
              </w:rPr>
            </w:pPr>
            <w:r w:rsidRPr="00B66D50">
              <w:rPr>
                <w:rFonts w:eastAsia="Times New Roman"/>
              </w:rPr>
              <w:t>3.8</w:t>
            </w:r>
          </w:p>
        </w:tc>
      </w:tr>
    </w:tbl>
    <w:bookmarkEnd w:id="67"/>
    <w:p w14:paraId="2B3088DF" w14:textId="77777777" w:rsidR="00104592" w:rsidRPr="00B66D50" w:rsidRDefault="00104592" w:rsidP="00104592">
      <w:pPr>
        <w:pStyle w:val="TableNote"/>
      </w:pPr>
      <w:r w:rsidRPr="00B66D50">
        <w:rPr>
          <w:szCs w:val="20"/>
        </w:rPr>
        <w:t>*</w:t>
      </w:r>
      <w:r w:rsidRPr="00B66D50">
        <w:t xml:space="preserve">The district average is an average of the observation scores. In Table 3, the district average is computed as: </w:t>
      </w:r>
      <w:r w:rsidRPr="00B66D50">
        <w:br/>
      </w:r>
      <w:bookmarkStart w:id="68" w:name="Dist_PC_Calc"/>
      <w:r w:rsidRPr="00B66D50">
        <w:t>([1 x 1] + [2 x 4] + [3 x 10] + [4 x 14] + [5 x 16] + [6 x 6] + [7 x 6]) ÷ 57 observations = 4.4</w:t>
      </w:r>
      <w:bookmarkEnd w:id="68"/>
    </w:p>
    <w:p w14:paraId="7FFF989E" w14:textId="77777777" w:rsidR="00104592" w:rsidRPr="00B66D50" w:rsidRDefault="00104592" w:rsidP="00104592">
      <w:pPr>
        <w:pStyle w:val="BodyText"/>
      </w:pPr>
      <w:r w:rsidRPr="00B66D50">
        <w:rPr>
          <w:rStyle w:val="BodyTextDemiChar"/>
        </w:rPr>
        <w:t>Ratings in the Low Range</w:t>
      </w:r>
      <w:r w:rsidRPr="00B66D50">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0B8EDBCA" w14:textId="77777777" w:rsidR="00104592" w:rsidRPr="00B66D50" w:rsidRDefault="00104592" w:rsidP="00104592">
      <w:pPr>
        <w:pStyle w:val="BodyText"/>
      </w:pPr>
      <w:r w:rsidRPr="00B66D50">
        <w:rPr>
          <w:rStyle w:val="BodyTextDemiChar"/>
        </w:rPr>
        <w:t>Ratings in the Middle Range.</w:t>
      </w:r>
      <w:r w:rsidRPr="00B66D50">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02928790" w14:textId="77777777" w:rsidR="00104592" w:rsidRPr="00B66D50" w:rsidRDefault="00104592" w:rsidP="00104592">
      <w:pPr>
        <w:pStyle w:val="BodyText"/>
      </w:pPr>
      <w:r w:rsidRPr="00B66D50">
        <w:rPr>
          <w:rStyle w:val="BodyTextDemiChar"/>
        </w:rPr>
        <w:t xml:space="preserve">Ratings in the High Range. </w:t>
      </w:r>
      <w:r w:rsidRPr="00B66D50">
        <w:t xml:space="preserve">There are many indications that the relationship among students and the teacher is positive and warm. The teacher is typically </w:t>
      </w:r>
      <w:proofErr w:type="gramStart"/>
      <w:r w:rsidRPr="00B66D50">
        <w:t>in close proximity to</w:t>
      </w:r>
      <w:proofErr w:type="gramEnd"/>
      <w:r w:rsidRPr="00B66D50">
        <w:t xml:space="preserve">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65"/>
    <w:p w14:paraId="4A67551C" w14:textId="77777777" w:rsidR="00104592" w:rsidRPr="00B66D50" w:rsidRDefault="00104592" w:rsidP="00104592">
      <w:pPr>
        <w:spacing w:after="160" w:line="259" w:lineRule="auto"/>
      </w:pPr>
      <w:r w:rsidRPr="00B66D50">
        <w:br w:type="page"/>
      </w:r>
    </w:p>
    <w:p w14:paraId="7938FD0B" w14:textId="77777777" w:rsidR="00104592" w:rsidRPr="00B66D50" w:rsidRDefault="00104592" w:rsidP="00104592">
      <w:pPr>
        <w:pStyle w:val="Heading2-SIOR"/>
      </w:pPr>
      <w:bookmarkStart w:id="69" w:name="_Toc411329828"/>
      <w:bookmarkStart w:id="70" w:name="_Toc430114876"/>
      <w:bookmarkStart w:id="71" w:name="_Toc92194255"/>
      <w:r w:rsidRPr="00B66D50">
        <w:lastRenderedPageBreak/>
        <w:t>Teacher Sensitivity</w:t>
      </w:r>
      <w:bookmarkEnd w:id="69"/>
      <w:bookmarkEnd w:id="70"/>
      <w:bookmarkEnd w:id="71"/>
    </w:p>
    <w:p w14:paraId="1A509917" w14:textId="77777777" w:rsidR="00104592" w:rsidRPr="00B66D50" w:rsidRDefault="00104592" w:rsidP="00104592">
      <w:pPr>
        <w:pStyle w:val="BodyTextDomain"/>
      </w:pPr>
      <w:r w:rsidRPr="00B66D50">
        <w:t>Emotional Support domain, Grades K−12</w:t>
      </w:r>
    </w:p>
    <w:p w14:paraId="210DD835" w14:textId="77777777" w:rsidR="00104592" w:rsidRPr="00B66D50" w:rsidRDefault="00104592" w:rsidP="00104592">
      <w:pPr>
        <w:pStyle w:val="BodyText"/>
      </w:pPr>
      <w:r w:rsidRPr="00B66D5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B66D50">
        <w:rPr>
          <w:i/>
        </w:rPr>
        <w:t>CLASS K–3 Manual,</w:t>
      </w:r>
      <w:r w:rsidRPr="00B66D50">
        <w:t xml:space="preserve"> p. 32, </w:t>
      </w:r>
      <w:r w:rsidRPr="00B66D50">
        <w:rPr>
          <w:i/>
        </w:rPr>
        <w:t xml:space="preserve">CLASS Upper Elementary Manual, </w:t>
      </w:r>
      <w:r w:rsidRPr="00B66D50">
        <w:t xml:space="preserve">p. 27, </w:t>
      </w:r>
      <w:r w:rsidRPr="00B66D50">
        <w:rPr>
          <w:i/>
        </w:rPr>
        <w:t>CLASS Secondary Manual,</w:t>
      </w:r>
      <w:r w:rsidRPr="00B66D50">
        <w:t xml:space="preserve"> p. 27). </w:t>
      </w:r>
    </w:p>
    <w:p w14:paraId="2B2C1C5B" w14:textId="77777777" w:rsidR="00104592" w:rsidRPr="00B66D50" w:rsidRDefault="00104592" w:rsidP="00104592">
      <w:pPr>
        <w:pStyle w:val="TableTitle0"/>
      </w:pPr>
      <w:r w:rsidRPr="00B66D50">
        <w:t>Table 4. Teacher Sensitivity: Number of Classrooms for Each Rating and District Average</w:t>
      </w:r>
    </w:p>
    <w:p w14:paraId="5648A440" w14:textId="77777777" w:rsidR="00104592" w:rsidRPr="00B66D50" w:rsidRDefault="00104592" w:rsidP="00104592">
      <w:pPr>
        <w:pStyle w:val="BodyTextDemi"/>
      </w:pPr>
      <w:r w:rsidRPr="00B66D50">
        <w:t xml:space="preserve">Teacher Sensitivity District Average*: </w:t>
      </w:r>
      <w:bookmarkStart w:id="72" w:name="Dist_TS_Avg"/>
      <w:r w:rsidRPr="00B66D50">
        <w:t>4.9</w:t>
      </w:r>
      <w:bookmarkEnd w:id="7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637F8AEE"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BD2193F" w14:textId="77777777" w:rsidR="00104592" w:rsidRPr="00B66D50" w:rsidRDefault="00104592" w:rsidP="004C69CA">
            <w:pPr>
              <w:pStyle w:val="TableColHeadingCenter"/>
              <w:rPr>
                <w:rFonts w:eastAsia="MS Mincho"/>
              </w:rPr>
            </w:pPr>
            <w:bookmarkStart w:id="73" w:name="Tbl_TS"/>
            <w:r w:rsidRPr="00B66D50">
              <w:rPr>
                <w:rFonts w:eastAsia="MS Mincho"/>
              </w:rPr>
              <w:t>Grade Band</w:t>
            </w:r>
          </w:p>
        </w:tc>
        <w:tc>
          <w:tcPr>
            <w:tcW w:w="1748" w:type="dxa"/>
            <w:gridSpan w:val="2"/>
          </w:tcPr>
          <w:p w14:paraId="061F523E"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7AA2CB84"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52669398"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443905CF"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5AA0BD00"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30688FB1" w14:textId="77777777" w:rsidTr="00104592">
        <w:trPr>
          <w:jc w:val="center"/>
        </w:trPr>
        <w:tc>
          <w:tcPr>
            <w:tcW w:w="1432" w:type="dxa"/>
            <w:shd w:val="clear" w:color="auto" w:fill="D9E2F3" w:themeFill="accent5" w:themeFillTint="33"/>
          </w:tcPr>
          <w:p w14:paraId="2F01B5D0" w14:textId="77777777" w:rsidR="00104592" w:rsidRPr="00B66D50" w:rsidRDefault="00104592" w:rsidP="004C69CA">
            <w:pPr>
              <w:pStyle w:val="TableSubheadingCentered"/>
            </w:pPr>
          </w:p>
        </w:tc>
        <w:tc>
          <w:tcPr>
            <w:tcW w:w="874" w:type="dxa"/>
            <w:shd w:val="clear" w:color="auto" w:fill="D9E2F3" w:themeFill="accent5" w:themeFillTint="33"/>
          </w:tcPr>
          <w:p w14:paraId="6FA8AEDF"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354997B3"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634D7D13"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2EC433F2"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38098FED"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61E335BC"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649167CD"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39482300" w14:textId="77777777" w:rsidR="00104592" w:rsidRPr="00B66D50" w:rsidRDefault="00104592" w:rsidP="004C69CA">
            <w:pPr>
              <w:pStyle w:val="TableSubheadingCentered"/>
            </w:pPr>
            <w:r w:rsidRPr="00B66D50">
              <w:t>57</w:t>
            </w:r>
          </w:p>
        </w:tc>
        <w:tc>
          <w:tcPr>
            <w:tcW w:w="892" w:type="dxa"/>
            <w:shd w:val="clear" w:color="auto" w:fill="D9E2F3" w:themeFill="accent5" w:themeFillTint="33"/>
          </w:tcPr>
          <w:p w14:paraId="1F7396B0" w14:textId="77777777" w:rsidR="00104592" w:rsidRPr="00B66D50" w:rsidRDefault="00104592" w:rsidP="004C69CA">
            <w:pPr>
              <w:pStyle w:val="TableSubheadingCentered"/>
            </w:pPr>
            <w:r w:rsidRPr="00B66D50">
              <w:t>4.9</w:t>
            </w:r>
          </w:p>
        </w:tc>
      </w:tr>
      <w:tr w:rsidR="00104592" w:rsidRPr="00B66D50" w14:paraId="4D307851" w14:textId="77777777" w:rsidTr="00104592">
        <w:trPr>
          <w:jc w:val="center"/>
        </w:trPr>
        <w:tc>
          <w:tcPr>
            <w:tcW w:w="1432" w:type="dxa"/>
          </w:tcPr>
          <w:p w14:paraId="365D4428" w14:textId="77777777" w:rsidR="00104592" w:rsidRPr="00B66D50" w:rsidRDefault="00104592" w:rsidP="004C69CA">
            <w:pPr>
              <w:pStyle w:val="TableText"/>
            </w:pPr>
            <w:r w:rsidRPr="00B66D50">
              <w:t>Grades K-5</w:t>
            </w:r>
          </w:p>
        </w:tc>
        <w:tc>
          <w:tcPr>
            <w:tcW w:w="874" w:type="dxa"/>
          </w:tcPr>
          <w:p w14:paraId="330C779E"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055AE03"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720152BF"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37D0694B"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51642681" w14:textId="77777777" w:rsidR="00104592" w:rsidRPr="00B66D50" w:rsidRDefault="00104592" w:rsidP="004C69CA">
            <w:pPr>
              <w:pStyle w:val="TableTextCentered"/>
              <w:rPr>
                <w:rFonts w:eastAsia="Times New Roman"/>
              </w:rPr>
            </w:pPr>
            <w:r w:rsidRPr="00B66D50">
              <w:rPr>
                <w:rFonts w:eastAsia="Times New Roman"/>
              </w:rPr>
              <w:t>7</w:t>
            </w:r>
          </w:p>
        </w:tc>
        <w:tc>
          <w:tcPr>
            <w:tcW w:w="874" w:type="dxa"/>
          </w:tcPr>
          <w:p w14:paraId="0A260EEA" w14:textId="77777777" w:rsidR="00104592" w:rsidRPr="00B66D50" w:rsidRDefault="00104592" w:rsidP="004C69CA">
            <w:pPr>
              <w:pStyle w:val="TableTextCentered"/>
              <w:rPr>
                <w:rFonts w:eastAsia="Times New Roman"/>
              </w:rPr>
            </w:pPr>
            <w:r w:rsidRPr="00B66D50">
              <w:rPr>
                <w:rFonts w:eastAsia="Times New Roman"/>
              </w:rPr>
              <w:t>6</w:t>
            </w:r>
          </w:p>
        </w:tc>
        <w:tc>
          <w:tcPr>
            <w:tcW w:w="875" w:type="dxa"/>
          </w:tcPr>
          <w:p w14:paraId="7116D7A2" w14:textId="77777777" w:rsidR="00104592" w:rsidRPr="00B66D50" w:rsidRDefault="00104592" w:rsidP="004C69CA">
            <w:pPr>
              <w:pStyle w:val="TableTextCentered"/>
              <w:rPr>
                <w:rFonts w:eastAsia="Times New Roman"/>
              </w:rPr>
            </w:pPr>
            <w:r w:rsidRPr="00B66D50">
              <w:rPr>
                <w:rFonts w:eastAsia="Times New Roman"/>
              </w:rPr>
              <w:t>5</w:t>
            </w:r>
          </w:p>
        </w:tc>
        <w:tc>
          <w:tcPr>
            <w:tcW w:w="900" w:type="dxa"/>
          </w:tcPr>
          <w:p w14:paraId="145B5DA3" w14:textId="77777777" w:rsidR="00104592" w:rsidRPr="00B66D50" w:rsidRDefault="00104592" w:rsidP="004C69CA">
            <w:pPr>
              <w:pStyle w:val="TableTextCentered"/>
              <w:rPr>
                <w:rFonts w:eastAsia="Times New Roman"/>
              </w:rPr>
            </w:pPr>
            <w:r w:rsidRPr="00B66D50">
              <w:rPr>
                <w:rFonts w:eastAsia="Times New Roman"/>
              </w:rPr>
              <w:t>20</w:t>
            </w:r>
          </w:p>
        </w:tc>
        <w:tc>
          <w:tcPr>
            <w:tcW w:w="892" w:type="dxa"/>
          </w:tcPr>
          <w:p w14:paraId="1023EC64" w14:textId="77777777" w:rsidR="00104592" w:rsidRPr="00B66D50" w:rsidRDefault="00104592" w:rsidP="004C69CA">
            <w:pPr>
              <w:pStyle w:val="TableTextCentered"/>
              <w:rPr>
                <w:rFonts w:eastAsia="Times New Roman"/>
              </w:rPr>
            </w:pPr>
            <w:r w:rsidRPr="00B66D50">
              <w:rPr>
                <w:rFonts w:eastAsia="Times New Roman"/>
              </w:rPr>
              <w:t>5.7</w:t>
            </w:r>
          </w:p>
        </w:tc>
      </w:tr>
      <w:tr w:rsidR="00104592" w:rsidRPr="00B66D50" w14:paraId="033B0470" w14:textId="77777777" w:rsidTr="00104592">
        <w:trPr>
          <w:jc w:val="center"/>
        </w:trPr>
        <w:tc>
          <w:tcPr>
            <w:tcW w:w="1432" w:type="dxa"/>
          </w:tcPr>
          <w:p w14:paraId="578499E9" w14:textId="77777777" w:rsidR="00104592" w:rsidRPr="00B66D50" w:rsidRDefault="00104592" w:rsidP="004C69CA">
            <w:pPr>
              <w:pStyle w:val="TableText"/>
            </w:pPr>
            <w:r w:rsidRPr="00B66D50">
              <w:t>Grades 6-8</w:t>
            </w:r>
          </w:p>
        </w:tc>
        <w:tc>
          <w:tcPr>
            <w:tcW w:w="874" w:type="dxa"/>
          </w:tcPr>
          <w:p w14:paraId="15115B5C"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55EA987C"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23E8B280"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3114B018"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01B44929"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7C676576" w14:textId="77777777" w:rsidR="00104592" w:rsidRPr="00B66D50" w:rsidRDefault="00104592" w:rsidP="004C69CA">
            <w:pPr>
              <w:pStyle w:val="TableTextCentered"/>
              <w:rPr>
                <w:rFonts w:eastAsia="Times New Roman"/>
              </w:rPr>
            </w:pPr>
            <w:r w:rsidRPr="00B66D50">
              <w:rPr>
                <w:rFonts w:eastAsia="Times New Roman"/>
              </w:rPr>
              <w:t>7</w:t>
            </w:r>
          </w:p>
        </w:tc>
        <w:tc>
          <w:tcPr>
            <w:tcW w:w="875" w:type="dxa"/>
          </w:tcPr>
          <w:p w14:paraId="25AC4938" w14:textId="77777777" w:rsidR="00104592" w:rsidRPr="00B66D50" w:rsidRDefault="00104592" w:rsidP="004C69CA">
            <w:pPr>
              <w:pStyle w:val="TableTextCentered"/>
              <w:rPr>
                <w:rFonts w:eastAsia="Times New Roman"/>
              </w:rPr>
            </w:pPr>
            <w:r w:rsidRPr="00B66D50">
              <w:rPr>
                <w:rFonts w:eastAsia="Times New Roman"/>
              </w:rPr>
              <w:t>1</w:t>
            </w:r>
          </w:p>
        </w:tc>
        <w:tc>
          <w:tcPr>
            <w:tcW w:w="900" w:type="dxa"/>
          </w:tcPr>
          <w:p w14:paraId="5D81C2BB"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56187485" w14:textId="77777777" w:rsidR="00104592" w:rsidRPr="00B66D50" w:rsidRDefault="00104592" w:rsidP="004C69CA">
            <w:pPr>
              <w:pStyle w:val="TableTextCentered"/>
              <w:rPr>
                <w:rFonts w:eastAsia="Times New Roman"/>
              </w:rPr>
            </w:pPr>
            <w:r w:rsidRPr="00B66D50">
              <w:rPr>
                <w:rFonts w:eastAsia="Times New Roman"/>
              </w:rPr>
              <w:t>4.9</w:t>
            </w:r>
          </w:p>
        </w:tc>
      </w:tr>
      <w:tr w:rsidR="00104592" w:rsidRPr="00B66D50" w14:paraId="7C384E28" w14:textId="77777777" w:rsidTr="00104592">
        <w:trPr>
          <w:jc w:val="center"/>
        </w:trPr>
        <w:tc>
          <w:tcPr>
            <w:tcW w:w="1432" w:type="dxa"/>
          </w:tcPr>
          <w:p w14:paraId="0A25E24E" w14:textId="77777777" w:rsidR="00104592" w:rsidRPr="00B66D50" w:rsidRDefault="00104592" w:rsidP="004C69CA">
            <w:pPr>
              <w:pStyle w:val="TableText"/>
            </w:pPr>
            <w:r w:rsidRPr="00B66D50">
              <w:t>Grades 9-12</w:t>
            </w:r>
          </w:p>
        </w:tc>
        <w:tc>
          <w:tcPr>
            <w:tcW w:w="874" w:type="dxa"/>
          </w:tcPr>
          <w:p w14:paraId="6A6784DB"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2060B113"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3875E332" w14:textId="77777777" w:rsidR="00104592" w:rsidRPr="00B66D50" w:rsidRDefault="00104592" w:rsidP="004C69CA">
            <w:pPr>
              <w:pStyle w:val="TableTextCentered"/>
              <w:rPr>
                <w:rFonts w:eastAsia="Times New Roman"/>
              </w:rPr>
            </w:pPr>
            <w:r w:rsidRPr="00B66D50">
              <w:rPr>
                <w:rFonts w:eastAsia="Times New Roman"/>
              </w:rPr>
              <w:t>6</w:t>
            </w:r>
          </w:p>
        </w:tc>
        <w:tc>
          <w:tcPr>
            <w:tcW w:w="875" w:type="dxa"/>
          </w:tcPr>
          <w:p w14:paraId="1D99BEF9"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2E4006B6" w14:textId="77777777" w:rsidR="00104592" w:rsidRPr="00B66D50" w:rsidRDefault="00104592" w:rsidP="004C69CA">
            <w:pPr>
              <w:pStyle w:val="TableTextCentered"/>
              <w:rPr>
                <w:rFonts w:eastAsia="Times New Roman"/>
              </w:rPr>
            </w:pPr>
            <w:r w:rsidRPr="00B66D50">
              <w:rPr>
                <w:rFonts w:eastAsia="Times New Roman"/>
              </w:rPr>
              <w:t>5</w:t>
            </w:r>
          </w:p>
        </w:tc>
        <w:tc>
          <w:tcPr>
            <w:tcW w:w="874" w:type="dxa"/>
          </w:tcPr>
          <w:p w14:paraId="694E4D0E"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7BEF0339"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1B5BAC8D"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26F76707" w14:textId="77777777" w:rsidR="00104592" w:rsidRPr="00B66D50" w:rsidRDefault="00104592" w:rsidP="004C69CA">
            <w:pPr>
              <w:pStyle w:val="TableTextCentered"/>
              <w:rPr>
                <w:rFonts w:eastAsia="Times New Roman"/>
              </w:rPr>
            </w:pPr>
            <w:r w:rsidRPr="00B66D50">
              <w:rPr>
                <w:rFonts w:eastAsia="Times New Roman"/>
              </w:rPr>
              <w:t>3.9</w:t>
            </w:r>
          </w:p>
        </w:tc>
      </w:tr>
    </w:tbl>
    <w:bookmarkEnd w:id="73"/>
    <w:p w14:paraId="171B53D6" w14:textId="77777777" w:rsidR="00104592" w:rsidRPr="00B66D50" w:rsidRDefault="00104592" w:rsidP="00104592">
      <w:pPr>
        <w:pStyle w:val="TableNote"/>
      </w:pPr>
      <w:r w:rsidRPr="00B66D50">
        <w:t xml:space="preserve">*The district average is an average of the observation scores. In Table 4, the district average is computed as: </w:t>
      </w:r>
      <w:r w:rsidRPr="00B66D50">
        <w:br/>
      </w:r>
      <w:bookmarkStart w:id="74" w:name="Dist_TS_Calc"/>
      <w:r w:rsidRPr="00B66D50">
        <w:t>([2 x 3] + [3 x 8] + [4 x 10] + [5 x 15] + [6 x 15] + [7 x 6]) ÷ 57 observations = 4.9</w:t>
      </w:r>
      <w:bookmarkEnd w:id="74"/>
    </w:p>
    <w:p w14:paraId="0E6C0399" w14:textId="77777777" w:rsidR="00104592" w:rsidRPr="00B66D50" w:rsidRDefault="00104592" w:rsidP="00104592">
      <w:pPr>
        <w:pStyle w:val="BodyText"/>
      </w:pPr>
      <w:r w:rsidRPr="00B66D50">
        <w:rPr>
          <w:rStyle w:val="BodyTextDemiChar"/>
        </w:rPr>
        <w:t>Ratings in the Low Range.</w:t>
      </w:r>
      <w:r w:rsidRPr="00B66D50">
        <w:t xml:space="preserve"> In these sessions, the teacher has not been aware of students who </w:t>
      </w:r>
      <w:r w:rsidRPr="00B66D50">
        <w:rPr>
          <w:spacing w:val="-4"/>
        </w:rPr>
        <w:t>need extra support and pays little attention to students’ needs. As a result, students are frustrated</w:t>
      </w:r>
      <w:r w:rsidRPr="00B66D50">
        <w:t xml:space="preserve">, confused, and disengaged. The teacher is unresponsive to and dismissive of students and may ignore students, squash their enthusiasm, and not allow them to share their moods or feelings. </w:t>
      </w:r>
      <w:r w:rsidRPr="00B66D50">
        <w:rPr>
          <w:spacing w:val="-4"/>
        </w:rPr>
        <w:t>The teacher is not effective in addressing students’ needs and does not appropriately acknowledge situations that may be upsetting to students. Students rarely seek support from the teacher</w:t>
      </w:r>
      <w:r w:rsidRPr="00B66D50">
        <w:t xml:space="preserve"> and minimize conversations with the teacher, not sharing ideas or responding to questions.</w:t>
      </w:r>
    </w:p>
    <w:p w14:paraId="60D2C9AA" w14:textId="77777777" w:rsidR="00104592" w:rsidRPr="00B66D50" w:rsidRDefault="00104592" w:rsidP="00104592">
      <w:pPr>
        <w:pStyle w:val="BodyText"/>
      </w:pPr>
      <w:r w:rsidRPr="00B66D50">
        <w:rPr>
          <w:rStyle w:val="BodyTextDemiChar"/>
        </w:rPr>
        <w:t>Ratings in the Middle Range.</w:t>
      </w:r>
      <w:r w:rsidRPr="00B66D5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118F6ABC" w14:textId="77777777" w:rsidR="00104592" w:rsidRPr="00B66D50" w:rsidRDefault="00104592" w:rsidP="00104592">
      <w:pPr>
        <w:pStyle w:val="BodyText"/>
      </w:pPr>
      <w:r w:rsidRPr="00B66D50">
        <w:rPr>
          <w:rStyle w:val="BodyTextDemiChar"/>
        </w:rPr>
        <w:t>Ratings in the High Range.</w:t>
      </w:r>
      <w:r w:rsidRPr="00B66D50">
        <w:t xml:space="preserve"> The teacher’s awareness of students and their needs is consistent </w:t>
      </w:r>
      <w:r w:rsidRPr="00B66D50">
        <w:rPr>
          <w:spacing w:val="-4"/>
        </w:rPr>
        <w:t>and accurate. The teacher may predict how difficult a new task is for a student and acknowledge</w:t>
      </w:r>
      <w:r w:rsidRPr="00B66D5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45FE57F5" w14:textId="77777777" w:rsidR="00104592" w:rsidRPr="00B66D50" w:rsidRDefault="00104592" w:rsidP="00104592">
      <w:pPr>
        <w:spacing w:after="160" w:line="259" w:lineRule="auto"/>
      </w:pPr>
      <w:r w:rsidRPr="00B66D50">
        <w:br w:type="page"/>
      </w:r>
    </w:p>
    <w:p w14:paraId="49812B8B" w14:textId="77777777" w:rsidR="00104592" w:rsidRPr="00B66D50" w:rsidRDefault="00104592" w:rsidP="00104592">
      <w:pPr>
        <w:pStyle w:val="Heading2-SIOR"/>
      </w:pPr>
      <w:bookmarkStart w:id="75" w:name="_Toc411329829"/>
      <w:bookmarkStart w:id="76" w:name="_Toc430114877"/>
      <w:bookmarkStart w:id="77" w:name="_Toc92194256"/>
      <w:r w:rsidRPr="00B66D50">
        <w:lastRenderedPageBreak/>
        <w:t>Regard for Student Perspectives</w:t>
      </w:r>
      <w:bookmarkEnd w:id="75"/>
      <w:bookmarkEnd w:id="76"/>
      <w:bookmarkEnd w:id="77"/>
    </w:p>
    <w:p w14:paraId="7B704FA8" w14:textId="77777777" w:rsidR="00104592" w:rsidRPr="00B66D50" w:rsidRDefault="00104592" w:rsidP="00104592">
      <w:pPr>
        <w:pStyle w:val="BodyTextDomain"/>
      </w:pPr>
      <w:r w:rsidRPr="00B66D50">
        <w:t>Emotional Support domain, Grades K−12</w:t>
      </w:r>
    </w:p>
    <w:p w14:paraId="1EACC9E8" w14:textId="77777777" w:rsidR="00104592" w:rsidRPr="00B66D50" w:rsidRDefault="00104592" w:rsidP="00104592">
      <w:pPr>
        <w:pStyle w:val="BodyText"/>
      </w:pPr>
      <w:r w:rsidRPr="00B66D50">
        <w:t>Regard for Student Perspectives captures the degree to which the teacher’s interactions with students and classroom activities place an emphasis on students’ interests, motivations, and points of view and encourage student responsibility and autonomy (</w:t>
      </w:r>
      <w:r w:rsidRPr="00B66D50">
        <w:rPr>
          <w:i/>
        </w:rPr>
        <w:t>CLASS K–3 Manual,</w:t>
      </w:r>
      <w:r w:rsidRPr="00B66D50">
        <w:t xml:space="preserve"> p. 38, </w:t>
      </w:r>
      <w:r w:rsidRPr="00B66D50">
        <w:rPr>
          <w:i/>
        </w:rPr>
        <w:t xml:space="preserve">CLASS Upper Elementary Manual, </w:t>
      </w:r>
      <w:r w:rsidRPr="00B66D50">
        <w:t xml:space="preserve">p. 35, </w:t>
      </w:r>
      <w:r w:rsidRPr="00B66D50">
        <w:rPr>
          <w:i/>
          <w:spacing w:val="-4"/>
        </w:rPr>
        <w:t>CLASS Secondary Manual</w:t>
      </w:r>
      <w:r w:rsidRPr="00B66D50">
        <w:rPr>
          <w:spacing w:val="-4"/>
        </w:rPr>
        <w:t>, p. 35</w:t>
      </w:r>
      <w:r w:rsidRPr="00B66D50">
        <w:t xml:space="preserve">). </w:t>
      </w:r>
    </w:p>
    <w:p w14:paraId="65CA9615" w14:textId="77777777" w:rsidR="00104592" w:rsidRPr="00B66D50" w:rsidRDefault="00104592" w:rsidP="00104592">
      <w:pPr>
        <w:pStyle w:val="TableTitle0"/>
      </w:pPr>
      <w:r w:rsidRPr="00B66D50">
        <w:t>Table 5. Regard for Student Perspectives: Number of Classrooms for Each Rating and District Average</w:t>
      </w:r>
    </w:p>
    <w:p w14:paraId="27EC8470" w14:textId="77777777" w:rsidR="00104592" w:rsidRPr="00B66D50" w:rsidRDefault="00104592" w:rsidP="00104592">
      <w:pPr>
        <w:pStyle w:val="BodyTextDemi"/>
      </w:pPr>
      <w:r w:rsidRPr="00B66D50">
        <w:t xml:space="preserve">Regard for Student Perspectives District Average*: </w:t>
      </w:r>
      <w:bookmarkStart w:id="78" w:name="Dist_RSP_Avg"/>
      <w:r w:rsidRPr="00B66D50">
        <w:t>3.3</w:t>
      </w:r>
      <w:bookmarkEnd w:id="7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53C331F8"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7A18A3D" w14:textId="77777777" w:rsidR="00104592" w:rsidRPr="00B66D50" w:rsidRDefault="00104592" w:rsidP="004C69CA">
            <w:pPr>
              <w:pStyle w:val="TableColHeadingCenter"/>
              <w:rPr>
                <w:rFonts w:eastAsia="MS Mincho"/>
              </w:rPr>
            </w:pPr>
            <w:bookmarkStart w:id="79" w:name="Tbl_RSP"/>
            <w:r w:rsidRPr="00B66D50">
              <w:rPr>
                <w:rFonts w:eastAsia="MS Mincho"/>
              </w:rPr>
              <w:t>Grade Band</w:t>
            </w:r>
          </w:p>
        </w:tc>
        <w:tc>
          <w:tcPr>
            <w:tcW w:w="1748" w:type="dxa"/>
            <w:gridSpan w:val="2"/>
          </w:tcPr>
          <w:p w14:paraId="4B411FED"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1C7291CE"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725042FB"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0C268B67"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3DBE9767"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4C2F1758" w14:textId="77777777" w:rsidTr="00104592">
        <w:trPr>
          <w:jc w:val="center"/>
        </w:trPr>
        <w:tc>
          <w:tcPr>
            <w:tcW w:w="1432" w:type="dxa"/>
            <w:shd w:val="clear" w:color="auto" w:fill="D9E2F3" w:themeFill="accent5" w:themeFillTint="33"/>
          </w:tcPr>
          <w:p w14:paraId="0260D1FC" w14:textId="77777777" w:rsidR="00104592" w:rsidRPr="00B66D50" w:rsidRDefault="00104592" w:rsidP="004C69CA">
            <w:pPr>
              <w:pStyle w:val="TableSubheadingCentered"/>
            </w:pPr>
          </w:p>
        </w:tc>
        <w:tc>
          <w:tcPr>
            <w:tcW w:w="874" w:type="dxa"/>
            <w:shd w:val="clear" w:color="auto" w:fill="D9E2F3" w:themeFill="accent5" w:themeFillTint="33"/>
          </w:tcPr>
          <w:p w14:paraId="576470AF"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4343D5FF"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1C75821D"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630D4A48"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0FE78B65"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40DB4FFF"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3898CD38"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5905A02E" w14:textId="77777777" w:rsidR="00104592" w:rsidRPr="00B66D50" w:rsidRDefault="00104592" w:rsidP="004C69CA">
            <w:pPr>
              <w:pStyle w:val="TableSubheadingCentered"/>
            </w:pPr>
            <w:r w:rsidRPr="00B66D50">
              <w:t>57</w:t>
            </w:r>
          </w:p>
        </w:tc>
        <w:tc>
          <w:tcPr>
            <w:tcW w:w="892" w:type="dxa"/>
            <w:shd w:val="clear" w:color="auto" w:fill="D9E2F3" w:themeFill="accent5" w:themeFillTint="33"/>
          </w:tcPr>
          <w:p w14:paraId="47DEDF73" w14:textId="77777777" w:rsidR="00104592" w:rsidRPr="00B66D50" w:rsidRDefault="00104592" w:rsidP="004C69CA">
            <w:pPr>
              <w:pStyle w:val="TableSubheadingCentered"/>
            </w:pPr>
            <w:r w:rsidRPr="00B66D50">
              <w:t>3.3</w:t>
            </w:r>
          </w:p>
        </w:tc>
      </w:tr>
      <w:tr w:rsidR="00104592" w:rsidRPr="00B66D50" w14:paraId="76B895CA" w14:textId="77777777" w:rsidTr="00104592">
        <w:trPr>
          <w:jc w:val="center"/>
        </w:trPr>
        <w:tc>
          <w:tcPr>
            <w:tcW w:w="1432" w:type="dxa"/>
          </w:tcPr>
          <w:p w14:paraId="459F5945" w14:textId="77777777" w:rsidR="00104592" w:rsidRPr="00B66D50" w:rsidRDefault="00104592" w:rsidP="004C69CA">
            <w:pPr>
              <w:pStyle w:val="TableText"/>
            </w:pPr>
            <w:r w:rsidRPr="00B66D50">
              <w:t>Grades K-5</w:t>
            </w:r>
          </w:p>
        </w:tc>
        <w:tc>
          <w:tcPr>
            <w:tcW w:w="874" w:type="dxa"/>
          </w:tcPr>
          <w:p w14:paraId="0D307ECA"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187CD33E"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07C0AC6C" w14:textId="77777777" w:rsidR="00104592" w:rsidRPr="00B66D50" w:rsidRDefault="00104592" w:rsidP="004C69CA">
            <w:pPr>
              <w:pStyle w:val="TableTextCentered"/>
              <w:rPr>
                <w:rFonts w:eastAsia="Times New Roman"/>
              </w:rPr>
            </w:pPr>
            <w:r w:rsidRPr="00B66D50">
              <w:rPr>
                <w:rFonts w:eastAsia="Times New Roman"/>
              </w:rPr>
              <w:t>7</w:t>
            </w:r>
          </w:p>
        </w:tc>
        <w:tc>
          <w:tcPr>
            <w:tcW w:w="875" w:type="dxa"/>
          </w:tcPr>
          <w:p w14:paraId="05A355DF" w14:textId="77777777" w:rsidR="00104592" w:rsidRPr="00B66D50" w:rsidRDefault="00104592" w:rsidP="004C69CA">
            <w:pPr>
              <w:pStyle w:val="TableTextCentered"/>
              <w:rPr>
                <w:rFonts w:eastAsia="Times New Roman"/>
              </w:rPr>
            </w:pPr>
            <w:r w:rsidRPr="00B66D50">
              <w:rPr>
                <w:rFonts w:eastAsia="Times New Roman"/>
              </w:rPr>
              <w:t>8</w:t>
            </w:r>
          </w:p>
        </w:tc>
        <w:tc>
          <w:tcPr>
            <w:tcW w:w="874" w:type="dxa"/>
          </w:tcPr>
          <w:p w14:paraId="66220D0C"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435B78AD"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27314D3B" w14:textId="77777777" w:rsidR="00104592" w:rsidRPr="00B66D50" w:rsidRDefault="00104592" w:rsidP="004C69CA">
            <w:pPr>
              <w:pStyle w:val="TableTextCentered"/>
              <w:rPr>
                <w:rFonts w:eastAsia="Times New Roman"/>
              </w:rPr>
            </w:pPr>
            <w:r w:rsidRPr="00B66D50">
              <w:rPr>
                <w:rFonts w:eastAsia="Times New Roman"/>
              </w:rPr>
              <w:t>1</w:t>
            </w:r>
          </w:p>
        </w:tc>
        <w:tc>
          <w:tcPr>
            <w:tcW w:w="900" w:type="dxa"/>
          </w:tcPr>
          <w:p w14:paraId="296C95BE" w14:textId="77777777" w:rsidR="00104592" w:rsidRPr="00B66D50" w:rsidRDefault="00104592" w:rsidP="004C69CA">
            <w:pPr>
              <w:pStyle w:val="TableTextCentered"/>
              <w:rPr>
                <w:rFonts w:eastAsia="Times New Roman"/>
              </w:rPr>
            </w:pPr>
            <w:r w:rsidRPr="00B66D50">
              <w:rPr>
                <w:rFonts w:eastAsia="Times New Roman"/>
              </w:rPr>
              <w:t>20</w:t>
            </w:r>
          </w:p>
        </w:tc>
        <w:tc>
          <w:tcPr>
            <w:tcW w:w="892" w:type="dxa"/>
          </w:tcPr>
          <w:p w14:paraId="45B97489" w14:textId="77777777" w:rsidR="00104592" w:rsidRPr="00B66D50" w:rsidRDefault="00104592" w:rsidP="004C69CA">
            <w:pPr>
              <w:pStyle w:val="TableTextCentered"/>
              <w:rPr>
                <w:rFonts w:eastAsia="Times New Roman"/>
              </w:rPr>
            </w:pPr>
            <w:r w:rsidRPr="00B66D50">
              <w:rPr>
                <w:rFonts w:eastAsia="Times New Roman"/>
              </w:rPr>
              <w:t>3.9</w:t>
            </w:r>
          </w:p>
        </w:tc>
      </w:tr>
      <w:tr w:rsidR="00104592" w:rsidRPr="00B66D50" w14:paraId="02D92C62" w14:textId="77777777" w:rsidTr="00104592">
        <w:trPr>
          <w:jc w:val="center"/>
        </w:trPr>
        <w:tc>
          <w:tcPr>
            <w:tcW w:w="1432" w:type="dxa"/>
          </w:tcPr>
          <w:p w14:paraId="22576769" w14:textId="77777777" w:rsidR="00104592" w:rsidRPr="00B66D50" w:rsidRDefault="00104592" w:rsidP="004C69CA">
            <w:pPr>
              <w:pStyle w:val="TableText"/>
            </w:pPr>
            <w:r w:rsidRPr="00B66D50">
              <w:t>Grades 6-8</w:t>
            </w:r>
          </w:p>
        </w:tc>
        <w:tc>
          <w:tcPr>
            <w:tcW w:w="874" w:type="dxa"/>
          </w:tcPr>
          <w:p w14:paraId="0E26F8E5"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08272331"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607DB28A" w14:textId="77777777" w:rsidR="00104592" w:rsidRPr="00B66D50" w:rsidRDefault="00104592" w:rsidP="004C69CA">
            <w:pPr>
              <w:pStyle w:val="TableTextCentered"/>
              <w:rPr>
                <w:rFonts w:eastAsia="Times New Roman"/>
              </w:rPr>
            </w:pPr>
            <w:r w:rsidRPr="00B66D50">
              <w:rPr>
                <w:rFonts w:eastAsia="Times New Roman"/>
              </w:rPr>
              <w:t>6</w:t>
            </w:r>
          </w:p>
        </w:tc>
        <w:tc>
          <w:tcPr>
            <w:tcW w:w="875" w:type="dxa"/>
          </w:tcPr>
          <w:p w14:paraId="51374A9F" w14:textId="77777777" w:rsidR="00104592" w:rsidRPr="00B66D50" w:rsidRDefault="00104592" w:rsidP="004C69CA">
            <w:pPr>
              <w:pStyle w:val="TableTextCentered"/>
              <w:rPr>
                <w:rFonts w:eastAsia="Times New Roman"/>
              </w:rPr>
            </w:pPr>
            <w:r w:rsidRPr="00B66D50">
              <w:rPr>
                <w:rFonts w:eastAsia="Times New Roman"/>
              </w:rPr>
              <w:t>7</w:t>
            </w:r>
          </w:p>
        </w:tc>
        <w:tc>
          <w:tcPr>
            <w:tcW w:w="874" w:type="dxa"/>
          </w:tcPr>
          <w:p w14:paraId="5136A494"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3854B468"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2499D02D"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3BD41262"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51D210BE" w14:textId="77777777" w:rsidR="00104592" w:rsidRPr="00B66D50" w:rsidRDefault="00104592" w:rsidP="004C69CA">
            <w:pPr>
              <w:pStyle w:val="TableTextCentered"/>
              <w:rPr>
                <w:rFonts w:eastAsia="Times New Roman"/>
              </w:rPr>
            </w:pPr>
            <w:r w:rsidRPr="00B66D50">
              <w:rPr>
                <w:rFonts w:eastAsia="Times New Roman"/>
              </w:rPr>
              <w:t>3.4</w:t>
            </w:r>
          </w:p>
        </w:tc>
      </w:tr>
      <w:tr w:rsidR="00104592" w:rsidRPr="00B66D50" w14:paraId="0FE2F6E4" w14:textId="77777777" w:rsidTr="00104592">
        <w:trPr>
          <w:jc w:val="center"/>
        </w:trPr>
        <w:tc>
          <w:tcPr>
            <w:tcW w:w="1432" w:type="dxa"/>
          </w:tcPr>
          <w:p w14:paraId="60885988" w14:textId="77777777" w:rsidR="00104592" w:rsidRPr="00B66D50" w:rsidRDefault="00104592" w:rsidP="004C69CA">
            <w:pPr>
              <w:pStyle w:val="TableText"/>
            </w:pPr>
            <w:r w:rsidRPr="00B66D50">
              <w:t>Grades 9-12</w:t>
            </w:r>
          </w:p>
        </w:tc>
        <w:tc>
          <w:tcPr>
            <w:tcW w:w="874" w:type="dxa"/>
          </w:tcPr>
          <w:p w14:paraId="69DF9D82"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42AA72AC" w14:textId="77777777" w:rsidR="00104592" w:rsidRPr="00B66D50" w:rsidRDefault="00104592" w:rsidP="004C69CA">
            <w:pPr>
              <w:pStyle w:val="TableTextCentered"/>
              <w:rPr>
                <w:rFonts w:eastAsia="Times New Roman"/>
              </w:rPr>
            </w:pPr>
            <w:r w:rsidRPr="00B66D50">
              <w:rPr>
                <w:rFonts w:eastAsia="Times New Roman"/>
              </w:rPr>
              <w:t>8</w:t>
            </w:r>
          </w:p>
        </w:tc>
        <w:tc>
          <w:tcPr>
            <w:tcW w:w="874" w:type="dxa"/>
          </w:tcPr>
          <w:p w14:paraId="1FFE0049" w14:textId="77777777" w:rsidR="00104592" w:rsidRPr="00B66D50" w:rsidRDefault="00104592" w:rsidP="004C69CA">
            <w:pPr>
              <w:pStyle w:val="TableTextCentered"/>
              <w:rPr>
                <w:rFonts w:eastAsia="Times New Roman"/>
              </w:rPr>
            </w:pPr>
            <w:r w:rsidRPr="00B66D50">
              <w:rPr>
                <w:rFonts w:eastAsia="Times New Roman"/>
              </w:rPr>
              <w:t>6</w:t>
            </w:r>
          </w:p>
        </w:tc>
        <w:tc>
          <w:tcPr>
            <w:tcW w:w="875" w:type="dxa"/>
          </w:tcPr>
          <w:p w14:paraId="6E5DB527"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1BFB81B2"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1AAB4C21"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389445E3"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2B49DC46"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4B9435DB" w14:textId="77777777" w:rsidR="00104592" w:rsidRPr="00B66D50" w:rsidRDefault="00104592" w:rsidP="004C69CA">
            <w:pPr>
              <w:pStyle w:val="TableTextCentered"/>
              <w:rPr>
                <w:rFonts w:eastAsia="Times New Roman"/>
              </w:rPr>
            </w:pPr>
            <w:r w:rsidRPr="00B66D50">
              <w:rPr>
                <w:rFonts w:eastAsia="Times New Roman"/>
              </w:rPr>
              <w:t>2.6</w:t>
            </w:r>
          </w:p>
        </w:tc>
      </w:tr>
    </w:tbl>
    <w:bookmarkEnd w:id="79"/>
    <w:p w14:paraId="112644A0" w14:textId="77777777" w:rsidR="00104592" w:rsidRPr="00B66D50" w:rsidRDefault="00104592" w:rsidP="00104592">
      <w:pPr>
        <w:pStyle w:val="TableNote"/>
      </w:pPr>
      <w:r w:rsidRPr="00B66D50">
        <w:t xml:space="preserve">*The district average is an average of the observation scores. In Table 5, the district average is computed as: </w:t>
      </w:r>
      <w:r w:rsidRPr="00B66D50">
        <w:br/>
      </w:r>
      <w:bookmarkStart w:id="80" w:name="Dist_RSP_Calc"/>
      <w:r w:rsidRPr="00B66D50">
        <w:t>([1 x 3] + [2 x 12] + [3 x 19] + [4 x 16] + [5 x 3] + [6 x 3] + [7 x 1]) ÷ 57 observations = 3.3</w:t>
      </w:r>
      <w:bookmarkEnd w:id="80"/>
    </w:p>
    <w:p w14:paraId="04235FA8" w14:textId="77777777" w:rsidR="00104592" w:rsidRPr="00B66D50" w:rsidRDefault="00104592" w:rsidP="00104592">
      <w:pPr>
        <w:pStyle w:val="BodyText"/>
      </w:pPr>
      <w:r w:rsidRPr="00B66D50">
        <w:rPr>
          <w:rStyle w:val="BodyTextDemiChar"/>
        </w:rPr>
        <w:t>Ratings in the Low Range.</w:t>
      </w:r>
      <w:r w:rsidRPr="00B66D50">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w:t>
      </w:r>
      <w:proofErr w:type="gramStart"/>
      <w:r w:rsidRPr="00B66D50">
        <w:t>help out</w:t>
      </w:r>
      <w:proofErr w:type="gramEnd"/>
      <w:r w:rsidRPr="00B66D50">
        <w:t xml:space="preserve"> with classroom responsibilities. There are few opportunities for students to talk and express themselves. </w:t>
      </w:r>
    </w:p>
    <w:p w14:paraId="5C1965FA" w14:textId="77777777" w:rsidR="00104592" w:rsidRPr="00B66D50" w:rsidRDefault="00104592" w:rsidP="00104592">
      <w:pPr>
        <w:pStyle w:val="BodyText"/>
      </w:pPr>
      <w:r w:rsidRPr="00B66D50">
        <w:rPr>
          <w:rStyle w:val="BodyTextDemiChar"/>
        </w:rPr>
        <w:t>Ratings in the Middle Range.</w:t>
      </w:r>
      <w:r w:rsidRPr="00B66D5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556A1FA1" w14:textId="77777777" w:rsidR="00104592" w:rsidRPr="00B66D50" w:rsidRDefault="00104592" w:rsidP="00104592">
      <w:pPr>
        <w:pStyle w:val="BodyText"/>
      </w:pPr>
      <w:r w:rsidRPr="00B66D50">
        <w:rPr>
          <w:rStyle w:val="BodyTextDemiChar"/>
        </w:rPr>
        <w:t xml:space="preserve">Ratings in the High Range. </w:t>
      </w:r>
      <w:r w:rsidRPr="00B66D50">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634C4E56" w14:textId="77777777" w:rsidR="00104592" w:rsidRPr="00B66D50" w:rsidRDefault="00104592" w:rsidP="00104592">
      <w:pPr>
        <w:spacing w:after="160" w:line="259" w:lineRule="auto"/>
        <w:rPr>
          <w:rFonts w:eastAsiaTheme="majorEastAsia"/>
        </w:rPr>
      </w:pPr>
      <w:r w:rsidRPr="00B66D50">
        <w:rPr>
          <w:rFonts w:eastAsiaTheme="majorEastAsia"/>
        </w:rPr>
        <w:br w:type="page"/>
      </w:r>
    </w:p>
    <w:p w14:paraId="016613D6" w14:textId="77777777" w:rsidR="00104592" w:rsidRPr="00B66D50" w:rsidRDefault="00104592" w:rsidP="00104592">
      <w:pPr>
        <w:pStyle w:val="Heading2-SIOR"/>
      </w:pPr>
      <w:bookmarkStart w:id="81" w:name="_Toc430114878"/>
      <w:bookmarkStart w:id="82" w:name="_Toc92194257"/>
      <w:r w:rsidRPr="00B66D50">
        <w:lastRenderedPageBreak/>
        <w:t>Negative Climate</w:t>
      </w:r>
      <w:bookmarkEnd w:id="81"/>
      <w:bookmarkEnd w:id="82"/>
    </w:p>
    <w:p w14:paraId="44139D02" w14:textId="77777777" w:rsidR="00104592" w:rsidRPr="00B66D50" w:rsidRDefault="00104592" w:rsidP="00104592">
      <w:pPr>
        <w:pStyle w:val="BodyTextDomain"/>
      </w:pPr>
      <w:r w:rsidRPr="00B66D50">
        <w:t>Emotional Support domain, Grades K</w:t>
      </w:r>
      <w:r w:rsidRPr="00B66D50">
        <w:rPr>
          <w:rFonts w:ascii="Vijaya" w:hAnsi="Vijaya" w:cs="Vijaya"/>
        </w:rPr>
        <w:t xml:space="preserve">− </w:t>
      </w:r>
      <w:r w:rsidRPr="00B66D50">
        <w:t>3</w:t>
      </w:r>
      <w:r w:rsidRPr="00B66D50">
        <w:br/>
        <w:t>Classroom Organization domain, Grades 4</w:t>
      </w:r>
      <w:r w:rsidRPr="00B66D50">
        <w:rPr>
          <w:rFonts w:ascii="Vijaya" w:hAnsi="Vijaya" w:cs="Vijaya"/>
        </w:rPr>
        <w:t xml:space="preserve">− </w:t>
      </w:r>
      <w:r w:rsidRPr="00B66D50">
        <w:t>12</w:t>
      </w:r>
    </w:p>
    <w:p w14:paraId="3F7B2C45" w14:textId="15362CB6" w:rsidR="00104592" w:rsidRPr="00B66D50" w:rsidRDefault="00104592" w:rsidP="00104592">
      <w:pPr>
        <w:pStyle w:val="BodyText"/>
      </w:pPr>
      <w:r w:rsidRPr="00B66D50">
        <w:t>Negative Climate reflects the overall level of expressed negativity in the classroom. The frequency, quality, and intensity of teacher and student negativity are key to this dimension (</w:t>
      </w:r>
      <w:r w:rsidRPr="00B66D50">
        <w:rPr>
          <w:i/>
        </w:rPr>
        <w:t>CLASS K–3 Manual</w:t>
      </w:r>
      <w:r w:rsidRPr="00B66D50">
        <w:t xml:space="preserve">, p. 28, </w:t>
      </w:r>
      <w:r w:rsidRPr="00B66D50">
        <w:rPr>
          <w:i/>
        </w:rPr>
        <w:t xml:space="preserve">CLASS Upper Elementary Manual, </w:t>
      </w:r>
      <w:r w:rsidRPr="00B66D50">
        <w:t xml:space="preserve">p. 55, </w:t>
      </w:r>
      <w:r w:rsidRPr="00B66D50">
        <w:rPr>
          <w:i/>
        </w:rPr>
        <w:t>CLASS Secondary Manual,</w:t>
      </w:r>
      <w:r w:rsidRPr="00B66D50">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B66D50">
        <w:rPr>
          <w:rStyle w:val="FootnoteReference"/>
        </w:rPr>
        <w:footnoteReference w:id="5"/>
      </w:r>
      <w:r w:rsidRPr="00B66D50">
        <w:t xml:space="preserve"> </w:t>
      </w:r>
    </w:p>
    <w:p w14:paraId="735E3080" w14:textId="77777777" w:rsidR="00104592" w:rsidRPr="00B66D50" w:rsidRDefault="00104592" w:rsidP="00104592">
      <w:pPr>
        <w:pStyle w:val="TableTitle0"/>
      </w:pPr>
      <w:r w:rsidRPr="00B66D50">
        <w:t>Table 6. Negative Climate: Number of Classrooms for Each Rating and District Average</w:t>
      </w:r>
    </w:p>
    <w:p w14:paraId="7F778BBE" w14:textId="77777777" w:rsidR="00104592" w:rsidRPr="00B66D50" w:rsidRDefault="00104592" w:rsidP="00104592">
      <w:pPr>
        <w:pStyle w:val="BodyTextDemi"/>
      </w:pPr>
      <w:r w:rsidRPr="00B66D50">
        <w:t xml:space="preserve">Negative Climate District Average*: </w:t>
      </w:r>
      <w:bookmarkStart w:id="83" w:name="Dist_NC_Avg"/>
      <w:r w:rsidRPr="00B66D50">
        <w:t>6.9</w:t>
      </w:r>
      <w:bookmarkEnd w:id="8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76CB9BD7"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838F1EF" w14:textId="77777777" w:rsidR="00104592" w:rsidRPr="00B66D50" w:rsidRDefault="00104592" w:rsidP="004C69CA">
            <w:pPr>
              <w:pStyle w:val="TableColHeadingCenter"/>
              <w:rPr>
                <w:rFonts w:eastAsia="MS Mincho"/>
              </w:rPr>
            </w:pPr>
            <w:bookmarkStart w:id="84" w:name="Tbl_NC"/>
            <w:r w:rsidRPr="00B66D50">
              <w:rPr>
                <w:rFonts w:eastAsia="MS Mincho"/>
              </w:rPr>
              <w:t>Grade Band</w:t>
            </w:r>
          </w:p>
        </w:tc>
        <w:tc>
          <w:tcPr>
            <w:tcW w:w="1748" w:type="dxa"/>
            <w:gridSpan w:val="2"/>
          </w:tcPr>
          <w:p w14:paraId="2BA625AF"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20006578"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4A417D97"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4D7BF142"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26E33DEE"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28B8E2A1" w14:textId="77777777" w:rsidTr="00104592">
        <w:trPr>
          <w:jc w:val="center"/>
        </w:trPr>
        <w:tc>
          <w:tcPr>
            <w:tcW w:w="1432" w:type="dxa"/>
            <w:shd w:val="clear" w:color="auto" w:fill="D9E2F3" w:themeFill="accent5" w:themeFillTint="33"/>
          </w:tcPr>
          <w:p w14:paraId="7C2672C6" w14:textId="77777777" w:rsidR="00104592" w:rsidRPr="00B66D50" w:rsidRDefault="00104592" w:rsidP="004C69CA">
            <w:pPr>
              <w:pStyle w:val="TableSubheadingCentered"/>
            </w:pPr>
          </w:p>
        </w:tc>
        <w:tc>
          <w:tcPr>
            <w:tcW w:w="874" w:type="dxa"/>
            <w:shd w:val="clear" w:color="auto" w:fill="D9E2F3" w:themeFill="accent5" w:themeFillTint="33"/>
          </w:tcPr>
          <w:p w14:paraId="6A0E16E1"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3990A6CE"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7D5C0A58"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4F05C62F"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2B90C86D"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6C65BEC8"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1654FFE9"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55EA4DDB" w14:textId="77777777" w:rsidR="00104592" w:rsidRPr="00B66D50" w:rsidRDefault="00104592" w:rsidP="004C69CA">
            <w:pPr>
              <w:pStyle w:val="TableSubheadingCentered"/>
            </w:pPr>
            <w:r w:rsidRPr="00B66D50">
              <w:t>57</w:t>
            </w:r>
          </w:p>
        </w:tc>
        <w:tc>
          <w:tcPr>
            <w:tcW w:w="892" w:type="dxa"/>
            <w:shd w:val="clear" w:color="auto" w:fill="D9E2F3" w:themeFill="accent5" w:themeFillTint="33"/>
          </w:tcPr>
          <w:p w14:paraId="18B9BDF3" w14:textId="77777777" w:rsidR="00104592" w:rsidRPr="00B66D50" w:rsidRDefault="00104592" w:rsidP="004C69CA">
            <w:pPr>
              <w:pStyle w:val="TableSubheadingCentered"/>
            </w:pPr>
            <w:r w:rsidRPr="00B66D50">
              <w:t>6.9</w:t>
            </w:r>
          </w:p>
        </w:tc>
      </w:tr>
      <w:tr w:rsidR="00104592" w:rsidRPr="00B66D50" w14:paraId="16ACFA59" w14:textId="77777777" w:rsidTr="00104592">
        <w:trPr>
          <w:jc w:val="center"/>
        </w:trPr>
        <w:tc>
          <w:tcPr>
            <w:tcW w:w="1432" w:type="dxa"/>
          </w:tcPr>
          <w:p w14:paraId="57DAFBAD" w14:textId="77777777" w:rsidR="00104592" w:rsidRPr="00B66D50" w:rsidRDefault="00104592" w:rsidP="004C69CA">
            <w:pPr>
              <w:pStyle w:val="TableText"/>
            </w:pPr>
            <w:r w:rsidRPr="00B66D50">
              <w:t>Grades K-5</w:t>
            </w:r>
          </w:p>
        </w:tc>
        <w:tc>
          <w:tcPr>
            <w:tcW w:w="874" w:type="dxa"/>
          </w:tcPr>
          <w:p w14:paraId="06F5F6BD"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250770CD"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297F2E88"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0F28EAE1"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2FC77A8D"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12B551A3"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51098898"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75CA19C4" w14:textId="77777777" w:rsidR="00104592" w:rsidRPr="00B66D50" w:rsidRDefault="00104592" w:rsidP="004C69CA">
            <w:pPr>
              <w:pStyle w:val="TableTextCentered"/>
              <w:rPr>
                <w:rFonts w:eastAsia="Times New Roman"/>
              </w:rPr>
            </w:pPr>
            <w:r w:rsidRPr="00B66D50">
              <w:rPr>
                <w:rFonts w:eastAsia="Times New Roman"/>
              </w:rPr>
              <w:t>20</w:t>
            </w:r>
          </w:p>
        </w:tc>
        <w:tc>
          <w:tcPr>
            <w:tcW w:w="892" w:type="dxa"/>
          </w:tcPr>
          <w:p w14:paraId="654B5948" w14:textId="77777777" w:rsidR="00104592" w:rsidRPr="00B66D50" w:rsidRDefault="00104592" w:rsidP="004C69CA">
            <w:pPr>
              <w:pStyle w:val="TableTextCentered"/>
              <w:rPr>
                <w:rFonts w:eastAsia="Times New Roman"/>
              </w:rPr>
            </w:pPr>
            <w:r w:rsidRPr="00B66D50">
              <w:rPr>
                <w:rFonts w:eastAsia="Times New Roman"/>
              </w:rPr>
              <w:t>6.9</w:t>
            </w:r>
          </w:p>
        </w:tc>
      </w:tr>
      <w:tr w:rsidR="00104592" w:rsidRPr="00B66D50" w14:paraId="16E8DC4A" w14:textId="77777777" w:rsidTr="00104592">
        <w:trPr>
          <w:jc w:val="center"/>
        </w:trPr>
        <w:tc>
          <w:tcPr>
            <w:tcW w:w="1432" w:type="dxa"/>
          </w:tcPr>
          <w:p w14:paraId="050CDDFC" w14:textId="77777777" w:rsidR="00104592" w:rsidRPr="00B66D50" w:rsidRDefault="00104592" w:rsidP="004C69CA">
            <w:pPr>
              <w:pStyle w:val="TableText"/>
            </w:pPr>
            <w:r w:rsidRPr="00B66D50">
              <w:t>Grades 6-8</w:t>
            </w:r>
          </w:p>
        </w:tc>
        <w:tc>
          <w:tcPr>
            <w:tcW w:w="874" w:type="dxa"/>
          </w:tcPr>
          <w:p w14:paraId="59ACC21F"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539FF43B"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3A695486"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75DC7164"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24F70BEE"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34917404"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4B1C8D07" w14:textId="77777777" w:rsidR="00104592" w:rsidRPr="00B66D50" w:rsidRDefault="00104592" w:rsidP="004C69CA">
            <w:pPr>
              <w:pStyle w:val="TableTextCentered"/>
              <w:rPr>
                <w:rFonts w:eastAsia="Times New Roman"/>
              </w:rPr>
            </w:pPr>
            <w:r w:rsidRPr="00B66D50">
              <w:rPr>
                <w:rFonts w:eastAsia="Times New Roman"/>
              </w:rPr>
              <w:t>17</w:t>
            </w:r>
          </w:p>
        </w:tc>
        <w:tc>
          <w:tcPr>
            <w:tcW w:w="900" w:type="dxa"/>
          </w:tcPr>
          <w:p w14:paraId="215B1BA3"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3F400ABD" w14:textId="77777777" w:rsidR="00104592" w:rsidRPr="00B66D50" w:rsidRDefault="00104592" w:rsidP="004C69CA">
            <w:pPr>
              <w:pStyle w:val="TableTextCentered"/>
              <w:rPr>
                <w:rFonts w:eastAsia="Times New Roman"/>
              </w:rPr>
            </w:pPr>
            <w:r w:rsidRPr="00B66D50">
              <w:rPr>
                <w:rFonts w:eastAsia="Times New Roman"/>
              </w:rPr>
              <w:t>6.9</w:t>
            </w:r>
          </w:p>
        </w:tc>
      </w:tr>
      <w:tr w:rsidR="00104592" w:rsidRPr="00B66D50" w14:paraId="76298406" w14:textId="77777777" w:rsidTr="00104592">
        <w:trPr>
          <w:jc w:val="center"/>
        </w:trPr>
        <w:tc>
          <w:tcPr>
            <w:tcW w:w="1432" w:type="dxa"/>
          </w:tcPr>
          <w:p w14:paraId="7E57BE5F" w14:textId="77777777" w:rsidR="00104592" w:rsidRPr="00B66D50" w:rsidRDefault="00104592" w:rsidP="004C69CA">
            <w:pPr>
              <w:pStyle w:val="TableText"/>
            </w:pPr>
            <w:r w:rsidRPr="00B66D50">
              <w:t>Grades 9-12</w:t>
            </w:r>
          </w:p>
        </w:tc>
        <w:tc>
          <w:tcPr>
            <w:tcW w:w="874" w:type="dxa"/>
          </w:tcPr>
          <w:p w14:paraId="072F4B42"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3C66E97C"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531810F6"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5D4FA22E"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530D9F5E"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4CA7BF20"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5A5C10A1"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18F6E0CF"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521B2364" w14:textId="77777777" w:rsidR="00104592" w:rsidRPr="00B66D50" w:rsidRDefault="00104592" w:rsidP="004C69CA">
            <w:pPr>
              <w:pStyle w:val="TableTextCentered"/>
              <w:rPr>
                <w:rFonts w:eastAsia="Times New Roman"/>
              </w:rPr>
            </w:pPr>
            <w:r w:rsidRPr="00B66D50">
              <w:rPr>
                <w:rFonts w:eastAsia="Times New Roman"/>
              </w:rPr>
              <w:t>7.0</w:t>
            </w:r>
          </w:p>
        </w:tc>
      </w:tr>
    </w:tbl>
    <w:bookmarkEnd w:id="84"/>
    <w:p w14:paraId="31BACC12" w14:textId="77777777" w:rsidR="00104592" w:rsidRPr="00B66D50" w:rsidRDefault="00104592" w:rsidP="00104592">
      <w:pPr>
        <w:pStyle w:val="TableNote"/>
      </w:pPr>
      <w:r w:rsidRPr="00B66D50">
        <w:t xml:space="preserve">*The district average is an average of the observation scores. In Table 6, the district average is computed as: </w:t>
      </w:r>
      <w:r w:rsidRPr="00B66D50">
        <w:br/>
      </w:r>
      <w:bookmarkStart w:id="85" w:name="Dist_NC_Calc"/>
      <w:r w:rsidRPr="00B66D50">
        <w:t>([6 x 4] + [7 x 53]) ÷ 57 observations = 6.9</w:t>
      </w:r>
      <w:bookmarkEnd w:id="85"/>
    </w:p>
    <w:p w14:paraId="6633ABF9" w14:textId="77777777" w:rsidR="00104592" w:rsidRPr="00B66D50" w:rsidRDefault="00104592" w:rsidP="00104592">
      <w:pPr>
        <w:pStyle w:val="BodyText"/>
      </w:pPr>
      <w:r w:rsidRPr="00B66D50">
        <w:rPr>
          <w:rStyle w:val="BodyTextDemiChar"/>
        </w:rPr>
        <w:t>Ratings in the Low Range.</w:t>
      </w:r>
      <w:r w:rsidRPr="00B66D50">
        <w:rPr>
          <w:b/>
        </w:rPr>
        <w:t xml:space="preserve"> </w:t>
      </w:r>
      <w:r w:rsidRPr="00B66D5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67595CB3" w14:textId="77777777" w:rsidR="00104592" w:rsidRPr="00B66D50" w:rsidRDefault="00104592" w:rsidP="00104592">
      <w:pPr>
        <w:pStyle w:val="BodyText"/>
      </w:pPr>
      <w:r w:rsidRPr="00B66D50">
        <w:rPr>
          <w:rStyle w:val="BodyTextDemiChar"/>
        </w:rPr>
        <w:t>Ratings in the Middle Range.</w:t>
      </w:r>
      <w:r w:rsidRPr="00B66D5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6A4638C9" w14:textId="77777777" w:rsidR="00104592" w:rsidRPr="00B66D50" w:rsidRDefault="00104592" w:rsidP="00104592">
      <w:pPr>
        <w:pStyle w:val="BodyText"/>
        <w:rPr>
          <w:rFonts w:eastAsiaTheme="majorEastAsia"/>
        </w:rPr>
      </w:pPr>
      <w:r w:rsidRPr="00B66D50">
        <w:rPr>
          <w:rStyle w:val="BodyTextDemiChar"/>
        </w:rPr>
        <w:t>Ratings in the High Range.</w:t>
      </w:r>
      <w:r w:rsidRPr="00B66D5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22FD573B" w14:textId="77777777" w:rsidR="00104592" w:rsidRPr="00B66D50" w:rsidRDefault="00104592" w:rsidP="00104592">
      <w:pPr>
        <w:spacing w:after="160" w:line="259" w:lineRule="auto"/>
      </w:pPr>
      <w:r w:rsidRPr="00B66D50">
        <w:br w:type="page"/>
      </w:r>
    </w:p>
    <w:p w14:paraId="6C082E99" w14:textId="77777777" w:rsidR="00104592" w:rsidRPr="00B66D50" w:rsidRDefault="00104592" w:rsidP="00104592">
      <w:pPr>
        <w:pStyle w:val="Heading2-SIOR"/>
      </w:pPr>
      <w:bookmarkStart w:id="86" w:name="_Toc430114879"/>
      <w:bookmarkStart w:id="87" w:name="_Toc92194258"/>
      <w:r w:rsidRPr="00B66D50">
        <w:lastRenderedPageBreak/>
        <w:t>Behavior Management</w:t>
      </w:r>
      <w:bookmarkEnd w:id="86"/>
      <w:bookmarkEnd w:id="87"/>
    </w:p>
    <w:p w14:paraId="10F09E51" w14:textId="77777777" w:rsidR="00104592" w:rsidRPr="00B66D50" w:rsidRDefault="00104592" w:rsidP="00104592">
      <w:pPr>
        <w:pStyle w:val="BodyTextDomain"/>
      </w:pPr>
      <w:r w:rsidRPr="00B66D50">
        <w:t>Classroom Organization domain, Grades K−12</w:t>
      </w:r>
    </w:p>
    <w:p w14:paraId="79F65147" w14:textId="77777777" w:rsidR="00104592" w:rsidRPr="00B66D50" w:rsidRDefault="00104592" w:rsidP="00104592">
      <w:pPr>
        <w:pStyle w:val="BodyText"/>
      </w:pPr>
      <w:r w:rsidRPr="00B66D50">
        <w:t>Behavior Management refers to the teacher’s ability to provide clear behavioral expectations and use effective methods to prevent and redirect misbehavior (</w:t>
      </w:r>
      <w:r w:rsidRPr="00B66D50">
        <w:rPr>
          <w:i/>
        </w:rPr>
        <w:t>CLASS K–3 Manual</w:t>
      </w:r>
      <w:r w:rsidRPr="00B66D50">
        <w:t xml:space="preserve">, p. 45, </w:t>
      </w:r>
      <w:r w:rsidRPr="00B66D50">
        <w:rPr>
          <w:i/>
        </w:rPr>
        <w:t xml:space="preserve">CLASS Upper Elementary Manual, </w:t>
      </w:r>
      <w:r w:rsidRPr="00B66D50">
        <w:t xml:space="preserve">p. 41, </w:t>
      </w:r>
      <w:r w:rsidRPr="00B66D50">
        <w:rPr>
          <w:i/>
        </w:rPr>
        <w:t>CLASS Secondary Manual</w:t>
      </w:r>
      <w:r w:rsidRPr="00B66D50">
        <w:t>, p. 41).</w:t>
      </w:r>
    </w:p>
    <w:p w14:paraId="79991869" w14:textId="77777777" w:rsidR="00104592" w:rsidRPr="00B66D50" w:rsidRDefault="00104592" w:rsidP="00104592">
      <w:pPr>
        <w:pStyle w:val="TableTitle0"/>
      </w:pPr>
      <w:r w:rsidRPr="00B66D50">
        <w:t>Table 7. Behavior Management: Number of Classrooms for Each Rating and District Average</w:t>
      </w:r>
    </w:p>
    <w:p w14:paraId="014A6BA9" w14:textId="77777777" w:rsidR="00104592" w:rsidRPr="00B66D50" w:rsidRDefault="00104592" w:rsidP="00104592">
      <w:pPr>
        <w:pStyle w:val="BodyTextDemi"/>
      </w:pPr>
      <w:r w:rsidRPr="00B66D50">
        <w:t xml:space="preserve">Behavior Management District Average*: </w:t>
      </w:r>
      <w:bookmarkStart w:id="88" w:name="Dist_BM_Avg"/>
      <w:r w:rsidRPr="00B66D50">
        <w:t>6.4</w:t>
      </w:r>
      <w:bookmarkEnd w:id="8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0F84E007"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F10DB15" w14:textId="77777777" w:rsidR="00104592" w:rsidRPr="00B66D50" w:rsidRDefault="00104592" w:rsidP="004C69CA">
            <w:pPr>
              <w:pStyle w:val="TableColHeadingCenter"/>
              <w:rPr>
                <w:rFonts w:eastAsia="MS Mincho"/>
              </w:rPr>
            </w:pPr>
            <w:bookmarkStart w:id="89" w:name="Tbl_BM"/>
            <w:r w:rsidRPr="00B66D50">
              <w:rPr>
                <w:rFonts w:eastAsia="MS Mincho"/>
              </w:rPr>
              <w:t>Grade Band</w:t>
            </w:r>
          </w:p>
        </w:tc>
        <w:tc>
          <w:tcPr>
            <w:tcW w:w="1748" w:type="dxa"/>
            <w:gridSpan w:val="2"/>
          </w:tcPr>
          <w:p w14:paraId="64B1804E"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08942737"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36B10FF2"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41BD7BC6"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1D423200"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1D4BB97A" w14:textId="77777777" w:rsidTr="00104592">
        <w:trPr>
          <w:jc w:val="center"/>
        </w:trPr>
        <w:tc>
          <w:tcPr>
            <w:tcW w:w="1432" w:type="dxa"/>
            <w:shd w:val="clear" w:color="auto" w:fill="D9E2F3" w:themeFill="accent5" w:themeFillTint="33"/>
          </w:tcPr>
          <w:p w14:paraId="77931E98" w14:textId="77777777" w:rsidR="00104592" w:rsidRPr="00B66D50" w:rsidRDefault="00104592" w:rsidP="004C69CA">
            <w:pPr>
              <w:pStyle w:val="TableSubheadingCentered"/>
            </w:pPr>
          </w:p>
        </w:tc>
        <w:tc>
          <w:tcPr>
            <w:tcW w:w="874" w:type="dxa"/>
            <w:shd w:val="clear" w:color="auto" w:fill="D9E2F3" w:themeFill="accent5" w:themeFillTint="33"/>
          </w:tcPr>
          <w:p w14:paraId="620993F2"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247D85F4"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7E88AFB6"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5CC9E3A8"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482F9EB0"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65E7AD09"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03E63014"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30CF21C5" w14:textId="77777777" w:rsidR="00104592" w:rsidRPr="00B66D50" w:rsidRDefault="00104592" w:rsidP="004C69CA">
            <w:pPr>
              <w:pStyle w:val="TableSubheadingCentered"/>
            </w:pPr>
            <w:r w:rsidRPr="00B66D50">
              <w:t>57</w:t>
            </w:r>
          </w:p>
        </w:tc>
        <w:tc>
          <w:tcPr>
            <w:tcW w:w="892" w:type="dxa"/>
            <w:shd w:val="clear" w:color="auto" w:fill="D9E2F3" w:themeFill="accent5" w:themeFillTint="33"/>
          </w:tcPr>
          <w:p w14:paraId="154F4661" w14:textId="77777777" w:rsidR="00104592" w:rsidRPr="00B66D50" w:rsidRDefault="00104592" w:rsidP="004C69CA">
            <w:pPr>
              <w:pStyle w:val="TableSubheadingCentered"/>
            </w:pPr>
            <w:r w:rsidRPr="00B66D50">
              <w:t>6.4</w:t>
            </w:r>
          </w:p>
        </w:tc>
      </w:tr>
      <w:tr w:rsidR="00104592" w:rsidRPr="00B66D50" w14:paraId="715D0B3B" w14:textId="77777777" w:rsidTr="00104592">
        <w:trPr>
          <w:jc w:val="center"/>
        </w:trPr>
        <w:tc>
          <w:tcPr>
            <w:tcW w:w="1432" w:type="dxa"/>
          </w:tcPr>
          <w:p w14:paraId="7D1746AC" w14:textId="77777777" w:rsidR="00104592" w:rsidRPr="00B66D50" w:rsidRDefault="00104592" w:rsidP="004C69CA">
            <w:pPr>
              <w:pStyle w:val="TableText"/>
            </w:pPr>
            <w:r w:rsidRPr="00B66D50">
              <w:t>Grades K-5</w:t>
            </w:r>
          </w:p>
        </w:tc>
        <w:tc>
          <w:tcPr>
            <w:tcW w:w="874" w:type="dxa"/>
          </w:tcPr>
          <w:p w14:paraId="00FF2E06"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58954145"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70F5CA88"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2067C03D"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4746AF50"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7DC07104" w14:textId="77777777" w:rsidR="00104592" w:rsidRPr="00B66D50" w:rsidRDefault="00104592" w:rsidP="004C69CA">
            <w:pPr>
              <w:pStyle w:val="TableTextCentered"/>
              <w:rPr>
                <w:rFonts w:eastAsia="Times New Roman"/>
              </w:rPr>
            </w:pPr>
            <w:r w:rsidRPr="00B66D50">
              <w:rPr>
                <w:rFonts w:eastAsia="Times New Roman"/>
              </w:rPr>
              <w:t>3</w:t>
            </w:r>
          </w:p>
        </w:tc>
        <w:tc>
          <w:tcPr>
            <w:tcW w:w="875" w:type="dxa"/>
          </w:tcPr>
          <w:p w14:paraId="5ABCA84D" w14:textId="77777777" w:rsidR="00104592" w:rsidRPr="00B66D50" w:rsidRDefault="00104592" w:rsidP="004C69CA">
            <w:pPr>
              <w:pStyle w:val="TableTextCentered"/>
              <w:rPr>
                <w:rFonts w:eastAsia="Times New Roman"/>
              </w:rPr>
            </w:pPr>
            <w:r w:rsidRPr="00B66D50">
              <w:rPr>
                <w:rFonts w:eastAsia="Times New Roman"/>
              </w:rPr>
              <w:t>12</w:t>
            </w:r>
          </w:p>
        </w:tc>
        <w:tc>
          <w:tcPr>
            <w:tcW w:w="900" w:type="dxa"/>
          </w:tcPr>
          <w:p w14:paraId="129189F0" w14:textId="77777777" w:rsidR="00104592" w:rsidRPr="00B66D50" w:rsidRDefault="00104592" w:rsidP="004C69CA">
            <w:pPr>
              <w:pStyle w:val="TableTextCentered"/>
              <w:rPr>
                <w:rFonts w:eastAsia="Times New Roman"/>
              </w:rPr>
            </w:pPr>
            <w:r w:rsidRPr="00B66D50">
              <w:rPr>
                <w:rFonts w:eastAsia="Times New Roman"/>
              </w:rPr>
              <w:t>20</w:t>
            </w:r>
          </w:p>
        </w:tc>
        <w:tc>
          <w:tcPr>
            <w:tcW w:w="892" w:type="dxa"/>
          </w:tcPr>
          <w:p w14:paraId="7465683E" w14:textId="77777777" w:rsidR="00104592" w:rsidRPr="00B66D50" w:rsidRDefault="00104592" w:rsidP="004C69CA">
            <w:pPr>
              <w:pStyle w:val="TableTextCentered"/>
              <w:rPr>
                <w:rFonts w:eastAsia="Times New Roman"/>
              </w:rPr>
            </w:pPr>
            <w:r w:rsidRPr="00B66D50">
              <w:rPr>
                <w:rFonts w:eastAsia="Times New Roman"/>
              </w:rPr>
              <w:t>6.2</w:t>
            </w:r>
          </w:p>
        </w:tc>
      </w:tr>
      <w:tr w:rsidR="00104592" w:rsidRPr="00B66D50" w14:paraId="0D4381E2" w14:textId="77777777" w:rsidTr="00104592">
        <w:trPr>
          <w:jc w:val="center"/>
        </w:trPr>
        <w:tc>
          <w:tcPr>
            <w:tcW w:w="1432" w:type="dxa"/>
          </w:tcPr>
          <w:p w14:paraId="1984C841" w14:textId="77777777" w:rsidR="00104592" w:rsidRPr="00B66D50" w:rsidRDefault="00104592" w:rsidP="004C69CA">
            <w:pPr>
              <w:pStyle w:val="TableText"/>
            </w:pPr>
            <w:r w:rsidRPr="00B66D50">
              <w:t>Grades 6-8</w:t>
            </w:r>
          </w:p>
        </w:tc>
        <w:tc>
          <w:tcPr>
            <w:tcW w:w="874" w:type="dxa"/>
          </w:tcPr>
          <w:p w14:paraId="160315CC"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F67DEB9"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1ED807BF"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60ADE820"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0AAF073E"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77B59369" w14:textId="77777777" w:rsidR="00104592" w:rsidRPr="00B66D50" w:rsidRDefault="00104592" w:rsidP="004C69CA">
            <w:pPr>
              <w:pStyle w:val="TableTextCentered"/>
              <w:rPr>
                <w:rFonts w:eastAsia="Times New Roman"/>
              </w:rPr>
            </w:pPr>
            <w:r w:rsidRPr="00B66D50">
              <w:rPr>
                <w:rFonts w:eastAsia="Times New Roman"/>
              </w:rPr>
              <w:t>4</w:t>
            </w:r>
          </w:p>
        </w:tc>
        <w:tc>
          <w:tcPr>
            <w:tcW w:w="875" w:type="dxa"/>
          </w:tcPr>
          <w:p w14:paraId="0BE524B3" w14:textId="77777777" w:rsidR="00104592" w:rsidRPr="00B66D50" w:rsidRDefault="00104592" w:rsidP="004C69CA">
            <w:pPr>
              <w:pStyle w:val="TableTextCentered"/>
              <w:rPr>
                <w:rFonts w:eastAsia="Times New Roman"/>
              </w:rPr>
            </w:pPr>
            <w:r w:rsidRPr="00B66D50">
              <w:rPr>
                <w:rFonts w:eastAsia="Times New Roman"/>
              </w:rPr>
              <w:t>10</w:t>
            </w:r>
          </w:p>
        </w:tc>
        <w:tc>
          <w:tcPr>
            <w:tcW w:w="900" w:type="dxa"/>
          </w:tcPr>
          <w:p w14:paraId="70BD9CC0"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353354A8" w14:textId="77777777" w:rsidR="00104592" w:rsidRPr="00B66D50" w:rsidRDefault="00104592" w:rsidP="004C69CA">
            <w:pPr>
              <w:pStyle w:val="TableTextCentered"/>
              <w:rPr>
                <w:rFonts w:eastAsia="Times New Roman"/>
              </w:rPr>
            </w:pPr>
            <w:r w:rsidRPr="00B66D50">
              <w:rPr>
                <w:rFonts w:eastAsia="Times New Roman"/>
              </w:rPr>
              <w:t>6.1</w:t>
            </w:r>
          </w:p>
        </w:tc>
      </w:tr>
      <w:tr w:rsidR="00104592" w:rsidRPr="00B66D50" w14:paraId="2E6D4A4F" w14:textId="77777777" w:rsidTr="00104592">
        <w:trPr>
          <w:jc w:val="center"/>
        </w:trPr>
        <w:tc>
          <w:tcPr>
            <w:tcW w:w="1432" w:type="dxa"/>
          </w:tcPr>
          <w:p w14:paraId="71DA6E33" w14:textId="77777777" w:rsidR="00104592" w:rsidRPr="00B66D50" w:rsidRDefault="00104592" w:rsidP="004C69CA">
            <w:pPr>
              <w:pStyle w:val="TableText"/>
            </w:pPr>
            <w:r w:rsidRPr="00B66D50">
              <w:t>Grades 9-12</w:t>
            </w:r>
          </w:p>
        </w:tc>
        <w:tc>
          <w:tcPr>
            <w:tcW w:w="874" w:type="dxa"/>
          </w:tcPr>
          <w:p w14:paraId="63C29615"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3B0491B3"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39565359"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3FC85692"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3AE05B2"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461D2B4C" w14:textId="77777777" w:rsidR="00104592" w:rsidRPr="00B66D50" w:rsidRDefault="00104592" w:rsidP="004C69CA">
            <w:pPr>
              <w:pStyle w:val="TableTextCentered"/>
              <w:rPr>
                <w:rFonts w:eastAsia="Times New Roman"/>
              </w:rPr>
            </w:pPr>
            <w:r w:rsidRPr="00B66D50">
              <w:rPr>
                <w:rFonts w:eastAsia="Times New Roman"/>
              </w:rPr>
              <w:t>3</w:t>
            </w:r>
          </w:p>
        </w:tc>
        <w:tc>
          <w:tcPr>
            <w:tcW w:w="875" w:type="dxa"/>
          </w:tcPr>
          <w:p w14:paraId="6812CDD6" w14:textId="77777777" w:rsidR="00104592" w:rsidRPr="00B66D50" w:rsidRDefault="00104592" w:rsidP="004C69CA">
            <w:pPr>
              <w:pStyle w:val="TableTextCentered"/>
              <w:rPr>
                <w:rFonts w:eastAsia="Times New Roman"/>
              </w:rPr>
            </w:pPr>
            <w:r w:rsidRPr="00B66D50">
              <w:rPr>
                <w:rFonts w:eastAsia="Times New Roman"/>
              </w:rPr>
              <w:t>15</w:t>
            </w:r>
          </w:p>
        </w:tc>
        <w:tc>
          <w:tcPr>
            <w:tcW w:w="900" w:type="dxa"/>
          </w:tcPr>
          <w:p w14:paraId="346F72AB"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328EE17D" w14:textId="77777777" w:rsidR="00104592" w:rsidRPr="00B66D50" w:rsidRDefault="00104592" w:rsidP="004C69CA">
            <w:pPr>
              <w:pStyle w:val="TableTextCentered"/>
              <w:rPr>
                <w:rFonts w:eastAsia="Times New Roman"/>
              </w:rPr>
            </w:pPr>
            <w:r w:rsidRPr="00B66D50">
              <w:rPr>
                <w:rFonts w:eastAsia="Times New Roman"/>
              </w:rPr>
              <w:t>6.8</w:t>
            </w:r>
          </w:p>
        </w:tc>
      </w:tr>
    </w:tbl>
    <w:bookmarkEnd w:id="89"/>
    <w:p w14:paraId="31C880A2" w14:textId="77777777" w:rsidR="00104592" w:rsidRPr="00B66D50" w:rsidRDefault="00104592" w:rsidP="00104592">
      <w:pPr>
        <w:pStyle w:val="TableNote"/>
      </w:pPr>
      <w:r w:rsidRPr="00B66D50">
        <w:t xml:space="preserve">*The district average is an average of the observation scores. In Table 7, the district average is computed as: </w:t>
      </w:r>
      <w:r w:rsidRPr="00B66D50">
        <w:br/>
      </w:r>
      <w:bookmarkStart w:id="90" w:name="Dist_BM_Calc"/>
      <w:r w:rsidRPr="00B66D50">
        <w:t>([3 x 2] + [4 x 3] + [5 x 5] + [6 x 10] + [7 x 37]) ÷ 57 observations = 6.4</w:t>
      </w:r>
      <w:bookmarkEnd w:id="90"/>
    </w:p>
    <w:p w14:paraId="73FB88B6" w14:textId="77777777" w:rsidR="00104592" w:rsidRPr="00B66D50" w:rsidRDefault="00104592" w:rsidP="00104592">
      <w:pPr>
        <w:pStyle w:val="BodyText"/>
      </w:pPr>
      <w:r w:rsidRPr="00B66D50">
        <w:rPr>
          <w:rStyle w:val="BodyTextDemiChar"/>
        </w:rPr>
        <w:t>Ratings in the Low Range.</w:t>
      </w:r>
      <w:r w:rsidRPr="00B66D5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13B8A15C" w14:textId="77777777" w:rsidR="00104592" w:rsidRPr="00B66D50" w:rsidRDefault="00104592" w:rsidP="00104592">
      <w:pPr>
        <w:pStyle w:val="BodyText"/>
      </w:pPr>
      <w:r w:rsidRPr="00B66D50">
        <w:rPr>
          <w:rStyle w:val="BodyTextDemiChar"/>
        </w:rPr>
        <w:t>Ratings in the Middle Range.</w:t>
      </w:r>
      <w:r w:rsidRPr="00B66D5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2D1307FC" w14:textId="77777777" w:rsidR="00104592" w:rsidRPr="00B66D50" w:rsidRDefault="00104592" w:rsidP="00104592">
      <w:pPr>
        <w:pStyle w:val="BodyText"/>
      </w:pPr>
      <w:r w:rsidRPr="00B66D50">
        <w:rPr>
          <w:rStyle w:val="BodyTextDemiChar"/>
        </w:rPr>
        <w:t>Ratings in the High Range.</w:t>
      </w:r>
      <w:r w:rsidRPr="00B66D5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4E2625EA" w14:textId="77777777" w:rsidR="00104592" w:rsidRPr="00B66D50" w:rsidRDefault="00104592" w:rsidP="00104592">
      <w:pPr>
        <w:spacing w:after="160" w:line="259" w:lineRule="auto"/>
      </w:pPr>
      <w:r w:rsidRPr="00B66D50">
        <w:br w:type="page"/>
      </w:r>
    </w:p>
    <w:p w14:paraId="288953E8" w14:textId="77777777" w:rsidR="00104592" w:rsidRPr="00B66D50" w:rsidRDefault="00104592" w:rsidP="00104592">
      <w:pPr>
        <w:pStyle w:val="Heading2-SIOR"/>
      </w:pPr>
      <w:bookmarkStart w:id="91" w:name="_Toc411329831"/>
      <w:bookmarkStart w:id="92" w:name="_Toc430114880"/>
      <w:bookmarkStart w:id="93" w:name="_Toc92194259"/>
      <w:r w:rsidRPr="00B66D50">
        <w:lastRenderedPageBreak/>
        <w:t>Productivity</w:t>
      </w:r>
      <w:bookmarkEnd w:id="91"/>
      <w:bookmarkEnd w:id="92"/>
      <w:bookmarkEnd w:id="93"/>
    </w:p>
    <w:p w14:paraId="3764B337" w14:textId="77777777" w:rsidR="00104592" w:rsidRPr="00B66D50" w:rsidRDefault="00104592" w:rsidP="00104592">
      <w:pPr>
        <w:pStyle w:val="BodyTextDomain"/>
      </w:pPr>
      <w:r w:rsidRPr="00B66D50">
        <w:t>Classroom Organization domain, Grades K−12</w:t>
      </w:r>
    </w:p>
    <w:p w14:paraId="2D3C06D8" w14:textId="77777777" w:rsidR="00104592" w:rsidRPr="00B66D50" w:rsidRDefault="00104592" w:rsidP="00104592">
      <w:pPr>
        <w:pStyle w:val="BodyText"/>
      </w:pPr>
      <w:r w:rsidRPr="00B66D50">
        <w:t xml:space="preserve">Productivity considers how well the teacher manages instructional time and routines and provides activities for students so that they </w:t>
      </w:r>
      <w:proofErr w:type="gramStart"/>
      <w:r w:rsidRPr="00B66D50">
        <w:t>have the opportunity to</w:t>
      </w:r>
      <w:proofErr w:type="gramEnd"/>
      <w:r w:rsidRPr="00B66D50">
        <w:t xml:space="preserve"> be involved in learning activities (</w:t>
      </w:r>
      <w:r w:rsidRPr="00B66D50">
        <w:rPr>
          <w:i/>
        </w:rPr>
        <w:t>CLASS K–3 Manual,</w:t>
      </w:r>
      <w:r w:rsidRPr="00B66D50">
        <w:t xml:space="preserve"> p. 51, </w:t>
      </w:r>
      <w:r w:rsidRPr="00B66D50">
        <w:rPr>
          <w:i/>
        </w:rPr>
        <w:t xml:space="preserve">CLASS Upper Elementary Manual, </w:t>
      </w:r>
      <w:r w:rsidRPr="00B66D50">
        <w:t xml:space="preserve">p. 49, </w:t>
      </w:r>
      <w:r w:rsidRPr="00B66D50">
        <w:rPr>
          <w:i/>
        </w:rPr>
        <w:t>CLASS Secondary Manual</w:t>
      </w:r>
      <w:r w:rsidRPr="00B66D50">
        <w:t xml:space="preserve">, p. 49). </w:t>
      </w:r>
    </w:p>
    <w:p w14:paraId="72DF5958" w14:textId="77777777" w:rsidR="00104592" w:rsidRPr="00B66D50" w:rsidRDefault="00104592" w:rsidP="00104592">
      <w:pPr>
        <w:pStyle w:val="TableTitle0"/>
      </w:pPr>
      <w:r w:rsidRPr="00B66D50">
        <w:t>Table 8. Productivity: Number of Classrooms for Each Rating and District Average</w:t>
      </w:r>
    </w:p>
    <w:p w14:paraId="7D736CBE" w14:textId="77777777" w:rsidR="00104592" w:rsidRPr="00B66D50" w:rsidRDefault="00104592" w:rsidP="00104592">
      <w:pPr>
        <w:pStyle w:val="BodyTextDemi"/>
      </w:pPr>
      <w:r w:rsidRPr="00B66D50">
        <w:t xml:space="preserve">Productivity District Average*: </w:t>
      </w:r>
      <w:bookmarkStart w:id="94" w:name="Dist_PD_Avg"/>
      <w:r w:rsidRPr="00B66D50">
        <w:t>6.5</w:t>
      </w:r>
      <w:bookmarkEnd w:id="9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1A077C26"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01FA4E4" w14:textId="77777777" w:rsidR="00104592" w:rsidRPr="00B66D50" w:rsidRDefault="00104592" w:rsidP="004C69CA">
            <w:pPr>
              <w:pStyle w:val="TableColHeadingCenter"/>
              <w:rPr>
                <w:rFonts w:eastAsia="MS Mincho"/>
              </w:rPr>
            </w:pPr>
            <w:bookmarkStart w:id="95" w:name="Tbl_PD"/>
            <w:r w:rsidRPr="00B66D50">
              <w:rPr>
                <w:rFonts w:eastAsia="MS Mincho"/>
              </w:rPr>
              <w:t>Grade Band</w:t>
            </w:r>
          </w:p>
        </w:tc>
        <w:tc>
          <w:tcPr>
            <w:tcW w:w="1748" w:type="dxa"/>
            <w:gridSpan w:val="2"/>
          </w:tcPr>
          <w:p w14:paraId="6905A002"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17D85D1F"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6279336B"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5EB682CF"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1AC53178"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29D7A58E" w14:textId="77777777" w:rsidTr="00104592">
        <w:trPr>
          <w:jc w:val="center"/>
        </w:trPr>
        <w:tc>
          <w:tcPr>
            <w:tcW w:w="1432" w:type="dxa"/>
            <w:shd w:val="clear" w:color="auto" w:fill="D9E2F3" w:themeFill="accent5" w:themeFillTint="33"/>
          </w:tcPr>
          <w:p w14:paraId="2C327015" w14:textId="77777777" w:rsidR="00104592" w:rsidRPr="00B66D50" w:rsidRDefault="00104592" w:rsidP="004C69CA">
            <w:pPr>
              <w:pStyle w:val="TableSubheadingCentered"/>
            </w:pPr>
          </w:p>
        </w:tc>
        <w:tc>
          <w:tcPr>
            <w:tcW w:w="874" w:type="dxa"/>
            <w:shd w:val="clear" w:color="auto" w:fill="D9E2F3" w:themeFill="accent5" w:themeFillTint="33"/>
          </w:tcPr>
          <w:p w14:paraId="2602AAE6"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4F630827"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253CAEC4"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24094C94"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13CB8629"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01E695CF"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060DE18C"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5D9265F1" w14:textId="77777777" w:rsidR="00104592" w:rsidRPr="00B66D50" w:rsidRDefault="00104592" w:rsidP="004C69CA">
            <w:pPr>
              <w:pStyle w:val="TableSubheadingCentered"/>
            </w:pPr>
            <w:r w:rsidRPr="00B66D50">
              <w:t>57</w:t>
            </w:r>
          </w:p>
        </w:tc>
        <w:tc>
          <w:tcPr>
            <w:tcW w:w="892" w:type="dxa"/>
            <w:shd w:val="clear" w:color="auto" w:fill="D9E2F3" w:themeFill="accent5" w:themeFillTint="33"/>
          </w:tcPr>
          <w:p w14:paraId="545DB438" w14:textId="77777777" w:rsidR="00104592" w:rsidRPr="00B66D50" w:rsidRDefault="00104592" w:rsidP="004C69CA">
            <w:pPr>
              <w:pStyle w:val="TableSubheadingCentered"/>
            </w:pPr>
            <w:r w:rsidRPr="00B66D50">
              <w:t>6.5</w:t>
            </w:r>
          </w:p>
        </w:tc>
      </w:tr>
      <w:tr w:rsidR="00104592" w:rsidRPr="00B66D50" w14:paraId="2C929F54" w14:textId="77777777" w:rsidTr="00104592">
        <w:trPr>
          <w:jc w:val="center"/>
        </w:trPr>
        <w:tc>
          <w:tcPr>
            <w:tcW w:w="1432" w:type="dxa"/>
          </w:tcPr>
          <w:p w14:paraId="50F710ED" w14:textId="77777777" w:rsidR="00104592" w:rsidRPr="00B66D50" w:rsidRDefault="00104592" w:rsidP="004C69CA">
            <w:pPr>
              <w:pStyle w:val="TableText"/>
            </w:pPr>
            <w:r w:rsidRPr="00B66D50">
              <w:t>Grades K-5</w:t>
            </w:r>
          </w:p>
        </w:tc>
        <w:tc>
          <w:tcPr>
            <w:tcW w:w="874" w:type="dxa"/>
          </w:tcPr>
          <w:p w14:paraId="315133DB"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133F37A5"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7B467BAC"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5A03614E"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4EB8D5DC"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23F141AC" w14:textId="77777777" w:rsidR="00104592" w:rsidRPr="00B66D50" w:rsidRDefault="00104592" w:rsidP="004C69CA">
            <w:pPr>
              <w:pStyle w:val="TableTextCentered"/>
              <w:rPr>
                <w:rFonts w:eastAsia="Times New Roman"/>
              </w:rPr>
            </w:pPr>
            <w:r w:rsidRPr="00B66D50">
              <w:rPr>
                <w:rFonts w:eastAsia="Times New Roman"/>
              </w:rPr>
              <w:t>4</w:t>
            </w:r>
          </w:p>
        </w:tc>
        <w:tc>
          <w:tcPr>
            <w:tcW w:w="875" w:type="dxa"/>
          </w:tcPr>
          <w:p w14:paraId="79713AC6" w14:textId="77777777" w:rsidR="00104592" w:rsidRPr="00B66D50" w:rsidRDefault="00104592" w:rsidP="004C69CA">
            <w:pPr>
              <w:pStyle w:val="TableTextCentered"/>
              <w:rPr>
                <w:rFonts w:eastAsia="Times New Roman"/>
              </w:rPr>
            </w:pPr>
            <w:r w:rsidRPr="00B66D50">
              <w:rPr>
                <w:rFonts w:eastAsia="Times New Roman"/>
              </w:rPr>
              <w:t>15</w:t>
            </w:r>
          </w:p>
        </w:tc>
        <w:tc>
          <w:tcPr>
            <w:tcW w:w="900" w:type="dxa"/>
          </w:tcPr>
          <w:p w14:paraId="07E8AF3A" w14:textId="77777777" w:rsidR="00104592" w:rsidRPr="00B66D50" w:rsidRDefault="00104592" w:rsidP="004C69CA">
            <w:pPr>
              <w:pStyle w:val="TableTextCentered"/>
              <w:rPr>
                <w:rFonts w:eastAsia="Times New Roman"/>
              </w:rPr>
            </w:pPr>
            <w:r w:rsidRPr="00B66D50">
              <w:rPr>
                <w:rFonts w:eastAsia="Times New Roman"/>
              </w:rPr>
              <w:t>20</w:t>
            </w:r>
          </w:p>
        </w:tc>
        <w:tc>
          <w:tcPr>
            <w:tcW w:w="892" w:type="dxa"/>
          </w:tcPr>
          <w:p w14:paraId="0496E9C3" w14:textId="77777777" w:rsidR="00104592" w:rsidRPr="00B66D50" w:rsidRDefault="00104592" w:rsidP="004C69CA">
            <w:pPr>
              <w:pStyle w:val="TableTextCentered"/>
              <w:rPr>
                <w:rFonts w:eastAsia="Times New Roman"/>
              </w:rPr>
            </w:pPr>
            <w:r w:rsidRPr="00B66D50">
              <w:rPr>
                <w:rFonts w:eastAsia="Times New Roman"/>
              </w:rPr>
              <w:t>6.7</w:t>
            </w:r>
          </w:p>
        </w:tc>
      </w:tr>
      <w:tr w:rsidR="00104592" w:rsidRPr="00B66D50" w14:paraId="4E88ED63" w14:textId="77777777" w:rsidTr="00104592">
        <w:trPr>
          <w:jc w:val="center"/>
        </w:trPr>
        <w:tc>
          <w:tcPr>
            <w:tcW w:w="1432" w:type="dxa"/>
          </w:tcPr>
          <w:p w14:paraId="0FF729EB" w14:textId="77777777" w:rsidR="00104592" w:rsidRPr="00B66D50" w:rsidRDefault="00104592" w:rsidP="004C69CA">
            <w:pPr>
              <w:pStyle w:val="TableText"/>
            </w:pPr>
            <w:r w:rsidRPr="00B66D50">
              <w:t>Grades 6-8</w:t>
            </w:r>
          </w:p>
        </w:tc>
        <w:tc>
          <w:tcPr>
            <w:tcW w:w="874" w:type="dxa"/>
          </w:tcPr>
          <w:p w14:paraId="180FCC07"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3112F01A"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3E91DAD4"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7C84D87E"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0F72660B"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32C168AC" w14:textId="77777777" w:rsidR="00104592" w:rsidRPr="00B66D50" w:rsidRDefault="00104592" w:rsidP="004C69CA">
            <w:pPr>
              <w:pStyle w:val="TableTextCentered"/>
              <w:rPr>
                <w:rFonts w:eastAsia="Times New Roman"/>
              </w:rPr>
            </w:pPr>
            <w:r w:rsidRPr="00B66D50">
              <w:rPr>
                <w:rFonts w:eastAsia="Times New Roman"/>
              </w:rPr>
              <w:t>4</w:t>
            </w:r>
          </w:p>
        </w:tc>
        <w:tc>
          <w:tcPr>
            <w:tcW w:w="875" w:type="dxa"/>
          </w:tcPr>
          <w:p w14:paraId="40D95C8F" w14:textId="77777777" w:rsidR="00104592" w:rsidRPr="00B66D50" w:rsidRDefault="00104592" w:rsidP="004C69CA">
            <w:pPr>
              <w:pStyle w:val="TableTextCentered"/>
              <w:rPr>
                <w:rFonts w:eastAsia="Times New Roman"/>
              </w:rPr>
            </w:pPr>
            <w:r w:rsidRPr="00B66D50">
              <w:rPr>
                <w:rFonts w:eastAsia="Times New Roman"/>
              </w:rPr>
              <w:t>10</w:t>
            </w:r>
          </w:p>
        </w:tc>
        <w:tc>
          <w:tcPr>
            <w:tcW w:w="900" w:type="dxa"/>
          </w:tcPr>
          <w:p w14:paraId="6DC0BE20"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164ACC36" w14:textId="77777777" w:rsidR="00104592" w:rsidRPr="00B66D50" w:rsidRDefault="00104592" w:rsidP="004C69CA">
            <w:pPr>
              <w:pStyle w:val="TableTextCentered"/>
              <w:rPr>
                <w:rFonts w:eastAsia="Times New Roman"/>
              </w:rPr>
            </w:pPr>
            <w:r w:rsidRPr="00B66D50">
              <w:rPr>
                <w:rFonts w:eastAsia="Times New Roman"/>
              </w:rPr>
              <w:t>6.2</w:t>
            </w:r>
          </w:p>
        </w:tc>
      </w:tr>
      <w:tr w:rsidR="00104592" w:rsidRPr="00B66D50" w14:paraId="305E7FF7" w14:textId="77777777" w:rsidTr="00104592">
        <w:trPr>
          <w:jc w:val="center"/>
        </w:trPr>
        <w:tc>
          <w:tcPr>
            <w:tcW w:w="1432" w:type="dxa"/>
          </w:tcPr>
          <w:p w14:paraId="7607CA86" w14:textId="77777777" w:rsidR="00104592" w:rsidRPr="00B66D50" w:rsidRDefault="00104592" w:rsidP="004C69CA">
            <w:pPr>
              <w:pStyle w:val="TableText"/>
            </w:pPr>
            <w:r w:rsidRPr="00B66D50">
              <w:t>Grades 9-12</w:t>
            </w:r>
          </w:p>
        </w:tc>
        <w:tc>
          <w:tcPr>
            <w:tcW w:w="874" w:type="dxa"/>
          </w:tcPr>
          <w:p w14:paraId="23F17589"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136D02E"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2EDD2C29"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75F3E441"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28888245"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17FA5B79" w14:textId="77777777" w:rsidR="00104592" w:rsidRPr="00B66D50" w:rsidRDefault="00104592" w:rsidP="004C69CA">
            <w:pPr>
              <w:pStyle w:val="TableTextCentered"/>
              <w:rPr>
                <w:rFonts w:eastAsia="Times New Roman"/>
              </w:rPr>
            </w:pPr>
            <w:r w:rsidRPr="00B66D50">
              <w:rPr>
                <w:rFonts w:eastAsia="Times New Roman"/>
              </w:rPr>
              <w:t>3</w:t>
            </w:r>
          </w:p>
        </w:tc>
        <w:tc>
          <w:tcPr>
            <w:tcW w:w="875" w:type="dxa"/>
          </w:tcPr>
          <w:p w14:paraId="7A93F297" w14:textId="77777777" w:rsidR="00104592" w:rsidRPr="00B66D50" w:rsidRDefault="00104592" w:rsidP="004C69CA">
            <w:pPr>
              <w:pStyle w:val="TableTextCentered"/>
              <w:rPr>
                <w:rFonts w:eastAsia="Times New Roman"/>
              </w:rPr>
            </w:pPr>
            <w:r w:rsidRPr="00B66D50">
              <w:rPr>
                <w:rFonts w:eastAsia="Times New Roman"/>
              </w:rPr>
              <w:t>14</w:t>
            </w:r>
          </w:p>
        </w:tc>
        <w:tc>
          <w:tcPr>
            <w:tcW w:w="900" w:type="dxa"/>
          </w:tcPr>
          <w:p w14:paraId="18CE8F8E"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47660870" w14:textId="77777777" w:rsidR="00104592" w:rsidRPr="00B66D50" w:rsidRDefault="00104592" w:rsidP="004C69CA">
            <w:pPr>
              <w:pStyle w:val="TableTextCentered"/>
              <w:rPr>
                <w:rFonts w:eastAsia="Times New Roman"/>
              </w:rPr>
            </w:pPr>
            <w:r w:rsidRPr="00B66D50">
              <w:rPr>
                <w:rFonts w:eastAsia="Times New Roman"/>
              </w:rPr>
              <w:t>6.7</w:t>
            </w:r>
          </w:p>
        </w:tc>
      </w:tr>
    </w:tbl>
    <w:bookmarkEnd w:id="95"/>
    <w:p w14:paraId="345FE0F3" w14:textId="77777777" w:rsidR="00104592" w:rsidRPr="00B66D50" w:rsidRDefault="00104592" w:rsidP="00104592">
      <w:pPr>
        <w:pStyle w:val="TableNote"/>
        <w:rPr>
          <w:rFonts w:ascii="Franklin Gothic Book" w:hAnsi="Franklin Gothic Book"/>
        </w:rPr>
      </w:pPr>
      <w:r w:rsidRPr="00B66D50">
        <w:rPr>
          <w:rFonts w:ascii="Franklin Gothic Book" w:hAnsi="Franklin Gothic Book"/>
        </w:rPr>
        <w:t xml:space="preserve">*The district average is an average of the observation scores. In Table 8, the district average is computed as: </w:t>
      </w:r>
      <w:r w:rsidRPr="00B66D50">
        <w:rPr>
          <w:rFonts w:ascii="Franklin Gothic Book" w:hAnsi="Franklin Gothic Book"/>
        </w:rPr>
        <w:br/>
      </w:r>
      <w:bookmarkStart w:id="96" w:name="Dist_PD_Calc"/>
      <w:r w:rsidRPr="00B66D50">
        <w:rPr>
          <w:rFonts w:ascii="Franklin Gothic Book" w:hAnsi="Franklin Gothic Book"/>
        </w:rPr>
        <w:t>([4 x 1] + [5 x 6] + [6 x 11] + [7 x 39]) ÷ 57 observations = 6.5</w:t>
      </w:r>
      <w:bookmarkEnd w:id="96"/>
    </w:p>
    <w:p w14:paraId="5D45A949" w14:textId="77777777" w:rsidR="00104592" w:rsidRPr="00B66D50" w:rsidRDefault="00104592" w:rsidP="00104592">
      <w:pPr>
        <w:pStyle w:val="BodyText"/>
      </w:pPr>
      <w:r w:rsidRPr="00B66D50">
        <w:rPr>
          <w:rStyle w:val="BodyTextDemiChar"/>
        </w:rPr>
        <w:t xml:space="preserve">Ratings in the Low Range. </w:t>
      </w:r>
      <w:r w:rsidRPr="00B66D5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547C3BA5" w14:textId="77777777" w:rsidR="00104592" w:rsidRPr="00B66D50" w:rsidRDefault="00104592" w:rsidP="00104592">
      <w:pPr>
        <w:pStyle w:val="BodyText"/>
      </w:pPr>
      <w:r w:rsidRPr="00B66D50">
        <w:rPr>
          <w:rStyle w:val="BodyTextDemiChar"/>
        </w:rPr>
        <w:t xml:space="preserve">Ratings in the Middle Range. </w:t>
      </w:r>
      <w:r w:rsidRPr="00B66D5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3D0918E3" w14:textId="77777777" w:rsidR="00104592" w:rsidRPr="00B66D50" w:rsidRDefault="00104592" w:rsidP="00104592">
      <w:pPr>
        <w:pStyle w:val="BodyText"/>
      </w:pPr>
      <w:r w:rsidRPr="00B66D50">
        <w:rPr>
          <w:rStyle w:val="BodyTextDemiChar"/>
        </w:rPr>
        <w:t xml:space="preserve">Ratings in the High Range. </w:t>
      </w:r>
      <w:r w:rsidRPr="00B66D5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210C7E2E" w14:textId="77777777" w:rsidR="00104592" w:rsidRPr="00B66D50" w:rsidRDefault="00104592" w:rsidP="00104592">
      <w:pPr>
        <w:spacing w:after="160" w:line="259" w:lineRule="auto"/>
      </w:pPr>
      <w:r w:rsidRPr="00B66D50">
        <w:br w:type="page"/>
      </w:r>
    </w:p>
    <w:p w14:paraId="775169A6" w14:textId="77777777" w:rsidR="00104592" w:rsidRPr="00B66D50" w:rsidRDefault="00104592" w:rsidP="00104592">
      <w:pPr>
        <w:pStyle w:val="Heading2-SIOR"/>
      </w:pPr>
      <w:bookmarkStart w:id="97" w:name="_Toc411329832"/>
      <w:bookmarkStart w:id="98" w:name="_Toc430114881"/>
      <w:bookmarkStart w:id="99" w:name="_Toc92194260"/>
      <w:r w:rsidRPr="00B66D50">
        <w:lastRenderedPageBreak/>
        <w:t>Instructional Learning Formats</w:t>
      </w:r>
      <w:bookmarkEnd w:id="97"/>
      <w:bookmarkEnd w:id="98"/>
      <w:bookmarkEnd w:id="99"/>
    </w:p>
    <w:p w14:paraId="094EF553" w14:textId="77777777" w:rsidR="00104592" w:rsidRPr="00B66D50" w:rsidRDefault="00104592" w:rsidP="00104592">
      <w:pPr>
        <w:pStyle w:val="BodyTextDomain"/>
        <w:spacing w:after="0"/>
      </w:pPr>
      <w:r w:rsidRPr="00B66D50">
        <w:t>Classroom Organization domain, Grades K</w:t>
      </w:r>
      <w:r w:rsidRPr="00B66D50">
        <w:rPr>
          <w:rFonts w:ascii="Vijaya" w:hAnsi="Vijaya" w:cs="Vijaya"/>
        </w:rPr>
        <w:t>−</w:t>
      </w:r>
      <w:r w:rsidRPr="00B66D50">
        <w:t xml:space="preserve">3 </w:t>
      </w:r>
    </w:p>
    <w:p w14:paraId="352639E9" w14:textId="77777777" w:rsidR="00104592" w:rsidRPr="00B66D50" w:rsidRDefault="00104592" w:rsidP="00104592">
      <w:pPr>
        <w:pStyle w:val="BodyTextDomain"/>
        <w:spacing w:after="0"/>
      </w:pPr>
      <w:r w:rsidRPr="00B66D50">
        <w:t>Instructional Support domain, Grades 4</w:t>
      </w:r>
      <w:r w:rsidRPr="00B66D50">
        <w:rPr>
          <w:rFonts w:ascii="Vijaya" w:hAnsi="Vijaya" w:cs="Vijaya"/>
        </w:rPr>
        <w:t>−</w:t>
      </w:r>
      <w:r w:rsidRPr="00B66D50">
        <w:t xml:space="preserve"> 12</w:t>
      </w:r>
    </w:p>
    <w:p w14:paraId="1688616F" w14:textId="77777777" w:rsidR="00104592" w:rsidRPr="00B66D50" w:rsidRDefault="00104592" w:rsidP="00104592">
      <w:pPr>
        <w:pStyle w:val="BodyText"/>
      </w:pPr>
      <w:r w:rsidRPr="00B66D50">
        <w:t>Instructional Learning Formats refer to the ways in which the teacher maximizes students’ interest, engagement, and abilities to learn from the lesson and activities (</w:t>
      </w:r>
      <w:r w:rsidRPr="00B66D50">
        <w:rPr>
          <w:i/>
        </w:rPr>
        <w:t>CLASS K–3 Manual</w:t>
      </w:r>
      <w:r w:rsidRPr="00B66D50">
        <w:t xml:space="preserve">, p. 57; </w:t>
      </w:r>
      <w:r w:rsidRPr="00B66D50">
        <w:rPr>
          <w:i/>
        </w:rPr>
        <w:t>CLASS Upper Elementary Manual</w:t>
      </w:r>
      <w:r w:rsidRPr="00B66D50">
        <w:t xml:space="preserve">, p. 63, </w:t>
      </w:r>
      <w:r w:rsidRPr="00B66D50">
        <w:rPr>
          <w:i/>
        </w:rPr>
        <w:t>CLASS Secondary Manual,</w:t>
      </w:r>
      <w:r w:rsidRPr="00B66D50">
        <w:t xml:space="preserve"> p. 61). </w:t>
      </w:r>
    </w:p>
    <w:p w14:paraId="090EA53C" w14:textId="77777777" w:rsidR="00104592" w:rsidRPr="00B66D50" w:rsidRDefault="00104592" w:rsidP="00104592">
      <w:pPr>
        <w:pStyle w:val="TableTitle0"/>
      </w:pPr>
      <w:r w:rsidRPr="00B66D50">
        <w:t>Table 9. Instructional Learning Formats: Number of Classrooms for Each Rating and District Average</w:t>
      </w:r>
    </w:p>
    <w:p w14:paraId="11E5B455" w14:textId="77777777" w:rsidR="00104592" w:rsidRPr="00B66D50" w:rsidRDefault="00104592" w:rsidP="00104592">
      <w:pPr>
        <w:pStyle w:val="BodyTextDemi"/>
      </w:pPr>
      <w:r w:rsidRPr="00B66D50">
        <w:t xml:space="preserve">Instructional Learning Formats District Average*: </w:t>
      </w:r>
      <w:bookmarkStart w:id="100" w:name="Dist_ILF_Avg"/>
      <w:r w:rsidRPr="00B66D50">
        <w:t>4.6</w:t>
      </w:r>
      <w:bookmarkEnd w:id="10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319BE19E"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443E9EF" w14:textId="77777777" w:rsidR="00104592" w:rsidRPr="00B66D50" w:rsidRDefault="00104592" w:rsidP="004C69CA">
            <w:pPr>
              <w:pStyle w:val="TableColHeadingCenter"/>
              <w:rPr>
                <w:rFonts w:eastAsia="MS Mincho"/>
              </w:rPr>
            </w:pPr>
            <w:bookmarkStart w:id="101" w:name="Tbl_ILF"/>
            <w:r w:rsidRPr="00B66D50">
              <w:rPr>
                <w:rFonts w:eastAsia="MS Mincho"/>
              </w:rPr>
              <w:t>Grade Band</w:t>
            </w:r>
          </w:p>
        </w:tc>
        <w:tc>
          <w:tcPr>
            <w:tcW w:w="1748" w:type="dxa"/>
            <w:gridSpan w:val="2"/>
          </w:tcPr>
          <w:p w14:paraId="2C72537C"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38F997D6"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5A42B3C6"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4BF79443"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73FFA64E"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60807A7C" w14:textId="77777777" w:rsidTr="00104592">
        <w:trPr>
          <w:jc w:val="center"/>
        </w:trPr>
        <w:tc>
          <w:tcPr>
            <w:tcW w:w="1432" w:type="dxa"/>
            <w:shd w:val="clear" w:color="auto" w:fill="D9E2F3" w:themeFill="accent5" w:themeFillTint="33"/>
          </w:tcPr>
          <w:p w14:paraId="442B37CD" w14:textId="77777777" w:rsidR="00104592" w:rsidRPr="00B66D50" w:rsidRDefault="00104592" w:rsidP="004C69CA">
            <w:pPr>
              <w:pStyle w:val="TableSubheadingCentered"/>
            </w:pPr>
          </w:p>
        </w:tc>
        <w:tc>
          <w:tcPr>
            <w:tcW w:w="874" w:type="dxa"/>
            <w:shd w:val="clear" w:color="auto" w:fill="D9E2F3" w:themeFill="accent5" w:themeFillTint="33"/>
          </w:tcPr>
          <w:p w14:paraId="49087F4D"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66087FEB"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6F203721"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41EFE83F"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2BAD8B16"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3BBD886F"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7127E210"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2218748E" w14:textId="77777777" w:rsidR="00104592" w:rsidRPr="00B66D50" w:rsidRDefault="00104592" w:rsidP="004C69CA">
            <w:pPr>
              <w:pStyle w:val="TableSubheadingCentered"/>
            </w:pPr>
            <w:r w:rsidRPr="00B66D50">
              <w:t>57</w:t>
            </w:r>
          </w:p>
        </w:tc>
        <w:tc>
          <w:tcPr>
            <w:tcW w:w="892" w:type="dxa"/>
            <w:shd w:val="clear" w:color="auto" w:fill="D9E2F3" w:themeFill="accent5" w:themeFillTint="33"/>
          </w:tcPr>
          <w:p w14:paraId="1F3C1F10" w14:textId="77777777" w:rsidR="00104592" w:rsidRPr="00B66D50" w:rsidRDefault="00104592" w:rsidP="004C69CA">
            <w:pPr>
              <w:pStyle w:val="TableSubheadingCentered"/>
            </w:pPr>
            <w:r w:rsidRPr="00B66D50">
              <w:t>4.6</w:t>
            </w:r>
          </w:p>
        </w:tc>
      </w:tr>
      <w:tr w:rsidR="00104592" w:rsidRPr="00B66D50" w14:paraId="4B5CCAE8" w14:textId="77777777" w:rsidTr="00104592">
        <w:trPr>
          <w:jc w:val="center"/>
        </w:trPr>
        <w:tc>
          <w:tcPr>
            <w:tcW w:w="1432" w:type="dxa"/>
          </w:tcPr>
          <w:p w14:paraId="3BE7C070" w14:textId="77777777" w:rsidR="00104592" w:rsidRPr="00B66D50" w:rsidRDefault="00104592" w:rsidP="004C69CA">
            <w:pPr>
              <w:pStyle w:val="TableText"/>
            </w:pPr>
            <w:r w:rsidRPr="00B66D50">
              <w:t>Grades K-5</w:t>
            </w:r>
          </w:p>
        </w:tc>
        <w:tc>
          <w:tcPr>
            <w:tcW w:w="874" w:type="dxa"/>
          </w:tcPr>
          <w:p w14:paraId="44CE56EA"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3AE91AC3"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1BB476D2"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753F10CE"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0F74A9B9"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099FCD7E" w14:textId="77777777" w:rsidR="00104592" w:rsidRPr="00B66D50" w:rsidRDefault="00104592" w:rsidP="004C69CA">
            <w:pPr>
              <w:pStyle w:val="TableTextCentered"/>
              <w:rPr>
                <w:rFonts w:eastAsia="Times New Roman"/>
              </w:rPr>
            </w:pPr>
            <w:r w:rsidRPr="00B66D50">
              <w:rPr>
                <w:rFonts w:eastAsia="Times New Roman"/>
              </w:rPr>
              <w:t>5</w:t>
            </w:r>
          </w:p>
        </w:tc>
        <w:tc>
          <w:tcPr>
            <w:tcW w:w="875" w:type="dxa"/>
          </w:tcPr>
          <w:p w14:paraId="529AFF7D" w14:textId="77777777" w:rsidR="00104592" w:rsidRPr="00B66D50" w:rsidRDefault="00104592" w:rsidP="004C69CA">
            <w:pPr>
              <w:pStyle w:val="TableTextCentered"/>
              <w:rPr>
                <w:rFonts w:eastAsia="Times New Roman"/>
              </w:rPr>
            </w:pPr>
            <w:r w:rsidRPr="00B66D50">
              <w:rPr>
                <w:rFonts w:eastAsia="Times New Roman"/>
              </w:rPr>
              <w:t>2</w:t>
            </w:r>
          </w:p>
        </w:tc>
        <w:tc>
          <w:tcPr>
            <w:tcW w:w="900" w:type="dxa"/>
          </w:tcPr>
          <w:p w14:paraId="1F483867" w14:textId="77777777" w:rsidR="00104592" w:rsidRPr="00B66D50" w:rsidRDefault="00104592" w:rsidP="004C69CA">
            <w:pPr>
              <w:pStyle w:val="TableTextCentered"/>
              <w:rPr>
                <w:rFonts w:eastAsia="Times New Roman"/>
              </w:rPr>
            </w:pPr>
            <w:r w:rsidRPr="00B66D50">
              <w:rPr>
                <w:rFonts w:eastAsia="Times New Roman"/>
              </w:rPr>
              <w:t>20</w:t>
            </w:r>
          </w:p>
        </w:tc>
        <w:tc>
          <w:tcPr>
            <w:tcW w:w="892" w:type="dxa"/>
          </w:tcPr>
          <w:p w14:paraId="30A880AA" w14:textId="77777777" w:rsidR="00104592" w:rsidRPr="00B66D50" w:rsidRDefault="00104592" w:rsidP="004C69CA">
            <w:pPr>
              <w:pStyle w:val="TableTextCentered"/>
              <w:rPr>
                <w:rFonts w:eastAsia="Times New Roman"/>
              </w:rPr>
            </w:pPr>
            <w:r w:rsidRPr="00B66D50">
              <w:rPr>
                <w:rFonts w:eastAsia="Times New Roman"/>
              </w:rPr>
              <w:t>5.0</w:t>
            </w:r>
          </w:p>
        </w:tc>
      </w:tr>
      <w:tr w:rsidR="00104592" w:rsidRPr="00B66D50" w14:paraId="6AA2C48D" w14:textId="77777777" w:rsidTr="00104592">
        <w:trPr>
          <w:jc w:val="center"/>
        </w:trPr>
        <w:tc>
          <w:tcPr>
            <w:tcW w:w="1432" w:type="dxa"/>
          </w:tcPr>
          <w:p w14:paraId="41E0F542" w14:textId="77777777" w:rsidR="00104592" w:rsidRPr="00B66D50" w:rsidRDefault="00104592" w:rsidP="004C69CA">
            <w:pPr>
              <w:pStyle w:val="TableText"/>
            </w:pPr>
            <w:r w:rsidRPr="00B66D50">
              <w:t>Grades 6-8</w:t>
            </w:r>
          </w:p>
        </w:tc>
        <w:tc>
          <w:tcPr>
            <w:tcW w:w="874" w:type="dxa"/>
          </w:tcPr>
          <w:p w14:paraId="6E2DA9AF"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68D38E11"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16FE06CF"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2A57E481"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08E5F046" w14:textId="77777777" w:rsidR="00104592" w:rsidRPr="00B66D50" w:rsidRDefault="00104592" w:rsidP="004C69CA">
            <w:pPr>
              <w:pStyle w:val="TableTextCentered"/>
              <w:rPr>
                <w:rFonts w:eastAsia="Times New Roman"/>
              </w:rPr>
            </w:pPr>
            <w:r w:rsidRPr="00B66D50">
              <w:rPr>
                <w:rFonts w:eastAsia="Times New Roman"/>
              </w:rPr>
              <w:t>7</w:t>
            </w:r>
          </w:p>
        </w:tc>
        <w:tc>
          <w:tcPr>
            <w:tcW w:w="874" w:type="dxa"/>
          </w:tcPr>
          <w:p w14:paraId="783F64E0" w14:textId="77777777" w:rsidR="00104592" w:rsidRPr="00B66D50" w:rsidRDefault="00104592" w:rsidP="004C69CA">
            <w:pPr>
              <w:pStyle w:val="TableTextCentered"/>
              <w:rPr>
                <w:rFonts w:eastAsia="Times New Roman"/>
              </w:rPr>
            </w:pPr>
            <w:r w:rsidRPr="00B66D50">
              <w:rPr>
                <w:rFonts w:eastAsia="Times New Roman"/>
              </w:rPr>
              <w:t>4</w:t>
            </w:r>
          </w:p>
        </w:tc>
        <w:tc>
          <w:tcPr>
            <w:tcW w:w="875" w:type="dxa"/>
          </w:tcPr>
          <w:p w14:paraId="330DCF1A" w14:textId="77777777" w:rsidR="00104592" w:rsidRPr="00B66D50" w:rsidRDefault="00104592" w:rsidP="004C69CA">
            <w:pPr>
              <w:pStyle w:val="TableTextCentered"/>
              <w:rPr>
                <w:rFonts w:eastAsia="Times New Roman"/>
              </w:rPr>
            </w:pPr>
            <w:r w:rsidRPr="00B66D50">
              <w:rPr>
                <w:rFonts w:eastAsia="Times New Roman"/>
              </w:rPr>
              <w:t>2</w:t>
            </w:r>
          </w:p>
        </w:tc>
        <w:tc>
          <w:tcPr>
            <w:tcW w:w="900" w:type="dxa"/>
          </w:tcPr>
          <w:p w14:paraId="33CED750"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2126DAC0" w14:textId="77777777" w:rsidR="00104592" w:rsidRPr="00B66D50" w:rsidRDefault="00104592" w:rsidP="004C69CA">
            <w:pPr>
              <w:pStyle w:val="TableTextCentered"/>
              <w:rPr>
                <w:rFonts w:eastAsia="Times New Roman"/>
              </w:rPr>
            </w:pPr>
            <w:r w:rsidRPr="00B66D50">
              <w:rPr>
                <w:rFonts w:eastAsia="Times New Roman"/>
              </w:rPr>
              <w:t>4.9</w:t>
            </w:r>
          </w:p>
        </w:tc>
      </w:tr>
      <w:tr w:rsidR="00104592" w:rsidRPr="00B66D50" w14:paraId="35902C37" w14:textId="77777777" w:rsidTr="00104592">
        <w:trPr>
          <w:jc w:val="center"/>
        </w:trPr>
        <w:tc>
          <w:tcPr>
            <w:tcW w:w="1432" w:type="dxa"/>
          </w:tcPr>
          <w:p w14:paraId="015B3609" w14:textId="77777777" w:rsidR="00104592" w:rsidRPr="00B66D50" w:rsidRDefault="00104592" w:rsidP="004C69CA">
            <w:pPr>
              <w:pStyle w:val="TableText"/>
            </w:pPr>
            <w:r w:rsidRPr="00B66D50">
              <w:t>Grades 9-12</w:t>
            </w:r>
          </w:p>
        </w:tc>
        <w:tc>
          <w:tcPr>
            <w:tcW w:w="874" w:type="dxa"/>
          </w:tcPr>
          <w:p w14:paraId="23349E76"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34AFC845"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56A2D545" w14:textId="77777777" w:rsidR="00104592" w:rsidRPr="00B66D50" w:rsidRDefault="00104592" w:rsidP="004C69CA">
            <w:pPr>
              <w:pStyle w:val="TableTextCentered"/>
              <w:rPr>
                <w:rFonts w:eastAsia="Times New Roman"/>
              </w:rPr>
            </w:pPr>
            <w:r w:rsidRPr="00B66D50">
              <w:rPr>
                <w:rFonts w:eastAsia="Times New Roman"/>
              </w:rPr>
              <w:t>8</w:t>
            </w:r>
          </w:p>
        </w:tc>
        <w:tc>
          <w:tcPr>
            <w:tcW w:w="875" w:type="dxa"/>
          </w:tcPr>
          <w:p w14:paraId="3FDCA43A"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0E95134C"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0812165E"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38F0B9C3"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06134EBA"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2DBFE3BA" w14:textId="77777777" w:rsidR="00104592" w:rsidRPr="00B66D50" w:rsidRDefault="00104592" w:rsidP="004C69CA">
            <w:pPr>
              <w:pStyle w:val="TableTextCentered"/>
              <w:rPr>
                <w:rFonts w:eastAsia="Times New Roman"/>
              </w:rPr>
            </w:pPr>
            <w:r w:rsidRPr="00B66D50">
              <w:rPr>
                <w:rFonts w:eastAsia="Times New Roman"/>
              </w:rPr>
              <w:t>3.8</w:t>
            </w:r>
          </w:p>
        </w:tc>
      </w:tr>
    </w:tbl>
    <w:bookmarkEnd w:id="101"/>
    <w:p w14:paraId="76FD050E" w14:textId="77777777" w:rsidR="00104592" w:rsidRPr="00B66D50" w:rsidRDefault="00104592" w:rsidP="00104592">
      <w:pPr>
        <w:pStyle w:val="TableNote"/>
      </w:pPr>
      <w:r w:rsidRPr="00B66D50">
        <w:t xml:space="preserve">*The district average is an average of the observation scores. In Table 9, the district average is computed as: </w:t>
      </w:r>
      <w:r w:rsidRPr="00B66D50">
        <w:br/>
      </w:r>
      <w:bookmarkStart w:id="102" w:name="Dist_ILF_Calc"/>
      <w:r w:rsidRPr="00B66D50">
        <w:t>([2 x 3] + [3 x 10] + [4 x 13] + [5 x 17] + [6 x 10] + [7 x 4]) ÷ 57 observations = 4.6</w:t>
      </w:r>
      <w:bookmarkEnd w:id="102"/>
    </w:p>
    <w:p w14:paraId="63B7EA70" w14:textId="77777777" w:rsidR="00104592" w:rsidRPr="00B66D50" w:rsidRDefault="00104592" w:rsidP="00104592">
      <w:pPr>
        <w:pStyle w:val="BodyText"/>
      </w:pPr>
      <w:r w:rsidRPr="00B66D50">
        <w:rPr>
          <w:rStyle w:val="BodyTextDemiChar"/>
        </w:rPr>
        <w:t>Ratings in the Low Range.</w:t>
      </w:r>
      <w:r w:rsidRPr="00B66D5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21A9AA60" w14:textId="77777777" w:rsidR="00104592" w:rsidRPr="00B66D50" w:rsidRDefault="00104592" w:rsidP="00104592">
      <w:pPr>
        <w:pStyle w:val="BodyText"/>
      </w:pPr>
      <w:r w:rsidRPr="00B66D50">
        <w:rPr>
          <w:rStyle w:val="BodyTextDemiChar"/>
        </w:rPr>
        <w:t>Ratings in the Middle Range.</w:t>
      </w:r>
      <w:r w:rsidRPr="00B66D50">
        <w:rPr>
          <w:spacing w:val="-4"/>
        </w:rPr>
        <w:t xml:space="preserve"> At the middle range, the teacher sometimes facilitates engagement</w:t>
      </w:r>
      <w:r w:rsidRPr="00B66D5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w:t>
      </w:r>
      <w:proofErr w:type="gramStart"/>
      <w:r w:rsidRPr="00B66D50">
        <w:t>engaged</w:t>
      </w:r>
      <w:proofErr w:type="gramEnd"/>
      <w:r w:rsidRPr="00B66D50">
        <w:t xml:space="preserve"> and other students are not. At times, students are aware of the learning objective and at other times they are not. The teacher may sometimes use strategies to help students organize information but at other times does not.</w:t>
      </w:r>
    </w:p>
    <w:p w14:paraId="04F9D6A2" w14:textId="77777777" w:rsidR="00104592" w:rsidRPr="00B66D50" w:rsidRDefault="00104592" w:rsidP="00104592">
      <w:pPr>
        <w:pStyle w:val="BodyText"/>
      </w:pPr>
      <w:r w:rsidRPr="00B66D50">
        <w:rPr>
          <w:rStyle w:val="BodyTextDemiChar"/>
        </w:rPr>
        <w:t>Ratings in the High Range.</w:t>
      </w:r>
      <w:r w:rsidRPr="00B66D50">
        <w:rPr>
          <w:b/>
        </w:rPr>
        <w:t xml:space="preserve"> </w:t>
      </w:r>
      <w:r w:rsidRPr="00B66D50">
        <w:t xml:space="preserve">The teacher has multiple strategies and tools to facilitate engagement and learning and encourage participation. The teacher may move around, </w:t>
      </w:r>
      <w:proofErr w:type="gramStart"/>
      <w:r w:rsidRPr="00B66D50">
        <w:t>talk</w:t>
      </w:r>
      <w:proofErr w:type="gramEnd"/>
      <w:r w:rsidRPr="00B66D50">
        <w:t xml:space="preserve">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7FABA957" w14:textId="77777777" w:rsidR="00104592" w:rsidRPr="00B66D50" w:rsidRDefault="00104592" w:rsidP="00104592">
      <w:pPr>
        <w:pStyle w:val="Heading2-SIOR"/>
      </w:pPr>
      <w:bookmarkStart w:id="103" w:name="_Toc411329833"/>
      <w:bookmarkStart w:id="104" w:name="_Toc430114882"/>
      <w:bookmarkStart w:id="105" w:name="_Toc92194261"/>
      <w:r w:rsidRPr="00B66D50">
        <w:lastRenderedPageBreak/>
        <w:t>Concept Development</w:t>
      </w:r>
      <w:bookmarkEnd w:id="103"/>
      <w:bookmarkEnd w:id="104"/>
      <w:bookmarkEnd w:id="105"/>
    </w:p>
    <w:p w14:paraId="778C5A0D" w14:textId="77777777" w:rsidR="00104592" w:rsidRPr="00B66D50" w:rsidRDefault="00104592" w:rsidP="00104592">
      <w:pPr>
        <w:pStyle w:val="BodyTextDomain"/>
      </w:pPr>
      <w:r w:rsidRPr="00B66D50">
        <w:t>Instructional Support domain, Grades K</w:t>
      </w:r>
      <w:r w:rsidRPr="00B66D50">
        <w:rPr>
          <w:rFonts w:ascii="Vijaya" w:hAnsi="Vijaya" w:cs="Vijaya"/>
        </w:rPr>
        <w:t>−</w:t>
      </w:r>
      <w:r w:rsidRPr="00B66D50">
        <w:t xml:space="preserve">3 </w:t>
      </w:r>
    </w:p>
    <w:p w14:paraId="5E6790D8" w14:textId="77777777" w:rsidR="00104592" w:rsidRPr="00B66D50" w:rsidRDefault="00104592" w:rsidP="00104592">
      <w:pPr>
        <w:pStyle w:val="BodyText"/>
        <w:rPr>
          <w:spacing w:val="-2"/>
        </w:rPr>
      </w:pPr>
      <w:r w:rsidRPr="00B66D50">
        <w:rPr>
          <w:spacing w:val="-2"/>
        </w:rPr>
        <w:t>Concept Development refers to the teacher’s use of instructional discussions and activities to promote students’ higher order thinking skills and cognition and the teacher’s focus on understanding rather than on rote instruction (</w:t>
      </w:r>
      <w:r w:rsidRPr="00B66D50">
        <w:rPr>
          <w:i/>
          <w:spacing w:val="-2"/>
        </w:rPr>
        <w:t>CLASS K–3 Manual</w:t>
      </w:r>
      <w:r w:rsidRPr="00B66D50">
        <w:rPr>
          <w:spacing w:val="-2"/>
        </w:rPr>
        <w:t>, p. 64).</w:t>
      </w:r>
    </w:p>
    <w:p w14:paraId="462C8C81" w14:textId="77777777" w:rsidR="00104592" w:rsidRPr="00B66D50" w:rsidRDefault="00104592" w:rsidP="00104592">
      <w:pPr>
        <w:pStyle w:val="TableTitle0"/>
      </w:pPr>
      <w:r w:rsidRPr="00B66D50">
        <w:t>Table 10. Concept Development: Number of Classrooms for Each Rating and District Average</w:t>
      </w:r>
    </w:p>
    <w:p w14:paraId="36170921" w14:textId="77777777" w:rsidR="00104592" w:rsidRPr="00B66D50" w:rsidRDefault="00104592" w:rsidP="00104592">
      <w:pPr>
        <w:pStyle w:val="BodyTextDemi"/>
      </w:pPr>
      <w:r w:rsidRPr="00B66D50">
        <w:t xml:space="preserve">Concept Development District Average*: </w:t>
      </w:r>
      <w:bookmarkStart w:id="106" w:name="Dist_CD_Avg"/>
      <w:r w:rsidRPr="00B66D50">
        <w:t>2.6</w:t>
      </w:r>
      <w:bookmarkEnd w:id="10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6BD86AC9"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CC60FC8" w14:textId="77777777" w:rsidR="00104592" w:rsidRPr="00B66D50" w:rsidRDefault="00104592" w:rsidP="004C69CA">
            <w:pPr>
              <w:pStyle w:val="TableColHeadingCenter"/>
              <w:rPr>
                <w:rFonts w:eastAsia="MS Mincho"/>
              </w:rPr>
            </w:pPr>
            <w:bookmarkStart w:id="107" w:name="Tbl_CD"/>
            <w:r w:rsidRPr="00B66D50">
              <w:rPr>
                <w:rFonts w:eastAsia="MS Mincho"/>
              </w:rPr>
              <w:t>Grade Band</w:t>
            </w:r>
          </w:p>
        </w:tc>
        <w:tc>
          <w:tcPr>
            <w:tcW w:w="1748" w:type="dxa"/>
            <w:gridSpan w:val="2"/>
          </w:tcPr>
          <w:p w14:paraId="4558287F"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62167CDB"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13C0CCE8"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6681909C"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13959095"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6FD537EC" w14:textId="77777777" w:rsidTr="00104592">
        <w:trPr>
          <w:jc w:val="center"/>
        </w:trPr>
        <w:tc>
          <w:tcPr>
            <w:tcW w:w="1432" w:type="dxa"/>
            <w:shd w:val="clear" w:color="auto" w:fill="D9E2F3" w:themeFill="accent5" w:themeFillTint="33"/>
          </w:tcPr>
          <w:p w14:paraId="688585DF" w14:textId="77777777" w:rsidR="00104592" w:rsidRPr="00B66D50" w:rsidRDefault="00104592" w:rsidP="004C69CA">
            <w:pPr>
              <w:pStyle w:val="TableSubheadingCentered"/>
            </w:pPr>
          </w:p>
        </w:tc>
        <w:tc>
          <w:tcPr>
            <w:tcW w:w="874" w:type="dxa"/>
            <w:shd w:val="clear" w:color="auto" w:fill="D9E2F3" w:themeFill="accent5" w:themeFillTint="33"/>
          </w:tcPr>
          <w:p w14:paraId="656DA8BB"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3AEEFD47"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7D77637B"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68306BF4"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24AA5CAA"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36B1A440"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57F6F175"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3799F6E9" w14:textId="77777777" w:rsidR="00104592" w:rsidRPr="00B66D50" w:rsidRDefault="00104592" w:rsidP="004C69CA">
            <w:pPr>
              <w:pStyle w:val="TableSubheadingCentered"/>
            </w:pPr>
            <w:r w:rsidRPr="00B66D50">
              <w:t>14</w:t>
            </w:r>
          </w:p>
        </w:tc>
        <w:tc>
          <w:tcPr>
            <w:tcW w:w="892" w:type="dxa"/>
            <w:shd w:val="clear" w:color="auto" w:fill="D9E2F3" w:themeFill="accent5" w:themeFillTint="33"/>
          </w:tcPr>
          <w:p w14:paraId="28A22795" w14:textId="77777777" w:rsidR="00104592" w:rsidRPr="00B66D50" w:rsidRDefault="00104592" w:rsidP="004C69CA">
            <w:pPr>
              <w:pStyle w:val="TableSubheadingCentered"/>
            </w:pPr>
            <w:r w:rsidRPr="00B66D50">
              <w:t>2.6</w:t>
            </w:r>
          </w:p>
        </w:tc>
      </w:tr>
      <w:tr w:rsidR="00104592" w:rsidRPr="00B66D50" w14:paraId="7B0CCEE8" w14:textId="77777777" w:rsidTr="00104592">
        <w:trPr>
          <w:jc w:val="center"/>
        </w:trPr>
        <w:tc>
          <w:tcPr>
            <w:tcW w:w="1432" w:type="dxa"/>
          </w:tcPr>
          <w:p w14:paraId="61CF4CCC" w14:textId="77777777" w:rsidR="00104592" w:rsidRPr="00B66D50" w:rsidRDefault="00104592" w:rsidP="004C69CA">
            <w:pPr>
              <w:pStyle w:val="TableText"/>
            </w:pPr>
            <w:r w:rsidRPr="00B66D50">
              <w:t>Grades K-3**</w:t>
            </w:r>
          </w:p>
        </w:tc>
        <w:tc>
          <w:tcPr>
            <w:tcW w:w="874" w:type="dxa"/>
          </w:tcPr>
          <w:p w14:paraId="68C215E2"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78CE6EE4" w14:textId="77777777" w:rsidR="00104592" w:rsidRPr="00B66D50" w:rsidRDefault="00104592" w:rsidP="004C69CA">
            <w:pPr>
              <w:pStyle w:val="TableTextCentered"/>
              <w:rPr>
                <w:rFonts w:eastAsia="Times New Roman"/>
              </w:rPr>
            </w:pPr>
            <w:r w:rsidRPr="00B66D50">
              <w:rPr>
                <w:rFonts w:eastAsia="Times New Roman"/>
              </w:rPr>
              <w:t>5</w:t>
            </w:r>
          </w:p>
        </w:tc>
        <w:tc>
          <w:tcPr>
            <w:tcW w:w="874" w:type="dxa"/>
          </w:tcPr>
          <w:p w14:paraId="22812155"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4EE88123"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48AEEB97"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7990CB74"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42DA2BE8"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46D34C68" w14:textId="77777777" w:rsidR="00104592" w:rsidRPr="00B66D50" w:rsidRDefault="00104592" w:rsidP="004C69CA">
            <w:pPr>
              <w:pStyle w:val="TableTextCentered"/>
              <w:rPr>
                <w:rFonts w:eastAsia="Times New Roman"/>
              </w:rPr>
            </w:pPr>
            <w:r w:rsidRPr="00B66D50">
              <w:rPr>
                <w:rFonts w:eastAsia="Times New Roman"/>
              </w:rPr>
              <w:t>14</w:t>
            </w:r>
          </w:p>
        </w:tc>
        <w:tc>
          <w:tcPr>
            <w:tcW w:w="892" w:type="dxa"/>
          </w:tcPr>
          <w:p w14:paraId="3327058D" w14:textId="77777777" w:rsidR="00104592" w:rsidRPr="00B66D50" w:rsidRDefault="00104592" w:rsidP="004C69CA">
            <w:pPr>
              <w:pStyle w:val="TableTextCentered"/>
              <w:rPr>
                <w:rFonts w:eastAsia="Times New Roman"/>
              </w:rPr>
            </w:pPr>
            <w:r w:rsidRPr="00B66D50">
              <w:rPr>
                <w:rFonts w:eastAsia="Times New Roman"/>
              </w:rPr>
              <w:t>2.6</w:t>
            </w:r>
          </w:p>
        </w:tc>
      </w:tr>
    </w:tbl>
    <w:bookmarkEnd w:id="107"/>
    <w:p w14:paraId="356A8E92" w14:textId="77777777" w:rsidR="00104592" w:rsidRPr="00B66D50" w:rsidRDefault="00104592" w:rsidP="00104592">
      <w:pPr>
        <w:pStyle w:val="TableNote"/>
      </w:pPr>
      <w:r w:rsidRPr="00B66D50">
        <w:t xml:space="preserve">*The district average is an average of the observation scores. In Table 10, the district average is computed as: </w:t>
      </w:r>
      <w:r w:rsidRPr="00B66D50">
        <w:br/>
      </w:r>
      <w:bookmarkStart w:id="108" w:name="Dist_CD_Calc"/>
      <w:r w:rsidRPr="00B66D50">
        <w:t>([1 x 3] + [2 x 5] + [3 x 2] + [4 x 2] + [5 x 2]) ÷ 14 observations = 2.6</w:t>
      </w:r>
      <w:bookmarkEnd w:id="108"/>
    </w:p>
    <w:p w14:paraId="53EC4D48" w14:textId="77777777" w:rsidR="00104592" w:rsidRPr="00B66D50" w:rsidRDefault="00104592" w:rsidP="00104592">
      <w:pPr>
        <w:pStyle w:val="TableNote"/>
      </w:pPr>
      <w:r w:rsidRPr="00B66D50">
        <w:t>**Concept Development does not appear in the CLASS Upper Elementary Manual, therefore scores for the Elementary School Level represent grades K-3 only.</w:t>
      </w:r>
    </w:p>
    <w:p w14:paraId="2B5D9F9F" w14:textId="77777777" w:rsidR="00104592" w:rsidRPr="00B66D50" w:rsidRDefault="00104592" w:rsidP="00104592">
      <w:pPr>
        <w:pStyle w:val="BodyText"/>
      </w:pPr>
      <w:r w:rsidRPr="00B66D50">
        <w:rPr>
          <w:rStyle w:val="BodyTextDemiChar"/>
        </w:rPr>
        <w:t>Ratings in the Low Range.</w:t>
      </w:r>
      <w:r w:rsidRPr="00B66D5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41C14FC8" w14:textId="77777777" w:rsidR="00104592" w:rsidRPr="00B66D50" w:rsidRDefault="00104592" w:rsidP="00104592">
      <w:pPr>
        <w:pStyle w:val="BodyText"/>
      </w:pPr>
      <w:r w:rsidRPr="00B66D50">
        <w:rPr>
          <w:rStyle w:val="BodyTextDemiChar"/>
        </w:rPr>
        <w:t xml:space="preserve">Ratings in the Middle Range. </w:t>
      </w:r>
      <w:r w:rsidRPr="00B66D50">
        <w:t xml:space="preserve">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w:t>
      </w:r>
      <w:proofErr w:type="gramStart"/>
      <w:r w:rsidRPr="00B66D50">
        <w:t>and also</w:t>
      </w:r>
      <w:proofErr w:type="gramEnd"/>
      <w:r w:rsidRPr="00B66D50">
        <w:t xml:space="preserve"> related to students’ previous learning, such efforts are brief. The teacher makes some effort to relate concepts to students’ lives but does not elaborate enough to make the relationship meaningful to students.</w:t>
      </w:r>
    </w:p>
    <w:p w14:paraId="301E8E43" w14:textId="77777777" w:rsidR="00104592" w:rsidRPr="00B66D50" w:rsidRDefault="00104592" w:rsidP="00104592">
      <w:pPr>
        <w:pStyle w:val="BodyText"/>
      </w:pPr>
      <w:r w:rsidRPr="00B66D50">
        <w:rPr>
          <w:rStyle w:val="BodyTextDemiChar"/>
        </w:rPr>
        <w:t>Ratings in the High Range.</w:t>
      </w:r>
      <w:r w:rsidRPr="00B66D5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1F447BAE" w14:textId="77777777" w:rsidR="00104592" w:rsidRPr="00B66D50" w:rsidRDefault="00104592" w:rsidP="00104592">
      <w:pPr>
        <w:spacing w:after="160" w:line="259" w:lineRule="auto"/>
      </w:pPr>
      <w:r w:rsidRPr="00B66D50">
        <w:br w:type="page"/>
      </w:r>
    </w:p>
    <w:p w14:paraId="214985CC" w14:textId="77777777" w:rsidR="00104592" w:rsidRPr="00B66D50" w:rsidRDefault="00104592" w:rsidP="00104592">
      <w:pPr>
        <w:pStyle w:val="Heading2-SIOR"/>
      </w:pPr>
      <w:bookmarkStart w:id="109" w:name="_Toc379881742"/>
      <w:bookmarkStart w:id="110" w:name="_Toc411329834"/>
      <w:bookmarkStart w:id="111" w:name="_Toc430114883"/>
      <w:bookmarkStart w:id="112" w:name="_Toc92194262"/>
      <w:r w:rsidRPr="00B66D50">
        <w:lastRenderedPageBreak/>
        <w:t>Content Understanding</w:t>
      </w:r>
      <w:bookmarkEnd w:id="109"/>
      <w:bookmarkEnd w:id="110"/>
      <w:bookmarkEnd w:id="111"/>
      <w:bookmarkEnd w:id="112"/>
    </w:p>
    <w:p w14:paraId="1C9EB6CF" w14:textId="77777777" w:rsidR="00104592" w:rsidRPr="00B66D50" w:rsidRDefault="00104592" w:rsidP="00104592">
      <w:pPr>
        <w:pStyle w:val="BodyTextDomain"/>
      </w:pPr>
      <w:r w:rsidRPr="00B66D50">
        <w:t>Instructional Support domain, Grades 4</w:t>
      </w:r>
      <w:r w:rsidRPr="00B66D50">
        <w:rPr>
          <w:rFonts w:ascii="Vijaya" w:hAnsi="Vijaya" w:cs="Vijaya"/>
        </w:rPr>
        <w:t>−</w:t>
      </w:r>
      <w:r w:rsidRPr="00B66D50">
        <w:t xml:space="preserve"> 12</w:t>
      </w:r>
    </w:p>
    <w:p w14:paraId="0FD7D28F" w14:textId="77777777" w:rsidR="00104592" w:rsidRPr="00B66D50" w:rsidRDefault="00104592" w:rsidP="00104592">
      <w:pPr>
        <w:pStyle w:val="BodyText"/>
        <w:rPr>
          <w:spacing w:val="-2"/>
        </w:rPr>
      </w:pPr>
      <w:r w:rsidRPr="00B66D50">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B66D50">
        <w:rPr>
          <w:i/>
          <w:spacing w:val="-2"/>
        </w:rPr>
        <w:t>CLASS Upper Elementary Manual</w:t>
      </w:r>
      <w:r w:rsidRPr="00B66D50">
        <w:rPr>
          <w:spacing w:val="-2"/>
        </w:rPr>
        <w:t xml:space="preserve">, p. 70, </w:t>
      </w:r>
      <w:r w:rsidRPr="00B66D50">
        <w:rPr>
          <w:i/>
        </w:rPr>
        <w:t>CLASS Secondary Manual,</w:t>
      </w:r>
      <w:r w:rsidRPr="00B66D50">
        <w:t xml:space="preserve"> p. 68</w:t>
      </w:r>
      <w:r w:rsidRPr="00B66D50">
        <w:rPr>
          <w:spacing w:val="-2"/>
        </w:rPr>
        <w:t>).</w:t>
      </w:r>
    </w:p>
    <w:p w14:paraId="65B563A1" w14:textId="77777777" w:rsidR="00104592" w:rsidRPr="00B66D50" w:rsidRDefault="00104592" w:rsidP="00104592">
      <w:pPr>
        <w:pStyle w:val="TableTitle0"/>
      </w:pPr>
      <w:r w:rsidRPr="00B66D50">
        <w:t>Table 11. Content Understanding: Number of Classrooms for Each Rating and District Average</w:t>
      </w:r>
    </w:p>
    <w:p w14:paraId="7ABC13B7" w14:textId="77777777" w:rsidR="00104592" w:rsidRPr="00B66D50" w:rsidRDefault="00104592" w:rsidP="00104592">
      <w:pPr>
        <w:pStyle w:val="BodyTextDemi"/>
      </w:pPr>
      <w:r w:rsidRPr="00B66D50">
        <w:t xml:space="preserve">Content Understanding District Average*: </w:t>
      </w:r>
      <w:bookmarkStart w:id="113" w:name="Dist_CU_Avg"/>
      <w:r w:rsidRPr="00B66D50">
        <w:t>3.7</w:t>
      </w:r>
      <w:bookmarkEnd w:id="11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665AF3A6" w14:textId="77777777" w:rsidTr="00104592">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C4D59D4" w14:textId="77777777" w:rsidR="00104592" w:rsidRPr="00B66D50" w:rsidRDefault="00104592" w:rsidP="004C69CA">
            <w:pPr>
              <w:pStyle w:val="TableColHeadingCenter"/>
              <w:rPr>
                <w:rFonts w:eastAsia="MS Mincho"/>
              </w:rPr>
            </w:pPr>
            <w:bookmarkStart w:id="114" w:name="Tbl_CU"/>
            <w:r w:rsidRPr="00B66D50">
              <w:rPr>
                <w:rFonts w:eastAsia="MS Mincho"/>
              </w:rPr>
              <w:t>Grade Band</w:t>
            </w:r>
          </w:p>
        </w:tc>
        <w:tc>
          <w:tcPr>
            <w:tcW w:w="1748" w:type="dxa"/>
            <w:gridSpan w:val="2"/>
          </w:tcPr>
          <w:p w14:paraId="5E7BE7B7"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52753F2E"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7705B088"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30525608"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61BB37DD"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7A2E931A" w14:textId="77777777" w:rsidTr="00104592">
        <w:trPr>
          <w:jc w:val="center"/>
        </w:trPr>
        <w:tc>
          <w:tcPr>
            <w:tcW w:w="1432" w:type="dxa"/>
            <w:shd w:val="clear" w:color="auto" w:fill="D9E2F3" w:themeFill="accent5" w:themeFillTint="33"/>
          </w:tcPr>
          <w:p w14:paraId="4A420364" w14:textId="77777777" w:rsidR="00104592" w:rsidRPr="00B66D50" w:rsidRDefault="00104592" w:rsidP="004C69CA">
            <w:pPr>
              <w:pStyle w:val="TableSubheadingCentered"/>
            </w:pPr>
          </w:p>
        </w:tc>
        <w:tc>
          <w:tcPr>
            <w:tcW w:w="874" w:type="dxa"/>
            <w:shd w:val="clear" w:color="auto" w:fill="D9E2F3" w:themeFill="accent5" w:themeFillTint="33"/>
          </w:tcPr>
          <w:p w14:paraId="6188F63B"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5E5B2CA5"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6ACC8F67"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44A65DFA"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3D700787"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0DDD995E"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09515E07"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1190F2D6" w14:textId="77777777" w:rsidR="00104592" w:rsidRPr="00B66D50" w:rsidRDefault="00104592" w:rsidP="004C69CA">
            <w:pPr>
              <w:pStyle w:val="TableSubheadingCentered"/>
            </w:pPr>
            <w:r w:rsidRPr="00B66D50">
              <w:t>43</w:t>
            </w:r>
          </w:p>
        </w:tc>
        <w:tc>
          <w:tcPr>
            <w:tcW w:w="892" w:type="dxa"/>
            <w:shd w:val="clear" w:color="auto" w:fill="D9E2F3" w:themeFill="accent5" w:themeFillTint="33"/>
          </w:tcPr>
          <w:p w14:paraId="00C0A961" w14:textId="77777777" w:rsidR="00104592" w:rsidRPr="00B66D50" w:rsidRDefault="00104592" w:rsidP="004C69CA">
            <w:pPr>
              <w:pStyle w:val="TableSubheadingCentered"/>
            </w:pPr>
            <w:r w:rsidRPr="00B66D50">
              <w:t>3.7</w:t>
            </w:r>
          </w:p>
        </w:tc>
      </w:tr>
      <w:tr w:rsidR="00104592" w:rsidRPr="00B66D50" w14:paraId="0F4E2BDD" w14:textId="77777777" w:rsidTr="00104592">
        <w:trPr>
          <w:jc w:val="center"/>
        </w:trPr>
        <w:tc>
          <w:tcPr>
            <w:tcW w:w="1432" w:type="dxa"/>
          </w:tcPr>
          <w:p w14:paraId="67CE345F" w14:textId="77777777" w:rsidR="00104592" w:rsidRPr="00B66D50" w:rsidRDefault="00104592" w:rsidP="004C69CA">
            <w:pPr>
              <w:pStyle w:val="TableText"/>
            </w:pPr>
            <w:r w:rsidRPr="00B66D50">
              <w:t>Grades 4-5**</w:t>
            </w:r>
          </w:p>
        </w:tc>
        <w:tc>
          <w:tcPr>
            <w:tcW w:w="874" w:type="dxa"/>
          </w:tcPr>
          <w:p w14:paraId="6CBC037D"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03DED098"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15F50634"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73FBA818"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186C8B32"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1724B4FD"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76400DBF"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125C4F4D" w14:textId="77777777" w:rsidR="00104592" w:rsidRPr="00B66D50" w:rsidRDefault="00104592" w:rsidP="004C69CA">
            <w:pPr>
              <w:pStyle w:val="TableTextCentered"/>
              <w:rPr>
                <w:rFonts w:eastAsia="Times New Roman"/>
              </w:rPr>
            </w:pPr>
            <w:r w:rsidRPr="00B66D50">
              <w:rPr>
                <w:rFonts w:eastAsia="Times New Roman"/>
              </w:rPr>
              <w:t>6</w:t>
            </w:r>
          </w:p>
        </w:tc>
        <w:tc>
          <w:tcPr>
            <w:tcW w:w="892" w:type="dxa"/>
          </w:tcPr>
          <w:p w14:paraId="7A5AFAA3" w14:textId="77777777" w:rsidR="00104592" w:rsidRPr="00B66D50" w:rsidRDefault="00104592" w:rsidP="004C69CA">
            <w:pPr>
              <w:pStyle w:val="TableTextCentered"/>
              <w:rPr>
                <w:rFonts w:eastAsia="Times New Roman"/>
              </w:rPr>
            </w:pPr>
            <w:r w:rsidRPr="00B66D50">
              <w:rPr>
                <w:rFonts w:eastAsia="Times New Roman"/>
              </w:rPr>
              <w:t>2.0</w:t>
            </w:r>
          </w:p>
        </w:tc>
      </w:tr>
      <w:tr w:rsidR="00104592" w:rsidRPr="00B66D50" w14:paraId="1F8AC93B" w14:textId="77777777" w:rsidTr="00104592">
        <w:trPr>
          <w:jc w:val="center"/>
        </w:trPr>
        <w:tc>
          <w:tcPr>
            <w:tcW w:w="1432" w:type="dxa"/>
          </w:tcPr>
          <w:p w14:paraId="44F57F72" w14:textId="77777777" w:rsidR="00104592" w:rsidRPr="00B66D50" w:rsidRDefault="00104592" w:rsidP="004C69CA">
            <w:pPr>
              <w:pStyle w:val="TableText"/>
            </w:pPr>
            <w:r w:rsidRPr="00B66D50">
              <w:t>Grades 6-8</w:t>
            </w:r>
          </w:p>
        </w:tc>
        <w:tc>
          <w:tcPr>
            <w:tcW w:w="874" w:type="dxa"/>
          </w:tcPr>
          <w:p w14:paraId="1927212B"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D301F8D"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0A372F28" w14:textId="77777777" w:rsidR="00104592" w:rsidRPr="00B66D50" w:rsidRDefault="00104592" w:rsidP="004C69CA">
            <w:pPr>
              <w:pStyle w:val="TableTextCentered"/>
              <w:rPr>
                <w:rFonts w:eastAsia="Times New Roman"/>
              </w:rPr>
            </w:pPr>
            <w:r w:rsidRPr="00B66D50">
              <w:rPr>
                <w:rFonts w:eastAsia="Times New Roman"/>
              </w:rPr>
              <w:t>5</w:t>
            </w:r>
          </w:p>
        </w:tc>
        <w:tc>
          <w:tcPr>
            <w:tcW w:w="875" w:type="dxa"/>
          </w:tcPr>
          <w:p w14:paraId="0218B739"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0939C733"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089B9991"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545F1653" w14:textId="77777777" w:rsidR="00104592" w:rsidRPr="00B66D50" w:rsidRDefault="00104592" w:rsidP="004C69CA">
            <w:pPr>
              <w:pStyle w:val="TableTextCentered"/>
              <w:rPr>
                <w:rFonts w:eastAsia="Times New Roman"/>
              </w:rPr>
            </w:pPr>
            <w:r w:rsidRPr="00B66D50">
              <w:rPr>
                <w:rFonts w:eastAsia="Times New Roman"/>
              </w:rPr>
              <w:t>2</w:t>
            </w:r>
          </w:p>
        </w:tc>
        <w:tc>
          <w:tcPr>
            <w:tcW w:w="900" w:type="dxa"/>
          </w:tcPr>
          <w:p w14:paraId="5EE843BF"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0F7BE848" w14:textId="77777777" w:rsidR="00104592" w:rsidRPr="00B66D50" w:rsidRDefault="00104592" w:rsidP="004C69CA">
            <w:pPr>
              <w:pStyle w:val="TableTextCentered"/>
              <w:rPr>
                <w:rFonts w:eastAsia="Times New Roman"/>
              </w:rPr>
            </w:pPr>
            <w:r w:rsidRPr="00B66D50">
              <w:rPr>
                <w:rFonts w:eastAsia="Times New Roman"/>
              </w:rPr>
              <w:t>4.4</w:t>
            </w:r>
          </w:p>
        </w:tc>
      </w:tr>
      <w:tr w:rsidR="00104592" w:rsidRPr="00B66D50" w14:paraId="7EA27765" w14:textId="77777777" w:rsidTr="00104592">
        <w:trPr>
          <w:jc w:val="center"/>
        </w:trPr>
        <w:tc>
          <w:tcPr>
            <w:tcW w:w="1432" w:type="dxa"/>
          </w:tcPr>
          <w:p w14:paraId="2A56A351" w14:textId="77777777" w:rsidR="00104592" w:rsidRPr="00B66D50" w:rsidRDefault="00104592" w:rsidP="004C69CA">
            <w:pPr>
              <w:pStyle w:val="TableText"/>
            </w:pPr>
            <w:r w:rsidRPr="00B66D50">
              <w:t>Grades 9-12</w:t>
            </w:r>
          </w:p>
        </w:tc>
        <w:tc>
          <w:tcPr>
            <w:tcW w:w="874" w:type="dxa"/>
          </w:tcPr>
          <w:p w14:paraId="58C42DD2"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791EB17E"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298C37AB"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03406F92" w14:textId="77777777" w:rsidR="00104592" w:rsidRPr="00B66D50" w:rsidRDefault="00104592" w:rsidP="004C69CA">
            <w:pPr>
              <w:pStyle w:val="TableTextCentered"/>
              <w:rPr>
                <w:rFonts w:eastAsia="Times New Roman"/>
              </w:rPr>
            </w:pPr>
            <w:r w:rsidRPr="00B66D50">
              <w:rPr>
                <w:rFonts w:eastAsia="Times New Roman"/>
              </w:rPr>
              <w:t>8</w:t>
            </w:r>
          </w:p>
        </w:tc>
        <w:tc>
          <w:tcPr>
            <w:tcW w:w="874" w:type="dxa"/>
          </w:tcPr>
          <w:p w14:paraId="5A04DC59"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078637E7"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431B3CCF"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06F8AB44"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0CCF0FEC" w14:textId="77777777" w:rsidR="00104592" w:rsidRPr="00B66D50" w:rsidRDefault="00104592" w:rsidP="004C69CA">
            <w:pPr>
              <w:pStyle w:val="TableTextCentered"/>
              <w:rPr>
                <w:rFonts w:eastAsia="Times New Roman"/>
              </w:rPr>
            </w:pPr>
            <w:r w:rsidRPr="00B66D50">
              <w:rPr>
                <w:rFonts w:eastAsia="Times New Roman"/>
              </w:rPr>
              <w:t>3.6</w:t>
            </w:r>
          </w:p>
        </w:tc>
      </w:tr>
    </w:tbl>
    <w:bookmarkEnd w:id="114"/>
    <w:p w14:paraId="39CB5368" w14:textId="77777777" w:rsidR="00104592" w:rsidRPr="00B66D50" w:rsidRDefault="00104592" w:rsidP="00104592">
      <w:pPr>
        <w:pStyle w:val="TableNote"/>
      </w:pPr>
      <w:r w:rsidRPr="00B66D50">
        <w:t xml:space="preserve">*The district average is an average of the observation scores. In Table 11, the district average is computed as: </w:t>
      </w:r>
      <w:r w:rsidRPr="00B66D50">
        <w:br/>
      </w:r>
      <w:bookmarkStart w:id="115" w:name="Dist_CU_Calc"/>
      <w:r w:rsidRPr="00B66D50">
        <w:t>([1 x 5] + [2 x 4] + [3 x 9] + [4 x 12] + [5 x 9] + [6 x 2] + [7 x 2]) ÷ 43 observations = 3.7</w:t>
      </w:r>
      <w:bookmarkEnd w:id="115"/>
    </w:p>
    <w:p w14:paraId="484B7E0B" w14:textId="77777777" w:rsidR="00104592" w:rsidRPr="00B66D50" w:rsidRDefault="00104592" w:rsidP="00104592">
      <w:pPr>
        <w:pStyle w:val="TableNote"/>
      </w:pPr>
      <w:r w:rsidRPr="00B66D50">
        <w:t>**Content Understanding does not appear in the CLASS K-3 Manual, therefore scores for the Elementary School Level represent grades 4-5 only.</w:t>
      </w:r>
    </w:p>
    <w:p w14:paraId="132F4DDB" w14:textId="77777777" w:rsidR="00104592" w:rsidRPr="00B66D50" w:rsidRDefault="00104592" w:rsidP="00104592">
      <w:pPr>
        <w:pStyle w:val="BodyText"/>
      </w:pPr>
      <w:r w:rsidRPr="00B66D50">
        <w:rPr>
          <w:rStyle w:val="BodyTextDemiChar"/>
        </w:rPr>
        <w:t>Ratings in the Low Range.</w:t>
      </w:r>
      <w:r w:rsidRPr="00B66D5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18CA8694" w14:textId="77777777" w:rsidR="00104592" w:rsidRPr="00B66D50" w:rsidRDefault="00104592" w:rsidP="00104592">
      <w:pPr>
        <w:pStyle w:val="BodyText"/>
      </w:pPr>
      <w:r w:rsidRPr="00B66D50">
        <w:rPr>
          <w:rStyle w:val="BodyTextDemiChar"/>
        </w:rPr>
        <w:t>Ratings in the Middle Range.</w:t>
      </w:r>
      <w:r w:rsidRPr="00B66D5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2C99A233" w14:textId="77777777" w:rsidR="00104592" w:rsidRPr="00B66D50" w:rsidRDefault="00104592" w:rsidP="00104592">
      <w:pPr>
        <w:pStyle w:val="BodyText"/>
      </w:pPr>
      <w:r w:rsidRPr="00B66D50">
        <w:rPr>
          <w:rStyle w:val="BodyTextDemiChar"/>
        </w:rPr>
        <w:t>Ratings in the High Range.</w:t>
      </w:r>
      <w:r w:rsidRPr="00B66D50">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1CF04E7A" w14:textId="77777777" w:rsidR="00104592" w:rsidRPr="00B66D50" w:rsidRDefault="00104592" w:rsidP="00104592">
      <w:pPr>
        <w:spacing w:after="160" w:line="259" w:lineRule="auto"/>
      </w:pPr>
      <w:r w:rsidRPr="00B66D50">
        <w:br w:type="page"/>
      </w:r>
    </w:p>
    <w:p w14:paraId="49FF70E4" w14:textId="77777777" w:rsidR="00104592" w:rsidRPr="00B66D50" w:rsidRDefault="00104592" w:rsidP="00104592">
      <w:pPr>
        <w:pStyle w:val="Heading2-SIOR"/>
      </w:pPr>
      <w:bookmarkStart w:id="116" w:name="_Toc379881743"/>
      <w:bookmarkStart w:id="117" w:name="_Toc411329835"/>
      <w:bookmarkStart w:id="118" w:name="_Toc430114884"/>
      <w:bookmarkStart w:id="119" w:name="_Toc92194263"/>
      <w:r w:rsidRPr="00B66D50">
        <w:lastRenderedPageBreak/>
        <w:t>Analysis and Inquiry</w:t>
      </w:r>
      <w:bookmarkEnd w:id="116"/>
      <w:bookmarkEnd w:id="117"/>
      <w:bookmarkEnd w:id="118"/>
      <w:bookmarkEnd w:id="119"/>
    </w:p>
    <w:p w14:paraId="679ABB1C" w14:textId="77777777" w:rsidR="00104592" w:rsidRPr="00B66D50" w:rsidRDefault="00104592" w:rsidP="00104592">
      <w:pPr>
        <w:pStyle w:val="BodyTextDomain"/>
      </w:pPr>
      <w:r w:rsidRPr="00B66D50">
        <w:t>Instructional Support domain, Grades 4</w:t>
      </w:r>
      <w:r w:rsidRPr="00B66D50">
        <w:rPr>
          <w:rFonts w:ascii="Vijaya" w:hAnsi="Vijaya" w:cs="Vijaya"/>
        </w:rPr>
        <w:t>−</w:t>
      </w:r>
      <w:r w:rsidRPr="00B66D50">
        <w:t xml:space="preserve"> 12</w:t>
      </w:r>
    </w:p>
    <w:p w14:paraId="36090AAC" w14:textId="77777777" w:rsidR="00104592" w:rsidRPr="00B66D50" w:rsidRDefault="00104592" w:rsidP="00104592">
      <w:pPr>
        <w:pStyle w:val="BodyText"/>
      </w:pPr>
      <w:r w:rsidRPr="00B66D5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66D50">
        <w:rPr>
          <w:i/>
        </w:rPr>
        <w:t>CLASS Upper Elementary Manual</w:t>
      </w:r>
      <w:r w:rsidRPr="00B66D50">
        <w:t>, p. 81,</w:t>
      </w:r>
      <w:r w:rsidRPr="00B66D50">
        <w:rPr>
          <w:i/>
        </w:rPr>
        <w:t xml:space="preserve"> CLASS Secondary Manual</w:t>
      </w:r>
      <w:r w:rsidRPr="00B66D50">
        <w:t>, p. 76).</w:t>
      </w:r>
    </w:p>
    <w:p w14:paraId="13EB38BC" w14:textId="77777777" w:rsidR="00104592" w:rsidRPr="00B66D50" w:rsidRDefault="00104592" w:rsidP="00104592">
      <w:pPr>
        <w:pStyle w:val="TableTitle0"/>
      </w:pPr>
      <w:r w:rsidRPr="00B66D50">
        <w:t>Table 12. Analysis and Inquiry: Number of Classrooms for Each Rating and District Average</w:t>
      </w:r>
    </w:p>
    <w:p w14:paraId="41EC4C61" w14:textId="77777777" w:rsidR="00104592" w:rsidRPr="00B66D50" w:rsidRDefault="00104592" w:rsidP="00104592">
      <w:pPr>
        <w:pStyle w:val="BodyTextDemi"/>
      </w:pPr>
      <w:r w:rsidRPr="00B66D50">
        <w:t xml:space="preserve">Analysis and Inquiry District Average*: </w:t>
      </w:r>
      <w:bookmarkStart w:id="120" w:name="Dist_AI_Avg"/>
      <w:r w:rsidRPr="00B66D50">
        <w:t>2.9</w:t>
      </w:r>
      <w:bookmarkEnd w:id="12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53F05698" w14:textId="77777777" w:rsidTr="00EB560B">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13AF50A" w14:textId="77777777" w:rsidR="00104592" w:rsidRPr="00B66D50" w:rsidRDefault="00104592" w:rsidP="004C69CA">
            <w:pPr>
              <w:pStyle w:val="TableColHeadingCenter"/>
              <w:rPr>
                <w:rFonts w:eastAsia="MS Mincho"/>
              </w:rPr>
            </w:pPr>
            <w:bookmarkStart w:id="121" w:name="Tbl_AI"/>
            <w:r w:rsidRPr="00B66D50">
              <w:rPr>
                <w:rFonts w:eastAsia="MS Mincho"/>
              </w:rPr>
              <w:t>Grade Band</w:t>
            </w:r>
          </w:p>
        </w:tc>
        <w:tc>
          <w:tcPr>
            <w:tcW w:w="1748" w:type="dxa"/>
            <w:gridSpan w:val="2"/>
          </w:tcPr>
          <w:p w14:paraId="6DD74544"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76892A3A"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0725DBE6"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5271BE86"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70A70ED1"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36F30E2B" w14:textId="77777777" w:rsidTr="00EB560B">
        <w:trPr>
          <w:jc w:val="center"/>
        </w:trPr>
        <w:tc>
          <w:tcPr>
            <w:tcW w:w="1432" w:type="dxa"/>
            <w:shd w:val="clear" w:color="auto" w:fill="D9E2F3" w:themeFill="accent5" w:themeFillTint="33"/>
          </w:tcPr>
          <w:p w14:paraId="4636E9FF" w14:textId="77777777" w:rsidR="00104592" w:rsidRPr="00B66D50" w:rsidRDefault="00104592" w:rsidP="004C69CA">
            <w:pPr>
              <w:pStyle w:val="TableSubheadingCentered"/>
            </w:pPr>
          </w:p>
        </w:tc>
        <w:tc>
          <w:tcPr>
            <w:tcW w:w="874" w:type="dxa"/>
            <w:shd w:val="clear" w:color="auto" w:fill="D9E2F3" w:themeFill="accent5" w:themeFillTint="33"/>
          </w:tcPr>
          <w:p w14:paraId="43BBC13D"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14F126B1"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02660C80"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1FFA46D2"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5F7BA23C"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250BAE44"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4C2931B5"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6364BFC6" w14:textId="77777777" w:rsidR="00104592" w:rsidRPr="00B66D50" w:rsidRDefault="00104592" w:rsidP="004C69CA">
            <w:pPr>
              <w:pStyle w:val="TableSubheadingCentered"/>
            </w:pPr>
            <w:r w:rsidRPr="00B66D50">
              <w:t>43</w:t>
            </w:r>
          </w:p>
        </w:tc>
        <w:tc>
          <w:tcPr>
            <w:tcW w:w="892" w:type="dxa"/>
            <w:shd w:val="clear" w:color="auto" w:fill="D9E2F3" w:themeFill="accent5" w:themeFillTint="33"/>
          </w:tcPr>
          <w:p w14:paraId="2B1DF2A9" w14:textId="77777777" w:rsidR="00104592" w:rsidRPr="00B66D50" w:rsidRDefault="00104592" w:rsidP="004C69CA">
            <w:pPr>
              <w:pStyle w:val="TableSubheadingCentered"/>
            </w:pPr>
            <w:r w:rsidRPr="00B66D50">
              <w:t>2.9</w:t>
            </w:r>
          </w:p>
        </w:tc>
      </w:tr>
      <w:tr w:rsidR="00104592" w:rsidRPr="00B66D50" w14:paraId="74E41380" w14:textId="77777777" w:rsidTr="00EB560B">
        <w:trPr>
          <w:jc w:val="center"/>
        </w:trPr>
        <w:tc>
          <w:tcPr>
            <w:tcW w:w="1432" w:type="dxa"/>
          </w:tcPr>
          <w:p w14:paraId="25735A1E" w14:textId="77777777" w:rsidR="00104592" w:rsidRPr="00B66D50" w:rsidRDefault="00104592" w:rsidP="004C69CA">
            <w:pPr>
              <w:pStyle w:val="TableText"/>
            </w:pPr>
            <w:r w:rsidRPr="00B66D50">
              <w:t>Grades 4-5**</w:t>
            </w:r>
          </w:p>
        </w:tc>
        <w:tc>
          <w:tcPr>
            <w:tcW w:w="874" w:type="dxa"/>
          </w:tcPr>
          <w:p w14:paraId="55550A36"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3A75A73D"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4E9D9F08"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0FEAE7E0"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41CE3A6A"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1FA3DDA2"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6C7A639E"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2E4CA773" w14:textId="77777777" w:rsidR="00104592" w:rsidRPr="00B66D50" w:rsidRDefault="00104592" w:rsidP="004C69CA">
            <w:pPr>
              <w:pStyle w:val="TableTextCentered"/>
              <w:rPr>
                <w:rFonts w:eastAsia="Times New Roman"/>
              </w:rPr>
            </w:pPr>
            <w:r w:rsidRPr="00B66D50">
              <w:rPr>
                <w:rFonts w:eastAsia="Times New Roman"/>
              </w:rPr>
              <w:t>6</w:t>
            </w:r>
          </w:p>
        </w:tc>
        <w:tc>
          <w:tcPr>
            <w:tcW w:w="892" w:type="dxa"/>
          </w:tcPr>
          <w:p w14:paraId="4DC0B4C7" w14:textId="77777777" w:rsidR="00104592" w:rsidRPr="00B66D50" w:rsidRDefault="00104592" w:rsidP="004C69CA">
            <w:pPr>
              <w:pStyle w:val="TableTextCentered"/>
              <w:rPr>
                <w:rFonts w:eastAsia="Times New Roman"/>
              </w:rPr>
            </w:pPr>
            <w:r w:rsidRPr="00B66D50">
              <w:rPr>
                <w:rFonts w:eastAsia="Times New Roman"/>
              </w:rPr>
              <w:t>2.2</w:t>
            </w:r>
          </w:p>
        </w:tc>
      </w:tr>
      <w:tr w:rsidR="00EB560B" w:rsidRPr="00B66D50" w14:paraId="6370CBD0" w14:textId="77777777" w:rsidTr="00EB560B">
        <w:trPr>
          <w:jc w:val="center"/>
        </w:trPr>
        <w:tc>
          <w:tcPr>
            <w:tcW w:w="1432" w:type="dxa"/>
          </w:tcPr>
          <w:p w14:paraId="6CCD1434" w14:textId="77777777" w:rsidR="00104592" w:rsidRPr="00B66D50" w:rsidRDefault="00104592" w:rsidP="004C69CA">
            <w:pPr>
              <w:pStyle w:val="TableText"/>
            </w:pPr>
            <w:r w:rsidRPr="00B66D50">
              <w:t>Grades 6-8</w:t>
            </w:r>
          </w:p>
        </w:tc>
        <w:tc>
          <w:tcPr>
            <w:tcW w:w="874" w:type="dxa"/>
          </w:tcPr>
          <w:p w14:paraId="128CEEBA"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43AF1556"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2ED24DD3" w14:textId="77777777" w:rsidR="00104592" w:rsidRPr="00B66D50" w:rsidRDefault="00104592" w:rsidP="004C69CA">
            <w:pPr>
              <w:pStyle w:val="TableTextCentered"/>
              <w:rPr>
                <w:rFonts w:eastAsia="Times New Roman"/>
              </w:rPr>
            </w:pPr>
            <w:r w:rsidRPr="00B66D50">
              <w:rPr>
                <w:rFonts w:eastAsia="Times New Roman"/>
              </w:rPr>
              <w:t>5</w:t>
            </w:r>
          </w:p>
        </w:tc>
        <w:tc>
          <w:tcPr>
            <w:tcW w:w="875" w:type="dxa"/>
          </w:tcPr>
          <w:p w14:paraId="5500595D"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09712A18"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55687E02"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24B701C6"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1BCBC3C0"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732166C7" w14:textId="77777777" w:rsidR="00104592" w:rsidRPr="00B66D50" w:rsidRDefault="00104592" w:rsidP="004C69CA">
            <w:pPr>
              <w:pStyle w:val="TableTextCentered"/>
              <w:rPr>
                <w:rFonts w:eastAsia="Times New Roman"/>
              </w:rPr>
            </w:pPr>
            <w:r w:rsidRPr="00B66D50">
              <w:rPr>
                <w:rFonts w:eastAsia="Times New Roman"/>
              </w:rPr>
              <w:t>3.1</w:t>
            </w:r>
          </w:p>
        </w:tc>
      </w:tr>
      <w:tr w:rsidR="00104592" w:rsidRPr="00B66D50" w14:paraId="1CC73BBF" w14:textId="77777777" w:rsidTr="00EB560B">
        <w:trPr>
          <w:jc w:val="center"/>
        </w:trPr>
        <w:tc>
          <w:tcPr>
            <w:tcW w:w="1432" w:type="dxa"/>
          </w:tcPr>
          <w:p w14:paraId="7947DD93" w14:textId="77777777" w:rsidR="00104592" w:rsidRPr="00B66D50" w:rsidRDefault="00104592" w:rsidP="004C69CA">
            <w:pPr>
              <w:pStyle w:val="TableText"/>
            </w:pPr>
            <w:r w:rsidRPr="00B66D50">
              <w:t>Grades 9-12</w:t>
            </w:r>
          </w:p>
        </w:tc>
        <w:tc>
          <w:tcPr>
            <w:tcW w:w="874" w:type="dxa"/>
          </w:tcPr>
          <w:p w14:paraId="550C49A3"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5371C828"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4F188D7B" w14:textId="77777777" w:rsidR="00104592" w:rsidRPr="00B66D50" w:rsidRDefault="00104592" w:rsidP="004C69CA">
            <w:pPr>
              <w:pStyle w:val="TableTextCentered"/>
              <w:rPr>
                <w:rFonts w:eastAsia="Times New Roman"/>
              </w:rPr>
            </w:pPr>
            <w:r w:rsidRPr="00B66D50">
              <w:rPr>
                <w:rFonts w:eastAsia="Times New Roman"/>
              </w:rPr>
              <w:t>6</w:t>
            </w:r>
          </w:p>
        </w:tc>
        <w:tc>
          <w:tcPr>
            <w:tcW w:w="875" w:type="dxa"/>
          </w:tcPr>
          <w:p w14:paraId="7BF8978C" w14:textId="77777777" w:rsidR="00104592" w:rsidRPr="00B66D50" w:rsidRDefault="00104592" w:rsidP="004C69CA">
            <w:pPr>
              <w:pStyle w:val="TableTextCentered"/>
              <w:rPr>
                <w:rFonts w:eastAsia="Times New Roman"/>
              </w:rPr>
            </w:pPr>
            <w:r w:rsidRPr="00B66D50">
              <w:rPr>
                <w:rFonts w:eastAsia="Times New Roman"/>
              </w:rPr>
              <w:t>5</w:t>
            </w:r>
          </w:p>
        </w:tc>
        <w:tc>
          <w:tcPr>
            <w:tcW w:w="874" w:type="dxa"/>
          </w:tcPr>
          <w:p w14:paraId="0ADADD55"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0969C8F2"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3A4E8ED5"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72CA4D94"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560F1C8D" w14:textId="77777777" w:rsidR="00104592" w:rsidRPr="00B66D50" w:rsidRDefault="00104592" w:rsidP="004C69CA">
            <w:pPr>
              <w:pStyle w:val="TableTextCentered"/>
              <w:rPr>
                <w:rFonts w:eastAsia="Times New Roman"/>
              </w:rPr>
            </w:pPr>
            <w:r w:rsidRPr="00B66D50">
              <w:rPr>
                <w:rFonts w:eastAsia="Times New Roman"/>
              </w:rPr>
              <w:t>2.8</w:t>
            </w:r>
          </w:p>
        </w:tc>
      </w:tr>
    </w:tbl>
    <w:bookmarkEnd w:id="121"/>
    <w:p w14:paraId="224BBECB" w14:textId="77777777" w:rsidR="00104592" w:rsidRPr="00B66D50" w:rsidRDefault="00104592" w:rsidP="00104592">
      <w:pPr>
        <w:pStyle w:val="TableNote"/>
      </w:pPr>
      <w:r w:rsidRPr="00B66D50">
        <w:t xml:space="preserve">*The district average is an average of the observation scores. In Table 12, the district average is computed as: </w:t>
      </w:r>
      <w:r w:rsidRPr="00B66D50">
        <w:br/>
      </w:r>
      <w:bookmarkStart w:id="122" w:name="Dist_AI_Calc"/>
      <w:r w:rsidRPr="00B66D50">
        <w:t>([1 x 9] + [2 x 6] + [3 x 13] + [4 x 12] + [5 x 3]) ÷ 43 observations = 2.9</w:t>
      </w:r>
      <w:bookmarkEnd w:id="122"/>
    </w:p>
    <w:p w14:paraId="4EE33242" w14:textId="77777777" w:rsidR="00104592" w:rsidRPr="00B66D50" w:rsidRDefault="00104592" w:rsidP="00104592">
      <w:pPr>
        <w:pStyle w:val="TableNote"/>
      </w:pPr>
      <w:r w:rsidRPr="00B66D50">
        <w:t>**Analysis and Inquiry does not appear in the CLASS K-3 Manual, therefore scores for the Elementary School Level represent grades 4-5 only.</w:t>
      </w:r>
    </w:p>
    <w:p w14:paraId="7D0BF6DF" w14:textId="77777777" w:rsidR="00104592" w:rsidRPr="00B66D50" w:rsidRDefault="00104592" w:rsidP="00104592">
      <w:pPr>
        <w:pStyle w:val="BodyText"/>
      </w:pPr>
      <w:r w:rsidRPr="00B66D50">
        <w:rPr>
          <w:rStyle w:val="BodyTextDemiChar"/>
        </w:rPr>
        <w:t>Ratings in the Low Range.</w:t>
      </w:r>
      <w:r w:rsidRPr="00B66D5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4F0AD49A" w14:textId="77777777" w:rsidR="00104592" w:rsidRPr="00B66D50" w:rsidRDefault="00104592" w:rsidP="00104592">
      <w:pPr>
        <w:pStyle w:val="BodyText"/>
      </w:pPr>
      <w:r w:rsidRPr="00B66D50">
        <w:rPr>
          <w:rStyle w:val="BodyTextDemiChar"/>
        </w:rPr>
        <w:t>Ratings in the Middle Range.</w:t>
      </w:r>
      <w:r w:rsidRPr="00B66D5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6D8B0111" w14:textId="77777777" w:rsidR="00104592" w:rsidRPr="00B66D50" w:rsidRDefault="00104592" w:rsidP="00104592">
      <w:pPr>
        <w:pStyle w:val="BodyText"/>
      </w:pPr>
      <w:r w:rsidRPr="00B66D50">
        <w:rPr>
          <w:rStyle w:val="BodyTextDemiChar"/>
        </w:rPr>
        <w:t>Ratings in the High Range.</w:t>
      </w:r>
      <w:r w:rsidRPr="00B66D50">
        <w:t xml:space="preserve"> </w:t>
      </w:r>
      <w:r w:rsidRPr="00B66D50">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08B4E350" w14:textId="77777777" w:rsidR="00104592" w:rsidRPr="00B66D50" w:rsidRDefault="00104592" w:rsidP="00104592">
      <w:pPr>
        <w:spacing w:after="160" w:line="259" w:lineRule="auto"/>
      </w:pPr>
      <w:r w:rsidRPr="00B66D50">
        <w:br w:type="page"/>
      </w:r>
    </w:p>
    <w:p w14:paraId="1E812A8A" w14:textId="77777777" w:rsidR="00104592" w:rsidRPr="00B66D50" w:rsidRDefault="00104592" w:rsidP="00104592">
      <w:pPr>
        <w:pStyle w:val="Heading2-SIOR"/>
      </w:pPr>
      <w:bookmarkStart w:id="123" w:name="_Toc411329836"/>
      <w:bookmarkStart w:id="124" w:name="_Toc430114885"/>
      <w:bookmarkStart w:id="125" w:name="_Toc92194264"/>
      <w:r w:rsidRPr="00B66D50">
        <w:lastRenderedPageBreak/>
        <w:t>Quality of Feedback</w:t>
      </w:r>
      <w:bookmarkEnd w:id="123"/>
      <w:bookmarkEnd w:id="124"/>
      <w:bookmarkEnd w:id="125"/>
    </w:p>
    <w:p w14:paraId="5C49A5A1" w14:textId="77777777" w:rsidR="00104592" w:rsidRPr="00B66D50" w:rsidRDefault="00104592" w:rsidP="00104592">
      <w:pPr>
        <w:pStyle w:val="BodyTextDomain"/>
      </w:pPr>
      <w:r w:rsidRPr="00B66D50">
        <w:t>Instructional Support domain, Grades K</w:t>
      </w:r>
      <w:r w:rsidRPr="00B66D50">
        <w:rPr>
          <w:rFonts w:ascii="Vijaya" w:hAnsi="Vijaya" w:cs="Vijaya"/>
        </w:rPr>
        <w:t>−</w:t>
      </w:r>
      <w:r w:rsidRPr="00B66D50">
        <w:t xml:space="preserve"> 12</w:t>
      </w:r>
    </w:p>
    <w:p w14:paraId="106405DB" w14:textId="77777777" w:rsidR="00104592" w:rsidRPr="00B66D50" w:rsidRDefault="00104592" w:rsidP="00104592">
      <w:pPr>
        <w:pStyle w:val="BodyText"/>
      </w:pPr>
      <w:r w:rsidRPr="00B66D50">
        <w:t>Quality of Feedback refers to the degree to which the teacher provides feedback that expands learning and understanding and encourages continued participation in the learning activity (</w:t>
      </w:r>
      <w:r w:rsidRPr="00B66D50">
        <w:rPr>
          <w:i/>
        </w:rPr>
        <w:t>CLASS K–3 Manual</w:t>
      </w:r>
      <w:r w:rsidRPr="00B66D50">
        <w:t>, p. 72). In the upper elementary and secondary classrooms, significant feedback also may be provided by peers (</w:t>
      </w:r>
      <w:r w:rsidRPr="00B66D50">
        <w:rPr>
          <w:i/>
        </w:rPr>
        <w:t>CLASS Upper Elementary Manual</w:t>
      </w:r>
      <w:r w:rsidRPr="00B66D50">
        <w:t xml:space="preserve">, p. 89, </w:t>
      </w:r>
      <w:r w:rsidRPr="00B66D50">
        <w:rPr>
          <w:i/>
          <w:spacing w:val="-2"/>
        </w:rPr>
        <w:t>CLASS Secondary Manual</w:t>
      </w:r>
      <w:r w:rsidRPr="00B66D50">
        <w:rPr>
          <w:spacing w:val="-2"/>
        </w:rPr>
        <w:t>, p. 93</w:t>
      </w:r>
      <w:r w:rsidRPr="00B66D50">
        <w:t xml:space="preserve">). Regardless of the source, the focus of the feedback motivates learning. </w:t>
      </w:r>
    </w:p>
    <w:p w14:paraId="68415967" w14:textId="77777777" w:rsidR="00104592" w:rsidRPr="00B66D50" w:rsidRDefault="00104592" w:rsidP="00104592">
      <w:pPr>
        <w:pStyle w:val="TableTitle0"/>
      </w:pPr>
      <w:r w:rsidRPr="00B66D50">
        <w:t>Table 13. Quality of Feedback: Number of Classrooms for Each Rating and District Average</w:t>
      </w:r>
    </w:p>
    <w:p w14:paraId="2E0FC320" w14:textId="77777777" w:rsidR="00104592" w:rsidRPr="00B66D50" w:rsidRDefault="00104592" w:rsidP="00104592">
      <w:pPr>
        <w:pStyle w:val="BodyTextDemi"/>
      </w:pPr>
      <w:r w:rsidRPr="00B66D50">
        <w:t xml:space="preserve">Quality of Feedback District Average*: </w:t>
      </w:r>
      <w:bookmarkStart w:id="126" w:name="Dist_QF_Avg"/>
      <w:r w:rsidRPr="00B66D50">
        <w:t>2.9</w:t>
      </w:r>
      <w:bookmarkEnd w:id="12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682EDD0F" w14:textId="77777777" w:rsidTr="00EB560B">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DBD5C06" w14:textId="77777777" w:rsidR="00104592" w:rsidRPr="00B66D50" w:rsidRDefault="00104592" w:rsidP="004C69CA">
            <w:pPr>
              <w:pStyle w:val="TableColHeadingCenter"/>
              <w:rPr>
                <w:rFonts w:eastAsia="MS Mincho"/>
              </w:rPr>
            </w:pPr>
            <w:bookmarkStart w:id="127" w:name="Tbl_QF"/>
            <w:r w:rsidRPr="00B66D50">
              <w:rPr>
                <w:rFonts w:eastAsia="MS Mincho"/>
              </w:rPr>
              <w:t>Grade Band</w:t>
            </w:r>
          </w:p>
        </w:tc>
        <w:tc>
          <w:tcPr>
            <w:tcW w:w="1748" w:type="dxa"/>
            <w:gridSpan w:val="2"/>
          </w:tcPr>
          <w:p w14:paraId="54800AE6"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4F2F06A6"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5A1EFA20"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716E8613"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381A68AF"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7E5175DD" w14:textId="77777777" w:rsidTr="00EB560B">
        <w:trPr>
          <w:jc w:val="center"/>
        </w:trPr>
        <w:tc>
          <w:tcPr>
            <w:tcW w:w="1432" w:type="dxa"/>
            <w:shd w:val="clear" w:color="auto" w:fill="D9E2F3" w:themeFill="accent5" w:themeFillTint="33"/>
          </w:tcPr>
          <w:p w14:paraId="68E38055" w14:textId="77777777" w:rsidR="00104592" w:rsidRPr="00B66D50" w:rsidRDefault="00104592" w:rsidP="004C69CA">
            <w:pPr>
              <w:pStyle w:val="TableSubheadingCentered"/>
            </w:pPr>
          </w:p>
        </w:tc>
        <w:tc>
          <w:tcPr>
            <w:tcW w:w="874" w:type="dxa"/>
            <w:shd w:val="clear" w:color="auto" w:fill="D9E2F3" w:themeFill="accent5" w:themeFillTint="33"/>
          </w:tcPr>
          <w:p w14:paraId="7ABF2EB1"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136F3922"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2CEF9882"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7EBA6DD1"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5113ECC7"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046F5FE5"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3FBE8040"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0A4AE99A" w14:textId="77777777" w:rsidR="00104592" w:rsidRPr="00B66D50" w:rsidRDefault="00104592" w:rsidP="004C69CA">
            <w:pPr>
              <w:pStyle w:val="TableSubheadingCentered"/>
            </w:pPr>
            <w:r w:rsidRPr="00B66D50">
              <w:t>57</w:t>
            </w:r>
          </w:p>
        </w:tc>
        <w:tc>
          <w:tcPr>
            <w:tcW w:w="892" w:type="dxa"/>
            <w:shd w:val="clear" w:color="auto" w:fill="D9E2F3" w:themeFill="accent5" w:themeFillTint="33"/>
          </w:tcPr>
          <w:p w14:paraId="76F05DF5" w14:textId="77777777" w:rsidR="00104592" w:rsidRPr="00B66D50" w:rsidRDefault="00104592" w:rsidP="004C69CA">
            <w:pPr>
              <w:pStyle w:val="TableSubheadingCentered"/>
            </w:pPr>
            <w:r w:rsidRPr="00B66D50">
              <w:t>2.9</w:t>
            </w:r>
          </w:p>
        </w:tc>
      </w:tr>
      <w:tr w:rsidR="00104592" w:rsidRPr="00B66D50" w14:paraId="343BC9B6" w14:textId="77777777" w:rsidTr="00EB560B">
        <w:trPr>
          <w:jc w:val="center"/>
        </w:trPr>
        <w:tc>
          <w:tcPr>
            <w:tcW w:w="1432" w:type="dxa"/>
          </w:tcPr>
          <w:p w14:paraId="162394DA" w14:textId="77777777" w:rsidR="00104592" w:rsidRPr="00B66D50" w:rsidRDefault="00104592" w:rsidP="004C69CA">
            <w:pPr>
              <w:pStyle w:val="TableText"/>
            </w:pPr>
            <w:r w:rsidRPr="00B66D50">
              <w:t>Grades K-5</w:t>
            </w:r>
          </w:p>
        </w:tc>
        <w:tc>
          <w:tcPr>
            <w:tcW w:w="874" w:type="dxa"/>
          </w:tcPr>
          <w:p w14:paraId="6E122285"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48C3326A"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0371EE25" w14:textId="77777777" w:rsidR="00104592" w:rsidRPr="00B66D50" w:rsidRDefault="00104592" w:rsidP="004C69CA">
            <w:pPr>
              <w:pStyle w:val="TableTextCentered"/>
              <w:rPr>
                <w:rFonts w:eastAsia="Times New Roman"/>
              </w:rPr>
            </w:pPr>
            <w:r w:rsidRPr="00B66D50">
              <w:rPr>
                <w:rFonts w:eastAsia="Times New Roman"/>
              </w:rPr>
              <w:t>5</w:t>
            </w:r>
          </w:p>
        </w:tc>
        <w:tc>
          <w:tcPr>
            <w:tcW w:w="875" w:type="dxa"/>
          </w:tcPr>
          <w:p w14:paraId="44C9A88E"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07542263"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41B7D86D"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44F6AABC"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4600BFAB" w14:textId="77777777" w:rsidR="00104592" w:rsidRPr="00B66D50" w:rsidRDefault="00104592" w:rsidP="004C69CA">
            <w:pPr>
              <w:pStyle w:val="TableTextCentered"/>
              <w:rPr>
                <w:rFonts w:eastAsia="Times New Roman"/>
              </w:rPr>
            </w:pPr>
            <w:r w:rsidRPr="00B66D50">
              <w:rPr>
                <w:rFonts w:eastAsia="Times New Roman"/>
              </w:rPr>
              <w:t>20</w:t>
            </w:r>
          </w:p>
        </w:tc>
        <w:tc>
          <w:tcPr>
            <w:tcW w:w="892" w:type="dxa"/>
          </w:tcPr>
          <w:p w14:paraId="25C5E701" w14:textId="77777777" w:rsidR="00104592" w:rsidRPr="00B66D50" w:rsidRDefault="00104592" w:rsidP="004C69CA">
            <w:pPr>
              <w:pStyle w:val="TableTextCentered"/>
              <w:rPr>
                <w:rFonts w:eastAsia="Times New Roman"/>
              </w:rPr>
            </w:pPr>
            <w:r w:rsidRPr="00B66D50">
              <w:rPr>
                <w:rFonts w:eastAsia="Times New Roman"/>
              </w:rPr>
              <w:t>2.9</w:t>
            </w:r>
          </w:p>
        </w:tc>
      </w:tr>
      <w:tr w:rsidR="00EB560B" w:rsidRPr="00B66D50" w14:paraId="0BE95C84" w14:textId="77777777" w:rsidTr="00EB560B">
        <w:trPr>
          <w:jc w:val="center"/>
        </w:trPr>
        <w:tc>
          <w:tcPr>
            <w:tcW w:w="1432" w:type="dxa"/>
          </w:tcPr>
          <w:p w14:paraId="74B6155E" w14:textId="77777777" w:rsidR="00104592" w:rsidRPr="00B66D50" w:rsidRDefault="00104592" w:rsidP="004C69CA">
            <w:pPr>
              <w:pStyle w:val="TableText"/>
            </w:pPr>
            <w:r w:rsidRPr="00B66D50">
              <w:t>Grades 6-8</w:t>
            </w:r>
          </w:p>
        </w:tc>
        <w:tc>
          <w:tcPr>
            <w:tcW w:w="874" w:type="dxa"/>
          </w:tcPr>
          <w:p w14:paraId="085EB794"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34B56921" w14:textId="77777777" w:rsidR="00104592" w:rsidRPr="00B66D50" w:rsidRDefault="00104592" w:rsidP="004C69CA">
            <w:pPr>
              <w:pStyle w:val="TableTextCentered"/>
              <w:rPr>
                <w:rFonts w:eastAsia="Times New Roman"/>
              </w:rPr>
            </w:pPr>
            <w:r w:rsidRPr="00B66D50">
              <w:rPr>
                <w:rFonts w:eastAsia="Times New Roman"/>
              </w:rPr>
              <w:t>5</w:t>
            </w:r>
          </w:p>
        </w:tc>
        <w:tc>
          <w:tcPr>
            <w:tcW w:w="874" w:type="dxa"/>
          </w:tcPr>
          <w:p w14:paraId="2E8EF1F4" w14:textId="77777777" w:rsidR="00104592" w:rsidRPr="00B66D50" w:rsidRDefault="00104592" w:rsidP="004C69CA">
            <w:pPr>
              <w:pStyle w:val="TableTextCentered"/>
              <w:rPr>
                <w:rFonts w:eastAsia="Times New Roman"/>
              </w:rPr>
            </w:pPr>
            <w:r w:rsidRPr="00B66D50">
              <w:rPr>
                <w:rFonts w:eastAsia="Times New Roman"/>
              </w:rPr>
              <w:t>5</w:t>
            </w:r>
          </w:p>
        </w:tc>
        <w:tc>
          <w:tcPr>
            <w:tcW w:w="875" w:type="dxa"/>
          </w:tcPr>
          <w:p w14:paraId="3CE4E4C0"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34285BB0"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B5242C9"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6DD8D64F" w14:textId="77777777" w:rsidR="00104592" w:rsidRPr="00B66D50" w:rsidRDefault="00104592" w:rsidP="004C69CA">
            <w:pPr>
              <w:pStyle w:val="TableTextCentered"/>
              <w:rPr>
                <w:rFonts w:eastAsia="Times New Roman"/>
              </w:rPr>
            </w:pPr>
            <w:r w:rsidRPr="00B66D50">
              <w:rPr>
                <w:rFonts w:eastAsia="Times New Roman"/>
              </w:rPr>
              <w:t>1</w:t>
            </w:r>
          </w:p>
        </w:tc>
        <w:tc>
          <w:tcPr>
            <w:tcW w:w="900" w:type="dxa"/>
          </w:tcPr>
          <w:p w14:paraId="32A284DE"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1FD00F58" w14:textId="77777777" w:rsidR="00104592" w:rsidRPr="00B66D50" w:rsidRDefault="00104592" w:rsidP="004C69CA">
            <w:pPr>
              <w:pStyle w:val="TableTextCentered"/>
              <w:rPr>
                <w:rFonts w:eastAsia="Times New Roman"/>
              </w:rPr>
            </w:pPr>
            <w:r w:rsidRPr="00B66D50">
              <w:rPr>
                <w:rFonts w:eastAsia="Times New Roman"/>
              </w:rPr>
              <w:t>3.0</w:t>
            </w:r>
          </w:p>
        </w:tc>
      </w:tr>
      <w:tr w:rsidR="00104592" w:rsidRPr="00B66D50" w14:paraId="5EBFB76F" w14:textId="77777777" w:rsidTr="00EB560B">
        <w:trPr>
          <w:jc w:val="center"/>
        </w:trPr>
        <w:tc>
          <w:tcPr>
            <w:tcW w:w="1432" w:type="dxa"/>
          </w:tcPr>
          <w:p w14:paraId="128EFA9D" w14:textId="77777777" w:rsidR="00104592" w:rsidRPr="00B66D50" w:rsidRDefault="00104592" w:rsidP="004C69CA">
            <w:pPr>
              <w:pStyle w:val="TableText"/>
            </w:pPr>
            <w:r w:rsidRPr="00B66D50">
              <w:t>Grades 9-12</w:t>
            </w:r>
          </w:p>
        </w:tc>
        <w:tc>
          <w:tcPr>
            <w:tcW w:w="874" w:type="dxa"/>
          </w:tcPr>
          <w:p w14:paraId="12311787"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00605C41"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0BBFE4A9" w14:textId="77777777" w:rsidR="00104592" w:rsidRPr="00B66D50" w:rsidRDefault="00104592" w:rsidP="004C69CA">
            <w:pPr>
              <w:pStyle w:val="TableTextCentered"/>
              <w:rPr>
                <w:rFonts w:eastAsia="Times New Roman"/>
              </w:rPr>
            </w:pPr>
            <w:r w:rsidRPr="00B66D50">
              <w:rPr>
                <w:rFonts w:eastAsia="Times New Roman"/>
              </w:rPr>
              <w:t>3</w:t>
            </w:r>
          </w:p>
        </w:tc>
        <w:tc>
          <w:tcPr>
            <w:tcW w:w="875" w:type="dxa"/>
          </w:tcPr>
          <w:p w14:paraId="5BB3DFF7"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1EA3F445"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12DEB4B0"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04C69191"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50CB220B"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1BE5ECF2" w14:textId="77777777" w:rsidR="00104592" w:rsidRPr="00B66D50" w:rsidRDefault="00104592" w:rsidP="004C69CA">
            <w:pPr>
              <w:pStyle w:val="TableTextCentered"/>
              <w:rPr>
                <w:rFonts w:eastAsia="Times New Roman"/>
              </w:rPr>
            </w:pPr>
            <w:r w:rsidRPr="00B66D50">
              <w:rPr>
                <w:rFonts w:eastAsia="Times New Roman"/>
              </w:rPr>
              <w:t>2.8</w:t>
            </w:r>
          </w:p>
        </w:tc>
      </w:tr>
    </w:tbl>
    <w:bookmarkEnd w:id="127"/>
    <w:p w14:paraId="7BED0E03" w14:textId="77777777" w:rsidR="00104592" w:rsidRPr="00B66D50" w:rsidRDefault="00104592" w:rsidP="00104592">
      <w:pPr>
        <w:pStyle w:val="TableNote"/>
        <w:rPr>
          <w:rFonts w:ascii="Franklin Gothic Book" w:hAnsi="Franklin Gothic Book"/>
        </w:rPr>
      </w:pPr>
      <w:r w:rsidRPr="00B66D50">
        <w:rPr>
          <w:rFonts w:ascii="Franklin Gothic Book" w:hAnsi="Franklin Gothic Book"/>
        </w:rPr>
        <w:t xml:space="preserve">*The district average is an average of the observation scores. In Table 13, the district average is computed as: </w:t>
      </w:r>
      <w:r w:rsidRPr="00B66D50">
        <w:rPr>
          <w:rFonts w:ascii="Franklin Gothic Book" w:hAnsi="Franklin Gothic Book"/>
        </w:rPr>
        <w:br/>
      </w:r>
      <w:bookmarkStart w:id="128" w:name="Dist_QF_Calc"/>
      <w:r w:rsidRPr="00B66D50">
        <w:rPr>
          <w:rFonts w:ascii="Franklin Gothic Book" w:hAnsi="Franklin Gothic Book"/>
        </w:rPr>
        <w:t>([1 x 9] + [2 x 17] + [3 x 13] + [4 x 10] + [5 x 5] + [6 x 2] + [7 x 1]) ÷ 57 observations = 2.9</w:t>
      </w:r>
      <w:bookmarkEnd w:id="128"/>
    </w:p>
    <w:p w14:paraId="503F907C" w14:textId="77777777" w:rsidR="00104592" w:rsidRPr="00B66D50" w:rsidRDefault="00104592" w:rsidP="00104592">
      <w:pPr>
        <w:pStyle w:val="BodyText"/>
      </w:pPr>
      <w:r w:rsidRPr="00B66D50">
        <w:rPr>
          <w:rStyle w:val="BodyTextDemiChar"/>
        </w:rPr>
        <w:t>Ratings in the Low Range.</w:t>
      </w:r>
      <w:r w:rsidRPr="00B66D5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w:t>
      </w:r>
      <w:proofErr w:type="gramStart"/>
      <w:r w:rsidRPr="00B66D50">
        <w:t>provides</w:t>
      </w:r>
      <w:proofErr w:type="gramEnd"/>
      <w:r w:rsidRPr="00B66D50">
        <w:t xml:space="preserve"> information that might expand student understanding and rarely offers encouragement that increases student effort and persistence.</w:t>
      </w:r>
    </w:p>
    <w:p w14:paraId="3196C794" w14:textId="77777777" w:rsidR="00104592" w:rsidRPr="00B66D50" w:rsidRDefault="00104592" w:rsidP="00104592">
      <w:pPr>
        <w:pStyle w:val="BodyText"/>
      </w:pPr>
      <w:r w:rsidRPr="00B66D50">
        <w:rPr>
          <w:rStyle w:val="BodyTextDemiChar"/>
        </w:rPr>
        <w:t>Ratings in the Middle Range.</w:t>
      </w:r>
      <w:r w:rsidRPr="00B66D5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00734D24" w14:textId="77777777" w:rsidR="00104592" w:rsidRPr="00B66D50" w:rsidRDefault="00104592" w:rsidP="00104592">
      <w:pPr>
        <w:pStyle w:val="BodyText"/>
      </w:pPr>
      <w:r w:rsidRPr="00B66D50">
        <w:rPr>
          <w:rStyle w:val="BodyTextDemiChar"/>
        </w:rPr>
        <w:t>Ratings in the High Range.</w:t>
      </w:r>
      <w:r w:rsidRPr="00B66D5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6262FF6B" w14:textId="77777777" w:rsidR="00104592" w:rsidRPr="00B66D50" w:rsidRDefault="00104592" w:rsidP="00104592">
      <w:pPr>
        <w:spacing w:after="160" w:line="259" w:lineRule="auto"/>
      </w:pPr>
      <w:r w:rsidRPr="00B66D50">
        <w:br w:type="page"/>
      </w:r>
    </w:p>
    <w:p w14:paraId="0AEDA58F" w14:textId="77777777" w:rsidR="00104592" w:rsidRPr="00B66D50" w:rsidRDefault="00104592" w:rsidP="00104592">
      <w:pPr>
        <w:pStyle w:val="Heading2-SIOR"/>
      </w:pPr>
      <w:bookmarkStart w:id="129" w:name="_Toc411329837"/>
      <w:bookmarkStart w:id="130" w:name="_Toc430114886"/>
      <w:bookmarkStart w:id="131" w:name="_Toc92194265"/>
      <w:r w:rsidRPr="00B66D50">
        <w:lastRenderedPageBreak/>
        <w:t>Language Modeling</w:t>
      </w:r>
      <w:bookmarkEnd w:id="129"/>
      <w:bookmarkEnd w:id="130"/>
      <w:bookmarkEnd w:id="131"/>
    </w:p>
    <w:p w14:paraId="59F51D4A" w14:textId="77777777" w:rsidR="00104592" w:rsidRPr="00B66D50" w:rsidRDefault="00104592" w:rsidP="00104592">
      <w:pPr>
        <w:pStyle w:val="BodyTextDomain"/>
      </w:pPr>
      <w:r w:rsidRPr="00B66D50">
        <w:t>Instructional Support domain, Grades K</w:t>
      </w:r>
      <w:r w:rsidRPr="00B66D50">
        <w:rPr>
          <w:rFonts w:ascii="Vijaya" w:hAnsi="Vijaya" w:cs="Vijaya"/>
        </w:rPr>
        <w:t xml:space="preserve">− </w:t>
      </w:r>
      <w:r w:rsidRPr="00B66D50">
        <w:t xml:space="preserve">3 </w:t>
      </w:r>
    </w:p>
    <w:p w14:paraId="2B717E85" w14:textId="77777777" w:rsidR="00104592" w:rsidRPr="00B66D50" w:rsidRDefault="00104592" w:rsidP="00104592">
      <w:pPr>
        <w:pStyle w:val="BodyText"/>
      </w:pPr>
      <w:r w:rsidRPr="00B66D50">
        <w:t>Language Modeling refers to the quality and amount of the teacher’s use of language stimulation and language facilitation techniques (</w:t>
      </w:r>
      <w:r w:rsidRPr="00B66D50">
        <w:rPr>
          <w:i/>
        </w:rPr>
        <w:t>CLASS K–3 Manual</w:t>
      </w:r>
      <w:r w:rsidRPr="00B66D50">
        <w:t>, p. 79).</w:t>
      </w:r>
    </w:p>
    <w:p w14:paraId="3C0F779A" w14:textId="77777777" w:rsidR="00104592" w:rsidRPr="00B66D50" w:rsidRDefault="00104592" w:rsidP="00104592">
      <w:pPr>
        <w:pStyle w:val="TableTitle0"/>
      </w:pPr>
      <w:r w:rsidRPr="00B66D50">
        <w:t>Table 14. Language Modeling: Number of Classrooms for Each Rating and District Average</w:t>
      </w:r>
    </w:p>
    <w:p w14:paraId="386C2D22" w14:textId="77777777" w:rsidR="00104592" w:rsidRPr="00B66D50" w:rsidRDefault="00104592" w:rsidP="00104592">
      <w:pPr>
        <w:pStyle w:val="BodyTextDemi"/>
      </w:pPr>
      <w:r w:rsidRPr="00B66D50">
        <w:t xml:space="preserve">Language Modeling District Average*: </w:t>
      </w:r>
      <w:bookmarkStart w:id="132" w:name="Dist_LM_Avg"/>
      <w:r w:rsidRPr="00B66D50">
        <w:t>3.4</w:t>
      </w:r>
      <w:bookmarkEnd w:id="13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7272BA6E" w14:textId="77777777" w:rsidTr="00EB560B">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90C3131" w14:textId="77777777" w:rsidR="00104592" w:rsidRPr="00B66D50" w:rsidRDefault="00104592" w:rsidP="004C69CA">
            <w:pPr>
              <w:pStyle w:val="TableColHeadingCenter"/>
              <w:rPr>
                <w:rFonts w:eastAsia="MS Mincho"/>
              </w:rPr>
            </w:pPr>
            <w:bookmarkStart w:id="133" w:name="Tbl_LM"/>
            <w:r w:rsidRPr="00B66D50">
              <w:rPr>
                <w:rFonts w:eastAsia="MS Mincho"/>
              </w:rPr>
              <w:t>Grade Band</w:t>
            </w:r>
          </w:p>
        </w:tc>
        <w:tc>
          <w:tcPr>
            <w:tcW w:w="1748" w:type="dxa"/>
            <w:gridSpan w:val="2"/>
          </w:tcPr>
          <w:p w14:paraId="53C7F559"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391C3B4A"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0B1B4533"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303A7BA9"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4EA6DCD5"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2877771A" w14:textId="77777777" w:rsidTr="00EB560B">
        <w:trPr>
          <w:jc w:val="center"/>
        </w:trPr>
        <w:tc>
          <w:tcPr>
            <w:tcW w:w="1432" w:type="dxa"/>
            <w:shd w:val="clear" w:color="auto" w:fill="D9E2F3" w:themeFill="accent5" w:themeFillTint="33"/>
          </w:tcPr>
          <w:p w14:paraId="3667131C" w14:textId="77777777" w:rsidR="00104592" w:rsidRPr="00B66D50" w:rsidRDefault="00104592" w:rsidP="004C69CA">
            <w:pPr>
              <w:pStyle w:val="TableSubheadingCentered"/>
            </w:pPr>
          </w:p>
        </w:tc>
        <w:tc>
          <w:tcPr>
            <w:tcW w:w="874" w:type="dxa"/>
            <w:shd w:val="clear" w:color="auto" w:fill="D9E2F3" w:themeFill="accent5" w:themeFillTint="33"/>
          </w:tcPr>
          <w:p w14:paraId="2B54EA78"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73B3DA81"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55D269B1"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042D9B9F"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64B7E0F3"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7D3DC156"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452EF222"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350BDFCA" w14:textId="77777777" w:rsidR="00104592" w:rsidRPr="00B66D50" w:rsidRDefault="00104592" w:rsidP="004C69CA">
            <w:pPr>
              <w:pStyle w:val="TableSubheadingCentered"/>
            </w:pPr>
            <w:r w:rsidRPr="00B66D50">
              <w:t>14</w:t>
            </w:r>
          </w:p>
        </w:tc>
        <w:tc>
          <w:tcPr>
            <w:tcW w:w="892" w:type="dxa"/>
            <w:shd w:val="clear" w:color="auto" w:fill="D9E2F3" w:themeFill="accent5" w:themeFillTint="33"/>
          </w:tcPr>
          <w:p w14:paraId="23950F44" w14:textId="77777777" w:rsidR="00104592" w:rsidRPr="00B66D50" w:rsidRDefault="00104592" w:rsidP="004C69CA">
            <w:pPr>
              <w:pStyle w:val="TableSubheadingCentered"/>
            </w:pPr>
            <w:r w:rsidRPr="00B66D50">
              <w:t>3.4</w:t>
            </w:r>
          </w:p>
        </w:tc>
      </w:tr>
      <w:tr w:rsidR="00104592" w:rsidRPr="00B66D50" w14:paraId="2C522571" w14:textId="77777777" w:rsidTr="00EB560B">
        <w:trPr>
          <w:jc w:val="center"/>
        </w:trPr>
        <w:tc>
          <w:tcPr>
            <w:tcW w:w="1432" w:type="dxa"/>
          </w:tcPr>
          <w:p w14:paraId="0A20DA4B" w14:textId="77777777" w:rsidR="00104592" w:rsidRPr="00B66D50" w:rsidRDefault="00104592" w:rsidP="004C69CA">
            <w:pPr>
              <w:pStyle w:val="TableText"/>
            </w:pPr>
            <w:r w:rsidRPr="00B66D50">
              <w:t>Grades K-3**</w:t>
            </w:r>
          </w:p>
        </w:tc>
        <w:tc>
          <w:tcPr>
            <w:tcW w:w="874" w:type="dxa"/>
          </w:tcPr>
          <w:p w14:paraId="29632B6A"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5C8555E0" w14:textId="77777777" w:rsidR="00104592" w:rsidRPr="00B66D50" w:rsidRDefault="00104592" w:rsidP="004C69CA">
            <w:pPr>
              <w:pStyle w:val="TableTextCentered"/>
              <w:rPr>
                <w:rFonts w:eastAsia="Times New Roman"/>
              </w:rPr>
            </w:pPr>
            <w:r w:rsidRPr="00B66D50">
              <w:rPr>
                <w:rFonts w:eastAsia="Times New Roman"/>
              </w:rPr>
              <w:t>5</w:t>
            </w:r>
          </w:p>
        </w:tc>
        <w:tc>
          <w:tcPr>
            <w:tcW w:w="874" w:type="dxa"/>
          </w:tcPr>
          <w:p w14:paraId="023C6073" w14:textId="77777777" w:rsidR="00104592" w:rsidRPr="00B66D50" w:rsidRDefault="00104592" w:rsidP="004C69CA">
            <w:pPr>
              <w:pStyle w:val="TableTextCentered"/>
              <w:rPr>
                <w:rFonts w:eastAsia="Times New Roman"/>
              </w:rPr>
            </w:pPr>
            <w:r w:rsidRPr="00B66D50">
              <w:rPr>
                <w:rFonts w:eastAsia="Times New Roman"/>
              </w:rPr>
              <w:t>2</w:t>
            </w:r>
          </w:p>
        </w:tc>
        <w:tc>
          <w:tcPr>
            <w:tcW w:w="875" w:type="dxa"/>
          </w:tcPr>
          <w:p w14:paraId="614CC8BC"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59BDAD8A"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5CB75E6C"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01AE4688"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15D47519" w14:textId="77777777" w:rsidR="00104592" w:rsidRPr="00B66D50" w:rsidRDefault="00104592" w:rsidP="004C69CA">
            <w:pPr>
              <w:pStyle w:val="TableTextCentered"/>
              <w:rPr>
                <w:rFonts w:eastAsia="Times New Roman"/>
              </w:rPr>
            </w:pPr>
            <w:r w:rsidRPr="00B66D50">
              <w:rPr>
                <w:rFonts w:eastAsia="Times New Roman"/>
              </w:rPr>
              <w:t>14</w:t>
            </w:r>
          </w:p>
        </w:tc>
        <w:tc>
          <w:tcPr>
            <w:tcW w:w="892" w:type="dxa"/>
          </w:tcPr>
          <w:p w14:paraId="129D0193" w14:textId="77777777" w:rsidR="00104592" w:rsidRPr="00B66D50" w:rsidRDefault="00104592" w:rsidP="004C69CA">
            <w:pPr>
              <w:pStyle w:val="TableTextCentered"/>
              <w:rPr>
                <w:rFonts w:eastAsia="Times New Roman"/>
              </w:rPr>
            </w:pPr>
            <w:r w:rsidRPr="00B66D50">
              <w:rPr>
                <w:rFonts w:eastAsia="Times New Roman"/>
              </w:rPr>
              <w:t>3.4</w:t>
            </w:r>
          </w:p>
        </w:tc>
      </w:tr>
    </w:tbl>
    <w:bookmarkEnd w:id="133"/>
    <w:p w14:paraId="66732D00" w14:textId="77777777" w:rsidR="00104592" w:rsidRPr="00B66D50" w:rsidRDefault="00104592" w:rsidP="00104592">
      <w:pPr>
        <w:pStyle w:val="TableNote"/>
      </w:pPr>
      <w:r w:rsidRPr="00B66D50">
        <w:t xml:space="preserve">*The district average is an average of the observation scores. In Table 14, the district average is computed as: </w:t>
      </w:r>
      <w:r w:rsidRPr="00B66D50">
        <w:br/>
      </w:r>
      <w:bookmarkStart w:id="134" w:name="Dist_LM_Calc"/>
      <w:r w:rsidRPr="00B66D50">
        <w:t>([2 x 5] + [3 x 2] + [4 x 3] + [5 x 4]) ÷ 14 observations = 3.4</w:t>
      </w:r>
      <w:bookmarkEnd w:id="134"/>
    </w:p>
    <w:p w14:paraId="6B9247BE" w14:textId="77777777" w:rsidR="00104592" w:rsidRPr="00B66D50" w:rsidRDefault="00104592" w:rsidP="00104592">
      <w:pPr>
        <w:pStyle w:val="TableNote"/>
      </w:pPr>
      <w:r w:rsidRPr="00B66D50">
        <w:t>**Language Modeling does not appear in the CLASS Upper Elementary Manual, therefore scores for the Elementary School Level represent grades K-3 only.</w:t>
      </w:r>
    </w:p>
    <w:p w14:paraId="65D72FB2" w14:textId="77777777" w:rsidR="00104592" w:rsidRPr="00B66D50" w:rsidRDefault="00104592" w:rsidP="00104592">
      <w:pPr>
        <w:pStyle w:val="BodyText"/>
      </w:pPr>
      <w:r w:rsidRPr="00B66D50">
        <w:rPr>
          <w:rStyle w:val="BodyTextDemiChar"/>
        </w:rPr>
        <w:t>Ratings in the Low Range.</w:t>
      </w:r>
      <w:r w:rsidRPr="00B66D5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w:t>
      </w:r>
      <w:proofErr w:type="gramStart"/>
      <w:r w:rsidRPr="00B66D50">
        <w:t>extends</w:t>
      </w:r>
      <w:proofErr w:type="gramEnd"/>
      <w:r w:rsidRPr="00B66D50">
        <w:t xml:space="preserve">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0B4D9A42" w14:textId="77777777" w:rsidR="00104592" w:rsidRPr="00B66D50" w:rsidRDefault="00104592" w:rsidP="00104592">
      <w:pPr>
        <w:pStyle w:val="BodyText"/>
      </w:pPr>
      <w:r w:rsidRPr="00B66D50">
        <w:rPr>
          <w:rStyle w:val="BodyTextDemiChar"/>
        </w:rPr>
        <w:t>Ratings in the Middle Range.</w:t>
      </w:r>
      <w:r w:rsidRPr="00B66D5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3B237A3E" w14:textId="77777777" w:rsidR="00104592" w:rsidRPr="00B66D50" w:rsidRDefault="00104592" w:rsidP="00104592">
      <w:pPr>
        <w:pStyle w:val="BodyText"/>
      </w:pPr>
      <w:r w:rsidRPr="00B66D50">
        <w:rPr>
          <w:rStyle w:val="BodyTextDemiChar"/>
        </w:rPr>
        <w:t>Ratings in the High Range.</w:t>
      </w:r>
      <w:r w:rsidRPr="00B66D50">
        <w:rPr>
          <w:b/>
        </w:rPr>
        <w:t xml:space="preserve"> </w:t>
      </w:r>
      <w:r w:rsidRPr="00B66D5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5B157310" w14:textId="77777777" w:rsidR="00104592" w:rsidRPr="00512677" w:rsidRDefault="00104592" w:rsidP="00104592">
      <w:pPr>
        <w:pStyle w:val="Heading2-SIOR"/>
        <w:rPr>
          <w:lang w:val="fr-FR"/>
        </w:rPr>
      </w:pPr>
      <w:bookmarkStart w:id="135" w:name="_Toc379881745"/>
      <w:bookmarkStart w:id="136" w:name="_Toc411329838"/>
      <w:bookmarkStart w:id="137" w:name="_Toc430114887"/>
      <w:bookmarkStart w:id="138" w:name="_Toc92194266"/>
      <w:r w:rsidRPr="00512677">
        <w:rPr>
          <w:lang w:val="fr-FR"/>
        </w:rPr>
        <w:lastRenderedPageBreak/>
        <w:t>Instructional Dialogue</w:t>
      </w:r>
      <w:bookmarkEnd w:id="135"/>
      <w:bookmarkEnd w:id="136"/>
      <w:bookmarkEnd w:id="137"/>
      <w:bookmarkEnd w:id="138"/>
      <w:r w:rsidRPr="00512677">
        <w:rPr>
          <w:lang w:val="fr-FR"/>
        </w:rPr>
        <w:t xml:space="preserve"> </w:t>
      </w:r>
    </w:p>
    <w:p w14:paraId="60EC2525" w14:textId="77777777" w:rsidR="00104592" w:rsidRPr="00512677" w:rsidRDefault="00104592" w:rsidP="00104592">
      <w:pPr>
        <w:pStyle w:val="BodyTextDomain"/>
        <w:rPr>
          <w:lang w:val="fr-FR"/>
        </w:rPr>
      </w:pPr>
      <w:r w:rsidRPr="00512677">
        <w:rPr>
          <w:lang w:val="fr-FR"/>
        </w:rPr>
        <w:t>Instructional Support domain, Grades 4</w:t>
      </w:r>
      <w:r w:rsidRPr="00512677">
        <w:rPr>
          <w:rFonts w:ascii="Vijaya" w:hAnsi="Vijaya" w:cs="Vijaya"/>
          <w:lang w:val="fr-FR"/>
        </w:rPr>
        <w:t xml:space="preserve">− </w:t>
      </w:r>
      <w:r w:rsidRPr="00512677">
        <w:rPr>
          <w:lang w:val="fr-FR"/>
        </w:rPr>
        <w:t>12</w:t>
      </w:r>
    </w:p>
    <w:p w14:paraId="5E59F1B4" w14:textId="77777777" w:rsidR="00104592" w:rsidRPr="00B66D50" w:rsidRDefault="00104592" w:rsidP="00104592">
      <w:pPr>
        <w:pStyle w:val="BodyText"/>
      </w:pPr>
      <w:r w:rsidRPr="00B66D5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66D50">
        <w:rPr>
          <w:i/>
        </w:rPr>
        <w:t>CLASS Upper Elementary Manual</w:t>
      </w:r>
      <w:r w:rsidRPr="00B66D50">
        <w:t xml:space="preserve">, p. 97, </w:t>
      </w:r>
      <w:r w:rsidRPr="00B66D50">
        <w:rPr>
          <w:i/>
        </w:rPr>
        <w:t>CLASS Secondary Manual</w:t>
      </w:r>
      <w:r w:rsidRPr="00B66D50">
        <w:t>, p. 101).</w:t>
      </w:r>
    </w:p>
    <w:p w14:paraId="3B9A6A7F" w14:textId="77777777" w:rsidR="00104592" w:rsidRPr="00B66D50" w:rsidRDefault="00104592" w:rsidP="00104592">
      <w:pPr>
        <w:pStyle w:val="TableTitle0"/>
        <w:rPr>
          <w:spacing w:val="-4"/>
        </w:rPr>
      </w:pPr>
      <w:r w:rsidRPr="00B66D50">
        <w:rPr>
          <w:spacing w:val="-4"/>
        </w:rPr>
        <w:t>Table 15. Instructional Dialogue: Number of Classrooms for Each Rating and District Average</w:t>
      </w:r>
    </w:p>
    <w:p w14:paraId="2DF45764" w14:textId="77777777" w:rsidR="00104592" w:rsidRPr="00B66D50" w:rsidRDefault="00104592" w:rsidP="00104592">
      <w:pPr>
        <w:pStyle w:val="BodyTextDemi"/>
      </w:pPr>
      <w:r w:rsidRPr="00B66D50">
        <w:t xml:space="preserve">Instructional Dialogue District Average*: </w:t>
      </w:r>
      <w:bookmarkStart w:id="139" w:name="Dist_ID_Avg"/>
      <w:r w:rsidRPr="00B66D50">
        <w:t>2.4</w:t>
      </w:r>
      <w:bookmarkEnd w:id="13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4E8D0BD5" w14:textId="77777777" w:rsidTr="00EB560B">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1C95539" w14:textId="77777777" w:rsidR="00104592" w:rsidRPr="00B66D50" w:rsidRDefault="00104592" w:rsidP="004C69CA">
            <w:pPr>
              <w:pStyle w:val="TableColHeadingCenter"/>
              <w:rPr>
                <w:rFonts w:eastAsia="MS Mincho"/>
              </w:rPr>
            </w:pPr>
            <w:bookmarkStart w:id="140" w:name="Tbl_ID"/>
            <w:r w:rsidRPr="00B66D50">
              <w:rPr>
                <w:rFonts w:eastAsia="MS Mincho"/>
              </w:rPr>
              <w:t>Grade Band</w:t>
            </w:r>
          </w:p>
        </w:tc>
        <w:tc>
          <w:tcPr>
            <w:tcW w:w="1748" w:type="dxa"/>
            <w:gridSpan w:val="2"/>
          </w:tcPr>
          <w:p w14:paraId="73D72087"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1F07DD6C"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0BC62DD0"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4CD8332B"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1D2FD1B7"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3DA4BCBE" w14:textId="77777777" w:rsidTr="00EB560B">
        <w:trPr>
          <w:jc w:val="center"/>
        </w:trPr>
        <w:tc>
          <w:tcPr>
            <w:tcW w:w="1432" w:type="dxa"/>
            <w:shd w:val="clear" w:color="auto" w:fill="D9E2F3" w:themeFill="accent5" w:themeFillTint="33"/>
          </w:tcPr>
          <w:p w14:paraId="140BC69E" w14:textId="77777777" w:rsidR="00104592" w:rsidRPr="00B66D50" w:rsidRDefault="00104592" w:rsidP="004C69CA">
            <w:pPr>
              <w:pStyle w:val="TableSubheadingCentered"/>
            </w:pPr>
          </w:p>
        </w:tc>
        <w:tc>
          <w:tcPr>
            <w:tcW w:w="874" w:type="dxa"/>
            <w:shd w:val="clear" w:color="auto" w:fill="D9E2F3" w:themeFill="accent5" w:themeFillTint="33"/>
          </w:tcPr>
          <w:p w14:paraId="22CF65E1"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09843159"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2F65D72F"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70FCF439"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333219DB"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2416B6CF"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166FEB48"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5EA1F8F4" w14:textId="77777777" w:rsidR="00104592" w:rsidRPr="00B66D50" w:rsidRDefault="00104592" w:rsidP="004C69CA">
            <w:pPr>
              <w:pStyle w:val="TableSubheadingCentered"/>
            </w:pPr>
            <w:r w:rsidRPr="00B66D50">
              <w:t>43</w:t>
            </w:r>
          </w:p>
        </w:tc>
        <w:tc>
          <w:tcPr>
            <w:tcW w:w="892" w:type="dxa"/>
            <w:shd w:val="clear" w:color="auto" w:fill="D9E2F3" w:themeFill="accent5" w:themeFillTint="33"/>
          </w:tcPr>
          <w:p w14:paraId="06D893A4" w14:textId="77777777" w:rsidR="00104592" w:rsidRPr="00B66D50" w:rsidRDefault="00104592" w:rsidP="004C69CA">
            <w:pPr>
              <w:pStyle w:val="TableSubheadingCentered"/>
            </w:pPr>
            <w:r w:rsidRPr="00B66D50">
              <w:t>2.4</w:t>
            </w:r>
          </w:p>
        </w:tc>
      </w:tr>
      <w:tr w:rsidR="00104592" w:rsidRPr="00B66D50" w14:paraId="220E4D5C" w14:textId="77777777" w:rsidTr="00EB560B">
        <w:trPr>
          <w:jc w:val="center"/>
        </w:trPr>
        <w:tc>
          <w:tcPr>
            <w:tcW w:w="1432" w:type="dxa"/>
          </w:tcPr>
          <w:p w14:paraId="73E98768" w14:textId="77777777" w:rsidR="00104592" w:rsidRPr="00B66D50" w:rsidRDefault="00104592" w:rsidP="004C69CA">
            <w:pPr>
              <w:pStyle w:val="TableText"/>
            </w:pPr>
            <w:r w:rsidRPr="00B66D50">
              <w:t>Grades 4-5**</w:t>
            </w:r>
          </w:p>
        </w:tc>
        <w:tc>
          <w:tcPr>
            <w:tcW w:w="874" w:type="dxa"/>
          </w:tcPr>
          <w:p w14:paraId="60FC9E6F"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5656F9B1"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61B5CE52"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16B90385"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52C8D617"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7DCA02D9"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49DC3E82"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2156EED9" w14:textId="77777777" w:rsidR="00104592" w:rsidRPr="00B66D50" w:rsidRDefault="00104592" w:rsidP="004C69CA">
            <w:pPr>
              <w:pStyle w:val="TableTextCentered"/>
              <w:rPr>
                <w:rFonts w:eastAsia="Times New Roman"/>
              </w:rPr>
            </w:pPr>
            <w:r w:rsidRPr="00B66D50">
              <w:rPr>
                <w:rFonts w:eastAsia="Times New Roman"/>
              </w:rPr>
              <w:t>6</w:t>
            </w:r>
          </w:p>
        </w:tc>
        <w:tc>
          <w:tcPr>
            <w:tcW w:w="892" w:type="dxa"/>
          </w:tcPr>
          <w:p w14:paraId="1F15CAB5" w14:textId="77777777" w:rsidR="00104592" w:rsidRPr="00B66D50" w:rsidRDefault="00104592" w:rsidP="004C69CA">
            <w:pPr>
              <w:pStyle w:val="TableTextCentered"/>
              <w:rPr>
                <w:rFonts w:eastAsia="Times New Roman"/>
              </w:rPr>
            </w:pPr>
            <w:r w:rsidRPr="00B66D50">
              <w:rPr>
                <w:rFonts w:eastAsia="Times New Roman"/>
              </w:rPr>
              <w:t>2.3</w:t>
            </w:r>
          </w:p>
        </w:tc>
      </w:tr>
      <w:tr w:rsidR="00EB560B" w:rsidRPr="00B66D50" w14:paraId="6D517655" w14:textId="77777777" w:rsidTr="00EB560B">
        <w:trPr>
          <w:jc w:val="center"/>
        </w:trPr>
        <w:tc>
          <w:tcPr>
            <w:tcW w:w="1432" w:type="dxa"/>
          </w:tcPr>
          <w:p w14:paraId="19BA8077" w14:textId="77777777" w:rsidR="00104592" w:rsidRPr="00B66D50" w:rsidRDefault="00104592" w:rsidP="004C69CA">
            <w:pPr>
              <w:pStyle w:val="TableText"/>
            </w:pPr>
            <w:r w:rsidRPr="00B66D50">
              <w:t>Grades 6-8</w:t>
            </w:r>
          </w:p>
        </w:tc>
        <w:tc>
          <w:tcPr>
            <w:tcW w:w="874" w:type="dxa"/>
          </w:tcPr>
          <w:p w14:paraId="22DF17FE" w14:textId="77777777" w:rsidR="00104592" w:rsidRPr="00B66D50" w:rsidRDefault="00104592" w:rsidP="004C69CA">
            <w:pPr>
              <w:pStyle w:val="TableTextCentered"/>
              <w:rPr>
                <w:rFonts w:eastAsia="Times New Roman"/>
              </w:rPr>
            </w:pPr>
            <w:r w:rsidRPr="00B66D50">
              <w:rPr>
                <w:rFonts w:eastAsia="Times New Roman"/>
              </w:rPr>
              <w:t>5</w:t>
            </w:r>
          </w:p>
        </w:tc>
        <w:tc>
          <w:tcPr>
            <w:tcW w:w="874" w:type="dxa"/>
          </w:tcPr>
          <w:p w14:paraId="63A83F0B"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488765AF" w14:textId="77777777" w:rsidR="00104592" w:rsidRPr="00B66D50" w:rsidRDefault="00104592" w:rsidP="004C69CA">
            <w:pPr>
              <w:pStyle w:val="TableTextCentered"/>
              <w:rPr>
                <w:rFonts w:eastAsia="Times New Roman"/>
              </w:rPr>
            </w:pPr>
            <w:r w:rsidRPr="00B66D50">
              <w:rPr>
                <w:rFonts w:eastAsia="Times New Roman"/>
              </w:rPr>
              <w:t>8</w:t>
            </w:r>
          </w:p>
        </w:tc>
        <w:tc>
          <w:tcPr>
            <w:tcW w:w="875" w:type="dxa"/>
          </w:tcPr>
          <w:p w14:paraId="0D54B881"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0636DCBF"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1BF417D"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2140116F"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31E98B92"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679C2C04" w14:textId="77777777" w:rsidR="00104592" w:rsidRPr="00B66D50" w:rsidRDefault="00104592" w:rsidP="004C69CA">
            <w:pPr>
              <w:pStyle w:val="TableTextCentered"/>
              <w:rPr>
                <w:rFonts w:eastAsia="Times New Roman"/>
              </w:rPr>
            </w:pPr>
            <w:r w:rsidRPr="00B66D50">
              <w:rPr>
                <w:rFonts w:eastAsia="Times New Roman"/>
              </w:rPr>
              <w:t>2.5</w:t>
            </w:r>
          </w:p>
        </w:tc>
      </w:tr>
      <w:tr w:rsidR="00104592" w:rsidRPr="00B66D50" w14:paraId="1E0F2604" w14:textId="77777777" w:rsidTr="00EB560B">
        <w:trPr>
          <w:jc w:val="center"/>
        </w:trPr>
        <w:tc>
          <w:tcPr>
            <w:tcW w:w="1432" w:type="dxa"/>
          </w:tcPr>
          <w:p w14:paraId="693595C2" w14:textId="77777777" w:rsidR="00104592" w:rsidRPr="00B66D50" w:rsidRDefault="00104592" w:rsidP="004C69CA">
            <w:pPr>
              <w:pStyle w:val="TableText"/>
            </w:pPr>
            <w:r w:rsidRPr="00B66D50">
              <w:t>Grades 9-12</w:t>
            </w:r>
          </w:p>
        </w:tc>
        <w:tc>
          <w:tcPr>
            <w:tcW w:w="874" w:type="dxa"/>
          </w:tcPr>
          <w:p w14:paraId="47BF2F7C" w14:textId="77777777" w:rsidR="00104592" w:rsidRPr="00B66D50" w:rsidRDefault="00104592" w:rsidP="004C69CA">
            <w:pPr>
              <w:pStyle w:val="TableTextCentered"/>
              <w:rPr>
                <w:rFonts w:eastAsia="Times New Roman"/>
              </w:rPr>
            </w:pPr>
            <w:r w:rsidRPr="00B66D50">
              <w:rPr>
                <w:rFonts w:eastAsia="Times New Roman"/>
              </w:rPr>
              <w:t>6</w:t>
            </w:r>
          </w:p>
        </w:tc>
        <w:tc>
          <w:tcPr>
            <w:tcW w:w="874" w:type="dxa"/>
          </w:tcPr>
          <w:p w14:paraId="0C8D7321" w14:textId="77777777" w:rsidR="00104592" w:rsidRPr="00B66D50" w:rsidRDefault="00104592" w:rsidP="004C69CA">
            <w:pPr>
              <w:pStyle w:val="TableTextCentered"/>
              <w:rPr>
                <w:rFonts w:eastAsia="Times New Roman"/>
              </w:rPr>
            </w:pPr>
            <w:r w:rsidRPr="00B66D50">
              <w:rPr>
                <w:rFonts w:eastAsia="Times New Roman"/>
              </w:rPr>
              <w:t>5</w:t>
            </w:r>
          </w:p>
        </w:tc>
        <w:tc>
          <w:tcPr>
            <w:tcW w:w="874" w:type="dxa"/>
          </w:tcPr>
          <w:p w14:paraId="29866C9E" w14:textId="77777777" w:rsidR="00104592" w:rsidRPr="00B66D50" w:rsidRDefault="00104592" w:rsidP="004C69CA">
            <w:pPr>
              <w:pStyle w:val="TableTextCentered"/>
              <w:rPr>
                <w:rFonts w:eastAsia="Times New Roman"/>
              </w:rPr>
            </w:pPr>
            <w:r w:rsidRPr="00B66D50">
              <w:rPr>
                <w:rFonts w:eastAsia="Times New Roman"/>
              </w:rPr>
              <w:t>3</w:t>
            </w:r>
          </w:p>
        </w:tc>
        <w:tc>
          <w:tcPr>
            <w:tcW w:w="875" w:type="dxa"/>
          </w:tcPr>
          <w:p w14:paraId="2501A2A5"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4AC96517"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2B37F255"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1C586B97"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072448FD"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1610D02E" w14:textId="77777777" w:rsidR="00104592" w:rsidRPr="00B66D50" w:rsidRDefault="00104592" w:rsidP="004C69CA">
            <w:pPr>
              <w:pStyle w:val="TableTextCentered"/>
              <w:rPr>
                <w:rFonts w:eastAsia="Times New Roman"/>
              </w:rPr>
            </w:pPr>
            <w:r w:rsidRPr="00B66D50">
              <w:rPr>
                <w:rFonts w:eastAsia="Times New Roman"/>
              </w:rPr>
              <w:t>2.3</w:t>
            </w:r>
          </w:p>
        </w:tc>
      </w:tr>
    </w:tbl>
    <w:bookmarkEnd w:id="140"/>
    <w:p w14:paraId="46322EDC" w14:textId="77777777" w:rsidR="00104592" w:rsidRPr="00B66D50" w:rsidRDefault="00104592" w:rsidP="00104592">
      <w:pPr>
        <w:pStyle w:val="TableNote"/>
      </w:pPr>
      <w:r w:rsidRPr="00B66D50">
        <w:t xml:space="preserve">*The district average is an average of the observation scores. In Table 15, the district average is computed as: </w:t>
      </w:r>
      <w:r w:rsidRPr="00B66D50">
        <w:br/>
      </w:r>
      <w:bookmarkStart w:id="141" w:name="Dist_ID_Calc"/>
      <w:r w:rsidRPr="00B66D50">
        <w:t>([1 x 12] + [2 x 11] + [3 x 12] + [4 x 7] + [5 x 1]) ÷ 43 observations = 2.4</w:t>
      </w:r>
      <w:bookmarkEnd w:id="141"/>
    </w:p>
    <w:p w14:paraId="0E3C8BBC" w14:textId="77777777" w:rsidR="00104592" w:rsidRPr="00B66D50" w:rsidRDefault="00104592" w:rsidP="00104592">
      <w:pPr>
        <w:pStyle w:val="TableNote"/>
      </w:pPr>
      <w:r w:rsidRPr="00B66D50">
        <w:t>**Instructional Dialogue does not appear in the CLASS K-3 Manual, therefore scores for the Elementary School Level represent grades 4-5 only.</w:t>
      </w:r>
    </w:p>
    <w:p w14:paraId="43C96EA8" w14:textId="77777777" w:rsidR="00104592" w:rsidRPr="00B66D50" w:rsidRDefault="00104592" w:rsidP="00104592">
      <w:pPr>
        <w:pStyle w:val="BodyText"/>
      </w:pPr>
      <w:r w:rsidRPr="00B66D50">
        <w:rPr>
          <w:rStyle w:val="BodyTextDemiChar"/>
        </w:rPr>
        <w:t>Ratings in the Low Range.</w:t>
      </w:r>
      <w:r w:rsidRPr="00B66D5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21A70830" w14:textId="77777777" w:rsidR="00104592" w:rsidRPr="00B66D50" w:rsidRDefault="00104592" w:rsidP="00104592">
      <w:pPr>
        <w:pStyle w:val="BodyText"/>
      </w:pPr>
      <w:r w:rsidRPr="00B66D50">
        <w:rPr>
          <w:rStyle w:val="BodyTextDemiChar"/>
        </w:rPr>
        <w:t>Ratings in the Middle Range.</w:t>
      </w:r>
      <w:r w:rsidRPr="00B66D5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1FF1D528" w14:textId="77777777" w:rsidR="00104592" w:rsidRPr="00B66D50" w:rsidRDefault="00104592" w:rsidP="00104592">
      <w:pPr>
        <w:pStyle w:val="BodyText"/>
        <w:rPr>
          <w:rFonts w:cs="Times New Roman"/>
        </w:rPr>
      </w:pPr>
      <w:r w:rsidRPr="00B66D50">
        <w:rPr>
          <w:rStyle w:val="BodyTextDemiChar"/>
        </w:rPr>
        <w:t>Ratings in the High Range.</w:t>
      </w:r>
      <w:r w:rsidRPr="00B66D50">
        <w:rPr>
          <w:b/>
        </w:rPr>
        <w:t xml:space="preserve"> </w:t>
      </w:r>
      <w:r w:rsidRPr="00B66D5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w:t>
      </w:r>
      <w:proofErr w:type="gramStart"/>
      <w:r w:rsidRPr="00B66D50">
        <w:t>the majority of</w:t>
      </w:r>
      <w:proofErr w:type="gramEnd"/>
      <w:r w:rsidRPr="00B66D50">
        <w:t xml:space="preserve">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1B8B3075" w14:textId="77777777" w:rsidR="00104592" w:rsidRPr="00512677" w:rsidRDefault="00104592" w:rsidP="00104592">
      <w:pPr>
        <w:pStyle w:val="Heading2-SIOR"/>
        <w:rPr>
          <w:lang w:val="fr-FR"/>
        </w:rPr>
      </w:pPr>
      <w:bookmarkStart w:id="142" w:name="_Toc379881746"/>
      <w:bookmarkStart w:id="143" w:name="_Toc411329839"/>
      <w:bookmarkStart w:id="144" w:name="_Toc430114888"/>
      <w:bookmarkStart w:id="145" w:name="_Toc92194267"/>
      <w:r w:rsidRPr="00512677">
        <w:rPr>
          <w:lang w:val="fr-FR"/>
        </w:rPr>
        <w:lastRenderedPageBreak/>
        <w:t>Student Engagement</w:t>
      </w:r>
      <w:bookmarkEnd w:id="142"/>
      <w:bookmarkEnd w:id="143"/>
      <w:bookmarkEnd w:id="144"/>
      <w:bookmarkEnd w:id="145"/>
    </w:p>
    <w:p w14:paraId="45CEB293" w14:textId="77777777" w:rsidR="00104592" w:rsidRPr="00512677" w:rsidRDefault="00104592" w:rsidP="00104592">
      <w:pPr>
        <w:pStyle w:val="BodyTextDomain"/>
        <w:rPr>
          <w:lang w:val="fr-FR"/>
        </w:rPr>
      </w:pPr>
      <w:r w:rsidRPr="00512677">
        <w:rPr>
          <w:lang w:val="fr-FR"/>
        </w:rPr>
        <w:t>Student Engagement domain, Grades 4</w:t>
      </w:r>
      <w:r w:rsidRPr="00512677">
        <w:rPr>
          <w:rFonts w:ascii="Vijaya" w:hAnsi="Vijaya" w:cs="Vijaya"/>
          <w:lang w:val="fr-FR"/>
        </w:rPr>
        <w:t>−</w:t>
      </w:r>
      <w:r w:rsidRPr="00512677">
        <w:rPr>
          <w:lang w:val="fr-FR"/>
        </w:rPr>
        <w:t xml:space="preserve">12 </w:t>
      </w:r>
    </w:p>
    <w:p w14:paraId="25A5827A" w14:textId="77777777" w:rsidR="00104592" w:rsidRPr="00B66D50" w:rsidRDefault="00104592" w:rsidP="00104592">
      <w:pPr>
        <w:pStyle w:val="BodyText"/>
      </w:pPr>
      <w:r w:rsidRPr="00B66D5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66D50">
        <w:rPr>
          <w:i/>
        </w:rPr>
        <w:t>CLASS Upper Elementary Manual</w:t>
      </w:r>
      <w:r w:rsidRPr="00B66D50">
        <w:t xml:space="preserve">, p. 105). </w:t>
      </w:r>
    </w:p>
    <w:p w14:paraId="598B4A53" w14:textId="77777777" w:rsidR="00104592" w:rsidRPr="00B66D50" w:rsidRDefault="00104592" w:rsidP="00104592">
      <w:pPr>
        <w:pStyle w:val="TableTitle0"/>
        <w:rPr>
          <w:spacing w:val="-4"/>
        </w:rPr>
      </w:pPr>
      <w:r w:rsidRPr="00B66D50">
        <w:rPr>
          <w:spacing w:val="-4"/>
        </w:rPr>
        <w:t>Table 16. Student Engagement: Number of Classrooms for Each Rating and District Average</w:t>
      </w:r>
    </w:p>
    <w:p w14:paraId="4FAF4158" w14:textId="77777777" w:rsidR="00104592" w:rsidRPr="00B66D50" w:rsidRDefault="00104592" w:rsidP="00104592">
      <w:pPr>
        <w:pStyle w:val="BodyTextDemi"/>
      </w:pPr>
      <w:r w:rsidRPr="00B66D50">
        <w:t xml:space="preserve">Student Engagement District Average*: </w:t>
      </w:r>
      <w:bookmarkStart w:id="146" w:name="Dist_SE_Avg"/>
      <w:r w:rsidRPr="00B66D50">
        <w:t>4.6</w:t>
      </w:r>
      <w:bookmarkEnd w:id="14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04592" w:rsidRPr="00B66D50" w14:paraId="2F55AE54" w14:textId="77777777" w:rsidTr="00EB560B">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16ABC17" w14:textId="77777777" w:rsidR="00104592" w:rsidRPr="00B66D50" w:rsidRDefault="00104592" w:rsidP="004C69CA">
            <w:pPr>
              <w:pStyle w:val="TableColHeadingCenter"/>
              <w:rPr>
                <w:rFonts w:eastAsia="MS Mincho"/>
              </w:rPr>
            </w:pPr>
            <w:bookmarkStart w:id="147" w:name="Tbl_SE"/>
            <w:r w:rsidRPr="00B66D50">
              <w:rPr>
                <w:rFonts w:eastAsia="MS Mincho"/>
              </w:rPr>
              <w:t>Grade Band</w:t>
            </w:r>
          </w:p>
        </w:tc>
        <w:tc>
          <w:tcPr>
            <w:tcW w:w="1748" w:type="dxa"/>
            <w:gridSpan w:val="2"/>
          </w:tcPr>
          <w:p w14:paraId="46BE8024" w14:textId="77777777" w:rsidR="00104592" w:rsidRPr="00B66D50" w:rsidRDefault="00104592" w:rsidP="004C69CA">
            <w:pPr>
              <w:pStyle w:val="TableColHeadingCenter"/>
              <w:rPr>
                <w:rFonts w:eastAsia="MS Mincho"/>
              </w:rPr>
            </w:pPr>
            <w:r w:rsidRPr="00B66D50">
              <w:rPr>
                <w:rFonts w:eastAsia="MS Mincho"/>
              </w:rPr>
              <w:t>Low Range</w:t>
            </w:r>
          </w:p>
        </w:tc>
        <w:tc>
          <w:tcPr>
            <w:tcW w:w="2623" w:type="dxa"/>
            <w:gridSpan w:val="3"/>
          </w:tcPr>
          <w:p w14:paraId="1546D15A" w14:textId="77777777" w:rsidR="00104592" w:rsidRPr="00B66D50" w:rsidRDefault="00104592" w:rsidP="004C69CA">
            <w:pPr>
              <w:pStyle w:val="TableColHeadingCenter"/>
              <w:rPr>
                <w:rFonts w:eastAsia="MS Mincho"/>
              </w:rPr>
            </w:pPr>
            <w:r w:rsidRPr="00B66D50">
              <w:rPr>
                <w:rFonts w:eastAsia="MS Mincho"/>
              </w:rPr>
              <w:t>Middle Range</w:t>
            </w:r>
          </w:p>
        </w:tc>
        <w:tc>
          <w:tcPr>
            <w:tcW w:w="1749" w:type="dxa"/>
            <w:gridSpan w:val="2"/>
          </w:tcPr>
          <w:p w14:paraId="58DA2F3A" w14:textId="77777777" w:rsidR="00104592" w:rsidRPr="00B66D50" w:rsidRDefault="00104592" w:rsidP="004C69CA">
            <w:pPr>
              <w:pStyle w:val="TableColHeadingCenter"/>
              <w:rPr>
                <w:rFonts w:eastAsia="MS Mincho"/>
              </w:rPr>
            </w:pPr>
            <w:r w:rsidRPr="00B66D50">
              <w:rPr>
                <w:rFonts w:eastAsia="MS Mincho"/>
              </w:rPr>
              <w:t>High Range</w:t>
            </w:r>
          </w:p>
        </w:tc>
        <w:tc>
          <w:tcPr>
            <w:tcW w:w="900" w:type="dxa"/>
          </w:tcPr>
          <w:p w14:paraId="4552B37D" w14:textId="77777777" w:rsidR="00104592" w:rsidRPr="00B66D50" w:rsidRDefault="00104592" w:rsidP="004C69CA">
            <w:pPr>
              <w:pStyle w:val="TableColHeadingCenter"/>
              <w:rPr>
                <w:rFonts w:eastAsia="MS Mincho"/>
              </w:rPr>
            </w:pPr>
            <w:r w:rsidRPr="00B66D50">
              <w:rPr>
                <w:rFonts w:eastAsia="MS Mincho"/>
              </w:rPr>
              <w:t>n</w:t>
            </w:r>
          </w:p>
        </w:tc>
        <w:tc>
          <w:tcPr>
            <w:tcW w:w="892" w:type="dxa"/>
          </w:tcPr>
          <w:p w14:paraId="10BCA013" w14:textId="77777777" w:rsidR="00104592" w:rsidRPr="00B66D50" w:rsidRDefault="00104592" w:rsidP="004C69CA">
            <w:pPr>
              <w:pStyle w:val="TableColHeadingCenter"/>
              <w:rPr>
                <w:rFonts w:eastAsia="MS Mincho"/>
              </w:rPr>
            </w:pPr>
            <w:r w:rsidRPr="00B66D50">
              <w:rPr>
                <w:rFonts w:eastAsia="MS Mincho"/>
              </w:rPr>
              <w:t>Average</w:t>
            </w:r>
          </w:p>
        </w:tc>
      </w:tr>
      <w:tr w:rsidR="00104592" w:rsidRPr="00B66D50" w14:paraId="5DF3FC77" w14:textId="77777777" w:rsidTr="00EB560B">
        <w:trPr>
          <w:jc w:val="center"/>
        </w:trPr>
        <w:tc>
          <w:tcPr>
            <w:tcW w:w="1432" w:type="dxa"/>
            <w:shd w:val="clear" w:color="auto" w:fill="D9E2F3" w:themeFill="accent5" w:themeFillTint="33"/>
          </w:tcPr>
          <w:p w14:paraId="050D938D" w14:textId="77777777" w:rsidR="00104592" w:rsidRPr="00B66D50" w:rsidRDefault="00104592" w:rsidP="004C69CA">
            <w:pPr>
              <w:pStyle w:val="TableSubheadingCentered"/>
            </w:pPr>
          </w:p>
        </w:tc>
        <w:tc>
          <w:tcPr>
            <w:tcW w:w="874" w:type="dxa"/>
            <w:shd w:val="clear" w:color="auto" w:fill="D9E2F3" w:themeFill="accent5" w:themeFillTint="33"/>
          </w:tcPr>
          <w:p w14:paraId="74E24330" w14:textId="77777777" w:rsidR="00104592" w:rsidRPr="00B66D50" w:rsidRDefault="00104592" w:rsidP="004C69CA">
            <w:pPr>
              <w:pStyle w:val="TableSubheadingCentered"/>
            </w:pPr>
            <w:r w:rsidRPr="00B66D50">
              <w:t>1</w:t>
            </w:r>
          </w:p>
        </w:tc>
        <w:tc>
          <w:tcPr>
            <w:tcW w:w="874" w:type="dxa"/>
            <w:shd w:val="clear" w:color="auto" w:fill="D9E2F3" w:themeFill="accent5" w:themeFillTint="33"/>
          </w:tcPr>
          <w:p w14:paraId="273886C5" w14:textId="77777777" w:rsidR="00104592" w:rsidRPr="00B66D50" w:rsidRDefault="00104592" w:rsidP="004C69CA">
            <w:pPr>
              <w:pStyle w:val="TableSubheadingCentered"/>
            </w:pPr>
            <w:r w:rsidRPr="00B66D50">
              <w:t>2</w:t>
            </w:r>
          </w:p>
        </w:tc>
        <w:tc>
          <w:tcPr>
            <w:tcW w:w="874" w:type="dxa"/>
            <w:shd w:val="clear" w:color="auto" w:fill="D9E2F3" w:themeFill="accent5" w:themeFillTint="33"/>
          </w:tcPr>
          <w:p w14:paraId="3E96F0A2" w14:textId="77777777" w:rsidR="00104592" w:rsidRPr="00B66D50" w:rsidRDefault="00104592" w:rsidP="004C69CA">
            <w:pPr>
              <w:pStyle w:val="TableSubheadingCentered"/>
            </w:pPr>
            <w:r w:rsidRPr="00B66D50">
              <w:t>3</w:t>
            </w:r>
          </w:p>
        </w:tc>
        <w:tc>
          <w:tcPr>
            <w:tcW w:w="875" w:type="dxa"/>
            <w:shd w:val="clear" w:color="auto" w:fill="D9E2F3" w:themeFill="accent5" w:themeFillTint="33"/>
          </w:tcPr>
          <w:p w14:paraId="3F9A521D" w14:textId="77777777" w:rsidR="00104592" w:rsidRPr="00B66D50" w:rsidRDefault="00104592" w:rsidP="004C69CA">
            <w:pPr>
              <w:pStyle w:val="TableSubheadingCentered"/>
            </w:pPr>
            <w:r w:rsidRPr="00B66D50">
              <w:t>4</w:t>
            </w:r>
          </w:p>
        </w:tc>
        <w:tc>
          <w:tcPr>
            <w:tcW w:w="874" w:type="dxa"/>
            <w:shd w:val="clear" w:color="auto" w:fill="D9E2F3" w:themeFill="accent5" w:themeFillTint="33"/>
          </w:tcPr>
          <w:p w14:paraId="1E4D0585" w14:textId="77777777" w:rsidR="00104592" w:rsidRPr="00B66D50" w:rsidRDefault="00104592" w:rsidP="004C69CA">
            <w:pPr>
              <w:pStyle w:val="TableSubheadingCentered"/>
            </w:pPr>
            <w:r w:rsidRPr="00B66D50">
              <w:t>5</w:t>
            </w:r>
          </w:p>
        </w:tc>
        <w:tc>
          <w:tcPr>
            <w:tcW w:w="874" w:type="dxa"/>
            <w:shd w:val="clear" w:color="auto" w:fill="D9E2F3" w:themeFill="accent5" w:themeFillTint="33"/>
          </w:tcPr>
          <w:p w14:paraId="0BD970C6" w14:textId="77777777" w:rsidR="00104592" w:rsidRPr="00B66D50" w:rsidRDefault="00104592" w:rsidP="004C69CA">
            <w:pPr>
              <w:pStyle w:val="TableSubheadingCentered"/>
            </w:pPr>
            <w:r w:rsidRPr="00B66D50">
              <w:t>6</w:t>
            </w:r>
          </w:p>
        </w:tc>
        <w:tc>
          <w:tcPr>
            <w:tcW w:w="875" w:type="dxa"/>
            <w:shd w:val="clear" w:color="auto" w:fill="D9E2F3" w:themeFill="accent5" w:themeFillTint="33"/>
          </w:tcPr>
          <w:p w14:paraId="2FC80AE9" w14:textId="77777777" w:rsidR="00104592" w:rsidRPr="00B66D50" w:rsidRDefault="00104592" w:rsidP="004C69CA">
            <w:pPr>
              <w:pStyle w:val="TableSubheadingCentered"/>
            </w:pPr>
            <w:r w:rsidRPr="00B66D50">
              <w:t>7</w:t>
            </w:r>
          </w:p>
        </w:tc>
        <w:tc>
          <w:tcPr>
            <w:tcW w:w="900" w:type="dxa"/>
            <w:shd w:val="clear" w:color="auto" w:fill="D9E2F3" w:themeFill="accent5" w:themeFillTint="33"/>
          </w:tcPr>
          <w:p w14:paraId="28576237" w14:textId="77777777" w:rsidR="00104592" w:rsidRPr="00B66D50" w:rsidRDefault="00104592" w:rsidP="004C69CA">
            <w:pPr>
              <w:pStyle w:val="TableSubheadingCentered"/>
            </w:pPr>
            <w:r w:rsidRPr="00B66D50">
              <w:t>43</w:t>
            </w:r>
          </w:p>
        </w:tc>
        <w:tc>
          <w:tcPr>
            <w:tcW w:w="892" w:type="dxa"/>
            <w:shd w:val="clear" w:color="auto" w:fill="D9E2F3" w:themeFill="accent5" w:themeFillTint="33"/>
          </w:tcPr>
          <w:p w14:paraId="3B5F9C17" w14:textId="77777777" w:rsidR="00104592" w:rsidRPr="00B66D50" w:rsidRDefault="00104592" w:rsidP="004C69CA">
            <w:pPr>
              <w:pStyle w:val="TableSubheadingCentered"/>
            </w:pPr>
            <w:r w:rsidRPr="00B66D50">
              <w:t>4.6</w:t>
            </w:r>
          </w:p>
        </w:tc>
      </w:tr>
      <w:tr w:rsidR="00104592" w:rsidRPr="00B66D50" w14:paraId="129DDC56" w14:textId="77777777" w:rsidTr="00EB560B">
        <w:trPr>
          <w:jc w:val="center"/>
        </w:trPr>
        <w:tc>
          <w:tcPr>
            <w:tcW w:w="1432" w:type="dxa"/>
          </w:tcPr>
          <w:p w14:paraId="74294076" w14:textId="77777777" w:rsidR="00104592" w:rsidRPr="00B66D50" w:rsidRDefault="00104592" w:rsidP="004C69CA">
            <w:pPr>
              <w:pStyle w:val="TableText"/>
            </w:pPr>
            <w:r w:rsidRPr="00B66D50">
              <w:t>Grades 4-5**</w:t>
            </w:r>
          </w:p>
        </w:tc>
        <w:tc>
          <w:tcPr>
            <w:tcW w:w="874" w:type="dxa"/>
          </w:tcPr>
          <w:p w14:paraId="6D9AE9E6"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6B0C0048"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4673C15E"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61CE0CB0" w14:textId="77777777" w:rsidR="00104592" w:rsidRPr="00B66D50" w:rsidRDefault="00104592" w:rsidP="004C69CA">
            <w:pPr>
              <w:pStyle w:val="TableTextCentered"/>
              <w:rPr>
                <w:rFonts w:eastAsia="Times New Roman"/>
              </w:rPr>
            </w:pPr>
            <w:r w:rsidRPr="00B66D50">
              <w:rPr>
                <w:rFonts w:eastAsia="Times New Roman"/>
              </w:rPr>
              <w:t>1</w:t>
            </w:r>
          </w:p>
        </w:tc>
        <w:tc>
          <w:tcPr>
            <w:tcW w:w="874" w:type="dxa"/>
          </w:tcPr>
          <w:p w14:paraId="38C9981A"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28DCE0F5" w14:textId="77777777" w:rsidR="00104592" w:rsidRPr="00B66D50" w:rsidRDefault="00104592" w:rsidP="004C69CA">
            <w:pPr>
              <w:pStyle w:val="TableTextCentered"/>
              <w:rPr>
                <w:rFonts w:eastAsia="Times New Roman"/>
              </w:rPr>
            </w:pPr>
            <w:r w:rsidRPr="00B66D50">
              <w:rPr>
                <w:rFonts w:eastAsia="Times New Roman"/>
              </w:rPr>
              <w:t>1</w:t>
            </w:r>
          </w:p>
        </w:tc>
        <w:tc>
          <w:tcPr>
            <w:tcW w:w="875" w:type="dxa"/>
          </w:tcPr>
          <w:p w14:paraId="3CAEE3BB"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1C6356C6" w14:textId="77777777" w:rsidR="00104592" w:rsidRPr="00B66D50" w:rsidRDefault="00104592" w:rsidP="004C69CA">
            <w:pPr>
              <w:pStyle w:val="TableTextCentered"/>
              <w:rPr>
                <w:rFonts w:eastAsia="Times New Roman"/>
              </w:rPr>
            </w:pPr>
            <w:r w:rsidRPr="00B66D50">
              <w:rPr>
                <w:rFonts w:eastAsia="Times New Roman"/>
              </w:rPr>
              <w:t>6</w:t>
            </w:r>
          </w:p>
        </w:tc>
        <w:tc>
          <w:tcPr>
            <w:tcW w:w="892" w:type="dxa"/>
          </w:tcPr>
          <w:p w14:paraId="2A04BB9A" w14:textId="77777777" w:rsidR="00104592" w:rsidRPr="00B66D50" w:rsidRDefault="00104592" w:rsidP="004C69CA">
            <w:pPr>
              <w:pStyle w:val="TableTextCentered"/>
              <w:rPr>
                <w:rFonts w:eastAsia="Times New Roman"/>
              </w:rPr>
            </w:pPr>
            <w:r w:rsidRPr="00B66D50">
              <w:rPr>
                <w:rFonts w:eastAsia="Times New Roman"/>
              </w:rPr>
              <w:t>5.0</w:t>
            </w:r>
          </w:p>
        </w:tc>
      </w:tr>
      <w:tr w:rsidR="00EB560B" w:rsidRPr="00B66D50" w14:paraId="59A05ACC" w14:textId="77777777" w:rsidTr="00EB560B">
        <w:trPr>
          <w:jc w:val="center"/>
        </w:trPr>
        <w:tc>
          <w:tcPr>
            <w:tcW w:w="1432" w:type="dxa"/>
          </w:tcPr>
          <w:p w14:paraId="4D1A9D78" w14:textId="77777777" w:rsidR="00104592" w:rsidRPr="00B66D50" w:rsidRDefault="00104592" w:rsidP="004C69CA">
            <w:pPr>
              <w:pStyle w:val="TableText"/>
            </w:pPr>
            <w:r w:rsidRPr="00B66D50">
              <w:t>Grades 6-8</w:t>
            </w:r>
          </w:p>
        </w:tc>
        <w:tc>
          <w:tcPr>
            <w:tcW w:w="874" w:type="dxa"/>
          </w:tcPr>
          <w:p w14:paraId="1117D059"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59A0B24F"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4E56196" w14:textId="77777777" w:rsidR="00104592" w:rsidRPr="00B66D50" w:rsidRDefault="00104592" w:rsidP="004C69CA">
            <w:pPr>
              <w:pStyle w:val="TableTextCentered"/>
              <w:rPr>
                <w:rFonts w:eastAsia="Times New Roman"/>
              </w:rPr>
            </w:pPr>
            <w:r w:rsidRPr="00B66D50">
              <w:rPr>
                <w:rFonts w:eastAsia="Times New Roman"/>
              </w:rPr>
              <w:t>0</w:t>
            </w:r>
          </w:p>
        </w:tc>
        <w:tc>
          <w:tcPr>
            <w:tcW w:w="875" w:type="dxa"/>
          </w:tcPr>
          <w:p w14:paraId="6EDD65A5" w14:textId="77777777" w:rsidR="00104592" w:rsidRPr="00B66D50" w:rsidRDefault="00104592" w:rsidP="004C69CA">
            <w:pPr>
              <w:pStyle w:val="TableTextCentered"/>
              <w:rPr>
                <w:rFonts w:eastAsia="Times New Roman"/>
              </w:rPr>
            </w:pPr>
            <w:r w:rsidRPr="00B66D50">
              <w:rPr>
                <w:rFonts w:eastAsia="Times New Roman"/>
              </w:rPr>
              <w:t>4</w:t>
            </w:r>
          </w:p>
        </w:tc>
        <w:tc>
          <w:tcPr>
            <w:tcW w:w="874" w:type="dxa"/>
          </w:tcPr>
          <w:p w14:paraId="3E9166F3" w14:textId="77777777" w:rsidR="00104592" w:rsidRPr="00B66D50" w:rsidRDefault="00104592" w:rsidP="004C69CA">
            <w:pPr>
              <w:pStyle w:val="TableTextCentered"/>
              <w:rPr>
                <w:rFonts w:eastAsia="Times New Roman"/>
              </w:rPr>
            </w:pPr>
            <w:r w:rsidRPr="00B66D50">
              <w:rPr>
                <w:rFonts w:eastAsia="Times New Roman"/>
              </w:rPr>
              <w:t>8</w:t>
            </w:r>
          </w:p>
        </w:tc>
        <w:tc>
          <w:tcPr>
            <w:tcW w:w="874" w:type="dxa"/>
          </w:tcPr>
          <w:p w14:paraId="6B27436E" w14:textId="77777777" w:rsidR="00104592" w:rsidRPr="00B66D50" w:rsidRDefault="00104592" w:rsidP="004C69CA">
            <w:pPr>
              <w:pStyle w:val="TableTextCentered"/>
              <w:rPr>
                <w:rFonts w:eastAsia="Times New Roman"/>
              </w:rPr>
            </w:pPr>
            <w:r w:rsidRPr="00B66D50">
              <w:rPr>
                <w:rFonts w:eastAsia="Times New Roman"/>
              </w:rPr>
              <w:t>6</w:t>
            </w:r>
          </w:p>
        </w:tc>
        <w:tc>
          <w:tcPr>
            <w:tcW w:w="875" w:type="dxa"/>
          </w:tcPr>
          <w:p w14:paraId="5C52B3EB" w14:textId="77777777" w:rsidR="00104592" w:rsidRPr="00B66D50" w:rsidRDefault="00104592" w:rsidP="004C69CA">
            <w:pPr>
              <w:pStyle w:val="TableTextCentered"/>
              <w:rPr>
                <w:rFonts w:eastAsia="Times New Roman"/>
              </w:rPr>
            </w:pPr>
            <w:r w:rsidRPr="00B66D50">
              <w:rPr>
                <w:rFonts w:eastAsia="Times New Roman"/>
              </w:rPr>
              <w:t>1</w:t>
            </w:r>
          </w:p>
        </w:tc>
        <w:tc>
          <w:tcPr>
            <w:tcW w:w="900" w:type="dxa"/>
          </w:tcPr>
          <w:p w14:paraId="6BCD1A02" w14:textId="77777777" w:rsidR="00104592" w:rsidRPr="00B66D50" w:rsidRDefault="00104592" w:rsidP="004C69CA">
            <w:pPr>
              <w:pStyle w:val="TableTextCentered"/>
              <w:rPr>
                <w:rFonts w:eastAsia="Times New Roman"/>
              </w:rPr>
            </w:pPr>
            <w:r w:rsidRPr="00B66D50">
              <w:rPr>
                <w:rFonts w:eastAsia="Times New Roman"/>
              </w:rPr>
              <w:t>19</w:t>
            </w:r>
          </w:p>
        </w:tc>
        <w:tc>
          <w:tcPr>
            <w:tcW w:w="892" w:type="dxa"/>
          </w:tcPr>
          <w:p w14:paraId="366B9E30" w14:textId="77777777" w:rsidR="00104592" w:rsidRPr="00B66D50" w:rsidRDefault="00104592" w:rsidP="004C69CA">
            <w:pPr>
              <w:pStyle w:val="TableTextCentered"/>
              <w:rPr>
                <w:rFonts w:eastAsia="Times New Roman"/>
              </w:rPr>
            </w:pPr>
            <w:r w:rsidRPr="00B66D50">
              <w:rPr>
                <w:rFonts w:eastAsia="Times New Roman"/>
              </w:rPr>
              <w:t>5.2</w:t>
            </w:r>
          </w:p>
        </w:tc>
      </w:tr>
      <w:tr w:rsidR="00104592" w:rsidRPr="00B66D50" w14:paraId="2A5FF26F" w14:textId="77777777" w:rsidTr="00EB560B">
        <w:trPr>
          <w:jc w:val="center"/>
        </w:trPr>
        <w:tc>
          <w:tcPr>
            <w:tcW w:w="1432" w:type="dxa"/>
          </w:tcPr>
          <w:p w14:paraId="77C82942" w14:textId="77777777" w:rsidR="00104592" w:rsidRPr="00B66D50" w:rsidRDefault="00104592" w:rsidP="004C69CA">
            <w:pPr>
              <w:pStyle w:val="TableText"/>
            </w:pPr>
            <w:r w:rsidRPr="00B66D50">
              <w:t>Grades 9-12</w:t>
            </w:r>
          </w:p>
        </w:tc>
        <w:tc>
          <w:tcPr>
            <w:tcW w:w="874" w:type="dxa"/>
          </w:tcPr>
          <w:p w14:paraId="54E3D16C"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42E5ED3B" w14:textId="77777777" w:rsidR="00104592" w:rsidRPr="00B66D50" w:rsidRDefault="00104592" w:rsidP="004C69CA">
            <w:pPr>
              <w:pStyle w:val="TableTextCentered"/>
              <w:rPr>
                <w:rFonts w:eastAsia="Times New Roman"/>
              </w:rPr>
            </w:pPr>
            <w:r w:rsidRPr="00B66D50">
              <w:rPr>
                <w:rFonts w:eastAsia="Times New Roman"/>
              </w:rPr>
              <w:t>0</w:t>
            </w:r>
          </w:p>
        </w:tc>
        <w:tc>
          <w:tcPr>
            <w:tcW w:w="874" w:type="dxa"/>
          </w:tcPr>
          <w:p w14:paraId="09CAD7D7" w14:textId="77777777" w:rsidR="00104592" w:rsidRPr="00B66D50" w:rsidRDefault="00104592" w:rsidP="004C69CA">
            <w:pPr>
              <w:pStyle w:val="TableTextCentered"/>
              <w:rPr>
                <w:rFonts w:eastAsia="Times New Roman"/>
              </w:rPr>
            </w:pPr>
            <w:r w:rsidRPr="00B66D50">
              <w:rPr>
                <w:rFonts w:eastAsia="Times New Roman"/>
              </w:rPr>
              <w:t>10</w:t>
            </w:r>
          </w:p>
        </w:tc>
        <w:tc>
          <w:tcPr>
            <w:tcW w:w="875" w:type="dxa"/>
          </w:tcPr>
          <w:p w14:paraId="45C6F9B2" w14:textId="77777777" w:rsidR="00104592" w:rsidRPr="00B66D50" w:rsidRDefault="00104592" w:rsidP="004C69CA">
            <w:pPr>
              <w:pStyle w:val="TableTextCentered"/>
              <w:rPr>
                <w:rFonts w:eastAsia="Times New Roman"/>
              </w:rPr>
            </w:pPr>
            <w:r w:rsidRPr="00B66D50">
              <w:rPr>
                <w:rFonts w:eastAsia="Times New Roman"/>
              </w:rPr>
              <w:t>3</w:t>
            </w:r>
          </w:p>
        </w:tc>
        <w:tc>
          <w:tcPr>
            <w:tcW w:w="874" w:type="dxa"/>
          </w:tcPr>
          <w:p w14:paraId="7D65EA0B" w14:textId="77777777" w:rsidR="00104592" w:rsidRPr="00B66D50" w:rsidRDefault="00104592" w:rsidP="004C69CA">
            <w:pPr>
              <w:pStyle w:val="TableTextCentered"/>
              <w:rPr>
                <w:rFonts w:eastAsia="Times New Roman"/>
              </w:rPr>
            </w:pPr>
            <w:r w:rsidRPr="00B66D50">
              <w:rPr>
                <w:rFonts w:eastAsia="Times New Roman"/>
              </w:rPr>
              <w:t>2</w:t>
            </w:r>
          </w:p>
        </w:tc>
        <w:tc>
          <w:tcPr>
            <w:tcW w:w="874" w:type="dxa"/>
          </w:tcPr>
          <w:p w14:paraId="49D093AB" w14:textId="77777777" w:rsidR="00104592" w:rsidRPr="00B66D50" w:rsidRDefault="00104592" w:rsidP="004C69CA">
            <w:pPr>
              <w:pStyle w:val="TableTextCentered"/>
              <w:rPr>
                <w:rFonts w:eastAsia="Times New Roman"/>
              </w:rPr>
            </w:pPr>
            <w:r w:rsidRPr="00B66D50">
              <w:rPr>
                <w:rFonts w:eastAsia="Times New Roman"/>
              </w:rPr>
              <w:t>3</w:t>
            </w:r>
          </w:p>
        </w:tc>
        <w:tc>
          <w:tcPr>
            <w:tcW w:w="875" w:type="dxa"/>
          </w:tcPr>
          <w:p w14:paraId="61BDE1B5" w14:textId="77777777" w:rsidR="00104592" w:rsidRPr="00B66D50" w:rsidRDefault="00104592" w:rsidP="004C69CA">
            <w:pPr>
              <w:pStyle w:val="TableTextCentered"/>
              <w:rPr>
                <w:rFonts w:eastAsia="Times New Roman"/>
              </w:rPr>
            </w:pPr>
            <w:r w:rsidRPr="00B66D50">
              <w:rPr>
                <w:rFonts w:eastAsia="Times New Roman"/>
              </w:rPr>
              <w:t>0</w:t>
            </w:r>
          </w:p>
        </w:tc>
        <w:tc>
          <w:tcPr>
            <w:tcW w:w="900" w:type="dxa"/>
          </w:tcPr>
          <w:p w14:paraId="4C88CDBF" w14:textId="77777777" w:rsidR="00104592" w:rsidRPr="00B66D50" w:rsidRDefault="00104592" w:rsidP="004C69CA">
            <w:pPr>
              <w:pStyle w:val="TableTextCentered"/>
              <w:rPr>
                <w:rFonts w:eastAsia="Times New Roman"/>
              </w:rPr>
            </w:pPr>
            <w:r w:rsidRPr="00B66D50">
              <w:rPr>
                <w:rFonts w:eastAsia="Times New Roman"/>
              </w:rPr>
              <w:t>18</w:t>
            </w:r>
          </w:p>
        </w:tc>
        <w:tc>
          <w:tcPr>
            <w:tcW w:w="892" w:type="dxa"/>
          </w:tcPr>
          <w:p w14:paraId="3749EEEE" w14:textId="77777777" w:rsidR="00104592" w:rsidRPr="00B66D50" w:rsidRDefault="00104592" w:rsidP="004C69CA">
            <w:pPr>
              <w:pStyle w:val="TableTextCentered"/>
              <w:rPr>
                <w:rFonts w:eastAsia="Times New Roman"/>
              </w:rPr>
            </w:pPr>
            <w:r w:rsidRPr="00B66D50">
              <w:rPr>
                <w:rFonts w:eastAsia="Times New Roman"/>
              </w:rPr>
              <w:t>3.9</w:t>
            </w:r>
          </w:p>
        </w:tc>
      </w:tr>
    </w:tbl>
    <w:bookmarkEnd w:id="147"/>
    <w:p w14:paraId="3DE45B39" w14:textId="77777777" w:rsidR="00104592" w:rsidRPr="00B66D50" w:rsidRDefault="00104592" w:rsidP="00104592">
      <w:pPr>
        <w:pStyle w:val="TableNote"/>
      </w:pPr>
      <w:r w:rsidRPr="00B66D50">
        <w:t xml:space="preserve">*The district average is an average of the observation scores. In Table 16, the district average is computed as: </w:t>
      </w:r>
      <w:r w:rsidRPr="00B66D50">
        <w:br/>
      </w:r>
      <w:bookmarkStart w:id="148" w:name="Dist_SE_Calc"/>
      <w:r w:rsidRPr="00B66D50">
        <w:t>([3 x 10] + [4 x 8] + [5 x 14] + [6 x 10] + [7 x 1]) ÷ 43 observations = 4.6</w:t>
      </w:r>
      <w:bookmarkEnd w:id="148"/>
    </w:p>
    <w:p w14:paraId="7C8C7DCF" w14:textId="77777777" w:rsidR="00104592" w:rsidRPr="00B66D50" w:rsidRDefault="00104592" w:rsidP="00104592">
      <w:pPr>
        <w:pStyle w:val="TableNote"/>
      </w:pPr>
      <w:r w:rsidRPr="00B66D50">
        <w:t>**Student Engagement does not appear in the CLASS K-3 Manual, therefore scores for the Elementary School Level represent grades 4-5 only.</w:t>
      </w:r>
    </w:p>
    <w:p w14:paraId="34C361D1" w14:textId="77777777" w:rsidR="00104592" w:rsidRPr="00B66D50" w:rsidRDefault="00104592" w:rsidP="00104592">
      <w:pPr>
        <w:pStyle w:val="BodyText"/>
      </w:pPr>
      <w:r w:rsidRPr="00B66D50">
        <w:rPr>
          <w:rStyle w:val="BodyTextDemiChar"/>
        </w:rPr>
        <w:t>Ratings in the Low Range.</w:t>
      </w:r>
      <w:r w:rsidRPr="00B66D50">
        <w:t xml:space="preserve"> In the low range, </w:t>
      </w:r>
      <w:proofErr w:type="gramStart"/>
      <w:r w:rsidRPr="00B66D50">
        <w:t>the majority of</w:t>
      </w:r>
      <w:proofErr w:type="gramEnd"/>
      <w:r w:rsidRPr="00B66D50">
        <w:t xml:space="preserve"> students appear distracted or disengaged.</w:t>
      </w:r>
    </w:p>
    <w:p w14:paraId="468C4CE4" w14:textId="77777777" w:rsidR="00104592" w:rsidRPr="00B66D50" w:rsidRDefault="00104592" w:rsidP="00104592">
      <w:pPr>
        <w:pStyle w:val="BodyText"/>
      </w:pPr>
      <w:r w:rsidRPr="00B66D50">
        <w:rPr>
          <w:rStyle w:val="BodyTextDemiChar"/>
        </w:rPr>
        <w:t>Ratings in the Middle Range.</w:t>
      </w:r>
      <w:r w:rsidRPr="00B66D50">
        <w:t xml:space="preserve"> In the middle range, students are passively engaged, listening </w:t>
      </w:r>
      <w:proofErr w:type="gramStart"/>
      <w:r w:rsidRPr="00B66D50">
        <w:t>to</w:t>
      </w:r>
      <w:proofErr w:type="gramEnd"/>
      <w:r w:rsidRPr="00B66D50">
        <w:t xml:space="preserve">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0F6EA8FD" w14:textId="77777777" w:rsidR="00104592" w:rsidRPr="00B66D50" w:rsidRDefault="00104592" w:rsidP="00104592">
      <w:pPr>
        <w:pStyle w:val="BodyText"/>
      </w:pPr>
      <w:r w:rsidRPr="00B66D50">
        <w:rPr>
          <w:rStyle w:val="BodyTextDemiChar"/>
        </w:rPr>
        <w:t>Ratings in the High Range.</w:t>
      </w:r>
      <w:r w:rsidRPr="00B66D50">
        <w:t xml:space="preserve"> In the high range, most students are actively engaged in the classroom discussions and activities.</w:t>
      </w:r>
    </w:p>
    <w:p w14:paraId="2355A371" w14:textId="77777777" w:rsidR="00104592" w:rsidRPr="00B66D50" w:rsidRDefault="00104592" w:rsidP="00104592">
      <w:pPr>
        <w:pStyle w:val="Heading2-SIOR"/>
      </w:pPr>
      <w:bookmarkStart w:id="149" w:name="_Toc430114889"/>
      <w:bookmarkStart w:id="150" w:name="_Toc496109991"/>
      <w:bookmarkStart w:id="151" w:name="_Toc92194268"/>
      <w:r w:rsidRPr="00B66D50">
        <w:lastRenderedPageBreak/>
        <w:t>Summary of Average Ratings</w:t>
      </w:r>
      <w:bookmarkEnd w:id="149"/>
      <w:bookmarkEnd w:id="150"/>
      <w:r w:rsidRPr="00B66D50">
        <w:t xml:space="preserve">: </w:t>
      </w:r>
      <w:bookmarkEnd w:id="151"/>
      <w:r w:rsidRPr="00B66D50">
        <w:t>Grades K–5</w:t>
      </w:r>
    </w:p>
    <w:p w14:paraId="276BDC00" w14:textId="77777777" w:rsidR="00104592" w:rsidRPr="00B66D50" w:rsidRDefault="00104592" w:rsidP="00104592">
      <w:pPr>
        <w:pStyle w:val="TableTitle0"/>
      </w:pPr>
      <w:r w:rsidRPr="00B66D50">
        <w:t>Table 17. Summary Table of Average Ratings for Each Dimension in Grades K–5</w:t>
      </w:r>
    </w:p>
    <w:tbl>
      <w:tblPr>
        <w:tblStyle w:val="MSVTable1"/>
        <w:tblW w:w="5000" w:type="pct"/>
        <w:tblLayout w:type="fixed"/>
        <w:tblLook w:val="06A0" w:firstRow="1" w:lastRow="0" w:firstColumn="1" w:lastColumn="0" w:noHBand="1" w:noVBand="1"/>
      </w:tblPr>
      <w:tblGrid>
        <w:gridCol w:w="3297"/>
        <w:gridCol w:w="654"/>
        <w:gridCol w:w="627"/>
        <w:gridCol w:w="27"/>
        <w:gridCol w:w="654"/>
        <w:gridCol w:w="655"/>
        <w:gridCol w:w="653"/>
        <w:gridCol w:w="655"/>
        <w:gridCol w:w="655"/>
        <w:gridCol w:w="515"/>
        <w:gridCol w:w="952"/>
      </w:tblGrid>
      <w:tr w:rsidR="00104592" w:rsidRPr="00B66D50" w14:paraId="7AB0A7AD" w14:textId="77777777" w:rsidTr="00EB560B">
        <w:trPr>
          <w:cnfStyle w:val="100000000000" w:firstRow="1" w:lastRow="0" w:firstColumn="0" w:lastColumn="0" w:oddVBand="0" w:evenVBand="0" w:oddHBand="0" w:evenHBand="0" w:firstRowFirstColumn="0" w:firstRowLastColumn="0" w:lastRowFirstColumn="0" w:lastRowLastColumn="0"/>
          <w:tblHeader/>
        </w:trPr>
        <w:tc>
          <w:tcPr>
            <w:tcW w:w="3442" w:type="dxa"/>
            <w:vMerge w:val="restart"/>
          </w:tcPr>
          <w:p w14:paraId="6FE3BD72" w14:textId="77777777" w:rsidR="00104592" w:rsidRPr="00B66D50" w:rsidRDefault="00104592" w:rsidP="004C69CA">
            <w:pPr>
              <w:pStyle w:val="TableColHeadingCenter"/>
              <w:rPr>
                <w:rFonts w:eastAsia="MS Mincho"/>
              </w:rPr>
            </w:pPr>
            <w:bookmarkStart w:id="152" w:name="SummaryTbl_Elem"/>
          </w:p>
        </w:tc>
        <w:tc>
          <w:tcPr>
            <w:tcW w:w="1328" w:type="dxa"/>
            <w:gridSpan w:val="2"/>
            <w:vAlign w:val="center"/>
          </w:tcPr>
          <w:p w14:paraId="0EE7A944" w14:textId="77777777" w:rsidR="00104592" w:rsidRPr="00B66D50" w:rsidRDefault="00104592" w:rsidP="004C69CA">
            <w:pPr>
              <w:pStyle w:val="TableColHeadingCenter"/>
              <w:rPr>
                <w:rFonts w:eastAsia="MS Mincho"/>
              </w:rPr>
            </w:pPr>
            <w:r w:rsidRPr="00B66D50">
              <w:rPr>
                <w:rFonts w:eastAsia="MS Mincho"/>
              </w:rPr>
              <w:t>Low Range</w:t>
            </w:r>
          </w:p>
        </w:tc>
        <w:tc>
          <w:tcPr>
            <w:tcW w:w="2062" w:type="dxa"/>
            <w:gridSpan w:val="4"/>
            <w:vAlign w:val="center"/>
          </w:tcPr>
          <w:p w14:paraId="68554A13" w14:textId="77777777" w:rsidR="00104592" w:rsidRPr="00B66D50" w:rsidRDefault="00104592" w:rsidP="004C69CA">
            <w:pPr>
              <w:pStyle w:val="TableColHeadingCenter"/>
              <w:rPr>
                <w:rFonts w:eastAsia="MS Mincho"/>
              </w:rPr>
            </w:pPr>
            <w:r w:rsidRPr="00B66D50">
              <w:rPr>
                <w:rFonts w:eastAsia="MS Mincho"/>
              </w:rPr>
              <w:t>Middle Range</w:t>
            </w:r>
          </w:p>
        </w:tc>
        <w:tc>
          <w:tcPr>
            <w:tcW w:w="1358" w:type="dxa"/>
            <w:gridSpan w:val="2"/>
            <w:vAlign w:val="center"/>
          </w:tcPr>
          <w:p w14:paraId="2B07B9D5" w14:textId="77777777" w:rsidR="00104592" w:rsidRPr="00B66D50" w:rsidRDefault="00104592" w:rsidP="004C69CA">
            <w:pPr>
              <w:pStyle w:val="TableColHeadingCenter"/>
              <w:rPr>
                <w:rFonts w:eastAsia="MS Mincho"/>
              </w:rPr>
            </w:pPr>
            <w:r w:rsidRPr="00B66D50">
              <w:rPr>
                <w:rFonts w:eastAsia="MS Mincho"/>
              </w:rPr>
              <w:t>High Range</w:t>
            </w:r>
          </w:p>
        </w:tc>
        <w:tc>
          <w:tcPr>
            <w:tcW w:w="532" w:type="dxa"/>
            <w:vMerge w:val="restart"/>
            <w:vAlign w:val="center"/>
          </w:tcPr>
          <w:p w14:paraId="6270EEAD" w14:textId="77777777" w:rsidR="00104592" w:rsidRPr="00B66D50" w:rsidRDefault="00104592" w:rsidP="004C69CA">
            <w:pPr>
              <w:pStyle w:val="TableColHeadingCenter"/>
              <w:rPr>
                <w:rFonts w:eastAsia="MS Mincho"/>
              </w:rPr>
            </w:pPr>
            <w:r w:rsidRPr="00B66D50">
              <w:rPr>
                <w:rFonts w:eastAsia="MS Mincho"/>
              </w:rPr>
              <w:t>n</w:t>
            </w:r>
          </w:p>
        </w:tc>
        <w:tc>
          <w:tcPr>
            <w:tcW w:w="990" w:type="dxa"/>
            <w:vMerge w:val="restart"/>
            <w:vAlign w:val="center"/>
          </w:tcPr>
          <w:p w14:paraId="21815BEF" w14:textId="77777777" w:rsidR="00104592" w:rsidRPr="00B66D50" w:rsidRDefault="00104592" w:rsidP="004C69CA">
            <w:pPr>
              <w:pStyle w:val="TableColHeadingCenter"/>
              <w:rPr>
                <w:rFonts w:eastAsia="MS Mincho"/>
              </w:rPr>
            </w:pPr>
            <w:r w:rsidRPr="00B66D50">
              <w:rPr>
                <w:rFonts w:eastAsia="MS Mincho"/>
              </w:rPr>
              <w:t>Average Scores*</w:t>
            </w:r>
          </w:p>
        </w:tc>
      </w:tr>
      <w:tr w:rsidR="00104592" w:rsidRPr="00B66D50" w14:paraId="596603BA" w14:textId="77777777" w:rsidTr="00EB560B">
        <w:trPr>
          <w:cnfStyle w:val="100000000000" w:firstRow="1" w:lastRow="0" w:firstColumn="0" w:lastColumn="0" w:oddVBand="0" w:evenVBand="0" w:oddHBand="0" w:evenHBand="0" w:firstRowFirstColumn="0" w:firstRowLastColumn="0" w:lastRowFirstColumn="0" w:lastRowLastColumn="0"/>
          <w:tblHeader/>
        </w:trPr>
        <w:tc>
          <w:tcPr>
            <w:tcW w:w="3442" w:type="dxa"/>
            <w:vMerge/>
          </w:tcPr>
          <w:p w14:paraId="661D9F77" w14:textId="77777777" w:rsidR="00104592" w:rsidRPr="00B66D50" w:rsidRDefault="00104592" w:rsidP="004C69CA">
            <w:pPr>
              <w:pStyle w:val="TableColHeadingCenter"/>
              <w:rPr>
                <w:rFonts w:eastAsia="MS Mincho"/>
              </w:rPr>
            </w:pPr>
          </w:p>
        </w:tc>
        <w:tc>
          <w:tcPr>
            <w:tcW w:w="678" w:type="dxa"/>
            <w:vAlign w:val="center"/>
          </w:tcPr>
          <w:p w14:paraId="197B8FBE" w14:textId="77777777" w:rsidR="00104592" w:rsidRPr="00B66D50" w:rsidRDefault="00104592" w:rsidP="004C69CA">
            <w:pPr>
              <w:pStyle w:val="TableColHeadingCenter"/>
              <w:rPr>
                <w:rFonts w:eastAsia="MS Mincho"/>
              </w:rPr>
            </w:pPr>
            <w:r w:rsidRPr="00B66D50">
              <w:rPr>
                <w:rFonts w:eastAsia="MS Mincho"/>
              </w:rPr>
              <w:t>1</w:t>
            </w:r>
          </w:p>
        </w:tc>
        <w:tc>
          <w:tcPr>
            <w:tcW w:w="678" w:type="dxa"/>
            <w:gridSpan w:val="2"/>
            <w:vAlign w:val="center"/>
          </w:tcPr>
          <w:p w14:paraId="34463B00" w14:textId="77777777" w:rsidR="00104592" w:rsidRPr="00B66D50" w:rsidRDefault="00104592" w:rsidP="004C69CA">
            <w:pPr>
              <w:pStyle w:val="TableColHeadingCenter"/>
              <w:rPr>
                <w:rFonts w:eastAsia="MS Mincho"/>
              </w:rPr>
            </w:pPr>
            <w:r w:rsidRPr="00B66D50">
              <w:rPr>
                <w:rFonts w:eastAsia="MS Mincho"/>
              </w:rPr>
              <w:t>2</w:t>
            </w:r>
          </w:p>
        </w:tc>
        <w:tc>
          <w:tcPr>
            <w:tcW w:w="678" w:type="dxa"/>
            <w:vAlign w:val="center"/>
          </w:tcPr>
          <w:p w14:paraId="055233B7" w14:textId="77777777" w:rsidR="00104592" w:rsidRPr="00B66D50" w:rsidRDefault="00104592" w:rsidP="004C69CA">
            <w:pPr>
              <w:pStyle w:val="TableColHeadingCenter"/>
              <w:rPr>
                <w:rFonts w:eastAsia="MS Mincho"/>
              </w:rPr>
            </w:pPr>
            <w:r w:rsidRPr="00B66D50">
              <w:rPr>
                <w:rFonts w:eastAsia="MS Mincho"/>
              </w:rPr>
              <w:t>3</w:t>
            </w:r>
          </w:p>
        </w:tc>
        <w:tc>
          <w:tcPr>
            <w:tcW w:w="679" w:type="dxa"/>
            <w:vAlign w:val="center"/>
          </w:tcPr>
          <w:p w14:paraId="3D96963F" w14:textId="77777777" w:rsidR="00104592" w:rsidRPr="00B66D50" w:rsidRDefault="00104592" w:rsidP="004C69CA">
            <w:pPr>
              <w:pStyle w:val="TableColHeadingCenter"/>
              <w:rPr>
                <w:rFonts w:eastAsia="MS Mincho"/>
              </w:rPr>
            </w:pPr>
            <w:r w:rsidRPr="00B66D50">
              <w:rPr>
                <w:rFonts w:eastAsia="MS Mincho"/>
              </w:rPr>
              <w:t>4</w:t>
            </w:r>
          </w:p>
        </w:tc>
        <w:tc>
          <w:tcPr>
            <w:tcW w:w="677" w:type="dxa"/>
            <w:vAlign w:val="center"/>
          </w:tcPr>
          <w:p w14:paraId="550ED384" w14:textId="77777777" w:rsidR="00104592" w:rsidRPr="00B66D50" w:rsidRDefault="00104592" w:rsidP="004C69CA">
            <w:pPr>
              <w:pStyle w:val="TableColHeadingCenter"/>
              <w:rPr>
                <w:rFonts w:eastAsia="MS Mincho"/>
              </w:rPr>
            </w:pPr>
            <w:r w:rsidRPr="00B66D50">
              <w:rPr>
                <w:rFonts w:eastAsia="MS Mincho"/>
              </w:rPr>
              <w:t>5</w:t>
            </w:r>
          </w:p>
        </w:tc>
        <w:tc>
          <w:tcPr>
            <w:tcW w:w="679" w:type="dxa"/>
            <w:vAlign w:val="center"/>
          </w:tcPr>
          <w:p w14:paraId="34D5469F" w14:textId="77777777" w:rsidR="00104592" w:rsidRPr="00B66D50" w:rsidRDefault="00104592" w:rsidP="004C69CA">
            <w:pPr>
              <w:pStyle w:val="TableColHeadingCenter"/>
              <w:rPr>
                <w:rFonts w:eastAsia="MS Mincho"/>
              </w:rPr>
            </w:pPr>
            <w:r w:rsidRPr="00B66D50">
              <w:rPr>
                <w:rFonts w:eastAsia="MS Mincho"/>
              </w:rPr>
              <w:t>6</w:t>
            </w:r>
          </w:p>
        </w:tc>
        <w:tc>
          <w:tcPr>
            <w:tcW w:w="679" w:type="dxa"/>
            <w:vAlign w:val="center"/>
          </w:tcPr>
          <w:p w14:paraId="7503092A" w14:textId="77777777" w:rsidR="00104592" w:rsidRPr="00B66D50" w:rsidRDefault="00104592" w:rsidP="004C69CA">
            <w:pPr>
              <w:pStyle w:val="TableColHeadingCenter"/>
              <w:rPr>
                <w:rFonts w:eastAsia="MS Mincho"/>
              </w:rPr>
            </w:pPr>
            <w:r w:rsidRPr="00B66D50">
              <w:rPr>
                <w:rFonts w:eastAsia="MS Mincho"/>
              </w:rPr>
              <w:t>7</w:t>
            </w:r>
          </w:p>
        </w:tc>
        <w:tc>
          <w:tcPr>
            <w:tcW w:w="532" w:type="dxa"/>
            <w:vMerge/>
          </w:tcPr>
          <w:p w14:paraId="1083946F" w14:textId="77777777" w:rsidR="00104592" w:rsidRPr="00B66D50" w:rsidRDefault="00104592" w:rsidP="004C69CA">
            <w:pPr>
              <w:pStyle w:val="TableColHeadingCenter"/>
              <w:rPr>
                <w:rFonts w:eastAsia="MS Mincho"/>
              </w:rPr>
            </w:pPr>
          </w:p>
        </w:tc>
        <w:tc>
          <w:tcPr>
            <w:tcW w:w="990" w:type="dxa"/>
            <w:vMerge/>
          </w:tcPr>
          <w:p w14:paraId="22E229B0" w14:textId="77777777" w:rsidR="00104592" w:rsidRPr="00B66D50" w:rsidRDefault="00104592" w:rsidP="004C69CA">
            <w:pPr>
              <w:pStyle w:val="TableColHeadingCenter"/>
              <w:rPr>
                <w:rFonts w:eastAsia="MS Mincho"/>
              </w:rPr>
            </w:pPr>
          </w:p>
        </w:tc>
      </w:tr>
      <w:tr w:rsidR="00EB560B" w:rsidRPr="00B66D50" w14:paraId="5985AF94" w14:textId="77777777" w:rsidTr="00EB560B">
        <w:tc>
          <w:tcPr>
            <w:tcW w:w="3442" w:type="dxa"/>
            <w:shd w:val="clear" w:color="auto" w:fill="D9E2F3" w:themeFill="accent5" w:themeFillTint="33"/>
          </w:tcPr>
          <w:p w14:paraId="39A9D8A7" w14:textId="77777777" w:rsidR="00104592" w:rsidRPr="00B66D50" w:rsidRDefault="00104592" w:rsidP="00EB560B">
            <w:pPr>
              <w:pStyle w:val="TableSubheading"/>
            </w:pPr>
            <w:r w:rsidRPr="00B66D50">
              <w:t>Emotional Support Domain</w:t>
            </w:r>
          </w:p>
        </w:tc>
        <w:tc>
          <w:tcPr>
            <w:tcW w:w="678" w:type="dxa"/>
            <w:shd w:val="clear" w:color="auto" w:fill="D9E2F3" w:themeFill="accent5" w:themeFillTint="33"/>
          </w:tcPr>
          <w:p w14:paraId="43E94F97" w14:textId="77777777" w:rsidR="00104592" w:rsidRPr="00B66D50" w:rsidRDefault="00104592" w:rsidP="004C69CA">
            <w:pPr>
              <w:pStyle w:val="TableTextCenteredDemi"/>
              <w:rPr>
                <w:rFonts w:eastAsia="Times New Roman"/>
              </w:rPr>
            </w:pPr>
            <w:r w:rsidRPr="00B66D50">
              <w:rPr>
                <w:rFonts w:eastAsia="Times New Roman"/>
              </w:rPr>
              <w:t>0</w:t>
            </w:r>
          </w:p>
        </w:tc>
        <w:tc>
          <w:tcPr>
            <w:tcW w:w="678" w:type="dxa"/>
            <w:gridSpan w:val="2"/>
            <w:shd w:val="clear" w:color="auto" w:fill="D9E2F3" w:themeFill="accent5" w:themeFillTint="33"/>
          </w:tcPr>
          <w:p w14:paraId="689F3449" w14:textId="77777777" w:rsidR="00104592" w:rsidRPr="00B66D50" w:rsidRDefault="00104592" w:rsidP="004C69CA">
            <w:pPr>
              <w:pStyle w:val="TableTextCenteredDemi"/>
              <w:rPr>
                <w:rFonts w:eastAsia="Times New Roman"/>
              </w:rPr>
            </w:pPr>
            <w:r w:rsidRPr="00B66D50">
              <w:rPr>
                <w:rFonts w:eastAsia="Times New Roman"/>
              </w:rPr>
              <w:t>1</w:t>
            </w:r>
          </w:p>
        </w:tc>
        <w:tc>
          <w:tcPr>
            <w:tcW w:w="678" w:type="dxa"/>
            <w:shd w:val="clear" w:color="auto" w:fill="D9E2F3" w:themeFill="accent5" w:themeFillTint="33"/>
          </w:tcPr>
          <w:p w14:paraId="3EA5CBF5" w14:textId="77777777" w:rsidR="00104592" w:rsidRPr="00B66D50" w:rsidRDefault="00104592" w:rsidP="004C69CA">
            <w:pPr>
              <w:pStyle w:val="TableTextCenteredDemi"/>
              <w:rPr>
                <w:rFonts w:eastAsia="Times New Roman"/>
              </w:rPr>
            </w:pPr>
            <w:r w:rsidRPr="00B66D50">
              <w:rPr>
                <w:rFonts w:eastAsia="Times New Roman"/>
              </w:rPr>
              <w:t>11</w:t>
            </w:r>
          </w:p>
        </w:tc>
        <w:tc>
          <w:tcPr>
            <w:tcW w:w="679" w:type="dxa"/>
            <w:shd w:val="clear" w:color="auto" w:fill="D9E2F3" w:themeFill="accent5" w:themeFillTint="33"/>
          </w:tcPr>
          <w:p w14:paraId="798E3E02" w14:textId="77777777" w:rsidR="00104592" w:rsidRPr="00B66D50" w:rsidRDefault="00104592" w:rsidP="004C69CA">
            <w:pPr>
              <w:pStyle w:val="TableTextCenteredDemi"/>
              <w:rPr>
                <w:rFonts w:eastAsia="Times New Roman"/>
              </w:rPr>
            </w:pPr>
            <w:r w:rsidRPr="00B66D50">
              <w:rPr>
                <w:rFonts w:eastAsia="Times New Roman"/>
              </w:rPr>
              <w:t>11</w:t>
            </w:r>
          </w:p>
        </w:tc>
        <w:tc>
          <w:tcPr>
            <w:tcW w:w="677" w:type="dxa"/>
            <w:shd w:val="clear" w:color="auto" w:fill="D9E2F3" w:themeFill="accent5" w:themeFillTint="33"/>
          </w:tcPr>
          <w:p w14:paraId="60EDC1EB" w14:textId="77777777" w:rsidR="00104592" w:rsidRPr="00B66D50" w:rsidRDefault="00104592" w:rsidP="004C69CA">
            <w:pPr>
              <w:pStyle w:val="TableTextCenteredDemi"/>
              <w:rPr>
                <w:rFonts w:eastAsia="Times New Roman"/>
              </w:rPr>
            </w:pPr>
            <w:r w:rsidRPr="00B66D50">
              <w:rPr>
                <w:rFonts w:eastAsia="Times New Roman"/>
              </w:rPr>
              <w:t>19</w:t>
            </w:r>
          </w:p>
        </w:tc>
        <w:tc>
          <w:tcPr>
            <w:tcW w:w="679" w:type="dxa"/>
            <w:shd w:val="clear" w:color="auto" w:fill="D9E2F3" w:themeFill="accent5" w:themeFillTint="33"/>
          </w:tcPr>
          <w:p w14:paraId="1C35437E" w14:textId="77777777" w:rsidR="00104592" w:rsidRPr="00B66D50" w:rsidRDefault="00104592" w:rsidP="004C69CA">
            <w:pPr>
              <w:pStyle w:val="TableTextCenteredDemi"/>
              <w:rPr>
                <w:rFonts w:eastAsia="Times New Roman"/>
              </w:rPr>
            </w:pPr>
            <w:r w:rsidRPr="00B66D50">
              <w:rPr>
                <w:rFonts w:eastAsia="Times New Roman"/>
              </w:rPr>
              <w:t>12</w:t>
            </w:r>
          </w:p>
        </w:tc>
        <w:tc>
          <w:tcPr>
            <w:tcW w:w="679" w:type="dxa"/>
            <w:shd w:val="clear" w:color="auto" w:fill="D9E2F3" w:themeFill="accent5" w:themeFillTint="33"/>
          </w:tcPr>
          <w:p w14:paraId="426AFA90" w14:textId="77777777" w:rsidR="00104592" w:rsidRPr="00B66D50" w:rsidRDefault="00104592" w:rsidP="004C69CA">
            <w:pPr>
              <w:pStyle w:val="TableTextCenteredDemi"/>
              <w:rPr>
                <w:rFonts w:eastAsia="Times New Roman"/>
              </w:rPr>
            </w:pPr>
            <w:r w:rsidRPr="00B66D50">
              <w:rPr>
                <w:rFonts w:eastAsia="Times New Roman"/>
              </w:rPr>
              <w:t>26</w:t>
            </w:r>
          </w:p>
        </w:tc>
        <w:tc>
          <w:tcPr>
            <w:tcW w:w="532" w:type="dxa"/>
            <w:shd w:val="clear" w:color="auto" w:fill="D9E2F3" w:themeFill="accent5" w:themeFillTint="33"/>
          </w:tcPr>
          <w:p w14:paraId="1D1B2C39" w14:textId="77777777" w:rsidR="00104592" w:rsidRPr="00B66D50" w:rsidRDefault="00104592" w:rsidP="004C69CA">
            <w:pPr>
              <w:pStyle w:val="TableTextCenteredDemi"/>
              <w:rPr>
                <w:rFonts w:eastAsia="Times New Roman"/>
              </w:rPr>
            </w:pPr>
            <w:r w:rsidRPr="00B66D50">
              <w:rPr>
                <w:rFonts w:eastAsia="Times New Roman"/>
              </w:rPr>
              <w:t>80</w:t>
            </w:r>
          </w:p>
        </w:tc>
        <w:tc>
          <w:tcPr>
            <w:tcW w:w="990" w:type="dxa"/>
            <w:shd w:val="clear" w:color="auto" w:fill="D9E2F3" w:themeFill="accent5" w:themeFillTint="33"/>
          </w:tcPr>
          <w:p w14:paraId="367C4C3E" w14:textId="77777777" w:rsidR="00104592" w:rsidRPr="00B66D50" w:rsidRDefault="00104592" w:rsidP="004C69CA">
            <w:pPr>
              <w:pStyle w:val="TableTextCenteredDemi"/>
              <w:rPr>
                <w:rFonts w:eastAsia="Times New Roman"/>
              </w:rPr>
            </w:pPr>
            <w:r w:rsidRPr="00B66D50">
              <w:rPr>
                <w:rFonts w:eastAsia="Times New Roman"/>
              </w:rPr>
              <w:t>5.4</w:t>
            </w:r>
          </w:p>
        </w:tc>
      </w:tr>
      <w:tr w:rsidR="00104592" w:rsidRPr="00B66D50" w14:paraId="2984C6BA" w14:textId="77777777" w:rsidTr="00EB560B">
        <w:tc>
          <w:tcPr>
            <w:tcW w:w="3442" w:type="dxa"/>
          </w:tcPr>
          <w:p w14:paraId="78AD9E6C"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Positive Climate</w:t>
            </w:r>
          </w:p>
        </w:tc>
        <w:tc>
          <w:tcPr>
            <w:tcW w:w="678" w:type="dxa"/>
          </w:tcPr>
          <w:p w14:paraId="37A39763"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gridSpan w:val="2"/>
          </w:tcPr>
          <w:p w14:paraId="19F37813"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tcPr>
          <w:p w14:paraId="2C5232D7" w14:textId="77777777" w:rsidR="00104592" w:rsidRPr="00B66D50" w:rsidRDefault="00104592" w:rsidP="004C69CA">
            <w:pPr>
              <w:pStyle w:val="TableTextCentered"/>
              <w:rPr>
                <w:rFonts w:eastAsia="Times New Roman"/>
              </w:rPr>
            </w:pPr>
            <w:r w:rsidRPr="00B66D50">
              <w:rPr>
                <w:rFonts w:eastAsia="Times New Roman"/>
              </w:rPr>
              <w:t>3</w:t>
            </w:r>
          </w:p>
        </w:tc>
        <w:tc>
          <w:tcPr>
            <w:tcW w:w="679" w:type="dxa"/>
          </w:tcPr>
          <w:p w14:paraId="687535F3" w14:textId="77777777" w:rsidR="00104592" w:rsidRPr="00B66D50" w:rsidRDefault="00104592" w:rsidP="004C69CA">
            <w:pPr>
              <w:pStyle w:val="TableTextCentered"/>
              <w:rPr>
                <w:rFonts w:eastAsia="Times New Roman"/>
              </w:rPr>
            </w:pPr>
            <w:r w:rsidRPr="00B66D50">
              <w:rPr>
                <w:rFonts w:eastAsia="Times New Roman"/>
              </w:rPr>
              <w:t>2</w:t>
            </w:r>
          </w:p>
        </w:tc>
        <w:tc>
          <w:tcPr>
            <w:tcW w:w="677" w:type="dxa"/>
          </w:tcPr>
          <w:p w14:paraId="73A38EEE" w14:textId="77777777" w:rsidR="00104592" w:rsidRPr="00B66D50" w:rsidRDefault="00104592" w:rsidP="004C69CA">
            <w:pPr>
              <w:pStyle w:val="TableTextCentered"/>
              <w:rPr>
                <w:rFonts w:eastAsia="Times New Roman"/>
              </w:rPr>
            </w:pPr>
            <w:r w:rsidRPr="00B66D50">
              <w:rPr>
                <w:rFonts w:eastAsia="Times New Roman"/>
              </w:rPr>
              <w:t>10</w:t>
            </w:r>
          </w:p>
        </w:tc>
        <w:tc>
          <w:tcPr>
            <w:tcW w:w="679" w:type="dxa"/>
          </w:tcPr>
          <w:p w14:paraId="64AF30A0" w14:textId="77777777" w:rsidR="00104592" w:rsidRPr="00B66D50" w:rsidRDefault="00104592" w:rsidP="004C69CA">
            <w:pPr>
              <w:pStyle w:val="TableTextCentered"/>
              <w:rPr>
                <w:rFonts w:eastAsia="Times New Roman"/>
              </w:rPr>
            </w:pPr>
            <w:r w:rsidRPr="00B66D50">
              <w:rPr>
                <w:rFonts w:eastAsia="Times New Roman"/>
              </w:rPr>
              <w:t>3</w:t>
            </w:r>
          </w:p>
        </w:tc>
        <w:tc>
          <w:tcPr>
            <w:tcW w:w="679" w:type="dxa"/>
          </w:tcPr>
          <w:p w14:paraId="2FE9672E" w14:textId="77777777" w:rsidR="00104592" w:rsidRPr="00B66D50" w:rsidRDefault="00104592" w:rsidP="004C69CA">
            <w:pPr>
              <w:pStyle w:val="TableTextCentered"/>
              <w:rPr>
                <w:rFonts w:eastAsia="Times New Roman"/>
              </w:rPr>
            </w:pPr>
            <w:r w:rsidRPr="00B66D50">
              <w:rPr>
                <w:rFonts w:eastAsia="Times New Roman"/>
              </w:rPr>
              <w:t>2</w:t>
            </w:r>
          </w:p>
        </w:tc>
        <w:tc>
          <w:tcPr>
            <w:tcW w:w="532" w:type="dxa"/>
          </w:tcPr>
          <w:p w14:paraId="28282F9F" w14:textId="77777777" w:rsidR="00104592" w:rsidRPr="00B66D50" w:rsidRDefault="00104592" w:rsidP="004C69CA">
            <w:pPr>
              <w:pStyle w:val="TableTextCentered"/>
              <w:rPr>
                <w:rFonts w:eastAsia="Times New Roman"/>
              </w:rPr>
            </w:pPr>
            <w:r w:rsidRPr="00B66D50">
              <w:rPr>
                <w:rFonts w:eastAsia="Times New Roman"/>
              </w:rPr>
              <w:t>20</w:t>
            </w:r>
          </w:p>
        </w:tc>
        <w:tc>
          <w:tcPr>
            <w:tcW w:w="990" w:type="dxa"/>
          </w:tcPr>
          <w:p w14:paraId="28B7AD6C" w14:textId="77777777" w:rsidR="00104592" w:rsidRPr="00B66D50" w:rsidRDefault="00104592" w:rsidP="004C69CA">
            <w:pPr>
              <w:pStyle w:val="TableTextCentered"/>
              <w:rPr>
                <w:rFonts w:eastAsia="Times New Roman"/>
              </w:rPr>
            </w:pPr>
            <w:r w:rsidRPr="00B66D50">
              <w:rPr>
                <w:rFonts w:eastAsia="Times New Roman"/>
              </w:rPr>
              <w:t>5.0</w:t>
            </w:r>
          </w:p>
        </w:tc>
      </w:tr>
      <w:tr w:rsidR="00EB560B" w:rsidRPr="00B66D50" w14:paraId="5FCD089A" w14:textId="77777777" w:rsidTr="00EB560B">
        <w:tc>
          <w:tcPr>
            <w:tcW w:w="3442" w:type="dxa"/>
          </w:tcPr>
          <w:p w14:paraId="65C893C7"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Negative Climate**</w:t>
            </w:r>
          </w:p>
        </w:tc>
        <w:tc>
          <w:tcPr>
            <w:tcW w:w="678" w:type="dxa"/>
          </w:tcPr>
          <w:p w14:paraId="5ADA1AB3"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gridSpan w:val="2"/>
          </w:tcPr>
          <w:p w14:paraId="7C3F23F5"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tcPr>
          <w:p w14:paraId="1D537387"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2583CFE5" w14:textId="77777777" w:rsidR="00104592" w:rsidRPr="00B66D50" w:rsidRDefault="00104592" w:rsidP="004C69CA">
            <w:pPr>
              <w:pStyle w:val="TableTextCentered"/>
              <w:rPr>
                <w:rFonts w:eastAsia="Times New Roman"/>
              </w:rPr>
            </w:pPr>
            <w:r w:rsidRPr="00B66D50">
              <w:rPr>
                <w:rFonts w:eastAsia="Times New Roman"/>
              </w:rPr>
              <w:t>0</w:t>
            </w:r>
          </w:p>
        </w:tc>
        <w:tc>
          <w:tcPr>
            <w:tcW w:w="677" w:type="dxa"/>
          </w:tcPr>
          <w:p w14:paraId="4CCB5377"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2F4DDCD0" w14:textId="77777777" w:rsidR="00104592" w:rsidRPr="00B66D50" w:rsidRDefault="00104592" w:rsidP="004C69CA">
            <w:pPr>
              <w:pStyle w:val="TableTextCentered"/>
              <w:rPr>
                <w:rFonts w:eastAsia="Times New Roman"/>
              </w:rPr>
            </w:pPr>
            <w:r w:rsidRPr="00B66D50">
              <w:rPr>
                <w:rFonts w:eastAsia="Times New Roman"/>
              </w:rPr>
              <w:t>2</w:t>
            </w:r>
          </w:p>
        </w:tc>
        <w:tc>
          <w:tcPr>
            <w:tcW w:w="679" w:type="dxa"/>
          </w:tcPr>
          <w:p w14:paraId="591CF692" w14:textId="77777777" w:rsidR="00104592" w:rsidRPr="00B66D50" w:rsidRDefault="00104592" w:rsidP="004C69CA">
            <w:pPr>
              <w:pStyle w:val="TableTextCentered"/>
              <w:rPr>
                <w:rFonts w:eastAsia="Times New Roman"/>
              </w:rPr>
            </w:pPr>
            <w:r w:rsidRPr="00B66D50">
              <w:rPr>
                <w:rFonts w:eastAsia="Times New Roman"/>
              </w:rPr>
              <w:t>18</w:t>
            </w:r>
          </w:p>
        </w:tc>
        <w:tc>
          <w:tcPr>
            <w:tcW w:w="532" w:type="dxa"/>
          </w:tcPr>
          <w:p w14:paraId="472C252B" w14:textId="77777777" w:rsidR="00104592" w:rsidRPr="00B66D50" w:rsidRDefault="00104592" w:rsidP="004C69CA">
            <w:pPr>
              <w:pStyle w:val="TableTextCentered"/>
              <w:rPr>
                <w:rFonts w:eastAsia="Times New Roman"/>
              </w:rPr>
            </w:pPr>
            <w:r w:rsidRPr="00B66D50">
              <w:rPr>
                <w:rFonts w:eastAsia="Times New Roman"/>
              </w:rPr>
              <w:t>20</w:t>
            </w:r>
          </w:p>
        </w:tc>
        <w:tc>
          <w:tcPr>
            <w:tcW w:w="990" w:type="dxa"/>
          </w:tcPr>
          <w:p w14:paraId="039AAC34" w14:textId="77777777" w:rsidR="00104592" w:rsidRPr="00B66D50" w:rsidRDefault="00104592" w:rsidP="004C69CA">
            <w:pPr>
              <w:pStyle w:val="TableTextCentered"/>
              <w:rPr>
                <w:rFonts w:eastAsia="Times New Roman"/>
              </w:rPr>
            </w:pPr>
            <w:r w:rsidRPr="00B66D50">
              <w:rPr>
                <w:rFonts w:eastAsia="Times New Roman"/>
              </w:rPr>
              <w:t>6.9</w:t>
            </w:r>
          </w:p>
        </w:tc>
      </w:tr>
      <w:tr w:rsidR="00104592" w:rsidRPr="00B66D50" w14:paraId="34D7F738" w14:textId="77777777" w:rsidTr="00EB560B">
        <w:tc>
          <w:tcPr>
            <w:tcW w:w="3442" w:type="dxa"/>
          </w:tcPr>
          <w:p w14:paraId="57CFE13F"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Teacher Sensitivity</w:t>
            </w:r>
          </w:p>
        </w:tc>
        <w:tc>
          <w:tcPr>
            <w:tcW w:w="678" w:type="dxa"/>
          </w:tcPr>
          <w:p w14:paraId="5D011DE7"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gridSpan w:val="2"/>
          </w:tcPr>
          <w:p w14:paraId="0EE515F7"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tcPr>
          <w:p w14:paraId="05885F8E" w14:textId="77777777" w:rsidR="00104592" w:rsidRPr="00B66D50" w:rsidRDefault="00104592" w:rsidP="004C69CA">
            <w:pPr>
              <w:pStyle w:val="TableTextCentered"/>
              <w:rPr>
                <w:rFonts w:eastAsia="Times New Roman"/>
              </w:rPr>
            </w:pPr>
            <w:r w:rsidRPr="00B66D50">
              <w:rPr>
                <w:rFonts w:eastAsia="Times New Roman"/>
              </w:rPr>
              <w:t>1</w:t>
            </w:r>
          </w:p>
        </w:tc>
        <w:tc>
          <w:tcPr>
            <w:tcW w:w="679" w:type="dxa"/>
          </w:tcPr>
          <w:p w14:paraId="5BC66E40" w14:textId="77777777" w:rsidR="00104592" w:rsidRPr="00B66D50" w:rsidRDefault="00104592" w:rsidP="004C69CA">
            <w:pPr>
              <w:pStyle w:val="TableTextCentered"/>
              <w:rPr>
                <w:rFonts w:eastAsia="Times New Roman"/>
              </w:rPr>
            </w:pPr>
            <w:r w:rsidRPr="00B66D50">
              <w:rPr>
                <w:rFonts w:eastAsia="Times New Roman"/>
              </w:rPr>
              <w:t>1</w:t>
            </w:r>
          </w:p>
        </w:tc>
        <w:tc>
          <w:tcPr>
            <w:tcW w:w="677" w:type="dxa"/>
          </w:tcPr>
          <w:p w14:paraId="668078C5" w14:textId="77777777" w:rsidR="00104592" w:rsidRPr="00B66D50" w:rsidRDefault="00104592" w:rsidP="004C69CA">
            <w:pPr>
              <w:pStyle w:val="TableTextCentered"/>
              <w:rPr>
                <w:rFonts w:eastAsia="Times New Roman"/>
              </w:rPr>
            </w:pPr>
            <w:r w:rsidRPr="00B66D50">
              <w:rPr>
                <w:rFonts w:eastAsia="Times New Roman"/>
              </w:rPr>
              <w:t>7</w:t>
            </w:r>
          </w:p>
        </w:tc>
        <w:tc>
          <w:tcPr>
            <w:tcW w:w="679" w:type="dxa"/>
          </w:tcPr>
          <w:p w14:paraId="69A61081" w14:textId="77777777" w:rsidR="00104592" w:rsidRPr="00B66D50" w:rsidRDefault="00104592" w:rsidP="004C69CA">
            <w:pPr>
              <w:pStyle w:val="TableTextCentered"/>
              <w:rPr>
                <w:rFonts w:eastAsia="Times New Roman"/>
              </w:rPr>
            </w:pPr>
            <w:r w:rsidRPr="00B66D50">
              <w:rPr>
                <w:rFonts w:eastAsia="Times New Roman"/>
              </w:rPr>
              <w:t>6</w:t>
            </w:r>
          </w:p>
        </w:tc>
        <w:tc>
          <w:tcPr>
            <w:tcW w:w="679" w:type="dxa"/>
          </w:tcPr>
          <w:p w14:paraId="22D41722" w14:textId="77777777" w:rsidR="00104592" w:rsidRPr="00B66D50" w:rsidRDefault="00104592" w:rsidP="004C69CA">
            <w:pPr>
              <w:pStyle w:val="TableTextCentered"/>
              <w:rPr>
                <w:rFonts w:eastAsia="Times New Roman"/>
              </w:rPr>
            </w:pPr>
            <w:r w:rsidRPr="00B66D50">
              <w:rPr>
                <w:rFonts w:eastAsia="Times New Roman"/>
              </w:rPr>
              <w:t>5</w:t>
            </w:r>
          </w:p>
        </w:tc>
        <w:tc>
          <w:tcPr>
            <w:tcW w:w="532" w:type="dxa"/>
          </w:tcPr>
          <w:p w14:paraId="3D8826E7" w14:textId="77777777" w:rsidR="00104592" w:rsidRPr="00B66D50" w:rsidRDefault="00104592" w:rsidP="004C69CA">
            <w:pPr>
              <w:pStyle w:val="TableTextCentered"/>
              <w:rPr>
                <w:rFonts w:eastAsia="Times New Roman"/>
              </w:rPr>
            </w:pPr>
            <w:r w:rsidRPr="00B66D50">
              <w:rPr>
                <w:rFonts w:eastAsia="Times New Roman"/>
              </w:rPr>
              <w:t>20</w:t>
            </w:r>
          </w:p>
        </w:tc>
        <w:tc>
          <w:tcPr>
            <w:tcW w:w="990" w:type="dxa"/>
          </w:tcPr>
          <w:p w14:paraId="2B49448F" w14:textId="77777777" w:rsidR="00104592" w:rsidRPr="00B66D50" w:rsidRDefault="00104592" w:rsidP="004C69CA">
            <w:pPr>
              <w:pStyle w:val="TableTextCentered"/>
              <w:rPr>
                <w:rFonts w:eastAsia="Times New Roman"/>
              </w:rPr>
            </w:pPr>
            <w:r w:rsidRPr="00B66D50">
              <w:rPr>
                <w:rFonts w:eastAsia="Times New Roman"/>
              </w:rPr>
              <w:t>5.7</w:t>
            </w:r>
          </w:p>
        </w:tc>
      </w:tr>
      <w:tr w:rsidR="00EB560B" w:rsidRPr="00B66D50" w14:paraId="184DF532" w14:textId="77777777" w:rsidTr="00EB560B">
        <w:tc>
          <w:tcPr>
            <w:tcW w:w="3442" w:type="dxa"/>
          </w:tcPr>
          <w:p w14:paraId="5C33EDF1"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Regard for Student Perspectives</w:t>
            </w:r>
          </w:p>
        </w:tc>
        <w:tc>
          <w:tcPr>
            <w:tcW w:w="678" w:type="dxa"/>
          </w:tcPr>
          <w:p w14:paraId="4F3C2525"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gridSpan w:val="2"/>
          </w:tcPr>
          <w:p w14:paraId="5169DA2D" w14:textId="77777777" w:rsidR="00104592" w:rsidRPr="00B66D50" w:rsidRDefault="00104592" w:rsidP="004C69CA">
            <w:pPr>
              <w:pStyle w:val="TableTextCentered"/>
              <w:rPr>
                <w:rFonts w:eastAsia="Times New Roman"/>
              </w:rPr>
            </w:pPr>
            <w:r w:rsidRPr="00B66D50">
              <w:rPr>
                <w:rFonts w:eastAsia="Times New Roman"/>
              </w:rPr>
              <w:t>1</w:t>
            </w:r>
          </w:p>
        </w:tc>
        <w:tc>
          <w:tcPr>
            <w:tcW w:w="678" w:type="dxa"/>
          </w:tcPr>
          <w:p w14:paraId="64E3D31A" w14:textId="77777777" w:rsidR="00104592" w:rsidRPr="00B66D50" w:rsidRDefault="00104592" w:rsidP="004C69CA">
            <w:pPr>
              <w:pStyle w:val="TableTextCentered"/>
              <w:rPr>
                <w:rFonts w:eastAsia="Times New Roman"/>
              </w:rPr>
            </w:pPr>
            <w:r w:rsidRPr="00B66D50">
              <w:rPr>
                <w:rFonts w:eastAsia="Times New Roman"/>
              </w:rPr>
              <w:t>7</w:t>
            </w:r>
          </w:p>
        </w:tc>
        <w:tc>
          <w:tcPr>
            <w:tcW w:w="679" w:type="dxa"/>
          </w:tcPr>
          <w:p w14:paraId="132675B9" w14:textId="77777777" w:rsidR="00104592" w:rsidRPr="00B66D50" w:rsidRDefault="00104592" w:rsidP="004C69CA">
            <w:pPr>
              <w:pStyle w:val="TableTextCentered"/>
              <w:rPr>
                <w:rFonts w:eastAsia="Times New Roman"/>
              </w:rPr>
            </w:pPr>
            <w:r w:rsidRPr="00B66D50">
              <w:rPr>
                <w:rFonts w:eastAsia="Times New Roman"/>
              </w:rPr>
              <w:t>8</w:t>
            </w:r>
          </w:p>
        </w:tc>
        <w:tc>
          <w:tcPr>
            <w:tcW w:w="677" w:type="dxa"/>
          </w:tcPr>
          <w:p w14:paraId="457EF58D" w14:textId="77777777" w:rsidR="00104592" w:rsidRPr="00B66D50" w:rsidRDefault="00104592" w:rsidP="004C69CA">
            <w:pPr>
              <w:pStyle w:val="TableTextCentered"/>
              <w:rPr>
                <w:rFonts w:eastAsia="Times New Roman"/>
              </w:rPr>
            </w:pPr>
            <w:r w:rsidRPr="00B66D50">
              <w:rPr>
                <w:rFonts w:eastAsia="Times New Roman"/>
              </w:rPr>
              <w:t>2</w:t>
            </w:r>
          </w:p>
        </w:tc>
        <w:tc>
          <w:tcPr>
            <w:tcW w:w="679" w:type="dxa"/>
          </w:tcPr>
          <w:p w14:paraId="329EF6AB" w14:textId="77777777" w:rsidR="00104592" w:rsidRPr="00B66D50" w:rsidRDefault="00104592" w:rsidP="004C69CA">
            <w:pPr>
              <w:pStyle w:val="TableTextCentered"/>
              <w:rPr>
                <w:rFonts w:eastAsia="Times New Roman"/>
              </w:rPr>
            </w:pPr>
            <w:r w:rsidRPr="00B66D50">
              <w:rPr>
                <w:rFonts w:eastAsia="Times New Roman"/>
              </w:rPr>
              <w:t>1</w:t>
            </w:r>
          </w:p>
        </w:tc>
        <w:tc>
          <w:tcPr>
            <w:tcW w:w="679" w:type="dxa"/>
          </w:tcPr>
          <w:p w14:paraId="1769CCCC" w14:textId="77777777" w:rsidR="00104592" w:rsidRPr="00B66D50" w:rsidRDefault="00104592" w:rsidP="004C69CA">
            <w:pPr>
              <w:pStyle w:val="TableTextCentered"/>
              <w:rPr>
                <w:rFonts w:eastAsia="Times New Roman"/>
              </w:rPr>
            </w:pPr>
            <w:r w:rsidRPr="00B66D50">
              <w:rPr>
                <w:rFonts w:eastAsia="Times New Roman"/>
              </w:rPr>
              <w:t>1</w:t>
            </w:r>
          </w:p>
        </w:tc>
        <w:tc>
          <w:tcPr>
            <w:tcW w:w="532" w:type="dxa"/>
          </w:tcPr>
          <w:p w14:paraId="50E27D4F" w14:textId="77777777" w:rsidR="00104592" w:rsidRPr="00B66D50" w:rsidRDefault="00104592" w:rsidP="004C69CA">
            <w:pPr>
              <w:pStyle w:val="TableTextCentered"/>
              <w:rPr>
                <w:rFonts w:eastAsia="Times New Roman"/>
              </w:rPr>
            </w:pPr>
            <w:r w:rsidRPr="00B66D50">
              <w:rPr>
                <w:rFonts w:eastAsia="Times New Roman"/>
              </w:rPr>
              <w:t>20</w:t>
            </w:r>
          </w:p>
        </w:tc>
        <w:tc>
          <w:tcPr>
            <w:tcW w:w="990" w:type="dxa"/>
          </w:tcPr>
          <w:p w14:paraId="1BEE1951" w14:textId="77777777" w:rsidR="00104592" w:rsidRPr="00B66D50" w:rsidRDefault="00104592" w:rsidP="004C69CA">
            <w:pPr>
              <w:pStyle w:val="TableTextCentered"/>
              <w:rPr>
                <w:rFonts w:eastAsia="Times New Roman"/>
              </w:rPr>
            </w:pPr>
            <w:r w:rsidRPr="00B66D50">
              <w:rPr>
                <w:rFonts w:eastAsia="Times New Roman"/>
              </w:rPr>
              <w:t>3.9</w:t>
            </w:r>
          </w:p>
        </w:tc>
      </w:tr>
      <w:tr w:rsidR="00EB560B" w:rsidRPr="00B66D50" w14:paraId="7C3E6378" w14:textId="77777777" w:rsidTr="00EB560B">
        <w:tc>
          <w:tcPr>
            <w:tcW w:w="3442" w:type="dxa"/>
            <w:shd w:val="clear" w:color="auto" w:fill="D9E2F3" w:themeFill="accent5" w:themeFillTint="33"/>
          </w:tcPr>
          <w:p w14:paraId="01C43E8F" w14:textId="77777777" w:rsidR="00104592" w:rsidRPr="00B66D50" w:rsidRDefault="00104592" w:rsidP="00EB560B">
            <w:pPr>
              <w:pStyle w:val="TableSubheading"/>
            </w:pPr>
            <w:r w:rsidRPr="00B66D50">
              <w:t>Classroom Organization Domain</w:t>
            </w:r>
          </w:p>
        </w:tc>
        <w:tc>
          <w:tcPr>
            <w:tcW w:w="678" w:type="dxa"/>
            <w:shd w:val="clear" w:color="auto" w:fill="D9E2F3" w:themeFill="accent5" w:themeFillTint="33"/>
          </w:tcPr>
          <w:p w14:paraId="60A09AAF" w14:textId="77777777" w:rsidR="00104592" w:rsidRPr="00B66D50" w:rsidRDefault="00104592" w:rsidP="004C69CA">
            <w:pPr>
              <w:pStyle w:val="TableTextCenteredDemi"/>
              <w:rPr>
                <w:rFonts w:eastAsia="Times New Roman"/>
              </w:rPr>
            </w:pPr>
            <w:r w:rsidRPr="00B66D50">
              <w:rPr>
                <w:rFonts w:eastAsia="Times New Roman"/>
              </w:rPr>
              <w:t>0</w:t>
            </w:r>
          </w:p>
        </w:tc>
        <w:tc>
          <w:tcPr>
            <w:tcW w:w="678" w:type="dxa"/>
            <w:gridSpan w:val="2"/>
            <w:shd w:val="clear" w:color="auto" w:fill="D9E2F3" w:themeFill="accent5" w:themeFillTint="33"/>
          </w:tcPr>
          <w:p w14:paraId="0C5B2843" w14:textId="77777777" w:rsidR="00104592" w:rsidRPr="00B66D50" w:rsidRDefault="00104592" w:rsidP="004C69CA">
            <w:pPr>
              <w:pStyle w:val="TableTextCenteredDemi"/>
              <w:rPr>
                <w:rFonts w:eastAsia="Times New Roman"/>
              </w:rPr>
            </w:pPr>
            <w:r w:rsidRPr="00B66D50">
              <w:rPr>
                <w:rFonts w:eastAsia="Times New Roman"/>
              </w:rPr>
              <w:t>1</w:t>
            </w:r>
          </w:p>
        </w:tc>
        <w:tc>
          <w:tcPr>
            <w:tcW w:w="678" w:type="dxa"/>
            <w:shd w:val="clear" w:color="auto" w:fill="D9E2F3" w:themeFill="accent5" w:themeFillTint="33"/>
          </w:tcPr>
          <w:p w14:paraId="2024400C" w14:textId="77777777" w:rsidR="00104592" w:rsidRPr="00B66D50" w:rsidRDefault="00104592" w:rsidP="004C69CA">
            <w:pPr>
              <w:pStyle w:val="TableTextCenteredDemi"/>
              <w:rPr>
                <w:rFonts w:eastAsia="Times New Roman"/>
              </w:rPr>
            </w:pPr>
            <w:r w:rsidRPr="00B66D50">
              <w:rPr>
                <w:rFonts w:eastAsia="Times New Roman"/>
              </w:rPr>
              <w:t>1</w:t>
            </w:r>
          </w:p>
        </w:tc>
        <w:tc>
          <w:tcPr>
            <w:tcW w:w="679" w:type="dxa"/>
            <w:shd w:val="clear" w:color="auto" w:fill="D9E2F3" w:themeFill="accent5" w:themeFillTint="33"/>
          </w:tcPr>
          <w:p w14:paraId="29B9DE8F" w14:textId="77777777" w:rsidR="00104592" w:rsidRPr="00B66D50" w:rsidRDefault="00104592" w:rsidP="004C69CA">
            <w:pPr>
              <w:pStyle w:val="TableTextCenteredDemi"/>
              <w:rPr>
                <w:rFonts w:eastAsia="Times New Roman"/>
              </w:rPr>
            </w:pPr>
            <w:r w:rsidRPr="00B66D50">
              <w:rPr>
                <w:rFonts w:eastAsia="Times New Roman"/>
              </w:rPr>
              <w:t>8</w:t>
            </w:r>
          </w:p>
        </w:tc>
        <w:tc>
          <w:tcPr>
            <w:tcW w:w="677" w:type="dxa"/>
            <w:shd w:val="clear" w:color="auto" w:fill="D9E2F3" w:themeFill="accent5" w:themeFillTint="33"/>
          </w:tcPr>
          <w:p w14:paraId="5A9BD164" w14:textId="77777777" w:rsidR="00104592" w:rsidRPr="00B66D50" w:rsidRDefault="00104592" w:rsidP="004C69CA">
            <w:pPr>
              <w:pStyle w:val="TableTextCenteredDemi"/>
              <w:rPr>
                <w:rFonts w:eastAsia="Times New Roman"/>
              </w:rPr>
            </w:pPr>
            <w:r w:rsidRPr="00B66D50">
              <w:rPr>
                <w:rFonts w:eastAsia="Times New Roman"/>
              </w:rPr>
              <w:t>9</w:t>
            </w:r>
          </w:p>
        </w:tc>
        <w:tc>
          <w:tcPr>
            <w:tcW w:w="679" w:type="dxa"/>
            <w:shd w:val="clear" w:color="auto" w:fill="D9E2F3" w:themeFill="accent5" w:themeFillTint="33"/>
          </w:tcPr>
          <w:p w14:paraId="26BCC112" w14:textId="77777777" w:rsidR="00104592" w:rsidRPr="00B66D50" w:rsidRDefault="00104592" w:rsidP="004C69CA">
            <w:pPr>
              <w:pStyle w:val="TableTextCenteredDemi"/>
              <w:rPr>
                <w:rFonts w:eastAsia="Times New Roman"/>
              </w:rPr>
            </w:pPr>
            <w:r w:rsidRPr="00B66D50">
              <w:rPr>
                <w:rFonts w:eastAsia="Times New Roman"/>
              </w:rPr>
              <w:t>12</w:t>
            </w:r>
          </w:p>
        </w:tc>
        <w:tc>
          <w:tcPr>
            <w:tcW w:w="679" w:type="dxa"/>
            <w:shd w:val="clear" w:color="auto" w:fill="D9E2F3" w:themeFill="accent5" w:themeFillTint="33"/>
          </w:tcPr>
          <w:p w14:paraId="32479DEA" w14:textId="77777777" w:rsidR="00104592" w:rsidRPr="00B66D50" w:rsidRDefault="00104592" w:rsidP="004C69CA">
            <w:pPr>
              <w:pStyle w:val="TableTextCenteredDemi"/>
              <w:rPr>
                <w:rFonts w:eastAsia="Times New Roman"/>
              </w:rPr>
            </w:pPr>
            <w:r w:rsidRPr="00B66D50">
              <w:rPr>
                <w:rFonts w:eastAsia="Times New Roman"/>
              </w:rPr>
              <w:t>29</w:t>
            </w:r>
          </w:p>
        </w:tc>
        <w:tc>
          <w:tcPr>
            <w:tcW w:w="532" w:type="dxa"/>
            <w:shd w:val="clear" w:color="auto" w:fill="D9E2F3" w:themeFill="accent5" w:themeFillTint="33"/>
          </w:tcPr>
          <w:p w14:paraId="0081F3B4" w14:textId="77777777" w:rsidR="00104592" w:rsidRPr="00B66D50" w:rsidRDefault="00104592" w:rsidP="004C69CA">
            <w:pPr>
              <w:pStyle w:val="TableTextCenteredDemi"/>
              <w:rPr>
                <w:rFonts w:eastAsia="Times New Roman"/>
              </w:rPr>
            </w:pPr>
            <w:r w:rsidRPr="00B66D50">
              <w:rPr>
                <w:rFonts w:eastAsia="Times New Roman"/>
              </w:rPr>
              <w:t>60</w:t>
            </w:r>
          </w:p>
        </w:tc>
        <w:tc>
          <w:tcPr>
            <w:tcW w:w="990" w:type="dxa"/>
            <w:shd w:val="clear" w:color="auto" w:fill="D9E2F3" w:themeFill="accent5" w:themeFillTint="33"/>
          </w:tcPr>
          <w:p w14:paraId="146EDDC4" w14:textId="77777777" w:rsidR="00104592" w:rsidRPr="00B66D50" w:rsidRDefault="00104592" w:rsidP="004C69CA">
            <w:pPr>
              <w:pStyle w:val="TableTextCenteredDemi"/>
              <w:rPr>
                <w:rFonts w:eastAsia="Times New Roman"/>
              </w:rPr>
            </w:pPr>
            <w:r w:rsidRPr="00B66D50">
              <w:rPr>
                <w:rFonts w:eastAsia="Times New Roman"/>
              </w:rPr>
              <w:t>6.0</w:t>
            </w:r>
          </w:p>
        </w:tc>
      </w:tr>
      <w:tr w:rsidR="00EB560B" w:rsidRPr="00B66D50" w14:paraId="6D7AF96B" w14:textId="77777777" w:rsidTr="00EB560B">
        <w:tc>
          <w:tcPr>
            <w:tcW w:w="3442" w:type="dxa"/>
          </w:tcPr>
          <w:p w14:paraId="007AF1F0"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Behavior Management</w:t>
            </w:r>
          </w:p>
        </w:tc>
        <w:tc>
          <w:tcPr>
            <w:tcW w:w="678" w:type="dxa"/>
          </w:tcPr>
          <w:p w14:paraId="07A03F4F"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gridSpan w:val="2"/>
          </w:tcPr>
          <w:p w14:paraId="29A9793E"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tcPr>
          <w:p w14:paraId="659CFFB3" w14:textId="77777777" w:rsidR="00104592" w:rsidRPr="00B66D50" w:rsidRDefault="00104592" w:rsidP="004C69CA">
            <w:pPr>
              <w:pStyle w:val="TableTextCentered"/>
              <w:rPr>
                <w:rFonts w:eastAsia="Times New Roman"/>
              </w:rPr>
            </w:pPr>
            <w:r w:rsidRPr="00B66D50">
              <w:rPr>
                <w:rFonts w:eastAsia="Times New Roman"/>
              </w:rPr>
              <w:t>1</w:t>
            </w:r>
          </w:p>
        </w:tc>
        <w:tc>
          <w:tcPr>
            <w:tcW w:w="679" w:type="dxa"/>
          </w:tcPr>
          <w:p w14:paraId="530A52C0" w14:textId="77777777" w:rsidR="00104592" w:rsidRPr="00B66D50" w:rsidRDefault="00104592" w:rsidP="004C69CA">
            <w:pPr>
              <w:pStyle w:val="TableTextCentered"/>
              <w:rPr>
                <w:rFonts w:eastAsia="Times New Roman"/>
              </w:rPr>
            </w:pPr>
            <w:r w:rsidRPr="00B66D50">
              <w:rPr>
                <w:rFonts w:eastAsia="Times New Roman"/>
              </w:rPr>
              <w:t>2</w:t>
            </w:r>
          </w:p>
        </w:tc>
        <w:tc>
          <w:tcPr>
            <w:tcW w:w="677" w:type="dxa"/>
          </w:tcPr>
          <w:p w14:paraId="4E15744E" w14:textId="77777777" w:rsidR="00104592" w:rsidRPr="00B66D50" w:rsidRDefault="00104592" w:rsidP="004C69CA">
            <w:pPr>
              <w:pStyle w:val="TableTextCentered"/>
              <w:rPr>
                <w:rFonts w:eastAsia="Times New Roman"/>
              </w:rPr>
            </w:pPr>
            <w:r w:rsidRPr="00B66D50">
              <w:rPr>
                <w:rFonts w:eastAsia="Times New Roman"/>
              </w:rPr>
              <w:t>2</w:t>
            </w:r>
          </w:p>
        </w:tc>
        <w:tc>
          <w:tcPr>
            <w:tcW w:w="679" w:type="dxa"/>
          </w:tcPr>
          <w:p w14:paraId="281BA509" w14:textId="77777777" w:rsidR="00104592" w:rsidRPr="00B66D50" w:rsidRDefault="00104592" w:rsidP="004C69CA">
            <w:pPr>
              <w:pStyle w:val="TableTextCentered"/>
              <w:rPr>
                <w:rFonts w:eastAsia="Times New Roman"/>
              </w:rPr>
            </w:pPr>
            <w:r w:rsidRPr="00B66D50">
              <w:rPr>
                <w:rFonts w:eastAsia="Times New Roman"/>
              </w:rPr>
              <w:t>3</w:t>
            </w:r>
          </w:p>
        </w:tc>
        <w:tc>
          <w:tcPr>
            <w:tcW w:w="679" w:type="dxa"/>
          </w:tcPr>
          <w:p w14:paraId="479715CC" w14:textId="77777777" w:rsidR="00104592" w:rsidRPr="00B66D50" w:rsidRDefault="00104592" w:rsidP="004C69CA">
            <w:pPr>
              <w:pStyle w:val="TableTextCentered"/>
              <w:rPr>
                <w:rFonts w:eastAsia="Times New Roman"/>
              </w:rPr>
            </w:pPr>
            <w:r w:rsidRPr="00B66D50">
              <w:rPr>
                <w:rFonts w:eastAsia="Times New Roman"/>
              </w:rPr>
              <w:t>12</w:t>
            </w:r>
          </w:p>
        </w:tc>
        <w:tc>
          <w:tcPr>
            <w:tcW w:w="532" w:type="dxa"/>
          </w:tcPr>
          <w:p w14:paraId="0A2C108C" w14:textId="77777777" w:rsidR="00104592" w:rsidRPr="00B66D50" w:rsidRDefault="00104592" w:rsidP="004C69CA">
            <w:pPr>
              <w:pStyle w:val="TableTextCentered"/>
              <w:rPr>
                <w:rFonts w:eastAsia="Times New Roman"/>
              </w:rPr>
            </w:pPr>
            <w:r w:rsidRPr="00B66D50">
              <w:rPr>
                <w:rFonts w:eastAsia="Times New Roman"/>
              </w:rPr>
              <w:t>20</w:t>
            </w:r>
          </w:p>
        </w:tc>
        <w:tc>
          <w:tcPr>
            <w:tcW w:w="990" w:type="dxa"/>
          </w:tcPr>
          <w:p w14:paraId="578391BE" w14:textId="77777777" w:rsidR="00104592" w:rsidRPr="00B66D50" w:rsidRDefault="00104592" w:rsidP="004C69CA">
            <w:pPr>
              <w:pStyle w:val="TableTextCentered"/>
              <w:rPr>
                <w:rFonts w:eastAsia="Times New Roman"/>
              </w:rPr>
            </w:pPr>
            <w:r w:rsidRPr="00B66D50">
              <w:rPr>
                <w:rFonts w:eastAsia="Times New Roman"/>
              </w:rPr>
              <w:t>6.2</w:t>
            </w:r>
          </w:p>
        </w:tc>
      </w:tr>
      <w:tr w:rsidR="00104592" w:rsidRPr="00B66D50" w14:paraId="0D15346A" w14:textId="77777777" w:rsidTr="00EB560B">
        <w:tc>
          <w:tcPr>
            <w:tcW w:w="3442" w:type="dxa"/>
          </w:tcPr>
          <w:p w14:paraId="21BF5E15"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Productivity</w:t>
            </w:r>
          </w:p>
        </w:tc>
        <w:tc>
          <w:tcPr>
            <w:tcW w:w="678" w:type="dxa"/>
          </w:tcPr>
          <w:p w14:paraId="458907CC"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gridSpan w:val="2"/>
          </w:tcPr>
          <w:p w14:paraId="34FCF17B"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tcPr>
          <w:p w14:paraId="66C8C363"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3EFCA6A6" w14:textId="77777777" w:rsidR="00104592" w:rsidRPr="00B66D50" w:rsidRDefault="00104592" w:rsidP="004C69CA">
            <w:pPr>
              <w:pStyle w:val="TableTextCentered"/>
              <w:rPr>
                <w:rFonts w:eastAsia="Times New Roman"/>
              </w:rPr>
            </w:pPr>
            <w:r w:rsidRPr="00B66D50">
              <w:rPr>
                <w:rFonts w:eastAsia="Times New Roman"/>
              </w:rPr>
              <w:t>0</w:t>
            </w:r>
          </w:p>
        </w:tc>
        <w:tc>
          <w:tcPr>
            <w:tcW w:w="677" w:type="dxa"/>
          </w:tcPr>
          <w:p w14:paraId="7D92078A" w14:textId="77777777" w:rsidR="00104592" w:rsidRPr="00B66D50" w:rsidRDefault="00104592" w:rsidP="004C69CA">
            <w:pPr>
              <w:pStyle w:val="TableTextCentered"/>
              <w:rPr>
                <w:rFonts w:eastAsia="Times New Roman"/>
              </w:rPr>
            </w:pPr>
            <w:r w:rsidRPr="00B66D50">
              <w:rPr>
                <w:rFonts w:eastAsia="Times New Roman"/>
              </w:rPr>
              <w:t>1</w:t>
            </w:r>
          </w:p>
        </w:tc>
        <w:tc>
          <w:tcPr>
            <w:tcW w:w="679" w:type="dxa"/>
          </w:tcPr>
          <w:p w14:paraId="66384625" w14:textId="77777777" w:rsidR="00104592" w:rsidRPr="00B66D50" w:rsidRDefault="00104592" w:rsidP="004C69CA">
            <w:pPr>
              <w:pStyle w:val="TableTextCentered"/>
              <w:rPr>
                <w:rFonts w:eastAsia="Times New Roman"/>
              </w:rPr>
            </w:pPr>
            <w:r w:rsidRPr="00B66D50">
              <w:rPr>
                <w:rFonts w:eastAsia="Times New Roman"/>
              </w:rPr>
              <w:t>4</w:t>
            </w:r>
          </w:p>
        </w:tc>
        <w:tc>
          <w:tcPr>
            <w:tcW w:w="679" w:type="dxa"/>
          </w:tcPr>
          <w:p w14:paraId="17E7F3F4" w14:textId="77777777" w:rsidR="00104592" w:rsidRPr="00B66D50" w:rsidRDefault="00104592" w:rsidP="004C69CA">
            <w:pPr>
              <w:pStyle w:val="TableTextCentered"/>
              <w:rPr>
                <w:rFonts w:eastAsia="Times New Roman"/>
              </w:rPr>
            </w:pPr>
            <w:r w:rsidRPr="00B66D50">
              <w:rPr>
                <w:rFonts w:eastAsia="Times New Roman"/>
              </w:rPr>
              <w:t>15</w:t>
            </w:r>
          </w:p>
        </w:tc>
        <w:tc>
          <w:tcPr>
            <w:tcW w:w="532" w:type="dxa"/>
          </w:tcPr>
          <w:p w14:paraId="38868A71" w14:textId="77777777" w:rsidR="00104592" w:rsidRPr="00B66D50" w:rsidRDefault="00104592" w:rsidP="004C69CA">
            <w:pPr>
              <w:pStyle w:val="TableTextCentered"/>
              <w:rPr>
                <w:rFonts w:eastAsia="Times New Roman"/>
              </w:rPr>
            </w:pPr>
            <w:r w:rsidRPr="00B66D50">
              <w:rPr>
                <w:rFonts w:eastAsia="Times New Roman"/>
              </w:rPr>
              <w:t>20</w:t>
            </w:r>
          </w:p>
        </w:tc>
        <w:tc>
          <w:tcPr>
            <w:tcW w:w="990" w:type="dxa"/>
          </w:tcPr>
          <w:p w14:paraId="1C79F0BD" w14:textId="77777777" w:rsidR="00104592" w:rsidRPr="00B66D50" w:rsidRDefault="00104592" w:rsidP="004C69CA">
            <w:pPr>
              <w:pStyle w:val="TableTextCentered"/>
              <w:rPr>
                <w:rFonts w:eastAsia="Times New Roman"/>
              </w:rPr>
            </w:pPr>
            <w:r w:rsidRPr="00B66D50">
              <w:rPr>
                <w:rFonts w:eastAsia="Times New Roman"/>
              </w:rPr>
              <w:t>6.7</w:t>
            </w:r>
          </w:p>
        </w:tc>
      </w:tr>
      <w:tr w:rsidR="00EB560B" w:rsidRPr="00B66D50" w14:paraId="541F7402" w14:textId="77777777" w:rsidTr="00EB560B">
        <w:tc>
          <w:tcPr>
            <w:tcW w:w="3442" w:type="dxa"/>
          </w:tcPr>
          <w:p w14:paraId="0188915E"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Instructional Learning Formats***</w:t>
            </w:r>
          </w:p>
        </w:tc>
        <w:tc>
          <w:tcPr>
            <w:tcW w:w="678" w:type="dxa"/>
          </w:tcPr>
          <w:p w14:paraId="6F3D61DE"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gridSpan w:val="2"/>
          </w:tcPr>
          <w:p w14:paraId="20E06DA0" w14:textId="77777777" w:rsidR="00104592" w:rsidRPr="00B66D50" w:rsidRDefault="00104592" w:rsidP="004C69CA">
            <w:pPr>
              <w:pStyle w:val="TableTextCentered"/>
              <w:rPr>
                <w:rFonts w:eastAsia="Times New Roman"/>
              </w:rPr>
            </w:pPr>
            <w:r w:rsidRPr="00B66D50">
              <w:rPr>
                <w:rFonts w:eastAsia="Times New Roman"/>
              </w:rPr>
              <w:t>1</w:t>
            </w:r>
          </w:p>
        </w:tc>
        <w:tc>
          <w:tcPr>
            <w:tcW w:w="678" w:type="dxa"/>
          </w:tcPr>
          <w:p w14:paraId="5CDA4866"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3D185084" w14:textId="77777777" w:rsidR="00104592" w:rsidRPr="00B66D50" w:rsidRDefault="00104592" w:rsidP="004C69CA">
            <w:pPr>
              <w:pStyle w:val="TableTextCentered"/>
              <w:rPr>
                <w:rFonts w:eastAsia="Times New Roman"/>
              </w:rPr>
            </w:pPr>
            <w:r w:rsidRPr="00B66D50">
              <w:rPr>
                <w:rFonts w:eastAsia="Times New Roman"/>
              </w:rPr>
              <w:t>6</w:t>
            </w:r>
          </w:p>
        </w:tc>
        <w:tc>
          <w:tcPr>
            <w:tcW w:w="677" w:type="dxa"/>
          </w:tcPr>
          <w:p w14:paraId="68D59B29" w14:textId="77777777" w:rsidR="00104592" w:rsidRPr="00B66D50" w:rsidRDefault="00104592" w:rsidP="004C69CA">
            <w:pPr>
              <w:pStyle w:val="TableTextCentered"/>
              <w:rPr>
                <w:rFonts w:eastAsia="Times New Roman"/>
              </w:rPr>
            </w:pPr>
            <w:r w:rsidRPr="00B66D50">
              <w:rPr>
                <w:rFonts w:eastAsia="Times New Roman"/>
              </w:rPr>
              <w:t>6</w:t>
            </w:r>
          </w:p>
        </w:tc>
        <w:tc>
          <w:tcPr>
            <w:tcW w:w="679" w:type="dxa"/>
          </w:tcPr>
          <w:p w14:paraId="65AE7179" w14:textId="77777777" w:rsidR="00104592" w:rsidRPr="00B66D50" w:rsidRDefault="00104592" w:rsidP="004C69CA">
            <w:pPr>
              <w:pStyle w:val="TableTextCentered"/>
              <w:rPr>
                <w:rFonts w:eastAsia="Times New Roman"/>
              </w:rPr>
            </w:pPr>
            <w:r w:rsidRPr="00B66D50">
              <w:rPr>
                <w:rFonts w:eastAsia="Times New Roman"/>
              </w:rPr>
              <w:t>5</w:t>
            </w:r>
          </w:p>
        </w:tc>
        <w:tc>
          <w:tcPr>
            <w:tcW w:w="679" w:type="dxa"/>
          </w:tcPr>
          <w:p w14:paraId="70441947" w14:textId="77777777" w:rsidR="00104592" w:rsidRPr="00B66D50" w:rsidRDefault="00104592" w:rsidP="004C69CA">
            <w:pPr>
              <w:pStyle w:val="TableTextCentered"/>
              <w:rPr>
                <w:rFonts w:eastAsia="Times New Roman"/>
              </w:rPr>
            </w:pPr>
            <w:r w:rsidRPr="00B66D50">
              <w:rPr>
                <w:rFonts w:eastAsia="Times New Roman"/>
              </w:rPr>
              <w:t>2</w:t>
            </w:r>
          </w:p>
        </w:tc>
        <w:tc>
          <w:tcPr>
            <w:tcW w:w="532" w:type="dxa"/>
          </w:tcPr>
          <w:p w14:paraId="7F8AAF53" w14:textId="77777777" w:rsidR="00104592" w:rsidRPr="00B66D50" w:rsidRDefault="00104592" w:rsidP="004C69CA">
            <w:pPr>
              <w:pStyle w:val="TableTextCentered"/>
              <w:rPr>
                <w:rFonts w:eastAsia="Times New Roman"/>
              </w:rPr>
            </w:pPr>
            <w:r w:rsidRPr="00B66D50">
              <w:rPr>
                <w:rFonts w:eastAsia="Times New Roman"/>
              </w:rPr>
              <w:t>20</w:t>
            </w:r>
          </w:p>
        </w:tc>
        <w:tc>
          <w:tcPr>
            <w:tcW w:w="990" w:type="dxa"/>
          </w:tcPr>
          <w:p w14:paraId="06751125" w14:textId="77777777" w:rsidR="00104592" w:rsidRPr="00B66D50" w:rsidRDefault="00104592" w:rsidP="004C69CA">
            <w:pPr>
              <w:pStyle w:val="TableTextCentered"/>
              <w:rPr>
                <w:rFonts w:eastAsia="Times New Roman"/>
              </w:rPr>
            </w:pPr>
            <w:r w:rsidRPr="00B66D50">
              <w:rPr>
                <w:rFonts w:eastAsia="Times New Roman"/>
              </w:rPr>
              <w:t>5.0</w:t>
            </w:r>
          </w:p>
        </w:tc>
      </w:tr>
      <w:tr w:rsidR="00EB560B" w:rsidRPr="00B66D50" w14:paraId="5F287BA7" w14:textId="77777777" w:rsidTr="00EB560B">
        <w:tc>
          <w:tcPr>
            <w:tcW w:w="3442" w:type="dxa"/>
            <w:shd w:val="clear" w:color="auto" w:fill="D9E2F3" w:themeFill="accent5" w:themeFillTint="33"/>
          </w:tcPr>
          <w:p w14:paraId="55B25A13" w14:textId="77777777" w:rsidR="00104592" w:rsidRPr="00B66D50" w:rsidRDefault="00104592" w:rsidP="00EB560B">
            <w:pPr>
              <w:pStyle w:val="TableSubheading"/>
            </w:pPr>
            <w:r w:rsidRPr="00B66D50">
              <w:t>Instructional Support Domain</w:t>
            </w:r>
          </w:p>
        </w:tc>
        <w:tc>
          <w:tcPr>
            <w:tcW w:w="678" w:type="dxa"/>
            <w:shd w:val="clear" w:color="auto" w:fill="D9E2F3" w:themeFill="accent5" w:themeFillTint="33"/>
          </w:tcPr>
          <w:p w14:paraId="36367394" w14:textId="77777777" w:rsidR="00104592" w:rsidRPr="00B66D50" w:rsidRDefault="00104592" w:rsidP="004C69CA">
            <w:pPr>
              <w:pStyle w:val="TableTextCenteredDemi"/>
              <w:rPr>
                <w:rFonts w:eastAsia="Times New Roman"/>
              </w:rPr>
            </w:pPr>
            <w:r w:rsidRPr="00B66D50">
              <w:rPr>
                <w:rFonts w:eastAsia="Times New Roman"/>
              </w:rPr>
              <w:t>12</w:t>
            </w:r>
          </w:p>
        </w:tc>
        <w:tc>
          <w:tcPr>
            <w:tcW w:w="678" w:type="dxa"/>
            <w:gridSpan w:val="2"/>
            <w:shd w:val="clear" w:color="auto" w:fill="D9E2F3" w:themeFill="accent5" w:themeFillTint="33"/>
          </w:tcPr>
          <w:p w14:paraId="61FCC516" w14:textId="77777777" w:rsidR="00104592" w:rsidRPr="00B66D50" w:rsidRDefault="00104592" w:rsidP="004C69CA">
            <w:pPr>
              <w:pStyle w:val="TableTextCenteredDemi"/>
              <w:rPr>
                <w:rFonts w:eastAsia="Times New Roman"/>
              </w:rPr>
            </w:pPr>
            <w:r w:rsidRPr="00B66D50">
              <w:rPr>
                <w:rFonts w:eastAsia="Times New Roman"/>
              </w:rPr>
              <w:t>21</w:t>
            </w:r>
          </w:p>
        </w:tc>
        <w:tc>
          <w:tcPr>
            <w:tcW w:w="678" w:type="dxa"/>
            <w:shd w:val="clear" w:color="auto" w:fill="D9E2F3" w:themeFill="accent5" w:themeFillTint="33"/>
          </w:tcPr>
          <w:p w14:paraId="3921D268" w14:textId="77777777" w:rsidR="00104592" w:rsidRPr="00B66D50" w:rsidRDefault="00104592" w:rsidP="004C69CA">
            <w:pPr>
              <w:pStyle w:val="TableTextCenteredDemi"/>
              <w:rPr>
                <w:rFonts w:eastAsia="Times New Roman"/>
              </w:rPr>
            </w:pPr>
            <w:r w:rsidRPr="00B66D50">
              <w:rPr>
                <w:rFonts w:eastAsia="Times New Roman"/>
              </w:rPr>
              <w:t>14</w:t>
            </w:r>
          </w:p>
        </w:tc>
        <w:tc>
          <w:tcPr>
            <w:tcW w:w="679" w:type="dxa"/>
            <w:shd w:val="clear" w:color="auto" w:fill="D9E2F3" w:themeFill="accent5" w:themeFillTint="33"/>
          </w:tcPr>
          <w:p w14:paraId="6191AB75" w14:textId="77777777" w:rsidR="00104592" w:rsidRPr="00B66D50" w:rsidRDefault="00104592" w:rsidP="004C69CA">
            <w:pPr>
              <w:pStyle w:val="TableTextCenteredDemi"/>
              <w:rPr>
                <w:rFonts w:eastAsia="Times New Roman"/>
              </w:rPr>
            </w:pPr>
            <w:r w:rsidRPr="00B66D50">
              <w:rPr>
                <w:rFonts w:eastAsia="Times New Roman"/>
              </w:rPr>
              <w:t>10</w:t>
            </w:r>
          </w:p>
        </w:tc>
        <w:tc>
          <w:tcPr>
            <w:tcW w:w="677" w:type="dxa"/>
            <w:shd w:val="clear" w:color="auto" w:fill="D9E2F3" w:themeFill="accent5" w:themeFillTint="33"/>
          </w:tcPr>
          <w:p w14:paraId="2C6B92E1" w14:textId="77777777" w:rsidR="00104592" w:rsidRPr="00B66D50" w:rsidRDefault="00104592" w:rsidP="004C69CA">
            <w:pPr>
              <w:pStyle w:val="TableTextCenteredDemi"/>
              <w:rPr>
                <w:rFonts w:eastAsia="Times New Roman"/>
              </w:rPr>
            </w:pPr>
            <w:r w:rsidRPr="00B66D50">
              <w:rPr>
                <w:rFonts w:eastAsia="Times New Roman"/>
              </w:rPr>
              <w:t>8</w:t>
            </w:r>
          </w:p>
        </w:tc>
        <w:tc>
          <w:tcPr>
            <w:tcW w:w="679" w:type="dxa"/>
            <w:shd w:val="clear" w:color="auto" w:fill="D9E2F3" w:themeFill="accent5" w:themeFillTint="33"/>
          </w:tcPr>
          <w:p w14:paraId="35EE8061" w14:textId="77777777" w:rsidR="00104592" w:rsidRPr="00B66D50" w:rsidRDefault="00104592" w:rsidP="004C69CA">
            <w:pPr>
              <w:pStyle w:val="TableTextCenteredDemi"/>
              <w:rPr>
                <w:rFonts w:eastAsia="Times New Roman"/>
              </w:rPr>
            </w:pPr>
            <w:r w:rsidRPr="00B66D50">
              <w:rPr>
                <w:rFonts w:eastAsia="Times New Roman"/>
              </w:rPr>
              <w:t>1</w:t>
            </w:r>
          </w:p>
        </w:tc>
        <w:tc>
          <w:tcPr>
            <w:tcW w:w="679" w:type="dxa"/>
            <w:shd w:val="clear" w:color="auto" w:fill="D9E2F3" w:themeFill="accent5" w:themeFillTint="33"/>
          </w:tcPr>
          <w:p w14:paraId="19BFDD63" w14:textId="77777777" w:rsidR="00104592" w:rsidRPr="00B66D50" w:rsidRDefault="00104592" w:rsidP="004C69CA">
            <w:pPr>
              <w:pStyle w:val="TableTextCenteredDemi"/>
              <w:rPr>
                <w:rFonts w:eastAsia="Times New Roman"/>
              </w:rPr>
            </w:pPr>
            <w:r w:rsidRPr="00B66D50">
              <w:rPr>
                <w:rFonts w:eastAsia="Times New Roman"/>
              </w:rPr>
              <w:t>0</w:t>
            </w:r>
          </w:p>
        </w:tc>
        <w:tc>
          <w:tcPr>
            <w:tcW w:w="532" w:type="dxa"/>
            <w:shd w:val="clear" w:color="auto" w:fill="D9E2F3" w:themeFill="accent5" w:themeFillTint="33"/>
          </w:tcPr>
          <w:p w14:paraId="709CD1C3" w14:textId="77777777" w:rsidR="00104592" w:rsidRPr="00B66D50" w:rsidRDefault="00104592" w:rsidP="004C69CA">
            <w:pPr>
              <w:pStyle w:val="TableTextCenteredDemi"/>
              <w:rPr>
                <w:rFonts w:eastAsia="Times New Roman"/>
              </w:rPr>
            </w:pPr>
            <w:r w:rsidRPr="00B66D50">
              <w:rPr>
                <w:rFonts w:eastAsia="Times New Roman"/>
              </w:rPr>
              <w:t>66</w:t>
            </w:r>
          </w:p>
        </w:tc>
        <w:tc>
          <w:tcPr>
            <w:tcW w:w="990" w:type="dxa"/>
            <w:shd w:val="clear" w:color="auto" w:fill="D9E2F3" w:themeFill="accent5" w:themeFillTint="33"/>
          </w:tcPr>
          <w:p w14:paraId="4B282BE3" w14:textId="77777777" w:rsidR="00104592" w:rsidRPr="00B66D50" w:rsidRDefault="00104592" w:rsidP="004C69CA">
            <w:pPr>
              <w:pStyle w:val="TableTextCenteredDemi"/>
              <w:rPr>
                <w:rFonts w:eastAsia="Times New Roman"/>
              </w:rPr>
            </w:pPr>
            <w:r w:rsidRPr="00B66D50">
              <w:rPr>
                <w:rFonts w:eastAsia="Times New Roman"/>
              </w:rPr>
              <w:t>2.8</w:t>
            </w:r>
          </w:p>
        </w:tc>
      </w:tr>
      <w:tr w:rsidR="00EB560B" w:rsidRPr="00B66D50" w14:paraId="11770542" w14:textId="77777777" w:rsidTr="00EB560B">
        <w:tc>
          <w:tcPr>
            <w:tcW w:w="3442" w:type="dxa"/>
          </w:tcPr>
          <w:p w14:paraId="2F1CADDB"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Concept Development (K-3 only)</w:t>
            </w:r>
          </w:p>
        </w:tc>
        <w:tc>
          <w:tcPr>
            <w:tcW w:w="678" w:type="dxa"/>
          </w:tcPr>
          <w:p w14:paraId="7A466B85" w14:textId="77777777" w:rsidR="00104592" w:rsidRPr="00B66D50" w:rsidRDefault="00104592" w:rsidP="004C69CA">
            <w:pPr>
              <w:pStyle w:val="TableTextCentered"/>
              <w:rPr>
                <w:rFonts w:eastAsia="Times New Roman"/>
              </w:rPr>
            </w:pPr>
            <w:r w:rsidRPr="00B66D50">
              <w:rPr>
                <w:rFonts w:eastAsia="Times New Roman"/>
              </w:rPr>
              <w:t>3</w:t>
            </w:r>
          </w:p>
        </w:tc>
        <w:tc>
          <w:tcPr>
            <w:tcW w:w="678" w:type="dxa"/>
            <w:gridSpan w:val="2"/>
          </w:tcPr>
          <w:p w14:paraId="7A97B9A9" w14:textId="77777777" w:rsidR="00104592" w:rsidRPr="00B66D50" w:rsidRDefault="00104592" w:rsidP="004C69CA">
            <w:pPr>
              <w:pStyle w:val="TableTextCentered"/>
              <w:rPr>
                <w:rFonts w:eastAsia="Times New Roman"/>
              </w:rPr>
            </w:pPr>
            <w:r w:rsidRPr="00B66D50">
              <w:rPr>
                <w:rFonts w:eastAsia="Times New Roman"/>
              </w:rPr>
              <w:t>5</w:t>
            </w:r>
          </w:p>
        </w:tc>
        <w:tc>
          <w:tcPr>
            <w:tcW w:w="678" w:type="dxa"/>
          </w:tcPr>
          <w:p w14:paraId="29BA7B69" w14:textId="77777777" w:rsidR="00104592" w:rsidRPr="00B66D50" w:rsidRDefault="00104592" w:rsidP="004C69CA">
            <w:pPr>
              <w:pStyle w:val="TableTextCentered"/>
              <w:rPr>
                <w:rFonts w:eastAsia="Times New Roman"/>
              </w:rPr>
            </w:pPr>
            <w:r w:rsidRPr="00B66D50">
              <w:rPr>
                <w:rFonts w:eastAsia="Times New Roman"/>
              </w:rPr>
              <w:t>2</w:t>
            </w:r>
          </w:p>
        </w:tc>
        <w:tc>
          <w:tcPr>
            <w:tcW w:w="679" w:type="dxa"/>
          </w:tcPr>
          <w:p w14:paraId="721D3E16" w14:textId="77777777" w:rsidR="00104592" w:rsidRPr="00B66D50" w:rsidRDefault="00104592" w:rsidP="004C69CA">
            <w:pPr>
              <w:pStyle w:val="TableTextCentered"/>
              <w:rPr>
                <w:rFonts w:eastAsia="Times New Roman"/>
              </w:rPr>
            </w:pPr>
            <w:r w:rsidRPr="00B66D50">
              <w:rPr>
                <w:rFonts w:eastAsia="Times New Roman"/>
              </w:rPr>
              <w:t>2</w:t>
            </w:r>
          </w:p>
        </w:tc>
        <w:tc>
          <w:tcPr>
            <w:tcW w:w="677" w:type="dxa"/>
          </w:tcPr>
          <w:p w14:paraId="66E3D51D" w14:textId="77777777" w:rsidR="00104592" w:rsidRPr="00B66D50" w:rsidRDefault="00104592" w:rsidP="004C69CA">
            <w:pPr>
              <w:pStyle w:val="TableTextCentered"/>
              <w:rPr>
                <w:rFonts w:eastAsia="Times New Roman"/>
              </w:rPr>
            </w:pPr>
            <w:r w:rsidRPr="00B66D50">
              <w:rPr>
                <w:rFonts w:eastAsia="Times New Roman"/>
              </w:rPr>
              <w:t>2</w:t>
            </w:r>
          </w:p>
        </w:tc>
        <w:tc>
          <w:tcPr>
            <w:tcW w:w="679" w:type="dxa"/>
          </w:tcPr>
          <w:p w14:paraId="4D73B4F1"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6AF1619B" w14:textId="77777777" w:rsidR="00104592" w:rsidRPr="00B66D50" w:rsidRDefault="00104592" w:rsidP="004C69CA">
            <w:pPr>
              <w:pStyle w:val="TableTextCentered"/>
              <w:rPr>
                <w:rFonts w:eastAsia="Times New Roman"/>
              </w:rPr>
            </w:pPr>
            <w:r w:rsidRPr="00B66D50">
              <w:rPr>
                <w:rFonts w:eastAsia="Times New Roman"/>
              </w:rPr>
              <w:t>0</w:t>
            </w:r>
          </w:p>
        </w:tc>
        <w:tc>
          <w:tcPr>
            <w:tcW w:w="532" w:type="dxa"/>
          </w:tcPr>
          <w:p w14:paraId="493A7244" w14:textId="77777777" w:rsidR="00104592" w:rsidRPr="00B66D50" w:rsidRDefault="00104592" w:rsidP="004C69CA">
            <w:pPr>
              <w:pStyle w:val="TableTextCentered"/>
              <w:rPr>
                <w:rFonts w:eastAsia="Times New Roman"/>
              </w:rPr>
            </w:pPr>
            <w:r w:rsidRPr="00B66D50">
              <w:rPr>
                <w:rFonts w:eastAsia="Times New Roman"/>
              </w:rPr>
              <w:t>14</w:t>
            </w:r>
          </w:p>
        </w:tc>
        <w:tc>
          <w:tcPr>
            <w:tcW w:w="990" w:type="dxa"/>
          </w:tcPr>
          <w:p w14:paraId="623E7763" w14:textId="77777777" w:rsidR="00104592" w:rsidRPr="00B66D50" w:rsidRDefault="00104592" w:rsidP="004C69CA">
            <w:pPr>
              <w:pStyle w:val="TableTextCentered"/>
              <w:rPr>
                <w:rFonts w:eastAsia="Times New Roman"/>
              </w:rPr>
            </w:pPr>
            <w:r w:rsidRPr="00B66D50">
              <w:rPr>
                <w:rFonts w:eastAsia="Times New Roman"/>
              </w:rPr>
              <w:t>2.6</w:t>
            </w:r>
          </w:p>
        </w:tc>
      </w:tr>
      <w:tr w:rsidR="00104592" w:rsidRPr="00B66D50" w14:paraId="1792D107" w14:textId="77777777" w:rsidTr="00EB560B">
        <w:trPr>
          <w:trHeight w:val="70"/>
        </w:trPr>
        <w:tc>
          <w:tcPr>
            <w:tcW w:w="3442" w:type="dxa"/>
            <w:vAlign w:val="center"/>
          </w:tcPr>
          <w:p w14:paraId="1E1164DC" w14:textId="77777777" w:rsidR="00104592" w:rsidRPr="00B66D50" w:rsidRDefault="00104592" w:rsidP="004C69CA">
            <w:pPr>
              <w:pStyle w:val="TableText"/>
              <w:ind w:left="204"/>
              <w:rPr>
                <w:rFonts w:ascii="Franklin Gothic Book" w:hAnsi="Franklin Gothic Book"/>
              </w:rPr>
            </w:pPr>
            <w:r w:rsidRPr="00B66D50">
              <w:rPr>
                <w:rFonts w:ascii="Franklin Gothic Book" w:hAnsi="Franklin Gothic Book"/>
              </w:rPr>
              <w:t>Content Understanding (UE only)</w:t>
            </w:r>
          </w:p>
        </w:tc>
        <w:tc>
          <w:tcPr>
            <w:tcW w:w="678" w:type="dxa"/>
          </w:tcPr>
          <w:p w14:paraId="1C570206" w14:textId="77777777" w:rsidR="00104592" w:rsidRPr="00B66D50" w:rsidRDefault="00104592" w:rsidP="004C69CA">
            <w:pPr>
              <w:pStyle w:val="TableTextCentered"/>
              <w:rPr>
                <w:rFonts w:eastAsia="Times New Roman"/>
              </w:rPr>
            </w:pPr>
            <w:r w:rsidRPr="00B66D50">
              <w:rPr>
                <w:rFonts w:eastAsia="Times New Roman"/>
              </w:rPr>
              <w:t>2</w:t>
            </w:r>
          </w:p>
        </w:tc>
        <w:tc>
          <w:tcPr>
            <w:tcW w:w="678" w:type="dxa"/>
            <w:gridSpan w:val="2"/>
          </w:tcPr>
          <w:p w14:paraId="50F55933" w14:textId="77777777" w:rsidR="00104592" w:rsidRPr="00B66D50" w:rsidRDefault="00104592" w:rsidP="004C69CA">
            <w:pPr>
              <w:pStyle w:val="TableTextCentered"/>
              <w:rPr>
                <w:rFonts w:eastAsia="Times New Roman"/>
              </w:rPr>
            </w:pPr>
            <w:r w:rsidRPr="00B66D50">
              <w:rPr>
                <w:rFonts w:eastAsia="Times New Roman"/>
              </w:rPr>
              <w:t>2</w:t>
            </w:r>
          </w:p>
        </w:tc>
        <w:tc>
          <w:tcPr>
            <w:tcW w:w="678" w:type="dxa"/>
          </w:tcPr>
          <w:p w14:paraId="6F6BDC21" w14:textId="77777777" w:rsidR="00104592" w:rsidRPr="00B66D50" w:rsidRDefault="00104592" w:rsidP="004C69CA">
            <w:pPr>
              <w:pStyle w:val="TableTextCentered"/>
              <w:rPr>
                <w:rFonts w:eastAsia="Times New Roman"/>
              </w:rPr>
            </w:pPr>
            <w:r w:rsidRPr="00B66D50">
              <w:rPr>
                <w:rFonts w:eastAsia="Times New Roman"/>
              </w:rPr>
              <w:t>2</w:t>
            </w:r>
          </w:p>
        </w:tc>
        <w:tc>
          <w:tcPr>
            <w:tcW w:w="679" w:type="dxa"/>
          </w:tcPr>
          <w:p w14:paraId="17E8DFB1" w14:textId="77777777" w:rsidR="00104592" w:rsidRPr="00B66D50" w:rsidRDefault="00104592" w:rsidP="004C69CA">
            <w:pPr>
              <w:pStyle w:val="TableTextCentered"/>
              <w:rPr>
                <w:rFonts w:eastAsia="Times New Roman"/>
              </w:rPr>
            </w:pPr>
            <w:r w:rsidRPr="00B66D50">
              <w:rPr>
                <w:rFonts w:eastAsia="Times New Roman"/>
              </w:rPr>
              <w:t>0</w:t>
            </w:r>
          </w:p>
        </w:tc>
        <w:tc>
          <w:tcPr>
            <w:tcW w:w="677" w:type="dxa"/>
          </w:tcPr>
          <w:p w14:paraId="5BDA4CF6"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60C75407"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59EF8880" w14:textId="77777777" w:rsidR="00104592" w:rsidRPr="00B66D50" w:rsidRDefault="00104592" w:rsidP="004C69CA">
            <w:pPr>
              <w:pStyle w:val="TableTextCentered"/>
              <w:rPr>
                <w:rFonts w:eastAsia="Times New Roman"/>
              </w:rPr>
            </w:pPr>
            <w:r w:rsidRPr="00B66D50">
              <w:rPr>
                <w:rFonts w:eastAsia="Times New Roman"/>
              </w:rPr>
              <w:t>0</w:t>
            </w:r>
          </w:p>
        </w:tc>
        <w:tc>
          <w:tcPr>
            <w:tcW w:w="532" w:type="dxa"/>
          </w:tcPr>
          <w:p w14:paraId="55548F49" w14:textId="77777777" w:rsidR="00104592" w:rsidRPr="00B66D50" w:rsidRDefault="00104592" w:rsidP="004C69CA">
            <w:pPr>
              <w:pStyle w:val="TableTextCentered"/>
              <w:rPr>
                <w:rFonts w:eastAsia="Times New Roman"/>
              </w:rPr>
            </w:pPr>
            <w:r w:rsidRPr="00B66D50">
              <w:rPr>
                <w:rFonts w:eastAsia="Times New Roman"/>
              </w:rPr>
              <w:t>6</w:t>
            </w:r>
          </w:p>
        </w:tc>
        <w:tc>
          <w:tcPr>
            <w:tcW w:w="990" w:type="dxa"/>
          </w:tcPr>
          <w:p w14:paraId="2809B5DE" w14:textId="77777777" w:rsidR="00104592" w:rsidRPr="00B66D50" w:rsidRDefault="00104592" w:rsidP="004C69CA">
            <w:pPr>
              <w:pStyle w:val="TableTextCentered"/>
              <w:rPr>
                <w:rFonts w:eastAsia="Times New Roman"/>
              </w:rPr>
            </w:pPr>
            <w:r w:rsidRPr="00B66D50">
              <w:rPr>
                <w:rFonts w:eastAsia="Times New Roman"/>
              </w:rPr>
              <w:t>2.0</w:t>
            </w:r>
          </w:p>
        </w:tc>
      </w:tr>
      <w:tr w:rsidR="00EB560B" w:rsidRPr="00B66D50" w14:paraId="5033092F" w14:textId="77777777" w:rsidTr="00EB560B">
        <w:trPr>
          <w:trHeight w:val="70"/>
        </w:trPr>
        <w:tc>
          <w:tcPr>
            <w:tcW w:w="3442" w:type="dxa"/>
            <w:vAlign w:val="center"/>
          </w:tcPr>
          <w:p w14:paraId="7669C90A" w14:textId="77777777" w:rsidR="00104592" w:rsidRPr="00B66D50" w:rsidRDefault="00104592" w:rsidP="004C69CA">
            <w:pPr>
              <w:pStyle w:val="TableText"/>
              <w:ind w:left="204"/>
              <w:rPr>
                <w:rFonts w:ascii="Franklin Gothic Book" w:hAnsi="Franklin Gothic Book"/>
              </w:rPr>
            </w:pPr>
            <w:r w:rsidRPr="00B66D50">
              <w:rPr>
                <w:rFonts w:ascii="Franklin Gothic Book" w:hAnsi="Franklin Gothic Book"/>
              </w:rPr>
              <w:t>Analysis and Inquiry (UE only)</w:t>
            </w:r>
          </w:p>
        </w:tc>
        <w:tc>
          <w:tcPr>
            <w:tcW w:w="678" w:type="dxa"/>
          </w:tcPr>
          <w:p w14:paraId="53527A1F" w14:textId="77777777" w:rsidR="00104592" w:rsidRPr="00B66D50" w:rsidRDefault="00104592" w:rsidP="004C69CA">
            <w:pPr>
              <w:pStyle w:val="TableTextCentered"/>
              <w:rPr>
                <w:rFonts w:eastAsia="Times New Roman"/>
              </w:rPr>
            </w:pPr>
            <w:r w:rsidRPr="00B66D50">
              <w:rPr>
                <w:rFonts w:eastAsia="Times New Roman"/>
              </w:rPr>
              <w:t>3</w:t>
            </w:r>
          </w:p>
        </w:tc>
        <w:tc>
          <w:tcPr>
            <w:tcW w:w="678" w:type="dxa"/>
            <w:gridSpan w:val="2"/>
          </w:tcPr>
          <w:p w14:paraId="1E23C9E9"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tcPr>
          <w:p w14:paraId="5E05B088" w14:textId="77777777" w:rsidR="00104592" w:rsidRPr="00B66D50" w:rsidRDefault="00104592" w:rsidP="004C69CA">
            <w:pPr>
              <w:pStyle w:val="TableTextCentered"/>
              <w:rPr>
                <w:rFonts w:eastAsia="Times New Roman"/>
              </w:rPr>
            </w:pPr>
            <w:r w:rsidRPr="00B66D50">
              <w:rPr>
                <w:rFonts w:eastAsia="Times New Roman"/>
              </w:rPr>
              <w:t>2</w:t>
            </w:r>
          </w:p>
        </w:tc>
        <w:tc>
          <w:tcPr>
            <w:tcW w:w="679" w:type="dxa"/>
          </w:tcPr>
          <w:p w14:paraId="1B5236C9" w14:textId="77777777" w:rsidR="00104592" w:rsidRPr="00B66D50" w:rsidRDefault="00104592" w:rsidP="004C69CA">
            <w:pPr>
              <w:pStyle w:val="TableTextCentered"/>
              <w:rPr>
                <w:rFonts w:eastAsia="Times New Roman"/>
              </w:rPr>
            </w:pPr>
            <w:r w:rsidRPr="00B66D50">
              <w:rPr>
                <w:rFonts w:eastAsia="Times New Roman"/>
              </w:rPr>
              <w:t>1</w:t>
            </w:r>
          </w:p>
        </w:tc>
        <w:tc>
          <w:tcPr>
            <w:tcW w:w="677" w:type="dxa"/>
          </w:tcPr>
          <w:p w14:paraId="3C0C8DA5"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48A2B780"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25668B0F" w14:textId="77777777" w:rsidR="00104592" w:rsidRPr="00B66D50" w:rsidRDefault="00104592" w:rsidP="004C69CA">
            <w:pPr>
              <w:pStyle w:val="TableTextCentered"/>
              <w:rPr>
                <w:rFonts w:eastAsia="Times New Roman"/>
              </w:rPr>
            </w:pPr>
            <w:r w:rsidRPr="00B66D50">
              <w:rPr>
                <w:rFonts w:eastAsia="Times New Roman"/>
              </w:rPr>
              <w:t>0</w:t>
            </w:r>
          </w:p>
        </w:tc>
        <w:tc>
          <w:tcPr>
            <w:tcW w:w="532" w:type="dxa"/>
          </w:tcPr>
          <w:p w14:paraId="69F184F4" w14:textId="77777777" w:rsidR="00104592" w:rsidRPr="00B66D50" w:rsidRDefault="00104592" w:rsidP="004C69CA">
            <w:pPr>
              <w:pStyle w:val="TableTextCentered"/>
              <w:rPr>
                <w:rFonts w:eastAsia="Times New Roman"/>
              </w:rPr>
            </w:pPr>
            <w:r w:rsidRPr="00B66D50">
              <w:rPr>
                <w:rFonts w:eastAsia="Times New Roman"/>
              </w:rPr>
              <w:t>6</w:t>
            </w:r>
          </w:p>
        </w:tc>
        <w:tc>
          <w:tcPr>
            <w:tcW w:w="990" w:type="dxa"/>
          </w:tcPr>
          <w:p w14:paraId="718681EB" w14:textId="77777777" w:rsidR="00104592" w:rsidRPr="00B66D50" w:rsidRDefault="00104592" w:rsidP="004C69CA">
            <w:pPr>
              <w:pStyle w:val="TableTextCentered"/>
              <w:rPr>
                <w:rFonts w:eastAsia="Times New Roman"/>
              </w:rPr>
            </w:pPr>
            <w:r w:rsidRPr="00B66D50">
              <w:rPr>
                <w:rFonts w:eastAsia="Times New Roman"/>
              </w:rPr>
              <w:t>2.2</w:t>
            </w:r>
          </w:p>
        </w:tc>
      </w:tr>
      <w:tr w:rsidR="00104592" w:rsidRPr="00B66D50" w14:paraId="7DC418E5" w14:textId="77777777" w:rsidTr="00EB560B">
        <w:trPr>
          <w:trHeight w:val="70"/>
        </w:trPr>
        <w:tc>
          <w:tcPr>
            <w:tcW w:w="3442" w:type="dxa"/>
          </w:tcPr>
          <w:p w14:paraId="50F430CE"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Quality of Feedback</w:t>
            </w:r>
          </w:p>
        </w:tc>
        <w:tc>
          <w:tcPr>
            <w:tcW w:w="678" w:type="dxa"/>
          </w:tcPr>
          <w:p w14:paraId="43013BC8" w14:textId="77777777" w:rsidR="00104592" w:rsidRPr="00B66D50" w:rsidRDefault="00104592" w:rsidP="004C69CA">
            <w:pPr>
              <w:pStyle w:val="TableTextCentered"/>
              <w:rPr>
                <w:rFonts w:eastAsia="Times New Roman"/>
              </w:rPr>
            </w:pPr>
            <w:r w:rsidRPr="00B66D50">
              <w:rPr>
                <w:rFonts w:eastAsia="Times New Roman"/>
              </w:rPr>
              <w:t>3</w:t>
            </w:r>
          </w:p>
        </w:tc>
        <w:tc>
          <w:tcPr>
            <w:tcW w:w="678" w:type="dxa"/>
            <w:gridSpan w:val="2"/>
          </w:tcPr>
          <w:p w14:paraId="215F458B" w14:textId="77777777" w:rsidR="00104592" w:rsidRPr="00B66D50" w:rsidRDefault="00104592" w:rsidP="004C69CA">
            <w:pPr>
              <w:pStyle w:val="TableTextCentered"/>
              <w:rPr>
                <w:rFonts w:eastAsia="Times New Roman"/>
              </w:rPr>
            </w:pPr>
            <w:r w:rsidRPr="00B66D50">
              <w:rPr>
                <w:rFonts w:eastAsia="Times New Roman"/>
              </w:rPr>
              <w:t>6</w:t>
            </w:r>
          </w:p>
        </w:tc>
        <w:tc>
          <w:tcPr>
            <w:tcW w:w="678" w:type="dxa"/>
          </w:tcPr>
          <w:p w14:paraId="5EFBAFD3" w14:textId="77777777" w:rsidR="00104592" w:rsidRPr="00B66D50" w:rsidRDefault="00104592" w:rsidP="004C69CA">
            <w:pPr>
              <w:pStyle w:val="TableTextCentered"/>
              <w:rPr>
                <w:rFonts w:eastAsia="Times New Roman"/>
              </w:rPr>
            </w:pPr>
            <w:r w:rsidRPr="00B66D50">
              <w:rPr>
                <w:rFonts w:eastAsia="Times New Roman"/>
              </w:rPr>
              <w:t>5</w:t>
            </w:r>
          </w:p>
        </w:tc>
        <w:tc>
          <w:tcPr>
            <w:tcW w:w="679" w:type="dxa"/>
          </w:tcPr>
          <w:p w14:paraId="789512AE" w14:textId="77777777" w:rsidR="00104592" w:rsidRPr="00B66D50" w:rsidRDefault="00104592" w:rsidP="004C69CA">
            <w:pPr>
              <w:pStyle w:val="TableTextCentered"/>
              <w:rPr>
                <w:rFonts w:eastAsia="Times New Roman"/>
              </w:rPr>
            </w:pPr>
            <w:r w:rsidRPr="00B66D50">
              <w:rPr>
                <w:rFonts w:eastAsia="Times New Roman"/>
              </w:rPr>
              <w:t>3</w:t>
            </w:r>
          </w:p>
        </w:tc>
        <w:tc>
          <w:tcPr>
            <w:tcW w:w="677" w:type="dxa"/>
          </w:tcPr>
          <w:p w14:paraId="09FAA609" w14:textId="77777777" w:rsidR="00104592" w:rsidRPr="00B66D50" w:rsidRDefault="00104592" w:rsidP="004C69CA">
            <w:pPr>
              <w:pStyle w:val="TableTextCentered"/>
              <w:rPr>
                <w:rFonts w:eastAsia="Times New Roman"/>
              </w:rPr>
            </w:pPr>
            <w:r w:rsidRPr="00B66D50">
              <w:rPr>
                <w:rFonts w:eastAsia="Times New Roman"/>
              </w:rPr>
              <w:t>2</w:t>
            </w:r>
          </w:p>
        </w:tc>
        <w:tc>
          <w:tcPr>
            <w:tcW w:w="679" w:type="dxa"/>
          </w:tcPr>
          <w:p w14:paraId="6FC04E74" w14:textId="77777777" w:rsidR="00104592" w:rsidRPr="00B66D50" w:rsidRDefault="00104592" w:rsidP="004C69CA">
            <w:pPr>
              <w:pStyle w:val="TableTextCentered"/>
              <w:rPr>
                <w:rFonts w:eastAsia="Times New Roman"/>
              </w:rPr>
            </w:pPr>
            <w:r w:rsidRPr="00B66D50">
              <w:rPr>
                <w:rFonts w:eastAsia="Times New Roman"/>
              </w:rPr>
              <w:t>1</w:t>
            </w:r>
          </w:p>
        </w:tc>
        <w:tc>
          <w:tcPr>
            <w:tcW w:w="679" w:type="dxa"/>
          </w:tcPr>
          <w:p w14:paraId="3F8EB845" w14:textId="77777777" w:rsidR="00104592" w:rsidRPr="00B66D50" w:rsidRDefault="00104592" w:rsidP="004C69CA">
            <w:pPr>
              <w:pStyle w:val="TableTextCentered"/>
              <w:rPr>
                <w:rFonts w:eastAsia="Times New Roman"/>
              </w:rPr>
            </w:pPr>
            <w:r w:rsidRPr="00B66D50">
              <w:rPr>
                <w:rFonts w:eastAsia="Times New Roman"/>
              </w:rPr>
              <w:t>0</w:t>
            </w:r>
          </w:p>
        </w:tc>
        <w:tc>
          <w:tcPr>
            <w:tcW w:w="532" w:type="dxa"/>
          </w:tcPr>
          <w:p w14:paraId="613FF9EB" w14:textId="77777777" w:rsidR="00104592" w:rsidRPr="00B66D50" w:rsidRDefault="00104592" w:rsidP="004C69CA">
            <w:pPr>
              <w:pStyle w:val="TableTextCentered"/>
              <w:rPr>
                <w:rFonts w:eastAsia="Times New Roman"/>
              </w:rPr>
            </w:pPr>
            <w:r w:rsidRPr="00B66D50">
              <w:rPr>
                <w:rFonts w:eastAsia="Times New Roman"/>
              </w:rPr>
              <w:t>20</w:t>
            </w:r>
          </w:p>
        </w:tc>
        <w:tc>
          <w:tcPr>
            <w:tcW w:w="990" w:type="dxa"/>
          </w:tcPr>
          <w:p w14:paraId="6E6397D1" w14:textId="77777777" w:rsidR="00104592" w:rsidRPr="00B66D50" w:rsidRDefault="00104592" w:rsidP="004C69CA">
            <w:pPr>
              <w:pStyle w:val="TableTextCentered"/>
              <w:rPr>
                <w:rFonts w:eastAsia="Times New Roman"/>
              </w:rPr>
            </w:pPr>
            <w:r w:rsidRPr="00B66D50">
              <w:rPr>
                <w:rFonts w:eastAsia="Times New Roman"/>
              </w:rPr>
              <w:t>2.9</w:t>
            </w:r>
          </w:p>
        </w:tc>
      </w:tr>
      <w:tr w:rsidR="00EB560B" w:rsidRPr="00B66D50" w14:paraId="6A7B23C0" w14:textId="77777777" w:rsidTr="00EB560B">
        <w:tc>
          <w:tcPr>
            <w:tcW w:w="3442" w:type="dxa"/>
          </w:tcPr>
          <w:p w14:paraId="66FBFFA7" w14:textId="77777777" w:rsidR="00104592" w:rsidRPr="00B66D50" w:rsidRDefault="00104592" w:rsidP="004C69CA">
            <w:pPr>
              <w:pStyle w:val="TableText"/>
              <w:ind w:left="204"/>
              <w:rPr>
                <w:rFonts w:ascii="Franklin Gothic Book" w:hAnsi="Franklin Gothic Book"/>
                <w:b/>
                <w:bCs/>
              </w:rPr>
            </w:pPr>
            <w:r w:rsidRPr="00B66D50">
              <w:rPr>
                <w:rFonts w:ascii="Franklin Gothic Book" w:hAnsi="Franklin Gothic Book"/>
              </w:rPr>
              <w:t>Language Modeling (K-3 only)</w:t>
            </w:r>
          </w:p>
        </w:tc>
        <w:tc>
          <w:tcPr>
            <w:tcW w:w="678" w:type="dxa"/>
          </w:tcPr>
          <w:p w14:paraId="6C8B8A40" w14:textId="77777777" w:rsidR="00104592" w:rsidRPr="00B66D50" w:rsidRDefault="00104592" w:rsidP="004C69CA">
            <w:pPr>
              <w:pStyle w:val="TableTextCentered"/>
              <w:rPr>
                <w:rFonts w:eastAsia="Times New Roman"/>
              </w:rPr>
            </w:pPr>
            <w:r w:rsidRPr="00B66D50">
              <w:rPr>
                <w:rFonts w:eastAsia="Times New Roman"/>
              </w:rPr>
              <w:t>0</w:t>
            </w:r>
          </w:p>
        </w:tc>
        <w:tc>
          <w:tcPr>
            <w:tcW w:w="678" w:type="dxa"/>
            <w:gridSpan w:val="2"/>
          </w:tcPr>
          <w:p w14:paraId="40439842" w14:textId="77777777" w:rsidR="00104592" w:rsidRPr="00B66D50" w:rsidRDefault="00104592" w:rsidP="004C69CA">
            <w:pPr>
              <w:pStyle w:val="TableTextCentered"/>
              <w:rPr>
                <w:rFonts w:eastAsia="Times New Roman"/>
              </w:rPr>
            </w:pPr>
            <w:r w:rsidRPr="00B66D50">
              <w:rPr>
                <w:rFonts w:eastAsia="Times New Roman"/>
              </w:rPr>
              <w:t>5</w:t>
            </w:r>
          </w:p>
        </w:tc>
        <w:tc>
          <w:tcPr>
            <w:tcW w:w="678" w:type="dxa"/>
          </w:tcPr>
          <w:p w14:paraId="7C35021A" w14:textId="77777777" w:rsidR="00104592" w:rsidRPr="00B66D50" w:rsidRDefault="00104592" w:rsidP="004C69CA">
            <w:pPr>
              <w:pStyle w:val="TableTextCentered"/>
              <w:rPr>
                <w:rFonts w:eastAsia="Times New Roman"/>
              </w:rPr>
            </w:pPr>
            <w:r w:rsidRPr="00B66D50">
              <w:rPr>
                <w:rFonts w:eastAsia="Times New Roman"/>
              </w:rPr>
              <w:t>2</w:t>
            </w:r>
          </w:p>
        </w:tc>
        <w:tc>
          <w:tcPr>
            <w:tcW w:w="679" w:type="dxa"/>
          </w:tcPr>
          <w:p w14:paraId="189E8F64" w14:textId="77777777" w:rsidR="00104592" w:rsidRPr="00B66D50" w:rsidRDefault="00104592" w:rsidP="004C69CA">
            <w:pPr>
              <w:pStyle w:val="TableTextCentered"/>
              <w:rPr>
                <w:rFonts w:eastAsia="Times New Roman"/>
              </w:rPr>
            </w:pPr>
            <w:r w:rsidRPr="00B66D50">
              <w:rPr>
                <w:rFonts w:eastAsia="Times New Roman"/>
              </w:rPr>
              <w:t>3</w:t>
            </w:r>
          </w:p>
        </w:tc>
        <w:tc>
          <w:tcPr>
            <w:tcW w:w="677" w:type="dxa"/>
          </w:tcPr>
          <w:p w14:paraId="15EFB131" w14:textId="77777777" w:rsidR="00104592" w:rsidRPr="00B66D50" w:rsidRDefault="00104592" w:rsidP="004C69CA">
            <w:pPr>
              <w:pStyle w:val="TableTextCentered"/>
              <w:rPr>
                <w:rFonts w:eastAsia="Times New Roman"/>
              </w:rPr>
            </w:pPr>
            <w:r w:rsidRPr="00B66D50">
              <w:rPr>
                <w:rFonts w:eastAsia="Times New Roman"/>
              </w:rPr>
              <w:t>4</w:t>
            </w:r>
          </w:p>
        </w:tc>
        <w:tc>
          <w:tcPr>
            <w:tcW w:w="679" w:type="dxa"/>
          </w:tcPr>
          <w:p w14:paraId="276D71AE"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2CAEE1A0" w14:textId="77777777" w:rsidR="00104592" w:rsidRPr="00B66D50" w:rsidRDefault="00104592" w:rsidP="004C69CA">
            <w:pPr>
              <w:pStyle w:val="TableTextCentered"/>
              <w:rPr>
                <w:rFonts w:eastAsia="Times New Roman"/>
              </w:rPr>
            </w:pPr>
            <w:r w:rsidRPr="00B66D50">
              <w:rPr>
                <w:rFonts w:eastAsia="Times New Roman"/>
              </w:rPr>
              <w:t>0</w:t>
            </w:r>
          </w:p>
        </w:tc>
        <w:tc>
          <w:tcPr>
            <w:tcW w:w="532" w:type="dxa"/>
          </w:tcPr>
          <w:p w14:paraId="4C12808E" w14:textId="77777777" w:rsidR="00104592" w:rsidRPr="00B66D50" w:rsidRDefault="00104592" w:rsidP="004C69CA">
            <w:pPr>
              <w:pStyle w:val="TableTextCentered"/>
              <w:rPr>
                <w:rFonts w:eastAsia="Times New Roman"/>
              </w:rPr>
            </w:pPr>
            <w:r w:rsidRPr="00B66D50">
              <w:rPr>
                <w:rFonts w:eastAsia="Times New Roman"/>
              </w:rPr>
              <w:t>14</w:t>
            </w:r>
          </w:p>
        </w:tc>
        <w:tc>
          <w:tcPr>
            <w:tcW w:w="990" w:type="dxa"/>
          </w:tcPr>
          <w:p w14:paraId="7CDAA1B9" w14:textId="77777777" w:rsidR="00104592" w:rsidRPr="00B66D50" w:rsidRDefault="00104592" w:rsidP="004C69CA">
            <w:pPr>
              <w:pStyle w:val="TableTextCentered"/>
              <w:rPr>
                <w:rFonts w:eastAsia="Times New Roman"/>
              </w:rPr>
            </w:pPr>
            <w:r w:rsidRPr="00B66D50">
              <w:rPr>
                <w:rFonts w:eastAsia="Times New Roman"/>
              </w:rPr>
              <w:t>3.4</w:t>
            </w:r>
          </w:p>
        </w:tc>
      </w:tr>
      <w:tr w:rsidR="00104592" w:rsidRPr="00B66D50" w14:paraId="7E1F95BD" w14:textId="77777777" w:rsidTr="00EB560B">
        <w:tc>
          <w:tcPr>
            <w:tcW w:w="3442" w:type="dxa"/>
            <w:vAlign w:val="center"/>
          </w:tcPr>
          <w:p w14:paraId="11176C2C" w14:textId="77777777" w:rsidR="00104592" w:rsidRPr="00B66D50" w:rsidRDefault="00104592" w:rsidP="004C69CA">
            <w:pPr>
              <w:pStyle w:val="TableText"/>
              <w:ind w:left="204"/>
              <w:rPr>
                <w:rFonts w:ascii="Franklin Gothic Book" w:hAnsi="Franklin Gothic Book"/>
              </w:rPr>
            </w:pPr>
            <w:r w:rsidRPr="00B66D50">
              <w:rPr>
                <w:rFonts w:ascii="Franklin Gothic Book" w:hAnsi="Franklin Gothic Book"/>
              </w:rPr>
              <w:t>Instructional Dialogue (UE only)</w:t>
            </w:r>
          </w:p>
        </w:tc>
        <w:tc>
          <w:tcPr>
            <w:tcW w:w="678" w:type="dxa"/>
          </w:tcPr>
          <w:p w14:paraId="4A9D8B48" w14:textId="77777777" w:rsidR="00104592" w:rsidRPr="00B66D50" w:rsidRDefault="00104592" w:rsidP="004C69CA">
            <w:pPr>
              <w:pStyle w:val="TableTextCentered"/>
              <w:rPr>
                <w:rFonts w:eastAsia="Times New Roman"/>
              </w:rPr>
            </w:pPr>
            <w:r w:rsidRPr="00B66D50">
              <w:rPr>
                <w:rFonts w:eastAsia="Times New Roman"/>
              </w:rPr>
              <w:t>1</w:t>
            </w:r>
          </w:p>
        </w:tc>
        <w:tc>
          <w:tcPr>
            <w:tcW w:w="678" w:type="dxa"/>
            <w:gridSpan w:val="2"/>
          </w:tcPr>
          <w:p w14:paraId="18F524F2" w14:textId="77777777" w:rsidR="00104592" w:rsidRPr="00B66D50" w:rsidRDefault="00104592" w:rsidP="004C69CA">
            <w:pPr>
              <w:pStyle w:val="TableTextCentered"/>
              <w:rPr>
                <w:rFonts w:eastAsia="Times New Roman"/>
              </w:rPr>
            </w:pPr>
            <w:r w:rsidRPr="00B66D50">
              <w:rPr>
                <w:rFonts w:eastAsia="Times New Roman"/>
              </w:rPr>
              <w:t>3</w:t>
            </w:r>
          </w:p>
        </w:tc>
        <w:tc>
          <w:tcPr>
            <w:tcW w:w="678" w:type="dxa"/>
          </w:tcPr>
          <w:p w14:paraId="0F971EF3" w14:textId="77777777" w:rsidR="00104592" w:rsidRPr="00B66D50" w:rsidRDefault="00104592" w:rsidP="004C69CA">
            <w:pPr>
              <w:pStyle w:val="TableTextCentered"/>
              <w:rPr>
                <w:rFonts w:eastAsia="Times New Roman"/>
              </w:rPr>
            </w:pPr>
            <w:r w:rsidRPr="00B66D50">
              <w:rPr>
                <w:rFonts w:eastAsia="Times New Roman"/>
              </w:rPr>
              <w:t>1</w:t>
            </w:r>
          </w:p>
        </w:tc>
        <w:tc>
          <w:tcPr>
            <w:tcW w:w="679" w:type="dxa"/>
          </w:tcPr>
          <w:p w14:paraId="338B0B3F" w14:textId="77777777" w:rsidR="00104592" w:rsidRPr="00B66D50" w:rsidRDefault="00104592" w:rsidP="004C69CA">
            <w:pPr>
              <w:pStyle w:val="TableTextCentered"/>
              <w:rPr>
                <w:rFonts w:eastAsia="Times New Roman"/>
              </w:rPr>
            </w:pPr>
            <w:r w:rsidRPr="00B66D50">
              <w:rPr>
                <w:rFonts w:eastAsia="Times New Roman"/>
              </w:rPr>
              <w:t>1</w:t>
            </w:r>
          </w:p>
        </w:tc>
        <w:tc>
          <w:tcPr>
            <w:tcW w:w="677" w:type="dxa"/>
          </w:tcPr>
          <w:p w14:paraId="783B47D9"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1540597A" w14:textId="77777777" w:rsidR="00104592" w:rsidRPr="00B66D50" w:rsidRDefault="00104592" w:rsidP="004C69CA">
            <w:pPr>
              <w:pStyle w:val="TableTextCentered"/>
              <w:rPr>
                <w:rFonts w:eastAsia="Times New Roman"/>
              </w:rPr>
            </w:pPr>
            <w:r w:rsidRPr="00B66D50">
              <w:rPr>
                <w:rFonts w:eastAsia="Times New Roman"/>
              </w:rPr>
              <w:t>0</w:t>
            </w:r>
          </w:p>
        </w:tc>
        <w:tc>
          <w:tcPr>
            <w:tcW w:w="679" w:type="dxa"/>
          </w:tcPr>
          <w:p w14:paraId="60B56AB8" w14:textId="77777777" w:rsidR="00104592" w:rsidRPr="00B66D50" w:rsidRDefault="00104592" w:rsidP="004C69CA">
            <w:pPr>
              <w:pStyle w:val="TableTextCentered"/>
              <w:rPr>
                <w:rFonts w:eastAsia="Times New Roman"/>
              </w:rPr>
            </w:pPr>
            <w:r w:rsidRPr="00B66D50">
              <w:rPr>
                <w:rFonts w:eastAsia="Times New Roman"/>
              </w:rPr>
              <w:t>0</w:t>
            </w:r>
          </w:p>
        </w:tc>
        <w:tc>
          <w:tcPr>
            <w:tcW w:w="532" w:type="dxa"/>
          </w:tcPr>
          <w:p w14:paraId="2ACC0709" w14:textId="77777777" w:rsidR="00104592" w:rsidRPr="00B66D50" w:rsidRDefault="00104592" w:rsidP="004C69CA">
            <w:pPr>
              <w:pStyle w:val="TableTextCentered"/>
              <w:rPr>
                <w:rFonts w:eastAsia="Times New Roman"/>
              </w:rPr>
            </w:pPr>
            <w:r w:rsidRPr="00B66D50">
              <w:rPr>
                <w:rFonts w:eastAsia="Times New Roman"/>
              </w:rPr>
              <w:t>6</w:t>
            </w:r>
          </w:p>
        </w:tc>
        <w:tc>
          <w:tcPr>
            <w:tcW w:w="990" w:type="dxa"/>
          </w:tcPr>
          <w:p w14:paraId="7036B736" w14:textId="77777777" w:rsidR="00104592" w:rsidRPr="00B66D50" w:rsidRDefault="00104592" w:rsidP="004C69CA">
            <w:pPr>
              <w:pStyle w:val="TableTextCentered"/>
              <w:rPr>
                <w:rFonts w:eastAsia="Times New Roman"/>
              </w:rPr>
            </w:pPr>
            <w:r w:rsidRPr="00B66D50">
              <w:rPr>
                <w:rFonts w:eastAsia="Times New Roman"/>
              </w:rPr>
              <w:t>2.3</w:t>
            </w:r>
          </w:p>
        </w:tc>
      </w:tr>
      <w:tr w:rsidR="00104592" w:rsidRPr="00B66D50" w14:paraId="72CB2390" w14:textId="77777777" w:rsidTr="00EB560B">
        <w:tc>
          <w:tcPr>
            <w:tcW w:w="3442" w:type="dxa"/>
            <w:shd w:val="clear" w:color="auto" w:fill="D9E2F3" w:themeFill="accent5" w:themeFillTint="33"/>
            <w:vAlign w:val="center"/>
          </w:tcPr>
          <w:p w14:paraId="1CC06F12" w14:textId="77777777" w:rsidR="00104592" w:rsidRPr="00B66D50" w:rsidRDefault="00104592" w:rsidP="00EB560B">
            <w:pPr>
              <w:pStyle w:val="TableSubheading"/>
            </w:pPr>
            <w:r w:rsidRPr="00B66D50">
              <w:t>Student Engagement (UE only)</w:t>
            </w:r>
          </w:p>
        </w:tc>
        <w:tc>
          <w:tcPr>
            <w:tcW w:w="678" w:type="dxa"/>
            <w:shd w:val="clear" w:color="auto" w:fill="D9E2F3" w:themeFill="accent5" w:themeFillTint="33"/>
          </w:tcPr>
          <w:p w14:paraId="1D71BF50" w14:textId="77777777" w:rsidR="00104592" w:rsidRPr="00B66D50" w:rsidRDefault="00104592" w:rsidP="00EB560B">
            <w:pPr>
              <w:pStyle w:val="TableSubheadingCentered"/>
            </w:pPr>
            <w:r w:rsidRPr="00B66D50">
              <w:t>0</w:t>
            </w:r>
          </w:p>
        </w:tc>
        <w:tc>
          <w:tcPr>
            <w:tcW w:w="678" w:type="dxa"/>
            <w:gridSpan w:val="2"/>
            <w:shd w:val="clear" w:color="auto" w:fill="D9E2F3" w:themeFill="accent5" w:themeFillTint="33"/>
          </w:tcPr>
          <w:p w14:paraId="2FC51543" w14:textId="77777777" w:rsidR="00104592" w:rsidRPr="00B66D50" w:rsidRDefault="00104592" w:rsidP="00EB560B">
            <w:pPr>
              <w:pStyle w:val="TableSubheadingCentered"/>
            </w:pPr>
            <w:r w:rsidRPr="00B66D50">
              <w:t>0</w:t>
            </w:r>
          </w:p>
        </w:tc>
        <w:tc>
          <w:tcPr>
            <w:tcW w:w="678" w:type="dxa"/>
            <w:shd w:val="clear" w:color="auto" w:fill="D9E2F3" w:themeFill="accent5" w:themeFillTint="33"/>
          </w:tcPr>
          <w:p w14:paraId="36CD83D5" w14:textId="77777777" w:rsidR="00104592" w:rsidRPr="00B66D50" w:rsidRDefault="00104592" w:rsidP="00EB560B">
            <w:pPr>
              <w:pStyle w:val="TableSubheadingCentered"/>
            </w:pPr>
            <w:r w:rsidRPr="00B66D50">
              <w:t>0</w:t>
            </w:r>
          </w:p>
        </w:tc>
        <w:tc>
          <w:tcPr>
            <w:tcW w:w="679" w:type="dxa"/>
            <w:shd w:val="clear" w:color="auto" w:fill="D9E2F3" w:themeFill="accent5" w:themeFillTint="33"/>
          </w:tcPr>
          <w:p w14:paraId="054749B7" w14:textId="77777777" w:rsidR="00104592" w:rsidRPr="00B66D50" w:rsidRDefault="00104592" w:rsidP="00EB560B">
            <w:pPr>
              <w:pStyle w:val="TableSubheadingCentered"/>
            </w:pPr>
            <w:r w:rsidRPr="00B66D50">
              <w:t>1</w:t>
            </w:r>
          </w:p>
        </w:tc>
        <w:tc>
          <w:tcPr>
            <w:tcW w:w="677" w:type="dxa"/>
            <w:shd w:val="clear" w:color="auto" w:fill="D9E2F3" w:themeFill="accent5" w:themeFillTint="33"/>
          </w:tcPr>
          <w:p w14:paraId="1AE3A1F6" w14:textId="77777777" w:rsidR="00104592" w:rsidRPr="00B66D50" w:rsidRDefault="00104592" w:rsidP="00EB560B">
            <w:pPr>
              <w:pStyle w:val="TableSubheadingCentered"/>
            </w:pPr>
            <w:r w:rsidRPr="00B66D50">
              <w:t>4</w:t>
            </w:r>
          </w:p>
        </w:tc>
        <w:tc>
          <w:tcPr>
            <w:tcW w:w="679" w:type="dxa"/>
            <w:shd w:val="clear" w:color="auto" w:fill="D9E2F3" w:themeFill="accent5" w:themeFillTint="33"/>
          </w:tcPr>
          <w:p w14:paraId="29C921DA" w14:textId="77777777" w:rsidR="00104592" w:rsidRPr="00B66D50" w:rsidRDefault="00104592" w:rsidP="00EB560B">
            <w:pPr>
              <w:pStyle w:val="TableSubheadingCentered"/>
            </w:pPr>
            <w:r w:rsidRPr="00B66D50">
              <w:t>1</w:t>
            </w:r>
          </w:p>
        </w:tc>
        <w:tc>
          <w:tcPr>
            <w:tcW w:w="679" w:type="dxa"/>
            <w:shd w:val="clear" w:color="auto" w:fill="D9E2F3" w:themeFill="accent5" w:themeFillTint="33"/>
          </w:tcPr>
          <w:p w14:paraId="2424669D" w14:textId="77777777" w:rsidR="00104592" w:rsidRPr="00B66D50" w:rsidRDefault="00104592" w:rsidP="00EB560B">
            <w:pPr>
              <w:pStyle w:val="TableSubheadingCentered"/>
            </w:pPr>
            <w:r w:rsidRPr="00B66D50">
              <w:t>0</w:t>
            </w:r>
          </w:p>
        </w:tc>
        <w:tc>
          <w:tcPr>
            <w:tcW w:w="532" w:type="dxa"/>
            <w:shd w:val="clear" w:color="auto" w:fill="D9E2F3" w:themeFill="accent5" w:themeFillTint="33"/>
          </w:tcPr>
          <w:p w14:paraId="23815447" w14:textId="77777777" w:rsidR="00104592" w:rsidRPr="00B66D50" w:rsidRDefault="00104592" w:rsidP="00EB560B">
            <w:pPr>
              <w:pStyle w:val="TableSubheadingCentered"/>
            </w:pPr>
            <w:r w:rsidRPr="00B66D50">
              <w:t>6</w:t>
            </w:r>
          </w:p>
        </w:tc>
        <w:tc>
          <w:tcPr>
            <w:tcW w:w="990" w:type="dxa"/>
            <w:shd w:val="clear" w:color="auto" w:fill="D9E2F3" w:themeFill="accent5" w:themeFillTint="33"/>
          </w:tcPr>
          <w:p w14:paraId="338AE6F5" w14:textId="77777777" w:rsidR="00104592" w:rsidRPr="00B66D50" w:rsidRDefault="00104592" w:rsidP="00EB560B">
            <w:pPr>
              <w:pStyle w:val="TableSubheadingCentered"/>
            </w:pPr>
            <w:r w:rsidRPr="00B66D50">
              <w:t>5.0</w:t>
            </w:r>
          </w:p>
        </w:tc>
      </w:tr>
    </w:tbl>
    <w:bookmarkEnd w:id="152"/>
    <w:p w14:paraId="76202DFD" w14:textId="77777777" w:rsidR="00104592" w:rsidRPr="00B66D50" w:rsidRDefault="00104592" w:rsidP="00104592">
      <w:pPr>
        <w:pStyle w:val="TableNote"/>
        <w:rPr>
          <w:szCs w:val="20"/>
        </w:rPr>
      </w:pPr>
      <w:r w:rsidRPr="00B66D50">
        <w:t xml:space="preserve">*The district average is an average of the scores. For example, for Positive Climate, the district average is computed as: </w:t>
      </w:r>
      <w:bookmarkStart w:id="153" w:name="Elem_PC_Calc"/>
      <w:r w:rsidRPr="00B66D50">
        <w:rPr>
          <w:szCs w:val="20"/>
        </w:rPr>
        <w:t>([3 x 3] + [4 x 2] + [5 x 10] + [6 x 3] + [7 x 2]) ÷ 20 observations = 5.0</w:t>
      </w:r>
      <w:bookmarkEnd w:id="153"/>
    </w:p>
    <w:p w14:paraId="4B914BA7" w14:textId="77777777" w:rsidR="00104592" w:rsidRPr="00B66D50" w:rsidRDefault="00104592" w:rsidP="00104592">
      <w:pPr>
        <w:pStyle w:val="TableNote"/>
      </w:pPr>
      <w:r w:rsidRPr="00B66D50">
        <w:t xml:space="preserve">**Negative Climate is rated on an inverse scale. An original score of 1 is given a value of 7. The scoring in the table reflects the normalized adjustment: </w:t>
      </w:r>
      <w:bookmarkStart w:id="154" w:name="Elem_NC_Calc"/>
      <w:r w:rsidRPr="00B66D50">
        <w:t>([6 x 2] + [7 x 18]) ÷ 20 observations = 6.9</w:t>
      </w:r>
      <w:bookmarkEnd w:id="154"/>
      <w:r w:rsidRPr="00B66D50">
        <w:t>. In addition, Negative Climate appears in the Classroom Organization Domain for the Upper Elementary Manual.</w:t>
      </w:r>
    </w:p>
    <w:p w14:paraId="2010328B" w14:textId="77777777" w:rsidR="00104592" w:rsidRPr="00B66D50" w:rsidRDefault="00104592" w:rsidP="00104592">
      <w:pPr>
        <w:pStyle w:val="TableNote"/>
      </w:pPr>
      <w:r w:rsidRPr="00B66D50">
        <w:t>***Instructional Learning Formats appears in the Instructional Support Domain for the Upper Elementary Manual.</w:t>
      </w:r>
    </w:p>
    <w:p w14:paraId="286FAF0D" w14:textId="77777777" w:rsidR="00104592" w:rsidRPr="00B66D50" w:rsidRDefault="00104592" w:rsidP="00104592">
      <w:pPr>
        <w:pStyle w:val="TableTitle0"/>
        <w:rPr>
          <w:rFonts w:ascii="Times New Roman" w:eastAsia="MS Mincho" w:hAnsi="Times New Roman" w:cs="Times New Roman"/>
          <w:b/>
          <w:sz w:val="20"/>
        </w:rPr>
      </w:pPr>
    </w:p>
    <w:p w14:paraId="5F9B542C" w14:textId="77777777" w:rsidR="00104592" w:rsidRPr="00B66D50" w:rsidRDefault="00104592" w:rsidP="00104592">
      <w:pPr>
        <w:pStyle w:val="TableTitle0"/>
        <w:rPr>
          <w:rFonts w:ascii="Times New Roman" w:eastAsia="MS Mincho" w:hAnsi="Times New Roman" w:cs="Times New Roman"/>
          <w:b/>
          <w:sz w:val="20"/>
        </w:rPr>
      </w:pPr>
    </w:p>
    <w:p w14:paraId="64F8FCA4" w14:textId="77777777" w:rsidR="00104592" w:rsidRPr="00B66D50" w:rsidRDefault="00104592" w:rsidP="00104592">
      <w:pPr>
        <w:pStyle w:val="TableTitle0"/>
        <w:rPr>
          <w:rFonts w:ascii="Times New Roman" w:eastAsia="MS Mincho" w:hAnsi="Times New Roman" w:cs="Times New Roman"/>
          <w:b/>
          <w:sz w:val="20"/>
        </w:rPr>
      </w:pPr>
    </w:p>
    <w:p w14:paraId="3F01058E" w14:textId="77777777" w:rsidR="00104592" w:rsidRPr="00B66D50" w:rsidRDefault="00104592" w:rsidP="00104592">
      <w:pPr>
        <w:pStyle w:val="TableTitle0"/>
        <w:rPr>
          <w:rFonts w:ascii="Times New Roman" w:eastAsia="MS Mincho" w:hAnsi="Times New Roman" w:cs="Times New Roman"/>
          <w:b/>
          <w:sz w:val="20"/>
        </w:rPr>
      </w:pPr>
    </w:p>
    <w:p w14:paraId="253EFA98" w14:textId="77777777" w:rsidR="00104592" w:rsidRPr="00B66D50" w:rsidRDefault="00104592" w:rsidP="00104592">
      <w:pPr>
        <w:pStyle w:val="TableTitle0"/>
        <w:rPr>
          <w:rFonts w:ascii="Times New Roman" w:eastAsia="MS Mincho" w:hAnsi="Times New Roman" w:cs="Times New Roman"/>
          <w:b/>
          <w:sz w:val="20"/>
        </w:rPr>
      </w:pPr>
    </w:p>
    <w:p w14:paraId="7C20632B" w14:textId="77777777" w:rsidR="00104592" w:rsidRPr="00B66D50" w:rsidRDefault="00104592" w:rsidP="00104592">
      <w:pPr>
        <w:pStyle w:val="Heading2-SIOR"/>
      </w:pPr>
      <w:bookmarkStart w:id="155" w:name="_Toc92194269"/>
      <w:r w:rsidRPr="00B66D50">
        <w:lastRenderedPageBreak/>
        <w:t xml:space="preserve">Summary of Average Ratings: </w:t>
      </w:r>
      <w:bookmarkEnd w:id="155"/>
      <w:r w:rsidRPr="00B66D50">
        <w:t>Grades 6–8</w:t>
      </w:r>
    </w:p>
    <w:p w14:paraId="0189738B" w14:textId="77777777" w:rsidR="00104592" w:rsidRPr="00B66D50" w:rsidRDefault="00104592" w:rsidP="00104592">
      <w:pPr>
        <w:pStyle w:val="TableTitle0"/>
      </w:pPr>
      <w:r w:rsidRPr="00B66D50">
        <w:t>Table 18. Summary Table of Average Ratings for Each Dimension in Grades 6–8</w:t>
      </w:r>
    </w:p>
    <w:tbl>
      <w:tblPr>
        <w:tblStyle w:val="MSVTable1"/>
        <w:tblW w:w="5000" w:type="pct"/>
        <w:tblLayout w:type="fixed"/>
        <w:tblLook w:val="06A0" w:firstRow="1" w:lastRow="0" w:firstColumn="1" w:lastColumn="0" w:noHBand="1" w:noVBand="1"/>
      </w:tblPr>
      <w:tblGrid>
        <w:gridCol w:w="3095"/>
        <w:gridCol w:w="683"/>
        <w:gridCol w:w="683"/>
        <w:gridCol w:w="24"/>
        <w:gridCol w:w="659"/>
        <w:gridCol w:w="684"/>
        <w:gridCol w:w="653"/>
        <w:gridCol w:w="712"/>
        <w:gridCol w:w="684"/>
        <w:gridCol w:w="601"/>
        <w:gridCol w:w="866"/>
      </w:tblGrid>
      <w:tr w:rsidR="00104592" w:rsidRPr="00B66D50" w14:paraId="385D9779" w14:textId="77777777" w:rsidTr="00EB560B">
        <w:trPr>
          <w:cnfStyle w:val="100000000000" w:firstRow="1" w:lastRow="0" w:firstColumn="0" w:lastColumn="0" w:oddVBand="0" w:evenVBand="0" w:oddHBand="0" w:evenHBand="0" w:firstRowFirstColumn="0" w:firstRowLastColumn="0" w:lastRowFirstColumn="0" w:lastRowLastColumn="0"/>
          <w:tblHeader/>
        </w:trPr>
        <w:tc>
          <w:tcPr>
            <w:tcW w:w="3232" w:type="dxa"/>
            <w:vMerge w:val="restart"/>
          </w:tcPr>
          <w:p w14:paraId="112245FC" w14:textId="77777777" w:rsidR="00104592" w:rsidRPr="00B66D50" w:rsidRDefault="00104592" w:rsidP="004C69CA">
            <w:pPr>
              <w:pStyle w:val="TableColHeadingCenter"/>
              <w:rPr>
                <w:rFonts w:eastAsia="MS Mincho"/>
              </w:rPr>
            </w:pPr>
            <w:bookmarkStart w:id="156" w:name="SummaryTbl_Middle"/>
          </w:p>
        </w:tc>
        <w:tc>
          <w:tcPr>
            <w:tcW w:w="1440" w:type="dxa"/>
            <w:gridSpan w:val="3"/>
            <w:vAlign w:val="center"/>
          </w:tcPr>
          <w:p w14:paraId="6AE387A6" w14:textId="77777777" w:rsidR="00104592" w:rsidRPr="00B66D50" w:rsidRDefault="00104592" w:rsidP="004C69CA">
            <w:pPr>
              <w:pStyle w:val="TableColHeadingCenter"/>
              <w:rPr>
                <w:rFonts w:eastAsia="MS Mincho"/>
              </w:rPr>
            </w:pPr>
            <w:r w:rsidRPr="00B66D50">
              <w:rPr>
                <w:rFonts w:eastAsia="MS Mincho"/>
              </w:rPr>
              <w:t>Low Range</w:t>
            </w:r>
          </w:p>
        </w:tc>
        <w:tc>
          <w:tcPr>
            <w:tcW w:w="2070" w:type="dxa"/>
            <w:gridSpan w:val="3"/>
            <w:vAlign w:val="center"/>
          </w:tcPr>
          <w:p w14:paraId="35D7CC00" w14:textId="77777777" w:rsidR="00104592" w:rsidRPr="00B66D50" w:rsidRDefault="00104592" w:rsidP="004C69CA">
            <w:pPr>
              <w:pStyle w:val="TableColHeadingCenter"/>
              <w:rPr>
                <w:rFonts w:eastAsia="MS Mincho"/>
              </w:rPr>
            </w:pPr>
            <w:r w:rsidRPr="00B66D50">
              <w:rPr>
                <w:rFonts w:eastAsia="MS Mincho"/>
              </w:rPr>
              <w:t>Middle Range</w:t>
            </w:r>
          </w:p>
        </w:tc>
        <w:tc>
          <w:tcPr>
            <w:tcW w:w="1448" w:type="dxa"/>
            <w:gridSpan w:val="2"/>
            <w:vAlign w:val="center"/>
          </w:tcPr>
          <w:p w14:paraId="32B9F265" w14:textId="77777777" w:rsidR="00104592" w:rsidRPr="00B66D50" w:rsidRDefault="00104592" w:rsidP="004C69CA">
            <w:pPr>
              <w:pStyle w:val="TableColHeadingCenter"/>
              <w:rPr>
                <w:rFonts w:eastAsia="MS Mincho"/>
              </w:rPr>
            </w:pPr>
            <w:r w:rsidRPr="00B66D50">
              <w:rPr>
                <w:rFonts w:eastAsia="MS Mincho"/>
              </w:rPr>
              <w:t>High Range</w:t>
            </w:r>
          </w:p>
        </w:tc>
        <w:tc>
          <w:tcPr>
            <w:tcW w:w="622" w:type="dxa"/>
            <w:vMerge w:val="restart"/>
            <w:vAlign w:val="center"/>
          </w:tcPr>
          <w:p w14:paraId="2294D0BA" w14:textId="77777777" w:rsidR="00104592" w:rsidRPr="00B66D50" w:rsidRDefault="00104592" w:rsidP="004C69CA">
            <w:pPr>
              <w:pStyle w:val="TableColHeadingCenter"/>
              <w:rPr>
                <w:rFonts w:eastAsia="MS Mincho"/>
              </w:rPr>
            </w:pPr>
            <w:r w:rsidRPr="00B66D50">
              <w:rPr>
                <w:rFonts w:eastAsia="MS Mincho"/>
              </w:rPr>
              <w:t>n</w:t>
            </w:r>
          </w:p>
        </w:tc>
        <w:tc>
          <w:tcPr>
            <w:tcW w:w="900" w:type="dxa"/>
            <w:vMerge w:val="restart"/>
            <w:vAlign w:val="center"/>
          </w:tcPr>
          <w:p w14:paraId="421846B6" w14:textId="77777777" w:rsidR="00104592" w:rsidRPr="00B66D50" w:rsidRDefault="00104592" w:rsidP="004C69CA">
            <w:pPr>
              <w:pStyle w:val="TableColHeadingCenter"/>
              <w:rPr>
                <w:rFonts w:eastAsia="MS Mincho"/>
              </w:rPr>
            </w:pPr>
            <w:r w:rsidRPr="00B66D50">
              <w:rPr>
                <w:rFonts w:eastAsia="MS Mincho"/>
              </w:rPr>
              <w:t>Average Scores*</w:t>
            </w:r>
          </w:p>
        </w:tc>
      </w:tr>
      <w:tr w:rsidR="00104592" w:rsidRPr="00B66D50" w14:paraId="21F22DED" w14:textId="77777777" w:rsidTr="00EB560B">
        <w:trPr>
          <w:cnfStyle w:val="100000000000" w:firstRow="1" w:lastRow="0" w:firstColumn="0" w:lastColumn="0" w:oddVBand="0" w:evenVBand="0" w:oddHBand="0" w:evenHBand="0" w:firstRowFirstColumn="0" w:firstRowLastColumn="0" w:lastRowFirstColumn="0" w:lastRowLastColumn="0"/>
          <w:tblHeader/>
        </w:trPr>
        <w:tc>
          <w:tcPr>
            <w:tcW w:w="3232" w:type="dxa"/>
            <w:vMerge/>
          </w:tcPr>
          <w:p w14:paraId="7988D140" w14:textId="77777777" w:rsidR="00104592" w:rsidRPr="00B66D50" w:rsidRDefault="00104592" w:rsidP="004C69CA">
            <w:pPr>
              <w:pStyle w:val="TableColHeadingCenter"/>
              <w:rPr>
                <w:rFonts w:eastAsia="MS Mincho"/>
              </w:rPr>
            </w:pPr>
          </w:p>
        </w:tc>
        <w:tc>
          <w:tcPr>
            <w:tcW w:w="708" w:type="dxa"/>
            <w:vAlign w:val="center"/>
          </w:tcPr>
          <w:p w14:paraId="10D06B5B" w14:textId="77777777" w:rsidR="00104592" w:rsidRPr="00B66D50" w:rsidRDefault="00104592" w:rsidP="004C69CA">
            <w:pPr>
              <w:pStyle w:val="TableColHeadingCenter"/>
              <w:rPr>
                <w:rFonts w:eastAsia="MS Mincho"/>
              </w:rPr>
            </w:pPr>
            <w:r w:rsidRPr="00B66D50">
              <w:rPr>
                <w:rFonts w:eastAsia="MS Mincho"/>
              </w:rPr>
              <w:t>1</w:t>
            </w:r>
          </w:p>
        </w:tc>
        <w:tc>
          <w:tcPr>
            <w:tcW w:w="708" w:type="dxa"/>
            <w:vAlign w:val="center"/>
          </w:tcPr>
          <w:p w14:paraId="26B33323" w14:textId="77777777" w:rsidR="00104592" w:rsidRPr="00B66D50" w:rsidRDefault="00104592" w:rsidP="004C69CA">
            <w:pPr>
              <w:pStyle w:val="TableColHeadingCenter"/>
              <w:rPr>
                <w:rFonts w:eastAsia="MS Mincho"/>
              </w:rPr>
            </w:pPr>
            <w:r w:rsidRPr="00B66D50">
              <w:rPr>
                <w:rFonts w:eastAsia="MS Mincho"/>
              </w:rPr>
              <w:t>2</w:t>
            </w:r>
          </w:p>
        </w:tc>
        <w:tc>
          <w:tcPr>
            <w:tcW w:w="708" w:type="dxa"/>
            <w:gridSpan w:val="2"/>
            <w:vAlign w:val="center"/>
          </w:tcPr>
          <w:p w14:paraId="43BD9E94" w14:textId="77777777" w:rsidR="00104592" w:rsidRPr="00B66D50" w:rsidRDefault="00104592" w:rsidP="004C69CA">
            <w:pPr>
              <w:pStyle w:val="TableColHeadingCenter"/>
              <w:rPr>
                <w:rFonts w:eastAsia="MS Mincho"/>
              </w:rPr>
            </w:pPr>
            <w:r w:rsidRPr="00B66D50">
              <w:rPr>
                <w:rFonts w:eastAsia="MS Mincho"/>
              </w:rPr>
              <w:t>3</w:t>
            </w:r>
          </w:p>
        </w:tc>
        <w:tc>
          <w:tcPr>
            <w:tcW w:w="709" w:type="dxa"/>
            <w:vAlign w:val="center"/>
          </w:tcPr>
          <w:p w14:paraId="5C797DF0" w14:textId="77777777" w:rsidR="00104592" w:rsidRPr="00B66D50" w:rsidRDefault="00104592" w:rsidP="004C69CA">
            <w:pPr>
              <w:pStyle w:val="TableColHeadingCenter"/>
              <w:rPr>
                <w:rFonts w:eastAsia="MS Mincho"/>
              </w:rPr>
            </w:pPr>
            <w:r w:rsidRPr="00B66D50">
              <w:rPr>
                <w:rFonts w:eastAsia="MS Mincho"/>
              </w:rPr>
              <w:t>4</w:t>
            </w:r>
          </w:p>
        </w:tc>
        <w:tc>
          <w:tcPr>
            <w:tcW w:w="677" w:type="dxa"/>
            <w:vAlign w:val="center"/>
          </w:tcPr>
          <w:p w14:paraId="3BE148CA" w14:textId="77777777" w:rsidR="00104592" w:rsidRPr="00B66D50" w:rsidRDefault="00104592" w:rsidP="004C69CA">
            <w:pPr>
              <w:pStyle w:val="TableColHeadingCenter"/>
              <w:rPr>
                <w:rFonts w:eastAsia="MS Mincho"/>
              </w:rPr>
            </w:pPr>
            <w:r w:rsidRPr="00B66D50">
              <w:rPr>
                <w:rFonts w:eastAsia="MS Mincho"/>
              </w:rPr>
              <w:t>5</w:t>
            </w:r>
          </w:p>
        </w:tc>
        <w:tc>
          <w:tcPr>
            <w:tcW w:w="739" w:type="dxa"/>
            <w:vAlign w:val="center"/>
          </w:tcPr>
          <w:p w14:paraId="4CB236BD" w14:textId="77777777" w:rsidR="00104592" w:rsidRPr="00B66D50" w:rsidRDefault="00104592" w:rsidP="004C69CA">
            <w:pPr>
              <w:pStyle w:val="TableColHeadingCenter"/>
              <w:rPr>
                <w:rFonts w:eastAsia="MS Mincho"/>
              </w:rPr>
            </w:pPr>
            <w:r w:rsidRPr="00B66D50">
              <w:rPr>
                <w:rFonts w:eastAsia="MS Mincho"/>
              </w:rPr>
              <w:t>6</w:t>
            </w:r>
          </w:p>
        </w:tc>
        <w:tc>
          <w:tcPr>
            <w:tcW w:w="709" w:type="dxa"/>
            <w:vAlign w:val="center"/>
          </w:tcPr>
          <w:p w14:paraId="6BEAC3D4" w14:textId="77777777" w:rsidR="00104592" w:rsidRPr="00B66D50" w:rsidRDefault="00104592" w:rsidP="004C69CA">
            <w:pPr>
              <w:pStyle w:val="TableColHeadingCenter"/>
              <w:rPr>
                <w:rFonts w:eastAsia="MS Mincho"/>
              </w:rPr>
            </w:pPr>
            <w:r w:rsidRPr="00B66D50">
              <w:rPr>
                <w:rFonts w:eastAsia="MS Mincho"/>
              </w:rPr>
              <w:t>7</w:t>
            </w:r>
          </w:p>
        </w:tc>
        <w:tc>
          <w:tcPr>
            <w:tcW w:w="622" w:type="dxa"/>
            <w:vMerge/>
          </w:tcPr>
          <w:p w14:paraId="28678DAF" w14:textId="77777777" w:rsidR="00104592" w:rsidRPr="00B66D50" w:rsidRDefault="00104592" w:rsidP="004C69CA">
            <w:pPr>
              <w:pStyle w:val="TableColHeadingCenter"/>
              <w:rPr>
                <w:rFonts w:eastAsia="MS Mincho"/>
              </w:rPr>
            </w:pPr>
          </w:p>
        </w:tc>
        <w:tc>
          <w:tcPr>
            <w:tcW w:w="900" w:type="dxa"/>
            <w:vMerge/>
          </w:tcPr>
          <w:p w14:paraId="27B33B2E" w14:textId="77777777" w:rsidR="00104592" w:rsidRPr="00B66D50" w:rsidRDefault="00104592" w:rsidP="004C69CA">
            <w:pPr>
              <w:pStyle w:val="TableColHeadingCenter"/>
              <w:rPr>
                <w:rFonts w:eastAsia="MS Mincho"/>
              </w:rPr>
            </w:pPr>
          </w:p>
        </w:tc>
      </w:tr>
      <w:tr w:rsidR="00104592" w:rsidRPr="00B66D50" w14:paraId="6861F1C7" w14:textId="77777777" w:rsidTr="00EB560B">
        <w:tc>
          <w:tcPr>
            <w:tcW w:w="3232" w:type="dxa"/>
            <w:shd w:val="clear" w:color="auto" w:fill="D9E2F3" w:themeFill="accent5" w:themeFillTint="33"/>
            <w:vAlign w:val="center"/>
          </w:tcPr>
          <w:p w14:paraId="62D8AB3F" w14:textId="77777777" w:rsidR="00104592" w:rsidRPr="00B66D50" w:rsidRDefault="00104592" w:rsidP="004C69CA">
            <w:pPr>
              <w:pStyle w:val="TableSubheading"/>
            </w:pPr>
            <w:r w:rsidRPr="00B66D50">
              <w:t>Emotional Support Domain</w:t>
            </w:r>
          </w:p>
        </w:tc>
        <w:tc>
          <w:tcPr>
            <w:tcW w:w="708" w:type="dxa"/>
            <w:shd w:val="clear" w:color="auto" w:fill="D9E2F3" w:themeFill="accent5" w:themeFillTint="33"/>
          </w:tcPr>
          <w:p w14:paraId="2D2E7B09" w14:textId="77777777" w:rsidR="00104592" w:rsidRPr="00B66D50" w:rsidRDefault="00104592" w:rsidP="004C69CA">
            <w:pPr>
              <w:pStyle w:val="TableTextCenteredDemi"/>
              <w:rPr>
                <w:rFonts w:eastAsia="Times New Roman"/>
              </w:rPr>
            </w:pPr>
            <w:r w:rsidRPr="00B66D50">
              <w:rPr>
                <w:rFonts w:eastAsia="Times New Roman"/>
              </w:rPr>
              <w:t>1</w:t>
            </w:r>
          </w:p>
        </w:tc>
        <w:tc>
          <w:tcPr>
            <w:tcW w:w="708" w:type="dxa"/>
            <w:shd w:val="clear" w:color="auto" w:fill="D9E2F3" w:themeFill="accent5" w:themeFillTint="33"/>
          </w:tcPr>
          <w:p w14:paraId="6B32D85E" w14:textId="77777777" w:rsidR="00104592" w:rsidRPr="00B66D50" w:rsidRDefault="00104592" w:rsidP="004C69CA">
            <w:pPr>
              <w:pStyle w:val="TableTextCenteredDemi"/>
              <w:rPr>
                <w:rFonts w:eastAsia="Times New Roman"/>
              </w:rPr>
            </w:pPr>
            <w:r w:rsidRPr="00B66D50">
              <w:rPr>
                <w:rFonts w:eastAsia="Times New Roman"/>
              </w:rPr>
              <w:t>7</w:t>
            </w:r>
          </w:p>
        </w:tc>
        <w:tc>
          <w:tcPr>
            <w:tcW w:w="708" w:type="dxa"/>
            <w:gridSpan w:val="2"/>
            <w:shd w:val="clear" w:color="auto" w:fill="D9E2F3" w:themeFill="accent5" w:themeFillTint="33"/>
          </w:tcPr>
          <w:p w14:paraId="18A36EA9" w14:textId="77777777" w:rsidR="00104592" w:rsidRPr="00B66D50" w:rsidRDefault="00104592" w:rsidP="004C69CA">
            <w:pPr>
              <w:pStyle w:val="TableTextCenteredDemi"/>
              <w:rPr>
                <w:rFonts w:eastAsia="Times New Roman"/>
              </w:rPr>
            </w:pPr>
            <w:r w:rsidRPr="00B66D50">
              <w:rPr>
                <w:rFonts w:eastAsia="Times New Roman"/>
              </w:rPr>
              <w:t>8</w:t>
            </w:r>
          </w:p>
        </w:tc>
        <w:tc>
          <w:tcPr>
            <w:tcW w:w="709" w:type="dxa"/>
            <w:shd w:val="clear" w:color="auto" w:fill="D9E2F3" w:themeFill="accent5" w:themeFillTint="33"/>
          </w:tcPr>
          <w:p w14:paraId="50D8FB12" w14:textId="77777777" w:rsidR="00104592" w:rsidRPr="00B66D50" w:rsidRDefault="00104592" w:rsidP="004C69CA">
            <w:pPr>
              <w:pStyle w:val="TableTextCenteredDemi"/>
              <w:rPr>
                <w:rFonts w:eastAsia="Times New Roman"/>
              </w:rPr>
            </w:pPr>
            <w:r w:rsidRPr="00B66D50">
              <w:rPr>
                <w:rFonts w:eastAsia="Times New Roman"/>
              </w:rPr>
              <w:t>19</w:t>
            </w:r>
          </w:p>
        </w:tc>
        <w:tc>
          <w:tcPr>
            <w:tcW w:w="677" w:type="dxa"/>
            <w:shd w:val="clear" w:color="auto" w:fill="D9E2F3" w:themeFill="accent5" w:themeFillTint="33"/>
          </w:tcPr>
          <w:p w14:paraId="2F24CBCA" w14:textId="77777777" w:rsidR="00104592" w:rsidRPr="00B66D50" w:rsidRDefault="00104592" w:rsidP="004C69CA">
            <w:pPr>
              <w:pStyle w:val="TableTextCenteredDemi"/>
              <w:rPr>
                <w:rFonts w:eastAsia="Times New Roman"/>
              </w:rPr>
            </w:pPr>
            <w:r w:rsidRPr="00B66D50">
              <w:rPr>
                <w:rFonts w:eastAsia="Times New Roman"/>
              </w:rPr>
              <w:t>8</w:t>
            </w:r>
          </w:p>
        </w:tc>
        <w:tc>
          <w:tcPr>
            <w:tcW w:w="739" w:type="dxa"/>
            <w:shd w:val="clear" w:color="auto" w:fill="D9E2F3" w:themeFill="accent5" w:themeFillTint="33"/>
            <w:vAlign w:val="center"/>
          </w:tcPr>
          <w:p w14:paraId="31AACD97" w14:textId="77777777" w:rsidR="00104592" w:rsidRPr="00B66D50" w:rsidRDefault="00104592" w:rsidP="004C69CA">
            <w:pPr>
              <w:pStyle w:val="TableTextCenteredDemi"/>
              <w:rPr>
                <w:rFonts w:eastAsia="Times New Roman"/>
              </w:rPr>
            </w:pPr>
            <w:r w:rsidRPr="00B66D50">
              <w:rPr>
                <w:rFonts w:eastAsia="Times New Roman"/>
              </w:rPr>
              <w:t>10</w:t>
            </w:r>
          </w:p>
        </w:tc>
        <w:tc>
          <w:tcPr>
            <w:tcW w:w="709" w:type="dxa"/>
            <w:shd w:val="clear" w:color="auto" w:fill="D9E2F3" w:themeFill="accent5" w:themeFillTint="33"/>
            <w:vAlign w:val="center"/>
          </w:tcPr>
          <w:p w14:paraId="009DDF18" w14:textId="77777777" w:rsidR="00104592" w:rsidRPr="00B66D50" w:rsidRDefault="00104592" w:rsidP="004C69CA">
            <w:pPr>
              <w:pStyle w:val="TableTextCenteredDemi"/>
              <w:rPr>
                <w:rFonts w:eastAsia="Times New Roman"/>
              </w:rPr>
            </w:pPr>
            <w:r w:rsidRPr="00B66D50">
              <w:rPr>
                <w:rFonts w:eastAsia="Times New Roman"/>
              </w:rPr>
              <w:t>4</w:t>
            </w:r>
          </w:p>
        </w:tc>
        <w:tc>
          <w:tcPr>
            <w:tcW w:w="622" w:type="dxa"/>
            <w:shd w:val="clear" w:color="auto" w:fill="D9E2F3" w:themeFill="accent5" w:themeFillTint="33"/>
          </w:tcPr>
          <w:p w14:paraId="438448E7" w14:textId="77777777" w:rsidR="00104592" w:rsidRPr="00B66D50" w:rsidRDefault="00104592" w:rsidP="004C69CA">
            <w:pPr>
              <w:pStyle w:val="TableTextCenteredDemi"/>
              <w:rPr>
                <w:rFonts w:eastAsia="Times New Roman"/>
              </w:rPr>
            </w:pPr>
            <w:r w:rsidRPr="00B66D50">
              <w:rPr>
                <w:rFonts w:eastAsia="Times New Roman"/>
              </w:rPr>
              <w:t>57</w:t>
            </w:r>
          </w:p>
        </w:tc>
        <w:tc>
          <w:tcPr>
            <w:tcW w:w="900" w:type="dxa"/>
            <w:shd w:val="clear" w:color="auto" w:fill="D9E2F3" w:themeFill="accent5" w:themeFillTint="33"/>
          </w:tcPr>
          <w:p w14:paraId="44ED8DB3" w14:textId="77777777" w:rsidR="00104592" w:rsidRPr="00B66D50" w:rsidRDefault="00104592" w:rsidP="004C69CA">
            <w:pPr>
              <w:pStyle w:val="TableTextCenteredDemi"/>
              <w:rPr>
                <w:rFonts w:eastAsia="Times New Roman"/>
              </w:rPr>
            </w:pPr>
            <w:r w:rsidRPr="00B66D50">
              <w:rPr>
                <w:rFonts w:eastAsia="Times New Roman"/>
              </w:rPr>
              <w:t>4.3</w:t>
            </w:r>
          </w:p>
        </w:tc>
      </w:tr>
      <w:tr w:rsidR="00104592" w:rsidRPr="00B66D50" w14:paraId="314BE7E2" w14:textId="77777777" w:rsidTr="00EB560B">
        <w:tc>
          <w:tcPr>
            <w:tcW w:w="3232" w:type="dxa"/>
            <w:vAlign w:val="center"/>
          </w:tcPr>
          <w:p w14:paraId="108552C3" w14:textId="77777777" w:rsidR="00104592" w:rsidRPr="00B66D50" w:rsidRDefault="00104592" w:rsidP="004C69CA">
            <w:pPr>
              <w:pStyle w:val="TableText"/>
              <w:ind w:left="204"/>
              <w:rPr>
                <w:b/>
                <w:bCs/>
              </w:rPr>
            </w:pPr>
            <w:r w:rsidRPr="00B66D50">
              <w:t>Positive Climate</w:t>
            </w:r>
          </w:p>
        </w:tc>
        <w:tc>
          <w:tcPr>
            <w:tcW w:w="708" w:type="dxa"/>
          </w:tcPr>
          <w:p w14:paraId="65C4B2CB"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460BF92D" w14:textId="77777777" w:rsidR="00104592" w:rsidRPr="00B66D50" w:rsidRDefault="00104592" w:rsidP="004C69CA">
            <w:pPr>
              <w:pStyle w:val="TableTextCentered"/>
              <w:rPr>
                <w:rFonts w:eastAsia="Times New Roman"/>
              </w:rPr>
            </w:pPr>
            <w:r w:rsidRPr="00B66D50">
              <w:rPr>
                <w:rFonts w:eastAsia="Times New Roman"/>
              </w:rPr>
              <w:t>3</w:t>
            </w:r>
          </w:p>
        </w:tc>
        <w:tc>
          <w:tcPr>
            <w:tcW w:w="708" w:type="dxa"/>
            <w:gridSpan w:val="2"/>
          </w:tcPr>
          <w:p w14:paraId="54630E9C"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tcPr>
          <w:p w14:paraId="773459A6" w14:textId="77777777" w:rsidR="00104592" w:rsidRPr="00B66D50" w:rsidRDefault="00104592" w:rsidP="004C69CA">
            <w:pPr>
              <w:pStyle w:val="TableTextCentered"/>
              <w:rPr>
                <w:rFonts w:eastAsia="Times New Roman"/>
              </w:rPr>
            </w:pPr>
            <w:r w:rsidRPr="00B66D50">
              <w:rPr>
                <w:rFonts w:eastAsia="Times New Roman"/>
              </w:rPr>
              <w:t>6</w:t>
            </w:r>
          </w:p>
        </w:tc>
        <w:tc>
          <w:tcPr>
            <w:tcW w:w="677" w:type="dxa"/>
          </w:tcPr>
          <w:p w14:paraId="2E60337C" w14:textId="77777777" w:rsidR="00104592" w:rsidRPr="00B66D50" w:rsidRDefault="00104592" w:rsidP="004C69CA">
            <w:pPr>
              <w:pStyle w:val="TableTextCentered"/>
              <w:rPr>
                <w:rFonts w:eastAsia="Times New Roman"/>
              </w:rPr>
            </w:pPr>
            <w:r w:rsidRPr="00B66D50">
              <w:rPr>
                <w:rFonts w:eastAsia="Times New Roman"/>
              </w:rPr>
              <w:t>4</w:t>
            </w:r>
          </w:p>
        </w:tc>
        <w:tc>
          <w:tcPr>
            <w:tcW w:w="739" w:type="dxa"/>
            <w:vAlign w:val="center"/>
          </w:tcPr>
          <w:p w14:paraId="3BA3F164" w14:textId="77777777" w:rsidR="00104592" w:rsidRPr="00B66D50" w:rsidRDefault="00104592" w:rsidP="004C69CA">
            <w:pPr>
              <w:pStyle w:val="TableTextCentered"/>
              <w:rPr>
                <w:rFonts w:eastAsia="Times New Roman"/>
              </w:rPr>
            </w:pPr>
            <w:r w:rsidRPr="00B66D50">
              <w:rPr>
                <w:rFonts w:eastAsia="Times New Roman"/>
              </w:rPr>
              <w:t>2</w:t>
            </w:r>
          </w:p>
        </w:tc>
        <w:tc>
          <w:tcPr>
            <w:tcW w:w="709" w:type="dxa"/>
            <w:vAlign w:val="center"/>
          </w:tcPr>
          <w:p w14:paraId="1B705EE6" w14:textId="77777777" w:rsidR="00104592" w:rsidRPr="00B66D50" w:rsidRDefault="00104592" w:rsidP="004C69CA">
            <w:pPr>
              <w:pStyle w:val="TableTextCentered"/>
              <w:rPr>
                <w:rFonts w:eastAsia="Times New Roman"/>
              </w:rPr>
            </w:pPr>
            <w:r w:rsidRPr="00B66D50">
              <w:rPr>
                <w:rFonts w:eastAsia="Times New Roman"/>
              </w:rPr>
              <w:t>3</w:t>
            </w:r>
          </w:p>
        </w:tc>
        <w:tc>
          <w:tcPr>
            <w:tcW w:w="622" w:type="dxa"/>
          </w:tcPr>
          <w:p w14:paraId="40F561AA"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20B094DF" w14:textId="77777777" w:rsidR="00104592" w:rsidRPr="00B66D50" w:rsidRDefault="00104592" w:rsidP="004C69CA">
            <w:pPr>
              <w:pStyle w:val="TableTextCentered"/>
              <w:rPr>
                <w:rFonts w:eastAsia="Times New Roman"/>
              </w:rPr>
            </w:pPr>
            <w:r w:rsidRPr="00B66D50">
              <w:rPr>
                <w:rFonts w:eastAsia="Times New Roman"/>
              </w:rPr>
              <w:t>4.5</w:t>
            </w:r>
          </w:p>
        </w:tc>
      </w:tr>
      <w:tr w:rsidR="00EB560B" w:rsidRPr="00B66D50" w14:paraId="3A9688A8" w14:textId="77777777" w:rsidTr="00EB560B">
        <w:tc>
          <w:tcPr>
            <w:tcW w:w="3232" w:type="dxa"/>
            <w:vAlign w:val="center"/>
          </w:tcPr>
          <w:p w14:paraId="480B9DC5" w14:textId="77777777" w:rsidR="00104592" w:rsidRPr="00B66D50" w:rsidRDefault="00104592" w:rsidP="004C69CA">
            <w:pPr>
              <w:pStyle w:val="TableText"/>
              <w:ind w:left="204"/>
              <w:rPr>
                <w:b/>
                <w:bCs/>
              </w:rPr>
            </w:pPr>
            <w:r w:rsidRPr="00B66D50">
              <w:t>Teacher Sensitivity</w:t>
            </w:r>
          </w:p>
        </w:tc>
        <w:tc>
          <w:tcPr>
            <w:tcW w:w="708" w:type="dxa"/>
          </w:tcPr>
          <w:p w14:paraId="00B07226"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0C17DEA5" w14:textId="77777777" w:rsidR="00104592" w:rsidRPr="00B66D50" w:rsidRDefault="00104592" w:rsidP="004C69CA">
            <w:pPr>
              <w:pStyle w:val="TableTextCentered"/>
              <w:rPr>
                <w:rFonts w:eastAsia="Times New Roman"/>
              </w:rPr>
            </w:pPr>
            <w:r w:rsidRPr="00B66D50">
              <w:rPr>
                <w:rFonts w:eastAsia="Times New Roman"/>
              </w:rPr>
              <w:t>1</w:t>
            </w:r>
          </w:p>
        </w:tc>
        <w:tc>
          <w:tcPr>
            <w:tcW w:w="708" w:type="dxa"/>
            <w:gridSpan w:val="2"/>
          </w:tcPr>
          <w:p w14:paraId="0AC51452"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tcPr>
          <w:p w14:paraId="45A94B7E" w14:textId="77777777" w:rsidR="00104592" w:rsidRPr="00B66D50" w:rsidRDefault="00104592" w:rsidP="004C69CA">
            <w:pPr>
              <w:pStyle w:val="TableTextCentered"/>
              <w:rPr>
                <w:rFonts w:eastAsia="Times New Roman"/>
              </w:rPr>
            </w:pPr>
            <w:r w:rsidRPr="00B66D50">
              <w:rPr>
                <w:rFonts w:eastAsia="Times New Roman"/>
              </w:rPr>
              <w:t>6</w:t>
            </w:r>
          </w:p>
        </w:tc>
        <w:tc>
          <w:tcPr>
            <w:tcW w:w="677" w:type="dxa"/>
          </w:tcPr>
          <w:p w14:paraId="0AC1FDBA" w14:textId="77777777" w:rsidR="00104592" w:rsidRPr="00B66D50" w:rsidRDefault="00104592" w:rsidP="004C69CA">
            <w:pPr>
              <w:pStyle w:val="TableTextCentered"/>
              <w:rPr>
                <w:rFonts w:eastAsia="Times New Roman"/>
              </w:rPr>
            </w:pPr>
            <w:r w:rsidRPr="00B66D50">
              <w:rPr>
                <w:rFonts w:eastAsia="Times New Roman"/>
              </w:rPr>
              <w:t>3</w:t>
            </w:r>
          </w:p>
        </w:tc>
        <w:tc>
          <w:tcPr>
            <w:tcW w:w="739" w:type="dxa"/>
            <w:vAlign w:val="center"/>
          </w:tcPr>
          <w:p w14:paraId="4F2F7560" w14:textId="77777777" w:rsidR="00104592" w:rsidRPr="00B66D50" w:rsidRDefault="00104592" w:rsidP="004C69CA">
            <w:pPr>
              <w:pStyle w:val="TableTextCentered"/>
              <w:rPr>
                <w:rFonts w:eastAsia="Times New Roman"/>
              </w:rPr>
            </w:pPr>
            <w:r w:rsidRPr="00B66D50">
              <w:rPr>
                <w:rFonts w:eastAsia="Times New Roman"/>
              </w:rPr>
              <w:t>7</w:t>
            </w:r>
          </w:p>
        </w:tc>
        <w:tc>
          <w:tcPr>
            <w:tcW w:w="709" w:type="dxa"/>
            <w:vAlign w:val="center"/>
          </w:tcPr>
          <w:p w14:paraId="6AB6D58A" w14:textId="77777777" w:rsidR="00104592" w:rsidRPr="00B66D50" w:rsidRDefault="00104592" w:rsidP="004C69CA">
            <w:pPr>
              <w:pStyle w:val="TableTextCentered"/>
              <w:rPr>
                <w:rFonts w:eastAsia="Times New Roman"/>
              </w:rPr>
            </w:pPr>
            <w:r w:rsidRPr="00B66D50">
              <w:rPr>
                <w:rFonts w:eastAsia="Times New Roman"/>
              </w:rPr>
              <w:t>1</w:t>
            </w:r>
          </w:p>
        </w:tc>
        <w:tc>
          <w:tcPr>
            <w:tcW w:w="622" w:type="dxa"/>
          </w:tcPr>
          <w:p w14:paraId="032AFE08"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236025CA" w14:textId="77777777" w:rsidR="00104592" w:rsidRPr="00B66D50" w:rsidRDefault="00104592" w:rsidP="004C69CA">
            <w:pPr>
              <w:pStyle w:val="TableTextCentered"/>
              <w:rPr>
                <w:rFonts w:eastAsia="Times New Roman"/>
              </w:rPr>
            </w:pPr>
            <w:r w:rsidRPr="00B66D50">
              <w:rPr>
                <w:rFonts w:eastAsia="Times New Roman"/>
              </w:rPr>
              <w:t>4.9</w:t>
            </w:r>
          </w:p>
        </w:tc>
      </w:tr>
      <w:tr w:rsidR="00104592" w:rsidRPr="00B66D50" w14:paraId="17B9BE6F" w14:textId="77777777" w:rsidTr="00EB560B">
        <w:tc>
          <w:tcPr>
            <w:tcW w:w="3232" w:type="dxa"/>
            <w:vAlign w:val="center"/>
          </w:tcPr>
          <w:p w14:paraId="3C057072" w14:textId="77777777" w:rsidR="00104592" w:rsidRPr="00B66D50" w:rsidRDefault="00104592" w:rsidP="004C69CA">
            <w:pPr>
              <w:pStyle w:val="TableText"/>
              <w:ind w:left="204"/>
              <w:rPr>
                <w:b/>
                <w:bCs/>
              </w:rPr>
            </w:pPr>
            <w:r w:rsidRPr="00B66D50">
              <w:t>Regard for Student Perspectives</w:t>
            </w:r>
          </w:p>
        </w:tc>
        <w:tc>
          <w:tcPr>
            <w:tcW w:w="708" w:type="dxa"/>
          </w:tcPr>
          <w:p w14:paraId="37B78FF8" w14:textId="77777777" w:rsidR="00104592" w:rsidRPr="00B66D50" w:rsidRDefault="00104592" w:rsidP="004C69CA">
            <w:pPr>
              <w:pStyle w:val="TableTextCentered"/>
              <w:rPr>
                <w:rFonts w:eastAsia="Times New Roman"/>
              </w:rPr>
            </w:pPr>
            <w:r w:rsidRPr="00B66D50">
              <w:rPr>
                <w:rFonts w:eastAsia="Times New Roman"/>
              </w:rPr>
              <w:t>1</w:t>
            </w:r>
          </w:p>
        </w:tc>
        <w:tc>
          <w:tcPr>
            <w:tcW w:w="708" w:type="dxa"/>
          </w:tcPr>
          <w:p w14:paraId="181AECAC" w14:textId="77777777" w:rsidR="00104592" w:rsidRPr="00B66D50" w:rsidRDefault="00104592" w:rsidP="004C69CA">
            <w:pPr>
              <w:pStyle w:val="TableTextCentered"/>
              <w:rPr>
                <w:rFonts w:eastAsia="Times New Roman"/>
              </w:rPr>
            </w:pPr>
            <w:r w:rsidRPr="00B66D50">
              <w:rPr>
                <w:rFonts w:eastAsia="Times New Roman"/>
              </w:rPr>
              <w:t>3</w:t>
            </w:r>
          </w:p>
        </w:tc>
        <w:tc>
          <w:tcPr>
            <w:tcW w:w="708" w:type="dxa"/>
            <w:gridSpan w:val="2"/>
          </w:tcPr>
          <w:p w14:paraId="5BF63236" w14:textId="77777777" w:rsidR="00104592" w:rsidRPr="00B66D50" w:rsidRDefault="00104592" w:rsidP="004C69CA">
            <w:pPr>
              <w:pStyle w:val="TableTextCentered"/>
              <w:rPr>
                <w:rFonts w:eastAsia="Times New Roman"/>
              </w:rPr>
            </w:pPr>
            <w:r w:rsidRPr="00B66D50">
              <w:rPr>
                <w:rFonts w:eastAsia="Times New Roman"/>
              </w:rPr>
              <w:t>6</w:t>
            </w:r>
          </w:p>
        </w:tc>
        <w:tc>
          <w:tcPr>
            <w:tcW w:w="709" w:type="dxa"/>
          </w:tcPr>
          <w:p w14:paraId="0EF13682" w14:textId="77777777" w:rsidR="00104592" w:rsidRPr="00B66D50" w:rsidRDefault="00104592" w:rsidP="004C69CA">
            <w:pPr>
              <w:pStyle w:val="TableTextCentered"/>
              <w:rPr>
                <w:rFonts w:eastAsia="Times New Roman"/>
              </w:rPr>
            </w:pPr>
            <w:r w:rsidRPr="00B66D50">
              <w:rPr>
                <w:rFonts w:eastAsia="Times New Roman"/>
              </w:rPr>
              <w:t>7</w:t>
            </w:r>
          </w:p>
        </w:tc>
        <w:tc>
          <w:tcPr>
            <w:tcW w:w="677" w:type="dxa"/>
          </w:tcPr>
          <w:p w14:paraId="56C4DA7D" w14:textId="77777777" w:rsidR="00104592" w:rsidRPr="00B66D50" w:rsidRDefault="00104592" w:rsidP="004C69CA">
            <w:pPr>
              <w:pStyle w:val="TableTextCentered"/>
              <w:rPr>
                <w:rFonts w:eastAsia="Times New Roman"/>
              </w:rPr>
            </w:pPr>
            <w:r w:rsidRPr="00B66D50">
              <w:rPr>
                <w:rFonts w:eastAsia="Times New Roman"/>
              </w:rPr>
              <w:t>1</w:t>
            </w:r>
          </w:p>
        </w:tc>
        <w:tc>
          <w:tcPr>
            <w:tcW w:w="739" w:type="dxa"/>
            <w:vAlign w:val="center"/>
          </w:tcPr>
          <w:p w14:paraId="58FECF44"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vAlign w:val="center"/>
          </w:tcPr>
          <w:p w14:paraId="42624616"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4F27806D"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3976A58C" w14:textId="77777777" w:rsidR="00104592" w:rsidRPr="00B66D50" w:rsidRDefault="00104592" w:rsidP="004C69CA">
            <w:pPr>
              <w:pStyle w:val="TableTextCentered"/>
              <w:rPr>
                <w:rFonts w:eastAsia="Times New Roman"/>
              </w:rPr>
            </w:pPr>
            <w:r w:rsidRPr="00B66D50">
              <w:rPr>
                <w:rFonts w:eastAsia="Times New Roman"/>
              </w:rPr>
              <w:t>3.4</w:t>
            </w:r>
          </w:p>
        </w:tc>
      </w:tr>
      <w:tr w:rsidR="00104592" w:rsidRPr="00B66D50" w14:paraId="33276F73" w14:textId="77777777" w:rsidTr="00EB560B">
        <w:tc>
          <w:tcPr>
            <w:tcW w:w="3232" w:type="dxa"/>
            <w:shd w:val="clear" w:color="auto" w:fill="D9E2F3" w:themeFill="accent5" w:themeFillTint="33"/>
            <w:vAlign w:val="center"/>
          </w:tcPr>
          <w:p w14:paraId="4BCB623E" w14:textId="77777777" w:rsidR="00104592" w:rsidRPr="00B66D50" w:rsidRDefault="00104592" w:rsidP="004C69CA">
            <w:pPr>
              <w:pStyle w:val="TableSubheading"/>
              <w:rPr>
                <w:szCs w:val="20"/>
              </w:rPr>
            </w:pPr>
            <w:r w:rsidRPr="00B66D50">
              <w:t>Classroom Organization Domain</w:t>
            </w:r>
          </w:p>
        </w:tc>
        <w:tc>
          <w:tcPr>
            <w:tcW w:w="708" w:type="dxa"/>
            <w:shd w:val="clear" w:color="auto" w:fill="D9E2F3" w:themeFill="accent5" w:themeFillTint="33"/>
          </w:tcPr>
          <w:p w14:paraId="5484CE06" w14:textId="77777777" w:rsidR="00104592" w:rsidRPr="00B66D50" w:rsidRDefault="00104592" w:rsidP="004C69CA">
            <w:pPr>
              <w:pStyle w:val="TableTextCenteredDemi"/>
              <w:rPr>
                <w:rFonts w:eastAsia="Times New Roman"/>
              </w:rPr>
            </w:pPr>
            <w:r w:rsidRPr="00B66D50">
              <w:rPr>
                <w:rFonts w:eastAsia="Times New Roman"/>
              </w:rPr>
              <w:t>0</w:t>
            </w:r>
          </w:p>
        </w:tc>
        <w:tc>
          <w:tcPr>
            <w:tcW w:w="708" w:type="dxa"/>
            <w:shd w:val="clear" w:color="auto" w:fill="D9E2F3" w:themeFill="accent5" w:themeFillTint="33"/>
          </w:tcPr>
          <w:p w14:paraId="05E08C6F" w14:textId="77777777" w:rsidR="00104592" w:rsidRPr="00B66D50" w:rsidRDefault="00104592" w:rsidP="004C69CA">
            <w:pPr>
              <w:pStyle w:val="TableTextCenteredDemi"/>
              <w:rPr>
                <w:rFonts w:eastAsia="Times New Roman"/>
              </w:rPr>
            </w:pPr>
            <w:r w:rsidRPr="00B66D50">
              <w:rPr>
                <w:rFonts w:eastAsia="Times New Roman"/>
              </w:rPr>
              <w:t>0</w:t>
            </w:r>
          </w:p>
        </w:tc>
        <w:tc>
          <w:tcPr>
            <w:tcW w:w="708" w:type="dxa"/>
            <w:gridSpan w:val="2"/>
            <w:shd w:val="clear" w:color="auto" w:fill="D9E2F3" w:themeFill="accent5" w:themeFillTint="33"/>
          </w:tcPr>
          <w:p w14:paraId="1278200C" w14:textId="77777777" w:rsidR="00104592" w:rsidRPr="00B66D50" w:rsidRDefault="00104592" w:rsidP="004C69CA">
            <w:pPr>
              <w:pStyle w:val="TableTextCenteredDemi"/>
              <w:rPr>
                <w:rFonts w:eastAsia="Times New Roman"/>
              </w:rPr>
            </w:pPr>
            <w:r w:rsidRPr="00B66D50">
              <w:rPr>
                <w:rFonts w:eastAsia="Times New Roman"/>
              </w:rPr>
              <w:t>1</w:t>
            </w:r>
          </w:p>
        </w:tc>
        <w:tc>
          <w:tcPr>
            <w:tcW w:w="709" w:type="dxa"/>
            <w:shd w:val="clear" w:color="auto" w:fill="D9E2F3" w:themeFill="accent5" w:themeFillTint="33"/>
          </w:tcPr>
          <w:p w14:paraId="257215CC" w14:textId="77777777" w:rsidR="00104592" w:rsidRPr="00B66D50" w:rsidRDefault="00104592" w:rsidP="004C69CA">
            <w:pPr>
              <w:pStyle w:val="TableTextCenteredDemi"/>
              <w:rPr>
                <w:rFonts w:eastAsia="Times New Roman"/>
              </w:rPr>
            </w:pPr>
            <w:r w:rsidRPr="00B66D50">
              <w:rPr>
                <w:rFonts w:eastAsia="Times New Roman"/>
              </w:rPr>
              <w:t>2</w:t>
            </w:r>
          </w:p>
        </w:tc>
        <w:tc>
          <w:tcPr>
            <w:tcW w:w="677" w:type="dxa"/>
            <w:shd w:val="clear" w:color="auto" w:fill="D9E2F3" w:themeFill="accent5" w:themeFillTint="33"/>
          </w:tcPr>
          <w:p w14:paraId="24BAF7BF" w14:textId="77777777" w:rsidR="00104592" w:rsidRPr="00B66D50" w:rsidRDefault="00104592" w:rsidP="004C69CA">
            <w:pPr>
              <w:pStyle w:val="TableTextCenteredDemi"/>
              <w:rPr>
                <w:rFonts w:eastAsia="Times New Roman"/>
              </w:rPr>
            </w:pPr>
            <w:r w:rsidRPr="00B66D50">
              <w:rPr>
                <w:rFonts w:eastAsia="Times New Roman"/>
              </w:rPr>
              <w:t>7</w:t>
            </w:r>
          </w:p>
        </w:tc>
        <w:tc>
          <w:tcPr>
            <w:tcW w:w="739" w:type="dxa"/>
            <w:shd w:val="clear" w:color="auto" w:fill="D9E2F3" w:themeFill="accent5" w:themeFillTint="33"/>
            <w:vAlign w:val="center"/>
          </w:tcPr>
          <w:p w14:paraId="33BF1C8D" w14:textId="77777777" w:rsidR="00104592" w:rsidRPr="00B66D50" w:rsidRDefault="00104592" w:rsidP="004C69CA">
            <w:pPr>
              <w:pStyle w:val="TableTextCenteredDemi"/>
              <w:rPr>
                <w:rFonts w:eastAsia="Times New Roman"/>
              </w:rPr>
            </w:pPr>
            <w:r w:rsidRPr="00B66D50">
              <w:rPr>
                <w:rFonts w:eastAsia="Times New Roman"/>
              </w:rPr>
              <w:t>10</w:t>
            </w:r>
          </w:p>
        </w:tc>
        <w:tc>
          <w:tcPr>
            <w:tcW w:w="709" w:type="dxa"/>
            <w:shd w:val="clear" w:color="auto" w:fill="D9E2F3" w:themeFill="accent5" w:themeFillTint="33"/>
            <w:vAlign w:val="center"/>
          </w:tcPr>
          <w:p w14:paraId="45B70F9C" w14:textId="77777777" w:rsidR="00104592" w:rsidRPr="00B66D50" w:rsidRDefault="00104592" w:rsidP="004C69CA">
            <w:pPr>
              <w:pStyle w:val="TableTextCenteredDemi"/>
              <w:rPr>
                <w:rFonts w:eastAsia="Times New Roman"/>
              </w:rPr>
            </w:pPr>
            <w:r w:rsidRPr="00B66D50">
              <w:rPr>
                <w:rFonts w:eastAsia="Times New Roman"/>
              </w:rPr>
              <w:t>37</w:t>
            </w:r>
          </w:p>
        </w:tc>
        <w:tc>
          <w:tcPr>
            <w:tcW w:w="622" w:type="dxa"/>
            <w:shd w:val="clear" w:color="auto" w:fill="D9E2F3" w:themeFill="accent5" w:themeFillTint="33"/>
          </w:tcPr>
          <w:p w14:paraId="1ADEAAF7" w14:textId="77777777" w:rsidR="00104592" w:rsidRPr="00B66D50" w:rsidRDefault="00104592" w:rsidP="004C69CA">
            <w:pPr>
              <w:pStyle w:val="TableTextCenteredDemi"/>
              <w:rPr>
                <w:rFonts w:eastAsia="Times New Roman"/>
              </w:rPr>
            </w:pPr>
            <w:r w:rsidRPr="00B66D50">
              <w:rPr>
                <w:rFonts w:eastAsia="Times New Roman"/>
              </w:rPr>
              <w:t>57</w:t>
            </w:r>
          </w:p>
        </w:tc>
        <w:tc>
          <w:tcPr>
            <w:tcW w:w="900" w:type="dxa"/>
            <w:shd w:val="clear" w:color="auto" w:fill="D9E2F3" w:themeFill="accent5" w:themeFillTint="33"/>
          </w:tcPr>
          <w:p w14:paraId="6B5190A8" w14:textId="77777777" w:rsidR="00104592" w:rsidRPr="00B66D50" w:rsidRDefault="00104592" w:rsidP="004C69CA">
            <w:pPr>
              <w:pStyle w:val="TableTextCenteredDemi"/>
              <w:rPr>
                <w:rFonts w:eastAsia="Times New Roman"/>
              </w:rPr>
            </w:pPr>
            <w:r w:rsidRPr="00B66D50">
              <w:rPr>
                <w:rFonts w:eastAsia="Times New Roman"/>
              </w:rPr>
              <w:t>6.4</w:t>
            </w:r>
          </w:p>
        </w:tc>
      </w:tr>
      <w:tr w:rsidR="00104592" w:rsidRPr="00B66D50" w14:paraId="5457BF6E" w14:textId="77777777" w:rsidTr="00EB560B">
        <w:tc>
          <w:tcPr>
            <w:tcW w:w="3232" w:type="dxa"/>
            <w:vAlign w:val="center"/>
          </w:tcPr>
          <w:p w14:paraId="0AEB5058" w14:textId="77777777" w:rsidR="00104592" w:rsidRPr="00B66D50" w:rsidRDefault="00104592" w:rsidP="004C69CA">
            <w:pPr>
              <w:pStyle w:val="TableText"/>
              <w:ind w:left="204"/>
              <w:rPr>
                <w:b/>
                <w:bCs/>
              </w:rPr>
            </w:pPr>
            <w:r w:rsidRPr="00B66D50">
              <w:t>Behavior Management</w:t>
            </w:r>
          </w:p>
        </w:tc>
        <w:tc>
          <w:tcPr>
            <w:tcW w:w="708" w:type="dxa"/>
          </w:tcPr>
          <w:p w14:paraId="0075F0FA"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47AA525A"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gridSpan w:val="2"/>
          </w:tcPr>
          <w:p w14:paraId="6C2634FD"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tcPr>
          <w:p w14:paraId="10CBC19A" w14:textId="77777777" w:rsidR="00104592" w:rsidRPr="00B66D50" w:rsidRDefault="00104592" w:rsidP="004C69CA">
            <w:pPr>
              <w:pStyle w:val="TableTextCentered"/>
              <w:rPr>
                <w:rFonts w:eastAsia="Times New Roman"/>
              </w:rPr>
            </w:pPr>
            <w:r w:rsidRPr="00B66D50">
              <w:rPr>
                <w:rFonts w:eastAsia="Times New Roman"/>
              </w:rPr>
              <w:t>1</w:t>
            </w:r>
          </w:p>
        </w:tc>
        <w:tc>
          <w:tcPr>
            <w:tcW w:w="677" w:type="dxa"/>
          </w:tcPr>
          <w:p w14:paraId="73CEF5CD" w14:textId="77777777" w:rsidR="00104592" w:rsidRPr="00B66D50" w:rsidRDefault="00104592" w:rsidP="004C69CA">
            <w:pPr>
              <w:pStyle w:val="TableTextCentered"/>
              <w:rPr>
                <w:rFonts w:eastAsia="Times New Roman"/>
              </w:rPr>
            </w:pPr>
            <w:r w:rsidRPr="00B66D50">
              <w:rPr>
                <w:rFonts w:eastAsia="Times New Roman"/>
              </w:rPr>
              <w:t>3</w:t>
            </w:r>
          </w:p>
        </w:tc>
        <w:tc>
          <w:tcPr>
            <w:tcW w:w="739" w:type="dxa"/>
            <w:vAlign w:val="center"/>
          </w:tcPr>
          <w:p w14:paraId="65B8B6E7" w14:textId="77777777" w:rsidR="00104592" w:rsidRPr="00B66D50" w:rsidRDefault="00104592" w:rsidP="004C69CA">
            <w:pPr>
              <w:pStyle w:val="TableTextCentered"/>
              <w:rPr>
                <w:rFonts w:eastAsia="Times New Roman"/>
              </w:rPr>
            </w:pPr>
            <w:r w:rsidRPr="00B66D50">
              <w:rPr>
                <w:rFonts w:eastAsia="Times New Roman"/>
              </w:rPr>
              <w:t>4</w:t>
            </w:r>
          </w:p>
        </w:tc>
        <w:tc>
          <w:tcPr>
            <w:tcW w:w="709" w:type="dxa"/>
            <w:vAlign w:val="center"/>
          </w:tcPr>
          <w:p w14:paraId="7A4D9874" w14:textId="77777777" w:rsidR="00104592" w:rsidRPr="00B66D50" w:rsidRDefault="00104592" w:rsidP="004C69CA">
            <w:pPr>
              <w:pStyle w:val="TableTextCentered"/>
              <w:rPr>
                <w:rFonts w:eastAsia="Times New Roman"/>
              </w:rPr>
            </w:pPr>
            <w:r w:rsidRPr="00B66D50">
              <w:rPr>
                <w:rFonts w:eastAsia="Times New Roman"/>
              </w:rPr>
              <w:t>10</w:t>
            </w:r>
          </w:p>
        </w:tc>
        <w:tc>
          <w:tcPr>
            <w:tcW w:w="622" w:type="dxa"/>
          </w:tcPr>
          <w:p w14:paraId="0DDE807F"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2BF44069" w14:textId="77777777" w:rsidR="00104592" w:rsidRPr="00B66D50" w:rsidRDefault="00104592" w:rsidP="004C69CA">
            <w:pPr>
              <w:pStyle w:val="TableTextCentered"/>
              <w:rPr>
                <w:rFonts w:eastAsia="Times New Roman"/>
              </w:rPr>
            </w:pPr>
            <w:r w:rsidRPr="00B66D50">
              <w:rPr>
                <w:rFonts w:eastAsia="Times New Roman"/>
              </w:rPr>
              <w:t>6.1</w:t>
            </w:r>
          </w:p>
        </w:tc>
      </w:tr>
      <w:tr w:rsidR="00EB560B" w:rsidRPr="00B66D50" w14:paraId="14EFAC0F" w14:textId="77777777" w:rsidTr="00EB560B">
        <w:tc>
          <w:tcPr>
            <w:tcW w:w="3232" w:type="dxa"/>
            <w:vAlign w:val="center"/>
          </w:tcPr>
          <w:p w14:paraId="4557BD25" w14:textId="77777777" w:rsidR="00104592" w:rsidRPr="00B66D50" w:rsidRDefault="00104592" w:rsidP="004C69CA">
            <w:pPr>
              <w:pStyle w:val="TableText"/>
              <w:ind w:left="204"/>
              <w:rPr>
                <w:b/>
                <w:bCs/>
              </w:rPr>
            </w:pPr>
            <w:r w:rsidRPr="00B66D50">
              <w:t>Productivity</w:t>
            </w:r>
          </w:p>
        </w:tc>
        <w:tc>
          <w:tcPr>
            <w:tcW w:w="708" w:type="dxa"/>
          </w:tcPr>
          <w:p w14:paraId="52001AA5"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690AFC7D"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gridSpan w:val="2"/>
          </w:tcPr>
          <w:p w14:paraId="65852B5D"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tcPr>
          <w:p w14:paraId="40DD7477" w14:textId="77777777" w:rsidR="00104592" w:rsidRPr="00B66D50" w:rsidRDefault="00104592" w:rsidP="004C69CA">
            <w:pPr>
              <w:pStyle w:val="TableTextCentered"/>
              <w:rPr>
                <w:rFonts w:eastAsia="Times New Roman"/>
              </w:rPr>
            </w:pPr>
            <w:r w:rsidRPr="00B66D50">
              <w:rPr>
                <w:rFonts w:eastAsia="Times New Roman"/>
              </w:rPr>
              <w:t>1</w:t>
            </w:r>
          </w:p>
        </w:tc>
        <w:tc>
          <w:tcPr>
            <w:tcW w:w="677" w:type="dxa"/>
          </w:tcPr>
          <w:p w14:paraId="0AC9BF5E" w14:textId="77777777" w:rsidR="00104592" w:rsidRPr="00B66D50" w:rsidRDefault="00104592" w:rsidP="004C69CA">
            <w:pPr>
              <w:pStyle w:val="TableTextCentered"/>
              <w:rPr>
                <w:rFonts w:eastAsia="Times New Roman"/>
              </w:rPr>
            </w:pPr>
            <w:r w:rsidRPr="00B66D50">
              <w:rPr>
                <w:rFonts w:eastAsia="Times New Roman"/>
              </w:rPr>
              <w:t>4</w:t>
            </w:r>
          </w:p>
        </w:tc>
        <w:tc>
          <w:tcPr>
            <w:tcW w:w="739" w:type="dxa"/>
            <w:vAlign w:val="center"/>
          </w:tcPr>
          <w:p w14:paraId="78BF2D38" w14:textId="77777777" w:rsidR="00104592" w:rsidRPr="00B66D50" w:rsidRDefault="00104592" w:rsidP="004C69CA">
            <w:pPr>
              <w:pStyle w:val="TableTextCentered"/>
              <w:rPr>
                <w:rFonts w:eastAsia="Times New Roman"/>
              </w:rPr>
            </w:pPr>
            <w:r w:rsidRPr="00B66D50">
              <w:rPr>
                <w:rFonts w:eastAsia="Times New Roman"/>
              </w:rPr>
              <w:t>4</w:t>
            </w:r>
          </w:p>
        </w:tc>
        <w:tc>
          <w:tcPr>
            <w:tcW w:w="709" w:type="dxa"/>
            <w:vAlign w:val="center"/>
          </w:tcPr>
          <w:p w14:paraId="5936C6C3" w14:textId="77777777" w:rsidR="00104592" w:rsidRPr="00B66D50" w:rsidRDefault="00104592" w:rsidP="004C69CA">
            <w:pPr>
              <w:pStyle w:val="TableTextCentered"/>
              <w:rPr>
                <w:rFonts w:eastAsia="Times New Roman"/>
              </w:rPr>
            </w:pPr>
            <w:r w:rsidRPr="00B66D50">
              <w:rPr>
                <w:rFonts w:eastAsia="Times New Roman"/>
              </w:rPr>
              <w:t>10</w:t>
            </w:r>
          </w:p>
        </w:tc>
        <w:tc>
          <w:tcPr>
            <w:tcW w:w="622" w:type="dxa"/>
          </w:tcPr>
          <w:p w14:paraId="257405C7"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6F0E5C16" w14:textId="77777777" w:rsidR="00104592" w:rsidRPr="00B66D50" w:rsidRDefault="00104592" w:rsidP="004C69CA">
            <w:pPr>
              <w:pStyle w:val="TableTextCentered"/>
              <w:rPr>
                <w:rFonts w:eastAsia="Times New Roman"/>
              </w:rPr>
            </w:pPr>
            <w:r w:rsidRPr="00B66D50">
              <w:rPr>
                <w:rFonts w:eastAsia="Times New Roman"/>
              </w:rPr>
              <w:t>6.2</w:t>
            </w:r>
          </w:p>
        </w:tc>
      </w:tr>
      <w:tr w:rsidR="00104592" w:rsidRPr="00B66D50" w14:paraId="3A56BC64" w14:textId="77777777" w:rsidTr="00EB560B">
        <w:tc>
          <w:tcPr>
            <w:tcW w:w="3232" w:type="dxa"/>
            <w:vAlign w:val="center"/>
          </w:tcPr>
          <w:p w14:paraId="49A87CDD" w14:textId="77777777" w:rsidR="00104592" w:rsidRPr="00B66D50" w:rsidRDefault="00104592" w:rsidP="004C69CA">
            <w:pPr>
              <w:pStyle w:val="TableText"/>
              <w:ind w:left="204"/>
              <w:rPr>
                <w:b/>
                <w:bCs/>
              </w:rPr>
            </w:pPr>
            <w:r w:rsidRPr="00B66D50">
              <w:t>Negative Climate**</w:t>
            </w:r>
          </w:p>
        </w:tc>
        <w:tc>
          <w:tcPr>
            <w:tcW w:w="708" w:type="dxa"/>
          </w:tcPr>
          <w:p w14:paraId="5FCAF3B7"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07F48D9F"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gridSpan w:val="2"/>
          </w:tcPr>
          <w:p w14:paraId="4BE9D3F1"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tcPr>
          <w:p w14:paraId="6474B3D1" w14:textId="77777777" w:rsidR="00104592" w:rsidRPr="00B66D50" w:rsidRDefault="00104592" w:rsidP="004C69CA">
            <w:pPr>
              <w:pStyle w:val="TableTextCentered"/>
              <w:rPr>
                <w:rFonts w:eastAsia="Times New Roman"/>
              </w:rPr>
            </w:pPr>
            <w:r w:rsidRPr="00B66D50">
              <w:rPr>
                <w:rFonts w:eastAsia="Times New Roman"/>
              </w:rPr>
              <w:t>0</w:t>
            </w:r>
          </w:p>
        </w:tc>
        <w:tc>
          <w:tcPr>
            <w:tcW w:w="677" w:type="dxa"/>
          </w:tcPr>
          <w:p w14:paraId="6C234F03" w14:textId="77777777" w:rsidR="00104592" w:rsidRPr="00B66D50" w:rsidRDefault="00104592" w:rsidP="004C69CA">
            <w:pPr>
              <w:pStyle w:val="TableTextCentered"/>
              <w:rPr>
                <w:rFonts w:eastAsia="Times New Roman"/>
              </w:rPr>
            </w:pPr>
            <w:r w:rsidRPr="00B66D50">
              <w:rPr>
                <w:rFonts w:eastAsia="Times New Roman"/>
              </w:rPr>
              <w:t>0</w:t>
            </w:r>
          </w:p>
        </w:tc>
        <w:tc>
          <w:tcPr>
            <w:tcW w:w="739" w:type="dxa"/>
            <w:vAlign w:val="center"/>
          </w:tcPr>
          <w:p w14:paraId="219B0A1F" w14:textId="77777777" w:rsidR="00104592" w:rsidRPr="00B66D50" w:rsidRDefault="00104592" w:rsidP="004C69CA">
            <w:pPr>
              <w:pStyle w:val="TableTextCentered"/>
              <w:rPr>
                <w:rFonts w:eastAsia="Times New Roman"/>
              </w:rPr>
            </w:pPr>
            <w:r w:rsidRPr="00B66D50">
              <w:rPr>
                <w:rFonts w:eastAsia="Times New Roman"/>
              </w:rPr>
              <w:t>2</w:t>
            </w:r>
          </w:p>
        </w:tc>
        <w:tc>
          <w:tcPr>
            <w:tcW w:w="709" w:type="dxa"/>
            <w:vAlign w:val="center"/>
          </w:tcPr>
          <w:p w14:paraId="53E00D9E" w14:textId="77777777" w:rsidR="00104592" w:rsidRPr="00B66D50" w:rsidRDefault="00104592" w:rsidP="004C69CA">
            <w:pPr>
              <w:pStyle w:val="TableTextCentered"/>
              <w:rPr>
                <w:rFonts w:eastAsia="Times New Roman"/>
              </w:rPr>
            </w:pPr>
            <w:r w:rsidRPr="00B66D50">
              <w:rPr>
                <w:rFonts w:eastAsia="Times New Roman"/>
              </w:rPr>
              <w:t>17</w:t>
            </w:r>
          </w:p>
        </w:tc>
        <w:tc>
          <w:tcPr>
            <w:tcW w:w="622" w:type="dxa"/>
          </w:tcPr>
          <w:p w14:paraId="557755BE"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5E2130B7" w14:textId="77777777" w:rsidR="00104592" w:rsidRPr="00B66D50" w:rsidRDefault="00104592" w:rsidP="004C69CA">
            <w:pPr>
              <w:pStyle w:val="TableTextCentered"/>
              <w:rPr>
                <w:rFonts w:eastAsia="Times New Roman"/>
              </w:rPr>
            </w:pPr>
            <w:r w:rsidRPr="00B66D50">
              <w:rPr>
                <w:rFonts w:eastAsia="Times New Roman"/>
              </w:rPr>
              <w:t>6.9</w:t>
            </w:r>
          </w:p>
        </w:tc>
      </w:tr>
      <w:tr w:rsidR="00104592" w:rsidRPr="00B66D50" w14:paraId="45451DE7" w14:textId="77777777" w:rsidTr="00EB560B">
        <w:tc>
          <w:tcPr>
            <w:tcW w:w="3232" w:type="dxa"/>
            <w:shd w:val="clear" w:color="auto" w:fill="D9E2F3" w:themeFill="accent5" w:themeFillTint="33"/>
            <w:vAlign w:val="center"/>
          </w:tcPr>
          <w:p w14:paraId="2C860EFD" w14:textId="77777777" w:rsidR="00104592" w:rsidRPr="00B66D50" w:rsidRDefault="00104592" w:rsidP="004C69CA">
            <w:pPr>
              <w:pStyle w:val="TableSubheading"/>
              <w:rPr>
                <w:szCs w:val="20"/>
              </w:rPr>
            </w:pPr>
            <w:r w:rsidRPr="00B66D50">
              <w:t>Instructional Support Domain</w:t>
            </w:r>
          </w:p>
        </w:tc>
        <w:tc>
          <w:tcPr>
            <w:tcW w:w="708" w:type="dxa"/>
            <w:shd w:val="clear" w:color="auto" w:fill="D9E2F3" w:themeFill="accent5" w:themeFillTint="33"/>
          </w:tcPr>
          <w:p w14:paraId="2DF9BE67" w14:textId="77777777" w:rsidR="00104592" w:rsidRPr="00B66D50" w:rsidRDefault="00104592" w:rsidP="004C69CA">
            <w:pPr>
              <w:pStyle w:val="TableTextCenteredDemi"/>
              <w:rPr>
                <w:rFonts w:eastAsia="Times New Roman"/>
              </w:rPr>
            </w:pPr>
            <w:r w:rsidRPr="00B66D50">
              <w:rPr>
                <w:rFonts w:eastAsia="Times New Roman"/>
              </w:rPr>
              <w:t>10</w:t>
            </w:r>
          </w:p>
        </w:tc>
        <w:tc>
          <w:tcPr>
            <w:tcW w:w="708" w:type="dxa"/>
            <w:shd w:val="clear" w:color="auto" w:fill="D9E2F3" w:themeFill="accent5" w:themeFillTint="33"/>
          </w:tcPr>
          <w:p w14:paraId="610A3BA0" w14:textId="77777777" w:rsidR="00104592" w:rsidRPr="00B66D50" w:rsidRDefault="00104592" w:rsidP="004C69CA">
            <w:pPr>
              <w:pStyle w:val="TableTextCenteredDemi"/>
              <w:rPr>
                <w:rFonts w:eastAsia="Times New Roman"/>
              </w:rPr>
            </w:pPr>
            <w:r w:rsidRPr="00B66D50">
              <w:rPr>
                <w:rFonts w:eastAsia="Times New Roman"/>
              </w:rPr>
              <w:t>14</w:t>
            </w:r>
          </w:p>
        </w:tc>
        <w:tc>
          <w:tcPr>
            <w:tcW w:w="708" w:type="dxa"/>
            <w:gridSpan w:val="2"/>
            <w:shd w:val="clear" w:color="auto" w:fill="D9E2F3" w:themeFill="accent5" w:themeFillTint="33"/>
          </w:tcPr>
          <w:p w14:paraId="609E4A88" w14:textId="77777777" w:rsidR="00104592" w:rsidRPr="00B66D50" w:rsidRDefault="00104592" w:rsidP="004C69CA">
            <w:pPr>
              <w:pStyle w:val="TableTextCenteredDemi"/>
              <w:rPr>
                <w:rFonts w:eastAsia="Times New Roman"/>
              </w:rPr>
            </w:pPr>
            <w:r w:rsidRPr="00B66D50">
              <w:rPr>
                <w:rFonts w:eastAsia="Times New Roman"/>
              </w:rPr>
              <w:t>25</w:t>
            </w:r>
          </w:p>
        </w:tc>
        <w:tc>
          <w:tcPr>
            <w:tcW w:w="709" w:type="dxa"/>
            <w:shd w:val="clear" w:color="auto" w:fill="D9E2F3" w:themeFill="accent5" w:themeFillTint="33"/>
          </w:tcPr>
          <w:p w14:paraId="339E2257" w14:textId="77777777" w:rsidR="00104592" w:rsidRPr="00B66D50" w:rsidRDefault="00104592" w:rsidP="004C69CA">
            <w:pPr>
              <w:pStyle w:val="TableTextCenteredDemi"/>
              <w:rPr>
                <w:rFonts w:eastAsia="Times New Roman"/>
              </w:rPr>
            </w:pPr>
            <w:r w:rsidRPr="00B66D50">
              <w:rPr>
                <w:rFonts w:eastAsia="Times New Roman"/>
              </w:rPr>
              <w:t>20</w:t>
            </w:r>
          </w:p>
        </w:tc>
        <w:tc>
          <w:tcPr>
            <w:tcW w:w="677" w:type="dxa"/>
            <w:shd w:val="clear" w:color="auto" w:fill="D9E2F3" w:themeFill="accent5" w:themeFillTint="33"/>
          </w:tcPr>
          <w:p w14:paraId="549842C3" w14:textId="77777777" w:rsidR="00104592" w:rsidRPr="00B66D50" w:rsidRDefault="00104592" w:rsidP="004C69CA">
            <w:pPr>
              <w:pStyle w:val="TableTextCenteredDemi"/>
              <w:rPr>
                <w:rFonts w:eastAsia="Times New Roman"/>
              </w:rPr>
            </w:pPr>
            <w:r w:rsidRPr="00B66D50">
              <w:rPr>
                <w:rFonts w:eastAsia="Times New Roman"/>
              </w:rPr>
              <w:t>15</w:t>
            </w:r>
          </w:p>
        </w:tc>
        <w:tc>
          <w:tcPr>
            <w:tcW w:w="739" w:type="dxa"/>
            <w:shd w:val="clear" w:color="auto" w:fill="D9E2F3" w:themeFill="accent5" w:themeFillTint="33"/>
            <w:vAlign w:val="center"/>
          </w:tcPr>
          <w:p w14:paraId="704626E7" w14:textId="77777777" w:rsidR="00104592" w:rsidRPr="00B66D50" w:rsidRDefault="00104592" w:rsidP="004C69CA">
            <w:pPr>
              <w:pStyle w:val="TableTextCenteredDemi"/>
              <w:rPr>
                <w:rFonts w:eastAsia="Times New Roman"/>
              </w:rPr>
            </w:pPr>
            <w:r w:rsidRPr="00B66D50">
              <w:rPr>
                <w:rFonts w:eastAsia="Times New Roman"/>
              </w:rPr>
              <w:t>6</w:t>
            </w:r>
          </w:p>
        </w:tc>
        <w:tc>
          <w:tcPr>
            <w:tcW w:w="709" w:type="dxa"/>
            <w:shd w:val="clear" w:color="auto" w:fill="D9E2F3" w:themeFill="accent5" w:themeFillTint="33"/>
            <w:vAlign w:val="center"/>
          </w:tcPr>
          <w:p w14:paraId="4E4F539E" w14:textId="77777777" w:rsidR="00104592" w:rsidRPr="00B66D50" w:rsidRDefault="00104592" w:rsidP="004C69CA">
            <w:pPr>
              <w:pStyle w:val="TableTextCenteredDemi"/>
              <w:rPr>
                <w:rFonts w:eastAsia="Times New Roman"/>
              </w:rPr>
            </w:pPr>
            <w:r w:rsidRPr="00B66D50">
              <w:rPr>
                <w:rFonts w:eastAsia="Times New Roman"/>
              </w:rPr>
              <w:t>5</w:t>
            </w:r>
          </w:p>
        </w:tc>
        <w:tc>
          <w:tcPr>
            <w:tcW w:w="622" w:type="dxa"/>
            <w:shd w:val="clear" w:color="auto" w:fill="D9E2F3" w:themeFill="accent5" w:themeFillTint="33"/>
          </w:tcPr>
          <w:p w14:paraId="5447BD39" w14:textId="77777777" w:rsidR="00104592" w:rsidRPr="00B66D50" w:rsidRDefault="00104592" w:rsidP="004C69CA">
            <w:pPr>
              <w:pStyle w:val="TableTextCenteredDemi"/>
              <w:rPr>
                <w:rFonts w:eastAsia="Times New Roman"/>
              </w:rPr>
            </w:pPr>
            <w:r w:rsidRPr="00B66D50">
              <w:rPr>
                <w:rFonts w:eastAsia="Times New Roman"/>
              </w:rPr>
              <w:t>95</w:t>
            </w:r>
          </w:p>
        </w:tc>
        <w:tc>
          <w:tcPr>
            <w:tcW w:w="900" w:type="dxa"/>
            <w:shd w:val="clear" w:color="auto" w:fill="D9E2F3" w:themeFill="accent5" w:themeFillTint="33"/>
          </w:tcPr>
          <w:p w14:paraId="5F3311F7" w14:textId="77777777" w:rsidR="00104592" w:rsidRPr="00B66D50" w:rsidRDefault="00104592" w:rsidP="004C69CA">
            <w:pPr>
              <w:pStyle w:val="TableTextCenteredDemi"/>
              <w:rPr>
                <w:rFonts w:eastAsia="Times New Roman"/>
              </w:rPr>
            </w:pPr>
            <w:r w:rsidRPr="00B66D50">
              <w:rPr>
                <w:rFonts w:eastAsia="Times New Roman"/>
              </w:rPr>
              <w:t>3.6</w:t>
            </w:r>
          </w:p>
        </w:tc>
      </w:tr>
      <w:tr w:rsidR="00104592" w:rsidRPr="00B66D50" w14:paraId="096E0392" w14:textId="77777777" w:rsidTr="00EB560B">
        <w:tc>
          <w:tcPr>
            <w:tcW w:w="3232" w:type="dxa"/>
            <w:vAlign w:val="center"/>
          </w:tcPr>
          <w:p w14:paraId="0798F359" w14:textId="77777777" w:rsidR="00104592" w:rsidRPr="00B66D50" w:rsidRDefault="00104592" w:rsidP="004C69CA">
            <w:pPr>
              <w:pStyle w:val="TableText"/>
              <w:ind w:left="204"/>
              <w:rPr>
                <w:b/>
                <w:bCs/>
              </w:rPr>
            </w:pPr>
            <w:r w:rsidRPr="00B66D50">
              <w:t>Instructional Learning Formats</w:t>
            </w:r>
          </w:p>
        </w:tc>
        <w:tc>
          <w:tcPr>
            <w:tcW w:w="708" w:type="dxa"/>
          </w:tcPr>
          <w:p w14:paraId="11BC5B4D"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020754C5" w14:textId="77777777" w:rsidR="00104592" w:rsidRPr="00B66D50" w:rsidRDefault="00104592" w:rsidP="004C69CA">
            <w:pPr>
              <w:pStyle w:val="TableTextCentered"/>
              <w:rPr>
                <w:rFonts w:eastAsia="Times New Roman"/>
              </w:rPr>
            </w:pPr>
            <w:r w:rsidRPr="00B66D50">
              <w:rPr>
                <w:rFonts w:eastAsia="Times New Roman"/>
              </w:rPr>
              <w:t>1</w:t>
            </w:r>
          </w:p>
        </w:tc>
        <w:tc>
          <w:tcPr>
            <w:tcW w:w="708" w:type="dxa"/>
            <w:gridSpan w:val="2"/>
          </w:tcPr>
          <w:p w14:paraId="6E4BBB17" w14:textId="77777777" w:rsidR="00104592" w:rsidRPr="00B66D50" w:rsidRDefault="00104592" w:rsidP="004C69CA">
            <w:pPr>
              <w:pStyle w:val="TableTextCentered"/>
              <w:rPr>
                <w:rFonts w:eastAsia="Times New Roman"/>
              </w:rPr>
            </w:pPr>
            <w:r w:rsidRPr="00B66D50">
              <w:rPr>
                <w:rFonts w:eastAsia="Times New Roman"/>
              </w:rPr>
              <w:t>2</w:t>
            </w:r>
          </w:p>
        </w:tc>
        <w:tc>
          <w:tcPr>
            <w:tcW w:w="709" w:type="dxa"/>
          </w:tcPr>
          <w:p w14:paraId="6A556408" w14:textId="77777777" w:rsidR="00104592" w:rsidRPr="00B66D50" w:rsidRDefault="00104592" w:rsidP="004C69CA">
            <w:pPr>
              <w:pStyle w:val="TableTextCentered"/>
              <w:rPr>
                <w:rFonts w:eastAsia="Times New Roman"/>
              </w:rPr>
            </w:pPr>
            <w:r w:rsidRPr="00B66D50">
              <w:rPr>
                <w:rFonts w:eastAsia="Times New Roman"/>
              </w:rPr>
              <w:t>3</w:t>
            </w:r>
          </w:p>
        </w:tc>
        <w:tc>
          <w:tcPr>
            <w:tcW w:w="677" w:type="dxa"/>
          </w:tcPr>
          <w:p w14:paraId="68EB6F6E" w14:textId="77777777" w:rsidR="00104592" w:rsidRPr="00B66D50" w:rsidRDefault="00104592" w:rsidP="004C69CA">
            <w:pPr>
              <w:pStyle w:val="TableTextCentered"/>
              <w:rPr>
                <w:rFonts w:eastAsia="Times New Roman"/>
              </w:rPr>
            </w:pPr>
            <w:r w:rsidRPr="00B66D50">
              <w:rPr>
                <w:rFonts w:eastAsia="Times New Roman"/>
              </w:rPr>
              <w:t>7</w:t>
            </w:r>
          </w:p>
        </w:tc>
        <w:tc>
          <w:tcPr>
            <w:tcW w:w="739" w:type="dxa"/>
            <w:vAlign w:val="center"/>
          </w:tcPr>
          <w:p w14:paraId="2B1EB7B6" w14:textId="77777777" w:rsidR="00104592" w:rsidRPr="00B66D50" w:rsidRDefault="00104592" w:rsidP="004C69CA">
            <w:pPr>
              <w:pStyle w:val="TableTextCentered"/>
              <w:rPr>
                <w:rFonts w:eastAsia="Times New Roman"/>
              </w:rPr>
            </w:pPr>
            <w:r w:rsidRPr="00B66D50">
              <w:rPr>
                <w:rFonts w:eastAsia="Times New Roman"/>
              </w:rPr>
              <w:t>4</w:t>
            </w:r>
          </w:p>
        </w:tc>
        <w:tc>
          <w:tcPr>
            <w:tcW w:w="709" w:type="dxa"/>
            <w:vAlign w:val="center"/>
          </w:tcPr>
          <w:p w14:paraId="547A9868" w14:textId="77777777" w:rsidR="00104592" w:rsidRPr="00B66D50" w:rsidRDefault="00104592" w:rsidP="004C69CA">
            <w:pPr>
              <w:pStyle w:val="TableTextCentered"/>
              <w:rPr>
                <w:rFonts w:eastAsia="Times New Roman"/>
              </w:rPr>
            </w:pPr>
            <w:r w:rsidRPr="00B66D50">
              <w:rPr>
                <w:rFonts w:eastAsia="Times New Roman"/>
              </w:rPr>
              <w:t>2</w:t>
            </w:r>
          </w:p>
        </w:tc>
        <w:tc>
          <w:tcPr>
            <w:tcW w:w="622" w:type="dxa"/>
          </w:tcPr>
          <w:p w14:paraId="7E35BF12"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6EF007F4" w14:textId="77777777" w:rsidR="00104592" w:rsidRPr="00B66D50" w:rsidRDefault="00104592" w:rsidP="004C69CA">
            <w:pPr>
              <w:pStyle w:val="TableTextCentered"/>
              <w:rPr>
                <w:rFonts w:eastAsia="Times New Roman"/>
              </w:rPr>
            </w:pPr>
            <w:r w:rsidRPr="00B66D50">
              <w:rPr>
                <w:rFonts w:eastAsia="Times New Roman"/>
              </w:rPr>
              <w:t>4.9</w:t>
            </w:r>
          </w:p>
        </w:tc>
      </w:tr>
      <w:tr w:rsidR="00EB560B" w:rsidRPr="00B66D50" w14:paraId="7CBF7CB3" w14:textId="77777777" w:rsidTr="00EB560B">
        <w:trPr>
          <w:trHeight w:val="70"/>
        </w:trPr>
        <w:tc>
          <w:tcPr>
            <w:tcW w:w="3232" w:type="dxa"/>
            <w:vAlign w:val="center"/>
          </w:tcPr>
          <w:p w14:paraId="5C8BA91E" w14:textId="77777777" w:rsidR="00104592" w:rsidRPr="00B66D50" w:rsidRDefault="00104592" w:rsidP="004C69CA">
            <w:pPr>
              <w:pStyle w:val="TableText"/>
              <w:ind w:left="204"/>
              <w:rPr>
                <w:b/>
                <w:bCs/>
              </w:rPr>
            </w:pPr>
            <w:r w:rsidRPr="00B66D50">
              <w:t>Content Understanding</w:t>
            </w:r>
          </w:p>
        </w:tc>
        <w:tc>
          <w:tcPr>
            <w:tcW w:w="708" w:type="dxa"/>
          </w:tcPr>
          <w:p w14:paraId="74E3BCC3"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5FCD6F03" w14:textId="77777777" w:rsidR="00104592" w:rsidRPr="00B66D50" w:rsidRDefault="00104592" w:rsidP="004C69CA">
            <w:pPr>
              <w:pStyle w:val="TableTextCentered"/>
              <w:rPr>
                <w:rFonts w:eastAsia="Times New Roman"/>
              </w:rPr>
            </w:pPr>
            <w:r w:rsidRPr="00B66D50">
              <w:rPr>
                <w:rFonts w:eastAsia="Times New Roman"/>
              </w:rPr>
              <w:t>1</w:t>
            </w:r>
          </w:p>
        </w:tc>
        <w:tc>
          <w:tcPr>
            <w:tcW w:w="708" w:type="dxa"/>
            <w:gridSpan w:val="2"/>
          </w:tcPr>
          <w:p w14:paraId="6728AEC3" w14:textId="77777777" w:rsidR="00104592" w:rsidRPr="00B66D50" w:rsidRDefault="00104592" w:rsidP="004C69CA">
            <w:pPr>
              <w:pStyle w:val="TableTextCentered"/>
              <w:rPr>
                <w:rFonts w:eastAsia="Times New Roman"/>
              </w:rPr>
            </w:pPr>
            <w:r w:rsidRPr="00B66D50">
              <w:rPr>
                <w:rFonts w:eastAsia="Times New Roman"/>
              </w:rPr>
              <w:t>5</w:t>
            </w:r>
          </w:p>
        </w:tc>
        <w:tc>
          <w:tcPr>
            <w:tcW w:w="709" w:type="dxa"/>
          </w:tcPr>
          <w:p w14:paraId="1EC56587" w14:textId="77777777" w:rsidR="00104592" w:rsidRPr="00B66D50" w:rsidRDefault="00104592" w:rsidP="004C69CA">
            <w:pPr>
              <w:pStyle w:val="TableTextCentered"/>
              <w:rPr>
                <w:rFonts w:eastAsia="Times New Roman"/>
              </w:rPr>
            </w:pPr>
            <w:r w:rsidRPr="00B66D50">
              <w:rPr>
                <w:rFonts w:eastAsia="Times New Roman"/>
              </w:rPr>
              <w:t>4</w:t>
            </w:r>
          </w:p>
        </w:tc>
        <w:tc>
          <w:tcPr>
            <w:tcW w:w="677" w:type="dxa"/>
          </w:tcPr>
          <w:p w14:paraId="15D4BB18" w14:textId="77777777" w:rsidR="00104592" w:rsidRPr="00B66D50" w:rsidRDefault="00104592" w:rsidP="004C69CA">
            <w:pPr>
              <w:pStyle w:val="TableTextCentered"/>
              <w:rPr>
                <w:rFonts w:eastAsia="Times New Roman"/>
              </w:rPr>
            </w:pPr>
            <w:r w:rsidRPr="00B66D50">
              <w:rPr>
                <w:rFonts w:eastAsia="Times New Roman"/>
              </w:rPr>
              <w:t>6</w:t>
            </w:r>
          </w:p>
        </w:tc>
        <w:tc>
          <w:tcPr>
            <w:tcW w:w="739" w:type="dxa"/>
            <w:vAlign w:val="center"/>
          </w:tcPr>
          <w:p w14:paraId="1D1A5366"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vAlign w:val="center"/>
          </w:tcPr>
          <w:p w14:paraId="15FE3511" w14:textId="77777777" w:rsidR="00104592" w:rsidRPr="00B66D50" w:rsidRDefault="00104592" w:rsidP="004C69CA">
            <w:pPr>
              <w:pStyle w:val="TableTextCentered"/>
              <w:rPr>
                <w:rFonts w:eastAsia="Times New Roman"/>
              </w:rPr>
            </w:pPr>
            <w:r w:rsidRPr="00B66D50">
              <w:rPr>
                <w:rFonts w:eastAsia="Times New Roman"/>
              </w:rPr>
              <w:t>2</w:t>
            </w:r>
          </w:p>
        </w:tc>
        <w:tc>
          <w:tcPr>
            <w:tcW w:w="622" w:type="dxa"/>
          </w:tcPr>
          <w:p w14:paraId="54468BD1"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316EA512" w14:textId="77777777" w:rsidR="00104592" w:rsidRPr="00B66D50" w:rsidRDefault="00104592" w:rsidP="004C69CA">
            <w:pPr>
              <w:pStyle w:val="TableTextCentered"/>
              <w:rPr>
                <w:rFonts w:eastAsia="Times New Roman"/>
              </w:rPr>
            </w:pPr>
            <w:r w:rsidRPr="00B66D50">
              <w:rPr>
                <w:rFonts w:eastAsia="Times New Roman"/>
              </w:rPr>
              <w:t>4.4</w:t>
            </w:r>
          </w:p>
        </w:tc>
      </w:tr>
      <w:tr w:rsidR="00104592" w:rsidRPr="00B66D50" w14:paraId="7923C5FD" w14:textId="77777777" w:rsidTr="00EB560B">
        <w:tc>
          <w:tcPr>
            <w:tcW w:w="3232" w:type="dxa"/>
            <w:vAlign w:val="center"/>
          </w:tcPr>
          <w:p w14:paraId="591FE513" w14:textId="77777777" w:rsidR="00104592" w:rsidRPr="00B66D50" w:rsidRDefault="00104592" w:rsidP="004C69CA">
            <w:pPr>
              <w:pStyle w:val="TableText"/>
              <w:ind w:left="204"/>
              <w:rPr>
                <w:b/>
                <w:bCs/>
              </w:rPr>
            </w:pPr>
            <w:r w:rsidRPr="00B66D50">
              <w:t>Analysis and Inquiry</w:t>
            </w:r>
          </w:p>
        </w:tc>
        <w:tc>
          <w:tcPr>
            <w:tcW w:w="708" w:type="dxa"/>
          </w:tcPr>
          <w:p w14:paraId="37A3E218" w14:textId="77777777" w:rsidR="00104592" w:rsidRPr="00B66D50" w:rsidRDefault="00104592" w:rsidP="004C69CA">
            <w:pPr>
              <w:pStyle w:val="TableTextCentered"/>
              <w:rPr>
                <w:rFonts w:eastAsia="Times New Roman"/>
              </w:rPr>
            </w:pPr>
            <w:r w:rsidRPr="00B66D50">
              <w:rPr>
                <w:rFonts w:eastAsia="Times New Roman"/>
              </w:rPr>
              <w:t>2</w:t>
            </w:r>
          </w:p>
        </w:tc>
        <w:tc>
          <w:tcPr>
            <w:tcW w:w="708" w:type="dxa"/>
          </w:tcPr>
          <w:p w14:paraId="2525848B" w14:textId="77777777" w:rsidR="00104592" w:rsidRPr="00B66D50" w:rsidRDefault="00104592" w:rsidP="004C69CA">
            <w:pPr>
              <w:pStyle w:val="TableTextCentered"/>
              <w:rPr>
                <w:rFonts w:eastAsia="Times New Roman"/>
              </w:rPr>
            </w:pPr>
            <w:r w:rsidRPr="00B66D50">
              <w:rPr>
                <w:rFonts w:eastAsia="Times New Roman"/>
              </w:rPr>
              <w:t>4</w:t>
            </w:r>
          </w:p>
        </w:tc>
        <w:tc>
          <w:tcPr>
            <w:tcW w:w="708" w:type="dxa"/>
            <w:gridSpan w:val="2"/>
          </w:tcPr>
          <w:p w14:paraId="2B5A8976" w14:textId="77777777" w:rsidR="00104592" w:rsidRPr="00B66D50" w:rsidRDefault="00104592" w:rsidP="004C69CA">
            <w:pPr>
              <w:pStyle w:val="TableTextCentered"/>
              <w:rPr>
                <w:rFonts w:eastAsia="Times New Roman"/>
              </w:rPr>
            </w:pPr>
            <w:r w:rsidRPr="00B66D50">
              <w:rPr>
                <w:rFonts w:eastAsia="Times New Roman"/>
              </w:rPr>
              <w:t>5</w:t>
            </w:r>
          </w:p>
        </w:tc>
        <w:tc>
          <w:tcPr>
            <w:tcW w:w="709" w:type="dxa"/>
          </w:tcPr>
          <w:p w14:paraId="4B5839DA" w14:textId="77777777" w:rsidR="00104592" w:rsidRPr="00B66D50" w:rsidRDefault="00104592" w:rsidP="004C69CA">
            <w:pPr>
              <w:pStyle w:val="TableTextCentered"/>
              <w:rPr>
                <w:rFonts w:eastAsia="Times New Roman"/>
              </w:rPr>
            </w:pPr>
            <w:r w:rsidRPr="00B66D50">
              <w:rPr>
                <w:rFonts w:eastAsia="Times New Roman"/>
              </w:rPr>
              <w:t>6</w:t>
            </w:r>
          </w:p>
        </w:tc>
        <w:tc>
          <w:tcPr>
            <w:tcW w:w="677" w:type="dxa"/>
          </w:tcPr>
          <w:p w14:paraId="12B02CB3" w14:textId="77777777" w:rsidR="00104592" w:rsidRPr="00B66D50" w:rsidRDefault="00104592" w:rsidP="004C69CA">
            <w:pPr>
              <w:pStyle w:val="TableTextCentered"/>
              <w:rPr>
                <w:rFonts w:eastAsia="Times New Roman"/>
              </w:rPr>
            </w:pPr>
            <w:r w:rsidRPr="00B66D50">
              <w:rPr>
                <w:rFonts w:eastAsia="Times New Roman"/>
              </w:rPr>
              <w:t>2</w:t>
            </w:r>
          </w:p>
        </w:tc>
        <w:tc>
          <w:tcPr>
            <w:tcW w:w="739" w:type="dxa"/>
            <w:vAlign w:val="center"/>
          </w:tcPr>
          <w:p w14:paraId="0BAF93F7"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vAlign w:val="center"/>
          </w:tcPr>
          <w:p w14:paraId="69CC2266"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5750A1AF"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4B578F5D" w14:textId="77777777" w:rsidR="00104592" w:rsidRPr="00B66D50" w:rsidRDefault="00104592" w:rsidP="004C69CA">
            <w:pPr>
              <w:pStyle w:val="TableTextCentered"/>
              <w:rPr>
                <w:rFonts w:eastAsia="Times New Roman"/>
              </w:rPr>
            </w:pPr>
            <w:r w:rsidRPr="00B66D50">
              <w:rPr>
                <w:rFonts w:eastAsia="Times New Roman"/>
              </w:rPr>
              <w:t>3.1</w:t>
            </w:r>
          </w:p>
        </w:tc>
      </w:tr>
      <w:tr w:rsidR="00EB560B" w:rsidRPr="00B66D50" w14:paraId="30E9E051" w14:textId="77777777" w:rsidTr="00EB560B">
        <w:tc>
          <w:tcPr>
            <w:tcW w:w="3232" w:type="dxa"/>
            <w:vAlign w:val="center"/>
          </w:tcPr>
          <w:p w14:paraId="6C6F67A1" w14:textId="77777777" w:rsidR="00104592" w:rsidRPr="00B66D50" w:rsidRDefault="00104592" w:rsidP="004C69CA">
            <w:pPr>
              <w:pStyle w:val="TableText"/>
              <w:ind w:left="204"/>
              <w:rPr>
                <w:b/>
                <w:bCs/>
              </w:rPr>
            </w:pPr>
            <w:r w:rsidRPr="00B66D50">
              <w:t>Quality of Feedback</w:t>
            </w:r>
          </w:p>
        </w:tc>
        <w:tc>
          <w:tcPr>
            <w:tcW w:w="708" w:type="dxa"/>
          </w:tcPr>
          <w:p w14:paraId="08E77AE9" w14:textId="77777777" w:rsidR="00104592" w:rsidRPr="00B66D50" w:rsidRDefault="00104592" w:rsidP="004C69CA">
            <w:pPr>
              <w:pStyle w:val="TableTextCentered"/>
              <w:rPr>
                <w:rFonts w:eastAsia="Times New Roman"/>
              </w:rPr>
            </w:pPr>
            <w:r w:rsidRPr="00B66D50">
              <w:rPr>
                <w:rFonts w:eastAsia="Times New Roman"/>
              </w:rPr>
              <w:t>3</w:t>
            </w:r>
          </w:p>
        </w:tc>
        <w:tc>
          <w:tcPr>
            <w:tcW w:w="708" w:type="dxa"/>
          </w:tcPr>
          <w:p w14:paraId="3362F405" w14:textId="77777777" w:rsidR="00104592" w:rsidRPr="00B66D50" w:rsidRDefault="00104592" w:rsidP="004C69CA">
            <w:pPr>
              <w:pStyle w:val="TableTextCentered"/>
              <w:rPr>
                <w:rFonts w:eastAsia="Times New Roman"/>
              </w:rPr>
            </w:pPr>
            <w:r w:rsidRPr="00B66D50">
              <w:rPr>
                <w:rFonts w:eastAsia="Times New Roman"/>
              </w:rPr>
              <w:t>5</w:t>
            </w:r>
          </w:p>
        </w:tc>
        <w:tc>
          <w:tcPr>
            <w:tcW w:w="708" w:type="dxa"/>
            <w:gridSpan w:val="2"/>
          </w:tcPr>
          <w:p w14:paraId="76382035" w14:textId="77777777" w:rsidR="00104592" w:rsidRPr="00B66D50" w:rsidRDefault="00104592" w:rsidP="004C69CA">
            <w:pPr>
              <w:pStyle w:val="TableTextCentered"/>
              <w:rPr>
                <w:rFonts w:eastAsia="Times New Roman"/>
              </w:rPr>
            </w:pPr>
            <w:r w:rsidRPr="00B66D50">
              <w:rPr>
                <w:rFonts w:eastAsia="Times New Roman"/>
              </w:rPr>
              <w:t>5</w:t>
            </w:r>
          </w:p>
        </w:tc>
        <w:tc>
          <w:tcPr>
            <w:tcW w:w="709" w:type="dxa"/>
          </w:tcPr>
          <w:p w14:paraId="62387A87" w14:textId="77777777" w:rsidR="00104592" w:rsidRPr="00B66D50" w:rsidRDefault="00104592" w:rsidP="004C69CA">
            <w:pPr>
              <w:pStyle w:val="TableTextCentered"/>
              <w:rPr>
                <w:rFonts w:eastAsia="Times New Roman"/>
              </w:rPr>
            </w:pPr>
            <w:r w:rsidRPr="00B66D50">
              <w:rPr>
                <w:rFonts w:eastAsia="Times New Roman"/>
              </w:rPr>
              <w:t>4</w:t>
            </w:r>
          </w:p>
        </w:tc>
        <w:tc>
          <w:tcPr>
            <w:tcW w:w="677" w:type="dxa"/>
          </w:tcPr>
          <w:p w14:paraId="2BC16ED3" w14:textId="77777777" w:rsidR="00104592" w:rsidRPr="00B66D50" w:rsidRDefault="00104592" w:rsidP="004C69CA">
            <w:pPr>
              <w:pStyle w:val="TableTextCentered"/>
              <w:rPr>
                <w:rFonts w:eastAsia="Times New Roman"/>
              </w:rPr>
            </w:pPr>
            <w:r w:rsidRPr="00B66D50">
              <w:rPr>
                <w:rFonts w:eastAsia="Times New Roman"/>
              </w:rPr>
              <w:t>0</w:t>
            </w:r>
          </w:p>
        </w:tc>
        <w:tc>
          <w:tcPr>
            <w:tcW w:w="739" w:type="dxa"/>
            <w:vAlign w:val="center"/>
          </w:tcPr>
          <w:p w14:paraId="36C57011"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vAlign w:val="center"/>
          </w:tcPr>
          <w:p w14:paraId="4F6906BB" w14:textId="77777777" w:rsidR="00104592" w:rsidRPr="00B66D50" w:rsidRDefault="00104592" w:rsidP="004C69CA">
            <w:pPr>
              <w:pStyle w:val="TableTextCentered"/>
              <w:rPr>
                <w:rFonts w:eastAsia="Times New Roman"/>
              </w:rPr>
            </w:pPr>
            <w:r w:rsidRPr="00B66D50">
              <w:rPr>
                <w:rFonts w:eastAsia="Times New Roman"/>
              </w:rPr>
              <w:t>1</w:t>
            </w:r>
          </w:p>
        </w:tc>
        <w:tc>
          <w:tcPr>
            <w:tcW w:w="622" w:type="dxa"/>
          </w:tcPr>
          <w:p w14:paraId="0B340383"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65776851" w14:textId="77777777" w:rsidR="00104592" w:rsidRPr="00B66D50" w:rsidRDefault="00104592" w:rsidP="004C69CA">
            <w:pPr>
              <w:pStyle w:val="TableTextCentered"/>
              <w:rPr>
                <w:rFonts w:eastAsia="Times New Roman"/>
              </w:rPr>
            </w:pPr>
            <w:r w:rsidRPr="00B66D50">
              <w:rPr>
                <w:rFonts w:eastAsia="Times New Roman"/>
              </w:rPr>
              <w:t>3.0</w:t>
            </w:r>
          </w:p>
        </w:tc>
      </w:tr>
      <w:tr w:rsidR="00104592" w:rsidRPr="00B66D50" w14:paraId="044E0DDE" w14:textId="77777777" w:rsidTr="00EB560B">
        <w:tc>
          <w:tcPr>
            <w:tcW w:w="3232" w:type="dxa"/>
            <w:vAlign w:val="center"/>
          </w:tcPr>
          <w:p w14:paraId="174F44B1" w14:textId="77777777" w:rsidR="00104592" w:rsidRPr="00B66D50" w:rsidRDefault="00104592" w:rsidP="004C69CA">
            <w:pPr>
              <w:pStyle w:val="TableText"/>
              <w:ind w:left="204"/>
              <w:rPr>
                <w:b/>
                <w:bCs/>
              </w:rPr>
            </w:pPr>
            <w:r w:rsidRPr="00B66D50">
              <w:t>Instructional Dialogue</w:t>
            </w:r>
          </w:p>
        </w:tc>
        <w:tc>
          <w:tcPr>
            <w:tcW w:w="708" w:type="dxa"/>
          </w:tcPr>
          <w:p w14:paraId="570AF5CB" w14:textId="77777777" w:rsidR="00104592" w:rsidRPr="00B66D50" w:rsidRDefault="00104592" w:rsidP="004C69CA">
            <w:pPr>
              <w:pStyle w:val="TableTextCentered"/>
              <w:rPr>
                <w:rFonts w:eastAsia="Times New Roman"/>
              </w:rPr>
            </w:pPr>
            <w:r w:rsidRPr="00B66D50">
              <w:rPr>
                <w:rFonts w:eastAsia="Times New Roman"/>
              </w:rPr>
              <w:t>5</w:t>
            </w:r>
          </w:p>
        </w:tc>
        <w:tc>
          <w:tcPr>
            <w:tcW w:w="708" w:type="dxa"/>
          </w:tcPr>
          <w:p w14:paraId="5A844F20" w14:textId="77777777" w:rsidR="00104592" w:rsidRPr="00B66D50" w:rsidRDefault="00104592" w:rsidP="004C69CA">
            <w:pPr>
              <w:pStyle w:val="TableTextCentered"/>
              <w:rPr>
                <w:rFonts w:eastAsia="Times New Roman"/>
              </w:rPr>
            </w:pPr>
            <w:r w:rsidRPr="00B66D50">
              <w:rPr>
                <w:rFonts w:eastAsia="Times New Roman"/>
              </w:rPr>
              <w:t>3</w:t>
            </w:r>
          </w:p>
        </w:tc>
        <w:tc>
          <w:tcPr>
            <w:tcW w:w="708" w:type="dxa"/>
            <w:gridSpan w:val="2"/>
          </w:tcPr>
          <w:p w14:paraId="20DC6B6C" w14:textId="77777777" w:rsidR="00104592" w:rsidRPr="00B66D50" w:rsidRDefault="00104592" w:rsidP="004C69CA">
            <w:pPr>
              <w:pStyle w:val="TableTextCentered"/>
              <w:rPr>
                <w:rFonts w:eastAsia="Times New Roman"/>
              </w:rPr>
            </w:pPr>
            <w:r w:rsidRPr="00B66D50">
              <w:rPr>
                <w:rFonts w:eastAsia="Times New Roman"/>
              </w:rPr>
              <w:t>8</w:t>
            </w:r>
          </w:p>
        </w:tc>
        <w:tc>
          <w:tcPr>
            <w:tcW w:w="709" w:type="dxa"/>
          </w:tcPr>
          <w:p w14:paraId="4311DE2F" w14:textId="77777777" w:rsidR="00104592" w:rsidRPr="00B66D50" w:rsidRDefault="00104592" w:rsidP="004C69CA">
            <w:pPr>
              <w:pStyle w:val="TableTextCentered"/>
              <w:rPr>
                <w:rFonts w:eastAsia="Times New Roman"/>
              </w:rPr>
            </w:pPr>
            <w:r w:rsidRPr="00B66D50">
              <w:rPr>
                <w:rFonts w:eastAsia="Times New Roman"/>
              </w:rPr>
              <w:t>3</w:t>
            </w:r>
          </w:p>
        </w:tc>
        <w:tc>
          <w:tcPr>
            <w:tcW w:w="677" w:type="dxa"/>
          </w:tcPr>
          <w:p w14:paraId="1F8583A6" w14:textId="77777777" w:rsidR="00104592" w:rsidRPr="00B66D50" w:rsidRDefault="00104592" w:rsidP="004C69CA">
            <w:pPr>
              <w:pStyle w:val="TableTextCentered"/>
              <w:rPr>
                <w:rFonts w:eastAsia="Times New Roman"/>
              </w:rPr>
            </w:pPr>
            <w:r w:rsidRPr="00B66D50">
              <w:rPr>
                <w:rFonts w:eastAsia="Times New Roman"/>
              </w:rPr>
              <w:t>0</w:t>
            </w:r>
          </w:p>
        </w:tc>
        <w:tc>
          <w:tcPr>
            <w:tcW w:w="739" w:type="dxa"/>
            <w:vAlign w:val="center"/>
          </w:tcPr>
          <w:p w14:paraId="60183139"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vAlign w:val="center"/>
          </w:tcPr>
          <w:p w14:paraId="1B254135"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7F435E80" w14:textId="77777777" w:rsidR="00104592" w:rsidRPr="00B66D50" w:rsidRDefault="00104592" w:rsidP="004C69CA">
            <w:pPr>
              <w:pStyle w:val="TableTextCentered"/>
              <w:rPr>
                <w:rFonts w:eastAsia="Times New Roman"/>
              </w:rPr>
            </w:pPr>
            <w:r w:rsidRPr="00B66D50">
              <w:rPr>
                <w:rFonts w:eastAsia="Times New Roman"/>
              </w:rPr>
              <w:t>19</w:t>
            </w:r>
          </w:p>
        </w:tc>
        <w:tc>
          <w:tcPr>
            <w:tcW w:w="900" w:type="dxa"/>
          </w:tcPr>
          <w:p w14:paraId="568D42F1" w14:textId="77777777" w:rsidR="00104592" w:rsidRPr="00B66D50" w:rsidRDefault="00104592" w:rsidP="004C69CA">
            <w:pPr>
              <w:pStyle w:val="TableTextCentered"/>
              <w:rPr>
                <w:rFonts w:eastAsia="Times New Roman"/>
              </w:rPr>
            </w:pPr>
            <w:r w:rsidRPr="00B66D50">
              <w:rPr>
                <w:rFonts w:eastAsia="Times New Roman"/>
              </w:rPr>
              <w:t>2.5</w:t>
            </w:r>
          </w:p>
        </w:tc>
      </w:tr>
      <w:tr w:rsidR="00104592" w:rsidRPr="00B66D50" w14:paraId="608EB518" w14:textId="77777777" w:rsidTr="00EB560B">
        <w:tc>
          <w:tcPr>
            <w:tcW w:w="3232" w:type="dxa"/>
            <w:shd w:val="clear" w:color="auto" w:fill="D9E2F3" w:themeFill="accent5" w:themeFillTint="33"/>
            <w:vAlign w:val="center"/>
          </w:tcPr>
          <w:p w14:paraId="4176A9DB" w14:textId="77777777" w:rsidR="00104592" w:rsidRPr="00B66D50" w:rsidRDefault="00104592" w:rsidP="004C69CA">
            <w:pPr>
              <w:pStyle w:val="TableSubheading"/>
            </w:pPr>
            <w:r w:rsidRPr="00B66D50">
              <w:t>Student Engagement</w:t>
            </w:r>
          </w:p>
        </w:tc>
        <w:tc>
          <w:tcPr>
            <w:tcW w:w="708" w:type="dxa"/>
            <w:shd w:val="clear" w:color="auto" w:fill="D9E2F3" w:themeFill="accent5" w:themeFillTint="33"/>
          </w:tcPr>
          <w:p w14:paraId="005F16D8" w14:textId="77777777" w:rsidR="00104592" w:rsidRPr="00B66D50" w:rsidRDefault="00104592" w:rsidP="004C69CA">
            <w:pPr>
              <w:pStyle w:val="TableTextCenteredDemi"/>
              <w:rPr>
                <w:rFonts w:eastAsia="Times New Roman"/>
                <w:bCs/>
              </w:rPr>
            </w:pPr>
            <w:r w:rsidRPr="00B66D50">
              <w:rPr>
                <w:rFonts w:eastAsia="Times New Roman"/>
                <w:bCs/>
              </w:rPr>
              <w:t>0</w:t>
            </w:r>
          </w:p>
        </w:tc>
        <w:tc>
          <w:tcPr>
            <w:tcW w:w="708" w:type="dxa"/>
            <w:shd w:val="clear" w:color="auto" w:fill="D9E2F3" w:themeFill="accent5" w:themeFillTint="33"/>
          </w:tcPr>
          <w:p w14:paraId="5AFC1F9A" w14:textId="77777777" w:rsidR="00104592" w:rsidRPr="00B66D50" w:rsidRDefault="00104592" w:rsidP="004C69CA">
            <w:pPr>
              <w:pStyle w:val="TableTextCenteredDemi"/>
              <w:rPr>
                <w:rFonts w:eastAsia="Times New Roman"/>
                <w:bCs/>
              </w:rPr>
            </w:pPr>
            <w:r w:rsidRPr="00B66D50">
              <w:rPr>
                <w:rFonts w:eastAsia="Times New Roman"/>
                <w:bCs/>
              </w:rPr>
              <w:t>0</w:t>
            </w:r>
          </w:p>
        </w:tc>
        <w:tc>
          <w:tcPr>
            <w:tcW w:w="708" w:type="dxa"/>
            <w:gridSpan w:val="2"/>
            <w:shd w:val="clear" w:color="auto" w:fill="D9E2F3" w:themeFill="accent5" w:themeFillTint="33"/>
          </w:tcPr>
          <w:p w14:paraId="15554D90" w14:textId="77777777" w:rsidR="00104592" w:rsidRPr="00B66D50" w:rsidRDefault="00104592" w:rsidP="004C69CA">
            <w:pPr>
              <w:pStyle w:val="TableTextCenteredDemi"/>
              <w:rPr>
                <w:rFonts w:eastAsia="Times New Roman"/>
                <w:bCs/>
              </w:rPr>
            </w:pPr>
            <w:r w:rsidRPr="00B66D50">
              <w:rPr>
                <w:rFonts w:eastAsia="Times New Roman"/>
                <w:bCs/>
              </w:rPr>
              <w:t>0</w:t>
            </w:r>
          </w:p>
        </w:tc>
        <w:tc>
          <w:tcPr>
            <w:tcW w:w="709" w:type="dxa"/>
            <w:shd w:val="clear" w:color="auto" w:fill="D9E2F3" w:themeFill="accent5" w:themeFillTint="33"/>
          </w:tcPr>
          <w:p w14:paraId="048D3D6C" w14:textId="77777777" w:rsidR="00104592" w:rsidRPr="00B66D50" w:rsidRDefault="00104592" w:rsidP="004C69CA">
            <w:pPr>
              <w:pStyle w:val="TableTextCenteredDemi"/>
              <w:rPr>
                <w:rFonts w:eastAsia="Times New Roman"/>
                <w:bCs/>
              </w:rPr>
            </w:pPr>
            <w:r w:rsidRPr="00B66D50">
              <w:rPr>
                <w:rFonts w:eastAsia="Times New Roman"/>
                <w:bCs/>
              </w:rPr>
              <w:t>4</w:t>
            </w:r>
          </w:p>
        </w:tc>
        <w:tc>
          <w:tcPr>
            <w:tcW w:w="677" w:type="dxa"/>
            <w:shd w:val="clear" w:color="auto" w:fill="D9E2F3" w:themeFill="accent5" w:themeFillTint="33"/>
          </w:tcPr>
          <w:p w14:paraId="3979FCE0" w14:textId="77777777" w:rsidR="00104592" w:rsidRPr="00B66D50" w:rsidRDefault="00104592" w:rsidP="004C69CA">
            <w:pPr>
              <w:pStyle w:val="TableTextCenteredDemi"/>
              <w:rPr>
                <w:rFonts w:eastAsia="Times New Roman"/>
                <w:bCs/>
              </w:rPr>
            </w:pPr>
            <w:r w:rsidRPr="00B66D50">
              <w:rPr>
                <w:rFonts w:eastAsia="Times New Roman"/>
                <w:bCs/>
              </w:rPr>
              <w:t>8</w:t>
            </w:r>
          </w:p>
        </w:tc>
        <w:tc>
          <w:tcPr>
            <w:tcW w:w="739" w:type="dxa"/>
            <w:shd w:val="clear" w:color="auto" w:fill="D9E2F3" w:themeFill="accent5" w:themeFillTint="33"/>
            <w:vAlign w:val="center"/>
          </w:tcPr>
          <w:p w14:paraId="17E6F066" w14:textId="77777777" w:rsidR="00104592" w:rsidRPr="00B66D50" w:rsidRDefault="00104592" w:rsidP="004C69CA">
            <w:pPr>
              <w:pStyle w:val="TableTextCenteredDemi"/>
              <w:rPr>
                <w:rFonts w:eastAsia="Times New Roman"/>
                <w:bCs/>
              </w:rPr>
            </w:pPr>
            <w:r w:rsidRPr="00B66D50">
              <w:rPr>
                <w:rFonts w:eastAsia="Times New Roman"/>
                <w:bCs/>
              </w:rPr>
              <w:t>6</w:t>
            </w:r>
          </w:p>
        </w:tc>
        <w:tc>
          <w:tcPr>
            <w:tcW w:w="709" w:type="dxa"/>
            <w:shd w:val="clear" w:color="auto" w:fill="D9E2F3" w:themeFill="accent5" w:themeFillTint="33"/>
            <w:vAlign w:val="center"/>
          </w:tcPr>
          <w:p w14:paraId="11A1366D" w14:textId="77777777" w:rsidR="00104592" w:rsidRPr="00B66D50" w:rsidRDefault="00104592" w:rsidP="004C69CA">
            <w:pPr>
              <w:pStyle w:val="TableTextCenteredDemi"/>
              <w:rPr>
                <w:rFonts w:eastAsia="Times New Roman"/>
                <w:bCs/>
              </w:rPr>
            </w:pPr>
            <w:r w:rsidRPr="00B66D50">
              <w:rPr>
                <w:rFonts w:eastAsia="Times New Roman"/>
                <w:bCs/>
              </w:rPr>
              <w:t>1</w:t>
            </w:r>
          </w:p>
        </w:tc>
        <w:tc>
          <w:tcPr>
            <w:tcW w:w="622" w:type="dxa"/>
            <w:shd w:val="clear" w:color="auto" w:fill="D9E2F3" w:themeFill="accent5" w:themeFillTint="33"/>
          </w:tcPr>
          <w:p w14:paraId="70B19E01" w14:textId="77777777" w:rsidR="00104592" w:rsidRPr="00B66D50" w:rsidRDefault="00104592" w:rsidP="004C69CA">
            <w:pPr>
              <w:pStyle w:val="TableTextCenteredDemi"/>
              <w:rPr>
                <w:rFonts w:eastAsia="Times New Roman"/>
                <w:bCs/>
              </w:rPr>
            </w:pPr>
            <w:r w:rsidRPr="00B66D50">
              <w:rPr>
                <w:rFonts w:eastAsia="Times New Roman"/>
                <w:bCs/>
              </w:rPr>
              <w:t>19</w:t>
            </w:r>
          </w:p>
        </w:tc>
        <w:tc>
          <w:tcPr>
            <w:tcW w:w="900" w:type="dxa"/>
            <w:shd w:val="clear" w:color="auto" w:fill="D9E2F3" w:themeFill="accent5" w:themeFillTint="33"/>
          </w:tcPr>
          <w:p w14:paraId="69078538" w14:textId="77777777" w:rsidR="00104592" w:rsidRPr="00B66D50" w:rsidRDefault="00104592" w:rsidP="004C69CA">
            <w:pPr>
              <w:pStyle w:val="TableTextCenteredDemi"/>
              <w:rPr>
                <w:rFonts w:eastAsia="Times New Roman"/>
                <w:bCs/>
              </w:rPr>
            </w:pPr>
            <w:r w:rsidRPr="00B66D50">
              <w:rPr>
                <w:rFonts w:eastAsia="Times New Roman"/>
                <w:bCs/>
              </w:rPr>
              <w:t>5.2</w:t>
            </w:r>
          </w:p>
        </w:tc>
      </w:tr>
    </w:tbl>
    <w:bookmarkEnd w:id="156"/>
    <w:p w14:paraId="5DC64E4E" w14:textId="77777777" w:rsidR="00104592" w:rsidRPr="00B66D50" w:rsidRDefault="00104592" w:rsidP="00104592">
      <w:pPr>
        <w:pStyle w:val="TableNote"/>
        <w:rPr>
          <w:szCs w:val="20"/>
        </w:rPr>
      </w:pPr>
      <w:r w:rsidRPr="00B66D50">
        <w:t xml:space="preserve">*The district average is an average of the scores. For example, for Positive Climate, the district average is computed as: </w:t>
      </w:r>
      <w:bookmarkStart w:id="157" w:name="Middle_PC_Calc"/>
      <w:r w:rsidRPr="00B66D50">
        <w:rPr>
          <w:szCs w:val="20"/>
        </w:rPr>
        <w:t>([2 x 3] + [3 x 1] + [4 x 6] + [5 x 4] + [6 x 2] + [7 x 3]) ÷ 19 observations = 4.5</w:t>
      </w:r>
      <w:bookmarkEnd w:id="157"/>
    </w:p>
    <w:p w14:paraId="1BB6F874" w14:textId="77777777" w:rsidR="00104592" w:rsidRPr="00B66D50" w:rsidRDefault="00104592" w:rsidP="00104592">
      <w:pPr>
        <w:pStyle w:val="TableNote"/>
      </w:pPr>
      <w:r w:rsidRPr="00B66D50">
        <w:t xml:space="preserve">**Negative Climate is rated on an inverse scale. An original score of 1 is given a value of 7. The scoring in the table reflects the normalized adjustment: </w:t>
      </w:r>
      <w:bookmarkStart w:id="158" w:name="Middle_NC_Calc"/>
      <w:r w:rsidRPr="00B66D50">
        <w:t>([6 x 2] + [7 x 17]) ÷ 19 observations = 6.9</w:t>
      </w:r>
      <w:bookmarkEnd w:id="158"/>
    </w:p>
    <w:p w14:paraId="5566461E" w14:textId="77777777" w:rsidR="00104592" w:rsidRPr="00B66D50" w:rsidRDefault="00104592" w:rsidP="00104592">
      <w:pPr>
        <w:spacing w:after="160" w:line="259" w:lineRule="auto"/>
        <w:rPr>
          <w:rFonts w:ascii="Times New Roman" w:eastAsia="MS Mincho" w:hAnsi="Times New Roman" w:cs="Times New Roman"/>
          <w:b/>
          <w:sz w:val="20"/>
        </w:rPr>
      </w:pPr>
      <w:r w:rsidRPr="00B66D50">
        <w:rPr>
          <w:rFonts w:ascii="Times New Roman" w:eastAsia="MS Mincho" w:hAnsi="Times New Roman" w:cs="Times New Roman"/>
          <w:b/>
          <w:sz w:val="20"/>
        </w:rPr>
        <w:br w:type="page"/>
      </w:r>
    </w:p>
    <w:p w14:paraId="4F9CCDC8" w14:textId="77777777" w:rsidR="00104592" w:rsidRPr="00B66D50" w:rsidRDefault="00104592" w:rsidP="00104592">
      <w:pPr>
        <w:pStyle w:val="Heading2-SIOR"/>
      </w:pPr>
      <w:bookmarkStart w:id="159" w:name="_Toc92194270"/>
      <w:r w:rsidRPr="00B66D50">
        <w:lastRenderedPageBreak/>
        <w:t xml:space="preserve">Summary of Average Ratings: </w:t>
      </w:r>
      <w:bookmarkEnd w:id="159"/>
      <w:r w:rsidRPr="00B66D50">
        <w:t>Grades 9–12</w:t>
      </w:r>
    </w:p>
    <w:p w14:paraId="4D8F462D" w14:textId="77777777" w:rsidR="00104592" w:rsidRPr="00B66D50" w:rsidRDefault="00104592" w:rsidP="00104592">
      <w:pPr>
        <w:pStyle w:val="TableTitle0"/>
      </w:pPr>
      <w:r w:rsidRPr="00B66D50">
        <w:t>Table 19. Summary Table of Average Ratings for Each Dimension in Grades 9–12</w:t>
      </w:r>
    </w:p>
    <w:tbl>
      <w:tblPr>
        <w:tblStyle w:val="MSVTable1"/>
        <w:tblW w:w="5000" w:type="pct"/>
        <w:tblLayout w:type="fixed"/>
        <w:tblLook w:val="06A0" w:firstRow="1" w:lastRow="0" w:firstColumn="1" w:lastColumn="0" w:noHBand="1" w:noVBand="1"/>
      </w:tblPr>
      <w:tblGrid>
        <w:gridCol w:w="3095"/>
        <w:gridCol w:w="683"/>
        <w:gridCol w:w="683"/>
        <w:gridCol w:w="24"/>
        <w:gridCol w:w="659"/>
        <w:gridCol w:w="684"/>
        <w:gridCol w:w="653"/>
        <w:gridCol w:w="712"/>
        <w:gridCol w:w="684"/>
        <w:gridCol w:w="601"/>
        <w:gridCol w:w="866"/>
      </w:tblGrid>
      <w:tr w:rsidR="00104592" w:rsidRPr="00B66D50" w14:paraId="34249A49" w14:textId="77777777" w:rsidTr="00EB560B">
        <w:trPr>
          <w:cnfStyle w:val="100000000000" w:firstRow="1" w:lastRow="0" w:firstColumn="0" w:lastColumn="0" w:oddVBand="0" w:evenVBand="0" w:oddHBand="0" w:evenHBand="0" w:firstRowFirstColumn="0" w:firstRowLastColumn="0" w:lastRowFirstColumn="0" w:lastRowLastColumn="0"/>
          <w:tblHeader/>
        </w:trPr>
        <w:tc>
          <w:tcPr>
            <w:tcW w:w="3232" w:type="dxa"/>
            <w:vMerge w:val="restart"/>
          </w:tcPr>
          <w:p w14:paraId="0C8401FF" w14:textId="77777777" w:rsidR="00104592" w:rsidRPr="00B66D50" w:rsidRDefault="00104592" w:rsidP="004C69CA">
            <w:pPr>
              <w:pStyle w:val="TableColHeadingCenter"/>
              <w:rPr>
                <w:rFonts w:eastAsia="MS Mincho"/>
              </w:rPr>
            </w:pPr>
            <w:bookmarkStart w:id="160" w:name="SummaryTbl_High"/>
          </w:p>
        </w:tc>
        <w:tc>
          <w:tcPr>
            <w:tcW w:w="1440" w:type="dxa"/>
            <w:gridSpan w:val="3"/>
            <w:vAlign w:val="center"/>
          </w:tcPr>
          <w:p w14:paraId="3F4D385A" w14:textId="77777777" w:rsidR="00104592" w:rsidRPr="00B66D50" w:rsidRDefault="00104592" w:rsidP="004C69CA">
            <w:pPr>
              <w:pStyle w:val="TableColHeadingCenter"/>
              <w:rPr>
                <w:rFonts w:eastAsia="MS Mincho"/>
              </w:rPr>
            </w:pPr>
            <w:r w:rsidRPr="00B66D50">
              <w:rPr>
                <w:rFonts w:eastAsia="MS Mincho"/>
              </w:rPr>
              <w:t>Low Range</w:t>
            </w:r>
          </w:p>
        </w:tc>
        <w:tc>
          <w:tcPr>
            <w:tcW w:w="2070" w:type="dxa"/>
            <w:gridSpan w:val="3"/>
            <w:vAlign w:val="center"/>
          </w:tcPr>
          <w:p w14:paraId="1077AEB0" w14:textId="77777777" w:rsidR="00104592" w:rsidRPr="00B66D50" w:rsidRDefault="00104592" w:rsidP="004C69CA">
            <w:pPr>
              <w:pStyle w:val="TableColHeadingCenter"/>
              <w:rPr>
                <w:rFonts w:eastAsia="MS Mincho"/>
              </w:rPr>
            </w:pPr>
            <w:r w:rsidRPr="00B66D50">
              <w:rPr>
                <w:rFonts w:eastAsia="MS Mincho"/>
              </w:rPr>
              <w:t>Middle Range</w:t>
            </w:r>
          </w:p>
        </w:tc>
        <w:tc>
          <w:tcPr>
            <w:tcW w:w="1448" w:type="dxa"/>
            <w:gridSpan w:val="2"/>
            <w:vAlign w:val="center"/>
          </w:tcPr>
          <w:p w14:paraId="5A754F2E" w14:textId="77777777" w:rsidR="00104592" w:rsidRPr="00B66D50" w:rsidRDefault="00104592" w:rsidP="004C69CA">
            <w:pPr>
              <w:pStyle w:val="TableColHeadingCenter"/>
              <w:rPr>
                <w:rFonts w:eastAsia="MS Mincho"/>
              </w:rPr>
            </w:pPr>
            <w:r w:rsidRPr="00B66D50">
              <w:rPr>
                <w:rFonts w:eastAsia="MS Mincho"/>
              </w:rPr>
              <w:t>High Range</w:t>
            </w:r>
          </w:p>
        </w:tc>
        <w:tc>
          <w:tcPr>
            <w:tcW w:w="622" w:type="dxa"/>
            <w:vMerge w:val="restart"/>
            <w:vAlign w:val="center"/>
          </w:tcPr>
          <w:p w14:paraId="616B8F38" w14:textId="77777777" w:rsidR="00104592" w:rsidRPr="00B66D50" w:rsidRDefault="00104592" w:rsidP="004C69CA">
            <w:pPr>
              <w:pStyle w:val="TableColHeadingCenter"/>
              <w:rPr>
                <w:rFonts w:eastAsia="MS Mincho"/>
              </w:rPr>
            </w:pPr>
            <w:r w:rsidRPr="00B66D50">
              <w:rPr>
                <w:rFonts w:eastAsia="MS Mincho"/>
              </w:rPr>
              <w:t>n</w:t>
            </w:r>
          </w:p>
        </w:tc>
        <w:tc>
          <w:tcPr>
            <w:tcW w:w="900" w:type="dxa"/>
            <w:vMerge w:val="restart"/>
            <w:vAlign w:val="center"/>
          </w:tcPr>
          <w:p w14:paraId="76624CAE" w14:textId="77777777" w:rsidR="00104592" w:rsidRPr="00B66D50" w:rsidRDefault="00104592" w:rsidP="004C69CA">
            <w:pPr>
              <w:pStyle w:val="TableColHeadingCenter"/>
              <w:rPr>
                <w:rFonts w:eastAsia="MS Mincho"/>
              </w:rPr>
            </w:pPr>
            <w:r w:rsidRPr="00B66D50">
              <w:rPr>
                <w:rFonts w:eastAsia="MS Mincho"/>
              </w:rPr>
              <w:t>Average Scores*</w:t>
            </w:r>
          </w:p>
        </w:tc>
      </w:tr>
      <w:tr w:rsidR="00104592" w:rsidRPr="00B66D50" w14:paraId="623B64DC" w14:textId="77777777" w:rsidTr="00EB560B">
        <w:trPr>
          <w:cnfStyle w:val="100000000000" w:firstRow="1" w:lastRow="0" w:firstColumn="0" w:lastColumn="0" w:oddVBand="0" w:evenVBand="0" w:oddHBand="0" w:evenHBand="0" w:firstRowFirstColumn="0" w:firstRowLastColumn="0" w:lastRowFirstColumn="0" w:lastRowLastColumn="0"/>
          <w:tblHeader/>
        </w:trPr>
        <w:tc>
          <w:tcPr>
            <w:tcW w:w="3232" w:type="dxa"/>
            <w:vMerge/>
          </w:tcPr>
          <w:p w14:paraId="7B3FABB9" w14:textId="77777777" w:rsidR="00104592" w:rsidRPr="00B66D50" w:rsidRDefault="00104592" w:rsidP="004C69CA">
            <w:pPr>
              <w:pStyle w:val="TableColHeadingCenter"/>
              <w:rPr>
                <w:rFonts w:eastAsia="MS Mincho"/>
              </w:rPr>
            </w:pPr>
          </w:p>
        </w:tc>
        <w:tc>
          <w:tcPr>
            <w:tcW w:w="708" w:type="dxa"/>
            <w:vAlign w:val="center"/>
          </w:tcPr>
          <w:p w14:paraId="54ABC3CE" w14:textId="77777777" w:rsidR="00104592" w:rsidRPr="00B66D50" w:rsidRDefault="00104592" w:rsidP="004C69CA">
            <w:pPr>
              <w:pStyle w:val="TableColHeadingCenter"/>
              <w:rPr>
                <w:rFonts w:eastAsia="MS Mincho"/>
              </w:rPr>
            </w:pPr>
            <w:r w:rsidRPr="00B66D50">
              <w:rPr>
                <w:rFonts w:eastAsia="MS Mincho"/>
              </w:rPr>
              <w:t>1</w:t>
            </w:r>
          </w:p>
        </w:tc>
        <w:tc>
          <w:tcPr>
            <w:tcW w:w="708" w:type="dxa"/>
            <w:vAlign w:val="center"/>
          </w:tcPr>
          <w:p w14:paraId="5C838961" w14:textId="77777777" w:rsidR="00104592" w:rsidRPr="00B66D50" w:rsidRDefault="00104592" w:rsidP="004C69CA">
            <w:pPr>
              <w:pStyle w:val="TableColHeadingCenter"/>
              <w:rPr>
                <w:rFonts w:eastAsia="MS Mincho"/>
              </w:rPr>
            </w:pPr>
            <w:r w:rsidRPr="00B66D50">
              <w:rPr>
                <w:rFonts w:eastAsia="MS Mincho"/>
              </w:rPr>
              <w:t>2</w:t>
            </w:r>
          </w:p>
        </w:tc>
        <w:tc>
          <w:tcPr>
            <w:tcW w:w="708" w:type="dxa"/>
            <w:gridSpan w:val="2"/>
            <w:vAlign w:val="center"/>
          </w:tcPr>
          <w:p w14:paraId="3D3A3C62" w14:textId="77777777" w:rsidR="00104592" w:rsidRPr="00B66D50" w:rsidRDefault="00104592" w:rsidP="004C69CA">
            <w:pPr>
              <w:pStyle w:val="TableColHeadingCenter"/>
              <w:rPr>
                <w:rFonts w:eastAsia="MS Mincho"/>
              </w:rPr>
            </w:pPr>
            <w:r w:rsidRPr="00B66D50">
              <w:rPr>
                <w:rFonts w:eastAsia="MS Mincho"/>
              </w:rPr>
              <w:t>3</w:t>
            </w:r>
          </w:p>
        </w:tc>
        <w:tc>
          <w:tcPr>
            <w:tcW w:w="709" w:type="dxa"/>
            <w:vAlign w:val="center"/>
          </w:tcPr>
          <w:p w14:paraId="7E2B55E3" w14:textId="77777777" w:rsidR="00104592" w:rsidRPr="00B66D50" w:rsidRDefault="00104592" w:rsidP="004C69CA">
            <w:pPr>
              <w:pStyle w:val="TableColHeadingCenter"/>
              <w:rPr>
                <w:rFonts w:eastAsia="MS Mincho"/>
              </w:rPr>
            </w:pPr>
            <w:r w:rsidRPr="00B66D50">
              <w:rPr>
                <w:rFonts w:eastAsia="MS Mincho"/>
              </w:rPr>
              <w:t>4</w:t>
            </w:r>
          </w:p>
        </w:tc>
        <w:tc>
          <w:tcPr>
            <w:tcW w:w="677" w:type="dxa"/>
            <w:vAlign w:val="center"/>
          </w:tcPr>
          <w:p w14:paraId="5F8AE0F2" w14:textId="77777777" w:rsidR="00104592" w:rsidRPr="00B66D50" w:rsidRDefault="00104592" w:rsidP="004C69CA">
            <w:pPr>
              <w:pStyle w:val="TableColHeadingCenter"/>
              <w:rPr>
                <w:rFonts w:eastAsia="MS Mincho"/>
              </w:rPr>
            </w:pPr>
            <w:r w:rsidRPr="00B66D50">
              <w:rPr>
                <w:rFonts w:eastAsia="MS Mincho"/>
              </w:rPr>
              <w:t>5</w:t>
            </w:r>
          </w:p>
        </w:tc>
        <w:tc>
          <w:tcPr>
            <w:tcW w:w="739" w:type="dxa"/>
            <w:vAlign w:val="center"/>
          </w:tcPr>
          <w:p w14:paraId="6DE48AF0" w14:textId="77777777" w:rsidR="00104592" w:rsidRPr="00B66D50" w:rsidRDefault="00104592" w:rsidP="004C69CA">
            <w:pPr>
              <w:pStyle w:val="TableColHeadingCenter"/>
              <w:rPr>
                <w:rFonts w:eastAsia="MS Mincho"/>
              </w:rPr>
            </w:pPr>
            <w:r w:rsidRPr="00B66D50">
              <w:rPr>
                <w:rFonts w:eastAsia="MS Mincho"/>
              </w:rPr>
              <w:t>6</w:t>
            </w:r>
          </w:p>
        </w:tc>
        <w:tc>
          <w:tcPr>
            <w:tcW w:w="709" w:type="dxa"/>
            <w:vAlign w:val="center"/>
          </w:tcPr>
          <w:p w14:paraId="73B31005" w14:textId="77777777" w:rsidR="00104592" w:rsidRPr="00B66D50" w:rsidRDefault="00104592" w:rsidP="004C69CA">
            <w:pPr>
              <w:pStyle w:val="TableColHeadingCenter"/>
              <w:rPr>
                <w:rFonts w:eastAsia="MS Mincho"/>
              </w:rPr>
            </w:pPr>
            <w:r w:rsidRPr="00B66D50">
              <w:rPr>
                <w:rFonts w:eastAsia="MS Mincho"/>
              </w:rPr>
              <w:t>7</w:t>
            </w:r>
          </w:p>
        </w:tc>
        <w:tc>
          <w:tcPr>
            <w:tcW w:w="622" w:type="dxa"/>
            <w:vMerge/>
          </w:tcPr>
          <w:p w14:paraId="377A9351" w14:textId="77777777" w:rsidR="00104592" w:rsidRPr="00B66D50" w:rsidRDefault="00104592" w:rsidP="004C69CA">
            <w:pPr>
              <w:pStyle w:val="TableColHeadingCenter"/>
              <w:rPr>
                <w:rFonts w:eastAsia="MS Mincho"/>
              </w:rPr>
            </w:pPr>
          </w:p>
        </w:tc>
        <w:tc>
          <w:tcPr>
            <w:tcW w:w="900" w:type="dxa"/>
            <w:vMerge/>
          </w:tcPr>
          <w:p w14:paraId="74725BDF" w14:textId="77777777" w:rsidR="00104592" w:rsidRPr="00B66D50" w:rsidRDefault="00104592" w:rsidP="004C69CA">
            <w:pPr>
              <w:pStyle w:val="TableColHeadingCenter"/>
              <w:rPr>
                <w:rFonts w:eastAsia="MS Mincho"/>
              </w:rPr>
            </w:pPr>
          </w:p>
        </w:tc>
      </w:tr>
      <w:tr w:rsidR="00104592" w:rsidRPr="00B66D50" w14:paraId="06D5371D" w14:textId="77777777" w:rsidTr="00EB560B">
        <w:tc>
          <w:tcPr>
            <w:tcW w:w="3232" w:type="dxa"/>
            <w:shd w:val="clear" w:color="auto" w:fill="D9E2F3" w:themeFill="accent5" w:themeFillTint="33"/>
            <w:vAlign w:val="center"/>
          </w:tcPr>
          <w:p w14:paraId="1B9926AA" w14:textId="77777777" w:rsidR="00104592" w:rsidRPr="00B66D50" w:rsidRDefault="00104592" w:rsidP="004C69CA">
            <w:pPr>
              <w:pStyle w:val="TableSubheading"/>
            </w:pPr>
            <w:r w:rsidRPr="00B66D50">
              <w:t>Emotional Support Domain</w:t>
            </w:r>
          </w:p>
        </w:tc>
        <w:tc>
          <w:tcPr>
            <w:tcW w:w="708" w:type="dxa"/>
            <w:shd w:val="clear" w:color="auto" w:fill="D9E2F3" w:themeFill="accent5" w:themeFillTint="33"/>
          </w:tcPr>
          <w:p w14:paraId="5D6CF9F5" w14:textId="77777777" w:rsidR="00104592" w:rsidRPr="00B66D50" w:rsidRDefault="00104592" w:rsidP="004C69CA">
            <w:pPr>
              <w:pStyle w:val="TableTextCenteredDemi"/>
              <w:rPr>
                <w:rFonts w:eastAsia="Times New Roman"/>
              </w:rPr>
            </w:pPr>
            <w:r w:rsidRPr="00B66D50">
              <w:rPr>
                <w:rFonts w:eastAsia="Times New Roman"/>
              </w:rPr>
              <w:t>3</w:t>
            </w:r>
          </w:p>
        </w:tc>
        <w:tc>
          <w:tcPr>
            <w:tcW w:w="708" w:type="dxa"/>
            <w:shd w:val="clear" w:color="auto" w:fill="D9E2F3" w:themeFill="accent5" w:themeFillTint="33"/>
          </w:tcPr>
          <w:p w14:paraId="38BE20AB" w14:textId="77777777" w:rsidR="00104592" w:rsidRPr="00B66D50" w:rsidRDefault="00104592" w:rsidP="004C69CA">
            <w:pPr>
              <w:pStyle w:val="TableTextCenteredDemi"/>
              <w:rPr>
                <w:rFonts w:eastAsia="Times New Roman"/>
              </w:rPr>
            </w:pPr>
            <w:r w:rsidRPr="00B66D50">
              <w:rPr>
                <w:rFonts w:eastAsia="Times New Roman"/>
              </w:rPr>
              <w:t>11</w:t>
            </w:r>
          </w:p>
        </w:tc>
        <w:tc>
          <w:tcPr>
            <w:tcW w:w="708" w:type="dxa"/>
            <w:gridSpan w:val="2"/>
            <w:shd w:val="clear" w:color="auto" w:fill="D9E2F3" w:themeFill="accent5" w:themeFillTint="33"/>
          </w:tcPr>
          <w:p w14:paraId="70F812D7" w14:textId="77777777" w:rsidR="00104592" w:rsidRPr="00B66D50" w:rsidRDefault="00104592" w:rsidP="004C69CA">
            <w:pPr>
              <w:pStyle w:val="TableTextCenteredDemi"/>
              <w:rPr>
                <w:rFonts w:eastAsia="Times New Roman"/>
              </w:rPr>
            </w:pPr>
            <w:r w:rsidRPr="00B66D50">
              <w:rPr>
                <w:rFonts w:eastAsia="Times New Roman"/>
              </w:rPr>
              <w:t>18</w:t>
            </w:r>
          </w:p>
        </w:tc>
        <w:tc>
          <w:tcPr>
            <w:tcW w:w="709" w:type="dxa"/>
            <w:shd w:val="clear" w:color="auto" w:fill="D9E2F3" w:themeFill="accent5" w:themeFillTint="33"/>
          </w:tcPr>
          <w:p w14:paraId="77F7B052" w14:textId="77777777" w:rsidR="00104592" w:rsidRPr="00B66D50" w:rsidRDefault="00104592" w:rsidP="004C69CA">
            <w:pPr>
              <w:pStyle w:val="TableTextCenteredDemi"/>
              <w:rPr>
                <w:rFonts w:eastAsia="Times New Roman"/>
              </w:rPr>
            </w:pPr>
            <w:r w:rsidRPr="00B66D50">
              <w:rPr>
                <w:rFonts w:eastAsia="Times New Roman"/>
              </w:rPr>
              <w:t>10</w:t>
            </w:r>
          </w:p>
        </w:tc>
        <w:tc>
          <w:tcPr>
            <w:tcW w:w="677" w:type="dxa"/>
            <w:shd w:val="clear" w:color="auto" w:fill="D9E2F3" w:themeFill="accent5" w:themeFillTint="33"/>
          </w:tcPr>
          <w:p w14:paraId="7434417B" w14:textId="77777777" w:rsidR="00104592" w:rsidRPr="00B66D50" w:rsidRDefault="00104592" w:rsidP="004C69CA">
            <w:pPr>
              <w:pStyle w:val="TableTextCenteredDemi"/>
              <w:rPr>
                <w:rFonts w:eastAsia="Times New Roman"/>
              </w:rPr>
            </w:pPr>
            <w:r w:rsidRPr="00B66D50">
              <w:rPr>
                <w:rFonts w:eastAsia="Times New Roman"/>
              </w:rPr>
              <w:t>7</w:t>
            </w:r>
          </w:p>
        </w:tc>
        <w:tc>
          <w:tcPr>
            <w:tcW w:w="739" w:type="dxa"/>
            <w:shd w:val="clear" w:color="auto" w:fill="D9E2F3" w:themeFill="accent5" w:themeFillTint="33"/>
            <w:vAlign w:val="center"/>
          </w:tcPr>
          <w:p w14:paraId="13C10A17" w14:textId="77777777" w:rsidR="00104592" w:rsidRPr="00B66D50" w:rsidRDefault="00104592" w:rsidP="004C69CA">
            <w:pPr>
              <w:pStyle w:val="TableTextCenteredDemi"/>
              <w:rPr>
                <w:rFonts w:eastAsia="Times New Roman"/>
              </w:rPr>
            </w:pPr>
            <w:r w:rsidRPr="00B66D50">
              <w:rPr>
                <w:rFonts w:eastAsia="Times New Roman"/>
              </w:rPr>
              <w:t>4</w:t>
            </w:r>
          </w:p>
        </w:tc>
        <w:tc>
          <w:tcPr>
            <w:tcW w:w="709" w:type="dxa"/>
            <w:shd w:val="clear" w:color="auto" w:fill="D9E2F3" w:themeFill="accent5" w:themeFillTint="33"/>
            <w:vAlign w:val="center"/>
          </w:tcPr>
          <w:p w14:paraId="6FACD850" w14:textId="77777777" w:rsidR="00104592" w:rsidRPr="00B66D50" w:rsidRDefault="00104592" w:rsidP="004C69CA">
            <w:pPr>
              <w:pStyle w:val="TableTextCenteredDemi"/>
              <w:rPr>
                <w:rFonts w:eastAsia="Times New Roman"/>
              </w:rPr>
            </w:pPr>
            <w:r w:rsidRPr="00B66D50">
              <w:rPr>
                <w:rFonts w:eastAsia="Times New Roman"/>
              </w:rPr>
              <w:t>1</w:t>
            </w:r>
          </w:p>
        </w:tc>
        <w:tc>
          <w:tcPr>
            <w:tcW w:w="622" w:type="dxa"/>
            <w:shd w:val="clear" w:color="auto" w:fill="D9E2F3" w:themeFill="accent5" w:themeFillTint="33"/>
          </w:tcPr>
          <w:p w14:paraId="54F36B99" w14:textId="77777777" w:rsidR="00104592" w:rsidRPr="00B66D50" w:rsidRDefault="00104592" w:rsidP="004C69CA">
            <w:pPr>
              <w:pStyle w:val="TableTextCenteredDemi"/>
              <w:rPr>
                <w:rFonts w:eastAsia="Times New Roman"/>
              </w:rPr>
            </w:pPr>
            <w:r w:rsidRPr="00B66D50">
              <w:rPr>
                <w:rFonts w:eastAsia="Times New Roman"/>
              </w:rPr>
              <w:t>54</w:t>
            </w:r>
          </w:p>
        </w:tc>
        <w:tc>
          <w:tcPr>
            <w:tcW w:w="900" w:type="dxa"/>
            <w:shd w:val="clear" w:color="auto" w:fill="D9E2F3" w:themeFill="accent5" w:themeFillTint="33"/>
          </w:tcPr>
          <w:p w14:paraId="1973B436" w14:textId="77777777" w:rsidR="00104592" w:rsidRPr="00B66D50" w:rsidRDefault="00104592" w:rsidP="004C69CA">
            <w:pPr>
              <w:pStyle w:val="TableTextCenteredDemi"/>
              <w:rPr>
                <w:rFonts w:eastAsia="Times New Roman"/>
              </w:rPr>
            </w:pPr>
            <w:r w:rsidRPr="00B66D50">
              <w:rPr>
                <w:rFonts w:eastAsia="Times New Roman"/>
              </w:rPr>
              <w:t>3.4</w:t>
            </w:r>
          </w:p>
        </w:tc>
      </w:tr>
      <w:tr w:rsidR="00104592" w:rsidRPr="00B66D50" w14:paraId="51D3336F" w14:textId="77777777" w:rsidTr="00EB560B">
        <w:tc>
          <w:tcPr>
            <w:tcW w:w="3232" w:type="dxa"/>
            <w:vAlign w:val="center"/>
          </w:tcPr>
          <w:p w14:paraId="3CB00F8E" w14:textId="77777777" w:rsidR="00104592" w:rsidRPr="00B66D50" w:rsidRDefault="00104592" w:rsidP="004C69CA">
            <w:pPr>
              <w:pStyle w:val="TableText"/>
              <w:ind w:left="204"/>
              <w:rPr>
                <w:b/>
                <w:bCs/>
              </w:rPr>
            </w:pPr>
            <w:r w:rsidRPr="00B66D50">
              <w:t>Positive Climate</w:t>
            </w:r>
          </w:p>
        </w:tc>
        <w:tc>
          <w:tcPr>
            <w:tcW w:w="708" w:type="dxa"/>
          </w:tcPr>
          <w:p w14:paraId="49518105" w14:textId="77777777" w:rsidR="00104592" w:rsidRPr="00B66D50" w:rsidRDefault="00104592" w:rsidP="004C69CA">
            <w:pPr>
              <w:pStyle w:val="TableTextCentered"/>
              <w:rPr>
                <w:rFonts w:eastAsia="Times New Roman"/>
              </w:rPr>
            </w:pPr>
            <w:r w:rsidRPr="00B66D50">
              <w:rPr>
                <w:rFonts w:eastAsia="Times New Roman"/>
              </w:rPr>
              <w:t>1</w:t>
            </w:r>
          </w:p>
        </w:tc>
        <w:tc>
          <w:tcPr>
            <w:tcW w:w="708" w:type="dxa"/>
          </w:tcPr>
          <w:p w14:paraId="56CF6CC4" w14:textId="77777777" w:rsidR="00104592" w:rsidRPr="00B66D50" w:rsidRDefault="00104592" w:rsidP="004C69CA">
            <w:pPr>
              <w:pStyle w:val="TableTextCentered"/>
              <w:rPr>
                <w:rFonts w:eastAsia="Times New Roman"/>
              </w:rPr>
            </w:pPr>
            <w:r w:rsidRPr="00B66D50">
              <w:rPr>
                <w:rFonts w:eastAsia="Times New Roman"/>
              </w:rPr>
              <w:t>1</w:t>
            </w:r>
          </w:p>
        </w:tc>
        <w:tc>
          <w:tcPr>
            <w:tcW w:w="708" w:type="dxa"/>
            <w:gridSpan w:val="2"/>
          </w:tcPr>
          <w:p w14:paraId="6E8C6DC6" w14:textId="77777777" w:rsidR="00104592" w:rsidRPr="00B66D50" w:rsidRDefault="00104592" w:rsidP="004C69CA">
            <w:pPr>
              <w:pStyle w:val="TableTextCentered"/>
              <w:rPr>
                <w:rFonts w:eastAsia="Times New Roman"/>
              </w:rPr>
            </w:pPr>
            <w:r w:rsidRPr="00B66D50">
              <w:rPr>
                <w:rFonts w:eastAsia="Times New Roman"/>
              </w:rPr>
              <w:t>6</w:t>
            </w:r>
          </w:p>
        </w:tc>
        <w:tc>
          <w:tcPr>
            <w:tcW w:w="709" w:type="dxa"/>
          </w:tcPr>
          <w:p w14:paraId="1C5C2537" w14:textId="77777777" w:rsidR="00104592" w:rsidRPr="00B66D50" w:rsidRDefault="00104592" w:rsidP="004C69CA">
            <w:pPr>
              <w:pStyle w:val="TableTextCentered"/>
              <w:rPr>
                <w:rFonts w:eastAsia="Times New Roman"/>
              </w:rPr>
            </w:pPr>
            <w:r w:rsidRPr="00B66D50">
              <w:rPr>
                <w:rFonts w:eastAsia="Times New Roman"/>
              </w:rPr>
              <w:t>6</w:t>
            </w:r>
          </w:p>
        </w:tc>
        <w:tc>
          <w:tcPr>
            <w:tcW w:w="677" w:type="dxa"/>
          </w:tcPr>
          <w:p w14:paraId="160C7232" w14:textId="77777777" w:rsidR="00104592" w:rsidRPr="00B66D50" w:rsidRDefault="00104592" w:rsidP="004C69CA">
            <w:pPr>
              <w:pStyle w:val="TableTextCentered"/>
              <w:rPr>
                <w:rFonts w:eastAsia="Times New Roman"/>
              </w:rPr>
            </w:pPr>
            <w:r w:rsidRPr="00B66D50">
              <w:rPr>
                <w:rFonts w:eastAsia="Times New Roman"/>
              </w:rPr>
              <w:t>2</w:t>
            </w:r>
          </w:p>
        </w:tc>
        <w:tc>
          <w:tcPr>
            <w:tcW w:w="739" w:type="dxa"/>
            <w:vAlign w:val="center"/>
          </w:tcPr>
          <w:p w14:paraId="76859904"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vAlign w:val="center"/>
          </w:tcPr>
          <w:p w14:paraId="7E4C18C6" w14:textId="77777777" w:rsidR="00104592" w:rsidRPr="00B66D50" w:rsidRDefault="00104592" w:rsidP="004C69CA">
            <w:pPr>
              <w:pStyle w:val="TableTextCentered"/>
              <w:rPr>
                <w:rFonts w:eastAsia="Times New Roman"/>
              </w:rPr>
            </w:pPr>
            <w:r w:rsidRPr="00B66D50">
              <w:rPr>
                <w:rFonts w:eastAsia="Times New Roman"/>
              </w:rPr>
              <w:t>1</w:t>
            </w:r>
          </w:p>
        </w:tc>
        <w:tc>
          <w:tcPr>
            <w:tcW w:w="622" w:type="dxa"/>
          </w:tcPr>
          <w:p w14:paraId="485F5A8A"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0D214EA8" w14:textId="77777777" w:rsidR="00104592" w:rsidRPr="00B66D50" w:rsidRDefault="00104592" w:rsidP="004C69CA">
            <w:pPr>
              <w:pStyle w:val="TableTextCentered"/>
              <w:rPr>
                <w:rFonts w:eastAsia="Times New Roman"/>
              </w:rPr>
            </w:pPr>
            <w:r w:rsidRPr="00B66D50">
              <w:rPr>
                <w:rFonts w:eastAsia="Times New Roman"/>
              </w:rPr>
              <w:t>3.8</w:t>
            </w:r>
          </w:p>
        </w:tc>
      </w:tr>
      <w:tr w:rsidR="00EB560B" w:rsidRPr="00B66D50" w14:paraId="1902C4A5" w14:textId="77777777" w:rsidTr="00EB560B">
        <w:tc>
          <w:tcPr>
            <w:tcW w:w="3232" w:type="dxa"/>
            <w:vAlign w:val="center"/>
          </w:tcPr>
          <w:p w14:paraId="2E691034" w14:textId="77777777" w:rsidR="00104592" w:rsidRPr="00B66D50" w:rsidRDefault="00104592" w:rsidP="004C69CA">
            <w:pPr>
              <w:pStyle w:val="TableText"/>
              <w:ind w:left="204"/>
              <w:rPr>
                <w:b/>
                <w:bCs/>
              </w:rPr>
            </w:pPr>
            <w:r w:rsidRPr="00B66D50">
              <w:t>Teacher Sensitivity</w:t>
            </w:r>
          </w:p>
        </w:tc>
        <w:tc>
          <w:tcPr>
            <w:tcW w:w="708" w:type="dxa"/>
          </w:tcPr>
          <w:p w14:paraId="0F9F5D6E"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6FD003D3" w14:textId="77777777" w:rsidR="00104592" w:rsidRPr="00B66D50" w:rsidRDefault="00104592" w:rsidP="004C69CA">
            <w:pPr>
              <w:pStyle w:val="TableTextCentered"/>
              <w:rPr>
                <w:rFonts w:eastAsia="Times New Roman"/>
              </w:rPr>
            </w:pPr>
            <w:r w:rsidRPr="00B66D50">
              <w:rPr>
                <w:rFonts w:eastAsia="Times New Roman"/>
              </w:rPr>
              <w:t>2</w:t>
            </w:r>
          </w:p>
        </w:tc>
        <w:tc>
          <w:tcPr>
            <w:tcW w:w="708" w:type="dxa"/>
            <w:gridSpan w:val="2"/>
          </w:tcPr>
          <w:p w14:paraId="1A2F9EB4" w14:textId="77777777" w:rsidR="00104592" w:rsidRPr="00B66D50" w:rsidRDefault="00104592" w:rsidP="004C69CA">
            <w:pPr>
              <w:pStyle w:val="TableTextCentered"/>
              <w:rPr>
                <w:rFonts w:eastAsia="Times New Roman"/>
              </w:rPr>
            </w:pPr>
            <w:r w:rsidRPr="00B66D50">
              <w:rPr>
                <w:rFonts w:eastAsia="Times New Roman"/>
              </w:rPr>
              <w:t>6</w:t>
            </w:r>
          </w:p>
        </w:tc>
        <w:tc>
          <w:tcPr>
            <w:tcW w:w="709" w:type="dxa"/>
          </w:tcPr>
          <w:p w14:paraId="2FE82C58" w14:textId="77777777" w:rsidR="00104592" w:rsidRPr="00B66D50" w:rsidRDefault="00104592" w:rsidP="004C69CA">
            <w:pPr>
              <w:pStyle w:val="TableTextCentered"/>
              <w:rPr>
                <w:rFonts w:eastAsia="Times New Roman"/>
              </w:rPr>
            </w:pPr>
            <w:r w:rsidRPr="00B66D50">
              <w:rPr>
                <w:rFonts w:eastAsia="Times New Roman"/>
              </w:rPr>
              <w:t>3</w:t>
            </w:r>
          </w:p>
        </w:tc>
        <w:tc>
          <w:tcPr>
            <w:tcW w:w="677" w:type="dxa"/>
          </w:tcPr>
          <w:p w14:paraId="78F9F459" w14:textId="77777777" w:rsidR="00104592" w:rsidRPr="00B66D50" w:rsidRDefault="00104592" w:rsidP="004C69CA">
            <w:pPr>
              <w:pStyle w:val="TableTextCentered"/>
              <w:rPr>
                <w:rFonts w:eastAsia="Times New Roman"/>
              </w:rPr>
            </w:pPr>
            <w:r w:rsidRPr="00B66D50">
              <w:rPr>
                <w:rFonts w:eastAsia="Times New Roman"/>
              </w:rPr>
              <w:t>5</w:t>
            </w:r>
          </w:p>
        </w:tc>
        <w:tc>
          <w:tcPr>
            <w:tcW w:w="739" w:type="dxa"/>
            <w:vAlign w:val="center"/>
          </w:tcPr>
          <w:p w14:paraId="281FE601" w14:textId="77777777" w:rsidR="00104592" w:rsidRPr="00B66D50" w:rsidRDefault="00104592" w:rsidP="004C69CA">
            <w:pPr>
              <w:pStyle w:val="TableTextCentered"/>
              <w:rPr>
                <w:rFonts w:eastAsia="Times New Roman"/>
              </w:rPr>
            </w:pPr>
            <w:r w:rsidRPr="00B66D50">
              <w:rPr>
                <w:rFonts w:eastAsia="Times New Roman"/>
              </w:rPr>
              <w:t>2</w:t>
            </w:r>
          </w:p>
        </w:tc>
        <w:tc>
          <w:tcPr>
            <w:tcW w:w="709" w:type="dxa"/>
            <w:vAlign w:val="center"/>
          </w:tcPr>
          <w:p w14:paraId="6AC78EF3"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04C3F146"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6C0BBA9B" w14:textId="77777777" w:rsidR="00104592" w:rsidRPr="00B66D50" w:rsidRDefault="00104592" w:rsidP="004C69CA">
            <w:pPr>
              <w:pStyle w:val="TableTextCentered"/>
              <w:rPr>
                <w:rFonts w:eastAsia="Times New Roman"/>
              </w:rPr>
            </w:pPr>
            <w:r w:rsidRPr="00B66D50">
              <w:rPr>
                <w:rFonts w:eastAsia="Times New Roman"/>
              </w:rPr>
              <w:t>3.9</w:t>
            </w:r>
          </w:p>
        </w:tc>
      </w:tr>
      <w:tr w:rsidR="00104592" w:rsidRPr="00B66D50" w14:paraId="0CF3AFE9" w14:textId="77777777" w:rsidTr="00EB560B">
        <w:tc>
          <w:tcPr>
            <w:tcW w:w="3232" w:type="dxa"/>
            <w:vAlign w:val="center"/>
          </w:tcPr>
          <w:p w14:paraId="1A3EBCFE" w14:textId="77777777" w:rsidR="00104592" w:rsidRPr="00B66D50" w:rsidRDefault="00104592" w:rsidP="004C69CA">
            <w:pPr>
              <w:pStyle w:val="TableText"/>
              <w:ind w:left="204"/>
              <w:rPr>
                <w:b/>
                <w:bCs/>
              </w:rPr>
            </w:pPr>
            <w:r w:rsidRPr="00B66D50">
              <w:t>Regard for Student Perspectives</w:t>
            </w:r>
          </w:p>
        </w:tc>
        <w:tc>
          <w:tcPr>
            <w:tcW w:w="708" w:type="dxa"/>
          </w:tcPr>
          <w:p w14:paraId="73E527F3" w14:textId="77777777" w:rsidR="00104592" w:rsidRPr="00B66D50" w:rsidRDefault="00104592" w:rsidP="004C69CA">
            <w:pPr>
              <w:pStyle w:val="TableTextCentered"/>
              <w:rPr>
                <w:rFonts w:eastAsia="Times New Roman"/>
              </w:rPr>
            </w:pPr>
            <w:r w:rsidRPr="00B66D50">
              <w:rPr>
                <w:rFonts w:eastAsia="Times New Roman"/>
              </w:rPr>
              <w:t>2</w:t>
            </w:r>
          </w:p>
        </w:tc>
        <w:tc>
          <w:tcPr>
            <w:tcW w:w="708" w:type="dxa"/>
          </w:tcPr>
          <w:p w14:paraId="393A80A6" w14:textId="77777777" w:rsidR="00104592" w:rsidRPr="00B66D50" w:rsidRDefault="00104592" w:rsidP="004C69CA">
            <w:pPr>
              <w:pStyle w:val="TableTextCentered"/>
              <w:rPr>
                <w:rFonts w:eastAsia="Times New Roman"/>
              </w:rPr>
            </w:pPr>
            <w:r w:rsidRPr="00B66D50">
              <w:rPr>
                <w:rFonts w:eastAsia="Times New Roman"/>
              </w:rPr>
              <w:t>8</w:t>
            </w:r>
          </w:p>
        </w:tc>
        <w:tc>
          <w:tcPr>
            <w:tcW w:w="708" w:type="dxa"/>
            <w:gridSpan w:val="2"/>
          </w:tcPr>
          <w:p w14:paraId="14664563" w14:textId="77777777" w:rsidR="00104592" w:rsidRPr="00B66D50" w:rsidRDefault="00104592" w:rsidP="004C69CA">
            <w:pPr>
              <w:pStyle w:val="TableTextCentered"/>
              <w:rPr>
                <w:rFonts w:eastAsia="Times New Roman"/>
              </w:rPr>
            </w:pPr>
            <w:r w:rsidRPr="00B66D50">
              <w:rPr>
                <w:rFonts w:eastAsia="Times New Roman"/>
              </w:rPr>
              <w:t>6</w:t>
            </w:r>
          </w:p>
        </w:tc>
        <w:tc>
          <w:tcPr>
            <w:tcW w:w="709" w:type="dxa"/>
          </w:tcPr>
          <w:p w14:paraId="32809BB7" w14:textId="77777777" w:rsidR="00104592" w:rsidRPr="00B66D50" w:rsidRDefault="00104592" w:rsidP="004C69CA">
            <w:pPr>
              <w:pStyle w:val="TableTextCentered"/>
              <w:rPr>
                <w:rFonts w:eastAsia="Times New Roman"/>
              </w:rPr>
            </w:pPr>
            <w:r w:rsidRPr="00B66D50">
              <w:rPr>
                <w:rFonts w:eastAsia="Times New Roman"/>
              </w:rPr>
              <w:t>1</w:t>
            </w:r>
          </w:p>
        </w:tc>
        <w:tc>
          <w:tcPr>
            <w:tcW w:w="677" w:type="dxa"/>
          </w:tcPr>
          <w:p w14:paraId="0AE29087" w14:textId="77777777" w:rsidR="00104592" w:rsidRPr="00B66D50" w:rsidRDefault="00104592" w:rsidP="004C69CA">
            <w:pPr>
              <w:pStyle w:val="TableTextCentered"/>
              <w:rPr>
                <w:rFonts w:eastAsia="Times New Roman"/>
              </w:rPr>
            </w:pPr>
            <w:r w:rsidRPr="00B66D50">
              <w:rPr>
                <w:rFonts w:eastAsia="Times New Roman"/>
              </w:rPr>
              <w:t>0</w:t>
            </w:r>
          </w:p>
        </w:tc>
        <w:tc>
          <w:tcPr>
            <w:tcW w:w="739" w:type="dxa"/>
            <w:vAlign w:val="center"/>
          </w:tcPr>
          <w:p w14:paraId="30CF44BD"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vAlign w:val="center"/>
          </w:tcPr>
          <w:p w14:paraId="1A8CDB42"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28C4293A"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086E5D08" w14:textId="77777777" w:rsidR="00104592" w:rsidRPr="00B66D50" w:rsidRDefault="00104592" w:rsidP="004C69CA">
            <w:pPr>
              <w:pStyle w:val="TableTextCentered"/>
              <w:rPr>
                <w:rFonts w:eastAsia="Times New Roman"/>
              </w:rPr>
            </w:pPr>
            <w:r w:rsidRPr="00B66D50">
              <w:rPr>
                <w:rFonts w:eastAsia="Times New Roman"/>
              </w:rPr>
              <w:t>2.6</w:t>
            </w:r>
          </w:p>
        </w:tc>
      </w:tr>
      <w:tr w:rsidR="00104592" w:rsidRPr="00B66D50" w14:paraId="612CC9F3" w14:textId="77777777" w:rsidTr="00EB560B">
        <w:tc>
          <w:tcPr>
            <w:tcW w:w="3232" w:type="dxa"/>
            <w:shd w:val="clear" w:color="auto" w:fill="D9E2F3" w:themeFill="accent5" w:themeFillTint="33"/>
            <w:vAlign w:val="center"/>
          </w:tcPr>
          <w:p w14:paraId="7BB0335D" w14:textId="77777777" w:rsidR="00104592" w:rsidRPr="00B66D50" w:rsidRDefault="00104592" w:rsidP="004C69CA">
            <w:pPr>
              <w:pStyle w:val="TableSubheading"/>
              <w:rPr>
                <w:szCs w:val="20"/>
              </w:rPr>
            </w:pPr>
            <w:r w:rsidRPr="00B66D50">
              <w:t>Classroom Organization Domain</w:t>
            </w:r>
          </w:p>
        </w:tc>
        <w:tc>
          <w:tcPr>
            <w:tcW w:w="708" w:type="dxa"/>
            <w:shd w:val="clear" w:color="auto" w:fill="D9E2F3" w:themeFill="accent5" w:themeFillTint="33"/>
          </w:tcPr>
          <w:p w14:paraId="31AF800E" w14:textId="77777777" w:rsidR="00104592" w:rsidRPr="00B66D50" w:rsidRDefault="00104592" w:rsidP="004C69CA">
            <w:pPr>
              <w:pStyle w:val="TableTextCenteredDemi"/>
              <w:rPr>
                <w:rFonts w:eastAsia="Times New Roman"/>
              </w:rPr>
            </w:pPr>
            <w:r w:rsidRPr="00B66D50">
              <w:rPr>
                <w:rFonts w:eastAsia="Times New Roman"/>
              </w:rPr>
              <w:t>0</w:t>
            </w:r>
          </w:p>
        </w:tc>
        <w:tc>
          <w:tcPr>
            <w:tcW w:w="708" w:type="dxa"/>
            <w:shd w:val="clear" w:color="auto" w:fill="D9E2F3" w:themeFill="accent5" w:themeFillTint="33"/>
          </w:tcPr>
          <w:p w14:paraId="34D069EF" w14:textId="77777777" w:rsidR="00104592" w:rsidRPr="00B66D50" w:rsidRDefault="00104592" w:rsidP="004C69CA">
            <w:pPr>
              <w:pStyle w:val="TableTextCenteredDemi"/>
              <w:rPr>
                <w:rFonts w:eastAsia="Times New Roman"/>
              </w:rPr>
            </w:pPr>
            <w:r w:rsidRPr="00B66D50">
              <w:rPr>
                <w:rFonts w:eastAsia="Times New Roman"/>
              </w:rPr>
              <w:t>0</w:t>
            </w:r>
          </w:p>
        </w:tc>
        <w:tc>
          <w:tcPr>
            <w:tcW w:w="708" w:type="dxa"/>
            <w:gridSpan w:val="2"/>
            <w:shd w:val="clear" w:color="auto" w:fill="D9E2F3" w:themeFill="accent5" w:themeFillTint="33"/>
          </w:tcPr>
          <w:p w14:paraId="3A7CCF4A" w14:textId="77777777" w:rsidR="00104592" w:rsidRPr="00B66D50" w:rsidRDefault="00104592" w:rsidP="004C69CA">
            <w:pPr>
              <w:pStyle w:val="TableTextCenteredDemi"/>
              <w:rPr>
                <w:rFonts w:eastAsia="Times New Roman"/>
              </w:rPr>
            </w:pPr>
            <w:r w:rsidRPr="00B66D50">
              <w:rPr>
                <w:rFonts w:eastAsia="Times New Roman"/>
              </w:rPr>
              <w:t>0</w:t>
            </w:r>
          </w:p>
        </w:tc>
        <w:tc>
          <w:tcPr>
            <w:tcW w:w="709" w:type="dxa"/>
            <w:shd w:val="clear" w:color="auto" w:fill="D9E2F3" w:themeFill="accent5" w:themeFillTint="33"/>
          </w:tcPr>
          <w:p w14:paraId="61291F13" w14:textId="77777777" w:rsidR="00104592" w:rsidRPr="00B66D50" w:rsidRDefault="00104592" w:rsidP="004C69CA">
            <w:pPr>
              <w:pStyle w:val="TableTextCenteredDemi"/>
              <w:rPr>
                <w:rFonts w:eastAsia="Times New Roman"/>
              </w:rPr>
            </w:pPr>
            <w:r w:rsidRPr="00B66D50">
              <w:rPr>
                <w:rFonts w:eastAsia="Times New Roman"/>
              </w:rPr>
              <w:t>0</w:t>
            </w:r>
          </w:p>
        </w:tc>
        <w:tc>
          <w:tcPr>
            <w:tcW w:w="677" w:type="dxa"/>
            <w:shd w:val="clear" w:color="auto" w:fill="D9E2F3" w:themeFill="accent5" w:themeFillTint="33"/>
          </w:tcPr>
          <w:p w14:paraId="019A09E7" w14:textId="77777777" w:rsidR="00104592" w:rsidRPr="00B66D50" w:rsidRDefault="00104592" w:rsidP="004C69CA">
            <w:pPr>
              <w:pStyle w:val="TableTextCenteredDemi"/>
              <w:rPr>
                <w:rFonts w:eastAsia="Times New Roman"/>
              </w:rPr>
            </w:pPr>
            <w:r w:rsidRPr="00B66D50">
              <w:rPr>
                <w:rFonts w:eastAsia="Times New Roman"/>
              </w:rPr>
              <w:t>1</w:t>
            </w:r>
          </w:p>
        </w:tc>
        <w:tc>
          <w:tcPr>
            <w:tcW w:w="739" w:type="dxa"/>
            <w:shd w:val="clear" w:color="auto" w:fill="D9E2F3" w:themeFill="accent5" w:themeFillTint="33"/>
            <w:vAlign w:val="center"/>
          </w:tcPr>
          <w:p w14:paraId="0D7A88E9" w14:textId="77777777" w:rsidR="00104592" w:rsidRPr="00B66D50" w:rsidRDefault="00104592" w:rsidP="004C69CA">
            <w:pPr>
              <w:pStyle w:val="TableTextCenteredDemi"/>
              <w:rPr>
                <w:rFonts w:eastAsia="Times New Roman"/>
              </w:rPr>
            </w:pPr>
            <w:r w:rsidRPr="00B66D50">
              <w:rPr>
                <w:rFonts w:eastAsia="Times New Roman"/>
              </w:rPr>
              <w:t>6</w:t>
            </w:r>
          </w:p>
        </w:tc>
        <w:tc>
          <w:tcPr>
            <w:tcW w:w="709" w:type="dxa"/>
            <w:shd w:val="clear" w:color="auto" w:fill="D9E2F3" w:themeFill="accent5" w:themeFillTint="33"/>
            <w:vAlign w:val="center"/>
          </w:tcPr>
          <w:p w14:paraId="30E309A5" w14:textId="77777777" w:rsidR="00104592" w:rsidRPr="00B66D50" w:rsidRDefault="00104592" w:rsidP="004C69CA">
            <w:pPr>
              <w:pStyle w:val="TableTextCenteredDemi"/>
              <w:rPr>
                <w:rFonts w:eastAsia="Times New Roman"/>
              </w:rPr>
            </w:pPr>
            <w:r w:rsidRPr="00B66D50">
              <w:rPr>
                <w:rFonts w:eastAsia="Times New Roman"/>
              </w:rPr>
              <w:t>47</w:t>
            </w:r>
          </w:p>
        </w:tc>
        <w:tc>
          <w:tcPr>
            <w:tcW w:w="622" w:type="dxa"/>
            <w:shd w:val="clear" w:color="auto" w:fill="D9E2F3" w:themeFill="accent5" w:themeFillTint="33"/>
          </w:tcPr>
          <w:p w14:paraId="10F5CA5C" w14:textId="77777777" w:rsidR="00104592" w:rsidRPr="00B66D50" w:rsidRDefault="00104592" w:rsidP="004C69CA">
            <w:pPr>
              <w:pStyle w:val="TableTextCenteredDemi"/>
              <w:rPr>
                <w:rFonts w:eastAsia="Times New Roman"/>
              </w:rPr>
            </w:pPr>
            <w:r w:rsidRPr="00B66D50">
              <w:rPr>
                <w:rFonts w:eastAsia="Times New Roman"/>
              </w:rPr>
              <w:t>54</w:t>
            </w:r>
          </w:p>
        </w:tc>
        <w:tc>
          <w:tcPr>
            <w:tcW w:w="900" w:type="dxa"/>
            <w:shd w:val="clear" w:color="auto" w:fill="D9E2F3" w:themeFill="accent5" w:themeFillTint="33"/>
          </w:tcPr>
          <w:p w14:paraId="4060EB39" w14:textId="77777777" w:rsidR="00104592" w:rsidRPr="00B66D50" w:rsidRDefault="00104592" w:rsidP="004C69CA">
            <w:pPr>
              <w:pStyle w:val="TableTextCenteredDemi"/>
              <w:rPr>
                <w:rFonts w:eastAsia="Times New Roman"/>
              </w:rPr>
            </w:pPr>
            <w:r w:rsidRPr="00B66D50">
              <w:rPr>
                <w:rFonts w:eastAsia="Times New Roman"/>
              </w:rPr>
              <w:t>6.9</w:t>
            </w:r>
          </w:p>
        </w:tc>
      </w:tr>
      <w:tr w:rsidR="00104592" w:rsidRPr="00B66D50" w14:paraId="7E1DFC31" w14:textId="77777777" w:rsidTr="00EB560B">
        <w:tc>
          <w:tcPr>
            <w:tcW w:w="3232" w:type="dxa"/>
            <w:vAlign w:val="center"/>
          </w:tcPr>
          <w:p w14:paraId="0E4C6884" w14:textId="77777777" w:rsidR="00104592" w:rsidRPr="00B66D50" w:rsidRDefault="00104592" w:rsidP="004C69CA">
            <w:pPr>
              <w:pStyle w:val="TableText"/>
              <w:ind w:left="204"/>
              <w:rPr>
                <w:b/>
                <w:bCs/>
              </w:rPr>
            </w:pPr>
            <w:r w:rsidRPr="00B66D50">
              <w:t>Behavior Management</w:t>
            </w:r>
          </w:p>
        </w:tc>
        <w:tc>
          <w:tcPr>
            <w:tcW w:w="708" w:type="dxa"/>
          </w:tcPr>
          <w:p w14:paraId="24523F62"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02566B9F"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gridSpan w:val="2"/>
          </w:tcPr>
          <w:p w14:paraId="486B5E25"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tcPr>
          <w:p w14:paraId="5A0791CD" w14:textId="77777777" w:rsidR="00104592" w:rsidRPr="00B66D50" w:rsidRDefault="00104592" w:rsidP="004C69CA">
            <w:pPr>
              <w:pStyle w:val="TableTextCentered"/>
              <w:rPr>
                <w:rFonts w:eastAsia="Times New Roman"/>
              </w:rPr>
            </w:pPr>
            <w:r w:rsidRPr="00B66D50">
              <w:rPr>
                <w:rFonts w:eastAsia="Times New Roman"/>
              </w:rPr>
              <w:t>0</w:t>
            </w:r>
          </w:p>
        </w:tc>
        <w:tc>
          <w:tcPr>
            <w:tcW w:w="677" w:type="dxa"/>
          </w:tcPr>
          <w:p w14:paraId="6F714694" w14:textId="77777777" w:rsidR="00104592" w:rsidRPr="00B66D50" w:rsidRDefault="00104592" w:rsidP="004C69CA">
            <w:pPr>
              <w:pStyle w:val="TableTextCentered"/>
              <w:rPr>
                <w:rFonts w:eastAsia="Times New Roman"/>
              </w:rPr>
            </w:pPr>
            <w:r w:rsidRPr="00B66D50">
              <w:rPr>
                <w:rFonts w:eastAsia="Times New Roman"/>
              </w:rPr>
              <w:t>0</w:t>
            </w:r>
          </w:p>
        </w:tc>
        <w:tc>
          <w:tcPr>
            <w:tcW w:w="739" w:type="dxa"/>
            <w:vAlign w:val="center"/>
          </w:tcPr>
          <w:p w14:paraId="67AD8530" w14:textId="77777777" w:rsidR="00104592" w:rsidRPr="00B66D50" w:rsidRDefault="00104592" w:rsidP="004C69CA">
            <w:pPr>
              <w:pStyle w:val="TableTextCentered"/>
              <w:rPr>
                <w:rFonts w:eastAsia="Times New Roman"/>
              </w:rPr>
            </w:pPr>
            <w:r w:rsidRPr="00B66D50">
              <w:rPr>
                <w:rFonts w:eastAsia="Times New Roman"/>
              </w:rPr>
              <w:t>3</w:t>
            </w:r>
          </w:p>
        </w:tc>
        <w:tc>
          <w:tcPr>
            <w:tcW w:w="709" w:type="dxa"/>
            <w:vAlign w:val="center"/>
          </w:tcPr>
          <w:p w14:paraId="06DB7229" w14:textId="77777777" w:rsidR="00104592" w:rsidRPr="00B66D50" w:rsidRDefault="00104592" w:rsidP="004C69CA">
            <w:pPr>
              <w:pStyle w:val="TableTextCentered"/>
              <w:rPr>
                <w:rFonts w:eastAsia="Times New Roman"/>
              </w:rPr>
            </w:pPr>
            <w:r w:rsidRPr="00B66D50">
              <w:rPr>
                <w:rFonts w:eastAsia="Times New Roman"/>
              </w:rPr>
              <w:t>15</w:t>
            </w:r>
          </w:p>
        </w:tc>
        <w:tc>
          <w:tcPr>
            <w:tcW w:w="622" w:type="dxa"/>
          </w:tcPr>
          <w:p w14:paraId="2BB73BB4"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2F7A33B2" w14:textId="77777777" w:rsidR="00104592" w:rsidRPr="00B66D50" w:rsidRDefault="00104592" w:rsidP="004C69CA">
            <w:pPr>
              <w:pStyle w:val="TableTextCentered"/>
              <w:rPr>
                <w:rFonts w:eastAsia="Times New Roman"/>
              </w:rPr>
            </w:pPr>
            <w:r w:rsidRPr="00B66D50">
              <w:rPr>
                <w:rFonts w:eastAsia="Times New Roman"/>
              </w:rPr>
              <w:t>6.8</w:t>
            </w:r>
          </w:p>
        </w:tc>
      </w:tr>
      <w:tr w:rsidR="00EB560B" w:rsidRPr="00B66D50" w14:paraId="30B29648" w14:textId="77777777" w:rsidTr="00EB560B">
        <w:tc>
          <w:tcPr>
            <w:tcW w:w="3232" w:type="dxa"/>
            <w:vAlign w:val="center"/>
          </w:tcPr>
          <w:p w14:paraId="5F60DD68" w14:textId="77777777" w:rsidR="00104592" w:rsidRPr="00B66D50" w:rsidRDefault="00104592" w:rsidP="004C69CA">
            <w:pPr>
              <w:pStyle w:val="TableText"/>
              <w:ind w:left="204"/>
              <w:rPr>
                <w:b/>
                <w:bCs/>
              </w:rPr>
            </w:pPr>
            <w:r w:rsidRPr="00B66D50">
              <w:t>Productivity</w:t>
            </w:r>
          </w:p>
        </w:tc>
        <w:tc>
          <w:tcPr>
            <w:tcW w:w="708" w:type="dxa"/>
          </w:tcPr>
          <w:p w14:paraId="221AD77E"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7AC9C826"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gridSpan w:val="2"/>
          </w:tcPr>
          <w:p w14:paraId="2A104FAB"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tcPr>
          <w:p w14:paraId="4ECD2252" w14:textId="77777777" w:rsidR="00104592" w:rsidRPr="00B66D50" w:rsidRDefault="00104592" w:rsidP="004C69CA">
            <w:pPr>
              <w:pStyle w:val="TableTextCentered"/>
              <w:rPr>
                <w:rFonts w:eastAsia="Times New Roman"/>
              </w:rPr>
            </w:pPr>
            <w:r w:rsidRPr="00B66D50">
              <w:rPr>
                <w:rFonts w:eastAsia="Times New Roman"/>
              </w:rPr>
              <w:t>0</w:t>
            </w:r>
          </w:p>
        </w:tc>
        <w:tc>
          <w:tcPr>
            <w:tcW w:w="677" w:type="dxa"/>
          </w:tcPr>
          <w:p w14:paraId="2EAA7D68" w14:textId="77777777" w:rsidR="00104592" w:rsidRPr="00B66D50" w:rsidRDefault="00104592" w:rsidP="004C69CA">
            <w:pPr>
              <w:pStyle w:val="TableTextCentered"/>
              <w:rPr>
                <w:rFonts w:eastAsia="Times New Roman"/>
              </w:rPr>
            </w:pPr>
            <w:r w:rsidRPr="00B66D50">
              <w:rPr>
                <w:rFonts w:eastAsia="Times New Roman"/>
              </w:rPr>
              <w:t>1</w:t>
            </w:r>
          </w:p>
        </w:tc>
        <w:tc>
          <w:tcPr>
            <w:tcW w:w="739" w:type="dxa"/>
            <w:vAlign w:val="center"/>
          </w:tcPr>
          <w:p w14:paraId="5D99BB8C" w14:textId="77777777" w:rsidR="00104592" w:rsidRPr="00B66D50" w:rsidRDefault="00104592" w:rsidP="004C69CA">
            <w:pPr>
              <w:pStyle w:val="TableTextCentered"/>
              <w:rPr>
                <w:rFonts w:eastAsia="Times New Roman"/>
              </w:rPr>
            </w:pPr>
            <w:r w:rsidRPr="00B66D50">
              <w:rPr>
                <w:rFonts w:eastAsia="Times New Roman"/>
              </w:rPr>
              <w:t>3</w:t>
            </w:r>
          </w:p>
        </w:tc>
        <w:tc>
          <w:tcPr>
            <w:tcW w:w="709" w:type="dxa"/>
            <w:vAlign w:val="center"/>
          </w:tcPr>
          <w:p w14:paraId="6DBCCF9C" w14:textId="77777777" w:rsidR="00104592" w:rsidRPr="00B66D50" w:rsidRDefault="00104592" w:rsidP="004C69CA">
            <w:pPr>
              <w:pStyle w:val="TableTextCentered"/>
              <w:rPr>
                <w:rFonts w:eastAsia="Times New Roman"/>
              </w:rPr>
            </w:pPr>
            <w:r w:rsidRPr="00B66D50">
              <w:rPr>
                <w:rFonts w:eastAsia="Times New Roman"/>
              </w:rPr>
              <w:t>14</w:t>
            </w:r>
          </w:p>
        </w:tc>
        <w:tc>
          <w:tcPr>
            <w:tcW w:w="622" w:type="dxa"/>
          </w:tcPr>
          <w:p w14:paraId="7F758722"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5ACE201B" w14:textId="77777777" w:rsidR="00104592" w:rsidRPr="00B66D50" w:rsidRDefault="00104592" w:rsidP="004C69CA">
            <w:pPr>
              <w:pStyle w:val="TableTextCentered"/>
              <w:rPr>
                <w:rFonts w:eastAsia="Times New Roman"/>
              </w:rPr>
            </w:pPr>
            <w:r w:rsidRPr="00B66D50">
              <w:rPr>
                <w:rFonts w:eastAsia="Times New Roman"/>
              </w:rPr>
              <w:t>6.7</w:t>
            </w:r>
          </w:p>
        </w:tc>
      </w:tr>
      <w:tr w:rsidR="00104592" w:rsidRPr="00B66D50" w14:paraId="3ED1BE62" w14:textId="77777777" w:rsidTr="00EB560B">
        <w:tc>
          <w:tcPr>
            <w:tcW w:w="3232" w:type="dxa"/>
            <w:vAlign w:val="center"/>
          </w:tcPr>
          <w:p w14:paraId="4E3C2644" w14:textId="77777777" w:rsidR="00104592" w:rsidRPr="00B66D50" w:rsidRDefault="00104592" w:rsidP="004C69CA">
            <w:pPr>
              <w:pStyle w:val="TableText"/>
              <w:ind w:left="204"/>
              <w:rPr>
                <w:b/>
                <w:bCs/>
              </w:rPr>
            </w:pPr>
            <w:r w:rsidRPr="00B66D50">
              <w:t>Negative Climate**</w:t>
            </w:r>
          </w:p>
        </w:tc>
        <w:tc>
          <w:tcPr>
            <w:tcW w:w="708" w:type="dxa"/>
          </w:tcPr>
          <w:p w14:paraId="7494DDEF"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0E1314DC"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gridSpan w:val="2"/>
          </w:tcPr>
          <w:p w14:paraId="0D13F94B"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tcPr>
          <w:p w14:paraId="524F5CA8" w14:textId="77777777" w:rsidR="00104592" w:rsidRPr="00B66D50" w:rsidRDefault="00104592" w:rsidP="004C69CA">
            <w:pPr>
              <w:pStyle w:val="TableTextCentered"/>
              <w:rPr>
                <w:rFonts w:eastAsia="Times New Roman"/>
              </w:rPr>
            </w:pPr>
            <w:r w:rsidRPr="00B66D50">
              <w:rPr>
                <w:rFonts w:eastAsia="Times New Roman"/>
              </w:rPr>
              <w:t>0</w:t>
            </w:r>
          </w:p>
        </w:tc>
        <w:tc>
          <w:tcPr>
            <w:tcW w:w="677" w:type="dxa"/>
          </w:tcPr>
          <w:p w14:paraId="49A26B87" w14:textId="77777777" w:rsidR="00104592" w:rsidRPr="00B66D50" w:rsidRDefault="00104592" w:rsidP="004C69CA">
            <w:pPr>
              <w:pStyle w:val="TableTextCentered"/>
              <w:rPr>
                <w:rFonts w:eastAsia="Times New Roman"/>
              </w:rPr>
            </w:pPr>
            <w:r w:rsidRPr="00B66D50">
              <w:rPr>
                <w:rFonts w:eastAsia="Times New Roman"/>
              </w:rPr>
              <w:t>0</w:t>
            </w:r>
          </w:p>
        </w:tc>
        <w:tc>
          <w:tcPr>
            <w:tcW w:w="739" w:type="dxa"/>
            <w:vAlign w:val="center"/>
          </w:tcPr>
          <w:p w14:paraId="7703F35B"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vAlign w:val="center"/>
          </w:tcPr>
          <w:p w14:paraId="6D9BD7AD" w14:textId="77777777" w:rsidR="00104592" w:rsidRPr="00B66D50" w:rsidRDefault="00104592" w:rsidP="004C69CA">
            <w:pPr>
              <w:pStyle w:val="TableTextCentered"/>
              <w:rPr>
                <w:rFonts w:eastAsia="Times New Roman"/>
              </w:rPr>
            </w:pPr>
            <w:r w:rsidRPr="00B66D50">
              <w:rPr>
                <w:rFonts w:eastAsia="Times New Roman"/>
              </w:rPr>
              <w:t>18</w:t>
            </w:r>
          </w:p>
        </w:tc>
        <w:tc>
          <w:tcPr>
            <w:tcW w:w="622" w:type="dxa"/>
          </w:tcPr>
          <w:p w14:paraId="0EADFE2A"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43FC3D8A" w14:textId="77777777" w:rsidR="00104592" w:rsidRPr="00B66D50" w:rsidRDefault="00104592" w:rsidP="004C69CA">
            <w:pPr>
              <w:pStyle w:val="TableTextCentered"/>
              <w:rPr>
                <w:rFonts w:eastAsia="Times New Roman"/>
              </w:rPr>
            </w:pPr>
            <w:r w:rsidRPr="00B66D50">
              <w:rPr>
                <w:rFonts w:eastAsia="Times New Roman"/>
              </w:rPr>
              <w:t>7.0</w:t>
            </w:r>
          </w:p>
        </w:tc>
      </w:tr>
      <w:tr w:rsidR="00104592" w:rsidRPr="00B66D50" w14:paraId="05FA9B22" w14:textId="77777777" w:rsidTr="00EB560B">
        <w:tc>
          <w:tcPr>
            <w:tcW w:w="3232" w:type="dxa"/>
            <w:shd w:val="clear" w:color="auto" w:fill="D9E2F3" w:themeFill="accent5" w:themeFillTint="33"/>
            <w:vAlign w:val="center"/>
          </w:tcPr>
          <w:p w14:paraId="0F819AFC" w14:textId="77777777" w:rsidR="00104592" w:rsidRPr="00B66D50" w:rsidRDefault="00104592" w:rsidP="004C69CA">
            <w:pPr>
              <w:pStyle w:val="TableSubheading"/>
              <w:rPr>
                <w:szCs w:val="20"/>
              </w:rPr>
            </w:pPr>
            <w:r w:rsidRPr="00B66D50">
              <w:t>Instructional Support Domain</w:t>
            </w:r>
          </w:p>
        </w:tc>
        <w:tc>
          <w:tcPr>
            <w:tcW w:w="708" w:type="dxa"/>
            <w:shd w:val="clear" w:color="auto" w:fill="D9E2F3" w:themeFill="accent5" w:themeFillTint="33"/>
          </w:tcPr>
          <w:p w14:paraId="7A235FCE" w14:textId="77777777" w:rsidR="00104592" w:rsidRPr="00B66D50" w:rsidRDefault="00104592" w:rsidP="004C69CA">
            <w:pPr>
              <w:pStyle w:val="TableTextCenteredDemi"/>
              <w:rPr>
                <w:rFonts w:eastAsia="Times New Roman"/>
              </w:rPr>
            </w:pPr>
            <w:r w:rsidRPr="00B66D50">
              <w:rPr>
                <w:rFonts w:eastAsia="Times New Roman"/>
              </w:rPr>
              <w:t>16</w:t>
            </w:r>
          </w:p>
        </w:tc>
        <w:tc>
          <w:tcPr>
            <w:tcW w:w="708" w:type="dxa"/>
            <w:shd w:val="clear" w:color="auto" w:fill="D9E2F3" w:themeFill="accent5" w:themeFillTint="33"/>
          </w:tcPr>
          <w:p w14:paraId="3A1F4CC2" w14:textId="77777777" w:rsidR="00104592" w:rsidRPr="00B66D50" w:rsidRDefault="00104592" w:rsidP="004C69CA">
            <w:pPr>
              <w:pStyle w:val="TableTextCenteredDemi"/>
              <w:rPr>
                <w:rFonts w:eastAsia="Times New Roman"/>
              </w:rPr>
            </w:pPr>
            <w:r w:rsidRPr="00B66D50">
              <w:rPr>
                <w:rFonts w:eastAsia="Times New Roman"/>
              </w:rPr>
              <w:t>15</w:t>
            </w:r>
          </w:p>
        </w:tc>
        <w:tc>
          <w:tcPr>
            <w:tcW w:w="708" w:type="dxa"/>
            <w:gridSpan w:val="2"/>
            <w:shd w:val="clear" w:color="auto" w:fill="D9E2F3" w:themeFill="accent5" w:themeFillTint="33"/>
          </w:tcPr>
          <w:p w14:paraId="5DD0901B" w14:textId="77777777" w:rsidR="00104592" w:rsidRPr="00B66D50" w:rsidRDefault="00104592" w:rsidP="004C69CA">
            <w:pPr>
              <w:pStyle w:val="TableTextCenteredDemi"/>
              <w:rPr>
                <w:rFonts w:eastAsia="Times New Roman"/>
              </w:rPr>
            </w:pPr>
            <w:r w:rsidRPr="00B66D50">
              <w:rPr>
                <w:rFonts w:eastAsia="Times New Roman"/>
              </w:rPr>
              <w:t>22</w:t>
            </w:r>
          </w:p>
        </w:tc>
        <w:tc>
          <w:tcPr>
            <w:tcW w:w="709" w:type="dxa"/>
            <w:shd w:val="clear" w:color="auto" w:fill="D9E2F3" w:themeFill="accent5" w:themeFillTint="33"/>
          </w:tcPr>
          <w:p w14:paraId="25354FA6" w14:textId="77777777" w:rsidR="00104592" w:rsidRPr="00B66D50" w:rsidRDefault="00104592" w:rsidP="004C69CA">
            <w:pPr>
              <w:pStyle w:val="TableTextCenteredDemi"/>
              <w:rPr>
                <w:rFonts w:eastAsia="Times New Roman"/>
              </w:rPr>
            </w:pPr>
            <w:r w:rsidRPr="00B66D50">
              <w:rPr>
                <w:rFonts w:eastAsia="Times New Roman"/>
              </w:rPr>
              <w:t>23</w:t>
            </w:r>
          </w:p>
        </w:tc>
        <w:tc>
          <w:tcPr>
            <w:tcW w:w="677" w:type="dxa"/>
            <w:shd w:val="clear" w:color="auto" w:fill="D9E2F3" w:themeFill="accent5" w:themeFillTint="33"/>
          </w:tcPr>
          <w:p w14:paraId="093D661B" w14:textId="77777777" w:rsidR="00104592" w:rsidRPr="00B66D50" w:rsidRDefault="00104592" w:rsidP="004C69CA">
            <w:pPr>
              <w:pStyle w:val="TableTextCenteredDemi"/>
              <w:rPr>
                <w:rFonts w:eastAsia="Times New Roman"/>
              </w:rPr>
            </w:pPr>
            <w:r w:rsidRPr="00B66D50">
              <w:rPr>
                <w:rFonts w:eastAsia="Times New Roman"/>
              </w:rPr>
              <w:t>12</w:t>
            </w:r>
          </w:p>
        </w:tc>
        <w:tc>
          <w:tcPr>
            <w:tcW w:w="739" w:type="dxa"/>
            <w:shd w:val="clear" w:color="auto" w:fill="D9E2F3" w:themeFill="accent5" w:themeFillTint="33"/>
            <w:vAlign w:val="center"/>
          </w:tcPr>
          <w:p w14:paraId="1382C246" w14:textId="77777777" w:rsidR="00104592" w:rsidRPr="00B66D50" w:rsidRDefault="00104592" w:rsidP="004C69CA">
            <w:pPr>
              <w:pStyle w:val="TableTextCenteredDemi"/>
              <w:rPr>
                <w:rFonts w:eastAsia="Times New Roman"/>
              </w:rPr>
            </w:pPr>
            <w:r w:rsidRPr="00B66D50">
              <w:rPr>
                <w:rFonts w:eastAsia="Times New Roman"/>
              </w:rPr>
              <w:t>2</w:t>
            </w:r>
          </w:p>
        </w:tc>
        <w:tc>
          <w:tcPr>
            <w:tcW w:w="709" w:type="dxa"/>
            <w:shd w:val="clear" w:color="auto" w:fill="D9E2F3" w:themeFill="accent5" w:themeFillTint="33"/>
            <w:vAlign w:val="center"/>
          </w:tcPr>
          <w:p w14:paraId="1A63AE34" w14:textId="77777777" w:rsidR="00104592" w:rsidRPr="00B66D50" w:rsidRDefault="00104592" w:rsidP="004C69CA">
            <w:pPr>
              <w:pStyle w:val="TableTextCenteredDemi"/>
              <w:rPr>
                <w:rFonts w:eastAsia="Times New Roman"/>
              </w:rPr>
            </w:pPr>
            <w:r w:rsidRPr="00B66D50">
              <w:rPr>
                <w:rFonts w:eastAsia="Times New Roman"/>
              </w:rPr>
              <w:t>0</w:t>
            </w:r>
          </w:p>
        </w:tc>
        <w:tc>
          <w:tcPr>
            <w:tcW w:w="622" w:type="dxa"/>
            <w:shd w:val="clear" w:color="auto" w:fill="D9E2F3" w:themeFill="accent5" w:themeFillTint="33"/>
          </w:tcPr>
          <w:p w14:paraId="7D1ED242" w14:textId="77777777" w:rsidR="00104592" w:rsidRPr="00B66D50" w:rsidRDefault="00104592" w:rsidP="004C69CA">
            <w:pPr>
              <w:pStyle w:val="TableTextCenteredDemi"/>
              <w:rPr>
                <w:rFonts w:eastAsia="Times New Roman"/>
              </w:rPr>
            </w:pPr>
            <w:r w:rsidRPr="00B66D50">
              <w:rPr>
                <w:rFonts w:eastAsia="Times New Roman"/>
              </w:rPr>
              <w:t>90</w:t>
            </w:r>
          </w:p>
        </w:tc>
        <w:tc>
          <w:tcPr>
            <w:tcW w:w="900" w:type="dxa"/>
            <w:shd w:val="clear" w:color="auto" w:fill="D9E2F3" w:themeFill="accent5" w:themeFillTint="33"/>
          </w:tcPr>
          <w:p w14:paraId="22753839" w14:textId="77777777" w:rsidR="00104592" w:rsidRPr="00B66D50" w:rsidRDefault="00104592" w:rsidP="004C69CA">
            <w:pPr>
              <w:pStyle w:val="TableTextCenteredDemi"/>
              <w:rPr>
                <w:rFonts w:eastAsia="Times New Roman"/>
              </w:rPr>
            </w:pPr>
            <w:r w:rsidRPr="00B66D50">
              <w:rPr>
                <w:rFonts w:eastAsia="Times New Roman"/>
              </w:rPr>
              <w:t>3.1</w:t>
            </w:r>
          </w:p>
        </w:tc>
      </w:tr>
      <w:tr w:rsidR="00104592" w:rsidRPr="00B66D50" w14:paraId="06201B3E" w14:textId="77777777" w:rsidTr="00EB560B">
        <w:tc>
          <w:tcPr>
            <w:tcW w:w="3232" w:type="dxa"/>
            <w:vAlign w:val="center"/>
          </w:tcPr>
          <w:p w14:paraId="7A1E1235" w14:textId="77777777" w:rsidR="00104592" w:rsidRPr="00B66D50" w:rsidRDefault="00104592" w:rsidP="004C69CA">
            <w:pPr>
              <w:pStyle w:val="TableText"/>
              <w:ind w:left="204"/>
              <w:rPr>
                <w:b/>
                <w:bCs/>
              </w:rPr>
            </w:pPr>
            <w:r w:rsidRPr="00B66D50">
              <w:t>Instructional Learning Formats</w:t>
            </w:r>
          </w:p>
        </w:tc>
        <w:tc>
          <w:tcPr>
            <w:tcW w:w="708" w:type="dxa"/>
          </w:tcPr>
          <w:p w14:paraId="6EAD778F" w14:textId="77777777" w:rsidR="00104592" w:rsidRPr="00B66D50" w:rsidRDefault="00104592" w:rsidP="004C69CA">
            <w:pPr>
              <w:pStyle w:val="TableTextCentered"/>
              <w:rPr>
                <w:rFonts w:eastAsia="Times New Roman"/>
              </w:rPr>
            </w:pPr>
            <w:r w:rsidRPr="00B66D50">
              <w:rPr>
                <w:rFonts w:eastAsia="Times New Roman"/>
              </w:rPr>
              <w:t>0</w:t>
            </w:r>
          </w:p>
        </w:tc>
        <w:tc>
          <w:tcPr>
            <w:tcW w:w="708" w:type="dxa"/>
          </w:tcPr>
          <w:p w14:paraId="0FD08FFB" w14:textId="77777777" w:rsidR="00104592" w:rsidRPr="00B66D50" w:rsidRDefault="00104592" w:rsidP="004C69CA">
            <w:pPr>
              <w:pStyle w:val="TableTextCentered"/>
              <w:rPr>
                <w:rFonts w:eastAsia="Times New Roman"/>
              </w:rPr>
            </w:pPr>
            <w:r w:rsidRPr="00B66D50">
              <w:rPr>
                <w:rFonts w:eastAsia="Times New Roman"/>
              </w:rPr>
              <w:t>1</w:t>
            </w:r>
          </w:p>
        </w:tc>
        <w:tc>
          <w:tcPr>
            <w:tcW w:w="708" w:type="dxa"/>
            <w:gridSpan w:val="2"/>
          </w:tcPr>
          <w:p w14:paraId="4F303A5E" w14:textId="77777777" w:rsidR="00104592" w:rsidRPr="00B66D50" w:rsidRDefault="00104592" w:rsidP="004C69CA">
            <w:pPr>
              <w:pStyle w:val="TableTextCentered"/>
              <w:rPr>
                <w:rFonts w:eastAsia="Times New Roman"/>
              </w:rPr>
            </w:pPr>
            <w:r w:rsidRPr="00B66D50">
              <w:rPr>
                <w:rFonts w:eastAsia="Times New Roman"/>
              </w:rPr>
              <w:t>8</w:t>
            </w:r>
          </w:p>
        </w:tc>
        <w:tc>
          <w:tcPr>
            <w:tcW w:w="709" w:type="dxa"/>
          </w:tcPr>
          <w:p w14:paraId="083C0C1B" w14:textId="77777777" w:rsidR="00104592" w:rsidRPr="00B66D50" w:rsidRDefault="00104592" w:rsidP="004C69CA">
            <w:pPr>
              <w:pStyle w:val="TableTextCentered"/>
              <w:rPr>
                <w:rFonts w:eastAsia="Times New Roman"/>
              </w:rPr>
            </w:pPr>
            <w:r w:rsidRPr="00B66D50">
              <w:rPr>
                <w:rFonts w:eastAsia="Times New Roman"/>
              </w:rPr>
              <w:t>4</w:t>
            </w:r>
          </w:p>
        </w:tc>
        <w:tc>
          <w:tcPr>
            <w:tcW w:w="677" w:type="dxa"/>
          </w:tcPr>
          <w:p w14:paraId="02A92721" w14:textId="77777777" w:rsidR="00104592" w:rsidRPr="00B66D50" w:rsidRDefault="00104592" w:rsidP="004C69CA">
            <w:pPr>
              <w:pStyle w:val="TableTextCentered"/>
              <w:rPr>
                <w:rFonts w:eastAsia="Times New Roman"/>
              </w:rPr>
            </w:pPr>
            <w:r w:rsidRPr="00B66D50">
              <w:rPr>
                <w:rFonts w:eastAsia="Times New Roman"/>
              </w:rPr>
              <w:t>4</w:t>
            </w:r>
          </w:p>
        </w:tc>
        <w:tc>
          <w:tcPr>
            <w:tcW w:w="739" w:type="dxa"/>
            <w:vAlign w:val="center"/>
          </w:tcPr>
          <w:p w14:paraId="2E4EBCC2"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vAlign w:val="center"/>
          </w:tcPr>
          <w:p w14:paraId="1DAC38EB"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73106310"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56B558E5" w14:textId="77777777" w:rsidR="00104592" w:rsidRPr="00B66D50" w:rsidRDefault="00104592" w:rsidP="004C69CA">
            <w:pPr>
              <w:pStyle w:val="TableTextCentered"/>
              <w:rPr>
                <w:rFonts w:eastAsia="Times New Roman"/>
              </w:rPr>
            </w:pPr>
            <w:r w:rsidRPr="00B66D50">
              <w:rPr>
                <w:rFonts w:eastAsia="Times New Roman"/>
              </w:rPr>
              <w:t>3.8</w:t>
            </w:r>
          </w:p>
        </w:tc>
      </w:tr>
      <w:tr w:rsidR="00EB560B" w:rsidRPr="00B66D50" w14:paraId="03C6351A" w14:textId="77777777" w:rsidTr="00EB560B">
        <w:trPr>
          <w:trHeight w:val="70"/>
        </w:trPr>
        <w:tc>
          <w:tcPr>
            <w:tcW w:w="3232" w:type="dxa"/>
            <w:vAlign w:val="center"/>
          </w:tcPr>
          <w:p w14:paraId="18C1C908" w14:textId="77777777" w:rsidR="00104592" w:rsidRPr="00B66D50" w:rsidRDefault="00104592" w:rsidP="004C69CA">
            <w:pPr>
              <w:pStyle w:val="TableText"/>
              <w:ind w:left="204"/>
              <w:rPr>
                <w:b/>
                <w:bCs/>
              </w:rPr>
            </w:pPr>
            <w:r w:rsidRPr="00B66D50">
              <w:t>Content Understanding</w:t>
            </w:r>
          </w:p>
        </w:tc>
        <w:tc>
          <w:tcPr>
            <w:tcW w:w="708" w:type="dxa"/>
          </w:tcPr>
          <w:p w14:paraId="5D49F186" w14:textId="77777777" w:rsidR="00104592" w:rsidRPr="00B66D50" w:rsidRDefault="00104592" w:rsidP="004C69CA">
            <w:pPr>
              <w:pStyle w:val="TableTextCentered"/>
              <w:rPr>
                <w:rFonts w:eastAsia="Times New Roman"/>
              </w:rPr>
            </w:pPr>
            <w:r w:rsidRPr="00B66D50">
              <w:rPr>
                <w:rFonts w:eastAsia="Times New Roman"/>
              </w:rPr>
              <w:t>3</w:t>
            </w:r>
          </w:p>
        </w:tc>
        <w:tc>
          <w:tcPr>
            <w:tcW w:w="708" w:type="dxa"/>
          </w:tcPr>
          <w:p w14:paraId="78C395AA" w14:textId="77777777" w:rsidR="00104592" w:rsidRPr="00B66D50" w:rsidRDefault="00104592" w:rsidP="004C69CA">
            <w:pPr>
              <w:pStyle w:val="TableTextCentered"/>
              <w:rPr>
                <w:rFonts w:eastAsia="Times New Roman"/>
              </w:rPr>
            </w:pPr>
            <w:r w:rsidRPr="00B66D50">
              <w:rPr>
                <w:rFonts w:eastAsia="Times New Roman"/>
              </w:rPr>
              <w:t>1</w:t>
            </w:r>
          </w:p>
        </w:tc>
        <w:tc>
          <w:tcPr>
            <w:tcW w:w="708" w:type="dxa"/>
            <w:gridSpan w:val="2"/>
          </w:tcPr>
          <w:p w14:paraId="0251A1DC" w14:textId="77777777" w:rsidR="00104592" w:rsidRPr="00B66D50" w:rsidRDefault="00104592" w:rsidP="004C69CA">
            <w:pPr>
              <w:pStyle w:val="TableTextCentered"/>
              <w:rPr>
                <w:rFonts w:eastAsia="Times New Roman"/>
              </w:rPr>
            </w:pPr>
            <w:r w:rsidRPr="00B66D50">
              <w:rPr>
                <w:rFonts w:eastAsia="Times New Roman"/>
              </w:rPr>
              <w:t>2</w:t>
            </w:r>
          </w:p>
        </w:tc>
        <w:tc>
          <w:tcPr>
            <w:tcW w:w="709" w:type="dxa"/>
          </w:tcPr>
          <w:p w14:paraId="10BB1538" w14:textId="77777777" w:rsidR="00104592" w:rsidRPr="00B66D50" w:rsidRDefault="00104592" w:rsidP="004C69CA">
            <w:pPr>
              <w:pStyle w:val="TableTextCentered"/>
              <w:rPr>
                <w:rFonts w:eastAsia="Times New Roman"/>
              </w:rPr>
            </w:pPr>
            <w:r w:rsidRPr="00B66D50">
              <w:rPr>
                <w:rFonts w:eastAsia="Times New Roman"/>
              </w:rPr>
              <w:t>8</w:t>
            </w:r>
          </w:p>
        </w:tc>
        <w:tc>
          <w:tcPr>
            <w:tcW w:w="677" w:type="dxa"/>
          </w:tcPr>
          <w:p w14:paraId="7429C3D5" w14:textId="77777777" w:rsidR="00104592" w:rsidRPr="00B66D50" w:rsidRDefault="00104592" w:rsidP="004C69CA">
            <w:pPr>
              <w:pStyle w:val="TableTextCentered"/>
              <w:rPr>
                <w:rFonts w:eastAsia="Times New Roman"/>
              </w:rPr>
            </w:pPr>
            <w:r w:rsidRPr="00B66D50">
              <w:rPr>
                <w:rFonts w:eastAsia="Times New Roman"/>
              </w:rPr>
              <w:t>3</w:t>
            </w:r>
          </w:p>
        </w:tc>
        <w:tc>
          <w:tcPr>
            <w:tcW w:w="739" w:type="dxa"/>
            <w:vAlign w:val="center"/>
          </w:tcPr>
          <w:p w14:paraId="014AC5F5" w14:textId="77777777" w:rsidR="00104592" w:rsidRPr="00B66D50" w:rsidRDefault="00104592" w:rsidP="004C69CA">
            <w:pPr>
              <w:pStyle w:val="TableTextCentered"/>
              <w:rPr>
                <w:rFonts w:eastAsia="Times New Roman"/>
              </w:rPr>
            </w:pPr>
            <w:r w:rsidRPr="00B66D50">
              <w:rPr>
                <w:rFonts w:eastAsia="Times New Roman"/>
              </w:rPr>
              <w:t>1</w:t>
            </w:r>
          </w:p>
        </w:tc>
        <w:tc>
          <w:tcPr>
            <w:tcW w:w="709" w:type="dxa"/>
            <w:vAlign w:val="center"/>
          </w:tcPr>
          <w:p w14:paraId="2C98F9FC"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03BAF1F2"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35E09523" w14:textId="77777777" w:rsidR="00104592" w:rsidRPr="00B66D50" w:rsidRDefault="00104592" w:rsidP="004C69CA">
            <w:pPr>
              <w:pStyle w:val="TableTextCentered"/>
              <w:rPr>
                <w:rFonts w:eastAsia="Times New Roman"/>
              </w:rPr>
            </w:pPr>
            <w:r w:rsidRPr="00B66D50">
              <w:rPr>
                <w:rFonts w:eastAsia="Times New Roman"/>
              </w:rPr>
              <w:t>3.6</w:t>
            </w:r>
          </w:p>
        </w:tc>
      </w:tr>
      <w:tr w:rsidR="00104592" w:rsidRPr="00B66D50" w14:paraId="0D70DBFF" w14:textId="77777777" w:rsidTr="00EB560B">
        <w:tc>
          <w:tcPr>
            <w:tcW w:w="3232" w:type="dxa"/>
            <w:vAlign w:val="center"/>
          </w:tcPr>
          <w:p w14:paraId="65EFC5EA" w14:textId="77777777" w:rsidR="00104592" w:rsidRPr="00B66D50" w:rsidRDefault="00104592" w:rsidP="004C69CA">
            <w:pPr>
              <w:pStyle w:val="TableText"/>
              <w:ind w:left="204"/>
              <w:rPr>
                <w:b/>
                <w:bCs/>
              </w:rPr>
            </w:pPr>
            <w:r w:rsidRPr="00B66D50">
              <w:t>Analysis and Inquiry</w:t>
            </w:r>
          </w:p>
        </w:tc>
        <w:tc>
          <w:tcPr>
            <w:tcW w:w="708" w:type="dxa"/>
          </w:tcPr>
          <w:p w14:paraId="3A8886F0" w14:textId="77777777" w:rsidR="00104592" w:rsidRPr="00B66D50" w:rsidRDefault="00104592" w:rsidP="004C69CA">
            <w:pPr>
              <w:pStyle w:val="TableTextCentered"/>
              <w:rPr>
                <w:rFonts w:eastAsia="Times New Roman"/>
              </w:rPr>
            </w:pPr>
            <w:r w:rsidRPr="00B66D50">
              <w:rPr>
                <w:rFonts w:eastAsia="Times New Roman"/>
              </w:rPr>
              <w:t>4</w:t>
            </w:r>
          </w:p>
        </w:tc>
        <w:tc>
          <w:tcPr>
            <w:tcW w:w="708" w:type="dxa"/>
          </w:tcPr>
          <w:p w14:paraId="22AD725E" w14:textId="77777777" w:rsidR="00104592" w:rsidRPr="00B66D50" w:rsidRDefault="00104592" w:rsidP="004C69CA">
            <w:pPr>
              <w:pStyle w:val="TableTextCentered"/>
              <w:rPr>
                <w:rFonts w:eastAsia="Times New Roman"/>
              </w:rPr>
            </w:pPr>
            <w:r w:rsidRPr="00B66D50">
              <w:rPr>
                <w:rFonts w:eastAsia="Times New Roman"/>
              </w:rPr>
              <w:t>2</w:t>
            </w:r>
          </w:p>
        </w:tc>
        <w:tc>
          <w:tcPr>
            <w:tcW w:w="708" w:type="dxa"/>
            <w:gridSpan w:val="2"/>
          </w:tcPr>
          <w:p w14:paraId="73093711" w14:textId="77777777" w:rsidR="00104592" w:rsidRPr="00B66D50" w:rsidRDefault="00104592" w:rsidP="004C69CA">
            <w:pPr>
              <w:pStyle w:val="TableTextCentered"/>
              <w:rPr>
                <w:rFonts w:eastAsia="Times New Roman"/>
              </w:rPr>
            </w:pPr>
            <w:r w:rsidRPr="00B66D50">
              <w:rPr>
                <w:rFonts w:eastAsia="Times New Roman"/>
              </w:rPr>
              <w:t>6</w:t>
            </w:r>
          </w:p>
        </w:tc>
        <w:tc>
          <w:tcPr>
            <w:tcW w:w="709" w:type="dxa"/>
          </w:tcPr>
          <w:p w14:paraId="43928CD9" w14:textId="77777777" w:rsidR="00104592" w:rsidRPr="00B66D50" w:rsidRDefault="00104592" w:rsidP="004C69CA">
            <w:pPr>
              <w:pStyle w:val="TableTextCentered"/>
              <w:rPr>
                <w:rFonts w:eastAsia="Times New Roman"/>
              </w:rPr>
            </w:pPr>
            <w:r w:rsidRPr="00B66D50">
              <w:rPr>
                <w:rFonts w:eastAsia="Times New Roman"/>
              </w:rPr>
              <w:t>5</w:t>
            </w:r>
          </w:p>
        </w:tc>
        <w:tc>
          <w:tcPr>
            <w:tcW w:w="677" w:type="dxa"/>
          </w:tcPr>
          <w:p w14:paraId="68323C78" w14:textId="77777777" w:rsidR="00104592" w:rsidRPr="00B66D50" w:rsidRDefault="00104592" w:rsidP="004C69CA">
            <w:pPr>
              <w:pStyle w:val="TableTextCentered"/>
              <w:rPr>
                <w:rFonts w:eastAsia="Times New Roman"/>
              </w:rPr>
            </w:pPr>
            <w:r w:rsidRPr="00B66D50">
              <w:rPr>
                <w:rFonts w:eastAsia="Times New Roman"/>
              </w:rPr>
              <w:t>1</w:t>
            </w:r>
          </w:p>
        </w:tc>
        <w:tc>
          <w:tcPr>
            <w:tcW w:w="739" w:type="dxa"/>
            <w:vAlign w:val="center"/>
          </w:tcPr>
          <w:p w14:paraId="6A46A70D"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vAlign w:val="center"/>
          </w:tcPr>
          <w:p w14:paraId="3383874C"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57EA45D3"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518599FA" w14:textId="77777777" w:rsidR="00104592" w:rsidRPr="00B66D50" w:rsidRDefault="00104592" w:rsidP="004C69CA">
            <w:pPr>
              <w:pStyle w:val="TableTextCentered"/>
              <w:rPr>
                <w:rFonts w:eastAsia="Times New Roman"/>
              </w:rPr>
            </w:pPr>
            <w:r w:rsidRPr="00B66D50">
              <w:rPr>
                <w:rFonts w:eastAsia="Times New Roman"/>
              </w:rPr>
              <w:t>2.8</w:t>
            </w:r>
          </w:p>
        </w:tc>
      </w:tr>
      <w:tr w:rsidR="00EB560B" w:rsidRPr="00B66D50" w14:paraId="7D58C5D8" w14:textId="77777777" w:rsidTr="00EB560B">
        <w:tc>
          <w:tcPr>
            <w:tcW w:w="3232" w:type="dxa"/>
            <w:vAlign w:val="center"/>
          </w:tcPr>
          <w:p w14:paraId="3DB486C0" w14:textId="77777777" w:rsidR="00104592" w:rsidRPr="00B66D50" w:rsidRDefault="00104592" w:rsidP="004C69CA">
            <w:pPr>
              <w:pStyle w:val="TableText"/>
              <w:ind w:left="204"/>
              <w:rPr>
                <w:b/>
                <w:bCs/>
              </w:rPr>
            </w:pPr>
            <w:r w:rsidRPr="00B66D50">
              <w:t>Quality of Feedback</w:t>
            </w:r>
          </w:p>
        </w:tc>
        <w:tc>
          <w:tcPr>
            <w:tcW w:w="708" w:type="dxa"/>
          </w:tcPr>
          <w:p w14:paraId="51A247AB" w14:textId="77777777" w:rsidR="00104592" w:rsidRPr="00B66D50" w:rsidRDefault="00104592" w:rsidP="004C69CA">
            <w:pPr>
              <w:pStyle w:val="TableTextCentered"/>
              <w:rPr>
                <w:rFonts w:eastAsia="Times New Roman"/>
              </w:rPr>
            </w:pPr>
            <w:r w:rsidRPr="00B66D50">
              <w:rPr>
                <w:rFonts w:eastAsia="Times New Roman"/>
              </w:rPr>
              <w:t>3</w:t>
            </w:r>
          </w:p>
        </w:tc>
        <w:tc>
          <w:tcPr>
            <w:tcW w:w="708" w:type="dxa"/>
          </w:tcPr>
          <w:p w14:paraId="59A455BE" w14:textId="77777777" w:rsidR="00104592" w:rsidRPr="00B66D50" w:rsidRDefault="00104592" w:rsidP="004C69CA">
            <w:pPr>
              <w:pStyle w:val="TableTextCentered"/>
              <w:rPr>
                <w:rFonts w:eastAsia="Times New Roman"/>
              </w:rPr>
            </w:pPr>
            <w:r w:rsidRPr="00B66D50">
              <w:rPr>
                <w:rFonts w:eastAsia="Times New Roman"/>
              </w:rPr>
              <w:t>6</w:t>
            </w:r>
          </w:p>
        </w:tc>
        <w:tc>
          <w:tcPr>
            <w:tcW w:w="708" w:type="dxa"/>
            <w:gridSpan w:val="2"/>
          </w:tcPr>
          <w:p w14:paraId="107A4613" w14:textId="77777777" w:rsidR="00104592" w:rsidRPr="00B66D50" w:rsidRDefault="00104592" w:rsidP="004C69CA">
            <w:pPr>
              <w:pStyle w:val="TableTextCentered"/>
              <w:rPr>
                <w:rFonts w:eastAsia="Times New Roman"/>
              </w:rPr>
            </w:pPr>
            <w:r w:rsidRPr="00B66D50">
              <w:rPr>
                <w:rFonts w:eastAsia="Times New Roman"/>
              </w:rPr>
              <w:t>3</w:t>
            </w:r>
          </w:p>
        </w:tc>
        <w:tc>
          <w:tcPr>
            <w:tcW w:w="709" w:type="dxa"/>
          </w:tcPr>
          <w:p w14:paraId="3DDEF788" w14:textId="77777777" w:rsidR="00104592" w:rsidRPr="00B66D50" w:rsidRDefault="00104592" w:rsidP="004C69CA">
            <w:pPr>
              <w:pStyle w:val="TableTextCentered"/>
              <w:rPr>
                <w:rFonts w:eastAsia="Times New Roman"/>
              </w:rPr>
            </w:pPr>
            <w:r w:rsidRPr="00B66D50">
              <w:rPr>
                <w:rFonts w:eastAsia="Times New Roman"/>
              </w:rPr>
              <w:t>3</w:t>
            </w:r>
          </w:p>
        </w:tc>
        <w:tc>
          <w:tcPr>
            <w:tcW w:w="677" w:type="dxa"/>
          </w:tcPr>
          <w:p w14:paraId="2DCAF1D3" w14:textId="77777777" w:rsidR="00104592" w:rsidRPr="00B66D50" w:rsidRDefault="00104592" w:rsidP="004C69CA">
            <w:pPr>
              <w:pStyle w:val="TableTextCentered"/>
              <w:rPr>
                <w:rFonts w:eastAsia="Times New Roman"/>
              </w:rPr>
            </w:pPr>
            <w:r w:rsidRPr="00B66D50">
              <w:rPr>
                <w:rFonts w:eastAsia="Times New Roman"/>
              </w:rPr>
              <w:t>3</w:t>
            </w:r>
          </w:p>
        </w:tc>
        <w:tc>
          <w:tcPr>
            <w:tcW w:w="739" w:type="dxa"/>
            <w:vAlign w:val="center"/>
          </w:tcPr>
          <w:p w14:paraId="5DAC0830"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vAlign w:val="center"/>
          </w:tcPr>
          <w:p w14:paraId="2BC2FFCB"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72DBC6DD"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74690E5C" w14:textId="77777777" w:rsidR="00104592" w:rsidRPr="00B66D50" w:rsidRDefault="00104592" w:rsidP="004C69CA">
            <w:pPr>
              <w:pStyle w:val="TableTextCentered"/>
              <w:rPr>
                <w:rFonts w:eastAsia="Times New Roman"/>
              </w:rPr>
            </w:pPr>
            <w:r w:rsidRPr="00B66D50">
              <w:rPr>
                <w:rFonts w:eastAsia="Times New Roman"/>
              </w:rPr>
              <w:t>2.8</w:t>
            </w:r>
          </w:p>
        </w:tc>
      </w:tr>
      <w:tr w:rsidR="00104592" w:rsidRPr="00B66D50" w14:paraId="6685E5D1" w14:textId="77777777" w:rsidTr="00EB560B">
        <w:tc>
          <w:tcPr>
            <w:tcW w:w="3232" w:type="dxa"/>
            <w:vAlign w:val="center"/>
          </w:tcPr>
          <w:p w14:paraId="51AAFB5C" w14:textId="77777777" w:rsidR="00104592" w:rsidRPr="00B66D50" w:rsidRDefault="00104592" w:rsidP="004C69CA">
            <w:pPr>
              <w:pStyle w:val="TableText"/>
              <w:ind w:left="204"/>
              <w:rPr>
                <w:b/>
                <w:bCs/>
              </w:rPr>
            </w:pPr>
            <w:r w:rsidRPr="00B66D50">
              <w:t>Instructional Dialogue</w:t>
            </w:r>
          </w:p>
        </w:tc>
        <w:tc>
          <w:tcPr>
            <w:tcW w:w="708" w:type="dxa"/>
          </w:tcPr>
          <w:p w14:paraId="2779D70F" w14:textId="77777777" w:rsidR="00104592" w:rsidRPr="00B66D50" w:rsidRDefault="00104592" w:rsidP="004C69CA">
            <w:pPr>
              <w:pStyle w:val="TableTextCentered"/>
              <w:rPr>
                <w:rFonts w:eastAsia="Times New Roman"/>
              </w:rPr>
            </w:pPr>
            <w:r w:rsidRPr="00B66D50">
              <w:rPr>
                <w:rFonts w:eastAsia="Times New Roman"/>
              </w:rPr>
              <w:t>6</w:t>
            </w:r>
          </w:p>
        </w:tc>
        <w:tc>
          <w:tcPr>
            <w:tcW w:w="708" w:type="dxa"/>
          </w:tcPr>
          <w:p w14:paraId="083C1DBD" w14:textId="77777777" w:rsidR="00104592" w:rsidRPr="00B66D50" w:rsidRDefault="00104592" w:rsidP="004C69CA">
            <w:pPr>
              <w:pStyle w:val="TableTextCentered"/>
              <w:rPr>
                <w:rFonts w:eastAsia="Times New Roman"/>
              </w:rPr>
            </w:pPr>
            <w:r w:rsidRPr="00B66D50">
              <w:rPr>
                <w:rFonts w:eastAsia="Times New Roman"/>
              </w:rPr>
              <w:t>5</w:t>
            </w:r>
          </w:p>
        </w:tc>
        <w:tc>
          <w:tcPr>
            <w:tcW w:w="708" w:type="dxa"/>
            <w:gridSpan w:val="2"/>
          </w:tcPr>
          <w:p w14:paraId="054D937C" w14:textId="77777777" w:rsidR="00104592" w:rsidRPr="00B66D50" w:rsidRDefault="00104592" w:rsidP="004C69CA">
            <w:pPr>
              <w:pStyle w:val="TableTextCentered"/>
              <w:rPr>
                <w:rFonts w:eastAsia="Times New Roman"/>
              </w:rPr>
            </w:pPr>
            <w:r w:rsidRPr="00B66D50">
              <w:rPr>
                <w:rFonts w:eastAsia="Times New Roman"/>
              </w:rPr>
              <w:t>3</w:t>
            </w:r>
          </w:p>
        </w:tc>
        <w:tc>
          <w:tcPr>
            <w:tcW w:w="709" w:type="dxa"/>
          </w:tcPr>
          <w:p w14:paraId="0C1FBBE4" w14:textId="77777777" w:rsidR="00104592" w:rsidRPr="00B66D50" w:rsidRDefault="00104592" w:rsidP="004C69CA">
            <w:pPr>
              <w:pStyle w:val="TableTextCentered"/>
              <w:rPr>
                <w:rFonts w:eastAsia="Times New Roman"/>
              </w:rPr>
            </w:pPr>
            <w:r w:rsidRPr="00B66D50">
              <w:rPr>
                <w:rFonts w:eastAsia="Times New Roman"/>
              </w:rPr>
              <w:t>3</w:t>
            </w:r>
          </w:p>
        </w:tc>
        <w:tc>
          <w:tcPr>
            <w:tcW w:w="677" w:type="dxa"/>
          </w:tcPr>
          <w:p w14:paraId="3877C403" w14:textId="77777777" w:rsidR="00104592" w:rsidRPr="00B66D50" w:rsidRDefault="00104592" w:rsidP="004C69CA">
            <w:pPr>
              <w:pStyle w:val="TableTextCentered"/>
              <w:rPr>
                <w:rFonts w:eastAsia="Times New Roman"/>
              </w:rPr>
            </w:pPr>
            <w:r w:rsidRPr="00B66D50">
              <w:rPr>
                <w:rFonts w:eastAsia="Times New Roman"/>
              </w:rPr>
              <w:t>1</w:t>
            </w:r>
          </w:p>
        </w:tc>
        <w:tc>
          <w:tcPr>
            <w:tcW w:w="739" w:type="dxa"/>
            <w:vAlign w:val="center"/>
          </w:tcPr>
          <w:p w14:paraId="65A78B0B" w14:textId="77777777" w:rsidR="00104592" w:rsidRPr="00B66D50" w:rsidRDefault="00104592" w:rsidP="004C69CA">
            <w:pPr>
              <w:pStyle w:val="TableTextCentered"/>
              <w:rPr>
                <w:rFonts w:eastAsia="Times New Roman"/>
              </w:rPr>
            </w:pPr>
            <w:r w:rsidRPr="00B66D50">
              <w:rPr>
                <w:rFonts w:eastAsia="Times New Roman"/>
              </w:rPr>
              <w:t>0</w:t>
            </w:r>
          </w:p>
        </w:tc>
        <w:tc>
          <w:tcPr>
            <w:tcW w:w="709" w:type="dxa"/>
            <w:vAlign w:val="center"/>
          </w:tcPr>
          <w:p w14:paraId="678E0AAC" w14:textId="77777777" w:rsidR="00104592" w:rsidRPr="00B66D50" w:rsidRDefault="00104592" w:rsidP="004C69CA">
            <w:pPr>
              <w:pStyle w:val="TableTextCentered"/>
              <w:rPr>
                <w:rFonts w:eastAsia="Times New Roman"/>
              </w:rPr>
            </w:pPr>
            <w:r w:rsidRPr="00B66D50">
              <w:rPr>
                <w:rFonts w:eastAsia="Times New Roman"/>
              </w:rPr>
              <w:t>0</w:t>
            </w:r>
          </w:p>
        </w:tc>
        <w:tc>
          <w:tcPr>
            <w:tcW w:w="622" w:type="dxa"/>
          </w:tcPr>
          <w:p w14:paraId="4F3C54FB" w14:textId="77777777" w:rsidR="00104592" w:rsidRPr="00B66D50" w:rsidRDefault="00104592" w:rsidP="004C69CA">
            <w:pPr>
              <w:pStyle w:val="TableTextCentered"/>
              <w:rPr>
                <w:rFonts w:eastAsia="Times New Roman"/>
              </w:rPr>
            </w:pPr>
            <w:r w:rsidRPr="00B66D50">
              <w:rPr>
                <w:rFonts w:eastAsia="Times New Roman"/>
              </w:rPr>
              <w:t>18</w:t>
            </w:r>
          </w:p>
        </w:tc>
        <w:tc>
          <w:tcPr>
            <w:tcW w:w="900" w:type="dxa"/>
          </w:tcPr>
          <w:p w14:paraId="5894FB9F" w14:textId="77777777" w:rsidR="00104592" w:rsidRPr="00B66D50" w:rsidRDefault="00104592" w:rsidP="004C69CA">
            <w:pPr>
              <w:pStyle w:val="TableTextCentered"/>
              <w:rPr>
                <w:rFonts w:eastAsia="Times New Roman"/>
              </w:rPr>
            </w:pPr>
            <w:r w:rsidRPr="00B66D50">
              <w:rPr>
                <w:rFonts w:eastAsia="Times New Roman"/>
              </w:rPr>
              <w:t>2.3</w:t>
            </w:r>
          </w:p>
        </w:tc>
      </w:tr>
      <w:tr w:rsidR="00104592" w:rsidRPr="00B66D50" w14:paraId="3FF255A2" w14:textId="77777777" w:rsidTr="00EB560B">
        <w:tc>
          <w:tcPr>
            <w:tcW w:w="3232" w:type="dxa"/>
            <w:shd w:val="clear" w:color="auto" w:fill="D9E2F3" w:themeFill="accent5" w:themeFillTint="33"/>
            <w:vAlign w:val="center"/>
          </w:tcPr>
          <w:p w14:paraId="39CE61B6" w14:textId="77777777" w:rsidR="00104592" w:rsidRPr="00B66D50" w:rsidRDefault="00104592" w:rsidP="004C69CA">
            <w:pPr>
              <w:pStyle w:val="TableSubheading"/>
            </w:pPr>
            <w:r w:rsidRPr="00B66D50">
              <w:t>Student Engagement</w:t>
            </w:r>
          </w:p>
        </w:tc>
        <w:tc>
          <w:tcPr>
            <w:tcW w:w="708" w:type="dxa"/>
            <w:shd w:val="clear" w:color="auto" w:fill="D9E2F3" w:themeFill="accent5" w:themeFillTint="33"/>
          </w:tcPr>
          <w:p w14:paraId="3D875457" w14:textId="77777777" w:rsidR="00104592" w:rsidRPr="00B66D50" w:rsidRDefault="00104592" w:rsidP="004C69CA">
            <w:pPr>
              <w:pStyle w:val="TableTextCenteredDemi"/>
              <w:rPr>
                <w:rFonts w:eastAsia="Times New Roman"/>
                <w:bCs/>
              </w:rPr>
            </w:pPr>
            <w:r w:rsidRPr="00B66D50">
              <w:rPr>
                <w:rFonts w:eastAsia="Times New Roman"/>
                <w:bCs/>
              </w:rPr>
              <w:t>0</w:t>
            </w:r>
          </w:p>
        </w:tc>
        <w:tc>
          <w:tcPr>
            <w:tcW w:w="708" w:type="dxa"/>
            <w:shd w:val="clear" w:color="auto" w:fill="D9E2F3" w:themeFill="accent5" w:themeFillTint="33"/>
          </w:tcPr>
          <w:p w14:paraId="0BBB638D" w14:textId="77777777" w:rsidR="00104592" w:rsidRPr="00B66D50" w:rsidRDefault="00104592" w:rsidP="004C69CA">
            <w:pPr>
              <w:pStyle w:val="TableTextCenteredDemi"/>
              <w:rPr>
                <w:rFonts w:eastAsia="Times New Roman"/>
                <w:bCs/>
              </w:rPr>
            </w:pPr>
            <w:r w:rsidRPr="00B66D50">
              <w:rPr>
                <w:rFonts w:eastAsia="Times New Roman"/>
                <w:bCs/>
              </w:rPr>
              <w:t>0</w:t>
            </w:r>
          </w:p>
        </w:tc>
        <w:tc>
          <w:tcPr>
            <w:tcW w:w="708" w:type="dxa"/>
            <w:gridSpan w:val="2"/>
            <w:shd w:val="clear" w:color="auto" w:fill="D9E2F3" w:themeFill="accent5" w:themeFillTint="33"/>
          </w:tcPr>
          <w:p w14:paraId="2EE6D8D0" w14:textId="77777777" w:rsidR="00104592" w:rsidRPr="00B66D50" w:rsidRDefault="00104592" w:rsidP="004C69CA">
            <w:pPr>
              <w:pStyle w:val="TableTextCenteredDemi"/>
              <w:rPr>
                <w:rFonts w:eastAsia="Times New Roman"/>
                <w:bCs/>
              </w:rPr>
            </w:pPr>
            <w:r w:rsidRPr="00B66D50">
              <w:rPr>
                <w:rFonts w:eastAsia="Times New Roman"/>
                <w:bCs/>
              </w:rPr>
              <w:t>10</w:t>
            </w:r>
          </w:p>
        </w:tc>
        <w:tc>
          <w:tcPr>
            <w:tcW w:w="709" w:type="dxa"/>
            <w:shd w:val="clear" w:color="auto" w:fill="D9E2F3" w:themeFill="accent5" w:themeFillTint="33"/>
          </w:tcPr>
          <w:p w14:paraId="69186D11" w14:textId="77777777" w:rsidR="00104592" w:rsidRPr="00B66D50" w:rsidRDefault="00104592" w:rsidP="004C69CA">
            <w:pPr>
              <w:pStyle w:val="TableTextCenteredDemi"/>
              <w:rPr>
                <w:rFonts w:eastAsia="Times New Roman"/>
                <w:bCs/>
              </w:rPr>
            </w:pPr>
            <w:r w:rsidRPr="00B66D50">
              <w:rPr>
                <w:rFonts w:eastAsia="Times New Roman"/>
                <w:bCs/>
              </w:rPr>
              <w:t>3</w:t>
            </w:r>
          </w:p>
        </w:tc>
        <w:tc>
          <w:tcPr>
            <w:tcW w:w="677" w:type="dxa"/>
            <w:shd w:val="clear" w:color="auto" w:fill="D9E2F3" w:themeFill="accent5" w:themeFillTint="33"/>
          </w:tcPr>
          <w:p w14:paraId="691D0648" w14:textId="77777777" w:rsidR="00104592" w:rsidRPr="00B66D50" w:rsidRDefault="00104592" w:rsidP="004C69CA">
            <w:pPr>
              <w:pStyle w:val="TableTextCenteredDemi"/>
              <w:rPr>
                <w:rFonts w:eastAsia="Times New Roman"/>
                <w:bCs/>
              </w:rPr>
            </w:pPr>
            <w:r w:rsidRPr="00B66D50">
              <w:rPr>
                <w:rFonts w:eastAsia="Times New Roman"/>
                <w:bCs/>
              </w:rPr>
              <w:t>2</w:t>
            </w:r>
          </w:p>
        </w:tc>
        <w:tc>
          <w:tcPr>
            <w:tcW w:w="739" w:type="dxa"/>
            <w:shd w:val="clear" w:color="auto" w:fill="D9E2F3" w:themeFill="accent5" w:themeFillTint="33"/>
            <w:vAlign w:val="center"/>
          </w:tcPr>
          <w:p w14:paraId="1986E195" w14:textId="77777777" w:rsidR="00104592" w:rsidRPr="00B66D50" w:rsidRDefault="00104592" w:rsidP="004C69CA">
            <w:pPr>
              <w:pStyle w:val="TableTextCenteredDemi"/>
              <w:rPr>
                <w:rFonts w:eastAsia="Times New Roman"/>
                <w:bCs/>
              </w:rPr>
            </w:pPr>
            <w:r w:rsidRPr="00B66D50">
              <w:rPr>
                <w:rFonts w:eastAsia="Times New Roman"/>
                <w:bCs/>
              </w:rPr>
              <w:t>3</w:t>
            </w:r>
          </w:p>
        </w:tc>
        <w:tc>
          <w:tcPr>
            <w:tcW w:w="709" w:type="dxa"/>
            <w:shd w:val="clear" w:color="auto" w:fill="D9E2F3" w:themeFill="accent5" w:themeFillTint="33"/>
            <w:vAlign w:val="center"/>
          </w:tcPr>
          <w:p w14:paraId="6688DA68" w14:textId="77777777" w:rsidR="00104592" w:rsidRPr="00B66D50" w:rsidRDefault="00104592" w:rsidP="004C69CA">
            <w:pPr>
              <w:pStyle w:val="TableTextCenteredDemi"/>
              <w:rPr>
                <w:rFonts w:eastAsia="Times New Roman"/>
                <w:bCs/>
              </w:rPr>
            </w:pPr>
            <w:r w:rsidRPr="00B66D50">
              <w:rPr>
                <w:rFonts w:eastAsia="Times New Roman"/>
                <w:bCs/>
              </w:rPr>
              <w:t>0</w:t>
            </w:r>
          </w:p>
        </w:tc>
        <w:tc>
          <w:tcPr>
            <w:tcW w:w="622" w:type="dxa"/>
            <w:shd w:val="clear" w:color="auto" w:fill="D9E2F3" w:themeFill="accent5" w:themeFillTint="33"/>
          </w:tcPr>
          <w:p w14:paraId="2B2FBA59" w14:textId="77777777" w:rsidR="00104592" w:rsidRPr="00B66D50" w:rsidRDefault="00104592" w:rsidP="004C69CA">
            <w:pPr>
              <w:pStyle w:val="TableTextCenteredDemi"/>
              <w:rPr>
                <w:rFonts w:eastAsia="Times New Roman"/>
                <w:bCs/>
              </w:rPr>
            </w:pPr>
            <w:r w:rsidRPr="00B66D50">
              <w:rPr>
                <w:rFonts w:eastAsia="Times New Roman"/>
                <w:bCs/>
              </w:rPr>
              <w:t>18</w:t>
            </w:r>
          </w:p>
        </w:tc>
        <w:tc>
          <w:tcPr>
            <w:tcW w:w="900" w:type="dxa"/>
            <w:shd w:val="clear" w:color="auto" w:fill="D9E2F3" w:themeFill="accent5" w:themeFillTint="33"/>
          </w:tcPr>
          <w:p w14:paraId="610CB7C1" w14:textId="77777777" w:rsidR="00104592" w:rsidRPr="00B66D50" w:rsidRDefault="00104592" w:rsidP="004C69CA">
            <w:pPr>
              <w:pStyle w:val="TableTextCenteredDemi"/>
              <w:rPr>
                <w:rFonts w:eastAsia="Times New Roman"/>
                <w:bCs/>
              </w:rPr>
            </w:pPr>
            <w:r w:rsidRPr="00B66D50">
              <w:rPr>
                <w:rFonts w:eastAsia="Times New Roman"/>
                <w:bCs/>
              </w:rPr>
              <w:t>3.9</w:t>
            </w:r>
          </w:p>
        </w:tc>
      </w:tr>
    </w:tbl>
    <w:bookmarkEnd w:id="160"/>
    <w:p w14:paraId="4ECBFE9E" w14:textId="77777777" w:rsidR="00104592" w:rsidRPr="00B66D50" w:rsidRDefault="00104592" w:rsidP="00104592">
      <w:pPr>
        <w:pStyle w:val="TableNote"/>
        <w:rPr>
          <w:szCs w:val="20"/>
        </w:rPr>
      </w:pPr>
      <w:r w:rsidRPr="00B66D50">
        <w:t xml:space="preserve">*The district average is an average of the scores. For example, for Positive Climate, the district average is computed as: </w:t>
      </w:r>
      <w:bookmarkStart w:id="161" w:name="High_PC_Calc"/>
      <w:r w:rsidRPr="00B66D50">
        <w:rPr>
          <w:szCs w:val="20"/>
        </w:rPr>
        <w:t>([1 x 1] + [2 x 1] + [3 x 6] + [4 x 6] + [5 x 2] + [6 x 1] + [7 x 1]) ÷ 18 observations = 3.8</w:t>
      </w:r>
      <w:bookmarkEnd w:id="161"/>
    </w:p>
    <w:p w14:paraId="02F3DA47" w14:textId="77777777" w:rsidR="00104592" w:rsidRPr="00B66D50" w:rsidRDefault="00104592" w:rsidP="00104592">
      <w:pPr>
        <w:pStyle w:val="TableNote"/>
      </w:pPr>
      <w:r w:rsidRPr="00B66D50">
        <w:t xml:space="preserve">**Negative Climate is rated on an inverse scale. An original score of 1 is given a value of 7. The scoring in the table reflects the normalized adjustment: </w:t>
      </w:r>
      <w:bookmarkStart w:id="162" w:name="High_NC_Calc"/>
      <w:r w:rsidRPr="00B66D50">
        <w:t>([7 x 18]) ÷ 18 observations = 7.0</w:t>
      </w:r>
      <w:bookmarkEnd w:id="162"/>
    </w:p>
    <w:p w14:paraId="60099854" w14:textId="77777777" w:rsidR="00104592" w:rsidRPr="00B66D50" w:rsidRDefault="00104592" w:rsidP="00104592">
      <w:pPr>
        <w:spacing w:after="160" w:line="259" w:lineRule="auto"/>
        <w:rPr>
          <w:rFonts w:ascii="Times New Roman" w:eastAsia="MS Mincho" w:hAnsi="Times New Roman" w:cs="Times New Roman"/>
          <w:b/>
          <w:sz w:val="20"/>
        </w:rPr>
      </w:pPr>
    </w:p>
    <w:p w14:paraId="6B25B3BE" w14:textId="77777777" w:rsidR="00104592" w:rsidRPr="00B66D50" w:rsidRDefault="00104592" w:rsidP="00104592">
      <w:pPr>
        <w:pStyle w:val="Heading2-SIOR"/>
      </w:pPr>
      <w:bookmarkStart w:id="163" w:name="_Toc430114891"/>
      <w:bookmarkStart w:id="164" w:name="_Toc496109993"/>
      <w:bookmarkStart w:id="165" w:name="_Toc92194271"/>
      <w:r w:rsidRPr="00B66D50">
        <w:lastRenderedPageBreak/>
        <w:t>References</w:t>
      </w:r>
      <w:bookmarkEnd w:id="163"/>
      <w:bookmarkEnd w:id="164"/>
      <w:bookmarkEnd w:id="165"/>
    </w:p>
    <w:p w14:paraId="206D8014" w14:textId="77777777" w:rsidR="00104592" w:rsidRPr="00B66D50" w:rsidRDefault="00104592" w:rsidP="00104592">
      <w:pPr>
        <w:pStyle w:val="Reference"/>
        <w:rPr>
          <w:rStyle w:val="Hyperlink"/>
          <w:rFonts w:eastAsiaTheme="minorEastAsia"/>
        </w:rPr>
      </w:pPr>
      <w:r w:rsidRPr="00B66D50">
        <w:t xml:space="preserve">Center for Advanced Study of Teaching and Learning. (n.d.). </w:t>
      </w:r>
      <w:r w:rsidRPr="00B66D50">
        <w:rPr>
          <w:i/>
        </w:rPr>
        <w:t>Measuring and improving teacher-student interactions in PK−12 settings to enhance students’ learning</w:t>
      </w:r>
      <w:r w:rsidRPr="00B66D50">
        <w:t xml:space="preserve">. Charlottesville, VA: University of Virginia. Retrieved from </w:t>
      </w:r>
      <w:hyperlink r:id="rId34" w:history="1">
        <w:r w:rsidRPr="00B66D50">
          <w:rPr>
            <w:rStyle w:val="Hyperlink"/>
            <w:rFonts w:eastAsiaTheme="minorEastAsia"/>
          </w:rPr>
          <w:t>http://www.teachstone.com/wp-content/uploads/2011/05/class-mtp-pk-12-brief.pdf</w:t>
        </w:r>
      </w:hyperlink>
    </w:p>
    <w:p w14:paraId="23D74314" w14:textId="77777777" w:rsidR="00104592" w:rsidRPr="00B66D50" w:rsidRDefault="00104592" w:rsidP="00104592">
      <w:pPr>
        <w:pStyle w:val="Reference"/>
        <w:rPr>
          <w:rStyle w:val="Hyperlink"/>
          <w:rFonts w:eastAsiaTheme="minorEastAsia"/>
        </w:rPr>
      </w:pPr>
      <w:r w:rsidRPr="00B66D50">
        <w:t xml:space="preserve">MET Project. (2010). </w:t>
      </w:r>
      <w:r w:rsidRPr="00B66D50">
        <w:rPr>
          <w:i/>
        </w:rPr>
        <w:t>The CLASS protocol for classroom observations</w:t>
      </w:r>
      <w:r w:rsidRPr="00B66D50">
        <w:t xml:space="preserve">. Seattle, WA: Bill &amp; Melinda Gates Foundation. Retrieved from </w:t>
      </w:r>
      <w:hyperlink r:id="rId35" w:history="1">
        <w:r w:rsidRPr="00B66D50">
          <w:rPr>
            <w:rStyle w:val="Hyperlink"/>
            <w:rFonts w:eastAsiaTheme="minorEastAsia"/>
          </w:rPr>
          <w:t>http://metproject.org/resources/CLASS_10_29_10.pdf</w:t>
        </w:r>
      </w:hyperlink>
    </w:p>
    <w:p w14:paraId="14351881" w14:textId="77777777" w:rsidR="00104592" w:rsidRPr="00B66D50" w:rsidRDefault="00104592" w:rsidP="00104592">
      <w:pPr>
        <w:pStyle w:val="Reference"/>
      </w:pPr>
      <w:r w:rsidRPr="00512677">
        <w:rPr>
          <w:lang w:val="es-ES"/>
        </w:rPr>
        <w:t xml:space="preserve">Pianta, R. C., Hamre, B. K., &amp; Mintz, S. (2012). </w:t>
      </w:r>
      <w:r w:rsidRPr="00B66D50">
        <w:rPr>
          <w:i/>
        </w:rPr>
        <w:t>Classroom Assessment Scoring System (CLASS) Manual, Secondary.</w:t>
      </w:r>
      <w:r w:rsidRPr="00B66D50">
        <w:t xml:space="preserve"> Charlottesville, VA:</w:t>
      </w:r>
      <w:r w:rsidRPr="00B66D50">
        <w:rPr>
          <w:i/>
        </w:rPr>
        <w:t xml:space="preserve"> </w:t>
      </w:r>
      <w:proofErr w:type="spellStart"/>
      <w:r w:rsidRPr="00B66D50">
        <w:t>Teachstone</w:t>
      </w:r>
      <w:proofErr w:type="spellEnd"/>
      <w:r w:rsidRPr="00B66D50">
        <w:t>.</w:t>
      </w:r>
    </w:p>
    <w:p w14:paraId="53F9D638" w14:textId="77777777" w:rsidR="00104592" w:rsidRPr="00512677" w:rsidRDefault="00104592" w:rsidP="00104592">
      <w:pPr>
        <w:pStyle w:val="Reference"/>
        <w:rPr>
          <w:lang w:val="es-ES"/>
        </w:rPr>
      </w:pPr>
      <w:r w:rsidRPr="00B66D50">
        <w:t xml:space="preserve">Pianta, R. C., Hamre, B. K., &amp; Mintz, S. (2012). </w:t>
      </w:r>
      <w:r w:rsidRPr="00B66D50">
        <w:rPr>
          <w:i/>
        </w:rPr>
        <w:t>Classroom Assessment Scoring System (CLASS) Manual, Upper Elementary.</w:t>
      </w:r>
      <w:r w:rsidRPr="00B66D50">
        <w:t xml:space="preserve"> </w:t>
      </w:r>
      <w:r w:rsidRPr="00512677">
        <w:rPr>
          <w:lang w:val="es-ES"/>
        </w:rPr>
        <w:t>Charlottesville, VA:</w:t>
      </w:r>
      <w:r w:rsidRPr="00512677">
        <w:rPr>
          <w:i/>
          <w:lang w:val="es-ES"/>
        </w:rPr>
        <w:t xml:space="preserve"> </w:t>
      </w:r>
      <w:r w:rsidRPr="00512677">
        <w:rPr>
          <w:lang w:val="es-ES"/>
        </w:rPr>
        <w:t>Teachstone.</w:t>
      </w:r>
    </w:p>
    <w:p w14:paraId="329BF584" w14:textId="77777777" w:rsidR="00104592" w:rsidRPr="00B66D50" w:rsidRDefault="00104592" w:rsidP="00104592">
      <w:pPr>
        <w:pStyle w:val="Reference"/>
      </w:pPr>
      <w:r w:rsidRPr="00512677">
        <w:rPr>
          <w:lang w:val="es-ES"/>
        </w:rPr>
        <w:t xml:space="preserve">Pianta, R. C., La Paro, K. M., &amp; Hamre, B. K. (2008). </w:t>
      </w:r>
      <w:r w:rsidRPr="00B66D50">
        <w:rPr>
          <w:i/>
        </w:rPr>
        <w:t xml:space="preserve">Classroom Assessment Scoring System (CLASS) Manual, K–3. </w:t>
      </w:r>
      <w:r w:rsidRPr="00B66D50">
        <w:t>Baltimore, MD: Paul H. Brookes Publishing Co.</w:t>
      </w:r>
    </w:p>
    <w:p w14:paraId="511211BE" w14:textId="7C17B387" w:rsidR="76965033" w:rsidRPr="00B66D50" w:rsidRDefault="76965033" w:rsidP="00E2296D">
      <w:pPr>
        <w:pStyle w:val="BodyTextposthead"/>
        <w:rPr>
          <w:rFonts w:ascii="Franklin Gothic Book" w:eastAsia="Franklin Gothic Book" w:hAnsi="Franklin Gothic Book" w:cs="Franklin Gothic Book"/>
          <w:sz w:val="20"/>
          <w:szCs w:val="20"/>
        </w:rPr>
      </w:pPr>
    </w:p>
    <w:p w14:paraId="344F3ECD" w14:textId="77777777" w:rsidR="00104592" w:rsidRPr="00B66D50" w:rsidRDefault="00104592" w:rsidP="00E2296D">
      <w:pPr>
        <w:pStyle w:val="BodyTextposthead"/>
        <w:rPr>
          <w:rFonts w:ascii="Franklin Gothic Book" w:eastAsia="Franklin Gothic Book" w:hAnsi="Franklin Gothic Book" w:cs="Franklin Gothic Book"/>
          <w:sz w:val="20"/>
          <w:szCs w:val="20"/>
        </w:rPr>
      </w:pPr>
    </w:p>
    <w:p w14:paraId="304C07E7" w14:textId="77777777" w:rsidR="00486B55" w:rsidRPr="00B66D50" w:rsidRDefault="00486B55" w:rsidP="00486B55">
      <w:pPr>
        <w:spacing w:line="240" w:lineRule="auto"/>
        <w:sectPr w:rsidR="00486B55" w:rsidRPr="00B66D50" w:rsidSect="00104592">
          <w:footnotePr>
            <w:numRestart w:val="eachSect"/>
          </w:footnotePr>
          <w:pgSz w:w="12240" w:h="15840" w:code="1"/>
          <w:pgMar w:top="1080" w:right="1440" w:bottom="1080" w:left="1440" w:header="720" w:footer="720" w:gutter="0"/>
          <w:pgNumType w:start="1"/>
          <w:cols w:space="720"/>
          <w:docGrid w:linePitch="360"/>
        </w:sectPr>
      </w:pPr>
    </w:p>
    <w:p w14:paraId="24DC4234" w14:textId="77777777" w:rsidR="00486B55" w:rsidRPr="00B66D50" w:rsidRDefault="00486B55" w:rsidP="00486B55">
      <w:pPr>
        <w:pStyle w:val="Heading2"/>
      </w:pPr>
      <w:bookmarkStart w:id="166" w:name="_Toc124513008"/>
      <w:r w:rsidRPr="00B66D50">
        <w:lastRenderedPageBreak/>
        <w:t>Appendix C. Resources to Support Implementation of DESE’s District Standards and Indicators</w:t>
      </w:r>
      <w:bookmarkEnd w:id="46"/>
      <w:bookmarkEnd w:id="47"/>
      <w:bookmarkEnd w:id="166"/>
    </w:p>
    <w:p w14:paraId="47155D16" w14:textId="77777777" w:rsidR="0007642E" w:rsidRPr="00B66D50" w:rsidRDefault="0007642E" w:rsidP="00EB560B">
      <w:pPr>
        <w:pStyle w:val="TableTitle0"/>
      </w:pPr>
      <w:r w:rsidRPr="00B66D50">
        <w:t>Table C1. Resources to Support Leadership and Governance</w:t>
      </w:r>
    </w:p>
    <w:tbl>
      <w:tblPr>
        <w:tblStyle w:val="MSVTable1"/>
        <w:tblW w:w="5000" w:type="pct"/>
        <w:tblLayout w:type="fixed"/>
        <w:tblLook w:val="0620" w:firstRow="1" w:lastRow="0" w:firstColumn="0" w:lastColumn="0" w:noHBand="1" w:noVBand="1"/>
      </w:tblPr>
      <w:tblGrid>
        <w:gridCol w:w="3679"/>
        <w:gridCol w:w="5665"/>
      </w:tblGrid>
      <w:tr w:rsidR="0007642E" w:rsidRPr="00B66D50" w14:paraId="77D00771" w14:textId="77777777" w:rsidTr="004C69CA">
        <w:trPr>
          <w:cnfStyle w:val="100000000000" w:firstRow="1" w:lastRow="0" w:firstColumn="0" w:lastColumn="0" w:oddVBand="0" w:evenVBand="0" w:oddHBand="0" w:evenHBand="0" w:firstRowFirstColumn="0" w:firstRowLastColumn="0" w:lastRowFirstColumn="0" w:lastRowLastColumn="0"/>
        </w:trPr>
        <w:tc>
          <w:tcPr>
            <w:tcW w:w="3682" w:type="dxa"/>
          </w:tcPr>
          <w:p w14:paraId="19A0F833" w14:textId="77777777" w:rsidR="0007642E" w:rsidRPr="00B66D50" w:rsidRDefault="0007642E" w:rsidP="00EB560B">
            <w:pPr>
              <w:pStyle w:val="TableColHeadingLeft"/>
            </w:pPr>
            <w:r w:rsidRPr="00B66D50">
              <w:t>Resource</w:t>
            </w:r>
          </w:p>
        </w:tc>
        <w:tc>
          <w:tcPr>
            <w:tcW w:w="5670" w:type="dxa"/>
          </w:tcPr>
          <w:p w14:paraId="4F5E82E2" w14:textId="77777777" w:rsidR="0007642E" w:rsidRPr="00B66D50" w:rsidRDefault="0007642E" w:rsidP="00EB560B">
            <w:pPr>
              <w:pStyle w:val="TableColHeadingLeft"/>
            </w:pPr>
            <w:r w:rsidRPr="00B66D50">
              <w:t>Description</w:t>
            </w:r>
          </w:p>
        </w:tc>
      </w:tr>
      <w:tr w:rsidR="0007642E" w:rsidRPr="00B66D50" w14:paraId="0A750761" w14:textId="77777777" w:rsidTr="004C69CA">
        <w:tc>
          <w:tcPr>
            <w:tcW w:w="3682" w:type="dxa"/>
          </w:tcPr>
          <w:p w14:paraId="02BA771C" w14:textId="77777777" w:rsidR="0007642E" w:rsidRPr="00B66D50" w:rsidRDefault="00000000" w:rsidP="00EB560B">
            <w:pPr>
              <w:pStyle w:val="TableText"/>
              <w:rPr>
                <w:rFonts w:ascii="Franklin Gothic Book" w:eastAsia="Times New Roman" w:hAnsi="Franklin Gothic Book" w:cs="Times New Roman"/>
                <w:bCs/>
                <w:szCs w:val="20"/>
              </w:rPr>
            </w:pPr>
            <w:hyperlink r:id="rId36" w:history="1">
              <w:r w:rsidR="0007642E" w:rsidRPr="00B66D50">
                <w:rPr>
                  <w:rFonts w:ascii="Franklin Gothic Book" w:eastAsia="Times New Roman" w:hAnsi="Franklin Gothic Book" w:cs="Calibri"/>
                  <w:i/>
                  <w:color w:val="0563C1"/>
                  <w:szCs w:val="20"/>
                  <w:u w:val="single"/>
                </w:rPr>
                <w:t>Transforming School Funding: A Guide to Implementing Student-Based Budgeting (SBB)</w:t>
              </w:r>
            </w:hyperlink>
            <w:r w:rsidR="0007642E" w:rsidRPr="00B66D50">
              <w:rPr>
                <w:rFonts w:ascii="Franklin Gothic Book" w:eastAsia="Times New Roman" w:hAnsi="Franklin Gothic Book" w:cs="Times New Roman"/>
                <w:szCs w:val="20"/>
              </w:rPr>
              <w:t xml:space="preserve"> from Education Resource Strategies</w:t>
            </w:r>
          </w:p>
        </w:tc>
        <w:tc>
          <w:tcPr>
            <w:tcW w:w="5670" w:type="dxa"/>
          </w:tcPr>
          <w:p w14:paraId="467826CB" w14:textId="77777777" w:rsidR="0007642E" w:rsidRPr="00B66D50" w:rsidRDefault="0007642E" w:rsidP="00EB560B">
            <w:pPr>
              <w:pStyle w:val="TableText"/>
              <w:rPr>
                <w:bCs/>
              </w:rPr>
            </w:pPr>
            <w:r w:rsidRPr="00B66D50">
              <w:t>This guide describes a process to help districts tie funding to specific student needs.</w:t>
            </w:r>
          </w:p>
        </w:tc>
      </w:tr>
      <w:tr w:rsidR="0007642E" w:rsidRPr="00B66D50" w14:paraId="533FB8E9" w14:textId="77777777" w:rsidTr="004C69CA">
        <w:tc>
          <w:tcPr>
            <w:tcW w:w="3682" w:type="dxa"/>
          </w:tcPr>
          <w:p w14:paraId="46A8BF3F" w14:textId="77777777" w:rsidR="0007642E" w:rsidRPr="00B66D50" w:rsidRDefault="00000000" w:rsidP="00EB560B">
            <w:pPr>
              <w:pStyle w:val="TableText"/>
              <w:rPr>
                <w:rFonts w:ascii="Franklin Gothic Book" w:hAnsi="Franklin Gothic Book"/>
                <w:szCs w:val="20"/>
              </w:rPr>
            </w:pPr>
            <w:hyperlink r:id="rId37" w:history="1">
              <w:r w:rsidR="0007642E" w:rsidRPr="00B66D50">
                <w:rPr>
                  <w:rStyle w:val="Hyperlink"/>
                  <w:rFonts w:ascii="Franklin Gothic Book" w:hAnsi="Franklin Gothic Book"/>
                  <w:szCs w:val="20"/>
                </w:rPr>
                <w:t>Principal Induction and Mentoring Handbook</w:t>
              </w:r>
            </w:hyperlink>
          </w:p>
        </w:tc>
        <w:tc>
          <w:tcPr>
            <w:tcW w:w="5670" w:type="dxa"/>
          </w:tcPr>
          <w:p w14:paraId="52BDB7C4" w14:textId="5A5DFF8F" w:rsidR="0007642E" w:rsidRPr="00B66D50" w:rsidRDefault="0007642E" w:rsidP="00EB560B">
            <w:pPr>
              <w:pStyle w:val="TableText"/>
            </w:pPr>
            <w:r w:rsidRPr="00B66D50">
              <w:t>A series of modules designed to support novice principals and their mentors in the development of antiracist leadership competencies aligned to the Professional Standards for Administrative Leadership.</w:t>
            </w:r>
          </w:p>
        </w:tc>
      </w:tr>
      <w:tr w:rsidR="0007642E" w:rsidRPr="00B66D50" w14:paraId="7A85B4FE" w14:textId="77777777" w:rsidTr="004C69CA">
        <w:tc>
          <w:tcPr>
            <w:tcW w:w="3679" w:type="dxa"/>
          </w:tcPr>
          <w:p w14:paraId="4EA5B343" w14:textId="77777777" w:rsidR="0007642E" w:rsidRPr="00B66D50" w:rsidRDefault="00000000" w:rsidP="00EB560B">
            <w:pPr>
              <w:pStyle w:val="TableText"/>
              <w:rPr>
                <w:rFonts w:ascii="Franklin Gothic Book" w:hAnsi="Franklin Gothic Book"/>
                <w:szCs w:val="20"/>
              </w:rPr>
            </w:pPr>
            <w:hyperlink r:id="rId38" w:history="1">
              <w:r w:rsidR="0007642E" w:rsidRPr="00B66D50">
                <w:rPr>
                  <w:rStyle w:val="Hyperlink"/>
                  <w:rFonts w:ascii="Franklin Gothic Book" w:hAnsi="Franklin Gothic Book"/>
                  <w:szCs w:val="20"/>
                </w:rPr>
                <w:t>Coherence Guidebook</w:t>
              </w:r>
            </w:hyperlink>
          </w:p>
        </w:tc>
        <w:tc>
          <w:tcPr>
            <w:tcW w:w="5665" w:type="dxa"/>
          </w:tcPr>
          <w:p w14:paraId="45DAEB67" w14:textId="5BA05BB4" w:rsidR="0007642E" w:rsidRPr="00B66D50" w:rsidRDefault="00727CF4" w:rsidP="00EB560B">
            <w:pPr>
              <w:pStyle w:val="TableText"/>
              <w:rPr>
                <w:rFonts w:eastAsia="Calibri" w:cs="Calibri"/>
                <w:color w:val="222222"/>
              </w:rPr>
            </w:pPr>
            <w:r w:rsidRPr="00B66D50">
              <w:rPr>
                <w:rFonts w:eastAsia="Calibri" w:cs="Calibri"/>
                <w:color w:val="222222"/>
              </w:rPr>
              <w:t>This g</w:t>
            </w:r>
            <w:r w:rsidR="0007642E" w:rsidRPr="00B66D50">
              <w:rPr>
                <w:rFonts w:eastAsia="Calibri" w:cs="Calibri"/>
                <w:color w:val="222222"/>
              </w:rPr>
              <w:t xml:space="preserve">uidebook illustrates a systems-level path toward deeper learning. School system leaders and teams may use the </w:t>
            </w:r>
            <w:r w:rsidRPr="00B66D50">
              <w:rPr>
                <w:rFonts w:eastAsia="Calibri" w:cs="Calibri"/>
                <w:color w:val="222222"/>
              </w:rPr>
              <w:t>guidebook</w:t>
            </w:r>
            <w:r w:rsidR="0007642E" w:rsidRPr="00B66D50">
              <w:rPr>
                <w:rFonts w:eastAsia="Calibri" w:cs="Calibri"/>
                <w:color w:val="222222"/>
              </w:rPr>
              <w:t>, along with its companion self-assessment, to articulate a vision of deeper learning, identify high-leverage instructional priorities, refine tiered supports, and leverage systems and structures</w:t>
            </w:r>
            <w:r w:rsidRPr="00B66D50">
              <w:rPr>
                <w:rFonts w:eastAsia="Calibri" w:cs="Calibri"/>
                <w:color w:val="222222"/>
              </w:rPr>
              <w:t>—</w:t>
            </w:r>
            <w:r w:rsidR="0007642E" w:rsidRPr="00B66D50">
              <w:rPr>
                <w:rFonts w:eastAsia="Calibri" w:cs="Calibri"/>
                <w:color w:val="222222"/>
              </w:rPr>
              <w:t xml:space="preserve">all in service of the articulated vision. </w:t>
            </w:r>
          </w:p>
        </w:tc>
      </w:tr>
    </w:tbl>
    <w:p w14:paraId="1B40D8D8" w14:textId="0EDCE1A5" w:rsidR="0007642E" w:rsidRPr="00B66D50" w:rsidRDefault="0007642E" w:rsidP="00EB560B">
      <w:pPr>
        <w:pStyle w:val="TableTitle0"/>
      </w:pPr>
      <w:r w:rsidRPr="00B66D50">
        <w:t>Table C</w:t>
      </w:r>
      <w:r w:rsidR="00E216A0" w:rsidRPr="00B66D50">
        <w:t>2</w:t>
      </w:r>
      <w:r w:rsidRPr="00B66D50">
        <w:t>. Resources to Support Human Resources and Professional Development</w:t>
      </w:r>
    </w:p>
    <w:tbl>
      <w:tblPr>
        <w:tblStyle w:val="MSVTable1"/>
        <w:tblW w:w="5004" w:type="pct"/>
        <w:tblLook w:val="0620" w:firstRow="1" w:lastRow="0" w:firstColumn="0" w:lastColumn="0" w:noHBand="1" w:noVBand="1"/>
      </w:tblPr>
      <w:tblGrid>
        <w:gridCol w:w="3682"/>
        <w:gridCol w:w="5669"/>
      </w:tblGrid>
      <w:tr w:rsidR="0007642E" w:rsidRPr="00B66D50" w14:paraId="486DF459"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3682" w:type="dxa"/>
          </w:tcPr>
          <w:p w14:paraId="21CBA24C" w14:textId="77777777" w:rsidR="0007642E" w:rsidRPr="00B66D50" w:rsidRDefault="0007642E" w:rsidP="00EB560B">
            <w:pPr>
              <w:pStyle w:val="TableColHeadingLeft"/>
            </w:pPr>
            <w:r w:rsidRPr="00B66D50">
              <w:t>Resource</w:t>
            </w:r>
          </w:p>
        </w:tc>
        <w:tc>
          <w:tcPr>
            <w:tcW w:w="5669" w:type="dxa"/>
          </w:tcPr>
          <w:p w14:paraId="1C1E108F" w14:textId="77777777" w:rsidR="0007642E" w:rsidRPr="00B66D50" w:rsidRDefault="0007642E" w:rsidP="00EB560B">
            <w:pPr>
              <w:pStyle w:val="TableColHeadingLeft"/>
            </w:pPr>
            <w:r w:rsidRPr="00B66D50">
              <w:t>Description</w:t>
            </w:r>
          </w:p>
        </w:tc>
      </w:tr>
      <w:tr w:rsidR="0007642E" w:rsidRPr="00B66D50" w14:paraId="3E6752A3" w14:textId="77777777" w:rsidTr="004C69CA">
        <w:tc>
          <w:tcPr>
            <w:tcW w:w="3682" w:type="dxa"/>
          </w:tcPr>
          <w:p w14:paraId="3D43CF3A" w14:textId="77777777" w:rsidR="0007642E" w:rsidRPr="00B66D50" w:rsidRDefault="00000000" w:rsidP="00EB560B">
            <w:pPr>
              <w:pStyle w:val="TableText"/>
              <w:rPr>
                <w:rFonts w:ascii="Franklin Gothic Book" w:hAnsi="Franklin Gothic Book"/>
                <w:szCs w:val="20"/>
              </w:rPr>
            </w:pPr>
            <w:hyperlink r:id="rId39" w:history="1">
              <w:r w:rsidR="0007642E" w:rsidRPr="00B66D50">
                <w:rPr>
                  <w:rStyle w:val="Hyperlink"/>
                  <w:rFonts w:ascii="Franklin Gothic Book" w:hAnsi="Franklin Gothic Book"/>
                  <w:szCs w:val="20"/>
                </w:rPr>
                <w:t>Educator Evaluation Implementation Resources</w:t>
              </w:r>
            </w:hyperlink>
          </w:p>
        </w:tc>
        <w:tc>
          <w:tcPr>
            <w:tcW w:w="5669" w:type="dxa"/>
          </w:tcPr>
          <w:p w14:paraId="6D71B630" w14:textId="56777483" w:rsidR="0007642E" w:rsidRPr="00B66D50" w:rsidRDefault="0007642E" w:rsidP="00EB560B">
            <w:pPr>
              <w:pStyle w:val="TableText"/>
              <w:rPr>
                <w:rFonts w:eastAsia="Times New Roman" w:cs="Times New Roman"/>
              </w:rPr>
            </w:pPr>
            <w:r w:rsidRPr="00B66D50">
              <w:t>A suite of resources and practical tools that reflect feedback from educators on how to implement educator evaluation in support of more equitable, culturally responsive schools and classrooms for all. These resources include Focus Indicators, a subset of Indicators from the Classroom Teacher and School Level Administrator Rubrics that represent high-priority practices for the 2022-</w:t>
            </w:r>
            <w:r w:rsidR="000658DC">
              <w:t>20</w:t>
            </w:r>
            <w:r w:rsidRPr="00B66D50">
              <w:t>23 school year.</w:t>
            </w:r>
          </w:p>
        </w:tc>
      </w:tr>
      <w:tr w:rsidR="0007642E" w:rsidRPr="00B66D50" w14:paraId="0AC8DBCF" w14:textId="77777777" w:rsidTr="004C69CA">
        <w:tc>
          <w:tcPr>
            <w:tcW w:w="3682" w:type="dxa"/>
          </w:tcPr>
          <w:p w14:paraId="1CDA1328" w14:textId="77777777" w:rsidR="0007642E" w:rsidRPr="00B66D50" w:rsidRDefault="00000000" w:rsidP="00EB560B">
            <w:pPr>
              <w:pStyle w:val="TableText"/>
              <w:rPr>
                <w:rFonts w:ascii="Franklin Gothic Book" w:hAnsi="Franklin Gothic Book"/>
                <w:szCs w:val="20"/>
              </w:rPr>
            </w:pPr>
            <w:hyperlink r:id="rId40" w:history="1">
              <w:r w:rsidR="0007642E" w:rsidRPr="00B66D50">
                <w:rPr>
                  <w:rStyle w:val="Hyperlink"/>
                  <w:rFonts w:ascii="Franklin Gothic Book" w:hAnsi="Franklin Gothic Book"/>
                  <w:szCs w:val="20"/>
                </w:rPr>
                <w:t>Guide to Building Supportive Talent Systems</w:t>
              </w:r>
            </w:hyperlink>
          </w:p>
        </w:tc>
        <w:tc>
          <w:tcPr>
            <w:tcW w:w="5669" w:type="dxa"/>
          </w:tcPr>
          <w:p w14:paraId="751D9422" w14:textId="77777777" w:rsidR="0007642E" w:rsidRPr="00B66D50" w:rsidRDefault="0007642E" w:rsidP="00EB560B">
            <w:pPr>
              <w:pStyle w:val="TableText"/>
            </w:pPr>
            <w:r w:rsidRPr="00B66D50">
              <w:t>Resources, considerations, and updates for recruiting, hiring, evaluating, and supporting educators and school staff, with a focus on racial equity.</w:t>
            </w:r>
          </w:p>
        </w:tc>
      </w:tr>
      <w:tr w:rsidR="0007642E" w:rsidRPr="00B66D50" w14:paraId="36BDC23D" w14:textId="77777777" w:rsidTr="004C69CA">
        <w:tc>
          <w:tcPr>
            <w:tcW w:w="3682" w:type="dxa"/>
          </w:tcPr>
          <w:p w14:paraId="56A546A0" w14:textId="77777777" w:rsidR="0007642E" w:rsidRPr="00B66D50" w:rsidRDefault="00000000" w:rsidP="00EB560B">
            <w:pPr>
              <w:pStyle w:val="TableText"/>
              <w:rPr>
                <w:rFonts w:ascii="Franklin Gothic Book" w:hAnsi="Franklin Gothic Book"/>
                <w:szCs w:val="20"/>
              </w:rPr>
            </w:pPr>
            <w:hyperlink r:id="rId41" w:history="1">
              <w:r w:rsidR="0007642E" w:rsidRPr="00B66D50">
                <w:rPr>
                  <w:rStyle w:val="Hyperlink"/>
                  <w:rFonts w:ascii="Franklin Gothic Book" w:hAnsi="Franklin Gothic Book"/>
                  <w:szCs w:val="20"/>
                </w:rPr>
                <w:t>Professional Learning Partner Guide</w:t>
              </w:r>
            </w:hyperlink>
          </w:p>
        </w:tc>
        <w:tc>
          <w:tcPr>
            <w:tcW w:w="5669" w:type="dxa"/>
          </w:tcPr>
          <w:p w14:paraId="1D934B55" w14:textId="1E8D99B9" w:rsidR="0007642E" w:rsidRPr="00B66D50" w:rsidRDefault="0007642E" w:rsidP="00EB560B">
            <w:pPr>
              <w:pStyle w:val="TableText"/>
            </w:pPr>
            <w:r w:rsidRPr="00B66D50">
              <w:t xml:space="preserve">A free, online, searchable list of vetted professional development providers who have expertise in specific sets of high-quality instructional materials. Schools and districts can use this guide to easily find </w:t>
            </w:r>
            <w:r w:rsidR="00C724AB" w:rsidRPr="00B66D50">
              <w:t xml:space="preserve">professional development </w:t>
            </w:r>
            <w:r w:rsidRPr="00B66D50">
              <w:t>providers to support the launch or implementation of high-quality instructional materials.</w:t>
            </w:r>
          </w:p>
        </w:tc>
      </w:tr>
    </w:tbl>
    <w:p w14:paraId="5F99375D" w14:textId="77777777" w:rsidR="00EB560B" w:rsidRPr="00B66D50" w:rsidRDefault="00EB560B" w:rsidP="00EB560B">
      <w:pPr>
        <w:pStyle w:val="TableTitle0"/>
      </w:pPr>
    </w:p>
    <w:p w14:paraId="23804118" w14:textId="77777777" w:rsidR="00EB560B" w:rsidRPr="00B66D50" w:rsidRDefault="00EB560B">
      <w:pPr>
        <w:spacing w:line="240" w:lineRule="auto"/>
        <w:rPr>
          <w:rFonts w:ascii="Franklin Gothic Demi" w:hAnsi="Franklin Gothic Demi"/>
        </w:rPr>
      </w:pPr>
      <w:r w:rsidRPr="00B66D50">
        <w:br w:type="page"/>
      </w:r>
    </w:p>
    <w:p w14:paraId="380EC5FC" w14:textId="13EDC3E1" w:rsidR="0007642E" w:rsidRPr="00B66D50" w:rsidRDefault="0007642E" w:rsidP="00EB560B">
      <w:pPr>
        <w:pStyle w:val="TableTitle0"/>
      </w:pPr>
      <w:r w:rsidRPr="00B66D50">
        <w:lastRenderedPageBreak/>
        <w:t>Table C</w:t>
      </w:r>
      <w:r w:rsidR="00E216A0" w:rsidRPr="00B66D50">
        <w:t>3</w:t>
      </w:r>
      <w:r w:rsidRPr="00B66D50">
        <w:t>. Resources to Support Financial and Asset Management</w:t>
      </w:r>
    </w:p>
    <w:tbl>
      <w:tblPr>
        <w:tblStyle w:val="MSVTable1"/>
        <w:tblW w:w="5004" w:type="pct"/>
        <w:tblLook w:val="0620" w:firstRow="1" w:lastRow="0" w:firstColumn="0" w:lastColumn="0" w:noHBand="1" w:noVBand="1"/>
      </w:tblPr>
      <w:tblGrid>
        <w:gridCol w:w="3682"/>
        <w:gridCol w:w="5669"/>
      </w:tblGrid>
      <w:tr w:rsidR="0007642E" w:rsidRPr="00B66D50" w14:paraId="4434C3F0" w14:textId="77777777" w:rsidTr="004C69CA">
        <w:trPr>
          <w:cnfStyle w:val="100000000000" w:firstRow="1" w:lastRow="0" w:firstColumn="0" w:lastColumn="0" w:oddVBand="0" w:evenVBand="0" w:oddHBand="0" w:evenHBand="0" w:firstRowFirstColumn="0" w:firstRowLastColumn="0" w:lastRowFirstColumn="0" w:lastRowLastColumn="0"/>
        </w:trPr>
        <w:tc>
          <w:tcPr>
            <w:tcW w:w="3682" w:type="dxa"/>
          </w:tcPr>
          <w:p w14:paraId="29CE37C1" w14:textId="77777777" w:rsidR="0007642E" w:rsidRPr="00B66D50" w:rsidRDefault="0007642E" w:rsidP="00EB560B">
            <w:pPr>
              <w:pStyle w:val="TableColHeadingLeft"/>
            </w:pPr>
            <w:r w:rsidRPr="00B66D50">
              <w:t xml:space="preserve">Resource </w:t>
            </w:r>
          </w:p>
        </w:tc>
        <w:tc>
          <w:tcPr>
            <w:tcW w:w="5670" w:type="dxa"/>
          </w:tcPr>
          <w:p w14:paraId="673DAD78" w14:textId="77777777" w:rsidR="0007642E" w:rsidRPr="00B66D50" w:rsidRDefault="0007642E" w:rsidP="00EB560B">
            <w:pPr>
              <w:pStyle w:val="TableColHeadingLeft"/>
            </w:pPr>
            <w:r w:rsidRPr="00B66D50">
              <w:t>Description</w:t>
            </w:r>
          </w:p>
        </w:tc>
      </w:tr>
      <w:tr w:rsidR="0007642E" w:rsidRPr="00B66D50" w14:paraId="7F8645F5" w14:textId="77777777" w:rsidTr="004C69CA">
        <w:trPr>
          <w:trHeight w:val="58"/>
        </w:trPr>
        <w:tc>
          <w:tcPr>
            <w:tcW w:w="3682" w:type="dxa"/>
          </w:tcPr>
          <w:p w14:paraId="374DA4E1" w14:textId="77777777" w:rsidR="0007642E" w:rsidRPr="00B66D50" w:rsidRDefault="00000000" w:rsidP="00EB560B">
            <w:pPr>
              <w:pStyle w:val="TableText"/>
              <w:rPr>
                <w:rFonts w:ascii="Franklin Gothic Book" w:eastAsia="Times New Roman" w:hAnsi="Franklin Gothic Book" w:cs="Segoe UI"/>
                <w:szCs w:val="20"/>
              </w:rPr>
            </w:pPr>
            <w:hyperlink r:id="rId42" w:history="1">
              <w:r w:rsidR="0007642E" w:rsidRPr="00B66D50">
                <w:rPr>
                  <w:rFonts w:ascii="Franklin Gothic Book" w:eastAsia="Times New Roman" w:hAnsi="Franklin Gothic Book" w:cs="Segoe UI"/>
                  <w:bCs/>
                  <w:i/>
                  <w:color w:val="0563C1"/>
                  <w:szCs w:val="20"/>
                  <w:u w:val="single"/>
                </w:rPr>
                <w:t xml:space="preserve">Spending Money Wisely: Getting the Most </w:t>
              </w:r>
              <w:proofErr w:type="gramStart"/>
              <w:r w:rsidR="0007642E" w:rsidRPr="00B66D50">
                <w:rPr>
                  <w:rFonts w:ascii="Franklin Gothic Book" w:eastAsia="Times New Roman" w:hAnsi="Franklin Gothic Book" w:cs="Segoe UI"/>
                  <w:bCs/>
                  <w:i/>
                  <w:color w:val="0563C1"/>
                  <w:szCs w:val="20"/>
                  <w:u w:val="single"/>
                </w:rPr>
                <w:t>From</w:t>
              </w:r>
              <w:proofErr w:type="gramEnd"/>
              <w:r w:rsidR="0007642E" w:rsidRPr="00B66D50">
                <w:rPr>
                  <w:rFonts w:ascii="Franklin Gothic Book" w:eastAsia="Times New Roman" w:hAnsi="Franklin Gothic Book" w:cs="Segoe UI"/>
                  <w:bCs/>
                  <w:i/>
                  <w:color w:val="0563C1"/>
                  <w:szCs w:val="20"/>
                  <w:u w:val="single"/>
                </w:rPr>
                <w:t xml:space="preserve"> School District</w:t>
              </w:r>
              <w:r w:rsidR="0007642E" w:rsidRPr="00B66D50">
                <w:rPr>
                  <w:rFonts w:ascii="Franklin Gothic Book" w:eastAsia="Times New Roman" w:hAnsi="Franklin Gothic Book" w:cs="Segoe UI"/>
                  <w:color w:val="0563C1"/>
                  <w:szCs w:val="20"/>
                  <w:u w:val="single"/>
                </w:rPr>
                <w:t xml:space="preserve"> </w:t>
              </w:r>
              <w:r w:rsidR="0007642E" w:rsidRPr="00B66D50">
                <w:rPr>
                  <w:rFonts w:ascii="Franklin Gothic Book" w:eastAsia="Times New Roman" w:hAnsi="Franklin Gothic Book" w:cs="Segoe UI"/>
                  <w:i/>
                  <w:iCs/>
                  <w:color w:val="0563C1"/>
                  <w:szCs w:val="20"/>
                  <w:u w:val="single"/>
                </w:rPr>
                <w:t>Budgets</w:t>
              </w:r>
            </w:hyperlink>
            <w:r w:rsidR="0007642E" w:rsidRPr="00B66D50">
              <w:rPr>
                <w:rFonts w:ascii="Franklin Gothic Book" w:eastAsia="Times New Roman" w:hAnsi="Franklin Gothic Book" w:cs="Segoe UI"/>
                <w:szCs w:val="20"/>
              </w:rPr>
              <w:t xml:space="preserve"> (scroll down to Research section)</w:t>
            </w:r>
          </w:p>
        </w:tc>
        <w:tc>
          <w:tcPr>
            <w:tcW w:w="5670" w:type="dxa"/>
          </w:tcPr>
          <w:p w14:paraId="38BB2BA6" w14:textId="77777777" w:rsidR="0007642E" w:rsidRPr="00B66D50" w:rsidRDefault="0007642E" w:rsidP="00EB560B">
            <w:pPr>
              <w:pStyle w:val="TableText"/>
            </w:pPr>
            <w:r w:rsidRPr="00B66D50">
              <w:t xml:space="preserve">A discussion of the top 10 opportunities for districts to realign resources and free up funds to support strategic priorities. </w:t>
            </w:r>
          </w:p>
        </w:tc>
      </w:tr>
      <w:tr w:rsidR="0007642E" w:rsidRPr="00B66D50" w14:paraId="32A66D28" w14:textId="77777777" w:rsidTr="004C69CA">
        <w:trPr>
          <w:trHeight w:val="58"/>
        </w:trPr>
        <w:tc>
          <w:tcPr>
            <w:tcW w:w="3682" w:type="dxa"/>
          </w:tcPr>
          <w:p w14:paraId="5D36D338" w14:textId="77777777" w:rsidR="0007642E" w:rsidRPr="00B66D50" w:rsidRDefault="00000000" w:rsidP="00EB560B">
            <w:pPr>
              <w:pStyle w:val="TableText"/>
              <w:rPr>
                <w:rFonts w:ascii="Franklin Gothic Book" w:eastAsia="Times New Roman" w:hAnsi="Franklin Gothic Book" w:cs="Segoe UI"/>
                <w:color w:val="0563C1"/>
                <w:szCs w:val="20"/>
              </w:rPr>
            </w:pPr>
            <w:hyperlink r:id="rId43" w:history="1">
              <w:r w:rsidR="0007642E" w:rsidRPr="00B66D50">
                <w:rPr>
                  <w:rStyle w:val="Hyperlink"/>
                  <w:rFonts w:ascii="Franklin Gothic Book" w:eastAsia="Times New Roman" w:hAnsi="Franklin Gothic Book" w:cs="Segoe UI"/>
                  <w:szCs w:val="20"/>
                </w:rPr>
                <w:t>Resource Allocation and District Action Reports (RADAR)</w:t>
              </w:r>
            </w:hyperlink>
          </w:p>
        </w:tc>
        <w:tc>
          <w:tcPr>
            <w:tcW w:w="5669" w:type="dxa"/>
          </w:tcPr>
          <w:p w14:paraId="1B51F811" w14:textId="77777777" w:rsidR="0007642E" w:rsidRPr="00B66D50" w:rsidRDefault="0007642E" w:rsidP="00EB560B">
            <w:pPr>
              <w:pStyle w:val="TableText"/>
              <w:rPr>
                <w:rFonts w:eastAsia="Calibri"/>
                <w:color w:val="000000" w:themeColor="text1"/>
              </w:rPr>
            </w:pPr>
            <w:r w:rsidRPr="00B66D50">
              <w:rPr>
                <w:rFonts w:eastAsia="Calibri"/>
                <w:color w:val="000000" w:themeColor="text1"/>
              </w:rPr>
              <w:t>RADAR is a suite of innovative data reports, case studies, and other resources that provide a new approach to resource decisions.</w:t>
            </w:r>
          </w:p>
        </w:tc>
      </w:tr>
      <w:tr w:rsidR="0007642E" w:rsidRPr="00B66D50" w14:paraId="0D1A540F" w14:textId="77777777" w:rsidTr="004C69CA">
        <w:trPr>
          <w:trHeight w:val="58"/>
        </w:trPr>
        <w:tc>
          <w:tcPr>
            <w:tcW w:w="3682" w:type="dxa"/>
          </w:tcPr>
          <w:p w14:paraId="35B66E39" w14:textId="77777777" w:rsidR="0007642E" w:rsidRPr="00B66D50" w:rsidRDefault="00000000" w:rsidP="00EB560B">
            <w:pPr>
              <w:pStyle w:val="TableText"/>
              <w:rPr>
                <w:rFonts w:ascii="Franklin Gothic Book" w:eastAsia="Times New Roman" w:hAnsi="Franklin Gothic Book" w:cs="Segoe UI"/>
                <w:color w:val="0563C1"/>
                <w:szCs w:val="20"/>
              </w:rPr>
            </w:pPr>
            <w:hyperlink r:id="rId44" w:history="1">
              <w:r w:rsidR="0007642E" w:rsidRPr="00B66D50">
                <w:rPr>
                  <w:rStyle w:val="Hyperlink"/>
                  <w:rFonts w:ascii="Franklin Gothic Book" w:eastAsia="Times New Roman" w:hAnsi="Franklin Gothic Book" w:cs="Segoe UI"/>
                  <w:szCs w:val="20"/>
                </w:rPr>
                <w:t>Planning for Success (</w:t>
              </w:r>
              <w:proofErr w:type="spellStart"/>
              <w:r w:rsidR="0007642E" w:rsidRPr="00B66D50">
                <w:rPr>
                  <w:rStyle w:val="Hyperlink"/>
                  <w:rFonts w:ascii="Franklin Gothic Book" w:eastAsia="Times New Roman" w:hAnsi="Franklin Gothic Book" w:cs="Segoe UI"/>
                  <w:szCs w:val="20"/>
                </w:rPr>
                <w:t>PfS</w:t>
              </w:r>
              <w:proofErr w:type="spellEnd"/>
              <w:r w:rsidR="0007642E" w:rsidRPr="00B66D50">
                <w:rPr>
                  <w:rStyle w:val="Hyperlink"/>
                  <w:rFonts w:ascii="Franklin Gothic Book" w:eastAsia="Times New Roman" w:hAnsi="Franklin Gothic Book" w:cs="Segoe UI"/>
                  <w:szCs w:val="20"/>
                </w:rPr>
                <w:t>)</w:t>
              </w:r>
            </w:hyperlink>
          </w:p>
        </w:tc>
        <w:tc>
          <w:tcPr>
            <w:tcW w:w="5669" w:type="dxa"/>
          </w:tcPr>
          <w:p w14:paraId="32AF609E" w14:textId="5EAA6B9D" w:rsidR="0007642E" w:rsidRPr="00B66D50" w:rsidRDefault="0007642E" w:rsidP="00EB560B">
            <w:pPr>
              <w:pStyle w:val="TableText"/>
              <w:rPr>
                <w:rFonts w:eastAsia="Calibri"/>
                <w:color w:val="000000" w:themeColor="text1"/>
              </w:rPr>
            </w:pPr>
            <w:proofErr w:type="spellStart"/>
            <w:r w:rsidRPr="00B66D50">
              <w:rPr>
                <w:rFonts w:eastAsia="Calibri"/>
                <w:color w:val="000000" w:themeColor="text1"/>
              </w:rPr>
              <w:t>PfS</w:t>
            </w:r>
            <w:proofErr w:type="spellEnd"/>
            <w:r w:rsidRPr="00B66D50">
              <w:rPr>
                <w:rFonts w:eastAsia="Calibri"/>
                <w:color w:val="000000" w:themeColor="text1"/>
              </w:rPr>
              <w:t xml:space="preserve"> is an inclusive, hands-on planning process designed to build district and school capacity and coherence while also building community understanding and support.</w:t>
            </w:r>
          </w:p>
        </w:tc>
      </w:tr>
      <w:tr w:rsidR="0007642E" w:rsidRPr="00B66D50" w14:paraId="5F4FB3E2" w14:textId="77777777" w:rsidTr="004C69CA">
        <w:trPr>
          <w:trHeight w:val="58"/>
        </w:trPr>
        <w:tc>
          <w:tcPr>
            <w:tcW w:w="3682" w:type="dxa"/>
          </w:tcPr>
          <w:p w14:paraId="461781F0" w14:textId="77777777" w:rsidR="0007642E" w:rsidRPr="00B66D50" w:rsidRDefault="00000000" w:rsidP="00EB560B">
            <w:pPr>
              <w:pStyle w:val="TableText"/>
              <w:rPr>
                <w:rFonts w:ascii="Franklin Gothic Book" w:eastAsia="Times New Roman" w:hAnsi="Franklin Gothic Book" w:cs="Segoe UI"/>
                <w:color w:val="0563C1"/>
                <w:szCs w:val="20"/>
              </w:rPr>
            </w:pPr>
            <w:hyperlink r:id="rId45" w:history="1">
              <w:r w:rsidR="0007642E" w:rsidRPr="00B66D50">
                <w:rPr>
                  <w:rStyle w:val="Hyperlink"/>
                  <w:rFonts w:ascii="Franklin Gothic Book" w:eastAsia="Times New Roman" w:hAnsi="Franklin Gothic Book" w:cs="Segoe UI"/>
                  <w:szCs w:val="20"/>
                </w:rPr>
                <w:t>DESE spending comparisons website</w:t>
              </w:r>
            </w:hyperlink>
          </w:p>
        </w:tc>
        <w:tc>
          <w:tcPr>
            <w:tcW w:w="5669" w:type="dxa"/>
          </w:tcPr>
          <w:p w14:paraId="0EE0C0C3" w14:textId="77777777" w:rsidR="0007642E" w:rsidRPr="00B66D50" w:rsidRDefault="0007642E" w:rsidP="00EB560B">
            <w:pPr>
              <w:pStyle w:val="TableText"/>
              <w:rPr>
                <w:rFonts w:eastAsia="Calibri"/>
                <w:color w:val="000000" w:themeColor="text1"/>
              </w:rPr>
            </w:pPr>
            <w:r w:rsidRPr="00B66D50">
              <w:rPr>
                <w:rFonts w:eastAsia="Calibri"/>
                <w:color w:val="000000" w:themeColor="text1"/>
              </w:rPr>
              <w:t>A clearinghouse of school finance data reports and other resources available to district users and the public.</w:t>
            </w:r>
          </w:p>
        </w:tc>
      </w:tr>
    </w:tbl>
    <w:p w14:paraId="74EAB7C2" w14:textId="77777777" w:rsidR="00486B55" w:rsidRPr="00B66D50"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B66D50" w:rsidRDefault="00486B55" w:rsidP="00486B55">
      <w:pPr>
        <w:spacing w:line="240" w:lineRule="auto"/>
        <w:sectPr w:rsidR="00486B55" w:rsidRPr="00B66D50" w:rsidSect="002E7525">
          <w:footerReference w:type="default" r:id="rId46"/>
          <w:footerReference w:type="first" r:id="rId47"/>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B66D50" w:rsidRDefault="002F1EBE" w:rsidP="009E578A">
      <w:pPr>
        <w:pStyle w:val="Heading2"/>
      </w:pPr>
      <w:bookmarkStart w:id="167" w:name="_Toc124513009"/>
      <w:r w:rsidRPr="00B66D50">
        <w:lastRenderedPageBreak/>
        <w:t xml:space="preserve">Appendix </w:t>
      </w:r>
      <w:r w:rsidR="00486B55" w:rsidRPr="00B66D50">
        <w:t>D</w:t>
      </w:r>
      <w:r w:rsidR="006A3A0E" w:rsidRPr="00B66D50">
        <w:t>.</w:t>
      </w:r>
      <w:r w:rsidRPr="00B66D50">
        <w:t xml:space="preserve"> Enrollment, </w:t>
      </w:r>
      <w:r w:rsidR="00FE2534" w:rsidRPr="00B66D50">
        <w:t>Attendance</w:t>
      </w:r>
      <w:r w:rsidRPr="00B66D50">
        <w:t>, Expenditures</w:t>
      </w:r>
      <w:bookmarkStart w:id="168" w:name="_Toc337817151"/>
      <w:bookmarkEnd w:id="48"/>
      <w:bookmarkEnd w:id="167"/>
    </w:p>
    <w:p w14:paraId="0CC418C2" w14:textId="77777777" w:rsidR="00EB560B" w:rsidRPr="00B66D50" w:rsidRDefault="00EB560B" w:rsidP="00EB560B">
      <w:pPr>
        <w:pStyle w:val="TableTitle0"/>
      </w:pPr>
      <w:r w:rsidRPr="00B66D50">
        <w:t xml:space="preserve">Table D1. </w:t>
      </w:r>
      <w:bookmarkStart w:id="169" w:name="_Hlk96949958"/>
      <w:r w:rsidRPr="00B66D50">
        <w:t>Winthrop Public Schools</w:t>
      </w:r>
      <w:bookmarkEnd w:id="169"/>
      <w:r w:rsidRPr="00B66D50">
        <w:t>: Student Enrollment by Race/Ethnicity, 2022-2023</w:t>
      </w:r>
    </w:p>
    <w:tbl>
      <w:tblPr>
        <w:tblStyle w:val="MSVTable1"/>
        <w:tblW w:w="5000" w:type="pct"/>
        <w:tblLook w:val="06A0" w:firstRow="1" w:lastRow="0" w:firstColumn="1" w:lastColumn="0" w:noHBand="1" w:noVBand="1"/>
      </w:tblPr>
      <w:tblGrid>
        <w:gridCol w:w="2922"/>
        <w:gridCol w:w="1604"/>
        <w:gridCol w:w="1606"/>
        <w:gridCol w:w="1606"/>
        <w:gridCol w:w="1606"/>
      </w:tblGrid>
      <w:tr w:rsidR="00EB560B" w:rsidRPr="00B66D50" w14:paraId="0A6C13E5" w14:textId="77777777" w:rsidTr="004C69CA">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59F6885E" w14:textId="77777777" w:rsidR="00EB560B" w:rsidRPr="00B66D50" w:rsidRDefault="00EB560B" w:rsidP="004C69CA">
            <w:pPr>
              <w:pStyle w:val="TableColHeadingLeft"/>
              <w:rPr>
                <w:rFonts w:eastAsia="Calibri" w:cs="Calibri"/>
              </w:rPr>
            </w:pPr>
            <w:r w:rsidRPr="00B66D50">
              <w:t>Group</w:t>
            </w:r>
          </w:p>
        </w:tc>
        <w:tc>
          <w:tcPr>
            <w:tcW w:w="1604" w:type="dxa"/>
            <w:vAlign w:val="bottom"/>
          </w:tcPr>
          <w:p w14:paraId="61DA5956" w14:textId="77777777" w:rsidR="00EB560B" w:rsidRPr="00B66D50" w:rsidRDefault="00EB560B" w:rsidP="004C69CA">
            <w:pPr>
              <w:pStyle w:val="TableColHeadingCenter"/>
            </w:pPr>
            <w:r w:rsidRPr="00B66D50">
              <w:t>District</w:t>
            </w:r>
          </w:p>
        </w:tc>
        <w:tc>
          <w:tcPr>
            <w:tcW w:w="1606" w:type="dxa"/>
            <w:vAlign w:val="bottom"/>
          </w:tcPr>
          <w:p w14:paraId="10A21442" w14:textId="77777777" w:rsidR="00EB560B" w:rsidRPr="00B66D50" w:rsidRDefault="00EB560B" w:rsidP="004C69CA">
            <w:pPr>
              <w:pStyle w:val="TableColHeadingCenter"/>
            </w:pPr>
            <w:r w:rsidRPr="00B66D50">
              <w:t>Percentage of total</w:t>
            </w:r>
          </w:p>
        </w:tc>
        <w:tc>
          <w:tcPr>
            <w:tcW w:w="1606" w:type="dxa"/>
            <w:vAlign w:val="bottom"/>
          </w:tcPr>
          <w:p w14:paraId="34EFDD8D" w14:textId="77777777" w:rsidR="00EB560B" w:rsidRPr="00B66D50" w:rsidRDefault="00EB560B" w:rsidP="004C69CA">
            <w:pPr>
              <w:pStyle w:val="TableColHeadingCenter"/>
            </w:pPr>
            <w:r w:rsidRPr="00B66D50">
              <w:t>State</w:t>
            </w:r>
          </w:p>
        </w:tc>
        <w:tc>
          <w:tcPr>
            <w:tcW w:w="1606" w:type="dxa"/>
            <w:vAlign w:val="bottom"/>
          </w:tcPr>
          <w:p w14:paraId="71133F30" w14:textId="77777777" w:rsidR="00EB560B" w:rsidRPr="00B66D50" w:rsidRDefault="00EB560B" w:rsidP="004C69CA">
            <w:pPr>
              <w:pStyle w:val="TableColHeadingCenter"/>
            </w:pPr>
            <w:r w:rsidRPr="00B66D50">
              <w:t>Percentage of total</w:t>
            </w:r>
          </w:p>
        </w:tc>
      </w:tr>
      <w:tr w:rsidR="00EB560B" w:rsidRPr="00B66D50" w14:paraId="63F6CD5D" w14:textId="77777777" w:rsidTr="004C69CA">
        <w:tc>
          <w:tcPr>
            <w:tcW w:w="2922" w:type="dxa"/>
          </w:tcPr>
          <w:p w14:paraId="6F43EA9E" w14:textId="77777777" w:rsidR="00EB560B" w:rsidRPr="00B66D50" w:rsidRDefault="00EB560B" w:rsidP="004C69CA">
            <w:pPr>
              <w:pStyle w:val="TableText"/>
            </w:pPr>
            <w:r w:rsidRPr="00B66D50">
              <w:t>All</w:t>
            </w:r>
          </w:p>
        </w:tc>
        <w:tc>
          <w:tcPr>
            <w:tcW w:w="1604" w:type="dxa"/>
          </w:tcPr>
          <w:p w14:paraId="1B8C929B" w14:textId="77777777" w:rsidR="00EB560B" w:rsidRPr="00B66D50" w:rsidRDefault="00EB560B" w:rsidP="004C69CA">
            <w:pPr>
              <w:pStyle w:val="TableTextCentered"/>
            </w:pPr>
            <w:r w:rsidRPr="00B66D50">
              <w:t>1,941</w:t>
            </w:r>
          </w:p>
        </w:tc>
        <w:tc>
          <w:tcPr>
            <w:tcW w:w="1606" w:type="dxa"/>
            <w:shd w:val="clear" w:color="auto" w:fill="D9E2F3" w:themeFill="accent5" w:themeFillTint="33"/>
          </w:tcPr>
          <w:p w14:paraId="7AE10AAA" w14:textId="77777777" w:rsidR="00EB560B" w:rsidRPr="00B66D50" w:rsidRDefault="00EB560B" w:rsidP="007B37AD">
            <w:pPr>
              <w:pStyle w:val="TableText"/>
              <w:tabs>
                <w:tab w:val="decimal" w:pos="0"/>
              </w:tabs>
              <w:jc w:val="center"/>
            </w:pPr>
            <w:r w:rsidRPr="00B66D50">
              <w:t>100.0%</w:t>
            </w:r>
          </w:p>
        </w:tc>
        <w:tc>
          <w:tcPr>
            <w:tcW w:w="1606" w:type="dxa"/>
          </w:tcPr>
          <w:p w14:paraId="26630B1A" w14:textId="77777777" w:rsidR="00EB560B" w:rsidRPr="00B66D50" w:rsidRDefault="00EB560B" w:rsidP="004C69CA">
            <w:pPr>
              <w:pStyle w:val="TableTextCentered"/>
            </w:pPr>
            <w:r w:rsidRPr="00B66D50">
              <w:t>913,735</w:t>
            </w:r>
          </w:p>
        </w:tc>
        <w:tc>
          <w:tcPr>
            <w:tcW w:w="1606" w:type="dxa"/>
            <w:shd w:val="clear" w:color="auto" w:fill="D9E2F3" w:themeFill="accent5" w:themeFillTint="33"/>
          </w:tcPr>
          <w:p w14:paraId="40ADBB4A" w14:textId="77777777" w:rsidR="00EB560B" w:rsidRPr="00B66D50" w:rsidRDefault="00EB560B" w:rsidP="0023430C">
            <w:pPr>
              <w:pStyle w:val="TableText"/>
              <w:ind w:right="-157"/>
              <w:jc w:val="center"/>
            </w:pPr>
            <w:r w:rsidRPr="00B66D50">
              <w:t>100.0%</w:t>
            </w:r>
          </w:p>
        </w:tc>
      </w:tr>
      <w:tr w:rsidR="00EB560B" w:rsidRPr="00B66D50" w14:paraId="60F64B78" w14:textId="77777777" w:rsidTr="004C69CA">
        <w:tc>
          <w:tcPr>
            <w:tcW w:w="2922" w:type="dxa"/>
          </w:tcPr>
          <w:p w14:paraId="0E314D91" w14:textId="77777777" w:rsidR="00EB560B" w:rsidRPr="00B66D50" w:rsidRDefault="00EB560B" w:rsidP="004C69CA">
            <w:pPr>
              <w:pStyle w:val="TableText"/>
            </w:pPr>
            <w:r w:rsidRPr="00B66D50">
              <w:t>African American</w:t>
            </w:r>
          </w:p>
        </w:tc>
        <w:tc>
          <w:tcPr>
            <w:tcW w:w="1604" w:type="dxa"/>
          </w:tcPr>
          <w:p w14:paraId="147972EB" w14:textId="77777777" w:rsidR="00EB560B" w:rsidRPr="00B66D50" w:rsidRDefault="00EB560B" w:rsidP="004C69CA">
            <w:pPr>
              <w:pStyle w:val="TableTextCentered"/>
            </w:pPr>
            <w:r w:rsidRPr="00B66D50">
              <w:t>32</w:t>
            </w:r>
          </w:p>
        </w:tc>
        <w:tc>
          <w:tcPr>
            <w:tcW w:w="1606" w:type="dxa"/>
            <w:shd w:val="clear" w:color="auto" w:fill="D9E2F3" w:themeFill="accent5" w:themeFillTint="33"/>
          </w:tcPr>
          <w:p w14:paraId="123A608A" w14:textId="77777777" w:rsidR="00EB560B" w:rsidRPr="00B66D50" w:rsidRDefault="00EB560B" w:rsidP="007B37AD">
            <w:pPr>
              <w:pStyle w:val="TableText"/>
              <w:tabs>
                <w:tab w:val="decimal" w:pos="0"/>
              </w:tabs>
              <w:jc w:val="center"/>
            </w:pPr>
            <w:r w:rsidRPr="00B66D50">
              <w:t>1.6%</w:t>
            </w:r>
          </w:p>
        </w:tc>
        <w:tc>
          <w:tcPr>
            <w:tcW w:w="1606" w:type="dxa"/>
          </w:tcPr>
          <w:p w14:paraId="64964654" w14:textId="77777777" w:rsidR="00EB560B" w:rsidRPr="00B66D50" w:rsidRDefault="00EB560B" w:rsidP="004C69CA">
            <w:pPr>
              <w:pStyle w:val="TableTextCentered"/>
            </w:pPr>
            <w:r w:rsidRPr="00B66D50">
              <w:t>85,662</w:t>
            </w:r>
          </w:p>
        </w:tc>
        <w:tc>
          <w:tcPr>
            <w:tcW w:w="1606" w:type="dxa"/>
            <w:shd w:val="clear" w:color="auto" w:fill="D9E2F3" w:themeFill="accent5" w:themeFillTint="33"/>
          </w:tcPr>
          <w:p w14:paraId="7414E731" w14:textId="77777777" w:rsidR="00EB560B" w:rsidRPr="00B66D50" w:rsidRDefault="00EB560B" w:rsidP="0023430C">
            <w:pPr>
              <w:pStyle w:val="TableText"/>
              <w:ind w:right="-157"/>
              <w:jc w:val="center"/>
            </w:pPr>
            <w:r w:rsidRPr="00B66D50">
              <w:t>9.4%</w:t>
            </w:r>
          </w:p>
        </w:tc>
      </w:tr>
      <w:tr w:rsidR="00EB560B" w:rsidRPr="00B66D50" w14:paraId="18449EB1" w14:textId="77777777" w:rsidTr="004C69CA">
        <w:tc>
          <w:tcPr>
            <w:tcW w:w="2922" w:type="dxa"/>
          </w:tcPr>
          <w:p w14:paraId="63BA206B" w14:textId="77777777" w:rsidR="00EB560B" w:rsidRPr="00B66D50" w:rsidRDefault="00EB560B" w:rsidP="004C69CA">
            <w:pPr>
              <w:pStyle w:val="TableText"/>
            </w:pPr>
            <w:r w:rsidRPr="00B66D50">
              <w:t>Asian</w:t>
            </w:r>
          </w:p>
        </w:tc>
        <w:tc>
          <w:tcPr>
            <w:tcW w:w="1604" w:type="dxa"/>
          </w:tcPr>
          <w:p w14:paraId="767AA34D" w14:textId="77777777" w:rsidR="00EB560B" w:rsidRPr="00B66D50" w:rsidRDefault="00EB560B" w:rsidP="004C69CA">
            <w:pPr>
              <w:pStyle w:val="TableTextCentered"/>
            </w:pPr>
            <w:r w:rsidRPr="00B66D50">
              <w:t>13</w:t>
            </w:r>
          </w:p>
        </w:tc>
        <w:tc>
          <w:tcPr>
            <w:tcW w:w="1606" w:type="dxa"/>
            <w:shd w:val="clear" w:color="auto" w:fill="D9E2F3" w:themeFill="accent5" w:themeFillTint="33"/>
          </w:tcPr>
          <w:p w14:paraId="59D7B988" w14:textId="77777777" w:rsidR="00EB560B" w:rsidRPr="00B66D50" w:rsidRDefault="00EB560B" w:rsidP="007B37AD">
            <w:pPr>
              <w:pStyle w:val="TableText"/>
              <w:tabs>
                <w:tab w:val="decimal" w:pos="0"/>
              </w:tabs>
              <w:jc w:val="center"/>
            </w:pPr>
            <w:r w:rsidRPr="00B66D50">
              <w:t>0.7%</w:t>
            </w:r>
          </w:p>
        </w:tc>
        <w:tc>
          <w:tcPr>
            <w:tcW w:w="1606" w:type="dxa"/>
          </w:tcPr>
          <w:p w14:paraId="43F57A49" w14:textId="77777777" w:rsidR="00EB560B" w:rsidRPr="00B66D50" w:rsidRDefault="00EB560B" w:rsidP="004C69CA">
            <w:pPr>
              <w:pStyle w:val="TableTextCentered"/>
            </w:pPr>
            <w:r w:rsidRPr="00B66D50">
              <w:t>67,010</w:t>
            </w:r>
          </w:p>
        </w:tc>
        <w:tc>
          <w:tcPr>
            <w:tcW w:w="1606" w:type="dxa"/>
            <w:shd w:val="clear" w:color="auto" w:fill="D9E2F3" w:themeFill="accent5" w:themeFillTint="33"/>
          </w:tcPr>
          <w:p w14:paraId="3B61213B" w14:textId="77777777" w:rsidR="00EB560B" w:rsidRPr="00B66D50" w:rsidRDefault="00EB560B" w:rsidP="0023430C">
            <w:pPr>
              <w:pStyle w:val="TableText"/>
              <w:ind w:right="-157"/>
              <w:jc w:val="center"/>
            </w:pPr>
            <w:r w:rsidRPr="00B66D50">
              <w:t>7.3%</w:t>
            </w:r>
          </w:p>
        </w:tc>
      </w:tr>
      <w:tr w:rsidR="00EB560B" w:rsidRPr="00B66D50" w14:paraId="29A2CCF5" w14:textId="77777777" w:rsidTr="004C69CA">
        <w:tc>
          <w:tcPr>
            <w:tcW w:w="2922" w:type="dxa"/>
          </w:tcPr>
          <w:p w14:paraId="1B88A001" w14:textId="77777777" w:rsidR="00EB560B" w:rsidRPr="00B66D50" w:rsidRDefault="00EB560B" w:rsidP="004C69CA">
            <w:pPr>
              <w:pStyle w:val="TableText"/>
            </w:pPr>
            <w:r w:rsidRPr="00B66D50">
              <w:t>Hispanic</w:t>
            </w:r>
          </w:p>
        </w:tc>
        <w:tc>
          <w:tcPr>
            <w:tcW w:w="1604" w:type="dxa"/>
          </w:tcPr>
          <w:p w14:paraId="636F0693" w14:textId="77777777" w:rsidR="00EB560B" w:rsidRPr="00B66D50" w:rsidRDefault="00EB560B" w:rsidP="004C69CA">
            <w:pPr>
              <w:pStyle w:val="TableTextCentered"/>
            </w:pPr>
            <w:r w:rsidRPr="00B66D50">
              <w:t>392</w:t>
            </w:r>
          </w:p>
        </w:tc>
        <w:tc>
          <w:tcPr>
            <w:tcW w:w="1606" w:type="dxa"/>
            <w:shd w:val="clear" w:color="auto" w:fill="D9E2F3" w:themeFill="accent5" w:themeFillTint="33"/>
          </w:tcPr>
          <w:p w14:paraId="355C28CB" w14:textId="77777777" w:rsidR="00EB560B" w:rsidRPr="00B66D50" w:rsidRDefault="00EB560B" w:rsidP="007B37AD">
            <w:pPr>
              <w:pStyle w:val="TableText"/>
              <w:tabs>
                <w:tab w:val="decimal" w:pos="0"/>
              </w:tabs>
              <w:jc w:val="center"/>
            </w:pPr>
            <w:r w:rsidRPr="00B66D50">
              <w:t>20.2%</w:t>
            </w:r>
          </w:p>
        </w:tc>
        <w:tc>
          <w:tcPr>
            <w:tcW w:w="1606" w:type="dxa"/>
          </w:tcPr>
          <w:p w14:paraId="2B95C319" w14:textId="77777777" w:rsidR="00EB560B" w:rsidRPr="00B66D50" w:rsidRDefault="00EB560B" w:rsidP="004C69CA">
            <w:pPr>
              <w:pStyle w:val="TableTextCentered"/>
            </w:pPr>
            <w:r w:rsidRPr="00B66D50">
              <w:t>221,044</w:t>
            </w:r>
          </w:p>
        </w:tc>
        <w:tc>
          <w:tcPr>
            <w:tcW w:w="1606" w:type="dxa"/>
            <w:shd w:val="clear" w:color="auto" w:fill="D9E2F3" w:themeFill="accent5" w:themeFillTint="33"/>
          </w:tcPr>
          <w:p w14:paraId="2B6A5745" w14:textId="77777777" w:rsidR="00EB560B" w:rsidRPr="00B66D50" w:rsidRDefault="00EB560B" w:rsidP="0023430C">
            <w:pPr>
              <w:pStyle w:val="TableText"/>
              <w:ind w:right="-157"/>
              <w:jc w:val="center"/>
            </w:pPr>
            <w:r w:rsidRPr="00B66D50">
              <w:t>24.2%</w:t>
            </w:r>
          </w:p>
        </w:tc>
      </w:tr>
      <w:tr w:rsidR="00EB560B" w:rsidRPr="00B66D50" w14:paraId="0D12D3F0" w14:textId="77777777" w:rsidTr="004C69CA">
        <w:tc>
          <w:tcPr>
            <w:tcW w:w="2922" w:type="dxa"/>
          </w:tcPr>
          <w:p w14:paraId="659D9324" w14:textId="77777777" w:rsidR="00EB560B" w:rsidRPr="00B66D50" w:rsidRDefault="00EB560B" w:rsidP="004C69CA">
            <w:pPr>
              <w:pStyle w:val="TableText"/>
            </w:pPr>
            <w:r w:rsidRPr="00B66D50">
              <w:t>Native American</w:t>
            </w:r>
          </w:p>
        </w:tc>
        <w:tc>
          <w:tcPr>
            <w:tcW w:w="1604" w:type="dxa"/>
          </w:tcPr>
          <w:p w14:paraId="6922B87F" w14:textId="77777777" w:rsidR="00EB560B" w:rsidRPr="00B66D50" w:rsidRDefault="00EB560B" w:rsidP="004C69CA">
            <w:pPr>
              <w:pStyle w:val="TableTextCentered"/>
            </w:pPr>
            <w:r w:rsidRPr="00B66D50">
              <w:t>8</w:t>
            </w:r>
          </w:p>
        </w:tc>
        <w:tc>
          <w:tcPr>
            <w:tcW w:w="1606" w:type="dxa"/>
            <w:shd w:val="clear" w:color="auto" w:fill="D9E2F3" w:themeFill="accent5" w:themeFillTint="33"/>
          </w:tcPr>
          <w:p w14:paraId="740CD9F8" w14:textId="77777777" w:rsidR="00EB560B" w:rsidRPr="00B66D50" w:rsidRDefault="00EB560B" w:rsidP="007B37AD">
            <w:pPr>
              <w:pStyle w:val="TableText"/>
              <w:tabs>
                <w:tab w:val="decimal" w:pos="0"/>
              </w:tabs>
              <w:jc w:val="center"/>
            </w:pPr>
            <w:r w:rsidRPr="00B66D50">
              <w:t>0.4%</w:t>
            </w:r>
          </w:p>
        </w:tc>
        <w:tc>
          <w:tcPr>
            <w:tcW w:w="1606" w:type="dxa"/>
          </w:tcPr>
          <w:p w14:paraId="2C12E646" w14:textId="77777777" w:rsidR="00EB560B" w:rsidRPr="00B66D50" w:rsidRDefault="00EB560B" w:rsidP="004C69CA">
            <w:pPr>
              <w:pStyle w:val="TableTextCentered"/>
            </w:pPr>
            <w:r w:rsidRPr="00B66D50">
              <w:t>2,155</w:t>
            </w:r>
          </w:p>
        </w:tc>
        <w:tc>
          <w:tcPr>
            <w:tcW w:w="1606" w:type="dxa"/>
            <w:shd w:val="clear" w:color="auto" w:fill="D9E2F3" w:themeFill="accent5" w:themeFillTint="33"/>
          </w:tcPr>
          <w:p w14:paraId="6C18C38C" w14:textId="77777777" w:rsidR="00EB560B" w:rsidRPr="00B66D50" w:rsidRDefault="00EB560B" w:rsidP="0023430C">
            <w:pPr>
              <w:pStyle w:val="TableText"/>
              <w:ind w:right="-157"/>
              <w:jc w:val="center"/>
            </w:pPr>
            <w:r w:rsidRPr="00B66D50">
              <w:t>0.2%</w:t>
            </w:r>
          </w:p>
        </w:tc>
      </w:tr>
      <w:tr w:rsidR="00EB560B" w:rsidRPr="00B66D50" w14:paraId="24AD5B23" w14:textId="77777777" w:rsidTr="004C69CA">
        <w:tc>
          <w:tcPr>
            <w:tcW w:w="2922" w:type="dxa"/>
          </w:tcPr>
          <w:p w14:paraId="26595E41" w14:textId="77777777" w:rsidR="00EB560B" w:rsidRPr="00B66D50" w:rsidRDefault="00EB560B" w:rsidP="004C69CA">
            <w:pPr>
              <w:pStyle w:val="TableText"/>
            </w:pPr>
            <w:r w:rsidRPr="00B66D50">
              <w:t>White</w:t>
            </w:r>
          </w:p>
        </w:tc>
        <w:tc>
          <w:tcPr>
            <w:tcW w:w="1604" w:type="dxa"/>
          </w:tcPr>
          <w:p w14:paraId="4D81A2B4" w14:textId="77777777" w:rsidR="00EB560B" w:rsidRPr="00B66D50" w:rsidRDefault="00EB560B" w:rsidP="004C69CA">
            <w:pPr>
              <w:pStyle w:val="TableTextCentered"/>
            </w:pPr>
            <w:r w:rsidRPr="00B66D50">
              <w:t>1,465</w:t>
            </w:r>
          </w:p>
        </w:tc>
        <w:tc>
          <w:tcPr>
            <w:tcW w:w="1606" w:type="dxa"/>
            <w:shd w:val="clear" w:color="auto" w:fill="D9E2F3" w:themeFill="accent5" w:themeFillTint="33"/>
          </w:tcPr>
          <w:p w14:paraId="014BAAFC" w14:textId="77777777" w:rsidR="00EB560B" w:rsidRPr="00B66D50" w:rsidRDefault="00EB560B" w:rsidP="007B37AD">
            <w:pPr>
              <w:pStyle w:val="TableText"/>
              <w:tabs>
                <w:tab w:val="decimal" w:pos="0"/>
              </w:tabs>
              <w:jc w:val="center"/>
            </w:pPr>
            <w:r w:rsidRPr="00B66D50">
              <w:t>75.5%</w:t>
            </w:r>
          </w:p>
        </w:tc>
        <w:tc>
          <w:tcPr>
            <w:tcW w:w="1606" w:type="dxa"/>
          </w:tcPr>
          <w:p w14:paraId="4EEB45FC" w14:textId="77777777" w:rsidR="00EB560B" w:rsidRPr="00B66D50" w:rsidRDefault="00EB560B" w:rsidP="004C69CA">
            <w:pPr>
              <w:pStyle w:val="TableTextCentered"/>
            </w:pPr>
            <w:r w:rsidRPr="00B66D50">
              <w:t>496,800</w:t>
            </w:r>
          </w:p>
        </w:tc>
        <w:tc>
          <w:tcPr>
            <w:tcW w:w="1606" w:type="dxa"/>
            <w:shd w:val="clear" w:color="auto" w:fill="D9E2F3" w:themeFill="accent5" w:themeFillTint="33"/>
          </w:tcPr>
          <w:p w14:paraId="32E8B67B" w14:textId="77777777" w:rsidR="00EB560B" w:rsidRPr="00B66D50" w:rsidRDefault="00EB560B" w:rsidP="0023430C">
            <w:pPr>
              <w:pStyle w:val="TableText"/>
              <w:ind w:right="-157"/>
              <w:jc w:val="center"/>
            </w:pPr>
            <w:r w:rsidRPr="00B66D50">
              <w:t>54.4%</w:t>
            </w:r>
          </w:p>
        </w:tc>
      </w:tr>
      <w:tr w:rsidR="00EB560B" w:rsidRPr="00B66D50" w14:paraId="1B5AD3DB" w14:textId="77777777" w:rsidTr="004C69CA">
        <w:tc>
          <w:tcPr>
            <w:tcW w:w="2922" w:type="dxa"/>
          </w:tcPr>
          <w:p w14:paraId="298E0803" w14:textId="77777777" w:rsidR="00EB560B" w:rsidRPr="00B66D50" w:rsidRDefault="00EB560B" w:rsidP="004C69CA">
            <w:pPr>
              <w:pStyle w:val="TableText"/>
            </w:pPr>
            <w:r w:rsidRPr="00B66D50">
              <w:t>Native Hawaiian</w:t>
            </w:r>
          </w:p>
        </w:tc>
        <w:tc>
          <w:tcPr>
            <w:tcW w:w="1604" w:type="dxa"/>
          </w:tcPr>
          <w:p w14:paraId="48D61AB4" w14:textId="77777777" w:rsidR="00EB560B" w:rsidRPr="00B66D50" w:rsidRDefault="00EB560B" w:rsidP="004C69CA">
            <w:pPr>
              <w:pStyle w:val="TableTextCentered"/>
            </w:pPr>
            <w:r w:rsidRPr="00B66D50">
              <w:t>1</w:t>
            </w:r>
          </w:p>
        </w:tc>
        <w:tc>
          <w:tcPr>
            <w:tcW w:w="1606" w:type="dxa"/>
            <w:shd w:val="clear" w:color="auto" w:fill="D9E2F3" w:themeFill="accent5" w:themeFillTint="33"/>
          </w:tcPr>
          <w:p w14:paraId="58CB4D65" w14:textId="77777777" w:rsidR="00EB560B" w:rsidRPr="00B66D50" w:rsidRDefault="00EB560B" w:rsidP="007B37AD">
            <w:pPr>
              <w:pStyle w:val="TableText"/>
              <w:tabs>
                <w:tab w:val="decimal" w:pos="0"/>
              </w:tabs>
              <w:jc w:val="center"/>
            </w:pPr>
            <w:r w:rsidRPr="00B66D50">
              <w:t>0.1%</w:t>
            </w:r>
          </w:p>
        </w:tc>
        <w:tc>
          <w:tcPr>
            <w:tcW w:w="1606" w:type="dxa"/>
          </w:tcPr>
          <w:p w14:paraId="0A650C03" w14:textId="77777777" w:rsidR="00EB560B" w:rsidRPr="00B66D50" w:rsidRDefault="00EB560B" w:rsidP="004C69CA">
            <w:pPr>
              <w:pStyle w:val="TableTextCentered"/>
            </w:pPr>
            <w:r w:rsidRPr="00B66D50">
              <w:t>787</w:t>
            </w:r>
          </w:p>
        </w:tc>
        <w:tc>
          <w:tcPr>
            <w:tcW w:w="1606" w:type="dxa"/>
            <w:shd w:val="clear" w:color="auto" w:fill="D9E2F3" w:themeFill="accent5" w:themeFillTint="33"/>
          </w:tcPr>
          <w:p w14:paraId="618A8D47" w14:textId="77777777" w:rsidR="00EB560B" w:rsidRPr="00B66D50" w:rsidRDefault="00EB560B" w:rsidP="0023430C">
            <w:pPr>
              <w:pStyle w:val="TableText"/>
              <w:ind w:right="-157"/>
              <w:jc w:val="center"/>
            </w:pPr>
            <w:r w:rsidRPr="00B66D50">
              <w:t>0.1%</w:t>
            </w:r>
          </w:p>
        </w:tc>
      </w:tr>
      <w:tr w:rsidR="00EB560B" w:rsidRPr="00B66D50" w14:paraId="07D93A4F" w14:textId="77777777" w:rsidTr="004C69CA">
        <w:tc>
          <w:tcPr>
            <w:tcW w:w="2922" w:type="dxa"/>
          </w:tcPr>
          <w:p w14:paraId="067E4417" w14:textId="60900DDB" w:rsidR="00EB560B" w:rsidRPr="00B66D50" w:rsidRDefault="00EB560B" w:rsidP="004C69CA">
            <w:pPr>
              <w:pStyle w:val="TableText"/>
            </w:pPr>
            <w:r w:rsidRPr="00B66D50">
              <w:t>Multi</w:t>
            </w:r>
            <w:r w:rsidR="00727CF4" w:rsidRPr="00B66D50">
              <w:t>-Race</w:t>
            </w:r>
            <w:r w:rsidRPr="00B66D50">
              <w:t xml:space="preserve">, Non-Hispanic </w:t>
            </w:r>
          </w:p>
        </w:tc>
        <w:tc>
          <w:tcPr>
            <w:tcW w:w="1604" w:type="dxa"/>
          </w:tcPr>
          <w:p w14:paraId="3506DD6E" w14:textId="77777777" w:rsidR="00EB560B" w:rsidRPr="00B66D50" w:rsidRDefault="00EB560B" w:rsidP="004C69CA">
            <w:pPr>
              <w:pStyle w:val="TableTextCentered"/>
            </w:pPr>
            <w:r w:rsidRPr="00B66D50">
              <w:t>30</w:t>
            </w:r>
          </w:p>
        </w:tc>
        <w:tc>
          <w:tcPr>
            <w:tcW w:w="1606" w:type="dxa"/>
            <w:shd w:val="clear" w:color="auto" w:fill="D9E2F3" w:themeFill="accent5" w:themeFillTint="33"/>
          </w:tcPr>
          <w:p w14:paraId="63698BD7" w14:textId="77777777" w:rsidR="00EB560B" w:rsidRPr="00B66D50" w:rsidRDefault="00EB560B" w:rsidP="007B37AD">
            <w:pPr>
              <w:pStyle w:val="TableText"/>
              <w:tabs>
                <w:tab w:val="decimal" w:pos="0"/>
              </w:tabs>
              <w:jc w:val="center"/>
            </w:pPr>
            <w:r w:rsidRPr="00B66D50">
              <w:t>1.5%</w:t>
            </w:r>
          </w:p>
        </w:tc>
        <w:tc>
          <w:tcPr>
            <w:tcW w:w="1606" w:type="dxa"/>
          </w:tcPr>
          <w:p w14:paraId="6326B0DD" w14:textId="77777777" w:rsidR="00EB560B" w:rsidRPr="00B66D50" w:rsidRDefault="00EB560B" w:rsidP="004C69CA">
            <w:pPr>
              <w:pStyle w:val="TableTextCentered"/>
            </w:pPr>
            <w:r w:rsidRPr="00B66D50">
              <w:t>40,277</w:t>
            </w:r>
          </w:p>
        </w:tc>
        <w:tc>
          <w:tcPr>
            <w:tcW w:w="1606" w:type="dxa"/>
            <w:shd w:val="clear" w:color="auto" w:fill="D9E2F3" w:themeFill="accent5" w:themeFillTint="33"/>
          </w:tcPr>
          <w:p w14:paraId="5E5BEE7E" w14:textId="77777777" w:rsidR="00EB560B" w:rsidRPr="00B66D50" w:rsidRDefault="00EB560B" w:rsidP="0023430C">
            <w:pPr>
              <w:pStyle w:val="TableText"/>
              <w:ind w:right="-157"/>
              <w:jc w:val="center"/>
            </w:pPr>
            <w:r w:rsidRPr="00B66D50">
              <w:t>4.4%</w:t>
            </w:r>
          </w:p>
        </w:tc>
      </w:tr>
    </w:tbl>
    <w:p w14:paraId="339E96B5" w14:textId="77777777" w:rsidR="00EB560B" w:rsidRPr="00B66D50" w:rsidRDefault="00EB560B" w:rsidP="00EB560B">
      <w:pPr>
        <w:pStyle w:val="TableNote"/>
      </w:pPr>
      <w:r w:rsidRPr="00B66D50">
        <w:rPr>
          <w:i/>
          <w:iCs/>
        </w:rPr>
        <w:t>Note</w:t>
      </w:r>
      <w:r w:rsidRPr="00B66D50">
        <w:t>. As of October 1, 2022.</w:t>
      </w:r>
    </w:p>
    <w:p w14:paraId="66086575" w14:textId="066B85E6" w:rsidR="00EB560B" w:rsidRPr="00B66D50" w:rsidRDefault="00EB560B" w:rsidP="00EB560B">
      <w:pPr>
        <w:pStyle w:val="TableTitle0"/>
        <w:spacing w:before="180"/>
      </w:pPr>
      <w:r w:rsidRPr="00B66D50">
        <w:t>Table D2. Winthrop Public Schools: Student Enrollment by High</w:t>
      </w:r>
      <w:r w:rsidR="00443835" w:rsidRPr="00B66D50">
        <w:t xml:space="preserve"> </w:t>
      </w:r>
      <w:r w:rsidRPr="00B66D50">
        <w:t>Need</w:t>
      </w:r>
      <w:r w:rsidR="00443835" w:rsidRPr="00B66D50">
        <w:t>s</w:t>
      </w:r>
      <w:r w:rsidRPr="00B66D50">
        <w:t xml:space="preserve"> Populations</w:t>
      </w:r>
      <w:r w:rsidR="00727CF4" w:rsidRPr="00B66D50">
        <w:t>, 2022-2023</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EB560B" w:rsidRPr="00B66D50" w14:paraId="1053625E"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6B29332F" w14:textId="77777777" w:rsidR="00EB560B" w:rsidRPr="00B66D50" w:rsidRDefault="00EB560B" w:rsidP="004C69CA">
            <w:pPr>
              <w:pStyle w:val="TableColHeadingCenter"/>
              <w:rPr>
                <w:rFonts w:cs="Calibri"/>
              </w:rPr>
            </w:pPr>
          </w:p>
        </w:tc>
        <w:tc>
          <w:tcPr>
            <w:tcW w:w="3528" w:type="dxa"/>
            <w:gridSpan w:val="3"/>
            <w:vAlign w:val="bottom"/>
          </w:tcPr>
          <w:p w14:paraId="269D91AE" w14:textId="77777777" w:rsidR="00EB560B" w:rsidRPr="00B66D50" w:rsidRDefault="00EB560B" w:rsidP="004C69CA">
            <w:pPr>
              <w:pStyle w:val="TableColHeadingCenter"/>
            </w:pPr>
            <w:r w:rsidRPr="00B66D50">
              <w:t>District</w:t>
            </w:r>
          </w:p>
        </w:tc>
        <w:tc>
          <w:tcPr>
            <w:tcW w:w="3529" w:type="dxa"/>
            <w:gridSpan w:val="3"/>
            <w:vAlign w:val="bottom"/>
          </w:tcPr>
          <w:p w14:paraId="05EA8094" w14:textId="77777777" w:rsidR="00EB560B" w:rsidRPr="00B66D50" w:rsidRDefault="00EB560B" w:rsidP="004C69CA">
            <w:pPr>
              <w:pStyle w:val="TableColHeadingCenter"/>
            </w:pPr>
            <w:r w:rsidRPr="00B66D50">
              <w:t>State</w:t>
            </w:r>
          </w:p>
        </w:tc>
      </w:tr>
      <w:tr w:rsidR="00EB560B" w:rsidRPr="00B66D50" w14:paraId="2DB45E89"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69F17741" w14:textId="77777777" w:rsidR="00EB560B" w:rsidRPr="00B66D50" w:rsidRDefault="00EB560B" w:rsidP="004C69CA">
            <w:pPr>
              <w:pStyle w:val="TableColHeadingCenter"/>
              <w:jc w:val="left"/>
            </w:pPr>
            <w:r w:rsidRPr="00B66D50">
              <w:t>Group</w:t>
            </w:r>
          </w:p>
        </w:tc>
        <w:tc>
          <w:tcPr>
            <w:tcW w:w="1125" w:type="dxa"/>
            <w:vAlign w:val="bottom"/>
          </w:tcPr>
          <w:p w14:paraId="6F78E0E9" w14:textId="77777777" w:rsidR="00EB560B" w:rsidRPr="00B66D50" w:rsidRDefault="00EB560B" w:rsidP="004C69CA">
            <w:pPr>
              <w:pStyle w:val="TableColHeadingCenter"/>
              <w:rPr>
                <w:i/>
                <w:iCs/>
              </w:rPr>
            </w:pPr>
            <w:r w:rsidRPr="00B66D50">
              <w:rPr>
                <w:i/>
                <w:iCs/>
              </w:rPr>
              <w:t>N</w:t>
            </w:r>
          </w:p>
        </w:tc>
        <w:tc>
          <w:tcPr>
            <w:tcW w:w="1227" w:type="dxa"/>
            <w:vAlign w:val="bottom"/>
          </w:tcPr>
          <w:p w14:paraId="0B5944DB" w14:textId="60D3FB76" w:rsidR="00EB560B" w:rsidRPr="00B66D50" w:rsidRDefault="00EB560B" w:rsidP="004C69CA">
            <w:pPr>
              <w:pStyle w:val="TableColHeadingCenter"/>
            </w:pPr>
            <w:r w:rsidRPr="00B66D50">
              <w:t>Percentage of high need</w:t>
            </w:r>
            <w:r w:rsidR="00727CF4" w:rsidRPr="00B66D50">
              <w:t>s</w:t>
            </w:r>
          </w:p>
        </w:tc>
        <w:tc>
          <w:tcPr>
            <w:tcW w:w="1176" w:type="dxa"/>
            <w:vAlign w:val="bottom"/>
          </w:tcPr>
          <w:p w14:paraId="7AB342EC" w14:textId="77777777" w:rsidR="00EB560B" w:rsidRPr="00B66D50" w:rsidRDefault="00EB560B" w:rsidP="004C69CA">
            <w:pPr>
              <w:pStyle w:val="TableColHeadingCenter"/>
            </w:pPr>
            <w:r w:rsidRPr="00B66D50">
              <w:t>Percentage of district</w:t>
            </w:r>
          </w:p>
        </w:tc>
        <w:tc>
          <w:tcPr>
            <w:tcW w:w="1017" w:type="dxa"/>
            <w:vAlign w:val="bottom"/>
          </w:tcPr>
          <w:p w14:paraId="4A1B4EDF" w14:textId="77777777" w:rsidR="00EB560B" w:rsidRPr="00B66D50" w:rsidRDefault="00EB560B" w:rsidP="004C69CA">
            <w:pPr>
              <w:pStyle w:val="TableColHeadingCenter"/>
              <w:rPr>
                <w:i/>
                <w:iCs/>
              </w:rPr>
            </w:pPr>
            <w:r w:rsidRPr="00B66D50">
              <w:rPr>
                <w:i/>
                <w:iCs/>
              </w:rPr>
              <w:t>N</w:t>
            </w:r>
          </w:p>
        </w:tc>
        <w:tc>
          <w:tcPr>
            <w:tcW w:w="1335" w:type="dxa"/>
            <w:vAlign w:val="bottom"/>
          </w:tcPr>
          <w:p w14:paraId="14AD93A9" w14:textId="765FFF71" w:rsidR="00EB560B" w:rsidRPr="00B66D50" w:rsidRDefault="00EB560B" w:rsidP="004C69CA">
            <w:pPr>
              <w:pStyle w:val="TableColHeadingCenter"/>
            </w:pPr>
            <w:r w:rsidRPr="00B66D50">
              <w:t>Percentage of high need</w:t>
            </w:r>
            <w:r w:rsidR="00727CF4" w:rsidRPr="00B66D50">
              <w:t>s</w:t>
            </w:r>
          </w:p>
        </w:tc>
        <w:tc>
          <w:tcPr>
            <w:tcW w:w="1177" w:type="dxa"/>
            <w:vAlign w:val="bottom"/>
          </w:tcPr>
          <w:p w14:paraId="62067B48" w14:textId="77777777" w:rsidR="00EB560B" w:rsidRPr="00B66D50" w:rsidRDefault="00EB560B" w:rsidP="004C69CA">
            <w:pPr>
              <w:pStyle w:val="TableColHeadingCenter"/>
            </w:pPr>
            <w:r w:rsidRPr="00B66D50">
              <w:t>Percentage of state</w:t>
            </w:r>
          </w:p>
        </w:tc>
      </w:tr>
      <w:tr w:rsidR="00EB560B" w:rsidRPr="00B66D50" w14:paraId="05023EFA" w14:textId="77777777" w:rsidTr="004C69CA">
        <w:tc>
          <w:tcPr>
            <w:tcW w:w="2287" w:type="dxa"/>
          </w:tcPr>
          <w:p w14:paraId="7B9B7E64" w14:textId="77777777" w:rsidR="00EB560B" w:rsidRPr="00B66D50" w:rsidRDefault="00EB560B" w:rsidP="004C69CA">
            <w:pPr>
              <w:pStyle w:val="TableText"/>
            </w:pPr>
            <w:r w:rsidRPr="00B66D50">
              <w:t>All students with high needs</w:t>
            </w:r>
          </w:p>
        </w:tc>
        <w:tc>
          <w:tcPr>
            <w:tcW w:w="1125" w:type="dxa"/>
            <w:vAlign w:val="center"/>
          </w:tcPr>
          <w:p w14:paraId="174CAD41" w14:textId="77777777" w:rsidR="00EB560B" w:rsidRPr="00B66D50" w:rsidRDefault="00EB560B" w:rsidP="004C69CA">
            <w:pPr>
              <w:pStyle w:val="TableTextCentered"/>
            </w:pPr>
            <w:r w:rsidRPr="00B66D50">
              <w:t>989</w:t>
            </w:r>
          </w:p>
        </w:tc>
        <w:tc>
          <w:tcPr>
            <w:tcW w:w="1227" w:type="dxa"/>
            <w:shd w:val="clear" w:color="auto" w:fill="D9E2F3" w:themeFill="accent5" w:themeFillTint="33"/>
            <w:vAlign w:val="center"/>
          </w:tcPr>
          <w:p w14:paraId="739F51E1" w14:textId="77777777" w:rsidR="00EB560B" w:rsidRPr="00B66D50" w:rsidRDefault="00EB560B" w:rsidP="00DB6205">
            <w:pPr>
              <w:pStyle w:val="TableText"/>
              <w:tabs>
                <w:tab w:val="decimal" w:pos="0"/>
              </w:tabs>
              <w:ind w:right="275"/>
              <w:jc w:val="center"/>
            </w:pPr>
            <w:r w:rsidRPr="00B66D50">
              <w:t>100.0%</w:t>
            </w:r>
          </w:p>
        </w:tc>
        <w:tc>
          <w:tcPr>
            <w:tcW w:w="1176" w:type="dxa"/>
            <w:shd w:val="clear" w:color="auto" w:fill="D9E2F3" w:themeFill="accent5" w:themeFillTint="33"/>
            <w:vAlign w:val="center"/>
          </w:tcPr>
          <w:p w14:paraId="42151894" w14:textId="77777777" w:rsidR="00EB560B" w:rsidRPr="00B66D50" w:rsidRDefault="00EB560B" w:rsidP="00DB6205">
            <w:pPr>
              <w:pStyle w:val="TableText"/>
              <w:tabs>
                <w:tab w:val="decimal" w:pos="0"/>
              </w:tabs>
              <w:jc w:val="center"/>
            </w:pPr>
            <w:r w:rsidRPr="00B66D50">
              <w:t>50.6%</w:t>
            </w:r>
          </w:p>
        </w:tc>
        <w:tc>
          <w:tcPr>
            <w:tcW w:w="1017" w:type="dxa"/>
            <w:vAlign w:val="center"/>
          </w:tcPr>
          <w:p w14:paraId="3E5CB8B6" w14:textId="77777777" w:rsidR="00EB560B" w:rsidRPr="00B66D50" w:rsidRDefault="00EB560B" w:rsidP="00DB6205">
            <w:pPr>
              <w:pStyle w:val="TableTextCentered"/>
              <w:tabs>
                <w:tab w:val="left" w:pos="0"/>
              </w:tabs>
            </w:pPr>
            <w:r w:rsidRPr="00B66D50">
              <w:t>508,820</w:t>
            </w:r>
          </w:p>
        </w:tc>
        <w:tc>
          <w:tcPr>
            <w:tcW w:w="1335" w:type="dxa"/>
            <w:shd w:val="clear" w:color="auto" w:fill="D9E2F3" w:themeFill="accent5" w:themeFillTint="33"/>
            <w:vAlign w:val="center"/>
          </w:tcPr>
          <w:p w14:paraId="0626FAE2" w14:textId="77777777" w:rsidR="00EB560B" w:rsidRPr="00B66D50" w:rsidRDefault="00EB560B" w:rsidP="00DB6205">
            <w:pPr>
              <w:pStyle w:val="TableText"/>
              <w:tabs>
                <w:tab w:val="decimal" w:pos="0"/>
              </w:tabs>
              <w:jc w:val="center"/>
            </w:pPr>
            <w:r w:rsidRPr="00B66D50">
              <w:t>100.0%</w:t>
            </w:r>
          </w:p>
        </w:tc>
        <w:tc>
          <w:tcPr>
            <w:tcW w:w="1177" w:type="dxa"/>
            <w:shd w:val="clear" w:color="auto" w:fill="D9E2F3" w:themeFill="accent5" w:themeFillTint="33"/>
            <w:vAlign w:val="center"/>
          </w:tcPr>
          <w:p w14:paraId="20735EA2" w14:textId="77777777" w:rsidR="00EB560B" w:rsidRPr="00B66D50" w:rsidRDefault="00EB560B" w:rsidP="00DB6205">
            <w:pPr>
              <w:pStyle w:val="TableText"/>
              <w:tabs>
                <w:tab w:val="decimal" w:pos="0"/>
              </w:tabs>
              <w:jc w:val="center"/>
            </w:pPr>
            <w:r w:rsidRPr="00B66D50">
              <w:t>55.1%</w:t>
            </w:r>
          </w:p>
        </w:tc>
      </w:tr>
      <w:tr w:rsidR="00EB560B" w:rsidRPr="00B66D50" w14:paraId="35471C91" w14:textId="77777777" w:rsidTr="004C69CA">
        <w:tc>
          <w:tcPr>
            <w:tcW w:w="2287" w:type="dxa"/>
          </w:tcPr>
          <w:p w14:paraId="4236B34B" w14:textId="77777777" w:rsidR="00EB560B" w:rsidRPr="00B66D50" w:rsidRDefault="00EB560B" w:rsidP="004C69CA">
            <w:pPr>
              <w:pStyle w:val="TableText"/>
            </w:pPr>
            <w:r w:rsidRPr="00B66D50">
              <w:t>Students with disabilities</w:t>
            </w:r>
          </w:p>
        </w:tc>
        <w:tc>
          <w:tcPr>
            <w:tcW w:w="1125" w:type="dxa"/>
          </w:tcPr>
          <w:p w14:paraId="4789201C" w14:textId="77777777" w:rsidR="00EB560B" w:rsidRPr="00B66D50" w:rsidRDefault="00EB560B" w:rsidP="004C69CA">
            <w:pPr>
              <w:pStyle w:val="TableTextCentered"/>
            </w:pPr>
            <w:r w:rsidRPr="00B66D50">
              <w:t>315</w:t>
            </w:r>
          </w:p>
        </w:tc>
        <w:tc>
          <w:tcPr>
            <w:tcW w:w="1227" w:type="dxa"/>
            <w:shd w:val="clear" w:color="auto" w:fill="D9E2F3" w:themeFill="accent5" w:themeFillTint="33"/>
          </w:tcPr>
          <w:p w14:paraId="72A1A02B" w14:textId="77777777" w:rsidR="00EB560B" w:rsidRPr="00B66D50" w:rsidRDefault="00EB560B" w:rsidP="00DB6205">
            <w:pPr>
              <w:pStyle w:val="TableText"/>
              <w:tabs>
                <w:tab w:val="decimal" w:pos="0"/>
              </w:tabs>
              <w:ind w:right="275"/>
              <w:jc w:val="center"/>
            </w:pPr>
            <w:r w:rsidRPr="00B66D50">
              <w:t>31.9%</w:t>
            </w:r>
          </w:p>
        </w:tc>
        <w:tc>
          <w:tcPr>
            <w:tcW w:w="1176" w:type="dxa"/>
            <w:shd w:val="clear" w:color="auto" w:fill="D9E2F3" w:themeFill="accent5" w:themeFillTint="33"/>
          </w:tcPr>
          <w:p w14:paraId="3D8A9532" w14:textId="77777777" w:rsidR="00EB560B" w:rsidRPr="00B66D50" w:rsidRDefault="00EB560B" w:rsidP="00DB6205">
            <w:pPr>
              <w:pStyle w:val="TableText"/>
              <w:tabs>
                <w:tab w:val="decimal" w:pos="0"/>
              </w:tabs>
              <w:jc w:val="center"/>
            </w:pPr>
            <w:r w:rsidRPr="00B66D50">
              <w:t>16.1%</w:t>
            </w:r>
          </w:p>
        </w:tc>
        <w:tc>
          <w:tcPr>
            <w:tcW w:w="1017" w:type="dxa"/>
          </w:tcPr>
          <w:p w14:paraId="088A7782" w14:textId="77777777" w:rsidR="00EB560B" w:rsidRPr="00B66D50" w:rsidRDefault="00EB560B" w:rsidP="004C69CA">
            <w:pPr>
              <w:pStyle w:val="TableTextCentered"/>
            </w:pPr>
            <w:r w:rsidRPr="00B66D50">
              <w:t>179,095</w:t>
            </w:r>
          </w:p>
        </w:tc>
        <w:tc>
          <w:tcPr>
            <w:tcW w:w="1335" w:type="dxa"/>
            <w:shd w:val="clear" w:color="auto" w:fill="D9E2F3" w:themeFill="accent5" w:themeFillTint="33"/>
          </w:tcPr>
          <w:p w14:paraId="43176F9F" w14:textId="77777777" w:rsidR="00EB560B" w:rsidRPr="00B66D50" w:rsidRDefault="00EB560B" w:rsidP="00DB6205">
            <w:pPr>
              <w:pStyle w:val="TableText"/>
              <w:tabs>
                <w:tab w:val="decimal" w:pos="0"/>
              </w:tabs>
              <w:jc w:val="center"/>
            </w:pPr>
            <w:r w:rsidRPr="00B66D50">
              <w:t>35.2%</w:t>
            </w:r>
          </w:p>
        </w:tc>
        <w:tc>
          <w:tcPr>
            <w:tcW w:w="1177" w:type="dxa"/>
            <w:shd w:val="clear" w:color="auto" w:fill="D9E2F3" w:themeFill="accent5" w:themeFillTint="33"/>
          </w:tcPr>
          <w:p w14:paraId="752205D8" w14:textId="77777777" w:rsidR="00EB560B" w:rsidRPr="00B66D50" w:rsidRDefault="00EB560B" w:rsidP="00DB6205">
            <w:pPr>
              <w:pStyle w:val="TableText"/>
              <w:tabs>
                <w:tab w:val="decimal" w:pos="0"/>
              </w:tabs>
              <w:jc w:val="center"/>
            </w:pPr>
            <w:r w:rsidRPr="00B66D50">
              <w:t>19.4%</w:t>
            </w:r>
          </w:p>
        </w:tc>
      </w:tr>
      <w:tr w:rsidR="00EB560B" w:rsidRPr="00B66D50" w14:paraId="2251B8F8" w14:textId="77777777" w:rsidTr="004C69CA">
        <w:tc>
          <w:tcPr>
            <w:tcW w:w="2287" w:type="dxa"/>
          </w:tcPr>
          <w:p w14:paraId="041FAC23" w14:textId="77777777" w:rsidR="00EB560B" w:rsidRPr="00B66D50" w:rsidRDefault="00EB560B" w:rsidP="004C69CA">
            <w:pPr>
              <w:pStyle w:val="TableText"/>
            </w:pPr>
            <w:r w:rsidRPr="00B66D50">
              <w:t>Low-income households</w:t>
            </w:r>
          </w:p>
        </w:tc>
        <w:tc>
          <w:tcPr>
            <w:tcW w:w="1125" w:type="dxa"/>
          </w:tcPr>
          <w:p w14:paraId="4E1B7CCD" w14:textId="77777777" w:rsidR="00EB560B" w:rsidRPr="00B66D50" w:rsidRDefault="00EB560B" w:rsidP="004C69CA">
            <w:pPr>
              <w:pStyle w:val="TableTextCentered"/>
            </w:pPr>
            <w:r w:rsidRPr="00B66D50">
              <w:t>742</w:t>
            </w:r>
          </w:p>
        </w:tc>
        <w:tc>
          <w:tcPr>
            <w:tcW w:w="1227" w:type="dxa"/>
            <w:shd w:val="clear" w:color="auto" w:fill="D9E2F3" w:themeFill="accent5" w:themeFillTint="33"/>
          </w:tcPr>
          <w:p w14:paraId="0F8FA642" w14:textId="77777777" w:rsidR="00EB560B" w:rsidRPr="00B66D50" w:rsidRDefault="00EB560B" w:rsidP="00DB6205">
            <w:pPr>
              <w:pStyle w:val="TableText"/>
              <w:tabs>
                <w:tab w:val="decimal" w:pos="0"/>
              </w:tabs>
              <w:ind w:right="275"/>
              <w:jc w:val="center"/>
            </w:pPr>
            <w:r w:rsidRPr="00B66D50">
              <w:t>75.0%</w:t>
            </w:r>
          </w:p>
        </w:tc>
        <w:tc>
          <w:tcPr>
            <w:tcW w:w="1176" w:type="dxa"/>
            <w:shd w:val="clear" w:color="auto" w:fill="D9E2F3" w:themeFill="accent5" w:themeFillTint="33"/>
          </w:tcPr>
          <w:p w14:paraId="14E9E707" w14:textId="77777777" w:rsidR="00EB560B" w:rsidRPr="00B66D50" w:rsidRDefault="00EB560B" w:rsidP="00DB6205">
            <w:pPr>
              <w:pStyle w:val="TableText"/>
              <w:tabs>
                <w:tab w:val="decimal" w:pos="0"/>
              </w:tabs>
              <w:jc w:val="center"/>
            </w:pPr>
            <w:r w:rsidRPr="00B66D50">
              <w:t>38.2%</w:t>
            </w:r>
          </w:p>
        </w:tc>
        <w:tc>
          <w:tcPr>
            <w:tcW w:w="1017" w:type="dxa"/>
          </w:tcPr>
          <w:p w14:paraId="6C50C218" w14:textId="77777777" w:rsidR="00EB560B" w:rsidRPr="00B66D50" w:rsidRDefault="00EB560B" w:rsidP="004C69CA">
            <w:pPr>
              <w:pStyle w:val="TableTextCentered"/>
            </w:pPr>
            <w:r w:rsidRPr="00B66D50">
              <w:t>386,060</w:t>
            </w:r>
          </w:p>
        </w:tc>
        <w:tc>
          <w:tcPr>
            <w:tcW w:w="1335" w:type="dxa"/>
            <w:shd w:val="clear" w:color="auto" w:fill="D9E2F3" w:themeFill="accent5" w:themeFillTint="33"/>
          </w:tcPr>
          <w:p w14:paraId="713308A7" w14:textId="77777777" w:rsidR="00EB560B" w:rsidRPr="00B66D50" w:rsidRDefault="00EB560B" w:rsidP="00DB6205">
            <w:pPr>
              <w:pStyle w:val="TableText"/>
              <w:tabs>
                <w:tab w:val="decimal" w:pos="0"/>
              </w:tabs>
              <w:jc w:val="center"/>
            </w:pPr>
            <w:r w:rsidRPr="00B66D50">
              <w:t>75.9%</w:t>
            </w:r>
          </w:p>
        </w:tc>
        <w:tc>
          <w:tcPr>
            <w:tcW w:w="1177" w:type="dxa"/>
            <w:shd w:val="clear" w:color="auto" w:fill="D9E2F3" w:themeFill="accent5" w:themeFillTint="33"/>
          </w:tcPr>
          <w:p w14:paraId="4DDFEB46" w14:textId="77777777" w:rsidR="00EB560B" w:rsidRPr="00B66D50" w:rsidRDefault="00EB560B" w:rsidP="00DB6205">
            <w:pPr>
              <w:pStyle w:val="TableText"/>
              <w:tabs>
                <w:tab w:val="decimal" w:pos="0"/>
              </w:tabs>
              <w:jc w:val="center"/>
            </w:pPr>
            <w:r w:rsidRPr="00B66D50">
              <w:t>42.3%</w:t>
            </w:r>
          </w:p>
        </w:tc>
      </w:tr>
      <w:tr w:rsidR="00EB560B" w:rsidRPr="00B66D50" w14:paraId="1B45EE8B" w14:textId="77777777" w:rsidTr="004C69CA">
        <w:tc>
          <w:tcPr>
            <w:tcW w:w="2287" w:type="dxa"/>
          </w:tcPr>
          <w:p w14:paraId="3431C215" w14:textId="77777777" w:rsidR="00EB560B" w:rsidRPr="00B66D50" w:rsidRDefault="00EB560B" w:rsidP="004C69CA">
            <w:pPr>
              <w:pStyle w:val="TableText"/>
            </w:pPr>
            <w:r w:rsidRPr="00B66D50">
              <w:t>ELs and former ELs</w:t>
            </w:r>
          </w:p>
        </w:tc>
        <w:tc>
          <w:tcPr>
            <w:tcW w:w="1125" w:type="dxa"/>
          </w:tcPr>
          <w:p w14:paraId="73EF7E1C" w14:textId="77777777" w:rsidR="00EB560B" w:rsidRPr="00B66D50" w:rsidRDefault="00EB560B" w:rsidP="004C69CA">
            <w:pPr>
              <w:pStyle w:val="TableTextCentered"/>
            </w:pPr>
            <w:r w:rsidRPr="00B66D50">
              <w:t>185</w:t>
            </w:r>
          </w:p>
        </w:tc>
        <w:tc>
          <w:tcPr>
            <w:tcW w:w="1227" w:type="dxa"/>
            <w:shd w:val="clear" w:color="auto" w:fill="D9E2F3" w:themeFill="accent5" w:themeFillTint="33"/>
          </w:tcPr>
          <w:p w14:paraId="45C5FA3F" w14:textId="77777777" w:rsidR="00EB560B" w:rsidRPr="00B66D50" w:rsidRDefault="00EB560B" w:rsidP="00DB6205">
            <w:pPr>
              <w:pStyle w:val="TableText"/>
              <w:tabs>
                <w:tab w:val="decimal" w:pos="0"/>
              </w:tabs>
              <w:ind w:right="275"/>
              <w:jc w:val="center"/>
            </w:pPr>
            <w:r w:rsidRPr="00B66D50">
              <w:t>18.7%</w:t>
            </w:r>
          </w:p>
        </w:tc>
        <w:tc>
          <w:tcPr>
            <w:tcW w:w="1176" w:type="dxa"/>
            <w:shd w:val="clear" w:color="auto" w:fill="D9E2F3" w:themeFill="accent5" w:themeFillTint="33"/>
          </w:tcPr>
          <w:p w14:paraId="571E2950" w14:textId="77777777" w:rsidR="00EB560B" w:rsidRPr="00B66D50" w:rsidRDefault="00EB560B" w:rsidP="00DB6205">
            <w:pPr>
              <w:pStyle w:val="TableText"/>
              <w:tabs>
                <w:tab w:val="decimal" w:pos="0"/>
              </w:tabs>
              <w:jc w:val="center"/>
            </w:pPr>
            <w:r w:rsidRPr="00B66D50">
              <w:t>9.5%</w:t>
            </w:r>
          </w:p>
        </w:tc>
        <w:tc>
          <w:tcPr>
            <w:tcW w:w="1017" w:type="dxa"/>
          </w:tcPr>
          <w:p w14:paraId="3B23C784" w14:textId="77777777" w:rsidR="00EB560B" w:rsidRPr="00B66D50" w:rsidRDefault="00EB560B" w:rsidP="004C69CA">
            <w:pPr>
              <w:pStyle w:val="TableTextCentered"/>
            </w:pPr>
            <w:r w:rsidRPr="00B66D50">
              <w:t>110,554</w:t>
            </w:r>
          </w:p>
        </w:tc>
        <w:tc>
          <w:tcPr>
            <w:tcW w:w="1335" w:type="dxa"/>
            <w:shd w:val="clear" w:color="auto" w:fill="D9E2F3" w:themeFill="accent5" w:themeFillTint="33"/>
          </w:tcPr>
          <w:p w14:paraId="66A9EA8B" w14:textId="77777777" w:rsidR="00EB560B" w:rsidRPr="00B66D50" w:rsidRDefault="00EB560B" w:rsidP="00DB6205">
            <w:pPr>
              <w:pStyle w:val="TableText"/>
              <w:tabs>
                <w:tab w:val="decimal" w:pos="0"/>
              </w:tabs>
              <w:jc w:val="center"/>
            </w:pPr>
            <w:r w:rsidRPr="00B66D50">
              <w:t>21.7%</w:t>
            </w:r>
          </w:p>
        </w:tc>
        <w:tc>
          <w:tcPr>
            <w:tcW w:w="1177" w:type="dxa"/>
            <w:shd w:val="clear" w:color="auto" w:fill="D9E2F3" w:themeFill="accent5" w:themeFillTint="33"/>
          </w:tcPr>
          <w:p w14:paraId="1F97BD4D" w14:textId="77777777" w:rsidR="00EB560B" w:rsidRPr="00B66D50" w:rsidRDefault="00EB560B" w:rsidP="00DB6205">
            <w:pPr>
              <w:pStyle w:val="TableText"/>
              <w:tabs>
                <w:tab w:val="decimal" w:pos="0"/>
              </w:tabs>
              <w:jc w:val="center"/>
            </w:pPr>
            <w:r w:rsidRPr="00B66D50">
              <w:t>12.1%</w:t>
            </w:r>
          </w:p>
        </w:tc>
      </w:tr>
    </w:tbl>
    <w:p w14:paraId="64DD0D7B" w14:textId="77777777" w:rsidR="00EB560B" w:rsidRPr="00B66D50" w:rsidRDefault="00EB560B" w:rsidP="00EB560B">
      <w:pPr>
        <w:pStyle w:val="TableNote"/>
        <w:rPr>
          <w:rFonts w:eastAsia="Calibri"/>
        </w:rPr>
      </w:pPr>
      <w:r w:rsidRPr="00B66D50">
        <w:rPr>
          <w:rFonts w:eastAsia="Calibri"/>
          <w:i/>
          <w:iCs/>
        </w:rPr>
        <w:t>Note</w:t>
      </w:r>
      <w:r w:rsidRPr="00B66D50">
        <w:rPr>
          <w:rFonts w:eastAsia="Calibri"/>
        </w:rPr>
        <w:t>. As of October 1, 2022. District and state numbers and percentages for students with disabilities and high needs are calculated including students in out-of-district placements. Total district enrollment including students in out-of-district placement is 1,953; total state enrollment including students in out-of-district placement is 923,349.</w:t>
      </w:r>
    </w:p>
    <w:p w14:paraId="0F5B105D" w14:textId="77777777" w:rsidR="00EB560B" w:rsidRPr="00B66D50" w:rsidRDefault="00EB560B" w:rsidP="00EB560B">
      <w:pPr>
        <w:spacing w:line="240" w:lineRule="auto"/>
        <w:rPr>
          <w:rFonts w:ascii="Franklin Gothic Demi" w:hAnsi="Franklin Gothic Demi"/>
        </w:rPr>
      </w:pPr>
      <w:r w:rsidRPr="00B66D50">
        <w:br w:type="page"/>
      </w:r>
    </w:p>
    <w:p w14:paraId="338F69BF" w14:textId="77777777" w:rsidR="00EB560B" w:rsidRPr="00B66D50" w:rsidRDefault="00EB560B" w:rsidP="00EB560B">
      <w:pPr>
        <w:pStyle w:val="TableTitle0"/>
        <w:rPr>
          <w:spacing w:val="-4"/>
        </w:rPr>
      </w:pPr>
      <w:r w:rsidRPr="00B66D50">
        <w:lastRenderedPageBreak/>
        <w:t xml:space="preserve">Table D3. Winthrop Public Schools: Chronic </w:t>
      </w:r>
      <w:proofErr w:type="spellStart"/>
      <w:r w:rsidRPr="00B66D50">
        <w:t>Absence</w:t>
      </w:r>
      <w:r w:rsidRPr="00B66D50">
        <w:rPr>
          <w:vertAlign w:val="superscript"/>
        </w:rPr>
        <w:t>a</w:t>
      </w:r>
      <w:proofErr w:type="spellEnd"/>
      <w:r w:rsidRPr="00B66D50">
        <w:t xml:space="preserve"> Rates by Student Group, 2020-2022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EB560B" w:rsidRPr="00B66D50" w14:paraId="79026589" w14:textId="77777777" w:rsidTr="004C69CA">
        <w:trPr>
          <w:cnfStyle w:val="100000000000" w:firstRow="1" w:lastRow="0" w:firstColumn="0" w:lastColumn="0" w:oddVBand="0" w:evenVBand="0" w:oddHBand="0" w:evenHBand="0" w:firstRowFirstColumn="0" w:firstRowLastColumn="0" w:lastRowFirstColumn="0" w:lastRowLastColumn="0"/>
        </w:trPr>
        <w:tc>
          <w:tcPr>
            <w:tcW w:w="2762" w:type="dxa"/>
          </w:tcPr>
          <w:p w14:paraId="1FD89370" w14:textId="77777777" w:rsidR="00EB560B" w:rsidRPr="00B66D50" w:rsidRDefault="00EB560B" w:rsidP="004C69CA">
            <w:pPr>
              <w:pStyle w:val="TableColHeadingLeft"/>
              <w:spacing w:before="20" w:after="20"/>
            </w:pPr>
            <w:r w:rsidRPr="00B66D50">
              <w:t>Group</w:t>
            </w:r>
          </w:p>
        </w:tc>
        <w:tc>
          <w:tcPr>
            <w:tcW w:w="1270" w:type="dxa"/>
          </w:tcPr>
          <w:p w14:paraId="529CFB5D" w14:textId="77777777" w:rsidR="00EB560B" w:rsidRPr="00B66D50" w:rsidRDefault="00EB560B" w:rsidP="004C69CA">
            <w:pPr>
              <w:pStyle w:val="TableColHeadingCenter"/>
              <w:spacing w:before="20" w:after="20"/>
            </w:pPr>
            <w:r w:rsidRPr="00B66D50">
              <w:rPr>
                <w:i/>
                <w:iCs/>
              </w:rPr>
              <w:t>N</w:t>
            </w:r>
            <w:r w:rsidRPr="00B66D50">
              <w:t xml:space="preserve"> (2022)</w:t>
            </w:r>
          </w:p>
        </w:tc>
        <w:tc>
          <w:tcPr>
            <w:tcW w:w="1325" w:type="dxa"/>
          </w:tcPr>
          <w:p w14:paraId="6B640A28" w14:textId="77777777" w:rsidR="00EB560B" w:rsidRPr="00B66D50" w:rsidRDefault="00EB560B" w:rsidP="004C69CA">
            <w:pPr>
              <w:pStyle w:val="TableColHeadingCenter"/>
              <w:spacing w:before="20" w:after="20"/>
            </w:pPr>
            <w:r w:rsidRPr="00B66D50">
              <w:t>2020</w:t>
            </w:r>
          </w:p>
        </w:tc>
        <w:tc>
          <w:tcPr>
            <w:tcW w:w="1326" w:type="dxa"/>
          </w:tcPr>
          <w:p w14:paraId="77E68588" w14:textId="77777777" w:rsidR="00EB560B" w:rsidRPr="00B66D50" w:rsidRDefault="00EB560B" w:rsidP="004C69CA">
            <w:pPr>
              <w:pStyle w:val="TableColHeadingCenter"/>
              <w:spacing w:before="20" w:after="20"/>
            </w:pPr>
            <w:r w:rsidRPr="00B66D50">
              <w:t>2021</w:t>
            </w:r>
          </w:p>
        </w:tc>
        <w:tc>
          <w:tcPr>
            <w:tcW w:w="1325" w:type="dxa"/>
          </w:tcPr>
          <w:p w14:paraId="619DACEA" w14:textId="77777777" w:rsidR="00EB560B" w:rsidRPr="00B66D50" w:rsidRDefault="00EB560B" w:rsidP="004C69CA">
            <w:pPr>
              <w:pStyle w:val="TableColHeadingCenter"/>
              <w:spacing w:before="20" w:after="20"/>
            </w:pPr>
            <w:r w:rsidRPr="00B66D50">
              <w:t>2022</w:t>
            </w:r>
          </w:p>
        </w:tc>
        <w:tc>
          <w:tcPr>
            <w:tcW w:w="1336" w:type="dxa"/>
          </w:tcPr>
          <w:p w14:paraId="78FF663F" w14:textId="77777777" w:rsidR="00EB560B" w:rsidRPr="00B66D50" w:rsidRDefault="00EB560B" w:rsidP="004C69CA">
            <w:pPr>
              <w:pStyle w:val="TableColHeadingCenter"/>
              <w:spacing w:before="20" w:after="20"/>
            </w:pPr>
            <w:r w:rsidRPr="00B66D50">
              <w:t>State (2022)</w:t>
            </w:r>
          </w:p>
        </w:tc>
      </w:tr>
      <w:tr w:rsidR="00EB560B" w:rsidRPr="00B66D50" w14:paraId="6CB8CAE1"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6BFE3346" w14:textId="77777777" w:rsidR="00EB560B" w:rsidRPr="00B66D50" w:rsidRDefault="00EB560B" w:rsidP="004C69CA">
            <w:pPr>
              <w:pStyle w:val="TableText"/>
              <w:spacing w:before="20" w:after="20"/>
            </w:pPr>
            <w:r w:rsidRPr="00B66D50">
              <w:t>All students</w:t>
            </w:r>
          </w:p>
        </w:tc>
        <w:tc>
          <w:tcPr>
            <w:tcW w:w="1270" w:type="dxa"/>
            <w:vAlign w:val="center"/>
          </w:tcPr>
          <w:p w14:paraId="12020409" w14:textId="77777777" w:rsidR="00EB560B" w:rsidRPr="00B66D50" w:rsidRDefault="00EB560B" w:rsidP="004C69CA">
            <w:pPr>
              <w:pStyle w:val="TableTextCentered"/>
              <w:spacing w:before="20" w:after="20"/>
              <w:rPr>
                <w:rFonts w:ascii="Calibri" w:eastAsia="Calibri" w:hAnsi="Calibri" w:cs="Times New Roman"/>
              </w:rPr>
            </w:pPr>
            <w:r w:rsidRPr="00B66D50">
              <w:t>1,986</w:t>
            </w:r>
          </w:p>
        </w:tc>
        <w:tc>
          <w:tcPr>
            <w:tcW w:w="1325" w:type="dxa"/>
            <w:vAlign w:val="center"/>
          </w:tcPr>
          <w:p w14:paraId="72618DA1" w14:textId="77777777" w:rsidR="00EB560B" w:rsidRPr="00B66D50" w:rsidRDefault="00EB560B" w:rsidP="004C69CA">
            <w:pPr>
              <w:pStyle w:val="TableTextCentered"/>
              <w:spacing w:before="20" w:after="20"/>
              <w:rPr>
                <w:rFonts w:ascii="Calibri" w:eastAsia="Calibri" w:hAnsi="Calibri" w:cs="Times New Roman"/>
              </w:rPr>
            </w:pPr>
            <w:r w:rsidRPr="00B66D50">
              <w:t>11.2</w:t>
            </w:r>
          </w:p>
        </w:tc>
        <w:tc>
          <w:tcPr>
            <w:tcW w:w="1326" w:type="dxa"/>
            <w:vAlign w:val="center"/>
          </w:tcPr>
          <w:p w14:paraId="23835AD1" w14:textId="77777777" w:rsidR="00EB560B" w:rsidRPr="00B66D50" w:rsidRDefault="00EB560B" w:rsidP="004C69CA">
            <w:pPr>
              <w:pStyle w:val="TableTextCentered"/>
              <w:spacing w:before="20" w:after="20"/>
              <w:rPr>
                <w:rFonts w:ascii="Calibri" w:eastAsia="Calibri" w:hAnsi="Calibri" w:cs="Times New Roman"/>
              </w:rPr>
            </w:pPr>
            <w:r w:rsidRPr="00B66D50">
              <w:t>13.6</w:t>
            </w:r>
          </w:p>
        </w:tc>
        <w:tc>
          <w:tcPr>
            <w:tcW w:w="1325" w:type="dxa"/>
            <w:vAlign w:val="center"/>
          </w:tcPr>
          <w:p w14:paraId="013FCB30" w14:textId="77777777" w:rsidR="00EB560B" w:rsidRPr="00B66D50" w:rsidRDefault="00EB560B" w:rsidP="004C69CA">
            <w:pPr>
              <w:pStyle w:val="TableTextCentered"/>
              <w:spacing w:before="20" w:after="20"/>
              <w:rPr>
                <w:rFonts w:ascii="Calibri" w:eastAsia="Calibri" w:hAnsi="Calibri" w:cs="Times New Roman"/>
              </w:rPr>
            </w:pPr>
            <w:r w:rsidRPr="00B66D50">
              <w:t>24.7</w:t>
            </w:r>
          </w:p>
        </w:tc>
        <w:tc>
          <w:tcPr>
            <w:tcW w:w="1336" w:type="dxa"/>
            <w:vAlign w:val="center"/>
          </w:tcPr>
          <w:p w14:paraId="076299F4" w14:textId="77777777" w:rsidR="00EB560B" w:rsidRPr="00B66D50" w:rsidRDefault="00EB560B" w:rsidP="004C69CA">
            <w:pPr>
              <w:pStyle w:val="TableTextCentered"/>
              <w:spacing w:before="20" w:after="20"/>
              <w:rPr>
                <w:rFonts w:ascii="Calibri" w:eastAsia="Calibri" w:hAnsi="Calibri" w:cs="Times New Roman"/>
              </w:rPr>
            </w:pPr>
            <w:r w:rsidRPr="00B66D50">
              <w:t>27.7</w:t>
            </w:r>
          </w:p>
        </w:tc>
      </w:tr>
      <w:tr w:rsidR="00EB560B" w:rsidRPr="00B66D50" w14:paraId="689C40B6" w14:textId="77777777" w:rsidTr="004C69CA">
        <w:tc>
          <w:tcPr>
            <w:tcW w:w="2762" w:type="dxa"/>
          </w:tcPr>
          <w:p w14:paraId="084C09A6" w14:textId="77777777" w:rsidR="00EB560B" w:rsidRPr="00B66D50" w:rsidRDefault="00EB560B" w:rsidP="004C69CA">
            <w:pPr>
              <w:pStyle w:val="TableText"/>
              <w:spacing w:before="20" w:after="20"/>
            </w:pPr>
            <w:r w:rsidRPr="00B66D50">
              <w:t>African American/Black</w:t>
            </w:r>
          </w:p>
        </w:tc>
        <w:tc>
          <w:tcPr>
            <w:tcW w:w="1270" w:type="dxa"/>
            <w:vAlign w:val="center"/>
          </w:tcPr>
          <w:p w14:paraId="681AD063" w14:textId="77777777" w:rsidR="00EB560B" w:rsidRPr="00B66D50" w:rsidRDefault="00EB560B" w:rsidP="004C69CA">
            <w:pPr>
              <w:pStyle w:val="TableTextCentered"/>
              <w:spacing w:before="20" w:after="20"/>
              <w:rPr>
                <w:rFonts w:ascii="Calibri" w:eastAsia="Calibri" w:hAnsi="Calibri" w:cs="Times New Roman"/>
              </w:rPr>
            </w:pPr>
            <w:r w:rsidRPr="00B66D50">
              <w:t>29</w:t>
            </w:r>
          </w:p>
        </w:tc>
        <w:tc>
          <w:tcPr>
            <w:tcW w:w="1325" w:type="dxa"/>
            <w:vAlign w:val="center"/>
          </w:tcPr>
          <w:p w14:paraId="67B950CF" w14:textId="77777777" w:rsidR="00EB560B" w:rsidRPr="00B66D50" w:rsidRDefault="00EB560B" w:rsidP="004C69CA">
            <w:pPr>
              <w:pStyle w:val="TableTextCentered"/>
              <w:spacing w:before="20" w:after="20"/>
              <w:rPr>
                <w:rFonts w:ascii="Calibri" w:eastAsia="Calibri" w:hAnsi="Calibri" w:cs="Times New Roman"/>
              </w:rPr>
            </w:pPr>
            <w:r w:rsidRPr="00B66D50">
              <w:t>6.9</w:t>
            </w:r>
          </w:p>
        </w:tc>
        <w:tc>
          <w:tcPr>
            <w:tcW w:w="1326" w:type="dxa"/>
            <w:vAlign w:val="center"/>
          </w:tcPr>
          <w:p w14:paraId="4B5E1627" w14:textId="77777777" w:rsidR="00EB560B" w:rsidRPr="00B66D50" w:rsidRDefault="00EB560B" w:rsidP="004C69CA">
            <w:pPr>
              <w:pStyle w:val="TableTextCentered"/>
              <w:spacing w:before="20" w:after="20"/>
              <w:rPr>
                <w:rFonts w:ascii="Calibri" w:eastAsia="Calibri" w:hAnsi="Calibri" w:cs="Times New Roman"/>
              </w:rPr>
            </w:pPr>
            <w:r w:rsidRPr="00B66D50">
              <w:t>15.4</w:t>
            </w:r>
          </w:p>
        </w:tc>
        <w:tc>
          <w:tcPr>
            <w:tcW w:w="1325" w:type="dxa"/>
            <w:vAlign w:val="center"/>
          </w:tcPr>
          <w:p w14:paraId="7384A0CB" w14:textId="77777777" w:rsidR="00EB560B" w:rsidRPr="00B66D50" w:rsidRDefault="00EB560B" w:rsidP="004C69CA">
            <w:pPr>
              <w:pStyle w:val="TableTextCentered"/>
              <w:spacing w:before="20" w:after="20"/>
              <w:rPr>
                <w:rFonts w:ascii="Calibri" w:eastAsia="Calibri" w:hAnsi="Calibri" w:cs="Times New Roman"/>
              </w:rPr>
            </w:pPr>
            <w:r w:rsidRPr="00B66D50">
              <w:t>13.8</w:t>
            </w:r>
          </w:p>
        </w:tc>
        <w:tc>
          <w:tcPr>
            <w:tcW w:w="1336" w:type="dxa"/>
            <w:vAlign w:val="center"/>
          </w:tcPr>
          <w:p w14:paraId="421988A7" w14:textId="77777777" w:rsidR="00EB560B" w:rsidRPr="00B66D50" w:rsidRDefault="00EB560B" w:rsidP="004C69CA">
            <w:pPr>
              <w:pStyle w:val="TableTextCentered"/>
              <w:spacing w:before="20" w:after="20"/>
              <w:rPr>
                <w:rFonts w:ascii="Calibri" w:eastAsia="Calibri" w:hAnsi="Calibri" w:cs="Times New Roman"/>
              </w:rPr>
            </w:pPr>
            <w:r w:rsidRPr="00B66D50">
              <w:t>32.0</w:t>
            </w:r>
          </w:p>
        </w:tc>
      </w:tr>
      <w:tr w:rsidR="00EB560B" w:rsidRPr="00B66D50" w14:paraId="2C0A67F6"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4D6B8259" w14:textId="77777777" w:rsidR="00EB560B" w:rsidRPr="00B66D50" w:rsidRDefault="00EB560B" w:rsidP="004C69CA">
            <w:pPr>
              <w:pStyle w:val="TableText"/>
              <w:spacing w:before="20" w:after="20"/>
            </w:pPr>
            <w:r w:rsidRPr="00B66D50">
              <w:t>Asian</w:t>
            </w:r>
          </w:p>
        </w:tc>
        <w:tc>
          <w:tcPr>
            <w:tcW w:w="1270" w:type="dxa"/>
            <w:vAlign w:val="center"/>
          </w:tcPr>
          <w:p w14:paraId="30747051" w14:textId="77777777" w:rsidR="00EB560B" w:rsidRPr="00B66D50" w:rsidRDefault="00EB560B" w:rsidP="004C69CA">
            <w:pPr>
              <w:pStyle w:val="TableTextCentered"/>
              <w:spacing w:before="20" w:after="20"/>
              <w:rPr>
                <w:rFonts w:ascii="Calibri" w:eastAsia="Calibri" w:hAnsi="Calibri" w:cs="Times New Roman"/>
              </w:rPr>
            </w:pPr>
            <w:r w:rsidRPr="00B66D50">
              <w:t>11</w:t>
            </w:r>
          </w:p>
        </w:tc>
        <w:tc>
          <w:tcPr>
            <w:tcW w:w="1325" w:type="dxa"/>
            <w:vAlign w:val="center"/>
          </w:tcPr>
          <w:p w14:paraId="7E05A10C" w14:textId="77777777" w:rsidR="00EB560B" w:rsidRPr="00B66D50" w:rsidRDefault="00EB560B" w:rsidP="004C69CA">
            <w:pPr>
              <w:pStyle w:val="TableTextCentered"/>
              <w:spacing w:before="20" w:after="20"/>
              <w:rPr>
                <w:rFonts w:ascii="Calibri" w:eastAsia="Calibri" w:hAnsi="Calibri" w:cs="Times New Roman"/>
              </w:rPr>
            </w:pPr>
            <w:r w:rsidRPr="00B66D50">
              <w:t>0.0</w:t>
            </w:r>
          </w:p>
        </w:tc>
        <w:tc>
          <w:tcPr>
            <w:tcW w:w="1326" w:type="dxa"/>
            <w:vAlign w:val="center"/>
          </w:tcPr>
          <w:p w14:paraId="39005075" w14:textId="77777777" w:rsidR="00EB560B" w:rsidRPr="00B66D50" w:rsidRDefault="00EB560B" w:rsidP="004C69CA">
            <w:pPr>
              <w:pStyle w:val="TableTextCentered"/>
              <w:spacing w:before="20" w:after="20"/>
              <w:rPr>
                <w:rFonts w:ascii="Calibri" w:eastAsia="Calibri" w:hAnsi="Calibri" w:cs="Times New Roman"/>
              </w:rPr>
            </w:pPr>
            <w:r w:rsidRPr="00B66D50">
              <w:t>7.7</w:t>
            </w:r>
          </w:p>
        </w:tc>
        <w:tc>
          <w:tcPr>
            <w:tcW w:w="1325" w:type="dxa"/>
            <w:vAlign w:val="center"/>
          </w:tcPr>
          <w:p w14:paraId="5C1B5F29" w14:textId="77777777" w:rsidR="00EB560B" w:rsidRPr="00B66D50" w:rsidRDefault="00EB560B" w:rsidP="004C69CA">
            <w:pPr>
              <w:pStyle w:val="TableTextCentered"/>
              <w:spacing w:before="20" w:after="20"/>
              <w:rPr>
                <w:rFonts w:ascii="Calibri" w:eastAsia="Calibri" w:hAnsi="Calibri" w:cs="Times New Roman"/>
              </w:rPr>
            </w:pPr>
            <w:r w:rsidRPr="00B66D50">
              <w:t>18.2</w:t>
            </w:r>
          </w:p>
        </w:tc>
        <w:tc>
          <w:tcPr>
            <w:tcW w:w="1336" w:type="dxa"/>
            <w:vAlign w:val="center"/>
          </w:tcPr>
          <w:p w14:paraId="211E8CC0" w14:textId="77777777" w:rsidR="00EB560B" w:rsidRPr="00B66D50" w:rsidRDefault="00EB560B" w:rsidP="004C69CA">
            <w:pPr>
              <w:pStyle w:val="TableTextCentered"/>
              <w:spacing w:before="20" w:after="20"/>
              <w:rPr>
                <w:rFonts w:ascii="Calibri" w:eastAsia="Calibri" w:hAnsi="Calibri" w:cs="Times New Roman"/>
              </w:rPr>
            </w:pPr>
            <w:r w:rsidRPr="00B66D50">
              <w:t>15.4</w:t>
            </w:r>
          </w:p>
        </w:tc>
      </w:tr>
      <w:tr w:rsidR="00EB560B" w:rsidRPr="00B66D50" w14:paraId="5043FA3C" w14:textId="77777777" w:rsidTr="004C69CA">
        <w:tc>
          <w:tcPr>
            <w:tcW w:w="2762" w:type="dxa"/>
          </w:tcPr>
          <w:p w14:paraId="2643036A" w14:textId="77777777" w:rsidR="00EB560B" w:rsidRPr="00B66D50" w:rsidRDefault="00EB560B" w:rsidP="004C69CA">
            <w:pPr>
              <w:pStyle w:val="TableText"/>
              <w:spacing w:before="20" w:after="20"/>
            </w:pPr>
            <w:r w:rsidRPr="00B66D50">
              <w:t>Hispanic/Latino</w:t>
            </w:r>
          </w:p>
        </w:tc>
        <w:tc>
          <w:tcPr>
            <w:tcW w:w="1270" w:type="dxa"/>
            <w:vAlign w:val="center"/>
          </w:tcPr>
          <w:p w14:paraId="73E6B213" w14:textId="77777777" w:rsidR="00EB560B" w:rsidRPr="00B66D50" w:rsidRDefault="00EB560B" w:rsidP="004C69CA">
            <w:pPr>
              <w:pStyle w:val="TableTextCentered"/>
              <w:spacing w:before="20" w:after="20"/>
              <w:rPr>
                <w:rFonts w:ascii="Calibri" w:eastAsia="Calibri" w:hAnsi="Calibri" w:cs="Times New Roman"/>
              </w:rPr>
            </w:pPr>
            <w:r w:rsidRPr="00B66D50">
              <w:t>359</w:t>
            </w:r>
          </w:p>
        </w:tc>
        <w:tc>
          <w:tcPr>
            <w:tcW w:w="1325" w:type="dxa"/>
            <w:vAlign w:val="center"/>
          </w:tcPr>
          <w:p w14:paraId="744A886C" w14:textId="77777777" w:rsidR="00EB560B" w:rsidRPr="00B66D50" w:rsidRDefault="00EB560B" w:rsidP="004C69CA">
            <w:pPr>
              <w:pStyle w:val="TableTextCentered"/>
              <w:spacing w:before="20" w:after="20"/>
              <w:rPr>
                <w:rFonts w:ascii="Calibri" w:eastAsia="Calibri" w:hAnsi="Calibri" w:cs="Times New Roman"/>
              </w:rPr>
            </w:pPr>
            <w:r w:rsidRPr="00B66D50">
              <w:t>14.9</w:t>
            </w:r>
          </w:p>
        </w:tc>
        <w:tc>
          <w:tcPr>
            <w:tcW w:w="1326" w:type="dxa"/>
            <w:vAlign w:val="center"/>
          </w:tcPr>
          <w:p w14:paraId="6A608B72" w14:textId="77777777" w:rsidR="00EB560B" w:rsidRPr="00B66D50" w:rsidRDefault="00EB560B" w:rsidP="004C69CA">
            <w:pPr>
              <w:pStyle w:val="TableTextCentered"/>
              <w:spacing w:before="20" w:after="20"/>
              <w:rPr>
                <w:rFonts w:ascii="Calibri" w:eastAsia="Calibri" w:hAnsi="Calibri" w:cs="Times New Roman"/>
              </w:rPr>
            </w:pPr>
            <w:r w:rsidRPr="00B66D50">
              <w:t>19.8</w:t>
            </w:r>
          </w:p>
        </w:tc>
        <w:tc>
          <w:tcPr>
            <w:tcW w:w="1325" w:type="dxa"/>
            <w:vAlign w:val="center"/>
          </w:tcPr>
          <w:p w14:paraId="14D28A21" w14:textId="77777777" w:rsidR="00EB560B" w:rsidRPr="00B66D50" w:rsidRDefault="00EB560B" w:rsidP="004C69CA">
            <w:pPr>
              <w:pStyle w:val="TableTextCentered"/>
              <w:spacing w:before="20" w:after="20"/>
              <w:rPr>
                <w:rFonts w:ascii="Calibri" w:eastAsia="Calibri" w:hAnsi="Calibri" w:cs="Times New Roman"/>
              </w:rPr>
            </w:pPr>
            <w:r w:rsidRPr="00B66D50">
              <w:t>32.6</w:t>
            </w:r>
          </w:p>
        </w:tc>
        <w:tc>
          <w:tcPr>
            <w:tcW w:w="1336" w:type="dxa"/>
            <w:vAlign w:val="center"/>
          </w:tcPr>
          <w:p w14:paraId="6C09D52C" w14:textId="77777777" w:rsidR="00EB560B" w:rsidRPr="00B66D50" w:rsidRDefault="00EB560B" w:rsidP="004C69CA">
            <w:pPr>
              <w:pStyle w:val="TableTextCentered"/>
              <w:spacing w:before="20" w:after="20"/>
              <w:rPr>
                <w:rFonts w:ascii="Calibri" w:eastAsia="Calibri" w:hAnsi="Calibri" w:cs="Times New Roman"/>
              </w:rPr>
            </w:pPr>
            <w:r w:rsidRPr="00B66D50">
              <w:t>42.3</w:t>
            </w:r>
          </w:p>
        </w:tc>
      </w:tr>
      <w:tr w:rsidR="00EB560B" w:rsidRPr="00B66D50" w14:paraId="4AA5F3A0"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5AE3B65F" w14:textId="77777777" w:rsidR="00EB560B" w:rsidRPr="00B66D50" w:rsidRDefault="00EB560B" w:rsidP="004C69CA">
            <w:pPr>
              <w:pStyle w:val="TableText"/>
              <w:spacing w:before="20" w:after="20"/>
            </w:pPr>
            <w:r w:rsidRPr="00B66D50">
              <w:t>Multi-Race, non-Hispanic/Latino</w:t>
            </w:r>
          </w:p>
        </w:tc>
        <w:tc>
          <w:tcPr>
            <w:tcW w:w="1270" w:type="dxa"/>
            <w:vAlign w:val="center"/>
          </w:tcPr>
          <w:p w14:paraId="6CD84DE6" w14:textId="77777777" w:rsidR="00EB560B" w:rsidRPr="00B66D50" w:rsidRDefault="00EB560B" w:rsidP="004C69CA">
            <w:pPr>
              <w:pStyle w:val="TableTextCentered"/>
              <w:spacing w:before="20" w:after="20"/>
              <w:rPr>
                <w:rFonts w:ascii="Calibri" w:eastAsia="Calibri" w:hAnsi="Calibri" w:cs="Times New Roman"/>
              </w:rPr>
            </w:pPr>
            <w:r w:rsidRPr="00B66D50">
              <w:t>25</w:t>
            </w:r>
          </w:p>
        </w:tc>
        <w:tc>
          <w:tcPr>
            <w:tcW w:w="1325" w:type="dxa"/>
            <w:vAlign w:val="center"/>
          </w:tcPr>
          <w:p w14:paraId="41316644" w14:textId="77777777" w:rsidR="00EB560B" w:rsidRPr="00B66D50" w:rsidRDefault="00EB560B" w:rsidP="004C69CA">
            <w:pPr>
              <w:pStyle w:val="TableTextCentered"/>
              <w:spacing w:before="20" w:after="20"/>
              <w:rPr>
                <w:rFonts w:ascii="Calibri" w:eastAsia="Calibri" w:hAnsi="Calibri" w:cs="Times New Roman"/>
              </w:rPr>
            </w:pPr>
            <w:r w:rsidRPr="00B66D50">
              <w:t>4.5</w:t>
            </w:r>
          </w:p>
        </w:tc>
        <w:tc>
          <w:tcPr>
            <w:tcW w:w="1326" w:type="dxa"/>
            <w:vAlign w:val="center"/>
          </w:tcPr>
          <w:p w14:paraId="1F2D2655" w14:textId="77777777" w:rsidR="00EB560B" w:rsidRPr="00B66D50" w:rsidRDefault="00EB560B" w:rsidP="004C69CA">
            <w:pPr>
              <w:pStyle w:val="TableTextCentered"/>
              <w:spacing w:before="20" w:after="20"/>
              <w:rPr>
                <w:rFonts w:ascii="Calibri" w:eastAsia="Calibri" w:hAnsi="Calibri" w:cs="Times New Roman"/>
              </w:rPr>
            </w:pPr>
            <w:r w:rsidRPr="00B66D50">
              <w:t>15.4</w:t>
            </w:r>
          </w:p>
        </w:tc>
        <w:tc>
          <w:tcPr>
            <w:tcW w:w="1325" w:type="dxa"/>
            <w:vAlign w:val="center"/>
          </w:tcPr>
          <w:p w14:paraId="22244660" w14:textId="77777777" w:rsidR="00EB560B" w:rsidRPr="00B66D50" w:rsidRDefault="00EB560B" w:rsidP="004C69CA">
            <w:pPr>
              <w:pStyle w:val="TableTextCentered"/>
              <w:spacing w:before="20" w:after="20"/>
              <w:rPr>
                <w:rFonts w:ascii="Calibri" w:eastAsia="Calibri" w:hAnsi="Calibri" w:cs="Times New Roman"/>
              </w:rPr>
            </w:pPr>
            <w:r w:rsidRPr="00B66D50">
              <w:t>36.0</w:t>
            </w:r>
          </w:p>
        </w:tc>
        <w:tc>
          <w:tcPr>
            <w:tcW w:w="1336" w:type="dxa"/>
            <w:vAlign w:val="center"/>
          </w:tcPr>
          <w:p w14:paraId="64AC8CE4" w14:textId="77777777" w:rsidR="00EB560B" w:rsidRPr="00B66D50" w:rsidRDefault="00EB560B" w:rsidP="004C69CA">
            <w:pPr>
              <w:pStyle w:val="TableTextCentered"/>
              <w:spacing w:before="20" w:after="20"/>
              <w:rPr>
                <w:rFonts w:ascii="Calibri" w:eastAsia="Calibri" w:hAnsi="Calibri" w:cs="Times New Roman"/>
              </w:rPr>
            </w:pPr>
            <w:r w:rsidRPr="00B66D50">
              <w:t>28.4</w:t>
            </w:r>
          </w:p>
        </w:tc>
      </w:tr>
      <w:tr w:rsidR="00EB560B" w:rsidRPr="00B66D50" w14:paraId="10DE4622" w14:textId="77777777" w:rsidTr="004C69CA">
        <w:tc>
          <w:tcPr>
            <w:tcW w:w="2762" w:type="dxa"/>
          </w:tcPr>
          <w:p w14:paraId="5B801112" w14:textId="77777777" w:rsidR="00EB560B" w:rsidRPr="00B66D50" w:rsidRDefault="00EB560B" w:rsidP="004C69CA">
            <w:pPr>
              <w:pStyle w:val="TableText"/>
              <w:spacing w:before="20" w:after="20"/>
            </w:pPr>
            <w:r w:rsidRPr="00B66D50">
              <w:t>Native American</w:t>
            </w:r>
          </w:p>
        </w:tc>
        <w:tc>
          <w:tcPr>
            <w:tcW w:w="1270" w:type="dxa"/>
            <w:vAlign w:val="center"/>
          </w:tcPr>
          <w:p w14:paraId="5B1BD879" w14:textId="77777777" w:rsidR="00EB560B" w:rsidRPr="00B66D50" w:rsidRDefault="00EB560B" w:rsidP="004C69CA">
            <w:pPr>
              <w:pStyle w:val="TableTextCentered"/>
              <w:spacing w:before="20" w:after="20"/>
              <w:rPr>
                <w:rFonts w:ascii="Calibri" w:eastAsia="Calibri" w:hAnsi="Calibri" w:cs="Times New Roman"/>
              </w:rPr>
            </w:pPr>
            <w:r w:rsidRPr="00B66D50">
              <w:t>6</w:t>
            </w:r>
          </w:p>
        </w:tc>
        <w:tc>
          <w:tcPr>
            <w:tcW w:w="1325" w:type="dxa"/>
            <w:vAlign w:val="center"/>
          </w:tcPr>
          <w:p w14:paraId="564C7A3D" w14:textId="65FC7463" w:rsidR="00EB560B" w:rsidRPr="00B66D50" w:rsidRDefault="00727CF4" w:rsidP="004C69CA">
            <w:pPr>
              <w:pStyle w:val="TableTextCentered"/>
              <w:spacing w:before="20" w:after="20"/>
              <w:rPr>
                <w:rFonts w:ascii="Calibri" w:eastAsia="Calibri" w:hAnsi="Calibri" w:cs="Times New Roman"/>
              </w:rPr>
            </w:pPr>
            <w:r w:rsidRPr="00B66D50">
              <w:t>—</w:t>
            </w:r>
          </w:p>
        </w:tc>
        <w:tc>
          <w:tcPr>
            <w:tcW w:w="1326" w:type="dxa"/>
            <w:vAlign w:val="center"/>
          </w:tcPr>
          <w:p w14:paraId="4EFA5FA9" w14:textId="2109DDC6" w:rsidR="00EB560B" w:rsidRPr="00B66D50" w:rsidRDefault="00727CF4" w:rsidP="004C69CA">
            <w:pPr>
              <w:pStyle w:val="TableTextCentered"/>
              <w:spacing w:before="20" w:after="20"/>
              <w:rPr>
                <w:rFonts w:ascii="Calibri" w:eastAsia="Calibri" w:hAnsi="Calibri" w:cs="Times New Roman"/>
              </w:rPr>
            </w:pPr>
            <w:r w:rsidRPr="00B66D50">
              <w:t>—</w:t>
            </w:r>
          </w:p>
        </w:tc>
        <w:tc>
          <w:tcPr>
            <w:tcW w:w="1325" w:type="dxa"/>
            <w:vAlign w:val="center"/>
          </w:tcPr>
          <w:p w14:paraId="7634A6A4" w14:textId="77777777" w:rsidR="00EB560B" w:rsidRPr="00B66D50" w:rsidRDefault="00EB560B" w:rsidP="004C69CA">
            <w:pPr>
              <w:pStyle w:val="TableTextCentered"/>
              <w:spacing w:before="20" w:after="20"/>
              <w:rPr>
                <w:rFonts w:ascii="Calibri" w:eastAsia="Calibri" w:hAnsi="Calibri" w:cs="Times New Roman"/>
              </w:rPr>
            </w:pPr>
            <w:r w:rsidRPr="00B66D50">
              <w:t>16.7</w:t>
            </w:r>
          </w:p>
        </w:tc>
        <w:tc>
          <w:tcPr>
            <w:tcW w:w="1336" w:type="dxa"/>
            <w:vAlign w:val="center"/>
          </w:tcPr>
          <w:p w14:paraId="5CE9D005" w14:textId="77777777" w:rsidR="00EB560B" w:rsidRPr="00B66D50" w:rsidRDefault="00EB560B" w:rsidP="004C69CA">
            <w:pPr>
              <w:pStyle w:val="TableTextCentered"/>
              <w:spacing w:before="20" w:after="20"/>
              <w:rPr>
                <w:rFonts w:ascii="Calibri" w:eastAsia="Calibri" w:hAnsi="Calibri" w:cs="Times New Roman"/>
              </w:rPr>
            </w:pPr>
            <w:r w:rsidRPr="00B66D50">
              <w:t>37.8</w:t>
            </w:r>
          </w:p>
        </w:tc>
      </w:tr>
      <w:tr w:rsidR="00EB560B" w:rsidRPr="00B66D50" w14:paraId="72491EF7"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3A35328F" w14:textId="77777777" w:rsidR="00EB560B" w:rsidRPr="00B66D50" w:rsidRDefault="00EB560B" w:rsidP="004C69CA">
            <w:pPr>
              <w:pStyle w:val="TableText"/>
              <w:spacing w:before="20" w:after="20"/>
              <w:rPr>
                <w:spacing w:val="-4"/>
              </w:rPr>
            </w:pPr>
            <w:r w:rsidRPr="00B66D50">
              <w:rPr>
                <w:spacing w:val="-4"/>
              </w:rPr>
              <w:t>Native Hawaiian, Pacific Islander</w:t>
            </w:r>
          </w:p>
        </w:tc>
        <w:tc>
          <w:tcPr>
            <w:tcW w:w="1270" w:type="dxa"/>
            <w:vAlign w:val="center"/>
          </w:tcPr>
          <w:p w14:paraId="25E1783C" w14:textId="77777777" w:rsidR="00EB560B" w:rsidRPr="00B66D50" w:rsidRDefault="00EB560B" w:rsidP="004C69CA">
            <w:pPr>
              <w:pStyle w:val="TableTextCentered"/>
              <w:spacing w:before="20" w:after="20"/>
              <w:rPr>
                <w:rFonts w:ascii="Calibri" w:eastAsia="Calibri" w:hAnsi="Calibri" w:cs="Times New Roman"/>
              </w:rPr>
            </w:pPr>
            <w:r w:rsidRPr="00B66D50">
              <w:t>1</w:t>
            </w:r>
          </w:p>
        </w:tc>
        <w:tc>
          <w:tcPr>
            <w:tcW w:w="1325" w:type="dxa"/>
            <w:vAlign w:val="center"/>
          </w:tcPr>
          <w:p w14:paraId="55CE58EE" w14:textId="128DA64F" w:rsidR="00EB560B" w:rsidRPr="00B66D50" w:rsidRDefault="00727CF4" w:rsidP="004C69CA">
            <w:pPr>
              <w:pStyle w:val="TableTextCentered"/>
              <w:spacing w:before="20" w:after="20"/>
              <w:rPr>
                <w:rFonts w:ascii="Calibri" w:eastAsia="Calibri" w:hAnsi="Calibri" w:cs="Times New Roman"/>
              </w:rPr>
            </w:pPr>
            <w:r w:rsidRPr="00B66D50">
              <w:t>—</w:t>
            </w:r>
          </w:p>
        </w:tc>
        <w:tc>
          <w:tcPr>
            <w:tcW w:w="1326" w:type="dxa"/>
            <w:vAlign w:val="center"/>
          </w:tcPr>
          <w:p w14:paraId="68369912" w14:textId="5F31F313" w:rsidR="00EB560B" w:rsidRPr="00B66D50" w:rsidRDefault="00727CF4" w:rsidP="004C69CA">
            <w:pPr>
              <w:pStyle w:val="TableTextCentered"/>
              <w:spacing w:before="20" w:after="20"/>
              <w:rPr>
                <w:rFonts w:ascii="Calibri" w:eastAsia="Calibri" w:hAnsi="Calibri" w:cs="Times New Roman"/>
              </w:rPr>
            </w:pPr>
            <w:r w:rsidRPr="00B66D50">
              <w:t>—</w:t>
            </w:r>
          </w:p>
        </w:tc>
        <w:tc>
          <w:tcPr>
            <w:tcW w:w="1325" w:type="dxa"/>
            <w:vAlign w:val="center"/>
          </w:tcPr>
          <w:p w14:paraId="119B35FD" w14:textId="1A46F998" w:rsidR="00EB560B" w:rsidRPr="00B66D50" w:rsidRDefault="00727CF4" w:rsidP="004C69CA">
            <w:pPr>
              <w:pStyle w:val="TableTextCentered"/>
              <w:spacing w:before="20" w:after="20"/>
              <w:rPr>
                <w:rFonts w:ascii="Calibri" w:eastAsia="Calibri" w:hAnsi="Calibri" w:cs="Times New Roman"/>
              </w:rPr>
            </w:pPr>
            <w:r w:rsidRPr="00B66D50">
              <w:t>—</w:t>
            </w:r>
          </w:p>
        </w:tc>
        <w:tc>
          <w:tcPr>
            <w:tcW w:w="1336" w:type="dxa"/>
            <w:vAlign w:val="center"/>
          </w:tcPr>
          <w:p w14:paraId="0A72D459" w14:textId="77777777" w:rsidR="00EB560B" w:rsidRPr="00B66D50" w:rsidRDefault="00EB560B" w:rsidP="004C69CA">
            <w:pPr>
              <w:pStyle w:val="TableTextCentered"/>
              <w:spacing w:before="20" w:after="20"/>
              <w:rPr>
                <w:rFonts w:ascii="Calibri" w:eastAsia="Calibri" w:hAnsi="Calibri" w:cs="Times New Roman"/>
              </w:rPr>
            </w:pPr>
            <w:r w:rsidRPr="00B66D50">
              <w:t>32.1</w:t>
            </w:r>
          </w:p>
        </w:tc>
      </w:tr>
      <w:tr w:rsidR="00EB560B" w:rsidRPr="00B66D50" w14:paraId="4B0A4A54" w14:textId="77777777" w:rsidTr="004C69CA">
        <w:tc>
          <w:tcPr>
            <w:tcW w:w="2762" w:type="dxa"/>
          </w:tcPr>
          <w:p w14:paraId="7A35D241" w14:textId="77777777" w:rsidR="00EB560B" w:rsidRPr="00B66D50" w:rsidRDefault="00EB560B" w:rsidP="004C69CA">
            <w:pPr>
              <w:pStyle w:val="TableText"/>
              <w:spacing w:before="20" w:after="20"/>
            </w:pPr>
            <w:r w:rsidRPr="00B66D50">
              <w:t>White</w:t>
            </w:r>
          </w:p>
        </w:tc>
        <w:tc>
          <w:tcPr>
            <w:tcW w:w="1270" w:type="dxa"/>
            <w:vAlign w:val="center"/>
          </w:tcPr>
          <w:p w14:paraId="7DCFF06F" w14:textId="77777777" w:rsidR="00EB560B" w:rsidRPr="00B66D50" w:rsidRDefault="00EB560B" w:rsidP="004C69CA">
            <w:pPr>
              <w:pStyle w:val="TableTextCentered"/>
              <w:spacing w:before="20" w:after="20"/>
              <w:rPr>
                <w:rFonts w:ascii="Calibri" w:eastAsia="Calibri" w:hAnsi="Calibri" w:cs="Times New Roman"/>
              </w:rPr>
            </w:pPr>
            <w:r w:rsidRPr="00B66D50">
              <w:t>1,555</w:t>
            </w:r>
          </w:p>
        </w:tc>
        <w:tc>
          <w:tcPr>
            <w:tcW w:w="1325" w:type="dxa"/>
            <w:vAlign w:val="center"/>
          </w:tcPr>
          <w:p w14:paraId="2D47D706" w14:textId="77777777" w:rsidR="00EB560B" w:rsidRPr="00B66D50" w:rsidRDefault="00EB560B" w:rsidP="004C69CA">
            <w:pPr>
              <w:pStyle w:val="TableTextCentered"/>
              <w:spacing w:before="20" w:after="20"/>
              <w:rPr>
                <w:rFonts w:ascii="Calibri" w:eastAsia="Calibri" w:hAnsi="Calibri" w:cs="Times New Roman"/>
              </w:rPr>
            </w:pPr>
            <w:r w:rsidRPr="00B66D50">
              <w:t>10.8</w:t>
            </w:r>
          </w:p>
        </w:tc>
        <w:tc>
          <w:tcPr>
            <w:tcW w:w="1326" w:type="dxa"/>
            <w:vAlign w:val="center"/>
          </w:tcPr>
          <w:p w14:paraId="3810CF08" w14:textId="77777777" w:rsidR="00EB560B" w:rsidRPr="00B66D50" w:rsidRDefault="00EB560B" w:rsidP="004C69CA">
            <w:pPr>
              <w:pStyle w:val="TableTextCentered"/>
              <w:spacing w:before="20" w:after="20"/>
              <w:rPr>
                <w:rFonts w:ascii="Calibri" w:eastAsia="Calibri" w:hAnsi="Calibri" w:cs="Times New Roman"/>
              </w:rPr>
            </w:pPr>
            <w:r w:rsidRPr="00B66D50">
              <w:t>12.3</w:t>
            </w:r>
          </w:p>
        </w:tc>
        <w:tc>
          <w:tcPr>
            <w:tcW w:w="1325" w:type="dxa"/>
            <w:vAlign w:val="center"/>
          </w:tcPr>
          <w:p w14:paraId="77E3352D" w14:textId="77777777" w:rsidR="00EB560B" w:rsidRPr="00B66D50" w:rsidRDefault="00EB560B" w:rsidP="004C69CA">
            <w:pPr>
              <w:pStyle w:val="TableTextCentered"/>
              <w:spacing w:before="20" w:after="20"/>
              <w:rPr>
                <w:rFonts w:ascii="Calibri" w:eastAsia="Calibri" w:hAnsi="Calibri" w:cs="Times New Roman"/>
              </w:rPr>
            </w:pPr>
            <w:r w:rsidRPr="00B66D50">
              <w:t>23.0</w:t>
            </w:r>
          </w:p>
        </w:tc>
        <w:tc>
          <w:tcPr>
            <w:tcW w:w="1336" w:type="dxa"/>
            <w:vAlign w:val="center"/>
          </w:tcPr>
          <w:p w14:paraId="627C064B" w14:textId="77777777" w:rsidR="00EB560B" w:rsidRPr="00B66D50" w:rsidRDefault="00EB560B" w:rsidP="004C69CA">
            <w:pPr>
              <w:pStyle w:val="TableTextCentered"/>
              <w:spacing w:before="20" w:after="20"/>
              <w:rPr>
                <w:rFonts w:ascii="Calibri" w:eastAsia="Calibri" w:hAnsi="Calibri" w:cs="Times New Roman"/>
              </w:rPr>
            </w:pPr>
            <w:r w:rsidRPr="00B66D50">
              <w:t>22.1</w:t>
            </w:r>
          </w:p>
        </w:tc>
      </w:tr>
      <w:tr w:rsidR="00EB560B" w:rsidRPr="00B66D50" w14:paraId="4AFB8B3C"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64D2659C" w14:textId="77777777" w:rsidR="00EB560B" w:rsidRPr="00B66D50" w:rsidRDefault="00EB560B" w:rsidP="004C69CA">
            <w:pPr>
              <w:pStyle w:val="TableText"/>
              <w:spacing w:before="20" w:after="20"/>
            </w:pPr>
            <w:r w:rsidRPr="00B66D50">
              <w:t>High needs</w:t>
            </w:r>
          </w:p>
        </w:tc>
        <w:tc>
          <w:tcPr>
            <w:tcW w:w="1270" w:type="dxa"/>
            <w:vAlign w:val="center"/>
          </w:tcPr>
          <w:p w14:paraId="7690FD7E" w14:textId="77777777" w:rsidR="00EB560B" w:rsidRPr="00B66D50" w:rsidRDefault="00EB560B" w:rsidP="004C69CA">
            <w:pPr>
              <w:pStyle w:val="TableTextCentered"/>
              <w:spacing w:before="20" w:after="20"/>
              <w:rPr>
                <w:rFonts w:ascii="Calibri" w:eastAsia="Calibri" w:hAnsi="Calibri" w:cs="Times New Roman"/>
              </w:rPr>
            </w:pPr>
            <w:r w:rsidRPr="00B66D50">
              <w:t>1,066</w:t>
            </w:r>
          </w:p>
        </w:tc>
        <w:tc>
          <w:tcPr>
            <w:tcW w:w="1325" w:type="dxa"/>
            <w:vAlign w:val="center"/>
          </w:tcPr>
          <w:p w14:paraId="3359B339" w14:textId="77777777" w:rsidR="00EB560B" w:rsidRPr="00B66D50" w:rsidRDefault="00EB560B" w:rsidP="004C69CA">
            <w:pPr>
              <w:pStyle w:val="TableTextCentered"/>
              <w:spacing w:before="20" w:after="20"/>
              <w:rPr>
                <w:rFonts w:ascii="Calibri" w:eastAsia="Calibri" w:hAnsi="Calibri" w:cs="Times New Roman"/>
              </w:rPr>
            </w:pPr>
            <w:r w:rsidRPr="00B66D50">
              <w:t>15.2</w:t>
            </w:r>
          </w:p>
        </w:tc>
        <w:tc>
          <w:tcPr>
            <w:tcW w:w="1326" w:type="dxa"/>
            <w:vAlign w:val="center"/>
          </w:tcPr>
          <w:p w14:paraId="133D73A4" w14:textId="77777777" w:rsidR="00EB560B" w:rsidRPr="00B66D50" w:rsidRDefault="00EB560B" w:rsidP="004C69CA">
            <w:pPr>
              <w:pStyle w:val="TableTextCentered"/>
              <w:spacing w:before="20" w:after="20"/>
              <w:rPr>
                <w:rFonts w:ascii="Calibri" w:eastAsia="Calibri" w:hAnsi="Calibri" w:cs="Times New Roman"/>
              </w:rPr>
            </w:pPr>
            <w:r w:rsidRPr="00B66D50">
              <w:t>21.2</w:t>
            </w:r>
          </w:p>
        </w:tc>
        <w:tc>
          <w:tcPr>
            <w:tcW w:w="1325" w:type="dxa"/>
            <w:vAlign w:val="center"/>
          </w:tcPr>
          <w:p w14:paraId="378A1D91" w14:textId="77777777" w:rsidR="00EB560B" w:rsidRPr="00B66D50" w:rsidRDefault="00EB560B" w:rsidP="004C69CA">
            <w:pPr>
              <w:pStyle w:val="TableTextCentered"/>
              <w:spacing w:before="20" w:after="20"/>
              <w:rPr>
                <w:rFonts w:ascii="Calibri" w:eastAsia="Calibri" w:hAnsi="Calibri" w:cs="Times New Roman"/>
              </w:rPr>
            </w:pPr>
            <w:r w:rsidRPr="00B66D50">
              <w:t>31.3</w:t>
            </w:r>
          </w:p>
        </w:tc>
        <w:tc>
          <w:tcPr>
            <w:tcW w:w="1336" w:type="dxa"/>
            <w:vAlign w:val="center"/>
          </w:tcPr>
          <w:p w14:paraId="489D05FD" w14:textId="77777777" w:rsidR="00EB560B" w:rsidRPr="00B66D50" w:rsidRDefault="00EB560B" w:rsidP="004C69CA">
            <w:pPr>
              <w:pStyle w:val="TableTextCentered"/>
              <w:spacing w:before="20" w:after="20"/>
              <w:rPr>
                <w:rFonts w:ascii="Calibri" w:eastAsia="Calibri" w:hAnsi="Calibri" w:cs="Times New Roman"/>
              </w:rPr>
            </w:pPr>
            <w:r w:rsidRPr="00B66D50">
              <w:t>37.1</w:t>
            </w:r>
          </w:p>
        </w:tc>
      </w:tr>
      <w:tr w:rsidR="00EB560B" w:rsidRPr="00B66D50" w14:paraId="0A002834" w14:textId="77777777" w:rsidTr="004C69CA">
        <w:tc>
          <w:tcPr>
            <w:tcW w:w="2762" w:type="dxa"/>
          </w:tcPr>
          <w:p w14:paraId="2F194BD9" w14:textId="0C251547" w:rsidR="00EB560B" w:rsidRPr="00B66D50" w:rsidRDefault="00EB560B" w:rsidP="004C69CA">
            <w:pPr>
              <w:pStyle w:val="TableText"/>
              <w:spacing w:before="20" w:after="20"/>
            </w:pPr>
            <w:r w:rsidRPr="00B66D50">
              <w:t xml:space="preserve">Low </w:t>
            </w:r>
            <w:proofErr w:type="spellStart"/>
            <w:r w:rsidR="00443835" w:rsidRPr="00B66D50">
              <w:t>income</w:t>
            </w:r>
            <w:r w:rsidR="00443835" w:rsidRPr="00B66D50">
              <w:rPr>
                <w:vertAlign w:val="superscript"/>
              </w:rPr>
              <w:t>b</w:t>
            </w:r>
            <w:proofErr w:type="spellEnd"/>
          </w:p>
        </w:tc>
        <w:tc>
          <w:tcPr>
            <w:tcW w:w="1270" w:type="dxa"/>
            <w:vAlign w:val="center"/>
          </w:tcPr>
          <w:p w14:paraId="787F8F82" w14:textId="77777777" w:rsidR="00EB560B" w:rsidRPr="00B66D50" w:rsidRDefault="00EB560B" w:rsidP="004C69CA">
            <w:pPr>
              <w:pStyle w:val="TableTextCentered"/>
              <w:spacing w:before="20" w:after="20"/>
              <w:rPr>
                <w:rFonts w:ascii="Calibri" w:eastAsia="Calibri" w:hAnsi="Calibri" w:cs="Times New Roman"/>
              </w:rPr>
            </w:pPr>
            <w:r w:rsidRPr="00B66D50">
              <w:t>879</w:t>
            </w:r>
          </w:p>
        </w:tc>
        <w:tc>
          <w:tcPr>
            <w:tcW w:w="1325" w:type="dxa"/>
            <w:vAlign w:val="center"/>
          </w:tcPr>
          <w:p w14:paraId="50B15999" w14:textId="05ADEBE9" w:rsidR="00EB560B" w:rsidRPr="00B66D50" w:rsidRDefault="00727CF4" w:rsidP="004C69CA">
            <w:pPr>
              <w:pStyle w:val="TableTextCentered"/>
              <w:spacing w:before="20" w:after="20"/>
              <w:rPr>
                <w:rFonts w:ascii="Calibri" w:eastAsia="Calibri" w:hAnsi="Calibri" w:cs="Times New Roman"/>
              </w:rPr>
            </w:pPr>
            <w:r w:rsidRPr="00B66D50">
              <w:t>—</w:t>
            </w:r>
          </w:p>
        </w:tc>
        <w:tc>
          <w:tcPr>
            <w:tcW w:w="1326" w:type="dxa"/>
            <w:vAlign w:val="center"/>
          </w:tcPr>
          <w:p w14:paraId="3EC727A9" w14:textId="7C3FF613" w:rsidR="00EB560B" w:rsidRPr="00B66D50" w:rsidRDefault="00727CF4" w:rsidP="004C69CA">
            <w:pPr>
              <w:pStyle w:val="TableTextCentered"/>
              <w:spacing w:before="20" w:after="20"/>
              <w:rPr>
                <w:rFonts w:ascii="Calibri" w:eastAsia="Calibri" w:hAnsi="Calibri" w:cs="Times New Roman"/>
              </w:rPr>
            </w:pPr>
            <w:r w:rsidRPr="00B66D50">
              <w:t>—</w:t>
            </w:r>
          </w:p>
        </w:tc>
        <w:tc>
          <w:tcPr>
            <w:tcW w:w="1325" w:type="dxa"/>
            <w:vAlign w:val="center"/>
          </w:tcPr>
          <w:p w14:paraId="79495981" w14:textId="77777777" w:rsidR="00EB560B" w:rsidRPr="00B66D50" w:rsidRDefault="00EB560B" w:rsidP="004C69CA">
            <w:pPr>
              <w:pStyle w:val="TableTextCentered"/>
              <w:spacing w:before="20" w:after="20"/>
              <w:rPr>
                <w:rFonts w:ascii="Calibri" w:eastAsia="Calibri" w:hAnsi="Calibri" w:cs="Times New Roman"/>
              </w:rPr>
            </w:pPr>
            <w:r w:rsidRPr="00B66D50">
              <w:t>32.4</w:t>
            </w:r>
          </w:p>
        </w:tc>
        <w:tc>
          <w:tcPr>
            <w:tcW w:w="1336" w:type="dxa"/>
            <w:vAlign w:val="center"/>
          </w:tcPr>
          <w:p w14:paraId="0DFBA546" w14:textId="77777777" w:rsidR="00EB560B" w:rsidRPr="00B66D50" w:rsidRDefault="00EB560B" w:rsidP="004C69CA">
            <w:pPr>
              <w:pStyle w:val="TableTextCentered"/>
              <w:spacing w:before="20" w:after="20"/>
              <w:rPr>
                <w:rFonts w:ascii="Calibri" w:eastAsia="Calibri" w:hAnsi="Calibri" w:cs="Times New Roman"/>
              </w:rPr>
            </w:pPr>
            <w:r w:rsidRPr="00B66D50">
              <w:t>40.6</w:t>
            </w:r>
          </w:p>
        </w:tc>
      </w:tr>
      <w:tr w:rsidR="00EB560B" w:rsidRPr="00B66D50" w14:paraId="73940ACB"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43130817" w14:textId="77777777" w:rsidR="00EB560B" w:rsidRPr="00B66D50" w:rsidRDefault="00EB560B" w:rsidP="004C69CA">
            <w:pPr>
              <w:pStyle w:val="TableText"/>
              <w:spacing w:before="20" w:after="20"/>
            </w:pPr>
            <w:r w:rsidRPr="00B66D50">
              <w:rPr>
                <w:spacing w:val="-4"/>
              </w:rPr>
              <w:t>ELs</w:t>
            </w:r>
          </w:p>
        </w:tc>
        <w:tc>
          <w:tcPr>
            <w:tcW w:w="1270" w:type="dxa"/>
            <w:vAlign w:val="center"/>
          </w:tcPr>
          <w:p w14:paraId="4C2A32D8" w14:textId="77777777" w:rsidR="00EB560B" w:rsidRPr="00B66D50" w:rsidRDefault="00EB560B" w:rsidP="004C69CA">
            <w:pPr>
              <w:pStyle w:val="TableTextCentered"/>
              <w:spacing w:before="20" w:after="20"/>
              <w:rPr>
                <w:rFonts w:ascii="Calibri" w:eastAsia="Calibri" w:hAnsi="Calibri" w:cs="Times New Roman"/>
              </w:rPr>
            </w:pPr>
            <w:r w:rsidRPr="00B66D50">
              <w:t>180</w:t>
            </w:r>
          </w:p>
        </w:tc>
        <w:tc>
          <w:tcPr>
            <w:tcW w:w="1325" w:type="dxa"/>
            <w:vAlign w:val="center"/>
          </w:tcPr>
          <w:p w14:paraId="09ED762B" w14:textId="77777777" w:rsidR="00EB560B" w:rsidRPr="00B66D50" w:rsidRDefault="00EB560B" w:rsidP="004C69CA">
            <w:pPr>
              <w:pStyle w:val="TableTextCentered"/>
              <w:spacing w:before="20" w:after="20"/>
              <w:rPr>
                <w:rFonts w:ascii="Calibri" w:eastAsia="Calibri" w:hAnsi="Calibri" w:cs="Times New Roman"/>
              </w:rPr>
            </w:pPr>
            <w:r w:rsidRPr="00B66D50">
              <w:t>16.8</w:t>
            </w:r>
          </w:p>
        </w:tc>
        <w:tc>
          <w:tcPr>
            <w:tcW w:w="1326" w:type="dxa"/>
            <w:vAlign w:val="center"/>
          </w:tcPr>
          <w:p w14:paraId="75DB0019" w14:textId="77777777" w:rsidR="00EB560B" w:rsidRPr="00B66D50" w:rsidRDefault="00EB560B" w:rsidP="004C69CA">
            <w:pPr>
              <w:pStyle w:val="TableTextCentered"/>
              <w:spacing w:before="20" w:after="20"/>
              <w:rPr>
                <w:rFonts w:ascii="Calibri" w:eastAsia="Calibri" w:hAnsi="Calibri" w:cs="Times New Roman"/>
              </w:rPr>
            </w:pPr>
            <w:r w:rsidRPr="00B66D50">
              <w:t>28.0</w:t>
            </w:r>
          </w:p>
        </w:tc>
        <w:tc>
          <w:tcPr>
            <w:tcW w:w="1325" w:type="dxa"/>
            <w:vAlign w:val="center"/>
          </w:tcPr>
          <w:p w14:paraId="6D9FACED" w14:textId="77777777" w:rsidR="00EB560B" w:rsidRPr="00B66D50" w:rsidRDefault="00EB560B" w:rsidP="004C69CA">
            <w:pPr>
              <w:pStyle w:val="TableTextCentered"/>
              <w:spacing w:before="20" w:after="20"/>
              <w:rPr>
                <w:rFonts w:ascii="Calibri" w:eastAsia="Calibri" w:hAnsi="Calibri" w:cs="Times New Roman"/>
              </w:rPr>
            </w:pPr>
            <w:r w:rsidRPr="00B66D50">
              <w:t>28.9</w:t>
            </w:r>
          </w:p>
        </w:tc>
        <w:tc>
          <w:tcPr>
            <w:tcW w:w="1336" w:type="dxa"/>
            <w:vAlign w:val="center"/>
          </w:tcPr>
          <w:p w14:paraId="21B9E507" w14:textId="77777777" w:rsidR="00EB560B" w:rsidRPr="00B66D50" w:rsidRDefault="00EB560B" w:rsidP="004C69CA">
            <w:pPr>
              <w:pStyle w:val="TableTextCentered"/>
              <w:spacing w:before="20" w:after="20"/>
              <w:rPr>
                <w:rFonts w:ascii="Calibri" w:eastAsia="Calibri" w:hAnsi="Calibri" w:cs="Times New Roman"/>
              </w:rPr>
            </w:pPr>
            <w:r w:rsidRPr="00B66D50">
              <w:t>39.9</w:t>
            </w:r>
          </w:p>
        </w:tc>
      </w:tr>
      <w:tr w:rsidR="00EB560B" w:rsidRPr="00B66D50" w14:paraId="2816CB12" w14:textId="77777777" w:rsidTr="004C69CA">
        <w:tc>
          <w:tcPr>
            <w:tcW w:w="2762" w:type="dxa"/>
          </w:tcPr>
          <w:p w14:paraId="116EF201" w14:textId="77777777" w:rsidR="00EB560B" w:rsidRPr="00B66D50" w:rsidRDefault="00EB560B" w:rsidP="004C69CA">
            <w:pPr>
              <w:pStyle w:val="TableText"/>
              <w:spacing w:before="20" w:after="20"/>
            </w:pPr>
            <w:proofErr w:type="gramStart"/>
            <w:r w:rsidRPr="00B66D50">
              <w:t>Students</w:t>
            </w:r>
            <w:proofErr w:type="gramEnd"/>
            <w:r w:rsidRPr="00B66D50">
              <w:t xml:space="preserve"> w/disabilities</w:t>
            </w:r>
          </w:p>
        </w:tc>
        <w:tc>
          <w:tcPr>
            <w:tcW w:w="1270" w:type="dxa"/>
            <w:vAlign w:val="center"/>
          </w:tcPr>
          <w:p w14:paraId="6846C556" w14:textId="77777777" w:rsidR="00EB560B" w:rsidRPr="00B66D50" w:rsidRDefault="00EB560B" w:rsidP="004C69CA">
            <w:pPr>
              <w:pStyle w:val="TableTextCentered"/>
              <w:spacing w:before="20" w:after="20"/>
              <w:rPr>
                <w:rFonts w:ascii="Calibri" w:eastAsia="Calibri" w:hAnsi="Calibri" w:cs="Times New Roman"/>
              </w:rPr>
            </w:pPr>
            <w:r w:rsidRPr="00B66D50">
              <w:t>324</w:t>
            </w:r>
          </w:p>
        </w:tc>
        <w:tc>
          <w:tcPr>
            <w:tcW w:w="1325" w:type="dxa"/>
            <w:vAlign w:val="center"/>
          </w:tcPr>
          <w:p w14:paraId="7E0D5E30" w14:textId="77777777" w:rsidR="00EB560B" w:rsidRPr="00B66D50" w:rsidRDefault="00EB560B" w:rsidP="004C69CA">
            <w:pPr>
              <w:pStyle w:val="TableTextCentered"/>
              <w:spacing w:before="20" w:after="20"/>
              <w:rPr>
                <w:rFonts w:ascii="Calibri" w:eastAsia="Calibri" w:hAnsi="Calibri" w:cs="Times New Roman"/>
              </w:rPr>
            </w:pPr>
            <w:r w:rsidRPr="00B66D50">
              <w:t>17.3</w:t>
            </w:r>
          </w:p>
        </w:tc>
        <w:tc>
          <w:tcPr>
            <w:tcW w:w="1326" w:type="dxa"/>
            <w:vAlign w:val="center"/>
          </w:tcPr>
          <w:p w14:paraId="61E3517E" w14:textId="77777777" w:rsidR="00EB560B" w:rsidRPr="00B66D50" w:rsidRDefault="00EB560B" w:rsidP="004C69CA">
            <w:pPr>
              <w:pStyle w:val="TableTextCentered"/>
              <w:spacing w:before="20" w:after="20"/>
              <w:rPr>
                <w:rFonts w:ascii="Calibri" w:eastAsia="Calibri" w:hAnsi="Calibri" w:cs="Times New Roman"/>
              </w:rPr>
            </w:pPr>
            <w:r w:rsidRPr="00B66D50">
              <w:t>24.1</w:t>
            </w:r>
          </w:p>
        </w:tc>
        <w:tc>
          <w:tcPr>
            <w:tcW w:w="1325" w:type="dxa"/>
            <w:vAlign w:val="center"/>
          </w:tcPr>
          <w:p w14:paraId="68BA4AED" w14:textId="77777777" w:rsidR="00EB560B" w:rsidRPr="00B66D50" w:rsidRDefault="00EB560B" w:rsidP="004C69CA">
            <w:pPr>
              <w:pStyle w:val="TableTextCentered"/>
              <w:spacing w:before="20" w:after="20"/>
              <w:rPr>
                <w:rFonts w:ascii="Calibri" w:eastAsia="Calibri" w:hAnsi="Calibri" w:cs="Times New Roman"/>
              </w:rPr>
            </w:pPr>
            <w:r w:rsidRPr="00B66D50">
              <w:t>36.7</w:t>
            </w:r>
          </w:p>
        </w:tc>
        <w:tc>
          <w:tcPr>
            <w:tcW w:w="1336" w:type="dxa"/>
            <w:vAlign w:val="center"/>
          </w:tcPr>
          <w:p w14:paraId="4DD9657A" w14:textId="77777777" w:rsidR="00EB560B" w:rsidRPr="00B66D50" w:rsidRDefault="00EB560B" w:rsidP="004C69CA">
            <w:pPr>
              <w:pStyle w:val="TableTextCentered"/>
              <w:spacing w:before="20" w:after="20"/>
              <w:rPr>
                <w:rFonts w:ascii="Calibri" w:eastAsia="Calibri" w:hAnsi="Calibri" w:cs="Times New Roman"/>
              </w:rPr>
            </w:pPr>
            <w:r w:rsidRPr="00B66D50">
              <w:t>36.9</w:t>
            </w:r>
          </w:p>
        </w:tc>
      </w:tr>
    </w:tbl>
    <w:p w14:paraId="2F50E7CF" w14:textId="50961D7A" w:rsidR="00443835" w:rsidRPr="00B66D50" w:rsidRDefault="00EB560B" w:rsidP="00443835">
      <w:pPr>
        <w:pStyle w:val="TableNote"/>
        <w:rPr>
          <w:rFonts w:ascii="Calibri" w:eastAsia="Calibri" w:hAnsi="Calibri"/>
          <w:szCs w:val="20"/>
        </w:rPr>
      </w:pPr>
      <w:proofErr w:type="spellStart"/>
      <w:r w:rsidRPr="00B66D50">
        <w:rPr>
          <w:vertAlign w:val="superscript"/>
        </w:rPr>
        <w:t>a</w:t>
      </w:r>
      <w:proofErr w:type="spellEnd"/>
      <w:r w:rsidRPr="00B66D50" w:rsidDel="00305C73">
        <w:t xml:space="preserve"> </w:t>
      </w:r>
      <w:proofErr w:type="gramStart"/>
      <w:r w:rsidRPr="00B66D50">
        <w:rPr>
          <w:shd w:val="clear" w:color="auto" w:fill="FFFFFF" w:themeFill="background1"/>
        </w:rPr>
        <w:t>The</w:t>
      </w:r>
      <w:proofErr w:type="gramEnd"/>
      <w:r w:rsidRPr="00B66D50">
        <w:rPr>
          <w:shd w:val="clear" w:color="auto" w:fill="FFFFFF" w:themeFill="background1"/>
        </w:rPr>
        <w:t xml:space="preserve"> percentage of students absent </w:t>
      </w:r>
      <w:proofErr w:type="gramStart"/>
      <w:r w:rsidRPr="00B66D50">
        <w:rPr>
          <w:shd w:val="clear" w:color="auto" w:fill="FFFFFF" w:themeFill="background1"/>
        </w:rPr>
        <w:t>10</w:t>
      </w:r>
      <w:proofErr w:type="gramEnd"/>
      <w:r w:rsidRPr="00B66D50">
        <w:rPr>
          <w:shd w:val="clear" w:color="auto" w:fill="FFFFFF" w:themeFill="background1"/>
        </w:rPr>
        <w:t xml:space="preserve"> percent or more of their total number of student days of membership in a school</w:t>
      </w:r>
      <w:r w:rsidRPr="00B66D50">
        <w:t>.</w:t>
      </w:r>
      <w:r w:rsidR="00443835" w:rsidRPr="00B66D50">
        <w:t xml:space="preserve"> </w:t>
      </w:r>
      <w:r w:rsidR="00443835" w:rsidRPr="00B66D50">
        <w:rPr>
          <w:vertAlign w:val="superscript"/>
        </w:rPr>
        <w:t>b</w:t>
      </w:r>
      <w:r w:rsidR="00443835" w:rsidRPr="00B66D50" w:rsidDel="00305C73">
        <w:t xml:space="preserve"> </w:t>
      </w:r>
      <w:r w:rsidR="00443835" w:rsidRPr="00B66D50">
        <w:rPr>
          <w:shd w:val="clear" w:color="auto" w:fill="FFFFFF" w:themeFill="background1"/>
        </w:rPr>
        <w:t xml:space="preserve">Since fall 2021, DESE no longer reports data for the </w:t>
      </w:r>
      <w:proofErr w:type="gramStart"/>
      <w:r w:rsidR="00443835" w:rsidRPr="00B66D50">
        <w:rPr>
          <w:shd w:val="clear" w:color="auto" w:fill="FFFFFF" w:themeFill="background1"/>
        </w:rPr>
        <w:t>economically disadvantaged</w:t>
      </w:r>
      <w:proofErr w:type="gramEnd"/>
      <w:r w:rsidR="00443835" w:rsidRPr="00B66D50">
        <w:rPr>
          <w:shd w:val="clear" w:color="auto" w:fill="FFFFFF" w:themeFill="background1"/>
        </w:rPr>
        <w:t xml:space="preserve"> student group and instead reports data for a newly defined low-income student group. This change also affects the high needs group</w:t>
      </w:r>
      <w:r w:rsidR="00443835" w:rsidRPr="00B66D50">
        <w:t>.</w:t>
      </w:r>
    </w:p>
    <w:p w14:paraId="0D792B89" w14:textId="4DD9AEEA" w:rsidR="00EB560B" w:rsidRPr="00B66D50" w:rsidRDefault="00EB560B" w:rsidP="00EB560B">
      <w:pPr>
        <w:pStyle w:val="TableNote"/>
        <w:rPr>
          <w:rFonts w:ascii="Calibri" w:eastAsia="Calibri" w:hAnsi="Calibri"/>
          <w:szCs w:val="20"/>
        </w:rPr>
      </w:pPr>
    </w:p>
    <w:p w14:paraId="711AB285" w14:textId="77777777" w:rsidR="00E56B75" w:rsidRPr="00B66D50" w:rsidRDefault="00E56B75">
      <w:pPr>
        <w:spacing w:line="240" w:lineRule="auto"/>
        <w:rPr>
          <w:rFonts w:ascii="Franklin Gothic Demi" w:hAnsi="Franklin Gothic Demi"/>
        </w:rPr>
      </w:pPr>
      <w:r w:rsidRPr="00B66D50">
        <w:br w:type="page"/>
      </w:r>
    </w:p>
    <w:p w14:paraId="5B1A3B0F" w14:textId="54CAAB6A" w:rsidR="00B827DE" w:rsidRPr="00B66D50" w:rsidRDefault="00B827DE" w:rsidP="00D77209">
      <w:pPr>
        <w:pStyle w:val="TableTitle0"/>
        <w:sectPr w:rsidR="00B827DE" w:rsidRPr="00B66D50" w:rsidSect="0029455E">
          <w:footerReference w:type="default" r:id="rId48"/>
          <w:pgSz w:w="12240" w:h="15840" w:code="1"/>
          <w:pgMar w:top="1440" w:right="1440" w:bottom="1440" w:left="1440" w:header="720" w:footer="720" w:gutter="0"/>
          <w:pgNumType w:start="1"/>
          <w:cols w:space="720"/>
          <w:docGrid w:linePitch="360"/>
        </w:sectPr>
      </w:pPr>
    </w:p>
    <w:p w14:paraId="7F845DBC" w14:textId="77777777" w:rsidR="00EB560B" w:rsidRPr="00B66D50" w:rsidRDefault="00EB560B" w:rsidP="00EB560B">
      <w:pPr>
        <w:pStyle w:val="TableTitle0"/>
        <w:spacing w:before="0"/>
        <w:rPr>
          <w:szCs w:val="20"/>
        </w:rPr>
      </w:pPr>
      <w:r w:rsidRPr="00B66D50">
        <w:lastRenderedPageBreak/>
        <w:t>Table D4. Winthrop</w:t>
      </w:r>
      <w:r w:rsidRPr="00B66D50">
        <w:rPr>
          <w:rFonts w:eastAsia="Times New Roman" w:cs="Calibri"/>
          <w:bCs/>
          <w:szCs w:val="20"/>
        </w:rPr>
        <w:t xml:space="preserve"> </w:t>
      </w:r>
      <w:r w:rsidRPr="00B66D50">
        <w:t>Public Schools: Expenditures, Chapter 70 State Aid, and Net School Spending Fiscal Years, 2020-2022</w:t>
      </w:r>
      <w:r w:rsidRPr="00B66D50">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EB560B" w:rsidRPr="00B66D50" w14:paraId="5459BF33"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140CE325" w14:textId="77777777" w:rsidR="00EB560B" w:rsidRPr="00B66D50" w:rsidRDefault="00EB560B" w:rsidP="004C69CA">
            <w:pPr>
              <w:widowControl w:val="0"/>
              <w:overflowPunct w:val="0"/>
              <w:adjustRightInd w:val="0"/>
              <w:spacing w:line="240" w:lineRule="auto"/>
              <w:rPr>
                <w:rFonts w:eastAsia="Times New Roman" w:cs="Times New Roman"/>
                <w:kern w:val="28"/>
                <w:szCs w:val="20"/>
              </w:rPr>
            </w:pPr>
            <w:r w:rsidRPr="00B66D50">
              <w:rPr>
                <w:rFonts w:eastAsia="Times New Roman" w:cs="Times New Roman"/>
                <w:kern w:val="28"/>
                <w:szCs w:val="20"/>
              </w:rPr>
              <w:t> </w:t>
            </w:r>
          </w:p>
        </w:tc>
        <w:tc>
          <w:tcPr>
            <w:tcW w:w="3330" w:type="dxa"/>
            <w:gridSpan w:val="2"/>
            <w:noWrap/>
            <w:hideMark/>
          </w:tcPr>
          <w:p w14:paraId="4D72C102" w14:textId="5BB0CBC0" w:rsidR="00EB560B" w:rsidRPr="00B66D50" w:rsidRDefault="00EB560B" w:rsidP="004C69CA">
            <w:pPr>
              <w:pStyle w:val="TableColHeadingCenter"/>
            </w:pPr>
            <w:r w:rsidRPr="00B66D50">
              <w:t xml:space="preserve">Fiscal </w:t>
            </w:r>
            <w:r w:rsidR="001E4A8D">
              <w:t>Y</w:t>
            </w:r>
            <w:r w:rsidRPr="00B66D50">
              <w:t>ear 2020</w:t>
            </w:r>
          </w:p>
        </w:tc>
        <w:tc>
          <w:tcPr>
            <w:tcW w:w="2872" w:type="dxa"/>
            <w:gridSpan w:val="2"/>
            <w:noWrap/>
            <w:hideMark/>
          </w:tcPr>
          <w:p w14:paraId="466336E7" w14:textId="28856EB3" w:rsidR="00EB560B" w:rsidRPr="00B66D50" w:rsidRDefault="00EB560B" w:rsidP="004C69CA">
            <w:pPr>
              <w:pStyle w:val="TableColHeadingCenter"/>
            </w:pPr>
            <w:r w:rsidRPr="00B66D50">
              <w:t xml:space="preserve">Fiscal </w:t>
            </w:r>
            <w:r w:rsidR="001E4A8D">
              <w:t>Y</w:t>
            </w:r>
            <w:r w:rsidRPr="00B66D50">
              <w:t>ear 2021</w:t>
            </w:r>
          </w:p>
        </w:tc>
        <w:tc>
          <w:tcPr>
            <w:tcW w:w="3060" w:type="dxa"/>
            <w:gridSpan w:val="2"/>
            <w:noWrap/>
            <w:hideMark/>
          </w:tcPr>
          <w:p w14:paraId="673E1934" w14:textId="21F49CB9" w:rsidR="00EB560B" w:rsidRPr="00B66D50" w:rsidRDefault="00EB560B" w:rsidP="004C69CA">
            <w:pPr>
              <w:pStyle w:val="TableColHeadingCenter"/>
            </w:pPr>
            <w:r w:rsidRPr="00B66D50">
              <w:t xml:space="preserve">Fiscal </w:t>
            </w:r>
            <w:r w:rsidR="001E4A8D">
              <w:t>Y</w:t>
            </w:r>
            <w:r w:rsidRPr="00B66D50">
              <w:t>ear 2022</w:t>
            </w:r>
          </w:p>
        </w:tc>
      </w:tr>
      <w:tr w:rsidR="00EB560B" w:rsidRPr="00B66D50" w14:paraId="5F4FB9A3"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1208E32B" w14:textId="77777777" w:rsidR="00EB560B" w:rsidRPr="00B66D50" w:rsidRDefault="00EB560B" w:rsidP="004C69CA">
            <w:pPr>
              <w:widowControl w:val="0"/>
              <w:overflowPunct w:val="0"/>
              <w:adjustRightInd w:val="0"/>
              <w:spacing w:line="240" w:lineRule="auto"/>
              <w:rPr>
                <w:rFonts w:eastAsia="Times New Roman" w:cs="Times New Roman"/>
                <w:kern w:val="28"/>
                <w:szCs w:val="20"/>
              </w:rPr>
            </w:pPr>
            <w:r w:rsidRPr="00B66D50">
              <w:rPr>
                <w:rFonts w:eastAsia="Times New Roman" w:cs="Times New Roman"/>
                <w:kern w:val="28"/>
                <w:szCs w:val="20"/>
              </w:rPr>
              <w:t> </w:t>
            </w:r>
          </w:p>
        </w:tc>
        <w:tc>
          <w:tcPr>
            <w:tcW w:w="1612" w:type="dxa"/>
            <w:noWrap/>
            <w:hideMark/>
          </w:tcPr>
          <w:p w14:paraId="79FFA1B7" w14:textId="77777777" w:rsidR="00EB560B" w:rsidRPr="00B66D50" w:rsidRDefault="00EB560B" w:rsidP="004C69CA">
            <w:pPr>
              <w:pStyle w:val="TableColHeadingCenter"/>
            </w:pPr>
            <w:r w:rsidRPr="00B66D50">
              <w:t>Estimated</w:t>
            </w:r>
          </w:p>
        </w:tc>
        <w:tc>
          <w:tcPr>
            <w:tcW w:w="1718" w:type="dxa"/>
            <w:noWrap/>
            <w:hideMark/>
          </w:tcPr>
          <w:p w14:paraId="5EEBD30E" w14:textId="77777777" w:rsidR="00EB560B" w:rsidRPr="00B66D50" w:rsidRDefault="00EB560B" w:rsidP="004C69CA">
            <w:pPr>
              <w:pStyle w:val="TableColHeadingCenter"/>
            </w:pPr>
            <w:r w:rsidRPr="00B66D50">
              <w:t>Actual</w:t>
            </w:r>
          </w:p>
        </w:tc>
        <w:tc>
          <w:tcPr>
            <w:tcW w:w="1350" w:type="dxa"/>
            <w:noWrap/>
            <w:hideMark/>
          </w:tcPr>
          <w:p w14:paraId="180C9761" w14:textId="77777777" w:rsidR="00EB560B" w:rsidRPr="00B66D50" w:rsidRDefault="00EB560B" w:rsidP="004C69CA">
            <w:pPr>
              <w:pStyle w:val="TableColHeadingCenter"/>
            </w:pPr>
            <w:r w:rsidRPr="00B66D50">
              <w:t>Estimated</w:t>
            </w:r>
          </w:p>
        </w:tc>
        <w:tc>
          <w:tcPr>
            <w:tcW w:w="1522" w:type="dxa"/>
            <w:noWrap/>
            <w:hideMark/>
          </w:tcPr>
          <w:p w14:paraId="36182F2B" w14:textId="77777777" w:rsidR="00EB560B" w:rsidRPr="00B66D50" w:rsidRDefault="00EB560B" w:rsidP="004C69CA">
            <w:pPr>
              <w:pStyle w:val="TableColHeadingCenter"/>
            </w:pPr>
            <w:r w:rsidRPr="00B66D50">
              <w:t>Actual</w:t>
            </w:r>
          </w:p>
        </w:tc>
        <w:tc>
          <w:tcPr>
            <w:tcW w:w="1538" w:type="dxa"/>
            <w:noWrap/>
            <w:hideMark/>
          </w:tcPr>
          <w:p w14:paraId="58D650AC" w14:textId="77777777" w:rsidR="00EB560B" w:rsidRPr="00B66D50" w:rsidRDefault="00EB560B" w:rsidP="004C69CA">
            <w:pPr>
              <w:pStyle w:val="TableColHeadingCenter"/>
            </w:pPr>
            <w:r w:rsidRPr="00B66D50">
              <w:t>Estimated</w:t>
            </w:r>
          </w:p>
        </w:tc>
        <w:tc>
          <w:tcPr>
            <w:tcW w:w="1522" w:type="dxa"/>
            <w:hideMark/>
          </w:tcPr>
          <w:p w14:paraId="30E1BE56" w14:textId="77777777" w:rsidR="00EB560B" w:rsidRPr="00B66D50" w:rsidRDefault="00EB560B" w:rsidP="004C69CA">
            <w:pPr>
              <w:pStyle w:val="TableColHeadingCenter"/>
            </w:pPr>
            <w:r w:rsidRPr="00B66D50">
              <w:t>Actual</w:t>
            </w:r>
          </w:p>
        </w:tc>
      </w:tr>
      <w:tr w:rsidR="00EB560B" w:rsidRPr="00B66D50" w14:paraId="3D7E1B24" w14:textId="77777777" w:rsidTr="004C69CA">
        <w:tc>
          <w:tcPr>
            <w:tcW w:w="12944" w:type="dxa"/>
            <w:gridSpan w:val="7"/>
            <w:shd w:val="clear" w:color="auto" w:fill="D9E2F3"/>
            <w:hideMark/>
          </w:tcPr>
          <w:p w14:paraId="10919E99" w14:textId="77777777" w:rsidR="00EB560B" w:rsidRPr="00B66D50" w:rsidRDefault="00EB560B" w:rsidP="00EB560B">
            <w:pPr>
              <w:pStyle w:val="TableSubheading"/>
            </w:pPr>
            <w:r w:rsidRPr="00B66D50">
              <w:t>Expenditures</w:t>
            </w:r>
          </w:p>
        </w:tc>
      </w:tr>
      <w:tr w:rsidR="00EB560B" w:rsidRPr="00B66D50" w14:paraId="78680D3B" w14:textId="77777777" w:rsidTr="004C69CA">
        <w:tc>
          <w:tcPr>
            <w:tcW w:w="3682" w:type="dxa"/>
            <w:hideMark/>
          </w:tcPr>
          <w:p w14:paraId="29E3F977" w14:textId="77777777" w:rsidR="00EB560B" w:rsidRPr="00B66D50" w:rsidRDefault="00EB560B" w:rsidP="004C69CA">
            <w:pPr>
              <w:pStyle w:val="TableText"/>
            </w:pPr>
            <w:r w:rsidRPr="00B66D50">
              <w:t>From local appropriations for schools</w:t>
            </w:r>
          </w:p>
        </w:tc>
        <w:tc>
          <w:tcPr>
            <w:tcW w:w="9262" w:type="dxa"/>
            <w:gridSpan w:val="6"/>
            <w:shd w:val="clear" w:color="auto" w:fill="auto"/>
          </w:tcPr>
          <w:p w14:paraId="29E6055A" w14:textId="77777777" w:rsidR="00EB560B" w:rsidRPr="00B66D50" w:rsidRDefault="00EB560B" w:rsidP="004C69CA">
            <w:pPr>
              <w:widowControl w:val="0"/>
              <w:overflowPunct w:val="0"/>
              <w:adjustRightInd w:val="0"/>
              <w:spacing w:line="240" w:lineRule="auto"/>
              <w:jc w:val="right"/>
              <w:rPr>
                <w:rFonts w:eastAsia="Times New Roman" w:cs="Times New Roman"/>
                <w:kern w:val="28"/>
                <w:szCs w:val="20"/>
              </w:rPr>
            </w:pPr>
          </w:p>
        </w:tc>
      </w:tr>
      <w:tr w:rsidR="00EB560B" w:rsidRPr="00B66D50" w14:paraId="723DE6B3" w14:textId="77777777" w:rsidTr="004C69CA">
        <w:tc>
          <w:tcPr>
            <w:tcW w:w="3682" w:type="dxa"/>
            <w:noWrap/>
            <w:hideMark/>
          </w:tcPr>
          <w:p w14:paraId="4AD091D6" w14:textId="77777777" w:rsidR="00EB560B" w:rsidRPr="00B66D50" w:rsidRDefault="00EB560B" w:rsidP="004C69CA">
            <w:pPr>
              <w:pStyle w:val="TableText"/>
            </w:pPr>
            <w:r w:rsidRPr="00B66D50">
              <w:t>By school committee</w:t>
            </w:r>
          </w:p>
        </w:tc>
        <w:tc>
          <w:tcPr>
            <w:tcW w:w="1612" w:type="dxa"/>
            <w:noWrap/>
          </w:tcPr>
          <w:p w14:paraId="3E778CE5" w14:textId="77777777" w:rsidR="00EB560B" w:rsidRPr="00B66D50" w:rsidRDefault="00EB560B" w:rsidP="004C69CA">
            <w:pPr>
              <w:pStyle w:val="TableTextCentered"/>
              <w:rPr>
                <w:rFonts w:eastAsia="HGGothicE" w:cs="Franklin Gothic Book"/>
              </w:rPr>
            </w:pPr>
            <w:r w:rsidRPr="00B66D50">
              <w:t>$21,240,650</w:t>
            </w:r>
          </w:p>
        </w:tc>
        <w:tc>
          <w:tcPr>
            <w:tcW w:w="1718" w:type="dxa"/>
            <w:noWrap/>
          </w:tcPr>
          <w:p w14:paraId="0B64F1FB" w14:textId="77777777" w:rsidR="00EB560B" w:rsidRPr="00B66D50" w:rsidRDefault="00EB560B" w:rsidP="004C69CA">
            <w:pPr>
              <w:pStyle w:val="TableTextCentered"/>
              <w:rPr>
                <w:rFonts w:eastAsia="HGGothicE" w:cs="Franklin Gothic Book"/>
              </w:rPr>
            </w:pPr>
            <w:r w:rsidRPr="00B66D50">
              <w:t>$21,102,754</w:t>
            </w:r>
          </w:p>
        </w:tc>
        <w:tc>
          <w:tcPr>
            <w:tcW w:w="1350" w:type="dxa"/>
            <w:noWrap/>
          </w:tcPr>
          <w:p w14:paraId="3AA3D3EB" w14:textId="77777777" w:rsidR="00EB560B" w:rsidRPr="00B66D50" w:rsidRDefault="00EB560B" w:rsidP="004C69CA">
            <w:pPr>
              <w:pStyle w:val="TableTextCentered"/>
              <w:rPr>
                <w:rFonts w:eastAsia="HGGothicE" w:cs="Franklin Gothic Book"/>
              </w:rPr>
            </w:pPr>
            <w:r w:rsidRPr="00B66D50">
              <w:t>$22,226,254</w:t>
            </w:r>
          </w:p>
        </w:tc>
        <w:tc>
          <w:tcPr>
            <w:tcW w:w="1522" w:type="dxa"/>
            <w:noWrap/>
          </w:tcPr>
          <w:p w14:paraId="3A05BEE1" w14:textId="77777777" w:rsidR="00EB560B" w:rsidRPr="00B66D50" w:rsidRDefault="00EB560B" w:rsidP="004C69CA">
            <w:pPr>
              <w:pStyle w:val="TableTextCentered"/>
              <w:rPr>
                <w:rFonts w:eastAsia="HGGothicE" w:cs="Franklin Gothic Book"/>
              </w:rPr>
            </w:pPr>
            <w:r w:rsidRPr="00B66D50">
              <w:t>$21,792,605</w:t>
            </w:r>
          </w:p>
        </w:tc>
        <w:tc>
          <w:tcPr>
            <w:tcW w:w="1538" w:type="dxa"/>
            <w:noWrap/>
          </w:tcPr>
          <w:p w14:paraId="097895C8" w14:textId="77777777" w:rsidR="00EB560B" w:rsidRPr="00B66D50" w:rsidRDefault="00EB560B" w:rsidP="004C69CA">
            <w:pPr>
              <w:pStyle w:val="TableTextCentered"/>
              <w:rPr>
                <w:rFonts w:eastAsia="HGGothicE" w:cs="Franklin Gothic Book"/>
              </w:rPr>
            </w:pPr>
            <w:r w:rsidRPr="00B66D50">
              <w:t>$22,789,950</w:t>
            </w:r>
          </w:p>
        </w:tc>
        <w:tc>
          <w:tcPr>
            <w:tcW w:w="1522" w:type="dxa"/>
          </w:tcPr>
          <w:p w14:paraId="7216DD8A" w14:textId="77777777" w:rsidR="00EB560B" w:rsidRPr="00B66D50" w:rsidRDefault="00EB560B" w:rsidP="004C69CA">
            <w:pPr>
              <w:pStyle w:val="TableTextCentered"/>
              <w:rPr>
                <w:rFonts w:eastAsia="HGGothicE" w:cs="Franklin Gothic Book"/>
              </w:rPr>
            </w:pPr>
            <w:r w:rsidRPr="00B66D50">
              <w:t>$22,868,899</w:t>
            </w:r>
          </w:p>
        </w:tc>
      </w:tr>
      <w:tr w:rsidR="00EB560B" w:rsidRPr="00B66D50" w14:paraId="1F7B57AD" w14:textId="77777777" w:rsidTr="004C69CA">
        <w:tc>
          <w:tcPr>
            <w:tcW w:w="3682" w:type="dxa"/>
            <w:noWrap/>
            <w:hideMark/>
          </w:tcPr>
          <w:p w14:paraId="4BC84CB3" w14:textId="77777777" w:rsidR="00EB560B" w:rsidRPr="00B66D50" w:rsidRDefault="00EB560B" w:rsidP="004C69CA">
            <w:pPr>
              <w:pStyle w:val="TableText"/>
            </w:pPr>
            <w:r w:rsidRPr="00B66D50">
              <w:t>By municipality</w:t>
            </w:r>
          </w:p>
        </w:tc>
        <w:tc>
          <w:tcPr>
            <w:tcW w:w="1612" w:type="dxa"/>
            <w:noWrap/>
          </w:tcPr>
          <w:p w14:paraId="5E33499D" w14:textId="77777777" w:rsidR="00EB560B" w:rsidRPr="00B66D50" w:rsidRDefault="00EB560B" w:rsidP="004C69CA">
            <w:pPr>
              <w:pStyle w:val="TableTextCentered"/>
              <w:rPr>
                <w:rFonts w:eastAsia="HGGothicE" w:cs="Franklin Gothic Book"/>
              </w:rPr>
            </w:pPr>
            <w:r w:rsidRPr="00B66D50">
              <w:t>$10,900,618</w:t>
            </w:r>
          </w:p>
        </w:tc>
        <w:tc>
          <w:tcPr>
            <w:tcW w:w="1718" w:type="dxa"/>
            <w:noWrap/>
          </w:tcPr>
          <w:p w14:paraId="709BFD06" w14:textId="77777777" w:rsidR="00EB560B" w:rsidRPr="00B66D50" w:rsidRDefault="00EB560B" w:rsidP="004C69CA">
            <w:pPr>
              <w:pStyle w:val="TableTextCentered"/>
              <w:rPr>
                <w:rFonts w:eastAsia="HGGothicE" w:cs="Franklin Gothic Book"/>
              </w:rPr>
            </w:pPr>
            <w:r w:rsidRPr="00B66D50">
              <w:t>$10,632,948</w:t>
            </w:r>
          </w:p>
        </w:tc>
        <w:tc>
          <w:tcPr>
            <w:tcW w:w="1350" w:type="dxa"/>
            <w:noWrap/>
          </w:tcPr>
          <w:p w14:paraId="2B46CC16" w14:textId="77777777" w:rsidR="00EB560B" w:rsidRPr="00B66D50" w:rsidRDefault="00EB560B" w:rsidP="004C69CA">
            <w:pPr>
              <w:pStyle w:val="TableTextCentered"/>
              <w:rPr>
                <w:rFonts w:eastAsia="HGGothicE" w:cs="Franklin Gothic Book"/>
              </w:rPr>
            </w:pPr>
            <w:r w:rsidRPr="00B66D50">
              <w:t>$11,178,946</w:t>
            </w:r>
          </w:p>
        </w:tc>
        <w:tc>
          <w:tcPr>
            <w:tcW w:w="1522" w:type="dxa"/>
            <w:noWrap/>
          </w:tcPr>
          <w:p w14:paraId="56103A0A" w14:textId="77777777" w:rsidR="00EB560B" w:rsidRPr="00B66D50" w:rsidRDefault="00EB560B" w:rsidP="004C69CA">
            <w:pPr>
              <w:pStyle w:val="TableTextCentered"/>
              <w:rPr>
                <w:rFonts w:eastAsia="HGGothicE" w:cs="Franklin Gothic Book"/>
              </w:rPr>
            </w:pPr>
            <w:r w:rsidRPr="00B66D50">
              <w:t>$10,837,455</w:t>
            </w:r>
          </w:p>
        </w:tc>
        <w:tc>
          <w:tcPr>
            <w:tcW w:w="1538" w:type="dxa"/>
            <w:noWrap/>
          </w:tcPr>
          <w:p w14:paraId="478F6780" w14:textId="77777777" w:rsidR="00EB560B" w:rsidRPr="00B66D50" w:rsidRDefault="00EB560B" w:rsidP="004C69CA">
            <w:pPr>
              <w:pStyle w:val="TableTextCentered"/>
              <w:rPr>
                <w:rFonts w:eastAsia="HGGothicE" w:cs="Franklin Gothic Book"/>
              </w:rPr>
            </w:pPr>
            <w:r w:rsidRPr="00B66D50">
              <w:t>$10,929,688</w:t>
            </w:r>
          </w:p>
        </w:tc>
        <w:tc>
          <w:tcPr>
            <w:tcW w:w="1522" w:type="dxa"/>
          </w:tcPr>
          <w:p w14:paraId="6382797B" w14:textId="77777777" w:rsidR="00EB560B" w:rsidRPr="00B66D50" w:rsidRDefault="00EB560B" w:rsidP="004C69CA">
            <w:pPr>
              <w:pStyle w:val="TableTextCentered"/>
              <w:rPr>
                <w:rFonts w:eastAsia="HGGothicE" w:cs="Franklin Gothic Book"/>
              </w:rPr>
            </w:pPr>
            <w:r w:rsidRPr="00B66D50">
              <w:t>$11,297,744</w:t>
            </w:r>
          </w:p>
        </w:tc>
      </w:tr>
      <w:tr w:rsidR="00EB560B" w:rsidRPr="00B66D50" w14:paraId="78F73707" w14:textId="77777777" w:rsidTr="004C69CA">
        <w:tc>
          <w:tcPr>
            <w:tcW w:w="3682" w:type="dxa"/>
            <w:noWrap/>
            <w:hideMark/>
          </w:tcPr>
          <w:p w14:paraId="59DF4237" w14:textId="77777777" w:rsidR="00EB560B" w:rsidRPr="00B66D50" w:rsidRDefault="00EB560B" w:rsidP="004C69CA">
            <w:pPr>
              <w:pStyle w:val="TableText"/>
            </w:pPr>
            <w:r w:rsidRPr="00B66D50">
              <w:t>Total from local appropriations</w:t>
            </w:r>
          </w:p>
        </w:tc>
        <w:tc>
          <w:tcPr>
            <w:tcW w:w="1612" w:type="dxa"/>
            <w:noWrap/>
          </w:tcPr>
          <w:p w14:paraId="64FC24ED" w14:textId="77777777" w:rsidR="00EB560B" w:rsidRPr="00B66D50" w:rsidRDefault="00EB560B" w:rsidP="004C69CA">
            <w:pPr>
              <w:pStyle w:val="TableTextCentered"/>
              <w:rPr>
                <w:rFonts w:eastAsia="HGGothicE" w:cs="Franklin Gothic Book"/>
              </w:rPr>
            </w:pPr>
            <w:r w:rsidRPr="00B66D50">
              <w:t>$32,141,268</w:t>
            </w:r>
          </w:p>
        </w:tc>
        <w:tc>
          <w:tcPr>
            <w:tcW w:w="1718" w:type="dxa"/>
            <w:noWrap/>
          </w:tcPr>
          <w:p w14:paraId="382175FC" w14:textId="77777777" w:rsidR="00EB560B" w:rsidRPr="00B66D50" w:rsidRDefault="00EB560B" w:rsidP="004C69CA">
            <w:pPr>
              <w:pStyle w:val="TableTextCentered"/>
              <w:rPr>
                <w:rFonts w:eastAsia="HGGothicE" w:cs="Franklin Gothic Book"/>
              </w:rPr>
            </w:pPr>
            <w:r w:rsidRPr="00B66D50">
              <w:t>$31,735,702</w:t>
            </w:r>
          </w:p>
        </w:tc>
        <w:tc>
          <w:tcPr>
            <w:tcW w:w="1350" w:type="dxa"/>
            <w:noWrap/>
          </w:tcPr>
          <w:p w14:paraId="76B80EDF" w14:textId="77777777" w:rsidR="00EB560B" w:rsidRPr="00B66D50" w:rsidRDefault="00EB560B" w:rsidP="004C69CA">
            <w:pPr>
              <w:pStyle w:val="TableTextCentered"/>
              <w:rPr>
                <w:rFonts w:eastAsia="HGGothicE" w:cs="Franklin Gothic Book"/>
              </w:rPr>
            </w:pPr>
            <w:r w:rsidRPr="00B66D50">
              <w:t>$33,405,200</w:t>
            </w:r>
          </w:p>
        </w:tc>
        <w:tc>
          <w:tcPr>
            <w:tcW w:w="1522" w:type="dxa"/>
            <w:noWrap/>
          </w:tcPr>
          <w:p w14:paraId="0E1F8869" w14:textId="77777777" w:rsidR="00EB560B" w:rsidRPr="00B66D50" w:rsidRDefault="00EB560B" w:rsidP="004C69CA">
            <w:pPr>
              <w:pStyle w:val="TableTextCentered"/>
              <w:rPr>
                <w:rFonts w:eastAsia="HGGothicE" w:cs="Franklin Gothic Book"/>
              </w:rPr>
            </w:pPr>
            <w:r w:rsidRPr="00B66D50">
              <w:t>$32,630,060</w:t>
            </w:r>
          </w:p>
        </w:tc>
        <w:tc>
          <w:tcPr>
            <w:tcW w:w="1538" w:type="dxa"/>
            <w:noWrap/>
          </w:tcPr>
          <w:p w14:paraId="6AC0E04F" w14:textId="77777777" w:rsidR="00EB560B" w:rsidRPr="00B66D50" w:rsidRDefault="00EB560B" w:rsidP="004C69CA">
            <w:pPr>
              <w:pStyle w:val="TableTextCentered"/>
              <w:rPr>
                <w:rFonts w:eastAsia="HGGothicE" w:cs="Franklin Gothic Book"/>
              </w:rPr>
            </w:pPr>
            <w:r w:rsidRPr="00B66D50">
              <w:t>$33,719,638</w:t>
            </w:r>
          </w:p>
        </w:tc>
        <w:tc>
          <w:tcPr>
            <w:tcW w:w="1522" w:type="dxa"/>
          </w:tcPr>
          <w:p w14:paraId="046A3170" w14:textId="77777777" w:rsidR="00EB560B" w:rsidRPr="00B66D50" w:rsidRDefault="00EB560B" w:rsidP="004C69CA">
            <w:pPr>
              <w:pStyle w:val="TableTextCentered"/>
              <w:rPr>
                <w:rFonts w:eastAsia="HGGothicE" w:cs="Franklin Gothic Book"/>
              </w:rPr>
            </w:pPr>
            <w:r w:rsidRPr="00B66D50">
              <w:t>$34,166,643</w:t>
            </w:r>
          </w:p>
        </w:tc>
      </w:tr>
      <w:tr w:rsidR="00EB560B" w:rsidRPr="00B66D50" w14:paraId="2513FCC4" w14:textId="77777777" w:rsidTr="004C69CA">
        <w:tc>
          <w:tcPr>
            <w:tcW w:w="3682" w:type="dxa"/>
            <w:hideMark/>
          </w:tcPr>
          <w:p w14:paraId="3F07013A" w14:textId="77777777" w:rsidR="00EB560B" w:rsidRPr="00B66D50" w:rsidRDefault="00EB560B" w:rsidP="004C69CA">
            <w:pPr>
              <w:pStyle w:val="TableText"/>
            </w:pPr>
            <w:r w:rsidRPr="00B66D50">
              <w:t>From revolving funds and grants</w:t>
            </w:r>
          </w:p>
        </w:tc>
        <w:tc>
          <w:tcPr>
            <w:tcW w:w="1612" w:type="dxa"/>
            <w:noWrap/>
          </w:tcPr>
          <w:p w14:paraId="0AC6E750" w14:textId="3CD02C17" w:rsidR="00EB560B" w:rsidRPr="00B66D50" w:rsidRDefault="00727CF4" w:rsidP="004C69CA">
            <w:pPr>
              <w:pStyle w:val="TableTextCentered"/>
              <w:rPr>
                <w:rFonts w:eastAsia="HGGothicE" w:cs="Franklin Gothic Book"/>
              </w:rPr>
            </w:pPr>
            <w:r w:rsidRPr="00B66D50">
              <w:t>—</w:t>
            </w:r>
          </w:p>
        </w:tc>
        <w:tc>
          <w:tcPr>
            <w:tcW w:w="1718" w:type="dxa"/>
            <w:noWrap/>
          </w:tcPr>
          <w:p w14:paraId="0BA4A85B" w14:textId="77777777" w:rsidR="00EB560B" w:rsidRPr="00B66D50" w:rsidRDefault="00EB560B" w:rsidP="004C69CA">
            <w:pPr>
              <w:pStyle w:val="TableTextCentered"/>
              <w:rPr>
                <w:rFonts w:eastAsia="HGGothicE" w:cs="Franklin Gothic Book"/>
              </w:rPr>
            </w:pPr>
            <w:r w:rsidRPr="00B66D50">
              <w:t>$2,556,202</w:t>
            </w:r>
          </w:p>
        </w:tc>
        <w:tc>
          <w:tcPr>
            <w:tcW w:w="1350" w:type="dxa"/>
            <w:noWrap/>
          </w:tcPr>
          <w:p w14:paraId="46DB58B1" w14:textId="19384B7E" w:rsidR="00EB560B" w:rsidRPr="00B66D50" w:rsidRDefault="00727CF4" w:rsidP="004C69CA">
            <w:pPr>
              <w:pStyle w:val="TableTextCentered"/>
              <w:rPr>
                <w:rFonts w:eastAsia="HGGothicE" w:cs="Franklin Gothic Book"/>
              </w:rPr>
            </w:pPr>
            <w:r w:rsidRPr="00B66D50">
              <w:t>—</w:t>
            </w:r>
          </w:p>
        </w:tc>
        <w:tc>
          <w:tcPr>
            <w:tcW w:w="1522" w:type="dxa"/>
            <w:noWrap/>
          </w:tcPr>
          <w:p w14:paraId="67E64987" w14:textId="77777777" w:rsidR="00EB560B" w:rsidRPr="00B66D50" w:rsidRDefault="00EB560B" w:rsidP="004C69CA">
            <w:pPr>
              <w:pStyle w:val="TableTextCentered"/>
              <w:rPr>
                <w:rFonts w:eastAsia="HGGothicE" w:cs="Franklin Gothic Book"/>
              </w:rPr>
            </w:pPr>
            <w:r w:rsidRPr="00B66D50">
              <w:t>$3,375,399</w:t>
            </w:r>
          </w:p>
        </w:tc>
        <w:tc>
          <w:tcPr>
            <w:tcW w:w="1538" w:type="dxa"/>
            <w:noWrap/>
          </w:tcPr>
          <w:p w14:paraId="089FA7F9" w14:textId="1FB4F226" w:rsidR="00EB560B" w:rsidRPr="00B66D50" w:rsidRDefault="00727CF4" w:rsidP="004C69CA">
            <w:pPr>
              <w:pStyle w:val="TableTextCentered"/>
              <w:rPr>
                <w:rFonts w:eastAsia="HGGothicE" w:cs="Franklin Gothic Book"/>
              </w:rPr>
            </w:pPr>
            <w:r w:rsidRPr="00B66D50">
              <w:t>—</w:t>
            </w:r>
          </w:p>
        </w:tc>
        <w:tc>
          <w:tcPr>
            <w:tcW w:w="1522" w:type="dxa"/>
          </w:tcPr>
          <w:p w14:paraId="6FFBAC75" w14:textId="77777777" w:rsidR="00EB560B" w:rsidRPr="00B66D50" w:rsidRDefault="00EB560B" w:rsidP="004C69CA">
            <w:pPr>
              <w:pStyle w:val="TableTextCentered"/>
            </w:pPr>
            <w:r w:rsidRPr="00B66D50">
              <w:t>$4,822,927</w:t>
            </w:r>
          </w:p>
        </w:tc>
      </w:tr>
      <w:tr w:rsidR="00EB560B" w:rsidRPr="00B66D50" w14:paraId="661FF89C" w14:textId="77777777" w:rsidTr="004C69CA">
        <w:tc>
          <w:tcPr>
            <w:tcW w:w="3682" w:type="dxa"/>
            <w:hideMark/>
          </w:tcPr>
          <w:p w14:paraId="0AD4B336" w14:textId="77777777" w:rsidR="00EB560B" w:rsidRPr="00B66D50" w:rsidRDefault="00EB560B" w:rsidP="004C69CA">
            <w:pPr>
              <w:pStyle w:val="TableText"/>
            </w:pPr>
            <w:r w:rsidRPr="00B66D50">
              <w:t>Total expenditures</w:t>
            </w:r>
          </w:p>
        </w:tc>
        <w:tc>
          <w:tcPr>
            <w:tcW w:w="1612" w:type="dxa"/>
            <w:noWrap/>
          </w:tcPr>
          <w:p w14:paraId="1CEBE773" w14:textId="7BBA5951" w:rsidR="00EB560B" w:rsidRPr="00B66D50" w:rsidRDefault="00727CF4" w:rsidP="004C69CA">
            <w:pPr>
              <w:pStyle w:val="TableTextCentered"/>
              <w:rPr>
                <w:rFonts w:eastAsia="HGGothicE" w:cs="Franklin Gothic Book"/>
              </w:rPr>
            </w:pPr>
            <w:r w:rsidRPr="00B66D50">
              <w:t>—</w:t>
            </w:r>
          </w:p>
        </w:tc>
        <w:tc>
          <w:tcPr>
            <w:tcW w:w="1718" w:type="dxa"/>
            <w:noWrap/>
          </w:tcPr>
          <w:p w14:paraId="211AEF89" w14:textId="77777777" w:rsidR="00EB560B" w:rsidRPr="00B66D50" w:rsidRDefault="00EB560B" w:rsidP="004C69CA">
            <w:pPr>
              <w:pStyle w:val="TableTextCentered"/>
              <w:rPr>
                <w:rFonts w:eastAsia="HGGothicE" w:cs="Franklin Gothic Book"/>
              </w:rPr>
            </w:pPr>
            <w:r w:rsidRPr="00B66D50">
              <w:t>$34,291,904</w:t>
            </w:r>
          </w:p>
        </w:tc>
        <w:tc>
          <w:tcPr>
            <w:tcW w:w="1350" w:type="dxa"/>
            <w:noWrap/>
          </w:tcPr>
          <w:p w14:paraId="21641C8F" w14:textId="37017D80" w:rsidR="00EB560B" w:rsidRPr="00B66D50" w:rsidRDefault="00727CF4" w:rsidP="004C69CA">
            <w:pPr>
              <w:pStyle w:val="TableTextCentered"/>
              <w:rPr>
                <w:rFonts w:eastAsia="HGGothicE" w:cs="Franklin Gothic Book"/>
              </w:rPr>
            </w:pPr>
            <w:r w:rsidRPr="00B66D50">
              <w:t>—</w:t>
            </w:r>
          </w:p>
        </w:tc>
        <w:tc>
          <w:tcPr>
            <w:tcW w:w="1522" w:type="dxa"/>
            <w:noWrap/>
          </w:tcPr>
          <w:p w14:paraId="18A85FDC" w14:textId="77777777" w:rsidR="00EB560B" w:rsidRPr="00B66D50" w:rsidRDefault="00EB560B" w:rsidP="004C69CA">
            <w:pPr>
              <w:pStyle w:val="TableTextCentered"/>
              <w:rPr>
                <w:rFonts w:eastAsia="HGGothicE" w:cs="Franklin Gothic Book"/>
              </w:rPr>
            </w:pPr>
            <w:r w:rsidRPr="00B66D50">
              <w:t>$36,005,459</w:t>
            </w:r>
          </w:p>
        </w:tc>
        <w:tc>
          <w:tcPr>
            <w:tcW w:w="1538" w:type="dxa"/>
            <w:noWrap/>
          </w:tcPr>
          <w:p w14:paraId="0E724075" w14:textId="4F3861C1" w:rsidR="00EB560B" w:rsidRPr="00B66D50" w:rsidRDefault="00727CF4" w:rsidP="004C69CA">
            <w:pPr>
              <w:pStyle w:val="TableTextCentered"/>
              <w:rPr>
                <w:rFonts w:eastAsia="HGGothicE" w:cs="Franklin Gothic Book"/>
              </w:rPr>
            </w:pPr>
            <w:r w:rsidRPr="00B66D50">
              <w:t>—</w:t>
            </w:r>
          </w:p>
        </w:tc>
        <w:tc>
          <w:tcPr>
            <w:tcW w:w="1522" w:type="dxa"/>
          </w:tcPr>
          <w:p w14:paraId="501F918F" w14:textId="77777777" w:rsidR="00EB560B" w:rsidRPr="00B66D50" w:rsidRDefault="00EB560B" w:rsidP="004C69CA">
            <w:pPr>
              <w:pStyle w:val="TableTextCentered"/>
              <w:rPr>
                <w:rFonts w:eastAsia="HGGothicE" w:cs="Franklin Gothic Book"/>
              </w:rPr>
            </w:pPr>
            <w:r w:rsidRPr="00B66D50">
              <w:t>$38,989,570</w:t>
            </w:r>
          </w:p>
        </w:tc>
      </w:tr>
      <w:tr w:rsidR="00EB560B" w:rsidRPr="00B66D50" w14:paraId="2961F9E7" w14:textId="77777777" w:rsidTr="004C69CA">
        <w:tc>
          <w:tcPr>
            <w:tcW w:w="12944" w:type="dxa"/>
            <w:gridSpan w:val="7"/>
            <w:shd w:val="clear" w:color="auto" w:fill="D9E2F3"/>
          </w:tcPr>
          <w:p w14:paraId="73915475" w14:textId="77777777" w:rsidR="00EB560B" w:rsidRPr="00B66D50" w:rsidRDefault="00EB560B" w:rsidP="00EB560B">
            <w:pPr>
              <w:pStyle w:val="TableSubheading"/>
            </w:pPr>
            <w:r w:rsidRPr="00B66D50">
              <w:t>Chapter 70 aid to education program</w:t>
            </w:r>
          </w:p>
        </w:tc>
      </w:tr>
      <w:tr w:rsidR="00EB560B" w:rsidRPr="00B66D50" w14:paraId="22452B01" w14:textId="77777777" w:rsidTr="004C69CA">
        <w:tc>
          <w:tcPr>
            <w:tcW w:w="3682" w:type="dxa"/>
            <w:noWrap/>
            <w:hideMark/>
          </w:tcPr>
          <w:p w14:paraId="2EBCCDE3" w14:textId="77777777" w:rsidR="00EB560B" w:rsidRPr="00B66D50" w:rsidRDefault="00EB560B" w:rsidP="004C69CA">
            <w:pPr>
              <w:pStyle w:val="TableText"/>
              <w:rPr>
                <w:rFonts w:ascii="Franklin Gothic Book" w:hAnsi="Franklin Gothic Book"/>
              </w:rPr>
            </w:pPr>
            <w:r w:rsidRPr="00B66D50">
              <w:rPr>
                <w:rFonts w:ascii="Franklin Gothic Book" w:hAnsi="Franklin Gothic Book"/>
              </w:rPr>
              <w:t>Chapter 70 state aid</w:t>
            </w:r>
            <w:r w:rsidRPr="00B66D50">
              <w:rPr>
                <w:rFonts w:ascii="Franklin Gothic Book" w:hAnsi="Franklin Gothic Book"/>
                <w:vertAlign w:val="superscript"/>
              </w:rPr>
              <w:t>a</w:t>
            </w:r>
          </w:p>
        </w:tc>
        <w:tc>
          <w:tcPr>
            <w:tcW w:w="1612" w:type="dxa"/>
            <w:noWrap/>
          </w:tcPr>
          <w:p w14:paraId="1C33556F" w14:textId="410B032D" w:rsidR="00EB560B" w:rsidRPr="00B66D50" w:rsidRDefault="00727CF4" w:rsidP="004C69CA">
            <w:pPr>
              <w:pStyle w:val="TableTextCentered"/>
              <w:rPr>
                <w:rFonts w:ascii="Franklin Gothic Book" w:hAnsi="Franklin Gothic Book"/>
              </w:rPr>
            </w:pPr>
            <w:r w:rsidRPr="00B66D50">
              <w:t>—</w:t>
            </w:r>
          </w:p>
        </w:tc>
        <w:tc>
          <w:tcPr>
            <w:tcW w:w="1718" w:type="dxa"/>
            <w:noWrap/>
          </w:tcPr>
          <w:p w14:paraId="7861403D" w14:textId="77777777" w:rsidR="00EB560B" w:rsidRPr="00B66D50" w:rsidRDefault="00EB560B" w:rsidP="004C69CA">
            <w:pPr>
              <w:pStyle w:val="TableTextCentered"/>
              <w:rPr>
                <w:rFonts w:ascii="Franklin Gothic Book" w:hAnsi="Franklin Gothic Book" w:cs="Calibri"/>
              </w:rPr>
            </w:pPr>
            <w:r w:rsidRPr="00B66D50">
              <w:t>$7,340,903</w:t>
            </w:r>
          </w:p>
        </w:tc>
        <w:tc>
          <w:tcPr>
            <w:tcW w:w="1350" w:type="dxa"/>
            <w:noWrap/>
          </w:tcPr>
          <w:p w14:paraId="45EA57D9" w14:textId="5E85BBEC" w:rsidR="00EB560B" w:rsidRPr="00B66D50" w:rsidRDefault="00727CF4" w:rsidP="004C69CA">
            <w:pPr>
              <w:pStyle w:val="TableTextCentered"/>
              <w:rPr>
                <w:rFonts w:ascii="Franklin Gothic Book" w:hAnsi="Franklin Gothic Book"/>
              </w:rPr>
            </w:pPr>
            <w:r w:rsidRPr="00B66D50">
              <w:t>—</w:t>
            </w:r>
          </w:p>
        </w:tc>
        <w:tc>
          <w:tcPr>
            <w:tcW w:w="1522" w:type="dxa"/>
            <w:noWrap/>
          </w:tcPr>
          <w:p w14:paraId="4A390B0E" w14:textId="77777777" w:rsidR="00EB560B" w:rsidRPr="00B66D50" w:rsidRDefault="00EB560B" w:rsidP="004C69CA">
            <w:pPr>
              <w:pStyle w:val="TableTextCentered"/>
              <w:rPr>
                <w:rFonts w:ascii="Franklin Gothic Book" w:hAnsi="Franklin Gothic Book" w:cs="Calibri"/>
              </w:rPr>
            </w:pPr>
            <w:r w:rsidRPr="00B66D50">
              <w:t>$7,340,903</w:t>
            </w:r>
          </w:p>
        </w:tc>
        <w:tc>
          <w:tcPr>
            <w:tcW w:w="1538" w:type="dxa"/>
            <w:noWrap/>
          </w:tcPr>
          <w:p w14:paraId="0969EF28" w14:textId="4B874020" w:rsidR="00EB560B" w:rsidRPr="00B66D50" w:rsidRDefault="00727CF4" w:rsidP="004C69CA">
            <w:pPr>
              <w:pStyle w:val="TableTextCentered"/>
              <w:rPr>
                <w:rFonts w:ascii="Franklin Gothic Book" w:hAnsi="Franklin Gothic Book"/>
              </w:rPr>
            </w:pPr>
            <w:r w:rsidRPr="00B66D50">
              <w:t>—</w:t>
            </w:r>
          </w:p>
        </w:tc>
        <w:tc>
          <w:tcPr>
            <w:tcW w:w="1522" w:type="dxa"/>
          </w:tcPr>
          <w:p w14:paraId="4008878E" w14:textId="77777777" w:rsidR="00EB560B" w:rsidRPr="00B66D50" w:rsidRDefault="00EB560B" w:rsidP="004C69CA">
            <w:pPr>
              <w:pStyle w:val="TableTextCentered"/>
              <w:rPr>
                <w:rFonts w:ascii="Franklin Gothic Book" w:hAnsi="Franklin Gothic Book" w:cs="Calibri"/>
              </w:rPr>
            </w:pPr>
            <w:r w:rsidRPr="00B66D50">
              <w:t>$7,398,113</w:t>
            </w:r>
          </w:p>
        </w:tc>
      </w:tr>
      <w:tr w:rsidR="00EB560B" w:rsidRPr="00B66D50" w14:paraId="1D4E08B6" w14:textId="77777777" w:rsidTr="004C69CA">
        <w:tc>
          <w:tcPr>
            <w:tcW w:w="3682" w:type="dxa"/>
            <w:noWrap/>
            <w:hideMark/>
          </w:tcPr>
          <w:p w14:paraId="528F85BA" w14:textId="77777777" w:rsidR="00EB560B" w:rsidRPr="00B66D50" w:rsidRDefault="00EB560B" w:rsidP="004C69CA">
            <w:pPr>
              <w:pStyle w:val="TableText"/>
              <w:rPr>
                <w:rFonts w:ascii="Franklin Gothic Book" w:hAnsi="Franklin Gothic Book"/>
              </w:rPr>
            </w:pPr>
            <w:r w:rsidRPr="00B66D50">
              <w:rPr>
                <w:rFonts w:ascii="Franklin Gothic Book" w:hAnsi="Franklin Gothic Book"/>
              </w:rPr>
              <w:t>Required local contribution</w:t>
            </w:r>
          </w:p>
        </w:tc>
        <w:tc>
          <w:tcPr>
            <w:tcW w:w="1612" w:type="dxa"/>
            <w:noWrap/>
          </w:tcPr>
          <w:p w14:paraId="670A0B88" w14:textId="1EB3DAFA" w:rsidR="00EB560B" w:rsidRPr="00B66D50" w:rsidRDefault="00727CF4" w:rsidP="004C69CA">
            <w:pPr>
              <w:pStyle w:val="TableTextCentered"/>
              <w:rPr>
                <w:rFonts w:ascii="Franklin Gothic Book" w:hAnsi="Franklin Gothic Book"/>
              </w:rPr>
            </w:pPr>
            <w:r w:rsidRPr="00B66D50">
              <w:t>—</w:t>
            </w:r>
          </w:p>
        </w:tc>
        <w:tc>
          <w:tcPr>
            <w:tcW w:w="1718" w:type="dxa"/>
            <w:noWrap/>
          </w:tcPr>
          <w:p w14:paraId="07694DE1" w14:textId="77777777" w:rsidR="00EB560B" w:rsidRPr="00B66D50" w:rsidRDefault="00EB560B" w:rsidP="004C69CA">
            <w:pPr>
              <w:pStyle w:val="TableTextCentered"/>
              <w:rPr>
                <w:rFonts w:ascii="Franklin Gothic Book" w:hAnsi="Franklin Gothic Book" w:cs="Calibri"/>
              </w:rPr>
            </w:pPr>
            <w:r w:rsidRPr="00B66D50">
              <w:t>$16,010,984</w:t>
            </w:r>
          </w:p>
        </w:tc>
        <w:tc>
          <w:tcPr>
            <w:tcW w:w="1350" w:type="dxa"/>
            <w:noWrap/>
          </w:tcPr>
          <w:p w14:paraId="6DDD72AC" w14:textId="74E46A01" w:rsidR="00EB560B" w:rsidRPr="00B66D50" w:rsidRDefault="00727CF4" w:rsidP="004C69CA">
            <w:pPr>
              <w:pStyle w:val="TableTextCentered"/>
              <w:rPr>
                <w:rFonts w:ascii="Franklin Gothic Book" w:hAnsi="Franklin Gothic Book"/>
              </w:rPr>
            </w:pPr>
            <w:r w:rsidRPr="00B66D50">
              <w:t>—</w:t>
            </w:r>
          </w:p>
        </w:tc>
        <w:tc>
          <w:tcPr>
            <w:tcW w:w="1522" w:type="dxa"/>
            <w:noWrap/>
          </w:tcPr>
          <w:p w14:paraId="63852AB1" w14:textId="77777777" w:rsidR="00EB560B" w:rsidRPr="00B66D50" w:rsidRDefault="00EB560B" w:rsidP="004C69CA">
            <w:pPr>
              <w:pStyle w:val="TableTextCentered"/>
              <w:rPr>
                <w:rFonts w:ascii="Franklin Gothic Book" w:hAnsi="Franklin Gothic Book" w:cs="Calibri"/>
              </w:rPr>
            </w:pPr>
            <w:r w:rsidRPr="00B66D50">
              <w:t>$16,793,461</w:t>
            </w:r>
          </w:p>
        </w:tc>
        <w:tc>
          <w:tcPr>
            <w:tcW w:w="1538" w:type="dxa"/>
            <w:noWrap/>
          </w:tcPr>
          <w:p w14:paraId="06C3AC09" w14:textId="79C3A99D" w:rsidR="00EB560B" w:rsidRPr="00B66D50" w:rsidRDefault="00727CF4" w:rsidP="004C69CA">
            <w:pPr>
              <w:pStyle w:val="TableTextCentered"/>
              <w:rPr>
                <w:rFonts w:ascii="Franklin Gothic Book" w:hAnsi="Franklin Gothic Book"/>
              </w:rPr>
            </w:pPr>
            <w:r w:rsidRPr="00B66D50">
              <w:t>—</w:t>
            </w:r>
          </w:p>
        </w:tc>
        <w:tc>
          <w:tcPr>
            <w:tcW w:w="1522" w:type="dxa"/>
          </w:tcPr>
          <w:p w14:paraId="1BAB7FAE" w14:textId="77777777" w:rsidR="00EB560B" w:rsidRPr="00B66D50" w:rsidRDefault="00EB560B" w:rsidP="004C69CA">
            <w:pPr>
              <w:pStyle w:val="TableTextCentered"/>
              <w:rPr>
                <w:rFonts w:ascii="Franklin Gothic Book" w:hAnsi="Franklin Gothic Book" w:cs="Calibri"/>
              </w:rPr>
            </w:pPr>
            <w:r w:rsidRPr="00B66D50">
              <w:t>$17,313,006</w:t>
            </w:r>
          </w:p>
        </w:tc>
      </w:tr>
      <w:tr w:rsidR="00EB560B" w:rsidRPr="00B66D50" w14:paraId="1E30DB5B" w14:textId="77777777" w:rsidTr="004C69CA">
        <w:tc>
          <w:tcPr>
            <w:tcW w:w="3682" w:type="dxa"/>
            <w:noWrap/>
            <w:hideMark/>
          </w:tcPr>
          <w:p w14:paraId="55B0E111" w14:textId="77777777" w:rsidR="00EB560B" w:rsidRPr="00B66D50" w:rsidRDefault="00EB560B" w:rsidP="004C69CA">
            <w:pPr>
              <w:pStyle w:val="TableText"/>
              <w:rPr>
                <w:rFonts w:ascii="Franklin Gothic Book" w:hAnsi="Franklin Gothic Book"/>
              </w:rPr>
            </w:pPr>
            <w:r w:rsidRPr="00B66D50">
              <w:rPr>
                <w:rFonts w:ascii="Franklin Gothic Book" w:hAnsi="Franklin Gothic Book"/>
              </w:rPr>
              <w:t xml:space="preserve">Required net school </w:t>
            </w:r>
            <w:proofErr w:type="spellStart"/>
            <w:r w:rsidRPr="00B66D50">
              <w:rPr>
                <w:rFonts w:ascii="Franklin Gothic Book" w:hAnsi="Franklin Gothic Book"/>
              </w:rPr>
              <w:t>spending</w:t>
            </w:r>
            <w:r w:rsidRPr="00B66D50">
              <w:rPr>
                <w:rFonts w:ascii="Franklin Gothic Book" w:hAnsi="Franklin Gothic Book"/>
                <w:vertAlign w:val="superscript"/>
              </w:rPr>
              <w:t>b</w:t>
            </w:r>
            <w:proofErr w:type="spellEnd"/>
          </w:p>
        </w:tc>
        <w:tc>
          <w:tcPr>
            <w:tcW w:w="1612" w:type="dxa"/>
            <w:noWrap/>
          </w:tcPr>
          <w:p w14:paraId="7DB736CB" w14:textId="624ED29C" w:rsidR="00EB560B" w:rsidRPr="00B66D50" w:rsidRDefault="00727CF4" w:rsidP="004C69CA">
            <w:pPr>
              <w:pStyle w:val="TableTextCentered"/>
              <w:rPr>
                <w:rFonts w:ascii="Franklin Gothic Book" w:hAnsi="Franklin Gothic Book"/>
              </w:rPr>
            </w:pPr>
            <w:r w:rsidRPr="00B66D50">
              <w:t>—</w:t>
            </w:r>
          </w:p>
        </w:tc>
        <w:tc>
          <w:tcPr>
            <w:tcW w:w="1718" w:type="dxa"/>
            <w:noWrap/>
          </w:tcPr>
          <w:p w14:paraId="78BDFFFB" w14:textId="77777777" w:rsidR="00EB560B" w:rsidRPr="00B66D50" w:rsidRDefault="00EB560B" w:rsidP="004C69CA">
            <w:pPr>
              <w:pStyle w:val="TableTextCentered"/>
              <w:rPr>
                <w:rFonts w:ascii="Franklin Gothic Book" w:hAnsi="Franklin Gothic Book" w:cs="Calibri"/>
              </w:rPr>
            </w:pPr>
            <w:r w:rsidRPr="00B66D50">
              <w:t>$23,351,887</w:t>
            </w:r>
          </w:p>
        </w:tc>
        <w:tc>
          <w:tcPr>
            <w:tcW w:w="1350" w:type="dxa"/>
            <w:noWrap/>
          </w:tcPr>
          <w:p w14:paraId="2C12324D" w14:textId="04F29E24" w:rsidR="00EB560B" w:rsidRPr="00B66D50" w:rsidRDefault="00727CF4" w:rsidP="004C69CA">
            <w:pPr>
              <w:pStyle w:val="TableTextCentered"/>
              <w:rPr>
                <w:rFonts w:ascii="Franklin Gothic Book" w:hAnsi="Franklin Gothic Book"/>
              </w:rPr>
            </w:pPr>
            <w:r w:rsidRPr="00B66D50">
              <w:t>—</w:t>
            </w:r>
          </w:p>
        </w:tc>
        <w:tc>
          <w:tcPr>
            <w:tcW w:w="1522" w:type="dxa"/>
            <w:noWrap/>
          </w:tcPr>
          <w:p w14:paraId="51208006" w14:textId="77777777" w:rsidR="00EB560B" w:rsidRPr="00B66D50" w:rsidRDefault="00EB560B" w:rsidP="004C69CA">
            <w:pPr>
              <w:pStyle w:val="TableTextCentered"/>
              <w:rPr>
                <w:rFonts w:ascii="Franklin Gothic Book" w:hAnsi="Franklin Gothic Book" w:cs="Calibri"/>
              </w:rPr>
            </w:pPr>
            <w:r w:rsidRPr="00B66D50">
              <w:t>$24,134,364</w:t>
            </w:r>
          </w:p>
        </w:tc>
        <w:tc>
          <w:tcPr>
            <w:tcW w:w="1538" w:type="dxa"/>
            <w:noWrap/>
          </w:tcPr>
          <w:p w14:paraId="66DC4E07" w14:textId="6AA97B08" w:rsidR="00EB560B" w:rsidRPr="00B66D50" w:rsidRDefault="00727CF4" w:rsidP="004C69CA">
            <w:pPr>
              <w:pStyle w:val="TableTextCentered"/>
              <w:rPr>
                <w:rFonts w:ascii="Franklin Gothic Book" w:hAnsi="Franklin Gothic Book"/>
              </w:rPr>
            </w:pPr>
            <w:r w:rsidRPr="00B66D50">
              <w:t>—</w:t>
            </w:r>
          </w:p>
        </w:tc>
        <w:tc>
          <w:tcPr>
            <w:tcW w:w="1522" w:type="dxa"/>
          </w:tcPr>
          <w:p w14:paraId="2CAA594E" w14:textId="77777777" w:rsidR="00EB560B" w:rsidRPr="00B66D50" w:rsidRDefault="00EB560B" w:rsidP="004C69CA">
            <w:pPr>
              <w:pStyle w:val="TableTextCentered"/>
              <w:rPr>
                <w:rFonts w:ascii="Franklin Gothic Book" w:hAnsi="Franklin Gothic Book" w:cs="Calibri"/>
              </w:rPr>
            </w:pPr>
            <w:r w:rsidRPr="00B66D50">
              <w:t>$24,711,119</w:t>
            </w:r>
          </w:p>
        </w:tc>
      </w:tr>
      <w:tr w:rsidR="00EB560B" w:rsidRPr="00B66D50" w14:paraId="3E4D994F" w14:textId="77777777" w:rsidTr="004C69CA">
        <w:tc>
          <w:tcPr>
            <w:tcW w:w="3682" w:type="dxa"/>
            <w:noWrap/>
            <w:hideMark/>
          </w:tcPr>
          <w:p w14:paraId="535BF99D" w14:textId="77777777" w:rsidR="00EB560B" w:rsidRPr="00B66D50" w:rsidRDefault="00EB560B" w:rsidP="004C69CA">
            <w:pPr>
              <w:pStyle w:val="TableText"/>
              <w:rPr>
                <w:rFonts w:ascii="Franklin Gothic Book" w:hAnsi="Franklin Gothic Book"/>
              </w:rPr>
            </w:pPr>
            <w:r w:rsidRPr="00B66D50">
              <w:rPr>
                <w:rFonts w:ascii="Franklin Gothic Book" w:hAnsi="Franklin Gothic Book"/>
              </w:rPr>
              <w:t>Actual net school spending</w:t>
            </w:r>
          </w:p>
        </w:tc>
        <w:tc>
          <w:tcPr>
            <w:tcW w:w="1612" w:type="dxa"/>
            <w:noWrap/>
          </w:tcPr>
          <w:p w14:paraId="0A83E7C9" w14:textId="02E1C557" w:rsidR="00EB560B" w:rsidRPr="00B66D50" w:rsidRDefault="00727CF4" w:rsidP="004C69CA">
            <w:pPr>
              <w:pStyle w:val="TableTextCentered"/>
              <w:rPr>
                <w:rFonts w:ascii="Franklin Gothic Book" w:hAnsi="Franklin Gothic Book"/>
              </w:rPr>
            </w:pPr>
            <w:r w:rsidRPr="00B66D50">
              <w:t>—</w:t>
            </w:r>
          </w:p>
        </w:tc>
        <w:tc>
          <w:tcPr>
            <w:tcW w:w="1718" w:type="dxa"/>
            <w:noWrap/>
          </w:tcPr>
          <w:p w14:paraId="015FC524" w14:textId="77777777" w:rsidR="00EB560B" w:rsidRPr="00B66D50" w:rsidRDefault="00EB560B" w:rsidP="004C69CA">
            <w:pPr>
              <w:pStyle w:val="TableTextCentered"/>
              <w:rPr>
                <w:rFonts w:ascii="Franklin Gothic Book" w:hAnsi="Franklin Gothic Book" w:cs="Calibri"/>
              </w:rPr>
            </w:pPr>
            <w:r w:rsidRPr="00B66D50">
              <w:t>$25,832,300</w:t>
            </w:r>
          </w:p>
        </w:tc>
        <w:tc>
          <w:tcPr>
            <w:tcW w:w="1350" w:type="dxa"/>
            <w:noWrap/>
          </w:tcPr>
          <w:p w14:paraId="521AB59E" w14:textId="2A5C4F82" w:rsidR="00EB560B" w:rsidRPr="00B66D50" w:rsidRDefault="00727CF4" w:rsidP="004C69CA">
            <w:pPr>
              <w:pStyle w:val="TableTextCentered"/>
              <w:rPr>
                <w:rFonts w:ascii="Franklin Gothic Book" w:hAnsi="Franklin Gothic Book"/>
              </w:rPr>
            </w:pPr>
            <w:r w:rsidRPr="00B66D50">
              <w:t>—</w:t>
            </w:r>
          </w:p>
        </w:tc>
        <w:tc>
          <w:tcPr>
            <w:tcW w:w="1522" w:type="dxa"/>
            <w:noWrap/>
          </w:tcPr>
          <w:p w14:paraId="65B6496F" w14:textId="77777777" w:rsidR="00EB560B" w:rsidRPr="00B66D50" w:rsidRDefault="00EB560B" w:rsidP="004C69CA">
            <w:pPr>
              <w:pStyle w:val="TableTextCentered"/>
              <w:rPr>
                <w:rFonts w:ascii="Franklin Gothic Book" w:hAnsi="Franklin Gothic Book" w:cs="Calibri"/>
              </w:rPr>
            </w:pPr>
            <w:r w:rsidRPr="00B66D50">
              <w:t>$26,677,152</w:t>
            </w:r>
          </w:p>
        </w:tc>
        <w:tc>
          <w:tcPr>
            <w:tcW w:w="1538" w:type="dxa"/>
            <w:noWrap/>
          </w:tcPr>
          <w:p w14:paraId="1D2C273B" w14:textId="3262EAD9" w:rsidR="00EB560B" w:rsidRPr="00B66D50" w:rsidRDefault="00727CF4" w:rsidP="004C69CA">
            <w:pPr>
              <w:pStyle w:val="TableTextCentered"/>
              <w:rPr>
                <w:rFonts w:ascii="Franklin Gothic Book" w:hAnsi="Franklin Gothic Book"/>
              </w:rPr>
            </w:pPr>
            <w:r w:rsidRPr="00B66D50">
              <w:t>—</w:t>
            </w:r>
          </w:p>
        </w:tc>
        <w:tc>
          <w:tcPr>
            <w:tcW w:w="1522" w:type="dxa"/>
          </w:tcPr>
          <w:p w14:paraId="41E9B83B" w14:textId="77777777" w:rsidR="00EB560B" w:rsidRPr="00B66D50" w:rsidRDefault="00EB560B" w:rsidP="004C69CA">
            <w:pPr>
              <w:pStyle w:val="TableTextCentered"/>
              <w:rPr>
                <w:rFonts w:ascii="Franklin Gothic Book" w:hAnsi="Franklin Gothic Book" w:cs="Calibri"/>
              </w:rPr>
            </w:pPr>
            <w:r w:rsidRPr="00B66D50">
              <w:t>$28,203,694</w:t>
            </w:r>
          </w:p>
        </w:tc>
      </w:tr>
      <w:tr w:rsidR="00EB560B" w:rsidRPr="00B66D50" w14:paraId="26E0F0EC" w14:textId="77777777" w:rsidTr="004C69CA">
        <w:tc>
          <w:tcPr>
            <w:tcW w:w="3682" w:type="dxa"/>
            <w:noWrap/>
            <w:hideMark/>
          </w:tcPr>
          <w:p w14:paraId="41FF386D" w14:textId="77777777" w:rsidR="00EB560B" w:rsidRPr="00B66D50" w:rsidRDefault="00EB560B" w:rsidP="004C69CA">
            <w:pPr>
              <w:pStyle w:val="TableText"/>
              <w:rPr>
                <w:rFonts w:ascii="Franklin Gothic Book" w:hAnsi="Franklin Gothic Book"/>
              </w:rPr>
            </w:pPr>
            <w:r w:rsidRPr="00B66D50">
              <w:rPr>
                <w:rFonts w:ascii="Franklin Gothic Book" w:hAnsi="Franklin Gothic Book"/>
              </w:rPr>
              <w:t>Over/under required ($)</w:t>
            </w:r>
          </w:p>
        </w:tc>
        <w:tc>
          <w:tcPr>
            <w:tcW w:w="1612" w:type="dxa"/>
            <w:noWrap/>
          </w:tcPr>
          <w:p w14:paraId="7724876F" w14:textId="17D84F4A" w:rsidR="00EB560B" w:rsidRPr="00B66D50" w:rsidRDefault="00727CF4" w:rsidP="004C69CA">
            <w:pPr>
              <w:pStyle w:val="TableTextCentered"/>
              <w:rPr>
                <w:rFonts w:ascii="Franklin Gothic Book" w:hAnsi="Franklin Gothic Book"/>
              </w:rPr>
            </w:pPr>
            <w:r w:rsidRPr="00B66D50">
              <w:t>—</w:t>
            </w:r>
          </w:p>
        </w:tc>
        <w:tc>
          <w:tcPr>
            <w:tcW w:w="1718" w:type="dxa"/>
            <w:noWrap/>
          </w:tcPr>
          <w:p w14:paraId="4F6CA55C" w14:textId="77777777" w:rsidR="00EB560B" w:rsidRPr="00B66D50" w:rsidRDefault="00EB560B" w:rsidP="004C69CA">
            <w:pPr>
              <w:pStyle w:val="TableTextCentered"/>
              <w:rPr>
                <w:rFonts w:ascii="Franklin Gothic Book" w:hAnsi="Franklin Gothic Book" w:cs="Calibri"/>
              </w:rPr>
            </w:pPr>
            <w:r w:rsidRPr="00B66D50">
              <w:t>$2,480,413</w:t>
            </w:r>
          </w:p>
        </w:tc>
        <w:tc>
          <w:tcPr>
            <w:tcW w:w="1350" w:type="dxa"/>
            <w:noWrap/>
          </w:tcPr>
          <w:p w14:paraId="161093F7" w14:textId="60669628" w:rsidR="00EB560B" w:rsidRPr="00B66D50" w:rsidRDefault="00727CF4" w:rsidP="004C69CA">
            <w:pPr>
              <w:pStyle w:val="TableTextCentered"/>
              <w:rPr>
                <w:rFonts w:ascii="Franklin Gothic Book" w:hAnsi="Franklin Gothic Book"/>
              </w:rPr>
            </w:pPr>
            <w:r w:rsidRPr="00B66D50">
              <w:t>—</w:t>
            </w:r>
          </w:p>
        </w:tc>
        <w:tc>
          <w:tcPr>
            <w:tcW w:w="1522" w:type="dxa"/>
            <w:noWrap/>
          </w:tcPr>
          <w:p w14:paraId="15092088" w14:textId="77777777" w:rsidR="00EB560B" w:rsidRPr="00B66D50" w:rsidRDefault="00EB560B" w:rsidP="004C69CA">
            <w:pPr>
              <w:pStyle w:val="TableTextCentered"/>
              <w:rPr>
                <w:rFonts w:ascii="Franklin Gothic Book" w:hAnsi="Franklin Gothic Book" w:cs="Calibri"/>
              </w:rPr>
            </w:pPr>
            <w:r w:rsidRPr="00B66D50">
              <w:t>$2,542,788</w:t>
            </w:r>
          </w:p>
        </w:tc>
        <w:tc>
          <w:tcPr>
            <w:tcW w:w="1538" w:type="dxa"/>
            <w:noWrap/>
          </w:tcPr>
          <w:p w14:paraId="1A31C4EB" w14:textId="5A9B7949" w:rsidR="00EB560B" w:rsidRPr="00B66D50" w:rsidRDefault="00727CF4" w:rsidP="004C69CA">
            <w:pPr>
              <w:pStyle w:val="TableTextCentered"/>
              <w:rPr>
                <w:rFonts w:ascii="Franklin Gothic Book" w:hAnsi="Franklin Gothic Book"/>
              </w:rPr>
            </w:pPr>
            <w:r w:rsidRPr="00B66D50">
              <w:t>—</w:t>
            </w:r>
          </w:p>
        </w:tc>
        <w:tc>
          <w:tcPr>
            <w:tcW w:w="1522" w:type="dxa"/>
          </w:tcPr>
          <w:p w14:paraId="025C381A" w14:textId="77777777" w:rsidR="00EB560B" w:rsidRPr="00B66D50" w:rsidRDefault="00EB560B" w:rsidP="004C69CA">
            <w:pPr>
              <w:pStyle w:val="TableTextCentered"/>
              <w:rPr>
                <w:rFonts w:ascii="Franklin Gothic Book" w:hAnsi="Franklin Gothic Book" w:cs="Calibri"/>
              </w:rPr>
            </w:pPr>
            <w:r w:rsidRPr="00B66D50">
              <w:t>$3,492,575</w:t>
            </w:r>
          </w:p>
        </w:tc>
      </w:tr>
      <w:tr w:rsidR="00EB560B" w:rsidRPr="00B66D50" w14:paraId="235078AC" w14:textId="77777777" w:rsidTr="004C69CA">
        <w:tc>
          <w:tcPr>
            <w:tcW w:w="3682" w:type="dxa"/>
            <w:noWrap/>
            <w:hideMark/>
          </w:tcPr>
          <w:p w14:paraId="1E875F69" w14:textId="77777777" w:rsidR="00EB560B" w:rsidRPr="00B66D50" w:rsidRDefault="00EB560B" w:rsidP="004C69CA">
            <w:pPr>
              <w:pStyle w:val="TableText"/>
            </w:pPr>
            <w:r w:rsidRPr="00B66D50">
              <w:t>Over/under required (%)</w:t>
            </w:r>
          </w:p>
        </w:tc>
        <w:tc>
          <w:tcPr>
            <w:tcW w:w="1612" w:type="dxa"/>
            <w:noWrap/>
          </w:tcPr>
          <w:p w14:paraId="4A64092C" w14:textId="1988CFEC" w:rsidR="00EB560B" w:rsidRPr="00B66D50" w:rsidRDefault="00727CF4" w:rsidP="004C69CA">
            <w:pPr>
              <w:pStyle w:val="TableTextCentered"/>
            </w:pPr>
            <w:r w:rsidRPr="00B66D50">
              <w:t>—</w:t>
            </w:r>
          </w:p>
        </w:tc>
        <w:tc>
          <w:tcPr>
            <w:tcW w:w="1718" w:type="dxa"/>
            <w:noWrap/>
          </w:tcPr>
          <w:p w14:paraId="7AC0C881" w14:textId="77777777" w:rsidR="00EB560B" w:rsidRPr="00B66D50" w:rsidRDefault="00EB560B" w:rsidP="004C69CA">
            <w:pPr>
              <w:pStyle w:val="TableTextCentered"/>
            </w:pPr>
            <w:r w:rsidRPr="00B66D50">
              <w:t>10.6%</w:t>
            </w:r>
          </w:p>
        </w:tc>
        <w:tc>
          <w:tcPr>
            <w:tcW w:w="1350" w:type="dxa"/>
            <w:noWrap/>
          </w:tcPr>
          <w:p w14:paraId="50D8EFCD" w14:textId="309D4184" w:rsidR="00EB560B" w:rsidRPr="00B66D50" w:rsidRDefault="00727CF4" w:rsidP="004C69CA">
            <w:pPr>
              <w:pStyle w:val="TableTextCentered"/>
            </w:pPr>
            <w:r w:rsidRPr="00B66D50">
              <w:t>—</w:t>
            </w:r>
          </w:p>
        </w:tc>
        <w:tc>
          <w:tcPr>
            <w:tcW w:w="1522" w:type="dxa"/>
            <w:noWrap/>
          </w:tcPr>
          <w:p w14:paraId="2D747DE4" w14:textId="77777777" w:rsidR="00EB560B" w:rsidRPr="00B66D50" w:rsidRDefault="00EB560B" w:rsidP="004C69CA">
            <w:pPr>
              <w:pStyle w:val="TableTextCentered"/>
            </w:pPr>
            <w:r w:rsidRPr="00B66D50">
              <w:t>10.5%</w:t>
            </w:r>
          </w:p>
        </w:tc>
        <w:tc>
          <w:tcPr>
            <w:tcW w:w="1538" w:type="dxa"/>
            <w:noWrap/>
          </w:tcPr>
          <w:p w14:paraId="690E5550" w14:textId="1BE721F3" w:rsidR="00EB560B" w:rsidRPr="00B66D50" w:rsidRDefault="00727CF4" w:rsidP="004C69CA">
            <w:pPr>
              <w:pStyle w:val="TableTextCentered"/>
            </w:pPr>
            <w:r w:rsidRPr="00B66D50">
              <w:t>—</w:t>
            </w:r>
          </w:p>
        </w:tc>
        <w:tc>
          <w:tcPr>
            <w:tcW w:w="1522" w:type="dxa"/>
          </w:tcPr>
          <w:p w14:paraId="65EBD4D2" w14:textId="77777777" w:rsidR="00EB560B" w:rsidRPr="00B66D50" w:rsidRDefault="00EB560B" w:rsidP="004C69CA">
            <w:pPr>
              <w:pStyle w:val="TableTextCentered"/>
            </w:pPr>
            <w:r w:rsidRPr="00B66D50">
              <w:t>14.1%</w:t>
            </w:r>
          </w:p>
        </w:tc>
      </w:tr>
    </w:tbl>
    <w:p w14:paraId="6132260A" w14:textId="6B66AF5D" w:rsidR="00EB560B" w:rsidRPr="00B66D50" w:rsidRDefault="00EB560B" w:rsidP="00EB560B">
      <w:pPr>
        <w:pStyle w:val="TableNote"/>
      </w:pPr>
      <w:r w:rsidRPr="00B66D50">
        <w:rPr>
          <w:i/>
          <w:iCs/>
        </w:rPr>
        <w:t>Note</w:t>
      </w:r>
      <w:r w:rsidRPr="00B66D50">
        <w:t xml:space="preserve">. Data as of June </w:t>
      </w:r>
      <w:r w:rsidR="003C1AD3">
        <w:t>2</w:t>
      </w:r>
      <w:r w:rsidRPr="00B66D50">
        <w:t>, 202</w:t>
      </w:r>
      <w:r w:rsidR="007D3518">
        <w:t>3</w:t>
      </w:r>
      <w:r w:rsidRPr="00B66D50">
        <w:t xml:space="preserve">, and sourced from </w:t>
      </w:r>
      <w:r w:rsidR="004E0EA5">
        <w:t xml:space="preserve">fiscal year </w:t>
      </w:r>
      <w:r w:rsidR="004E0EA5" w:rsidRPr="00B66D50">
        <w:t>202</w:t>
      </w:r>
      <w:r w:rsidR="007D3518">
        <w:t>2</w:t>
      </w:r>
      <w:r w:rsidR="004E0EA5" w:rsidRPr="00B66D50">
        <w:t xml:space="preserve"> </w:t>
      </w:r>
      <w:r w:rsidRPr="00B66D50">
        <w:t>district end-of-year reports and Chapter 70 program information on DESE website.</w:t>
      </w:r>
    </w:p>
    <w:p w14:paraId="5BEA3961" w14:textId="7050795A" w:rsidR="00EB560B" w:rsidRPr="00B66D50" w:rsidRDefault="00EB560B" w:rsidP="00EB560B">
      <w:pPr>
        <w:pStyle w:val="TableNote"/>
      </w:pPr>
      <w:r w:rsidRPr="00B66D50">
        <w:rPr>
          <w:vertAlign w:val="superscript"/>
        </w:rPr>
        <w:t xml:space="preserve">a </w:t>
      </w:r>
      <w:r w:rsidRPr="00B66D50">
        <w:t xml:space="preserve">Chapter 70 state aid funds are deposited in the local general fund and spent as local appropriations. </w:t>
      </w:r>
      <w:r w:rsidRPr="00B66D50">
        <w:rPr>
          <w:vertAlign w:val="superscript"/>
        </w:rPr>
        <w:t xml:space="preserve">b </w:t>
      </w:r>
      <w:r w:rsidRPr="00B66D50">
        <w:t xml:space="preserve">Required net school spending is the total of Chapter 70 aid and required local contribution. Net school spending includes only expenditures from local appropriations, not revolving </w:t>
      </w:r>
      <w:proofErr w:type="gramStart"/>
      <w:r w:rsidRPr="00B66D50">
        <w:t>funds</w:t>
      </w:r>
      <w:proofErr w:type="gramEnd"/>
      <w:r w:rsidRPr="00B66D50">
        <w:t xml:space="preserve"> and grants. It includes expenditures for most administration, instruction, operations, and out-of-district tuitions. It does not include transportation, school lunches, debt, or capital.</w:t>
      </w:r>
    </w:p>
    <w:p w14:paraId="3CA7FEC1" w14:textId="77777777" w:rsidR="00D77209" w:rsidRPr="00B66D50" w:rsidRDefault="00D77209" w:rsidP="00D77209">
      <w:pPr>
        <w:pStyle w:val="TableTitle0"/>
      </w:pPr>
    </w:p>
    <w:p w14:paraId="0494CA1C" w14:textId="77777777" w:rsidR="0080560E" w:rsidRPr="00B66D50" w:rsidRDefault="0080560E" w:rsidP="00D77209">
      <w:pPr>
        <w:pStyle w:val="TableTitle0"/>
        <w:sectPr w:rsidR="0080560E" w:rsidRPr="00B66D50" w:rsidSect="00970B7B">
          <w:pgSz w:w="15840" w:h="12240" w:orient="landscape" w:code="1"/>
          <w:pgMar w:top="1440" w:right="1440" w:bottom="1440" w:left="1440" w:header="720" w:footer="720" w:gutter="0"/>
          <w:cols w:space="720"/>
          <w:docGrid w:linePitch="360"/>
        </w:sectPr>
      </w:pPr>
    </w:p>
    <w:p w14:paraId="14DA34BA" w14:textId="77777777" w:rsidR="00EB560B" w:rsidRPr="00B66D50" w:rsidRDefault="00EB560B" w:rsidP="00EB560B">
      <w:pPr>
        <w:pStyle w:val="TableTitle0"/>
        <w:spacing w:before="0"/>
      </w:pPr>
      <w:r w:rsidRPr="00B66D50">
        <w:lastRenderedPageBreak/>
        <w:t>Table D5. Winthrop Public Schools: Expenditures Per In-District Pupil, Fiscal Years 2020-2022</w:t>
      </w:r>
    </w:p>
    <w:tbl>
      <w:tblPr>
        <w:tblStyle w:val="MSVTable1"/>
        <w:tblW w:w="5000" w:type="pct"/>
        <w:tblLayout w:type="fixed"/>
        <w:tblLook w:val="0420" w:firstRow="1" w:lastRow="0" w:firstColumn="0" w:lastColumn="0" w:noHBand="0" w:noVBand="1"/>
      </w:tblPr>
      <w:tblGrid>
        <w:gridCol w:w="5246"/>
        <w:gridCol w:w="1366"/>
        <w:gridCol w:w="1366"/>
        <w:gridCol w:w="1366"/>
      </w:tblGrid>
      <w:tr w:rsidR="00EB560B" w:rsidRPr="00B66D50" w14:paraId="49E980C2" w14:textId="77777777" w:rsidTr="004C69CA">
        <w:trPr>
          <w:cnfStyle w:val="100000000000" w:firstRow="1" w:lastRow="0" w:firstColumn="0" w:lastColumn="0" w:oddVBand="0" w:evenVBand="0" w:oddHBand="0" w:evenHBand="0" w:firstRowFirstColumn="0" w:firstRowLastColumn="0" w:lastRowFirstColumn="0" w:lastRowLastColumn="0"/>
        </w:trPr>
        <w:tc>
          <w:tcPr>
            <w:tcW w:w="5246" w:type="dxa"/>
          </w:tcPr>
          <w:p w14:paraId="12257EFE" w14:textId="77777777" w:rsidR="00EB560B" w:rsidRPr="00B66D50" w:rsidRDefault="00EB560B" w:rsidP="004C69CA">
            <w:pPr>
              <w:pStyle w:val="TableColHeadingLeft"/>
            </w:pPr>
            <w:r w:rsidRPr="00B66D50">
              <w:t>Expenditure category</w:t>
            </w:r>
          </w:p>
        </w:tc>
        <w:tc>
          <w:tcPr>
            <w:tcW w:w="1366" w:type="dxa"/>
          </w:tcPr>
          <w:p w14:paraId="43858B53" w14:textId="77777777" w:rsidR="00EB560B" w:rsidRPr="00B66D50" w:rsidRDefault="00EB560B" w:rsidP="004C69CA">
            <w:pPr>
              <w:pStyle w:val="TableColHeadingCenter"/>
            </w:pPr>
            <w:r w:rsidRPr="00B66D50">
              <w:t>2020</w:t>
            </w:r>
          </w:p>
        </w:tc>
        <w:tc>
          <w:tcPr>
            <w:tcW w:w="1366" w:type="dxa"/>
          </w:tcPr>
          <w:p w14:paraId="753EB9B4" w14:textId="77777777" w:rsidR="00EB560B" w:rsidRPr="00B66D50" w:rsidRDefault="00EB560B" w:rsidP="004C69CA">
            <w:pPr>
              <w:pStyle w:val="TableColHeadingCenter"/>
            </w:pPr>
            <w:r w:rsidRPr="00B66D50">
              <w:t>2021</w:t>
            </w:r>
          </w:p>
        </w:tc>
        <w:tc>
          <w:tcPr>
            <w:tcW w:w="1366" w:type="dxa"/>
          </w:tcPr>
          <w:p w14:paraId="02672455" w14:textId="77777777" w:rsidR="00EB560B" w:rsidRPr="00B66D50" w:rsidRDefault="00EB560B" w:rsidP="004C69CA">
            <w:pPr>
              <w:pStyle w:val="TableColHeadingCenter"/>
            </w:pPr>
            <w:r w:rsidRPr="00B66D50">
              <w:t>2022</w:t>
            </w:r>
          </w:p>
        </w:tc>
      </w:tr>
      <w:tr w:rsidR="00EB560B" w:rsidRPr="00B66D50" w14:paraId="39EFF424" w14:textId="77777777" w:rsidTr="004C69CA">
        <w:trPr>
          <w:cnfStyle w:val="000000100000" w:firstRow="0" w:lastRow="0" w:firstColumn="0" w:lastColumn="0" w:oddVBand="0" w:evenVBand="0" w:oddHBand="1" w:evenHBand="0" w:firstRowFirstColumn="0" w:firstRowLastColumn="0" w:lastRowFirstColumn="0" w:lastRowLastColumn="0"/>
        </w:trPr>
        <w:tc>
          <w:tcPr>
            <w:tcW w:w="5246" w:type="dxa"/>
          </w:tcPr>
          <w:p w14:paraId="1DFD6EF1" w14:textId="77777777" w:rsidR="00EB560B" w:rsidRPr="00B66D50" w:rsidRDefault="00EB560B" w:rsidP="004C69CA">
            <w:pPr>
              <w:pStyle w:val="TableText"/>
            </w:pPr>
            <w:r w:rsidRPr="00B66D50">
              <w:t>Administration</w:t>
            </w:r>
          </w:p>
        </w:tc>
        <w:tc>
          <w:tcPr>
            <w:tcW w:w="1366" w:type="dxa"/>
          </w:tcPr>
          <w:p w14:paraId="1E95E394" w14:textId="77777777" w:rsidR="00EB560B" w:rsidRPr="00B66D50" w:rsidRDefault="00EB560B" w:rsidP="004C69CA">
            <w:pPr>
              <w:pStyle w:val="TableTextCentered"/>
            </w:pPr>
            <w:r w:rsidRPr="00B66D50">
              <w:t>$538</w:t>
            </w:r>
          </w:p>
        </w:tc>
        <w:tc>
          <w:tcPr>
            <w:tcW w:w="1366" w:type="dxa"/>
          </w:tcPr>
          <w:p w14:paraId="774857F0" w14:textId="77777777" w:rsidR="00EB560B" w:rsidRPr="00B66D50" w:rsidRDefault="00EB560B" w:rsidP="004C69CA">
            <w:pPr>
              <w:pStyle w:val="TableTextCentered"/>
            </w:pPr>
            <w:r w:rsidRPr="00B66D50">
              <w:t>$566</w:t>
            </w:r>
          </w:p>
        </w:tc>
        <w:tc>
          <w:tcPr>
            <w:tcW w:w="1366" w:type="dxa"/>
          </w:tcPr>
          <w:p w14:paraId="2D6294B7" w14:textId="77777777" w:rsidR="00EB560B" w:rsidRPr="00B66D50" w:rsidRDefault="00EB560B" w:rsidP="004C69CA">
            <w:pPr>
              <w:pStyle w:val="TableTextCentered"/>
            </w:pPr>
            <w:r w:rsidRPr="00B66D50">
              <w:t>$603</w:t>
            </w:r>
          </w:p>
        </w:tc>
      </w:tr>
      <w:tr w:rsidR="00EB560B" w:rsidRPr="00B66D50" w14:paraId="67A85E9C" w14:textId="77777777" w:rsidTr="004C69CA">
        <w:tc>
          <w:tcPr>
            <w:tcW w:w="5246" w:type="dxa"/>
          </w:tcPr>
          <w:p w14:paraId="4575E3BE" w14:textId="77777777" w:rsidR="00EB560B" w:rsidRPr="00B66D50" w:rsidRDefault="00EB560B" w:rsidP="004C69CA">
            <w:pPr>
              <w:pStyle w:val="TableText"/>
            </w:pPr>
            <w:r w:rsidRPr="00B66D50">
              <w:t>Instructional leadership (district and school)</w:t>
            </w:r>
          </w:p>
        </w:tc>
        <w:tc>
          <w:tcPr>
            <w:tcW w:w="1366" w:type="dxa"/>
          </w:tcPr>
          <w:p w14:paraId="56AEC19F" w14:textId="77777777" w:rsidR="00EB560B" w:rsidRPr="00B66D50" w:rsidRDefault="00EB560B" w:rsidP="004C69CA">
            <w:pPr>
              <w:pStyle w:val="TableTextCentered"/>
            </w:pPr>
            <w:r w:rsidRPr="00B66D50">
              <w:t>$875</w:t>
            </w:r>
          </w:p>
        </w:tc>
        <w:tc>
          <w:tcPr>
            <w:tcW w:w="1366" w:type="dxa"/>
          </w:tcPr>
          <w:p w14:paraId="0946C330" w14:textId="77777777" w:rsidR="00EB560B" w:rsidRPr="00B66D50" w:rsidRDefault="00EB560B" w:rsidP="004C69CA">
            <w:pPr>
              <w:pStyle w:val="TableTextCentered"/>
            </w:pPr>
            <w:r w:rsidRPr="00B66D50">
              <w:t>$958</w:t>
            </w:r>
          </w:p>
        </w:tc>
        <w:tc>
          <w:tcPr>
            <w:tcW w:w="1366" w:type="dxa"/>
          </w:tcPr>
          <w:p w14:paraId="7ABAB46B" w14:textId="77777777" w:rsidR="00EB560B" w:rsidRPr="00B66D50" w:rsidRDefault="00EB560B" w:rsidP="004C69CA">
            <w:pPr>
              <w:pStyle w:val="TableTextCentered"/>
            </w:pPr>
            <w:r w:rsidRPr="00B66D50">
              <w:t>$986</w:t>
            </w:r>
          </w:p>
        </w:tc>
      </w:tr>
      <w:tr w:rsidR="00EB560B" w:rsidRPr="00B66D50" w14:paraId="72762163" w14:textId="77777777" w:rsidTr="004C69CA">
        <w:trPr>
          <w:cnfStyle w:val="000000100000" w:firstRow="0" w:lastRow="0" w:firstColumn="0" w:lastColumn="0" w:oddVBand="0" w:evenVBand="0" w:oddHBand="1" w:evenHBand="0" w:firstRowFirstColumn="0" w:firstRowLastColumn="0" w:lastRowFirstColumn="0" w:lastRowLastColumn="0"/>
        </w:trPr>
        <w:tc>
          <w:tcPr>
            <w:tcW w:w="5246" w:type="dxa"/>
          </w:tcPr>
          <w:p w14:paraId="41427CAF" w14:textId="77777777" w:rsidR="00EB560B" w:rsidRPr="00B66D50" w:rsidRDefault="00EB560B" w:rsidP="004C69CA">
            <w:pPr>
              <w:pStyle w:val="TableText"/>
            </w:pPr>
            <w:r w:rsidRPr="00B66D50">
              <w:t>Teachers</w:t>
            </w:r>
          </w:p>
        </w:tc>
        <w:tc>
          <w:tcPr>
            <w:tcW w:w="1366" w:type="dxa"/>
          </w:tcPr>
          <w:p w14:paraId="2EB622A3" w14:textId="77777777" w:rsidR="00EB560B" w:rsidRPr="00B66D50" w:rsidRDefault="00EB560B" w:rsidP="004C69CA">
            <w:pPr>
              <w:pStyle w:val="TableTextCentered"/>
            </w:pPr>
            <w:r w:rsidRPr="00B66D50">
              <w:t>$5,749</w:t>
            </w:r>
          </w:p>
        </w:tc>
        <w:tc>
          <w:tcPr>
            <w:tcW w:w="1366" w:type="dxa"/>
          </w:tcPr>
          <w:p w14:paraId="1C5B919F" w14:textId="77777777" w:rsidR="00EB560B" w:rsidRPr="00B66D50" w:rsidRDefault="00EB560B" w:rsidP="004C69CA">
            <w:pPr>
              <w:pStyle w:val="TableTextCentered"/>
            </w:pPr>
            <w:r w:rsidRPr="00B66D50">
              <w:t>$6,299</w:t>
            </w:r>
          </w:p>
        </w:tc>
        <w:tc>
          <w:tcPr>
            <w:tcW w:w="1366" w:type="dxa"/>
          </w:tcPr>
          <w:p w14:paraId="7FEE4265" w14:textId="77777777" w:rsidR="00EB560B" w:rsidRPr="00B66D50" w:rsidRDefault="00EB560B" w:rsidP="004C69CA">
            <w:pPr>
              <w:pStyle w:val="TableTextCentered"/>
            </w:pPr>
            <w:r w:rsidRPr="00B66D50">
              <w:t>$6,696</w:t>
            </w:r>
          </w:p>
        </w:tc>
      </w:tr>
      <w:tr w:rsidR="00EB560B" w:rsidRPr="00B66D50" w14:paraId="5C77B6F7" w14:textId="77777777" w:rsidTr="004C69CA">
        <w:tc>
          <w:tcPr>
            <w:tcW w:w="5246" w:type="dxa"/>
          </w:tcPr>
          <w:p w14:paraId="38EBC72E" w14:textId="77777777" w:rsidR="00EB560B" w:rsidRPr="00B66D50" w:rsidDel="00DB21D5" w:rsidRDefault="00EB560B" w:rsidP="004C69CA">
            <w:pPr>
              <w:pStyle w:val="TableText"/>
            </w:pPr>
            <w:r w:rsidRPr="00B66D50">
              <w:t>Other teaching services</w:t>
            </w:r>
          </w:p>
        </w:tc>
        <w:tc>
          <w:tcPr>
            <w:tcW w:w="1366" w:type="dxa"/>
          </w:tcPr>
          <w:p w14:paraId="4844FF0F" w14:textId="77777777" w:rsidR="00EB560B" w:rsidRPr="00B66D50" w:rsidRDefault="00EB560B" w:rsidP="004C69CA">
            <w:pPr>
              <w:pStyle w:val="TableTextCentered"/>
            </w:pPr>
            <w:r w:rsidRPr="00B66D50">
              <w:t>$1,339</w:t>
            </w:r>
          </w:p>
        </w:tc>
        <w:tc>
          <w:tcPr>
            <w:tcW w:w="1366" w:type="dxa"/>
          </w:tcPr>
          <w:p w14:paraId="19F9CA01" w14:textId="77777777" w:rsidR="00EB560B" w:rsidRPr="00B66D50" w:rsidRDefault="00EB560B" w:rsidP="004C69CA">
            <w:pPr>
              <w:pStyle w:val="TableTextCentered"/>
            </w:pPr>
            <w:r w:rsidRPr="00B66D50">
              <w:t>$1,592</w:t>
            </w:r>
          </w:p>
        </w:tc>
        <w:tc>
          <w:tcPr>
            <w:tcW w:w="1366" w:type="dxa"/>
          </w:tcPr>
          <w:p w14:paraId="1EC73CE4" w14:textId="77777777" w:rsidR="00EB560B" w:rsidRPr="00B66D50" w:rsidRDefault="00EB560B" w:rsidP="004C69CA">
            <w:pPr>
              <w:pStyle w:val="TableTextCentered"/>
            </w:pPr>
            <w:r w:rsidRPr="00B66D50">
              <w:t>$1,659</w:t>
            </w:r>
          </w:p>
        </w:tc>
      </w:tr>
      <w:tr w:rsidR="00EB560B" w:rsidRPr="00B66D50" w14:paraId="1048E630" w14:textId="77777777" w:rsidTr="004C69CA">
        <w:trPr>
          <w:cnfStyle w:val="000000100000" w:firstRow="0" w:lastRow="0" w:firstColumn="0" w:lastColumn="0" w:oddVBand="0" w:evenVBand="0" w:oddHBand="1" w:evenHBand="0" w:firstRowFirstColumn="0" w:firstRowLastColumn="0" w:lastRowFirstColumn="0" w:lastRowLastColumn="0"/>
        </w:trPr>
        <w:tc>
          <w:tcPr>
            <w:tcW w:w="5246" w:type="dxa"/>
          </w:tcPr>
          <w:p w14:paraId="77B30E26" w14:textId="77777777" w:rsidR="00EB560B" w:rsidRPr="00B66D50" w:rsidRDefault="00EB560B" w:rsidP="004C69CA">
            <w:pPr>
              <w:pStyle w:val="TableText"/>
            </w:pPr>
            <w:r w:rsidRPr="00B66D50">
              <w:t>Professional development</w:t>
            </w:r>
          </w:p>
        </w:tc>
        <w:tc>
          <w:tcPr>
            <w:tcW w:w="1366" w:type="dxa"/>
          </w:tcPr>
          <w:p w14:paraId="2B32C1A4" w14:textId="77777777" w:rsidR="00EB560B" w:rsidRPr="00B66D50" w:rsidRDefault="00EB560B" w:rsidP="004C69CA">
            <w:pPr>
              <w:pStyle w:val="TableTextCentered"/>
            </w:pPr>
            <w:r w:rsidRPr="00B66D50">
              <w:t>$78</w:t>
            </w:r>
          </w:p>
        </w:tc>
        <w:tc>
          <w:tcPr>
            <w:tcW w:w="1366" w:type="dxa"/>
          </w:tcPr>
          <w:p w14:paraId="553B718A" w14:textId="77777777" w:rsidR="00EB560B" w:rsidRPr="00B66D50" w:rsidRDefault="00EB560B" w:rsidP="004C69CA">
            <w:pPr>
              <w:pStyle w:val="TableTextCentered"/>
            </w:pPr>
            <w:r w:rsidRPr="00B66D50">
              <w:t>$86</w:t>
            </w:r>
          </w:p>
        </w:tc>
        <w:tc>
          <w:tcPr>
            <w:tcW w:w="1366" w:type="dxa"/>
          </w:tcPr>
          <w:p w14:paraId="647FA77A" w14:textId="77777777" w:rsidR="00EB560B" w:rsidRPr="00B66D50" w:rsidRDefault="00EB560B" w:rsidP="004C69CA">
            <w:pPr>
              <w:pStyle w:val="TableTextCentered"/>
            </w:pPr>
            <w:r w:rsidRPr="00B66D50">
              <w:t>$83</w:t>
            </w:r>
          </w:p>
        </w:tc>
      </w:tr>
      <w:tr w:rsidR="00EB560B" w:rsidRPr="00B66D50" w14:paraId="37B54AB7" w14:textId="77777777" w:rsidTr="004C69CA">
        <w:tc>
          <w:tcPr>
            <w:tcW w:w="5246" w:type="dxa"/>
          </w:tcPr>
          <w:p w14:paraId="57B3845F" w14:textId="77777777" w:rsidR="00EB560B" w:rsidRPr="00B66D50" w:rsidRDefault="00EB560B" w:rsidP="004C69CA">
            <w:pPr>
              <w:pStyle w:val="TableText"/>
            </w:pPr>
            <w:r w:rsidRPr="00B66D50">
              <w:t>Instructional materials, equipment, and technology</w:t>
            </w:r>
          </w:p>
        </w:tc>
        <w:tc>
          <w:tcPr>
            <w:tcW w:w="1366" w:type="dxa"/>
          </w:tcPr>
          <w:p w14:paraId="1CEA0E8D" w14:textId="77777777" w:rsidR="00EB560B" w:rsidRPr="00B66D50" w:rsidRDefault="00EB560B" w:rsidP="004C69CA">
            <w:pPr>
              <w:pStyle w:val="TableTextCentered"/>
            </w:pPr>
            <w:r w:rsidRPr="00B66D50">
              <w:t>$343</w:t>
            </w:r>
          </w:p>
        </w:tc>
        <w:tc>
          <w:tcPr>
            <w:tcW w:w="1366" w:type="dxa"/>
          </w:tcPr>
          <w:p w14:paraId="5A3CE920" w14:textId="77777777" w:rsidR="00EB560B" w:rsidRPr="00B66D50" w:rsidRDefault="00EB560B" w:rsidP="004C69CA">
            <w:pPr>
              <w:pStyle w:val="TableTextCentered"/>
            </w:pPr>
            <w:r w:rsidRPr="00B66D50">
              <w:t>$596</w:t>
            </w:r>
          </w:p>
        </w:tc>
        <w:tc>
          <w:tcPr>
            <w:tcW w:w="1366" w:type="dxa"/>
          </w:tcPr>
          <w:p w14:paraId="6DC8496A" w14:textId="77777777" w:rsidR="00EB560B" w:rsidRPr="00B66D50" w:rsidRDefault="00EB560B" w:rsidP="004C69CA">
            <w:pPr>
              <w:pStyle w:val="TableTextCentered"/>
            </w:pPr>
            <w:r w:rsidRPr="00B66D50">
              <w:t>$545</w:t>
            </w:r>
          </w:p>
        </w:tc>
      </w:tr>
      <w:tr w:rsidR="00EB560B" w:rsidRPr="00B66D50" w14:paraId="69937BB4" w14:textId="77777777" w:rsidTr="004C69CA">
        <w:trPr>
          <w:cnfStyle w:val="000000100000" w:firstRow="0" w:lastRow="0" w:firstColumn="0" w:lastColumn="0" w:oddVBand="0" w:evenVBand="0" w:oddHBand="1" w:evenHBand="0" w:firstRowFirstColumn="0" w:firstRowLastColumn="0" w:lastRowFirstColumn="0" w:lastRowLastColumn="0"/>
        </w:trPr>
        <w:tc>
          <w:tcPr>
            <w:tcW w:w="5246" w:type="dxa"/>
          </w:tcPr>
          <w:p w14:paraId="410014D7" w14:textId="77777777" w:rsidR="00EB560B" w:rsidRPr="00B66D50" w:rsidRDefault="00EB560B" w:rsidP="004C69CA">
            <w:pPr>
              <w:pStyle w:val="TableText"/>
            </w:pPr>
            <w:r w:rsidRPr="00B66D50">
              <w:t>Guidance, counseling, and testing services</w:t>
            </w:r>
          </w:p>
        </w:tc>
        <w:tc>
          <w:tcPr>
            <w:tcW w:w="1366" w:type="dxa"/>
          </w:tcPr>
          <w:p w14:paraId="3B2C4516" w14:textId="77777777" w:rsidR="00EB560B" w:rsidRPr="00B66D50" w:rsidRDefault="00EB560B" w:rsidP="004C69CA">
            <w:pPr>
              <w:pStyle w:val="TableTextCentered"/>
            </w:pPr>
            <w:r w:rsidRPr="00B66D50">
              <w:t>$445</w:t>
            </w:r>
          </w:p>
        </w:tc>
        <w:tc>
          <w:tcPr>
            <w:tcW w:w="1366" w:type="dxa"/>
          </w:tcPr>
          <w:p w14:paraId="2C6333B0" w14:textId="77777777" w:rsidR="00EB560B" w:rsidRPr="00B66D50" w:rsidRDefault="00EB560B" w:rsidP="004C69CA">
            <w:pPr>
              <w:pStyle w:val="TableTextCentered"/>
            </w:pPr>
            <w:r w:rsidRPr="00B66D50">
              <w:t>$493</w:t>
            </w:r>
          </w:p>
        </w:tc>
        <w:tc>
          <w:tcPr>
            <w:tcW w:w="1366" w:type="dxa"/>
          </w:tcPr>
          <w:p w14:paraId="74C2A07B" w14:textId="77777777" w:rsidR="00EB560B" w:rsidRPr="00B66D50" w:rsidRDefault="00EB560B" w:rsidP="004C69CA">
            <w:pPr>
              <w:pStyle w:val="TableTextCentered"/>
            </w:pPr>
            <w:r w:rsidRPr="00B66D50">
              <w:t>$511</w:t>
            </w:r>
          </w:p>
        </w:tc>
      </w:tr>
      <w:tr w:rsidR="00EB560B" w:rsidRPr="00B66D50" w14:paraId="5990C059" w14:textId="77777777" w:rsidTr="004C69CA">
        <w:tc>
          <w:tcPr>
            <w:tcW w:w="5246" w:type="dxa"/>
          </w:tcPr>
          <w:p w14:paraId="59FD8D51" w14:textId="77777777" w:rsidR="00EB560B" w:rsidRPr="00B66D50" w:rsidRDefault="00EB560B" w:rsidP="004C69CA">
            <w:pPr>
              <w:pStyle w:val="TableText"/>
            </w:pPr>
            <w:r w:rsidRPr="00B66D50">
              <w:t>Pupil services</w:t>
            </w:r>
          </w:p>
        </w:tc>
        <w:tc>
          <w:tcPr>
            <w:tcW w:w="1366" w:type="dxa"/>
          </w:tcPr>
          <w:p w14:paraId="6F234FF6" w14:textId="77777777" w:rsidR="00EB560B" w:rsidRPr="00B66D50" w:rsidRDefault="00EB560B" w:rsidP="004C69CA">
            <w:pPr>
              <w:pStyle w:val="TableTextCentered"/>
            </w:pPr>
            <w:r w:rsidRPr="00B66D50">
              <w:t>$942</w:t>
            </w:r>
          </w:p>
        </w:tc>
        <w:tc>
          <w:tcPr>
            <w:tcW w:w="1366" w:type="dxa"/>
          </w:tcPr>
          <w:p w14:paraId="38BF9404" w14:textId="77777777" w:rsidR="00EB560B" w:rsidRPr="00B66D50" w:rsidRDefault="00EB560B" w:rsidP="004C69CA">
            <w:pPr>
              <w:pStyle w:val="TableTextCentered"/>
            </w:pPr>
            <w:r w:rsidRPr="00B66D50">
              <w:t>$1,057</w:t>
            </w:r>
          </w:p>
        </w:tc>
        <w:tc>
          <w:tcPr>
            <w:tcW w:w="1366" w:type="dxa"/>
          </w:tcPr>
          <w:p w14:paraId="289E3CD7" w14:textId="77777777" w:rsidR="00EB560B" w:rsidRPr="00B66D50" w:rsidRDefault="00EB560B" w:rsidP="004C69CA">
            <w:pPr>
              <w:pStyle w:val="TableTextCentered"/>
            </w:pPr>
            <w:r w:rsidRPr="00B66D50">
              <w:t>$1,182</w:t>
            </w:r>
          </w:p>
        </w:tc>
      </w:tr>
      <w:tr w:rsidR="00EB560B" w:rsidRPr="00B66D50" w14:paraId="4229EA00" w14:textId="77777777" w:rsidTr="004C69CA">
        <w:trPr>
          <w:cnfStyle w:val="000000100000" w:firstRow="0" w:lastRow="0" w:firstColumn="0" w:lastColumn="0" w:oddVBand="0" w:evenVBand="0" w:oddHBand="1" w:evenHBand="0" w:firstRowFirstColumn="0" w:firstRowLastColumn="0" w:lastRowFirstColumn="0" w:lastRowLastColumn="0"/>
        </w:trPr>
        <w:tc>
          <w:tcPr>
            <w:tcW w:w="5246" w:type="dxa"/>
          </w:tcPr>
          <w:p w14:paraId="212FF1AC" w14:textId="77777777" w:rsidR="00EB560B" w:rsidRPr="00B66D50" w:rsidRDefault="00EB560B" w:rsidP="004C69CA">
            <w:pPr>
              <w:pStyle w:val="TableText"/>
            </w:pPr>
            <w:r w:rsidRPr="00B66D50">
              <w:t>Operations and maintenance</w:t>
            </w:r>
          </w:p>
        </w:tc>
        <w:tc>
          <w:tcPr>
            <w:tcW w:w="1366" w:type="dxa"/>
          </w:tcPr>
          <w:p w14:paraId="47571712" w14:textId="77777777" w:rsidR="00EB560B" w:rsidRPr="00B66D50" w:rsidRDefault="00EB560B" w:rsidP="004C69CA">
            <w:pPr>
              <w:pStyle w:val="TableTextCentered"/>
            </w:pPr>
            <w:r w:rsidRPr="00B66D50">
              <w:t>$1,006</w:t>
            </w:r>
          </w:p>
        </w:tc>
        <w:tc>
          <w:tcPr>
            <w:tcW w:w="1366" w:type="dxa"/>
          </w:tcPr>
          <w:p w14:paraId="731CE13B" w14:textId="77777777" w:rsidR="00EB560B" w:rsidRPr="00B66D50" w:rsidRDefault="00EB560B" w:rsidP="004C69CA">
            <w:pPr>
              <w:pStyle w:val="TableTextCentered"/>
            </w:pPr>
            <w:r w:rsidRPr="00B66D50">
              <w:t>$1,219</w:t>
            </w:r>
          </w:p>
        </w:tc>
        <w:tc>
          <w:tcPr>
            <w:tcW w:w="1366" w:type="dxa"/>
          </w:tcPr>
          <w:p w14:paraId="35F99084" w14:textId="77777777" w:rsidR="00EB560B" w:rsidRPr="00B66D50" w:rsidRDefault="00EB560B" w:rsidP="004C69CA">
            <w:pPr>
              <w:pStyle w:val="TableTextCentered"/>
            </w:pPr>
            <w:r w:rsidRPr="00B66D50">
              <w:t>$1,213</w:t>
            </w:r>
          </w:p>
        </w:tc>
      </w:tr>
      <w:tr w:rsidR="00EB560B" w:rsidRPr="00B66D50" w14:paraId="6530B3AB" w14:textId="77777777" w:rsidTr="004C69CA">
        <w:tc>
          <w:tcPr>
            <w:tcW w:w="5246" w:type="dxa"/>
          </w:tcPr>
          <w:p w14:paraId="5D02D7DE" w14:textId="77777777" w:rsidR="00EB560B" w:rsidRPr="00B66D50" w:rsidRDefault="00EB560B" w:rsidP="004C69CA">
            <w:pPr>
              <w:pStyle w:val="TableText"/>
            </w:pPr>
            <w:r w:rsidRPr="00B66D50">
              <w:t>Insurance, retirement, and other fixed costs</w:t>
            </w:r>
          </w:p>
        </w:tc>
        <w:tc>
          <w:tcPr>
            <w:tcW w:w="1366" w:type="dxa"/>
          </w:tcPr>
          <w:p w14:paraId="51203FA1" w14:textId="77777777" w:rsidR="00EB560B" w:rsidRPr="00B66D50" w:rsidRDefault="00EB560B" w:rsidP="004C69CA">
            <w:pPr>
              <w:pStyle w:val="TableTextCentered"/>
            </w:pPr>
            <w:r w:rsidRPr="00B66D50">
              <w:t>$2,547</w:t>
            </w:r>
          </w:p>
        </w:tc>
        <w:tc>
          <w:tcPr>
            <w:tcW w:w="1366" w:type="dxa"/>
          </w:tcPr>
          <w:p w14:paraId="5D35F77A" w14:textId="77777777" w:rsidR="00EB560B" w:rsidRPr="00B66D50" w:rsidRDefault="00EB560B" w:rsidP="004C69CA">
            <w:pPr>
              <w:pStyle w:val="TableTextCentered"/>
            </w:pPr>
            <w:r w:rsidRPr="00B66D50">
              <w:t>$2,802</w:t>
            </w:r>
          </w:p>
        </w:tc>
        <w:tc>
          <w:tcPr>
            <w:tcW w:w="1366" w:type="dxa"/>
          </w:tcPr>
          <w:p w14:paraId="7A63E40D" w14:textId="77777777" w:rsidR="00EB560B" w:rsidRPr="00B66D50" w:rsidRDefault="00EB560B" w:rsidP="004C69CA">
            <w:pPr>
              <w:pStyle w:val="TableTextCentered"/>
            </w:pPr>
            <w:r w:rsidRPr="00B66D50">
              <w:t>$3,062</w:t>
            </w:r>
          </w:p>
        </w:tc>
      </w:tr>
      <w:tr w:rsidR="00EB560B" w:rsidRPr="00B66D50" w14:paraId="1E48AE33" w14:textId="77777777" w:rsidTr="004C69CA">
        <w:trPr>
          <w:cnfStyle w:val="000000100000" w:firstRow="0" w:lastRow="0" w:firstColumn="0" w:lastColumn="0" w:oddVBand="0" w:evenVBand="0" w:oddHBand="1" w:evenHBand="0" w:firstRowFirstColumn="0" w:firstRowLastColumn="0" w:lastRowFirstColumn="0" w:lastRowLastColumn="0"/>
        </w:trPr>
        <w:tc>
          <w:tcPr>
            <w:tcW w:w="5246" w:type="dxa"/>
          </w:tcPr>
          <w:p w14:paraId="18698529" w14:textId="77777777" w:rsidR="00EB560B" w:rsidRPr="00B66D50" w:rsidRDefault="00EB560B" w:rsidP="004C69CA">
            <w:pPr>
              <w:pStyle w:val="TableText"/>
            </w:pPr>
            <w:r w:rsidRPr="00B66D50">
              <w:t>Total expenditures per in-district pupil</w:t>
            </w:r>
          </w:p>
        </w:tc>
        <w:tc>
          <w:tcPr>
            <w:tcW w:w="1366" w:type="dxa"/>
          </w:tcPr>
          <w:p w14:paraId="232627CD" w14:textId="77777777" w:rsidR="00EB560B" w:rsidRPr="00B66D50" w:rsidRDefault="00EB560B" w:rsidP="004C69CA">
            <w:pPr>
              <w:pStyle w:val="TableTextCentered"/>
            </w:pPr>
            <w:r w:rsidRPr="00B66D50">
              <w:t>$13,863</w:t>
            </w:r>
          </w:p>
        </w:tc>
        <w:tc>
          <w:tcPr>
            <w:tcW w:w="1366" w:type="dxa"/>
          </w:tcPr>
          <w:p w14:paraId="09D195E7" w14:textId="77777777" w:rsidR="00EB560B" w:rsidRPr="00B66D50" w:rsidRDefault="00EB560B" w:rsidP="004C69CA">
            <w:pPr>
              <w:pStyle w:val="TableTextCentered"/>
            </w:pPr>
            <w:r w:rsidRPr="00B66D50">
              <w:t>$15,669</w:t>
            </w:r>
          </w:p>
        </w:tc>
        <w:tc>
          <w:tcPr>
            <w:tcW w:w="1366" w:type="dxa"/>
          </w:tcPr>
          <w:p w14:paraId="48707BC2" w14:textId="77777777" w:rsidR="00EB560B" w:rsidRPr="00B66D50" w:rsidRDefault="00EB560B" w:rsidP="004C69CA">
            <w:pPr>
              <w:pStyle w:val="TableTextCentered"/>
            </w:pPr>
            <w:r w:rsidRPr="00B66D50">
              <w:t>$16,540</w:t>
            </w:r>
          </w:p>
        </w:tc>
      </w:tr>
    </w:tbl>
    <w:p w14:paraId="654FA381" w14:textId="77777777" w:rsidR="00EB560B" w:rsidRPr="00B66D50" w:rsidRDefault="00EB560B" w:rsidP="00EB560B">
      <w:pPr>
        <w:pStyle w:val="TableNote"/>
      </w:pPr>
      <w:r w:rsidRPr="00B66D50">
        <w:rPr>
          <w:i/>
          <w:iCs/>
          <w:szCs w:val="20"/>
        </w:rPr>
        <w:t>Note</w:t>
      </w:r>
      <w:r w:rsidRPr="00B66D50">
        <w:rPr>
          <w:szCs w:val="20"/>
        </w:rPr>
        <w:t>. Any discrepancy between expenditures and total is because of rounding. Data are from</w:t>
      </w:r>
      <w:r w:rsidRPr="00B66D50">
        <w:rPr>
          <w:rStyle w:val="Hyperlink"/>
          <w:rFonts w:eastAsiaTheme="minorHAnsi"/>
        </w:rPr>
        <w:t xml:space="preserve"> </w:t>
      </w:r>
      <w:hyperlink r:id="rId49" w:history="1">
        <w:r w:rsidRPr="00B66D50">
          <w:rPr>
            <w:rStyle w:val="Hyperlink"/>
            <w:rFonts w:eastAsiaTheme="minorHAnsi"/>
          </w:rPr>
          <w:t>https://www.doe.mass.edu/finance/statistics/per-pupil-exp.xlsx</w:t>
        </w:r>
      </w:hyperlink>
      <w:r w:rsidRPr="00B66D50">
        <w:rPr>
          <w:szCs w:val="20"/>
        </w:rPr>
        <w:t>.</w:t>
      </w:r>
    </w:p>
    <w:p w14:paraId="571FD4FD" w14:textId="77777777" w:rsidR="00660BAC" w:rsidRPr="00B66D50" w:rsidRDefault="00660BAC" w:rsidP="00987BD7">
      <w:pPr>
        <w:pStyle w:val="TableTitle0"/>
        <w:sectPr w:rsidR="00660BAC" w:rsidRPr="00B66D50" w:rsidSect="00970B7B">
          <w:pgSz w:w="12240" w:h="15840" w:code="1"/>
          <w:pgMar w:top="1440" w:right="1440" w:bottom="1440" w:left="1440" w:header="720" w:footer="720" w:gutter="0"/>
          <w:cols w:space="720"/>
          <w:docGrid w:linePitch="360"/>
        </w:sectPr>
      </w:pPr>
    </w:p>
    <w:p w14:paraId="0231F160" w14:textId="3A78D628" w:rsidR="00FF4847" w:rsidRPr="00B66D50" w:rsidRDefault="00FF4847" w:rsidP="00B96AA2">
      <w:pPr>
        <w:pStyle w:val="Heading2"/>
        <w:rPr>
          <w:rFonts w:asciiTheme="minorHAnsi" w:eastAsia="Calibri" w:hAnsiTheme="minorHAnsi" w:cs="Times New Roman"/>
        </w:rPr>
      </w:pPr>
      <w:bookmarkStart w:id="170" w:name="_Toc124513010"/>
      <w:bookmarkStart w:id="171" w:name="AppendixE"/>
      <w:bookmarkEnd w:id="168"/>
      <w:r w:rsidRPr="00B66D50">
        <w:lastRenderedPageBreak/>
        <w:t>Appendix E</w:t>
      </w:r>
      <w:r w:rsidR="00000007" w:rsidRPr="00B66D50">
        <w:t>.</w:t>
      </w:r>
      <w:r w:rsidRPr="00B66D50">
        <w:t xml:space="preserve"> Student </w:t>
      </w:r>
      <w:r w:rsidR="000A6E41" w:rsidRPr="00B66D50">
        <w:t xml:space="preserve">Performance </w:t>
      </w:r>
      <w:r w:rsidR="00FB7229" w:rsidRPr="00B66D50">
        <w:t>Data</w:t>
      </w:r>
      <w:bookmarkEnd w:id="170"/>
    </w:p>
    <w:bookmarkEnd w:id="171"/>
    <w:p w14:paraId="6D4904C9" w14:textId="4A38A0DE" w:rsidR="001072E5" w:rsidRPr="00B66D50" w:rsidRDefault="001072E5" w:rsidP="001072E5">
      <w:pPr>
        <w:pStyle w:val="BodyText"/>
      </w:pPr>
      <w:r w:rsidRPr="00B66D50">
        <w:t>The COVID-19 pandemic had a profound impact on the 2020-2021 and 2021-</w:t>
      </w:r>
      <w:r w:rsidR="00443835" w:rsidRPr="00B66D50">
        <w:t>20</w:t>
      </w:r>
      <w:r w:rsidRPr="00B66D50">
        <w:t>22 school years. Data reported in this appendix may have been affected by the pandemic. Please keep this in mind when reviewing the data and take particular care when comparing data across multiple school years.</w:t>
      </w:r>
    </w:p>
    <w:p w14:paraId="25498450" w14:textId="77777777" w:rsidR="001072E5" w:rsidRPr="00B66D50" w:rsidRDefault="001072E5" w:rsidP="001072E5">
      <w:pPr>
        <w:pStyle w:val="TableTitle0"/>
      </w:pPr>
      <w:bookmarkStart w:id="172" w:name="_Hlk117079315"/>
      <w:r w:rsidRPr="00B66D50">
        <w:t xml:space="preserve">Table E1. Winthrop Public Schools: Next-Generation MCAS ELA Achievement by Student Group, Grades 3-8, 2019-2022 </w:t>
      </w:r>
    </w:p>
    <w:tbl>
      <w:tblPr>
        <w:tblStyle w:val="MSVTable1"/>
        <w:tblW w:w="5000" w:type="pct"/>
        <w:tblLook w:val="0420" w:firstRow="1" w:lastRow="0" w:firstColumn="0" w:lastColumn="0" w:noHBand="0" w:noVBand="1"/>
      </w:tblPr>
      <w:tblGrid>
        <w:gridCol w:w="2761"/>
        <w:gridCol w:w="780"/>
        <w:gridCol w:w="703"/>
        <w:gridCol w:w="708"/>
        <w:gridCol w:w="708"/>
        <w:gridCol w:w="779"/>
        <w:gridCol w:w="708"/>
        <w:gridCol w:w="710"/>
        <w:gridCol w:w="710"/>
        <w:gridCol w:w="777"/>
      </w:tblGrid>
      <w:tr w:rsidR="001072E5" w:rsidRPr="00B66D50" w14:paraId="2CD71A65"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77" w:type="pct"/>
            <w:vMerge w:val="restart"/>
            <w:vAlign w:val="bottom"/>
          </w:tcPr>
          <w:p w14:paraId="1065BD1E" w14:textId="77777777" w:rsidR="001072E5" w:rsidRPr="00B66D50" w:rsidRDefault="001072E5" w:rsidP="004C69CA">
            <w:pPr>
              <w:pStyle w:val="TableColHeadingLeft"/>
              <w:spacing w:before="20" w:after="20"/>
            </w:pPr>
            <w:r w:rsidRPr="00B66D50">
              <w:t>Group</w:t>
            </w:r>
          </w:p>
        </w:tc>
        <w:tc>
          <w:tcPr>
            <w:tcW w:w="417" w:type="pct"/>
            <w:vMerge w:val="restart"/>
            <w:vAlign w:val="bottom"/>
          </w:tcPr>
          <w:p w14:paraId="2A14E963" w14:textId="77777777" w:rsidR="001072E5" w:rsidRPr="00B66D50" w:rsidRDefault="001072E5" w:rsidP="004C69CA">
            <w:pPr>
              <w:pStyle w:val="TableColHeadingCenter"/>
              <w:spacing w:before="20" w:after="20"/>
            </w:pPr>
            <w:r w:rsidRPr="00B66D50">
              <w:rPr>
                <w:i/>
                <w:iCs/>
              </w:rPr>
              <w:t>N</w:t>
            </w:r>
            <w:r w:rsidRPr="00B66D50">
              <w:t xml:space="preserve"> (2022)</w:t>
            </w:r>
          </w:p>
        </w:tc>
        <w:tc>
          <w:tcPr>
            <w:tcW w:w="1551" w:type="pct"/>
            <w:gridSpan w:val="4"/>
            <w:vAlign w:val="bottom"/>
          </w:tcPr>
          <w:p w14:paraId="7F4A4B5C" w14:textId="77777777" w:rsidR="001072E5" w:rsidRPr="00B66D50" w:rsidRDefault="001072E5" w:rsidP="004C69CA">
            <w:pPr>
              <w:pStyle w:val="TableColHeadingCenter"/>
              <w:spacing w:before="20" w:after="20"/>
            </w:pPr>
            <w:r w:rsidRPr="00B66D50">
              <w:t>Percentage meeting or exceeding expectations</w:t>
            </w:r>
          </w:p>
        </w:tc>
        <w:tc>
          <w:tcPr>
            <w:tcW w:w="1554" w:type="pct"/>
            <w:gridSpan w:val="4"/>
            <w:vAlign w:val="bottom"/>
          </w:tcPr>
          <w:p w14:paraId="603A04CD" w14:textId="77777777" w:rsidR="001072E5" w:rsidRPr="00B66D50" w:rsidRDefault="001072E5" w:rsidP="004C69CA">
            <w:pPr>
              <w:pStyle w:val="TableColHeadingCenter"/>
              <w:spacing w:before="20" w:after="20"/>
            </w:pPr>
            <w:r w:rsidRPr="00B66D50">
              <w:t>Percentage not meeting expectations</w:t>
            </w:r>
          </w:p>
        </w:tc>
      </w:tr>
      <w:tr w:rsidR="001072E5" w:rsidRPr="00B66D50" w14:paraId="15183D5D"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77" w:type="pct"/>
            <w:vMerge/>
            <w:vAlign w:val="bottom"/>
          </w:tcPr>
          <w:p w14:paraId="531C5A13" w14:textId="77777777" w:rsidR="001072E5" w:rsidRPr="00B66D50" w:rsidRDefault="001072E5" w:rsidP="004C69CA">
            <w:pPr>
              <w:pStyle w:val="TableColHeadingCenter"/>
              <w:spacing w:before="20" w:after="20"/>
            </w:pPr>
          </w:p>
        </w:tc>
        <w:tc>
          <w:tcPr>
            <w:tcW w:w="417" w:type="pct"/>
            <w:vMerge/>
            <w:vAlign w:val="bottom"/>
          </w:tcPr>
          <w:p w14:paraId="01B86C63" w14:textId="77777777" w:rsidR="001072E5" w:rsidRPr="00B66D50" w:rsidRDefault="001072E5" w:rsidP="004C69CA">
            <w:pPr>
              <w:pStyle w:val="TableColHeadingCenter"/>
              <w:spacing w:before="20" w:after="20"/>
            </w:pPr>
          </w:p>
        </w:tc>
        <w:tc>
          <w:tcPr>
            <w:tcW w:w="376" w:type="pct"/>
            <w:vAlign w:val="bottom"/>
          </w:tcPr>
          <w:p w14:paraId="1B22D182" w14:textId="77777777" w:rsidR="001072E5" w:rsidRPr="00B66D50" w:rsidRDefault="001072E5" w:rsidP="004C69CA">
            <w:pPr>
              <w:pStyle w:val="TableColHeadingCenter"/>
              <w:spacing w:before="20" w:after="20"/>
            </w:pPr>
            <w:r w:rsidRPr="00B66D50">
              <w:t>2019</w:t>
            </w:r>
          </w:p>
        </w:tc>
        <w:tc>
          <w:tcPr>
            <w:tcW w:w="379" w:type="pct"/>
            <w:vAlign w:val="bottom"/>
          </w:tcPr>
          <w:p w14:paraId="21CC1CE8" w14:textId="77777777" w:rsidR="001072E5" w:rsidRPr="00B66D50" w:rsidRDefault="001072E5" w:rsidP="004C69CA">
            <w:pPr>
              <w:pStyle w:val="TableColHeadingCenter"/>
              <w:spacing w:before="20" w:after="20"/>
            </w:pPr>
            <w:r w:rsidRPr="00B66D50">
              <w:t>2021</w:t>
            </w:r>
          </w:p>
        </w:tc>
        <w:tc>
          <w:tcPr>
            <w:tcW w:w="379" w:type="pct"/>
            <w:vAlign w:val="bottom"/>
          </w:tcPr>
          <w:p w14:paraId="2E7DAEFF" w14:textId="77777777" w:rsidR="001072E5" w:rsidRPr="00B66D50" w:rsidRDefault="001072E5" w:rsidP="004C69CA">
            <w:pPr>
              <w:pStyle w:val="TableColHeadingCenter"/>
              <w:spacing w:before="20" w:after="20"/>
            </w:pPr>
            <w:r w:rsidRPr="00B66D50">
              <w:t>2022</w:t>
            </w:r>
          </w:p>
        </w:tc>
        <w:tc>
          <w:tcPr>
            <w:tcW w:w="417" w:type="pct"/>
            <w:vAlign w:val="bottom"/>
          </w:tcPr>
          <w:p w14:paraId="26AF47C0" w14:textId="77777777" w:rsidR="001072E5" w:rsidRPr="00B66D50" w:rsidRDefault="001072E5" w:rsidP="004C69CA">
            <w:pPr>
              <w:pStyle w:val="TableColHeadingCenter"/>
              <w:spacing w:before="20" w:after="20"/>
            </w:pPr>
            <w:r w:rsidRPr="00B66D50">
              <w:t>State (2022)</w:t>
            </w:r>
          </w:p>
        </w:tc>
        <w:tc>
          <w:tcPr>
            <w:tcW w:w="379" w:type="pct"/>
            <w:vAlign w:val="bottom"/>
          </w:tcPr>
          <w:p w14:paraId="2D6065CC" w14:textId="77777777" w:rsidR="001072E5" w:rsidRPr="00B66D50" w:rsidRDefault="001072E5" w:rsidP="004C69CA">
            <w:pPr>
              <w:pStyle w:val="TableColHeadingCenter"/>
              <w:spacing w:before="20" w:after="20"/>
            </w:pPr>
            <w:r w:rsidRPr="00B66D50">
              <w:t>2019</w:t>
            </w:r>
          </w:p>
        </w:tc>
        <w:tc>
          <w:tcPr>
            <w:tcW w:w="380" w:type="pct"/>
            <w:vAlign w:val="bottom"/>
          </w:tcPr>
          <w:p w14:paraId="662DFCCD" w14:textId="77777777" w:rsidR="001072E5" w:rsidRPr="00B66D50" w:rsidRDefault="001072E5" w:rsidP="004C69CA">
            <w:pPr>
              <w:pStyle w:val="TableColHeadingCenter"/>
              <w:spacing w:before="20" w:after="20"/>
            </w:pPr>
            <w:r w:rsidRPr="00B66D50">
              <w:t>2021</w:t>
            </w:r>
          </w:p>
        </w:tc>
        <w:tc>
          <w:tcPr>
            <w:tcW w:w="380" w:type="pct"/>
            <w:vAlign w:val="bottom"/>
          </w:tcPr>
          <w:p w14:paraId="0D483F6F" w14:textId="77777777" w:rsidR="001072E5" w:rsidRPr="00B66D50" w:rsidRDefault="001072E5" w:rsidP="004C69CA">
            <w:pPr>
              <w:pStyle w:val="TableColHeadingCenter"/>
              <w:spacing w:before="20" w:after="20"/>
            </w:pPr>
            <w:r w:rsidRPr="00B66D50">
              <w:t>2022</w:t>
            </w:r>
          </w:p>
        </w:tc>
        <w:tc>
          <w:tcPr>
            <w:tcW w:w="416" w:type="pct"/>
            <w:vAlign w:val="bottom"/>
          </w:tcPr>
          <w:p w14:paraId="27B63B93" w14:textId="77777777" w:rsidR="001072E5" w:rsidRPr="00B66D50" w:rsidRDefault="001072E5" w:rsidP="004C69CA">
            <w:pPr>
              <w:pStyle w:val="TableColHeadingCenter"/>
              <w:spacing w:before="20" w:after="20"/>
            </w:pPr>
            <w:r w:rsidRPr="00B66D50">
              <w:t>State (2022)</w:t>
            </w:r>
          </w:p>
        </w:tc>
      </w:tr>
      <w:tr w:rsidR="001072E5" w:rsidRPr="00B66D50" w14:paraId="69F01A5C"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5DF6CCC9" w14:textId="77777777" w:rsidR="001072E5" w:rsidRPr="00B66D50" w:rsidRDefault="001072E5" w:rsidP="004C69CA">
            <w:pPr>
              <w:pStyle w:val="TableText"/>
              <w:spacing w:before="20" w:after="20"/>
            </w:pPr>
            <w:r w:rsidRPr="00B66D50">
              <w:t>All</w:t>
            </w:r>
          </w:p>
        </w:tc>
        <w:tc>
          <w:tcPr>
            <w:tcW w:w="417" w:type="pct"/>
            <w:vAlign w:val="center"/>
          </w:tcPr>
          <w:p w14:paraId="601B171B" w14:textId="77777777" w:rsidR="001072E5" w:rsidRPr="00B66D50" w:rsidRDefault="001072E5" w:rsidP="004C69CA">
            <w:pPr>
              <w:pStyle w:val="TableTextCentered"/>
              <w:spacing w:before="20" w:after="20"/>
            </w:pPr>
            <w:r w:rsidRPr="00B66D50">
              <w:rPr>
                <w:rFonts w:ascii="Franklin Gothic Book" w:hAnsi="Franklin Gothic Book" w:cs="Calibri"/>
                <w:szCs w:val="20"/>
              </w:rPr>
              <w:t>825</w:t>
            </w:r>
          </w:p>
        </w:tc>
        <w:tc>
          <w:tcPr>
            <w:tcW w:w="376" w:type="pct"/>
            <w:vAlign w:val="center"/>
          </w:tcPr>
          <w:p w14:paraId="0A5249B8" w14:textId="77777777" w:rsidR="001072E5" w:rsidRPr="00B66D50" w:rsidRDefault="001072E5" w:rsidP="004C69CA">
            <w:pPr>
              <w:pStyle w:val="TableTextCentered"/>
              <w:spacing w:before="20" w:after="20"/>
            </w:pPr>
            <w:r w:rsidRPr="00B66D50">
              <w:rPr>
                <w:rFonts w:ascii="Franklin Gothic Book" w:hAnsi="Franklin Gothic Book" w:cs="Calibri"/>
                <w:szCs w:val="20"/>
              </w:rPr>
              <w:t>57</w:t>
            </w:r>
          </w:p>
        </w:tc>
        <w:tc>
          <w:tcPr>
            <w:tcW w:w="379" w:type="pct"/>
            <w:vAlign w:val="center"/>
          </w:tcPr>
          <w:p w14:paraId="11E2C255" w14:textId="77777777" w:rsidR="001072E5" w:rsidRPr="00B66D50" w:rsidRDefault="001072E5" w:rsidP="004C69CA">
            <w:pPr>
              <w:pStyle w:val="TableTextCentered"/>
              <w:spacing w:before="20" w:after="20"/>
            </w:pPr>
            <w:r w:rsidRPr="00B66D50">
              <w:rPr>
                <w:rFonts w:ascii="Franklin Gothic Book" w:hAnsi="Franklin Gothic Book" w:cs="Calibri"/>
                <w:szCs w:val="20"/>
              </w:rPr>
              <w:t>46</w:t>
            </w:r>
          </w:p>
        </w:tc>
        <w:tc>
          <w:tcPr>
            <w:tcW w:w="379" w:type="pct"/>
            <w:vAlign w:val="center"/>
          </w:tcPr>
          <w:p w14:paraId="4345E9FB" w14:textId="77777777" w:rsidR="001072E5" w:rsidRPr="00B66D50" w:rsidRDefault="001072E5" w:rsidP="004C69CA">
            <w:pPr>
              <w:pStyle w:val="TableTextCentered"/>
              <w:spacing w:before="20" w:after="20"/>
            </w:pPr>
            <w:r w:rsidRPr="00B66D50">
              <w:rPr>
                <w:rFonts w:ascii="Franklin Gothic Book" w:hAnsi="Franklin Gothic Book" w:cs="Calibri"/>
                <w:szCs w:val="20"/>
              </w:rPr>
              <w:t>44</w:t>
            </w:r>
          </w:p>
        </w:tc>
        <w:tc>
          <w:tcPr>
            <w:tcW w:w="417" w:type="pct"/>
            <w:vAlign w:val="center"/>
          </w:tcPr>
          <w:p w14:paraId="6C2E1760" w14:textId="77777777" w:rsidR="001072E5" w:rsidRPr="00B66D50" w:rsidRDefault="001072E5" w:rsidP="004C69CA">
            <w:pPr>
              <w:pStyle w:val="TableTextCentered"/>
              <w:spacing w:before="20" w:after="20"/>
            </w:pPr>
            <w:r w:rsidRPr="00B66D50">
              <w:rPr>
                <w:rFonts w:ascii="Franklin Gothic Book" w:hAnsi="Franklin Gothic Book" w:cs="Calibri"/>
                <w:szCs w:val="20"/>
              </w:rPr>
              <w:t>41</w:t>
            </w:r>
          </w:p>
        </w:tc>
        <w:tc>
          <w:tcPr>
            <w:tcW w:w="379" w:type="pct"/>
            <w:vAlign w:val="center"/>
          </w:tcPr>
          <w:p w14:paraId="3F43ABDF" w14:textId="77777777" w:rsidR="001072E5" w:rsidRPr="00B66D50" w:rsidRDefault="001072E5" w:rsidP="004C69CA">
            <w:pPr>
              <w:pStyle w:val="TableTextCentered"/>
              <w:spacing w:before="20" w:after="20"/>
            </w:pPr>
            <w:r w:rsidRPr="00B66D50">
              <w:rPr>
                <w:rFonts w:ascii="Franklin Gothic Book" w:hAnsi="Franklin Gothic Book" w:cs="Calibri"/>
                <w:szCs w:val="20"/>
              </w:rPr>
              <w:t>7</w:t>
            </w:r>
          </w:p>
        </w:tc>
        <w:tc>
          <w:tcPr>
            <w:tcW w:w="380" w:type="pct"/>
            <w:vAlign w:val="center"/>
          </w:tcPr>
          <w:p w14:paraId="2225565E" w14:textId="77777777" w:rsidR="001072E5" w:rsidRPr="00B66D50" w:rsidRDefault="001072E5" w:rsidP="004C69CA">
            <w:pPr>
              <w:pStyle w:val="TableTextCentered"/>
              <w:spacing w:before="20" w:after="20"/>
            </w:pPr>
            <w:r w:rsidRPr="00B66D50">
              <w:rPr>
                <w:rFonts w:ascii="Franklin Gothic Book" w:hAnsi="Franklin Gothic Book" w:cs="Calibri"/>
                <w:szCs w:val="20"/>
              </w:rPr>
              <w:t>12</w:t>
            </w:r>
          </w:p>
        </w:tc>
        <w:tc>
          <w:tcPr>
            <w:tcW w:w="380" w:type="pct"/>
            <w:vAlign w:val="center"/>
          </w:tcPr>
          <w:p w14:paraId="0D6F0B26" w14:textId="77777777" w:rsidR="001072E5" w:rsidRPr="00B66D50" w:rsidRDefault="001072E5" w:rsidP="004C69CA">
            <w:pPr>
              <w:pStyle w:val="TableTextCentered"/>
              <w:spacing w:before="20" w:after="20"/>
            </w:pPr>
            <w:r w:rsidRPr="00B66D50">
              <w:rPr>
                <w:rFonts w:ascii="Franklin Gothic Book" w:hAnsi="Franklin Gothic Book" w:cs="Calibri"/>
                <w:szCs w:val="20"/>
              </w:rPr>
              <w:t>12</w:t>
            </w:r>
          </w:p>
        </w:tc>
        <w:tc>
          <w:tcPr>
            <w:tcW w:w="416" w:type="pct"/>
            <w:vAlign w:val="center"/>
          </w:tcPr>
          <w:p w14:paraId="780B70B7" w14:textId="77777777" w:rsidR="001072E5" w:rsidRPr="00B66D50" w:rsidRDefault="001072E5" w:rsidP="004C69CA">
            <w:pPr>
              <w:pStyle w:val="TableTextCentered"/>
              <w:spacing w:before="20" w:after="20"/>
            </w:pPr>
            <w:r w:rsidRPr="00B66D50">
              <w:rPr>
                <w:rFonts w:ascii="Franklin Gothic Book" w:hAnsi="Franklin Gothic Book" w:cs="Calibri"/>
                <w:szCs w:val="20"/>
              </w:rPr>
              <w:t>17</w:t>
            </w:r>
          </w:p>
        </w:tc>
      </w:tr>
      <w:tr w:rsidR="001072E5" w:rsidRPr="00B66D50" w14:paraId="762CEF53" w14:textId="77777777" w:rsidTr="004C69CA">
        <w:tc>
          <w:tcPr>
            <w:tcW w:w="1477" w:type="pct"/>
          </w:tcPr>
          <w:p w14:paraId="3B301B41" w14:textId="77777777" w:rsidR="001072E5" w:rsidRPr="00B66D50" w:rsidRDefault="001072E5" w:rsidP="004C69CA">
            <w:pPr>
              <w:pStyle w:val="TableText"/>
              <w:spacing w:before="20" w:after="20"/>
            </w:pPr>
            <w:r w:rsidRPr="00B66D50">
              <w:t>African American/Black</w:t>
            </w:r>
          </w:p>
        </w:tc>
        <w:tc>
          <w:tcPr>
            <w:tcW w:w="417" w:type="pct"/>
            <w:vAlign w:val="center"/>
          </w:tcPr>
          <w:p w14:paraId="3F9272AA" w14:textId="77777777" w:rsidR="001072E5" w:rsidRPr="00B66D50" w:rsidRDefault="001072E5" w:rsidP="004C69CA">
            <w:pPr>
              <w:pStyle w:val="TableTextCentered"/>
              <w:spacing w:before="20" w:after="20"/>
            </w:pPr>
            <w:r w:rsidRPr="00B66D50">
              <w:rPr>
                <w:rFonts w:ascii="Franklin Gothic Book" w:hAnsi="Franklin Gothic Book" w:cs="Calibri"/>
                <w:szCs w:val="20"/>
              </w:rPr>
              <w:t>15</w:t>
            </w:r>
          </w:p>
        </w:tc>
        <w:tc>
          <w:tcPr>
            <w:tcW w:w="376" w:type="pct"/>
            <w:vAlign w:val="center"/>
          </w:tcPr>
          <w:p w14:paraId="7045CCBB" w14:textId="77777777" w:rsidR="001072E5" w:rsidRPr="00B66D50" w:rsidRDefault="001072E5" w:rsidP="004C69CA">
            <w:pPr>
              <w:pStyle w:val="TableTextCentered"/>
              <w:spacing w:before="20" w:after="20"/>
            </w:pPr>
            <w:r w:rsidRPr="00B66D50">
              <w:rPr>
                <w:rFonts w:ascii="Franklin Gothic Book" w:hAnsi="Franklin Gothic Book" w:cs="Calibri"/>
                <w:szCs w:val="20"/>
              </w:rPr>
              <w:t>80</w:t>
            </w:r>
          </w:p>
        </w:tc>
        <w:tc>
          <w:tcPr>
            <w:tcW w:w="379" w:type="pct"/>
            <w:vAlign w:val="center"/>
          </w:tcPr>
          <w:p w14:paraId="40CC0E21" w14:textId="77777777" w:rsidR="001072E5" w:rsidRPr="00B66D50" w:rsidRDefault="001072E5" w:rsidP="004C69CA">
            <w:pPr>
              <w:pStyle w:val="TableTextCentered"/>
              <w:spacing w:before="20" w:after="20"/>
            </w:pPr>
            <w:r w:rsidRPr="00B66D50">
              <w:rPr>
                <w:rFonts w:ascii="Franklin Gothic Book" w:hAnsi="Franklin Gothic Book" w:cs="Calibri"/>
                <w:szCs w:val="20"/>
              </w:rPr>
              <w:t>41</w:t>
            </w:r>
          </w:p>
        </w:tc>
        <w:tc>
          <w:tcPr>
            <w:tcW w:w="379" w:type="pct"/>
            <w:vAlign w:val="center"/>
          </w:tcPr>
          <w:p w14:paraId="6F46ECEA" w14:textId="77777777" w:rsidR="001072E5" w:rsidRPr="00B66D50" w:rsidRDefault="001072E5" w:rsidP="004C69CA">
            <w:pPr>
              <w:pStyle w:val="TableTextCentered"/>
              <w:spacing w:before="20" w:after="20"/>
            </w:pPr>
            <w:r w:rsidRPr="00B66D50">
              <w:rPr>
                <w:rFonts w:ascii="Franklin Gothic Book" w:hAnsi="Franklin Gothic Book" w:cs="Calibri"/>
                <w:szCs w:val="20"/>
              </w:rPr>
              <w:t>47</w:t>
            </w:r>
          </w:p>
        </w:tc>
        <w:tc>
          <w:tcPr>
            <w:tcW w:w="417" w:type="pct"/>
            <w:vAlign w:val="center"/>
          </w:tcPr>
          <w:p w14:paraId="0EFBC08D" w14:textId="77777777" w:rsidR="001072E5" w:rsidRPr="00B66D50" w:rsidRDefault="001072E5" w:rsidP="004C69CA">
            <w:pPr>
              <w:pStyle w:val="TableTextCentered"/>
              <w:spacing w:before="20" w:after="20"/>
            </w:pPr>
            <w:r w:rsidRPr="00B66D50">
              <w:rPr>
                <w:rFonts w:ascii="Franklin Gothic Book" w:hAnsi="Franklin Gothic Book" w:cs="Calibri"/>
                <w:szCs w:val="20"/>
              </w:rPr>
              <w:t>26</w:t>
            </w:r>
          </w:p>
        </w:tc>
        <w:tc>
          <w:tcPr>
            <w:tcW w:w="379" w:type="pct"/>
            <w:vAlign w:val="center"/>
          </w:tcPr>
          <w:p w14:paraId="6B16984B" w14:textId="77777777" w:rsidR="001072E5" w:rsidRPr="00B66D50" w:rsidRDefault="001072E5" w:rsidP="004C69CA">
            <w:pPr>
              <w:pStyle w:val="TableTextCentered"/>
              <w:spacing w:before="20" w:after="20"/>
            </w:pPr>
            <w:r w:rsidRPr="00B66D50">
              <w:rPr>
                <w:rFonts w:ascii="Franklin Gothic Book" w:hAnsi="Franklin Gothic Book" w:cs="Calibri"/>
                <w:szCs w:val="20"/>
              </w:rPr>
              <w:t>10</w:t>
            </w:r>
          </w:p>
        </w:tc>
        <w:tc>
          <w:tcPr>
            <w:tcW w:w="380" w:type="pct"/>
            <w:vAlign w:val="center"/>
          </w:tcPr>
          <w:p w14:paraId="5CDD627D" w14:textId="77777777" w:rsidR="001072E5" w:rsidRPr="00B66D50" w:rsidRDefault="001072E5" w:rsidP="004C69CA">
            <w:pPr>
              <w:pStyle w:val="TableTextCentered"/>
              <w:spacing w:before="20" w:after="20"/>
            </w:pPr>
            <w:r w:rsidRPr="00B66D50">
              <w:rPr>
                <w:rFonts w:ascii="Franklin Gothic Book" w:hAnsi="Franklin Gothic Book" w:cs="Calibri"/>
                <w:szCs w:val="20"/>
              </w:rPr>
              <w:t>18</w:t>
            </w:r>
          </w:p>
        </w:tc>
        <w:tc>
          <w:tcPr>
            <w:tcW w:w="380" w:type="pct"/>
            <w:vAlign w:val="center"/>
          </w:tcPr>
          <w:p w14:paraId="34184F52" w14:textId="77777777" w:rsidR="001072E5" w:rsidRPr="00B66D50" w:rsidRDefault="001072E5" w:rsidP="004C69CA">
            <w:pPr>
              <w:pStyle w:val="TableTextCentered"/>
              <w:spacing w:before="20" w:after="20"/>
            </w:pPr>
            <w:r w:rsidRPr="00B66D50">
              <w:rPr>
                <w:rFonts w:ascii="Franklin Gothic Book" w:hAnsi="Franklin Gothic Book" w:cs="Calibri"/>
                <w:szCs w:val="20"/>
              </w:rPr>
              <w:t>7</w:t>
            </w:r>
          </w:p>
        </w:tc>
        <w:tc>
          <w:tcPr>
            <w:tcW w:w="416" w:type="pct"/>
            <w:vAlign w:val="center"/>
          </w:tcPr>
          <w:p w14:paraId="23A7C493" w14:textId="77777777" w:rsidR="001072E5" w:rsidRPr="00B66D50" w:rsidRDefault="001072E5" w:rsidP="004C69CA">
            <w:pPr>
              <w:pStyle w:val="TableTextCentered"/>
              <w:spacing w:before="20" w:after="20"/>
            </w:pPr>
            <w:r w:rsidRPr="00B66D50">
              <w:rPr>
                <w:rFonts w:ascii="Franklin Gothic Book" w:hAnsi="Franklin Gothic Book" w:cs="Calibri"/>
                <w:szCs w:val="20"/>
              </w:rPr>
              <w:t>27</w:t>
            </w:r>
          </w:p>
        </w:tc>
      </w:tr>
      <w:tr w:rsidR="001072E5" w:rsidRPr="00B66D50" w14:paraId="23299624"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34E63EA3" w14:textId="77777777" w:rsidR="001072E5" w:rsidRPr="00B66D50" w:rsidRDefault="001072E5" w:rsidP="004C69CA">
            <w:pPr>
              <w:pStyle w:val="TableText"/>
              <w:spacing w:before="20" w:after="20"/>
            </w:pPr>
            <w:r w:rsidRPr="00B66D50">
              <w:t>Asian</w:t>
            </w:r>
          </w:p>
        </w:tc>
        <w:tc>
          <w:tcPr>
            <w:tcW w:w="417" w:type="pct"/>
            <w:vAlign w:val="center"/>
          </w:tcPr>
          <w:p w14:paraId="7FFDB3E0" w14:textId="77777777" w:rsidR="001072E5" w:rsidRPr="00B66D50" w:rsidRDefault="001072E5" w:rsidP="004C69CA">
            <w:pPr>
              <w:pStyle w:val="TableTextCentered"/>
              <w:spacing w:before="20" w:after="20"/>
            </w:pPr>
            <w:r w:rsidRPr="00B66D50">
              <w:rPr>
                <w:rFonts w:ascii="Franklin Gothic Book" w:hAnsi="Franklin Gothic Book" w:cs="Calibri"/>
                <w:szCs w:val="20"/>
              </w:rPr>
              <w:t>3</w:t>
            </w:r>
          </w:p>
        </w:tc>
        <w:tc>
          <w:tcPr>
            <w:tcW w:w="376" w:type="pct"/>
            <w:vAlign w:val="center"/>
          </w:tcPr>
          <w:p w14:paraId="42EA8F36" w14:textId="66DB48E4"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79" w:type="pct"/>
            <w:vAlign w:val="center"/>
          </w:tcPr>
          <w:p w14:paraId="3B84E7C1" w14:textId="05883C08"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79" w:type="pct"/>
            <w:vAlign w:val="center"/>
          </w:tcPr>
          <w:p w14:paraId="74BBA87C" w14:textId="5673B348"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417" w:type="pct"/>
            <w:vAlign w:val="center"/>
          </w:tcPr>
          <w:p w14:paraId="5E3B80ED" w14:textId="77777777" w:rsidR="001072E5" w:rsidRPr="00B66D50" w:rsidRDefault="001072E5" w:rsidP="004C69CA">
            <w:pPr>
              <w:pStyle w:val="TableTextCentered"/>
              <w:spacing w:before="20" w:after="20"/>
            </w:pPr>
            <w:r w:rsidRPr="00B66D50">
              <w:rPr>
                <w:rFonts w:ascii="Franklin Gothic Book" w:hAnsi="Franklin Gothic Book" w:cs="Calibri"/>
                <w:szCs w:val="20"/>
              </w:rPr>
              <w:t>63</w:t>
            </w:r>
          </w:p>
        </w:tc>
        <w:tc>
          <w:tcPr>
            <w:tcW w:w="379" w:type="pct"/>
            <w:vAlign w:val="center"/>
          </w:tcPr>
          <w:p w14:paraId="2BCDE2E2" w14:textId="2FB1A9B9"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0" w:type="pct"/>
            <w:vAlign w:val="center"/>
          </w:tcPr>
          <w:p w14:paraId="1485C954" w14:textId="4DC8EC82"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0" w:type="pct"/>
            <w:vAlign w:val="center"/>
          </w:tcPr>
          <w:p w14:paraId="6B894B18" w14:textId="302609F3"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416" w:type="pct"/>
            <w:vAlign w:val="center"/>
          </w:tcPr>
          <w:p w14:paraId="0D12BEAC" w14:textId="77777777" w:rsidR="001072E5" w:rsidRPr="00B66D50" w:rsidRDefault="001072E5" w:rsidP="004C69CA">
            <w:pPr>
              <w:pStyle w:val="TableTextCentered"/>
              <w:spacing w:before="20" w:after="20"/>
            </w:pPr>
            <w:r w:rsidRPr="00B66D50">
              <w:rPr>
                <w:rFonts w:ascii="Franklin Gothic Book" w:hAnsi="Franklin Gothic Book" w:cs="Calibri"/>
                <w:szCs w:val="20"/>
              </w:rPr>
              <w:t>8</w:t>
            </w:r>
          </w:p>
        </w:tc>
      </w:tr>
      <w:tr w:rsidR="001072E5" w:rsidRPr="00B66D50" w14:paraId="6E364551" w14:textId="77777777" w:rsidTr="004C69CA">
        <w:tc>
          <w:tcPr>
            <w:tcW w:w="1477" w:type="pct"/>
          </w:tcPr>
          <w:p w14:paraId="0D71ABC3" w14:textId="77777777" w:rsidR="001072E5" w:rsidRPr="00B66D50" w:rsidRDefault="001072E5" w:rsidP="004C69CA">
            <w:pPr>
              <w:pStyle w:val="TableText"/>
              <w:spacing w:before="20" w:after="20"/>
            </w:pPr>
            <w:r w:rsidRPr="00B66D50">
              <w:t>Hispanic/Latino</w:t>
            </w:r>
          </w:p>
        </w:tc>
        <w:tc>
          <w:tcPr>
            <w:tcW w:w="417" w:type="pct"/>
            <w:vAlign w:val="center"/>
          </w:tcPr>
          <w:p w14:paraId="5CD712A8" w14:textId="77777777" w:rsidR="001072E5" w:rsidRPr="00B66D50" w:rsidRDefault="001072E5" w:rsidP="004C69CA">
            <w:pPr>
              <w:pStyle w:val="TableTextCentered"/>
              <w:spacing w:before="20" w:after="20"/>
            </w:pPr>
            <w:r w:rsidRPr="00B66D50">
              <w:rPr>
                <w:rFonts w:ascii="Franklin Gothic Book" w:hAnsi="Franklin Gothic Book" w:cs="Calibri"/>
                <w:szCs w:val="20"/>
              </w:rPr>
              <w:t>124</w:t>
            </w:r>
          </w:p>
        </w:tc>
        <w:tc>
          <w:tcPr>
            <w:tcW w:w="376" w:type="pct"/>
            <w:vAlign w:val="center"/>
          </w:tcPr>
          <w:p w14:paraId="41F3A76D" w14:textId="77777777" w:rsidR="001072E5" w:rsidRPr="00B66D50" w:rsidRDefault="001072E5" w:rsidP="004C69CA">
            <w:pPr>
              <w:pStyle w:val="TableTextCentered"/>
              <w:spacing w:before="20" w:after="20"/>
            </w:pPr>
            <w:r w:rsidRPr="00B66D50">
              <w:rPr>
                <w:rFonts w:ascii="Franklin Gothic Book" w:hAnsi="Franklin Gothic Book" w:cs="Calibri"/>
                <w:szCs w:val="20"/>
              </w:rPr>
              <w:t>40</w:t>
            </w:r>
          </w:p>
        </w:tc>
        <w:tc>
          <w:tcPr>
            <w:tcW w:w="379" w:type="pct"/>
            <w:vAlign w:val="center"/>
          </w:tcPr>
          <w:p w14:paraId="3B6AC5C2" w14:textId="77777777" w:rsidR="001072E5" w:rsidRPr="00B66D50" w:rsidRDefault="001072E5" w:rsidP="004C69CA">
            <w:pPr>
              <w:pStyle w:val="TableTextCentered"/>
              <w:spacing w:before="20" w:after="20"/>
            </w:pPr>
            <w:r w:rsidRPr="00B66D50">
              <w:rPr>
                <w:rFonts w:ascii="Franklin Gothic Book" w:hAnsi="Franklin Gothic Book" w:cs="Calibri"/>
                <w:szCs w:val="20"/>
              </w:rPr>
              <w:t>31</w:t>
            </w:r>
          </w:p>
        </w:tc>
        <w:tc>
          <w:tcPr>
            <w:tcW w:w="379" w:type="pct"/>
            <w:vAlign w:val="center"/>
          </w:tcPr>
          <w:p w14:paraId="0A31700F" w14:textId="77777777" w:rsidR="001072E5" w:rsidRPr="00B66D50" w:rsidRDefault="001072E5" w:rsidP="004C69CA">
            <w:pPr>
              <w:pStyle w:val="TableTextCentered"/>
              <w:spacing w:before="20" w:after="20"/>
            </w:pPr>
            <w:r w:rsidRPr="00B66D50">
              <w:rPr>
                <w:rFonts w:ascii="Franklin Gothic Book" w:hAnsi="Franklin Gothic Book" w:cs="Calibri"/>
                <w:szCs w:val="20"/>
              </w:rPr>
              <w:t>22</w:t>
            </w:r>
          </w:p>
        </w:tc>
        <w:tc>
          <w:tcPr>
            <w:tcW w:w="417" w:type="pct"/>
            <w:vAlign w:val="center"/>
          </w:tcPr>
          <w:p w14:paraId="25A494FD" w14:textId="77777777" w:rsidR="001072E5" w:rsidRPr="00B66D50" w:rsidRDefault="001072E5" w:rsidP="004C69CA">
            <w:pPr>
              <w:pStyle w:val="TableTextCentered"/>
              <w:spacing w:before="20" w:after="20"/>
            </w:pPr>
            <w:r w:rsidRPr="00B66D50">
              <w:rPr>
                <w:rFonts w:ascii="Franklin Gothic Book" w:hAnsi="Franklin Gothic Book" w:cs="Calibri"/>
                <w:szCs w:val="20"/>
              </w:rPr>
              <w:t>22</w:t>
            </w:r>
          </w:p>
        </w:tc>
        <w:tc>
          <w:tcPr>
            <w:tcW w:w="379" w:type="pct"/>
            <w:vAlign w:val="center"/>
          </w:tcPr>
          <w:p w14:paraId="35F487D3" w14:textId="77777777" w:rsidR="001072E5" w:rsidRPr="00B66D50" w:rsidRDefault="001072E5" w:rsidP="004C69CA">
            <w:pPr>
              <w:pStyle w:val="TableTextCentered"/>
              <w:spacing w:before="20" w:after="20"/>
            </w:pPr>
            <w:r w:rsidRPr="00B66D50">
              <w:rPr>
                <w:rFonts w:ascii="Franklin Gothic Book" w:hAnsi="Franklin Gothic Book" w:cs="Calibri"/>
                <w:szCs w:val="20"/>
              </w:rPr>
              <w:t>9</w:t>
            </w:r>
          </w:p>
        </w:tc>
        <w:tc>
          <w:tcPr>
            <w:tcW w:w="380" w:type="pct"/>
            <w:vAlign w:val="center"/>
          </w:tcPr>
          <w:p w14:paraId="010B824C" w14:textId="77777777" w:rsidR="001072E5" w:rsidRPr="00B66D50" w:rsidRDefault="001072E5" w:rsidP="004C69CA">
            <w:pPr>
              <w:pStyle w:val="TableTextCentered"/>
              <w:spacing w:before="20" w:after="20"/>
            </w:pPr>
            <w:r w:rsidRPr="00B66D50">
              <w:rPr>
                <w:rFonts w:ascii="Franklin Gothic Book" w:hAnsi="Franklin Gothic Book" w:cs="Calibri"/>
                <w:szCs w:val="20"/>
              </w:rPr>
              <w:t>22</w:t>
            </w:r>
          </w:p>
        </w:tc>
        <w:tc>
          <w:tcPr>
            <w:tcW w:w="380" w:type="pct"/>
            <w:vAlign w:val="center"/>
          </w:tcPr>
          <w:p w14:paraId="31924C84" w14:textId="77777777" w:rsidR="001072E5" w:rsidRPr="00B66D50" w:rsidRDefault="001072E5" w:rsidP="004C69CA">
            <w:pPr>
              <w:pStyle w:val="TableTextCentered"/>
              <w:spacing w:before="20" w:after="20"/>
            </w:pPr>
            <w:r w:rsidRPr="00B66D50">
              <w:rPr>
                <w:rFonts w:ascii="Franklin Gothic Book" w:hAnsi="Franklin Gothic Book" w:cs="Calibri"/>
                <w:szCs w:val="20"/>
              </w:rPr>
              <w:t>19</w:t>
            </w:r>
          </w:p>
        </w:tc>
        <w:tc>
          <w:tcPr>
            <w:tcW w:w="416" w:type="pct"/>
            <w:vAlign w:val="center"/>
          </w:tcPr>
          <w:p w14:paraId="548E328E" w14:textId="77777777" w:rsidR="001072E5" w:rsidRPr="00B66D50" w:rsidRDefault="001072E5" w:rsidP="004C69CA">
            <w:pPr>
              <w:pStyle w:val="TableTextCentered"/>
              <w:spacing w:before="20" w:after="20"/>
            </w:pPr>
            <w:r w:rsidRPr="00B66D50">
              <w:rPr>
                <w:rFonts w:ascii="Franklin Gothic Book" w:hAnsi="Franklin Gothic Book" w:cs="Calibri"/>
                <w:szCs w:val="20"/>
              </w:rPr>
              <w:t>31</w:t>
            </w:r>
          </w:p>
        </w:tc>
      </w:tr>
      <w:tr w:rsidR="001072E5" w:rsidRPr="00B66D50" w14:paraId="41DA9416"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330E20C6" w14:textId="77777777" w:rsidR="001072E5" w:rsidRPr="00B66D50" w:rsidRDefault="001072E5" w:rsidP="004C69CA">
            <w:pPr>
              <w:pStyle w:val="TableText"/>
              <w:spacing w:before="20" w:after="20"/>
            </w:pPr>
            <w:r w:rsidRPr="00B66D50">
              <w:rPr>
                <w:rFonts w:cstheme="minorHAnsi"/>
              </w:rPr>
              <w:t>Multi-Race, non-Hispanic/Latino</w:t>
            </w:r>
          </w:p>
        </w:tc>
        <w:tc>
          <w:tcPr>
            <w:tcW w:w="417" w:type="pct"/>
            <w:vAlign w:val="center"/>
          </w:tcPr>
          <w:p w14:paraId="400C1895" w14:textId="77777777" w:rsidR="001072E5" w:rsidRPr="00B66D50" w:rsidRDefault="001072E5" w:rsidP="004C69CA">
            <w:pPr>
              <w:pStyle w:val="TableTextCentered"/>
              <w:spacing w:before="20" w:after="20"/>
            </w:pPr>
            <w:r w:rsidRPr="00B66D50">
              <w:rPr>
                <w:rFonts w:ascii="Franklin Gothic Book" w:hAnsi="Franklin Gothic Book" w:cs="Calibri"/>
                <w:szCs w:val="20"/>
              </w:rPr>
              <w:t>11</w:t>
            </w:r>
          </w:p>
        </w:tc>
        <w:tc>
          <w:tcPr>
            <w:tcW w:w="376" w:type="pct"/>
            <w:vAlign w:val="center"/>
          </w:tcPr>
          <w:p w14:paraId="2B17DF00" w14:textId="77777777" w:rsidR="001072E5" w:rsidRPr="00B66D50" w:rsidRDefault="001072E5" w:rsidP="004C69CA">
            <w:pPr>
              <w:pStyle w:val="TableTextCentered"/>
              <w:spacing w:before="20" w:after="20"/>
            </w:pPr>
            <w:r w:rsidRPr="00B66D50">
              <w:rPr>
                <w:rFonts w:ascii="Franklin Gothic Book" w:hAnsi="Franklin Gothic Book" w:cs="Calibri"/>
                <w:szCs w:val="20"/>
              </w:rPr>
              <w:t>67</w:t>
            </w:r>
          </w:p>
        </w:tc>
        <w:tc>
          <w:tcPr>
            <w:tcW w:w="379" w:type="pct"/>
            <w:vAlign w:val="center"/>
          </w:tcPr>
          <w:p w14:paraId="4DD2D8CB" w14:textId="77777777" w:rsidR="001072E5" w:rsidRPr="00B66D50" w:rsidRDefault="001072E5" w:rsidP="004C69CA">
            <w:pPr>
              <w:pStyle w:val="TableTextCentered"/>
              <w:spacing w:before="20" w:after="20"/>
            </w:pPr>
            <w:r w:rsidRPr="00B66D50">
              <w:rPr>
                <w:rFonts w:ascii="Franklin Gothic Book" w:hAnsi="Franklin Gothic Book" w:cs="Calibri"/>
                <w:szCs w:val="20"/>
              </w:rPr>
              <w:t>64</w:t>
            </w:r>
          </w:p>
        </w:tc>
        <w:tc>
          <w:tcPr>
            <w:tcW w:w="379" w:type="pct"/>
            <w:vAlign w:val="center"/>
          </w:tcPr>
          <w:p w14:paraId="2CD3BCC3" w14:textId="77777777" w:rsidR="001072E5" w:rsidRPr="00B66D50" w:rsidRDefault="001072E5" w:rsidP="004C69CA">
            <w:pPr>
              <w:pStyle w:val="TableTextCentered"/>
              <w:spacing w:before="20" w:after="20"/>
            </w:pPr>
            <w:r w:rsidRPr="00B66D50">
              <w:rPr>
                <w:rFonts w:ascii="Franklin Gothic Book" w:hAnsi="Franklin Gothic Book" w:cs="Calibri"/>
                <w:szCs w:val="20"/>
              </w:rPr>
              <w:t>73</w:t>
            </w:r>
          </w:p>
        </w:tc>
        <w:tc>
          <w:tcPr>
            <w:tcW w:w="417" w:type="pct"/>
            <w:vAlign w:val="center"/>
          </w:tcPr>
          <w:p w14:paraId="51FD5696" w14:textId="77777777" w:rsidR="001072E5" w:rsidRPr="00B66D50" w:rsidRDefault="001072E5" w:rsidP="004C69CA">
            <w:pPr>
              <w:pStyle w:val="TableTextCentered"/>
              <w:spacing w:before="20" w:after="20"/>
            </w:pPr>
            <w:r w:rsidRPr="00B66D50">
              <w:rPr>
                <w:rFonts w:ascii="Franklin Gothic Book" w:hAnsi="Franklin Gothic Book" w:cs="Calibri"/>
                <w:szCs w:val="20"/>
              </w:rPr>
              <w:t>48</w:t>
            </w:r>
          </w:p>
        </w:tc>
        <w:tc>
          <w:tcPr>
            <w:tcW w:w="379" w:type="pct"/>
            <w:vAlign w:val="center"/>
          </w:tcPr>
          <w:p w14:paraId="7EEF98D9" w14:textId="77777777" w:rsidR="001072E5" w:rsidRPr="00B66D50" w:rsidRDefault="001072E5" w:rsidP="004C69CA">
            <w:pPr>
              <w:pStyle w:val="TableTextCentered"/>
              <w:spacing w:before="20" w:after="20"/>
            </w:pPr>
            <w:r w:rsidRPr="00B66D50">
              <w:rPr>
                <w:rFonts w:ascii="Franklin Gothic Book" w:hAnsi="Franklin Gothic Book" w:cs="Calibri"/>
                <w:szCs w:val="20"/>
              </w:rPr>
              <w:t>0</w:t>
            </w:r>
          </w:p>
        </w:tc>
        <w:tc>
          <w:tcPr>
            <w:tcW w:w="380" w:type="pct"/>
            <w:vAlign w:val="center"/>
          </w:tcPr>
          <w:p w14:paraId="48C7AD4D" w14:textId="77777777" w:rsidR="001072E5" w:rsidRPr="00B66D50" w:rsidRDefault="001072E5" w:rsidP="004C69CA">
            <w:pPr>
              <w:pStyle w:val="TableTextCentered"/>
              <w:spacing w:before="20" w:after="20"/>
            </w:pPr>
            <w:r w:rsidRPr="00B66D50">
              <w:rPr>
                <w:rFonts w:ascii="Franklin Gothic Book" w:hAnsi="Franklin Gothic Book" w:cs="Calibri"/>
                <w:szCs w:val="20"/>
              </w:rPr>
              <w:t>0</w:t>
            </w:r>
          </w:p>
        </w:tc>
        <w:tc>
          <w:tcPr>
            <w:tcW w:w="380" w:type="pct"/>
            <w:vAlign w:val="center"/>
          </w:tcPr>
          <w:p w14:paraId="2F502F2D" w14:textId="77777777" w:rsidR="001072E5" w:rsidRPr="00B66D50" w:rsidRDefault="001072E5" w:rsidP="004C69CA">
            <w:pPr>
              <w:pStyle w:val="TableTextCentered"/>
              <w:spacing w:before="20" w:after="20"/>
            </w:pPr>
            <w:r w:rsidRPr="00B66D50">
              <w:rPr>
                <w:rFonts w:ascii="Franklin Gothic Book" w:hAnsi="Franklin Gothic Book" w:cs="Calibri"/>
                <w:szCs w:val="20"/>
              </w:rPr>
              <w:t>0</w:t>
            </w:r>
          </w:p>
        </w:tc>
        <w:tc>
          <w:tcPr>
            <w:tcW w:w="416" w:type="pct"/>
            <w:vAlign w:val="center"/>
          </w:tcPr>
          <w:p w14:paraId="322EA0C6" w14:textId="77777777" w:rsidR="001072E5" w:rsidRPr="00B66D50" w:rsidRDefault="001072E5" w:rsidP="004C69CA">
            <w:pPr>
              <w:pStyle w:val="TableTextCentered"/>
              <w:spacing w:before="20" w:after="20"/>
            </w:pPr>
            <w:r w:rsidRPr="00B66D50">
              <w:rPr>
                <w:rFonts w:ascii="Franklin Gothic Book" w:hAnsi="Franklin Gothic Book" w:cs="Calibri"/>
                <w:szCs w:val="20"/>
              </w:rPr>
              <w:t>14</w:t>
            </w:r>
          </w:p>
        </w:tc>
      </w:tr>
      <w:tr w:rsidR="001072E5" w:rsidRPr="00B66D50" w14:paraId="511B06BF" w14:textId="77777777" w:rsidTr="004C69CA">
        <w:tc>
          <w:tcPr>
            <w:tcW w:w="1477" w:type="pct"/>
          </w:tcPr>
          <w:p w14:paraId="796FE6C2" w14:textId="77777777" w:rsidR="001072E5" w:rsidRPr="00B66D50" w:rsidRDefault="001072E5" w:rsidP="004C69CA">
            <w:pPr>
              <w:pStyle w:val="TableText"/>
              <w:spacing w:before="20" w:after="20"/>
            </w:pPr>
            <w:r w:rsidRPr="00B66D50">
              <w:t>Native American</w:t>
            </w:r>
          </w:p>
        </w:tc>
        <w:tc>
          <w:tcPr>
            <w:tcW w:w="417" w:type="pct"/>
            <w:vAlign w:val="center"/>
          </w:tcPr>
          <w:p w14:paraId="54F4875A" w14:textId="77777777" w:rsidR="001072E5" w:rsidRPr="00B66D50" w:rsidRDefault="001072E5" w:rsidP="004C69CA">
            <w:pPr>
              <w:pStyle w:val="TableTextCentered"/>
              <w:spacing w:before="20" w:after="20"/>
            </w:pPr>
            <w:r w:rsidRPr="00B66D50">
              <w:rPr>
                <w:rFonts w:ascii="Franklin Gothic Book" w:hAnsi="Franklin Gothic Book" w:cs="Calibri"/>
                <w:szCs w:val="20"/>
              </w:rPr>
              <w:t>3</w:t>
            </w:r>
          </w:p>
        </w:tc>
        <w:tc>
          <w:tcPr>
            <w:tcW w:w="376" w:type="pct"/>
            <w:vAlign w:val="center"/>
          </w:tcPr>
          <w:p w14:paraId="43F970AC" w14:textId="3E587722"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79" w:type="pct"/>
            <w:vAlign w:val="center"/>
          </w:tcPr>
          <w:p w14:paraId="53643C51" w14:textId="62DF349B"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79" w:type="pct"/>
            <w:vAlign w:val="center"/>
          </w:tcPr>
          <w:p w14:paraId="476AD45B" w14:textId="27F215AC"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417" w:type="pct"/>
            <w:vAlign w:val="center"/>
          </w:tcPr>
          <w:p w14:paraId="6861743C" w14:textId="77777777" w:rsidR="001072E5" w:rsidRPr="00B66D50" w:rsidRDefault="001072E5" w:rsidP="004C69CA">
            <w:pPr>
              <w:pStyle w:val="TableTextCentered"/>
              <w:spacing w:before="20" w:after="20"/>
            </w:pPr>
            <w:r w:rsidRPr="00B66D50">
              <w:rPr>
                <w:rFonts w:ascii="Franklin Gothic Book" w:hAnsi="Franklin Gothic Book" w:cs="Calibri"/>
                <w:szCs w:val="20"/>
              </w:rPr>
              <w:t>29</w:t>
            </w:r>
          </w:p>
        </w:tc>
        <w:tc>
          <w:tcPr>
            <w:tcW w:w="379" w:type="pct"/>
            <w:vAlign w:val="center"/>
          </w:tcPr>
          <w:p w14:paraId="7DB4FF14" w14:textId="0D362887"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0" w:type="pct"/>
            <w:vAlign w:val="center"/>
          </w:tcPr>
          <w:p w14:paraId="23AAA7F1" w14:textId="71BD69A1"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0" w:type="pct"/>
            <w:vAlign w:val="center"/>
          </w:tcPr>
          <w:p w14:paraId="64F97DD3" w14:textId="0A8A343C"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416" w:type="pct"/>
            <w:vAlign w:val="center"/>
          </w:tcPr>
          <w:p w14:paraId="525CE71C" w14:textId="77777777" w:rsidR="001072E5" w:rsidRPr="00B66D50" w:rsidRDefault="001072E5" w:rsidP="004C69CA">
            <w:pPr>
              <w:pStyle w:val="TableTextCentered"/>
              <w:spacing w:before="20" w:after="20"/>
            </w:pPr>
            <w:r w:rsidRPr="00B66D50">
              <w:rPr>
                <w:rFonts w:ascii="Franklin Gothic Book" w:hAnsi="Franklin Gothic Book" w:cs="Calibri"/>
                <w:szCs w:val="20"/>
              </w:rPr>
              <w:t>25</w:t>
            </w:r>
          </w:p>
        </w:tc>
      </w:tr>
      <w:tr w:rsidR="001072E5" w:rsidRPr="00B66D50" w14:paraId="24346470"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14DEA49B" w14:textId="77777777" w:rsidR="001072E5" w:rsidRPr="00B66D50" w:rsidRDefault="001072E5" w:rsidP="004C69CA">
            <w:pPr>
              <w:pStyle w:val="TableText"/>
              <w:spacing w:before="20" w:after="20"/>
              <w:rPr>
                <w:spacing w:val="-4"/>
              </w:rPr>
            </w:pPr>
            <w:r w:rsidRPr="00B66D50">
              <w:rPr>
                <w:rFonts w:eastAsia="Times New Roman"/>
                <w:spacing w:val="-4"/>
              </w:rPr>
              <w:t>Native Hawaiian, Pacific Islander</w:t>
            </w:r>
          </w:p>
        </w:tc>
        <w:tc>
          <w:tcPr>
            <w:tcW w:w="417" w:type="pct"/>
            <w:vAlign w:val="center"/>
          </w:tcPr>
          <w:p w14:paraId="3C5D9245" w14:textId="77777777" w:rsidR="001072E5" w:rsidRPr="00B66D50" w:rsidRDefault="001072E5" w:rsidP="004C69CA">
            <w:pPr>
              <w:pStyle w:val="TableTextCentered"/>
              <w:spacing w:before="20" w:after="20"/>
            </w:pPr>
            <w:r w:rsidRPr="00B66D50">
              <w:rPr>
                <w:rFonts w:ascii="Franklin Gothic Book" w:hAnsi="Franklin Gothic Book" w:cs="Calibri"/>
                <w:szCs w:val="20"/>
              </w:rPr>
              <w:t>1</w:t>
            </w:r>
          </w:p>
        </w:tc>
        <w:tc>
          <w:tcPr>
            <w:tcW w:w="376" w:type="pct"/>
            <w:vAlign w:val="center"/>
          </w:tcPr>
          <w:p w14:paraId="6CC1313D" w14:textId="7302A741"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79" w:type="pct"/>
            <w:vAlign w:val="center"/>
          </w:tcPr>
          <w:p w14:paraId="4A8AD8A3" w14:textId="47D75110"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79" w:type="pct"/>
            <w:vAlign w:val="center"/>
          </w:tcPr>
          <w:p w14:paraId="4BA5B936" w14:textId="2A4DB4BF"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417" w:type="pct"/>
            <w:vAlign w:val="center"/>
          </w:tcPr>
          <w:p w14:paraId="2FBF17D9" w14:textId="77777777" w:rsidR="001072E5" w:rsidRPr="00B66D50" w:rsidRDefault="001072E5" w:rsidP="004C69CA">
            <w:pPr>
              <w:pStyle w:val="TableTextCentered"/>
              <w:spacing w:before="20" w:after="20"/>
            </w:pPr>
            <w:r w:rsidRPr="00B66D50">
              <w:rPr>
                <w:rFonts w:ascii="Franklin Gothic Book" w:hAnsi="Franklin Gothic Book" w:cs="Calibri"/>
                <w:szCs w:val="20"/>
              </w:rPr>
              <w:t>43</w:t>
            </w:r>
          </w:p>
        </w:tc>
        <w:tc>
          <w:tcPr>
            <w:tcW w:w="379" w:type="pct"/>
            <w:vAlign w:val="center"/>
          </w:tcPr>
          <w:p w14:paraId="5102A165" w14:textId="021BC660"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0" w:type="pct"/>
            <w:vAlign w:val="center"/>
          </w:tcPr>
          <w:p w14:paraId="6CF6770E" w14:textId="7E96132F"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0" w:type="pct"/>
            <w:vAlign w:val="center"/>
          </w:tcPr>
          <w:p w14:paraId="46424C59" w14:textId="5E6AE8C3"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416" w:type="pct"/>
            <w:vAlign w:val="center"/>
          </w:tcPr>
          <w:p w14:paraId="7877BA56" w14:textId="77777777" w:rsidR="001072E5" w:rsidRPr="00B66D50" w:rsidRDefault="001072E5" w:rsidP="004C69CA">
            <w:pPr>
              <w:pStyle w:val="TableTextCentered"/>
              <w:spacing w:before="20" w:after="20"/>
            </w:pPr>
            <w:r w:rsidRPr="00B66D50">
              <w:rPr>
                <w:rFonts w:ascii="Franklin Gothic Book" w:hAnsi="Franklin Gothic Book" w:cs="Calibri"/>
                <w:szCs w:val="20"/>
              </w:rPr>
              <w:t>17</w:t>
            </w:r>
          </w:p>
        </w:tc>
      </w:tr>
      <w:tr w:rsidR="001072E5" w:rsidRPr="00B66D50" w14:paraId="6E8AB8C7" w14:textId="77777777" w:rsidTr="004C69CA">
        <w:tc>
          <w:tcPr>
            <w:tcW w:w="1477" w:type="pct"/>
          </w:tcPr>
          <w:p w14:paraId="08FDE572" w14:textId="77777777" w:rsidR="001072E5" w:rsidRPr="00B66D50" w:rsidRDefault="001072E5" w:rsidP="004C69CA">
            <w:pPr>
              <w:pStyle w:val="TableText"/>
              <w:spacing w:before="20" w:after="20"/>
            </w:pPr>
            <w:r w:rsidRPr="00B66D50">
              <w:t>White</w:t>
            </w:r>
          </w:p>
        </w:tc>
        <w:tc>
          <w:tcPr>
            <w:tcW w:w="417" w:type="pct"/>
            <w:vAlign w:val="center"/>
          </w:tcPr>
          <w:p w14:paraId="0F580834" w14:textId="77777777" w:rsidR="001072E5" w:rsidRPr="00B66D50" w:rsidRDefault="001072E5" w:rsidP="004C69CA">
            <w:pPr>
              <w:pStyle w:val="TableTextCentered"/>
              <w:spacing w:before="20" w:after="20"/>
            </w:pPr>
            <w:r w:rsidRPr="00B66D50">
              <w:rPr>
                <w:rFonts w:ascii="Franklin Gothic Book" w:hAnsi="Franklin Gothic Book" w:cs="Calibri"/>
                <w:szCs w:val="20"/>
              </w:rPr>
              <w:t>668</w:t>
            </w:r>
          </w:p>
        </w:tc>
        <w:tc>
          <w:tcPr>
            <w:tcW w:w="376" w:type="pct"/>
            <w:vAlign w:val="center"/>
          </w:tcPr>
          <w:p w14:paraId="3F3F78CD" w14:textId="77777777" w:rsidR="001072E5" w:rsidRPr="00B66D50" w:rsidRDefault="001072E5" w:rsidP="004C69CA">
            <w:pPr>
              <w:pStyle w:val="TableTextCentered"/>
              <w:spacing w:before="20" w:after="20"/>
            </w:pPr>
            <w:r w:rsidRPr="00B66D50">
              <w:rPr>
                <w:rFonts w:ascii="Franklin Gothic Book" w:hAnsi="Franklin Gothic Book" w:cs="Calibri"/>
                <w:szCs w:val="20"/>
              </w:rPr>
              <w:t>60</w:t>
            </w:r>
          </w:p>
        </w:tc>
        <w:tc>
          <w:tcPr>
            <w:tcW w:w="379" w:type="pct"/>
            <w:vAlign w:val="center"/>
          </w:tcPr>
          <w:p w14:paraId="010A1603" w14:textId="77777777" w:rsidR="001072E5" w:rsidRPr="00B66D50" w:rsidRDefault="001072E5" w:rsidP="004C69CA">
            <w:pPr>
              <w:pStyle w:val="TableTextCentered"/>
              <w:spacing w:before="20" w:after="20"/>
            </w:pPr>
            <w:r w:rsidRPr="00B66D50">
              <w:rPr>
                <w:rFonts w:ascii="Franklin Gothic Book" w:hAnsi="Franklin Gothic Book" w:cs="Calibri"/>
                <w:szCs w:val="20"/>
              </w:rPr>
              <w:t>48</w:t>
            </w:r>
          </w:p>
        </w:tc>
        <w:tc>
          <w:tcPr>
            <w:tcW w:w="379" w:type="pct"/>
            <w:vAlign w:val="center"/>
          </w:tcPr>
          <w:p w14:paraId="7AFB13C7" w14:textId="77777777" w:rsidR="001072E5" w:rsidRPr="00B66D50" w:rsidRDefault="001072E5" w:rsidP="004C69CA">
            <w:pPr>
              <w:pStyle w:val="TableTextCentered"/>
              <w:spacing w:before="20" w:after="20"/>
            </w:pPr>
            <w:r w:rsidRPr="00B66D50">
              <w:rPr>
                <w:rFonts w:ascii="Franklin Gothic Book" w:hAnsi="Franklin Gothic Book" w:cs="Calibri"/>
                <w:szCs w:val="20"/>
              </w:rPr>
              <w:t>47</w:t>
            </w:r>
          </w:p>
        </w:tc>
        <w:tc>
          <w:tcPr>
            <w:tcW w:w="417" w:type="pct"/>
            <w:vAlign w:val="center"/>
          </w:tcPr>
          <w:p w14:paraId="0D32BD52" w14:textId="77777777" w:rsidR="001072E5" w:rsidRPr="00B66D50" w:rsidRDefault="001072E5" w:rsidP="004C69CA">
            <w:pPr>
              <w:pStyle w:val="TableTextCentered"/>
              <w:spacing w:before="20" w:after="20"/>
            </w:pPr>
            <w:r w:rsidRPr="00B66D50">
              <w:rPr>
                <w:rFonts w:ascii="Franklin Gothic Book" w:hAnsi="Franklin Gothic Book" w:cs="Calibri"/>
                <w:szCs w:val="20"/>
              </w:rPr>
              <w:t>48</w:t>
            </w:r>
          </w:p>
        </w:tc>
        <w:tc>
          <w:tcPr>
            <w:tcW w:w="379" w:type="pct"/>
            <w:vAlign w:val="center"/>
          </w:tcPr>
          <w:p w14:paraId="6E95B3C0" w14:textId="77777777" w:rsidR="001072E5" w:rsidRPr="00B66D50" w:rsidRDefault="001072E5" w:rsidP="004C69CA">
            <w:pPr>
              <w:pStyle w:val="TableTextCentered"/>
              <w:spacing w:before="20" w:after="20"/>
            </w:pPr>
            <w:r w:rsidRPr="00B66D50">
              <w:rPr>
                <w:rFonts w:ascii="Franklin Gothic Book" w:hAnsi="Franklin Gothic Book" w:cs="Calibri"/>
                <w:szCs w:val="20"/>
              </w:rPr>
              <w:t>6</w:t>
            </w:r>
          </w:p>
        </w:tc>
        <w:tc>
          <w:tcPr>
            <w:tcW w:w="380" w:type="pct"/>
            <w:vAlign w:val="center"/>
          </w:tcPr>
          <w:p w14:paraId="001DB91A" w14:textId="77777777" w:rsidR="001072E5" w:rsidRPr="00B66D50" w:rsidRDefault="001072E5" w:rsidP="004C69CA">
            <w:pPr>
              <w:pStyle w:val="TableTextCentered"/>
              <w:spacing w:before="20" w:after="20"/>
            </w:pPr>
            <w:r w:rsidRPr="00B66D50">
              <w:rPr>
                <w:rFonts w:ascii="Franklin Gothic Book" w:hAnsi="Franklin Gothic Book" w:cs="Calibri"/>
                <w:szCs w:val="20"/>
              </w:rPr>
              <w:t>10</w:t>
            </w:r>
          </w:p>
        </w:tc>
        <w:tc>
          <w:tcPr>
            <w:tcW w:w="380" w:type="pct"/>
            <w:vAlign w:val="center"/>
          </w:tcPr>
          <w:p w14:paraId="0F52C0BD" w14:textId="77777777" w:rsidR="001072E5" w:rsidRPr="00B66D50" w:rsidRDefault="001072E5" w:rsidP="004C69CA">
            <w:pPr>
              <w:pStyle w:val="TableTextCentered"/>
              <w:spacing w:before="20" w:after="20"/>
            </w:pPr>
            <w:r w:rsidRPr="00B66D50">
              <w:rPr>
                <w:rFonts w:ascii="Franklin Gothic Book" w:hAnsi="Franklin Gothic Book" w:cs="Calibri"/>
                <w:szCs w:val="20"/>
              </w:rPr>
              <w:t>11</w:t>
            </w:r>
          </w:p>
        </w:tc>
        <w:tc>
          <w:tcPr>
            <w:tcW w:w="416" w:type="pct"/>
            <w:vAlign w:val="center"/>
          </w:tcPr>
          <w:p w14:paraId="74B8BF2B" w14:textId="77777777" w:rsidR="001072E5" w:rsidRPr="00B66D50" w:rsidRDefault="001072E5" w:rsidP="004C69CA">
            <w:pPr>
              <w:pStyle w:val="TableTextCentered"/>
              <w:spacing w:before="20" w:after="20"/>
            </w:pPr>
            <w:r w:rsidRPr="00B66D50">
              <w:rPr>
                <w:rFonts w:ascii="Franklin Gothic Book" w:hAnsi="Franklin Gothic Book" w:cs="Calibri"/>
                <w:szCs w:val="20"/>
              </w:rPr>
              <w:t>11</w:t>
            </w:r>
          </w:p>
        </w:tc>
      </w:tr>
      <w:tr w:rsidR="001072E5" w:rsidRPr="00B66D50" w14:paraId="2C93C0BE"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5ADFACBE" w14:textId="77777777" w:rsidR="001072E5" w:rsidRPr="00B66D50" w:rsidRDefault="001072E5" w:rsidP="004C69CA">
            <w:pPr>
              <w:pStyle w:val="TableText"/>
              <w:spacing w:before="20" w:after="20"/>
            </w:pPr>
            <w:r w:rsidRPr="00B66D50">
              <w:t>High needs</w:t>
            </w:r>
          </w:p>
        </w:tc>
        <w:tc>
          <w:tcPr>
            <w:tcW w:w="417" w:type="pct"/>
            <w:vAlign w:val="center"/>
          </w:tcPr>
          <w:p w14:paraId="51F2D801" w14:textId="77777777" w:rsidR="001072E5" w:rsidRPr="00B66D50" w:rsidRDefault="001072E5" w:rsidP="004C69CA">
            <w:pPr>
              <w:pStyle w:val="TableTextCentered"/>
              <w:spacing w:before="20" w:after="20"/>
            </w:pPr>
            <w:r w:rsidRPr="00B66D50">
              <w:rPr>
                <w:rFonts w:ascii="Franklin Gothic Book" w:hAnsi="Franklin Gothic Book" w:cs="Calibri"/>
                <w:szCs w:val="20"/>
              </w:rPr>
              <w:t>452</w:t>
            </w:r>
          </w:p>
        </w:tc>
        <w:tc>
          <w:tcPr>
            <w:tcW w:w="376" w:type="pct"/>
            <w:vAlign w:val="center"/>
          </w:tcPr>
          <w:p w14:paraId="6C55762D" w14:textId="77777777" w:rsidR="001072E5" w:rsidRPr="00B66D50" w:rsidRDefault="001072E5" w:rsidP="004C69CA">
            <w:pPr>
              <w:pStyle w:val="TableTextCentered"/>
              <w:spacing w:before="20" w:after="20"/>
            </w:pPr>
            <w:r w:rsidRPr="00B66D50">
              <w:rPr>
                <w:rFonts w:ascii="Franklin Gothic Book" w:hAnsi="Franklin Gothic Book" w:cs="Calibri"/>
                <w:szCs w:val="20"/>
              </w:rPr>
              <w:t>40</w:t>
            </w:r>
          </w:p>
        </w:tc>
        <w:tc>
          <w:tcPr>
            <w:tcW w:w="379" w:type="pct"/>
            <w:vAlign w:val="center"/>
          </w:tcPr>
          <w:p w14:paraId="25A3980E" w14:textId="77777777" w:rsidR="001072E5" w:rsidRPr="00B66D50" w:rsidRDefault="001072E5" w:rsidP="004C69CA">
            <w:pPr>
              <w:pStyle w:val="TableTextCentered"/>
              <w:spacing w:before="20" w:after="20"/>
            </w:pPr>
            <w:r w:rsidRPr="00B66D50">
              <w:rPr>
                <w:rFonts w:ascii="Franklin Gothic Book" w:hAnsi="Franklin Gothic Book" w:cs="Calibri"/>
                <w:szCs w:val="20"/>
              </w:rPr>
              <w:t>33</w:t>
            </w:r>
          </w:p>
        </w:tc>
        <w:tc>
          <w:tcPr>
            <w:tcW w:w="379" w:type="pct"/>
            <w:vAlign w:val="center"/>
          </w:tcPr>
          <w:p w14:paraId="100D26BB" w14:textId="77777777" w:rsidR="001072E5" w:rsidRPr="00B66D50" w:rsidRDefault="001072E5" w:rsidP="004C69CA">
            <w:pPr>
              <w:pStyle w:val="TableTextCentered"/>
              <w:spacing w:before="20" w:after="20"/>
            </w:pPr>
            <w:r w:rsidRPr="00B66D50">
              <w:rPr>
                <w:rFonts w:ascii="Franklin Gothic Book" w:hAnsi="Franklin Gothic Book" w:cs="Calibri"/>
                <w:szCs w:val="20"/>
              </w:rPr>
              <w:t>32</w:t>
            </w:r>
          </w:p>
        </w:tc>
        <w:tc>
          <w:tcPr>
            <w:tcW w:w="417" w:type="pct"/>
            <w:vAlign w:val="center"/>
          </w:tcPr>
          <w:p w14:paraId="63939F03"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79" w:type="pct"/>
            <w:vAlign w:val="center"/>
          </w:tcPr>
          <w:p w14:paraId="31481014" w14:textId="77777777" w:rsidR="001072E5" w:rsidRPr="00B66D50" w:rsidRDefault="001072E5" w:rsidP="004C69CA">
            <w:pPr>
              <w:pStyle w:val="TableTextCentered"/>
              <w:spacing w:before="20" w:after="20"/>
            </w:pPr>
            <w:r w:rsidRPr="00B66D50">
              <w:rPr>
                <w:rFonts w:ascii="Franklin Gothic Book" w:hAnsi="Franklin Gothic Book" w:cs="Calibri"/>
                <w:szCs w:val="20"/>
              </w:rPr>
              <w:t>12</w:t>
            </w:r>
          </w:p>
        </w:tc>
        <w:tc>
          <w:tcPr>
            <w:tcW w:w="380" w:type="pct"/>
            <w:vAlign w:val="center"/>
          </w:tcPr>
          <w:p w14:paraId="349DAEE0" w14:textId="77777777" w:rsidR="001072E5" w:rsidRPr="00B66D50" w:rsidRDefault="001072E5" w:rsidP="004C69CA">
            <w:pPr>
              <w:pStyle w:val="TableTextCentered"/>
              <w:spacing w:before="20" w:after="20"/>
            </w:pPr>
            <w:r w:rsidRPr="00B66D50">
              <w:rPr>
                <w:rFonts w:ascii="Franklin Gothic Book" w:hAnsi="Franklin Gothic Book" w:cs="Calibri"/>
                <w:szCs w:val="20"/>
              </w:rPr>
              <w:t>20</w:t>
            </w:r>
          </w:p>
        </w:tc>
        <w:tc>
          <w:tcPr>
            <w:tcW w:w="380" w:type="pct"/>
            <w:vAlign w:val="center"/>
          </w:tcPr>
          <w:p w14:paraId="204A9886" w14:textId="77777777" w:rsidR="001072E5" w:rsidRPr="00B66D50" w:rsidRDefault="001072E5" w:rsidP="004C69CA">
            <w:pPr>
              <w:pStyle w:val="TableTextCentered"/>
              <w:spacing w:before="20" w:after="20"/>
            </w:pPr>
            <w:r w:rsidRPr="00B66D50">
              <w:rPr>
                <w:rFonts w:ascii="Franklin Gothic Book" w:hAnsi="Franklin Gothic Book" w:cs="Calibri"/>
                <w:szCs w:val="20"/>
              </w:rPr>
              <w:t>18</w:t>
            </w:r>
          </w:p>
        </w:tc>
        <w:tc>
          <w:tcPr>
            <w:tcW w:w="416" w:type="pct"/>
            <w:vAlign w:val="center"/>
          </w:tcPr>
          <w:p w14:paraId="68CA1BA7" w14:textId="77777777" w:rsidR="001072E5" w:rsidRPr="00B66D50" w:rsidRDefault="001072E5" w:rsidP="004C69CA">
            <w:pPr>
              <w:pStyle w:val="TableTextCentered"/>
              <w:spacing w:before="20" w:after="20"/>
            </w:pPr>
            <w:r w:rsidRPr="00B66D50">
              <w:rPr>
                <w:rFonts w:ascii="Franklin Gothic Book" w:hAnsi="Franklin Gothic Book" w:cs="Calibri"/>
                <w:szCs w:val="20"/>
              </w:rPr>
              <w:t>28</w:t>
            </w:r>
          </w:p>
        </w:tc>
      </w:tr>
      <w:tr w:rsidR="001072E5" w:rsidRPr="00B66D50" w14:paraId="0C16777B" w14:textId="77777777" w:rsidTr="004C69CA">
        <w:tc>
          <w:tcPr>
            <w:tcW w:w="1477" w:type="pct"/>
          </w:tcPr>
          <w:p w14:paraId="3B560227" w14:textId="77777777" w:rsidR="001072E5" w:rsidRPr="00B66D50" w:rsidRDefault="001072E5" w:rsidP="004C69CA">
            <w:pPr>
              <w:pStyle w:val="TableText"/>
              <w:spacing w:before="20" w:after="20"/>
            </w:pPr>
            <w:r w:rsidRPr="00B66D50">
              <w:t xml:space="preserve">Low </w:t>
            </w:r>
            <w:proofErr w:type="spellStart"/>
            <w:r w:rsidRPr="00B66D50">
              <w:t>income</w:t>
            </w:r>
            <w:r w:rsidRPr="00B66D50">
              <w:rPr>
                <w:vertAlign w:val="superscript"/>
              </w:rPr>
              <w:t>a</w:t>
            </w:r>
            <w:proofErr w:type="spellEnd"/>
          </w:p>
        </w:tc>
        <w:tc>
          <w:tcPr>
            <w:tcW w:w="417" w:type="pct"/>
            <w:vAlign w:val="center"/>
          </w:tcPr>
          <w:p w14:paraId="6D9D76CB" w14:textId="77777777" w:rsidR="001072E5" w:rsidRPr="00B66D50" w:rsidRDefault="001072E5" w:rsidP="004C69CA">
            <w:pPr>
              <w:pStyle w:val="TableTextCentered"/>
              <w:spacing w:before="20" w:after="20"/>
            </w:pPr>
            <w:r w:rsidRPr="00B66D50">
              <w:rPr>
                <w:rFonts w:ascii="Franklin Gothic Book" w:hAnsi="Franklin Gothic Book" w:cs="Calibri"/>
                <w:szCs w:val="20"/>
              </w:rPr>
              <w:t>365</w:t>
            </w:r>
          </w:p>
        </w:tc>
        <w:tc>
          <w:tcPr>
            <w:tcW w:w="376" w:type="pct"/>
            <w:vAlign w:val="center"/>
          </w:tcPr>
          <w:p w14:paraId="4CE347C6" w14:textId="467066F8"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79" w:type="pct"/>
            <w:vAlign w:val="center"/>
          </w:tcPr>
          <w:p w14:paraId="464564D9" w14:textId="612B01AC"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79" w:type="pct"/>
            <w:vAlign w:val="center"/>
          </w:tcPr>
          <w:p w14:paraId="6F3AC494" w14:textId="77777777" w:rsidR="001072E5" w:rsidRPr="00B66D50" w:rsidRDefault="001072E5" w:rsidP="004C69CA">
            <w:pPr>
              <w:pStyle w:val="TableTextCentered"/>
              <w:spacing w:before="20" w:after="20"/>
            </w:pPr>
            <w:r w:rsidRPr="00B66D50">
              <w:rPr>
                <w:rFonts w:ascii="Franklin Gothic Book" w:hAnsi="Franklin Gothic Book" w:cs="Calibri"/>
                <w:szCs w:val="20"/>
              </w:rPr>
              <w:t>33</w:t>
            </w:r>
          </w:p>
        </w:tc>
        <w:tc>
          <w:tcPr>
            <w:tcW w:w="417" w:type="pct"/>
            <w:vAlign w:val="center"/>
          </w:tcPr>
          <w:p w14:paraId="3C94433F"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79" w:type="pct"/>
            <w:vAlign w:val="center"/>
          </w:tcPr>
          <w:p w14:paraId="1EE4ADDE" w14:textId="49EC0B8F"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0" w:type="pct"/>
            <w:vAlign w:val="center"/>
          </w:tcPr>
          <w:p w14:paraId="45EED94B" w14:textId="7F845240"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0" w:type="pct"/>
            <w:vAlign w:val="center"/>
          </w:tcPr>
          <w:p w14:paraId="7712DC33" w14:textId="77777777" w:rsidR="001072E5" w:rsidRPr="00B66D50" w:rsidRDefault="001072E5" w:rsidP="004C69CA">
            <w:pPr>
              <w:pStyle w:val="TableTextCentered"/>
              <w:spacing w:before="20" w:after="20"/>
            </w:pPr>
            <w:r w:rsidRPr="00B66D50">
              <w:rPr>
                <w:rFonts w:ascii="Franklin Gothic Book" w:hAnsi="Franklin Gothic Book" w:cs="Calibri"/>
                <w:szCs w:val="20"/>
              </w:rPr>
              <w:t>16</w:t>
            </w:r>
          </w:p>
        </w:tc>
        <w:tc>
          <w:tcPr>
            <w:tcW w:w="416" w:type="pct"/>
            <w:vAlign w:val="center"/>
          </w:tcPr>
          <w:p w14:paraId="29967515" w14:textId="77777777" w:rsidR="001072E5" w:rsidRPr="00B66D50" w:rsidRDefault="001072E5" w:rsidP="004C69CA">
            <w:pPr>
              <w:pStyle w:val="TableTextCentered"/>
              <w:spacing w:before="20" w:after="20"/>
            </w:pPr>
            <w:r w:rsidRPr="00B66D50">
              <w:rPr>
                <w:rFonts w:ascii="Franklin Gothic Book" w:hAnsi="Franklin Gothic Book" w:cs="Calibri"/>
                <w:szCs w:val="20"/>
              </w:rPr>
              <w:t>28</w:t>
            </w:r>
          </w:p>
        </w:tc>
      </w:tr>
      <w:tr w:rsidR="001072E5" w:rsidRPr="00B66D50" w14:paraId="353E0BCE"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54F25CC9" w14:textId="77777777" w:rsidR="001072E5" w:rsidRPr="00B66D50" w:rsidRDefault="001072E5" w:rsidP="004C69CA">
            <w:pPr>
              <w:pStyle w:val="TableText"/>
              <w:spacing w:before="20" w:after="20"/>
              <w:rPr>
                <w:spacing w:val="-4"/>
              </w:rPr>
            </w:pPr>
            <w:r w:rsidRPr="00B66D50">
              <w:rPr>
                <w:spacing w:val="-4"/>
              </w:rPr>
              <w:t>ELs and former ELs</w:t>
            </w:r>
          </w:p>
        </w:tc>
        <w:tc>
          <w:tcPr>
            <w:tcW w:w="417" w:type="pct"/>
            <w:vAlign w:val="center"/>
          </w:tcPr>
          <w:p w14:paraId="70DE6036" w14:textId="77777777" w:rsidR="001072E5" w:rsidRPr="00B66D50" w:rsidRDefault="001072E5" w:rsidP="004C69CA">
            <w:pPr>
              <w:pStyle w:val="TableTextCentered"/>
              <w:spacing w:before="20" w:after="20"/>
            </w:pPr>
            <w:r w:rsidRPr="00B66D50">
              <w:rPr>
                <w:rFonts w:ascii="Franklin Gothic Book" w:hAnsi="Franklin Gothic Book" w:cs="Calibri"/>
                <w:szCs w:val="20"/>
              </w:rPr>
              <w:t>136</w:t>
            </w:r>
          </w:p>
        </w:tc>
        <w:tc>
          <w:tcPr>
            <w:tcW w:w="376" w:type="pct"/>
            <w:vAlign w:val="center"/>
          </w:tcPr>
          <w:p w14:paraId="1E1DE59D" w14:textId="77777777" w:rsidR="001072E5" w:rsidRPr="00B66D50" w:rsidRDefault="001072E5" w:rsidP="004C69CA">
            <w:pPr>
              <w:pStyle w:val="TableTextCentered"/>
              <w:spacing w:before="20" w:after="20"/>
            </w:pPr>
            <w:r w:rsidRPr="00B66D50">
              <w:rPr>
                <w:rFonts w:ascii="Franklin Gothic Book" w:hAnsi="Franklin Gothic Book" w:cs="Calibri"/>
                <w:szCs w:val="20"/>
              </w:rPr>
              <w:t>34</w:t>
            </w:r>
          </w:p>
        </w:tc>
        <w:tc>
          <w:tcPr>
            <w:tcW w:w="379" w:type="pct"/>
            <w:vAlign w:val="center"/>
          </w:tcPr>
          <w:p w14:paraId="7BFE8462" w14:textId="77777777" w:rsidR="001072E5" w:rsidRPr="00B66D50" w:rsidRDefault="001072E5" w:rsidP="004C69CA">
            <w:pPr>
              <w:pStyle w:val="TableTextCentered"/>
              <w:spacing w:before="20" w:after="20"/>
            </w:pPr>
            <w:r w:rsidRPr="00B66D50">
              <w:rPr>
                <w:rFonts w:ascii="Franklin Gothic Book" w:hAnsi="Franklin Gothic Book" w:cs="Calibri"/>
                <w:szCs w:val="20"/>
              </w:rPr>
              <w:t>27</w:t>
            </w:r>
          </w:p>
        </w:tc>
        <w:tc>
          <w:tcPr>
            <w:tcW w:w="379" w:type="pct"/>
            <w:vAlign w:val="center"/>
          </w:tcPr>
          <w:p w14:paraId="6E29A753" w14:textId="77777777" w:rsidR="001072E5" w:rsidRPr="00B66D50" w:rsidRDefault="001072E5" w:rsidP="004C69CA">
            <w:pPr>
              <w:pStyle w:val="TableTextCentered"/>
              <w:spacing w:before="20" w:after="20"/>
            </w:pPr>
            <w:r w:rsidRPr="00B66D50">
              <w:rPr>
                <w:rFonts w:ascii="Franklin Gothic Book" w:hAnsi="Franklin Gothic Book" w:cs="Calibri"/>
                <w:szCs w:val="20"/>
              </w:rPr>
              <w:t>22</w:t>
            </w:r>
          </w:p>
        </w:tc>
        <w:tc>
          <w:tcPr>
            <w:tcW w:w="417" w:type="pct"/>
            <w:vAlign w:val="center"/>
          </w:tcPr>
          <w:p w14:paraId="4F050194" w14:textId="77777777" w:rsidR="001072E5" w:rsidRPr="00B66D50" w:rsidRDefault="001072E5" w:rsidP="004C69CA">
            <w:pPr>
              <w:pStyle w:val="TableTextCentered"/>
              <w:spacing w:before="20" w:after="20"/>
            </w:pPr>
            <w:r w:rsidRPr="00B66D50">
              <w:rPr>
                <w:rFonts w:ascii="Franklin Gothic Book" w:hAnsi="Franklin Gothic Book" w:cs="Calibri"/>
                <w:szCs w:val="20"/>
              </w:rPr>
              <w:t>20</w:t>
            </w:r>
          </w:p>
        </w:tc>
        <w:tc>
          <w:tcPr>
            <w:tcW w:w="379" w:type="pct"/>
            <w:vAlign w:val="center"/>
          </w:tcPr>
          <w:p w14:paraId="0E1A704C" w14:textId="77777777" w:rsidR="001072E5" w:rsidRPr="00B66D50" w:rsidRDefault="001072E5" w:rsidP="004C69CA">
            <w:pPr>
              <w:pStyle w:val="TableTextCentered"/>
              <w:spacing w:before="20" w:after="20"/>
            </w:pPr>
            <w:r w:rsidRPr="00B66D50">
              <w:rPr>
                <w:rFonts w:ascii="Franklin Gothic Book" w:hAnsi="Franklin Gothic Book" w:cs="Calibri"/>
                <w:szCs w:val="20"/>
              </w:rPr>
              <w:t>11</w:t>
            </w:r>
          </w:p>
        </w:tc>
        <w:tc>
          <w:tcPr>
            <w:tcW w:w="380" w:type="pct"/>
            <w:vAlign w:val="center"/>
          </w:tcPr>
          <w:p w14:paraId="2752CBCF" w14:textId="77777777" w:rsidR="001072E5" w:rsidRPr="00B66D50" w:rsidRDefault="001072E5" w:rsidP="004C69CA">
            <w:pPr>
              <w:pStyle w:val="TableTextCentered"/>
              <w:spacing w:before="20" w:after="20"/>
            </w:pPr>
            <w:r w:rsidRPr="00B66D50">
              <w:rPr>
                <w:rFonts w:ascii="Franklin Gothic Book" w:hAnsi="Franklin Gothic Book" w:cs="Calibri"/>
                <w:szCs w:val="20"/>
              </w:rPr>
              <w:t>22</w:t>
            </w:r>
          </w:p>
        </w:tc>
        <w:tc>
          <w:tcPr>
            <w:tcW w:w="380" w:type="pct"/>
            <w:vAlign w:val="center"/>
          </w:tcPr>
          <w:p w14:paraId="2E618085"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416" w:type="pct"/>
            <w:vAlign w:val="center"/>
          </w:tcPr>
          <w:p w14:paraId="6D8C2A42" w14:textId="77777777" w:rsidR="001072E5" w:rsidRPr="00B66D50" w:rsidRDefault="001072E5" w:rsidP="004C69CA">
            <w:pPr>
              <w:pStyle w:val="TableTextCentered"/>
              <w:spacing w:before="20" w:after="20"/>
            </w:pPr>
            <w:r w:rsidRPr="00B66D50">
              <w:rPr>
                <w:rFonts w:ascii="Franklin Gothic Book" w:hAnsi="Franklin Gothic Book" w:cs="Calibri"/>
                <w:szCs w:val="20"/>
              </w:rPr>
              <w:t>34</w:t>
            </w:r>
          </w:p>
        </w:tc>
      </w:tr>
      <w:tr w:rsidR="001072E5" w:rsidRPr="00B66D50" w14:paraId="42734B33" w14:textId="77777777" w:rsidTr="004C69CA">
        <w:tc>
          <w:tcPr>
            <w:tcW w:w="1477" w:type="pct"/>
          </w:tcPr>
          <w:p w14:paraId="2857B1FB" w14:textId="77777777" w:rsidR="001072E5" w:rsidRPr="00B66D50" w:rsidRDefault="001072E5" w:rsidP="004C69CA">
            <w:pPr>
              <w:pStyle w:val="TableText"/>
              <w:spacing w:before="20" w:after="20"/>
            </w:pPr>
            <w:proofErr w:type="gramStart"/>
            <w:r w:rsidRPr="00B66D50">
              <w:t>Students</w:t>
            </w:r>
            <w:proofErr w:type="gramEnd"/>
            <w:r w:rsidRPr="00B66D50">
              <w:t xml:space="preserve"> w/disabilities</w:t>
            </w:r>
          </w:p>
        </w:tc>
        <w:tc>
          <w:tcPr>
            <w:tcW w:w="417" w:type="pct"/>
            <w:vAlign w:val="center"/>
          </w:tcPr>
          <w:p w14:paraId="4753C359" w14:textId="77777777" w:rsidR="001072E5" w:rsidRPr="00B66D50" w:rsidRDefault="001072E5" w:rsidP="004C69CA">
            <w:pPr>
              <w:pStyle w:val="TableTextCentered"/>
              <w:spacing w:before="20" w:after="20"/>
            </w:pPr>
            <w:r w:rsidRPr="00B66D50">
              <w:rPr>
                <w:rFonts w:ascii="Franklin Gothic Book" w:hAnsi="Franklin Gothic Book" w:cs="Calibri"/>
                <w:szCs w:val="20"/>
              </w:rPr>
              <w:t>122</w:t>
            </w:r>
          </w:p>
        </w:tc>
        <w:tc>
          <w:tcPr>
            <w:tcW w:w="376" w:type="pct"/>
            <w:vAlign w:val="center"/>
          </w:tcPr>
          <w:p w14:paraId="737A0D03" w14:textId="77777777" w:rsidR="001072E5" w:rsidRPr="00B66D50" w:rsidRDefault="001072E5" w:rsidP="004C69CA">
            <w:pPr>
              <w:pStyle w:val="TableTextCentered"/>
              <w:spacing w:before="20" w:after="20"/>
            </w:pPr>
            <w:r w:rsidRPr="00B66D50">
              <w:rPr>
                <w:rFonts w:ascii="Franklin Gothic Book" w:hAnsi="Franklin Gothic Book" w:cs="Calibri"/>
                <w:szCs w:val="20"/>
              </w:rPr>
              <w:t>17</w:t>
            </w:r>
          </w:p>
        </w:tc>
        <w:tc>
          <w:tcPr>
            <w:tcW w:w="379" w:type="pct"/>
            <w:vAlign w:val="center"/>
          </w:tcPr>
          <w:p w14:paraId="2C522A92" w14:textId="77777777" w:rsidR="001072E5" w:rsidRPr="00B66D50" w:rsidRDefault="001072E5" w:rsidP="004C69CA">
            <w:pPr>
              <w:pStyle w:val="TableTextCentered"/>
              <w:spacing w:before="20" w:after="20"/>
            </w:pPr>
            <w:r w:rsidRPr="00B66D50">
              <w:rPr>
                <w:rFonts w:ascii="Franklin Gothic Book" w:hAnsi="Franklin Gothic Book" w:cs="Calibri"/>
                <w:szCs w:val="20"/>
              </w:rPr>
              <w:t>21</w:t>
            </w:r>
          </w:p>
        </w:tc>
        <w:tc>
          <w:tcPr>
            <w:tcW w:w="379" w:type="pct"/>
            <w:vAlign w:val="center"/>
          </w:tcPr>
          <w:p w14:paraId="6737EDE4" w14:textId="77777777" w:rsidR="001072E5" w:rsidRPr="00B66D50" w:rsidRDefault="001072E5" w:rsidP="004C69CA">
            <w:pPr>
              <w:pStyle w:val="TableTextCentered"/>
              <w:spacing w:before="20" w:after="20"/>
            </w:pPr>
            <w:r w:rsidRPr="00B66D50">
              <w:rPr>
                <w:rFonts w:ascii="Franklin Gothic Book" w:hAnsi="Franklin Gothic Book" w:cs="Calibri"/>
                <w:szCs w:val="20"/>
              </w:rPr>
              <w:t>13</w:t>
            </w:r>
          </w:p>
        </w:tc>
        <w:tc>
          <w:tcPr>
            <w:tcW w:w="417" w:type="pct"/>
            <w:vAlign w:val="center"/>
          </w:tcPr>
          <w:p w14:paraId="67AE2F46" w14:textId="77777777" w:rsidR="001072E5" w:rsidRPr="00B66D50" w:rsidRDefault="001072E5" w:rsidP="004C69CA">
            <w:pPr>
              <w:pStyle w:val="TableTextCentered"/>
              <w:spacing w:before="20" w:after="20"/>
            </w:pPr>
            <w:r w:rsidRPr="00B66D50">
              <w:rPr>
                <w:rFonts w:ascii="Franklin Gothic Book" w:hAnsi="Franklin Gothic Book" w:cs="Calibri"/>
                <w:szCs w:val="20"/>
              </w:rPr>
              <w:t>11</w:t>
            </w:r>
          </w:p>
        </w:tc>
        <w:tc>
          <w:tcPr>
            <w:tcW w:w="379" w:type="pct"/>
            <w:vAlign w:val="center"/>
          </w:tcPr>
          <w:p w14:paraId="20587C67"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80" w:type="pct"/>
            <w:vAlign w:val="center"/>
          </w:tcPr>
          <w:p w14:paraId="7DA94B70" w14:textId="77777777" w:rsidR="001072E5" w:rsidRPr="00B66D50" w:rsidRDefault="001072E5" w:rsidP="004C69CA">
            <w:pPr>
              <w:pStyle w:val="TableTextCentered"/>
              <w:spacing w:before="20" w:after="20"/>
            </w:pPr>
            <w:r w:rsidRPr="00B66D50">
              <w:rPr>
                <w:rFonts w:ascii="Franklin Gothic Book" w:hAnsi="Franklin Gothic Book" w:cs="Calibri"/>
                <w:szCs w:val="20"/>
              </w:rPr>
              <w:t>36</w:t>
            </w:r>
          </w:p>
        </w:tc>
        <w:tc>
          <w:tcPr>
            <w:tcW w:w="380" w:type="pct"/>
            <w:vAlign w:val="center"/>
          </w:tcPr>
          <w:p w14:paraId="62C00797" w14:textId="77777777" w:rsidR="001072E5" w:rsidRPr="00B66D50" w:rsidRDefault="001072E5" w:rsidP="004C69CA">
            <w:pPr>
              <w:pStyle w:val="TableTextCentered"/>
              <w:spacing w:before="20" w:after="20"/>
            </w:pPr>
            <w:r w:rsidRPr="00B66D50">
              <w:rPr>
                <w:rFonts w:ascii="Franklin Gothic Book" w:hAnsi="Franklin Gothic Book" w:cs="Calibri"/>
                <w:szCs w:val="20"/>
              </w:rPr>
              <w:t>39</w:t>
            </w:r>
          </w:p>
        </w:tc>
        <w:tc>
          <w:tcPr>
            <w:tcW w:w="416" w:type="pct"/>
            <w:vAlign w:val="center"/>
          </w:tcPr>
          <w:p w14:paraId="7BF00817" w14:textId="77777777" w:rsidR="001072E5" w:rsidRPr="00B66D50" w:rsidRDefault="001072E5" w:rsidP="004C69CA">
            <w:pPr>
              <w:pStyle w:val="TableTextCentered"/>
              <w:spacing w:before="20" w:after="20"/>
            </w:pPr>
            <w:r w:rsidRPr="00B66D50">
              <w:rPr>
                <w:rFonts w:ascii="Franklin Gothic Book" w:hAnsi="Franklin Gothic Book" w:cs="Calibri"/>
                <w:szCs w:val="20"/>
              </w:rPr>
              <w:t>46</w:t>
            </w:r>
          </w:p>
        </w:tc>
      </w:tr>
    </w:tbl>
    <w:p w14:paraId="5C18AC48" w14:textId="77777777" w:rsidR="001072E5" w:rsidRPr="00B66D50" w:rsidRDefault="001072E5" w:rsidP="001072E5">
      <w:pPr>
        <w:pStyle w:val="TableNote"/>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50" w:history="1">
        <w:r w:rsidRPr="00B66D50">
          <w:rPr>
            <w:rStyle w:val="Hyperlink"/>
          </w:rPr>
          <w:t>newly defined low-income student group</w:t>
        </w:r>
      </w:hyperlink>
      <w:r w:rsidRPr="00B66D50">
        <w:t>. This change also affects the high needs group.</w:t>
      </w:r>
    </w:p>
    <w:p w14:paraId="39962E4F" w14:textId="77777777" w:rsidR="001072E5" w:rsidRPr="00B66D50" w:rsidRDefault="001072E5" w:rsidP="001072E5">
      <w:pPr>
        <w:pStyle w:val="TableTitle0"/>
      </w:pPr>
      <w:r w:rsidRPr="00B66D50">
        <w:lastRenderedPageBreak/>
        <w:t xml:space="preserve">Table E2. Winthrop Public Schools: Next-Generation MCAS ELA Achievement by Student Group, Grade 10, 2019-2022 </w:t>
      </w:r>
    </w:p>
    <w:tbl>
      <w:tblPr>
        <w:tblStyle w:val="MSVTable1"/>
        <w:tblW w:w="5000" w:type="pct"/>
        <w:tblLook w:val="0420" w:firstRow="1" w:lastRow="0" w:firstColumn="0" w:lastColumn="0" w:noHBand="0" w:noVBand="1"/>
      </w:tblPr>
      <w:tblGrid>
        <w:gridCol w:w="2782"/>
        <w:gridCol w:w="722"/>
        <w:gridCol w:w="727"/>
        <w:gridCol w:w="731"/>
        <w:gridCol w:w="731"/>
        <w:gridCol w:w="727"/>
        <w:gridCol w:w="731"/>
        <w:gridCol w:w="733"/>
        <w:gridCol w:w="733"/>
        <w:gridCol w:w="727"/>
      </w:tblGrid>
      <w:tr w:rsidR="001072E5" w:rsidRPr="00B66D50" w14:paraId="6F74DA33"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89" w:type="pct"/>
            <w:vMerge w:val="restart"/>
            <w:vAlign w:val="bottom"/>
          </w:tcPr>
          <w:p w14:paraId="517B529B" w14:textId="77777777" w:rsidR="001072E5" w:rsidRPr="00B66D50" w:rsidRDefault="001072E5" w:rsidP="004C69CA">
            <w:pPr>
              <w:pStyle w:val="TableColHeadingLeft"/>
              <w:keepNext/>
              <w:keepLines/>
              <w:spacing w:before="10" w:after="10"/>
            </w:pPr>
            <w:r w:rsidRPr="00B66D50">
              <w:t>Group</w:t>
            </w:r>
          </w:p>
        </w:tc>
        <w:tc>
          <w:tcPr>
            <w:tcW w:w="387" w:type="pct"/>
            <w:vMerge w:val="restart"/>
            <w:vAlign w:val="bottom"/>
          </w:tcPr>
          <w:p w14:paraId="031CF036" w14:textId="77777777" w:rsidR="001072E5" w:rsidRPr="00B66D50" w:rsidRDefault="001072E5" w:rsidP="004C69CA">
            <w:pPr>
              <w:pStyle w:val="TableColHeadingCenter"/>
              <w:spacing w:before="10" w:after="10"/>
            </w:pPr>
            <w:r w:rsidRPr="00B66D50">
              <w:rPr>
                <w:i/>
                <w:iCs/>
              </w:rPr>
              <w:t>N</w:t>
            </w:r>
            <w:r w:rsidRPr="00B66D50">
              <w:t xml:space="preserve"> (2022)</w:t>
            </w:r>
          </w:p>
        </w:tc>
        <w:tc>
          <w:tcPr>
            <w:tcW w:w="1560" w:type="pct"/>
            <w:gridSpan w:val="4"/>
            <w:vAlign w:val="bottom"/>
          </w:tcPr>
          <w:p w14:paraId="0837EA50" w14:textId="77777777" w:rsidR="001072E5" w:rsidRPr="00B66D50" w:rsidRDefault="001072E5" w:rsidP="004C69CA">
            <w:pPr>
              <w:pStyle w:val="TableColHeadingCenter"/>
              <w:spacing w:before="10" w:after="10"/>
            </w:pPr>
            <w:r w:rsidRPr="00B66D50">
              <w:t>Percentage meeting or exceeding expectations</w:t>
            </w:r>
          </w:p>
        </w:tc>
        <w:tc>
          <w:tcPr>
            <w:tcW w:w="1564" w:type="pct"/>
            <w:gridSpan w:val="4"/>
            <w:vAlign w:val="bottom"/>
          </w:tcPr>
          <w:p w14:paraId="6424B65C" w14:textId="77777777" w:rsidR="001072E5" w:rsidRPr="00B66D50" w:rsidRDefault="001072E5" w:rsidP="004C69CA">
            <w:pPr>
              <w:pStyle w:val="TableColHeadingCenter"/>
              <w:spacing w:before="10" w:after="10"/>
            </w:pPr>
            <w:r w:rsidRPr="00B66D50">
              <w:t>Percentage not meeting expectations</w:t>
            </w:r>
          </w:p>
        </w:tc>
      </w:tr>
      <w:tr w:rsidR="001072E5" w:rsidRPr="00B66D50" w14:paraId="6106BC6F"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89" w:type="pct"/>
            <w:vMerge/>
            <w:vAlign w:val="bottom"/>
          </w:tcPr>
          <w:p w14:paraId="70E3D1EE" w14:textId="77777777" w:rsidR="001072E5" w:rsidRPr="00B66D50" w:rsidRDefault="001072E5" w:rsidP="004C69CA">
            <w:pPr>
              <w:pStyle w:val="TableColHeadingCenter"/>
              <w:keepNext/>
              <w:keepLines/>
              <w:spacing w:before="10" w:after="10"/>
            </w:pPr>
          </w:p>
        </w:tc>
        <w:tc>
          <w:tcPr>
            <w:tcW w:w="387" w:type="pct"/>
            <w:vMerge/>
            <w:vAlign w:val="bottom"/>
          </w:tcPr>
          <w:p w14:paraId="6EF99DF4" w14:textId="77777777" w:rsidR="001072E5" w:rsidRPr="00B66D50" w:rsidRDefault="001072E5" w:rsidP="004C69CA">
            <w:pPr>
              <w:pStyle w:val="TableColHeadingCenter"/>
              <w:spacing w:before="10" w:after="10"/>
            </w:pPr>
          </w:p>
        </w:tc>
        <w:tc>
          <w:tcPr>
            <w:tcW w:w="389" w:type="pct"/>
            <w:vAlign w:val="bottom"/>
          </w:tcPr>
          <w:p w14:paraId="792D9BA3" w14:textId="77777777" w:rsidR="001072E5" w:rsidRPr="00B66D50" w:rsidRDefault="001072E5" w:rsidP="004C69CA">
            <w:pPr>
              <w:pStyle w:val="TableColHeadingCenter"/>
              <w:spacing w:before="10" w:after="10"/>
            </w:pPr>
            <w:r w:rsidRPr="00B66D50">
              <w:t>2019</w:t>
            </w:r>
          </w:p>
        </w:tc>
        <w:tc>
          <w:tcPr>
            <w:tcW w:w="391" w:type="pct"/>
            <w:vAlign w:val="bottom"/>
          </w:tcPr>
          <w:p w14:paraId="65B8C21C" w14:textId="77777777" w:rsidR="001072E5" w:rsidRPr="00B66D50" w:rsidRDefault="001072E5" w:rsidP="004C69CA">
            <w:pPr>
              <w:pStyle w:val="TableColHeadingCenter"/>
              <w:spacing w:before="10" w:after="10"/>
            </w:pPr>
            <w:r w:rsidRPr="00B66D50">
              <w:t>2021</w:t>
            </w:r>
          </w:p>
        </w:tc>
        <w:tc>
          <w:tcPr>
            <w:tcW w:w="391" w:type="pct"/>
            <w:vAlign w:val="bottom"/>
          </w:tcPr>
          <w:p w14:paraId="7BFB9CC9" w14:textId="77777777" w:rsidR="001072E5" w:rsidRPr="00B66D50" w:rsidRDefault="001072E5" w:rsidP="004C69CA">
            <w:pPr>
              <w:pStyle w:val="TableColHeadingCenter"/>
              <w:spacing w:before="10" w:after="10"/>
            </w:pPr>
            <w:r w:rsidRPr="00B66D50">
              <w:t>2022</w:t>
            </w:r>
          </w:p>
        </w:tc>
        <w:tc>
          <w:tcPr>
            <w:tcW w:w="389" w:type="pct"/>
            <w:vAlign w:val="bottom"/>
          </w:tcPr>
          <w:p w14:paraId="7EBACB71" w14:textId="77777777" w:rsidR="001072E5" w:rsidRPr="00B66D50" w:rsidRDefault="001072E5" w:rsidP="004C69CA">
            <w:pPr>
              <w:pStyle w:val="TableColHeadingCenter"/>
              <w:spacing w:before="10" w:after="10"/>
            </w:pPr>
            <w:r w:rsidRPr="00B66D50">
              <w:t>State (2022)</w:t>
            </w:r>
          </w:p>
        </w:tc>
        <w:tc>
          <w:tcPr>
            <w:tcW w:w="391" w:type="pct"/>
            <w:vAlign w:val="bottom"/>
          </w:tcPr>
          <w:p w14:paraId="5F1BBB24" w14:textId="77777777" w:rsidR="001072E5" w:rsidRPr="00B66D50" w:rsidRDefault="001072E5" w:rsidP="004C69CA">
            <w:pPr>
              <w:pStyle w:val="TableColHeadingCenter"/>
              <w:spacing w:before="10" w:after="10"/>
            </w:pPr>
            <w:r w:rsidRPr="00B66D50">
              <w:t>2019</w:t>
            </w:r>
          </w:p>
        </w:tc>
        <w:tc>
          <w:tcPr>
            <w:tcW w:w="392" w:type="pct"/>
            <w:vAlign w:val="bottom"/>
          </w:tcPr>
          <w:p w14:paraId="45E72F1E" w14:textId="77777777" w:rsidR="001072E5" w:rsidRPr="00B66D50" w:rsidRDefault="001072E5" w:rsidP="004C69CA">
            <w:pPr>
              <w:pStyle w:val="TableColHeadingCenter"/>
              <w:spacing w:before="10" w:after="10"/>
            </w:pPr>
            <w:r w:rsidRPr="00B66D50">
              <w:t>2021</w:t>
            </w:r>
          </w:p>
        </w:tc>
        <w:tc>
          <w:tcPr>
            <w:tcW w:w="392" w:type="pct"/>
            <w:vAlign w:val="bottom"/>
          </w:tcPr>
          <w:p w14:paraId="51075FF9" w14:textId="77777777" w:rsidR="001072E5" w:rsidRPr="00B66D50" w:rsidRDefault="001072E5" w:rsidP="004C69CA">
            <w:pPr>
              <w:pStyle w:val="TableColHeadingCenter"/>
              <w:spacing w:before="10" w:after="10"/>
            </w:pPr>
            <w:r w:rsidRPr="00B66D50">
              <w:t>2022</w:t>
            </w:r>
          </w:p>
        </w:tc>
        <w:tc>
          <w:tcPr>
            <w:tcW w:w="388" w:type="pct"/>
            <w:vAlign w:val="bottom"/>
          </w:tcPr>
          <w:p w14:paraId="22F9B7A3" w14:textId="77777777" w:rsidR="001072E5" w:rsidRPr="00B66D50" w:rsidRDefault="001072E5" w:rsidP="004C69CA">
            <w:pPr>
              <w:pStyle w:val="TableColHeadingCenter"/>
              <w:spacing w:before="10" w:after="10"/>
            </w:pPr>
            <w:r w:rsidRPr="00B66D50">
              <w:t>State (2022)</w:t>
            </w:r>
          </w:p>
        </w:tc>
      </w:tr>
      <w:tr w:rsidR="001072E5" w:rsidRPr="00B66D50" w14:paraId="668D7694"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5A77CE75" w14:textId="77777777" w:rsidR="001072E5" w:rsidRPr="00B66D50" w:rsidRDefault="001072E5" w:rsidP="004C69CA">
            <w:pPr>
              <w:pStyle w:val="TableText"/>
              <w:keepNext/>
              <w:keepLines/>
              <w:spacing w:before="10" w:after="10"/>
            </w:pPr>
            <w:r w:rsidRPr="00B66D50">
              <w:t>All</w:t>
            </w:r>
          </w:p>
        </w:tc>
        <w:tc>
          <w:tcPr>
            <w:tcW w:w="387" w:type="pct"/>
            <w:vAlign w:val="center"/>
          </w:tcPr>
          <w:p w14:paraId="41383A11" w14:textId="77777777" w:rsidR="001072E5" w:rsidRPr="00B66D50" w:rsidRDefault="001072E5" w:rsidP="004C69CA">
            <w:pPr>
              <w:pStyle w:val="TableTextCentered"/>
              <w:spacing w:before="10" w:after="10"/>
            </w:pPr>
            <w:r w:rsidRPr="00B66D50">
              <w:rPr>
                <w:rFonts w:ascii="Franklin Gothic Book" w:hAnsi="Franklin Gothic Book" w:cs="Calibri"/>
                <w:szCs w:val="20"/>
              </w:rPr>
              <w:t>138</w:t>
            </w:r>
          </w:p>
        </w:tc>
        <w:tc>
          <w:tcPr>
            <w:tcW w:w="389" w:type="pct"/>
            <w:vAlign w:val="center"/>
          </w:tcPr>
          <w:p w14:paraId="251876AB" w14:textId="77777777" w:rsidR="001072E5" w:rsidRPr="00B66D50" w:rsidRDefault="001072E5" w:rsidP="004C69CA">
            <w:pPr>
              <w:pStyle w:val="TableTextCentered"/>
              <w:spacing w:before="10" w:after="10"/>
            </w:pPr>
            <w:r w:rsidRPr="00B66D50">
              <w:rPr>
                <w:rFonts w:ascii="Franklin Gothic Book" w:hAnsi="Franklin Gothic Book" w:cs="Calibri"/>
                <w:szCs w:val="20"/>
              </w:rPr>
              <w:t>66</w:t>
            </w:r>
          </w:p>
        </w:tc>
        <w:tc>
          <w:tcPr>
            <w:tcW w:w="391" w:type="pct"/>
            <w:vAlign w:val="center"/>
          </w:tcPr>
          <w:p w14:paraId="368D4574" w14:textId="77777777" w:rsidR="001072E5" w:rsidRPr="00B66D50" w:rsidRDefault="001072E5" w:rsidP="004C69CA">
            <w:pPr>
              <w:pStyle w:val="TableTextCentered"/>
              <w:spacing w:before="10" w:after="10"/>
            </w:pPr>
            <w:r w:rsidRPr="00B66D50">
              <w:rPr>
                <w:rFonts w:ascii="Franklin Gothic Book" w:hAnsi="Franklin Gothic Book" w:cs="Calibri"/>
                <w:szCs w:val="20"/>
              </w:rPr>
              <w:t>71</w:t>
            </w:r>
          </w:p>
        </w:tc>
        <w:tc>
          <w:tcPr>
            <w:tcW w:w="391" w:type="pct"/>
            <w:vAlign w:val="center"/>
          </w:tcPr>
          <w:p w14:paraId="64AE49FB" w14:textId="77777777" w:rsidR="001072E5" w:rsidRPr="00B66D50" w:rsidRDefault="001072E5" w:rsidP="004C69CA">
            <w:pPr>
              <w:pStyle w:val="TableTextCentered"/>
              <w:spacing w:before="10" w:after="10"/>
            </w:pPr>
            <w:r w:rsidRPr="00B66D50">
              <w:rPr>
                <w:rFonts w:ascii="Franklin Gothic Book" w:hAnsi="Franklin Gothic Book" w:cs="Calibri"/>
                <w:szCs w:val="20"/>
              </w:rPr>
              <w:t>54</w:t>
            </w:r>
          </w:p>
        </w:tc>
        <w:tc>
          <w:tcPr>
            <w:tcW w:w="389" w:type="pct"/>
            <w:vAlign w:val="center"/>
          </w:tcPr>
          <w:p w14:paraId="0D591008" w14:textId="77777777" w:rsidR="001072E5" w:rsidRPr="00B66D50" w:rsidRDefault="001072E5" w:rsidP="004C69CA">
            <w:pPr>
              <w:pStyle w:val="TableTextCentered"/>
              <w:spacing w:before="10" w:after="10"/>
            </w:pPr>
            <w:r w:rsidRPr="00B66D50">
              <w:rPr>
                <w:rFonts w:ascii="Franklin Gothic Book" w:hAnsi="Franklin Gothic Book" w:cs="Calibri"/>
                <w:szCs w:val="20"/>
              </w:rPr>
              <w:t>58</w:t>
            </w:r>
          </w:p>
        </w:tc>
        <w:tc>
          <w:tcPr>
            <w:tcW w:w="391" w:type="pct"/>
            <w:vAlign w:val="center"/>
          </w:tcPr>
          <w:p w14:paraId="2CC8C153" w14:textId="77777777" w:rsidR="001072E5" w:rsidRPr="00B66D50" w:rsidRDefault="001072E5" w:rsidP="004C69CA">
            <w:pPr>
              <w:pStyle w:val="TableTextCentered"/>
              <w:spacing w:before="10" w:after="10"/>
            </w:pPr>
            <w:r w:rsidRPr="00B66D50">
              <w:rPr>
                <w:rFonts w:ascii="Franklin Gothic Book" w:hAnsi="Franklin Gothic Book" w:cs="Calibri"/>
                <w:szCs w:val="20"/>
              </w:rPr>
              <w:t>10</w:t>
            </w:r>
          </w:p>
        </w:tc>
        <w:tc>
          <w:tcPr>
            <w:tcW w:w="392" w:type="pct"/>
            <w:vAlign w:val="center"/>
          </w:tcPr>
          <w:p w14:paraId="2CAD4C65" w14:textId="77777777" w:rsidR="001072E5" w:rsidRPr="00B66D50" w:rsidRDefault="001072E5" w:rsidP="004C69CA">
            <w:pPr>
              <w:pStyle w:val="TableTextCentered"/>
              <w:spacing w:before="10" w:after="10"/>
            </w:pPr>
            <w:r w:rsidRPr="00B66D50">
              <w:rPr>
                <w:rFonts w:ascii="Franklin Gothic Book" w:hAnsi="Franklin Gothic Book" w:cs="Calibri"/>
                <w:szCs w:val="20"/>
              </w:rPr>
              <w:t>7</w:t>
            </w:r>
          </w:p>
        </w:tc>
        <w:tc>
          <w:tcPr>
            <w:tcW w:w="392" w:type="pct"/>
            <w:vAlign w:val="center"/>
          </w:tcPr>
          <w:p w14:paraId="0F587DDC" w14:textId="77777777" w:rsidR="001072E5" w:rsidRPr="00B66D50" w:rsidRDefault="001072E5" w:rsidP="004C69CA">
            <w:pPr>
              <w:pStyle w:val="TableTextCentered"/>
              <w:spacing w:before="10" w:after="10"/>
            </w:pPr>
            <w:r w:rsidRPr="00B66D50">
              <w:rPr>
                <w:rFonts w:ascii="Franklin Gothic Book" w:hAnsi="Franklin Gothic Book" w:cs="Calibri"/>
                <w:szCs w:val="20"/>
              </w:rPr>
              <w:t>11</w:t>
            </w:r>
          </w:p>
        </w:tc>
        <w:tc>
          <w:tcPr>
            <w:tcW w:w="388" w:type="pct"/>
            <w:vAlign w:val="center"/>
          </w:tcPr>
          <w:p w14:paraId="50E1191E" w14:textId="77777777" w:rsidR="001072E5" w:rsidRPr="00B66D50" w:rsidRDefault="001072E5" w:rsidP="004C69CA">
            <w:pPr>
              <w:pStyle w:val="TableTextCentered"/>
              <w:spacing w:before="10" w:after="10"/>
            </w:pPr>
            <w:r w:rsidRPr="00B66D50">
              <w:rPr>
                <w:rFonts w:ascii="Franklin Gothic Book" w:hAnsi="Franklin Gothic Book" w:cs="Calibri"/>
                <w:szCs w:val="20"/>
              </w:rPr>
              <w:t>8</w:t>
            </w:r>
          </w:p>
        </w:tc>
      </w:tr>
      <w:tr w:rsidR="001072E5" w:rsidRPr="00B66D50" w14:paraId="6A588282" w14:textId="77777777" w:rsidTr="004C69CA">
        <w:tc>
          <w:tcPr>
            <w:tcW w:w="1489" w:type="pct"/>
          </w:tcPr>
          <w:p w14:paraId="5C0AEE12" w14:textId="77777777" w:rsidR="001072E5" w:rsidRPr="00B66D50" w:rsidRDefault="001072E5" w:rsidP="004C69CA">
            <w:pPr>
              <w:pStyle w:val="TableText"/>
              <w:keepNext/>
              <w:keepLines/>
              <w:spacing w:before="10" w:after="10"/>
            </w:pPr>
            <w:r w:rsidRPr="00B66D50">
              <w:t>African American/Black</w:t>
            </w:r>
          </w:p>
        </w:tc>
        <w:tc>
          <w:tcPr>
            <w:tcW w:w="387" w:type="pct"/>
            <w:vAlign w:val="center"/>
          </w:tcPr>
          <w:p w14:paraId="2A5C0E5E" w14:textId="77777777" w:rsidR="001072E5" w:rsidRPr="00B66D50" w:rsidRDefault="001072E5" w:rsidP="004C69CA">
            <w:pPr>
              <w:pStyle w:val="TableTextCentered"/>
              <w:spacing w:before="10" w:after="10"/>
            </w:pPr>
            <w:r w:rsidRPr="00B66D50">
              <w:rPr>
                <w:rFonts w:ascii="Franklin Gothic Book" w:hAnsi="Franklin Gothic Book" w:cs="Calibri"/>
                <w:szCs w:val="20"/>
              </w:rPr>
              <w:t>2</w:t>
            </w:r>
          </w:p>
        </w:tc>
        <w:tc>
          <w:tcPr>
            <w:tcW w:w="389" w:type="pct"/>
            <w:vAlign w:val="center"/>
          </w:tcPr>
          <w:p w14:paraId="28A00038" w14:textId="12545145"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1D35368B" w14:textId="47BE8CD2"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1D7A2FF1" w14:textId="742D3C70"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9" w:type="pct"/>
            <w:vAlign w:val="center"/>
          </w:tcPr>
          <w:p w14:paraId="738DE1ED" w14:textId="77777777" w:rsidR="001072E5" w:rsidRPr="00B66D50" w:rsidRDefault="001072E5" w:rsidP="004C69CA">
            <w:pPr>
              <w:pStyle w:val="TableTextCentered"/>
              <w:spacing w:before="10" w:after="10"/>
            </w:pPr>
            <w:r w:rsidRPr="00B66D50">
              <w:rPr>
                <w:rFonts w:ascii="Franklin Gothic Book" w:hAnsi="Franklin Gothic Book" w:cs="Calibri"/>
                <w:szCs w:val="20"/>
              </w:rPr>
              <w:t>41</w:t>
            </w:r>
          </w:p>
        </w:tc>
        <w:tc>
          <w:tcPr>
            <w:tcW w:w="391" w:type="pct"/>
            <w:vAlign w:val="center"/>
          </w:tcPr>
          <w:p w14:paraId="252135D7" w14:textId="067480F6"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061B2C96" w14:textId="3E8422FA"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5B8A21CD" w14:textId="6E3EA0D7"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8" w:type="pct"/>
            <w:vAlign w:val="center"/>
          </w:tcPr>
          <w:p w14:paraId="5D3F8EDC" w14:textId="77777777" w:rsidR="001072E5" w:rsidRPr="00B66D50" w:rsidRDefault="001072E5" w:rsidP="004C69CA">
            <w:pPr>
              <w:pStyle w:val="TableTextCentered"/>
              <w:spacing w:before="10" w:after="10"/>
            </w:pPr>
            <w:r w:rsidRPr="00B66D50">
              <w:rPr>
                <w:rFonts w:ascii="Franklin Gothic Book" w:hAnsi="Franklin Gothic Book" w:cs="Calibri"/>
                <w:szCs w:val="20"/>
              </w:rPr>
              <w:t>13</w:t>
            </w:r>
          </w:p>
        </w:tc>
      </w:tr>
      <w:tr w:rsidR="001072E5" w:rsidRPr="00B66D50" w14:paraId="400AC1CD"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6093A757" w14:textId="77777777" w:rsidR="001072E5" w:rsidRPr="00B66D50" w:rsidRDefault="001072E5" w:rsidP="004C69CA">
            <w:pPr>
              <w:pStyle w:val="TableText"/>
              <w:keepNext/>
              <w:keepLines/>
              <w:spacing w:before="10" w:after="10"/>
            </w:pPr>
            <w:r w:rsidRPr="00B66D50">
              <w:t>Asian</w:t>
            </w:r>
          </w:p>
        </w:tc>
        <w:tc>
          <w:tcPr>
            <w:tcW w:w="387" w:type="pct"/>
            <w:vAlign w:val="center"/>
          </w:tcPr>
          <w:p w14:paraId="1B87A6F3" w14:textId="77777777" w:rsidR="001072E5" w:rsidRPr="00B66D50" w:rsidRDefault="001072E5" w:rsidP="004C69CA">
            <w:pPr>
              <w:pStyle w:val="TableTextCentered"/>
              <w:spacing w:before="10" w:after="10"/>
            </w:pPr>
            <w:r w:rsidRPr="00B66D50">
              <w:rPr>
                <w:rFonts w:ascii="Franklin Gothic Book" w:hAnsi="Franklin Gothic Book" w:cs="Calibri"/>
                <w:szCs w:val="20"/>
              </w:rPr>
              <w:t>1</w:t>
            </w:r>
          </w:p>
        </w:tc>
        <w:tc>
          <w:tcPr>
            <w:tcW w:w="389" w:type="pct"/>
            <w:vAlign w:val="center"/>
          </w:tcPr>
          <w:p w14:paraId="3E1C72CC" w14:textId="73AD5801"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646CD0A0" w14:textId="5C1620F6"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3D8C8622" w14:textId="57FB6E48"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9" w:type="pct"/>
            <w:vAlign w:val="center"/>
          </w:tcPr>
          <w:p w14:paraId="5302916E" w14:textId="77777777" w:rsidR="001072E5" w:rsidRPr="00B66D50" w:rsidRDefault="001072E5" w:rsidP="004C69CA">
            <w:pPr>
              <w:pStyle w:val="TableTextCentered"/>
              <w:spacing w:before="10" w:after="10"/>
            </w:pPr>
            <w:r w:rsidRPr="00B66D50">
              <w:rPr>
                <w:rFonts w:ascii="Franklin Gothic Book" w:hAnsi="Franklin Gothic Book" w:cs="Calibri"/>
                <w:szCs w:val="20"/>
              </w:rPr>
              <w:t>79</w:t>
            </w:r>
          </w:p>
        </w:tc>
        <w:tc>
          <w:tcPr>
            <w:tcW w:w="391" w:type="pct"/>
            <w:vAlign w:val="center"/>
          </w:tcPr>
          <w:p w14:paraId="249202F4" w14:textId="63C2B617"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108803E4" w14:textId="3FD08CD0"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4D09EC9D" w14:textId="3EB6D616"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8" w:type="pct"/>
            <w:vAlign w:val="center"/>
          </w:tcPr>
          <w:p w14:paraId="10C71203" w14:textId="77777777" w:rsidR="001072E5" w:rsidRPr="00B66D50" w:rsidRDefault="001072E5" w:rsidP="004C69CA">
            <w:pPr>
              <w:pStyle w:val="TableTextCentered"/>
              <w:spacing w:before="10" w:after="10"/>
            </w:pPr>
            <w:r w:rsidRPr="00B66D50">
              <w:rPr>
                <w:rFonts w:ascii="Franklin Gothic Book" w:hAnsi="Franklin Gothic Book" w:cs="Calibri"/>
                <w:szCs w:val="20"/>
              </w:rPr>
              <w:t>4</w:t>
            </w:r>
          </w:p>
        </w:tc>
      </w:tr>
      <w:tr w:rsidR="001072E5" w:rsidRPr="00B66D50" w14:paraId="76A3D047" w14:textId="77777777" w:rsidTr="004C69CA">
        <w:tc>
          <w:tcPr>
            <w:tcW w:w="1489" w:type="pct"/>
          </w:tcPr>
          <w:p w14:paraId="77B99E99" w14:textId="77777777" w:rsidR="001072E5" w:rsidRPr="00B66D50" w:rsidRDefault="001072E5" w:rsidP="004C69CA">
            <w:pPr>
              <w:pStyle w:val="TableText"/>
              <w:keepNext/>
              <w:keepLines/>
              <w:spacing w:before="10" w:after="10"/>
            </w:pPr>
            <w:r w:rsidRPr="00B66D50">
              <w:t>Hispanic/Latino</w:t>
            </w:r>
          </w:p>
        </w:tc>
        <w:tc>
          <w:tcPr>
            <w:tcW w:w="387" w:type="pct"/>
            <w:vAlign w:val="center"/>
          </w:tcPr>
          <w:p w14:paraId="27065E93" w14:textId="77777777" w:rsidR="001072E5" w:rsidRPr="00B66D50" w:rsidRDefault="001072E5" w:rsidP="004C69CA">
            <w:pPr>
              <w:pStyle w:val="TableTextCentered"/>
              <w:spacing w:before="10" w:after="10"/>
            </w:pPr>
            <w:r w:rsidRPr="00B66D50">
              <w:rPr>
                <w:rFonts w:ascii="Franklin Gothic Book" w:hAnsi="Franklin Gothic Book" w:cs="Calibri"/>
                <w:szCs w:val="20"/>
              </w:rPr>
              <w:t>36</w:t>
            </w:r>
          </w:p>
        </w:tc>
        <w:tc>
          <w:tcPr>
            <w:tcW w:w="389" w:type="pct"/>
            <w:vAlign w:val="center"/>
          </w:tcPr>
          <w:p w14:paraId="3A670525" w14:textId="77777777" w:rsidR="001072E5" w:rsidRPr="00B66D50" w:rsidRDefault="001072E5" w:rsidP="004C69CA">
            <w:pPr>
              <w:pStyle w:val="TableTextCentered"/>
              <w:spacing w:before="10" w:after="10"/>
            </w:pPr>
            <w:r w:rsidRPr="00B66D50">
              <w:rPr>
                <w:rFonts w:ascii="Franklin Gothic Book" w:hAnsi="Franklin Gothic Book" w:cs="Calibri"/>
                <w:szCs w:val="20"/>
              </w:rPr>
              <w:t>42</w:t>
            </w:r>
          </w:p>
        </w:tc>
        <w:tc>
          <w:tcPr>
            <w:tcW w:w="391" w:type="pct"/>
            <w:vAlign w:val="center"/>
          </w:tcPr>
          <w:p w14:paraId="1D3D2AD2" w14:textId="77777777" w:rsidR="001072E5" w:rsidRPr="00B66D50" w:rsidRDefault="001072E5" w:rsidP="004C69CA">
            <w:pPr>
              <w:pStyle w:val="TableTextCentered"/>
              <w:spacing w:before="10" w:after="10"/>
            </w:pPr>
            <w:r w:rsidRPr="00B66D50">
              <w:rPr>
                <w:rFonts w:ascii="Franklin Gothic Book" w:hAnsi="Franklin Gothic Book" w:cs="Calibri"/>
                <w:szCs w:val="20"/>
              </w:rPr>
              <w:t>47</w:t>
            </w:r>
          </w:p>
        </w:tc>
        <w:tc>
          <w:tcPr>
            <w:tcW w:w="391" w:type="pct"/>
            <w:vAlign w:val="center"/>
          </w:tcPr>
          <w:p w14:paraId="4EA06D9D" w14:textId="77777777" w:rsidR="001072E5" w:rsidRPr="00B66D50" w:rsidRDefault="001072E5" w:rsidP="004C69CA">
            <w:pPr>
              <w:pStyle w:val="TableTextCentered"/>
              <w:spacing w:before="10" w:after="10"/>
            </w:pPr>
            <w:r w:rsidRPr="00B66D50">
              <w:rPr>
                <w:rFonts w:ascii="Franklin Gothic Book" w:hAnsi="Franklin Gothic Book" w:cs="Calibri"/>
                <w:szCs w:val="20"/>
              </w:rPr>
              <w:t>42</w:t>
            </w:r>
          </w:p>
        </w:tc>
        <w:tc>
          <w:tcPr>
            <w:tcW w:w="389" w:type="pct"/>
            <w:vAlign w:val="center"/>
          </w:tcPr>
          <w:p w14:paraId="7B9A0A21" w14:textId="77777777" w:rsidR="001072E5" w:rsidRPr="00B66D50" w:rsidRDefault="001072E5" w:rsidP="004C69CA">
            <w:pPr>
              <w:pStyle w:val="TableTextCentered"/>
              <w:spacing w:before="10" w:after="10"/>
            </w:pPr>
            <w:r w:rsidRPr="00B66D50">
              <w:rPr>
                <w:rFonts w:ascii="Franklin Gothic Book" w:hAnsi="Franklin Gothic Book" w:cs="Calibri"/>
                <w:szCs w:val="20"/>
              </w:rPr>
              <w:t>38</w:t>
            </w:r>
          </w:p>
        </w:tc>
        <w:tc>
          <w:tcPr>
            <w:tcW w:w="391" w:type="pct"/>
            <w:vAlign w:val="center"/>
          </w:tcPr>
          <w:p w14:paraId="5F839BFB" w14:textId="77777777" w:rsidR="001072E5" w:rsidRPr="00B66D50" w:rsidRDefault="001072E5" w:rsidP="004C69CA">
            <w:pPr>
              <w:pStyle w:val="TableTextCentered"/>
              <w:spacing w:before="10" w:after="10"/>
            </w:pPr>
            <w:r w:rsidRPr="00B66D50">
              <w:rPr>
                <w:rFonts w:ascii="Franklin Gothic Book" w:hAnsi="Franklin Gothic Book" w:cs="Calibri"/>
                <w:szCs w:val="20"/>
              </w:rPr>
              <w:t>21</w:t>
            </w:r>
          </w:p>
        </w:tc>
        <w:tc>
          <w:tcPr>
            <w:tcW w:w="392" w:type="pct"/>
            <w:vAlign w:val="center"/>
          </w:tcPr>
          <w:p w14:paraId="5703E019" w14:textId="77777777" w:rsidR="001072E5" w:rsidRPr="00B66D50" w:rsidRDefault="001072E5" w:rsidP="004C69CA">
            <w:pPr>
              <w:pStyle w:val="TableTextCentered"/>
              <w:spacing w:before="10" w:after="10"/>
            </w:pPr>
            <w:r w:rsidRPr="00B66D50">
              <w:rPr>
                <w:rFonts w:ascii="Franklin Gothic Book" w:hAnsi="Franklin Gothic Book" w:cs="Calibri"/>
                <w:szCs w:val="20"/>
              </w:rPr>
              <w:t>6</w:t>
            </w:r>
          </w:p>
        </w:tc>
        <w:tc>
          <w:tcPr>
            <w:tcW w:w="392" w:type="pct"/>
            <w:vAlign w:val="center"/>
          </w:tcPr>
          <w:p w14:paraId="4AB8F8D9" w14:textId="77777777" w:rsidR="001072E5" w:rsidRPr="00B66D50" w:rsidRDefault="001072E5" w:rsidP="004C69CA">
            <w:pPr>
              <w:pStyle w:val="TableTextCentered"/>
              <w:spacing w:before="10" w:after="10"/>
            </w:pPr>
            <w:r w:rsidRPr="00B66D50">
              <w:rPr>
                <w:rFonts w:ascii="Franklin Gothic Book" w:hAnsi="Franklin Gothic Book" w:cs="Calibri"/>
                <w:szCs w:val="20"/>
              </w:rPr>
              <w:t>11</w:t>
            </w:r>
          </w:p>
        </w:tc>
        <w:tc>
          <w:tcPr>
            <w:tcW w:w="388" w:type="pct"/>
            <w:vAlign w:val="center"/>
          </w:tcPr>
          <w:p w14:paraId="352F6789" w14:textId="77777777" w:rsidR="001072E5" w:rsidRPr="00B66D50" w:rsidRDefault="001072E5" w:rsidP="004C69CA">
            <w:pPr>
              <w:pStyle w:val="TableTextCentered"/>
              <w:spacing w:before="10" w:after="10"/>
            </w:pPr>
            <w:r w:rsidRPr="00B66D50">
              <w:rPr>
                <w:rFonts w:ascii="Franklin Gothic Book" w:hAnsi="Franklin Gothic Book" w:cs="Calibri"/>
                <w:szCs w:val="20"/>
              </w:rPr>
              <w:t>17</w:t>
            </w:r>
          </w:p>
        </w:tc>
      </w:tr>
      <w:tr w:rsidR="001072E5" w:rsidRPr="00B66D50" w14:paraId="6749D6EB"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057A2803" w14:textId="77777777" w:rsidR="001072E5" w:rsidRPr="00B66D50" w:rsidRDefault="001072E5" w:rsidP="004C69CA">
            <w:pPr>
              <w:pStyle w:val="TableText"/>
              <w:keepNext/>
              <w:keepLines/>
              <w:spacing w:before="10" w:after="10"/>
            </w:pPr>
            <w:r w:rsidRPr="00B66D50">
              <w:rPr>
                <w:rFonts w:cstheme="minorHAnsi"/>
              </w:rPr>
              <w:t>Multi-Race, non-Hispanic/Latino</w:t>
            </w:r>
          </w:p>
        </w:tc>
        <w:tc>
          <w:tcPr>
            <w:tcW w:w="387" w:type="pct"/>
            <w:vAlign w:val="center"/>
          </w:tcPr>
          <w:p w14:paraId="3A5DA414" w14:textId="77777777" w:rsidR="001072E5" w:rsidRPr="00B66D50" w:rsidRDefault="001072E5" w:rsidP="004C69CA">
            <w:pPr>
              <w:pStyle w:val="TableTextCentered"/>
              <w:spacing w:before="10" w:after="10"/>
            </w:pPr>
            <w:r w:rsidRPr="00B66D50">
              <w:rPr>
                <w:rFonts w:ascii="Franklin Gothic Book" w:hAnsi="Franklin Gothic Book" w:cs="Calibri"/>
                <w:szCs w:val="20"/>
              </w:rPr>
              <w:t>2</w:t>
            </w:r>
          </w:p>
        </w:tc>
        <w:tc>
          <w:tcPr>
            <w:tcW w:w="389" w:type="pct"/>
            <w:vAlign w:val="center"/>
          </w:tcPr>
          <w:p w14:paraId="356C5474" w14:textId="073FF19F"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17F0C108" w14:textId="3B251C41"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0A2A100C" w14:textId="19B9CBFF"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9" w:type="pct"/>
            <w:vAlign w:val="center"/>
          </w:tcPr>
          <w:p w14:paraId="0AB6626C" w14:textId="77777777" w:rsidR="001072E5" w:rsidRPr="00B66D50" w:rsidRDefault="001072E5" w:rsidP="004C69CA">
            <w:pPr>
              <w:pStyle w:val="TableTextCentered"/>
              <w:spacing w:before="10" w:after="10"/>
            </w:pPr>
            <w:r w:rsidRPr="00B66D50">
              <w:rPr>
                <w:rFonts w:ascii="Franklin Gothic Book" w:hAnsi="Franklin Gothic Book" w:cs="Calibri"/>
                <w:szCs w:val="20"/>
              </w:rPr>
              <w:t>62</w:t>
            </w:r>
          </w:p>
        </w:tc>
        <w:tc>
          <w:tcPr>
            <w:tcW w:w="391" w:type="pct"/>
            <w:vAlign w:val="center"/>
          </w:tcPr>
          <w:p w14:paraId="11EA7658" w14:textId="07D3BC13"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6ACACEC8" w14:textId="60E2CE7C"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016BAD12" w14:textId="781863FA"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8" w:type="pct"/>
            <w:vAlign w:val="center"/>
          </w:tcPr>
          <w:p w14:paraId="1ADB39EC" w14:textId="77777777" w:rsidR="001072E5" w:rsidRPr="00B66D50" w:rsidRDefault="001072E5" w:rsidP="004C69CA">
            <w:pPr>
              <w:pStyle w:val="TableTextCentered"/>
              <w:spacing w:before="10" w:after="10"/>
            </w:pPr>
            <w:r w:rsidRPr="00B66D50">
              <w:rPr>
                <w:rFonts w:ascii="Franklin Gothic Book" w:hAnsi="Franklin Gothic Book" w:cs="Calibri"/>
                <w:szCs w:val="20"/>
              </w:rPr>
              <w:t>6</w:t>
            </w:r>
          </w:p>
        </w:tc>
      </w:tr>
      <w:tr w:rsidR="001072E5" w:rsidRPr="00B66D50" w14:paraId="583C7596" w14:textId="77777777" w:rsidTr="004C69CA">
        <w:tc>
          <w:tcPr>
            <w:tcW w:w="1489" w:type="pct"/>
          </w:tcPr>
          <w:p w14:paraId="16C6E5F4" w14:textId="77777777" w:rsidR="001072E5" w:rsidRPr="00B66D50" w:rsidRDefault="001072E5" w:rsidP="004C69CA">
            <w:pPr>
              <w:pStyle w:val="TableText"/>
              <w:keepNext/>
              <w:keepLines/>
              <w:spacing w:before="10" w:after="10"/>
            </w:pPr>
            <w:r w:rsidRPr="00B66D50">
              <w:t>Native American</w:t>
            </w:r>
          </w:p>
        </w:tc>
        <w:tc>
          <w:tcPr>
            <w:tcW w:w="387" w:type="pct"/>
            <w:vAlign w:val="center"/>
          </w:tcPr>
          <w:p w14:paraId="67708513" w14:textId="77777777" w:rsidR="001072E5" w:rsidRPr="00B66D50" w:rsidRDefault="001072E5" w:rsidP="004C69CA">
            <w:pPr>
              <w:pStyle w:val="TableTextCentered"/>
              <w:spacing w:before="10" w:after="10"/>
            </w:pPr>
            <w:r w:rsidRPr="00B66D50">
              <w:rPr>
                <w:rFonts w:ascii="Franklin Gothic Book" w:hAnsi="Franklin Gothic Book" w:cs="Calibri"/>
                <w:szCs w:val="20"/>
              </w:rPr>
              <w:t>1</w:t>
            </w:r>
          </w:p>
        </w:tc>
        <w:tc>
          <w:tcPr>
            <w:tcW w:w="389" w:type="pct"/>
            <w:vAlign w:val="center"/>
          </w:tcPr>
          <w:p w14:paraId="62AE1606" w14:textId="5AC07477"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4B8FC224" w14:textId="2440E2CE"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6517B060" w14:textId="6849D00D"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9" w:type="pct"/>
            <w:vAlign w:val="center"/>
          </w:tcPr>
          <w:p w14:paraId="58D62FC9" w14:textId="77777777" w:rsidR="001072E5" w:rsidRPr="00B66D50" w:rsidRDefault="001072E5" w:rsidP="004C69CA">
            <w:pPr>
              <w:pStyle w:val="TableTextCentered"/>
              <w:spacing w:before="10" w:after="10"/>
            </w:pPr>
            <w:r w:rsidRPr="00B66D50">
              <w:rPr>
                <w:rFonts w:ascii="Franklin Gothic Book" w:hAnsi="Franklin Gothic Book" w:cs="Calibri"/>
                <w:szCs w:val="20"/>
              </w:rPr>
              <w:t>53</w:t>
            </w:r>
          </w:p>
        </w:tc>
        <w:tc>
          <w:tcPr>
            <w:tcW w:w="391" w:type="pct"/>
            <w:vAlign w:val="center"/>
          </w:tcPr>
          <w:p w14:paraId="2BF414DA" w14:textId="72BF6D0B"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4DD0B913" w14:textId="34C73589"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5B58EB7D" w14:textId="595D8A08"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8" w:type="pct"/>
            <w:vAlign w:val="center"/>
          </w:tcPr>
          <w:p w14:paraId="7D4EEF3A" w14:textId="77777777" w:rsidR="001072E5" w:rsidRPr="00B66D50" w:rsidRDefault="001072E5" w:rsidP="004C69CA">
            <w:pPr>
              <w:pStyle w:val="TableTextCentered"/>
              <w:spacing w:before="10" w:after="10"/>
            </w:pPr>
            <w:r w:rsidRPr="00B66D50">
              <w:rPr>
                <w:rFonts w:ascii="Franklin Gothic Book" w:hAnsi="Franklin Gothic Book" w:cs="Calibri"/>
                <w:szCs w:val="20"/>
              </w:rPr>
              <w:t>8</w:t>
            </w:r>
          </w:p>
        </w:tc>
      </w:tr>
      <w:tr w:rsidR="001072E5" w:rsidRPr="00B66D50" w14:paraId="31AB279F"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2277DC87" w14:textId="77777777" w:rsidR="001072E5" w:rsidRPr="00B66D50" w:rsidRDefault="001072E5" w:rsidP="004C69CA">
            <w:pPr>
              <w:pStyle w:val="TableText"/>
              <w:keepNext/>
              <w:keepLines/>
              <w:spacing w:before="10" w:after="10"/>
              <w:rPr>
                <w:spacing w:val="-4"/>
              </w:rPr>
            </w:pPr>
            <w:r w:rsidRPr="00B66D50">
              <w:rPr>
                <w:spacing w:val="-4"/>
              </w:rPr>
              <w:t>Native Hawaiian, Pacific Islander</w:t>
            </w:r>
          </w:p>
        </w:tc>
        <w:tc>
          <w:tcPr>
            <w:tcW w:w="387" w:type="pct"/>
            <w:vAlign w:val="center"/>
          </w:tcPr>
          <w:p w14:paraId="6B53E322" w14:textId="748536C2"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9" w:type="pct"/>
            <w:vAlign w:val="center"/>
          </w:tcPr>
          <w:p w14:paraId="0C3D831F" w14:textId="3592B939"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2EDBE1CD" w14:textId="58D88637"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44724F63" w14:textId="05A1C2E7"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9" w:type="pct"/>
            <w:vAlign w:val="center"/>
          </w:tcPr>
          <w:p w14:paraId="705C619A" w14:textId="77777777" w:rsidR="001072E5" w:rsidRPr="00B66D50" w:rsidRDefault="001072E5" w:rsidP="004C69CA">
            <w:pPr>
              <w:pStyle w:val="TableTextCentered"/>
              <w:spacing w:before="10" w:after="10"/>
            </w:pPr>
            <w:r w:rsidRPr="00B66D50">
              <w:rPr>
                <w:rFonts w:ascii="Franklin Gothic Book" w:hAnsi="Franklin Gothic Book" w:cs="Calibri"/>
                <w:szCs w:val="20"/>
              </w:rPr>
              <w:t>45</w:t>
            </w:r>
          </w:p>
        </w:tc>
        <w:tc>
          <w:tcPr>
            <w:tcW w:w="391" w:type="pct"/>
            <w:vAlign w:val="center"/>
          </w:tcPr>
          <w:p w14:paraId="23194C94" w14:textId="29BEC002"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1C9B9885" w14:textId="15D8C706"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1836D620" w14:textId="3857F0CB"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88" w:type="pct"/>
            <w:vAlign w:val="center"/>
          </w:tcPr>
          <w:p w14:paraId="0AC138C2" w14:textId="77777777" w:rsidR="001072E5" w:rsidRPr="00B66D50" w:rsidRDefault="001072E5" w:rsidP="004C69CA">
            <w:pPr>
              <w:pStyle w:val="TableTextCentered"/>
              <w:spacing w:before="10" w:after="10"/>
            </w:pPr>
            <w:r w:rsidRPr="00B66D50">
              <w:rPr>
                <w:rFonts w:ascii="Franklin Gothic Book" w:hAnsi="Franklin Gothic Book" w:cs="Calibri"/>
                <w:szCs w:val="20"/>
              </w:rPr>
              <w:t>16</w:t>
            </w:r>
          </w:p>
        </w:tc>
      </w:tr>
      <w:tr w:rsidR="001072E5" w:rsidRPr="00B66D50" w14:paraId="4E448073" w14:textId="77777777" w:rsidTr="004C69CA">
        <w:tc>
          <w:tcPr>
            <w:tcW w:w="1489" w:type="pct"/>
          </w:tcPr>
          <w:p w14:paraId="0E1BBAA2" w14:textId="77777777" w:rsidR="001072E5" w:rsidRPr="00B66D50" w:rsidRDefault="001072E5" w:rsidP="004C69CA">
            <w:pPr>
              <w:pStyle w:val="TableText"/>
              <w:keepNext/>
              <w:keepLines/>
              <w:spacing w:before="10" w:after="10"/>
            </w:pPr>
            <w:r w:rsidRPr="00B66D50">
              <w:t>White</w:t>
            </w:r>
          </w:p>
        </w:tc>
        <w:tc>
          <w:tcPr>
            <w:tcW w:w="387" w:type="pct"/>
            <w:vAlign w:val="center"/>
          </w:tcPr>
          <w:p w14:paraId="58D39159" w14:textId="77777777" w:rsidR="001072E5" w:rsidRPr="00B66D50" w:rsidRDefault="001072E5" w:rsidP="004C69CA">
            <w:pPr>
              <w:pStyle w:val="TableTextCentered"/>
              <w:spacing w:before="10" w:after="10"/>
            </w:pPr>
            <w:r w:rsidRPr="00B66D50">
              <w:rPr>
                <w:rFonts w:ascii="Franklin Gothic Book" w:hAnsi="Franklin Gothic Book" w:cs="Calibri"/>
                <w:szCs w:val="20"/>
              </w:rPr>
              <w:t>96</w:t>
            </w:r>
          </w:p>
        </w:tc>
        <w:tc>
          <w:tcPr>
            <w:tcW w:w="389" w:type="pct"/>
            <w:vAlign w:val="center"/>
          </w:tcPr>
          <w:p w14:paraId="477BDB86" w14:textId="77777777" w:rsidR="001072E5" w:rsidRPr="00B66D50" w:rsidRDefault="001072E5" w:rsidP="004C69CA">
            <w:pPr>
              <w:pStyle w:val="TableTextCentered"/>
              <w:spacing w:before="10" w:after="10"/>
            </w:pPr>
            <w:r w:rsidRPr="00B66D50">
              <w:rPr>
                <w:rFonts w:ascii="Franklin Gothic Book" w:hAnsi="Franklin Gothic Book" w:cs="Calibri"/>
                <w:szCs w:val="20"/>
              </w:rPr>
              <w:t>70</w:t>
            </w:r>
          </w:p>
        </w:tc>
        <w:tc>
          <w:tcPr>
            <w:tcW w:w="391" w:type="pct"/>
            <w:vAlign w:val="center"/>
          </w:tcPr>
          <w:p w14:paraId="75A17580" w14:textId="77777777" w:rsidR="001072E5" w:rsidRPr="00B66D50" w:rsidRDefault="001072E5" w:rsidP="004C69CA">
            <w:pPr>
              <w:pStyle w:val="TableTextCentered"/>
              <w:spacing w:before="10" w:after="10"/>
            </w:pPr>
            <w:r w:rsidRPr="00B66D50">
              <w:rPr>
                <w:rFonts w:ascii="Franklin Gothic Book" w:hAnsi="Franklin Gothic Book" w:cs="Calibri"/>
                <w:szCs w:val="20"/>
              </w:rPr>
              <w:t>76</w:t>
            </w:r>
          </w:p>
        </w:tc>
        <w:tc>
          <w:tcPr>
            <w:tcW w:w="391" w:type="pct"/>
            <w:vAlign w:val="center"/>
          </w:tcPr>
          <w:p w14:paraId="4E2596D3" w14:textId="77777777" w:rsidR="001072E5" w:rsidRPr="00B66D50" w:rsidRDefault="001072E5" w:rsidP="004C69CA">
            <w:pPr>
              <w:pStyle w:val="TableTextCentered"/>
              <w:spacing w:before="10" w:after="10"/>
            </w:pPr>
            <w:r w:rsidRPr="00B66D50">
              <w:rPr>
                <w:rFonts w:ascii="Franklin Gothic Book" w:hAnsi="Franklin Gothic Book" w:cs="Calibri"/>
                <w:szCs w:val="20"/>
              </w:rPr>
              <w:t>60</w:t>
            </w:r>
          </w:p>
        </w:tc>
        <w:tc>
          <w:tcPr>
            <w:tcW w:w="389" w:type="pct"/>
            <w:vAlign w:val="center"/>
          </w:tcPr>
          <w:p w14:paraId="13180914" w14:textId="77777777" w:rsidR="001072E5" w:rsidRPr="00B66D50" w:rsidRDefault="001072E5" w:rsidP="004C69CA">
            <w:pPr>
              <w:pStyle w:val="TableTextCentered"/>
              <w:spacing w:before="10" w:after="10"/>
            </w:pPr>
            <w:r w:rsidRPr="00B66D50">
              <w:rPr>
                <w:rFonts w:ascii="Franklin Gothic Book" w:hAnsi="Franklin Gothic Book" w:cs="Calibri"/>
                <w:szCs w:val="20"/>
              </w:rPr>
              <w:t>65</w:t>
            </w:r>
          </w:p>
        </w:tc>
        <w:tc>
          <w:tcPr>
            <w:tcW w:w="391" w:type="pct"/>
            <w:vAlign w:val="center"/>
          </w:tcPr>
          <w:p w14:paraId="1C20F160" w14:textId="77777777" w:rsidR="001072E5" w:rsidRPr="00B66D50" w:rsidRDefault="001072E5" w:rsidP="004C69CA">
            <w:pPr>
              <w:pStyle w:val="TableTextCentered"/>
              <w:spacing w:before="10" w:after="10"/>
            </w:pPr>
            <w:r w:rsidRPr="00B66D50">
              <w:rPr>
                <w:rFonts w:ascii="Franklin Gothic Book" w:hAnsi="Franklin Gothic Book" w:cs="Calibri"/>
                <w:szCs w:val="20"/>
              </w:rPr>
              <w:t>8</w:t>
            </w:r>
          </w:p>
        </w:tc>
        <w:tc>
          <w:tcPr>
            <w:tcW w:w="392" w:type="pct"/>
            <w:vAlign w:val="center"/>
          </w:tcPr>
          <w:p w14:paraId="36D8B0B0" w14:textId="77777777" w:rsidR="001072E5" w:rsidRPr="00B66D50" w:rsidRDefault="001072E5" w:rsidP="004C69CA">
            <w:pPr>
              <w:pStyle w:val="TableTextCentered"/>
              <w:spacing w:before="10" w:after="10"/>
            </w:pPr>
            <w:r w:rsidRPr="00B66D50">
              <w:rPr>
                <w:rFonts w:ascii="Franklin Gothic Book" w:hAnsi="Franklin Gothic Book" w:cs="Calibri"/>
                <w:szCs w:val="20"/>
              </w:rPr>
              <w:t>8</w:t>
            </w:r>
          </w:p>
        </w:tc>
        <w:tc>
          <w:tcPr>
            <w:tcW w:w="392" w:type="pct"/>
            <w:vAlign w:val="center"/>
          </w:tcPr>
          <w:p w14:paraId="31FF2E59" w14:textId="77777777" w:rsidR="001072E5" w:rsidRPr="00B66D50" w:rsidRDefault="001072E5" w:rsidP="004C69CA">
            <w:pPr>
              <w:pStyle w:val="TableTextCentered"/>
              <w:spacing w:before="10" w:after="10"/>
            </w:pPr>
            <w:r w:rsidRPr="00B66D50">
              <w:rPr>
                <w:rFonts w:ascii="Franklin Gothic Book" w:hAnsi="Franklin Gothic Book" w:cs="Calibri"/>
                <w:szCs w:val="20"/>
              </w:rPr>
              <w:t>9</w:t>
            </w:r>
          </w:p>
        </w:tc>
        <w:tc>
          <w:tcPr>
            <w:tcW w:w="388" w:type="pct"/>
            <w:vAlign w:val="center"/>
          </w:tcPr>
          <w:p w14:paraId="25A1E114" w14:textId="77777777" w:rsidR="001072E5" w:rsidRPr="00B66D50" w:rsidRDefault="001072E5" w:rsidP="004C69CA">
            <w:pPr>
              <w:pStyle w:val="TableTextCentered"/>
              <w:spacing w:before="10" w:after="10"/>
            </w:pPr>
            <w:r w:rsidRPr="00B66D50">
              <w:rPr>
                <w:rFonts w:ascii="Franklin Gothic Book" w:hAnsi="Franklin Gothic Book" w:cs="Calibri"/>
                <w:szCs w:val="20"/>
              </w:rPr>
              <w:t>4</w:t>
            </w:r>
          </w:p>
        </w:tc>
      </w:tr>
      <w:tr w:rsidR="001072E5" w:rsidRPr="00B66D50" w14:paraId="43A7FC60"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3500A0DB" w14:textId="77777777" w:rsidR="001072E5" w:rsidRPr="00B66D50" w:rsidRDefault="001072E5" w:rsidP="004C69CA">
            <w:pPr>
              <w:pStyle w:val="TableText"/>
              <w:keepNext/>
              <w:keepLines/>
              <w:spacing w:before="10" w:after="10"/>
            </w:pPr>
            <w:r w:rsidRPr="00B66D50">
              <w:t>High needs</w:t>
            </w:r>
          </w:p>
        </w:tc>
        <w:tc>
          <w:tcPr>
            <w:tcW w:w="387" w:type="pct"/>
            <w:vAlign w:val="center"/>
          </w:tcPr>
          <w:p w14:paraId="7427CCAB" w14:textId="77777777" w:rsidR="001072E5" w:rsidRPr="00B66D50" w:rsidRDefault="001072E5" w:rsidP="004C69CA">
            <w:pPr>
              <w:pStyle w:val="TableTextCentered"/>
              <w:spacing w:before="10" w:after="10"/>
            </w:pPr>
            <w:r w:rsidRPr="00B66D50">
              <w:rPr>
                <w:rFonts w:ascii="Franklin Gothic Book" w:hAnsi="Franklin Gothic Book" w:cs="Calibri"/>
                <w:szCs w:val="20"/>
              </w:rPr>
              <w:t>71</w:t>
            </w:r>
          </w:p>
        </w:tc>
        <w:tc>
          <w:tcPr>
            <w:tcW w:w="389" w:type="pct"/>
            <w:vAlign w:val="center"/>
          </w:tcPr>
          <w:p w14:paraId="35E3B787" w14:textId="77777777" w:rsidR="001072E5" w:rsidRPr="00B66D50" w:rsidRDefault="001072E5" w:rsidP="004C69CA">
            <w:pPr>
              <w:pStyle w:val="TableTextCentered"/>
              <w:spacing w:before="10" w:after="10"/>
            </w:pPr>
            <w:r w:rsidRPr="00B66D50">
              <w:rPr>
                <w:rFonts w:ascii="Franklin Gothic Book" w:hAnsi="Franklin Gothic Book" w:cs="Calibri"/>
                <w:szCs w:val="20"/>
              </w:rPr>
              <w:t>33</w:t>
            </w:r>
          </w:p>
        </w:tc>
        <w:tc>
          <w:tcPr>
            <w:tcW w:w="391" w:type="pct"/>
            <w:vAlign w:val="center"/>
          </w:tcPr>
          <w:p w14:paraId="7C04962C" w14:textId="77777777" w:rsidR="001072E5" w:rsidRPr="00B66D50" w:rsidRDefault="001072E5" w:rsidP="004C69CA">
            <w:pPr>
              <w:pStyle w:val="TableTextCentered"/>
              <w:spacing w:before="10" w:after="10"/>
            </w:pPr>
            <w:r w:rsidRPr="00B66D50">
              <w:rPr>
                <w:rFonts w:ascii="Franklin Gothic Book" w:hAnsi="Franklin Gothic Book" w:cs="Calibri"/>
                <w:szCs w:val="20"/>
              </w:rPr>
              <w:t>47</w:t>
            </w:r>
          </w:p>
        </w:tc>
        <w:tc>
          <w:tcPr>
            <w:tcW w:w="391" w:type="pct"/>
            <w:vAlign w:val="center"/>
          </w:tcPr>
          <w:p w14:paraId="570217E9" w14:textId="77777777" w:rsidR="001072E5" w:rsidRPr="00B66D50" w:rsidRDefault="001072E5" w:rsidP="004C69CA">
            <w:pPr>
              <w:pStyle w:val="TableTextCentered"/>
              <w:spacing w:before="10" w:after="10"/>
            </w:pPr>
            <w:r w:rsidRPr="00B66D50">
              <w:rPr>
                <w:rFonts w:ascii="Franklin Gothic Book" w:hAnsi="Franklin Gothic Book" w:cs="Calibri"/>
                <w:szCs w:val="20"/>
              </w:rPr>
              <w:t>37</w:t>
            </w:r>
          </w:p>
        </w:tc>
        <w:tc>
          <w:tcPr>
            <w:tcW w:w="389" w:type="pct"/>
            <w:vAlign w:val="center"/>
          </w:tcPr>
          <w:p w14:paraId="065C1E4A" w14:textId="77777777" w:rsidR="001072E5" w:rsidRPr="00B66D50" w:rsidRDefault="001072E5" w:rsidP="004C69CA">
            <w:pPr>
              <w:pStyle w:val="TableTextCentered"/>
              <w:spacing w:before="10" w:after="10"/>
            </w:pPr>
            <w:r w:rsidRPr="00B66D50">
              <w:rPr>
                <w:rFonts w:ascii="Franklin Gothic Book" w:hAnsi="Franklin Gothic Book" w:cs="Calibri"/>
                <w:szCs w:val="20"/>
              </w:rPr>
              <w:t>38</w:t>
            </w:r>
          </w:p>
        </w:tc>
        <w:tc>
          <w:tcPr>
            <w:tcW w:w="391" w:type="pct"/>
            <w:vAlign w:val="center"/>
          </w:tcPr>
          <w:p w14:paraId="1702ABCA" w14:textId="77777777" w:rsidR="001072E5" w:rsidRPr="00B66D50" w:rsidRDefault="001072E5" w:rsidP="004C69CA">
            <w:pPr>
              <w:pStyle w:val="TableTextCentered"/>
              <w:spacing w:before="10" w:after="10"/>
            </w:pPr>
            <w:r w:rsidRPr="00B66D50">
              <w:rPr>
                <w:rFonts w:ascii="Franklin Gothic Book" w:hAnsi="Franklin Gothic Book" w:cs="Calibri"/>
                <w:szCs w:val="20"/>
              </w:rPr>
              <w:t>27</w:t>
            </w:r>
          </w:p>
        </w:tc>
        <w:tc>
          <w:tcPr>
            <w:tcW w:w="392" w:type="pct"/>
            <w:vAlign w:val="center"/>
          </w:tcPr>
          <w:p w14:paraId="5C8532FB" w14:textId="77777777" w:rsidR="001072E5" w:rsidRPr="00B66D50" w:rsidRDefault="001072E5" w:rsidP="004C69CA">
            <w:pPr>
              <w:pStyle w:val="TableTextCentered"/>
              <w:spacing w:before="10" w:after="10"/>
            </w:pPr>
            <w:r w:rsidRPr="00B66D50">
              <w:rPr>
                <w:rFonts w:ascii="Franklin Gothic Book" w:hAnsi="Franklin Gothic Book" w:cs="Calibri"/>
                <w:szCs w:val="20"/>
              </w:rPr>
              <w:t>15</w:t>
            </w:r>
          </w:p>
        </w:tc>
        <w:tc>
          <w:tcPr>
            <w:tcW w:w="392" w:type="pct"/>
            <w:vAlign w:val="center"/>
          </w:tcPr>
          <w:p w14:paraId="7D01B5C6" w14:textId="77777777" w:rsidR="001072E5" w:rsidRPr="00B66D50" w:rsidRDefault="001072E5" w:rsidP="004C69CA">
            <w:pPr>
              <w:pStyle w:val="TableTextCentered"/>
              <w:spacing w:before="10" w:after="10"/>
            </w:pPr>
            <w:r w:rsidRPr="00B66D50">
              <w:rPr>
                <w:rFonts w:ascii="Franklin Gothic Book" w:hAnsi="Franklin Gothic Book" w:cs="Calibri"/>
                <w:szCs w:val="20"/>
              </w:rPr>
              <w:t>18</w:t>
            </w:r>
          </w:p>
        </w:tc>
        <w:tc>
          <w:tcPr>
            <w:tcW w:w="388" w:type="pct"/>
            <w:vAlign w:val="center"/>
          </w:tcPr>
          <w:p w14:paraId="45A77107" w14:textId="77777777" w:rsidR="001072E5" w:rsidRPr="00B66D50" w:rsidRDefault="001072E5" w:rsidP="004C69CA">
            <w:pPr>
              <w:pStyle w:val="TableTextCentered"/>
              <w:spacing w:before="10" w:after="10"/>
            </w:pPr>
            <w:r w:rsidRPr="00B66D50">
              <w:rPr>
                <w:rFonts w:ascii="Franklin Gothic Book" w:hAnsi="Franklin Gothic Book" w:cs="Calibri"/>
                <w:szCs w:val="20"/>
              </w:rPr>
              <w:t>15</w:t>
            </w:r>
          </w:p>
        </w:tc>
      </w:tr>
      <w:tr w:rsidR="001072E5" w:rsidRPr="00B66D50" w14:paraId="0C9B4497" w14:textId="77777777" w:rsidTr="004C69CA">
        <w:tc>
          <w:tcPr>
            <w:tcW w:w="1489" w:type="pct"/>
          </w:tcPr>
          <w:p w14:paraId="1E89B8C2" w14:textId="77777777" w:rsidR="001072E5" w:rsidRPr="00B66D50" w:rsidRDefault="001072E5" w:rsidP="004C69CA">
            <w:pPr>
              <w:pStyle w:val="TableText"/>
              <w:spacing w:before="10" w:after="10"/>
            </w:pPr>
            <w:r w:rsidRPr="00B66D50">
              <w:t xml:space="preserve">Low </w:t>
            </w:r>
            <w:proofErr w:type="spellStart"/>
            <w:r w:rsidRPr="00B66D50">
              <w:t>income</w:t>
            </w:r>
            <w:r w:rsidRPr="00B66D50">
              <w:rPr>
                <w:vertAlign w:val="superscript"/>
              </w:rPr>
              <w:t>a</w:t>
            </w:r>
            <w:proofErr w:type="spellEnd"/>
          </w:p>
        </w:tc>
        <w:tc>
          <w:tcPr>
            <w:tcW w:w="387" w:type="pct"/>
            <w:vAlign w:val="center"/>
          </w:tcPr>
          <w:p w14:paraId="2481A1B3" w14:textId="77777777" w:rsidR="001072E5" w:rsidRPr="00B66D50" w:rsidRDefault="001072E5" w:rsidP="004C69CA">
            <w:pPr>
              <w:pStyle w:val="TableTextCentered"/>
              <w:spacing w:before="10" w:after="10"/>
            </w:pPr>
            <w:r w:rsidRPr="00B66D50">
              <w:rPr>
                <w:rFonts w:ascii="Franklin Gothic Book" w:hAnsi="Franklin Gothic Book" w:cs="Calibri"/>
                <w:szCs w:val="20"/>
              </w:rPr>
              <w:t>64</w:t>
            </w:r>
          </w:p>
        </w:tc>
        <w:tc>
          <w:tcPr>
            <w:tcW w:w="389" w:type="pct"/>
            <w:vAlign w:val="center"/>
          </w:tcPr>
          <w:p w14:paraId="1C2524D9" w14:textId="20BD7DC1"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580363FC" w14:textId="208E1F12"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151F9B82" w14:textId="77777777" w:rsidR="001072E5" w:rsidRPr="00B66D50" w:rsidRDefault="001072E5" w:rsidP="004C69CA">
            <w:pPr>
              <w:pStyle w:val="TableTextCentered"/>
              <w:spacing w:before="10" w:after="10"/>
            </w:pPr>
            <w:r w:rsidRPr="00B66D50">
              <w:rPr>
                <w:rFonts w:ascii="Franklin Gothic Book" w:hAnsi="Franklin Gothic Book" w:cs="Calibri"/>
                <w:szCs w:val="20"/>
              </w:rPr>
              <w:t>41</w:t>
            </w:r>
          </w:p>
        </w:tc>
        <w:tc>
          <w:tcPr>
            <w:tcW w:w="389" w:type="pct"/>
            <w:vAlign w:val="center"/>
          </w:tcPr>
          <w:p w14:paraId="789D7F59" w14:textId="77777777" w:rsidR="001072E5" w:rsidRPr="00B66D50" w:rsidRDefault="001072E5" w:rsidP="004C69CA">
            <w:pPr>
              <w:pStyle w:val="TableTextCentered"/>
              <w:spacing w:before="10" w:after="10"/>
            </w:pPr>
            <w:r w:rsidRPr="00B66D50">
              <w:rPr>
                <w:rFonts w:ascii="Franklin Gothic Book" w:hAnsi="Franklin Gothic Book" w:cs="Calibri"/>
                <w:szCs w:val="20"/>
              </w:rPr>
              <w:t>40</w:t>
            </w:r>
          </w:p>
        </w:tc>
        <w:tc>
          <w:tcPr>
            <w:tcW w:w="391" w:type="pct"/>
            <w:vAlign w:val="center"/>
          </w:tcPr>
          <w:p w14:paraId="4D2B7138" w14:textId="074AB3BC"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16A33CCD" w14:textId="57DDDDA1"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0F603494" w14:textId="77777777" w:rsidR="001072E5" w:rsidRPr="00B66D50" w:rsidRDefault="001072E5" w:rsidP="004C69CA">
            <w:pPr>
              <w:pStyle w:val="TableTextCentered"/>
              <w:spacing w:before="10" w:after="10"/>
            </w:pPr>
            <w:r w:rsidRPr="00B66D50">
              <w:rPr>
                <w:rFonts w:ascii="Franklin Gothic Book" w:hAnsi="Franklin Gothic Book" w:cs="Calibri"/>
                <w:szCs w:val="20"/>
              </w:rPr>
              <w:t>17</w:t>
            </w:r>
          </w:p>
        </w:tc>
        <w:tc>
          <w:tcPr>
            <w:tcW w:w="388" w:type="pct"/>
            <w:vAlign w:val="center"/>
          </w:tcPr>
          <w:p w14:paraId="78CDDCC4" w14:textId="77777777" w:rsidR="001072E5" w:rsidRPr="00B66D50" w:rsidRDefault="001072E5" w:rsidP="004C69CA">
            <w:pPr>
              <w:pStyle w:val="TableTextCentered"/>
              <w:spacing w:before="10" w:after="10"/>
            </w:pPr>
            <w:r w:rsidRPr="00B66D50">
              <w:rPr>
                <w:rFonts w:ascii="Franklin Gothic Book" w:hAnsi="Franklin Gothic Book" w:cs="Calibri"/>
                <w:szCs w:val="20"/>
              </w:rPr>
              <w:t>14</w:t>
            </w:r>
          </w:p>
        </w:tc>
      </w:tr>
      <w:tr w:rsidR="001072E5" w:rsidRPr="00B66D50" w14:paraId="1F94B93E"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3BA31239" w14:textId="77777777" w:rsidR="001072E5" w:rsidRPr="00B66D50" w:rsidRDefault="001072E5" w:rsidP="004C69CA">
            <w:pPr>
              <w:pStyle w:val="TableText"/>
              <w:spacing w:before="10" w:after="10"/>
              <w:rPr>
                <w:spacing w:val="-4"/>
              </w:rPr>
            </w:pPr>
            <w:r w:rsidRPr="00B66D50">
              <w:rPr>
                <w:spacing w:val="-4"/>
              </w:rPr>
              <w:t>ELs and former ELs</w:t>
            </w:r>
          </w:p>
        </w:tc>
        <w:tc>
          <w:tcPr>
            <w:tcW w:w="387" w:type="pct"/>
            <w:vAlign w:val="center"/>
          </w:tcPr>
          <w:p w14:paraId="79FEE57A" w14:textId="77777777" w:rsidR="001072E5" w:rsidRPr="00B66D50" w:rsidRDefault="001072E5" w:rsidP="004C69CA">
            <w:pPr>
              <w:pStyle w:val="TableTextCentered"/>
              <w:spacing w:before="10" w:after="10"/>
            </w:pPr>
            <w:r w:rsidRPr="00B66D50">
              <w:rPr>
                <w:rFonts w:ascii="Franklin Gothic Book" w:hAnsi="Franklin Gothic Book" w:cs="Calibri"/>
                <w:szCs w:val="20"/>
              </w:rPr>
              <w:t>17</w:t>
            </w:r>
          </w:p>
        </w:tc>
        <w:tc>
          <w:tcPr>
            <w:tcW w:w="389" w:type="pct"/>
            <w:vAlign w:val="center"/>
          </w:tcPr>
          <w:p w14:paraId="42B6722E" w14:textId="77777777" w:rsidR="001072E5" w:rsidRPr="00B66D50" w:rsidRDefault="001072E5" w:rsidP="004C69CA">
            <w:pPr>
              <w:pStyle w:val="TableTextCentered"/>
              <w:spacing w:before="10" w:after="10"/>
            </w:pPr>
            <w:r w:rsidRPr="00B66D50">
              <w:rPr>
                <w:rFonts w:ascii="Franklin Gothic Book" w:hAnsi="Franklin Gothic Book" w:cs="Calibri"/>
                <w:szCs w:val="20"/>
              </w:rPr>
              <w:t>33</w:t>
            </w:r>
          </w:p>
        </w:tc>
        <w:tc>
          <w:tcPr>
            <w:tcW w:w="391" w:type="pct"/>
            <w:vAlign w:val="center"/>
          </w:tcPr>
          <w:p w14:paraId="6C472819" w14:textId="758C5B60"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1" w:type="pct"/>
            <w:vAlign w:val="center"/>
          </w:tcPr>
          <w:p w14:paraId="00DA3BAD" w14:textId="77777777" w:rsidR="001072E5" w:rsidRPr="00B66D50" w:rsidRDefault="001072E5" w:rsidP="004C69CA">
            <w:pPr>
              <w:pStyle w:val="TableTextCentered"/>
              <w:spacing w:before="10" w:after="10"/>
            </w:pPr>
            <w:r w:rsidRPr="00B66D50">
              <w:rPr>
                <w:rFonts w:ascii="Franklin Gothic Book" w:hAnsi="Franklin Gothic Book" w:cs="Calibri"/>
                <w:szCs w:val="20"/>
              </w:rPr>
              <w:t>24</w:t>
            </w:r>
          </w:p>
        </w:tc>
        <w:tc>
          <w:tcPr>
            <w:tcW w:w="389" w:type="pct"/>
            <w:vAlign w:val="center"/>
          </w:tcPr>
          <w:p w14:paraId="4F30013C" w14:textId="77777777" w:rsidR="001072E5" w:rsidRPr="00B66D50" w:rsidRDefault="001072E5" w:rsidP="004C69CA">
            <w:pPr>
              <w:pStyle w:val="TableTextCentered"/>
              <w:spacing w:before="10" w:after="10"/>
            </w:pPr>
            <w:r w:rsidRPr="00B66D50">
              <w:rPr>
                <w:rFonts w:ascii="Franklin Gothic Book" w:hAnsi="Franklin Gothic Book" w:cs="Calibri"/>
                <w:szCs w:val="20"/>
              </w:rPr>
              <w:t>21</w:t>
            </w:r>
          </w:p>
        </w:tc>
        <w:tc>
          <w:tcPr>
            <w:tcW w:w="391" w:type="pct"/>
            <w:vAlign w:val="center"/>
          </w:tcPr>
          <w:p w14:paraId="7FAC4D23" w14:textId="77777777" w:rsidR="001072E5" w:rsidRPr="00B66D50" w:rsidRDefault="001072E5" w:rsidP="004C69CA">
            <w:pPr>
              <w:pStyle w:val="TableTextCentered"/>
              <w:spacing w:before="10" w:after="10"/>
            </w:pPr>
            <w:r w:rsidRPr="00B66D50">
              <w:rPr>
                <w:rFonts w:ascii="Franklin Gothic Book" w:hAnsi="Franklin Gothic Book" w:cs="Calibri"/>
                <w:szCs w:val="20"/>
              </w:rPr>
              <w:t>33</w:t>
            </w:r>
          </w:p>
        </w:tc>
        <w:tc>
          <w:tcPr>
            <w:tcW w:w="392" w:type="pct"/>
            <w:vAlign w:val="center"/>
          </w:tcPr>
          <w:p w14:paraId="10182410" w14:textId="249A75AD" w:rsidR="001072E5" w:rsidRPr="00B66D50" w:rsidRDefault="00727CF4" w:rsidP="004C69CA">
            <w:pPr>
              <w:pStyle w:val="TableTextCentered"/>
              <w:spacing w:before="10" w:after="10"/>
            </w:pPr>
            <w:r w:rsidRPr="00B66D50">
              <w:rPr>
                <w:rFonts w:ascii="Franklin Gothic Book" w:hAnsi="Franklin Gothic Book" w:cs="Calibri"/>
                <w:szCs w:val="20"/>
              </w:rPr>
              <w:t>—</w:t>
            </w:r>
          </w:p>
        </w:tc>
        <w:tc>
          <w:tcPr>
            <w:tcW w:w="392" w:type="pct"/>
            <w:vAlign w:val="center"/>
          </w:tcPr>
          <w:p w14:paraId="092C4678" w14:textId="77777777" w:rsidR="001072E5" w:rsidRPr="00B66D50" w:rsidRDefault="001072E5" w:rsidP="004C69CA">
            <w:pPr>
              <w:pStyle w:val="TableTextCentered"/>
              <w:spacing w:before="10" w:after="10"/>
            </w:pPr>
            <w:r w:rsidRPr="00B66D50">
              <w:rPr>
                <w:rFonts w:ascii="Franklin Gothic Book" w:hAnsi="Franklin Gothic Book" w:cs="Calibri"/>
                <w:szCs w:val="20"/>
              </w:rPr>
              <w:t>12</w:t>
            </w:r>
          </w:p>
        </w:tc>
        <w:tc>
          <w:tcPr>
            <w:tcW w:w="388" w:type="pct"/>
            <w:vAlign w:val="center"/>
          </w:tcPr>
          <w:p w14:paraId="0298161B" w14:textId="77777777" w:rsidR="001072E5" w:rsidRPr="00B66D50" w:rsidRDefault="001072E5" w:rsidP="004C69CA">
            <w:pPr>
              <w:pStyle w:val="TableTextCentered"/>
              <w:spacing w:before="10" w:after="10"/>
            </w:pPr>
            <w:r w:rsidRPr="00B66D50">
              <w:rPr>
                <w:rFonts w:ascii="Franklin Gothic Book" w:hAnsi="Franklin Gothic Book" w:cs="Calibri"/>
                <w:szCs w:val="20"/>
              </w:rPr>
              <w:t>30</w:t>
            </w:r>
          </w:p>
        </w:tc>
      </w:tr>
      <w:tr w:rsidR="001072E5" w:rsidRPr="00B66D50" w14:paraId="6ACD98B8" w14:textId="77777777" w:rsidTr="004C69CA">
        <w:tc>
          <w:tcPr>
            <w:tcW w:w="1489" w:type="pct"/>
          </w:tcPr>
          <w:p w14:paraId="2793322E" w14:textId="77777777" w:rsidR="001072E5" w:rsidRPr="00B66D50" w:rsidRDefault="001072E5" w:rsidP="004C69CA">
            <w:pPr>
              <w:pStyle w:val="TableText"/>
              <w:spacing w:before="10" w:after="10"/>
            </w:pPr>
            <w:proofErr w:type="gramStart"/>
            <w:r w:rsidRPr="00B66D50">
              <w:t>Students</w:t>
            </w:r>
            <w:proofErr w:type="gramEnd"/>
            <w:r w:rsidRPr="00B66D50">
              <w:t xml:space="preserve"> w/disabilities</w:t>
            </w:r>
          </w:p>
        </w:tc>
        <w:tc>
          <w:tcPr>
            <w:tcW w:w="387" w:type="pct"/>
            <w:vAlign w:val="center"/>
          </w:tcPr>
          <w:p w14:paraId="54F8D119" w14:textId="77777777" w:rsidR="001072E5" w:rsidRPr="00B66D50" w:rsidRDefault="001072E5" w:rsidP="004C69CA">
            <w:pPr>
              <w:pStyle w:val="TableTextCentered"/>
              <w:spacing w:before="10" w:after="10"/>
            </w:pPr>
            <w:r w:rsidRPr="00B66D50">
              <w:rPr>
                <w:rFonts w:ascii="Franklin Gothic Book" w:hAnsi="Franklin Gothic Book" w:cs="Calibri"/>
                <w:szCs w:val="20"/>
              </w:rPr>
              <w:t>26</w:t>
            </w:r>
          </w:p>
        </w:tc>
        <w:tc>
          <w:tcPr>
            <w:tcW w:w="389" w:type="pct"/>
            <w:vAlign w:val="center"/>
          </w:tcPr>
          <w:p w14:paraId="687A835F" w14:textId="77777777" w:rsidR="001072E5" w:rsidRPr="00B66D50" w:rsidRDefault="001072E5" w:rsidP="004C69CA">
            <w:pPr>
              <w:pStyle w:val="TableTextCentered"/>
              <w:spacing w:before="10" w:after="10"/>
            </w:pPr>
            <w:r w:rsidRPr="00B66D50">
              <w:rPr>
                <w:rFonts w:ascii="Franklin Gothic Book" w:hAnsi="Franklin Gothic Book" w:cs="Calibri"/>
                <w:szCs w:val="20"/>
              </w:rPr>
              <w:t>14</w:t>
            </w:r>
          </w:p>
        </w:tc>
        <w:tc>
          <w:tcPr>
            <w:tcW w:w="391" w:type="pct"/>
            <w:vAlign w:val="center"/>
          </w:tcPr>
          <w:p w14:paraId="3F0EC4CE" w14:textId="77777777" w:rsidR="001072E5" w:rsidRPr="00B66D50" w:rsidRDefault="001072E5" w:rsidP="004C69CA">
            <w:pPr>
              <w:pStyle w:val="TableTextCentered"/>
              <w:spacing w:before="10" w:after="10"/>
            </w:pPr>
            <w:r w:rsidRPr="00B66D50">
              <w:rPr>
                <w:rFonts w:ascii="Franklin Gothic Book" w:hAnsi="Franklin Gothic Book" w:cs="Calibri"/>
                <w:szCs w:val="20"/>
              </w:rPr>
              <w:t>19</w:t>
            </w:r>
          </w:p>
        </w:tc>
        <w:tc>
          <w:tcPr>
            <w:tcW w:w="391" w:type="pct"/>
            <w:vAlign w:val="center"/>
          </w:tcPr>
          <w:p w14:paraId="34A0DEE4" w14:textId="77777777" w:rsidR="001072E5" w:rsidRPr="00B66D50" w:rsidRDefault="001072E5" w:rsidP="004C69CA">
            <w:pPr>
              <w:pStyle w:val="TableTextCentered"/>
              <w:spacing w:before="10" w:after="10"/>
            </w:pPr>
            <w:r w:rsidRPr="00B66D50">
              <w:rPr>
                <w:rFonts w:ascii="Franklin Gothic Book" w:hAnsi="Franklin Gothic Book" w:cs="Calibri"/>
                <w:szCs w:val="20"/>
              </w:rPr>
              <w:t>4</w:t>
            </w:r>
          </w:p>
        </w:tc>
        <w:tc>
          <w:tcPr>
            <w:tcW w:w="389" w:type="pct"/>
            <w:vAlign w:val="center"/>
          </w:tcPr>
          <w:p w14:paraId="1A939251" w14:textId="77777777" w:rsidR="001072E5" w:rsidRPr="00B66D50" w:rsidRDefault="001072E5" w:rsidP="004C69CA">
            <w:pPr>
              <w:pStyle w:val="TableTextCentered"/>
              <w:spacing w:before="10" w:after="10"/>
            </w:pPr>
            <w:r w:rsidRPr="00B66D50">
              <w:rPr>
                <w:rFonts w:ascii="Franklin Gothic Book" w:hAnsi="Franklin Gothic Book" w:cs="Calibri"/>
                <w:szCs w:val="20"/>
              </w:rPr>
              <w:t>20</w:t>
            </w:r>
          </w:p>
        </w:tc>
        <w:tc>
          <w:tcPr>
            <w:tcW w:w="391" w:type="pct"/>
            <w:vAlign w:val="center"/>
          </w:tcPr>
          <w:p w14:paraId="2A60FDD3" w14:textId="77777777" w:rsidR="001072E5" w:rsidRPr="00B66D50" w:rsidRDefault="001072E5" w:rsidP="004C69CA">
            <w:pPr>
              <w:pStyle w:val="TableTextCentered"/>
              <w:spacing w:before="10" w:after="10"/>
            </w:pPr>
            <w:r w:rsidRPr="00B66D50">
              <w:rPr>
                <w:rFonts w:ascii="Franklin Gothic Book" w:hAnsi="Franklin Gothic Book" w:cs="Calibri"/>
                <w:szCs w:val="20"/>
              </w:rPr>
              <w:t>32</w:t>
            </w:r>
          </w:p>
        </w:tc>
        <w:tc>
          <w:tcPr>
            <w:tcW w:w="392" w:type="pct"/>
            <w:vAlign w:val="center"/>
          </w:tcPr>
          <w:p w14:paraId="65F65DAB" w14:textId="77777777" w:rsidR="001072E5" w:rsidRPr="00B66D50" w:rsidRDefault="001072E5" w:rsidP="004C69CA">
            <w:pPr>
              <w:pStyle w:val="TableTextCentered"/>
              <w:spacing w:before="10" w:after="10"/>
            </w:pPr>
            <w:r w:rsidRPr="00B66D50">
              <w:rPr>
                <w:rFonts w:ascii="Franklin Gothic Book" w:hAnsi="Franklin Gothic Book" w:cs="Calibri"/>
                <w:szCs w:val="20"/>
              </w:rPr>
              <w:t>33</w:t>
            </w:r>
          </w:p>
        </w:tc>
        <w:tc>
          <w:tcPr>
            <w:tcW w:w="392" w:type="pct"/>
            <w:vAlign w:val="center"/>
          </w:tcPr>
          <w:p w14:paraId="3774570B" w14:textId="77777777" w:rsidR="001072E5" w:rsidRPr="00B66D50" w:rsidRDefault="001072E5" w:rsidP="004C69CA">
            <w:pPr>
              <w:pStyle w:val="TableTextCentered"/>
              <w:spacing w:before="10" w:after="10"/>
            </w:pPr>
            <w:r w:rsidRPr="00B66D50">
              <w:rPr>
                <w:rFonts w:ascii="Franklin Gothic Book" w:hAnsi="Franklin Gothic Book" w:cs="Calibri"/>
                <w:szCs w:val="20"/>
              </w:rPr>
              <w:t>42</w:t>
            </w:r>
          </w:p>
        </w:tc>
        <w:tc>
          <w:tcPr>
            <w:tcW w:w="388" w:type="pct"/>
            <w:vAlign w:val="center"/>
          </w:tcPr>
          <w:p w14:paraId="053C0662" w14:textId="77777777" w:rsidR="001072E5" w:rsidRPr="00B66D50" w:rsidRDefault="001072E5" w:rsidP="004C69CA">
            <w:pPr>
              <w:pStyle w:val="TableTextCentered"/>
              <w:spacing w:before="10" w:after="10"/>
            </w:pPr>
            <w:r w:rsidRPr="00B66D50">
              <w:rPr>
                <w:rFonts w:ascii="Franklin Gothic Book" w:hAnsi="Franklin Gothic Book" w:cs="Calibri"/>
                <w:szCs w:val="20"/>
              </w:rPr>
              <w:t>26</w:t>
            </w:r>
          </w:p>
        </w:tc>
      </w:tr>
    </w:tbl>
    <w:p w14:paraId="6C68B0BE" w14:textId="77777777" w:rsidR="001072E5" w:rsidRPr="00B66D50" w:rsidRDefault="001072E5" w:rsidP="001072E5">
      <w:pPr>
        <w:pStyle w:val="TableNote"/>
        <w:rPr>
          <w:rFonts w:ascii="Calibri" w:hAnsi="Calibri" w:cs="Calibri"/>
          <w:szCs w:val="20"/>
        </w:rPr>
      </w:pPr>
      <w:r w:rsidRPr="00B66D50">
        <w:rPr>
          <w:vertAlign w:val="superscript"/>
        </w:rPr>
        <w:t xml:space="preserve">a </w:t>
      </w:r>
      <w:r w:rsidRPr="00B66D50">
        <w:t xml:space="preserve">Since fall 2021, DESE no longer reports data for the economically disadvantaged student group and instead reports data for a </w:t>
      </w:r>
      <w:hyperlink r:id="rId51" w:history="1">
        <w:r w:rsidRPr="00B66D50">
          <w:rPr>
            <w:rStyle w:val="Hyperlink"/>
          </w:rPr>
          <w:t>newly defined low-income student group</w:t>
        </w:r>
      </w:hyperlink>
      <w:r w:rsidRPr="00B66D50">
        <w:t>. This change also affects the high needs group.</w:t>
      </w:r>
    </w:p>
    <w:bookmarkEnd w:id="172"/>
    <w:p w14:paraId="07516A6E" w14:textId="77777777" w:rsidR="001072E5" w:rsidRPr="00B66D50" w:rsidRDefault="001072E5" w:rsidP="001072E5">
      <w:pPr>
        <w:pStyle w:val="TableTitle0"/>
      </w:pPr>
      <w:r w:rsidRPr="00B66D50">
        <w:t xml:space="preserve">Table E3. Winthrop Public Schools: Next-Generation MCAS Mathematics Achievement by Student Group, Grades 3-8, 2019-2022 </w:t>
      </w:r>
    </w:p>
    <w:tbl>
      <w:tblPr>
        <w:tblStyle w:val="MSVTable1"/>
        <w:tblW w:w="5000" w:type="pct"/>
        <w:tblLook w:val="0420" w:firstRow="1" w:lastRow="0" w:firstColumn="0" w:lastColumn="0" w:noHBand="0" w:noVBand="1"/>
      </w:tblPr>
      <w:tblGrid>
        <w:gridCol w:w="2782"/>
        <w:gridCol w:w="720"/>
        <w:gridCol w:w="727"/>
        <w:gridCol w:w="731"/>
        <w:gridCol w:w="731"/>
        <w:gridCol w:w="727"/>
        <w:gridCol w:w="731"/>
        <w:gridCol w:w="733"/>
        <w:gridCol w:w="733"/>
        <w:gridCol w:w="729"/>
      </w:tblGrid>
      <w:tr w:rsidR="001072E5" w:rsidRPr="00B66D50" w14:paraId="3971FD93"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89" w:type="pct"/>
            <w:vMerge w:val="restart"/>
            <w:vAlign w:val="bottom"/>
          </w:tcPr>
          <w:p w14:paraId="596CA5BF" w14:textId="77777777" w:rsidR="001072E5" w:rsidRPr="00B66D50" w:rsidRDefault="001072E5" w:rsidP="004C69CA">
            <w:pPr>
              <w:pStyle w:val="TableColHeadingLeft"/>
              <w:spacing w:before="20" w:after="20"/>
            </w:pPr>
            <w:r w:rsidRPr="00B66D50">
              <w:t>Group</w:t>
            </w:r>
          </w:p>
        </w:tc>
        <w:tc>
          <w:tcPr>
            <w:tcW w:w="386" w:type="pct"/>
            <w:vMerge w:val="restart"/>
            <w:vAlign w:val="bottom"/>
          </w:tcPr>
          <w:p w14:paraId="381F7B89" w14:textId="77777777" w:rsidR="001072E5" w:rsidRPr="00B66D50" w:rsidRDefault="001072E5" w:rsidP="004C69CA">
            <w:pPr>
              <w:pStyle w:val="TableColHeadingCenter"/>
              <w:spacing w:before="20" w:after="20"/>
            </w:pPr>
            <w:r w:rsidRPr="00B66D50">
              <w:rPr>
                <w:i/>
                <w:iCs/>
              </w:rPr>
              <w:t>N</w:t>
            </w:r>
            <w:r w:rsidRPr="00B66D50">
              <w:t xml:space="preserve"> (2022)</w:t>
            </w:r>
          </w:p>
        </w:tc>
        <w:tc>
          <w:tcPr>
            <w:tcW w:w="1560" w:type="pct"/>
            <w:gridSpan w:val="4"/>
            <w:vAlign w:val="bottom"/>
          </w:tcPr>
          <w:p w14:paraId="2AD306DF" w14:textId="77777777" w:rsidR="001072E5" w:rsidRPr="00B66D50" w:rsidRDefault="001072E5" w:rsidP="004C69CA">
            <w:pPr>
              <w:pStyle w:val="TableColHeadingCenter"/>
              <w:spacing w:before="20" w:after="20"/>
            </w:pPr>
            <w:r w:rsidRPr="00B66D50">
              <w:t>Percentage meeting or exceeding expectations</w:t>
            </w:r>
          </w:p>
        </w:tc>
        <w:tc>
          <w:tcPr>
            <w:tcW w:w="1565" w:type="pct"/>
            <w:gridSpan w:val="4"/>
            <w:vAlign w:val="bottom"/>
          </w:tcPr>
          <w:p w14:paraId="7CBB5327" w14:textId="77777777" w:rsidR="001072E5" w:rsidRPr="00B66D50" w:rsidRDefault="001072E5" w:rsidP="004C69CA">
            <w:pPr>
              <w:pStyle w:val="TableColHeadingCenter"/>
              <w:spacing w:before="20" w:after="20"/>
            </w:pPr>
            <w:r w:rsidRPr="00B66D50">
              <w:t>Percentage not meeting expectations</w:t>
            </w:r>
          </w:p>
        </w:tc>
      </w:tr>
      <w:tr w:rsidR="001072E5" w:rsidRPr="00B66D50" w14:paraId="7F6E9278"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89" w:type="pct"/>
            <w:vMerge/>
            <w:vAlign w:val="bottom"/>
          </w:tcPr>
          <w:p w14:paraId="6519B45C" w14:textId="77777777" w:rsidR="001072E5" w:rsidRPr="00B66D50" w:rsidRDefault="001072E5" w:rsidP="004C69CA">
            <w:pPr>
              <w:pStyle w:val="TableColHeadingCenter"/>
              <w:spacing w:before="20" w:after="20"/>
            </w:pPr>
          </w:p>
        </w:tc>
        <w:tc>
          <w:tcPr>
            <w:tcW w:w="386" w:type="pct"/>
            <w:vMerge/>
            <w:vAlign w:val="bottom"/>
          </w:tcPr>
          <w:p w14:paraId="262923F6" w14:textId="77777777" w:rsidR="001072E5" w:rsidRPr="00B66D50" w:rsidRDefault="001072E5" w:rsidP="004C69CA">
            <w:pPr>
              <w:pStyle w:val="TableColHeadingCenter"/>
              <w:spacing w:before="20" w:after="20"/>
            </w:pPr>
          </w:p>
        </w:tc>
        <w:tc>
          <w:tcPr>
            <w:tcW w:w="389" w:type="pct"/>
            <w:vAlign w:val="bottom"/>
          </w:tcPr>
          <w:p w14:paraId="1355557C" w14:textId="77777777" w:rsidR="001072E5" w:rsidRPr="00B66D50" w:rsidRDefault="001072E5" w:rsidP="004C69CA">
            <w:pPr>
              <w:pStyle w:val="TableColHeadingCenter"/>
              <w:spacing w:before="20" w:after="20"/>
            </w:pPr>
            <w:r w:rsidRPr="00B66D50">
              <w:t>2019</w:t>
            </w:r>
          </w:p>
        </w:tc>
        <w:tc>
          <w:tcPr>
            <w:tcW w:w="391" w:type="pct"/>
            <w:vAlign w:val="bottom"/>
          </w:tcPr>
          <w:p w14:paraId="4BBD239A" w14:textId="77777777" w:rsidR="001072E5" w:rsidRPr="00B66D50" w:rsidRDefault="001072E5" w:rsidP="004C69CA">
            <w:pPr>
              <w:pStyle w:val="TableColHeadingCenter"/>
              <w:spacing w:before="20" w:after="20"/>
            </w:pPr>
            <w:r w:rsidRPr="00B66D50">
              <w:t>2021</w:t>
            </w:r>
          </w:p>
        </w:tc>
        <w:tc>
          <w:tcPr>
            <w:tcW w:w="391" w:type="pct"/>
            <w:vAlign w:val="bottom"/>
          </w:tcPr>
          <w:p w14:paraId="320BB592" w14:textId="77777777" w:rsidR="001072E5" w:rsidRPr="00B66D50" w:rsidRDefault="001072E5" w:rsidP="004C69CA">
            <w:pPr>
              <w:pStyle w:val="TableColHeadingCenter"/>
              <w:spacing w:before="20" w:after="20"/>
            </w:pPr>
            <w:r w:rsidRPr="00B66D50">
              <w:t>2022</w:t>
            </w:r>
          </w:p>
        </w:tc>
        <w:tc>
          <w:tcPr>
            <w:tcW w:w="389" w:type="pct"/>
            <w:vAlign w:val="bottom"/>
          </w:tcPr>
          <w:p w14:paraId="064167BA" w14:textId="77777777" w:rsidR="001072E5" w:rsidRPr="00B66D50" w:rsidRDefault="001072E5" w:rsidP="004C69CA">
            <w:pPr>
              <w:pStyle w:val="TableColHeadingCenter"/>
              <w:spacing w:before="20" w:after="20"/>
            </w:pPr>
            <w:r w:rsidRPr="00B66D50">
              <w:t>State (2022)</w:t>
            </w:r>
          </w:p>
        </w:tc>
        <w:tc>
          <w:tcPr>
            <w:tcW w:w="391" w:type="pct"/>
            <w:vAlign w:val="bottom"/>
          </w:tcPr>
          <w:p w14:paraId="1634FB34" w14:textId="77777777" w:rsidR="001072E5" w:rsidRPr="00B66D50" w:rsidRDefault="001072E5" w:rsidP="004C69CA">
            <w:pPr>
              <w:pStyle w:val="TableColHeadingCenter"/>
              <w:spacing w:before="20" w:after="20"/>
            </w:pPr>
            <w:r w:rsidRPr="00B66D50">
              <w:t>2019</w:t>
            </w:r>
          </w:p>
        </w:tc>
        <w:tc>
          <w:tcPr>
            <w:tcW w:w="392" w:type="pct"/>
            <w:vAlign w:val="bottom"/>
          </w:tcPr>
          <w:p w14:paraId="0995A8F3" w14:textId="77777777" w:rsidR="001072E5" w:rsidRPr="00B66D50" w:rsidRDefault="001072E5" w:rsidP="004C69CA">
            <w:pPr>
              <w:pStyle w:val="TableColHeadingCenter"/>
              <w:spacing w:before="20" w:after="20"/>
            </w:pPr>
            <w:r w:rsidRPr="00B66D50">
              <w:t>2021</w:t>
            </w:r>
          </w:p>
        </w:tc>
        <w:tc>
          <w:tcPr>
            <w:tcW w:w="392" w:type="pct"/>
            <w:vAlign w:val="bottom"/>
          </w:tcPr>
          <w:p w14:paraId="4D7F2873" w14:textId="77777777" w:rsidR="001072E5" w:rsidRPr="00B66D50" w:rsidRDefault="001072E5" w:rsidP="004C69CA">
            <w:pPr>
              <w:pStyle w:val="TableColHeadingCenter"/>
              <w:spacing w:before="20" w:after="20"/>
            </w:pPr>
            <w:r w:rsidRPr="00B66D50">
              <w:t>2022</w:t>
            </w:r>
          </w:p>
        </w:tc>
        <w:tc>
          <w:tcPr>
            <w:tcW w:w="389" w:type="pct"/>
            <w:vAlign w:val="bottom"/>
          </w:tcPr>
          <w:p w14:paraId="223FAA22" w14:textId="77777777" w:rsidR="001072E5" w:rsidRPr="00B66D50" w:rsidRDefault="001072E5" w:rsidP="004C69CA">
            <w:pPr>
              <w:pStyle w:val="TableColHeadingCenter"/>
              <w:spacing w:before="20" w:after="20"/>
            </w:pPr>
            <w:r w:rsidRPr="00B66D50">
              <w:t>State (2022)</w:t>
            </w:r>
          </w:p>
        </w:tc>
      </w:tr>
      <w:tr w:rsidR="001072E5" w:rsidRPr="00B66D50" w14:paraId="37766A8E"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4FF607AB" w14:textId="77777777" w:rsidR="001072E5" w:rsidRPr="00B66D50" w:rsidRDefault="001072E5" w:rsidP="004C69CA">
            <w:pPr>
              <w:pStyle w:val="TableText"/>
              <w:spacing w:before="20" w:after="20"/>
            </w:pPr>
            <w:r w:rsidRPr="00B66D50">
              <w:t>All</w:t>
            </w:r>
          </w:p>
        </w:tc>
        <w:tc>
          <w:tcPr>
            <w:tcW w:w="386" w:type="pct"/>
            <w:vAlign w:val="center"/>
          </w:tcPr>
          <w:p w14:paraId="2C91118D" w14:textId="77777777" w:rsidR="001072E5" w:rsidRPr="00B66D50" w:rsidRDefault="001072E5" w:rsidP="004C69CA">
            <w:pPr>
              <w:pStyle w:val="TableTextCentered"/>
              <w:spacing w:before="20" w:after="20"/>
            </w:pPr>
            <w:r w:rsidRPr="00B66D50">
              <w:rPr>
                <w:rFonts w:ascii="Franklin Gothic Book" w:hAnsi="Franklin Gothic Book" w:cs="Calibri"/>
                <w:szCs w:val="20"/>
              </w:rPr>
              <w:t>829</w:t>
            </w:r>
          </w:p>
        </w:tc>
        <w:tc>
          <w:tcPr>
            <w:tcW w:w="389" w:type="pct"/>
            <w:vAlign w:val="center"/>
          </w:tcPr>
          <w:p w14:paraId="545B0D50" w14:textId="77777777" w:rsidR="001072E5" w:rsidRPr="00B66D50" w:rsidRDefault="001072E5" w:rsidP="004C69CA">
            <w:pPr>
              <w:pStyle w:val="TableTextCentered"/>
              <w:spacing w:before="20" w:after="20"/>
            </w:pPr>
            <w:r w:rsidRPr="00B66D50">
              <w:rPr>
                <w:rFonts w:ascii="Franklin Gothic Book" w:hAnsi="Franklin Gothic Book" w:cs="Calibri"/>
                <w:szCs w:val="20"/>
              </w:rPr>
              <w:t>52</w:t>
            </w:r>
          </w:p>
        </w:tc>
        <w:tc>
          <w:tcPr>
            <w:tcW w:w="391" w:type="pct"/>
            <w:vAlign w:val="center"/>
          </w:tcPr>
          <w:p w14:paraId="441A8DA7" w14:textId="77777777" w:rsidR="001072E5" w:rsidRPr="00B66D50" w:rsidRDefault="001072E5" w:rsidP="004C69CA">
            <w:pPr>
              <w:pStyle w:val="TableTextCentered"/>
              <w:spacing w:before="20" w:after="20"/>
            </w:pPr>
            <w:r w:rsidRPr="00B66D50">
              <w:rPr>
                <w:rFonts w:ascii="Franklin Gothic Book" w:hAnsi="Franklin Gothic Book" w:cs="Calibri"/>
                <w:szCs w:val="20"/>
              </w:rPr>
              <w:t>26</w:t>
            </w:r>
          </w:p>
        </w:tc>
        <w:tc>
          <w:tcPr>
            <w:tcW w:w="391" w:type="pct"/>
            <w:vAlign w:val="center"/>
          </w:tcPr>
          <w:p w14:paraId="49B92678" w14:textId="77777777" w:rsidR="001072E5" w:rsidRPr="00B66D50" w:rsidRDefault="001072E5" w:rsidP="004C69CA">
            <w:pPr>
              <w:pStyle w:val="TableTextCentered"/>
              <w:spacing w:before="20" w:after="20"/>
            </w:pPr>
            <w:r w:rsidRPr="00B66D50">
              <w:rPr>
                <w:rFonts w:ascii="Franklin Gothic Book" w:hAnsi="Franklin Gothic Book" w:cs="Calibri"/>
                <w:szCs w:val="20"/>
              </w:rPr>
              <w:t>34</w:t>
            </w:r>
          </w:p>
        </w:tc>
        <w:tc>
          <w:tcPr>
            <w:tcW w:w="389" w:type="pct"/>
            <w:vAlign w:val="center"/>
          </w:tcPr>
          <w:p w14:paraId="5F05AB86" w14:textId="77777777" w:rsidR="001072E5" w:rsidRPr="00B66D50" w:rsidRDefault="001072E5" w:rsidP="004C69CA">
            <w:pPr>
              <w:pStyle w:val="TableTextCentered"/>
              <w:spacing w:before="20" w:after="20"/>
            </w:pPr>
            <w:r w:rsidRPr="00B66D50">
              <w:rPr>
                <w:rFonts w:ascii="Franklin Gothic Book" w:hAnsi="Franklin Gothic Book" w:cs="Calibri"/>
                <w:szCs w:val="20"/>
              </w:rPr>
              <w:t>39</w:t>
            </w:r>
          </w:p>
        </w:tc>
        <w:tc>
          <w:tcPr>
            <w:tcW w:w="391" w:type="pct"/>
            <w:vAlign w:val="center"/>
          </w:tcPr>
          <w:p w14:paraId="77921D07" w14:textId="77777777" w:rsidR="001072E5" w:rsidRPr="00B66D50" w:rsidRDefault="001072E5" w:rsidP="004C69CA">
            <w:pPr>
              <w:pStyle w:val="TableTextCentered"/>
              <w:spacing w:before="20" w:after="20"/>
            </w:pPr>
            <w:r w:rsidRPr="00B66D50">
              <w:rPr>
                <w:rFonts w:ascii="Franklin Gothic Book" w:hAnsi="Franklin Gothic Book" w:cs="Calibri"/>
                <w:szCs w:val="20"/>
              </w:rPr>
              <w:t>6</w:t>
            </w:r>
          </w:p>
        </w:tc>
        <w:tc>
          <w:tcPr>
            <w:tcW w:w="392" w:type="pct"/>
            <w:vAlign w:val="center"/>
          </w:tcPr>
          <w:p w14:paraId="3B707E38" w14:textId="77777777" w:rsidR="001072E5" w:rsidRPr="00B66D50" w:rsidRDefault="001072E5" w:rsidP="004C69CA">
            <w:pPr>
              <w:pStyle w:val="TableTextCentered"/>
              <w:spacing w:before="20" w:after="20"/>
            </w:pPr>
            <w:r w:rsidRPr="00B66D50">
              <w:rPr>
                <w:rFonts w:ascii="Franklin Gothic Book" w:hAnsi="Franklin Gothic Book" w:cs="Calibri"/>
                <w:szCs w:val="20"/>
              </w:rPr>
              <w:t>19</w:t>
            </w:r>
          </w:p>
        </w:tc>
        <w:tc>
          <w:tcPr>
            <w:tcW w:w="392" w:type="pct"/>
            <w:vAlign w:val="center"/>
          </w:tcPr>
          <w:p w14:paraId="65A6FABD" w14:textId="77777777" w:rsidR="001072E5" w:rsidRPr="00B66D50" w:rsidRDefault="001072E5" w:rsidP="004C69CA">
            <w:pPr>
              <w:pStyle w:val="TableTextCentered"/>
              <w:spacing w:before="20" w:after="20"/>
            </w:pPr>
            <w:r w:rsidRPr="00B66D50">
              <w:rPr>
                <w:rFonts w:ascii="Franklin Gothic Book" w:hAnsi="Franklin Gothic Book" w:cs="Calibri"/>
                <w:szCs w:val="20"/>
              </w:rPr>
              <w:t>16</w:t>
            </w:r>
          </w:p>
        </w:tc>
        <w:tc>
          <w:tcPr>
            <w:tcW w:w="389" w:type="pct"/>
            <w:vAlign w:val="center"/>
          </w:tcPr>
          <w:p w14:paraId="51EE210A" w14:textId="77777777" w:rsidR="001072E5" w:rsidRPr="00B66D50" w:rsidRDefault="001072E5" w:rsidP="004C69CA">
            <w:pPr>
              <w:pStyle w:val="TableTextCentered"/>
              <w:spacing w:before="20" w:after="20"/>
            </w:pPr>
            <w:r w:rsidRPr="00B66D50">
              <w:rPr>
                <w:rFonts w:ascii="Franklin Gothic Book" w:hAnsi="Franklin Gothic Book" w:cs="Calibri"/>
                <w:szCs w:val="20"/>
              </w:rPr>
              <w:t>17</w:t>
            </w:r>
          </w:p>
        </w:tc>
      </w:tr>
      <w:tr w:rsidR="001072E5" w:rsidRPr="00B66D50" w14:paraId="74AEDEDD" w14:textId="77777777" w:rsidTr="004C69CA">
        <w:tc>
          <w:tcPr>
            <w:tcW w:w="1489" w:type="pct"/>
          </w:tcPr>
          <w:p w14:paraId="54E28EF8" w14:textId="77777777" w:rsidR="001072E5" w:rsidRPr="00B66D50" w:rsidRDefault="001072E5" w:rsidP="004C69CA">
            <w:pPr>
              <w:pStyle w:val="TableText"/>
              <w:spacing w:before="20" w:after="20"/>
            </w:pPr>
            <w:r w:rsidRPr="00B66D50">
              <w:t>African American/Black</w:t>
            </w:r>
          </w:p>
        </w:tc>
        <w:tc>
          <w:tcPr>
            <w:tcW w:w="386" w:type="pct"/>
            <w:vAlign w:val="center"/>
          </w:tcPr>
          <w:p w14:paraId="1293A194" w14:textId="77777777" w:rsidR="001072E5" w:rsidRPr="00B66D50" w:rsidRDefault="001072E5" w:rsidP="004C69CA">
            <w:pPr>
              <w:pStyle w:val="TableTextCentered"/>
              <w:spacing w:before="20" w:after="20"/>
            </w:pPr>
            <w:r w:rsidRPr="00B66D50">
              <w:rPr>
                <w:rFonts w:ascii="Franklin Gothic Book" w:hAnsi="Franklin Gothic Book" w:cs="Calibri"/>
                <w:szCs w:val="20"/>
              </w:rPr>
              <w:t>15</w:t>
            </w:r>
          </w:p>
        </w:tc>
        <w:tc>
          <w:tcPr>
            <w:tcW w:w="389" w:type="pct"/>
            <w:vAlign w:val="center"/>
          </w:tcPr>
          <w:p w14:paraId="44AA6A4E" w14:textId="77777777" w:rsidR="001072E5" w:rsidRPr="00B66D50" w:rsidRDefault="001072E5" w:rsidP="004C69CA">
            <w:pPr>
              <w:pStyle w:val="TableTextCentered"/>
              <w:spacing w:before="20" w:after="20"/>
            </w:pPr>
            <w:r w:rsidRPr="00B66D50">
              <w:rPr>
                <w:rFonts w:ascii="Franklin Gothic Book" w:hAnsi="Franklin Gothic Book" w:cs="Calibri"/>
                <w:szCs w:val="20"/>
              </w:rPr>
              <w:t>50</w:t>
            </w:r>
          </w:p>
        </w:tc>
        <w:tc>
          <w:tcPr>
            <w:tcW w:w="391" w:type="pct"/>
            <w:vAlign w:val="center"/>
          </w:tcPr>
          <w:p w14:paraId="58BD0D5F"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91" w:type="pct"/>
            <w:vAlign w:val="center"/>
          </w:tcPr>
          <w:p w14:paraId="67B6E9F3" w14:textId="77777777" w:rsidR="001072E5" w:rsidRPr="00B66D50" w:rsidRDefault="001072E5" w:rsidP="004C69CA">
            <w:pPr>
              <w:pStyle w:val="TableTextCentered"/>
              <w:spacing w:before="20" w:after="20"/>
            </w:pPr>
            <w:r w:rsidRPr="00B66D50">
              <w:rPr>
                <w:rFonts w:ascii="Franklin Gothic Book" w:hAnsi="Franklin Gothic Book" w:cs="Calibri"/>
                <w:szCs w:val="20"/>
              </w:rPr>
              <w:t>40</w:t>
            </w:r>
          </w:p>
        </w:tc>
        <w:tc>
          <w:tcPr>
            <w:tcW w:w="389" w:type="pct"/>
            <w:vAlign w:val="center"/>
          </w:tcPr>
          <w:p w14:paraId="6F39F374" w14:textId="77777777" w:rsidR="001072E5" w:rsidRPr="00B66D50" w:rsidRDefault="001072E5" w:rsidP="004C69CA">
            <w:pPr>
              <w:pStyle w:val="TableTextCentered"/>
              <w:spacing w:before="20" w:after="20"/>
            </w:pPr>
            <w:r w:rsidRPr="00B66D50">
              <w:rPr>
                <w:rFonts w:ascii="Franklin Gothic Book" w:hAnsi="Franklin Gothic Book" w:cs="Calibri"/>
                <w:szCs w:val="20"/>
              </w:rPr>
              <w:t>19</w:t>
            </w:r>
          </w:p>
        </w:tc>
        <w:tc>
          <w:tcPr>
            <w:tcW w:w="391" w:type="pct"/>
            <w:vAlign w:val="center"/>
          </w:tcPr>
          <w:p w14:paraId="1D3DA3BA" w14:textId="77777777" w:rsidR="001072E5" w:rsidRPr="00B66D50" w:rsidRDefault="001072E5" w:rsidP="004C69CA">
            <w:pPr>
              <w:pStyle w:val="TableTextCentered"/>
              <w:spacing w:before="20" w:after="20"/>
            </w:pPr>
            <w:r w:rsidRPr="00B66D50">
              <w:rPr>
                <w:rFonts w:ascii="Franklin Gothic Book" w:hAnsi="Franklin Gothic Book" w:cs="Calibri"/>
                <w:szCs w:val="20"/>
              </w:rPr>
              <w:t>0</w:t>
            </w:r>
          </w:p>
        </w:tc>
        <w:tc>
          <w:tcPr>
            <w:tcW w:w="392" w:type="pct"/>
            <w:vAlign w:val="center"/>
          </w:tcPr>
          <w:p w14:paraId="60BED057"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92" w:type="pct"/>
            <w:vAlign w:val="center"/>
          </w:tcPr>
          <w:p w14:paraId="134B752C" w14:textId="77777777" w:rsidR="001072E5" w:rsidRPr="00B66D50" w:rsidRDefault="001072E5" w:rsidP="004C69CA">
            <w:pPr>
              <w:pStyle w:val="TableTextCentered"/>
              <w:spacing w:before="20" w:after="20"/>
            </w:pPr>
            <w:r w:rsidRPr="00B66D50">
              <w:rPr>
                <w:rFonts w:ascii="Franklin Gothic Book" w:hAnsi="Franklin Gothic Book" w:cs="Calibri"/>
                <w:szCs w:val="20"/>
              </w:rPr>
              <w:t>13</w:t>
            </w:r>
          </w:p>
        </w:tc>
        <w:tc>
          <w:tcPr>
            <w:tcW w:w="389" w:type="pct"/>
            <w:vAlign w:val="center"/>
          </w:tcPr>
          <w:p w14:paraId="50DACB1C" w14:textId="77777777" w:rsidR="001072E5" w:rsidRPr="00B66D50" w:rsidRDefault="001072E5" w:rsidP="004C69CA">
            <w:pPr>
              <w:pStyle w:val="TableTextCentered"/>
              <w:spacing w:before="20" w:after="20"/>
            </w:pPr>
            <w:r w:rsidRPr="00B66D50">
              <w:rPr>
                <w:rFonts w:ascii="Franklin Gothic Book" w:hAnsi="Franklin Gothic Book" w:cs="Calibri"/>
                <w:szCs w:val="20"/>
              </w:rPr>
              <w:t>31</w:t>
            </w:r>
          </w:p>
        </w:tc>
      </w:tr>
      <w:tr w:rsidR="001072E5" w:rsidRPr="00B66D50" w14:paraId="20C95323"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73A8C17D" w14:textId="77777777" w:rsidR="001072E5" w:rsidRPr="00B66D50" w:rsidRDefault="001072E5" w:rsidP="004C69CA">
            <w:pPr>
              <w:pStyle w:val="TableText"/>
              <w:spacing w:before="20" w:after="20"/>
            </w:pPr>
            <w:r w:rsidRPr="00B66D50">
              <w:t>Asian</w:t>
            </w:r>
          </w:p>
        </w:tc>
        <w:tc>
          <w:tcPr>
            <w:tcW w:w="386" w:type="pct"/>
            <w:vAlign w:val="center"/>
          </w:tcPr>
          <w:p w14:paraId="2C13C655" w14:textId="77777777" w:rsidR="001072E5" w:rsidRPr="00B66D50" w:rsidRDefault="001072E5" w:rsidP="004C69CA">
            <w:pPr>
              <w:pStyle w:val="TableTextCentered"/>
              <w:spacing w:before="20" w:after="20"/>
            </w:pPr>
            <w:r w:rsidRPr="00B66D50">
              <w:rPr>
                <w:rFonts w:ascii="Franklin Gothic Book" w:hAnsi="Franklin Gothic Book" w:cs="Calibri"/>
                <w:szCs w:val="20"/>
              </w:rPr>
              <w:t>3</w:t>
            </w:r>
          </w:p>
        </w:tc>
        <w:tc>
          <w:tcPr>
            <w:tcW w:w="389" w:type="pct"/>
            <w:vAlign w:val="center"/>
          </w:tcPr>
          <w:p w14:paraId="0DAC7057" w14:textId="4388E492"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2B5E7BB2" w14:textId="75B59E03"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62BC1715" w14:textId="537BC549"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64CE5C0A" w14:textId="77777777" w:rsidR="001072E5" w:rsidRPr="00B66D50" w:rsidRDefault="001072E5" w:rsidP="004C69CA">
            <w:pPr>
              <w:pStyle w:val="TableTextCentered"/>
              <w:spacing w:before="20" w:after="20"/>
            </w:pPr>
            <w:r w:rsidRPr="00B66D50">
              <w:rPr>
                <w:rFonts w:ascii="Franklin Gothic Book" w:hAnsi="Franklin Gothic Book" w:cs="Calibri"/>
                <w:szCs w:val="20"/>
              </w:rPr>
              <w:t>69</w:t>
            </w:r>
          </w:p>
        </w:tc>
        <w:tc>
          <w:tcPr>
            <w:tcW w:w="391" w:type="pct"/>
            <w:vAlign w:val="center"/>
          </w:tcPr>
          <w:p w14:paraId="5BADDC8C" w14:textId="4E4C6673"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37F2DCCC" w14:textId="640316F4"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7B0D5433" w14:textId="65946BED"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49641D6A" w14:textId="77777777" w:rsidR="001072E5" w:rsidRPr="00B66D50" w:rsidRDefault="001072E5" w:rsidP="004C69CA">
            <w:pPr>
              <w:pStyle w:val="TableTextCentered"/>
              <w:spacing w:before="20" w:after="20"/>
            </w:pPr>
            <w:r w:rsidRPr="00B66D50">
              <w:rPr>
                <w:rFonts w:ascii="Franklin Gothic Book" w:hAnsi="Franklin Gothic Book" w:cs="Calibri"/>
                <w:szCs w:val="20"/>
              </w:rPr>
              <w:t>6</w:t>
            </w:r>
          </w:p>
        </w:tc>
      </w:tr>
      <w:tr w:rsidR="001072E5" w:rsidRPr="00B66D50" w14:paraId="009916C0" w14:textId="77777777" w:rsidTr="004C69CA">
        <w:tc>
          <w:tcPr>
            <w:tcW w:w="1489" w:type="pct"/>
          </w:tcPr>
          <w:p w14:paraId="66872135" w14:textId="77777777" w:rsidR="001072E5" w:rsidRPr="00B66D50" w:rsidRDefault="001072E5" w:rsidP="004C69CA">
            <w:pPr>
              <w:pStyle w:val="TableText"/>
              <w:spacing w:before="20" w:after="20"/>
            </w:pPr>
            <w:r w:rsidRPr="00B66D50">
              <w:t>Hispanic/Latino</w:t>
            </w:r>
          </w:p>
        </w:tc>
        <w:tc>
          <w:tcPr>
            <w:tcW w:w="386" w:type="pct"/>
            <w:vAlign w:val="center"/>
          </w:tcPr>
          <w:p w14:paraId="6911D0A2" w14:textId="77777777" w:rsidR="001072E5" w:rsidRPr="00B66D50" w:rsidRDefault="001072E5" w:rsidP="004C69CA">
            <w:pPr>
              <w:pStyle w:val="TableTextCentered"/>
              <w:spacing w:before="20" w:after="20"/>
            </w:pPr>
            <w:r w:rsidRPr="00B66D50">
              <w:rPr>
                <w:rFonts w:ascii="Franklin Gothic Book" w:hAnsi="Franklin Gothic Book" w:cs="Calibri"/>
                <w:szCs w:val="20"/>
              </w:rPr>
              <w:t>126</w:t>
            </w:r>
          </w:p>
        </w:tc>
        <w:tc>
          <w:tcPr>
            <w:tcW w:w="389" w:type="pct"/>
            <w:vAlign w:val="center"/>
          </w:tcPr>
          <w:p w14:paraId="6B7DC3A5" w14:textId="77777777" w:rsidR="001072E5" w:rsidRPr="00B66D50" w:rsidRDefault="001072E5" w:rsidP="004C69CA">
            <w:pPr>
              <w:pStyle w:val="TableTextCentered"/>
              <w:spacing w:before="20" w:after="20"/>
            </w:pPr>
            <w:r w:rsidRPr="00B66D50">
              <w:rPr>
                <w:rFonts w:ascii="Franklin Gothic Book" w:hAnsi="Franklin Gothic Book" w:cs="Calibri"/>
                <w:szCs w:val="20"/>
              </w:rPr>
              <w:t>40</w:t>
            </w:r>
          </w:p>
        </w:tc>
        <w:tc>
          <w:tcPr>
            <w:tcW w:w="391" w:type="pct"/>
            <w:vAlign w:val="center"/>
          </w:tcPr>
          <w:p w14:paraId="52C78741" w14:textId="77777777" w:rsidR="001072E5" w:rsidRPr="00B66D50" w:rsidRDefault="001072E5" w:rsidP="004C69CA">
            <w:pPr>
              <w:pStyle w:val="TableTextCentered"/>
              <w:spacing w:before="20" w:after="20"/>
            </w:pPr>
            <w:r w:rsidRPr="00B66D50">
              <w:rPr>
                <w:rFonts w:ascii="Franklin Gothic Book" w:hAnsi="Franklin Gothic Book" w:cs="Calibri"/>
                <w:szCs w:val="20"/>
              </w:rPr>
              <w:t>15</w:t>
            </w:r>
          </w:p>
        </w:tc>
        <w:tc>
          <w:tcPr>
            <w:tcW w:w="391" w:type="pct"/>
            <w:vAlign w:val="center"/>
          </w:tcPr>
          <w:p w14:paraId="4B9C9B42" w14:textId="77777777" w:rsidR="001072E5" w:rsidRPr="00B66D50" w:rsidRDefault="001072E5" w:rsidP="004C69CA">
            <w:pPr>
              <w:pStyle w:val="TableTextCentered"/>
              <w:spacing w:before="20" w:after="20"/>
            </w:pPr>
            <w:r w:rsidRPr="00B66D50">
              <w:rPr>
                <w:rFonts w:ascii="Franklin Gothic Book" w:hAnsi="Franklin Gothic Book" w:cs="Calibri"/>
                <w:szCs w:val="20"/>
              </w:rPr>
              <w:t>23</w:t>
            </w:r>
          </w:p>
        </w:tc>
        <w:tc>
          <w:tcPr>
            <w:tcW w:w="389" w:type="pct"/>
            <w:vAlign w:val="center"/>
          </w:tcPr>
          <w:p w14:paraId="51FD1A3A" w14:textId="77777777" w:rsidR="001072E5" w:rsidRPr="00B66D50" w:rsidRDefault="001072E5" w:rsidP="004C69CA">
            <w:pPr>
              <w:pStyle w:val="TableTextCentered"/>
              <w:spacing w:before="20" w:after="20"/>
            </w:pPr>
            <w:r w:rsidRPr="00B66D50">
              <w:rPr>
                <w:rFonts w:ascii="Franklin Gothic Book" w:hAnsi="Franklin Gothic Book" w:cs="Calibri"/>
                <w:szCs w:val="20"/>
              </w:rPr>
              <w:t>18</w:t>
            </w:r>
          </w:p>
        </w:tc>
        <w:tc>
          <w:tcPr>
            <w:tcW w:w="391" w:type="pct"/>
            <w:vAlign w:val="center"/>
          </w:tcPr>
          <w:p w14:paraId="75E40872" w14:textId="77777777" w:rsidR="001072E5" w:rsidRPr="00B66D50" w:rsidRDefault="001072E5" w:rsidP="004C69CA">
            <w:pPr>
              <w:pStyle w:val="TableTextCentered"/>
              <w:spacing w:before="20" w:after="20"/>
            </w:pPr>
            <w:r w:rsidRPr="00B66D50">
              <w:rPr>
                <w:rFonts w:ascii="Franklin Gothic Book" w:hAnsi="Franklin Gothic Book" w:cs="Calibri"/>
                <w:szCs w:val="20"/>
              </w:rPr>
              <w:t>10</w:t>
            </w:r>
          </w:p>
        </w:tc>
        <w:tc>
          <w:tcPr>
            <w:tcW w:w="392" w:type="pct"/>
            <w:vAlign w:val="center"/>
          </w:tcPr>
          <w:p w14:paraId="4824F466" w14:textId="77777777" w:rsidR="001072E5" w:rsidRPr="00B66D50" w:rsidRDefault="001072E5" w:rsidP="004C69CA">
            <w:pPr>
              <w:pStyle w:val="TableTextCentered"/>
              <w:spacing w:before="20" w:after="20"/>
            </w:pPr>
            <w:r w:rsidRPr="00B66D50">
              <w:rPr>
                <w:rFonts w:ascii="Franklin Gothic Book" w:hAnsi="Franklin Gothic Book" w:cs="Calibri"/>
                <w:szCs w:val="20"/>
              </w:rPr>
              <w:t>28</w:t>
            </w:r>
          </w:p>
        </w:tc>
        <w:tc>
          <w:tcPr>
            <w:tcW w:w="392" w:type="pct"/>
            <w:vAlign w:val="center"/>
          </w:tcPr>
          <w:p w14:paraId="4CC0D7FA" w14:textId="77777777" w:rsidR="001072E5" w:rsidRPr="00B66D50" w:rsidRDefault="001072E5" w:rsidP="004C69CA">
            <w:pPr>
              <w:pStyle w:val="TableTextCentered"/>
              <w:spacing w:before="20" w:after="20"/>
            </w:pPr>
            <w:r w:rsidRPr="00B66D50">
              <w:rPr>
                <w:rFonts w:ascii="Franklin Gothic Book" w:hAnsi="Franklin Gothic Book" w:cs="Calibri"/>
                <w:szCs w:val="20"/>
              </w:rPr>
              <w:t>21</w:t>
            </w:r>
          </w:p>
        </w:tc>
        <w:tc>
          <w:tcPr>
            <w:tcW w:w="389" w:type="pct"/>
            <w:vAlign w:val="center"/>
          </w:tcPr>
          <w:p w14:paraId="1D2A7361" w14:textId="77777777" w:rsidR="001072E5" w:rsidRPr="00B66D50" w:rsidRDefault="001072E5" w:rsidP="004C69CA">
            <w:pPr>
              <w:pStyle w:val="TableTextCentered"/>
              <w:spacing w:before="20" w:after="20"/>
            </w:pPr>
            <w:r w:rsidRPr="00B66D50">
              <w:rPr>
                <w:rFonts w:ascii="Franklin Gothic Book" w:hAnsi="Franklin Gothic Book" w:cs="Calibri"/>
                <w:szCs w:val="20"/>
              </w:rPr>
              <w:t>32</w:t>
            </w:r>
          </w:p>
        </w:tc>
      </w:tr>
      <w:tr w:rsidR="001072E5" w:rsidRPr="00B66D50" w14:paraId="4B3C4452"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0C0A744F" w14:textId="77777777" w:rsidR="001072E5" w:rsidRPr="00B66D50" w:rsidRDefault="001072E5" w:rsidP="004C69CA">
            <w:pPr>
              <w:pStyle w:val="TableText"/>
              <w:spacing w:before="20" w:after="20"/>
            </w:pPr>
            <w:r w:rsidRPr="00B66D50">
              <w:t>Multi-Race, non-Hispanic/Latino</w:t>
            </w:r>
          </w:p>
        </w:tc>
        <w:tc>
          <w:tcPr>
            <w:tcW w:w="386" w:type="pct"/>
            <w:vAlign w:val="center"/>
          </w:tcPr>
          <w:p w14:paraId="081CA2CA" w14:textId="77777777" w:rsidR="001072E5" w:rsidRPr="00B66D50" w:rsidRDefault="001072E5" w:rsidP="004C69CA">
            <w:pPr>
              <w:pStyle w:val="TableTextCentered"/>
              <w:spacing w:before="20" w:after="20"/>
            </w:pPr>
            <w:r w:rsidRPr="00B66D50">
              <w:rPr>
                <w:rFonts w:ascii="Franklin Gothic Book" w:hAnsi="Franklin Gothic Book" w:cs="Calibri"/>
                <w:szCs w:val="20"/>
              </w:rPr>
              <w:t>11</w:t>
            </w:r>
          </w:p>
        </w:tc>
        <w:tc>
          <w:tcPr>
            <w:tcW w:w="389" w:type="pct"/>
            <w:vAlign w:val="center"/>
          </w:tcPr>
          <w:p w14:paraId="4D9DE52E" w14:textId="77777777" w:rsidR="001072E5" w:rsidRPr="00B66D50" w:rsidRDefault="001072E5" w:rsidP="004C69CA">
            <w:pPr>
              <w:pStyle w:val="TableTextCentered"/>
              <w:spacing w:before="20" w:after="20"/>
            </w:pPr>
            <w:r w:rsidRPr="00B66D50">
              <w:rPr>
                <w:rFonts w:ascii="Franklin Gothic Book" w:hAnsi="Franklin Gothic Book" w:cs="Calibri"/>
                <w:szCs w:val="20"/>
              </w:rPr>
              <w:t>67</w:t>
            </w:r>
          </w:p>
        </w:tc>
        <w:tc>
          <w:tcPr>
            <w:tcW w:w="391" w:type="pct"/>
            <w:vAlign w:val="center"/>
          </w:tcPr>
          <w:p w14:paraId="3D6DE3F9" w14:textId="77777777" w:rsidR="001072E5" w:rsidRPr="00B66D50" w:rsidRDefault="001072E5" w:rsidP="004C69CA">
            <w:pPr>
              <w:pStyle w:val="TableTextCentered"/>
              <w:spacing w:before="20" w:after="20"/>
            </w:pPr>
            <w:r w:rsidRPr="00B66D50">
              <w:rPr>
                <w:rFonts w:ascii="Franklin Gothic Book" w:hAnsi="Franklin Gothic Book" w:cs="Calibri"/>
                <w:szCs w:val="20"/>
              </w:rPr>
              <w:t>36</w:t>
            </w:r>
          </w:p>
        </w:tc>
        <w:tc>
          <w:tcPr>
            <w:tcW w:w="391" w:type="pct"/>
            <w:vAlign w:val="center"/>
          </w:tcPr>
          <w:p w14:paraId="3BCFA9EA" w14:textId="77777777" w:rsidR="001072E5" w:rsidRPr="00B66D50" w:rsidRDefault="001072E5" w:rsidP="004C69CA">
            <w:pPr>
              <w:pStyle w:val="TableTextCentered"/>
              <w:spacing w:before="20" w:after="20"/>
            </w:pPr>
            <w:r w:rsidRPr="00B66D50">
              <w:rPr>
                <w:rFonts w:ascii="Franklin Gothic Book" w:hAnsi="Franklin Gothic Book" w:cs="Calibri"/>
                <w:szCs w:val="20"/>
              </w:rPr>
              <w:t>36</w:t>
            </w:r>
          </w:p>
        </w:tc>
        <w:tc>
          <w:tcPr>
            <w:tcW w:w="389" w:type="pct"/>
            <w:vAlign w:val="center"/>
          </w:tcPr>
          <w:p w14:paraId="28B64369" w14:textId="77777777" w:rsidR="001072E5" w:rsidRPr="00B66D50" w:rsidRDefault="001072E5" w:rsidP="004C69CA">
            <w:pPr>
              <w:pStyle w:val="TableTextCentered"/>
              <w:spacing w:before="20" w:after="20"/>
            </w:pPr>
            <w:r w:rsidRPr="00B66D50">
              <w:rPr>
                <w:rFonts w:ascii="Franklin Gothic Book" w:hAnsi="Franklin Gothic Book" w:cs="Calibri"/>
                <w:szCs w:val="20"/>
              </w:rPr>
              <w:t>44</w:t>
            </w:r>
          </w:p>
        </w:tc>
        <w:tc>
          <w:tcPr>
            <w:tcW w:w="391" w:type="pct"/>
            <w:vAlign w:val="center"/>
          </w:tcPr>
          <w:p w14:paraId="7344DEF8" w14:textId="77777777" w:rsidR="001072E5" w:rsidRPr="00B66D50" w:rsidRDefault="001072E5" w:rsidP="004C69CA">
            <w:pPr>
              <w:pStyle w:val="TableTextCentered"/>
              <w:spacing w:before="20" w:after="20"/>
            </w:pPr>
            <w:r w:rsidRPr="00B66D50">
              <w:rPr>
                <w:rFonts w:ascii="Franklin Gothic Book" w:hAnsi="Franklin Gothic Book" w:cs="Calibri"/>
                <w:szCs w:val="20"/>
              </w:rPr>
              <w:t>0</w:t>
            </w:r>
          </w:p>
        </w:tc>
        <w:tc>
          <w:tcPr>
            <w:tcW w:w="392" w:type="pct"/>
            <w:vAlign w:val="center"/>
          </w:tcPr>
          <w:p w14:paraId="342AC967" w14:textId="77777777" w:rsidR="001072E5" w:rsidRPr="00B66D50" w:rsidRDefault="001072E5" w:rsidP="004C69CA">
            <w:pPr>
              <w:pStyle w:val="TableTextCentered"/>
              <w:spacing w:before="20" w:after="20"/>
            </w:pPr>
            <w:r w:rsidRPr="00B66D50">
              <w:rPr>
                <w:rFonts w:ascii="Franklin Gothic Book" w:hAnsi="Franklin Gothic Book" w:cs="Calibri"/>
                <w:szCs w:val="20"/>
              </w:rPr>
              <w:t>9</w:t>
            </w:r>
          </w:p>
        </w:tc>
        <w:tc>
          <w:tcPr>
            <w:tcW w:w="392" w:type="pct"/>
            <w:vAlign w:val="center"/>
          </w:tcPr>
          <w:p w14:paraId="687D5141" w14:textId="77777777" w:rsidR="001072E5" w:rsidRPr="00B66D50" w:rsidRDefault="001072E5" w:rsidP="004C69CA">
            <w:pPr>
              <w:pStyle w:val="TableTextCentered"/>
              <w:spacing w:before="20" w:after="20"/>
            </w:pPr>
            <w:r w:rsidRPr="00B66D50">
              <w:rPr>
                <w:rFonts w:ascii="Franklin Gothic Book" w:hAnsi="Franklin Gothic Book" w:cs="Calibri"/>
                <w:szCs w:val="20"/>
              </w:rPr>
              <w:t>9</w:t>
            </w:r>
          </w:p>
        </w:tc>
        <w:tc>
          <w:tcPr>
            <w:tcW w:w="389" w:type="pct"/>
            <w:vAlign w:val="center"/>
          </w:tcPr>
          <w:p w14:paraId="2AA3067A" w14:textId="77777777" w:rsidR="001072E5" w:rsidRPr="00B66D50" w:rsidRDefault="001072E5" w:rsidP="004C69CA">
            <w:pPr>
              <w:pStyle w:val="TableTextCentered"/>
              <w:spacing w:before="20" w:after="20"/>
            </w:pPr>
            <w:r w:rsidRPr="00B66D50">
              <w:rPr>
                <w:rFonts w:ascii="Franklin Gothic Book" w:hAnsi="Franklin Gothic Book" w:cs="Calibri"/>
                <w:szCs w:val="20"/>
              </w:rPr>
              <w:t>16</w:t>
            </w:r>
          </w:p>
        </w:tc>
      </w:tr>
      <w:tr w:rsidR="001072E5" w:rsidRPr="00B66D50" w14:paraId="5A4DD7C1" w14:textId="77777777" w:rsidTr="004C69CA">
        <w:tc>
          <w:tcPr>
            <w:tcW w:w="1489" w:type="pct"/>
          </w:tcPr>
          <w:p w14:paraId="6215DB00" w14:textId="77777777" w:rsidR="001072E5" w:rsidRPr="00B66D50" w:rsidRDefault="001072E5" w:rsidP="004C69CA">
            <w:pPr>
              <w:pStyle w:val="TableText"/>
              <w:spacing w:before="20" w:after="20"/>
            </w:pPr>
            <w:r w:rsidRPr="00B66D50">
              <w:t>Native American</w:t>
            </w:r>
          </w:p>
        </w:tc>
        <w:tc>
          <w:tcPr>
            <w:tcW w:w="386" w:type="pct"/>
            <w:vAlign w:val="center"/>
          </w:tcPr>
          <w:p w14:paraId="7B7F6756" w14:textId="77777777" w:rsidR="001072E5" w:rsidRPr="00B66D50" w:rsidRDefault="001072E5" w:rsidP="004C69CA">
            <w:pPr>
              <w:pStyle w:val="TableTextCentered"/>
              <w:spacing w:before="20" w:after="20"/>
            </w:pPr>
            <w:r w:rsidRPr="00B66D50">
              <w:rPr>
                <w:rFonts w:ascii="Franklin Gothic Book" w:hAnsi="Franklin Gothic Book" w:cs="Calibri"/>
                <w:szCs w:val="20"/>
              </w:rPr>
              <w:t>3</w:t>
            </w:r>
          </w:p>
        </w:tc>
        <w:tc>
          <w:tcPr>
            <w:tcW w:w="389" w:type="pct"/>
            <w:vAlign w:val="center"/>
          </w:tcPr>
          <w:p w14:paraId="61AC545D" w14:textId="09FD4269"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2B2D5305" w14:textId="53E96B6B"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04D6BB7D" w14:textId="3CCAC755"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3CE367A1" w14:textId="77777777" w:rsidR="001072E5" w:rsidRPr="00B66D50" w:rsidRDefault="001072E5" w:rsidP="004C69CA">
            <w:pPr>
              <w:pStyle w:val="TableTextCentered"/>
              <w:spacing w:before="20" w:after="20"/>
            </w:pPr>
            <w:r w:rsidRPr="00B66D50">
              <w:rPr>
                <w:rFonts w:ascii="Franklin Gothic Book" w:hAnsi="Franklin Gothic Book" w:cs="Calibri"/>
                <w:szCs w:val="20"/>
              </w:rPr>
              <w:t>27</w:t>
            </w:r>
          </w:p>
        </w:tc>
        <w:tc>
          <w:tcPr>
            <w:tcW w:w="391" w:type="pct"/>
            <w:vAlign w:val="center"/>
          </w:tcPr>
          <w:p w14:paraId="7B0B4E52" w14:textId="4A4DCB17"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7BC8A0E3" w14:textId="25750893"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5AD12378" w14:textId="15D6B35D"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244A87F0" w14:textId="77777777" w:rsidR="001072E5" w:rsidRPr="00B66D50" w:rsidRDefault="001072E5" w:rsidP="004C69CA">
            <w:pPr>
              <w:pStyle w:val="TableTextCentered"/>
              <w:spacing w:before="20" w:after="20"/>
            </w:pPr>
            <w:r w:rsidRPr="00B66D50">
              <w:rPr>
                <w:rFonts w:ascii="Franklin Gothic Book" w:hAnsi="Franklin Gothic Book" w:cs="Calibri"/>
                <w:szCs w:val="20"/>
              </w:rPr>
              <w:t>23</w:t>
            </w:r>
          </w:p>
        </w:tc>
      </w:tr>
      <w:tr w:rsidR="001072E5" w:rsidRPr="00B66D50" w14:paraId="5AE80733"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775AF195" w14:textId="77777777" w:rsidR="001072E5" w:rsidRPr="00B66D50" w:rsidRDefault="001072E5" w:rsidP="004C69CA">
            <w:pPr>
              <w:pStyle w:val="TableText"/>
              <w:spacing w:before="20" w:after="20"/>
              <w:rPr>
                <w:spacing w:val="-4"/>
              </w:rPr>
            </w:pPr>
            <w:r w:rsidRPr="00B66D50">
              <w:rPr>
                <w:spacing w:val="-4"/>
              </w:rPr>
              <w:t>Native Hawaiian, Pacific Islander</w:t>
            </w:r>
          </w:p>
        </w:tc>
        <w:tc>
          <w:tcPr>
            <w:tcW w:w="386" w:type="pct"/>
            <w:vAlign w:val="center"/>
          </w:tcPr>
          <w:p w14:paraId="76F2E599" w14:textId="77777777" w:rsidR="001072E5" w:rsidRPr="00B66D50" w:rsidRDefault="001072E5" w:rsidP="004C69CA">
            <w:pPr>
              <w:pStyle w:val="TableTextCentered"/>
              <w:spacing w:before="20" w:after="20"/>
            </w:pPr>
            <w:r w:rsidRPr="00B66D50">
              <w:rPr>
                <w:rFonts w:ascii="Franklin Gothic Book" w:hAnsi="Franklin Gothic Book" w:cs="Calibri"/>
                <w:szCs w:val="20"/>
              </w:rPr>
              <w:t>1</w:t>
            </w:r>
          </w:p>
        </w:tc>
        <w:tc>
          <w:tcPr>
            <w:tcW w:w="389" w:type="pct"/>
            <w:vAlign w:val="center"/>
          </w:tcPr>
          <w:p w14:paraId="5F5F242D" w14:textId="68ABC6F5"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5FFBCD74" w14:textId="20FC8C7B"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5A05C5B0" w14:textId="13A61E9B"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2A7DD604" w14:textId="77777777" w:rsidR="001072E5" w:rsidRPr="00B66D50" w:rsidRDefault="001072E5" w:rsidP="004C69CA">
            <w:pPr>
              <w:pStyle w:val="TableTextCentered"/>
              <w:spacing w:before="20" w:after="20"/>
            </w:pPr>
            <w:r w:rsidRPr="00B66D50">
              <w:rPr>
                <w:rFonts w:ascii="Franklin Gothic Book" w:hAnsi="Franklin Gothic Book" w:cs="Calibri"/>
                <w:szCs w:val="20"/>
              </w:rPr>
              <w:t>39</w:t>
            </w:r>
          </w:p>
        </w:tc>
        <w:tc>
          <w:tcPr>
            <w:tcW w:w="391" w:type="pct"/>
            <w:vAlign w:val="center"/>
          </w:tcPr>
          <w:p w14:paraId="38883291" w14:textId="66F0E491"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5C08B9B8" w14:textId="427D7AB9"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55C9A7E7" w14:textId="62D9E232"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343B1D83" w14:textId="77777777" w:rsidR="001072E5" w:rsidRPr="00B66D50" w:rsidRDefault="001072E5" w:rsidP="004C69CA">
            <w:pPr>
              <w:pStyle w:val="TableTextCentered"/>
              <w:spacing w:before="20" w:after="20"/>
            </w:pPr>
            <w:r w:rsidRPr="00B66D50">
              <w:rPr>
                <w:rFonts w:ascii="Franklin Gothic Book" w:hAnsi="Franklin Gothic Book" w:cs="Calibri"/>
                <w:szCs w:val="20"/>
              </w:rPr>
              <w:t>19</w:t>
            </w:r>
          </w:p>
        </w:tc>
      </w:tr>
      <w:tr w:rsidR="001072E5" w:rsidRPr="00B66D50" w14:paraId="2F92C1FD" w14:textId="77777777" w:rsidTr="004C69CA">
        <w:tc>
          <w:tcPr>
            <w:tcW w:w="1489" w:type="pct"/>
          </w:tcPr>
          <w:p w14:paraId="12691CDA" w14:textId="77777777" w:rsidR="001072E5" w:rsidRPr="00B66D50" w:rsidRDefault="001072E5" w:rsidP="004C69CA">
            <w:pPr>
              <w:pStyle w:val="TableText"/>
              <w:spacing w:before="20" w:after="20"/>
            </w:pPr>
            <w:r w:rsidRPr="00B66D50">
              <w:t>White</w:t>
            </w:r>
          </w:p>
        </w:tc>
        <w:tc>
          <w:tcPr>
            <w:tcW w:w="386" w:type="pct"/>
            <w:vAlign w:val="center"/>
          </w:tcPr>
          <w:p w14:paraId="65848B32" w14:textId="77777777" w:rsidR="001072E5" w:rsidRPr="00B66D50" w:rsidRDefault="001072E5" w:rsidP="004C69CA">
            <w:pPr>
              <w:pStyle w:val="TableTextCentered"/>
              <w:spacing w:before="20" w:after="20"/>
            </w:pPr>
            <w:r w:rsidRPr="00B66D50">
              <w:rPr>
                <w:rFonts w:ascii="Franklin Gothic Book" w:hAnsi="Franklin Gothic Book" w:cs="Calibri"/>
                <w:szCs w:val="20"/>
              </w:rPr>
              <w:t>669</w:t>
            </w:r>
          </w:p>
        </w:tc>
        <w:tc>
          <w:tcPr>
            <w:tcW w:w="389" w:type="pct"/>
            <w:vAlign w:val="center"/>
          </w:tcPr>
          <w:p w14:paraId="28DCD941" w14:textId="77777777" w:rsidR="001072E5" w:rsidRPr="00B66D50" w:rsidRDefault="001072E5" w:rsidP="004C69CA">
            <w:pPr>
              <w:pStyle w:val="TableTextCentered"/>
              <w:spacing w:before="20" w:after="20"/>
            </w:pPr>
            <w:r w:rsidRPr="00B66D50">
              <w:rPr>
                <w:rFonts w:ascii="Franklin Gothic Book" w:hAnsi="Franklin Gothic Book" w:cs="Calibri"/>
                <w:szCs w:val="20"/>
              </w:rPr>
              <w:t>54</w:t>
            </w:r>
          </w:p>
        </w:tc>
        <w:tc>
          <w:tcPr>
            <w:tcW w:w="391" w:type="pct"/>
            <w:vAlign w:val="center"/>
          </w:tcPr>
          <w:p w14:paraId="3B874F28" w14:textId="77777777" w:rsidR="001072E5" w:rsidRPr="00B66D50" w:rsidRDefault="001072E5" w:rsidP="004C69CA">
            <w:pPr>
              <w:pStyle w:val="TableTextCentered"/>
              <w:spacing w:before="20" w:after="20"/>
            </w:pPr>
            <w:r w:rsidRPr="00B66D50">
              <w:rPr>
                <w:rFonts w:ascii="Franklin Gothic Book" w:hAnsi="Franklin Gothic Book" w:cs="Calibri"/>
                <w:szCs w:val="20"/>
              </w:rPr>
              <w:t>29</w:t>
            </w:r>
          </w:p>
        </w:tc>
        <w:tc>
          <w:tcPr>
            <w:tcW w:w="391" w:type="pct"/>
            <w:vAlign w:val="center"/>
          </w:tcPr>
          <w:p w14:paraId="50F48261" w14:textId="77777777" w:rsidR="001072E5" w:rsidRPr="00B66D50" w:rsidRDefault="001072E5" w:rsidP="004C69CA">
            <w:pPr>
              <w:pStyle w:val="TableTextCentered"/>
              <w:spacing w:before="20" w:after="20"/>
            </w:pPr>
            <w:r w:rsidRPr="00B66D50">
              <w:rPr>
                <w:rFonts w:ascii="Franklin Gothic Book" w:hAnsi="Franklin Gothic Book" w:cs="Calibri"/>
                <w:szCs w:val="20"/>
              </w:rPr>
              <w:t>35</w:t>
            </w:r>
          </w:p>
        </w:tc>
        <w:tc>
          <w:tcPr>
            <w:tcW w:w="389" w:type="pct"/>
            <w:vAlign w:val="center"/>
          </w:tcPr>
          <w:p w14:paraId="4F3A9CB4" w14:textId="77777777" w:rsidR="001072E5" w:rsidRPr="00B66D50" w:rsidRDefault="001072E5" w:rsidP="004C69CA">
            <w:pPr>
              <w:pStyle w:val="TableTextCentered"/>
              <w:spacing w:before="20" w:after="20"/>
            </w:pPr>
            <w:r w:rsidRPr="00B66D50">
              <w:rPr>
                <w:rFonts w:ascii="Franklin Gothic Book" w:hAnsi="Franklin Gothic Book" w:cs="Calibri"/>
                <w:szCs w:val="20"/>
              </w:rPr>
              <w:t>47</w:t>
            </w:r>
          </w:p>
        </w:tc>
        <w:tc>
          <w:tcPr>
            <w:tcW w:w="391" w:type="pct"/>
            <w:vAlign w:val="center"/>
          </w:tcPr>
          <w:p w14:paraId="169A7A96" w14:textId="77777777" w:rsidR="001072E5" w:rsidRPr="00B66D50" w:rsidRDefault="001072E5" w:rsidP="004C69CA">
            <w:pPr>
              <w:pStyle w:val="TableTextCentered"/>
              <w:spacing w:before="20" w:after="20"/>
            </w:pPr>
            <w:r w:rsidRPr="00B66D50">
              <w:rPr>
                <w:rFonts w:ascii="Franklin Gothic Book" w:hAnsi="Franklin Gothic Book" w:cs="Calibri"/>
                <w:szCs w:val="20"/>
              </w:rPr>
              <w:t>6</w:t>
            </w:r>
          </w:p>
        </w:tc>
        <w:tc>
          <w:tcPr>
            <w:tcW w:w="392" w:type="pct"/>
            <w:vAlign w:val="center"/>
          </w:tcPr>
          <w:p w14:paraId="3F5D9420" w14:textId="77777777" w:rsidR="001072E5" w:rsidRPr="00B66D50" w:rsidRDefault="001072E5" w:rsidP="004C69CA">
            <w:pPr>
              <w:pStyle w:val="TableTextCentered"/>
              <w:spacing w:before="20" w:after="20"/>
            </w:pPr>
            <w:r w:rsidRPr="00B66D50">
              <w:rPr>
                <w:rFonts w:ascii="Franklin Gothic Book" w:hAnsi="Franklin Gothic Book" w:cs="Calibri"/>
                <w:szCs w:val="20"/>
              </w:rPr>
              <w:t>17</w:t>
            </w:r>
          </w:p>
        </w:tc>
        <w:tc>
          <w:tcPr>
            <w:tcW w:w="392" w:type="pct"/>
            <w:vAlign w:val="center"/>
          </w:tcPr>
          <w:p w14:paraId="04085BFB" w14:textId="77777777" w:rsidR="001072E5" w:rsidRPr="00B66D50" w:rsidRDefault="001072E5" w:rsidP="004C69CA">
            <w:pPr>
              <w:pStyle w:val="TableTextCentered"/>
              <w:spacing w:before="20" w:after="20"/>
            </w:pPr>
            <w:r w:rsidRPr="00B66D50">
              <w:rPr>
                <w:rFonts w:ascii="Franklin Gothic Book" w:hAnsi="Franklin Gothic Book" w:cs="Calibri"/>
                <w:szCs w:val="20"/>
              </w:rPr>
              <w:t>15</w:t>
            </w:r>
          </w:p>
        </w:tc>
        <w:tc>
          <w:tcPr>
            <w:tcW w:w="389" w:type="pct"/>
            <w:vAlign w:val="center"/>
          </w:tcPr>
          <w:p w14:paraId="4FBD632E" w14:textId="77777777" w:rsidR="001072E5" w:rsidRPr="00B66D50" w:rsidRDefault="001072E5" w:rsidP="004C69CA">
            <w:pPr>
              <w:pStyle w:val="TableTextCentered"/>
              <w:spacing w:before="20" w:after="20"/>
            </w:pPr>
            <w:r w:rsidRPr="00B66D50">
              <w:rPr>
                <w:rFonts w:ascii="Franklin Gothic Book" w:hAnsi="Franklin Gothic Book" w:cs="Calibri"/>
                <w:szCs w:val="20"/>
              </w:rPr>
              <w:t>11</w:t>
            </w:r>
          </w:p>
        </w:tc>
      </w:tr>
      <w:tr w:rsidR="001072E5" w:rsidRPr="00B66D50" w14:paraId="77F6EED4"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2C28DE6E" w14:textId="77777777" w:rsidR="001072E5" w:rsidRPr="00B66D50" w:rsidRDefault="001072E5" w:rsidP="004C69CA">
            <w:pPr>
              <w:pStyle w:val="TableText"/>
              <w:spacing w:before="20" w:after="20"/>
            </w:pPr>
            <w:r w:rsidRPr="00B66D50">
              <w:t>High needs</w:t>
            </w:r>
          </w:p>
        </w:tc>
        <w:tc>
          <w:tcPr>
            <w:tcW w:w="386" w:type="pct"/>
            <w:vAlign w:val="center"/>
          </w:tcPr>
          <w:p w14:paraId="36E9DB6F" w14:textId="77777777" w:rsidR="001072E5" w:rsidRPr="00B66D50" w:rsidRDefault="001072E5" w:rsidP="004C69CA">
            <w:pPr>
              <w:pStyle w:val="TableTextCentered"/>
              <w:spacing w:before="20" w:after="20"/>
            </w:pPr>
            <w:r w:rsidRPr="00B66D50">
              <w:rPr>
                <w:rFonts w:ascii="Franklin Gothic Book" w:hAnsi="Franklin Gothic Book" w:cs="Calibri"/>
                <w:szCs w:val="20"/>
              </w:rPr>
              <w:t>454</w:t>
            </w:r>
          </w:p>
        </w:tc>
        <w:tc>
          <w:tcPr>
            <w:tcW w:w="389" w:type="pct"/>
            <w:vAlign w:val="center"/>
          </w:tcPr>
          <w:p w14:paraId="4493F103" w14:textId="77777777" w:rsidR="001072E5" w:rsidRPr="00B66D50" w:rsidRDefault="001072E5" w:rsidP="004C69CA">
            <w:pPr>
              <w:pStyle w:val="TableTextCentered"/>
              <w:spacing w:before="20" w:after="20"/>
            </w:pPr>
            <w:r w:rsidRPr="00B66D50">
              <w:rPr>
                <w:rFonts w:ascii="Franklin Gothic Book" w:hAnsi="Franklin Gothic Book" w:cs="Calibri"/>
                <w:szCs w:val="20"/>
              </w:rPr>
              <w:t>36</w:t>
            </w:r>
          </w:p>
        </w:tc>
        <w:tc>
          <w:tcPr>
            <w:tcW w:w="391" w:type="pct"/>
            <w:vAlign w:val="center"/>
          </w:tcPr>
          <w:p w14:paraId="7A91E910" w14:textId="77777777" w:rsidR="001072E5" w:rsidRPr="00B66D50" w:rsidRDefault="001072E5" w:rsidP="004C69CA">
            <w:pPr>
              <w:pStyle w:val="TableTextCentered"/>
              <w:spacing w:before="20" w:after="20"/>
            </w:pPr>
            <w:r w:rsidRPr="00B66D50">
              <w:rPr>
                <w:rFonts w:ascii="Franklin Gothic Book" w:hAnsi="Franklin Gothic Book" w:cs="Calibri"/>
                <w:szCs w:val="20"/>
              </w:rPr>
              <w:t>16</w:t>
            </w:r>
          </w:p>
        </w:tc>
        <w:tc>
          <w:tcPr>
            <w:tcW w:w="391" w:type="pct"/>
            <w:vAlign w:val="center"/>
          </w:tcPr>
          <w:p w14:paraId="4AA6F702"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89" w:type="pct"/>
            <w:vAlign w:val="center"/>
          </w:tcPr>
          <w:p w14:paraId="025EECA9" w14:textId="77777777" w:rsidR="001072E5" w:rsidRPr="00B66D50" w:rsidRDefault="001072E5" w:rsidP="004C69CA">
            <w:pPr>
              <w:pStyle w:val="TableTextCentered"/>
              <w:spacing w:before="20" w:after="20"/>
            </w:pPr>
            <w:r w:rsidRPr="00B66D50">
              <w:rPr>
                <w:rFonts w:ascii="Franklin Gothic Book" w:hAnsi="Franklin Gothic Book" w:cs="Calibri"/>
                <w:szCs w:val="20"/>
              </w:rPr>
              <w:t>22</w:t>
            </w:r>
          </w:p>
        </w:tc>
        <w:tc>
          <w:tcPr>
            <w:tcW w:w="391" w:type="pct"/>
            <w:vAlign w:val="center"/>
          </w:tcPr>
          <w:p w14:paraId="0EA9B636" w14:textId="77777777" w:rsidR="001072E5" w:rsidRPr="00B66D50" w:rsidRDefault="001072E5" w:rsidP="004C69CA">
            <w:pPr>
              <w:pStyle w:val="TableTextCentered"/>
              <w:spacing w:before="20" w:after="20"/>
            </w:pPr>
            <w:r w:rsidRPr="00B66D50">
              <w:rPr>
                <w:rFonts w:ascii="Franklin Gothic Book" w:hAnsi="Franklin Gothic Book" w:cs="Calibri"/>
                <w:szCs w:val="20"/>
              </w:rPr>
              <w:t>12</w:t>
            </w:r>
          </w:p>
        </w:tc>
        <w:tc>
          <w:tcPr>
            <w:tcW w:w="392" w:type="pct"/>
            <w:vAlign w:val="center"/>
          </w:tcPr>
          <w:p w14:paraId="1FBFEC8B" w14:textId="77777777" w:rsidR="001072E5" w:rsidRPr="00B66D50" w:rsidRDefault="001072E5" w:rsidP="004C69CA">
            <w:pPr>
              <w:pStyle w:val="TableTextCentered"/>
              <w:spacing w:before="20" w:after="20"/>
            </w:pPr>
            <w:r w:rsidRPr="00B66D50">
              <w:rPr>
                <w:rFonts w:ascii="Franklin Gothic Book" w:hAnsi="Franklin Gothic Book" w:cs="Calibri"/>
                <w:szCs w:val="20"/>
              </w:rPr>
              <w:t>28</w:t>
            </w:r>
          </w:p>
        </w:tc>
        <w:tc>
          <w:tcPr>
            <w:tcW w:w="392" w:type="pct"/>
            <w:vAlign w:val="center"/>
          </w:tcPr>
          <w:p w14:paraId="20E26072" w14:textId="77777777" w:rsidR="001072E5" w:rsidRPr="00B66D50" w:rsidRDefault="001072E5" w:rsidP="004C69CA">
            <w:pPr>
              <w:pStyle w:val="TableTextCentered"/>
              <w:spacing w:before="20" w:after="20"/>
            </w:pPr>
            <w:r w:rsidRPr="00B66D50">
              <w:rPr>
                <w:rFonts w:ascii="Franklin Gothic Book" w:hAnsi="Franklin Gothic Book" w:cs="Calibri"/>
                <w:szCs w:val="20"/>
              </w:rPr>
              <w:t>23</w:t>
            </w:r>
          </w:p>
        </w:tc>
        <w:tc>
          <w:tcPr>
            <w:tcW w:w="389" w:type="pct"/>
            <w:vAlign w:val="center"/>
          </w:tcPr>
          <w:p w14:paraId="279AC7FD" w14:textId="77777777" w:rsidR="001072E5" w:rsidRPr="00B66D50" w:rsidRDefault="001072E5" w:rsidP="004C69CA">
            <w:pPr>
              <w:pStyle w:val="TableTextCentered"/>
              <w:spacing w:before="20" w:after="20"/>
            </w:pPr>
            <w:r w:rsidRPr="00B66D50">
              <w:rPr>
                <w:rFonts w:ascii="Franklin Gothic Book" w:hAnsi="Franklin Gothic Book" w:cs="Calibri"/>
                <w:szCs w:val="20"/>
              </w:rPr>
              <w:t>28</w:t>
            </w:r>
          </w:p>
        </w:tc>
      </w:tr>
      <w:tr w:rsidR="001072E5" w:rsidRPr="00B66D50" w14:paraId="7AC10459" w14:textId="77777777" w:rsidTr="004C69CA">
        <w:tc>
          <w:tcPr>
            <w:tcW w:w="1489" w:type="pct"/>
          </w:tcPr>
          <w:p w14:paraId="57352483" w14:textId="77777777" w:rsidR="001072E5" w:rsidRPr="00B66D50" w:rsidRDefault="001072E5" w:rsidP="004C69CA">
            <w:pPr>
              <w:pStyle w:val="TableText"/>
              <w:spacing w:before="20" w:after="20"/>
            </w:pPr>
            <w:r w:rsidRPr="00B66D50">
              <w:t xml:space="preserve">Low </w:t>
            </w:r>
            <w:proofErr w:type="spellStart"/>
            <w:r w:rsidRPr="00B66D50">
              <w:t>income</w:t>
            </w:r>
            <w:r w:rsidRPr="00B66D50">
              <w:rPr>
                <w:vertAlign w:val="superscript"/>
              </w:rPr>
              <w:t>a</w:t>
            </w:r>
            <w:proofErr w:type="spellEnd"/>
          </w:p>
        </w:tc>
        <w:tc>
          <w:tcPr>
            <w:tcW w:w="386" w:type="pct"/>
            <w:vAlign w:val="center"/>
          </w:tcPr>
          <w:p w14:paraId="2CC6AC34" w14:textId="77777777" w:rsidR="001072E5" w:rsidRPr="00B66D50" w:rsidRDefault="001072E5" w:rsidP="004C69CA">
            <w:pPr>
              <w:pStyle w:val="TableTextCentered"/>
              <w:spacing w:before="20" w:after="20"/>
            </w:pPr>
            <w:r w:rsidRPr="00B66D50">
              <w:rPr>
                <w:rFonts w:ascii="Franklin Gothic Book" w:hAnsi="Franklin Gothic Book" w:cs="Calibri"/>
                <w:szCs w:val="20"/>
              </w:rPr>
              <w:t>366</w:t>
            </w:r>
          </w:p>
        </w:tc>
        <w:tc>
          <w:tcPr>
            <w:tcW w:w="389" w:type="pct"/>
            <w:vAlign w:val="center"/>
          </w:tcPr>
          <w:p w14:paraId="5CC90EF8" w14:textId="5BC793F2"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28503642" w14:textId="12838774"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283E469D" w14:textId="77777777" w:rsidR="001072E5" w:rsidRPr="00B66D50" w:rsidRDefault="001072E5" w:rsidP="004C69CA">
            <w:pPr>
              <w:pStyle w:val="TableTextCentered"/>
              <w:spacing w:before="20" w:after="20"/>
            </w:pPr>
            <w:r w:rsidRPr="00B66D50">
              <w:rPr>
                <w:rFonts w:ascii="Franklin Gothic Book" w:hAnsi="Franklin Gothic Book" w:cs="Calibri"/>
                <w:szCs w:val="20"/>
              </w:rPr>
              <w:t>25</w:t>
            </w:r>
          </w:p>
        </w:tc>
        <w:tc>
          <w:tcPr>
            <w:tcW w:w="389" w:type="pct"/>
            <w:vAlign w:val="center"/>
          </w:tcPr>
          <w:p w14:paraId="7827B732" w14:textId="77777777" w:rsidR="001072E5" w:rsidRPr="00B66D50" w:rsidRDefault="001072E5" w:rsidP="004C69CA">
            <w:pPr>
              <w:pStyle w:val="TableTextCentered"/>
              <w:spacing w:before="20" w:after="20"/>
            </w:pPr>
            <w:r w:rsidRPr="00B66D50">
              <w:rPr>
                <w:rFonts w:ascii="Franklin Gothic Book" w:hAnsi="Franklin Gothic Book" w:cs="Calibri"/>
                <w:szCs w:val="20"/>
              </w:rPr>
              <w:t>20</w:t>
            </w:r>
          </w:p>
        </w:tc>
        <w:tc>
          <w:tcPr>
            <w:tcW w:w="391" w:type="pct"/>
            <w:vAlign w:val="center"/>
          </w:tcPr>
          <w:p w14:paraId="26ABE1EA" w14:textId="5AF02D21"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2B06A573" w14:textId="4B002979"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390605A5" w14:textId="77777777" w:rsidR="001072E5" w:rsidRPr="00B66D50" w:rsidRDefault="001072E5" w:rsidP="004C69CA">
            <w:pPr>
              <w:pStyle w:val="TableTextCentered"/>
              <w:spacing w:before="20" w:after="20"/>
            </w:pPr>
            <w:r w:rsidRPr="00B66D50">
              <w:rPr>
                <w:rFonts w:ascii="Franklin Gothic Book" w:hAnsi="Franklin Gothic Book" w:cs="Calibri"/>
                <w:szCs w:val="20"/>
              </w:rPr>
              <w:t>22</w:t>
            </w:r>
          </w:p>
        </w:tc>
        <w:tc>
          <w:tcPr>
            <w:tcW w:w="389" w:type="pct"/>
            <w:vAlign w:val="center"/>
          </w:tcPr>
          <w:p w14:paraId="37134EC1" w14:textId="77777777" w:rsidR="001072E5" w:rsidRPr="00B66D50" w:rsidRDefault="001072E5" w:rsidP="004C69CA">
            <w:pPr>
              <w:pStyle w:val="TableTextCentered"/>
              <w:spacing w:before="20" w:after="20"/>
            </w:pPr>
            <w:r w:rsidRPr="00B66D50">
              <w:rPr>
                <w:rFonts w:ascii="Franklin Gothic Book" w:hAnsi="Franklin Gothic Book" w:cs="Calibri"/>
                <w:szCs w:val="20"/>
              </w:rPr>
              <w:t>29</w:t>
            </w:r>
          </w:p>
        </w:tc>
      </w:tr>
      <w:tr w:rsidR="001072E5" w:rsidRPr="00B66D50" w14:paraId="75E0210A" w14:textId="77777777" w:rsidTr="004C69CA">
        <w:trPr>
          <w:cnfStyle w:val="000000100000" w:firstRow="0" w:lastRow="0" w:firstColumn="0" w:lastColumn="0" w:oddVBand="0" w:evenVBand="0" w:oddHBand="1" w:evenHBand="0" w:firstRowFirstColumn="0" w:firstRowLastColumn="0" w:lastRowFirstColumn="0" w:lastRowLastColumn="0"/>
        </w:trPr>
        <w:tc>
          <w:tcPr>
            <w:tcW w:w="1489" w:type="pct"/>
          </w:tcPr>
          <w:p w14:paraId="59D0BA0D" w14:textId="77777777" w:rsidR="001072E5" w:rsidRPr="00B66D50" w:rsidRDefault="001072E5" w:rsidP="004C69CA">
            <w:pPr>
              <w:pStyle w:val="TableText"/>
              <w:spacing w:before="20" w:after="20"/>
              <w:rPr>
                <w:spacing w:val="-4"/>
              </w:rPr>
            </w:pPr>
            <w:r w:rsidRPr="00B66D50">
              <w:rPr>
                <w:spacing w:val="-4"/>
              </w:rPr>
              <w:t>ELs and former ELs</w:t>
            </w:r>
          </w:p>
        </w:tc>
        <w:tc>
          <w:tcPr>
            <w:tcW w:w="386" w:type="pct"/>
            <w:vAlign w:val="center"/>
          </w:tcPr>
          <w:p w14:paraId="377E57F8" w14:textId="77777777" w:rsidR="001072E5" w:rsidRPr="00B66D50" w:rsidRDefault="001072E5" w:rsidP="004C69CA">
            <w:pPr>
              <w:pStyle w:val="TableTextCentered"/>
              <w:spacing w:before="20" w:after="20"/>
            </w:pPr>
            <w:r w:rsidRPr="00B66D50">
              <w:rPr>
                <w:rFonts w:ascii="Franklin Gothic Book" w:hAnsi="Franklin Gothic Book" w:cs="Calibri"/>
                <w:szCs w:val="20"/>
              </w:rPr>
              <w:t>135</w:t>
            </w:r>
          </w:p>
        </w:tc>
        <w:tc>
          <w:tcPr>
            <w:tcW w:w="389" w:type="pct"/>
            <w:vAlign w:val="center"/>
          </w:tcPr>
          <w:p w14:paraId="0501975E" w14:textId="77777777" w:rsidR="001072E5" w:rsidRPr="00B66D50" w:rsidRDefault="001072E5" w:rsidP="004C69CA">
            <w:pPr>
              <w:pStyle w:val="TableTextCentered"/>
              <w:spacing w:before="20" w:after="20"/>
            </w:pPr>
            <w:r w:rsidRPr="00B66D50">
              <w:rPr>
                <w:rFonts w:ascii="Franklin Gothic Book" w:hAnsi="Franklin Gothic Book" w:cs="Calibri"/>
                <w:szCs w:val="20"/>
              </w:rPr>
              <w:t>36</w:t>
            </w:r>
          </w:p>
        </w:tc>
        <w:tc>
          <w:tcPr>
            <w:tcW w:w="391" w:type="pct"/>
            <w:vAlign w:val="center"/>
          </w:tcPr>
          <w:p w14:paraId="2918B58F" w14:textId="77777777" w:rsidR="001072E5" w:rsidRPr="00B66D50" w:rsidRDefault="001072E5" w:rsidP="004C69CA">
            <w:pPr>
              <w:pStyle w:val="TableTextCentered"/>
              <w:spacing w:before="20" w:after="20"/>
            </w:pPr>
            <w:r w:rsidRPr="00B66D50">
              <w:rPr>
                <w:rFonts w:ascii="Franklin Gothic Book" w:hAnsi="Franklin Gothic Book" w:cs="Calibri"/>
                <w:szCs w:val="20"/>
              </w:rPr>
              <w:t>10</w:t>
            </w:r>
          </w:p>
        </w:tc>
        <w:tc>
          <w:tcPr>
            <w:tcW w:w="391" w:type="pct"/>
            <w:vAlign w:val="center"/>
          </w:tcPr>
          <w:p w14:paraId="33FA0292" w14:textId="77777777" w:rsidR="001072E5" w:rsidRPr="00B66D50" w:rsidRDefault="001072E5" w:rsidP="004C69CA">
            <w:pPr>
              <w:pStyle w:val="TableTextCentered"/>
              <w:spacing w:before="20" w:after="20"/>
            </w:pPr>
            <w:r w:rsidRPr="00B66D50">
              <w:rPr>
                <w:rFonts w:ascii="Franklin Gothic Book" w:hAnsi="Franklin Gothic Book" w:cs="Calibri"/>
                <w:szCs w:val="20"/>
              </w:rPr>
              <w:t>16</w:t>
            </w:r>
          </w:p>
        </w:tc>
        <w:tc>
          <w:tcPr>
            <w:tcW w:w="389" w:type="pct"/>
            <w:vAlign w:val="center"/>
          </w:tcPr>
          <w:p w14:paraId="194169CB" w14:textId="77777777" w:rsidR="001072E5" w:rsidRPr="00B66D50" w:rsidRDefault="001072E5" w:rsidP="004C69CA">
            <w:pPr>
              <w:pStyle w:val="TableTextCentered"/>
              <w:spacing w:before="20" w:after="20"/>
            </w:pPr>
            <w:r w:rsidRPr="00B66D50">
              <w:rPr>
                <w:rFonts w:ascii="Franklin Gothic Book" w:hAnsi="Franklin Gothic Book" w:cs="Calibri"/>
                <w:szCs w:val="20"/>
              </w:rPr>
              <w:t>21</w:t>
            </w:r>
          </w:p>
        </w:tc>
        <w:tc>
          <w:tcPr>
            <w:tcW w:w="391" w:type="pct"/>
            <w:vAlign w:val="center"/>
          </w:tcPr>
          <w:p w14:paraId="7D84408C" w14:textId="77777777" w:rsidR="001072E5" w:rsidRPr="00B66D50" w:rsidRDefault="001072E5" w:rsidP="004C69CA">
            <w:pPr>
              <w:pStyle w:val="TableTextCentered"/>
              <w:spacing w:before="20" w:after="20"/>
            </w:pPr>
            <w:r w:rsidRPr="00B66D50">
              <w:rPr>
                <w:rFonts w:ascii="Franklin Gothic Book" w:hAnsi="Franklin Gothic Book" w:cs="Calibri"/>
                <w:szCs w:val="20"/>
              </w:rPr>
              <w:t>10</w:t>
            </w:r>
          </w:p>
        </w:tc>
        <w:tc>
          <w:tcPr>
            <w:tcW w:w="392" w:type="pct"/>
            <w:vAlign w:val="center"/>
          </w:tcPr>
          <w:p w14:paraId="55AD36B7" w14:textId="77777777" w:rsidR="001072E5" w:rsidRPr="00B66D50" w:rsidRDefault="001072E5" w:rsidP="004C69CA">
            <w:pPr>
              <w:pStyle w:val="TableTextCentered"/>
              <w:spacing w:before="20" w:after="20"/>
            </w:pPr>
            <w:r w:rsidRPr="00B66D50">
              <w:rPr>
                <w:rFonts w:ascii="Franklin Gothic Book" w:hAnsi="Franklin Gothic Book" w:cs="Calibri"/>
                <w:szCs w:val="20"/>
              </w:rPr>
              <w:t>29</w:t>
            </w:r>
          </w:p>
        </w:tc>
        <w:tc>
          <w:tcPr>
            <w:tcW w:w="392" w:type="pct"/>
            <w:vAlign w:val="center"/>
          </w:tcPr>
          <w:p w14:paraId="7118EE0F" w14:textId="77777777" w:rsidR="001072E5" w:rsidRPr="00B66D50" w:rsidRDefault="001072E5" w:rsidP="004C69CA">
            <w:pPr>
              <w:pStyle w:val="TableTextCentered"/>
              <w:spacing w:before="20" w:after="20"/>
            </w:pPr>
            <w:r w:rsidRPr="00B66D50">
              <w:rPr>
                <w:rFonts w:ascii="Franklin Gothic Book" w:hAnsi="Franklin Gothic Book" w:cs="Calibri"/>
                <w:szCs w:val="20"/>
              </w:rPr>
              <w:t>23</w:t>
            </w:r>
          </w:p>
        </w:tc>
        <w:tc>
          <w:tcPr>
            <w:tcW w:w="389" w:type="pct"/>
            <w:vAlign w:val="center"/>
          </w:tcPr>
          <w:p w14:paraId="64719EA6" w14:textId="77777777" w:rsidR="001072E5" w:rsidRPr="00B66D50" w:rsidRDefault="001072E5" w:rsidP="004C69CA">
            <w:pPr>
              <w:pStyle w:val="TableTextCentered"/>
              <w:spacing w:before="20" w:after="20"/>
            </w:pPr>
            <w:r w:rsidRPr="00B66D50">
              <w:rPr>
                <w:rFonts w:ascii="Franklin Gothic Book" w:hAnsi="Franklin Gothic Book" w:cs="Calibri"/>
                <w:szCs w:val="20"/>
              </w:rPr>
              <w:t>32</w:t>
            </w:r>
          </w:p>
        </w:tc>
      </w:tr>
      <w:tr w:rsidR="001072E5" w:rsidRPr="00B66D50" w14:paraId="63145074" w14:textId="77777777" w:rsidTr="004C69CA">
        <w:tc>
          <w:tcPr>
            <w:tcW w:w="1489" w:type="pct"/>
          </w:tcPr>
          <w:p w14:paraId="32607B90" w14:textId="77777777" w:rsidR="001072E5" w:rsidRPr="00B66D50" w:rsidRDefault="001072E5" w:rsidP="004C69CA">
            <w:pPr>
              <w:pStyle w:val="TableText"/>
              <w:spacing w:before="20" w:after="20"/>
            </w:pPr>
            <w:proofErr w:type="gramStart"/>
            <w:r w:rsidRPr="00B66D50">
              <w:t>Students</w:t>
            </w:r>
            <w:proofErr w:type="gramEnd"/>
            <w:r w:rsidRPr="00B66D50">
              <w:t xml:space="preserve"> w/disabilities</w:t>
            </w:r>
          </w:p>
        </w:tc>
        <w:tc>
          <w:tcPr>
            <w:tcW w:w="386" w:type="pct"/>
            <w:vAlign w:val="center"/>
          </w:tcPr>
          <w:p w14:paraId="3A7111C3" w14:textId="77777777" w:rsidR="001072E5" w:rsidRPr="00B66D50" w:rsidRDefault="001072E5" w:rsidP="004C69CA">
            <w:pPr>
              <w:pStyle w:val="TableTextCentered"/>
              <w:spacing w:before="20" w:after="20"/>
            </w:pPr>
            <w:r w:rsidRPr="00B66D50">
              <w:rPr>
                <w:rFonts w:ascii="Franklin Gothic Book" w:hAnsi="Franklin Gothic Book" w:cs="Calibri"/>
                <w:szCs w:val="20"/>
              </w:rPr>
              <w:t>123</w:t>
            </w:r>
          </w:p>
        </w:tc>
        <w:tc>
          <w:tcPr>
            <w:tcW w:w="389" w:type="pct"/>
            <w:vAlign w:val="center"/>
          </w:tcPr>
          <w:p w14:paraId="1EC34680" w14:textId="77777777" w:rsidR="001072E5" w:rsidRPr="00B66D50" w:rsidRDefault="001072E5" w:rsidP="004C69CA">
            <w:pPr>
              <w:pStyle w:val="TableTextCentered"/>
              <w:spacing w:before="20" w:after="20"/>
            </w:pPr>
            <w:r w:rsidRPr="00B66D50">
              <w:rPr>
                <w:rFonts w:ascii="Franklin Gothic Book" w:hAnsi="Franklin Gothic Book" w:cs="Calibri"/>
                <w:szCs w:val="20"/>
              </w:rPr>
              <w:t>18</w:t>
            </w:r>
          </w:p>
        </w:tc>
        <w:tc>
          <w:tcPr>
            <w:tcW w:w="391" w:type="pct"/>
            <w:vAlign w:val="center"/>
          </w:tcPr>
          <w:p w14:paraId="44745C1D" w14:textId="77777777" w:rsidR="001072E5" w:rsidRPr="00B66D50" w:rsidRDefault="001072E5" w:rsidP="004C69CA">
            <w:pPr>
              <w:pStyle w:val="TableTextCentered"/>
              <w:spacing w:before="20" w:after="20"/>
            </w:pPr>
            <w:r w:rsidRPr="00B66D50">
              <w:rPr>
                <w:rFonts w:ascii="Franklin Gothic Book" w:hAnsi="Franklin Gothic Book" w:cs="Calibri"/>
                <w:szCs w:val="20"/>
              </w:rPr>
              <w:t>10</w:t>
            </w:r>
          </w:p>
        </w:tc>
        <w:tc>
          <w:tcPr>
            <w:tcW w:w="391" w:type="pct"/>
            <w:vAlign w:val="center"/>
          </w:tcPr>
          <w:p w14:paraId="3EFEA68B" w14:textId="77777777" w:rsidR="001072E5" w:rsidRPr="00B66D50" w:rsidRDefault="001072E5" w:rsidP="004C69CA">
            <w:pPr>
              <w:pStyle w:val="TableTextCentered"/>
              <w:spacing w:before="20" w:after="20"/>
            </w:pPr>
            <w:r w:rsidRPr="00B66D50">
              <w:rPr>
                <w:rFonts w:ascii="Franklin Gothic Book" w:hAnsi="Franklin Gothic Book" w:cs="Calibri"/>
                <w:szCs w:val="20"/>
              </w:rPr>
              <w:t>11</w:t>
            </w:r>
          </w:p>
        </w:tc>
        <w:tc>
          <w:tcPr>
            <w:tcW w:w="389" w:type="pct"/>
            <w:vAlign w:val="center"/>
          </w:tcPr>
          <w:p w14:paraId="4A47EC73" w14:textId="77777777" w:rsidR="001072E5" w:rsidRPr="00B66D50" w:rsidRDefault="001072E5" w:rsidP="004C69CA">
            <w:pPr>
              <w:pStyle w:val="TableTextCentered"/>
              <w:spacing w:before="20" w:after="20"/>
            </w:pPr>
            <w:r w:rsidRPr="00B66D50">
              <w:rPr>
                <w:rFonts w:ascii="Franklin Gothic Book" w:hAnsi="Franklin Gothic Book" w:cs="Calibri"/>
                <w:szCs w:val="20"/>
              </w:rPr>
              <w:t>12</w:t>
            </w:r>
          </w:p>
        </w:tc>
        <w:tc>
          <w:tcPr>
            <w:tcW w:w="391" w:type="pct"/>
            <w:vAlign w:val="center"/>
          </w:tcPr>
          <w:p w14:paraId="4446DC55"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92" w:type="pct"/>
            <w:vAlign w:val="center"/>
          </w:tcPr>
          <w:p w14:paraId="6D7F7993" w14:textId="77777777" w:rsidR="001072E5" w:rsidRPr="00B66D50" w:rsidRDefault="001072E5" w:rsidP="004C69CA">
            <w:pPr>
              <w:pStyle w:val="TableTextCentered"/>
              <w:spacing w:before="20" w:after="20"/>
            </w:pPr>
            <w:r w:rsidRPr="00B66D50">
              <w:rPr>
                <w:rFonts w:ascii="Franklin Gothic Book" w:hAnsi="Franklin Gothic Book" w:cs="Calibri"/>
                <w:szCs w:val="20"/>
              </w:rPr>
              <w:t>50</w:t>
            </w:r>
          </w:p>
        </w:tc>
        <w:tc>
          <w:tcPr>
            <w:tcW w:w="392" w:type="pct"/>
            <w:vAlign w:val="center"/>
          </w:tcPr>
          <w:p w14:paraId="4E67EE4B" w14:textId="77777777" w:rsidR="001072E5" w:rsidRPr="00B66D50" w:rsidRDefault="001072E5" w:rsidP="004C69CA">
            <w:pPr>
              <w:pStyle w:val="TableTextCentered"/>
              <w:spacing w:before="20" w:after="20"/>
            </w:pPr>
            <w:r w:rsidRPr="00B66D50">
              <w:rPr>
                <w:rFonts w:ascii="Franklin Gothic Book" w:hAnsi="Franklin Gothic Book" w:cs="Calibri"/>
                <w:szCs w:val="20"/>
              </w:rPr>
              <w:t>50</w:t>
            </w:r>
          </w:p>
        </w:tc>
        <w:tc>
          <w:tcPr>
            <w:tcW w:w="389" w:type="pct"/>
            <w:vAlign w:val="center"/>
          </w:tcPr>
          <w:p w14:paraId="042D90B0" w14:textId="77777777" w:rsidR="001072E5" w:rsidRPr="00B66D50" w:rsidRDefault="001072E5" w:rsidP="004C69CA">
            <w:pPr>
              <w:pStyle w:val="TableTextCentered"/>
              <w:spacing w:before="20" w:after="20"/>
            </w:pPr>
            <w:r w:rsidRPr="00B66D50">
              <w:rPr>
                <w:rFonts w:ascii="Franklin Gothic Book" w:hAnsi="Franklin Gothic Book" w:cs="Calibri"/>
                <w:szCs w:val="20"/>
              </w:rPr>
              <w:t>45</w:t>
            </w:r>
          </w:p>
        </w:tc>
      </w:tr>
    </w:tbl>
    <w:p w14:paraId="1D5F6BE7" w14:textId="77777777" w:rsidR="001072E5" w:rsidRPr="00B66D50" w:rsidRDefault="001072E5" w:rsidP="001072E5">
      <w:pPr>
        <w:pStyle w:val="TableNote"/>
        <w:rPr>
          <w:rFonts w:ascii="Calibri" w:hAnsi="Calibri" w:cs="Calibri"/>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52" w:history="1">
        <w:r w:rsidRPr="00B66D50">
          <w:rPr>
            <w:rStyle w:val="Hyperlink"/>
          </w:rPr>
          <w:t>newly defined low-income student group</w:t>
        </w:r>
      </w:hyperlink>
      <w:r w:rsidRPr="00B66D50">
        <w:t>. This change also affects the high needs group.</w:t>
      </w:r>
    </w:p>
    <w:p w14:paraId="70BB36C3" w14:textId="77777777" w:rsidR="001072E5" w:rsidRPr="00B66D50" w:rsidRDefault="001072E5" w:rsidP="001072E5">
      <w:pPr>
        <w:pStyle w:val="TableTitle0"/>
      </w:pPr>
      <w:r w:rsidRPr="00B66D50">
        <w:lastRenderedPageBreak/>
        <w:t>Table E4. Winthrop Public Schools: Next-Generation MCAS Mathematics Achievement by Student Group, Grade 10, 2019-2022</w:t>
      </w:r>
    </w:p>
    <w:tbl>
      <w:tblPr>
        <w:tblStyle w:val="MSVTable1"/>
        <w:tblW w:w="5000" w:type="pct"/>
        <w:tblLook w:val="0420" w:firstRow="1" w:lastRow="0" w:firstColumn="0" w:lastColumn="0" w:noHBand="0" w:noVBand="1"/>
      </w:tblPr>
      <w:tblGrid>
        <w:gridCol w:w="2761"/>
        <w:gridCol w:w="780"/>
        <w:gridCol w:w="703"/>
        <w:gridCol w:w="708"/>
        <w:gridCol w:w="708"/>
        <w:gridCol w:w="779"/>
        <w:gridCol w:w="708"/>
        <w:gridCol w:w="710"/>
        <w:gridCol w:w="710"/>
        <w:gridCol w:w="777"/>
      </w:tblGrid>
      <w:tr w:rsidR="001072E5" w:rsidRPr="00B66D50" w14:paraId="491875D5"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77" w:type="pct"/>
            <w:vMerge w:val="restart"/>
            <w:vAlign w:val="bottom"/>
          </w:tcPr>
          <w:p w14:paraId="5930B95F" w14:textId="77777777" w:rsidR="001072E5" w:rsidRPr="00B66D50" w:rsidRDefault="001072E5" w:rsidP="004C69CA">
            <w:pPr>
              <w:pStyle w:val="TableColHeadingLeft"/>
              <w:spacing w:before="10" w:after="20"/>
            </w:pPr>
            <w:r w:rsidRPr="00B66D50">
              <w:t>Group</w:t>
            </w:r>
          </w:p>
        </w:tc>
        <w:tc>
          <w:tcPr>
            <w:tcW w:w="417" w:type="pct"/>
            <w:vMerge w:val="restart"/>
            <w:vAlign w:val="bottom"/>
          </w:tcPr>
          <w:p w14:paraId="3D4445F5" w14:textId="77777777" w:rsidR="001072E5" w:rsidRPr="00B66D50" w:rsidRDefault="001072E5" w:rsidP="004C69CA">
            <w:pPr>
              <w:pStyle w:val="TableColHeadingCenter"/>
              <w:spacing w:before="10" w:after="20"/>
            </w:pPr>
            <w:r w:rsidRPr="00B66D50">
              <w:rPr>
                <w:i/>
                <w:iCs/>
              </w:rPr>
              <w:t>N</w:t>
            </w:r>
            <w:r w:rsidRPr="00B66D50">
              <w:t xml:space="preserve"> (2022)</w:t>
            </w:r>
          </w:p>
        </w:tc>
        <w:tc>
          <w:tcPr>
            <w:tcW w:w="1551" w:type="pct"/>
            <w:gridSpan w:val="4"/>
            <w:vAlign w:val="bottom"/>
          </w:tcPr>
          <w:p w14:paraId="7F3C96AD" w14:textId="77777777" w:rsidR="001072E5" w:rsidRPr="00B66D50" w:rsidRDefault="001072E5" w:rsidP="004C69CA">
            <w:pPr>
              <w:pStyle w:val="TableColHeadingCenter"/>
              <w:spacing w:before="10" w:after="20"/>
            </w:pPr>
            <w:r w:rsidRPr="00B66D50">
              <w:t>Percentage meeting or exceeding expectations</w:t>
            </w:r>
          </w:p>
        </w:tc>
        <w:tc>
          <w:tcPr>
            <w:tcW w:w="1554" w:type="pct"/>
            <w:gridSpan w:val="4"/>
            <w:vAlign w:val="bottom"/>
          </w:tcPr>
          <w:p w14:paraId="526D6069" w14:textId="77777777" w:rsidR="001072E5" w:rsidRPr="00B66D50" w:rsidRDefault="001072E5" w:rsidP="004C69CA">
            <w:pPr>
              <w:pStyle w:val="TableColHeadingCenter"/>
              <w:spacing w:before="10" w:after="20"/>
            </w:pPr>
            <w:r w:rsidRPr="00B66D50">
              <w:t>Percentage not meeting expectations</w:t>
            </w:r>
          </w:p>
        </w:tc>
      </w:tr>
      <w:tr w:rsidR="001072E5" w:rsidRPr="00B66D50" w14:paraId="10E2B224"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77" w:type="pct"/>
            <w:vMerge/>
            <w:vAlign w:val="bottom"/>
          </w:tcPr>
          <w:p w14:paraId="4A6D567A" w14:textId="77777777" w:rsidR="001072E5" w:rsidRPr="00B66D50" w:rsidRDefault="001072E5" w:rsidP="004C69CA">
            <w:pPr>
              <w:pStyle w:val="TableColHeadingCenter"/>
              <w:spacing w:before="10" w:after="20"/>
            </w:pPr>
          </w:p>
        </w:tc>
        <w:tc>
          <w:tcPr>
            <w:tcW w:w="417" w:type="pct"/>
            <w:vMerge/>
            <w:vAlign w:val="bottom"/>
          </w:tcPr>
          <w:p w14:paraId="5F9B67F3" w14:textId="77777777" w:rsidR="001072E5" w:rsidRPr="00B66D50" w:rsidRDefault="001072E5" w:rsidP="004C69CA">
            <w:pPr>
              <w:pStyle w:val="TableColHeadingCenter"/>
              <w:spacing w:before="10" w:after="20"/>
            </w:pPr>
          </w:p>
        </w:tc>
        <w:tc>
          <w:tcPr>
            <w:tcW w:w="376" w:type="pct"/>
            <w:vAlign w:val="bottom"/>
          </w:tcPr>
          <w:p w14:paraId="67EFC91D" w14:textId="77777777" w:rsidR="001072E5" w:rsidRPr="00B66D50" w:rsidRDefault="001072E5" w:rsidP="004C69CA">
            <w:pPr>
              <w:pStyle w:val="TableColHeadingCenter"/>
              <w:spacing w:before="10" w:after="20"/>
            </w:pPr>
            <w:r w:rsidRPr="00B66D50">
              <w:t>2019</w:t>
            </w:r>
          </w:p>
        </w:tc>
        <w:tc>
          <w:tcPr>
            <w:tcW w:w="379" w:type="pct"/>
            <w:vAlign w:val="bottom"/>
          </w:tcPr>
          <w:p w14:paraId="750356B1" w14:textId="77777777" w:rsidR="001072E5" w:rsidRPr="00B66D50" w:rsidRDefault="001072E5" w:rsidP="004C69CA">
            <w:pPr>
              <w:pStyle w:val="TableColHeadingCenter"/>
              <w:spacing w:before="10" w:after="20"/>
            </w:pPr>
            <w:r w:rsidRPr="00B66D50">
              <w:t>2021</w:t>
            </w:r>
          </w:p>
        </w:tc>
        <w:tc>
          <w:tcPr>
            <w:tcW w:w="379" w:type="pct"/>
            <w:vAlign w:val="bottom"/>
          </w:tcPr>
          <w:p w14:paraId="1C21B97E" w14:textId="77777777" w:rsidR="001072E5" w:rsidRPr="00B66D50" w:rsidRDefault="001072E5" w:rsidP="004C69CA">
            <w:pPr>
              <w:pStyle w:val="TableColHeadingCenter"/>
              <w:spacing w:before="10" w:after="20"/>
            </w:pPr>
            <w:r w:rsidRPr="00B66D50">
              <w:t>2022</w:t>
            </w:r>
          </w:p>
        </w:tc>
        <w:tc>
          <w:tcPr>
            <w:tcW w:w="417" w:type="pct"/>
            <w:vAlign w:val="bottom"/>
          </w:tcPr>
          <w:p w14:paraId="54D5CD8C" w14:textId="77777777" w:rsidR="001072E5" w:rsidRPr="00B66D50" w:rsidRDefault="001072E5" w:rsidP="004C69CA">
            <w:pPr>
              <w:pStyle w:val="TableColHeadingCenter"/>
              <w:spacing w:before="10" w:after="20"/>
            </w:pPr>
            <w:r w:rsidRPr="00B66D50">
              <w:t>State (2022)</w:t>
            </w:r>
          </w:p>
        </w:tc>
        <w:tc>
          <w:tcPr>
            <w:tcW w:w="379" w:type="pct"/>
            <w:vAlign w:val="bottom"/>
          </w:tcPr>
          <w:p w14:paraId="293B453C" w14:textId="77777777" w:rsidR="001072E5" w:rsidRPr="00B66D50" w:rsidRDefault="001072E5" w:rsidP="004C69CA">
            <w:pPr>
              <w:pStyle w:val="TableColHeadingCenter"/>
              <w:spacing w:before="10" w:after="20"/>
            </w:pPr>
            <w:r w:rsidRPr="00B66D50">
              <w:t>2019</w:t>
            </w:r>
          </w:p>
        </w:tc>
        <w:tc>
          <w:tcPr>
            <w:tcW w:w="380" w:type="pct"/>
            <w:vAlign w:val="bottom"/>
          </w:tcPr>
          <w:p w14:paraId="61DBCC50" w14:textId="77777777" w:rsidR="001072E5" w:rsidRPr="00B66D50" w:rsidRDefault="001072E5" w:rsidP="004C69CA">
            <w:pPr>
              <w:pStyle w:val="TableColHeadingCenter"/>
              <w:spacing w:before="10" w:after="20"/>
            </w:pPr>
            <w:r w:rsidRPr="00B66D50">
              <w:t>2021</w:t>
            </w:r>
          </w:p>
        </w:tc>
        <w:tc>
          <w:tcPr>
            <w:tcW w:w="380" w:type="pct"/>
            <w:vAlign w:val="bottom"/>
          </w:tcPr>
          <w:p w14:paraId="4839F7C6" w14:textId="77777777" w:rsidR="001072E5" w:rsidRPr="00B66D50" w:rsidRDefault="001072E5" w:rsidP="004C69CA">
            <w:pPr>
              <w:pStyle w:val="TableColHeadingCenter"/>
              <w:spacing w:before="10" w:after="20"/>
            </w:pPr>
            <w:r w:rsidRPr="00B66D50">
              <w:t>2022</w:t>
            </w:r>
          </w:p>
        </w:tc>
        <w:tc>
          <w:tcPr>
            <w:tcW w:w="416" w:type="pct"/>
            <w:vAlign w:val="bottom"/>
          </w:tcPr>
          <w:p w14:paraId="72E3312E" w14:textId="77777777" w:rsidR="001072E5" w:rsidRPr="00B66D50" w:rsidRDefault="001072E5" w:rsidP="004C69CA">
            <w:pPr>
              <w:pStyle w:val="TableColHeadingCenter"/>
              <w:spacing w:before="10" w:after="20"/>
            </w:pPr>
            <w:r w:rsidRPr="00B66D50">
              <w:t>State (2022)</w:t>
            </w:r>
          </w:p>
        </w:tc>
      </w:tr>
      <w:tr w:rsidR="001072E5" w:rsidRPr="00B66D50" w14:paraId="5F9A683A"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63D8CF71" w14:textId="77777777" w:rsidR="001072E5" w:rsidRPr="00B66D50" w:rsidRDefault="001072E5" w:rsidP="004C69CA">
            <w:pPr>
              <w:pStyle w:val="TableText"/>
              <w:spacing w:before="10" w:after="20"/>
            </w:pPr>
            <w:r w:rsidRPr="00B66D50">
              <w:t>All</w:t>
            </w:r>
          </w:p>
        </w:tc>
        <w:tc>
          <w:tcPr>
            <w:tcW w:w="417" w:type="pct"/>
            <w:vAlign w:val="center"/>
          </w:tcPr>
          <w:p w14:paraId="0F9AFD04" w14:textId="77777777" w:rsidR="001072E5" w:rsidRPr="00B66D50" w:rsidRDefault="001072E5" w:rsidP="004C69CA">
            <w:pPr>
              <w:pStyle w:val="TableTextCentered"/>
              <w:spacing w:before="10" w:after="20"/>
            </w:pPr>
            <w:r w:rsidRPr="00B66D50">
              <w:rPr>
                <w:rFonts w:ascii="Franklin Gothic Book" w:hAnsi="Franklin Gothic Book" w:cs="Calibri"/>
                <w:szCs w:val="20"/>
              </w:rPr>
              <w:t>135</w:t>
            </w:r>
          </w:p>
        </w:tc>
        <w:tc>
          <w:tcPr>
            <w:tcW w:w="376" w:type="pct"/>
            <w:vAlign w:val="center"/>
          </w:tcPr>
          <w:p w14:paraId="47E9498F" w14:textId="77777777" w:rsidR="001072E5" w:rsidRPr="00B66D50" w:rsidRDefault="001072E5" w:rsidP="004C69CA">
            <w:pPr>
              <w:pStyle w:val="TableTextCentered"/>
              <w:spacing w:before="10" w:after="20"/>
            </w:pPr>
            <w:r w:rsidRPr="00B66D50">
              <w:rPr>
                <w:rFonts w:ascii="Franklin Gothic Book" w:hAnsi="Franklin Gothic Book" w:cs="Calibri"/>
                <w:szCs w:val="20"/>
              </w:rPr>
              <w:t>61</w:t>
            </w:r>
          </w:p>
        </w:tc>
        <w:tc>
          <w:tcPr>
            <w:tcW w:w="379" w:type="pct"/>
            <w:vAlign w:val="center"/>
          </w:tcPr>
          <w:p w14:paraId="5BB7DB3F" w14:textId="77777777" w:rsidR="001072E5" w:rsidRPr="00B66D50" w:rsidRDefault="001072E5" w:rsidP="004C69CA">
            <w:pPr>
              <w:pStyle w:val="TableTextCentered"/>
              <w:spacing w:before="10" w:after="20"/>
            </w:pPr>
            <w:r w:rsidRPr="00B66D50">
              <w:rPr>
                <w:rFonts w:ascii="Franklin Gothic Book" w:hAnsi="Franklin Gothic Book" w:cs="Calibri"/>
                <w:szCs w:val="20"/>
              </w:rPr>
              <w:t>54</w:t>
            </w:r>
          </w:p>
        </w:tc>
        <w:tc>
          <w:tcPr>
            <w:tcW w:w="379" w:type="pct"/>
            <w:vAlign w:val="center"/>
          </w:tcPr>
          <w:p w14:paraId="3762FA18" w14:textId="77777777" w:rsidR="001072E5" w:rsidRPr="00B66D50" w:rsidRDefault="001072E5" w:rsidP="004C69CA">
            <w:pPr>
              <w:pStyle w:val="TableTextCentered"/>
              <w:spacing w:before="10" w:after="20"/>
            </w:pPr>
            <w:r w:rsidRPr="00B66D50">
              <w:rPr>
                <w:rFonts w:ascii="Franklin Gothic Book" w:hAnsi="Franklin Gothic Book" w:cs="Calibri"/>
                <w:szCs w:val="20"/>
              </w:rPr>
              <w:t>42</w:t>
            </w:r>
          </w:p>
        </w:tc>
        <w:tc>
          <w:tcPr>
            <w:tcW w:w="417" w:type="pct"/>
            <w:vAlign w:val="center"/>
          </w:tcPr>
          <w:p w14:paraId="6B214E5F" w14:textId="77777777" w:rsidR="001072E5" w:rsidRPr="00B66D50" w:rsidRDefault="001072E5" w:rsidP="004C69CA">
            <w:pPr>
              <w:pStyle w:val="TableTextCentered"/>
              <w:spacing w:before="10" w:after="20"/>
            </w:pPr>
            <w:r w:rsidRPr="00B66D50">
              <w:rPr>
                <w:rFonts w:ascii="Franklin Gothic Book" w:hAnsi="Franklin Gothic Book" w:cs="Calibri"/>
                <w:szCs w:val="20"/>
              </w:rPr>
              <w:t>50</w:t>
            </w:r>
          </w:p>
        </w:tc>
        <w:tc>
          <w:tcPr>
            <w:tcW w:w="379" w:type="pct"/>
            <w:vAlign w:val="center"/>
          </w:tcPr>
          <w:p w14:paraId="77C882AD" w14:textId="77777777" w:rsidR="001072E5" w:rsidRPr="00B66D50" w:rsidRDefault="001072E5" w:rsidP="004C69CA">
            <w:pPr>
              <w:pStyle w:val="TableTextCentered"/>
              <w:spacing w:before="10" w:after="20"/>
            </w:pPr>
            <w:r w:rsidRPr="00B66D50">
              <w:rPr>
                <w:rFonts w:ascii="Franklin Gothic Book" w:hAnsi="Franklin Gothic Book" w:cs="Calibri"/>
                <w:szCs w:val="20"/>
              </w:rPr>
              <w:t>11</w:t>
            </w:r>
          </w:p>
        </w:tc>
        <w:tc>
          <w:tcPr>
            <w:tcW w:w="380" w:type="pct"/>
            <w:vAlign w:val="center"/>
          </w:tcPr>
          <w:p w14:paraId="624A23E7" w14:textId="77777777" w:rsidR="001072E5" w:rsidRPr="00B66D50" w:rsidRDefault="001072E5" w:rsidP="004C69CA">
            <w:pPr>
              <w:pStyle w:val="TableTextCentered"/>
              <w:spacing w:before="10" w:after="20"/>
            </w:pPr>
            <w:r w:rsidRPr="00B66D50">
              <w:rPr>
                <w:rFonts w:ascii="Franklin Gothic Book" w:hAnsi="Franklin Gothic Book" w:cs="Calibri"/>
                <w:szCs w:val="20"/>
              </w:rPr>
              <w:t>12</w:t>
            </w:r>
          </w:p>
        </w:tc>
        <w:tc>
          <w:tcPr>
            <w:tcW w:w="380" w:type="pct"/>
            <w:vAlign w:val="center"/>
          </w:tcPr>
          <w:p w14:paraId="515034E6" w14:textId="77777777" w:rsidR="001072E5" w:rsidRPr="00B66D50" w:rsidRDefault="001072E5" w:rsidP="004C69CA">
            <w:pPr>
              <w:pStyle w:val="TableTextCentered"/>
              <w:spacing w:before="10" w:after="20"/>
            </w:pPr>
            <w:r w:rsidRPr="00B66D50">
              <w:rPr>
                <w:rFonts w:ascii="Franklin Gothic Book" w:hAnsi="Franklin Gothic Book" w:cs="Calibri"/>
                <w:szCs w:val="20"/>
              </w:rPr>
              <w:t>11</w:t>
            </w:r>
          </w:p>
        </w:tc>
        <w:tc>
          <w:tcPr>
            <w:tcW w:w="416" w:type="pct"/>
            <w:vAlign w:val="center"/>
          </w:tcPr>
          <w:p w14:paraId="0D0A4F8C" w14:textId="77777777" w:rsidR="001072E5" w:rsidRPr="00B66D50" w:rsidRDefault="001072E5" w:rsidP="004C69CA">
            <w:pPr>
              <w:pStyle w:val="TableTextCentered"/>
              <w:spacing w:before="10" w:after="20"/>
            </w:pPr>
            <w:r w:rsidRPr="00B66D50">
              <w:rPr>
                <w:rFonts w:ascii="Franklin Gothic Book" w:hAnsi="Franklin Gothic Book" w:cs="Calibri"/>
                <w:szCs w:val="20"/>
              </w:rPr>
              <w:t>10</w:t>
            </w:r>
          </w:p>
        </w:tc>
      </w:tr>
      <w:tr w:rsidR="001072E5" w:rsidRPr="00B66D50" w14:paraId="715B1FF7" w14:textId="77777777" w:rsidTr="004C69CA">
        <w:tc>
          <w:tcPr>
            <w:tcW w:w="1477" w:type="pct"/>
          </w:tcPr>
          <w:p w14:paraId="419D6604" w14:textId="77777777" w:rsidR="001072E5" w:rsidRPr="00B66D50" w:rsidRDefault="001072E5" w:rsidP="004C69CA">
            <w:pPr>
              <w:pStyle w:val="TableText"/>
              <w:spacing w:before="10" w:after="20"/>
            </w:pPr>
            <w:r w:rsidRPr="00B66D50">
              <w:t>African American/Black</w:t>
            </w:r>
          </w:p>
        </w:tc>
        <w:tc>
          <w:tcPr>
            <w:tcW w:w="417" w:type="pct"/>
            <w:vAlign w:val="center"/>
          </w:tcPr>
          <w:p w14:paraId="4E5F8556" w14:textId="77777777" w:rsidR="001072E5" w:rsidRPr="00B66D50" w:rsidRDefault="001072E5" w:rsidP="004C69CA">
            <w:pPr>
              <w:pStyle w:val="TableTextCentered"/>
              <w:spacing w:before="10" w:after="20"/>
            </w:pPr>
            <w:r w:rsidRPr="00B66D50">
              <w:rPr>
                <w:rFonts w:ascii="Franklin Gothic Book" w:hAnsi="Franklin Gothic Book" w:cs="Calibri"/>
                <w:szCs w:val="20"/>
              </w:rPr>
              <w:t>2</w:t>
            </w:r>
          </w:p>
        </w:tc>
        <w:tc>
          <w:tcPr>
            <w:tcW w:w="376" w:type="pct"/>
            <w:vAlign w:val="center"/>
          </w:tcPr>
          <w:p w14:paraId="418B24EF" w14:textId="6043E2AB"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1214C5DC" w14:textId="275BA08D"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41F74504" w14:textId="012B0051"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7" w:type="pct"/>
            <w:vAlign w:val="center"/>
          </w:tcPr>
          <w:p w14:paraId="461F77DB" w14:textId="77777777" w:rsidR="001072E5" w:rsidRPr="00B66D50" w:rsidRDefault="001072E5" w:rsidP="004C69CA">
            <w:pPr>
              <w:pStyle w:val="TableTextCentered"/>
              <w:spacing w:before="10" w:after="20"/>
            </w:pPr>
            <w:r w:rsidRPr="00B66D50">
              <w:rPr>
                <w:rFonts w:ascii="Franklin Gothic Book" w:hAnsi="Franklin Gothic Book" w:cs="Calibri"/>
                <w:szCs w:val="20"/>
              </w:rPr>
              <w:t>26</w:t>
            </w:r>
          </w:p>
        </w:tc>
        <w:tc>
          <w:tcPr>
            <w:tcW w:w="379" w:type="pct"/>
            <w:vAlign w:val="center"/>
          </w:tcPr>
          <w:p w14:paraId="4045D863" w14:textId="69B7D4A7"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528B20E9" w14:textId="4C65F178"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3E7A6768" w14:textId="7DED75FC"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6" w:type="pct"/>
            <w:vAlign w:val="center"/>
          </w:tcPr>
          <w:p w14:paraId="78DDD5AC" w14:textId="77777777" w:rsidR="001072E5" w:rsidRPr="00B66D50" w:rsidRDefault="001072E5" w:rsidP="004C69CA">
            <w:pPr>
              <w:pStyle w:val="TableTextCentered"/>
              <w:spacing w:before="10" w:after="20"/>
            </w:pPr>
            <w:r w:rsidRPr="00B66D50">
              <w:rPr>
                <w:rFonts w:ascii="Franklin Gothic Book" w:hAnsi="Franklin Gothic Book" w:cs="Calibri"/>
                <w:szCs w:val="20"/>
              </w:rPr>
              <w:t>20</w:t>
            </w:r>
          </w:p>
        </w:tc>
      </w:tr>
      <w:tr w:rsidR="001072E5" w:rsidRPr="00B66D50" w14:paraId="7234F495"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4FE649EE" w14:textId="77777777" w:rsidR="001072E5" w:rsidRPr="00B66D50" w:rsidRDefault="001072E5" w:rsidP="004C69CA">
            <w:pPr>
              <w:pStyle w:val="TableText"/>
              <w:spacing w:before="10" w:after="20"/>
            </w:pPr>
            <w:r w:rsidRPr="00B66D50">
              <w:t>Asian</w:t>
            </w:r>
          </w:p>
        </w:tc>
        <w:tc>
          <w:tcPr>
            <w:tcW w:w="417" w:type="pct"/>
            <w:vAlign w:val="center"/>
          </w:tcPr>
          <w:p w14:paraId="50AF0B66" w14:textId="77777777" w:rsidR="001072E5" w:rsidRPr="00B66D50" w:rsidRDefault="001072E5" w:rsidP="004C69CA">
            <w:pPr>
              <w:pStyle w:val="TableTextCentered"/>
              <w:spacing w:before="10" w:after="20"/>
            </w:pPr>
            <w:r w:rsidRPr="00B66D50">
              <w:rPr>
                <w:rFonts w:ascii="Franklin Gothic Book" w:hAnsi="Franklin Gothic Book" w:cs="Calibri"/>
                <w:szCs w:val="20"/>
              </w:rPr>
              <w:t>1</w:t>
            </w:r>
          </w:p>
        </w:tc>
        <w:tc>
          <w:tcPr>
            <w:tcW w:w="376" w:type="pct"/>
            <w:vAlign w:val="center"/>
          </w:tcPr>
          <w:p w14:paraId="66551D05" w14:textId="19D44C3F"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6A474844" w14:textId="007DBE92"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4BAC57C8" w14:textId="7304848F"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7" w:type="pct"/>
            <w:vAlign w:val="center"/>
          </w:tcPr>
          <w:p w14:paraId="2DB06FE5" w14:textId="77777777" w:rsidR="001072E5" w:rsidRPr="00B66D50" w:rsidRDefault="001072E5" w:rsidP="004C69CA">
            <w:pPr>
              <w:pStyle w:val="TableTextCentered"/>
              <w:spacing w:before="10" w:after="20"/>
            </w:pPr>
            <w:r w:rsidRPr="00B66D50">
              <w:rPr>
                <w:rFonts w:ascii="Franklin Gothic Book" w:hAnsi="Franklin Gothic Book" w:cs="Calibri"/>
                <w:szCs w:val="20"/>
              </w:rPr>
              <w:t>78</w:t>
            </w:r>
          </w:p>
        </w:tc>
        <w:tc>
          <w:tcPr>
            <w:tcW w:w="379" w:type="pct"/>
            <w:vAlign w:val="center"/>
          </w:tcPr>
          <w:p w14:paraId="64C16EAB" w14:textId="0F5E5186"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6BBF8516" w14:textId="306A2C2A"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2D619D92" w14:textId="742D20B8"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6" w:type="pct"/>
            <w:vAlign w:val="center"/>
          </w:tcPr>
          <w:p w14:paraId="14E6B831" w14:textId="77777777" w:rsidR="001072E5" w:rsidRPr="00B66D50" w:rsidRDefault="001072E5" w:rsidP="004C69CA">
            <w:pPr>
              <w:pStyle w:val="TableTextCentered"/>
              <w:spacing w:before="10" w:after="20"/>
            </w:pPr>
            <w:r w:rsidRPr="00B66D50">
              <w:rPr>
                <w:rFonts w:ascii="Franklin Gothic Book" w:hAnsi="Franklin Gothic Book" w:cs="Calibri"/>
                <w:szCs w:val="20"/>
              </w:rPr>
              <w:t>4</w:t>
            </w:r>
          </w:p>
        </w:tc>
      </w:tr>
      <w:tr w:rsidR="001072E5" w:rsidRPr="00B66D50" w14:paraId="794E542C" w14:textId="77777777" w:rsidTr="004C69CA">
        <w:tc>
          <w:tcPr>
            <w:tcW w:w="1477" w:type="pct"/>
          </w:tcPr>
          <w:p w14:paraId="7497EE96" w14:textId="77777777" w:rsidR="001072E5" w:rsidRPr="00B66D50" w:rsidRDefault="001072E5" w:rsidP="004C69CA">
            <w:pPr>
              <w:pStyle w:val="TableText"/>
              <w:spacing w:before="10" w:after="20"/>
            </w:pPr>
            <w:r w:rsidRPr="00B66D50">
              <w:t>Hispanic/Latino</w:t>
            </w:r>
          </w:p>
        </w:tc>
        <w:tc>
          <w:tcPr>
            <w:tcW w:w="417" w:type="pct"/>
            <w:vAlign w:val="center"/>
          </w:tcPr>
          <w:p w14:paraId="03A8F771" w14:textId="77777777" w:rsidR="001072E5" w:rsidRPr="00B66D50" w:rsidRDefault="001072E5" w:rsidP="004C69CA">
            <w:pPr>
              <w:pStyle w:val="TableTextCentered"/>
              <w:spacing w:before="10" w:after="20"/>
            </w:pPr>
            <w:r w:rsidRPr="00B66D50">
              <w:rPr>
                <w:rFonts w:ascii="Franklin Gothic Book" w:hAnsi="Franklin Gothic Book" w:cs="Calibri"/>
                <w:szCs w:val="20"/>
              </w:rPr>
              <w:t>34</w:t>
            </w:r>
          </w:p>
        </w:tc>
        <w:tc>
          <w:tcPr>
            <w:tcW w:w="376" w:type="pct"/>
            <w:vAlign w:val="center"/>
          </w:tcPr>
          <w:p w14:paraId="042962C7" w14:textId="77777777" w:rsidR="001072E5" w:rsidRPr="00B66D50" w:rsidRDefault="001072E5" w:rsidP="004C69CA">
            <w:pPr>
              <w:pStyle w:val="TableTextCentered"/>
              <w:spacing w:before="10" w:after="20"/>
            </w:pPr>
            <w:r w:rsidRPr="00B66D50">
              <w:rPr>
                <w:rFonts w:ascii="Franklin Gothic Book" w:hAnsi="Franklin Gothic Book" w:cs="Calibri"/>
                <w:szCs w:val="20"/>
              </w:rPr>
              <w:t>32</w:t>
            </w:r>
          </w:p>
        </w:tc>
        <w:tc>
          <w:tcPr>
            <w:tcW w:w="379" w:type="pct"/>
            <w:vAlign w:val="center"/>
          </w:tcPr>
          <w:p w14:paraId="42BF0CAA" w14:textId="77777777" w:rsidR="001072E5" w:rsidRPr="00B66D50" w:rsidRDefault="001072E5" w:rsidP="004C69CA">
            <w:pPr>
              <w:pStyle w:val="TableTextCentered"/>
              <w:spacing w:before="10" w:after="20"/>
            </w:pPr>
            <w:r w:rsidRPr="00B66D50">
              <w:rPr>
                <w:rFonts w:ascii="Franklin Gothic Book" w:hAnsi="Franklin Gothic Book" w:cs="Calibri"/>
                <w:szCs w:val="20"/>
              </w:rPr>
              <w:t>29</w:t>
            </w:r>
          </w:p>
        </w:tc>
        <w:tc>
          <w:tcPr>
            <w:tcW w:w="379" w:type="pct"/>
            <w:vAlign w:val="center"/>
          </w:tcPr>
          <w:p w14:paraId="36559B38" w14:textId="77777777" w:rsidR="001072E5" w:rsidRPr="00B66D50" w:rsidRDefault="001072E5" w:rsidP="004C69CA">
            <w:pPr>
              <w:pStyle w:val="TableTextCentered"/>
              <w:spacing w:before="10" w:after="20"/>
            </w:pPr>
            <w:r w:rsidRPr="00B66D50">
              <w:rPr>
                <w:rFonts w:ascii="Franklin Gothic Book" w:hAnsi="Franklin Gothic Book" w:cs="Calibri"/>
                <w:szCs w:val="20"/>
              </w:rPr>
              <w:t>21</w:t>
            </w:r>
          </w:p>
        </w:tc>
        <w:tc>
          <w:tcPr>
            <w:tcW w:w="417" w:type="pct"/>
            <w:vAlign w:val="center"/>
          </w:tcPr>
          <w:p w14:paraId="0D30756F" w14:textId="77777777" w:rsidR="001072E5" w:rsidRPr="00B66D50" w:rsidRDefault="001072E5" w:rsidP="004C69CA">
            <w:pPr>
              <w:pStyle w:val="TableTextCentered"/>
              <w:spacing w:before="10" w:after="20"/>
            </w:pPr>
            <w:r w:rsidRPr="00B66D50">
              <w:rPr>
                <w:rFonts w:ascii="Franklin Gothic Book" w:hAnsi="Franklin Gothic Book" w:cs="Calibri"/>
                <w:szCs w:val="20"/>
              </w:rPr>
              <w:t>26</w:t>
            </w:r>
          </w:p>
        </w:tc>
        <w:tc>
          <w:tcPr>
            <w:tcW w:w="379" w:type="pct"/>
            <w:vAlign w:val="center"/>
          </w:tcPr>
          <w:p w14:paraId="1715DEBF" w14:textId="77777777" w:rsidR="001072E5" w:rsidRPr="00B66D50" w:rsidRDefault="001072E5" w:rsidP="004C69CA">
            <w:pPr>
              <w:pStyle w:val="TableTextCentered"/>
              <w:spacing w:before="10" w:after="20"/>
            </w:pPr>
            <w:r w:rsidRPr="00B66D50">
              <w:rPr>
                <w:rFonts w:ascii="Franklin Gothic Book" w:hAnsi="Franklin Gothic Book" w:cs="Calibri"/>
                <w:szCs w:val="20"/>
              </w:rPr>
              <w:t>21</w:t>
            </w:r>
          </w:p>
        </w:tc>
        <w:tc>
          <w:tcPr>
            <w:tcW w:w="380" w:type="pct"/>
            <w:vAlign w:val="center"/>
          </w:tcPr>
          <w:p w14:paraId="3D0EFA70" w14:textId="77777777" w:rsidR="001072E5" w:rsidRPr="00B66D50" w:rsidRDefault="001072E5" w:rsidP="004C69CA">
            <w:pPr>
              <w:pStyle w:val="TableTextCentered"/>
              <w:spacing w:before="10" w:after="20"/>
            </w:pPr>
            <w:r w:rsidRPr="00B66D50">
              <w:rPr>
                <w:rFonts w:ascii="Franklin Gothic Book" w:hAnsi="Franklin Gothic Book" w:cs="Calibri"/>
                <w:szCs w:val="20"/>
              </w:rPr>
              <w:t>29</w:t>
            </w:r>
          </w:p>
        </w:tc>
        <w:tc>
          <w:tcPr>
            <w:tcW w:w="380" w:type="pct"/>
            <w:vAlign w:val="center"/>
          </w:tcPr>
          <w:p w14:paraId="02AA653F" w14:textId="77777777" w:rsidR="001072E5" w:rsidRPr="00B66D50" w:rsidRDefault="001072E5" w:rsidP="004C69CA">
            <w:pPr>
              <w:pStyle w:val="TableTextCentered"/>
              <w:spacing w:before="10" w:after="20"/>
            </w:pPr>
            <w:r w:rsidRPr="00B66D50">
              <w:rPr>
                <w:rFonts w:ascii="Franklin Gothic Book" w:hAnsi="Franklin Gothic Book" w:cs="Calibri"/>
                <w:szCs w:val="20"/>
              </w:rPr>
              <w:t>21</w:t>
            </w:r>
          </w:p>
        </w:tc>
        <w:tc>
          <w:tcPr>
            <w:tcW w:w="416" w:type="pct"/>
            <w:vAlign w:val="center"/>
          </w:tcPr>
          <w:p w14:paraId="5DFACB19" w14:textId="77777777" w:rsidR="001072E5" w:rsidRPr="00B66D50" w:rsidRDefault="001072E5" w:rsidP="004C69CA">
            <w:pPr>
              <w:pStyle w:val="TableTextCentered"/>
              <w:spacing w:before="10" w:after="20"/>
            </w:pPr>
            <w:r w:rsidRPr="00B66D50">
              <w:rPr>
                <w:rFonts w:ascii="Franklin Gothic Book" w:hAnsi="Franklin Gothic Book" w:cs="Calibri"/>
                <w:szCs w:val="20"/>
              </w:rPr>
              <w:t>21</w:t>
            </w:r>
          </w:p>
        </w:tc>
      </w:tr>
      <w:tr w:rsidR="001072E5" w:rsidRPr="00B66D50" w14:paraId="0E5CDDDA"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4D0027E0" w14:textId="77777777" w:rsidR="001072E5" w:rsidRPr="00B66D50" w:rsidRDefault="001072E5" w:rsidP="004C69CA">
            <w:pPr>
              <w:pStyle w:val="TableText"/>
              <w:spacing w:before="10" w:after="20"/>
            </w:pPr>
            <w:r w:rsidRPr="00B66D50">
              <w:rPr>
                <w:rFonts w:cstheme="minorHAnsi"/>
              </w:rPr>
              <w:t>Multi-Race, non-Hispanic/Latino</w:t>
            </w:r>
          </w:p>
        </w:tc>
        <w:tc>
          <w:tcPr>
            <w:tcW w:w="417" w:type="pct"/>
            <w:vAlign w:val="center"/>
          </w:tcPr>
          <w:p w14:paraId="1A069B03" w14:textId="77777777" w:rsidR="001072E5" w:rsidRPr="00B66D50" w:rsidRDefault="001072E5" w:rsidP="004C69CA">
            <w:pPr>
              <w:pStyle w:val="TableTextCentered"/>
              <w:spacing w:before="10" w:after="20"/>
            </w:pPr>
            <w:r w:rsidRPr="00B66D50">
              <w:rPr>
                <w:rFonts w:ascii="Franklin Gothic Book" w:hAnsi="Franklin Gothic Book" w:cs="Calibri"/>
                <w:szCs w:val="20"/>
              </w:rPr>
              <w:t>2</w:t>
            </w:r>
          </w:p>
        </w:tc>
        <w:tc>
          <w:tcPr>
            <w:tcW w:w="376" w:type="pct"/>
            <w:vAlign w:val="center"/>
          </w:tcPr>
          <w:p w14:paraId="0A758561" w14:textId="024D2E68"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598A920F" w14:textId="65F9ED1F"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34122FA7" w14:textId="400AB7F3"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7" w:type="pct"/>
            <w:vAlign w:val="center"/>
          </w:tcPr>
          <w:p w14:paraId="38BAEA37" w14:textId="77777777" w:rsidR="001072E5" w:rsidRPr="00B66D50" w:rsidRDefault="001072E5" w:rsidP="004C69CA">
            <w:pPr>
              <w:pStyle w:val="TableTextCentered"/>
              <w:spacing w:before="10" w:after="20"/>
            </w:pPr>
            <w:r w:rsidRPr="00B66D50">
              <w:rPr>
                <w:rFonts w:ascii="Franklin Gothic Book" w:hAnsi="Franklin Gothic Book" w:cs="Calibri"/>
                <w:szCs w:val="20"/>
              </w:rPr>
              <w:t>53</w:t>
            </w:r>
          </w:p>
        </w:tc>
        <w:tc>
          <w:tcPr>
            <w:tcW w:w="379" w:type="pct"/>
            <w:vAlign w:val="center"/>
          </w:tcPr>
          <w:p w14:paraId="75B823EF" w14:textId="763FAF27"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34476D81" w14:textId="042F6F1F"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3340B412" w14:textId="2AC6A6CB"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6" w:type="pct"/>
            <w:vAlign w:val="center"/>
          </w:tcPr>
          <w:p w14:paraId="5448F7F2" w14:textId="77777777" w:rsidR="001072E5" w:rsidRPr="00B66D50" w:rsidRDefault="001072E5" w:rsidP="004C69CA">
            <w:pPr>
              <w:pStyle w:val="TableTextCentered"/>
              <w:spacing w:before="10" w:after="20"/>
            </w:pPr>
            <w:r w:rsidRPr="00B66D50">
              <w:rPr>
                <w:rFonts w:ascii="Franklin Gothic Book" w:hAnsi="Franklin Gothic Book" w:cs="Calibri"/>
                <w:szCs w:val="20"/>
              </w:rPr>
              <w:t>10</w:t>
            </w:r>
          </w:p>
        </w:tc>
      </w:tr>
      <w:tr w:rsidR="001072E5" w:rsidRPr="00B66D50" w14:paraId="707D1174" w14:textId="77777777" w:rsidTr="004C69CA">
        <w:tc>
          <w:tcPr>
            <w:tcW w:w="1477" w:type="pct"/>
          </w:tcPr>
          <w:p w14:paraId="1BB7ACFE" w14:textId="77777777" w:rsidR="001072E5" w:rsidRPr="00B66D50" w:rsidRDefault="001072E5" w:rsidP="004C69CA">
            <w:pPr>
              <w:pStyle w:val="TableText"/>
              <w:spacing w:before="10" w:after="20"/>
            </w:pPr>
            <w:r w:rsidRPr="00B66D50">
              <w:t>Native American</w:t>
            </w:r>
          </w:p>
        </w:tc>
        <w:tc>
          <w:tcPr>
            <w:tcW w:w="417" w:type="pct"/>
            <w:vAlign w:val="center"/>
          </w:tcPr>
          <w:p w14:paraId="707459F9" w14:textId="77777777" w:rsidR="001072E5" w:rsidRPr="00B66D50" w:rsidRDefault="001072E5" w:rsidP="004C69CA">
            <w:pPr>
              <w:pStyle w:val="TableTextCentered"/>
              <w:spacing w:before="10" w:after="20"/>
            </w:pPr>
            <w:r w:rsidRPr="00B66D50">
              <w:rPr>
                <w:rFonts w:ascii="Franklin Gothic Book" w:hAnsi="Franklin Gothic Book" w:cs="Calibri"/>
                <w:szCs w:val="20"/>
              </w:rPr>
              <w:t>1</w:t>
            </w:r>
          </w:p>
        </w:tc>
        <w:tc>
          <w:tcPr>
            <w:tcW w:w="376" w:type="pct"/>
            <w:vAlign w:val="center"/>
          </w:tcPr>
          <w:p w14:paraId="3AAC8D29" w14:textId="21F98BDF"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08B0205C" w14:textId="7D77A07B"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67D62151" w14:textId="715490E8"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7" w:type="pct"/>
            <w:vAlign w:val="center"/>
          </w:tcPr>
          <w:p w14:paraId="1CC90D99" w14:textId="77777777" w:rsidR="001072E5" w:rsidRPr="00B66D50" w:rsidRDefault="001072E5" w:rsidP="004C69CA">
            <w:pPr>
              <w:pStyle w:val="TableTextCentered"/>
              <w:spacing w:before="10" w:after="20"/>
            </w:pPr>
            <w:r w:rsidRPr="00B66D50">
              <w:rPr>
                <w:rFonts w:ascii="Franklin Gothic Book" w:hAnsi="Franklin Gothic Book" w:cs="Calibri"/>
                <w:szCs w:val="20"/>
              </w:rPr>
              <w:t>37</w:t>
            </w:r>
          </w:p>
        </w:tc>
        <w:tc>
          <w:tcPr>
            <w:tcW w:w="379" w:type="pct"/>
            <w:vAlign w:val="center"/>
          </w:tcPr>
          <w:p w14:paraId="681B7302" w14:textId="544808CB"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0017F80F" w14:textId="6A863EF7"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3294133E" w14:textId="3B2A8729"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6" w:type="pct"/>
            <w:vAlign w:val="center"/>
          </w:tcPr>
          <w:p w14:paraId="75B3096A" w14:textId="77777777" w:rsidR="001072E5" w:rsidRPr="00B66D50" w:rsidRDefault="001072E5" w:rsidP="004C69CA">
            <w:pPr>
              <w:pStyle w:val="TableTextCentered"/>
              <w:spacing w:before="10" w:after="20"/>
            </w:pPr>
            <w:r w:rsidRPr="00B66D50">
              <w:rPr>
                <w:rFonts w:ascii="Franklin Gothic Book" w:hAnsi="Franklin Gothic Book" w:cs="Calibri"/>
                <w:szCs w:val="20"/>
              </w:rPr>
              <w:t>16</w:t>
            </w:r>
          </w:p>
        </w:tc>
      </w:tr>
      <w:tr w:rsidR="001072E5" w:rsidRPr="00B66D50" w14:paraId="0EC999EB"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0913895A" w14:textId="77777777" w:rsidR="001072E5" w:rsidRPr="00B66D50" w:rsidRDefault="001072E5" w:rsidP="004C69CA">
            <w:pPr>
              <w:pStyle w:val="TableText"/>
              <w:spacing w:before="10" w:after="20"/>
              <w:rPr>
                <w:spacing w:val="-4"/>
              </w:rPr>
            </w:pPr>
            <w:r w:rsidRPr="00B66D50">
              <w:rPr>
                <w:spacing w:val="-4"/>
              </w:rPr>
              <w:t>Native Hawaiian, Pacific Islander</w:t>
            </w:r>
          </w:p>
        </w:tc>
        <w:tc>
          <w:tcPr>
            <w:tcW w:w="417" w:type="pct"/>
            <w:vAlign w:val="center"/>
          </w:tcPr>
          <w:p w14:paraId="4D88FF10" w14:textId="69900C47"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6" w:type="pct"/>
            <w:vAlign w:val="center"/>
          </w:tcPr>
          <w:p w14:paraId="1BADD996" w14:textId="5633FE92"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778121FC" w14:textId="23BA0DC5"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3001C03A" w14:textId="33AEF32B"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7" w:type="pct"/>
            <w:vAlign w:val="center"/>
          </w:tcPr>
          <w:p w14:paraId="4E383854" w14:textId="77777777" w:rsidR="001072E5" w:rsidRPr="00B66D50" w:rsidRDefault="001072E5" w:rsidP="004C69CA">
            <w:pPr>
              <w:pStyle w:val="TableTextCentered"/>
              <w:spacing w:before="10" w:after="20"/>
            </w:pPr>
            <w:r w:rsidRPr="00B66D50">
              <w:rPr>
                <w:rFonts w:ascii="Franklin Gothic Book" w:hAnsi="Franklin Gothic Book" w:cs="Calibri"/>
                <w:szCs w:val="20"/>
              </w:rPr>
              <w:t>48</w:t>
            </w:r>
          </w:p>
        </w:tc>
        <w:tc>
          <w:tcPr>
            <w:tcW w:w="379" w:type="pct"/>
            <w:vAlign w:val="center"/>
          </w:tcPr>
          <w:p w14:paraId="5DD5BE63" w14:textId="59B37FBA"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6BF5CDEE" w14:textId="5637EADF"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4FEA07DD" w14:textId="3A3A40DB"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416" w:type="pct"/>
            <w:vAlign w:val="center"/>
          </w:tcPr>
          <w:p w14:paraId="603C9268" w14:textId="77777777" w:rsidR="001072E5" w:rsidRPr="00B66D50" w:rsidRDefault="001072E5" w:rsidP="004C69CA">
            <w:pPr>
              <w:pStyle w:val="TableTextCentered"/>
              <w:spacing w:before="10" w:after="20"/>
            </w:pPr>
            <w:r w:rsidRPr="00B66D50">
              <w:rPr>
                <w:rFonts w:ascii="Franklin Gothic Book" w:hAnsi="Franklin Gothic Book" w:cs="Calibri"/>
                <w:szCs w:val="20"/>
              </w:rPr>
              <w:t>19</w:t>
            </w:r>
          </w:p>
        </w:tc>
      </w:tr>
      <w:tr w:rsidR="001072E5" w:rsidRPr="00B66D50" w14:paraId="45E83C47" w14:textId="77777777" w:rsidTr="004C69CA">
        <w:tc>
          <w:tcPr>
            <w:tcW w:w="1477" w:type="pct"/>
          </w:tcPr>
          <w:p w14:paraId="672282B1" w14:textId="77777777" w:rsidR="001072E5" w:rsidRPr="00B66D50" w:rsidRDefault="001072E5" w:rsidP="004C69CA">
            <w:pPr>
              <w:pStyle w:val="TableText"/>
              <w:spacing w:before="10" w:after="20"/>
            </w:pPr>
            <w:r w:rsidRPr="00B66D50">
              <w:t>White</w:t>
            </w:r>
          </w:p>
        </w:tc>
        <w:tc>
          <w:tcPr>
            <w:tcW w:w="417" w:type="pct"/>
            <w:vAlign w:val="center"/>
          </w:tcPr>
          <w:p w14:paraId="31FCB497" w14:textId="77777777" w:rsidR="001072E5" w:rsidRPr="00B66D50" w:rsidRDefault="001072E5" w:rsidP="004C69CA">
            <w:pPr>
              <w:pStyle w:val="TableTextCentered"/>
              <w:spacing w:before="10" w:after="20"/>
            </w:pPr>
            <w:r w:rsidRPr="00B66D50">
              <w:rPr>
                <w:rFonts w:ascii="Franklin Gothic Book" w:hAnsi="Franklin Gothic Book" w:cs="Calibri"/>
                <w:szCs w:val="20"/>
              </w:rPr>
              <w:t>95</w:t>
            </w:r>
          </w:p>
        </w:tc>
        <w:tc>
          <w:tcPr>
            <w:tcW w:w="376" w:type="pct"/>
            <w:vAlign w:val="center"/>
          </w:tcPr>
          <w:p w14:paraId="46A8DB19" w14:textId="77777777" w:rsidR="001072E5" w:rsidRPr="00B66D50" w:rsidRDefault="001072E5" w:rsidP="004C69CA">
            <w:pPr>
              <w:pStyle w:val="TableTextCentered"/>
              <w:spacing w:before="10" w:after="20"/>
            </w:pPr>
            <w:r w:rsidRPr="00B66D50">
              <w:rPr>
                <w:rFonts w:ascii="Franklin Gothic Book" w:hAnsi="Franklin Gothic Book" w:cs="Calibri"/>
                <w:szCs w:val="20"/>
              </w:rPr>
              <w:t>65</w:t>
            </w:r>
          </w:p>
        </w:tc>
        <w:tc>
          <w:tcPr>
            <w:tcW w:w="379" w:type="pct"/>
            <w:vAlign w:val="center"/>
          </w:tcPr>
          <w:p w14:paraId="56EA2A8B" w14:textId="77777777" w:rsidR="001072E5" w:rsidRPr="00B66D50" w:rsidRDefault="001072E5" w:rsidP="004C69CA">
            <w:pPr>
              <w:pStyle w:val="TableTextCentered"/>
              <w:spacing w:before="10" w:after="20"/>
            </w:pPr>
            <w:r w:rsidRPr="00B66D50">
              <w:rPr>
                <w:rFonts w:ascii="Franklin Gothic Book" w:hAnsi="Franklin Gothic Book" w:cs="Calibri"/>
                <w:szCs w:val="20"/>
              </w:rPr>
              <w:t>58</w:t>
            </w:r>
          </w:p>
        </w:tc>
        <w:tc>
          <w:tcPr>
            <w:tcW w:w="379" w:type="pct"/>
            <w:vAlign w:val="center"/>
          </w:tcPr>
          <w:p w14:paraId="706EF5E1" w14:textId="77777777" w:rsidR="001072E5" w:rsidRPr="00B66D50" w:rsidRDefault="001072E5" w:rsidP="004C69CA">
            <w:pPr>
              <w:pStyle w:val="TableTextCentered"/>
              <w:spacing w:before="10" w:after="20"/>
            </w:pPr>
            <w:r w:rsidRPr="00B66D50">
              <w:rPr>
                <w:rFonts w:ascii="Franklin Gothic Book" w:hAnsi="Franklin Gothic Book" w:cs="Calibri"/>
                <w:szCs w:val="20"/>
              </w:rPr>
              <w:t>51</w:t>
            </w:r>
          </w:p>
        </w:tc>
        <w:tc>
          <w:tcPr>
            <w:tcW w:w="417" w:type="pct"/>
            <w:vAlign w:val="center"/>
          </w:tcPr>
          <w:p w14:paraId="6BDB9B57" w14:textId="77777777" w:rsidR="001072E5" w:rsidRPr="00B66D50" w:rsidRDefault="001072E5" w:rsidP="004C69CA">
            <w:pPr>
              <w:pStyle w:val="TableTextCentered"/>
              <w:spacing w:before="10" w:after="20"/>
            </w:pPr>
            <w:r w:rsidRPr="00B66D50">
              <w:rPr>
                <w:rFonts w:ascii="Franklin Gothic Book" w:hAnsi="Franklin Gothic Book" w:cs="Calibri"/>
                <w:szCs w:val="20"/>
              </w:rPr>
              <w:t>59</w:t>
            </w:r>
          </w:p>
        </w:tc>
        <w:tc>
          <w:tcPr>
            <w:tcW w:w="379" w:type="pct"/>
            <w:vAlign w:val="center"/>
          </w:tcPr>
          <w:p w14:paraId="62E35A4E" w14:textId="77777777" w:rsidR="001072E5" w:rsidRPr="00B66D50" w:rsidRDefault="001072E5" w:rsidP="004C69CA">
            <w:pPr>
              <w:pStyle w:val="TableTextCentered"/>
              <w:spacing w:before="10" w:after="20"/>
            </w:pPr>
            <w:r w:rsidRPr="00B66D50">
              <w:rPr>
                <w:rFonts w:ascii="Franklin Gothic Book" w:hAnsi="Franklin Gothic Book" w:cs="Calibri"/>
                <w:szCs w:val="20"/>
              </w:rPr>
              <w:t>10</w:t>
            </w:r>
          </w:p>
        </w:tc>
        <w:tc>
          <w:tcPr>
            <w:tcW w:w="380" w:type="pct"/>
            <w:vAlign w:val="center"/>
          </w:tcPr>
          <w:p w14:paraId="470C4C5C" w14:textId="77777777" w:rsidR="001072E5" w:rsidRPr="00B66D50" w:rsidRDefault="001072E5" w:rsidP="004C69CA">
            <w:pPr>
              <w:pStyle w:val="TableTextCentered"/>
              <w:spacing w:before="10" w:after="20"/>
            </w:pPr>
            <w:r w:rsidRPr="00B66D50">
              <w:rPr>
                <w:rFonts w:ascii="Franklin Gothic Book" w:hAnsi="Franklin Gothic Book" w:cs="Calibri"/>
                <w:szCs w:val="20"/>
              </w:rPr>
              <w:t>10</w:t>
            </w:r>
          </w:p>
        </w:tc>
        <w:tc>
          <w:tcPr>
            <w:tcW w:w="380" w:type="pct"/>
            <w:vAlign w:val="center"/>
          </w:tcPr>
          <w:p w14:paraId="3DDA4016" w14:textId="77777777" w:rsidR="001072E5" w:rsidRPr="00B66D50" w:rsidRDefault="001072E5" w:rsidP="004C69CA">
            <w:pPr>
              <w:pStyle w:val="TableTextCentered"/>
              <w:spacing w:before="10" w:after="20"/>
            </w:pPr>
            <w:r w:rsidRPr="00B66D50">
              <w:rPr>
                <w:rFonts w:ascii="Franklin Gothic Book" w:hAnsi="Franklin Gothic Book" w:cs="Calibri"/>
                <w:szCs w:val="20"/>
              </w:rPr>
              <w:t>6</w:t>
            </w:r>
          </w:p>
        </w:tc>
        <w:tc>
          <w:tcPr>
            <w:tcW w:w="416" w:type="pct"/>
            <w:vAlign w:val="center"/>
          </w:tcPr>
          <w:p w14:paraId="78D95D96" w14:textId="77777777" w:rsidR="001072E5" w:rsidRPr="00B66D50" w:rsidRDefault="001072E5" w:rsidP="004C69CA">
            <w:pPr>
              <w:pStyle w:val="TableTextCentered"/>
              <w:spacing w:before="10" w:after="20"/>
            </w:pPr>
            <w:r w:rsidRPr="00B66D50">
              <w:rPr>
                <w:rFonts w:ascii="Franklin Gothic Book" w:hAnsi="Franklin Gothic Book" w:cs="Calibri"/>
                <w:szCs w:val="20"/>
              </w:rPr>
              <w:t>6</w:t>
            </w:r>
          </w:p>
        </w:tc>
      </w:tr>
      <w:tr w:rsidR="001072E5" w:rsidRPr="00B66D50" w14:paraId="17A64B44"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795D4223" w14:textId="77777777" w:rsidR="001072E5" w:rsidRPr="00B66D50" w:rsidRDefault="001072E5" w:rsidP="004C69CA">
            <w:pPr>
              <w:pStyle w:val="TableText"/>
              <w:spacing w:before="10" w:after="20"/>
            </w:pPr>
            <w:r w:rsidRPr="00B66D50">
              <w:t>High needs</w:t>
            </w:r>
          </w:p>
        </w:tc>
        <w:tc>
          <w:tcPr>
            <w:tcW w:w="417" w:type="pct"/>
            <w:vAlign w:val="center"/>
          </w:tcPr>
          <w:p w14:paraId="09BF2A76" w14:textId="77777777" w:rsidR="001072E5" w:rsidRPr="00B66D50" w:rsidRDefault="001072E5" w:rsidP="004C69CA">
            <w:pPr>
              <w:pStyle w:val="TableTextCentered"/>
              <w:spacing w:before="10" w:after="20"/>
            </w:pPr>
            <w:r w:rsidRPr="00B66D50">
              <w:rPr>
                <w:rFonts w:ascii="Franklin Gothic Book" w:hAnsi="Franklin Gothic Book" w:cs="Calibri"/>
                <w:szCs w:val="20"/>
              </w:rPr>
              <w:t>69</w:t>
            </w:r>
          </w:p>
        </w:tc>
        <w:tc>
          <w:tcPr>
            <w:tcW w:w="376" w:type="pct"/>
            <w:vAlign w:val="center"/>
          </w:tcPr>
          <w:p w14:paraId="05CC9A28" w14:textId="77777777" w:rsidR="001072E5" w:rsidRPr="00B66D50" w:rsidRDefault="001072E5" w:rsidP="004C69CA">
            <w:pPr>
              <w:pStyle w:val="TableTextCentered"/>
              <w:spacing w:before="10" w:after="20"/>
            </w:pPr>
            <w:r w:rsidRPr="00B66D50">
              <w:rPr>
                <w:rFonts w:ascii="Franklin Gothic Book" w:hAnsi="Franklin Gothic Book" w:cs="Calibri"/>
                <w:szCs w:val="20"/>
              </w:rPr>
              <w:t>29</w:t>
            </w:r>
          </w:p>
        </w:tc>
        <w:tc>
          <w:tcPr>
            <w:tcW w:w="379" w:type="pct"/>
            <w:vAlign w:val="center"/>
          </w:tcPr>
          <w:p w14:paraId="1542A73B" w14:textId="77777777" w:rsidR="001072E5" w:rsidRPr="00B66D50" w:rsidRDefault="001072E5" w:rsidP="004C69CA">
            <w:pPr>
              <w:pStyle w:val="TableTextCentered"/>
              <w:spacing w:before="10" w:after="20"/>
            </w:pPr>
            <w:r w:rsidRPr="00B66D50">
              <w:rPr>
                <w:rFonts w:ascii="Franklin Gothic Book" w:hAnsi="Franklin Gothic Book" w:cs="Calibri"/>
                <w:szCs w:val="20"/>
              </w:rPr>
              <w:t>31</w:t>
            </w:r>
          </w:p>
        </w:tc>
        <w:tc>
          <w:tcPr>
            <w:tcW w:w="379" w:type="pct"/>
            <w:vAlign w:val="center"/>
          </w:tcPr>
          <w:p w14:paraId="39164CD7" w14:textId="77777777" w:rsidR="001072E5" w:rsidRPr="00B66D50" w:rsidRDefault="001072E5" w:rsidP="004C69CA">
            <w:pPr>
              <w:pStyle w:val="TableTextCentered"/>
              <w:spacing w:before="10" w:after="20"/>
            </w:pPr>
            <w:r w:rsidRPr="00B66D50">
              <w:rPr>
                <w:rFonts w:ascii="Franklin Gothic Book" w:hAnsi="Franklin Gothic Book" w:cs="Calibri"/>
                <w:szCs w:val="20"/>
              </w:rPr>
              <w:t>25</w:t>
            </w:r>
          </w:p>
        </w:tc>
        <w:tc>
          <w:tcPr>
            <w:tcW w:w="417" w:type="pct"/>
            <w:vAlign w:val="center"/>
          </w:tcPr>
          <w:p w14:paraId="278E95BF" w14:textId="77777777" w:rsidR="001072E5" w:rsidRPr="00B66D50" w:rsidRDefault="001072E5" w:rsidP="004C69CA">
            <w:pPr>
              <w:pStyle w:val="TableTextCentered"/>
              <w:spacing w:before="10" w:after="20"/>
            </w:pPr>
            <w:r w:rsidRPr="00B66D50">
              <w:rPr>
                <w:rFonts w:ascii="Franklin Gothic Book" w:hAnsi="Franklin Gothic Book" w:cs="Calibri"/>
                <w:szCs w:val="20"/>
              </w:rPr>
              <w:t>28</w:t>
            </w:r>
          </w:p>
        </w:tc>
        <w:tc>
          <w:tcPr>
            <w:tcW w:w="379" w:type="pct"/>
            <w:vAlign w:val="center"/>
          </w:tcPr>
          <w:p w14:paraId="2413785C" w14:textId="77777777" w:rsidR="001072E5" w:rsidRPr="00B66D50" w:rsidRDefault="001072E5" w:rsidP="004C69CA">
            <w:pPr>
              <w:pStyle w:val="TableTextCentered"/>
              <w:spacing w:before="10" w:after="20"/>
            </w:pPr>
            <w:r w:rsidRPr="00B66D50">
              <w:rPr>
                <w:rFonts w:ascii="Franklin Gothic Book" w:hAnsi="Franklin Gothic Book" w:cs="Calibri"/>
                <w:szCs w:val="20"/>
              </w:rPr>
              <w:t>33</w:t>
            </w:r>
          </w:p>
        </w:tc>
        <w:tc>
          <w:tcPr>
            <w:tcW w:w="380" w:type="pct"/>
            <w:vAlign w:val="center"/>
          </w:tcPr>
          <w:p w14:paraId="19FD2F33" w14:textId="77777777" w:rsidR="001072E5" w:rsidRPr="00B66D50" w:rsidRDefault="001072E5" w:rsidP="004C69CA">
            <w:pPr>
              <w:pStyle w:val="TableTextCentered"/>
              <w:spacing w:before="10" w:after="20"/>
            </w:pPr>
            <w:r w:rsidRPr="00B66D50">
              <w:rPr>
                <w:rFonts w:ascii="Franklin Gothic Book" w:hAnsi="Franklin Gothic Book" w:cs="Calibri"/>
                <w:szCs w:val="20"/>
              </w:rPr>
              <w:t>24</w:t>
            </w:r>
          </w:p>
        </w:tc>
        <w:tc>
          <w:tcPr>
            <w:tcW w:w="380" w:type="pct"/>
            <w:vAlign w:val="center"/>
          </w:tcPr>
          <w:p w14:paraId="21087FD6" w14:textId="77777777" w:rsidR="001072E5" w:rsidRPr="00B66D50" w:rsidRDefault="001072E5" w:rsidP="004C69CA">
            <w:pPr>
              <w:pStyle w:val="TableTextCentered"/>
              <w:spacing w:before="10" w:after="20"/>
            </w:pPr>
            <w:r w:rsidRPr="00B66D50">
              <w:rPr>
                <w:rFonts w:ascii="Franklin Gothic Book" w:hAnsi="Franklin Gothic Book" w:cs="Calibri"/>
                <w:szCs w:val="20"/>
              </w:rPr>
              <w:t>22</w:t>
            </w:r>
          </w:p>
        </w:tc>
        <w:tc>
          <w:tcPr>
            <w:tcW w:w="416" w:type="pct"/>
            <w:vAlign w:val="center"/>
          </w:tcPr>
          <w:p w14:paraId="5E1CF315" w14:textId="77777777" w:rsidR="001072E5" w:rsidRPr="00B66D50" w:rsidRDefault="001072E5" w:rsidP="004C69CA">
            <w:pPr>
              <w:pStyle w:val="TableTextCentered"/>
              <w:spacing w:before="10" w:after="20"/>
            </w:pPr>
            <w:r w:rsidRPr="00B66D50">
              <w:rPr>
                <w:rFonts w:ascii="Franklin Gothic Book" w:hAnsi="Franklin Gothic Book" w:cs="Calibri"/>
                <w:szCs w:val="20"/>
              </w:rPr>
              <w:t>19</w:t>
            </w:r>
          </w:p>
        </w:tc>
      </w:tr>
      <w:tr w:rsidR="001072E5" w:rsidRPr="00B66D50" w14:paraId="642ABEFF" w14:textId="77777777" w:rsidTr="004C69CA">
        <w:tc>
          <w:tcPr>
            <w:tcW w:w="1477" w:type="pct"/>
          </w:tcPr>
          <w:p w14:paraId="61A232FD" w14:textId="77777777" w:rsidR="001072E5" w:rsidRPr="00B66D50" w:rsidRDefault="001072E5" w:rsidP="004C69CA">
            <w:pPr>
              <w:pStyle w:val="TableText"/>
              <w:spacing w:before="10" w:after="20"/>
            </w:pPr>
            <w:r w:rsidRPr="00B66D50">
              <w:t xml:space="preserve">Low </w:t>
            </w:r>
            <w:proofErr w:type="spellStart"/>
            <w:r w:rsidRPr="00B66D50">
              <w:t>income</w:t>
            </w:r>
            <w:r w:rsidRPr="00B66D50">
              <w:rPr>
                <w:vertAlign w:val="superscript"/>
              </w:rPr>
              <w:t>a</w:t>
            </w:r>
            <w:proofErr w:type="spellEnd"/>
          </w:p>
        </w:tc>
        <w:tc>
          <w:tcPr>
            <w:tcW w:w="417" w:type="pct"/>
            <w:vAlign w:val="center"/>
          </w:tcPr>
          <w:p w14:paraId="268AF219" w14:textId="77777777" w:rsidR="001072E5" w:rsidRPr="00B66D50" w:rsidRDefault="001072E5" w:rsidP="004C69CA">
            <w:pPr>
              <w:pStyle w:val="TableTextCentered"/>
              <w:spacing w:before="10" w:after="20"/>
            </w:pPr>
            <w:r w:rsidRPr="00B66D50">
              <w:rPr>
                <w:rFonts w:ascii="Franklin Gothic Book" w:hAnsi="Franklin Gothic Book" w:cs="Calibri"/>
                <w:szCs w:val="20"/>
              </w:rPr>
              <w:t>62</w:t>
            </w:r>
          </w:p>
        </w:tc>
        <w:tc>
          <w:tcPr>
            <w:tcW w:w="376" w:type="pct"/>
            <w:vAlign w:val="center"/>
          </w:tcPr>
          <w:p w14:paraId="3B7668EC" w14:textId="67D6F536"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48A3F648" w14:textId="3C8A08C9"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552C0C1C" w14:textId="77777777" w:rsidR="001072E5" w:rsidRPr="00B66D50" w:rsidRDefault="001072E5" w:rsidP="004C69CA">
            <w:pPr>
              <w:pStyle w:val="TableTextCentered"/>
              <w:spacing w:before="10" w:after="20"/>
            </w:pPr>
            <w:r w:rsidRPr="00B66D50">
              <w:rPr>
                <w:rFonts w:ascii="Franklin Gothic Book" w:hAnsi="Franklin Gothic Book" w:cs="Calibri"/>
                <w:szCs w:val="20"/>
              </w:rPr>
              <w:t>26</w:t>
            </w:r>
          </w:p>
        </w:tc>
        <w:tc>
          <w:tcPr>
            <w:tcW w:w="417" w:type="pct"/>
            <w:vAlign w:val="center"/>
          </w:tcPr>
          <w:p w14:paraId="15D973DA" w14:textId="77777777" w:rsidR="001072E5" w:rsidRPr="00B66D50" w:rsidRDefault="001072E5" w:rsidP="004C69CA">
            <w:pPr>
              <w:pStyle w:val="TableTextCentered"/>
              <w:spacing w:before="10" w:after="20"/>
            </w:pPr>
            <w:r w:rsidRPr="00B66D50">
              <w:rPr>
                <w:rFonts w:ascii="Franklin Gothic Book" w:hAnsi="Franklin Gothic Book" w:cs="Calibri"/>
                <w:szCs w:val="20"/>
              </w:rPr>
              <w:t>29</w:t>
            </w:r>
          </w:p>
        </w:tc>
        <w:tc>
          <w:tcPr>
            <w:tcW w:w="379" w:type="pct"/>
            <w:vAlign w:val="center"/>
          </w:tcPr>
          <w:p w14:paraId="523E3854" w14:textId="167FDDA4"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3803C8F4" w14:textId="42668F28"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04411BB3" w14:textId="77777777" w:rsidR="001072E5" w:rsidRPr="00B66D50" w:rsidRDefault="001072E5" w:rsidP="004C69CA">
            <w:pPr>
              <w:pStyle w:val="TableTextCentered"/>
              <w:spacing w:before="10" w:after="20"/>
            </w:pPr>
            <w:r w:rsidRPr="00B66D50">
              <w:rPr>
                <w:rFonts w:ascii="Franklin Gothic Book" w:hAnsi="Franklin Gothic Book" w:cs="Calibri"/>
                <w:szCs w:val="20"/>
              </w:rPr>
              <w:t>19</w:t>
            </w:r>
          </w:p>
        </w:tc>
        <w:tc>
          <w:tcPr>
            <w:tcW w:w="416" w:type="pct"/>
            <w:vAlign w:val="center"/>
          </w:tcPr>
          <w:p w14:paraId="50D05A73" w14:textId="77777777" w:rsidR="001072E5" w:rsidRPr="00B66D50" w:rsidRDefault="001072E5" w:rsidP="004C69CA">
            <w:pPr>
              <w:pStyle w:val="TableTextCentered"/>
              <w:spacing w:before="10" w:after="20"/>
            </w:pPr>
            <w:r w:rsidRPr="00B66D50">
              <w:rPr>
                <w:rFonts w:ascii="Franklin Gothic Book" w:hAnsi="Franklin Gothic Book" w:cs="Calibri"/>
                <w:szCs w:val="20"/>
              </w:rPr>
              <w:t>19</w:t>
            </w:r>
          </w:p>
        </w:tc>
      </w:tr>
      <w:tr w:rsidR="001072E5" w:rsidRPr="00B66D50" w14:paraId="02543FB4"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56EE38F1" w14:textId="77777777" w:rsidR="001072E5" w:rsidRPr="00B66D50" w:rsidRDefault="001072E5" w:rsidP="004C69CA">
            <w:pPr>
              <w:pStyle w:val="TableText"/>
              <w:spacing w:before="10" w:after="20"/>
              <w:rPr>
                <w:spacing w:val="-4"/>
              </w:rPr>
            </w:pPr>
            <w:r w:rsidRPr="00B66D50">
              <w:rPr>
                <w:spacing w:val="-4"/>
              </w:rPr>
              <w:t>ELs and former ELs</w:t>
            </w:r>
          </w:p>
        </w:tc>
        <w:tc>
          <w:tcPr>
            <w:tcW w:w="417" w:type="pct"/>
            <w:vAlign w:val="center"/>
          </w:tcPr>
          <w:p w14:paraId="0C0B5C81" w14:textId="77777777" w:rsidR="001072E5" w:rsidRPr="00B66D50" w:rsidRDefault="001072E5" w:rsidP="004C69CA">
            <w:pPr>
              <w:pStyle w:val="TableTextCentered"/>
              <w:spacing w:before="10" w:after="20"/>
            </w:pPr>
            <w:r w:rsidRPr="00B66D50">
              <w:rPr>
                <w:rFonts w:ascii="Franklin Gothic Book" w:hAnsi="Franklin Gothic Book" w:cs="Calibri"/>
                <w:szCs w:val="20"/>
              </w:rPr>
              <w:t>16</w:t>
            </w:r>
          </w:p>
        </w:tc>
        <w:tc>
          <w:tcPr>
            <w:tcW w:w="376" w:type="pct"/>
            <w:vAlign w:val="center"/>
          </w:tcPr>
          <w:p w14:paraId="2AE88A5F" w14:textId="77777777" w:rsidR="001072E5" w:rsidRPr="00B66D50" w:rsidRDefault="001072E5" w:rsidP="004C69CA">
            <w:pPr>
              <w:pStyle w:val="TableTextCentered"/>
              <w:spacing w:before="10" w:after="20"/>
            </w:pPr>
            <w:r w:rsidRPr="00B66D50">
              <w:rPr>
                <w:rFonts w:ascii="Franklin Gothic Book" w:hAnsi="Franklin Gothic Book" w:cs="Calibri"/>
                <w:szCs w:val="20"/>
              </w:rPr>
              <w:t>25</w:t>
            </w:r>
          </w:p>
        </w:tc>
        <w:tc>
          <w:tcPr>
            <w:tcW w:w="379" w:type="pct"/>
            <w:vAlign w:val="center"/>
          </w:tcPr>
          <w:p w14:paraId="36111942" w14:textId="738EBC4F"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79" w:type="pct"/>
            <w:vAlign w:val="center"/>
          </w:tcPr>
          <w:p w14:paraId="4902BC0A" w14:textId="77777777" w:rsidR="001072E5" w:rsidRPr="00B66D50" w:rsidRDefault="001072E5" w:rsidP="004C69CA">
            <w:pPr>
              <w:pStyle w:val="TableTextCentered"/>
              <w:spacing w:before="10" w:after="20"/>
            </w:pPr>
            <w:r w:rsidRPr="00B66D50">
              <w:rPr>
                <w:rFonts w:ascii="Franklin Gothic Book" w:hAnsi="Franklin Gothic Book" w:cs="Calibri"/>
                <w:szCs w:val="20"/>
              </w:rPr>
              <w:t>13</w:t>
            </w:r>
          </w:p>
        </w:tc>
        <w:tc>
          <w:tcPr>
            <w:tcW w:w="417" w:type="pct"/>
            <w:vAlign w:val="center"/>
          </w:tcPr>
          <w:p w14:paraId="08F494EB" w14:textId="77777777" w:rsidR="001072E5" w:rsidRPr="00B66D50" w:rsidRDefault="001072E5" w:rsidP="004C69CA">
            <w:pPr>
              <w:pStyle w:val="TableTextCentered"/>
              <w:spacing w:before="10" w:after="20"/>
            </w:pPr>
            <w:r w:rsidRPr="00B66D50">
              <w:rPr>
                <w:rFonts w:ascii="Franklin Gothic Book" w:hAnsi="Franklin Gothic Book" w:cs="Calibri"/>
                <w:szCs w:val="20"/>
              </w:rPr>
              <w:t>17</w:t>
            </w:r>
          </w:p>
        </w:tc>
        <w:tc>
          <w:tcPr>
            <w:tcW w:w="379" w:type="pct"/>
            <w:vAlign w:val="center"/>
          </w:tcPr>
          <w:p w14:paraId="2A01A136" w14:textId="77777777" w:rsidR="001072E5" w:rsidRPr="00B66D50" w:rsidRDefault="001072E5" w:rsidP="004C69CA">
            <w:pPr>
              <w:pStyle w:val="TableTextCentered"/>
              <w:spacing w:before="10" w:after="20"/>
            </w:pPr>
            <w:r w:rsidRPr="00B66D50">
              <w:rPr>
                <w:rFonts w:ascii="Franklin Gothic Book" w:hAnsi="Franklin Gothic Book" w:cs="Calibri"/>
                <w:szCs w:val="20"/>
              </w:rPr>
              <w:t>33</w:t>
            </w:r>
          </w:p>
        </w:tc>
        <w:tc>
          <w:tcPr>
            <w:tcW w:w="380" w:type="pct"/>
            <w:vAlign w:val="center"/>
          </w:tcPr>
          <w:p w14:paraId="1B92640B" w14:textId="45DB072E" w:rsidR="001072E5" w:rsidRPr="00B66D50" w:rsidRDefault="00727CF4" w:rsidP="004C69CA">
            <w:pPr>
              <w:pStyle w:val="TableTextCentered"/>
              <w:spacing w:before="10" w:after="20"/>
            </w:pPr>
            <w:r w:rsidRPr="00B66D50">
              <w:rPr>
                <w:rFonts w:ascii="Franklin Gothic Book" w:hAnsi="Franklin Gothic Book" w:cs="Calibri"/>
                <w:szCs w:val="20"/>
              </w:rPr>
              <w:t>—</w:t>
            </w:r>
          </w:p>
        </w:tc>
        <w:tc>
          <w:tcPr>
            <w:tcW w:w="380" w:type="pct"/>
            <w:vAlign w:val="center"/>
          </w:tcPr>
          <w:p w14:paraId="5A14C227" w14:textId="77777777" w:rsidR="001072E5" w:rsidRPr="00B66D50" w:rsidRDefault="001072E5" w:rsidP="004C69CA">
            <w:pPr>
              <w:pStyle w:val="TableTextCentered"/>
              <w:spacing w:before="10" w:after="20"/>
            </w:pPr>
            <w:r w:rsidRPr="00B66D50">
              <w:rPr>
                <w:rFonts w:ascii="Franklin Gothic Book" w:hAnsi="Franklin Gothic Book" w:cs="Calibri"/>
                <w:szCs w:val="20"/>
              </w:rPr>
              <w:t>13</w:t>
            </w:r>
          </w:p>
        </w:tc>
        <w:tc>
          <w:tcPr>
            <w:tcW w:w="416" w:type="pct"/>
            <w:vAlign w:val="center"/>
          </w:tcPr>
          <w:p w14:paraId="696928EF" w14:textId="77777777" w:rsidR="001072E5" w:rsidRPr="00B66D50" w:rsidRDefault="001072E5" w:rsidP="004C69CA">
            <w:pPr>
              <w:pStyle w:val="TableTextCentered"/>
              <w:spacing w:before="10" w:after="20"/>
            </w:pPr>
            <w:r w:rsidRPr="00B66D50">
              <w:rPr>
                <w:rFonts w:ascii="Franklin Gothic Book" w:hAnsi="Franklin Gothic Book" w:cs="Calibri"/>
                <w:szCs w:val="20"/>
              </w:rPr>
              <w:t>32</w:t>
            </w:r>
          </w:p>
        </w:tc>
      </w:tr>
      <w:tr w:rsidR="001072E5" w:rsidRPr="00B66D50" w14:paraId="1E727D10" w14:textId="77777777" w:rsidTr="004C69CA">
        <w:tc>
          <w:tcPr>
            <w:tcW w:w="1477" w:type="pct"/>
          </w:tcPr>
          <w:p w14:paraId="751C9EED" w14:textId="77777777" w:rsidR="001072E5" w:rsidRPr="00B66D50" w:rsidRDefault="001072E5" w:rsidP="004C69CA">
            <w:pPr>
              <w:pStyle w:val="TableText"/>
              <w:spacing w:before="10" w:after="20"/>
            </w:pPr>
            <w:proofErr w:type="gramStart"/>
            <w:r w:rsidRPr="00B66D50">
              <w:t>Students</w:t>
            </w:r>
            <w:proofErr w:type="gramEnd"/>
            <w:r w:rsidRPr="00B66D50">
              <w:t xml:space="preserve"> w/disabilities</w:t>
            </w:r>
          </w:p>
        </w:tc>
        <w:tc>
          <w:tcPr>
            <w:tcW w:w="417" w:type="pct"/>
            <w:vAlign w:val="center"/>
          </w:tcPr>
          <w:p w14:paraId="6609CF53" w14:textId="77777777" w:rsidR="001072E5" w:rsidRPr="00B66D50" w:rsidRDefault="001072E5" w:rsidP="004C69CA">
            <w:pPr>
              <w:pStyle w:val="TableTextCentered"/>
              <w:spacing w:before="10" w:after="20"/>
            </w:pPr>
            <w:r w:rsidRPr="00B66D50">
              <w:rPr>
                <w:rFonts w:ascii="Franklin Gothic Book" w:hAnsi="Franklin Gothic Book" w:cs="Calibri"/>
                <w:szCs w:val="20"/>
              </w:rPr>
              <w:t>25</w:t>
            </w:r>
          </w:p>
        </w:tc>
        <w:tc>
          <w:tcPr>
            <w:tcW w:w="376" w:type="pct"/>
            <w:vAlign w:val="center"/>
          </w:tcPr>
          <w:p w14:paraId="2163A335" w14:textId="77777777" w:rsidR="001072E5" w:rsidRPr="00B66D50" w:rsidRDefault="001072E5" w:rsidP="004C69CA">
            <w:pPr>
              <w:pStyle w:val="TableTextCentered"/>
              <w:spacing w:before="10" w:after="20"/>
            </w:pPr>
            <w:r w:rsidRPr="00B66D50">
              <w:rPr>
                <w:rFonts w:ascii="Franklin Gothic Book" w:hAnsi="Franklin Gothic Book" w:cs="Calibri"/>
                <w:szCs w:val="20"/>
              </w:rPr>
              <w:t>7</w:t>
            </w:r>
          </w:p>
        </w:tc>
        <w:tc>
          <w:tcPr>
            <w:tcW w:w="379" w:type="pct"/>
            <w:vAlign w:val="center"/>
          </w:tcPr>
          <w:p w14:paraId="0678EBFE" w14:textId="77777777" w:rsidR="001072E5" w:rsidRPr="00B66D50" w:rsidRDefault="001072E5" w:rsidP="004C69CA">
            <w:pPr>
              <w:pStyle w:val="TableTextCentered"/>
              <w:spacing w:before="10" w:after="20"/>
            </w:pPr>
            <w:r w:rsidRPr="00B66D50">
              <w:rPr>
                <w:rFonts w:ascii="Franklin Gothic Book" w:hAnsi="Franklin Gothic Book" w:cs="Calibri"/>
                <w:szCs w:val="20"/>
              </w:rPr>
              <w:t>14</w:t>
            </w:r>
          </w:p>
        </w:tc>
        <w:tc>
          <w:tcPr>
            <w:tcW w:w="379" w:type="pct"/>
            <w:vAlign w:val="center"/>
          </w:tcPr>
          <w:p w14:paraId="68022A8A" w14:textId="77777777" w:rsidR="001072E5" w:rsidRPr="00B66D50" w:rsidRDefault="001072E5" w:rsidP="004C69CA">
            <w:pPr>
              <w:pStyle w:val="TableTextCentered"/>
              <w:spacing w:before="10" w:after="20"/>
            </w:pPr>
            <w:r w:rsidRPr="00B66D50">
              <w:rPr>
                <w:rFonts w:ascii="Franklin Gothic Book" w:hAnsi="Franklin Gothic Book" w:cs="Calibri"/>
                <w:szCs w:val="20"/>
              </w:rPr>
              <w:t>12</w:t>
            </w:r>
          </w:p>
        </w:tc>
        <w:tc>
          <w:tcPr>
            <w:tcW w:w="417" w:type="pct"/>
            <w:vAlign w:val="center"/>
          </w:tcPr>
          <w:p w14:paraId="3626E3F9" w14:textId="77777777" w:rsidR="001072E5" w:rsidRPr="00B66D50" w:rsidRDefault="001072E5" w:rsidP="004C69CA">
            <w:pPr>
              <w:pStyle w:val="TableTextCentered"/>
              <w:spacing w:before="10" w:after="20"/>
            </w:pPr>
            <w:r w:rsidRPr="00B66D50">
              <w:rPr>
                <w:rFonts w:ascii="Franklin Gothic Book" w:hAnsi="Franklin Gothic Book" w:cs="Calibri"/>
                <w:szCs w:val="20"/>
              </w:rPr>
              <w:t>15</w:t>
            </w:r>
          </w:p>
        </w:tc>
        <w:tc>
          <w:tcPr>
            <w:tcW w:w="379" w:type="pct"/>
            <w:vAlign w:val="center"/>
          </w:tcPr>
          <w:p w14:paraId="0D049A42" w14:textId="77777777" w:rsidR="001072E5" w:rsidRPr="00B66D50" w:rsidRDefault="001072E5" w:rsidP="004C69CA">
            <w:pPr>
              <w:pStyle w:val="TableTextCentered"/>
              <w:spacing w:before="10" w:after="20"/>
            </w:pPr>
            <w:r w:rsidRPr="00B66D50">
              <w:rPr>
                <w:rFonts w:ascii="Franklin Gothic Book" w:hAnsi="Franklin Gothic Book" w:cs="Calibri"/>
                <w:szCs w:val="20"/>
              </w:rPr>
              <w:t>43</w:t>
            </w:r>
          </w:p>
        </w:tc>
        <w:tc>
          <w:tcPr>
            <w:tcW w:w="380" w:type="pct"/>
            <w:vAlign w:val="center"/>
          </w:tcPr>
          <w:p w14:paraId="049E7E71" w14:textId="77777777" w:rsidR="001072E5" w:rsidRPr="00B66D50" w:rsidRDefault="001072E5" w:rsidP="004C69CA">
            <w:pPr>
              <w:pStyle w:val="TableTextCentered"/>
              <w:spacing w:before="10" w:after="20"/>
            </w:pPr>
            <w:r w:rsidRPr="00B66D50">
              <w:rPr>
                <w:rFonts w:ascii="Franklin Gothic Book" w:hAnsi="Franklin Gothic Book" w:cs="Calibri"/>
                <w:szCs w:val="20"/>
              </w:rPr>
              <w:t>43</w:t>
            </w:r>
          </w:p>
        </w:tc>
        <w:tc>
          <w:tcPr>
            <w:tcW w:w="380" w:type="pct"/>
            <w:vAlign w:val="center"/>
          </w:tcPr>
          <w:p w14:paraId="4F656BD3" w14:textId="77777777" w:rsidR="001072E5" w:rsidRPr="00B66D50" w:rsidRDefault="001072E5" w:rsidP="004C69CA">
            <w:pPr>
              <w:pStyle w:val="TableTextCentered"/>
              <w:spacing w:before="10" w:after="20"/>
            </w:pPr>
            <w:r w:rsidRPr="00B66D50">
              <w:rPr>
                <w:rFonts w:ascii="Franklin Gothic Book" w:hAnsi="Franklin Gothic Book" w:cs="Calibri"/>
                <w:szCs w:val="20"/>
              </w:rPr>
              <w:t>48</w:t>
            </w:r>
          </w:p>
        </w:tc>
        <w:tc>
          <w:tcPr>
            <w:tcW w:w="416" w:type="pct"/>
            <w:vAlign w:val="center"/>
          </w:tcPr>
          <w:p w14:paraId="00E64F07" w14:textId="77777777" w:rsidR="001072E5" w:rsidRPr="00B66D50" w:rsidRDefault="001072E5" w:rsidP="004C69CA">
            <w:pPr>
              <w:pStyle w:val="TableTextCentered"/>
              <w:spacing w:before="10" w:after="20"/>
            </w:pPr>
            <w:r w:rsidRPr="00B66D50">
              <w:rPr>
                <w:rFonts w:ascii="Franklin Gothic Book" w:hAnsi="Franklin Gothic Book" w:cs="Calibri"/>
                <w:szCs w:val="20"/>
              </w:rPr>
              <w:t>33</w:t>
            </w:r>
          </w:p>
        </w:tc>
      </w:tr>
    </w:tbl>
    <w:p w14:paraId="29348729" w14:textId="77777777" w:rsidR="001072E5" w:rsidRPr="00B66D50" w:rsidRDefault="001072E5" w:rsidP="001072E5">
      <w:pPr>
        <w:pStyle w:val="TableNote"/>
        <w:rPr>
          <w:rFonts w:ascii="Calibri" w:hAnsi="Calibri" w:cs="Calibri"/>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53" w:history="1">
        <w:r w:rsidRPr="00B66D50">
          <w:rPr>
            <w:rStyle w:val="Hyperlink"/>
          </w:rPr>
          <w:t>newly defined low-income student group</w:t>
        </w:r>
      </w:hyperlink>
      <w:r w:rsidRPr="00B66D50">
        <w:t>. This change also affects the high needs group.</w:t>
      </w:r>
    </w:p>
    <w:p w14:paraId="5F3205A6" w14:textId="77777777" w:rsidR="001072E5" w:rsidRPr="00B66D50" w:rsidRDefault="001072E5" w:rsidP="001072E5">
      <w:pPr>
        <w:pStyle w:val="TableTitle0"/>
      </w:pPr>
      <w:r w:rsidRPr="00B66D50">
        <w:t xml:space="preserve">Table E5. Winthrop Public Schools: Next-Generation MCAS Science Achievement by Student Group, Grades 5 and 8, 2019-2022 </w:t>
      </w:r>
    </w:p>
    <w:tbl>
      <w:tblPr>
        <w:tblStyle w:val="MSVTable1"/>
        <w:tblW w:w="5000" w:type="pct"/>
        <w:tblLook w:val="0420" w:firstRow="1" w:lastRow="0" w:firstColumn="0" w:lastColumn="0" w:noHBand="0" w:noVBand="1"/>
      </w:tblPr>
      <w:tblGrid>
        <w:gridCol w:w="2784"/>
        <w:gridCol w:w="720"/>
        <w:gridCol w:w="727"/>
        <w:gridCol w:w="731"/>
        <w:gridCol w:w="731"/>
        <w:gridCol w:w="727"/>
        <w:gridCol w:w="731"/>
        <w:gridCol w:w="733"/>
        <w:gridCol w:w="733"/>
        <w:gridCol w:w="727"/>
      </w:tblGrid>
      <w:tr w:rsidR="001072E5" w:rsidRPr="00B66D50" w14:paraId="6C34816B"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90" w:type="pct"/>
            <w:vMerge w:val="restart"/>
            <w:vAlign w:val="bottom"/>
          </w:tcPr>
          <w:p w14:paraId="1D0F9A05" w14:textId="77777777" w:rsidR="001072E5" w:rsidRPr="00B66D50" w:rsidRDefault="001072E5" w:rsidP="004C69CA">
            <w:pPr>
              <w:pStyle w:val="TableColHeadingLeft"/>
              <w:spacing w:before="20" w:after="20"/>
            </w:pPr>
            <w:r w:rsidRPr="00B66D50">
              <w:t>Group</w:t>
            </w:r>
          </w:p>
        </w:tc>
        <w:tc>
          <w:tcPr>
            <w:tcW w:w="386" w:type="pct"/>
            <w:vMerge w:val="restart"/>
            <w:vAlign w:val="bottom"/>
          </w:tcPr>
          <w:p w14:paraId="7A947267" w14:textId="77777777" w:rsidR="001072E5" w:rsidRPr="00B66D50" w:rsidRDefault="001072E5" w:rsidP="004C69CA">
            <w:pPr>
              <w:pStyle w:val="TableColHeadingCenter"/>
              <w:spacing w:before="20" w:after="20"/>
            </w:pPr>
            <w:r w:rsidRPr="00B66D50">
              <w:rPr>
                <w:i/>
                <w:iCs/>
              </w:rPr>
              <w:t>N</w:t>
            </w:r>
            <w:r w:rsidRPr="00B66D50">
              <w:t xml:space="preserve"> (2022)</w:t>
            </w:r>
          </w:p>
        </w:tc>
        <w:tc>
          <w:tcPr>
            <w:tcW w:w="1560" w:type="pct"/>
            <w:gridSpan w:val="4"/>
            <w:vAlign w:val="bottom"/>
          </w:tcPr>
          <w:p w14:paraId="2BF5C94A" w14:textId="77777777" w:rsidR="001072E5" w:rsidRPr="00B66D50" w:rsidRDefault="001072E5" w:rsidP="004C69CA">
            <w:pPr>
              <w:pStyle w:val="TableColHeadingCenter"/>
              <w:spacing w:before="20" w:after="20"/>
            </w:pPr>
            <w:r w:rsidRPr="00B66D50">
              <w:t>Percentage meeting or exceeding expectations</w:t>
            </w:r>
          </w:p>
        </w:tc>
        <w:tc>
          <w:tcPr>
            <w:tcW w:w="1564" w:type="pct"/>
            <w:gridSpan w:val="4"/>
            <w:vAlign w:val="bottom"/>
          </w:tcPr>
          <w:p w14:paraId="0F37D6B4" w14:textId="77777777" w:rsidR="001072E5" w:rsidRPr="00B66D50" w:rsidRDefault="001072E5" w:rsidP="004C69CA">
            <w:pPr>
              <w:pStyle w:val="TableColHeadingCenter"/>
              <w:spacing w:before="20" w:after="20"/>
            </w:pPr>
            <w:r w:rsidRPr="00B66D50">
              <w:t>Percentage not meeting expectations</w:t>
            </w:r>
          </w:p>
        </w:tc>
      </w:tr>
      <w:tr w:rsidR="001072E5" w:rsidRPr="00B66D50" w14:paraId="4BE992B5"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90" w:type="pct"/>
            <w:vMerge/>
            <w:vAlign w:val="bottom"/>
          </w:tcPr>
          <w:p w14:paraId="3555D165" w14:textId="77777777" w:rsidR="001072E5" w:rsidRPr="00B66D50" w:rsidRDefault="001072E5" w:rsidP="004C69CA">
            <w:pPr>
              <w:pStyle w:val="TableColHeadingCenter"/>
              <w:spacing w:before="20" w:after="20"/>
            </w:pPr>
          </w:p>
        </w:tc>
        <w:tc>
          <w:tcPr>
            <w:tcW w:w="386" w:type="pct"/>
            <w:vMerge/>
            <w:vAlign w:val="bottom"/>
          </w:tcPr>
          <w:p w14:paraId="384EDC58" w14:textId="77777777" w:rsidR="001072E5" w:rsidRPr="00B66D50" w:rsidRDefault="001072E5" w:rsidP="004C69CA">
            <w:pPr>
              <w:pStyle w:val="TableColHeadingCenter"/>
              <w:spacing w:before="20" w:after="20"/>
            </w:pPr>
          </w:p>
        </w:tc>
        <w:tc>
          <w:tcPr>
            <w:tcW w:w="389" w:type="pct"/>
            <w:vAlign w:val="bottom"/>
          </w:tcPr>
          <w:p w14:paraId="4467EED7" w14:textId="77777777" w:rsidR="001072E5" w:rsidRPr="00B66D50" w:rsidRDefault="001072E5" w:rsidP="004C69CA">
            <w:pPr>
              <w:pStyle w:val="TableColHeadingCenter"/>
              <w:spacing w:before="20" w:after="20"/>
            </w:pPr>
            <w:r w:rsidRPr="00B66D50">
              <w:t>2019</w:t>
            </w:r>
          </w:p>
        </w:tc>
        <w:tc>
          <w:tcPr>
            <w:tcW w:w="391" w:type="pct"/>
            <w:vAlign w:val="bottom"/>
          </w:tcPr>
          <w:p w14:paraId="624283E6" w14:textId="77777777" w:rsidR="001072E5" w:rsidRPr="00B66D50" w:rsidRDefault="001072E5" w:rsidP="004C69CA">
            <w:pPr>
              <w:pStyle w:val="TableColHeadingCenter"/>
              <w:spacing w:before="20" w:after="20"/>
            </w:pPr>
            <w:r w:rsidRPr="00B66D50">
              <w:t>2021</w:t>
            </w:r>
          </w:p>
        </w:tc>
        <w:tc>
          <w:tcPr>
            <w:tcW w:w="391" w:type="pct"/>
            <w:vAlign w:val="bottom"/>
          </w:tcPr>
          <w:p w14:paraId="2CCAE792" w14:textId="77777777" w:rsidR="001072E5" w:rsidRPr="00B66D50" w:rsidRDefault="001072E5" w:rsidP="004C69CA">
            <w:pPr>
              <w:pStyle w:val="TableColHeadingCenter"/>
              <w:spacing w:before="20" w:after="20"/>
            </w:pPr>
            <w:r w:rsidRPr="00B66D50">
              <w:t>2022</w:t>
            </w:r>
          </w:p>
        </w:tc>
        <w:tc>
          <w:tcPr>
            <w:tcW w:w="389" w:type="pct"/>
            <w:vAlign w:val="bottom"/>
          </w:tcPr>
          <w:p w14:paraId="7F229DC8" w14:textId="77777777" w:rsidR="001072E5" w:rsidRPr="00B66D50" w:rsidRDefault="001072E5" w:rsidP="004C69CA">
            <w:pPr>
              <w:pStyle w:val="TableColHeadingCenter"/>
              <w:spacing w:before="20" w:after="20"/>
            </w:pPr>
            <w:r w:rsidRPr="00B66D50">
              <w:t>State (2022)</w:t>
            </w:r>
          </w:p>
        </w:tc>
        <w:tc>
          <w:tcPr>
            <w:tcW w:w="391" w:type="pct"/>
            <w:vAlign w:val="bottom"/>
          </w:tcPr>
          <w:p w14:paraId="6E0C0860" w14:textId="77777777" w:rsidR="001072E5" w:rsidRPr="00B66D50" w:rsidRDefault="001072E5" w:rsidP="004C69CA">
            <w:pPr>
              <w:pStyle w:val="TableColHeadingCenter"/>
              <w:spacing w:before="20" w:after="20"/>
            </w:pPr>
            <w:r w:rsidRPr="00B66D50">
              <w:t>2019</w:t>
            </w:r>
          </w:p>
        </w:tc>
        <w:tc>
          <w:tcPr>
            <w:tcW w:w="392" w:type="pct"/>
            <w:vAlign w:val="bottom"/>
          </w:tcPr>
          <w:p w14:paraId="5EAA3B7E" w14:textId="77777777" w:rsidR="001072E5" w:rsidRPr="00B66D50" w:rsidRDefault="001072E5" w:rsidP="004C69CA">
            <w:pPr>
              <w:pStyle w:val="TableColHeadingCenter"/>
              <w:spacing w:before="20" w:after="20"/>
            </w:pPr>
            <w:r w:rsidRPr="00B66D50">
              <w:t>2021</w:t>
            </w:r>
          </w:p>
        </w:tc>
        <w:tc>
          <w:tcPr>
            <w:tcW w:w="392" w:type="pct"/>
            <w:vAlign w:val="bottom"/>
          </w:tcPr>
          <w:p w14:paraId="43B92AEA" w14:textId="77777777" w:rsidR="001072E5" w:rsidRPr="00B66D50" w:rsidRDefault="001072E5" w:rsidP="004C69CA">
            <w:pPr>
              <w:pStyle w:val="TableColHeadingCenter"/>
              <w:spacing w:before="20" w:after="20"/>
            </w:pPr>
            <w:r w:rsidRPr="00B66D50">
              <w:t>2022</w:t>
            </w:r>
          </w:p>
        </w:tc>
        <w:tc>
          <w:tcPr>
            <w:tcW w:w="388" w:type="pct"/>
            <w:vAlign w:val="bottom"/>
          </w:tcPr>
          <w:p w14:paraId="31B01A31" w14:textId="77777777" w:rsidR="001072E5" w:rsidRPr="00B66D50" w:rsidRDefault="001072E5" w:rsidP="004C69CA">
            <w:pPr>
              <w:pStyle w:val="TableColHeadingCenter"/>
              <w:spacing w:before="20" w:after="20"/>
            </w:pPr>
            <w:r w:rsidRPr="00B66D50">
              <w:t>State (2022)</w:t>
            </w:r>
          </w:p>
        </w:tc>
      </w:tr>
      <w:tr w:rsidR="001072E5" w:rsidRPr="00B66D50" w14:paraId="30556317" w14:textId="77777777" w:rsidTr="004C69CA">
        <w:trPr>
          <w:cnfStyle w:val="000000100000" w:firstRow="0" w:lastRow="0" w:firstColumn="0" w:lastColumn="0" w:oddVBand="0" w:evenVBand="0" w:oddHBand="1" w:evenHBand="0" w:firstRowFirstColumn="0" w:firstRowLastColumn="0" w:lastRowFirstColumn="0" w:lastRowLastColumn="0"/>
        </w:trPr>
        <w:tc>
          <w:tcPr>
            <w:tcW w:w="1490" w:type="pct"/>
          </w:tcPr>
          <w:p w14:paraId="5AADF97A" w14:textId="77777777" w:rsidR="001072E5" w:rsidRPr="00B66D50" w:rsidRDefault="001072E5" w:rsidP="004C69CA">
            <w:pPr>
              <w:pStyle w:val="TableText"/>
              <w:spacing w:before="20" w:after="20"/>
            </w:pPr>
            <w:r w:rsidRPr="00B66D50">
              <w:t>All</w:t>
            </w:r>
          </w:p>
        </w:tc>
        <w:tc>
          <w:tcPr>
            <w:tcW w:w="386" w:type="pct"/>
            <w:vAlign w:val="center"/>
          </w:tcPr>
          <w:p w14:paraId="5F48A159" w14:textId="77777777" w:rsidR="001072E5" w:rsidRPr="00B66D50" w:rsidRDefault="001072E5" w:rsidP="004C69CA">
            <w:pPr>
              <w:pStyle w:val="TableTextCentered"/>
              <w:spacing w:before="20" w:after="20"/>
            </w:pPr>
            <w:r w:rsidRPr="00B66D50">
              <w:rPr>
                <w:rFonts w:ascii="Franklin Gothic Book" w:hAnsi="Franklin Gothic Book" w:cs="Calibri"/>
                <w:szCs w:val="20"/>
              </w:rPr>
              <w:t>302</w:t>
            </w:r>
          </w:p>
        </w:tc>
        <w:tc>
          <w:tcPr>
            <w:tcW w:w="389" w:type="pct"/>
            <w:vAlign w:val="center"/>
          </w:tcPr>
          <w:p w14:paraId="0062BFFB" w14:textId="77777777" w:rsidR="001072E5" w:rsidRPr="00B66D50" w:rsidRDefault="001072E5" w:rsidP="004C69CA">
            <w:pPr>
              <w:pStyle w:val="TableTextCentered"/>
              <w:spacing w:before="20" w:after="20"/>
            </w:pPr>
            <w:r w:rsidRPr="00B66D50">
              <w:rPr>
                <w:rFonts w:ascii="Franklin Gothic Book" w:hAnsi="Franklin Gothic Book" w:cs="Calibri"/>
                <w:szCs w:val="20"/>
              </w:rPr>
              <w:t>47</w:t>
            </w:r>
          </w:p>
        </w:tc>
        <w:tc>
          <w:tcPr>
            <w:tcW w:w="391" w:type="pct"/>
            <w:vAlign w:val="center"/>
          </w:tcPr>
          <w:p w14:paraId="676BC231" w14:textId="77777777" w:rsidR="001072E5" w:rsidRPr="00B66D50" w:rsidRDefault="001072E5" w:rsidP="004C69CA">
            <w:pPr>
              <w:pStyle w:val="TableTextCentered"/>
              <w:spacing w:before="20" w:after="20"/>
            </w:pPr>
            <w:r w:rsidRPr="00B66D50">
              <w:rPr>
                <w:rFonts w:ascii="Franklin Gothic Book" w:hAnsi="Franklin Gothic Book" w:cs="Calibri"/>
                <w:szCs w:val="20"/>
              </w:rPr>
              <w:t>33</w:t>
            </w:r>
          </w:p>
        </w:tc>
        <w:tc>
          <w:tcPr>
            <w:tcW w:w="391" w:type="pct"/>
            <w:vAlign w:val="center"/>
          </w:tcPr>
          <w:p w14:paraId="2C05D2FB" w14:textId="77777777" w:rsidR="001072E5" w:rsidRPr="00B66D50" w:rsidRDefault="001072E5" w:rsidP="004C69CA">
            <w:pPr>
              <w:pStyle w:val="TableTextCentered"/>
              <w:spacing w:before="20" w:after="20"/>
            </w:pPr>
            <w:r w:rsidRPr="00B66D50">
              <w:rPr>
                <w:rFonts w:ascii="Franklin Gothic Book" w:hAnsi="Franklin Gothic Book" w:cs="Calibri"/>
                <w:szCs w:val="20"/>
              </w:rPr>
              <w:t>40</w:t>
            </w:r>
          </w:p>
        </w:tc>
        <w:tc>
          <w:tcPr>
            <w:tcW w:w="389" w:type="pct"/>
            <w:vAlign w:val="center"/>
          </w:tcPr>
          <w:p w14:paraId="767BAEBD" w14:textId="77777777" w:rsidR="001072E5" w:rsidRPr="00B66D50" w:rsidRDefault="001072E5" w:rsidP="004C69CA">
            <w:pPr>
              <w:pStyle w:val="TableTextCentered"/>
              <w:spacing w:before="20" w:after="20"/>
            </w:pPr>
            <w:r w:rsidRPr="00B66D50">
              <w:rPr>
                <w:rFonts w:ascii="Franklin Gothic Book" w:hAnsi="Franklin Gothic Book" w:cs="Calibri"/>
                <w:szCs w:val="20"/>
              </w:rPr>
              <w:t>42</w:t>
            </w:r>
          </w:p>
        </w:tc>
        <w:tc>
          <w:tcPr>
            <w:tcW w:w="391" w:type="pct"/>
            <w:vAlign w:val="center"/>
          </w:tcPr>
          <w:p w14:paraId="01EB7469" w14:textId="77777777" w:rsidR="001072E5" w:rsidRPr="00B66D50" w:rsidRDefault="001072E5" w:rsidP="004C69CA">
            <w:pPr>
              <w:pStyle w:val="TableTextCentered"/>
              <w:spacing w:before="20" w:after="20"/>
            </w:pPr>
            <w:r w:rsidRPr="00B66D50">
              <w:rPr>
                <w:rFonts w:ascii="Franklin Gothic Book" w:hAnsi="Franklin Gothic Book" w:cs="Calibri"/>
                <w:szCs w:val="20"/>
              </w:rPr>
              <w:t>6</w:t>
            </w:r>
          </w:p>
        </w:tc>
        <w:tc>
          <w:tcPr>
            <w:tcW w:w="392" w:type="pct"/>
            <w:vAlign w:val="center"/>
          </w:tcPr>
          <w:p w14:paraId="40DD9B6A" w14:textId="77777777" w:rsidR="001072E5" w:rsidRPr="00B66D50" w:rsidRDefault="001072E5" w:rsidP="004C69CA">
            <w:pPr>
              <w:pStyle w:val="TableTextCentered"/>
              <w:spacing w:before="20" w:after="20"/>
            </w:pPr>
            <w:r w:rsidRPr="00B66D50">
              <w:rPr>
                <w:rFonts w:ascii="Franklin Gothic Book" w:hAnsi="Franklin Gothic Book" w:cs="Calibri"/>
                <w:szCs w:val="20"/>
              </w:rPr>
              <w:t>15</w:t>
            </w:r>
          </w:p>
        </w:tc>
        <w:tc>
          <w:tcPr>
            <w:tcW w:w="392" w:type="pct"/>
            <w:vAlign w:val="center"/>
          </w:tcPr>
          <w:p w14:paraId="109FFEFD" w14:textId="77777777" w:rsidR="001072E5" w:rsidRPr="00B66D50" w:rsidRDefault="001072E5" w:rsidP="004C69CA">
            <w:pPr>
              <w:pStyle w:val="TableTextCentered"/>
              <w:spacing w:before="20" w:after="20"/>
            </w:pPr>
            <w:r w:rsidRPr="00B66D50">
              <w:rPr>
                <w:rFonts w:ascii="Franklin Gothic Book" w:hAnsi="Franklin Gothic Book" w:cs="Calibri"/>
                <w:szCs w:val="20"/>
              </w:rPr>
              <w:t>11</w:t>
            </w:r>
          </w:p>
        </w:tc>
        <w:tc>
          <w:tcPr>
            <w:tcW w:w="388" w:type="pct"/>
            <w:vAlign w:val="center"/>
          </w:tcPr>
          <w:p w14:paraId="6505F358" w14:textId="77777777" w:rsidR="001072E5" w:rsidRPr="00B66D50" w:rsidRDefault="001072E5" w:rsidP="004C69CA">
            <w:pPr>
              <w:pStyle w:val="TableTextCentered"/>
              <w:spacing w:before="20" w:after="20"/>
            </w:pPr>
            <w:r w:rsidRPr="00B66D50">
              <w:rPr>
                <w:rFonts w:ascii="Franklin Gothic Book" w:hAnsi="Franklin Gothic Book" w:cs="Calibri"/>
                <w:szCs w:val="20"/>
              </w:rPr>
              <w:t>18</w:t>
            </w:r>
          </w:p>
        </w:tc>
      </w:tr>
      <w:tr w:rsidR="001072E5" w:rsidRPr="00B66D50" w14:paraId="28DE6FAF" w14:textId="77777777" w:rsidTr="004C69CA">
        <w:tc>
          <w:tcPr>
            <w:tcW w:w="1490" w:type="pct"/>
          </w:tcPr>
          <w:p w14:paraId="56C74751" w14:textId="77777777" w:rsidR="001072E5" w:rsidRPr="00B66D50" w:rsidRDefault="001072E5" w:rsidP="004C69CA">
            <w:pPr>
              <w:pStyle w:val="TableText"/>
              <w:spacing w:before="20" w:after="20"/>
            </w:pPr>
            <w:r w:rsidRPr="00B66D50">
              <w:t>African American/Black</w:t>
            </w:r>
          </w:p>
        </w:tc>
        <w:tc>
          <w:tcPr>
            <w:tcW w:w="386" w:type="pct"/>
            <w:vAlign w:val="center"/>
          </w:tcPr>
          <w:p w14:paraId="3607BFB9" w14:textId="77777777" w:rsidR="001072E5" w:rsidRPr="00B66D50" w:rsidRDefault="001072E5" w:rsidP="004C69CA">
            <w:pPr>
              <w:pStyle w:val="TableTextCentered"/>
              <w:spacing w:before="20" w:after="20"/>
            </w:pPr>
            <w:r w:rsidRPr="00B66D50">
              <w:rPr>
                <w:rFonts w:ascii="Franklin Gothic Book" w:hAnsi="Franklin Gothic Book" w:cs="Calibri"/>
                <w:szCs w:val="20"/>
              </w:rPr>
              <w:t>7</w:t>
            </w:r>
          </w:p>
        </w:tc>
        <w:tc>
          <w:tcPr>
            <w:tcW w:w="389" w:type="pct"/>
            <w:vAlign w:val="center"/>
          </w:tcPr>
          <w:p w14:paraId="6252F91E" w14:textId="7EAF3983"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242BD6BB" w14:textId="233E5393"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40D98DD0" w14:textId="2918E0FB"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75224225" w14:textId="77777777" w:rsidR="001072E5" w:rsidRPr="00B66D50" w:rsidRDefault="001072E5" w:rsidP="004C69CA">
            <w:pPr>
              <w:pStyle w:val="TableTextCentered"/>
              <w:spacing w:before="20" w:after="20"/>
            </w:pPr>
            <w:r w:rsidRPr="00B66D50">
              <w:rPr>
                <w:rFonts w:ascii="Franklin Gothic Book" w:hAnsi="Franklin Gothic Book" w:cs="Calibri"/>
                <w:szCs w:val="20"/>
              </w:rPr>
              <w:t>21</w:t>
            </w:r>
          </w:p>
        </w:tc>
        <w:tc>
          <w:tcPr>
            <w:tcW w:w="391" w:type="pct"/>
            <w:vAlign w:val="center"/>
          </w:tcPr>
          <w:p w14:paraId="3E5080A0" w14:textId="3A7BC7F6"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31634547" w14:textId="39B30CD9"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486595C0" w14:textId="2500AA90"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8" w:type="pct"/>
            <w:vAlign w:val="center"/>
          </w:tcPr>
          <w:p w14:paraId="7C2EC23C" w14:textId="77777777" w:rsidR="001072E5" w:rsidRPr="00B66D50" w:rsidRDefault="001072E5" w:rsidP="004C69CA">
            <w:pPr>
              <w:pStyle w:val="TableTextCentered"/>
              <w:spacing w:before="20" w:after="20"/>
            </w:pPr>
            <w:r w:rsidRPr="00B66D50">
              <w:rPr>
                <w:rFonts w:ascii="Franklin Gothic Book" w:hAnsi="Franklin Gothic Book" w:cs="Calibri"/>
                <w:szCs w:val="20"/>
              </w:rPr>
              <w:t>31</w:t>
            </w:r>
          </w:p>
        </w:tc>
      </w:tr>
      <w:tr w:rsidR="001072E5" w:rsidRPr="00B66D50" w14:paraId="62FE44EE" w14:textId="77777777" w:rsidTr="004C69CA">
        <w:trPr>
          <w:cnfStyle w:val="000000100000" w:firstRow="0" w:lastRow="0" w:firstColumn="0" w:lastColumn="0" w:oddVBand="0" w:evenVBand="0" w:oddHBand="1" w:evenHBand="0" w:firstRowFirstColumn="0" w:firstRowLastColumn="0" w:lastRowFirstColumn="0" w:lastRowLastColumn="0"/>
        </w:trPr>
        <w:tc>
          <w:tcPr>
            <w:tcW w:w="1490" w:type="pct"/>
          </w:tcPr>
          <w:p w14:paraId="786F5806" w14:textId="77777777" w:rsidR="001072E5" w:rsidRPr="00B66D50" w:rsidRDefault="001072E5" w:rsidP="004C69CA">
            <w:pPr>
              <w:pStyle w:val="TableText"/>
              <w:spacing w:before="20" w:after="20"/>
            </w:pPr>
            <w:r w:rsidRPr="00B66D50">
              <w:t>Asian</w:t>
            </w:r>
          </w:p>
        </w:tc>
        <w:tc>
          <w:tcPr>
            <w:tcW w:w="386" w:type="pct"/>
            <w:vAlign w:val="center"/>
          </w:tcPr>
          <w:p w14:paraId="6290DB02" w14:textId="77777777" w:rsidR="001072E5" w:rsidRPr="00B66D50" w:rsidRDefault="001072E5" w:rsidP="004C69CA">
            <w:pPr>
              <w:pStyle w:val="TableTextCentered"/>
              <w:spacing w:before="20" w:after="20"/>
            </w:pPr>
            <w:r w:rsidRPr="00B66D50">
              <w:rPr>
                <w:rFonts w:ascii="Franklin Gothic Book" w:hAnsi="Franklin Gothic Book" w:cs="Calibri"/>
                <w:szCs w:val="20"/>
              </w:rPr>
              <w:t>1</w:t>
            </w:r>
          </w:p>
        </w:tc>
        <w:tc>
          <w:tcPr>
            <w:tcW w:w="389" w:type="pct"/>
            <w:vAlign w:val="center"/>
          </w:tcPr>
          <w:p w14:paraId="6A2ECD3E" w14:textId="259C25F7"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2084A47C" w14:textId="72692B6D"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1BA6DE2C" w14:textId="47B3E55D"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6BA60F81" w14:textId="77777777" w:rsidR="001072E5" w:rsidRPr="00B66D50" w:rsidRDefault="001072E5" w:rsidP="004C69CA">
            <w:pPr>
              <w:pStyle w:val="TableTextCentered"/>
              <w:spacing w:before="20" w:after="20"/>
            </w:pPr>
            <w:r w:rsidRPr="00B66D50">
              <w:rPr>
                <w:rFonts w:ascii="Franklin Gothic Book" w:hAnsi="Franklin Gothic Book" w:cs="Calibri"/>
                <w:szCs w:val="20"/>
              </w:rPr>
              <w:t>65</w:t>
            </w:r>
          </w:p>
        </w:tc>
        <w:tc>
          <w:tcPr>
            <w:tcW w:w="391" w:type="pct"/>
            <w:vAlign w:val="center"/>
          </w:tcPr>
          <w:p w14:paraId="5CADB9AE" w14:textId="5B7308DC"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0FB91EC2" w14:textId="6727C539"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4BDDA416" w14:textId="7BC60BB9"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8" w:type="pct"/>
            <w:vAlign w:val="center"/>
          </w:tcPr>
          <w:p w14:paraId="10ECAEE5" w14:textId="77777777" w:rsidR="001072E5" w:rsidRPr="00B66D50" w:rsidRDefault="001072E5" w:rsidP="004C69CA">
            <w:pPr>
              <w:pStyle w:val="TableTextCentered"/>
              <w:spacing w:before="20" w:after="20"/>
            </w:pPr>
            <w:r w:rsidRPr="00B66D50">
              <w:rPr>
                <w:rFonts w:ascii="Franklin Gothic Book" w:hAnsi="Franklin Gothic Book" w:cs="Calibri"/>
                <w:szCs w:val="20"/>
              </w:rPr>
              <w:t>8</w:t>
            </w:r>
          </w:p>
        </w:tc>
      </w:tr>
      <w:tr w:rsidR="001072E5" w:rsidRPr="00B66D50" w14:paraId="6F3952DE" w14:textId="77777777" w:rsidTr="004C69CA">
        <w:tc>
          <w:tcPr>
            <w:tcW w:w="1490" w:type="pct"/>
          </w:tcPr>
          <w:p w14:paraId="4FA75213" w14:textId="77777777" w:rsidR="001072E5" w:rsidRPr="00B66D50" w:rsidRDefault="001072E5" w:rsidP="004C69CA">
            <w:pPr>
              <w:pStyle w:val="TableText"/>
              <w:spacing w:before="20" w:after="20"/>
            </w:pPr>
            <w:r w:rsidRPr="00B66D50">
              <w:t>Hispanic/Latino</w:t>
            </w:r>
          </w:p>
        </w:tc>
        <w:tc>
          <w:tcPr>
            <w:tcW w:w="386" w:type="pct"/>
            <w:vAlign w:val="center"/>
          </w:tcPr>
          <w:p w14:paraId="61048728" w14:textId="77777777" w:rsidR="001072E5" w:rsidRPr="00B66D50" w:rsidRDefault="001072E5" w:rsidP="004C69CA">
            <w:pPr>
              <w:pStyle w:val="TableTextCentered"/>
              <w:spacing w:before="20" w:after="20"/>
            </w:pPr>
            <w:r w:rsidRPr="00B66D50">
              <w:rPr>
                <w:rFonts w:ascii="Franklin Gothic Book" w:hAnsi="Franklin Gothic Book" w:cs="Calibri"/>
                <w:szCs w:val="20"/>
              </w:rPr>
              <w:t>47</w:t>
            </w:r>
          </w:p>
        </w:tc>
        <w:tc>
          <w:tcPr>
            <w:tcW w:w="389" w:type="pct"/>
            <w:vAlign w:val="center"/>
          </w:tcPr>
          <w:p w14:paraId="05C1E4B9" w14:textId="77777777" w:rsidR="001072E5" w:rsidRPr="00B66D50" w:rsidRDefault="001072E5" w:rsidP="004C69CA">
            <w:pPr>
              <w:pStyle w:val="TableTextCentered"/>
              <w:spacing w:before="20" w:after="20"/>
            </w:pPr>
            <w:r w:rsidRPr="00B66D50">
              <w:rPr>
                <w:rFonts w:ascii="Franklin Gothic Book" w:hAnsi="Franklin Gothic Book" w:cs="Calibri"/>
                <w:szCs w:val="20"/>
              </w:rPr>
              <w:t>38</w:t>
            </w:r>
          </w:p>
        </w:tc>
        <w:tc>
          <w:tcPr>
            <w:tcW w:w="391" w:type="pct"/>
            <w:vAlign w:val="center"/>
          </w:tcPr>
          <w:p w14:paraId="7A7042DA" w14:textId="77777777" w:rsidR="001072E5" w:rsidRPr="00B66D50" w:rsidRDefault="001072E5" w:rsidP="004C69CA">
            <w:pPr>
              <w:pStyle w:val="TableTextCentered"/>
              <w:spacing w:before="20" w:after="20"/>
            </w:pPr>
            <w:r w:rsidRPr="00B66D50">
              <w:rPr>
                <w:rFonts w:ascii="Franklin Gothic Book" w:hAnsi="Franklin Gothic Book" w:cs="Calibri"/>
                <w:szCs w:val="20"/>
              </w:rPr>
              <w:t>16</w:t>
            </w:r>
          </w:p>
        </w:tc>
        <w:tc>
          <w:tcPr>
            <w:tcW w:w="391" w:type="pct"/>
            <w:vAlign w:val="center"/>
          </w:tcPr>
          <w:p w14:paraId="3FC1A77F" w14:textId="77777777" w:rsidR="001072E5" w:rsidRPr="00B66D50" w:rsidRDefault="001072E5" w:rsidP="004C69CA">
            <w:pPr>
              <w:pStyle w:val="TableTextCentered"/>
              <w:spacing w:before="20" w:after="20"/>
            </w:pPr>
            <w:r w:rsidRPr="00B66D50">
              <w:rPr>
                <w:rFonts w:ascii="Franklin Gothic Book" w:hAnsi="Franklin Gothic Book" w:cs="Calibri"/>
                <w:szCs w:val="20"/>
              </w:rPr>
              <w:t>26</w:t>
            </w:r>
          </w:p>
        </w:tc>
        <w:tc>
          <w:tcPr>
            <w:tcW w:w="389" w:type="pct"/>
            <w:vAlign w:val="center"/>
          </w:tcPr>
          <w:p w14:paraId="0343882F" w14:textId="77777777" w:rsidR="001072E5" w:rsidRPr="00B66D50" w:rsidRDefault="001072E5" w:rsidP="004C69CA">
            <w:pPr>
              <w:pStyle w:val="TableTextCentered"/>
              <w:spacing w:before="20" w:after="20"/>
            </w:pPr>
            <w:r w:rsidRPr="00B66D50">
              <w:rPr>
                <w:rFonts w:ascii="Franklin Gothic Book" w:hAnsi="Franklin Gothic Book" w:cs="Calibri"/>
                <w:szCs w:val="20"/>
              </w:rPr>
              <w:t>20</w:t>
            </w:r>
          </w:p>
        </w:tc>
        <w:tc>
          <w:tcPr>
            <w:tcW w:w="391" w:type="pct"/>
            <w:vAlign w:val="center"/>
          </w:tcPr>
          <w:p w14:paraId="50CC2CC5" w14:textId="77777777" w:rsidR="001072E5" w:rsidRPr="00B66D50" w:rsidRDefault="001072E5" w:rsidP="004C69CA">
            <w:pPr>
              <w:pStyle w:val="TableTextCentered"/>
              <w:spacing w:before="20" w:after="20"/>
            </w:pPr>
            <w:r w:rsidRPr="00B66D50">
              <w:rPr>
                <w:rFonts w:ascii="Franklin Gothic Book" w:hAnsi="Franklin Gothic Book" w:cs="Calibri"/>
                <w:szCs w:val="20"/>
              </w:rPr>
              <w:t>6</w:t>
            </w:r>
          </w:p>
        </w:tc>
        <w:tc>
          <w:tcPr>
            <w:tcW w:w="392" w:type="pct"/>
            <w:vAlign w:val="center"/>
          </w:tcPr>
          <w:p w14:paraId="43DE562A"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92" w:type="pct"/>
            <w:vAlign w:val="center"/>
          </w:tcPr>
          <w:p w14:paraId="439C5682" w14:textId="77777777" w:rsidR="001072E5" w:rsidRPr="00B66D50" w:rsidRDefault="001072E5" w:rsidP="004C69CA">
            <w:pPr>
              <w:pStyle w:val="TableTextCentered"/>
              <w:spacing w:before="20" w:after="20"/>
            </w:pPr>
            <w:r w:rsidRPr="00B66D50">
              <w:rPr>
                <w:rFonts w:ascii="Franklin Gothic Book" w:hAnsi="Franklin Gothic Book" w:cs="Calibri"/>
                <w:szCs w:val="20"/>
              </w:rPr>
              <w:t>21</w:t>
            </w:r>
          </w:p>
        </w:tc>
        <w:tc>
          <w:tcPr>
            <w:tcW w:w="388" w:type="pct"/>
            <w:vAlign w:val="center"/>
          </w:tcPr>
          <w:p w14:paraId="5FAF9D7B" w14:textId="77777777" w:rsidR="001072E5" w:rsidRPr="00B66D50" w:rsidRDefault="001072E5" w:rsidP="004C69CA">
            <w:pPr>
              <w:pStyle w:val="TableTextCentered"/>
              <w:spacing w:before="20" w:after="20"/>
            </w:pPr>
            <w:r w:rsidRPr="00B66D50">
              <w:rPr>
                <w:rFonts w:ascii="Franklin Gothic Book" w:hAnsi="Franklin Gothic Book" w:cs="Calibri"/>
                <w:szCs w:val="20"/>
              </w:rPr>
              <w:t>33</w:t>
            </w:r>
          </w:p>
        </w:tc>
      </w:tr>
      <w:tr w:rsidR="001072E5" w:rsidRPr="00B66D50" w14:paraId="23971FCE" w14:textId="77777777" w:rsidTr="004C69CA">
        <w:trPr>
          <w:cnfStyle w:val="000000100000" w:firstRow="0" w:lastRow="0" w:firstColumn="0" w:lastColumn="0" w:oddVBand="0" w:evenVBand="0" w:oddHBand="1" w:evenHBand="0" w:firstRowFirstColumn="0" w:firstRowLastColumn="0" w:lastRowFirstColumn="0" w:lastRowLastColumn="0"/>
        </w:trPr>
        <w:tc>
          <w:tcPr>
            <w:tcW w:w="1490" w:type="pct"/>
          </w:tcPr>
          <w:p w14:paraId="052D1107" w14:textId="77777777" w:rsidR="001072E5" w:rsidRPr="00B66D50" w:rsidRDefault="001072E5" w:rsidP="004C69CA">
            <w:pPr>
              <w:pStyle w:val="TableText"/>
              <w:spacing w:before="20" w:after="20"/>
            </w:pPr>
            <w:r w:rsidRPr="00B66D50">
              <w:t>Multi-Race, non-Hispanic/Latino</w:t>
            </w:r>
          </w:p>
        </w:tc>
        <w:tc>
          <w:tcPr>
            <w:tcW w:w="386" w:type="pct"/>
            <w:vAlign w:val="center"/>
          </w:tcPr>
          <w:p w14:paraId="2CF2EF1E" w14:textId="77777777" w:rsidR="001072E5" w:rsidRPr="00B66D50" w:rsidRDefault="001072E5" w:rsidP="004C69CA">
            <w:pPr>
              <w:pStyle w:val="TableTextCentered"/>
              <w:spacing w:before="20" w:after="20"/>
            </w:pPr>
            <w:r w:rsidRPr="00B66D50">
              <w:rPr>
                <w:rFonts w:ascii="Franklin Gothic Book" w:hAnsi="Franklin Gothic Book" w:cs="Calibri"/>
                <w:szCs w:val="20"/>
              </w:rPr>
              <w:t>4</w:t>
            </w:r>
          </w:p>
        </w:tc>
        <w:tc>
          <w:tcPr>
            <w:tcW w:w="389" w:type="pct"/>
            <w:vAlign w:val="center"/>
          </w:tcPr>
          <w:p w14:paraId="7ECC26DD" w14:textId="77BCA73F"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78FBEBBC" w14:textId="1B692396"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738F8A73" w14:textId="2B86E32C"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64BF410E" w14:textId="77777777" w:rsidR="001072E5" w:rsidRPr="00B66D50" w:rsidRDefault="001072E5" w:rsidP="004C69CA">
            <w:pPr>
              <w:pStyle w:val="TableTextCentered"/>
              <w:spacing w:before="20" w:after="20"/>
            </w:pPr>
            <w:r w:rsidRPr="00B66D50">
              <w:rPr>
                <w:rFonts w:ascii="Franklin Gothic Book" w:hAnsi="Franklin Gothic Book" w:cs="Calibri"/>
                <w:szCs w:val="20"/>
              </w:rPr>
              <w:t>48</w:t>
            </w:r>
          </w:p>
        </w:tc>
        <w:tc>
          <w:tcPr>
            <w:tcW w:w="391" w:type="pct"/>
            <w:vAlign w:val="center"/>
          </w:tcPr>
          <w:p w14:paraId="182FA9DA" w14:textId="70C5D2DE"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7793DC05" w14:textId="70377E37"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7E6CA51F" w14:textId="1BF1EFA8"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8" w:type="pct"/>
            <w:vAlign w:val="center"/>
          </w:tcPr>
          <w:p w14:paraId="29079976" w14:textId="77777777" w:rsidR="001072E5" w:rsidRPr="00B66D50" w:rsidRDefault="001072E5" w:rsidP="004C69CA">
            <w:pPr>
              <w:pStyle w:val="TableTextCentered"/>
              <w:spacing w:before="20" w:after="20"/>
            </w:pPr>
            <w:r w:rsidRPr="00B66D50">
              <w:rPr>
                <w:rFonts w:ascii="Franklin Gothic Book" w:hAnsi="Franklin Gothic Book" w:cs="Calibri"/>
                <w:szCs w:val="20"/>
              </w:rPr>
              <w:t>15</w:t>
            </w:r>
          </w:p>
        </w:tc>
      </w:tr>
      <w:tr w:rsidR="001072E5" w:rsidRPr="00B66D50" w14:paraId="701E1F2F" w14:textId="77777777" w:rsidTr="004C69CA">
        <w:tc>
          <w:tcPr>
            <w:tcW w:w="1490" w:type="pct"/>
          </w:tcPr>
          <w:p w14:paraId="77ABF6CD" w14:textId="77777777" w:rsidR="001072E5" w:rsidRPr="00B66D50" w:rsidRDefault="001072E5" w:rsidP="004C69CA">
            <w:pPr>
              <w:pStyle w:val="TableText"/>
              <w:spacing w:before="20" w:after="20"/>
            </w:pPr>
            <w:r w:rsidRPr="00B66D50">
              <w:t>Native American</w:t>
            </w:r>
          </w:p>
        </w:tc>
        <w:tc>
          <w:tcPr>
            <w:tcW w:w="386" w:type="pct"/>
            <w:vAlign w:val="center"/>
          </w:tcPr>
          <w:p w14:paraId="1B2815EE" w14:textId="77777777" w:rsidR="001072E5" w:rsidRPr="00B66D50" w:rsidRDefault="001072E5" w:rsidP="004C69CA">
            <w:pPr>
              <w:pStyle w:val="TableTextCentered"/>
              <w:spacing w:before="20" w:after="20"/>
            </w:pPr>
            <w:r w:rsidRPr="00B66D50">
              <w:rPr>
                <w:rFonts w:ascii="Franklin Gothic Book" w:hAnsi="Franklin Gothic Book" w:cs="Calibri"/>
                <w:szCs w:val="20"/>
              </w:rPr>
              <w:t>1</w:t>
            </w:r>
          </w:p>
        </w:tc>
        <w:tc>
          <w:tcPr>
            <w:tcW w:w="389" w:type="pct"/>
            <w:vAlign w:val="center"/>
          </w:tcPr>
          <w:p w14:paraId="6BDDFDE3" w14:textId="2B83B442"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3E61D0AC" w14:textId="76A7129A"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498F1CD7" w14:textId="02819ADB"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12525374" w14:textId="77777777" w:rsidR="001072E5" w:rsidRPr="00B66D50" w:rsidRDefault="001072E5" w:rsidP="004C69CA">
            <w:pPr>
              <w:pStyle w:val="TableTextCentered"/>
              <w:spacing w:before="20" w:after="20"/>
            </w:pPr>
            <w:r w:rsidRPr="00B66D50">
              <w:rPr>
                <w:rFonts w:ascii="Franklin Gothic Book" w:hAnsi="Franklin Gothic Book" w:cs="Calibri"/>
                <w:szCs w:val="20"/>
              </w:rPr>
              <w:t>28</w:t>
            </w:r>
          </w:p>
        </w:tc>
        <w:tc>
          <w:tcPr>
            <w:tcW w:w="391" w:type="pct"/>
            <w:vAlign w:val="center"/>
          </w:tcPr>
          <w:p w14:paraId="7B583977" w14:textId="411E6F3E"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02A19082" w14:textId="479E7365"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0B316B86" w14:textId="24BDBA51"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8" w:type="pct"/>
            <w:vAlign w:val="center"/>
          </w:tcPr>
          <w:p w14:paraId="01F6B22D" w14:textId="77777777" w:rsidR="001072E5" w:rsidRPr="00B66D50" w:rsidRDefault="001072E5" w:rsidP="004C69CA">
            <w:pPr>
              <w:pStyle w:val="TableTextCentered"/>
              <w:spacing w:before="20" w:after="20"/>
            </w:pPr>
            <w:r w:rsidRPr="00B66D50">
              <w:rPr>
                <w:rFonts w:ascii="Franklin Gothic Book" w:hAnsi="Franklin Gothic Book" w:cs="Calibri"/>
                <w:szCs w:val="20"/>
              </w:rPr>
              <w:t>25</w:t>
            </w:r>
          </w:p>
        </w:tc>
      </w:tr>
      <w:tr w:rsidR="001072E5" w:rsidRPr="00B66D50" w14:paraId="59EF2CC2" w14:textId="77777777" w:rsidTr="004C69CA">
        <w:trPr>
          <w:cnfStyle w:val="000000100000" w:firstRow="0" w:lastRow="0" w:firstColumn="0" w:lastColumn="0" w:oddVBand="0" w:evenVBand="0" w:oddHBand="1" w:evenHBand="0" w:firstRowFirstColumn="0" w:firstRowLastColumn="0" w:lastRowFirstColumn="0" w:lastRowLastColumn="0"/>
        </w:trPr>
        <w:tc>
          <w:tcPr>
            <w:tcW w:w="1490" w:type="pct"/>
          </w:tcPr>
          <w:p w14:paraId="4E9F3D86" w14:textId="77777777" w:rsidR="001072E5" w:rsidRPr="00B66D50" w:rsidRDefault="001072E5" w:rsidP="004C69CA">
            <w:pPr>
              <w:pStyle w:val="TableText"/>
              <w:spacing w:before="20" w:after="20"/>
              <w:rPr>
                <w:spacing w:val="-4"/>
              </w:rPr>
            </w:pPr>
            <w:r w:rsidRPr="00B66D50">
              <w:rPr>
                <w:spacing w:val="-4"/>
              </w:rPr>
              <w:t>Native Hawaiian, Pacific Islander</w:t>
            </w:r>
          </w:p>
        </w:tc>
        <w:tc>
          <w:tcPr>
            <w:tcW w:w="386" w:type="pct"/>
            <w:vAlign w:val="center"/>
          </w:tcPr>
          <w:p w14:paraId="4E081379" w14:textId="1DA179FD"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26DFE1F9" w14:textId="56D19A1A"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75ECDF33" w14:textId="4211C451"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1B3BAE40" w14:textId="3EA52E58"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9" w:type="pct"/>
            <w:vAlign w:val="center"/>
          </w:tcPr>
          <w:p w14:paraId="5B989781" w14:textId="77777777" w:rsidR="001072E5" w:rsidRPr="00B66D50" w:rsidRDefault="001072E5" w:rsidP="004C69CA">
            <w:pPr>
              <w:pStyle w:val="TableTextCentered"/>
              <w:spacing w:before="20" w:after="20"/>
            </w:pPr>
            <w:r w:rsidRPr="00B66D50">
              <w:rPr>
                <w:rFonts w:ascii="Franklin Gothic Book" w:hAnsi="Franklin Gothic Book" w:cs="Calibri"/>
                <w:szCs w:val="20"/>
              </w:rPr>
              <w:t>41</w:t>
            </w:r>
          </w:p>
        </w:tc>
        <w:tc>
          <w:tcPr>
            <w:tcW w:w="391" w:type="pct"/>
            <w:vAlign w:val="center"/>
          </w:tcPr>
          <w:p w14:paraId="07F909EE" w14:textId="61EFB46B"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77FEAFAC" w14:textId="43E94D87"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00A64CE1" w14:textId="68501A05"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88" w:type="pct"/>
            <w:vAlign w:val="center"/>
          </w:tcPr>
          <w:p w14:paraId="06DFFCBA" w14:textId="77777777" w:rsidR="001072E5" w:rsidRPr="00B66D50" w:rsidRDefault="001072E5" w:rsidP="004C69CA">
            <w:pPr>
              <w:pStyle w:val="TableTextCentered"/>
              <w:spacing w:before="20" w:after="20"/>
            </w:pPr>
            <w:r w:rsidRPr="00B66D50">
              <w:rPr>
                <w:rFonts w:ascii="Franklin Gothic Book" w:hAnsi="Franklin Gothic Book" w:cs="Calibri"/>
                <w:szCs w:val="20"/>
              </w:rPr>
              <w:t>20</w:t>
            </w:r>
          </w:p>
        </w:tc>
      </w:tr>
      <w:tr w:rsidR="001072E5" w:rsidRPr="00B66D50" w14:paraId="28C05CBC" w14:textId="77777777" w:rsidTr="004C69CA">
        <w:tc>
          <w:tcPr>
            <w:tcW w:w="1490" w:type="pct"/>
          </w:tcPr>
          <w:p w14:paraId="4794F4DE" w14:textId="77777777" w:rsidR="001072E5" w:rsidRPr="00B66D50" w:rsidRDefault="001072E5" w:rsidP="004C69CA">
            <w:pPr>
              <w:pStyle w:val="TableText"/>
              <w:spacing w:before="20" w:after="20"/>
            </w:pPr>
            <w:r w:rsidRPr="00B66D50">
              <w:t>White</w:t>
            </w:r>
          </w:p>
        </w:tc>
        <w:tc>
          <w:tcPr>
            <w:tcW w:w="386" w:type="pct"/>
            <w:vAlign w:val="center"/>
          </w:tcPr>
          <w:p w14:paraId="3882B779" w14:textId="77777777" w:rsidR="001072E5" w:rsidRPr="00B66D50" w:rsidRDefault="001072E5" w:rsidP="004C69CA">
            <w:pPr>
              <w:pStyle w:val="TableTextCentered"/>
              <w:spacing w:before="20" w:after="20"/>
            </w:pPr>
            <w:r w:rsidRPr="00B66D50">
              <w:rPr>
                <w:rFonts w:ascii="Franklin Gothic Book" w:hAnsi="Franklin Gothic Book" w:cs="Calibri"/>
                <w:szCs w:val="20"/>
              </w:rPr>
              <w:t>242</w:t>
            </w:r>
          </w:p>
        </w:tc>
        <w:tc>
          <w:tcPr>
            <w:tcW w:w="389" w:type="pct"/>
            <w:vAlign w:val="center"/>
          </w:tcPr>
          <w:p w14:paraId="09C57A19" w14:textId="77777777" w:rsidR="001072E5" w:rsidRPr="00B66D50" w:rsidRDefault="001072E5" w:rsidP="004C69CA">
            <w:pPr>
              <w:pStyle w:val="TableTextCentered"/>
              <w:spacing w:before="20" w:after="20"/>
            </w:pPr>
            <w:r w:rsidRPr="00B66D50">
              <w:rPr>
                <w:rFonts w:ascii="Franklin Gothic Book" w:hAnsi="Franklin Gothic Book" w:cs="Calibri"/>
                <w:szCs w:val="20"/>
              </w:rPr>
              <w:t>49</w:t>
            </w:r>
          </w:p>
        </w:tc>
        <w:tc>
          <w:tcPr>
            <w:tcW w:w="391" w:type="pct"/>
            <w:vAlign w:val="center"/>
          </w:tcPr>
          <w:p w14:paraId="77E9BC16" w14:textId="77777777" w:rsidR="001072E5" w:rsidRPr="00B66D50" w:rsidRDefault="001072E5" w:rsidP="004C69CA">
            <w:pPr>
              <w:pStyle w:val="TableTextCentered"/>
              <w:spacing w:before="20" w:after="20"/>
            </w:pPr>
            <w:r w:rsidRPr="00B66D50">
              <w:rPr>
                <w:rFonts w:ascii="Franklin Gothic Book" w:hAnsi="Franklin Gothic Book" w:cs="Calibri"/>
                <w:szCs w:val="20"/>
              </w:rPr>
              <w:t>37</w:t>
            </w:r>
          </w:p>
        </w:tc>
        <w:tc>
          <w:tcPr>
            <w:tcW w:w="391" w:type="pct"/>
            <w:vAlign w:val="center"/>
          </w:tcPr>
          <w:p w14:paraId="5CE1A23C" w14:textId="77777777" w:rsidR="001072E5" w:rsidRPr="00B66D50" w:rsidRDefault="001072E5" w:rsidP="004C69CA">
            <w:pPr>
              <w:pStyle w:val="TableTextCentered"/>
              <w:spacing w:before="20" w:after="20"/>
            </w:pPr>
            <w:r w:rsidRPr="00B66D50">
              <w:rPr>
                <w:rFonts w:ascii="Franklin Gothic Book" w:hAnsi="Franklin Gothic Book" w:cs="Calibri"/>
                <w:szCs w:val="20"/>
              </w:rPr>
              <w:t>43</w:t>
            </w:r>
          </w:p>
        </w:tc>
        <w:tc>
          <w:tcPr>
            <w:tcW w:w="389" w:type="pct"/>
            <w:vAlign w:val="center"/>
          </w:tcPr>
          <w:p w14:paraId="5719B695" w14:textId="77777777" w:rsidR="001072E5" w:rsidRPr="00B66D50" w:rsidRDefault="001072E5" w:rsidP="004C69CA">
            <w:pPr>
              <w:pStyle w:val="TableTextCentered"/>
              <w:spacing w:before="20" w:after="20"/>
            </w:pPr>
            <w:r w:rsidRPr="00B66D50">
              <w:rPr>
                <w:rFonts w:ascii="Franklin Gothic Book" w:hAnsi="Franklin Gothic Book" w:cs="Calibri"/>
                <w:szCs w:val="20"/>
              </w:rPr>
              <w:t>52</w:t>
            </w:r>
          </w:p>
        </w:tc>
        <w:tc>
          <w:tcPr>
            <w:tcW w:w="391" w:type="pct"/>
            <w:vAlign w:val="center"/>
          </w:tcPr>
          <w:p w14:paraId="107E435B" w14:textId="77777777" w:rsidR="001072E5" w:rsidRPr="00B66D50" w:rsidRDefault="001072E5" w:rsidP="004C69CA">
            <w:pPr>
              <w:pStyle w:val="TableTextCentered"/>
              <w:spacing w:before="20" w:after="20"/>
            </w:pPr>
            <w:r w:rsidRPr="00B66D50">
              <w:rPr>
                <w:rFonts w:ascii="Franklin Gothic Book" w:hAnsi="Franklin Gothic Book" w:cs="Calibri"/>
                <w:szCs w:val="20"/>
              </w:rPr>
              <w:t>6</w:t>
            </w:r>
          </w:p>
        </w:tc>
        <w:tc>
          <w:tcPr>
            <w:tcW w:w="392" w:type="pct"/>
            <w:vAlign w:val="center"/>
          </w:tcPr>
          <w:p w14:paraId="56EAA9A3" w14:textId="77777777" w:rsidR="001072E5" w:rsidRPr="00B66D50" w:rsidRDefault="001072E5" w:rsidP="004C69CA">
            <w:pPr>
              <w:pStyle w:val="TableTextCentered"/>
              <w:spacing w:before="20" w:after="20"/>
            </w:pPr>
            <w:r w:rsidRPr="00B66D50">
              <w:rPr>
                <w:rFonts w:ascii="Franklin Gothic Book" w:hAnsi="Franklin Gothic Book" w:cs="Calibri"/>
                <w:szCs w:val="20"/>
              </w:rPr>
              <w:t>12</w:t>
            </w:r>
          </w:p>
        </w:tc>
        <w:tc>
          <w:tcPr>
            <w:tcW w:w="392" w:type="pct"/>
            <w:vAlign w:val="center"/>
          </w:tcPr>
          <w:p w14:paraId="037AB92C" w14:textId="77777777" w:rsidR="001072E5" w:rsidRPr="00B66D50" w:rsidRDefault="001072E5" w:rsidP="004C69CA">
            <w:pPr>
              <w:pStyle w:val="TableTextCentered"/>
              <w:spacing w:before="20" w:after="20"/>
            </w:pPr>
            <w:r w:rsidRPr="00B66D50">
              <w:rPr>
                <w:rFonts w:ascii="Franklin Gothic Book" w:hAnsi="Franklin Gothic Book" w:cs="Calibri"/>
                <w:szCs w:val="20"/>
              </w:rPr>
              <w:t>10</w:t>
            </w:r>
          </w:p>
        </w:tc>
        <w:tc>
          <w:tcPr>
            <w:tcW w:w="388" w:type="pct"/>
            <w:vAlign w:val="center"/>
          </w:tcPr>
          <w:p w14:paraId="161E7021" w14:textId="77777777" w:rsidR="001072E5" w:rsidRPr="00B66D50" w:rsidRDefault="001072E5" w:rsidP="004C69CA">
            <w:pPr>
              <w:pStyle w:val="TableTextCentered"/>
              <w:spacing w:before="20" w:after="20"/>
            </w:pPr>
            <w:r w:rsidRPr="00B66D50">
              <w:rPr>
                <w:rFonts w:ascii="Franklin Gothic Book" w:hAnsi="Franklin Gothic Book" w:cs="Calibri"/>
                <w:szCs w:val="20"/>
              </w:rPr>
              <w:t>10</w:t>
            </w:r>
          </w:p>
        </w:tc>
      </w:tr>
      <w:tr w:rsidR="001072E5" w:rsidRPr="00B66D50" w14:paraId="5BB36DEB" w14:textId="77777777" w:rsidTr="004C69CA">
        <w:trPr>
          <w:cnfStyle w:val="000000100000" w:firstRow="0" w:lastRow="0" w:firstColumn="0" w:lastColumn="0" w:oddVBand="0" w:evenVBand="0" w:oddHBand="1" w:evenHBand="0" w:firstRowFirstColumn="0" w:firstRowLastColumn="0" w:lastRowFirstColumn="0" w:lastRowLastColumn="0"/>
        </w:trPr>
        <w:tc>
          <w:tcPr>
            <w:tcW w:w="1490" w:type="pct"/>
          </w:tcPr>
          <w:p w14:paraId="76B25B5B" w14:textId="77777777" w:rsidR="001072E5" w:rsidRPr="00B66D50" w:rsidRDefault="001072E5" w:rsidP="004C69CA">
            <w:pPr>
              <w:pStyle w:val="TableText"/>
              <w:spacing w:before="20" w:after="20"/>
            </w:pPr>
            <w:r w:rsidRPr="00B66D50">
              <w:t>High needs</w:t>
            </w:r>
          </w:p>
        </w:tc>
        <w:tc>
          <w:tcPr>
            <w:tcW w:w="386" w:type="pct"/>
            <w:vAlign w:val="center"/>
          </w:tcPr>
          <w:p w14:paraId="3367A1B4" w14:textId="77777777" w:rsidR="001072E5" w:rsidRPr="00B66D50" w:rsidRDefault="001072E5" w:rsidP="004C69CA">
            <w:pPr>
              <w:pStyle w:val="TableTextCentered"/>
              <w:spacing w:before="20" w:after="20"/>
            </w:pPr>
            <w:r w:rsidRPr="00B66D50">
              <w:rPr>
                <w:rFonts w:ascii="Franklin Gothic Book" w:hAnsi="Franklin Gothic Book" w:cs="Calibri"/>
                <w:szCs w:val="20"/>
              </w:rPr>
              <w:t>163</w:t>
            </w:r>
          </w:p>
        </w:tc>
        <w:tc>
          <w:tcPr>
            <w:tcW w:w="389" w:type="pct"/>
            <w:vAlign w:val="center"/>
          </w:tcPr>
          <w:p w14:paraId="29B342BF" w14:textId="77777777" w:rsidR="001072E5" w:rsidRPr="00B66D50" w:rsidRDefault="001072E5" w:rsidP="004C69CA">
            <w:pPr>
              <w:pStyle w:val="TableTextCentered"/>
              <w:spacing w:before="20" w:after="20"/>
            </w:pPr>
            <w:r w:rsidRPr="00B66D50">
              <w:rPr>
                <w:rFonts w:ascii="Franklin Gothic Book" w:hAnsi="Franklin Gothic Book" w:cs="Calibri"/>
                <w:szCs w:val="20"/>
              </w:rPr>
              <w:t>31</w:t>
            </w:r>
          </w:p>
        </w:tc>
        <w:tc>
          <w:tcPr>
            <w:tcW w:w="391" w:type="pct"/>
            <w:vAlign w:val="center"/>
          </w:tcPr>
          <w:p w14:paraId="5D145062" w14:textId="77777777" w:rsidR="001072E5" w:rsidRPr="00B66D50" w:rsidRDefault="001072E5" w:rsidP="004C69CA">
            <w:pPr>
              <w:pStyle w:val="TableTextCentered"/>
              <w:spacing w:before="20" w:after="20"/>
            </w:pPr>
            <w:r w:rsidRPr="00B66D50">
              <w:rPr>
                <w:rFonts w:ascii="Franklin Gothic Book" w:hAnsi="Franklin Gothic Book" w:cs="Calibri"/>
                <w:szCs w:val="20"/>
              </w:rPr>
              <w:t>22</w:t>
            </w:r>
          </w:p>
        </w:tc>
        <w:tc>
          <w:tcPr>
            <w:tcW w:w="391" w:type="pct"/>
            <w:vAlign w:val="center"/>
          </w:tcPr>
          <w:p w14:paraId="6F5CA5E0" w14:textId="77777777" w:rsidR="001072E5" w:rsidRPr="00B66D50" w:rsidRDefault="001072E5" w:rsidP="004C69CA">
            <w:pPr>
              <w:pStyle w:val="TableTextCentered"/>
              <w:spacing w:before="20" w:after="20"/>
            </w:pPr>
            <w:r w:rsidRPr="00B66D50">
              <w:rPr>
                <w:rFonts w:ascii="Franklin Gothic Book" w:hAnsi="Franklin Gothic Book" w:cs="Calibri"/>
                <w:szCs w:val="20"/>
              </w:rPr>
              <w:t>31</w:t>
            </w:r>
          </w:p>
        </w:tc>
        <w:tc>
          <w:tcPr>
            <w:tcW w:w="389" w:type="pct"/>
            <w:vAlign w:val="center"/>
          </w:tcPr>
          <w:p w14:paraId="50548041"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91" w:type="pct"/>
            <w:vAlign w:val="center"/>
          </w:tcPr>
          <w:p w14:paraId="54C91D72" w14:textId="77777777" w:rsidR="001072E5" w:rsidRPr="00B66D50" w:rsidRDefault="001072E5" w:rsidP="004C69CA">
            <w:pPr>
              <w:pStyle w:val="TableTextCentered"/>
              <w:spacing w:before="20" w:after="20"/>
            </w:pPr>
            <w:r w:rsidRPr="00B66D50">
              <w:rPr>
                <w:rFonts w:ascii="Franklin Gothic Book" w:hAnsi="Franklin Gothic Book" w:cs="Calibri"/>
                <w:szCs w:val="20"/>
              </w:rPr>
              <w:t>10</w:t>
            </w:r>
          </w:p>
        </w:tc>
        <w:tc>
          <w:tcPr>
            <w:tcW w:w="392" w:type="pct"/>
            <w:vAlign w:val="center"/>
          </w:tcPr>
          <w:p w14:paraId="427B8477" w14:textId="77777777" w:rsidR="001072E5" w:rsidRPr="00B66D50" w:rsidRDefault="001072E5" w:rsidP="004C69CA">
            <w:pPr>
              <w:pStyle w:val="TableTextCentered"/>
              <w:spacing w:before="20" w:after="20"/>
            </w:pPr>
            <w:r w:rsidRPr="00B66D50">
              <w:rPr>
                <w:rFonts w:ascii="Franklin Gothic Book" w:hAnsi="Franklin Gothic Book" w:cs="Calibri"/>
                <w:szCs w:val="20"/>
              </w:rPr>
              <w:t>23</w:t>
            </w:r>
          </w:p>
        </w:tc>
        <w:tc>
          <w:tcPr>
            <w:tcW w:w="392" w:type="pct"/>
            <w:vAlign w:val="center"/>
          </w:tcPr>
          <w:p w14:paraId="1795B235" w14:textId="77777777" w:rsidR="001072E5" w:rsidRPr="00B66D50" w:rsidRDefault="001072E5" w:rsidP="004C69CA">
            <w:pPr>
              <w:pStyle w:val="TableTextCentered"/>
              <w:spacing w:before="20" w:after="20"/>
            </w:pPr>
            <w:r w:rsidRPr="00B66D50">
              <w:rPr>
                <w:rFonts w:ascii="Franklin Gothic Book" w:hAnsi="Franklin Gothic Book" w:cs="Calibri"/>
                <w:szCs w:val="20"/>
              </w:rPr>
              <w:t>17</w:t>
            </w:r>
          </w:p>
        </w:tc>
        <w:tc>
          <w:tcPr>
            <w:tcW w:w="388" w:type="pct"/>
            <w:vAlign w:val="center"/>
          </w:tcPr>
          <w:p w14:paraId="64E26116" w14:textId="77777777" w:rsidR="001072E5" w:rsidRPr="00B66D50" w:rsidRDefault="001072E5" w:rsidP="004C69CA">
            <w:pPr>
              <w:pStyle w:val="TableTextCentered"/>
              <w:spacing w:before="20" w:after="20"/>
            </w:pPr>
            <w:r w:rsidRPr="00B66D50">
              <w:rPr>
                <w:rFonts w:ascii="Franklin Gothic Book" w:hAnsi="Franklin Gothic Book" w:cs="Calibri"/>
                <w:szCs w:val="20"/>
              </w:rPr>
              <w:t>29</w:t>
            </w:r>
          </w:p>
        </w:tc>
      </w:tr>
      <w:tr w:rsidR="001072E5" w:rsidRPr="00B66D50" w14:paraId="20C29E2B" w14:textId="77777777" w:rsidTr="004C69CA">
        <w:tc>
          <w:tcPr>
            <w:tcW w:w="1490" w:type="pct"/>
          </w:tcPr>
          <w:p w14:paraId="0D8CC3EA" w14:textId="77777777" w:rsidR="001072E5" w:rsidRPr="00B66D50" w:rsidRDefault="001072E5" w:rsidP="004C69CA">
            <w:pPr>
              <w:pStyle w:val="TableText"/>
              <w:spacing w:before="20" w:after="20"/>
            </w:pPr>
            <w:r w:rsidRPr="00B66D50">
              <w:t xml:space="preserve">Low </w:t>
            </w:r>
            <w:proofErr w:type="spellStart"/>
            <w:r w:rsidRPr="00B66D50">
              <w:t>income</w:t>
            </w:r>
            <w:r w:rsidRPr="00B66D50">
              <w:rPr>
                <w:vertAlign w:val="superscript"/>
              </w:rPr>
              <w:t>a</w:t>
            </w:r>
            <w:proofErr w:type="spellEnd"/>
          </w:p>
        </w:tc>
        <w:tc>
          <w:tcPr>
            <w:tcW w:w="386" w:type="pct"/>
            <w:vAlign w:val="center"/>
          </w:tcPr>
          <w:p w14:paraId="6C449EEE" w14:textId="77777777" w:rsidR="001072E5" w:rsidRPr="00B66D50" w:rsidRDefault="001072E5" w:rsidP="004C69CA">
            <w:pPr>
              <w:pStyle w:val="TableTextCentered"/>
              <w:spacing w:before="20" w:after="20"/>
            </w:pPr>
            <w:r w:rsidRPr="00B66D50">
              <w:rPr>
                <w:rFonts w:ascii="Franklin Gothic Book" w:hAnsi="Franklin Gothic Book" w:cs="Calibri"/>
                <w:szCs w:val="20"/>
              </w:rPr>
              <w:t>133</w:t>
            </w:r>
          </w:p>
        </w:tc>
        <w:tc>
          <w:tcPr>
            <w:tcW w:w="389" w:type="pct"/>
            <w:vAlign w:val="center"/>
          </w:tcPr>
          <w:p w14:paraId="1F91EFC6" w14:textId="640313D2"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3CA83434" w14:textId="651C4F9B"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1" w:type="pct"/>
            <w:vAlign w:val="center"/>
          </w:tcPr>
          <w:p w14:paraId="1BE78E5A" w14:textId="77777777" w:rsidR="001072E5" w:rsidRPr="00B66D50" w:rsidRDefault="001072E5" w:rsidP="004C69CA">
            <w:pPr>
              <w:pStyle w:val="TableTextCentered"/>
              <w:spacing w:before="20" w:after="20"/>
            </w:pPr>
            <w:r w:rsidRPr="00B66D50">
              <w:rPr>
                <w:rFonts w:ascii="Franklin Gothic Book" w:hAnsi="Franklin Gothic Book" w:cs="Calibri"/>
                <w:szCs w:val="20"/>
              </w:rPr>
              <w:t>32</w:t>
            </w:r>
          </w:p>
        </w:tc>
        <w:tc>
          <w:tcPr>
            <w:tcW w:w="389" w:type="pct"/>
            <w:vAlign w:val="center"/>
          </w:tcPr>
          <w:p w14:paraId="1D4CD5E9" w14:textId="77777777" w:rsidR="001072E5" w:rsidRPr="00B66D50" w:rsidRDefault="001072E5" w:rsidP="004C69CA">
            <w:pPr>
              <w:pStyle w:val="TableTextCentered"/>
              <w:spacing w:before="20" w:after="20"/>
            </w:pPr>
            <w:r w:rsidRPr="00B66D50">
              <w:rPr>
                <w:rFonts w:ascii="Franklin Gothic Book" w:hAnsi="Franklin Gothic Book" w:cs="Calibri"/>
                <w:szCs w:val="20"/>
              </w:rPr>
              <w:t>23</w:t>
            </w:r>
          </w:p>
        </w:tc>
        <w:tc>
          <w:tcPr>
            <w:tcW w:w="391" w:type="pct"/>
            <w:vAlign w:val="center"/>
          </w:tcPr>
          <w:p w14:paraId="27B6FC80" w14:textId="0A26D1DE"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32017E76" w14:textId="0E4DDBFC" w:rsidR="001072E5" w:rsidRPr="00B66D50" w:rsidRDefault="00727CF4" w:rsidP="004C69CA">
            <w:pPr>
              <w:pStyle w:val="TableTextCentered"/>
              <w:spacing w:before="20" w:after="20"/>
            </w:pPr>
            <w:r w:rsidRPr="00B66D50">
              <w:rPr>
                <w:rFonts w:ascii="Franklin Gothic Book" w:hAnsi="Franklin Gothic Book" w:cs="Calibri"/>
                <w:szCs w:val="20"/>
              </w:rPr>
              <w:t>—</w:t>
            </w:r>
          </w:p>
        </w:tc>
        <w:tc>
          <w:tcPr>
            <w:tcW w:w="392" w:type="pct"/>
            <w:vAlign w:val="center"/>
          </w:tcPr>
          <w:p w14:paraId="7E5D4509" w14:textId="77777777" w:rsidR="001072E5" w:rsidRPr="00B66D50" w:rsidRDefault="001072E5" w:rsidP="004C69CA">
            <w:pPr>
              <w:pStyle w:val="TableTextCentered"/>
              <w:spacing w:before="20" w:after="20"/>
            </w:pPr>
            <w:r w:rsidRPr="00B66D50">
              <w:rPr>
                <w:rFonts w:ascii="Franklin Gothic Book" w:hAnsi="Franklin Gothic Book" w:cs="Calibri"/>
                <w:szCs w:val="20"/>
              </w:rPr>
              <w:t>14</w:t>
            </w:r>
          </w:p>
        </w:tc>
        <w:tc>
          <w:tcPr>
            <w:tcW w:w="388" w:type="pct"/>
            <w:vAlign w:val="center"/>
          </w:tcPr>
          <w:p w14:paraId="5B2E781C" w14:textId="77777777" w:rsidR="001072E5" w:rsidRPr="00B66D50" w:rsidRDefault="001072E5" w:rsidP="004C69CA">
            <w:pPr>
              <w:pStyle w:val="TableTextCentered"/>
              <w:spacing w:before="20" w:after="20"/>
            </w:pPr>
            <w:r w:rsidRPr="00B66D50">
              <w:rPr>
                <w:rFonts w:ascii="Franklin Gothic Book" w:hAnsi="Franklin Gothic Book" w:cs="Calibri"/>
                <w:szCs w:val="20"/>
              </w:rPr>
              <w:t>30</w:t>
            </w:r>
          </w:p>
        </w:tc>
      </w:tr>
      <w:tr w:rsidR="001072E5" w:rsidRPr="00B66D50" w14:paraId="741C4A09" w14:textId="77777777" w:rsidTr="004C69CA">
        <w:trPr>
          <w:cnfStyle w:val="000000100000" w:firstRow="0" w:lastRow="0" w:firstColumn="0" w:lastColumn="0" w:oddVBand="0" w:evenVBand="0" w:oddHBand="1" w:evenHBand="0" w:firstRowFirstColumn="0" w:firstRowLastColumn="0" w:lastRowFirstColumn="0" w:lastRowLastColumn="0"/>
        </w:trPr>
        <w:tc>
          <w:tcPr>
            <w:tcW w:w="1490" w:type="pct"/>
          </w:tcPr>
          <w:p w14:paraId="653AA2D9" w14:textId="77777777" w:rsidR="001072E5" w:rsidRPr="00B66D50" w:rsidRDefault="001072E5" w:rsidP="004C69CA">
            <w:pPr>
              <w:pStyle w:val="TableText"/>
              <w:spacing w:before="20" w:after="20"/>
              <w:rPr>
                <w:spacing w:val="-4"/>
              </w:rPr>
            </w:pPr>
            <w:r w:rsidRPr="00B66D50">
              <w:rPr>
                <w:spacing w:val="-4"/>
              </w:rPr>
              <w:t>ELs and former ELs</w:t>
            </w:r>
          </w:p>
        </w:tc>
        <w:tc>
          <w:tcPr>
            <w:tcW w:w="386" w:type="pct"/>
            <w:vAlign w:val="center"/>
          </w:tcPr>
          <w:p w14:paraId="158646C3" w14:textId="77777777" w:rsidR="001072E5" w:rsidRPr="00B66D50" w:rsidRDefault="001072E5" w:rsidP="004C69CA">
            <w:pPr>
              <w:pStyle w:val="TableTextCentered"/>
              <w:spacing w:before="20" w:after="20"/>
            </w:pPr>
            <w:r w:rsidRPr="00B66D50">
              <w:rPr>
                <w:rFonts w:ascii="Franklin Gothic Book" w:hAnsi="Franklin Gothic Book" w:cs="Calibri"/>
                <w:szCs w:val="20"/>
              </w:rPr>
              <w:t>48</w:t>
            </w:r>
          </w:p>
        </w:tc>
        <w:tc>
          <w:tcPr>
            <w:tcW w:w="389" w:type="pct"/>
            <w:vAlign w:val="center"/>
          </w:tcPr>
          <w:p w14:paraId="5B5557D7" w14:textId="77777777" w:rsidR="001072E5" w:rsidRPr="00B66D50" w:rsidRDefault="001072E5" w:rsidP="004C69CA">
            <w:pPr>
              <w:pStyle w:val="TableTextCentered"/>
              <w:spacing w:before="20" w:after="20"/>
            </w:pPr>
            <w:r w:rsidRPr="00B66D50">
              <w:rPr>
                <w:rFonts w:ascii="Franklin Gothic Book" w:hAnsi="Franklin Gothic Book" w:cs="Calibri"/>
                <w:szCs w:val="20"/>
              </w:rPr>
              <w:t>33</w:t>
            </w:r>
          </w:p>
        </w:tc>
        <w:tc>
          <w:tcPr>
            <w:tcW w:w="391" w:type="pct"/>
            <w:vAlign w:val="center"/>
          </w:tcPr>
          <w:p w14:paraId="7417CB5D"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91" w:type="pct"/>
            <w:vAlign w:val="center"/>
          </w:tcPr>
          <w:p w14:paraId="4FE19D14" w14:textId="77777777" w:rsidR="001072E5" w:rsidRPr="00B66D50" w:rsidRDefault="001072E5" w:rsidP="004C69CA">
            <w:pPr>
              <w:pStyle w:val="TableTextCentered"/>
              <w:spacing w:before="20" w:after="20"/>
            </w:pPr>
            <w:r w:rsidRPr="00B66D50">
              <w:rPr>
                <w:rFonts w:ascii="Franklin Gothic Book" w:hAnsi="Franklin Gothic Book" w:cs="Calibri"/>
                <w:szCs w:val="20"/>
              </w:rPr>
              <w:t>25</w:t>
            </w:r>
          </w:p>
        </w:tc>
        <w:tc>
          <w:tcPr>
            <w:tcW w:w="389" w:type="pct"/>
            <w:vAlign w:val="center"/>
          </w:tcPr>
          <w:p w14:paraId="1D53F07E" w14:textId="77777777" w:rsidR="001072E5" w:rsidRPr="00B66D50" w:rsidRDefault="001072E5" w:rsidP="004C69CA">
            <w:pPr>
              <w:pStyle w:val="TableTextCentered"/>
              <w:spacing w:before="20" w:after="20"/>
            </w:pPr>
            <w:r w:rsidRPr="00B66D50">
              <w:rPr>
                <w:rFonts w:ascii="Franklin Gothic Book" w:hAnsi="Franklin Gothic Book" w:cs="Calibri"/>
                <w:szCs w:val="20"/>
              </w:rPr>
              <w:t>18</w:t>
            </w:r>
          </w:p>
        </w:tc>
        <w:tc>
          <w:tcPr>
            <w:tcW w:w="391" w:type="pct"/>
            <w:vAlign w:val="center"/>
          </w:tcPr>
          <w:p w14:paraId="383DDEA7" w14:textId="77777777" w:rsidR="001072E5" w:rsidRPr="00B66D50" w:rsidRDefault="001072E5" w:rsidP="004C69CA">
            <w:pPr>
              <w:pStyle w:val="TableTextCentered"/>
              <w:spacing w:before="20" w:after="20"/>
            </w:pPr>
            <w:r w:rsidRPr="00B66D50">
              <w:rPr>
                <w:rFonts w:ascii="Franklin Gothic Book" w:hAnsi="Franklin Gothic Book" w:cs="Calibri"/>
                <w:szCs w:val="20"/>
              </w:rPr>
              <w:t>6</w:t>
            </w:r>
          </w:p>
        </w:tc>
        <w:tc>
          <w:tcPr>
            <w:tcW w:w="392" w:type="pct"/>
            <w:vAlign w:val="center"/>
          </w:tcPr>
          <w:p w14:paraId="38936E15"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c>
          <w:tcPr>
            <w:tcW w:w="392" w:type="pct"/>
            <w:vAlign w:val="center"/>
          </w:tcPr>
          <w:p w14:paraId="0AF2E510" w14:textId="77777777" w:rsidR="001072E5" w:rsidRPr="00B66D50" w:rsidRDefault="001072E5" w:rsidP="004C69CA">
            <w:pPr>
              <w:pStyle w:val="TableTextCentered"/>
              <w:spacing w:before="20" w:after="20"/>
            </w:pPr>
            <w:r w:rsidRPr="00B66D50">
              <w:rPr>
                <w:rFonts w:ascii="Franklin Gothic Book" w:hAnsi="Franklin Gothic Book" w:cs="Calibri"/>
                <w:szCs w:val="20"/>
              </w:rPr>
              <w:t>23</w:t>
            </w:r>
          </w:p>
        </w:tc>
        <w:tc>
          <w:tcPr>
            <w:tcW w:w="388" w:type="pct"/>
            <w:vAlign w:val="center"/>
          </w:tcPr>
          <w:p w14:paraId="234A4A97" w14:textId="77777777" w:rsidR="001072E5" w:rsidRPr="00B66D50" w:rsidRDefault="001072E5" w:rsidP="004C69CA">
            <w:pPr>
              <w:pStyle w:val="TableTextCentered"/>
              <w:spacing w:before="20" w:after="20"/>
            </w:pPr>
            <w:r w:rsidRPr="00B66D50">
              <w:rPr>
                <w:rFonts w:ascii="Franklin Gothic Book" w:hAnsi="Franklin Gothic Book" w:cs="Calibri"/>
                <w:szCs w:val="20"/>
              </w:rPr>
              <w:t>37</w:t>
            </w:r>
          </w:p>
        </w:tc>
      </w:tr>
      <w:tr w:rsidR="001072E5" w:rsidRPr="00B66D50" w14:paraId="2D8AEC42" w14:textId="77777777" w:rsidTr="004C69CA">
        <w:tc>
          <w:tcPr>
            <w:tcW w:w="1490" w:type="pct"/>
          </w:tcPr>
          <w:p w14:paraId="7C512A89" w14:textId="77777777" w:rsidR="001072E5" w:rsidRPr="00B66D50" w:rsidRDefault="001072E5" w:rsidP="004C69CA">
            <w:pPr>
              <w:pStyle w:val="TableText"/>
              <w:spacing w:before="20" w:after="20"/>
            </w:pPr>
            <w:proofErr w:type="gramStart"/>
            <w:r w:rsidRPr="00B66D50">
              <w:t>Students</w:t>
            </w:r>
            <w:proofErr w:type="gramEnd"/>
            <w:r w:rsidRPr="00B66D50">
              <w:t xml:space="preserve"> w/disabilities</w:t>
            </w:r>
          </w:p>
        </w:tc>
        <w:tc>
          <w:tcPr>
            <w:tcW w:w="386" w:type="pct"/>
            <w:vAlign w:val="center"/>
          </w:tcPr>
          <w:p w14:paraId="50D9BFEE" w14:textId="77777777" w:rsidR="001072E5" w:rsidRPr="00B66D50" w:rsidRDefault="001072E5" w:rsidP="004C69CA">
            <w:pPr>
              <w:pStyle w:val="TableTextCentered"/>
              <w:spacing w:before="20" w:after="20"/>
            </w:pPr>
            <w:r w:rsidRPr="00B66D50">
              <w:rPr>
                <w:rFonts w:ascii="Franklin Gothic Book" w:hAnsi="Franklin Gothic Book" w:cs="Calibri"/>
                <w:szCs w:val="20"/>
              </w:rPr>
              <w:t>34</w:t>
            </w:r>
          </w:p>
        </w:tc>
        <w:tc>
          <w:tcPr>
            <w:tcW w:w="389" w:type="pct"/>
            <w:vAlign w:val="center"/>
          </w:tcPr>
          <w:p w14:paraId="4CA4F888" w14:textId="77777777" w:rsidR="001072E5" w:rsidRPr="00B66D50" w:rsidRDefault="001072E5" w:rsidP="004C69CA">
            <w:pPr>
              <w:pStyle w:val="TableTextCentered"/>
              <w:spacing w:before="20" w:after="20"/>
            </w:pPr>
            <w:r w:rsidRPr="00B66D50">
              <w:rPr>
                <w:rFonts w:ascii="Franklin Gothic Book" w:hAnsi="Franklin Gothic Book" w:cs="Calibri"/>
                <w:szCs w:val="20"/>
              </w:rPr>
              <w:t>15</w:t>
            </w:r>
          </w:p>
        </w:tc>
        <w:tc>
          <w:tcPr>
            <w:tcW w:w="391" w:type="pct"/>
            <w:vAlign w:val="center"/>
          </w:tcPr>
          <w:p w14:paraId="6FDF68E6" w14:textId="77777777" w:rsidR="001072E5" w:rsidRPr="00B66D50" w:rsidRDefault="001072E5" w:rsidP="004C69CA">
            <w:pPr>
              <w:pStyle w:val="TableTextCentered"/>
              <w:spacing w:before="20" w:after="20"/>
            </w:pPr>
            <w:r w:rsidRPr="00B66D50">
              <w:rPr>
                <w:rFonts w:ascii="Franklin Gothic Book" w:hAnsi="Franklin Gothic Book" w:cs="Calibri"/>
                <w:szCs w:val="20"/>
              </w:rPr>
              <w:t>18</w:t>
            </w:r>
          </w:p>
        </w:tc>
        <w:tc>
          <w:tcPr>
            <w:tcW w:w="391" w:type="pct"/>
            <w:vAlign w:val="center"/>
          </w:tcPr>
          <w:p w14:paraId="68C8242E" w14:textId="77777777" w:rsidR="001072E5" w:rsidRPr="00B66D50" w:rsidRDefault="001072E5" w:rsidP="004C69CA">
            <w:pPr>
              <w:pStyle w:val="TableTextCentered"/>
              <w:spacing w:before="20" w:after="20"/>
            </w:pPr>
            <w:r w:rsidRPr="00B66D50">
              <w:rPr>
                <w:rFonts w:ascii="Franklin Gothic Book" w:hAnsi="Franklin Gothic Book" w:cs="Calibri"/>
                <w:szCs w:val="20"/>
              </w:rPr>
              <w:t>18</w:t>
            </w:r>
          </w:p>
        </w:tc>
        <w:tc>
          <w:tcPr>
            <w:tcW w:w="389" w:type="pct"/>
            <w:vAlign w:val="center"/>
          </w:tcPr>
          <w:p w14:paraId="6120F6D0" w14:textId="77777777" w:rsidR="001072E5" w:rsidRPr="00B66D50" w:rsidRDefault="001072E5" w:rsidP="004C69CA">
            <w:pPr>
              <w:pStyle w:val="TableTextCentered"/>
              <w:spacing w:before="20" w:after="20"/>
            </w:pPr>
            <w:r w:rsidRPr="00B66D50">
              <w:rPr>
                <w:rFonts w:ascii="Franklin Gothic Book" w:hAnsi="Franklin Gothic Book" w:cs="Calibri"/>
                <w:szCs w:val="20"/>
              </w:rPr>
              <w:t>15</w:t>
            </w:r>
          </w:p>
        </w:tc>
        <w:tc>
          <w:tcPr>
            <w:tcW w:w="391" w:type="pct"/>
            <w:vAlign w:val="center"/>
          </w:tcPr>
          <w:p w14:paraId="48A97E4D" w14:textId="77777777" w:rsidR="001072E5" w:rsidRPr="00B66D50" w:rsidRDefault="001072E5" w:rsidP="004C69CA">
            <w:pPr>
              <w:pStyle w:val="TableTextCentered"/>
              <w:spacing w:before="20" w:after="20"/>
            </w:pPr>
            <w:r w:rsidRPr="00B66D50">
              <w:rPr>
                <w:rFonts w:ascii="Franklin Gothic Book" w:hAnsi="Franklin Gothic Book" w:cs="Calibri"/>
                <w:szCs w:val="20"/>
              </w:rPr>
              <w:t>21</w:t>
            </w:r>
          </w:p>
        </w:tc>
        <w:tc>
          <w:tcPr>
            <w:tcW w:w="392" w:type="pct"/>
            <w:vAlign w:val="center"/>
          </w:tcPr>
          <w:p w14:paraId="295F29AA" w14:textId="77777777" w:rsidR="001072E5" w:rsidRPr="00B66D50" w:rsidRDefault="001072E5" w:rsidP="004C69CA">
            <w:pPr>
              <w:pStyle w:val="TableTextCentered"/>
              <w:spacing w:before="20" w:after="20"/>
            </w:pPr>
            <w:r w:rsidRPr="00B66D50">
              <w:rPr>
                <w:rFonts w:ascii="Franklin Gothic Book" w:hAnsi="Franklin Gothic Book" w:cs="Calibri"/>
                <w:szCs w:val="20"/>
              </w:rPr>
              <w:t>39</w:t>
            </w:r>
          </w:p>
        </w:tc>
        <w:tc>
          <w:tcPr>
            <w:tcW w:w="392" w:type="pct"/>
            <w:vAlign w:val="center"/>
          </w:tcPr>
          <w:p w14:paraId="42CE227E" w14:textId="77777777" w:rsidR="001072E5" w:rsidRPr="00B66D50" w:rsidRDefault="001072E5" w:rsidP="004C69CA">
            <w:pPr>
              <w:pStyle w:val="TableTextCentered"/>
              <w:spacing w:before="20" w:after="20"/>
            </w:pPr>
            <w:r w:rsidRPr="00B66D50">
              <w:rPr>
                <w:rFonts w:ascii="Franklin Gothic Book" w:hAnsi="Franklin Gothic Book" w:cs="Calibri"/>
                <w:szCs w:val="20"/>
              </w:rPr>
              <w:t>32</w:t>
            </w:r>
          </w:p>
        </w:tc>
        <w:tc>
          <w:tcPr>
            <w:tcW w:w="388" w:type="pct"/>
            <w:vAlign w:val="center"/>
          </w:tcPr>
          <w:p w14:paraId="790E1D67" w14:textId="77777777" w:rsidR="001072E5" w:rsidRPr="00B66D50" w:rsidRDefault="001072E5" w:rsidP="004C69CA">
            <w:pPr>
              <w:pStyle w:val="TableTextCentered"/>
              <w:spacing w:before="20" w:after="20"/>
            </w:pPr>
            <w:r w:rsidRPr="00B66D50">
              <w:rPr>
                <w:rFonts w:ascii="Franklin Gothic Book" w:hAnsi="Franklin Gothic Book" w:cs="Calibri"/>
                <w:szCs w:val="20"/>
              </w:rPr>
              <w:t>44</w:t>
            </w:r>
          </w:p>
        </w:tc>
      </w:tr>
    </w:tbl>
    <w:p w14:paraId="459672EC" w14:textId="77777777" w:rsidR="001072E5" w:rsidRPr="00B66D50" w:rsidRDefault="001072E5" w:rsidP="001072E5">
      <w:pPr>
        <w:pStyle w:val="TableNote"/>
        <w:rPr>
          <w:rFonts w:ascii="Calibri" w:hAnsi="Calibri" w:cs="Calibri"/>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54" w:history="1">
        <w:r w:rsidRPr="00B66D50">
          <w:rPr>
            <w:rStyle w:val="Hyperlink"/>
          </w:rPr>
          <w:t>newly defined low-income student group</w:t>
        </w:r>
      </w:hyperlink>
      <w:r w:rsidRPr="00B66D50">
        <w:t>. This change also affects the high needs group.</w:t>
      </w:r>
    </w:p>
    <w:p w14:paraId="37C3A47F" w14:textId="77777777" w:rsidR="001072E5" w:rsidRPr="00B66D50" w:rsidRDefault="001072E5" w:rsidP="001072E5">
      <w:pPr>
        <w:pStyle w:val="TableTitle0"/>
      </w:pPr>
      <w:r w:rsidRPr="00B66D50">
        <w:lastRenderedPageBreak/>
        <w:t>Table E6. Winthrop Public Schools: Next-Generation MCAS Science Achievement by Student Group, Grade 10, 2019-2022</w:t>
      </w:r>
      <w:r w:rsidRPr="00B66D50">
        <w:rPr>
          <w:rFonts w:ascii="Calibri" w:eastAsia="Calibri" w:hAnsi="Calibri" w:cs="Times New Roman"/>
          <w:b/>
          <w:bCs/>
          <w:color w:val="000000" w:themeColor="text1"/>
        </w:rPr>
        <w:t xml:space="preserve"> </w:t>
      </w:r>
    </w:p>
    <w:tbl>
      <w:tblPr>
        <w:tblStyle w:val="MSVTable1"/>
        <w:tblW w:w="5000" w:type="pct"/>
        <w:tblLook w:val="0420" w:firstRow="1" w:lastRow="0" w:firstColumn="0" w:lastColumn="0" w:noHBand="0" w:noVBand="1"/>
      </w:tblPr>
      <w:tblGrid>
        <w:gridCol w:w="2761"/>
        <w:gridCol w:w="780"/>
        <w:gridCol w:w="703"/>
        <w:gridCol w:w="708"/>
        <w:gridCol w:w="708"/>
        <w:gridCol w:w="779"/>
        <w:gridCol w:w="708"/>
        <w:gridCol w:w="710"/>
        <w:gridCol w:w="710"/>
        <w:gridCol w:w="777"/>
      </w:tblGrid>
      <w:tr w:rsidR="001072E5" w:rsidRPr="00B66D50" w14:paraId="549EAF72"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77" w:type="pct"/>
            <w:vMerge w:val="restart"/>
            <w:vAlign w:val="bottom"/>
          </w:tcPr>
          <w:p w14:paraId="678A7107" w14:textId="77777777" w:rsidR="001072E5" w:rsidRPr="00B66D50" w:rsidRDefault="001072E5" w:rsidP="004C69CA">
            <w:pPr>
              <w:pStyle w:val="TableColHeadingLeft"/>
              <w:spacing w:before="20" w:after="20"/>
            </w:pPr>
            <w:r w:rsidRPr="00B66D50">
              <w:t>Group</w:t>
            </w:r>
          </w:p>
        </w:tc>
        <w:tc>
          <w:tcPr>
            <w:tcW w:w="417" w:type="pct"/>
            <w:vMerge w:val="restart"/>
            <w:vAlign w:val="bottom"/>
          </w:tcPr>
          <w:p w14:paraId="451F1207" w14:textId="77777777" w:rsidR="001072E5" w:rsidRPr="00B66D50" w:rsidRDefault="001072E5" w:rsidP="004C69CA">
            <w:pPr>
              <w:pStyle w:val="TableColHeadingCenter"/>
              <w:spacing w:before="20" w:after="20"/>
            </w:pPr>
            <w:r w:rsidRPr="00B66D50">
              <w:rPr>
                <w:i/>
                <w:iCs/>
              </w:rPr>
              <w:t>N</w:t>
            </w:r>
            <w:r w:rsidRPr="00B66D50">
              <w:t xml:space="preserve"> (2022)</w:t>
            </w:r>
          </w:p>
        </w:tc>
        <w:tc>
          <w:tcPr>
            <w:tcW w:w="1551" w:type="pct"/>
            <w:gridSpan w:val="4"/>
            <w:vAlign w:val="bottom"/>
          </w:tcPr>
          <w:p w14:paraId="54037361" w14:textId="77777777" w:rsidR="001072E5" w:rsidRPr="00B66D50" w:rsidRDefault="001072E5" w:rsidP="004C69CA">
            <w:pPr>
              <w:pStyle w:val="TableColHeadingCenter"/>
              <w:spacing w:before="20" w:after="20"/>
            </w:pPr>
            <w:r w:rsidRPr="00B66D50">
              <w:t>Percentage meeting or exceeding expectations</w:t>
            </w:r>
          </w:p>
        </w:tc>
        <w:tc>
          <w:tcPr>
            <w:tcW w:w="1554" w:type="pct"/>
            <w:gridSpan w:val="4"/>
            <w:vAlign w:val="bottom"/>
          </w:tcPr>
          <w:p w14:paraId="236E2C1A" w14:textId="77777777" w:rsidR="001072E5" w:rsidRPr="00B66D50" w:rsidRDefault="001072E5" w:rsidP="004C69CA">
            <w:pPr>
              <w:pStyle w:val="TableColHeadingCenter"/>
              <w:spacing w:before="20" w:after="20"/>
            </w:pPr>
            <w:r w:rsidRPr="00B66D50">
              <w:t>Percentage not meeting expectations</w:t>
            </w:r>
          </w:p>
        </w:tc>
      </w:tr>
      <w:tr w:rsidR="001072E5" w:rsidRPr="00B66D50" w14:paraId="1B43C704"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1477" w:type="pct"/>
            <w:vMerge/>
            <w:vAlign w:val="bottom"/>
          </w:tcPr>
          <w:p w14:paraId="66BD859F" w14:textId="77777777" w:rsidR="001072E5" w:rsidRPr="00B66D50" w:rsidRDefault="001072E5" w:rsidP="004C69CA">
            <w:pPr>
              <w:pStyle w:val="TableColHeadingCenter"/>
              <w:spacing w:before="20" w:after="20"/>
            </w:pPr>
          </w:p>
        </w:tc>
        <w:tc>
          <w:tcPr>
            <w:tcW w:w="417" w:type="pct"/>
            <w:vMerge/>
            <w:vAlign w:val="bottom"/>
          </w:tcPr>
          <w:p w14:paraId="0FBC2378" w14:textId="77777777" w:rsidR="001072E5" w:rsidRPr="00B66D50" w:rsidRDefault="001072E5" w:rsidP="004C69CA">
            <w:pPr>
              <w:pStyle w:val="TableColHeadingCenter"/>
              <w:spacing w:before="20" w:after="20"/>
            </w:pPr>
          </w:p>
        </w:tc>
        <w:tc>
          <w:tcPr>
            <w:tcW w:w="376" w:type="pct"/>
            <w:vAlign w:val="bottom"/>
          </w:tcPr>
          <w:p w14:paraId="3FA96BFD" w14:textId="77777777" w:rsidR="001072E5" w:rsidRPr="00B66D50" w:rsidRDefault="001072E5" w:rsidP="004C69CA">
            <w:pPr>
              <w:pStyle w:val="TableColHeadingCenter"/>
              <w:spacing w:before="20" w:after="20"/>
            </w:pPr>
            <w:r w:rsidRPr="00B66D50">
              <w:t>2019</w:t>
            </w:r>
          </w:p>
        </w:tc>
        <w:tc>
          <w:tcPr>
            <w:tcW w:w="379" w:type="pct"/>
            <w:vAlign w:val="bottom"/>
          </w:tcPr>
          <w:p w14:paraId="61A0A7FE" w14:textId="77777777" w:rsidR="001072E5" w:rsidRPr="00B66D50" w:rsidRDefault="001072E5" w:rsidP="004C69CA">
            <w:pPr>
              <w:pStyle w:val="TableColHeadingCenter"/>
              <w:spacing w:before="20" w:after="20"/>
            </w:pPr>
            <w:r w:rsidRPr="00B66D50">
              <w:t>2021</w:t>
            </w:r>
          </w:p>
        </w:tc>
        <w:tc>
          <w:tcPr>
            <w:tcW w:w="379" w:type="pct"/>
            <w:vAlign w:val="bottom"/>
          </w:tcPr>
          <w:p w14:paraId="6B59A85E" w14:textId="77777777" w:rsidR="001072E5" w:rsidRPr="00B66D50" w:rsidRDefault="001072E5" w:rsidP="004C69CA">
            <w:pPr>
              <w:pStyle w:val="TableColHeadingCenter"/>
              <w:spacing w:before="20" w:after="20"/>
            </w:pPr>
            <w:r w:rsidRPr="00B66D50">
              <w:t>2022</w:t>
            </w:r>
          </w:p>
        </w:tc>
        <w:tc>
          <w:tcPr>
            <w:tcW w:w="417" w:type="pct"/>
            <w:vAlign w:val="bottom"/>
          </w:tcPr>
          <w:p w14:paraId="699D09F8" w14:textId="77777777" w:rsidR="001072E5" w:rsidRPr="00B66D50" w:rsidRDefault="001072E5" w:rsidP="004C69CA">
            <w:pPr>
              <w:pStyle w:val="TableColHeadingCenter"/>
              <w:spacing w:before="20" w:after="20"/>
            </w:pPr>
            <w:r w:rsidRPr="00B66D50">
              <w:t>State (2022)</w:t>
            </w:r>
          </w:p>
        </w:tc>
        <w:tc>
          <w:tcPr>
            <w:tcW w:w="379" w:type="pct"/>
            <w:vAlign w:val="bottom"/>
          </w:tcPr>
          <w:p w14:paraId="4894579E" w14:textId="77777777" w:rsidR="001072E5" w:rsidRPr="00B66D50" w:rsidRDefault="001072E5" w:rsidP="004C69CA">
            <w:pPr>
              <w:pStyle w:val="TableColHeadingCenter"/>
              <w:spacing w:before="20" w:after="20"/>
            </w:pPr>
            <w:r w:rsidRPr="00B66D50">
              <w:t>2019</w:t>
            </w:r>
          </w:p>
        </w:tc>
        <w:tc>
          <w:tcPr>
            <w:tcW w:w="380" w:type="pct"/>
            <w:vAlign w:val="bottom"/>
          </w:tcPr>
          <w:p w14:paraId="7DF23125" w14:textId="77777777" w:rsidR="001072E5" w:rsidRPr="00B66D50" w:rsidRDefault="001072E5" w:rsidP="004C69CA">
            <w:pPr>
              <w:pStyle w:val="TableColHeadingCenter"/>
              <w:spacing w:before="20" w:after="20"/>
            </w:pPr>
            <w:r w:rsidRPr="00B66D50">
              <w:t>2021</w:t>
            </w:r>
          </w:p>
        </w:tc>
        <w:tc>
          <w:tcPr>
            <w:tcW w:w="380" w:type="pct"/>
            <w:vAlign w:val="bottom"/>
          </w:tcPr>
          <w:p w14:paraId="4F545618" w14:textId="77777777" w:rsidR="001072E5" w:rsidRPr="00B66D50" w:rsidRDefault="001072E5" w:rsidP="004C69CA">
            <w:pPr>
              <w:pStyle w:val="TableColHeadingCenter"/>
              <w:spacing w:before="20" w:after="20"/>
            </w:pPr>
            <w:r w:rsidRPr="00B66D50">
              <w:t>2022</w:t>
            </w:r>
          </w:p>
        </w:tc>
        <w:tc>
          <w:tcPr>
            <w:tcW w:w="416" w:type="pct"/>
            <w:vAlign w:val="bottom"/>
          </w:tcPr>
          <w:p w14:paraId="7177C815" w14:textId="77777777" w:rsidR="001072E5" w:rsidRPr="00B66D50" w:rsidRDefault="001072E5" w:rsidP="004C69CA">
            <w:pPr>
              <w:pStyle w:val="TableColHeadingCenter"/>
              <w:spacing w:before="20" w:after="20"/>
            </w:pPr>
            <w:r w:rsidRPr="00B66D50">
              <w:t>State (2022)</w:t>
            </w:r>
          </w:p>
        </w:tc>
      </w:tr>
      <w:tr w:rsidR="001072E5" w:rsidRPr="00B66D50" w14:paraId="7D6EAD2B"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1236A1D3" w14:textId="77777777" w:rsidR="001072E5" w:rsidRPr="00B66D50" w:rsidRDefault="001072E5" w:rsidP="004C69CA">
            <w:pPr>
              <w:pStyle w:val="TableText"/>
              <w:spacing w:before="20" w:after="20"/>
            </w:pPr>
            <w:r w:rsidRPr="00B66D50">
              <w:t>All</w:t>
            </w:r>
          </w:p>
        </w:tc>
        <w:tc>
          <w:tcPr>
            <w:tcW w:w="417" w:type="pct"/>
            <w:vAlign w:val="center"/>
          </w:tcPr>
          <w:p w14:paraId="54EAC610" w14:textId="77777777" w:rsidR="001072E5" w:rsidRPr="00B66D50" w:rsidRDefault="001072E5" w:rsidP="004C69CA">
            <w:pPr>
              <w:pStyle w:val="TableTextCentered"/>
              <w:spacing w:before="20" w:after="20"/>
            </w:pPr>
            <w:r w:rsidRPr="00B66D50">
              <w:rPr>
                <w:rFonts w:ascii="Franklin Gothic Book" w:hAnsi="Franklin Gothic Book"/>
                <w:szCs w:val="20"/>
              </w:rPr>
              <w:t>122</w:t>
            </w:r>
          </w:p>
        </w:tc>
        <w:tc>
          <w:tcPr>
            <w:tcW w:w="376" w:type="pct"/>
            <w:vAlign w:val="center"/>
          </w:tcPr>
          <w:p w14:paraId="4DBD264F" w14:textId="5BFD1E13"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6C737E03" w14:textId="18779C57"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25B626B6" w14:textId="77777777" w:rsidR="001072E5" w:rsidRPr="00B66D50" w:rsidRDefault="001072E5" w:rsidP="004C69CA">
            <w:pPr>
              <w:pStyle w:val="TableTextCentered"/>
              <w:spacing w:before="20" w:after="20"/>
            </w:pPr>
            <w:r w:rsidRPr="00B66D50">
              <w:rPr>
                <w:rFonts w:ascii="Franklin Gothic Book" w:hAnsi="Franklin Gothic Book"/>
                <w:szCs w:val="20"/>
              </w:rPr>
              <w:t>42</w:t>
            </w:r>
          </w:p>
        </w:tc>
        <w:tc>
          <w:tcPr>
            <w:tcW w:w="417" w:type="pct"/>
            <w:vAlign w:val="center"/>
          </w:tcPr>
          <w:p w14:paraId="57F7E411" w14:textId="77777777" w:rsidR="001072E5" w:rsidRPr="00B66D50" w:rsidRDefault="001072E5" w:rsidP="004C69CA">
            <w:pPr>
              <w:pStyle w:val="TableTextCentered"/>
              <w:spacing w:before="20" w:after="20"/>
            </w:pPr>
            <w:r w:rsidRPr="00B66D50">
              <w:rPr>
                <w:rFonts w:ascii="Franklin Gothic Book" w:hAnsi="Franklin Gothic Book" w:cs="Calibri"/>
                <w:szCs w:val="20"/>
              </w:rPr>
              <w:t>47</w:t>
            </w:r>
          </w:p>
        </w:tc>
        <w:tc>
          <w:tcPr>
            <w:tcW w:w="379" w:type="pct"/>
            <w:vAlign w:val="center"/>
          </w:tcPr>
          <w:p w14:paraId="5BF532BF" w14:textId="3FB57C7D"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68A8A9AB" w14:textId="30759ACE"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2981EE9F" w14:textId="77777777" w:rsidR="001072E5" w:rsidRPr="00B66D50" w:rsidRDefault="001072E5" w:rsidP="004C69CA">
            <w:pPr>
              <w:pStyle w:val="TableTextCentered"/>
              <w:spacing w:before="20" w:after="20"/>
            </w:pPr>
            <w:r w:rsidRPr="00B66D50">
              <w:rPr>
                <w:rFonts w:ascii="Franklin Gothic Book" w:hAnsi="Franklin Gothic Book"/>
                <w:szCs w:val="20"/>
              </w:rPr>
              <w:t>13</w:t>
            </w:r>
          </w:p>
        </w:tc>
        <w:tc>
          <w:tcPr>
            <w:tcW w:w="416" w:type="pct"/>
            <w:vAlign w:val="center"/>
          </w:tcPr>
          <w:p w14:paraId="78AC1A02" w14:textId="77777777" w:rsidR="001072E5" w:rsidRPr="00B66D50" w:rsidRDefault="001072E5" w:rsidP="004C69CA">
            <w:pPr>
              <w:pStyle w:val="TableTextCentered"/>
              <w:spacing w:before="20" w:after="20"/>
            </w:pPr>
            <w:r w:rsidRPr="00B66D50">
              <w:rPr>
                <w:rFonts w:ascii="Franklin Gothic Book" w:hAnsi="Franklin Gothic Book" w:cs="Calibri"/>
                <w:szCs w:val="20"/>
              </w:rPr>
              <w:t>14</w:t>
            </w:r>
          </w:p>
        </w:tc>
      </w:tr>
      <w:tr w:rsidR="001072E5" w:rsidRPr="00B66D50" w14:paraId="7B582C0A" w14:textId="77777777" w:rsidTr="004C69CA">
        <w:tc>
          <w:tcPr>
            <w:tcW w:w="1477" w:type="pct"/>
          </w:tcPr>
          <w:p w14:paraId="19F640EF" w14:textId="77777777" w:rsidR="001072E5" w:rsidRPr="00B66D50" w:rsidRDefault="001072E5" w:rsidP="004C69CA">
            <w:pPr>
              <w:pStyle w:val="TableText"/>
              <w:spacing w:before="20" w:after="20"/>
            </w:pPr>
            <w:r w:rsidRPr="00B66D50">
              <w:t>African American/Black</w:t>
            </w:r>
          </w:p>
        </w:tc>
        <w:tc>
          <w:tcPr>
            <w:tcW w:w="417" w:type="pct"/>
            <w:vAlign w:val="center"/>
          </w:tcPr>
          <w:p w14:paraId="1725E379" w14:textId="77777777" w:rsidR="001072E5" w:rsidRPr="00B66D50" w:rsidRDefault="001072E5" w:rsidP="004C69CA">
            <w:pPr>
              <w:pStyle w:val="TableTextCentered"/>
              <w:spacing w:before="20" w:after="20"/>
            </w:pPr>
            <w:r w:rsidRPr="00B66D50">
              <w:rPr>
                <w:rFonts w:ascii="Franklin Gothic Book" w:hAnsi="Franklin Gothic Book"/>
                <w:szCs w:val="20"/>
              </w:rPr>
              <w:t>2</w:t>
            </w:r>
          </w:p>
        </w:tc>
        <w:tc>
          <w:tcPr>
            <w:tcW w:w="376" w:type="pct"/>
            <w:vAlign w:val="center"/>
          </w:tcPr>
          <w:p w14:paraId="239459D9" w14:textId="2AC0B10C"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0D4798DA" w14:textId="3D54D587"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0EBF8D75" w14:textId="7A907069" w:rsidR="001072E5" w:rsidRPr="00B66D50" w:rsidRDefault="00727CF4" w:rsidP="004C69CA">
            <w:pPr>
              <w:pStyle w:val="TableTextCentered"/>
              <w:spacing w:before="20" w:after="20"/>
            </w:pPr>
            <w:r w:rsidRPr="00B66D50">
              <w:rPr>
                <w:rFonts w:ascii="Franklin Gothic Book" w:hAnsi="Franklin Gothic Book"/>
                <w:szCs w:val="20"/>
              </w:rPr>
              <w:t>—</w:t>
            </w:r>
          </w:p>
        </w:tc>
        <w:tc>
          <w:tcPr>
            <w:tcW w:w="417" w:type="pct"/>
            <w:vAlign w:val="center"/>
          </w:tcPr>
          <w:p w14:paraId="65A28610"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25</w:t>
            </w:r>
          </w:p>
        </w:tc>
        <w:tc>
          <w:tcPr>
            <w:tcW w:w="379" w:type="pct"/>
            <w:vAlign w:val="center"/>
          </w:tcPr>
          <w:p w14:paraId="26FDF55F" w14:textId="12355A38"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77BB0404" w14:textId="23D2C361"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5C960ABB" w14:textId="679E1A15" w:rsidR="001072E5" w:rsidRPr="00B66D50" w:rsidRDefault="00727CF4" w:rsidP="004C69CA">
            <w:pPr>
              <w:pStyle w:val="TableTextCentered"/>
              <w:spacing w:before="20" w:after="20"/>
            </w:pPr>
            <w:r w:rsidRPr="00B66D50">
              <w:rPr>
                <w:rFonts w:ascii="Franklin Gothic Book" w:hAnsi="Franklin Gothic Book"/>
                <w:szCs w:val="20"/>
              </w:rPr>
              <w:t>—</w:t>
            </w:r>
          </w:p>
        </w:tc>
        <w:tc>
          <w:tcPr>
            <w:tcW w:w="416" w:type="pct"/>
            <w:vAlign w:val="center"/>
          </w:tcPr>
          <w:p w14:paraId="03269CC0"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25</w:t>
            </w:r>
          </w:p>
        </w:tc>
      </w:tr>
      <w:tr w:rsidR="001072E5" w:rsidRPr="00B66D50" w14:paraId="357C2EF6"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009E87FB" w14:textId="77777777" w:rsidR="001072E5" w:rsidRPr="00B66D50" w:rsidRDefault="001072E5" w:rsidP="004C69CA">
            <w:pPr>
              <w:pStyle w:val="TableText"/>
              <w:spacing w:before="20" w:after="20"/>
            </w:pPr>
            <w:r w:rsidRPr="00B66D50">
              <w:t>Asian</w:t>
            </w:r>
          </w:p>
        </w:tc>
        <w:tc>
          <w:tcPr>
            <w:tcW w:w="417" w:type="pct"/>
            <w:vAlign w:val="center"/>
          </w:tcPr>
          <w:p w14:paraId="5CD35477" w14:textId="77777777" w:rsidR="001072E5" w:rsidRPr="00B66D50" w:rsidRDefault="001072E5" w:rsidP="004C69CA">
            <w:pPr>
              <w:pStyle w:val="TableTextCentered"/>
              <w:spacing w:before="20" w:after="20"/>
            </w:pPr>
            <w:r w:rsidRPr="00B66D50">
              <w:rPr>
                <w:rFonts w:ascii="Franklin Gothic Book" w:hAnsi="Franklin Gothic Book"/>
                <w:szCs w:val="20"/>
              </w:rPr>
              <w:t>1</w:t>
            </w:r>
          </w:p>
        </w:tc>
        <w:tc>
          <w:tcPr>
            <w:tcW w:w="376" w:type="pct"/>
            <w:vAlign w:val="center"/>
          </w:tcPr>
          <w:p w14:paraId="325C407C" w14:textId="375B7A29"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18229F87" w14:textId="4B6A4B43"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034EC6A7" w14:textId="47D63769" w:rsidR="001072E5" w:rsidRPr="00B66D50" w:rsidRDefault="00727CF4" w:rsidP="004C69CA">
            <w:pPr>
              <w:pStyle w:val="TableTextCentered"/>
              <w:spacing w:before="20" w:after="20"/>
            </w:pPr>
            <w:r w:rsidRPr="00B66D50">
              <w:rPr>
                <w:rFonts w:ascii="Franklin Gothic Book" w:hAnsi="Franklin Gothic Book"/>
                <w:szCs w:val="20"/>
              </w:rPr>
              <w:t>—</w:t>
            </w:r>
          </w:p>
        </w:tc>
        <w:tc>
          <w:tcPr>
            <w:tcW w:w="417" w:type="pct"/>
            <w:vAlign w:val="center"/>
          </w:tcPr>
          <w:p w14:paraId="0027A886" w14:textId="77777777" w:rsidR="001072E5" w:rsidRPr="00B66D50" w:rsidRDefault="001072E5" w:rsidP="004C69CA">
            <w:pPr>
              <w:pStyle w:val="TableTextCentered"/>
              <w:spacing w:before="20" w:after="20"/>
            </w:pPr>
            <w:r w:rsidRPr="00B66D50">
              <w:rPr>
                <w:rFonts w:ascii="Franklin Gothic Book" w:hAnsi="Franklin Gothic Book" w:cs="Calibri"/>
                <w:szCs w:val="20"/>
              </w:rPr>
              <w:t>70</w:t>
            </w:r>
          </w:p>
        </w:tc>
        <w:tc>
          <w:tcPr>
            <w:tcW w:w="379" w:type="pct"/>
            <w:vAlign w:val="center"/>
          </w:tcPr>
          <w:p w14:paraId="0C78C479" w14:textId="00188A78"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10160B61" w14:textId="4884D078"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38BF3F05" w14:textId="2A3E7240" w:rsidR="001072E5" w:rsidRPr="00B66D50" w:rsidRDefault="00727CF4" w:rsidP="004C69CA">
            <w:pPr>
              <w:pStyle w:val="TableTextCentered"/>
              <w:spacing w:before="20" w:after="20"/>
            </w:pPr>
            <w:r w:rsidRPr="00B66D50">
              <w:rPr>
                <w:rFonts w:ascii="Franklin Gothic Book" w:hAnsi="Franklin Gothic Book"/>
                <w:szCs w:val="20"/>
              </w:rPr>
              <w:t>—</w:t>
            </w:r>
          </w:p>
        </w:tc>
        <w:tc>
          <w:tcPr>
            <w:tcW w:w="416" w:type="pct"/>
            <w:vAlign w:val="center"/>
          </w:tcPr>
          <w:p w14:paraId="1BE18370" w14:textId="77777777" w:rsidR="001072E5" w:rsidRPr="00B66D50" w:rsidRDefault="001072E5" w:rsidP="004C69CA">
            <w:pPr>
              <w:pStyle w:val="TableTextCentered"/>
              <w:spacing w:before="20" w:after="20"/>
            </w:pPr>
            <w:r w:rsidRPr="00B66D50">
              <w:rPr>
                <w:rFonts w:ascii="Franklin Gothic Book" w:hAnsi="Franklin Gothic Book" w:cs="Calibri"/>
                <w:szCs w:val="20"/>
              </w:rPr>
              <w:t>6</w:t>
            </w:r>
          </w:p>
        </w:tc>
      </w:tr>
      <w:tr w:rsidR="001072E5" w:rsidRPr="00B66D50" w14:paraId="07C01A23" w14:textId="77777777" w:rsidTr="004C69CA">
        <w:tc>
          <w:tcPr>
            <w:tcW w:w="1477" w:type="pct"/>
          </w:tcPr>
          <w:p w14:paraId="782273F2" w14:textId="77777777" w:rsidR="001072E5" w:rsidRPr="00B66D50" w:rsidRDefault="001072E5" w:rsidP="004C69CA">
            <w:pPr>
              <w:pStyle w:val="TableText"/>
              <w:spacing w:before="20" w:after="20"/>
            </w:pPr>
            <w:r w:rsidRPr="00B66D50">
              <w:t>Hispanic/Latino</w:t>
            </w:r>
          </w:p>
        </w:tc>
        <w:tc>
          <w:tcPr>
            <w:tcW w:w="417" w:type="pct"/>
            <w:vAlign w:val="center"/>
          </w:tcPr>
          <w:p w14:paraId="5CC71049" w14:textId="77777777" w:rsidR="001072E5" w:rsidRPr="00B66D50" w:rsidRDefault="001072E5" w:rsidP="004C69CA">
            <w:pPr>
              <w:pStyle w:val="TableTextCentered"/>
              <w:spacing w:before="20" w:after="20"/>
            </w:pPr>
            <w:r w:rsidRPr="00B66D50">
              <w:rPr>
                <w:rFonts w:ascii="Franklin Gothic Book" w:hAnsi="Franklin Gothic Book"/>
                <w:szCs w:val="20"/>
              </w:rPr>
              <w:t>27</w:t>
            </w:r>
          </w:p>
        </w:tc>
        <w:tc>
          <w:tcPr>
            <w:tcW w:w="376" w:type="pct"/>
            <w:vAlign w:val="center"/>
          </w:tcPr>
          <w:p w14:paraId="5BC8A6A5" w14:textId="38B1BC85"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3BADF7E3" w14:textId="159A07CC"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1C0B812E" w14:textId="77777777" w:rsidR="001072E5" w:rsidRPr="00B66D50" w:rsidRDefault="001072E5" w:rsidP="004C69CA">
            <w:pPr>
              <w:pStyle w:val="TableTextCentered"/>
              <w:spacing w:before="20" w:after="20"/>
            </w:pPr>
            <w:r w:rsidRPr="00B66D50">
              <w:rPr>
                <w:rFonts w:ascii="Franklin Gothic Book" w:hAnsi="Franklin Gothic Book"/>
                <w:szCs w:val="20"/>
              </w:rPr>
              <w:t>22</w:t>
            </w:r>
          </w:p>
        </w:tc>
        <w:tc>
          <w:tcPr>
            <w:tcW w:w="417" w:type="pct"/>
            <w:vAlign w:val="center"/>
          </w:tcPr>
          <w:p w14:paraId="006780A8"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23</w:t>
            </w:r>
          </w:p>
        </w:tc>
        <w:tc>
          <w:tcPr>
            <w:tcW w:w="379" w:type="pct"/>
            <w:vAlign w:val="center"/>
          </w:tcPr>
          <w:p w14:paraId="1DBF5053" w14:textId="5129C98B"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4F7948D5" w14:textId="4B25A852"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7AEC02F2" w14:textId="77777777" w:rsidR="001072E5" w:rsidRPr="00B66D50" w:rsidRDefault="001072E5" w:rsidP="004C69CA">
            <w:pPr>
              <w:pStyle w:val="TableTextCentered"/>
              <w:spacing w:before="20" w:after="20"/>
            </w:pPr>
            <w:r w:rsidRPr="00B66D50">
              <w:rPr>
                <w:rFonts w:ascii="Franklin Gothic Book" w:hAnsi="Franklin Gothic Book"/>
                <w:szCs w:val="20"/>
              </w:rPr>
              <w:t>22</w:t>
            </w:r>
          </w:p>
        </w:tc>
        <w:tc>
          <w:tcPr>
            <w:tcW w:w="416" w:type="pct"/>
            <w:vAlign w:val="center"/>
          </w:tcPr>
          <w:p w14:paraId="4B39E983"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28</w:t>
            </w:r>
          </w:p>
        </w:tc>
      </w:tr>
      <w:tr w:rsidR="001072E5" w:rsidRPr="00B66D50" w14:paraId="29D5B152"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6FB7787E" w14:textId="77777777" w:rsidR="001072E5" w:rsidRPr="00B66D50" w:rsidRDefault="001072E5" w:rsidP="004C69CA">
            <w:pPr>
              <w:pStyle w:val="TableText"/>
              <w:spacing w:before="20" w:after="20"/>
            </w:pPr>
            <w:r w:rsidRPr="00B66D50">
              <w:t>Multi-Race, non-Hispanic/Latino</w:t>
            </w:r>
          </w:p>
        </w:tc>
        <w:tc>
          <w:tcPr>
            <w:tcW w:w="417" w:type="pct"/>
            <w:vAlign w:val="center"/>
          </w:tcPr>
          <w:p w14:paraId="6C967A6C" w14:textId="77777777" w:rsidR="001072E5" w:rsidRPr="00B66D50" w:rsidRDefault="001072E5" w:rsidP="004C69CA">
            <w:pPr>
              <w:pStyle w:val="TableTextCentered"/>
              <w:spacing w:before="20" w:after="20"/>
            </w:pPr>
            <w:r w:rsidRPr="00B66D50">
              <w:rPr>
                <w:rFonts w:ascii="Franklin Gothic Book" w:hAnsi="Franklin Gothic Book"/>
                <w:szCs w:val="20"/>
              </w:rPr>
              <w:t>2</w:t>
            </w:r>
          </w:p>
        </w:tc>
        <w:tc>
          <w:tcPr>
            <w:tcW w:w="376" w:type="pct"/>
            <w:vAlign w:val="center"/>
          </w:tcPr>
          <w:p w14:paraId="63E37CCA" w14:textId="7EB72EEC"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29373F74" w14:textId="54900B78"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478A1876" w14:textId="3514DEA0" w:rsidR="001072E5" w:rsidRPr="00B66D50" w:rsidRDefault="00727CF4" w:rsidP="004C69CA">
            <w:pPr>
              <w:pStyle w:val="TableTextCentered"/>
              <w:spacing w:before="20" w:after="20"/>
            </w:pPr>
            <w:r w:rsidRPr="00B66D50">
              <w:rPr>
                <w:rFonts w:ascii="Franklin Gothic Book" w:hAnsi="Franklin Gothic Book"/>
                <w:szCs w:val="20"/>
              </w:rPr>
              <w:t>—</w:t>
            </w:r>
          </w:p>
        </w:tc>
        <w:tc>
          <w:tcPr>
            <w:tcW w:w="417" w:type="pct"/>
            <w:vAlign w:val="center"/>
          </w:tcPr>
          <w:p w14:paraId="17D9401C" w14:textId="77777777" w:rsidR="001072E5" w:rsidRPr="00B66D50" w:rsidRDefault="001072E5" w:rsidP="004C69CA">
            <w:pPr>
              <w:pStyle w:val="TableTextCentered"/>
              <w:spacing w:before="20" w:after="20"/>
            </w:pPr>
            <w:r w:rsidRPr="00B66D50">
              <w:rPr>
                <w:rFonts w:ascii="Franklin Gothic Book" w:hAnsi="Franklin Gothic Book" w:cs="Calibri"/>
                <w:szCs w:val="20"/>
              </w:rPr>
              <w:t>51</w:t>
            </w:r>
          </w:p>
        </w:tc>
        <w:tc>
          <w:tcPr>
            <w:tcW w:w="379" w:type="pct"/>
            <w:vAlign w:val="center"/>
          </w:tcPr>
          <w:p w14:paraId="047D3277" w14:textId="7CAD6668"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5205ACDC" w14:textId="233E8C29"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3EC56583" w14:textId="3193B56C" w:rsidR="001072E5" w:rsidRPr="00B66D50" w:rsidRDefault="00727CF4" w:rsidP="004C69CA">
            <w:pPr>
              <w:pStyle w:val="TableTextCentered"/>
              <w:spacing w:before="20" w:after="20"/>
            </w:pPr>
            <w:r w:rsidRPr="00B66D50">
              <w:rPr>
                <w:rFonts w:ascii="Franklin Gothic Book" w:hAnsi="Franklin Gothic Book"/>
                <w:szCs w:val="20"/>
              </w:rPr>
              <w:t>—</w:t>
            </w:r>
          </w:p>
        </w:tc>
        <w:tc>
          <w:tcPr>
            <w:tcW w:w="416" w:type="pct"/>
            <w:vAlign w:val="center"/>
          </w:tcPr>
          <w:p w14:paraId="35D43A84" w14:textId="77777777" w:rsidR="001072E5" w:rsidRPr="00B66D50" w:rsidRDefault="001072E5" w:rsidP="004C69CA">
            <w:pPr>
              <w:pStyle w:val="TableTextCentered"/>
              <w:spacing w:before="20" w:after="20"/>
            </w:pPr>
            <w:r w:rsidRPr="00B66D50">
              <w:rPr>
                <w:rFonts w:ascii="Franklin Gothic Book" w:hAnsi="Franklin Gothic Book" w:cs="Calibri"/>
                <w:szCs w:val="20"/>
              </w:rPr>
              <w:t>12</w:t>
            </w:r>
          </w:p>
        </w:tc>
      </w:tr>
      <w:tr w:rsidR="001072E5" w:rsidRPr="00B66D50" w14:paraId="559F28DF" w14:textId="77777777" w:rsidTr="004C69CA">
        <w:tc>
          <w:tcPr>
            <w:tcW w:w="1477" w:type="pct"/>
          </w:tcPr>
          <w:p w14:paraId="060068B1" w14:textId="77777777" w:rsidR="001072E5" w:rsidRPr="00B66D50" w:rsidRDefault="001072E5" w:rsidP="004C69CA">
            <w:pPr>
              <w:pStyle w:val="TableText"/>
              <w:spacing w:before="20" w:after="20"/>
            </w:pPr>
            <w:r w:rsidRPr="00B66D50">
              <w:t>Native American</w:t>
            </w:r>
          </w:p>
        </w:tc>
        <w:tc>
          <w:tcPr>
            <w:tcW w:w="417" w:type="pct"/>
            <w:vAlign w:val="center"/>
          </w:tcPr>
          <w:p w14:paraId="58BCEFDE" w14:textId="77777777" w:rsidR="001072E5" w:rsidRPr="00B66D50" w:rsidRDefault="001072E5" w:rsidP="004C69CA">
            <w:pPr>
              <w:pStyle w:val="TableTextCentered"/>
              <w:spacing w:before="20" w:after="20"/>
            </w:pPr>
            <w:r w:rsidRPr="00B66D50">
              <w:rPr>
                <w:rFonts w:ascii="Franklin Gothic Book" w:hAnsi="Franklin Gothic Book"/>
                <w:szCs w:val="20"/>
              </w:rPr>
              <w:t>1</w:t>
            </w:r>
          </w:p>
        </w:tc>
        <w:tc>
          <w:tcPr>
            <w:tcW w:w="376" w:type="pct"/>
            <w:vAlign w:val="center"/>
          </w:tcPr>
          <w:p w14:paraId="634AFFDF" w14:textId="0AA3B060"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4F470140" w14:textId="44B218EF"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7207DC06" w14:textId="7F735C4A" w:rsidR="001072E5" w:rsidRPr="00B66D50" w:rsidRDefault="00727CF4" w:rsidP="004C69CA">
            <w:pPr>
              <w:pStyle w:val="TableTextCentered"/>
              <w:spacing w:before="20" w:after="20"/>
            </w:pPr>
            <w:r w:rsidRPr="00B66D50">
              <w:rPr>
                <w:rFonts w:ascii="Franklin Gothic Book" w:hAnsi="Franklin Gothic Book"/>
                <w:szCs w:val="20"/>
              </w:rPr>
              <w:t>—</w:t>
            </w:r>
          </w:p>
        </w:tc>
        <w:tc>
          <w:tcPr>
            <w:tcW w:w="417" w:type="pct"/>
            <w:vAlign w:val="center"/>
          </w:tcPr>
          <w:p w14:paraId="3290C1F9" w14:textId="77777777" w:rsidR="001072E5" w:rsidRPr="00B66D50" w:rsidRDefault="001072E5" w:rsidP="004C69CA">
            <w:pPr>
              <w:pStyle w:val="TableTextCentered"/>
              <w:spacing w:before="20" w:after="20"/>
            </w:pPr>
            <w:r w:rsidRPr="00B66D50">
              <w:rPr>
                <w:rFonts w:ascii="Franklin Gothic Book" w:hAnsi="Franklin Gothic Book" w:cs="Calibri"/>
                <w:szCs w:val="20"/>
              </w:rPr>
              <w:t>38</w:t>
            </w:r>
          </w:p>
        </w:tc>
        <w:tc>
          <w:tcPr>
            <w:tcW w:w="379" w:type="pct"/>
            <w:vAlign w:val="center"/>
          </w:tcPr>
          <w:p w14:paraId="766E4798" w14:textId="07A8906D"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7FBD7FC3" w14:textId="68B95DB7"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23DB4B43" w14:textId="2A4D378F" w:rsidR="001072E5" w:rsidRPr="00B66D50" w:rsidRDefault="00727CF4" w:rsidP="004C69CA">
            <w:pPr>
              <w:pStyle w:val="TableTextCentered"/>
              <w:spacing w:before="20" w:after="20"/>
            </w:pPr>
            <w:r w:rsidRPr="00B66D50">
              <w:rPr>
                <w:rFonts w:ascii="Franklin Gothic Book" w:hAnsi="Franklin Gothic Book"/>
                <w:szCs w:val="20"/>
              </w:rPr>
              <w:t>—</w:t>
            </w:r>
          </w:p>
        </w:tc>
        <w:tc>
          <w:tcPr>
            <w:tcW w:w="416" w:type="pct"/>
            <w:vAlign w:val="center"/>
          </w:tcPr>
          <w:p w14:paraId="2EE300B7" w14:textId="77777777" w:rsidR="001072E5" w:rsidRPr="00B66D50" w:rsidRDefault="001072E5" w:rsidP="004C69CA">
            <w:pPr>
              <w:pStyle w:val="TableTextCentered"/>
              <w:spacing w:before="20" w:after="20"/>
            </w:pPr>
            <w:r w:rsidRPr="00B66D50">
              <w:rPr>
                <w:rFonts w:ascii="Franklin Gothic Book" w:hAnsi="Franklin Gothic Book" w:cs="Calibri"/>
                <w:szCs w:val="20"/>
              </w:rPr>
              <w:t>14</w:t>
            </w:r>
          </w:p>
        </w:tc>
      </w:tr>
      <w:tr w:rsidR="001072E5" w:rsidRPr="00B66D50" w14:paraId="09428A71"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55EFDC49" w14:textId="77777777" w:rsidR="001072E5" w:rsidRPr="00B66D50" w:rsidRDefault="001072E5" w:rsidP="004C69CA">
            <w:pPr>
              <w:pStyle w:val="TableText"/>
              <w:spacing w:before="20" w:after="20"/>
              <w:rPr>
                <w:spacing w:val="-4"/>
              </w:rPr>
            </w:pPr>
            <w:r w:rsidRPr="00B66D50">
              <w:rPr>
                <w:spacing w:val="-4"/>
              </w:rPr>
              <w:t>Native Hawaiian, Pacific Islander</w:t>
            </w:r>
          </w:p>
        </w:tc>
        <w:tc>
          <w:tcPr>
            <w:tcW w:w="417" w:type="pct"/>
            <w:vAlign w:val="center"/>
          </w:tcPr>
          <w:p w14:paraId="6DE2BE39" w14:textId="6F592903" w:rsidR="001072E5" w:rsidRPr="00B66D50" w:rsidRDefault="00727CF4" w:rsidP="004C69CA">
            <w:pPr>
              <w:pStyle w:val="TableTextCentered"/>
              <w:spacing w:before="20" w:after="20"/>
            </w:pPr>
            <w:r w:rsidRPr="00B66D50">
              <w:rPr>
                <w:rFonts w:ascii="Franklin Gothic Book" w:hAnsi="Franklin Gothic Book"/>
                <w:szCs w:val="20"/>
              </w:rPr>
              <w:t>—</w:t>
            </w:r>
          </w:p>
        </w:tc>
        <w:tc>
          <w:tcPr>
            <w:tcW w:w="376" w:type="pct"/>
            <w:vAlign w:val="center"/>
          </w:tcPr>
          <w:p w14:paraId="2EA88B84" w14:textId="4A873D8B"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12FD15B5" w14:textId="4150D53D"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12367090" w14:textId="55115389" w:rsidR="001072E5" w:rsidRPr="00B66D50" w:rsidRDefault="00727CF4" w:rsidP="004C69CA">
            <w:pPr>
              <w:pStyle w:val="TableTextCentered"/>
              <w:spacing w:before="20" w:after="20"/>
            </w:pPr>
            <w:r w:rsidRPr="00B66D50">
              <w:rPr>
                <w:rFonts w:ascii="Franklin Gothic Book" w:hAnsi="Franklin Gothic Book"/>
                <w:szCs w:val="20"/>
              </w:rPr>
              <w:t>—</w:t>
            </w:r>
          </w:p>
        </w:tc>
        <w:tc>
          <w:tcPr>
            <w:tcW w:w="417" w:type="pct"/>
            <w:vAlign w:val="center"/>
          </w:tcPr>
          <w:p w14:paraId="4D88F371" w14:textId="77777777" w:rsidR="001072E5" w:rsidRPr="00B66D50" w:rsidRDefault="001072E5" w:rsidP="004C69CA">
            <w:pPr>
              <w:pStyle w:val="TableTextCentered"/>
              <w:spacing w:before="20" w:after="20"/>
            </w:pPr>
            <w:r w:rsidRPr="00B66D50">
              <w:rPr>
                <w:rFonts w:ascii="Franklin Gothic Book" w:hAnsi="Franklin Gothic Book" w:cs="Calibri"/>
                <w:szCs w:val="20"/>
              </w:rPr>
              <w:t>45</w:t>
            </w:r>
          </w:p>
        </w:tc>
        <w:tc>
          <w:tcPr>
            <w:tcW w:w="379" w:type="pct"/>
            <w:vAlign w:val="center"/>
          </w:tcPr>
          <w:p w14:paraId="19F0198F" w14:textId="14BE8876"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2B113ED2" w14:textId="6C85DA9A"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4FA3B6C9" w14:textId="66202793" w:rsidR="001072E5" w:rsidRPr="00B66D50" w:rsidRDefault="00727CF4" w:rsidP="004C69CA">
            <w:pPr>
              <w:pStyle w:val="TableTextCentered"/>
              <w:spacing w:before="20" w:after="20"/>
            </w:pPr>
            <w:r w:rsidRPr="00B66D50">
              <w:rPr>
                <w:rFonts w:ascii="Franklin Gothic Book" w:hAnsi="Franklin Gothic Book"/>
                <w:szCs w:val="20"/>
              </w:rPr>
              <w:t>—</w:t>
            </w:r>
          </w:p>
        </w:tc>
        <w:tc>
          <w:tcPr>
            <w:tcW w:w="416" w:type="pct"/>
            <w:vAlign w:val="center"/>
          </w:tcPr>
          <w:p w14:paraId="56A81536" w14:textId="77777777" w:rsidR="001072E5" w:rsidRPr="00B66D50" w:rsidRDefault="001072E5" w:rsidP="004C69CA">
            <w:pPr>
              <w:pStyle w:val="TableTextCentered"/>
              <w:spacing w:before="20" w:after="20"/>
            </w:pPr>
            <w:r w:rsidRPr="00B66D50">
              <w:rPr>
                <w:rFonts w:ascii="Franklin Gothic Book" w:hAnsi="Franklin Gothic Book" w:cs="Calibri"/>
                <w:szCs w:val="20"/>
              </w:rPr>
              <w:t>23</w:t>
            </w:r>
          </w:p>
        </w:tc>
      </w:tr>
      <w:tr w:rsidR="001072E5" w:rsidRPr="00B66D50" w14:paraId="408FA077" w14:textId="77777777" w:rsidTr="004C69CA">
        <w:tc>
          <w:tcPr>
            <w:tcW w:w="1477" w:type="pct"/>
          </w:tcPr>
          <w:p w14:paraId="58C5D203" w14:textId="77777777" w:rsidR="001072E5" w:rsidRPr="00B66D50" w:rsidRDefault="001072E5" w:rsidP="004C69CA">
            <w:pPr>
              <w:pStyle w:val="TableText"/>
              <w:spacing w:before="20" w:after="20"/>
            </w:pPr>
            <w:r w:rsidRPr="00B66D50">
              <w:t>White</w:t>
            </w:r>
          </w:p>
        </w:tc>
        <w:tc>
          <w:tcPr>
            <w:tcW w:w="417" w:type="pct"/>
            <w:vAlign w:val="center"/>
          </w:tcPr>
          <w:p w14:paraId="3816A970" w14:textId="77777777" w:rsidR="001072E5" w:rsidRPr="00B66D50" w:rsidRDefault="001072E5" w:rsidP="004C69CA">
            <w:pPr>
              <w:pStyle w:val="TableTextCentered"/>
              <w:spacing w:before="20" w:after="20"/>
            </w:pPr>
            <w:r w:rsidRPr="00B66D50">
              <w:rPr>
                <w:rFonts w:ascii="Franklin Gothic Book" w:hAnsi="Franklin Gothic Book"/>
                <w:szCs w:val="20"/>
              </w:rPr>
              <w:t>89</w:t>
            </w:r>
          </w:p>
        </w:tc>
        <w:tc>
          <w:tcPr>
            <w:tcW w:w="376" w:type="pct"/>
            <w:vAlign w:val="center"/>
          </w:tcPr>
          <w:p w14:paraId="586EFA30" w14:textId="7A9B2650"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3480EEBC" w14:textId="2D19CB31"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51538055" w14:textId="77777777" w:rsidR="001072E5" w:rsidRPr="00B66D50" w:rsidRDefault="001072E5" w:rsidP="004C69CA">
            <w:pPr>
              <w:pStyle w:val="TableTextCentered"/>
              <w:spacing w:before="20" w:after="20"/>
            </w:pPr>
            <w:r w:rsidRPr="00B66D50">
              <w:rPr>
                <w:rFonts w:ascii="Franklin Gothic Book" w:hAnsi="Franklin Gothic Book"/>
                <w:szCs w:val="20"/>
              </w:rPr>
              <w:t>49</w:t>
            </w:r>
          </w:p>
        </w:tc>
        <w:tc>
          <w:tcPr>
            <w:tcW w:w="417" w:type="pct"/>
            <w:vAlign w:val="center"/>
          </w:tcPr>
          <w:p w14:paraId="0B6F1526"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56</w:t>
            </w:r>
          </w:p>
        </w:tc>
        <w:tc>
          <w:tcPr>
            <w:tcW w:w="379" w:type="pct"/>
            <w:vAlign w:val="center"/>
          </w:tcPr>
          <w:p w14:paraId="3F8B053B" w14:textId="5194E1A7"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53548BA3" w14:textId="57A1AF1D"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6D7DD8EF" w14:textId="77777777" w:rsidR="001072E5" w:rsidRPr="00B66D50" w:rsidRDefault="001072E5" w:rsidP="004C69CA">
            <w:pPr>
              <w:pStyle w:val="TableTextCentered"/>
              <w:spacing w:before="20" w:after="20"/>
            </w:pPr>
            <w:r w:rsidRPr="00B66D50">
              <w:rPr>
                <w:rFonts w:ascii="Franklin Gothic Book" w:hAnsi="Franklin Gothic Book"/>
                <w:szCs w:val="20"/>
              </w:rPr>
              <w:t>9</w:t>
            </w:r>
          </w:p>
        </w:tc>
        <w:tc>
          <w:tcPr>
            <w:tcW w:w="416" w:type="pct"/>
            <w:vAlign w:val="center"/>
          </w:tcPr>
          <w:p w14:paraId="0FF8382C"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8</w:t>
            </w:r>
          </w:p>
        </w:tc>
      </w:tr>
      <w:tr w:rsidR="001072E5" w:rsidRPr="00B66D50" w14:paraId="2C9520B7"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610BBCB6" w14:textId="77777777" w:rsidR="001072E5" w:rsidRPr="00B66D50" w:rsidRDefault="001072E5" w:rsidP="004C69CA">
            <w:pPr>
              <w:pStyle w:val="TableText"/>
              <w:spacing w:before="20" w:after="20"/>
            </w:pPr>
            <w:r w:rsidRPr="00B66D50">
              <w:t>High needs</w:t>
            </w:r>
          </w:p>
        </w:tc>
        <w:tc>
          <w:tcPr>
            <w:tcW w:w="417" w:type="pct"/>
            <w:vAlign w:val="center"/>
          </w:tcPr>
          <w:p w14:paraId="1A5376E6" w14:textId="77777777" w:rsidR="001072E5" w:rsidRPr="00B66D50" w:rsidRDefault="001072E5" w:rsidP="004C69CA">
            <w:pPr>
              <w:pStyle w:val="TableTextCentered"/>
              <w:spacing w:before="20" w:after="20"/>
            </w:pPr>
            <w:r w:rsidRPr="00B66D50">
              <w:rPr>
                <w:rFonts w:ascii="Franklin Gothic Book" w:hAnsi="Franklin Gothic Book"/>
                <w:szCs w:val="20"/>
              </w:rPr>
              <w:t>56</w:t>
            </w:r>
          </w:p>
        </w:tc>
        <w:tc>
          <w:tcPr>
            <w:tcW w:w="376" w:type="pct"/>
            <w:vAlign w:val="center"/>
          </w:tcPr>
          <w:p w14:paraId="0F0514CC" w14:textId="70C7D781"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50FB9546" w14:textId="3DA36640"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5E9A7CFD" w14:textId="77777777" w:rsidR="001072E5" w:rsidRPr="00B66D50" w:rsidRDefault="001072E5" w:rsidP="004C69CA">
            <w:pPr>
              <w:pStyle w:val="TableTextCentered"/>
              <w:spacing w:before="20" w:after="20"/>
            </w:pPr>
            <w:r w:rsidRPr="00B66D50">
              <w:rPr>
                <w:rFonts w:ascii="Franklin Gothic Book" w:hAnsi="Franklin Gothic Book"/>
                <w:szCs w:val="20"/>
              </w:rPr>
              <w:t>27</w:t>
            </w:r>
          </w:p>
        </w:tc>
        <w:tc>
          <w:tcPr>
            <w:tcW w:w="417" w:type="pct"/>
            <w:vAlign w:val="center"/>
          </w:tcPr>
          <w:p w14:paraId="67B9D897" w14:textId="77777777" w:rsidR="001072E5" w:rsidRPr="00B66D50" w:rsidRDefault="001072E5" w:rsidP="004C69CA">
            <w:pPr>
              <w:pStyle w:val="TableTextCentered"/>
              <w:spacing w:before="20" w:after="20"/>
            </w:pPr>
            <w:r w:rsidRPr="00B66D50">
              <w:rPr>
                <w:rFonts w:ascii="Franklin Gothic Book" w:hAnsi="Franklin Gothic Book" w:cs="Calibri"/>
                <w:szCs w:val="20"/>
              </w:rPr>
              <w:t>26</w:t>
            </w:r>
          </w:p>
        </w:tc>
        <w:tc>
          <w:tcPr>
            <w:tcW w:w="379" w:type="pct"/>
            <w:vAlign w:val="center"/>
          </w:tcPr>
          <w:p w14:paraId="5FB6FB29" w14:textId="40967ECA"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09CE39BA" w14:textId="688AE78B"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47894247" w14:textId="77777777" w:rsidR="001072E5" w:rsidRPr="00B66D50" w:rsidRDefault="001072E5" w:rsidP="004C69CA">
            <w:pPr>
              <w:pStyle w:val="TableTextCentered"/>
              <w:spacing w:before="20" w:after="20"/>
            </w:pPr>
            <w:r w:rsidRPr="00B66D50">
              <w:rPr>
                <w:rFonts w:ascii="Franklin Gothic Book" w:hAnsi="Franklin Gothic Book"/>
                <w:szCs w:val="20"/>
              </w:rPr>
              <w:t>25</w:t>
            </w:r>
          </w:p>
        </w:tc>
        <w:tc>
          <w:tcPr>
            <w:tcW w:w="416" w:type="pct"/>
            <w:vAlign w:val="center"/>
          </w:tcPr>
          <w:p w14:paraId="77C06FFC" w14:textId="77777777" w:rsidR="001072E5" w:rsidRPr="00B66D50" w:rsidRDefault="001072E5" w:rsidP="004C69CA">
            <w:pPr>
              <w:pStyle w:val="TableTextCentered"/>
              <w:spacing w:before="20" w:after="20"/>
            </w:pPr>
            <w:r w:rsidRPr="00B66D50">
              <w:rPr>
                <w:rFonts w:ascii="Franklin Gothic Book" w:hAnsi="Franklin Gothic Book" w:cs="Calibri"/>
                <w:szCs w:val="20"/>
              </w:rPr>
              <w:t>24</w:t>
            </w:r>
          </w:p>
        </w:tc>
      </w:tr>
      <w:tr w:rsidR="001072E5" w:rsidRPr="00B66D50" w14:paraId="3CB154D1" w14:textId="77777777" w:rsidTr="004C69CA">
        <w:tc>
          <w:tcPr>
            <w:tcW w:w="1477" w:type="pct"/>
          </w:tcPr>
          <w:p w14:paraId="7014E438" w14:textId="77777777" w:rsidR="001072E5" w:rsidRPr="00B66D50" w:rsidRDefault="001072E5" w:rsidP="004C69CA">
            <w:pPr>
              <w:pStyle w:val="TableText"/>
              <w:spacing w:before="20" w:after="20"/>
            </w:pPr>
            <w:r w:rsidRPr="00B66D50">
              <w:t xml:space="preserve">Low </w:t>
            </w:r>
            <w:proofErr w:type="spellStart"/>
            <w:r w:rsidRPr="00B66D50">
              <w:t>income</w:t>
            </w:r>
            <w:r w:rsidRPr="00B66D50">
              <w:rPr>
                <w:vertAlign w:val="superscript"/>
              </w:rPr>
              <w:t>a</w:t>
            </w:r>
            <w:proofErr w:type="spellEnd"/>
          </w:p>
        </w:tc>
        <w:tc>
          <w:tcPr>
            <w:tcW w:w="417" w:type="pct"/>
            <w:vAlign w:val="center"/>
          </w:tcPr>
          <w:p w14:paraId="6C842D14" w14:textId="77777777" w:rsidR="001072E5" w:rsidRPr="00B66D50" w:rsidRDefault="001072E5" w:rsidP="004C69CA">
            <w:pPr>
              <w:pStyle w:val="TableTextCentered"/>
              <w:spacing w:before="20" w:after="20"/>
            </w:pPr>
            <w:r w:rsidRPr="00B66D50">
              <w:rPr>
                <w:rFonts w:ascii="Franklin Gothic Book" w:hAnsi="Franklin Gothic Book"/>
                <w:szCs w:val="20"/>
              </w:rPr>
              <w:t>49</w:t>
            </w:r>
          </w:p>
        </w:tc>
        <w:tc>
          <w:tcPr>
            <w:tcW w:w="376" w:type="pct"/>
            <w:vAlign w:val="center"/>
          </w:tcPr>
          <w:p w14:paraId="25C25878" w14:textId="33E1A95F"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2BC8C558" w14:textId="732B6E3C"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50477AF6" w14:textId="77777777" w:rsidR="001072E5" w:rsidRPr="00B66D50" w:rsidRDefault="001072E5" w:rsidP="004C69CA">
            <w:pPr>
              <w:pStyle w:val="TableTextCentered"/>
              <w:spacing w:before="20" w:after="20"/>
            </w:pPr>
            <w:r w:rsidRPr="00B66D50">
              <w:rPr>
                <w:rFonts w:ascii="Franklin Gothic Book" w:hAnsi="Franklin Gothic Book"/>
                <w:szCs w:val="20"/>
              </w:rPr>
              <w:t>31</w:t>
            </w:r>
          </w:p>
        </w:tc>
        <w:tc>
          <w:tcPr>
            <w:tcW w:w="417" w:type="pct"/>
            <w:vAlign w:val="center"/>
          </w:tcPr>
          <w:p w14:paraId="61451FD5"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26</w:t>
            </w:r>
          </w:p>
        </w:tc>
        <w:tc>
          <w:tcPr>
            <w:tcW w:w="379" w:type="pct"/>
            <w:vAlign w:val="center"/>
          </w:tcPr>
          <w:p w14:paraId="33E320DF" w14:textId="6430F3FF"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2B70D378" w14:textId="450D75BF"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226D6EDF" w14:textId="77777777" w:rsidR="001072E5" w:rsidRPr="00B66D50" w:rsidRDefault="001072E5" w:rsidP="004C69CA">
            <w:pPr>
              <w:pStyle w:val="TableTextCentered"/>
              <w:spacing w:before="20" w:after="20"/>
            </w:pPr>
            <w:r w:rsidRPr="00B66D50">
              <w:rPr>
                <w:rFonts w:ascii="Franklin Gothic Book" w:hAnsi="Franklin Gothic Book"/>
                <w:szCs w:val="20"/>
              </w:rPr>
              <w:t>24</w:t>
            </w:r>
          </w:p>
        </w:tc>
        <w:tc>
          <w:tcPr>
            <w:tcW w:w="416" w:type="pct"/>
            <w:vAlign w:val="center"/>
          </w:tcPr>
          <w:p w14:paraId="5B433767"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25</w:t>
            </w:r>
          </w:p>
        </w:tc>
      </w:tr>
      <w:tr w:rsidR="001072E5" w:rsidRPr="00B66D50" w14:paraId="7A1CC58B" w14:textId="77777777" w:rsidTr="004C69CA">
        <w:trPr>
          <w:cnfStyle w:val="000000100000" w:firstRow="0" w:lastRow="0" w:firstColumn="0" w:lastColumn="0" w:oddVBand="0" w:evenVBand="0" w:oddHBand="1" w:evenHBand="0" w:firstRowFirstColumn="0" w:firstRowLastColumn="0" w:lastRowFirstColumn="0" w:lastRowLastColumn="0"/>
        </w:trPr>
        <w:tc>
          <w:tcPr>
            <w:tcW w:w="1477" w:type="pct"/>
          </w:tcPr>
          <w:p w14:paraId="7A0FAD10" w14:textId="77777777" w:rsidR="001072E5" w:rsidRPr="00B66D50" w:rsidRDefault="001072E5" w:rsidP="004C69CA">
            <w:pPr>
              <w:pStyle w:val="TableText"/>
              <w:spacing w:before="20" w:after="20"/>
              <w:rPr>
                <w:spacing w:val="-4"/>
              </w:rPr>
            </w:pPr>
            <w:r w:rsidRPr="00B66D50">
              <w:rPr>
                <w:spacing w:val="-4"/>
              </w:rPr>
              <w:t>ELs and former ELs</w:t>
            </w:r>
          </w:p>
        </w:tc>
        <w:tc>
          <w:tcPr>
            <w:tcW w:w="417" w:type="pct"/>
            <w:vAlign w:val="center"/>
          </w:tcPr>
          <w:p w14:paraId="466F4888" w14:textId="77777777" w:rsidR="001072E5" w:rsidRPr="00B66D50" w:rsidRDefault="001072E5" w:rsidP="004C69CA">
            <w:pPr>
              <w:pStyle w:val="TableTextCentered"/>
              <w:spacing w:before="20" w:after="20"/>
            </w:pPr>
            <w:r w:rsidRPr="00B66D50">
              <w:rPr>
                <w:rFonts w:ascii="Franklin Gothic Book" w:hAnsi="Franklin Gothic Book"/>
                <w:szCs w:val="20"/>
              </w:rPr>
              <w:t>12</w:t>
            </w:r>
          </w:p>
        </w:tc>
        <w:tc>
          <w:tcPr>
            <w:tcW w:w="376" w:type="pct"/>
            <w:vAlign w:val="center"/>
          </w:tcPr>
          <w:p w14:paraId="363E5DDA" w14:textId="306B00BF"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11A342E0" w14:textId="1408697E"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3F493436" w14:textId="77777777" w:rsidR="001072E5" w:rsidRPr="00B66D50" w:rsidRDefault="001072E5" w:rsidP="004C69CA">
            <w:pPr>
              <w:pStyle w:val="TableTextCentered"/>
              <w:spacing w:before="20" w:after="20"/>
            </w:pPr>
            <w:r w:rsidRPr="00B66D50">
              <w:rPr>
                <w:rFonts w:ascii="Franklin Gothic Book" w:hAnsi="Franklin Gothic Book"/>
                <w:szCs w:val="20"/>
              </w:rPr>
              <w:t>0</w:t>
            </w:r>
          </w:p>
        </w:tc>
        <w:tc>
          <w:tcPr>
            <w:tcW w:w="417" w:type="pct"/>
            <w:vAlign w:val="center"/>
          </w:tcPr>
          <w:p w14:paraId="7664D53A" w14:textId="77777777" w:rsidR="001072E5" w:rsidRPr="00B66D50" w:rsidRDefault="001072E5" w:rsidP="004C69CA">
            <w:pPr>
              <w:pStyle w:val="TableTextCentered"/>
              <w:spacing w:before="20" w:after="20"/>
            </w:pPr>
            <w:r w:rsidRPr="00B66D50">
              <w:rPr>
                <w:rFonts w:ascii="Franklin Gothic Book" w:hAnsi="Franklin Gothic Book" w:cs="Calibri"/>
                <w:szCs w:val="20"/>
              </w:rPr>
              <w:t>13</w:t>
            </w:r>
          </w:p>
        </w:tc>
        <w:tc>
          <w:tcPr>
            <w:tcW w:w="379" w:type="pct"/>
            <w:vAlign w:val="center"/>
          </w:tcPr>
          <w:p w14:paraId="15551B91" w14:textId="21C3D2E7"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7D0F4923" w14:textId="707EB05F"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4E75BE26" w14:textId="77777777" w:rsidR="001072E5" w:rsidRPr="00B66D50" w:rsidRDefault="001072E5" w:rsidP="004C69CA">
            <w:pPr>
              <w:pStyle w:val="TableTextCentered"/>
              <w:spacing w:before="20" w:after="20"/>
            </w:pPr>
            <w:r w:rsidRPr="00B66D50">
              <w:rPr>
                <w:rFonts w:ascii="Franklin Gothic Book" w:hAnsi="Franklin Gothic Book"/>
                <w:szCs w:val="20"/>
              </w:rPr>
              <w:t>50</w:t>
            </w:r>
          </w:p>
        </w:tc>
        <w:tc>
          <w:tcPr>
            <w:tcW w:w="416" w:type="pct"/>
            <w:vAlign w:val="center"/>
          </w:tcPr>
          <w:p w14:paraId="160C8A27" w14:textId="77777777" w:rsidR="001072E5" w:rsidRPr="00B66D50" w:rsidRDefault="001072E5" w:rsidP="004C69CA">
            <w:pPr>
              <w:pStyle w:val="TableTextCentered"/>
              <w:spacing w:before="20" w:after="20"/>
            </w:pPr>
            <w:r w:rsidRPr="00B66D50">
              <w:rPr>
                <w:rFonts w:ascii="Franklin Gothic Book" w:hAnsi="Franklin Gothic Book" w:cs="Calibri"/>
                <w:szCs w:val="20"/>
              </w:rPr>
              <w:t>43</w:t>
            </w:r>
          </w:p>
        </w:tc>
      </w:tr>
      <w:tr w:rsidR="001072E5" w:rsidRPr="00B66D50" w14:paraId="5256BBE2" w14:textId="77777777" w:rsidTr="004C69CA">
        <w:tc>
          <w:tcPr>
            <w:tcW w:w="1477" w:type="pct"/>
          </w:tcPr>
          <w:p w14:paraId="3CD35B5C" w14:textId="77777777" w:rsidR="001072E5" w:rsidRPr="00B66D50" w:rsidRDefault="001072E5" w:rsidP="004C69CA">
            <w:pPr>
              <w:pStyle w:val="TableText"/>
              <w:spacing w:before="20" w:after="20"/>
            </w:pPr>
            <w:proofErr w:type="gramStart"/>
            <w:r w:rsidRPr="00B66D50">
              <w:t>Students</w:t>
            </w:r>
            <w:proofErr w:type="gramEnd"/>
            <w:r w:rsidRPr="00B66D50">
              <w:t xml:space="preserve"> w/disabilities</w:t>
            </w:r>
          </w:p>
        </w:tc>
        <w:tc>
          <w:tcPr>
            <w:tcW w:w="417" w:type="pct"/>
            <w:vAlign w:val="center"/>
          </w:tcPr>
          <w:p w14:paraId="1364A7A0" w14:textId="77777777" w:rsidR="001072E5" w:rsidRPr="00B66D50" w:rsidRDefault="001072E5" w:rsidP="004C69CA">
            <w:pPr>
              <w:pStyle w:val="TableTextCentered"/>
              <w:spacing w:before="20" w:after="20"/>
            </w:pPr>
            <w:r w:rsidRPr="00B66D50">
              <w:rPr>
                <w:rFonts w:ascii="Franklin Gothic Book" w:hAnsi="Franklin Gothic Book"/>
                <w:szCs w:val="20"/>
              </w:rPr>
              <w:t>24</w:t>
            </w:r>
          </w:p>
        </w:tc>
        <w:tc>
          <w:tcPr>
            <w:tcW w:w="376" w:type="pct"/>
            <w:vAlign w:val="center"/>
          </w:tcPr>
          <w:p w14:paraId="177F5861" w14:textId="47411F27"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0B6E3E02" w14:textId="2854F1B6" w:rsidR="001072E5" w:rsidRPr="00B66D50" w:rsidRDefault="00727CF4" w:rsidP="004C69CA">
            <w:pPr>
              <w:pStyle w:val="TableTextCentered"/>
              <w:spacing w:before="20" w:after="20"/>
            </w:pPr>
            <w:r w:rsidRPr="00B66D50">
              <w:rPr>
                <w:rFonts w:ascii="Franklin Gothic Book" w:hAnsi="Franklin Gothic Book"/>
                <w:szCs w:val="20"/>
              </w:rPr>
              <w:t>—</w:t>
            </w:r>
          </w:p>
        </w:tc>
        <w:tc>
          <w:tcPr>
            <w:tcW w:w="379" w:type="pct"/>
            <w:vAlign w:val="center"/>
          </w:tcPr>
          <w:p w14:paraId="1F4D921E" w14:textId="77777777" w:rsidR="001072E5" w:rsidRPr="00B66D50" w:rsidRDefault="001072E5" w:rsidP="004C69CA">
            <w:pPr>
              <w:pStyle w:val="TableTextCentered"/>
              <w:spacing w:before="20" w:after="20"/>
            </w:pPr>
            <w:r w:rsidRPr="00B66D50">
              <w:rPr>
                <w:rFonts w:ascii="Franklin Gothic Book" w:hAnsi="Franklin Gothic Book"/>
                <w:szCs w:val="20"/>
              </w:rPr>
              <w:t>21</w:t>
            </w:r>
          </w:p>
        </w:tc>
        <w:tc>
          <w:tcPr>
            <w:tcW w:w="417" w:type="pct"/>
            <w:vAlign w:val="center"/>
          </w:tcPr>
          <w:p w14:paraId="7DEB55FF"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16</w:t>
            </w:r>
          </w:p>
        </w:tc>
        <w:tc>
          <w:tcPr>
            <w:tcW w:w="379" w:type="pct"/>
            <w:vAlign w:val="center"/>
          </w:tcPr>
          <w:p w14:paraId="484F1451" w14:textId="5DC9A516"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1CCB4ADC" w14:textId="1BCF3242" w:rsidR="001072E5" w:rsidRPr="00B66D50" w:rsidRDefault="00727CF4" w:rsidP="004C69CA">
            <w:pPr>
              <w:pStyle w:val="TableTextCentered"/>
              <w:spacing w:before="20" w:after="20"/>
            </w:pPr>
            <w:r w:rsidRPr="00B66D50">
              <w:rPr>
                <w:rFonts w:ascii="Franklin Gothic Book" w:hAnsi="Franklin Gothic Book"/>
                <w:szCs w:val="20"/>
              </w:rPr>
              <w:t>—</w:t>
            </w:r>
          </w:p>
        </w:tc>
        <w:tc>
          <w:tcPr>
            <w:tcW w:w="380" w:type="pct"/>
            <w:vAlign w:val="center"/>
          </w:tcPr>
          <w:p w14:paraId="3E038ED2" w14:textId="77777777" w:rsidR="001072E5" w:rsidRPr="00B66D50" w:rsidRDefault="001072E5" w:rsidP="004C69CA">
            <w:pPr>
              <w:pStyle w:val="TableTextCentered"/>
              <w:spacing w:before="20" w:after="20"/>
            </w:pPr>
            <w:r w:rsidRPr="00B66D50">
              <w:rPr>
                <w:rFonts w:ascii="Franklin Gothic Book" w:hAnsi="Franklin Gothic Book"/>
                <w:szCs w:val="20"/>
              </w:rPr>
              <w:t>42</w:t>
            </w:r>
          </w:p>
        </w:tc>
        <w:tc>
          <w:tcPr>
            <w:tcW w:w="416" w:type="pct"/>
            <w:vAlign w:val="center"/>
          </w:tcPr>
          <w:p w14:paraId="298AF145" w14:textId="77777777" w:rsidR="001072E5" w:rsidRPr="00B66D50" w:rsidRDefault="001072E5" w:rsidP="004C69CA">
            <w:pPr>
              <w:pStyle w:val="TableTextCentered"/>
              <w:spacing w:before="20" w:after="20"/>
            </w:pPr>
            <w:r w:rsidRPr="00B66D50">
              <w:rPr>
                <w:rFonts w:ascii="Franklin Gothic Book" w:hAnsi="Franklin Gothic Book" w:cs="Calibri"/>
                <w:color w:val="000000"/>
                <w:szCs w:val="20"/>
              </w:rPr>
              <w:t>37</w:t>
            </w:r>
          </w:p>
        </w:tc>
      </w:tr>
    </w:tbl>
    <w:p w14:paraId="6472A271" w14:textId="77777777" w:rsidR="001072E5" w:rsidRPr="00B66D50" w:rsidRDefault="001072E5" w:rsidP="001072E5">
      <w:pPr>
        <w:pStyle w:val="TableNote"/>
        <w:rPr>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55" w:history="1">
        <w:r w:rsidRPr="00B66D50">
          <w:rPr>
            <w:rStyle w:val="Hyperlink"/>
          </w:rPr>
          <w:t>newly defined low-income student group</w:t>
        </w:r>
      </w:hyperlink>
      <w:r w:rsidRPr="00B66D50">
        <w:t>. This change also affects the high needs group.</w:t>
      </w:r>
    </w:p>
    <w:p w14:paraId="1CCEC4FC" w14:textId="76C7CBB7" w:rsidR="001072E5" w:rsidRPr="00B66D50" w:rsidRDefault="001072E5" w:rsidP="001072E5">
      <w:pPr>
        <w:pStyle w:val="TableTitle0"/>
      </w:pPr>
      <w:r w:rsidRPr="00B66D50">
        <w:t xml:space="preserve">Table E7. Winthrop Public Schools: ELA Mean Student Growth Percentile in Grades 3-8, 2019 </w:t>
      </w:r>
      <w:r w:rsidR="00443835" w:rsidRPr="00B66D50">
        <w:t>and </w:t>
      </w:r>
      <w:r w:rsidRPr="00B66D50">
        <w:t>2022</w:t>
      </w:r>
    </w:p>
    <w:tbl>
      <w:tblPr>
        <w:tblStyle w:val="MSVTable1"/>
        <w:tblW w:w="5000" w:type="pct"/>
        <w:tblLook w:val="0420" w:firstRow="1" w:lastRow="0" w:firstColumn="0" w:lastColumn="0" w:noHBand="0" w:noVBand="1"/>
      </w:tblPr>
      <w:tblGrid>
        <w:gridCol w:w="3232"/>
        <w:gridCol w:w="1530"/>
        <w:gridCol w:w="1530"/>
        <w:gridCol w:w="1530"/>
        <w:gridCol w:w="1522"/>
      </w:tblGrid>
      <w:tr w:rsidR="001072E5" w:rsidRPr="00B66D50" w14:paraId="60F620AE" w14:textId="77777777" w:rsidTr="004C69CA">
        <w:trPr>
          <w:cnfStyle w:val="100000000000" w:firstRow="1" w:lastRow="0" w:firstColumn="0" w:lastColumn="0" w:oddVBand="0" w:evenVBand="0" w:oddHBand="0" w:evenHBand="0" w:firstRowFirstColumn="0" w:firstRowLastColumn="0" w:lastRowFirstColumn="0" w:lastRowLastColumn="0"/>
        </w:trPr>
        <w:tc>
          <w:tcPr>
            <w:tcW w:w="3232" w:type="dxa"/>
          </w:tcPr>
          <w:p w14:paraId="4367BBA8" w14:textId="77777777" w:rsidR="001072E5" w:rsidRPr="00B66D50" w:rsidRDefault="001072E5" w:rsidP="004C69CA">
            <w:pPr>
              <w:pStyle w:val="TableColHeadingLeft"/>
            </w:pPr>
            <w:r w:rsidRPr="00B66D50">
              <w:t>Group</w:t>
            </w:r>
          </w:p>
        </w:tc>
        <w:tc>
          <w:tcPr>
            <w:tcW w:w="1530" w:type="dxa"/>
          </w:tcPr>
          <w:p w14:paraId="7D96FA23" w14:textId="77777777" w:rsidR="001072E5" w:rsidRPr="00B66D50" w:rsidRDefault="001072E5" w:rsidP="004C69CA">
            <w:pPr>
              <w:pStyle w:val="TableColHeadingCenter"/>
            </w:pPr>
            <w:r w:rsidRPr="00B66D50">
              <w:rPr>
                <w:i/>
                <w:iCs/>
              </w:rPr>
              <w:t>N</w:t>
            </w:r>
            <w:r w:rsidRPr="00B66D50">
              <w:t xml:space="preserve"> (2022)</w:t>
            </w:r>
          </w:p>
        </w:tc>
        <w:tc>
          <w:tcPr>
            <w:tcW w:w="1530" w:type="dxa"/>
          </w:tcPr>
          <w:p w14:paraId="24071650" w14:textId="77777777" w:rsidR="001072E5" w:rsidRPr="00B66D50" w:rsidRDefault="001072E5" w:rsidP="004C69CA">
            <w:pPr>
              <w:pStyle w:val="TableColHeadingCenter"/>
            </w:pPr>
            <w:r w:rsidRPr="00B66D50">
              <w:t>2019</w:t>
            </w:r>
          </w:p>
        </w:tc>
        <w:tc>
          <w:tcPr>
            <w:tcW w:w="1530" w:type="dxa"/>
          </w:tcPr>
          <w:p w14:paraId="3EEFCFCF" w14:textId="77777777" w:rsidR="001072E5" w:rsidRPr="00B66D50" w:rsidRDefault="001072E5" w:rsidP="004C69CA">
            <w:pPr>
              <w:pStyle w:val="TableColHeadingCenter"/>
            </w:pPr>
            <w:r w:rsidRPr="00B66D50">
              <w:t>2022</w:t>
            </w:r>
          </w:p>
        </w:tc>
        <w:tc>
          <w:tcPr>
            <w:tcW w:w="1522" w:type="dxa"/>
          </w:tcPr>
          <w:p w14:paraId="1103FC63" w14:textId="77777777" w:rsidR="001072E5" w:rsidRPr="00B66D50" w:rsidRDefault="001072E5" w:rsidP="004C69CA">
            <w:pPr>
              <w:pStyle w:val="TableColHeadingCenter"/>
            </w:pPr>
            <w:r w:rsidRPr="00B66D50">
              <w:t>State (2022)</w:t>
            </w:r>
          </w:p>
        </w:tc>
      </w:tr>
      <w:tr w:rsidR="001072E5" w:rsidRPr="00B66D50" w14:paraId="3FB15B3B"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5D508E53" w14:textId="77777777" w:rsidR="001072E5" w:rsidRPr="00B66D50" w:rsidRDefault="001072E5" w:rsidP="004C69CA">
            <w:pPr>
              <w:pStyle w:val="TableText"/>
            </w:pPr>
            <w:r w:rsidRPr="00B66D50">
              <w:t>All students</w:t>
            </w:r>
          </w:p>
        </w:tc>
        <w:tc>
          <w:tcPr>
            <w:tcW w:w="1530" w:type="dxa"/>
            <w:vAlign w:val="center"/>
          </w:tcPr>
          <w:p w14:paraId="7670DB31" w14:textId="77777777" w:rsidR="001072E5" w:rsidRPr="00B66D50" w:rsidRDefault="001072E5" w:rsidP="004C69CA">
            <w:pPr>
              <w:pStyle w:val="TableTextCentered"/>
            </w:pPr>
            <w:r w:rsidRPr="00B66D50">
              <w:rPr>
                <w:rFonts w:ascii="Franklin Gothic Book" w:hAnsi="Franklin Gothic Book" w:cs="Calibri"/>
                <w:szCs w:val="20"/>
              </w:rPr>
              <w:t>636</w:t>
            </w:r>
          </w:p>
        </w:tc>
        <w:tc>
          <w:tcPr>
            <w:tcW w:w="1530" w:type="dxa"/>
            <w:vAlign w:val="center"/>
          </w:tcPr>
          <w:p w14:paraId="6295ED38" w14:textId="77777777" w:rsidR="001072E5" w:rsidRPr="00B66D50" w:rsidRDefault="001072E5" w:rsidP="004C69CA">
            <w:pPr>
              <w:pStyle w:val="TableTextCentered"/>
            </w:pPr>
            <w:r w:rsidRPr="00B66D50">
              <w:rPr>
                <w:rFonts w:ascii="Franklin Gothic Book" w:hAnsi="Franklin Gothic Book" w:cs="Calibri"/>
                <w:szCs w:val="20"/>
              </w:rPr>
              <w:t>51.9</w:t>
            </w:r>
          </w:p>
        </w:tc>
        <w:tc>
          <w:tcPr>
            <w:tcW w:w="1530" w:type="dxa"/>
            <w:vAlign w:val="center"/>
          </w:tcPr>
          <w:p w14:paraId="2CBA7874" w14:textId="77777777" w:rsidR="001072E5" w:rsidRPr="00B66D50" w:rsidRDefault="001072E5" w:rsidP="004C69CA">
            <w:pPr>
              <w:pStyle w:val="TableTextCentered"/>
            </w:pPr>
            <w:r w:rsidRPr="00B66D50">
              <w:rPr>
                <w:rFonts w:ascii="Franklin Gothic Book" w:hAnsi="Franklin Gothic Book" w:cs="Calibri"/>
                <w:szCs w:val="20"/>
              </w:rPr>
              <w:t>53.9</w:t>
            </w:r>
          </w:p>
        </w:tc>
        <w:tc>
          <w:tcPr>
            <w:tcW w:w="1522" w:type="dxa"/>
            <w:vAlign w:val="center"/>
          </w:tcPr>
          <w:p w14:paraId="08ABBE54" w14:textId="77777777" w:rsidR="001072E5" w:rsidRPr="00B66D50" w:rsidRDefault="001072E5" w:rsidP="004C69CA">
            <w:pPr>
              <w:pStyle w:val="TableTextCentered"/>
            </w:pPr>
            <w:r w:rsidRPr="00B66D50">
              <w:rPr>
                <w:rFonts w:ascii="Franklin Gothic Book" w:hAnsi="Franklin Gothic Book" w:cs="Calibri"/>
                <w:szCs w:val="20"/>
              </w:rPr>
              <w:t>49.8</w:t>
            </w:r>
          </w:p>
        </w:tc>
      </w:tr>
      <w:tr w:rsidR="001072E5" w:rsidRPr="00B66D50" w14:paraId="0DB34785" w14:textId="77777777" w:rsidTr="004C69CA">
        <w:tc>
          <w:tcPr>
            <w:tcW w:w="3232" w:type="dxa"/>
          </w:tcPr>
          <w:p w14:paraId="1205C18D" w14:textId="77777777" w:rsidR="001072E5" w:rsidRPr="00B66D50" w:rsidRDefault="001072E5" w:rsidP="004C69CA">
            <w:pPr>
              <w:pStyle w:val="TableText"/>
            </w:pPr>
            <w:r w:rsidRPr="00B66D50">
              <w:t>African American/Black</w:t>
            </w:r>
          </w:p>
        </w:tc>
        <w:tc>
          <w:tcPr>
            <w:tcW w:w="1530" w:type="dxa"/>
            <w:vAlign w:val="center"/>
          </w:tcPr>
          <w:p w14:paraId="01DEECE8" w14:textId="77777777" w:rsidR="001072E5" w:rsidRPr="00B66D50" w:rsidRDefault="001072E5" w:rsidP="004C69CA">
            <w:pPr>
              <w:pStyle w:val="TableTextCentered"/>
            </w:pPr>
            <w:r w:rsidRPr="00B66D50">
              <w:rPr>
                <w:rFonts w:ascii="Franklin Gothic Book" w:hAnsi="Franklin Gothic Book" w:cs="Calibri"/>
                <w:szCs w:val="20"/>
              </w:rPr>
              <w:t>11</w:t>
            </w:r>
          </w:p>
        </w:tc>
        <w:tc>
          <w:tcPr>
            <w:tcW w:w="1530" w:type="dxa"/>
            <w:vAlign w:val="center"/>
          </w:tcPr>
          <w:p w14:paraId="603339F9" w14:textId="69DF1F18"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2844006B" w14:textId="2FB8C00D"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53D0D61F" w14:textId="77777777" w:rsidR="001072E5" w:rsidRPr="00B66D50" w:rsidRDefault="001072E5" w:rsidP="004C69CA">
            <w:pPr>
              <w:pStyle w:val="TableTextCentered"/>
            </w:pPr>
            <w:r w:rsidRPr="00B66D50">
              <w:rPr>
                <w:rFonts w:ascii="Franklin Gothic Book" w:hAnsi="Franklin Gothic Book" w:cs="Calibri"/>
                <w:szCs w:val="20"/>
              </w:rPr>
              <w:t>48.8</w:t>
            </w:r>
          </w:p>
        </w:tc>
      </w:tr>
      <w:tr w:rsidR="001072E5" w:rsidRPr="00B66D50" w14:paraId="6EBF80C1"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31CB6E24" w14:textId="77777777" w:rsidR="001072E5" w:rsidRPr="00B66D50" w:rsidRDefault="001072E5" w:rsidP="004C69CA">
            <w:pPr>
              <w:pStyle w:val="TableText"/>
            </w:pPr>
            <w:r w:rsidRPr="00B66D50">
              <w:t>Asian</w:t>
            </w:r>
          </w:p>
        </w:tc>
        <w:tc>
          <w:tcPr>
            <w:tcW w:w="1530" w:type="dxa"/>
            <w:vAlign w:val="center"/>
          </w:tcPr>
          <w:p w14:paraId="644D3717" w14:textId="77777777" w:rsidR="001072E5" w:rsidRPr="00B66D50" w:rsidRDefault="001072E5" w:rsidP="004C69CA">
            <w:pPr>
              <w:pStyle w:val="TableTextCentered"/>
            </w:pPr>
            <w:r w:rsidRPr="00B66D50">
              <w:rPr>
                <w:rFonts w:ascii="Franklin Gothic Book" w:hAnsi="Franklin Gothic Book" w:cs="Calibri"/>
                <w:szCs w:val="20"/>
              </w:rPr>
              <w:t>3</w:t>
            </w:r>
          </w:p>
        </w:tc>
        <w:tc>
          <w:tcPr>
            <w:tcW w:w="1530" w:type="dxa"/>
            <w:vAlign w:val="center"/>
          </w:tcPr>
          <w:p w14:paraId="0147494C" w14:textId="5DAC6E84"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26D39737" w14:textId="3B1895D8"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1E5CF213" w14:textId="77777777" w:rsidR="001072E5" w:rsidRPr="00B66D50" w:rsidRDefault="001072E5" w:rsidP="004C69CA">
            <w:pPr>
              <w:pStyle w:val="TableTextCentered"/>
            </w:pPr>
            <w:r w:rsidRPr="00B66D50">
              <w:rPr>
                <w:rFonts w:ascii="Franklin Gothic Book" w:hAnsi="Franklin Gothic Book" w:cs="Calibri"/>
                <w:szCs w:val="20"/>
              </w:rPr>
              <w:t>58.5</w:t>
            </w:r>
          </w:p>
        </w:tc>
      </w:tr>
      <w:tr w:rsidR="001072E5" w:rsidRPr="00B66D50" w14:paraId="79C4A029" w14:textId="77777777" w:rsidTr="004C69CA">
        <w:tc>
          <w:tcPr>
            <w:tcW w:w="3232" w:type="dxa"/>
          </w:tcPr>
          <w:p w14:paraId="43BB5700" w14:textId="77777777" w:rsidR="001072E5" w:rsidRPr="00B66D50" w:rsidRDefault="001072E5" w:rsidP="004C69CA">
            <w:pPr>
              <w:pStyle w:val="TableText"/>
            </w:pPr>
            <w:r w:rsidRPr="00B66D50">
              <w:t>Hispanic/Latino</w:t>
            </w:r>
          </w:p>
        </w:tc>
        <w:tc>
          <w:tcPr>
            <w:tcW w:w="1530" w:type="dxa"/>
            <w:vAlign w:val="center"/>
          </w:tcPr>
          <w:p w14:paraId="05056602" w14:textId="77777777" w:rsidR="001072E5" w:rsidRPr="00B66D50" w:rsidRDefault="001072E5" w:rsidP="004C69CA">
            <w:pPr>
              <w:pStyle w:val="TableTextCentered"/>
            </w:pPr>
            <w:r w:rsidRPr="00B66D50">
              <w:rPr>
                <w:rFonts w:ascii="Franklin Gothic Book" w:hAnsi="Franklin Gothic Book" w:cs="Calibri"/>
                <w:szCs w:val="20"/>
              </w:rPr>
              <w:t>95</w:t>
            </w:r>
          </w:p>
        </w:tc>
        <w:tc>
          <w:tcPr>
            <w:tcW w:w="1530" w:type="dxa"/>
            <w:vAlign w:val="center"/>
          </w:tcPr>
          <w:p w14:paraId="3B270762" w14:textId="77777777" w:rsidR="001072E5" w:rsidRPr="00B66D50" w:rsidRDefault="001072E5" w:rsidP="004C69CA">
            <w:pPr>
              <w:pStyle w:val="TableTextCentered"/>
            </w:pPr>
            <w:r w:rsidRPr="00B66D50">
              <w:rPr>
                <w:rFonts w:ascii="Franklin Gothic Book" w:hAnsi="Franklin Gothic Book" w:cs="Calibri"/>
                <w:szCs w:val="20"/>
              </w:rPr>
              <w:t>50.7</w:t>
            </w:r>
          </w:p>
        </w:tc>
        <w:tc>
          <w:tcPr>
            <w:tcW w:w="1530" w:type="dxa"/>
            <w:vAlign w:val="center"/>
          </w:tcPr>
          <w:p w14:paraId="63531E54" w14:textId="77777777" w:rsidR="001072E5" w:rsidRPr="00B66D50" w:rsidRDefault="001072E5" w:rsidP="004C69CA">
            <w:pPr>
              <w:pStyle w:val="TableTextCentered"/>
            </w:pPr>
            <w:r w:rsidRPr="00B66D50">
              <w:rPr>
                <w:rFonts w:ascii="Franklin Gothic Book" w:hAnsi="Franklin Gothic Book" w:cs="Calibri"/>
                <w:szCs w:val="20"/>
              </w:rPr>
              <w:t>46.4</w:t>
            </w:r>
          </w:p>
        </w:tc>
        <w:tc>
          <w:tcPr>
            <w:tcW w:w="1522" w:type="dxa"/>
            <w:vAlign w:val="center"/>
          </w:tcPr>
          <w:p w14:paraId="06BF73A8" w14:textId="77777777" w:rsidR="001072E5" w:rsidRPr="00B66D50" w:rsidRDefault="001072E5" w:rsidP="004C69CA">
            <w:pPr>
              <w:pStyle w:val="TableTextCentered"/>
            </w:pPr>
            <w:r w:rsidRPr="00B66D50">
              <w:rPr>
                <w:rFonts w:ascii="Franklin Gothic Book" w:hAnsi="Franklin Gothic Book" w:cs="Calibri"/>
                <w:szCs w:val="20"/>
              </w:rPr>
              <w:t>46.5</w:t>
            </w:r>
          </w:p>
        </w:tc>
      </w:tr>
      <w:tr w:rsidR="001072E5" w:rsidRPr="00B66D50" w14:paraId="35464896"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07414493" w14:textId="77777777" w:rsidR="001072E5" w:rsidRPr="00B66D50" w:rsidRDefault="001072E5" w:rsidP="004C69CA">
            <w:pPr>
              <w:pStyle w:val="TableText"/>
            </w:pPr>
            <w:r w:rsidRPr="00B66D50">
              <w:t>Multi-Race, non-Hispanic/Latino</w:t>
            </w:r>
          </w:p>
        </w:tc>
        <w:tc>
          <w:tcPr>
            <w:tcW w:w="1530" w:type="dxa"/>
            <w:vAlign w:val="center"/>
          </w:tcPr>
          <w:p w14:paraId="6DF082A8" w14:textId="77777777" w:rsidR="001072E5" w:rsidRPr="00B66D50" w:rsidRDefault="001072E5" w:rsidP="004C69CA">
            <w:pPr>
              <w:pStyle w:val="TableTextCentered"/>
            </w:pPr>
            <w:r w:rsidRPr="00B66D50">
              <w:rPr>
                <w:rFonts w:ascii="Franklin Gothic Book" w:hAnsi="Franklin Gothic Book" w:cs="Calibri"/>
                <w:szCs w:val="20"/>
              </w:rPr>
              <w:t>10</w:t>
            </w:r>
          </w:p>
        </w:tc>
        <w:tc>
          <w:tcPr>
            <w:tcW w:w="1530" w:type="dxa"/>
            <w:vAlign w:val="center"/>
          </w:tcPr>
          <w:p w14:paraId="3ED15D45" w14:textId="39395BC8"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00F3EBD3" w14:textId="6882D91A"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28AAA345" w14:textId="77777777" w:rsidR="001072E5" w:rsidRPr="00B66D50" w:rsidRDefault="001072E5" w:rsidP="004C69CA">
            <w:pPr>
              <w:pStyle w:val="TableTextCentered"/>
            </w:pPr>
            <w:r w:rsidRPr="00B66D50">
              <w:rPr>
                <w:rFonts w:ascii="Franklin Gothic Book" w:hAnsi="Franklin Gothic Book" w:cs="Calibri"/>
                <w:szCs w:val="20"/>
              </w:rPr>
              <w:t>51.5</w:t>
            </w:r>
          </w:p>
        </w:tc>
      </w:tr>
      <w:tr w:rsidR="001072E5" w:rsidRPr="00B66D50" w14:paraId="22BD3395" w14:textId="77777777" w:rsidTr="004C69CA">
        <w:tc>
          <w:tcPr>
            <w:tcW w:w="3232" w:type="dxa"/>
          </w:tcPr>
          <w:p w14:paraId="645B8283" w14:textId="77777777" w:rsidR="001072E5" w:rsidRPr="00B66D50" w:rsidRDefault="001072E5" w:rsidP="004C69CA">
            <w:pPr>
              <w:pStyle w:val="TableText"/>
            </w:pPr>
            <w:r w:rsidRPr="00B66D50">
              <w:t>Native American</w:t>
            </w:r>
          </w:p>
        </w:tc>
        <w:tc>
          <w:tcPr>
            <w:tcW w:w="1530" w:type="dxa"/>
            <w:vAlign w:val="center"/>
          </w:tcPr>
          <w:p w14:paraId="25AABFE2" w14:textId="77777777" w:rsidR="001072E5" w:rsidRPr="00B66D50" w:rsidRDefault="001072E5" w:rsidP="004C69CA">
            <w:pPr>
              <w:pStyle w:val="TableTextCentered"/>
            </w:pPr>
            <w:r w:rsidRPr="00B66D50">
              <w:rPr>
                <w:rFonts w:ascii="Franklin Gothic Book" w:hAnsi="Franklin Gothic Book" w:cs="Calibri"/>
                <w:szCs w:val="20"/>
              </w:rPr>
              <w:t>2</w:t>
            </w:r>
          </w:p>
        </w:tc>
        <w:tc>
          <w:tcPr>
            <w:tcW w:w="1530" w:type="dxa"/>
            <w:vAlign w:val="center"/>
          </w:tcPr>
          <w:p w14:paraId="22900CA2" w14:textId="7ECFA54A"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0B4159ED" w14:textId="7F0508D5"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65239FFA" w14:textId="77777777" w:rsidR="001072E5" w:rsidRPr="00B66D50" w:rsidRDefault="001072E5" w:rsidP="004C69CA">
            <w:pPr>
              <w:pStyle w:val="TableTextCentered"/>
            </w:pPr>
            <w:r w:rsidRPr="00B66D50">
              <w:rPr>
                <w:rFonts w:ascii="Franklin Gothic Book" w:hAnsi="Franklin Gothic Book" w:cs="Calibri"/>
                <w:szCs w:val="20"/>
              </w:rPr>
              <w:t>46.2</w:t>
            </w:r>
          </w:p>
        </w:tc>
      </w:tr>
      <w:tr w:rsidR="001072E5" w:rsidRPr="00B66D50" w14:paraId="6398058C"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4F7094F9" w14:textId="77777777" w:rsidR="001072E5" w:rsidRPr="00B66D50" w:rsidRDefault="001072E5" w:rsidP="004C69CA">
            <w:pPr>
              <w:pStyle w:val="TableText"/>
              <w:rPr>
                <w:spacing w:val="-4"/>
              </w:rPr>
            </w:pPr>
            <w:r w:rsidRPr="00B66D50">
              <w:rPr>
                <w:spacing w:val="-4"/>
              </w:rPr>
              <w:t>Native Hawaiian, Pacific Islander</w:t>
            </w:r>
          </w:p>
        </w:tc>
        <w:tc>
          <w:tcPr>
            <w:tcW w:w="1530" w:type="dxa"/>
            <w:vAlign w:val="center"/>
          </w:tcPr>
          <w:p w14:paraId="2D0FF6FD" w14:textId="77777777" w:rsidR="001072E5" w:rsidRPr="00B66D50" w:rsidRDefault="001072E5" w:rsidP="004C69CA">
            <w:pPr>
              <w:pStyle w:val="TableTextCentered"/>
            </w:pPr>
            <w:r w:rsidRPr="00B66D50">
              <w:rPr>
                <w:rFonts w:ascii="Franklin Gothic Book" w:hAnsi="Franklin Gothic Book" w:cs="Calibri"/>
                <w:szCs w:val="20"/>
              </w:rPr>
              <w:t>1</w:t>
            </w:r>
          </w:p>
        </w:tc>
        <w:tc>
          <w:tcPr>
            <w:tcW w:w="1530" w:type="dxa"/>
            <w:vAlign w:val="center"/>
          </w:tcPr>
          <w:p w14:paraId="58831C47" w14:textId="7F30C471"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38E0BDDD" w14:textId="0CED2701"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20E09A9C" w14:textId="77777777" w:rsidR="001072E5" w:rsidRPr="00B66D50" w:rsidRDefault="001072E5" w:rsidP="004C69CA">
            <w:pPr>
              <w:pStyle w:val="TableTextCentered"/>
            </w:pPr>
            <w:r w:rsidRPr="00B66D50">
              <w:rPr>
                <w:rFonts w:ascii="Franklin Gothic Book" w:hAnsi="Franklin Gothic Book" w:cs="Calibri"/>
                <w:szCs w:val="20"/>
              </w:rPr>
              <w:t>51.7</w:t>
            </w:r>
          </w:p>
        </w:tc>
      </w:tr>
      <w:tr w:rsidR="001072E5" w:rsidRPr="00B66D50" w14:paraId="0BC280B9" w14:textId="77777777" w:rsidTr="004C69CA">
        <w:tc>
          <w:tcPr>
            <w:tcW w:w="3232" w:type="dxa"/>
          </w:tcPr>
          <w:p w14:paraId="5A19B283" w14:textId="77777777" w:rsidR="001072E5" w:rsidRPr="00B66D50" w:rsidRDefault="001072E5" w:rsidP="004C69CA">
            <w:pPr>
              <w:pStyle w:val="TableText"/>
            </w:pPr>
            <w:r w:rsidRPr="00B66D50">
              <w:t>White</w:t>
            </w:r>
          </w:p>
        </w:tc>
        <w:tc>
          <w:tcPr>
            <w:tcW w:w="1530" w:type="dxa"/>
            <w:vAlign w:val="center"/>
          </w:tcPr>
          <w:p w14:paraId="26E21F96" w14:textId="77777777" w:rsidR="001072E5" w:rsidRPr="00B66D50" w:rsidRDefault="001072E5" w:rsidP="004C69CA">
            <w:pPr>
              <w:pStyle w:val="TableTextCentered"/>
            </w:pPr>
            <w:r w:rsidRPr="00B66D50">
              <w:rPr>
                <w:rFonts w:ascii="Franklin Gothic Book" w:hAnsi="Franklin Gothic Book" w:cs="Calibri"/>
                <w:szCs w:val="20"/>
              </w:rPr>
              <w:t>514</w:t>
            </w:r>
          </w:p>
        </w:tc>
        <w:tc>
          <w:tcPr>
            <w:tcW w:w="1530" w:type="dxa"/>
            <w:vAlign w:val="center"/>
          </w:tcPr>
          <w:p w14:paraId="4BE288B8" w14:textId="77777777" w:rsidR="001072E5" w:rsidRPr="00B66D50" w:rsidRDefault="001072E5" w:rsidP="004C69CA">
            <w:pPr>
              <w:pStyle w:val="TableTextCentered"/>
            </w:pPr>
            <w:r w:rsidRPr="00B66D50">
              <w:rPr>
                <w:rFonts w:ascii="Franklin Gothic Book" w:hAnsi="Franklin Gothic Book" w:cs="Calibri"/>
                <w:szCs w:val="20"/>
              </w:rPr>
              <w:t>52.0</w:t>
            </w:r>
          </w:p>
        </w:tc>
        <w:tc>
          <w:tcPr>
            <w:tcW w:w="1530" w:type="dxa"/>
            <w:vAlign w:val="center"/>
          </w:tcPr>
          <w:p w14:paraId="4CA3E2C5" w14:textId="77777777" w:rsidR="001072E5" w:rsidRPr="00B66D50" w:rsidRDefault="001072E5" w:rsidP="004C69CA">
            <w:pPr>
              <w:pStyle w:val="TableTextCentered"/>
            </w:pPr>
            <w:r w:rsidRPr="00B66D50">
              <w:rPr>
                <w:rFonts w:ascii="Franklin Gothic Book" w:hAnsi="Franklin Gothic Book" w:cs="Calibri"/>
                <w:szCs w:val="20"/>
              </w:rPr>
              <w:t>55.0</w:t>
            </w:r>
          </w:p>
        </w:tc>
        <w:tc>
          <w:tcPr>
            <w:tcW w:w="1522" w:type="dxa"/>
            <w:vAlign w:val="center"/>
          </w:tcPr>
          <w:p w14:paraId="463F76EF" w14:textId="77777777" w:rsidR="001072E5" w:rsidRPr="00B66D50" w:rsidRDefault="001072E5" w:rsidP="004C69CA">
            <w:pPr>
              <w:pStyle w:val="TableTextCentered"/>
            </w:pPr>
            <w:r w:rsidRPr="00B66D50">
              <w:rPr>
                <w:rFonts w:ascii="Franklin Gothic Book" w:hAnsi="Franklin Gothic Book" w:cs="Calibri"/>
                <w:szCs w:val="20"/>
              </w:rPr>
              <w:t>50.0</w:t>
            </w:r>
          </w:p>
        </w:tc>
      </w:tr>
      <w:tr w:rsidR="001072E5" w:rsidRPr="00B66D50" w14:paraId="6296F079"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3FD10123" w14:textId="77777777" w:rsidR="001072E5" w:rsidRPr="00B66D50" w:rsidRDefault="001072E5" w:rsidP="004C69CA">
            <w:pPr>
              <w:pStyle w:val="TableText"/>
            </w:pPr>
            <w:r w:rsidRPr="00B66D50">
              <w:t>High needs</w:t>
            </w:r>
          </w:p>
        </w:tc>
        <w:tc>
          <w:tcPr>
            <w:tcW w:w="1530" w:type="dxa"/>
            <w:vAlign w:val="center"/>
          </w:tcPr>
          <w:p w14:paraId="502583F0" w14:textId="77777777" w:rsidR="001072E5" w:rsidRPr="00B66D50" w:rsidRDefault="001072E5" w:rsidP="004C69CA">
            <w:pPr>
              <w:pStyle w:val="TableTextCentered"/>
            </w:pPr>
            <w:r w:rsidRPr="00B66D50">
              <w:rPr>
                <w:rFonts w:ascii="Franklin Gothic Book" w:hAnsi="Franklin Gothic Book" w:cs="Calibri"/>
                <w:szCs w:val="20"/>
              </w:rPr>
              <w:t>340</w:t>
            </w:r>
          </w:p>
        </w:tc>
        <w:tc>
          <w:tcPr>
            <w:tcW w:w="1530" w:type="dxa"/>
            <w:vAlign w:val="center"/>
          </w:tcPr>
          <w:p w14:paraId="4A43816D" w14:textId="77777777" w:rsidR="001072E5" w:rsidRPr="00B66D50" w:rsidRDefault="001072E5" w:rsidP="004C69CA">
            <w:pPr>
              <w:pStyle w:val="TableTextCentered"/>
            </w:pPr>
            <w:r w:rsidRPr="00B66D50">
              <w:rPr>
                <w:rFonts w:ascii="Franklin Gothic Book" w:hAnsi="Franklin Gothic Book" w:cs="Calibri"/>
                <w:szCs w:val="20"/>
              </w:rPr>
              <w:t>50.4</w:t>
            </w:r>
          </w:p>
        </w:tc>
        <w:tc>
          <w:tcPr>
            <w:tcW w:w="1530" w:type="dxa"/>
            <w:vAlign w:val="center"/>
          </w:tcPr>
          <w:p w14:paraId="1AC91A60" w14:textId="77777777" w:rsidR="001072E5" w:rsidRPr="00B66D50" w:rsidRDefault="001072E5" w:rsidP="004C69CA">
            <w:pPr>
              <w:pStyle w:val="TableTextCentered"/>
            </w:pPr>
            <w:r w:rsidRPr="00B66D50">
              <w:rPr>
                <w:rFonts w:ascii="Franklin Gothic Book" w:hAnsi="Franklin Gothic Book" w:cs="Calibri"/>
                <w:szCs w:val="20"/>
              </w:rPr>
              <w:t>52.3</w:t>
            </w:r>
          </w:p>
        </w:tc>
        <w:tc>
          <w:tcPr>
            <w:tcW w:w="1522" w:type="dxa"/>
            <w:vAlign w:val="center"/>
          </w:tcPr>
          <w:p w14:paraId="30059E4E" w14:textId="77777777" w:rsidR="001072E5" w:rsidRPr="00B66D50" w:rsidRDefault="001072E5" w:rsidP="004C69CA">
            <w:pPr>
              <w:pStyle w:val="TableTextCentered"/>
            </w:pPr>
            <w:r w:rsidRPr="00B66D50">
              <w:rPr>
                <w:rFonts w:ascii="Franklin Gothic Book" w:hAnsi="Franklin Gothic Book" w:cs="Calibri"/>
                <w:szCs w:val="20"/>
              </w:rPr>
              <w:t>46.7</w:t>
            </w:r>
          </w:p>
        </w:tc>
      </w:tr>
      <w:tr w:rsidR="001072E5" w:rsidRPr="00B66D50" w14:paraId="7F690D41" w14:textId="77777777" w:rsidTr="004C69CA">
        <w:tc>
          <w:tcPr>
            <w:tcW w:w="3232" w:type="dxa"/>
          </w:tcPr>
          <w:p w14:paraId="53943F80" w14:textId="77777777" w:rsidR="001072E5" w:rsidRPr="00B66D50" w:rsidRDefault="001072E5" w:rsidP="004C69CA">
            <w:pPr>
              <w:pStyle w:val="TableText"/>
            </w:pPr>
            <w:r w:rsidRPr="00B66D50">
              <w:t xml:space="preserve">Low </w:t>
            </w:r>
            <w:proofErr w:type="spellStart"/>
            <w:r w:rsidRPr="00B66D50">
              <w:t>income</w:t>
            </w:r>
            <w:r w:rsidRPr="00B66D50">
              <w:rPr>
                <w:vertAlign w:val="superscript"/>
              </w:rPr>
              <w:t>a</w:t>
            </w:r>
            <w:proofErr w:type="spellEnd"/>
          </w:p>
        </w:tc>
        <w:tc>
          <w:tcPr>
            <w:tcW w:w="1530" w:type="dxa"/>
            <w:vAlign w:val="center"/>
          </w:tcPr>
          <w:p w14:paraId="795500C4" w14:textId="77777777" w:rsidR="001072E5" w:rsidRPr="00B66D50" w:rsidRDefault="001072E5" w:rsidP="004C69CA">
            <w:pPr>
              <w:pStyle w:val="TableTextCentered"/>
            </w:pPr>
            <w:r w:rsidRPr="00B66D50">
              <w:rPr>
                <w:rFonts w:ascii="Franklin Gothic Book" w:hAnsi="Franklin Gothic Book" w:cs="Calibri"/>
                <w:szCs w:val="20"/>
              </w:rPr>
              <w:t>276</w:t>
            </w:r>
          </w:p>
        </w:tc>
        <w:tc>
          <w:tcPr>
            <w:tcW w:w="1530" w:type="dxa"/>
            <w:vAlign w:val="center"/>
          </w:tcPr>
          <w:p w14:paraId="4D0B554A" w14:textId="00FDFFE6"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46D3DBE9" w14:textId="77777777" w:rsidR="001072E5" w:rsidRPr="00B66D50" w:rsidRDefault="001072E5" w:rsidP="004C69CA">
            <w:pPr>
              <w:pStyle w:val="TableTextCentered"/>
            </w:pPr>
            <w:r w:rsidRPr="00B66D50">
              <w:rPr>
                <w:rFonts w:ascii="Franklin Gothic Book" w:hAnsi="Franklin Gothic Book" w:cs="Calibri"/>
                <w:szCs w:val="20"/>
              </w:rPr>
              <w:t>53.3</w:t>
            </w:r>
          </w:p>
        </w:tc>
        <w:tc>
          <w:tcPr>
            <w:tcW w:w="1522" w:type="dxa"/>
            <w:vAlign w:val="center"/>
          </w:tcPr>
          <w:p w14:paraId="48A8664A" w14:textId="77777777" w:rsidR="001072E5" w:rsidRPr="00B66D50" w:rsidRDefault="001072E5" w:rsidP="004C69CA">
            <w:pPr>
              <w:pStyle w:val="TableTextCentered"/>
            </w:pPr>
            <w:r w:rsidRPr="00B66D50">
              <w:rPr>
                <w:rFonts w:ascii="Franklin Gothic Book" w:hAnsi="Franklin Gothic Book" w:cs="Calibri"/>
                <w:szCs w:val="20"/>
              </w:rPr>
              <w:t>46.5</w:t>
            </w:r>
          </w:p>
        </w:tc>
      </w:tr>
      <w:tr w:rsidR="001072E5" w:rsidRPr="00B66D50" w14:paraId="7732E64B"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7C2E77C9" w14:textId="77777777" w:rsidR="001072E5" w:rsidRPr="00B66D50" w:rsidRDefault="001072E5" w:rsidP="004C69CA">
            <w:pPr>
              <w:pStyle w:val="TableText"/>
              <w:rPr>
                <w:spacing w:val="-4"/>
              </w:rPr>
            </w:pPr>
            <w:r w:rsidRPr="00B66D50">
              <w:rPr>
                <w:spacing w:val="-4"/>
              </w:rPr>
              <w:t>ELs and former ELs</w:t>
            </w:r>
          </w:p>
        </w:tc>
        <w:tc>
          <w:tcPr>
            <w:tcW w:w="1530" w:type="dxa"/>
            <w:vAlign w:val="center"/>
          </w:tcPr>
          <w:p w14:paraId="1DB65FEB" w14:textId="77777777" w:rsidR="001072E5" w:rsidRPr="00B66D50" w:rsidRDefault="001072E5" w:rsidP="004C69CA">
            <w:pPr>
              <w:pStyle w:val="TableTextCentered"/>
            </w:pPr>
            <w:r w:rsidRPr="00B66D50">
              <w:rPr>
                <w:rFonts w:ascii="Franklin Gothic Book" w:hAnsi="Franklin Gothic Book" w:cs="Calibri"/>
                <w:szCs w:val="20"/>
              </w:rPr>
              <w:t>104</w:t>
            </w:r>
          </w:p>
        </w:tc>
        <w:tc>
          <w:tcPr>
            <w:tcW w:w="1530" w:type="dxa"/>
            <w:vAlign w:val="center"/>
          </w:tcPr>
          <w:p w14:paraId="788A849F" w14:textId="77777777" w:rsidR="001072E5" w:rsidRPr="00B66D50" w:rsidRDefault="001072E5" w:rsidP="004C69CA">
            <w:pPr>
              <w:pStyle w:val="TableTextCentered"/>
            </w:pPr>
            <w:r w:rsidRPr="00B66D50">
              <w:rPr>
                <w:rFonts w:ascii="Franklin Gothic Book" w:hAnsi="Franklin Gothic Book" w:cs="Calibri"/>
                <w:szCs w:val="20"/>
              </w:rPr>
              <w:t>51.5</w:t>
            </w:r>
          </w:p>
        </w:tc>
        <w:tc>
          <w:tcPr>
            <w:tcW w:w="1530" w:type="dxa"/>
            <w:vAlign w:val="center"/>
          </w:tcPr>
          <w:p w14:paraId="750EC830" w14:textId="77777777" w:rsidR="001072E5" w:rsidRPr="00B66D50" w:rsidRDefault="001072E5" w:rsidP="004C69CA">
            <w:pPr>
              <w:pStyle w:val="TableTextCentered"/>
            </w:pPr>
            <w:r w:rsidRPr="00B66D50">
              <w:rPr>
                <w:rFonts w:ascii="Franklin Gothic Book" w:hAnsi="Franklin Gothic Book" w:cs="Calibri"/>
                <w:szCs w:val="20"/>
              </w:rPr>
              <w:t>48.6</w:t>
            </w:r>
          </w:p>
        </w:tc>
        <w:tc>
          <w:tcPr>
            <w:tcW w:w="1522" w:type="dxa"/>
            <w:vAlign w:val="center"/>
          </w:tcPr>
          <w:p w14:paraId="5322C02A" w14:textId="77777777" w:rsidR="001072E5" w:rsidRPr="00B66D50" w:rsidRDefault="001072E5" w:rsidP="004C69CA">
            <w:pPr>
              <w:pStyle w:val="TableTextCentered"/>
            </w:pPr>
            <w:r w:rsidRPr="00B66D50">
              <w:rPr>
                <w:rFonts w:ascii="Franklin Gothic Book" w:hAnsi="Franklin Gothic Book" w:cs="Calibri"/>
                <w:szCs w:val="20"/>
              </w:rPr>
              <w:t>47.7</w:t>
            </w:r>
          </w:p>
        </w:tc>
      </w:tr>
      <w:tr w:rsidR="001072E5" w:rsidRPr="00B66D50" w14:paraId="5DC6B919" w14:textId="77777777" w:rsidTr="004C69CA">
        <w:tc>
          <w:tcPr>
            <w:tcW w:w="3232" w:type="dxa"/>
          </w:tcPr>
          <w:p w14:paraId="76B9BFAF" w14:textId="77777777" w:rsidR="001072E5" w:rsidRPr="00B66D50" w:rsidRDefault="001072E5" w:rsidP="004C69CA">
            <w:pPr>
              <w:pStyle w:val="TableText"/>
            </w:pPr>
            <w:proofErr w:type="gramStart"/>
            <w:r w:rsidRPr="00B66D50">
              <w:t>Students</w:t>
            </w:r>
            <w:proofErr w:type="gramEnd"/>
            <w:r w:rsidRPr="00B66D50">
              <w:t xml:space="preserve"> w/disabilities</w:t>
            </w:r>
          </w:p>
        </w:tc>
        <w:tc>
          <w:tcPr>
            <w:tcW w:w="1530" w:type="dxa"/>
            <w:vAlign w:val="center"/>
          </w:tcPr>
          <w:p w14:paraId="4EFB80E7" w14:textId="77777777" w:rsidR="001072E5" w:rsidRPr="00B66D50" w:rsidRDefault="001072E5" w:rsidP="004C69CA">
            <w:pPr>
              <w:pStyle w:val="TableTextCentered"/>
            </w:pPr>
            <w:r w:rsidRPr="00B66D50">
              <w:rPr>
                <w:rFonts w:ascii="Franklin Gothic Book" w:hAnsi="Franklin Gothic Book" w:cs="Calibri"/>
                <w:szCs w:val="20"/>
              </w:rPr>
              <w:t>85</w:t>
            </w:r>
          </w:p>
        </w:tc>
        <w:tc>
          <w:tcPr>
            <w:tcW w:w="1530" w:type="dxa"/>
            <w:vAlign w:val="center"/>
          </w:tcPr>
          <w:p w14:paraId="218D0027" w14:textId="77777777" w:rsidR="001072E5" w:rsidRPr="00B66D50" w:rsidRDefault="001072E5" w:rsidP="004C69CA">
            <w:pPr>
              <w:pStyle w:val="TableTextCentered"/>
            </w:pPr>
            <w:r w:rsidRPr="00B66D50">
              <w:rPr>
                <w:rFonts w:ascii="Franklin Gothic Book" w:hAnsi="Franklin Gothic Book" w:cs="Calibri"/>
                <w:szCs w:val="20"/>
              </w:rPr>
              <w:t>51.4</w:t>
            </w:r>
          </w:p>
        </w:tc>
        <w:tc>
          <w:tcPr>
            <w:tcW w:w="1530" w:type="dxa"/>
            <w:vAlign w:val="center"/>
          </w:tcPr>
          <w:p w14:paraId="394B90AA" w14:textId="77777777" w:rsidR="001072E5" w:rsidRPr="00B66D50" w:rsidRDefault="001072E5" w:rsidP="004C69CA">
            <w:pPr>
              <w:pStyle w:val="TableTextCentered"/>
            </w:pPr>
            <w:r w:rsidRPr="00B66D50">
              <w:rPr>
                <w:rFonts w:ascii="Franklin Gothic Book" w:hAnsi="Franklin Gothic Book" w:cs="Calibri"/>
                <w:szCs w:val="20"/>
              </w:rPr>
              <w:t>47.2</w:t>
            </w:r>
          </w:p>
        </w:tc>
        <w:tc>
          <w:tcPr>
            <w:tcW w:w="1522" w:type="dxa"/>
            <w:vAlign w:val="center"/>
          </w:tcPr>
          <w:p w14:paraId="22F9A1F3" w14:textId="77777777" w:rsidR="001072E5" w:rsidRPr="00B66D50" w:rsidRDefault="001072E5" w:rsidP="004C69CA">
            <w:pPr>
              <w:pStyle w:val="TableTextCentered"/>
            </w:pPr>
            <w:r w:rsidRPr="00B66D50">
              <w:rPr>
                <w:rFonts w:ascii="Franklin Gothic Book" w:hAnsi="Franklin Gothic Book" w:cs="Calibri"/>
                <w:szCs w:val="20"/>
              </w:rPr>
              <w:t>41.8</w:t>
            </w:r>
          </w:p>
        </w:tc>
      </w:tr>
    </w:tbl>
    <w:p w14:paraId="2BB7DB69" w14:textId="77777777" w:rsidR="001072E5" w:rsidRPr="00B66D50" w:rsidRDefault="001072E5" w:rsidP="001072E5">
      <w:pPr>
        <w:pStyle w:val="TableNote"/>
        <w:rPr>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56" w:history="1">
        <w:r w:rsidRPr="00B66D50">
          <w:rPr>
            <w:rStyle w:val="Hyperlink"/>
          </w:rPr>
          <w:t>newly defined low-income student group</w:t>
        </w:r>
      </w:hyperlink>
      <w:r w:rsidRPr="00B66D50">
        <w:t>. This change also affects the high needs group.</w:t>
      </w:r>
    </w:p>
    <w:p w14:paraId="47691121" w14:textId="2B4EC650" w:rsidR="001072E5" w:rsidRPr="00B66D50" w:rsidRDefault="001072E5" w:rsidP="001072E5">
      <w:pPr>
        <w:pStyle w:val="TableTitle0"/>
      </w:pPr>
      <w:r w:rsidRPr="00B66D50">
        <w:lastRenderedPageBreak/>
        <w:t xml:space="preserve">Table E8. Winthrop Public Schools: ELA Mean Student Growth Percentile in Grade 10, 2019 </w:t>
      </w:r>
      <w:r w:rsidR="00443835" w:rsidRPr="00B66D50">
        <w:t>and </w:t>
      </w:r>
      <w:r w:rsidRPr="00B66D50">
        <w:t>2022</w:t>
      </w:r>
    </w:p>
    <w:tbl>
      <w:tblPr>
        <w:tblStyle w:val="MSVTable1"/>
        <w:tblW w:w="5000" w:type="pct"/>
        <w:tblLook w:val="0420" w:firstRow="1" w:lastRow="0" w:firstColumn="0" w:lastColumn="0" w:noHBand="0" w:noVBand="1"/>
      </w:tblPr>
      <w:tblGrid>
        <w:gridCol w:w="3232"/>
        <w:gridCol w:w="1530"/>
        <w:gridCol w:w="1530"/>
        <w:gridCol w:w="1530"/>
        <w:gridCol w:w="1522"/>
      </w:tblGrid>
      <w:tr w:rsidR="001072E5" w:rsidRPr="00B66D50" w14:paraId="31957BED" w14:textId="77777777" w:rsidTr="004C69CA">
        <w:trPr>
          <w:cnfStyle w:val="100000000000" w:firstRow="1" w:lastRow="0" w:firstColumn="0" w:lastColumn="0" w:oddVBand="0" w:evenVBand="0" w:oddHBand="0" w:evenHBand="0" w:firstRowFirstColumn="0" w:firstRowLastColumn="0" w:lastRowFirstColumn="0" w:lastRowLastColumn="0"/>
        </w:trPr>
        <w:tc>
          <w:tcPr>
            <w:tcW w:w="3232" w:type="dxa"/>
          </w:tcPr>
          <w:p w14:paraId="24C2EB7E" w14:textId="77777777" w:rsidR="001072E5" w:rsidRPr="00B66D50" w:rsidRDefault="001072E5" w:rsidP="004C69CA">
            <w:pPr>
              <w:pStyle w:val="TableColHeadingLeft"/>
            </w:pPr>
            <w:r w:rsidRPr="00B66D50">
              <w:t>Group</w:t>
            </w:r>
          </w:p>
        </w:tc>
        <w:tc>
          <w:tcPr>
            <w:tcW w:w="1530" w:type="dxa"/>
          </w:tcPr>
          <w:p w14:paraId="64D105B5" w14:textId="77777777" w:rsidR="001072E5" w:rsidRPr="00B66D50" w:rsidRDefault="001072E5" w:rsidP="004C69CA">
            <w:pPr>
              <w:pStyle w:val="TableColHeadingCenter"/>
            </w:pPr>
            <w:r w:rsidRPr="00B66D50">
              <w:rPr>
                <w:i/>
                <w:iCs/>
              </w:rPr>
              <w:t>N</w:t>
            </w:r>
            <w:r w:rsidRPr="00B66D50">
              <w:t xml:space="preserve"> (2022)</w:t>
            </w:r>
          </w:p>
        </w:tc>
        <w:tc>
          <w:tcPr>
            <w:tcW w:w="1530" w:type="dxa"/>
          </w:tcPr>
          <w:p w14:paraId="41D4CECA" w14:textId="77777777" w:rsidR="001072E5" w:rsidRPr="00B66D50" w:rsidRDefault="001072E5" w:rsidP="004C69CA">
            <w:pPr>
              <w:pStyle w:val="TableColHeadingCenter"/>
            </w:pPr>
            <w:r w:rsidRPr="00B66D50">
              <w:t>2019</w:t>
            </w:r>
          </w:p>
        </w:tc>
        <w:tc>
          <w:tcPr>
            <w:tcW w:w="1530" w:type="dxa"/>
          </w:tcPr>
          <w:p w14:paraId="1C0DF3A7" w14:textId="77777777" w:rsidR="001072E5" w:rsidRPr="00B66D50" w:rsidRDefault="001072E5" w:rsidP="004C69CA">
            <w:pPr>
              <w:pStyle w:val="TableColHeadingCenter"/>
            </w:pPr>
            <w:r w:rsidRPr="00B66D50">
              <w:t>2022</w:t>
            </w:r>
          </w:p>
        </w:tc>
        <w:tc>
          <w:tcPr>
            <w:tcW w:w="1522" w:type="dxa"/>
          </w:tcPr>
          <w:p w14:paraId="5E490018" w14:textId="77777777" w:rsidR="001072E5" w:rsidRPr="00B66D50" w:rsidRDefault="001072E5" w:rsidP="004C69CA">
            <w:pPr>
              <w:pStyle w:val="TableColHeadingCenter"/>
            </w:pPr>
            <w:r w:rsidRPr="00B66D50">
              <w:t>State (2022)</w:t>
            </w:r>
          </w:p>
        </w:tc>
      </w:tr>
      <w:tr w:rsidR="001072E5" w:rsidRPr="00B66D50" w14:paraId="01EC3B99"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4EBFF974" w14:textId="77777777" w:rsidR="001072E5" w:rsidRPr="00B66D50" w:rsidRDefault="001072E5" w:rsidP="004C69CA">
            <w:pPr>
              <w:pStyle w:val="TableText"/>
            </w:pPr>
            <w:r w:rsidRPr="00B66D50">
              <w:t>All students</w:t>
            </w:r>
          </w:p>
        </w:tc>
        <w:tc>
          <w:tcPr>
            <w:tcW w:w="1530" w:type="dxa"/>
            <w:vAlign w:val="center"/>
          </w:tcPr>
          <w:p w14:paraId="35D1C67C" w14:textId="77777777" w:rsidR="001072E5" w:rsidRPr="00B66D50" w:rsidRDefault="001072E5" w:rsidP="004C69CA">
            <w:pPr>
              <w:pStyle w:val="TableTextCentered"/>
            </w:pPr>
            <w:r w:rsidRPr="00B66D50">
              <w:rPr>
                <w:rFonts w:ascii="Franklin Gothic Book" w:hAnsi="Franklin Gothic Book" w:cs="Calibri"/>
                <w:szCs w:val="20"/>
              </w:rPr>
              <w:t>118</w:t>
            </w:r>
          </w:p>
        </w:tc>
        <w:tc>
          <w:tcPr>
            <w:tcW w:w="1530" w:type="dxa"/>
            <w:vAlign w:val="center"/>
          </w:tcPr>
          <w:p w14:paraId="4BB859BD" w14:textId="77777777" w:rsidR="001072E5" w:rsidRPr="00B66D50" w:rsidRDefault="001072E5" w:rsidP="004C69CA">
            <w:pPr>
              <w:pStyle w:val="TableTextCentered"/>
            </w:pPr>
            <w:r w:rsidRPr="00B66D50">
              <w:rPr>
                <w:rFonts w:ascii="Franklin Gothic Book" w:hAnsi="Franklin Gothic Book" w:cs="Calibri"/>
                <w:szCs w:val="20"/>
              </w:rPr>
              <w:t>54.7</w:t>
            </w:r>
          </w:p>
        </w:tc>
        <w:tc>
          <w:tcPr>
            <w:tcW w:w="1530" w:type="dxa"/>
            <w:vAlign w:val="center"/>
          </w:tcPr>
          <w:p w14:paraId="7A578791" w14:textId="77777777" w:rsidR="001072E5" w:rsidRPr="00B66D50" w:rsidRDefault="001072E5" w:rsidP="004C69CA">
            <w:pPr>
              <w:pStyle w:val="TableTextCentered"/>
            </w:pPr>
            <w:r w:rsidRPr="00B66D50">
              <w:rPr>
                <w:rFonts w:ascii="Franklin Gothic Book" w:hAnsi="Franklin Gothic Book" w:cs="Calibri"/>
                <w:szCs w:val="20"/>
              </w:rPr>
              <w:t>47.4</w:t>
            </w:r>
          </w:p>
        </w:tc>
        <w:tc>
          <w:tcPr>
            <w:tcW w:w="1522" w:type="dxa"/>
            <w:vAlign w:val="center"/>
          </w:tcPr>
          <w:p w14:paraId="0AF8B2B3" w14:textId="77777777" w:rsidR="001072E5" w:rsidRPr="00B66D50" w:rsidRDefault="001072E5" w:rsidP="004C69CA">
            <w:pPr>
              <w:pStyle w:val="TableTextCentered"/>
            </w:pPr>
            <w:r w:rsidRPr="00B66D50">
              <w:rPr>
                <w:rFonts w:ascii="Franklin Gothic Book" w:hAnsi="Franklin Gothic Book" w:cs="Calibri"/>
                <w:szCs w:val="20"/>
              </w:rPr>
              <w:t>50.0</w:t>
            </w:r>
          </w:p>
        </w:tc>
      </w:tr>
      <w:tr w:rsidR="001072E5" w:rsidRPr="00B66D50" w14:paraId="5ED4DA07" w14:textId="77777777" w:rsidTr="004C69CA">
        <w:tc>
          <w:tcPr>
            <w:tcW w:w="3232" w:type="dxa"/>
          </w:tcPr>
          <w:p w14:paraId="5EB70365" w14:textId="77777777" w:rsidR="001072E5" w:rsidRPr="00B66D50" w:rsidRDefault="001072E5" w:rsidP="004C69CA">
            <w:pPr>
              <w:pStyle w:val="TableText"/>
            </w:pPr>
            <w:r w:rsidRPr="00B66D50">
              <w:t>African American/Black</w:t>
            </w:r>
          </w:p>
        </w:tc>
        <w:tc>
          <w:tcPr>
            <w:tcW w:w="1530" w:type="dxa"/>
            <w:vAlign w:val="center"/>
          </w:tcPr>
          <w:p w14:paraId="2E0A16FB" w14:textId="77777777" w:rsidR="001072E5" w:rsidRPr="00B66D50" w:rsidRDefault="001072E5" w:rsidP="004C69CA">
            <w:pPr>
              <w:pStyle w:val="TableTextCentered"/>
            </w:pPr>
            <w:r w:rsidRPr="00B66D50">
              <w:rPr>
                <w:rFonts w:ascii="Franklin Gothic Book" w:hAnsi="Franklin Gothic Book" w:cs="Calibri"/>
                <w:szCs w:val="20"/>
              </w:rPr>
              <w:t>1</w:t>
            </w:r>
          </w:p>
        </w:tc>
        <w:tc>
          <w:tcPr>
            <w:tcW w:w="1530" w:type="dxa"/>
            <w:vAlign w:val="center"/>
          </w:tcPr>
          <w:p w14:paraId="54206B22" w14:textId="081AC7E7"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7ABAC9EB" w14:textId="0673A9EC"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6AE14304" w14:textId="77777777" w:rsidR="001072E5" w:rsidRPr="00B66D50" w:rsidRDefault="001072E5" w:rsidP="004C69CA">
            <w:pPr>
              <w:pStyle w:val="TableTextCentered"/>
            </w:pPr>
            <w:r w:rsidRPr="00B66D50">
              <w:rPr>
                <w:rFonts w:ascii="Franklin Gothic Book" w:hAnsi="Franklin Gothic Book" w:cs="Calibri"/>
                <w:szCs w:val="20"/>
              </w:rPr>
              <w:t>49.8</w:t>
            </w:r>
          </w:p>
        </w:tc>
      </w:tr>
      <w:tr w:rsidR="001072E5" w:rsidRPr="00B66D50" w14:paraId="6F5A9CE9"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26BD15D6" w14:textId="77777777" w:rsidR="001072E5" w:rsidRPr="00B66D50" w:rsidRDefault="001072E5" w:rsidP="004C69CA">
            <w:pPr>
              <w:pStyle w:val="TableText"/>
            </w:pPr>
            <w:r w:rsidRPr="00B66D50">
              <w:t>Asian</w:t>
            </w:r>
          </w:p>
        </w:tc>
        <w:tc>
          <w:tcPr>
            <w:tcW w:w="1530" w:type="dxa"/>
            <w:vAlign w:val="center"/>
          </w:tcPr>
          <w:p w14:paraId="3EFB7DAC" w14:textId="77777777" w:rsidR="001072E5" w:rsidRPr="00B66D50" w:rsidRDefault="001072E5" w:rsidP="004C69CA">
            <w:pPr>
              <w:pStyle w:val="TableTextCentered"/>
            </w:pPr>
            <w:r w:rsidRPr="00B66D50">
              <w:rPr>
                <w:rFonts w:ascii="Franklin Gothic Book" w:hAnsi="Franklin Gothic Book" w:cs="Calibri"/>
                <w:szCs w:val="20"/>
              </w:rPr>
              <w:t>1</w:t>
            </w:r>
          </w:p>
        </w:tc>
        <w:tc>
          <w:tcPr>
            <w:tcW w:w="1530" w:type="dxa"/>
            <w:vAlign w:val="center"/>
          </w:tcPr>
          <w:p w14:paraId="5110FB89" w14:textId="1E4A7906"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138E9EA0" w14:textId="2A119271"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61680A28" w14:textId="77777777" w:rsidR="001072E5" w:rsidRPr="00B66D50" w:rsidRDefault="001072E5" w:rsidP="004C69CA">
            <w:pPr>
              <w:pStyle w:val="TableTextCentered"/>
            </w:pPr>
            <w:r w:rsidRPr="00B66D50">
              <w:rPr>
                <w:rFonts w:ascii="Franklin Gothic Book" w:hAnsi="Franklin Gothic Book" w:cs="Calibri"/>
                <w:szCs w:val="20"/>
              </w:rPr>
              <w:t>56.0</w:t>
            </w:r>
          </w:p>
        </w:tc>
      </w:tr>
      <w:tr w:rsidR="001072E5" w:rsidRPr="00B66D50" w14:paraId="3FE10688" w14:textId="77777777" w:rsidTr="004C69CA">
        <w:tc>
          <w:tcPr>
            <w:tcW w:w="3232" w:type="dxa"/>
          </w:tcPr>
          <w:p w14:paraId="02428492" w14:textId="77777777" w:rsidR="001072E5" w:rsidRPr="00B66D50" w:rsidRDefault="001072E5" w:rsidP="004C69CA">
            <w:pPr>
              <w:pStyle w:val="TableText"/>
            </w:pPr>
            <w:r w:rsidRPr="00B66D50">
              <w:t>Hispanic/Latino</w:t>
            </w:r>
          </w:p>
        </w:tc>
        <w:tc>
          <w:tcPr>
            <w:tcW w:w="1530" w:type="dxa"/>
            <w:vAlign w:val="center"/>
          </w:tcPr>
          <w:p w14:paraId="4CE47422" w14:textId="77777777" w:rsidR="001072E5" w:rsidRPr="00B66D50" w:rsidRDefault="001072E5" w:rsidP="004C69CA">
            <w:pPr>
              <w:pStyle w:val="TableTextCentered"/>
            </w:pPr>
            <w:r w:rsidRPr="00B66D50">
              <w:rPr>
                <w:rFonts w:ascii="Franklin Gothic Book" w:hAnsi="Franklin Gothic Book" w:cs="Calibri"/>
                <w:szCs w:val="20"/>
              </w:rPr>
              <w:t>26</w:t>
            </w:r>
          </w:p>
        </w:tc>
        <w:tc>
          <w:tcPr>
            <w:tcW w:w="1530" w:type="dxa"/>
            <w:vAlign w:val="center"/>
          </w:tcPr>
          <w:p w14:paraId="734824CD" w14:textId="7F2BBE2B"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31B8C542" w14:textId="77777777" w:rsidR="001072E5" w:rsidRPr="00B66D50" w:rsidRDefault="001072E5" w:rsidP="004C69CA">
            <w:pPr>
              <w:pStyle w:val="TableTextCentered"/>
            </w:pPr>
            <w:r w:rsidRPr="00B66D50">
              <w:rPr>
                <w:rFonts w:ascii="Franklin Gothic Book" w:hAnsi="Franklin Gothic Book" w:cs="Calibri"/>
                <w:szCs w:val="20"/>
              </w:rPr>
              <w:t>41.5</w:t>
            </w:r>
          </w:p>
        </w:tc>
        <w:tc>
          <w:tcPr>
            <w:tcW w:w="1522" w:type="dxa"/>
            <w:vAlign w:val="center"/>
          </w:tcPr>
          <w:p w14:paraId="18744753" w14:textId="77777777" w:rsidR="001072E5" w:rsidRPr="00B66D50" w:rsidRDefault="001072E5" w:rsidP="004C69CA">
            <w:pPr>
              <w:pStyle w:val="TableTextCentered"/>
            </w:pPr>
            <w:r w:rsidRPr="00B66D50">
              <w:rPr>
                <w:rFonts w:ascii="Franklin Gothic Book" w:hAnsi="Franklin Gothic Book" w:cs="Calibri"/>
                <w:szCs w:val="20"/>
              </w:rPr>
              <w:t>47.6</w:t>
            </w:r>
          </w:p>
        </w:tc>
      </w:tr>
      <w:tr w:rsidR="001072E5" w:rsidRPr="00B66D50" w14:paraId="4F2D973D"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36C45EE8" w14:textId="77777777" w:rsidR="001072E5" w:rsidRPr="00B66D50" w:rsidRDefault="001072E5" w:rsidP="004C69CA">
            <w:pPr>
              <w:pStyle w:val="TableText"/>
            </w:pPr>
            <w:r w:rsidRPr="00B66D50">
              <w:t>Multi-Race, non-Hispanic/Latino</w:t>
            </w:r>
          </w:p>
        </w:tc>
        <w:tc>
          <w:tcPr>
            <w:tcW w:w="1530" w:type="dxa"/>
            <w:vAlign w:val="center"/>
          </w:tcPr>
          <w:p w14:paraId="2679B968" w14:textId="77777777" w:rsidR="001072E5" w:rsidRPr="00B66D50" w:rsidRDefault="001072E5" w:rsidP="004C69CA">
            <w:pPr>
              <w:pStyle w:val="TableTextCentered"/>
            </w:pPr>
            <w:r w:rsidRPr="00B66D50">
              <w:rPr>
                <w:rFonts w:ascii="Franklin Gothic Book" w:hAnsi="Franklin Gothic Book" w:cs="Calibri"/>
                <w:szCs w:val="20"/>
              </w:rPr>
              <w:t>2</w:t>
            </w:r>
          </w:p>
        </w:tc>
        <w:tc>
          <w:tcPr>
            <w:tcW w:w="1530" w:type="dxa"/>
            <w:vAlign w:val="center"/>
          </w:tcPr>
          <w:p w14:paraId="26CA9D6E" w14:textId="4C2B7A42"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460645D9" w14:textId="3AFE1729"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79B27B35" w14:textId="77777777" w:rsidR="001072E5" w:rsidRPr="00B66D50" w:rsidRDefault="001072E5" w:rsidP="004C69CA">
            <w:pPr>
              <w:pStyle w:val="TableTextCentered"/>
            </w:pPr>
            <w:r w:rsidRPr="00B66D50">
              <w:rPr>
                <w:rFonts w:ascii="Franklin Gothic Book" w:hAnsi="Franklin Gothic Book" w:cs="Calibri"/>
                <w:szCs w:val="20"/>
              </w:rPr>
              <w:t>50.6</w:t>
            </w:r>
          </w:p>
        </w:tc>
      </w:tr>
      <w:tr w:rsidR="001072E5" w:rsidRPr="00B66D50" w14:paraId="6F7770AC" w14:textId="77777777" w:rsidTr="004C69CA">
        <w:tc>
          <w:tcPr>
            <w:tcW w:w="3232" w:type="dxa"/>
          </w:tcPr>
          <w:p w14:paraId="230FEA16" w14:textId="77777777" w:rsidR="001072E5" w:rsidRPr="00B66D50" w:rsidRDefault="001072E5" w:rsidP="004C69CA">
            <w:pPr>
              <w:pStyle w:val="TableText"/>
            </w:pPr>
            <w:r w:rsidRPr="00B66D50">
              <w:t>Native American</w:t>
            </w:r>
          </w:p>
        </w:tc>
        <w:tc>
          <w:tcPr>
            <w:tcW w:w="1530" w:type="dxa"/>
            <w:vAlign w:val="center"/>
          </w:tcPr>
          <w:p w14:paraId="34940930" w14:textId="77777777" w:rsidR="001072E5" w:rsidRPr="00B66D50" w:rsidRDefault="001072E5" w:rsidP="004C69CA">
            <w:pPr>
              <w:pStyle w:val="TableTextCentered"/>
            </w:pPr>
            <w:r w:rsidRPr="00B66D50">
              <w:rPr>
                <w:rFonts w:ascii="Franklin Gothic Book" w:hAnsi="Franklin Gothic Book" w:cs="Calibri"/>
                <w:szCs w:val="20"/>
              </w:rPr>
              <w:t>1</w:t>
            </w:r>
          </w:p>
        </w:tc>
        <w:tc>
          <w:tcPr>
            <w:tcW w:w="1530" w:type="dxa"/>
            <w:vAlign w:val="center"/>
          </w:tcPr>
          <w:p w14:paraId="2E313CF2" w14:textId="40CB49ED"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31FBE6D5" w14:textId="51DFCE41"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27D347D5" w14:textId="77777777" w:rsidR="001072E5" w:rsidRPr="00B66D50" w:rsidRDefault="001072E5" w:rsidP="004C69CA">
            <w:pPr>
              <w:pStyle w:val="TableTextCentered"/>
            </w:pPr>
            <w:r w:rsidRPr="00B66D50">
              <w:rPr>
                <w:rFonts w:ascii="Franklin Gothic Book" w:hAnsi="Franklin Gothic Book" w:cs="Calibri"/>
                <w:szCs w:val="20"/>
              </w:rPr>
              <w:t>54.1</w:t>
            </w:r>
          </w:p>
        </w:tc>
      </w:tr>
      <w:tr w:rsidR="001072E5" w:rsidRPr="00B66D50" w14:paraId="5E4953ED"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542A5C76" w14:textId="77777777" w:rsidR="001072E5" w:rsidRPr="00B66D50" w:rsidRDefault="001072E5" w:rsidP="004C69CA">
            <w:pPr>
              <w:pStyle w:val="TableText"/>
              <w:rPr>
                <w:spacing w:val="-4"/>
              </w:rPr>
            </w:pPr>
            <w:r w:rsidRPr="00B66D50">
              <w:rPr>
                <w:spacing w:val="-4"/>
              </w:rPr>
              <w:t>Native Hawaiian, Pacific Islander</w:t>
            </w:r>
          </w:p>
        </w:tc>
        <w:tc>
          <w:tcPr>
            <w:tcW w:w="1530" w:type="dxa"/>
            <w:vAlign w:val="center"/>
          </w:tcPr>
          <w:p w14:paraId="7829FCF2" w14:textId="11F8868E"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7DD9C732" w14:textId="064EC17E"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26BBCFF6" w14:textId="1661B254" w:rsidR="001072E5" w:rsidRPr="00B66D50" w:rsidRDefault="00727CF4" w:rsidP="004C69CA">
            <w:pPr>
              <w:pStyle w:val="TableTextCentered"/>
            </w:pPr>
            <w:r w:rsidRPr="00B66D50">
              <w:rPr>
                <w:rFonts w:ascii="Franklin Gothic Book" w:hAnsi="Franklin Gothic Book" w:cs="Calibri"/>
                <w:szCs w:val="20"/>
              </w:rPr>
              <w:t>—</w:t>
            </w:r>
          </w:p>
        </w:tc>
        <w:tc>
          <w:tcPr>
            <w:tcW w:w="1522" w:type="dxa"/>
            <w:vAlign w:val="center"/>
          </w:tcPr>
          <w:p w14:paraId="0E25E185" w14:textId="77777777" w:rsidR="001072E5" w:rsidRPr="00B66D50" w:rsidRDefault="001072E5" w:rsidP="004C69CA">
            <w:pPr>
              <w:pStyle w:val="TableTextCentered"/>
            </w:pPr>
            <w:r w:rsidRPr="00B66D50">
              <w:rPr>
                <w:rFonts w:ascii="Franklin Gothic Book" w:hAnsi="Franklin Gothic Book" w:cs="Calibri"/>
                <w:szCs w:val="20"/>
              </w:rPr>
              <w:t>49.5</w:t>
            </w:r>
          </w:p>
        </w:tc>
      </w:tr>
      <w:tr w:rsidR="001072E5" w:rsidRPr="00B66D50" w14:paraId="4AB863AC" w14:textId="77777777" w:rsidTr="004C69CA">
        <w:tc>
          <w:tcPr>
            <w:tcW w:w="3232" w:type="dxa"/>
          </w:tcPr>
          <w:p w14:paraId="3E25962C" w14:textId="77777777" w:rsidR="001072E5" w:rsidRPr="00B66D50" w:rsidRDefault="001072E5" w:rsidP="004C69CA">
            <w:pPr>
              <w:pStyle w:val="TableText"/>
            </w:pPr>
            <w:r w:rsidRPr="00B66D50">
              <w:t>White</w:t>
            </w:r>
          </w:p>
        </w:tc>
        <w:tc>
          <w:tcPr>
            <w:tcW w:w="1530" w:type="dxa"/>
            <w:vAlign w:val="center"/>
          </w:tcPr>
          <w:p w14:paraId="42FEDF1D" w14:textId="77777777" w:rsidR="001072E5" w:rsidRPr="00B66D50" w:rsidRDefault="001072E5" w:rsidP="004C69CA">
            <w:pPr>
              <w:pStyle w:val="TableTextCentered"/>
            </w:pPr>
            <w:r w:rsidRPr="00B66D50">
              <w:rPr>
                <w:rFonts w:ascii="Franklin Gothic Book" w:hAnsi="Franklin Gothic Book" w:cs="Calibri"/>
                <w:szCs w:val="20"/>
              </w:rPr>
              <w:t>87</w:t>
            </w:r>
          </w:p>
        </w:tc>
        <w:tc>
          <w:tcPr>
            <w:tcW w:w="1530" w:type="dxa"/>
            <w:vAlign w:val="center"/>
          </w:tcPr>
          <w:p w14:paraId="46C2402A" w14:textId="77777777" w:rsidR="001072E5" w:rsidRPr="00B66D50" w:rsidRDefault="001072E5" w:rsidP="004C69CA">
            <w:pPr>
              <w:pStyle w:val="TableTextCentered"/>
            </w:pPr>
            <w:r w:rsidRPr="00B66D50">
              <w:rPr>
                <w:rFonts w:ascii="Franklin Gothic Book" w:hAnsi="Franklin Gothic Book" w:cs="Calibri"/>
                <w:szCs w:val="20"/>
              </w:rPr>
              <w:t>55.7</w:t>
            </w:r>
          </w:p>
        </w:tc>
        <w:tc>
          <w:tcPr>
            <w:tcW w:w="1530" w:type="dxa"/>
            <w:vAlign w:val="center"/>
          </w:tcPr>
          <w:p w14:paraId="252462ED" w14:textId="77777777" w:rsidR="001072E5" w:rsidRPr="00B66D50" w:rsidRDefault="001072E5" w:rsidP="004C69CA">
            <w:pPr>
              <w:pStyle w:val="TableTextCentered"/>
            </w:pPr>
            <w:r w:rsidRPr="00B66D50">
              <w:rPr>
                <w:rFonts w:ascii="Franklin Gothic Book" w:hAnsi="Franklin Gothic Book" w:cs="Calibri"/>
                <w:szCs w:val="20"/>
              </w:rPr>
              <w:t>50.4</w:t>
            </w:r>
          </w:p>
        </w:tc>
        <w:tc>
          <w:tcPr>
            <w:tcW w:w="1522" w:type="dxa"/>
            <w:vAlign w:val="center"/>
          </w:tcPr>
          <w:p w14:paraId="7FF3E580" w14:textId="77777777" w:rsidR="001072E5" w:rsidRPr="00B66D50" w:rsidRDefault="001072E5" w:rsidP="004C69CA">
            <w:pPr>
              <w:pStyle w:val="TableTextCentered"/>
            </w:pPr>
            <w:r w:rsidRPr="00B66D50">
              <w:rPr>
                <w:rFonts w:ascii="Franklin Gothic Book" w:hAnsi="Franklin Gothic Book" w:cs="Calibri"/>
                <w:szCs w:val="20"/>
              </w:rPr>
              <w:t>50.1</w:t>
            </w:r>
          </w:p>
        </w:tc>
      </w:tr>
      <w:tr w:rsidR="001072E5" w:rsidRPr="00B66D50" w14:paraId="69666902"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1ED4A736" w14:textId="77777777" w:rsidR="001072E5" w:rsidRPr="00B66D50" w:rsidRDefault="001072E5" w:rsidP="004C69CA">
            <w:pPr>
              <w:pStyle w:val="TableText"/>
            </w:pPr>
            <w:r w:rsidRPr="00B66D50">
              <w:t>High needs</w:t>
            </w:r>
          </w:p>
        </w:tc>
        <w:tc>
          <w:tcPr>
            <w:tcW w:w="1530" w:type="dxa"/>
            <w:vAlign w:val="center"/>
          </w:tcPr>
          <w:p w14:paraId="5F1F8168" w14:textId="77777777" w:rsidR="001072E5" w:rsidRPr="00B66D50" w:rsidRDefault="001072E5" w:rsidP="004C69CA">
            <w:pPr>
              <w:pStyle w:val="TableTextCentered"/>
            </w:pPr>
            <w:r w:rsidRPr="00B66D50">
              <w:rPr>
                <w:rFonts w:ascii="Franklin Gothic Book" w:hAnsi="Franklin Gothic Book" w:cs="Calibri"/>
                <w:szCs w:val="20"/>
              </w:rPr>
              <w:t>53</w:t>
            </w:r>
          </w:p>
        </w:tc>
        <w:tc>
          <w:tcPr>
            <w:tcW w:w="1530" w:type="dxa"/>
            <w:vAlign w:val="center"/>
          </w:tcPr>
          <w:p w14:paraId="56B454DC" w14:textId="77777777" w:rsidR="001072E5" w:rsidRPr="00B66D50" w:rsidRDefault="001072E5" w:rsidP="004C69CA">
            <w:pPr>
              <w:pStyle w:val="TableTextCentered"/>
            </w:pPr>
            <w:r w:rsidRPr="00B66D50">
              <w:rPr>
                <w:rFonts w:ascii="Franklin Gothic Book" w:hAnsi="Franklin Gothic Book" w:cs="Calibri"/>
                <w:szCs w:val="20"/>
              </w:rPr>
              <w:t>44.7</w:t>
            </w:r>
          </w:p>
        </w:tc>
        <w:tc>
          <w:tcPr>
            <w:tcW w:w="1530" w:type="dxa"/>
            <w:vAlign w:val="center"/>
          </w:tcPr>
          <w:p w14:paraId="5F287335" w14:textId="77777777" w:rsidR="001072E5" w:rsidRPr="00B66D50" w:rsidRDefault="001072E5" w:rsidP="004C69CA">
            <w:pPr>
              <w:pStyle w:val="TableTextCentered"/>
            </w:pPr>
            <w:r w:rsidRPr="00B66D50">
              <w:rPr>
                <w:rFonts w:ascii="Franklin Gothic Book" w:hAnsi="Franklin Gothic Book" w:cs="Calibri"/>
                <w:szCs w:val="20"/>
              </w:rPr>
              <w:t>43.2</w:t>
            </w:r>
          </w:p>
        </w:tc>
        <w:tc>
          <w:tcPr>
            <w:tcW w:w="1522" w:type="dxa"/>
            <w:vAlign w:val="center"/>
          </w:tcPr>
          <w:p w14:paraId="2DD898B0" w14:textId="77777777" w:rsidR="001072E5" w:rsidRPr="00B66D50" w:rsidRDefault="001072E5" w:rsidP="004C69CA">
            <w:pPr>
              <w:pStyle w:val="TableTextCentered"/>
            </w:pPr>
            <w:r w:rsidRPr="00B66D50">
              <w:rPr>
                <w:rFonts w:ascii="Franklin Gothic Book" w:hAnsi="Franklin Gothic Book" w:cs="Calibri"/>
                <w:szCs w:val="20"/>
              </w:rPr>
              <w:t>47.7</w:t>
            </w:r>
          </w:p>
        </w:tc>
      </w:tr>
      <w:tr w:rsidR="001072E5" w:rsidRPr="00B66D50" w14:paraId="232D029C" w14:textId="77777777" w:rsidTr="004C69CA">
        <w:tc>
          <w:tcPr>
            <w:tcW w:w="3232" w:type="dxa"/>
          </w:tcPr>
          <w:p w14:paraId="18D76019" w14:textId="77777777" w:rsidR="001072E5" w:rsidRPr="00B66D50" w:rsidRDefault="001072E5" w:rsidP="004C69CA">
            <w:pPr>
              <w:pStyle w:val="TableText"/>
            </w:pPr>
            <w:r w:rsidRPr="00B66D50">
              <w:t xml:space="preserve">Low </w:t>
            </w:r>
            <w:proofErr w:type="spellStart"/>
            <w:r w:rsidRPr="00B66D50">
              <w:t>income</w:t>
            </w:r>
            <w:r w:rsidRPr="00B66D50">
              <w:rPr>
                <w:vertAlign w:val="superscript"/>
              </w:rPr>
              <w:t>a</w:t>
            </w:r>
            <w:proofErr w:type="spellEnd"/>
          </w:p>
        </w:tc>
        <w:tc>
          <w:tcPr>
            <w:tcW w:w="1530" w:type="dxa"/>
            <w:vAlign w:val="center"/>
          </w:tcPr>
          <w:p w14:paraId="198E67EA" w14:textId="77777777" w:rsidR="001072E5" w:rsidRPr="00B66D50" w:rsidRDefault="001072E5" w:rsidP="004C69CA">
            <w:pPr>
              <w:pStyle w:val="TableTextCentered"/>
            </w:pPr>
            <w:r w:rsidRPr="00B66D50">
              <w:rPr>
                <w:rFonts w:ascii="Franklin Gothic Book" w:hAnsi="Franklin Gothic Book" w:cs="Calibri"/>
                <w:szCs w:val="20"/>
              </w:rPr>
              <w:t>48</w:t>
            </w:r>
          </w:p>
        </w:tc>
        <w:tc>
          <w:tcPr>
            <w:tcW w:w="1530" w:type="dxa"/>
            <w:vAlign w:val="center"/>
          </w:tcPr>
          <w:p w14:paraId="073544C4" w14:textId="3D02F2CB"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219BD4FE" w14:textId="77777777" w:rsidR="001072E5" w:rsidRPr="00B66D50" w:rsidRDefault="001072E5" w:rsidP="004C69CA">
            <w:pPr>
              <w:pStyle w:val="TableTextCentered"/>
            </w:pPr>
            <w:r w:rsidRPr="00B66D50">
              <w:rPr>
                <w:rFonts w:ascii="Franklin Gothic Book" w:hAnsi="Franklin Gothic Book" w:cs="Calibri"/>
                <w:szCs w:val="20"/>
              </w:rPr>
              <w:t>44.6</w:t>
            </w:r>
          </w:p>
        </w:tc>
        <w:tc>
          <w:tcPr>
            <w:tcW w:w="1522" w:type="dxa"/>
            <w:vAlign w:val="center"/>
          </w:tcPr>
          <w:p w14:paraId="7246DA2E" w14:textId="77777777" w:rsidR="001072E5" w:rsidRPr="00B66D50" w:rsidRDefault="001072E5" w:rsidP="004C69CA">
            <w:pPr>
              <w:pStyle w:val="TableTextCentered"/>
            </w:pPr>
            <w:r w:rsidRPr="00B66D50">
              <w:rPr>
                <w:rFonts w:ascii="Franklin Gothic Book" w:hAnsi="Franklin Gothic Book" w:cs="Calibri"/>
                <w:szCs w:val="20"/>
              </w:rPr>
              <w:t>47.2</w:t>
            </w:r>
          </w:p>
        </w:tc>
      </w:tr>
      <w:tr w:rsidR="001072E5" w:rsidRPr="00B66D50" w14:paraId="5272FB3D"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10C9E3BB" w14:textId="77777777" w:rsidR="001072E5" w:rsidRPr="00B66D50" w:rsidRDefault="001072E5" w:rsidP="004C69CA">
            <w:pPr>
              <w:pStyle w:val="TableText"/>
              <w:rPr>
                <w:spacing w:val="-4"/>
              </w:rPr>
            </w:pPr>
            <w:r w:rsidRPr="00B66D50">
              <w:rPr>
                <w:spacing w:val="-4"/>
              </w:rPr>
              <w:t>ELs and former ELs</w:t>
            </w:r>
          </w:p>
        </w:tc>
        <w:tc>
          <w:tcPr>
            <w:tcW w:w="1530" w:type="dxa"/>
            <w:vAlign w:val="center"/>
          </w:tcPr>
          <w:p w14:paraId="2C32343B" w14:textId="77777777" w:rsidR="001072E5" w:rsidRPr="00B66D50" w:rsidRDefault="001072E5" w:rsidP="004C69CA">
            <w:pPr>
              <w:pStyle w:val="TableTextCentered"/>
            </w:pPr>
            <w:r w:rsidRPr="00B66D50">
              <w:rPr>
                <w:rFonts w:ascii="Franklin Gothic Book" w:hAnsi="Franklin Gothic Book" w:cs="Calibri"/>
                <w:szCs w:val="20"/>
              </w:rPr>
              <w:t>9</w:t>
            </w:r>
          </w:p>
        </w:tc>
        <w:tc>
          <w:tcPr>
            <w:tcW w:w="1530" w:type="dxa"/>
            <w:vAlign w:val="center"/>
          </w:tcPr>
          <w:p w14:paraId="1D0A9739" w14:textId="35292B04"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3A582CBD" w14:textId="0764070F" w:rsidR="001072E5" w:rsidRPr="00B66D50" w:rsidRDefault="00727CF4" w:rsidP="004C69CA">
            <w:pPr>
              <w:pStyle w:val="TableTextCentered"/>
            </w:pPr>
            <w:r w:rsidRPr="00B66D50">
              <w:rPr>
                <w:rFonts w:ascii="Franklin Gothic Book" w:hAnsi="Franklin Gothic Book" w:cs="Calibri"/>
                <w:szCs w:val="20"/>
              </w:rPr>
              <w:t>—</w:t>
            </w:r>
          </w:p>
        </w:tc>
        <w:tc>
          <w:tcPr>
            <w:tcW w:w="1522" w:type="dxa"/>
            <w:vAlign w:val="center"/>
          </w:tcPr>
          <w:p w14:paraId="63B92FFD" w14:textId="77777777" w:rsidR="001072E5" w:rsidRPr="00B66D50" w:rsidRDefault="001072E5" w:rsidP="004C69CA">
            <w:pPr>
              <w:pStyle w:val="TableTextCentered"/>
            </w:pPr>
            <w:r w:rsidRPr="00B66D50">
              <w:rPr>
                <w:rFonts w:ascii="Franklin Gothic Book" w:hAnsi="Franklin Gothic Book" w:cs="Calibri"/>
                <w:szCs w:val="20"/>
              </w:rPr>
              <w:t>50.5</w:t>
            </w:r>
          </w:p>
        </w:tc>
      </w:tr>
      <w:tr w:rsidR="001072E5" w:rsidRPr="00B66D50" w14:paraId="3DC54C08" w14:textId="77777777" w:rsidTr="004C69CA">
        <w:tc>
          <w:tcPr>
            <w:tcW w:w="3232" w:type="dxa"/>
          </w:tcPr>
          <w:p w14:paraId="201D3671" w14:textId="77777777" w:rsidR="001072E5" w:rsidRPr="00B66D50" w:rsidRDefault="001072E5" w:rsidP="004C69CA">
            <w:pPr>
              <w:pStyle w:val="TableText"/>
            </w:pPr>
            <w:proofErr w:type="gramStart"/>
            <w:r w:rsidRPr="00B66D50">
              <w:t>Students</w:t>
            </w:r>
            <w:proofErr w:type="gramEnd"/>
            <w:r w:rsidRPr="00B66D50">
              <w:t xml:space="preserve"> w/disabilities</w:t>
            </w:r>
          </w:p>
        </w:tc>
        <w:tc>
          <w:tcPr>
            <w:tcW w:w="1530" w:type="dxa"/>
            <w:vAlign w:val="center"/>
          </w:tcPr>
          <w:p w14:paraId="1BBE5A61" w14:textId="77777777" w:rsidR="001072E5" w:rsidRPr="00B66D50" w:rsidRDefault="001072E5" w:rsidP="004C69CA">
            <w:pPr>
              <w:pStyle w:val="TableTextCentered"/>
            </w:pPr>
            <w:r w:rsidRPr="00B66D50">
              <w:rPr>
                <w:rFonts w:ascii="Franklin Gothic Book" w:hAnsi="Franklin Gothic Book" w:cs="Calibri"/>
                <w:szCs w:val="20"/>
              </w:rPr>
              <w:t>21</w:t>
            </w:r>
          </w:p>
        </w:tc>
        <w:tc>
          <w:tcPr>
            <w:tcW w:w="1530" w:type="dxa"/>
            <w:vAlign w:val="center"/>
          </w:tcPr>
          <w:p w14:paraId="709E0018" w14:textId="77777777" w:rsidR="001072E5" w:rsidRPr="00B66D50" w:rsidRDefault="001072E5" w:rsidP="004C69CA">
            <w:pPr>
              <w:pStyle w:val="TableTextCentered"/>
            </w:pPr>
            <w:r w:rsidRPr="00B66D50">
              <w:rPr>
                <w:rFonts w:ascii="Franklin Gothic Book" w:hAnsi="Franklin Gothic Book" w:cs="Calibri"/>
                <w:szCs w:val="20"/>
              </w:rPr>
              <w:t>36.3</w:t>
            </w:r>
          </w:p>
        </w:tc>
        <w:tc>
          <w:tcPr>
            <w:tcW w:w="1530" w:type="dxa"/>
            <w:vAlign w:val="center"/>
          </w:tcPr>
          <w:p w14:paraId="78769625" w14:textId="77777777" w:rsidR="001072E5" w:rsidRPr="00B66D50" w:rsidRDefault="001072E5" w:rsidP="004C69CA">
            <w:pPr>
              <w:pStyle w:val="TableTextCentered"/>
            </w:pPr>
            <w:r w:rsidRPr="00B66D50">
              <w:rPr>
                <w:rFonts w:ascii="Franklin Gothic Book" w:hAnsi="Franklin Gothic Book" w:cs="Calibri"/>
                <w:szCs w:val="20"/>
              </w:rPr>
              <w:t>29.2</w:t>
            </w:r>
          </w:p>
        </w:tc>
        <w:tc>
          <w:tcPr>
            <w:tcW w:w="1522" w:type="dxa"/>
            <w:vAlign w:val="center"/>
          </w:tcPr>
          <w:p w14:paraId="786B0C57" w14:textId="77777777" w:rsidR="001072E5" w:rsidRPr="00B66D50" w:rsidRDefault="001072E5" w:rsidP="004C69CA">
            <w:pPr>
              <w:pStyle w:val="TableTextCentered"/>
            </w:pPr>
            <w:r w:rsidRPr="00B66D50">
              <w:rPr>
                <w:rFonts w:ascii="Franklin Gothic Book" w:hAnsi="Franklin Gothic Book" w:cs="Calibri"/>
                <w:szCs w:val="20"/>
              </w:rPr>
              <w:t>45.1</w:t>
            </w:r>
          </w:p>
        </w:tc>
      </w:tr>
    </w:tbl>
    <w:p w14:paraId="5502B46F" w14:textId="77777777" w:rsidR="001072E5" w:rsidRPr="00B66D50" w:rsidRDefault="001072E5" w:rsidP="001072E5">
      <w:pPr>
        <w:pStyle w:val="TableNote"/>
        <w:rPr>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57" w:history="1">
        <w:r w:rsidRPr="00B66D50">
          <w:rPr>
            <w:rStyle w:val="Hyperlink"/>
          </w:rPr>
          <w:t>newly defined low-income student group</w:t>
        </w:r>
      </w:hyperlink>
      <w:r w:rsidRPr="00B66D50">
        <w:t>. This change also affects the high needs group.</w:t>
      </w:r>
    </w:p>
    <w:p w14:paraId="63D0E4E2" w14:textId="236F6C52" w:rsidR="001072E5" w:rsidRPr="00B66D50" w:rsidRDefault="001072E5" w:rsidP="001072E5">
      <w:pPr>
        <w:pStyle w:val="TableTitle0"/>
        <w:rPr>
          <w:spacing w:val="-4"/>
        </w:rPr>
      </w:pPr>
      <w:r w:rsidRPr="00B66D50">
        <w:t xml:space="preserve">Table E9. Winthrop </w:t>
      </w:r>
      <w:r w:rsidRPr="00B66D50">
        <w:rPr>
          <w:spacing w:val="-4"/>
        </w:rPr>
        <w:t xml:space="preserve">Public Schools: Mathematics Mean Student Growth Percentile in Grades 3-8, 2019 </w:t>
      </w:r>
      <w:r w:rsidR="00443835" w:rsidRPr="00B66D50">
        <w:rPr>
          <w:spacing w:val="-4"/>
        </w:rPr>
        <w:t xml:space="preserve">and </w:t>
      </w:r>
      <w:r w:rsidRPr="00B66D50">
        <w:rPr>
          <w:spacing w:val="-4"/>
        </w:rPr>
        <w:t>2022</w:t>
      </w:r>
    </w:p>
    <w:tbl>
      <w:tblPr>
        <w:tblStyle w:val="MSVTable1"/>
        <w:tblW w:w="5000" w:type="pct"/>
        <w:tblLook w:val="0420" w:firstRow="1" w:lastRow="0" w:firstColumn="0" w:lastColumn="0" w:noHBand="0" w:noVBand="1"/>
      </w:tblPr>
      <w:tblGrid>
        <w:gridCol w:w="3232"/>
        <w:gridCol w:w="1530"/>
        <w:gridCol w:w="1530"/>
        <w:gridCol w:w="1530"/>
        <w:gridCol w:w="1522"/>
      </w:tblGrid>
      <w:tr w:rsidR="001072E5" w:rsidRPr="00B66D50" w14:paraId="59486D14" w14:textId="77777777" w:rsidTr="004C69CA">
        <w:trPr>
          <w:cnfStyle w:val="100000000000" w:firstRow="1" w:lastRow="0" w:firstColumn="0" w:lastColumn="0" w:oddVBand="0" w:evenVBand="0" w:oddHBand="0" w:evenHBand="0" w:firstRowFirstColumn="0" w:firstRowLastColumn="0" w:lastRowFirstColumn="0" w:lastRowLastColumn="0"/>
        </w:trPr>
        <w:tc>
          <w:tcPr>
            <w:tcW w:w="3232" w:type="dxa"/>
          </w:tcPr>
          <w:p w14:paraId="5FE994C8" w14:textId="77777777" w:rsidR="001072E5" w:rsidRPr="00B66D50" w:rsidRDefault="001072E5" w:rsidP="004C69CA">
            <w:pPr>
              <w:pStyle w:val="TableColHeadingLeft"/>
            </w:pPr>
            <w:r w:rsidRPr="00B66D50">
              <w:t>Group</w:t>
            </w:r>
          </w:p>
        </w:tc>
        <w:tc>
          <w:tcPr>
            <w:tcW w:w="1530" w:type="dxa"/>
          </w:tcPr>
          <w:p w14:paraId="1EFD9EF7" w14:textId="77777777" w:rsidR="001072E5" w:rsidRPr="00B66D50" w:rsidRDefault="001072E5" w:rsidP="004C69CA">
            <w:pPr>
              <w:pStyle w:val="TableColHeadingCenter"/>
            </w:pPr>
            <w:r w:rsidRPr="00B66D50">
              <w:rPr>
                <w:i/>
                <w:iCs/>
              </w:rPr>
              <w:t>N</w:t>
            </w:r>
            <w:r w:rsidRPr="00B66D50">
              <w:t xml:space="preserve"> (2022)</w:t>
            </w:r>
          </w:p>
        </w:tc>
        <w:tc>
          <w:tcPr>
            <w:tcW w:w="1530" w:type="dxa"/>
          </w:tcPr>
          <w:p w14:paraId="02C82933" w14:textId="77777777" w:rsidR="001072E5" w:rsidRPr="00B66D50" w:rsidRDefault="001072E5" w:rsidP="004C69CA">
            <w:pPr>
              <w:pStyle w:val="TableColHeadingCenter"/>
            </w:pPr>
            <w:r w:rsidRPr="00B66D50">
              <w:t>2019</w:t>
            </w:r>
          </w:p>
        </w:tc>
        <w:tc>
          <w:tcPr>
            <w:tcW w:w="1530" w:type="dxa"/>
          </w:tcPr>
          <w:p w14:paraId="53E1373C" w14:textId="77777777" w:rsidR="001072E5" w:rsidRPr="00B66D50" w:rsidRDefault="001072E5" w:rsidP="004C69CA">
            <w:pPr>
              <w:pStyle w:val="TableColHeadingCenter"/>
            </w:pPr>
            <w:r w:rsidRPr="00B66D50">
              <w:t>2022</w:t>
            </w:r>
          </w:p>
        </w:tc>
        <w:tc>
          <w:tcPr>
            <w:tcW w:w="1522" w:type="dxa"/>
          </w:tcPr>
          <w:p w14:paraId="0210CB00" w14:textId="77777777" w:rsidR="001072E5" w:rsidRPr="00B66D50" w:rsidRDefault="001072E5" w:rsidP="004C69CA">
            <w:pPr>
              <w:pStyle w:val="TableColHeadingCenter"/>
            </w:pPr>
            <w:r w:rsidRPr="00B66D50">
              <w:t>State (2022)</w:t>
            </w:r>
          </w:p>
        </w:tc>
      </w:tr>
      <w:tr w:rsidR="001072E5" w:rsidRPr="00B66D50" w14:paraId="47579152"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4A8D8D4E" w14:textId="77777777" w:rsidR="001072E5" w:rsidRPr="00B66D50" w:rsidRDefault="001072E5" w:rsidP="004C69CA">
            <w:pPr>
              <w:pStyle w:val="TableText"/>
              <w:rPr>
                <w:rFonts w:ascii="Calibri" w:eastAsia="Times New Roman" w:hAnsi="Calibri" w:cs="Times New Roman"/>
              </w:rPr>
            </w:pPr>
            <w:r w:rsidRPr="00B66D50">
              <w:t>All students</w:t>
            </w:r>
          </w:p>
        </w:tc>
        <w:tc>
          <w:tcPr>
            <w:tcW w:w="1530" w:type="dxa"/>
            <w:vAlign w:val="center"/>
          </w:tcPr>
          <w:p w14:paraId="3372CF8A" w14:textId="77777777" w:rsidR="001072E5" w:rsidRPr="00B66D50" w:rsidRDefault="001072E5" w:rsidP="004C69CA">
            <w:pPr>
              <w:pStyle w:val="TableTextCentered"/>
            </w:pPr>
            <w:r w:rsidRPr="00B66D50">
              <w:rPr>
                <w:rFonts w:ascii="Franklin Gothic Book" w:hAnsi="Franklin Gothic Book" w:cs="Calibri"/>
                <w:szCs w:val="20"/>
              </w:rPr>
              <w:t>637</w:t>
            </w:r>
          </w:p>
        </w:tc>
        <w:tc>
          <w:tcPr>
            <w:tcW w:w="1530" w:type="dxa"/>
            <w:vAlign w:val="center"/>
          </w:tcPr>
          <w:p w14:paraId="5690B1AE" w14:textId="77777777" w:rsidR="001072E5" w:rsidRPr="00B66D50" w:rsidRDefault="001072E5" w:rsidP="004C69CA">
            <w:pPr>
              <w:pStyle w:val="TableTextCentered"/>
            </w:pPr>
            <w:r w:rsidRPr="00B66D50">
              <w:rPr>
                <w:rFonts w:ascii="Franklin Gothic Book" w:hAnsi="Franklin Gothic Book" w:cs="Calibri"/>
                <w:szCs w:val="20"/>
              </w:rPr>
              <w:t>47.7</w:t>
            </w:r>
          </w:p>
        </w:tc>
        <w:tc>
          <w:tcPr>
            <w:tcW w:w="1530" w:type="dxa"/>
            <w:vAlign w:val="center"/>
          </w:tcPr>
          <w:p w14:paraId="07FD442B" w14:textId="77777777" w:rsidR="001072E5" w:rsidRPr="00B66D50" w:rsidRDefault="001072E5" w:rsidP="004C69CA">
            <w:pPr>
              <w:pStyle w:val="TableTextCentered"/>
            </w:pPr>
            <w:r w:rsidRPr="00B66D50">
              <w:rPr>
                <w:rFonts w:ascii="Franklin Gothic Book" w:hAnsi="Franklin Gothic Book" w:cs="Calibri"/>
                <w:szCs w:val="20"/>
              </w:rPr>
              <w:t>55.4</w:t>
            </w:r>
          </w:p>
        </w:tc>
        <w:tc>
          <w:tcPr>
            <w:tcW w:w="1522" w:type="dxa"/>
            <w:vAlign w:val="center"/>
          </w:tcPr>
          <w:p w14:paraId="1A2CE4F0" w14:textId="77777777" w:rsidR="001072E5" w:rsidRPr="00B66D50" w:rsidRDefault="001072E5" w:rsidP="004C69CA">
            <w:pPr>
              <w:pStyle w:val="TableTextCentered"/>
            </w:pPr>
            <w:r w:rsidRPr="00B66D50">
              <w:rPr>
                <w:rFonts w:ascii="Franklin Gothic Book" w:hAnsi="Franklin Gothic Book" w:cs="Calibri"/>
                <w:szCs w:val="20"/>
              </w:rPr>
              <w:t>49.9</w:t>
            </w:r>
          </w:p>
        </w:tc>
      </w:tr>
      <w:tr w:rsidR="001072E5" w:rsidRPr="00B66D50" w14:paraId="37C96D4F" w14:textId="77777777" w:rsidTr="004C69CA">
        <w:tc>
          <w:tcPr>
            <w:tcW w:w="3232" w:type="dxa"/>
          </w:tcPr>
          <w:p w14:paraId="056ED13B" w14:textId="77777777" w:rsidR="001072E5" w:rsidRPr="00B66D50" w:rsidRDefault="001072E5" w:rsidP="004C69CA">
            <w:pPr>
              <w:pStyle w:val="TableText"/>
              <w:rPr>
                <w:rFonts w:ascii="Calibri" w:eastAsia="Times New Roman" w:hAnsi="Calibri" w:cs="Times New Roman"/>
              </w:rPr>
            </w:pPr>
            <w:r w:rsidRPr="00B66D50">
              <w:t>African American/Black</w:t>
            </w:r>
          </w:p>
        </w:tc>
        <w:tc>
          <w:tcPr>
            <w:tcW w:w="1530" w:type="dxa"/>
            <w:vAlign w:val="center"/>
          </w:tcPr>
          <w:p w14:paraId="075D8121" w14:textId="77777777" w:rsidR="001072E5" w:rsidRPr="00B66D50" w:rsidRDefault="001072E5" w:rsidP="004C69CA">
            <w:pPr>
              <w:pStyle w:val="TableTextCentered"/>
            </w:pPr>
            <w:r w:rsidRPr="00B66D50">
              <w:rPr>
                <w:rFonts w:ascii="Franklin Gothic Book" w:hAnsi="Franklin Gothic Book" w:cs="Calibri"/>
                <w:szCs w:val="20"/>
              </w:rPr>
              <w:t>11</w:t>
            </w:r>
          </w:p>
        </w:tc>
        <w:tc>
          <w:tcPr>
            <w:tcW w:w="1530" w:type="dxa"/>
            <w:vAlign w:val="center"/>
          </w:tcPr>
          <w:p w14:paraId="292F8769" w14:textId="049B3D2A"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1F6A985E" w14:textId="528630A6"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57642417" w14:textId="77777777" w:rsidR="001072E5" w:rsidRPr="00B66D50" w:rsidRDefault="001072E5" w:rsidP="004C69CA">
            <w:pPr>
              <w:pStyle w:val="TableTextCentered"/>
            </w:pPr>
            <w:r w:rsidRPr="00B66D50">
              <w:rPr>
                <w:rFonts w:ascii="Franklin Gothic Book" w:hAnsi="Franklin Gothic Book" w:cs="Calibri"/>
                <w:szCs w:val="20"/>
              </w:rPr>
              <w:t>47.0</w:t>
            </w:r>
          </w:p>
        </w:tc>
      </w:tr>
      <w:tr w:rsidR="001072E5" w:rsidRPr="00B66D50" w14:paraId="2015D20D"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45733934" w14:textId="77777777" w:rsidR="001072E5" w:rsidRPr="00B66D50" w:rsidRDefault="001072E5" w:rsidP="004C69CA">
            <w:pPr>
              <w:pStyle w:val="TableText"/>
              <w:rPr>
                <w:rFonts w:ascii="Calibri" w:eastAsia="Times New Roman" w:hAnsi="Calibri" w:cs="Times New Roman"/>
              </w:rPr>
            </w:pPr>
            <w:r w:rsidRPr="00B66D50">
              <w:t>Asian</w:t>
            </w:r>
          </w:p>
        </w:tc>
        <w:tc>
          <w:tcPr>
            <w:tcW w:w="1530" w:type="dxa"/>
            <w:vAlign w:val="center"/>
          </w:tcPr>
          <w:p w14:paraId="706660FF" w14:textId="77777777" w:rsidR="001072E5" w:rsidRPr="00B66D50" w:rsidRDefault="001072E5" w:rsidP="004C69CA">
            <w:pPr>
              <w:pStyle w:val="TableTextCentered"/>
            </w:pPr>
            <w:r w:rsidRPr="00B66D50">
              <w:rPr>
                <w:rFonts w:ascii="Franklin Gothic Book" w:hAnsi="Franklin Gothic Book" w:cs="Calibri"/>
                <w:szCs w:val="20"/>
              </w:rPr>
              <w:t>3</w:t>
            </w:r>
          </w:p>
        </w:tc>
        <w:tc>
          <w:tcPr>
            <w:tcW w:w="1530" w:type="dxa"/>
            <w:vAlign w:val="center"/>
          </w:tcPr>
          <w:p w14:paraId="22A40010" w14:textId="01053995"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08A32F2C" w14:textId="407EC479"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775557CA" w14:textId="77777777" w:rsidR="001072E5" w:rsidRPr="00B66D50" w:rsidRDefault="001072E5" w:rsidP="004C69CA">
            <w:pPr>
              <w:pStyle w:val="TableTextCentered"/>
            </w:pPr>
            <w:r w:rsidRPr="00B66D50">
              <w:rPr>
                <w:rFonts w:ascii="Franklin Gothic Book" w:hAnsi="Franklin Gothic Book" w:cs="Calibri"/>
                <w:szCs w:val="20"/>
              </w:rPr>
              <w:t>59.8</w:t>
            </w:r>
          </w:p>
        </w:tc>
      </w:tr>
      <w:tr w:rsidR="001072E5" w:rsidRPr="00B66D50" w14:paraId="66490456" w14:textId="77777777" w:rsidTr="004C69CA">
        <w:tc>
          <w:tcPr>
            <w:tcW w:w="3232" w:type="dxa"/>
          </w:tcPr>
          <w:p w14:paraId="00280555" w14:textId="77777777" w:rsidR="001072E5" w:rsidRPr="00B66D50" w:rsidRDefault="001072E5" w:rsidP="004C69CA">
            <w:pPr>
              <w:pStyle w:val="TableText"/>
              <w:rPr>
                <w:rFonts w:ascii="Calibri" w:eastAsia="Times New Roman" w:hAnsi="Calibri" w:cs="Times New Roman"/>
              </w:rPr>
            </w:pPr>
            <w:r w:rsidRPr="00B66D50">
              <w:t>Hispanic/Latino</w:t>
            </w:r>
          </w:p>
        </w:tc>
        <w:tc>
          <w:tcPr>
            <w:tcW w:w="1530" w:type="dxa"/>
            <w:vAlign w:val="center"/>
          </w:tcPr>
          <w:p w14:paraId="1A6141BB" w14:textId="77777777" w:rsidR="001072E5" w:rsidRPr="00B66D50" w:rsidRDefault="001072E5" w:rsidP="004C69CA">
            <w:pPr>
              <w:pStyle w:val="TableTextCentered"/>
            </w:pPr>
            <w:r w:rsidRPr="00B66D50">
              <w:rPr>
                <w:rFonts w:ascii="Franklin Gothic Book" w:hAnsi="Franklin Gothic Book" w:cs="Calibri"/>
                <w:szCs w:val="20"/>
              </w:rPr>
              <w:t>95</w:t>
            </w:r>
          </w:p>
        </w:tc>
        <w:tc>
          <w:tcPr>
            <w:tcW w:w="1530" w:type="dxa"/>
            <w:vAlign w:val="center"/>
          </w:tcPr>
          <w:p w14:paraId="20237116" w14:textId="77777777" w:rsidR="001072E5" w:rsidRPr="00B66D50" w:rsidRDefault="001072E5" w:rsidP="004C69CA">
            <w:pPr>
              <w:pStyle w:val="TableTextCentered"/>
            </w:pPr>
            <w:r w:rsidRPr="00B66D50">
              <w:rPr>
                <w:rFonts w:ascii="Franklin Gothic Book" w:hAnsi="Franklin Gothic Book" w:cs="Calibri"/>
                <w:szCs w:val="20"/>
              </w:rPr>
              <w:t>47.8</w:t>
            </w:r>
          </w:p>
        </w:tc>
        <w:tc>
          <w:tcPr>
            <w:tcW w:w="1530" w:type="dxa"/>
            <w:vAlign w:val="center"/>
          </w:tcPr>
          <w:p w14:paraId="0AB62C26" w14:textId="77777777" w:rsidR="001072E5" w:rsidRPr="00B66D50" w:rsidRDefault="001072E5" w:rsidP="004C69CA">
            <w:pPr>
              <w:pStyle w:val="TableTextCentered"/>
            </w:pPr>
            <w:r w:rsidRPr="00B66D50">
              <w:rPr>
                <w:rFonts w:ascii="Franklin Gothic Book" w:hAnsi="Franklin Gothic Book" w:cs="Calibri"/>
                <w:szCs w:val="20"/>
              </w:rPr>
              <w:t>52.4</w:t>
            </w:r>
          </w:p>
        </w:tc>
        <w:tc>
          <w:tcPr>
            <w:tcW w:w="1522" w:type="dxa"/>
            <w:vAlign w:val="center"/>
          </w:tcPr>
          <w:p w14:paraId="09C85A9E" w14:textId="77777777" w:rsidR="001072E5" w:rsidRPr="00B66D50" w:rsidRDefault="001072E5" w:rsidP="004C69CA">
            <w:pPr>
              <w:pStyle w:val="TableTextCentered"/>
            </w:pPr>
            <w:r w:rsidRPr="00B66D50">
              <w:rPr>
                <w:rFonts w:ascii="Franklin Gothic Book" w:hAnsi="Franklin Gothic Book" w:cs="Calibri"/>
                <w:szCs w:val="20"/>
              </w:rPr>
              <w:t>46.4</w:t>
            </w:r>
          </w:p>
        </w:tc>
      </w:tr>
      <w:tr w:rsidR="001072E5" w:rsidRPr="00B66D50" w14:paraId="6D81F5CE"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1A384624" w14:textId="77777777" w:rsidR="001072E5" w:rsidRPr="00B66D50" w:rsidRDefault="001072E5" w:rsidP="004C69CA">
            <w:pPr>
              <w:pStyle w:val="TableText"/>
              <w:rPr>
                <w:rFonts w:ascii="Calibri" w:eastAsia="Times New Roman" w:hAnsi="Calibri" w:cs="Times New Roman"/>
              </w:rPr>
            </w:pPr>
            <w:r w:rsidRPr="00B66D50">
              <w:t>Multi-Race, non-Hispanic/Latino</w:t>
            </w:r>
          </w:p>
        </w:tc>
        <w:tc>
          <w:tcPr>
            <w:tcW w:w="1530" w:type="dxa"/>
            <w:vAlign w:val="center"/>
          </w:tcPr>
          <w:p w14:paraId="7BE77FF5" w14:textId="77777777" w:rsidR="001072E5" w:rsidRPr="00B66D50" w:rsidRDefault="001072E5" w:rsidP="004C69CA">
            <w:pPr>
              <w:pStyle w:val="TableTextCentered"/>
            </w:pPr>
            <w:r w:rsidRPr="00B66D50">
              <w:rPr>
                <w:rFonts w:ascii="Franklin Gothic Book" w:hAnsi="Franklin Gothic Book" w:cs="Calibri"/>
                <w:szCs w:val="20"/>
              </w:rPr>
              <w:t>10</w:t>
            </w:r>
          </w:p>
        </w:tc>
        <w:tc>
          <w:tcPr>
            <w:tcW w:w="1530" w:type="dxa"/>
            <w:vAlign w:val="center"/>
          </w:tcPr>
          <w:p w14:paraId="7B24D2A3" w14:textId="5A442A67"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4EB1A223" w14:textId="041B8B90"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0FA5FA5A" w14:textId="77777777" w:rsidR="001072E5" w:rsidRPr="00B66D50" w:rsidRDefault="001072E5" w:rsidP="004C69CA">
            <w:pPr>
              <w:pStyle w:val="TableTextCentered"/>
            </w:pPr>
            <w:r w:rsidRPr="00B66D50">
              <w:rPr>
                <w:rFonts w:ascii="Franklin Gothic Book" w:hAnsi="Franklin Gothic Book" w:cs="Calibri"/>
                <w:szCs w:val="20"/>
              </w:rPr>
              <w:t>51.0</w:t>
            </w:r>
          </w:p>
        </w:tc>
      </w:tr>
      <w:tr w:rsidR="001072E5" w:rsidRPr="00B66D50" w14:paraId="6265FC93" w14:textId="77777777" w:rsidTr="004C69CA">
        <w:tc>
          <w:tcPr>
            <w:tcW w:w="3232" w:type="dxa"/>
          </w:tcPr>
          <w:p w14:paraId="2DBFD8FF" w14:textId="77777777" w:rsidR="001072E5" w:rsidRPr="00B66D50" w:rsidRDefault="001072E5" w:rsidP="004C69CA">
            <w:pPr>
              <w:pStyle w:val="TableText"/>
            </w:pPr>
            <w:r w:rsidRPr="00B66D50">
              <w:t>Native American</w:t>
            </w:r>
          </w:p>
        </w:tc>
        <w:tc>
          <w:tcPr>
            <w:tcW w:w="1530" w:type="dxa"/>
            <w:vAlign w:val="center"/>
          </w:tcPr>
          <w:p w14:paraId="33F47D8A" w14:textId="77777777" w:rsidR="001072E5" w:rsidRPr="00B66D50" w:rsidRDefault="001072E5" w:rsidP="004C69CA">
            <w:pPr>
              <w:pStyle w:val="TableTextCentered"/>
            </w:pPr>
            <w:r w:rsidRPr="00B66D50">
              <w:rPr>
                <w:rFonts w:ascii="Franklin Gothic Book" w:hAnsi="Franklin Gothic Book" w:cs="Calibri"/>
                <w:szCs w:val="20"/>
              </w:rPr>
              <w:t>2</w:t>
            </w:r>
          </w:p>
        </w:tc>
        <w:tc>
          <w:tcPr>
            <w:tcW w:w="1530" w:type="dxa"/>
            <w:vAlign w:val="center"/>
          </w:tcPr>
          <w:p w14:paraId="4580D4E0" w14:textId="2FC5B422"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7A73629F" w14:textId="4E9C4542"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379B7861" w14:textId="77777777" w:rsidR="001072E5" w:rsidRPr="00B66D50" w:rsidRDefault="001072E5" w:rsidP="004C69CA">
            <w:pPr>
              <w:pStyle w:val="TableTextCentered"/>
            </w:pPr>
            <w:r w:rsidRPr="00B66D50">
              <w:rPr>
                <w:rFonts w:ascii="Franklin Gothic Book" w:hAnsi="Franklin Gothic Book" w:cs="Calibri"/>
                <w:szCs w:val="20"/>
              </w:rPr>
              <w:t>49.5</w:t>
            </w:r>
          </w:p>
        </w:tc>
      </w:tr>
      <w:tr w:rsidR="001072E5" w:rsidRPr="00B66D50" w14:paraId="2618207E"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7D977D59" w14:textId="77777777" w:rsidR="001072E5" w:rsidRPr="00B66D50" w:rsidRDefault="001072E5" w:rsidP="004C69CA">
            <w:pPr>
              <w:pStyle w:val="TableText"/>
              <w:rPr>
                <w:spacing w:val="-4"/>
              </w:rPr>
            </w:pPr>
            <w:r w:rsidRPr="00B66D50">
              <w:rPr>
                <w:spacing w:val="-4"/>
              </w:rPr>
              <w:t>Native Hawaiian, Pacific Islander</w:t>
            </w:r>
          </w:p>
        </w:tc>
        <w:tc>
          <w:tcPr>
            <w:tcW w:w="1530" w:type="dxa"/>
            <w:vAlign w:val="center"/>
          </w:tcPr>
          <w:p w14:paraId="37B0B964" w14:textId="77777777" w:rsidR="001072E5" w:rsidRPr="00B66D50" w:rsidRDefault="001072E5" w:rsidP="004C69CA">
            <w:pPr>
              <w:pStyle w:val="TableTextCentered"/>
            </w:pPr>
            <w:r w:rsidRPr="00B66D50">
              <w:rPr>
                <w:rFonts w:ascii="Franklin Gothic Book" w:hAnsi="Franklin Gothic Book" w:cs="Calibri"/>
                <w:szCs w:val="20"/>
              </w:rPr>
              <w:t>1</w:t>
            </w:r>
          </w:p>
        </w:tc>
        <w:tc>
          <w:tcPr>
            <w:tcW w:w="1530" w:type="dxa"/>
            <w:vAlign w:val="center"/>
          </w:tcPr>
          <w:p w14:paraId="11C50720" w14:textId="5C19C4B3"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4EAF0947" w14:textId="639BEB0E"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2C03BA8B" w14:textId="77777777" w:rsidR="001072E5" w:rsidRPr="00B66D50" w:rsidRDefault="001072E5" w:rsidP="004C69CA">
            <w:pPr>
              <w:pStyle w:val="TableTextCentered"/>
            </w:pPr>
            <w:r w:rsidRPr="00B66D50">
              <w:rPr>
                <w:rFonts w:ascii="Franklin Gothic Book" w:hAnsi="Franklin Gothic Book" w:cs="Calibri"/>
                <w:szCs w:val="20"/>
              </w:rPr>
              <w:t>49.9</w:t>
            </w:r>
          </w:p>
        </w:tc>
      </w:tr>
      <w:tr w:rsidR="001072E5" w:rsidRPr="00B66D50" w14:paraId="37B22F00" w14:textId="77777777" w:rsidTr="004C69CA">
        <w:tc>
          <w:tcPr>
            <w:tcW w:w="3232" w:type="dxa"/>
          </w:tcPr>
          <w:p w14:paraId="06A34BE2" w14:textId="77777777" w:rsidR="001072E5" w:rsidRPr="00B66D50" w:rsidRDefault="001072E5" w:rsidP="004C69CA">
            <w:pPr>
              <w:pStyle w:val="TableText"/>
              <w:rPr>
                <w:rFonts w:ascii="Calibri" w:eastAsia="Times New Roman" w:hAnsi="Calibri" w:cs="Times New Roman"/>
              </w:rPr>
            </w:pPr>
            <w:r w:rsidRPr="00B66D50">
              <w:t>White</w:t>
            </w:r>
          </w:p>
        </w:tc>
        <w:tc>
          <w:tcPr>
            <w:tcW w:w="1530" w:type="dxa"/>
            <w:vAlign w:val="center"/>
          </w:tcPr>
          <w:p w14:paraId="41A2C2DE" w14:textId="77777777" w:rsidR="001072E5" w:rsidRPr="00B66D50" w:rsidRDefault="001072E5" w:rsidP="004C69CA">
            <w:pPr>
              <w:pStyle w:val="TableTextCentered"/>
            </w:pPr>
            <w:r w:rsidRPr="00B66D50">
              <w:rPr>
                <w:rFonts w:ascii="Franklin Gothic Book" w:hAnsi="Franklin Gothic Book" w:cs="Calibri"/>
                <w:szCs w:val="20"/>
              </w:rPr>
              <w:t>515</w:t>
            </w:r>
          </w:p>
        </w:tc>
        <w:tc>
          <w:tcPr>
            <w:tcW w:w="1530" w:type="dxa"/>
            <w:vAlign w:val="center"/>
          </w:tcPr>
          <w:p w14:paraId="1C1A871B" w14:textId="77777777" w:rsidR="001072E5" w:rsidRPr="00B66D50" w:rsidRDefault="001072E5" w:rsidP="004C69CA">
            <w:pPr>
              <w:pStyle w:val="TableTextCentered"/>
            </w:pPr>
            <w:r w:rsidRPr="00B66D50">
              <w:rPr>
                <w:rFonts w:ascii="Franklin Gothic Book" w:hAnsi="Franklin Gothic Book" w:cs="Calibri"/>
                <w:szCs w:val="20"/>
              </w:rPr>
              <w:t>47.1</w:t>
            </w:r>
          </w:p>
        </w:tc>
        <w:tc>
          <w:tcPr>
            <w:tcW w:w="1530" w:type="dxa"/>
            <w:vAlign w:val="center"/>
          </w:tcPr>
          <w:p w14:paraId="40BDE316" w14:textId="77777777" w:rsidR="001072E5" w:rsidRPr="00B66D50" w:rsidRDefault="001072E5" w:rsidP="004C69CA">
            <w:pPr>
              <w:pStyle w:val="TableTextCentered"/>
            </w:pPr>
            <w:r w:rsidRPr="00B66D50">
              <w:rPr>
                <w:rFonts w:ascii="Franklin Gothic Book" w:hAnsi="Franklin Gothic Book" w:cs="Calibri"/>
                <w:szCs w:val="20"/>
              </w:rPr>
              <w:t>55.8</w:t>
            </w:r>
          </w:p>
        </w:tc>
        <w:tc>
          <w:tcPr>
            <w:tcW w:w="1522" w:type="dxa"/>
            <w:vAlign w:val="center"/>
          </w:tcPr>
          <w:p w14:paraId="4FBD9962" w14:textId="77777777" w:rsidR="001072E5" w:rsidRPr="00B66D50" w:rsidRDefault="001072E5" w:rsidP="004C69CA">
            <w:pPr>
              <w:pStyle w:val="TableTextCentered"/>
            </w:pPr>
            <w:r w:rsidRPr="00B66D50">
              <w:rPr>
                <w:rFonts w:ascii="Franklin Gothic Book" w:hAnsi="Franklin Gothic Book" w:cs="Calibri"/>
                <w:szCs w:val="20"/>
              </w:rPr>
              <w:t>50.4</w:t>
            </w:r>
          </w:p>
        </w:tc>
      </w:tr>
      <w:tr w:rsidR="001072E5" w:rsidRPr="00B66D50" w14:paraId="7292B36A"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49C1EA24" w14:textId="77777777" w:rsidR="001072E5" w:rsidRPr="00B66D50" w:rsidRDefault="001072E5" w:rsidP="004C69CA">
            <w:pPr>
              <w:pStyle w:val="TableText"/>
              <w:rPr>
                <w:rFonts w:ascii="Calibri" w:eastAsia="Times New Roman" w:hAnsi="Calibri" w:cs="Times New Roman"/>
              </w:rPr>
            </w:pPr>
            <w:r w:rsidRPr="00B66D50">
              <w:t>High needs</w:t>
            </w:r>
          </w:p>
        </w:tc>
        <w:tc>
          <w:tcPr>
            <w:tcW w:w="1530" w:type="dxa"/>
            <w:vAlign w:val="center"/>
          </w:tcPr>
          <w:p w14:paraId="2F404A6F" w14:textId="77777777" w:rsidR="001072E5" w:rsidRPr="00B66D50" w:rsidRDefault="001072E5" w:rsidP="004C69CA">
            <w:pPr>
              <w:pStyle w:val="TableTextCentered"/>
            </w:pPr>
            <w:r w:rsidRPr="00B66D50">
              <w:rPr>
                <w:rFonts w:ascii="Franklin Gothic Book" w:hAnsi="Franklin Gothic Book" w:cs="Calibri"/>
                <w:szCs w:val="20"/>
              </w:rPr>
              <w:t>341</w:t>
            </w:r>
          </w:p>
        </w:tc>
        <w:tc>
          <w:tcPr>
            <w:tcW w:w="1530" w:type="dxa"/>
            <w:vAlign w:val="center"/>
          </w:tcPr>
          <w:p w14:paraId="5074589E" w14:textId="77777777" w:rsidR="001072E5" w:rsidRPr="00B66D50" w:rsidRDefault="001072E5" w:rsidP="004C69CA">
            <w:pPr>
              <w:pStyle w:val="TableTextCentered"/>
            </w:pPr>
            <w:r w:rsidRPr="00B66D50">
              <w:rPr>
                <w:rFonts w:ascii="Franklin Gothic Book" w:hAnsi="Franklin Gothic Book" w:cs="Calibri"/>
                <w:szCs w:val="20"/>
              </w:rPr>
              <w:t>48.3</w:t>
            </w:r>
          </w:p>
        </w:tc>
        <w:tc>
          <w:tcPr>
            <w:tcW w:w="1530" w:type="dxa"/>
            <w:vAlign w:val="center"/>
          </w:tcPr>
          <w:p w14:paraId="1A788C81" w14:textId="77777777" w:rsidR="001072E5" w:rsidRPr="00B66D50" w:rsidRDefault="001072E5" w:rsidP="004C69CA">
            <w:pPr>
              <w:pStyle w:val="TableTextCentered"/>
            </w:pPr>
            <w:r w:rsidRPr="00B66D50">
              <w:rPr>
                <w:rFonts w:ascii="Franklin Gothic Book" w:hAnsi="Franklin Gothic Book" w:cs="Calibri"/>
                <w:szCs w:val="20"/>
              </w:rPr>
              <w:t>52.9</w:t>
            </w:r>
          </w:p>
        </w:tc>
        <w:tc>
          <w:tcPr>
            <w:tcW w:w="1522" w:type="dxa"/>
            <w:vAlign w:val="center"/>
          </w:tcPr>
          <w:p w14:paraId="1DB2E1F2" w14:textId="77777777" w:rsidR="001072E5" w:rsidRPr="00B66D50" w:rsidRDefault="001072E5" w:rsidP="004C69CA">
            <w:pPr>
              <w:pStyle w:val="TableTextCentered"/>
            </w:pPr>
            <w:r w:rsidRPr="00B66D50">
              <w:rPr>
                <w:rFonts w:ascii="Franklin Gothic Book" w:hAnsi="Franklin Gothic Book" w:cs="Calibri"/>
                <w:szCs w:val="20"/>
              </w:rPr>
              <w:t>47.1</w:t>
            </w:r>
          </w:p>
        </w:tc>
      </w:tr>
      <w:tr w:rsidR="001072E5" w:rsidRPr="00B66D50" w14:paraId="5C78E986" w14:textId="77777777" w:rsidTr="004C69CA">
        <w:tc>
          <w:tcPr>
            <w:tcW w:w="3232" w:type="dxa"/>
          </w:tcPr>
          <w:p w14:paraId="00F9D3AF" w14:textId="77777777" w:rsidR="001072E5" w:rsidRPr="00B66D50" w:rsidRDefault="001072E5" w:rsidP="004C69CA">
            <w:pPr>
              <w:pStyle w:val="TableText"/>
              <w:rPr>
                <w:rFonts w:ascii="Calibri" w:eastAsia="Times New Roman" w:hAnsi="Calibri" w:cs="Times New Roman"/>
              </w:rPr>
            </w:pPr>
            <w:r w:rsidRPr="00B66D50">
              <w:t xml:space="preserve">Low </w:t>
            </w:r>
            <w:proofErr w:type="spellStart"/>
            <w:r w:rsidRPr="00B66D50">
              <w:t>income</w:t>
            </w:r>
            <w:r w:rsidRPr="00B66D50">
              <w:rPr>
                <w:vertAlign w:val="superscript"/>
              </w:rPr>
              <w:t>a</w:t>
            </w:r>
            <w:proofErr w:type="spellEnd"/>
          </w:p>
        </w:tc>
        <w:tc>
          <w:tcPr>
            <w:tcW w:w="1530" w:type="dxa"/>
            <w:vAlign w:val="center"/>
          </w:tcPr>
          <w:p w14:paraId="0B3AA2E4" w14:textId="77777777" w:rsidR="001072E5" w:rsidRPr="00B66D50" w:rsidRDefault="001072E5" w:rsidP="004C69CA">
            <w:pPr>
              <w:pStyle w:val="TableTextCentered"/>
            </w:pPr>
            <w:r w:rsidRPr="00B66D50">
              <w:rPr>
                <w:rFonts w:ascii="Franklin Gothic Book" w:hAnsi="Franklin Gothic Book" w:cs="Calibri"/>
                <w:szCs w:val="20"/>
              </w:rPr>
              <w:t>276</w:t>
            </w:r>
          </w:p>
        </w:tc>
        <w:tc>
          <w:tcPr>
            <w:tcW w:w="1530" w:type="dxa"/>
            <w:vAlign w:val="center"/>
          </w:tcPr>
          <w:p w14:paraId="6387AECA" w14:textId="6F9564BB"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674955EE" w14:textId="77777777" w:rsidR="001072E5" w:rsidRPr="00B66D50" w:rsidRDefault="001072E5" w:rsidP="004C69CA">
            <w:pPr>
              <w:pStyle w:val="TableTextCentered"/>
            </w:pPr>
            <w:r w:rsidRPr="00B66D50">
              <w:rPr>
                <w:rFonts w:ascii="Franklin Gothic Book" w:hAnsi="Franklin Gothic Book" w:cs="Calibri"/>
                <w:szCs w:val="20"/>
              </w:rPr>
              <w:t>53.2</w:t>
            </w:r>
          </w:p>
        </w:tc>
        <w:tc>
          <w:tcPr>
            <w:tcW w:w="1522" w:type="dxa"/>
            <w:vAlign w:val="center"/>
          </w:tcPr>
          <w:p w14:paraId="03728C31" w14:textId="77777777" w:rsidR="001072E5" w:rsidRPr="00B66D50" w:rsidRDefault="001072E5" w:rsidP="004C69CA">
            <w:pPr>
              <w:pStyle w:val="TableTextCentered"/>
            </w:pPr>
            <w:r w:rsidRPr="00B66D50">
              <w:rPr>
                <w:rFonts w:ascii="Franklin Gothic Book" w:hAnsi="Franklin Gothic Book" w:cs="Calibri"/>
                <w:szCs w:val="20"/>
              </w:rPr>
              <w:t>46.4</w:t>
            </w:r>
          </w:p>
        </w:tc>
      </w:tr>
      <w:tr w:rsidR="001072E5" w:rsidRPr="00B66D50" w14:paraId="17DFB2B0"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25A39C96" w14:textId="77777777" w:rsidR="001072E5" w:rsidRPr="00B66D50" w:rsidRDefault="001072E5" w:rsidP="004C69CA">
            <w:pPr>
              <w:pStyle w:val="TableText"/>
              <w:rPr>
                <w:spacing w:val="-4"/>
              </w:rPr>
            </w:pPr>
            <w:r w:rsidRPr="00B66D50">
              <w:rPr>
                <w:spacing w:val="-4"/>
              </w:rPr>
              <w:t>ELs and former ELs</w:t>
            </w:r>
          </w:p>
        </w:tc>
        <w:tc>
          <w:tcPr>
            <w:tcW w:w="1530" w:type="dxa"/>
            <w:vAlign w:val="center"/>
          </w:tcPr>
          <w:p w14:paraId="10BAF758" w14:textId="77777777" w:rsidR="001072E5" w:rsidRPr="00B66D50" w:rsidRDefault="001072E5" w:rsidP="004C69CA">
            <w:pPr>
              <w:pStyle w:val="TableTextCentered"/>
            </w:pPr>
            <w:r w:rsidRPr="00B66D50">
              <w:rPr>
                <w:rFonts w:ascii="Franklin Gothic Book" w:hAnsi="Franklin Gothic Book" w:cs="Calibri"/>
                <w:szCs w:val="20"/>
              </w:rPr>
              <w:t>103</w:t>
            </w:r>
          </w:p>
        </w:tc>
        <w:tc>
          <w:tcPr>
            <w:tcW w:w="1530" w:type="dxa"/>
            <w:vAlign w:val="center"/>
          </w:tcPr>
          <w:p w14:paraId="6FAF9E11" w14:textId="77777777" w:rsidR="001072E5" w:rsidRPr="00B66D50" w:rsidRDefault="001072E5" w:rsidP="004C69CA">
            <w:pPr>
              <w:pStyle w:val="TableTextCentered"/>
            </w:pPr>
            <w:r w:rsidRPr="00B66D50">
              <w:rPr>
                <w:rFonts w:ascii="Franklin Gothic Book" w:hAnsi="Franklin Gothic Book" w:cs="Calibri"/>
                <w:szCs w:val="20"/>
              </w:rPr>
              <w:t>47.9</w:t>
            </w:r>
          </w:p>
        </w:tc>
        <w:tc>
          <w:tcPr>
            <w:tcW w:w="1530" w:type="dxa"/>
            <w:vAlign w:val="center"/>
          </w:tcPr>
          <w:p w14:paraId="3F4FEDBC" w14:textId="77777777" w:rsidR="001072E5" w:rsidRPr="00B66D50" w:rsidRDefault="001072E5" w:rsidP="004C69CA">
            <w:pPr>
              <w:pStyle w:val="TableTextCentered"/>
            </w:pPr>
            <w:r w:rsidRPr="00B66D50">
              <w:rPr>
                <w:rFonts w:ascii="Franklin Gothic Book" w:hAnsi="Franklin Gothic Book" w:cs="Calibri"/>
                <w:szCs w:val="20"/>
              </w:rPr>
              <w:t>54.3</w:t>
            </w:r>
          </w:p>
        </w:tc>
        <w:tc>
          <w:tcPr>
            <w:tcW w:w="1522" w:type="dxa"/>
            <w:vAlign w:val="center"/>
          </w:tcPr>
          <w:p w14:paraId="78600D00" w14:textId="77777777" w:rsidR="001072E5" w:rsidRPr="00B66D50" w:rsidRDefault="001072E5" w:rsidP="004C69CA">
            <w:pPr>
              <w:pStyle w:val="TableTextCentered"/>
            </w:pPr>
            <w:r w:rsidRPr="00B66D50">
              <w:rPr>
                <w:rFonts w:ascii="Franklin Gothic Book" w:hAnsi="Franklin Gothic Book" w:cs="Calibri"/>
                <w:szCs w:val="20"/>
              </w:rPr>
              <w:t>48.6</w:t>
            </w:r>
          </w:p>
        </w:tc>
      </w:tr>
      <w:tr w:rsidR="001072E5" w:rsidRPr="00B66D50" w14:paraId="0FFC1B30" w14:textId="77777777" w:rsidTr="004C69CA">
        <w:tc>
          <w:tcPr>
            <w:tcW w:w="3232" w:type="dxa"/>
          </w:tcPr>
          <w:p w14:paraId="7BD6BCCF" w14:textId="77777777" w:rsidR="001072E5" w:rsidRPr="00B66D50" w:rsidRDefault="001072E5" w:rsidP="004C69CA">
            <w:pPr>
              <w:pStyle w:val="TableText"/>
            </w:pPr>
            <w:proofErr w:type="gramStart"/>
            <w:r w:rsidRPr="00B66D50">
              <w:t>Students</w:t>
            </w:r>
            <w:proofErr w:type="gramEnd"/>
            <w:r w:rsidRPr="00B66D50">
              <w:t xml:space="preserve"> w/disabilities</w:t>
            </w:r>
          </w:p>
        </w:tc>
        <w:tc>
          <w:tcPr>
            <w:tcW w:w="1530" w:type="dxa"/>
            <w:vAlign w:val="center"/>
          </w:tcPr>
          <w:p w14:paraId="78165E36" w14:textId="77777777" w:rsidR="001072E5" w:rsidRPr="00B66D50" w:rsidRDefault="001072E5" w:rsidP="004C69CA">
            <w:pPr>
              <w:pStyle w:val="TableTextCentered"/>
            </w:pPr>
            <w:r w:rsidRPr="00B66D50">
              <w:rPr>
                <w:rFonts w:ascii="Franklin Gothic Book" w:hAnsi="Franklin Gothic Book" w:cs="Calibri"/>
                <w:szCs w:val="20"/>
              </w:rPr>
              <w:t>85</w:t>
            </w:r>
          </w:p>
        </w:tc>
        <w:tc>
          <w:tcPr>
            <w:tcW w:w="1530" w:type="dxa"/>
            <w:vAlign w:val="center"/>
          </w:tcPr>
          <w:p w14:paraId="0D293821" w14:textId="77777777" w:rsidR="001072E5" w:rsidRPr="00B66D50" w:rsidRDefault="001072E5" w:rsidP="004C69CA">
            <w:pPr>
              <w:pStyle w:val="TableTextCentered"/>
            </w:pPr>
            <w:r w:rsidRPr="00B66D50">
              <w:rPr>
                <w:rFonts w:ascii="Franklin Gothic Book" w:hAnsi="Franklin Gothic Book" w:cs="Calibri"/>
                <w:szCs w:val="20"/>
              </w:rPr>
              <w:t>53.6</w:t>
            </w:r>
          </w:p>
        </w:tc>
        <w:tc>
          <w:tcPr>
            <w:tcW w:w="1530" w:type="dxa"/>
            <w:vAlign w:val="center"/>
          </w:tcPr>
          <w:p w14:paraId="015AFCDE" w14:textId="77777777" w:rsidR="001072E5" w:rsidRPr="00B66D50" w:rsidRDefault="001072E5" w:rsidP="004C69CA">
            <w:pPr>
              <w:pStyle w:val="TableTextCentered"/>
            </w:pPr>
            <w:r w:rsidRPr="00B66D50">
              <w:rPr>
                <w:rFonts w:ascii="Franklin Gothic Book" w:hAnsi="Franklin Gothic Book" w:cs="Calibri"/>
                <w:szCs w:val="20"/>
              </w:rPr>
              <w:t>47.6</w:t>
            </w:r>
          </w:p>
        </w:tc>
        <w:tc>
          <w:tcPr>
            <w:tcW w:w="1522" w:type="dxa"/>
            <w:vAlign w:val="center"/>
          </w:tcPr>
          <w:p w14:paraId="1AA390F1" w14:textId="77777777" w:rsidR="001072E5" w:rsidRPr="00B66D50" w:rsidRDefault="001072E5" w:rsidP="004C69CA">
            <w:pPr>
              <w:pStyle w:val="TableTextCentered"/>
            </w:pPr>
            <w:r w:rsidRPr="00B66D50">
              <w:rPr>
                <w:rFonts w:ascii="Franklin Gothic Book" w:hAnsi="Franklin Gothic Book" w:cs="Calibri"/>
                <w:szCs w:val="20"/>
              </w:rPr>
              <w:t>43.3</w:t>
            </w:r>
          </w:p>
        </w:tc>
      </w:tr>
    </w:tbl>
    <w:p w14:paraId="55ABB0CD" w14:textId="77777777" w:rsidR="001072E5" w:rsidRPr="00B66D50" w:rsidRDefault="001072E5" w:rsidP="001072E5">
      <w:pPr>
        <w:pStyle w:val="TableNote"/>
        <w:rPr>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58" w:history="1">
        <w:r w:rsidRPr="00B66D50">
          <w:rPr>
            <w:rStyle w:val="Hyperlink"/>
          </w:rPr>
          <w:t>newly defined low-income student group</w:t>
        </w:r>
      </w:hyperlink>
      <w:r w:rsidRPr="00B66D50">
        <w:t>. This change also affects the high needs group.</w:t>
      </w:r>
    </w:p>
    <w:p w14:paraId="36AA9F0C" w14:textId="5146424F" w:rsidR="001072E5" w:rsidRPr="00B66D50" w:rsidRDefault="001072E5" w:rsidP="001072E5">
      <w:pPr>
        <w:pStyle w:val="TableTitle0"/>
      </w:pPr>
      <w:r w:rsidRPr="00B66D50">
        <w:lastRenderedPageBreak/>
        <w:t xml:space="preserve">Table E10. Winthrop Public Schools: Mathematics Mean Student Growth Percentile in Grade 10, 2019 </w:t>
      </w:r>
      <w:r w:rsidR="00443835" w:rsidRPr="00B66D50">
        <w:t xml:space="preserve">and </w:t>
      </w:r>
      <w:r w:rsidRPr="00B66D50">
        <w:t>2022</w:t>
      </w:r>
    </w:p>
    <w:tbl>
      <w:tblPr>
        <w:tblStyle w:val="MSVTable1"/>
        <w:tblW w:w="5000" w:type="pct"/>
        <w:tblLook w:val="0420" w:firstRow="1" w:lastRow="0" w:firstColumn="0" w:lastColumn="0" w:noHBand="0" w:noVBand="1"/>
      </w:tblPr>
      <w:tblGrid>
        <w:gridCol w:w="3232"/>
        <w:gridCol w:w="1530"/>
        <w:gridCol w:w="1530"/>
        <w:gridCol w:w="1530"/>
        <w:gridCol w:w="1522"/>
      </w:tblGrid>
      <w:tr w:rsidR="001072E5" w:rsidRPr="00B66D50" w14:paraId="05B3BEC0" w14:textId="77777777" w:rsidTr="004C69CA">
        <w:trPr>
          <w:cnfStyle w:val="100000000000" w:firstRow="1" w:lastRow="0" w:firstColumn="0" w:lastColumn="0" w:oddVBand="0" w:evenVBand="0" w:oddHBand="0" w:evenHBand="0" w:firstRowFirstColumn="0" w:firstRowLastColumn="0" w:lastRowFirstColumn="0" w:lastRowLastColumn="0"/>
        </w:trPr>
        <w:tc>
          <w:tcPr>
            <w:tcW w:w="3232" w:type="dxa"/>
          </w:tcPr>
          <w:p w14:paraId="4AA4672D" w14:textId="77777777" w:rsidR="001072E5" w:rsidRPr="00B66D50" w:rsidRDefault="001072E5" w:rsidP="004C69CA">
            <w:pPr>
              <w:pStyle w:val="TableColHeadingLeft"/>
              <w:keepNext/>
              <w:keepLines/>
            </w:pPr>
            <w:r w:rsidRPr="00B66D50">
              <w:t>Group</w:t>
            </w:r>
          </w:p>
        </w:tc>
        <w:tc>
          <w:tcPr>
            <w:tcW w:w="1530" w:type="dxa"/>
          </w:tcPr>
          <w:p w14:paraId="2016FEB1" w14:textId="77777777" w:rsidR="001072E5" w:rsidRPr="00B66D50" w:rsidRDefault="001072E5" w:rsidP="004C69CA">
            <w:pPr>
              <w:pStyle w:val="TableColHeadingCenter"/>
            </w:pPr>
            <w:r w:rsidRPr="00B66D50">
              <w:rPr>
                <w:i/>
                <w:iCs/>
              </w:rPr>
              <w:t xml:space="preserve">N </w:t>
            </w:r>
            <w:r w:rsidRPr="00B66D50">
              <w:t>(2022)</w:t>
            </w:r>
          </w:p>
        </w:tc>
        <w:tc>
          <w:tcPr>
            <w:tcW w:w="1530" w:type="dxa"/>
          </w:tcPr>
          <w:p w14:paraId="2D35A1DF" w14:textId="77777777" w:rsidR="001072E5" w:rsidRPr="00B66D50" w:rsidRDefault="001072E5" w:rsidP="004C69CA">
            <w:pPr>
              <w:pStyle w:val="TableColHeadingCenter"/>
            </w:pPr>
            <w:r w:rsidRPr="00B66D50">
              <w:t>2019</w:t>
            </w:r>
          </w:p>
        </w:tc>
        <w:tc>
          <w:tcPr>
            <w:tcW w:w="1530" w:type="dxa"/>
          </w:tcPr>
          <w:p w14:paraId="7D8FAC1E" w14:textId="77777777" w:rsidR="001072E5" w:rsidRPr="00B66D50" w:rsidRDefault="001072E5" w:rsidP="004C69CA">
            <w:pPr>
              <w:pStyle w:val="TableColHeadingCenter"/>
            </w:pPr>
            <w:r w:rsidRPr="00B66D50">
              <w:t>2022</w:t>
            </w:r>
          </w:p>
        </w:tc>
        <w:tc>
          <w:tcPr>
            <w:tcW w:w="1522" w:type="dxa"/>
          </w:tcPr>
          <w:p w14:paraId="0BCAFF60" w14:textId="77777777" w:rsidR="001072E5" w:rsidRPr="00B66D50" w:rsidRDefault="001072E5" w:rsidP="004C69CA">
            <w:pPr>
              <w:pStyle w:val="TableColHeadingCenter"/>
            </w:pPr>
            <w:r w:rsidRPr="00B66D50">
              <w:t>State (2022)</w:t>
            </w:r>
          </w:p>
        </w:tc>
      </w:tr>
      <w:tr w:rsidR="001072E5" w:rsidRPr="00B66D50" w14:paraId="62914D27"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5BA97A0E" w14:textId="77777777" w:rsidR="001072E5" w:rsidRPr="00B66D50" w:rsidRDefault="001072E5" w:rsidP="004C69CA">
            <w:pPr>
              <w:pStyle w:val="TableText"/>
            </w:pPr>
            <w:r w:rsidRPr="00B66D50">
              <w:t>All students</w:t>
            </w:r>
          </w:p>
        </w:tc>
        <w:tc>
          <w:tcPr>
            <w:tcW w:w="1530" w:type="dxa"/>
            <w:vAlign w:val="center"/>
          </w:tcPr>
          <w:p w14:paraId="0FBC4EAB" w14:textId="77777777" w:rsidR="001072E5" w:rsidRPr="00B66D50" w:rsidRDefault="001072E5" w:rsidP="004C69CA">
            <w:pPr>
              <w:pStyle w:val="TableTextCentered"/>
            </w:pPr>
            <w:r w:rsidRPr="00B66D50">
              <w:rPr>
                <w:rFonts w:ascii="Franklin Gothic Book" w:hAnsi="Franklin Gothic Book" w:cs="Calibri"/>
                <w:szCs w:val="20"/>
              </w:rPr>
              <w:t>116</w:t>
            </w:r>
          </w:p>
        </w:tc>
        <w:tc>
          <w:tcPr>
            <w:tcW w:w="1530" w:type="dxa"/>
            <w:vAlign w:val="center"/>
          </w:tcPr>
          <w:p w14:paraId="4622B8F5" w14:textId="77777777" w:rsidR="001072E5" w:rsidRPr="00B66D50" w:rsidRDefault="001072E5" w:rsidP="004C69CA">
            <w:pPr>
              <w:pStyle w:val="TableTextCentered"/>
            </w:pPr>
            <w:r w:rsidRPr="00B66D50">
              <w:rPr>
                <w:rFonts w:ascii="Franklin Gothic Book" w:hAnsi="Franklin Gothic Book" w:cs="Calibri"/>
                <w:szCs w:val="20"/>
              </w:rPr>
              <w:t>48.7</w:t>
            </w:r>
          </w:p>
        </w:tc>
        <w:tc>
          <w:tcPr>
            <w:tcW w:w="1530" w:type="dxa"/>
            <w:vAlign w:val="center"/>
          </w:tcPr>
          <w:p w14:paraId="3D1E69BE" w14:textId="77777777" w:rsidR="001072E5" w:rsidRPr="00B66D50" w:rsidRDefault="001072E5" w:rsidP="004C69CA">
            <w:pPr>
              <w:pStyle w:val="TableTextCentered"/>
            </w:pPr>
            <w:r w:rsidRPr="00B66D50">
              <w:rPr>
                <w:rFonts w:ascii="Franklin Gothic Book" w:hAnsi="Franklin Gothic Book" w:cs="Calibri"/>
                <w:szCs w:val="20"/>
              </w:rPr>
              <w:t>43.7</w:t>
            </w:r>
          </w:p>
        </w:tc>
        <w:tc>
          <w:tcPr>
            <w:tcW w:w="1522" w:type="dxa"/>
            <w:vAlign w:val="center"/>
          </w:tcPr>
          <w:p w14:paraId="52CB7696" w14:textId="77777777" w:rsidR="001072E5" w:rsidRPr="00B66D50" w:rsidRDefault="001072E5" w:rsidP="004C69CA">
            <w:pPr>
              <w:pStyle w:val="TableTextCentered"/>
            </w:pPr>
            <w:r w:rsidRPr="00B66D50">
              <w:rPr>
                <w:rFonts w:ascii="Franklin Gothic Book" w:hAnsi="Franklin Gothic Book" w:cs="Calibri"/>
                <w:szCs w:val="20"/>
              </w:rPr>
              <w:t>50.0</w:t>
            </w:r>
          </w:p>
        </w:tc>
      </w:tr>
      <w:tr w:rsidR="001072E5" w:rsidRPr="00B66D50" w14:paraId="49600A0B" w14:textId="77777777" w:rsidTr="004C69CA">
        <w:tc>
          <w:tcPr>
            <w:tcW w:w="3232" w:type="dxa"/>
          </w:tcPr>
          <w:p w14:paraId="7B49CA40" w14:textId="77777777" w:rsidR="001072E5" w:rsidRPr="00B66D50" w:rsidRDefault="001072E5" w:rsidP="004C69CA">
            <w:pPr>
              <w:pStyle w:val="TableText"/>
            </w:pPr>
            <w:r w:rsidRPr="00B66D50">
              <w:t>African American/Black</w:t>
            </w:r>
          </w:p>
        </w:tc>
        <w:tc>
          <w:tcPr>
            <w:tcW w:w="1530" w:type="dxa"/>
            <w:vAlign w:val="center"/>
          </w:tcPr>
          <w:p w14:paraId="58E0E778" w14:textId="77777777" w:rsidR="001072E5" w:rsidRPr="00B66D50" w:rsidRDefault="001072E5" w:rsidP="004C69CA">
            <w:pPr>
              <w:pStyle w:val="TableTextCentered"/>
            </w:pPr>
            <w:r w:rsidRPr="00B66D50">
              <w:rPr>
                <w:rFonts w:ascii="Franklin Gothic Book" w:hAnsi="Franklin Gothic Book" w:cs="Calibri"/>
                <w:szCs w:val="20"/>
              </w:rPr>
              <w:t>1</w:t>
            </w:r>
          </w:p>
        </w:tc>
        <w:tc>
          <w:tcPr>
            <w:tcW w:w="1530" w:type="dxa"/>
            <w:vAlign w:val="center"/>
          </w:tcPr>
          <w:p w14:paraId="471CC7ED" w14:textId="0F6AAB97"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362EA710" w14:textId="0A457FFF"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36CBF418" w14:textId="77777777" w:rsidR="001072E5" w:rsidRPr="00B66D50" w:rsidRDefault="001072E5" w:rsidP="004C69CA">
            <w:pPr>
              <w:pStyle w:val="TableTextCentered"/>
            </w:pPr>
            <w:r w:rsidRPr="00B66D50">
              <w:rPr>
                <w:rFonts w:ascii="Franklin Gothic Book" w:hAnsi="Franklin Gothic Book" w:cs="Calibri"/>
                <w:szCs w:val="20"/>
              </w:rPr>
              <w:t>45.6</w:t>
            </w:r>
          </w:p>
        </w:tc>
      </w:tr>
      <w:tr w:rsidR="001072E5" w:rsidRPr="00B66D50" w14:paraId="4A4B126A"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046E3339" w14:textId="77777777" w:rsidR="001072E5" w:rsidRPr="00B66D50" w:rsidRDefault="001072E5" w:rsidP="004C69CA">
            <w:pPr>
              <w:pStyle w:val="TableText"/>
            </w:pPr>
            <w:r w:rsidRPr="00B66D50">
              <w:t>Asian</w:t>
            </w:r>
          </w:p>
        </w:tc>
        <w:tc>
          <w:tcPr>
            <w:tcW w:w="1530" w:type="dxa"/>
            <w:vAlign w:val="center"/>
          </w:tcPr>
          <w:p w14:paraId="12AFC26A" w14:textId="77777777" w:rsidR="001072E5" w:rsidRPr="00B66D50" w:rsidRDefault="001072E5" w:rsidP="004C69CA">
            <w:pPr>
              <w:pStyle w:val="TableTextCentered"/>
            </w:pPr>
            <w:r w:rsidRPr="00B66D50">
              <w:rPr>
                <w:rFonts w:ascii="Franklin Gothic Book" w:hAnsi="Franklin Gothic Book" w:cs="Calibri"/>
                <w:szCs w:val="20"/>
              </w:rPr>
              <w:t>1</w:t>
            </w:r>
          </w:p>
        </w:tc>
        <w:tc>
          <w:tcPr>
            <w:tcW w:w="1530" w:type="dxa"/>
            <w:vAlign w:val="center"/>
          </w:tcPr>
          <w:p w14:paraId="7BC21287" w14:textId="274C1FB2"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5F4DC3D2" w14:textId="2E68C323"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455E3604" w14:textId="77777777" w:rsidR="001072E5" w:rsidRPr="00B66D50" w:rsidRDefault="001072E5" w:rsidP="004C69CA">
            <w:pPr>
              <w:pStyle w:val="TableTextCentered"/>
            </w:pPr>
            <w:r w:rsidRPr="00B66D50">
              <w:rPr>
                <w:rFonts w:ascii="Franklin Gothic Book" w:hAnsi="Franklin Gothic Book" w:cs="Calibri"/>
                <w:szCs w:val="20"/>
              </w:rPr>
              <w:t>57.3</w:t>
            </w:r>
          </w:p>
        </w:tc>
      </w:tr>
      <w:tr w:rsidR="001072E5" w:rsidRPr="00B66D50" w14:paraId="6162EAE3" w14:textId="77777777" w:rsidTr="004C69CA">
        <w:tc>
          <w:tcPr>
            <w:tcW w:w="3232" w:type="dxa"/>
          </w:tcPr>
          <w:p w14:paraId="3D0E59FB" w14:textId="77777777" w:rsidR="001072E5" w:rsidRPr="00B66D50" w:rsidRDefault="001072E5" w:rsidP="004C69CA">
            <w:pPr>
              <w:pStyle w:val="TableText"/>
            </w:pPr>
            <w:r w:rsidRPr="00B66D50">
              <w:t>Hispanic/Latino</w:t>
            </w:r>
          </w:p>
        </w:tc>
        <w:tc>
          <w:tcPr>
            <w:tcW w:w="1530" w:type="dxa"/>
            <w:vAlign w:val="center"/>
          </w:tcPr>
          <w:p w14:paraId="6A9EB41E" w14:textId="77777777" w:rsidR="001072E5" w:rsidRPr="00B66D50" w:rsidRDefault="001072E5" w:rsidP="004C69CA">
            <w:pPr>
              <w:pStyle w:val="TableTextCentered"/>
            </w:pPr>
            <w:r w:rsidRPr="00B66D50">
              <w:rPr>
                <w:rFonts w:ascii="Franklin Gothic Book" w:hAnsi="Franklin Gothic Book" w:cs="Calibri"/>
                <w:szCs w:val="20"/>
              </w:rPr>
              <w:t>24</w:t>
            </w:r>
          </w:p>
        </w:tc>
        <w:tc>
          <w:tcPr>
            <w:tcW w:w="1530" w:type="dxa"/>
            <w:vAlign w:val="center"/>
          </w:tcPr>
          <w:p w14:paraId="6570DD1B" w14:textId="0412D688"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35DF3877" w14:textId="77777777" w:rsidR="001072E5" w:rsidRPr="00B66D50" w:rsidRDefault="001072E5" w:rsidP="004C69CA">
            <w:pPr>
              <w:pStyle w:val="TableTextCentered"/>
            </w:pPr>
            <w:r w:rsidRPr="00B66D50">
              <w:rPr>
                <w:rFonts w:ascii="Franklin Gothic Book" w:hAnsi="Franklin Gothic Book" w:cs="Calibri"/>
                <w:szCs w:val="20"/>
              </w:rPr>
              <w:t>37.9</w:t>
            </w:r>
          </w:p>
        </w:tc>
        <w:tc>
          <w:tcPr>
            <w:tcW w:w="1522" w:type="dxa"/>
            <w:vAlign w:val="center"/>
          </w:tcPr>
          <w:p w14:paraId="4F85F709" w14:textId="77777777" w:rsidR="001072E5" w:rsidRPr="00B66D50" w:rsidRDefault="001072E5" w:rsidP="004C69CA">
            <w:pPr>
              <w:pStyle w:val="TableTextCentered"/>
            </w:pPr>
            <w:r w:rsidRPr="00B66D50">
              <w:rPr>
                <w:rFonts w:ascii="Franklin Gothic Book" w:hAnsi="Franklin Gothic Book" w:cs="Calibri"/>
                <w:szCs w:val="20"/>
              </w:rPr>
              <w:t>44.4</w:t>
            </w:r>
          </w:p>
        </w:tc>
      </w:tr>
      <w:tr w:rsidR="001072E5" w:rsidRPr="00B66D50" w14:paraId="6802C256"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2AD9DF68" w14:textId="77777777" w:rsidR="001072E5" w:rsidRPr="00B66D50" w:rsidRDefault="001072E5" w:rsidP="004C69CA">
            <w:pPr>
              <w:pStyle w:val="TableText"/>
            </w:pPr>
            <w:r w:rsidRPr="00B66D50">
              <w:t>Multi-Race, non-Hispanic/Latino</w:t>
            </w:r>
          </w:p>
        </w:tc>
        <w:tc>
          <w:tcPr>
            <w:tcW w:w="1530" w:type="dxa"/>
            <w:vAlign w:val="center"/>
          </w:tcPr>
          <w:p w14:paraId="035C6390" w14:textId="77777777" w:rsidR="001072E5" w:rsidRPr="00B66D50" w:rsidRDefault="001072E5" w:rsidP="004C69CA">
            <w:pPr>
              <w:pStyle w:val="TableTextCentered"/>
            </w:pPr>
            <w:r w:rsidRPr="00B66D50">
              <w:rPr>
                <w:rFonts w:ascii="Franklin Gothic Book" w:hAnsi="Franklin Gothic Book" w:cs="Calibri"/>
                <w:szCs w:val="20"/>
              </w:rPr>
              <w:t>2</w:t>
            </w:r>
          </w:p>
        </w:tc>
        <w:tc>
          <w:tcPr>
            <w:tcW w:w="1530" w:type="dxa"/>
            <w:vAlign w:val="center"/>
          </w:tcPr>
          <w:p w14:paraId="0A64496F" w14:textId="61BCD773"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4461CAB1" w14:textId="24A251E3"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76A9B7F2" w14:textId="77777777" w:rsidR="001072E5" w:rsidRPr="00B66D50" w:rsidRDefault="001072E5" w:rsidP="004C69CA">
            <w:pPr>
              <w:pStyle w:val="TableTextCentered"/>
            </w:pPr>
            <w:r w:rsidRPr="00B66D50">
              <w:rPr>
                <w:rFonts w:ascii="Franklin Gothic Book" w:hAnsi="Franklin Gothic Book" w:cs="Calibri"/>
                <w:szCs w:val="20"/>
              </w:rPr>
              <w:t>50.0</w:t>
            </w:r>
          </w:p>
        </w:tc>
      </w:tr>
      <w:tr w:rsidR="001072E5" w:rsidRPr="00B66D50" w14:paraId="7F3EDEA0" w14:textId="77777777" w:rsidTr="004C69CA">
        <w:tc>
          <w:tcPr>
            <w:tcW w:w="3232" w:type="dxa"/>
          </w:tcPr>
          <w:p w14:paraId="4CE64E29" w14:textId="77777777" w:rsidR="001072E5" w:rsidRPr="00B66D50" w:rsidRDefault="001072E5" w:rsidP="004C69CA">
            <w:pPr>
              <w:pStyle w:val="TableText"/>
            </w:pPr>
            <w:r w:rsidRPr="00B66D50">
              <w:t>Native American</w:t>
            </w:r>
          </w:p>
        </w:tc>
        <w:tc>
          <w:tcPr>
            <w:tcW w:w="1530" w:type="dxa"/>
            <w:vAlign w:val="center"/>
          </w:tcPr>
          <w:p w14:paraId="3A514A78" w14:textId="77777777" w:rsidR="001072E5" w:rsidRPr="00B66D50" w:rsidRDefault="001072E5" w:rsidP="004C69CA">
            <w:pPr>
              <w:pStyle w:val="TableTextCentered"/>
            </w:pPr>
            <w:r w:rsidRPr="00B66D50">
              <w:rPr>
                <w:rFonts w:ascii="Franklin Gothic Book" w:hAnsi="Franklin Gothic Book" w:cs="Calibri"/>
                <w:szCs w:val="20"/>
              </w:rPr>
              <w:t>1</w:t>
            </w:r>
          </w:p>
        </w:tc>
        <w:tc>
          <w:tcPr>
            <w:tcW w:w="1530" w:type="dxa"/>
            <w:vAlign w:val="center"/>
          </w:tcPr>
          <w:p w14:paraId="5BA2B3AF" w14:textId="022C35A7"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0BD43577" w14:textId="75130661"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6713D77E" w14:textId="77777777" w:rsidR="001072E5" w:rsidRPr="00B66D50" w:rsidRDefault="001072E5" w:rsidP="004C69CA">
            <w:pPr>
              <w:pStyle w:val="TableTextCentered"/>
            </w:pPr>
            <w:r w:rsidRPr="00B66D50">
              <w:rPr>
                <w:rFonts w:ascii="Franklin Gothic Book" w:hAnsi="Franklin Gothic Book" w:cs="Calibri"/>
                <w:szCs w:val="20"/>
              </w:rPr>
              <w:t>46.6</w:t>
            </w:r>
          </w:p>
        </w:tc>
      </w:tr>
      <w:tr w:rsidR="001072E5" w:rsidRPr="00B66D50" w14:paraId="3B33B579"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29EFA8DF" w14:textId="77777777" w:rsidR="001072E5" w:rsidRPr="00B66D50" w:rsidRDefault="001072E5" w:rsidP="004C69CA">
            <w:pPr>
              <w:pStyle w:val="TableText"/>
              <w:rPr>
                <w:spacing w:val="-4"/>
              </w:rPr>
            </w:pPr>
            <w:r w:rsidRPr="00B66D50">
              <w:rPr>
                <w:spacing w:val="-4"/>
              </w:rPr>
              <w:t>Native Hawaiian, Pacific Islander</w:t>
            </w:r>
          </w:p>
        </w:tc>
        <w:tc>
          <w:tcPr>
            <w:tcW w:w="1530" w:type="dxa"/>
            <w:vAlign w:val="center"/>
          </w:tcPr>
          <w:p w14:paraId="6A2E3984" w14:textId="75E8B8B7"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0A617A3D" w14:textId="7C033099"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589B1E3F" w14:textId="216C61FC" w:rsidR="001072E5" w:rsidRPr="00B66D50" w:rsidRDefault="00727CF4" w:rsidP="004C69CA">
            <w:pPr>
              <w:pStyle w:val="TableTextCentered"/>
            </w:pPr>
            <w:r w:rsidRPr="00B66D50">
              <w:rPr>
                <w:rFonts w:ascii="Franklin Gothic Book" w:hAnsi="Franklin Gothic Book" w:cs="Calibri"/>
                <w:szCs w:val="20"/>
              </w:rPr>
              <w:t>—</w:t>
            </w:r>
          </w:p>
        </w:tc>
        <w:tc>
          <w:tcPr>
            <w:tcW w:w="1522" w:type="dxa"/>
            <w:vAlign w:val="center"/>
          </w:tcPr>
          <w:p w14:paraId="51E4378B" w14:textId="77777777" w:rsidR="001072E5" w:rsidRPr="00B66D50" w:rsidRDefault="001072E5" w:rsidP="004C69CA">
            <w:pPr>
              <w:pStyle w:val="TableTextCentered"/>
            </w:pPr>
            <w:r w:rsidRPr="00B66D50">
              <w:rPr>
                <w:rFonts w:ascii="Franklin Gothic Book" w:hAnsi="Franklin Gothic Book" w:cs="Calibri"/>
                <w:szCs w:val="20"/>
              </w:rPr>
              <w:t>41.2</w:t>
            </w:r>
          </w:p>
        </w:tc>
      </w:tr>
      <w:tr w:rsidR="001072E5" w:rsidRPr="00B66D50" w14:paraId="52440AAA" w14:textId="77777777" w:rsidTr="004C69CA">
        <w:tc>
          <w:tcPr>
            <w:tcW w:w="3232" w:type="dxa"/>
          </w:tcPr>
          <w:p w14:paraId="49C5C4F7" w14:textId="77777777" w:rsidR="001072E5" w:rsidRPr="00B66D50" w:rsidRDefault="001072E5" w:rsidP="004C69CA">
            <w:pPr>
              <w:pStyle w:val="TableText"/>
            </w:pPr>
            <w:r w:rsidRPr="00B66D50">
              <w:t>White</w:t>
            </w:r>
          </w:p>
        </w:tc>
        <w:tc>
          <w:tcPr>
            <w:tcW w:w="1530" w:type="dxa"/>
            <w:vAlign w:val="center"/>
          </w:tcPr>
          <w:p w14:paraId="432201AF" w14:textId="77777777" w:rsidR="001072E5" w:rsidRPr="00B66D50" w:rsidRDefault="001072E5" w:rsidP="004C69CA">
            <w:pPr>
              <w:pStyle w:val="TableTextCentered"/>
            </w:pPr>
            <w:r w:rsidRPr="00B66D50">
              <w:rPr>
                <w:rFonts w:ascii="Franklin Gothic Book" w:hAnsi="Franklin Gothic Book" w:cs="Calibri"/>
                <w:szCs w:val="20"/>
              </w:rPr>
              <w:t>87</w:t>
            </w:r>
          </w:p>
        </w:tc>
        <w:tc>
          <w:tcPr>
            <w:tcW w:w="1530" w:type="dxa"/>
            <w:vAlign w:val="center"/>
          </w:tcPr>
          <w:p w14:paraId="0AA77B22" w14:textId="77777777" w:rsidR="001072E5" w:rsidRPr="00B66D50" w:rsidRDefault="001072E5" w:rsidP="004C69CA">
            <w:pPr>
              <w:pStyle w:val="TableTextCentered"/>
            </w:pPr>
            <w:r w:rsidRPr="00B66D50">
              <w:rPr>
                <w:rFonts w:ascii="Franklin Gothic Book" w:hAnsi="Franklin Gothic Book" w:cs="Calibri"/>
                <w:szCs w:val="20"/>
              </w:rPr>
              <w:t>49.8</w:t>
            </w:r>
          </w:p>
        </w:tc>
        <w:tc>
          <w:tcPr>
            <w:tcW w:w="1530" w:type="dxa"/>
            <w:vAlign w:val="center"/>
          </w:tcPr>
          <w:p w14:paraId="562B71AF" w14:textId="77777777" w:rsidR="001072E5" w:rsidRPr="00B66D50" w:rsidRDefault="001072E5" w:rsidP="004C69CA">
            <w:pPr>
              <w:pStyle w:val="TableTextCentered"/>
            </w:pPr>
            <w:r w:rsidRPr="00B66D50">
              <w:rPr>
                <w:rFonts w:ascii="Franklin Gothic Book" w:hAnsi="Franklin Gothic Book" w:cs="Calibri"/>
                <w:szCs w:val="20"/>
              </w:rPr>
              <w:t>46.1</w:t>
            </w:r>
          </w:p>
        </w:tc>
        <w:tc>
          <w:tcPr>
            <w:tcW w:w="1522" w:type="dxa"/>
            <w:vAlign w:val="center"/>
          </w:tcPr>
          <w:p w14:paraId="5BB53877" w14:textId="77777777" w:rsidR="001072E5" w:rsidRPr="00B66D50" w:rsidRDefault="001072E5" w:rsidP="004C69CA">
            <w:pPr>
              <w:pStyle w:val="TableTextCentered"/>
            </w:pPr>
            <w:r w:rsidRPr="00B66D50">
              <w:rPr>
                <w:rFonts w:ascii="Franklin Gothic Book" w:hAnsi="Franklin Gothic Book" w:cs="Calibri"/>
                <w:szCs w:val="20"/>
              </w:rPr>
              <w:t>51.6</w:t>
            </w:r>
          </w:p>
        </w:tc>
      </w:tr>
      <w:tr w:rsidR="001072E5" w:rsidRPr="00B66D50" w14:paraId="1274606C"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175A0902" w14:textId="77777777" w:rsidR="001072E5" w:rsidRPr="00B66D50" w:rsidRDefault="001072E5" w:rsidP="004C69CA">
            <w:pPr>
              <w:pStyle w:val="TableText"/>
            </w:pPr>
            <w:r w:rsidRPr="00B66D50">
              <w:t>High needs</w:t>
            </w:r>
          </w:p>
        </w:tc>
        <w:tc>
          <w:tcPr>
            <w:tcW w:w="1530" w:type="dxa"/>
            <w:vAlign w:val="center"/>
          </w:tcPr>
          <w:p w14:paraId="74183EC1" w14:textId="77777777" w:rsidR="001072E5" w:rsidRPr="00B66D50" w:rsidRDefault="001072E5" w:rsidP="004C69CA">
            <w:pPr>
              <w:pStyle w:val="TableTextCentered"/>
            </w:pPr>
            <w:r w:rsidRPr="00B66D50">
              <w:rPr>
                <w:rFonts w:ascii="Franklin Gothic Book" w:hAnsi="Franklin Gothic Book" w:cs="Calibri"/>
                <w:szCs w:val="20"/>
              </w:rPr>
              <w:t>51</w:t>
            </w:r>
          </w:p>
        </w:tc>
        <w:tc>
          <w:tcPr>
            <w:tcW w:w="1530" w:type="dxa"/>
            <w:vAlign w:val="center"/>
          </w:tcPr>
          <w:p w14:paraId="612C78AF" w14:textId="77777777" w:rsidR="001072E5" w:rsidRPr="00B66D50" w:rsidRDefault="001072E5" w:rsidP="004C69CA">
            <w:pPr>
              <w:pStyle w:val="TableTextCentered"/>
            </w:pPr>
            <w:r w:rsidRPr="00B66D50">
              <w:rPr>
                <w:rFonts w:ascii="Franklin Gothic Book" w:hAnsi="Franklin Gothic Book" w:cs="Calibri"/>
                <w:szCs w:val="20"/>
              </w:rPr>
              <w:t>37.4</w:t>
            </w:r>
          </w:p>
        </w:tc>
        <w:tc>
          <w:tcPr>
            <w:tcW w:w="1530" w:type="dxa"/>
            <w:vAlign w:val="center"/>
          </w:tcPr>
          <w:p w14:paraId="021EB41C" w14:textId="77777777" w:rsidR="001072E5" w:rsidRPr="00B66D50" w:rsidRDefault="001072E5" w:rsidP="004C69CA">
            <w:pPr>
              <w:pStyle w:val="TableTextCentered"/>
            </w:pPr>
            <w:r w:rsidRPr="00B66D50">
              <w:rPr>
                <w:rFonts w:ascii="Franklin Gothic Book" w:hAnsi="Franklin Gothic Book" w:cs="Calibri"/>
                <w:szCs w:val="20"/>
              </w:rPr>
              <w:t>44.7</w:t>
            </w:r>
          </w:p>
        </w:tc>
        <w:tc>
          <w:tcPr>
            <w:tcW w:w="1522" w:type="dxa"/>
            <w:vAlign w:val="center"/>
          </w:tcPr>
          <w:p w14:paraId="6EF0442D" w14:textId="77777777" w:rsidR="001072E5" w:rsidRPr="00B66D50" w:rsidRDefault="001072E5" w:rsidP="004C69CA">
            <w:pPr>
              <w:pStyle w:val="TableTextCentered"/>
            </w:pPr>
            <w:r w:rsidRPr="00B66D50">
              <w:rPr>
                <w:rFonts w:ascii="Franklin Gothic Book" w:hAnsi="Franklin Gothic Book" w:cs="Calibri"/>
                <w:szCs w:val="20"/>
              </w:rPr>
              <w:t>46.7</w:t>
            </w:r>
          </w:p>
        </w:tc>
      </w:tr>
      <w:tr w:rsidR="001072E5" w:rsidRPr="00B66D50" w14:paraId="6E8A5EE9" w14:textId="77777777" w:rsidTr="004C69CA">
        <w:tc>
          <w:tcPr>
            <w:tcW w:w="3232" w:type="dxa"/>
          </w:tcPr>
          <w:p w14:paraId="15A3D332" w14:textId="77777777" w:rsidR="001072E5" w:rsidRPr="00B66D50" w:rsidRDefault="001072E5" w:rsidP="004C69CA">
            <w:pPr>
              <w:pStyle w:val="TableText"/>
            </w:pPr>
            <w:r w:rsidRPr="00B66D50">
              <w:t xml:space="preserve">Low </w:t>
            </w:r>
            <w:proofErr w:type="spellStart"/>
            <w:r w:rsidRPr="00B66D50">
              <w:t>income</w:t>
            </w:r>
            <w:r w:rsidRPr="00B66D50">
              <w:rPr>
                <w:vertAlign w:val="superscript"/>
              </w:rPr>
              <w:t>a</w:t>
            </w:r>
            <w:proofErr w:type="spellEnd"/>
          </w:p>
        </w:tc>
        <w:tc>
          <w:tcPr>
            <w:tcW w:w="1530" w:type="dxa"/>
            <w:vAlign w:val="center"/>
          </w:tcPr>
          <w:p w14:paraId="48E9F556" w14:textId="77777777" w:rsidR="001072E5" w:rsidRPr="00B66D50" w:rsidRDefault="001072E5" w:rsidP="004C69CA">
            <w:pPr>
              <w:pStyle w:val="TableTextCentered"/>
            </w:pPr>
            <w:r w:rsidRPr="00B66D50">
              <w:rPr>
                <w:rFonts w:ascii="Franklin Gothic Book" w:hAnsi="Franklin Gothic Book" w:cs="Calibri"/>
                <w:szCs w:val="20"/>
              </w:rPr>
              <w:t>46</w:t>
            </w:r>
          </w:p>
        </w:tc>
        <w:tc>
          <w:tcPr>
            <w:tcW w:w="1530" w:type="dxa"/>
            <w:vAlign w:val="center"/>
          </w:tcPr>
          <w:p w14:paraId="5275CBB8" w14:textId="55F7B286"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0C1525C4" w14:textId="77777777" w:rsidR="001072E5" w:rsidRPr="00B66D50" w:rsidRDefault="001072E5" w:rsidP="004C69CA">
            <w:pPr>
              <w:pStyle w:val="TableTextCentered"/>
            </w:pPr>
            <w:r w:rsidRPr="00B66D50">
              <w:rPr>
                <w:rFonts w:ascii="Franklin Gothic Book" w:hAnsi="Franklin Gothic Book" w:cs="Calibri"/>
                <w:szCs w:val="20"/>
              </w:rPr>
              <w:t>44.1</w:t>
            </w:r>
          </w:p>
        </w:tc>
        <w:tc>
          <w:tcPr>
            <w:tcW w:w="1522" w:type="dxa"/>
            <w:vAlign w:val="center"/>
          </w:tcPr>
          <w:p w14:paraId="22569477" w14:textId="77777777" w:rsidR="001072E5" w:rsidRPr="00B66D50" w:rsidRDefault="001072E5" w:rsidP="004C69CA">
            <w:pPr>
              <w:pStyle w:val="TableTextCentered"/>
            </w:pPr>
            <w:r w:rsidRPr="00B66D50">
              <w:rPr>
                <w:rFonts w:ascii="Franklin Gothic Book" w:hAnsi="Franklin Gothic Book" w:cs="Calibri"/>
                <w:szCs w:val="20"/>
              </w:rPr>
              <w:t>45.6</w:t>
            </w:r>
          </w:p>
        </w:tc>
      </w:tr>
      <w:tr w:rsidR="001072E5" w:rsidRPr="00B66D50" w14:paraId="4703D2D3" w14:textId="77777777" w:rsidTr="004C69CA">
        <w:trPr>
          <w:cnfStyle w:val="000000100000" w:firstRow="0" w:lastRow="0" w:firstColumn="0" w:lastColumn="0" w:oddVBand="0" w:evenVBand="0" w:oddHBand="1" w:evenHBand="0" w:firstRowFirstColumn="0" w:firstRowLastColumn="0" w:lastRowFirstColumn="0" w:lastRowLastColumn="0"/>
        </w:trPr>
        <w:tc>
          <w:tcPr>
            <w:tcW w:w="3232" w:type="dxa"/>
          </w:tcPr>
          <w:p w14:paraId="4D680E00" w14:textId="77777777" w:rsidR="001072E5" w:rsidRPr="00B66D50" w:rsidRDefault="001072E5" w:rsidP="004C69CA">
            <w:pPr>
              <w:pStyle w:val="TableText"/>
              <w:rPr>
                <w:spacing w:val="-4"/>
              </w:rPr>
            </w:pPr>
            <w:r w:rsidRPr="00B66D50">
              <w:rPr>
                <w:spacing w:val="-4"/>
              </w:rPr>
              <w:t>ELs and former ELs</w:t>
            </w:r>
          </w:p>
        </w:tc>
        <w:tc>
          <w:tcPr>
            <w:tcW w:w="1530" w:type="dxa"/>
            <w:vAlign w:val="center"/>
          </w:tcPr>
          <w:p w14:paraId="2BEDEB7F" w14:textId="77777777" w:rsidR="001072E5" w:rsidRPr="00B66D50" w:rsidRDefault="001072E5" w:rsidP="004C69CA">
            <w:pPr>
              <w:pStyle w:val="TableTextCentered"/>
            </w:pPr>
            <w:r w:rsidRPr="00B66D50">
              <w:rPr>
                <w:rFonts w:ascii="Franklin Gothic Book" w:hAnsi="Franklin Gothic Book" w:cs="Calibri"/>
                <w:szCs w:val="20"/>
              </w:rPr>
              <w:t>9</w:t>
            </w:r>
          </w:p>
        </w:tc>
        <w:tc>
          <w:tcPr>
            <w:tcW w:w="1530" w:type="dxa"/>
            <w:vAlign w:val="center"/>
          </w:tcPr>
          <w:p w14:paraId="61702447" w14:textId="1A889E71" w:rsidR="001072E5" w:rsidRPr="00B66D50" w:rsidRDefault="00727CF4" w:rsidP="004C69CA">
            <w:pPr>
              <w:pStyle w:val="TableTextCentered"/>
            </w:pPr>
            <w:r w:rsidRPr="00B66D50">
              <w:rPr>
                <w:rFonts w:ascii="Franklin Gothic Book" w:hAnsi="Franklin Gothic Book" w:cs="Calibri"/>
                <w:szCs w:val="20"/>
              </w:rPr>
              <w:t>—</w:t>
            </w:r>
          </w:p>
        </w:tc>
        <w:tc>
          <w:tcPr>
            <w:tcW w:w="1530" w:type="dxa"/>
            <w:vAlign w:val="center"/>
          </w:tcPr>
          <w:p w14:paraId="262C9A07" w14:textId="06330DC6"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181DB70B" w14:textId="77777777" w:rsidR="001072E5" w:rsidRPr="00B66D50" w:rsidRDefault="001072E5" w:rsidP="004C69CA">
            <w:pPr>
              <w:pStyle w:val="TableTextCentered"/>
            </w:pPr>
            <w:r w:rsidRPr="00B66D50">
              <w:rPr>
                <w:rFonts w:ascii="Franklin Gothic Book" w:hAnsi="Franklin Gothic Book" w:cs="Calibri"/>
                <w:szCs w:val="20"/>
              </w:rPr>
              <w:t>48.9</w:t>
            </w:r>
          </w:p>
        </w:tc>
      </w:tr>
      <w:tr w:rsidR="001072E5" w:rsidRPr="00B66D50" w14:paraId="7635E4DD" w14:textId="77777777" w:rsidTr="004C69CA">
        <w:tc>
          <w:tcPr>
            <w:tcW w:w="3232" w:type="dxa"/>
          </w:tcPr>
          <w:p w14:paraId="78BBBA79" w14:textId="77777777" w:rsidR="001072E5" w:rsidRPr="00B66D50" w:rsidRDefault="001072E5" w:rsidP="004C69CA">
            <w:pPr>
              <w:pStyle w:val="TableText"/>
            </w:pPr>
            <w:proofErr w:type="gramStart"/>
            <w:r w:rsidRPr="00B66D50">
              <w:t>Students</w:t>
            </w:r>
            <w:proofErr w:type="gramEnd"/>
            <w:r w:rsidRPr="00B66D50">
              <w:t xml:space="preserve"> w/disabilities</w:t>
            </w:r>
          </w:p>
        </w:tc>
        <w:tc>
          <w:tcPr>
            <w:tcW w:w="1530" w:type="dxa"/>
            <w:vAlign w:val="center"/>
          </w:tcPr>
          <w:p w14:paraId="54ED9B48" w14:textId="77777777" w:rsidR="001072E5" w:rsidRPr="00B66D50" w:rsidRDefault="001072E5" w:rsidP="004C69CA">
            <w:pPr>
              <w:pStyle w:val="TableTextCentered"/>
            </w:pPr>
            <w:r w:rsidRPr="00B66D50">
              <w:rPr>
                <w:rFonts w:ascii="Franklin Gothic Book" w:hAnsi="Franklin Gothic Book" w:cs="Calibri"/>
                <w:szCs w:val="20"/>
              </w:rPr>
              <w:t>19</w:t>
            </w:r>
          </w:p>
        </w:tc>
        <w:tc>
          <w:tcPr>
            <w:tcW w:w="1530" w:type="dxa"/>
            <w:vAlign w:val="center"/>
          </w:tcPr>
          <w:p w14:paraId="3A6B0594" w14:textId="77777777" w:rsidR="001072E5" w:rsidRPr="00B66D50" w:rsidRDefault="001072E5" w:rsidP="004C69CA">
            <w:pPr>
              <w:pStyle w:val="TableTextCentered"/>
            </w:pPr>
            <w:r w:rsidRPr="00B66D50">
              <w:rPr>
                <w:rFonts w:ascii="Franklin Gothic Book" w:hAnsi="Franklin Gothic Book" w:cs="Calibri"/>
                <w:szCs w:val="20"/>
              </w:rPr>
              <w:t>36.5</w:t>
            </w:r>
          </w:p>
        </w:tc>
        <w:tc>
          <w:tcPr>
            <w:tcW w:w="1530" w:type="dxa"/>
            <w:vAlign w:val="center"/>
          </w:tcPr>
          <w:p w14:paraId="36C1D23D" w14:textId="6FA42BA9" w:rsidR="001072E5" w:rsidRPr="00B66D50" w:rsidRDefault="00727CF4" w:rsidP="004C69CA">
            <w:pPr>
              <w:pStyle w:val="TableTextCentered"/>
            </w:pPr>
            <w:r w:rsidRPr="00B66D50">
              <w:rPr>
                <w:rFonts w:ascii="Franklin Gothic Book" w:eastAsia="Times New Roman" w:hAnsi="Franklin Gothic Book" w:cs="Times New Roman"/>
                <w:szCs w:val="20"/>
              </w:rPr>
              <w:t>—</w:t>
            </w:r>
          </w:p>
        </w:tc>
        <w:tc>
          <w:tcPr>
            <w:tcW w:w="1522" w:type="dxa"/>
            <w:vAlign w:val="center"/>
          </w:tcPr>
          <w:p w14:paraId="44AB2EF9" w14:textId="77777777" w:rsidR="001072E5" w:rsidRPr="00B66D50" w:rsidRDefault="001072E5" w:rsidP="004C69CA">
            <w:pPr>
              <w:pStyle w:val="TableTextCentered"/>
            </w:pPr>
            <w:r w:rsidRPr="00B66D50">
              <w:rPr>
                <w:rFonts w:ascii="Franklin Gothic Book" w:hAnsi="Franklin Gothic Book" w:cs="Calibri"/>
                <w:szCs w:val="20"/>
              </w:rPr>
              <w:t>47.3</w:t>
            </w:r>
          </w:p>
        </w:tc>
      </w:tr>
    </w:tbl>
    <w:p w14:paraId="0C99ED65" w14:textId="77777777" w:rsidR="001072E5" w:rsidRPr="00B66D50" w:rsidRDefault="001072E5" w:rsidP="001072E5">
      <w:pPr>
        <w:pStyle w:val="TableNote"/>
        <w:rPr>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59" w:history="1">
        <w:r w:rsidRPr="00B66D50">
          <w:rPr>
            <w:rStyle w:val="Hyperlink"/>
          </w:rPr>
          <w:t>newly defined low-income student group</w:t>
        </w:r>
      </w:hyperlink>
      <w:r w:rsidRPr="00B66D50">
        <w:t>. This change also affects the high needs group.</w:t>
      </w:r>
    </w:p>
    <w:p w14:paraId="0834FFF4" w14:textId="77777777" w:rsidR="001072E5" w:rsidRPr="00B66D50" w:rsidRDefault="001072E5" w:rsidP="001072E5">
      <w:pPr>
        <w:pStyle w:val="TableTitle0"/>
        <w:rPr>
          <w:spacing w:val="-4"/>
        </w:rPr>
      </w:pPr>
      <w:r w:rsidRPr="00B66D50">
        <w:t xml:space="preserve">Table E11. Winthrop </w:t>
      </w:r>
      <w:r w:rsidRPr="00B66D50">
        <w:rPr>
          <w:spacing w:val="-4"/>
        </w:rPr>
        <w:t>Public Schools: Next-Generation MCAS ELA Achievement by Grade, 2019-2022</w:t>
      </w:r>
      <w:r w:rsidRPr="00B66D50">
        <w:rPr>
          <w:rFonts w:eastAsia="Calibri"/>
          <w:b/>
          <w:bCs/>
          <w:color w:val="000000" w:themeColor="text1"/>
          <w:spacing w:val="-4"/>
        </w:rPr>
        <w:t xml:space="preserve"> </w:t>
      </w:r>
    </w:p>
    <w:tbl>
      <w:tblPr>
        <w:tblStyle w:val="MSVTable1"/>
        <w:tblW w:w="5000" w:type="pct"/>
        <w:tblLook w:val="0420" w:firstRow="1" w:lastRow="0" w:firstColumn="0" w:lastColumn="0" w:noHBand="0" w:noVBand="1"/>
      </w:tblPr>
      <w:tblGrid>
        <w:gridCol w:w="1211"/>
        <w:gridCol w:w="951"/>
        <w:gridCol w:w="897"/>
        <w:gridCol w:w="899"/>
        <w:gridCol w:w="899"/>
        <w:gridCol w:w="899"/>
        <w:gridCol w:w="897"/>
        <w:gridCol w:w="899"/>
        <w:gridCol w:w="899"/>
        <w:gridCol w:w="893"/>
      </w:tblGrid>
      <w:tr w:rsidR="001072E5" w:rsidRPr="00B66D50" w14:paraId="17FBE8C0"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648" w:type="pct"/>
            <w:vMerge w:val="restart"/>
            <w:vAlign w:val="bottom"/>
          </w:tcPr>
          <w:p w14:paraId="744BF952" w14:textId="77777777" w:rsidR="001072E5" w:rsidRPr="00B66D50" w:rsidRDefault="001072E5" w:rsidP="004C69CA">
            <w:pPr>
              <w:pStyle w:val="TableColHeadingCenter"/>
            </w:pPr>
            <w:r w:rsidRPr="00B66D50">
              <w:t>Grade</w:t>
            </w:r>
          </w:p>
        </w:tc>
        <w:tc>
          <w:tcPr>
            <w:tcW w:w="509" w:type="pct"/>
            <w:vMerge w:val="restart"/>
            <w:vAlign w:val="bottom"/>
          </w:tcPr>
          <w:p w14:paraId="21A8BC25" w14:textId="77777777" w:rsidR="001072E5" w:rsidRPr="00B66D50" w:rsidRDefault="001072E5" w:rsidP="004C69CA">
            <w:pPr>
              <w:pStyle w:val="TableColHeadingCenter"/>
            </w:pPr>
            <w:r w:rsidRPr="00B66D50">
              <w:rPr>
                <w:i/>
                <w:iCs/>
              </w:rPr>
              <w:t>N</w:t>
            </w:r>
            <w:r w:rsidRPr="00B66D50">
              <w:t xml:space="preserve"> (2022)</w:t>
            </w:r>
          </w:p>
        </w:tc>
        <w:tc>
          <w:tcPr>
            <w:tcW w:w="1923" w:type="pct"/>
            <w:gridSpan w:val="4"/>
            <w:vAlign w:val="bottom"/>
          </w:tcPr>
          <w:p w14:paraId="6146ACEF" w14:textId="77777777" w:rsidR="001072E5" w:rsidRPr="00B66D50" w:rsidRDefault="001072E5" w:rsidP="004C69CA">
            <w:pPr>
              <w:pStyle w:val="TableColHeadingCenter"/>
            </w:pPr>
            <w:r w:rsidRPr="00B66D50">
              <w:t>Percentage meeting or exceeding expectations</w:t>
            </w:r>
          </w:p>
        </w:tc>
        <w:tc>
          <w:tcPr>
            <w:tcW w:w="1920" w:type="pct"/>
            <w:gridSpan w:val="4"/>
            <w:vAlign w:val="bottom"/>
          </w:tcPr>
          <w:p w14:paraId="6F653054" w14:textId="77777777" w:rsidR="001072E5" w:rsidRPr="00B66D50" w:rsidRDefault="001072E5" w:rsidP="004C69CA">
            <w:pPr>
              <w:pStyle w:val="TableColHeadingCenter"/>
            </w:pPr>
            <w:r w:rsidRPr="00B66D50">
              <w:t>Percentage not meeting expectations</w:t>
            </w:r>
          </w:p>
        </w:tc>
      </w:tr>
      <w:tr w:rsidR="001072E5" w:rsidRPr="00B66D50" w14:paraId="73EC4981"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648" w:type="pct"/>
            <w:vMerge/>
            <w:vAlign w:val="bottom"/>
          </w:tcPr>
          <w:p w14:paraId="361CC652" w14:textId="77777777" w:rsidR="001072E5" w:rsidRPr="00B66D50" w:rsidRDefault="001072E5" w:rsidP="004C69CA">
            <w:pPr>
              <w:pStyle w:val="TableColHeadingCenter"/>
            </w:pPr>
          </w:p>
        </w:tc>
        <w:tc>
          <w:tcPr>
            <w:tcW w:w="509" w:type="pct"/>
            <w:vMerge/>
            <w:vAlign w:val="bottom"/>
          </w:tcPr>
          <w:p w14:paraId="08F116F4" w14:textId="77777777" w:rsidR="001072E5" w:rsidRPr="00B66D50" w:rsidRDefault="001072E5" w:rsidP="004C69CA">
            <w:pPr>
              <w:pStyle w:val="TableColHeadingCenter"/>
            </w:pPr>
          </w:p>
        </w:tc>
        <w:tc>
          <w:tcPr>
            <w:tcW w:w="480" w:type="pct"/>
            <w:vAlign w:val="bottom"/>
          </w:tcPr>
          <w:p w14:paraId="240A35FB" w14:textId="77777777" w:rsidR="001072E5" w:rsidRPr="00B66D50" w:rsidRDefault="001072E5" w:rsidP="004C69CA">
            <w:pPr>
              <w:pStyle w:val="TableColHeadingCenter"/>
            </w:pPr>
            <w:r w:rsidRPr="00B66D50">
              <w:t>2019</w:t>
            </w:r>
          </w:p>
        </w:tc>
        <w:tc>
          <w:tcPr>
            <w:tcW w:w="481" w:type="pct"/>
            <w:vAlign w:val="bottom"/>
          </w:tcPr>
          <w:p w14:paraId="36C59F86" w14:textId="77777777" w:rsidR="001072E5" w:rsidRPr="00B66D50" w:rsidRDefault="001072E5" w:rsidP="004C69CA">
            <w:pPr>
              <w:pStyle w:val="TableColHeadingCenter"/>
            </w:pPr>
            <w:r w:rsidRPr="00B66D50">
              <w:t>2021</w:t>
            </w:r>
          </w:p>
        </w:tc>
        <w:tc>
          <w:tcPr>
            <w:tcW w:w="481" w:type="pct"/>
            <w:vAlign w:val="bottom"/>
          </w:tcPr>
          <w:p w14:paraId="56859A24" w14:textId="77777777" w:rsidR="001072E5" w:rsidRPr="00B66D50" w:rsidRDefault="001072E5" w:rsidP="004C69CA">
            <w:pPr>
              <w:pStyle w:val="TableColHeadingCenter"/>
            </w:pPr>
            <w:r w:rsidRPr="00B66D50">
              <w:t>2022</w:t>
            </w:r>
          </w:p>
        </w:tc>
        <w:tc>
          <w:tcPr>
            <w:tcW w:w="481" w:type="pct"/>
            <w:vAlign w:val="bottom"/>
          </w:tcPr>
          <w:p w14:paraId="5E773556" w14:textId="77777777" w:rsidR="001072E5" w:rsidRPr="00B66D50" w:rsidRDefault="001072E5" w:rsidP="004C69CA">
            <w:pPr>
              <w:pStyle w:val="TableColHeadingCenter"/>
            </w:pPr>
            <w:r w:rsidRPr="00B66D50">
              <w:t>State (2022)</w:t>
            </w:r>
          </w:p>
        </w:tc>
        <w:tc>
          <w:tcPr>
            <w:tcW w:w="480" w:type="pct"/>
            <w:vAlign w:val="bottom"/>
          </w:tcPr>
          <w:p w14:paraId="1E46116A" w14:textId="77777777" w:rsidR="001072E5" w:rsidRPr="00B66D50" w:rsidRDefault="001072E5" w:rsidP="004C69CA">
            <w:pPr>
              <w:pStyle w:val="TableColHeadingCenter"/>
            </w:pPr>
            <w:r w:rsidRPr="00B66D50">
              <w:t>2019</w:t>
            </w:r>
          </w:p>
        </w:tc>
        <w:tc>
          <w:tcPr>
            <w:tcW w:w="481" w:type="pct"/>
            <w:vAlign w:val="bottom"/>
          </w:tcPr>
          <w:p w14:paraId="0116DBF0" w14:textId="77777777" w:rsidR="001072E5" w:rsidRPr="00B66D50" w:rsidRDefault="001072E5" w:rsidP="004C69CA">
            <w:pPr>
              <w:pStyle w:val="TableColHeadingCenter"/>
            </w:pPr>
            <w:r w:rsidRPr="00B66D50">
              <w:t>2021</w:t>
            </w:r>
          </w:p>
        </w:tc>
        <w:tc>
          <w:tcPr>
            <w:tcW w:w="481" w:type="pct"/>
            <w:vAlign w:val="bottom"/>
          </w:tcPr>
          <w:p w14:paraId="65004427" w14:textId="77777777" w:rsidR="001072E5" w:rsidRPr="00B66D50" w:rsidRDefault="001072E5" w:rsidP="004C69CA">
            <w:pPr>
              <w:pStyle w:val="TableColHeadingCenter"/>
            </w:pPr>
            <w:r w:rsidRPr="00B66D50">
              <w:t>2022</w:t>
            </w:r>
          </w:p>
        </w:tc>
        <w:tc>
          <w:tcPr>
            <w:tcW w:w="478" w:type="pct"/>
            <w:vAlign w:val="bottom"/>
          </w:tcPr>
          <w:p w14:paraId="56436E53" w14:textId="77777777" w:rsidR="001072E5" w:rsidRPr="00B66D50" w:rsidRDefault="001072E5" w:rsidP="004C69CA">
            <w:pPr>
              <w:pStyle w:val="TableColHeadingCenter"/>
            </w:pPr>
            <w:r w:rsidRPr="00B66D50">
              <w:t>State (2022)</w:t>
            </w:r>
          </w:p>
        </w:tc>
      </w:tr>
      <w:tr w:rsidR="001072E5" w:rsidRPr="00B66D50" w14:paraId="68D7B122"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4ACCD485" w14:textId="77777777" w:rsidR="001072E5" w:rsidRPr="00B66D50" w:rsidRDefault="001072E5" w:rsidP="004C69CA">
            <w:pPr>
              <w:pStyle w:val="TableTextCentered"/>
            </w:pPr>
            <w:r w:rsidRPr="00B66D50">
              <w:t>3</w:t>
            </w:r>
          </w:p>
        </w:tc>
        <w:tc>
          <w:tcPr>
            <w:tcW w:w="509" w:type="pct"/>
            <w:vAlign w:val="center"/>
          </w:tcPr>
          <w:p w14:paraId="2F01D97E" w14:textId="77777777" w:rsidR="001072E5" w:rsidRPr="00B66D50" w:rsidRDefault="001072E5" w:rsidP="004C69CA">
            <w:pPr>
              <w:pStyle w:val="TableTextCentered"/>
            </w:pPr>
            <w:r w:rsidRPr="00B66D50">
              <w:rPr>
                <w:rFonts w:ascii="Franklin Gothic Book" w:hAnsi="Franklin Gothic Book" w:cs="Calibri"/>
                <w:szCs w:val="20"/>
              </w:rPr>
              <w:t>142</w:t>
            </w:r>
          </w:p>
        </w:tc>
        <w:tc>
          <w:tcPr>
            <w:tcW w:w="480" w:type="pct"/>
            <w:vAlign w:val="center"/>
          </w:tcPr>
          <w:p w14:paraId="7501952E" w14:textId="77777777" w:rsidR="001072E5" w:rsidRPr="00B66D50" w:rsidRDefault="001072E5" w:rsidP="004C69CA">
            <w:pPr>
              <w:pStyle w:val="TableTextCentered"/>
            </w:pPr>
            <w:r w:rsidRPr="00B66D50">
              <w:rPr>
                <w:rFonts w:ascii="Franklin Gothic Book" w:hAnsi="Franklin Gothic Book" w:cs="Calibri"/>
                <w:szCs w:val="20"/>
              </w:rPr>
              <w:t>61</w:t>
            </w:r>
          </w:p>
        </w:tc>
        <w:tc>
          <w:tcPr>
            <w:tcW w:w="481" w:type="pct"/>
            <w:vAlign w:val="center"/>
          </w:tcPr>
          <w:p w14:paraId="58C500D1" w14:textId="77777777" w:rsidR="001072E5" w:rsidRPr="00B66D50" w:rsidRDefault="001072E5" w:rsidP="004C69CA">
            <w:pPr>
              <w:pStyle w:val="TableTextCentered"/>
            </w:pPr>
            <w:r w:rsidRPr="00B66D50">
              <w:rPr>
                <w:rFonts w:ascii="Franklin Gothic Book" w:hAnsi="Franklin Gothic Book" w:cs="Calibri"/>
                <w:szCs w:val="20"/>
              </w:rPr>
              <w:t>46</w:t>
            </w:r>
          </w:p>
        </w:tc>
        <w:tc>
          <w:tcPr>
            <w:tcW w:w="481" w:type="pct"/>
            <w:vAlign w:val="center"/>
          </w:tcPr>
          <w:p w14:paraId="18BD3C8D" w14:textId="77777777" w:rsidR="001072E5" w:rsidRPr="00B66D50" w:rsidRDefault="001072E5" w:rsidP="004C69CA">
            <w:pPr>
              <w:pStyle w:val="TableTextCentered"/>
            </w:pPr>
            <w:r w:rsidRPr="00B66D50">
              <w:rPr>
                <w:rFonts w:ascii="Franklin Gothic Book" w:hAnsi="Franklin Gothic Book" w:cs="Calibri"/>
                <w:szCs w:val="20"/>
              </w:rPr>
              <w:t>42</w:t>
            </w:r>
          </w:p>
        </w:tc>
        <w:tc>
          <w:tcPr>
            <w:tcW w:w="481" w:type="pct"/>
            <w:vAlign w:val="center"/>
          </w:tcPr>
          <w:p w14:paraId="2EC8B2E8" w14:textId="77777777" w:rsidR="001072E5" w:rsidRPr="00B66D50" w:rsidRDefault="001072E5" w:rsidP="004C69CA">
            <w:pPr>
              <w:pStyle w:val="TableTextCentered"/>
            </w:pPr>
            <w:r w:rsidRPr="00B66D50">
              <w:rPr>
                <w:rFonts w:ascii="Franklin Gothic Book" w:hAnsi="Franklin Gothic Book" w:cs="Calibri"/>
                <w:szCs w:val="20"/>
              </w:rPr>
              <w:t>44</w:t>
            </w:r>
          </w:p>
        </w:tc>
        <w:tc>
          <w:tcPr>
            <w:tcW w:w="480" w:type="pct"/>
            <w:vAlign w:val="center"/>
          </w:tcPr>
          <w:p w14:paraId="64844545" w14:textId="77777777" w:rsidR="001072E5" w:rsidRPr="00B66D50" w:rsidRDefault="001072E5" w:rsidP="004C69CA">
            <w:pPr>
              <w:pStyle w:val="TableTextCentered"/>
            </w:pPr>
            <w:r w:rsidRPr="00B66D50">
              <w:rPr>
                <w:rFonts w:ascii="Franklin Gothic Book" w:hAnsi="Franklin Gothic Book" w:cs="Calibri"/>
                <w:szCs w:val="20"/>
              </w:rPr>
              <w:t>4</w:t>
            </w:r>
          </w:p>
        </w:tc>
        <w:tc>
          <w:tcPr>
            <w:tcW w:w="481" w:type="pct"/>
            <w:vAlign w:val="center"/>
          </w:tcPr>
          <w:p w14:paraId="416263D9" w14:textId="77777777" w:rsidR="001072E5" w:rsidRPr="00B66D50" w:rsidRDefault="001072E5" w:rsidP="004C69CA">
            <w:pPr>
              <w:pStyle w:val="TableTextCentered"/>
            </w:pPr>
            <w:r w:rsidRPr="00B66D50">
              <w:rPr>
                <w:rFonts w:ascii="Franklin Gothic Book" w:hAnsi="Franklin Gothic Book" w:cs="Calibri"/>
                <w:szCs w:val="20"/>
              </w:rPr>
              <w:t>8</w:t>
            </w:r>
          </w:p>
        </w:tc>
        <w:tc>
          <w:tcPr>
            <w:tcW w:w="481" w:type="pct"/>
            <w:vAlign w:val="center"/>
          </w:tcPr>
          <w:p w14:paraId="769D585E" w14:textId="77777777" w:rsidR="001072E5" w:rsidRPr="00B66D50" w:rsidRDefault="001072E5" w:rsidP="004C69CA">
            <w:pPr>
              <w:pStyle w:val="TableTextCentered"/>
            </w:pPr>
            <w:r w:rsidRPr="00B66D50">
              <w:rPr>
                <w:rFonts w:ascii="Franklin Gothic Book" w:hAnsi="Franklin Gothic Book" w:cs="Calibri"/>
                <w:szCs w:val="20"/>
              </w:rPr>
              <w:t>8</w:t>
            </w:r>
          </w:p>
        </w:tc>
        <w:tc>
          <w:tcPr>
            <w:tcW w:w="478" w:type="pct"/>
            <w:vAlign w:val="bottom"/>
          </w:tcPr>
          <w:p w14:paraId="0D53F481" w14:textId="77777777" w:rsidR="001072E5" w:rsidRPr="00B66D50" w:rsidRDefault="001072E5" w:rsidP="004C69CA">
            <w:pPr>
              <w:pStyle w:val="TableTextCentered"/>
            </w:pPr>
            <w:r w:rsidRPr="00B66D50">
              <w:rPr>
                <w:rFonts w:ascii="Franklin Gothic Book" w:hAnsi="Franklin Gothic Book" w:cs="Calibri"/>
                <w:szCs w:val="20"/>
              </w:rPr>
              <w:t>15</w:t>
            </w:r>
          </w:p>
        </w:tc>
      </w:tr>
      <w:tr w:rsidR="001072E5" w:rsidRPr="00B66D50" w14:paraId="638E154E" w14:textId="77777777" w:rsidTr="004C69CA">
        <w:tc>
          <w:tcPr>
            <w:tcW w:w="648" w:type="pct"/>
          </w:tcPr>
          <w:p w14:paraId="35B34F00" w14:textId="77777777" w:rsidR="001072E5" w:rsidRPr="00B66D50" w:rsidRDefault="001072E5" w:rsidP="004C69CA">
            <w:pPr>
              <w:pStyle w:val="TableTextCentered"/>
            </w:pPr>
            <w:r w:rsidRPr="00B66D50">
              <w:t>4</w:t>
            </w:r>
          </w:p>
        </w:tc>
        <w:tc>
          <w:tcPr>
            <w:tcW w:w="509" w:type="pct"/>
            <w:vAlign w:val="center"/>
          </w:tcPr>
          <w:p w14:paraId="3AEA912F" w14:textId="77777777" w:rsidR="001072E5" w:rsidRPr="00B66D50" w:rsidRDefault="001072E5" w:rsidP="004C69CA">
            <w:pPr>
              <w:pStyle w:val="TableTextCentered"/>
            </w:pPr>
            <w:r w:rsidRPr="00B66D50">
              <w:rPr>
                <w:rFonts w:ascii="Franklin Gothic Book" w:hAnsi="Franklin Gothic Book" w:cs="Calibri"/>
                <w:szCs w:val="20"/>
              </w:rPr>
              <w:t>118</w:t>
            </w:r>
          </w:p>
        </w:tc>
        <w:tc>
          <w:tcPr>
            <w:tcW w:w="480" w:type="pct"/>
            <w:vAlign w:val="center"/>
          </w:tcPr>
          <w:p w14:paraId="53D09E47" w14:textId="77777777" w:rsidR="001072E5" w:rsidRPr="00B66D50" w:rsidRDefault="001072E5" w:rsidP="004C69CA">
            <w:pPr>
              <w:pStyle w:val="TableTextCentered"/>
            </w:pPr>
            <w:r w:rsidRPr="00B66D50">
              <w:rPr>
                <w:rFonts w:ascii="Franklin Gothic Book" w:hAnsi="Franklin Gothic Book" w:cs="Calibri"/>
                <w:szCs w:val="20"/>
              </w:rPr>
              <w:t>53</w:t>
            </w:r>
          </w:p>
        </w:tc>
        <w:tc>
          <w:tcPr>
            <w:tcW w:w="481" w:type="pct"/>
            <w:vAlign w:val="center"/>
          </w:tcPr>
          <w:p w14:paraId="0554DA58" w14:textId="77777777" w:rsidR="001072E5" w:rsidRPr="00B66D50" w:rsidRDefault="001072E5" w:rsidP="004C69CA">
            <w:pPr>
              <w:pStyle w:val="TableTextCentered"/>
            </w:pPr>
            <w:r w:rsidRPr="00B66D50">
              <w:rPr>
                <w:rFonts w:ascii="Franklin Gothic Book" w:hAnsi="Franklin Gothic Book" w:cs="Calibri"/>
                <w:szCs w:val="20"/>
              </w:rPr>
              <w:t>50</w:t>
            </w:r>
          </w:p>
        </w:tc>
        <w:tc>
          <w:tcPr>
            <w:tcW w:w="481" w:type="pct"/>
            <w:vAlign w:val="center"/>
          </w:tcPr>
          <w:p w14:paraId="23491F90" w14:textId="77777777" w:rsidR="001072E5" w:rsidRPr="00B66D50" w:rsidRDefault="001072E5" w:rsidP="004C69CA">
            <w:pPr>
              <w:pStyle w:val="TableTextCentered"/>
            </w:pPr>
            <w:r w:rsidRPr="00B66D50">
              <w:rPr>
                <w:rFonts w:ascii="Franklin Gothic Book" w:hAnsi="Franklin Gothic Book" w:cs="Calibri"/>
                <w:szCs w:val="20"/>
              </w:rPr>
              <w:t>39</w:t>
            </w:r>
          </w:p>
        </w:tc>
        <w:tc>
          <w:tcPr>
            <w:tcW w:w="481" w:type="pct"/>
            <w:vAlign w:val="center"/>
          </w:tcPr>
          <w:p w14:paraId="474C96A0" w14:textId="77777777" w:rsidR="001072E5" w:rsidRPr="00B66D50" w:rsidRDefault="001072E5" w:rsidP="004C69CA">
            <w:pPr>
              <w:pStyle w:val="TableTextCentered"/>
            </w:pPr>
            <w:r w:rsidRPr="00B66D50">
              <w:rPr>
                <w:rFonts w:ascii="Franklin Gothic Book" w:hAnsi="Franklin Gothic Book" w:cs="Calibri"/>
                <w:szCs w:val="20"/>
              </w:rPr>
              <w:t>38</w:t>
            </w:r>
          </w:p>
        </w:tc>
        <w:tc>
          <w:tcPr>
            <w:tcW w:w="480" w:type="pct"/>
            <w:vAlign w:val="center"/>
          </w:tcPr>
          <w:p w14:paraId="603B649F" w14:textId="77777777" w:rsidR="001072E5" w:rsidRPr="00B66D50" w:rsidRDefault="001072E5" w:rsidP="004C69CA">
            <w:pPr>
              <w:pStyle w:val="TableTextCentered"/>
            </w:pPr>
            <w:r w:rsidRPr="00B66D50">
              <w:rPr>
                <w:rFonts w:ascii="Franklin Gothic Book" w:hAnsi="Franklin Gothic Book" w:cs="Calibri"/>
                <w:szCs w:val="20"/>
              </w:rPr>
              <w:t>7</w:t>
            </w:r>
          </w:p>
        </w:tc>
        <w:tc>
          <w:tcPr>
            <w:tcW w:w="481" w:type="pct"/>
            <w:vAlign w:val="center"/>
          </w:tcPr>
          <w:p w14:paraId="61900233" w14:textId="77777777" w:rsidR="001072E5" w:rsidRPr="00B66D50" w:rsidRDefault="001072E5" w:rsidP="004C69CA">
            <w:pPr>
              <w:pStyle w:val="TableTextCentered"/>
            </w:pPr>
            <w:r w:rsidRPr="00B66D50">
              <w:rPr>
                <w:rFonts w:ascii="Franklin Gothic Book" w:hAnsi="Franklin Gothic Book" w:cs="Calibri"/>
                <w:szCs w:val="20"/>
              </w:rPr>
              <w:t>8</w:t>
            </w:r>
          </w:p>
        </w:tc>
        <w:tc>
          <w:tcPr>
            <w:tcW w:w="481" w:type="pct"/>
            <w:vAlign w:val="center"/>
          </w:tcPr>
          <w:p w14:paraId="6CB14195" w14:textId="77777777" w:rsidR="001072E5" w:rsidRPr="00B66D50" w:rsidRDefault="001072E5" w:rsidP="004C69CA">
            <w:pPr>
              <w:pStyle w:val="TableTextCentered"/>
            </w:pPr>
            <w:r w:rsidRPr="00B66D50">
              <w:rPr>
                <w:rFonts w:ascii="Franklin Gothic Book" w:hAnsi="Franklin Gothic Book" w:cs="Calibri"/>
                <w:szCs w:val="20"/>
              </w:rPr>
              <w:t>13</w:t>
            </w:r>
          </w:p>
        </w:tc>
        <w:tc>
          <w:tcPr>
            <w:tcW w:w="478" w:type="pct"/>
            <w:vAlign w:val="bottom"/>
          </w:tcPr>
          <w:p w14:paraId="672DCFE9" w14:textId="77777777" w:rsidR="001072E5" w:rsidRPr="00B66D50" w:rsidRDefault="001072E5" w:rsidP="004C69CA">
            <w:pPr>
              <w:pStyle w:val="TableTextCentered"/>
            </w:pPr>
            <w:r w:rsidRPr="00B66D50">
              <w:rPr>
                <w:rFonts w:ascii="Franklin Gothic Book" w:hAnsi="Franklin Gothic Book" w:cs="Calibri"/>
                <w:szCs w:val="20"/>
              </w:rPr>
              <w:t>16</w:t>
            </w:r>
          </w:p>
        </w:tc>
      </w:tr>
      <w:tr w:rsidR="001072E5" w:rsidRPr="00B66D50" w14:paraId="702E98F3"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5CD42E3F" w14:textId="77777777" w:rsidR="001072E5" w:rsidRPr="00B66D50" w:rsidRDefault="001072E5" w:rsidP="004C69CA">
            <w:pPr>
              <w:pStyle w:val="TableTextCentered"/>
            </w:pPr>
            <w:r w:rsidRPr="00B66D50">
              <w:t>5</w:t>
            </w:r>
          </w:p>
        </w:tc>
        <w:tc>
          <w:tcPr>
            <w:tcW w:w="509" w:type="pct"/>
            <w:vAlign w:val="center"/>
          </w:tcPr>
          <w:p w14:paraId="52FF09B7" w14:textId="77777777" w:rsidR="001072E5" w:rsidRPr="00B66D50" w:rsidRDefault="001072E5" w:rsidP="004C69CA">
            <w:pPr>
              <w:pStyle w:val="TableTextCentered"/>
            </w:pPr>
            <w:r w:rsidRPr="00B66D50">
              <w:rPr>
                <w:rFonts w:ascii="Franklin Gothic Book" w:hAnsi="Franklin Gothic Book" w:cs="Calibri"/>
                <w:szCs w:val="20"/>
              </w:rPr>
              <w:t>145</w:t>
            </w:r>
          </w:p>
        </w:tc>
        <w:tc>
          <w:tcPr>
            <w:tcW w:w="480" w:type="pct"/>
            <w:vAlign w:val="center"/>
          </w:tcPr>
          <w:p w14:paraId="1D24A1BA" w14:textId="77777777" w:rsidR="001072E5" w:rsidRPr="00B66D50" w:rsidRDefault="001072E5" w:rsidP="004C69CA">
            <w:pPr>
              <w:pStyle w:val="TableTextCentered"/>
            </w:pPr>
            <w:r w:rsidRPr="00B66D50">
              <w:rPr>
                <w:rFonts w:ascii="Franklin Gothic Book" w:hAnsi="Franklin Gothic Book" w:cs="Calibri"/>
                <w:szCs w:val="20"/>
              </w:rPr>
              <w:t>65</w:t>
            </w:r>
          </w:p>
        </w:tc>
        <w:tc>
          <w:tcPr>
            <w:tcW w:w="481" w:type="pct"/>
            <w:vAlign w:val="center"/>
          </w:tcPr>
          <w:p w14:paraId="215D13CB" w14:textId="77777777" w:rsidR="001072E5" w:rsidRPr="00B66D50" w:rsidRDefault="001072E5" w:rsidP="004C69CA">
            <w:pPr>
              <w:pStyle w:val="TableTextCentered"/>
            </w:pPr>
            <w:r w:rsidRPr="00B66D50">
              <w:rPr>
                <w:rFonts w:ascii="Franklin Gothic Book" w:hAnsi="Franklin Gothic Book" w:cs="Calibri"/>
                <w:szCs w:val="20"/>
              </w:rPr>
              <w:t>48</w:t>
            </w:r>
          </w:p>
        </w:tc>
        <w:tc>
          <w:tcPr>
            <w:tcW w:w="481" w:type="pct"/>
            <w:vAlign w:val="center"/>
          </w:tcPr>
          <w:p w14:paraId="0ACD2792" w14:textId="77777777" w:rsidR="001072E5" w:rsidRPr="00B66D50" w:rsidRDefault="001072E5" w:rsidP="004C69CA">
            <w:pPr>
              <w:pStyle w:val="TableTextCentered"/>
            </w:pPr>
            <w:r w:rsidRPr="00B66D50">
              <w:rPr>
                <w:rFonts w:ascii="Franklin Gothic Book" w:hAnsi="Franklin Gothic Book" w:cs="Calibri"/>
                <w:szCs w:val="20"/>
              </w:rPr>
              <w:t>50</w:t>
            </w:r>
          </w:p>
        </w:tc>
        <w:tc>
          <w:tcPr>
            <w:tcW w:w="481" w:type="pct"/>
            <w:vAlign w:val="center"/>
          </w:tcPr>
          <w:p w14:paraId="7B73B0D3" w14:textId="77777777" w:rsidR="001072E5" w:rsidRPr="00B66D50" w:rsidRDefault="001072E5" w:rsidP="004C69CA">
            <w:pPr>
              <w:pStyle w:val="TableTextCentered"/>
            </w:pPr>
            <w:r w:rsidRPr="00B66D50">
              <w:rPr>
                <w:rFonts w:ascii="Franklin Gothic Book" w:hAnsi="Franklin Gothic Book" w:cs="Calibri"/>
                <w:szCs w:val="20"/>
              </w:rPr>
              <w:t>41</w:t>
            </w:r>
          </w:p>
        </w:tc>
        <w:tc>
          <w:tcPr>
            <w:tcW w:w="480" w:type="pct"/>
            <w:vAlign w:val="center"/>
          </w:tcPr>
          <w:p w14:paraId="205395FA" w14:textId="77777777" w:rsidR="001072E5" w:rsidRPr="00B66D50" w:rsidRDefault="001072E5" w:rsidP="004C69CA">
            <w:pPr>
              <w:pStyle w:val="TableTextCentered"/>
            </w:pPr>
            <w:r w:rsidRPr="00B66D50">
              <w:rPr>
                <w:rFonts w:ascii="Franklin Gothic Book" w:hAnsi="Franklin Gothic Book" w:cs="Calibri"/>
                <w:szCs w:val="20"/>
              </w:rPr>
              <w:t>2</w:t>
            </w:r>
          </w:p>
        </w:tc>
        <w:tc>
          <w:tcPr>
            <w:tcW w:w="481" w:type="pct"/>
            <w:vAlign w:val="center"/>
          </w:tcPr>
          <w:p w14:paraId="41AD4D18" w14:textId="77777777" w:rsidR="001072E5" w:rsidRPr="00B66D50" w:rsidRDefault="001072E5" w:rsidP="004C69CA">
            <w:pPr>
              <w:pStyle w:val="TableTextCentered"/>
            </w:pPr>
            <w:r w:rsidRPr="00B66D50">
              <w:rPr>
                <w:rFonts w:ascii="Franklin Gothic Book" w:hAnsi="Franklin Gothic Book" w:cs="Calibri"/>
                <w:szCs w:val="20"/>
              </w:rPr>
              <w:t>10</w:t>
            </w:r>
          </w:p>
        </w:tc>
        <w:tc>
          <w:tcPr>
            <w:tcW w:w="481" w:type="pct"/>
            <w:vAlign w:val="center"/>
          </w:tcPr>
          <w:p w14:paraId="3073712E" w14:textId="77777777" w:rsidR="001072E5" w:rsidRPr="00B66D50" w:rsidRDefault="001072E5" w:rsidP="004C69CA">
            <w:pPr>
              <w:pStyle w:val="TableTextCentered"/>
            </w:pPr>
            <w:r w:rsidRPr="00B66D50">
              <w:rPr>
                <w:rFonts w:ascii="Franklin Gothic Book" w:hAnsi="Franklin Gothic Book" w:cs="Calibri"/>
                <w:szCs w:val="20"/>
              </w:rPr>
              <w:t>4</w:t>
            </w:r>
          </w:p>
        </w:tc>
        <w:tc>
          <w:tcPr>
            <w:tcW w:w="478" w:type="pct"/>
            <w:vAlign w:val="bottom"/>
          </w:tcPr>
          <w:p w14:paraId="57C9B4EC" w14:textId="77777777" w:rsidR="001072E5" w:rsidRPr="00B66D50" w:rsidRDefault="001072E5" w:rsidP="004C69CA">
            <w:pPr>
              <w:pStyle w:val="TableTextCentered"/>
            </w:pPr>
            <w:r w:rsidRPr="00B66D50">
              <w:rPr>
                <w:rFonts w:ascii="Franklin Gothic Book" w:hAnsi="Franklin Gothic Book" w:cs="Calibri"/>
                <w:szCs w:val="20"/>
              </w:rPr>
              <w:t>13</w:t>
            </w:r>
          </w:p>
        </w:tc>
      </w:tr>
      <w:tr w:rsidR="001072E5" w:rsidRPr="00B66D50" w14:paraId="22654F0E" w14:textId="77777777" w:rsidTr="004C69CA">
        <w:tc>
          <w:tcPr>
            <w:tcW w:w="648" w:type="pct"/>
          </w:tcPr>
          <w:p w14:paraId="46AE8C9A" w14:textId="77777777" w:rsidR="001072E5" w:rsidRPr="00B66D50" w:rsidRDefault="001072E5" w:rsidP="004C69CA">
            <w:pPr>
              <w:pStyle w:val="TableTextCentered"/>
            </w:pPr>
            <w:r w:rsidRPr="00B66D50">
              <w:t>6</w:t>
            </w:r>
          </w:p>
        </w:tc>
        <w:tc>
          <w:tcPr>
            <w:tcW w:w="509" w:type="pct"/>
            <w:vAlign w:val="center"/>
          </w:tcPr>
          <w:p w14:paraId="3154C032" w14:textId="77777777" w:rsidR="001072E5" w:rsidRPr="00B66D50" w:rsidRDefault="001072E5" w:rsidP="004C69CA">
            <w:pPr>
              <w:pStyle w:val="TableTextCentered"/>
            </w:pPr>
            <w:r w:rsidRPr="00B66D50">
              <w:rPr>
                <w:rFonts w:ascii="Franklin Gothic Book" w:hAnsi="Franklin Gothic Book" w:cs="Calibri"/>
                <w:szCs w:val="20"/>
              </w:rPr>
              <w:t>126</w:t>
            </w:r>
          </w:p>
        </w:tc>
        <w:tc>
          <w:tcPr>
            <w:tcW w:w="480" w:type="pct"/>
            <w:vAlign w:val="center"/>
          </w:tcPr>
          <w:p w14:paraId="1B5E063F" w14:textId="77777777" w:rsidR="001072E5" w:rsidRPr="00B66D50" w:rsidRDefault="001072E5" w:rsidP="004C69CA">
            <w:pPr>
              <w:pStyle w:val="TableTextCentered"/>
            </w:pPr>
            <w:r w:rsidRPr="00B66D50">
              <w:rPr>
                <w:rFonts w:ascii="Franklin Gothic Book" w:hAnsi="Franklin Gothic Book" w:cs="Calibri"/>
                <w:szCs w:val="20"/>
              </w:rPr>
              <w:t>62</w:t>
            </w:r>
          </w:p>
        </w:tc>
        <w:tc>
          <w:tcPr>
            <w:tcW w:w="481" w:type="pct"/>
            <w:vAlign w:val="center"/>
          </w:tcPr>
          <w:p w14:paraId="01226EB1" w14:textId="77777777" w:rsidR="001072E5" w:rsidRPr="00B66D50" w:rsidRDefault="001072E5" w:rsidP="004C69CA">
            <w:pPr>
              <w:pStyle w:val="TableTextCentered"/>
            </w:pPr>
            <w:r w:rsidRPr="00B66D50">
              <w:rPr>
                <w:rFonts w:ascii="Franklin Gothic Book" w:hAnsi="Franklin Gothic Book" w:cs="Calibri"/>
                <w:szCs w:val="20"/>
              </w:rPr>
              <w:t>51</w:t>
            </w:r>
          </w:p>
        </w:tc>
        <w:tc>
          <w:tcPr>
            <w:tcW w:w="481" w:type="pct"/>
            <w:vAlign w:val="center"/>
          </w:tcPr>
          <w:p w14:paraId="20FD1A93" w14:textId="77777777" w:rsidR="001072E5" w:rsidRPr="00B66D50" w:rsidRDefault="001072E5" w:rsidP="004C69CA">
            <w:pPr>
              <w:pStyle w:val="TableTextCentered"/>
            </w:pPr>
            <w:r w:rsidRPr="00B66D50">
              <w:rPr>
                <w:rFonts w:ascii="Franklin Gothic Book" w:hAnsi="Franklin Gothic Book" w:cs="Calibri"/>
                <w:szCs w:val="20"/>
              </w:rPr>
              <w:t>42</w:t>
            </w:r>
          </w:p>
        </w:tc>
        <w:tc>
          <w:tcPr>
            <w:tcW w:w="481" w:type="pct"/>
            <w:vAlign w:val="center"/>
          </w:tcPr>
          <w:p w14:paraId="28F13B91" w14:textId="77777777" w:rsidR="001072E5" w:rsidRPr="00B66D50" w:rsidRDefault="001072E5" w:rsidP="004C69CA">
            <w:pPr>
              <w:pStyle w:val="TableTextCentered"/>
            </w:pPr>
            <w:r w:rsidRPr="00B66D50">
              <w:rPr>
                <w:rFonts w:ascii="Franklin Gothic Book" w:hAnsi="Franklin Gothic Book" w:cs="Calibri"/>
                <w:szCs w:val="20"/>
              </w:rPr>
              <w:t>41</w:t>
            </w:r>
          </w:p>
        </w:tc>
        <w:tc>
          <w:tcPr>
            <w:tcW w:w="480" w:type="pct"/>
            <w:vAlign w:val="center"/>
          </w:tcPr>
          <w:p w14:paraId="4986F790" w14:textId="77777777" w:rsidR="001072E5" w:rsidRPr="00B66D50" w:rsidRDefault="001072E5" w:rsidP="004C69CA">
            <w:pPr>
              <w:pStyle w:val="TableTextCentered"/>
            </w:pPr>
            <w:r w:rsidRPr="00B66D50">
              <w:rPr>
                <w:rFonts w:ascii="Franklin Gothic Book" w:hAnsi="Franklin Gothic Book" w:cs="Calibri"/>
                <w:szCs w:val="20"/>
              </w:rPr>
              <w:t>8</w:t>
            </w:r>
          </w:p>
        </w:tc>
        <w:tc>
          <w:tcPr>
            <w:tcW w:w="481" w:type="pct"/>
            <w:vAlign w:val="center"/>
          </w:tcPr>
          <w:p w14:paraId="59D43540" w14:textId="77777777" w:rsidR="001072E5" w:rsidRPr="00B66D50" w:rsidRDefault="001072E5" w:rsidP="004C69CA">
            <w:pPr>
              <w:pStyle w:val="TableTextCentered"/>
            </w:pPr>
            <w:r w:rsidRPr="00B66D50">
              <w:rPr>
                <w:rFonts w:ascii="Franklin Gothic Book" w:hAnsi="Franklin Gothic Book" w:cs="Calibri"/>
                <w:szCs w:val="20"/>
              </w:rPr>
              <w:t>15</w:t>
            </w:r>
          </w:p>
        </w:tc>
        <w:tc>
          <w:tcPr>
            <w:tcW w:w="481" w:type="pct"/>
            <w:vAlign w:val="center"/>
          </w:tcPr>
          <w:p w14:paraId="3D0BC9FE" w14:textId="77777777" w:rsidR="001072E5" w:rsidRPr="00B66D50" w:rsidRDefault="001072E5" w:rsidP="004C69CA">
            <w:pPr>
              <w:pStyle w:val="TableTextCentered"/>
            </w:pPr>
            <w:r w:rsidRPr="00B66D50">
              <w:rPr>
                <w:rFonts w:ascii="Franklin Gothic Book" w:hAnsi="Franklin Gothic Book" w:cs="Calibri"/>
                <w:szCs w:val="20"/>
              </w:rPr>
              <w:t>16</w:t>
            </w:r>
          </w:p>
        </w:tc>
        <w:tc>
          <w:tcPr>
            <w:tcW w:w="478" w:type="pct"/>
            <w:vAlign w:val="bottom"/>
          </w:tcPr>
          <w:p w14:paraId="0850E4C7" w14:textId="77777777" w:rsidR="001072E5" w:rsidRPr="00B66D50" w:rsidRDefault="001072E5" w:rsidP="004C69CA">
            <w:pPr>
              <w:pStyle w:val="TableTextCentered"/>
            </w:pPr>
            <w:r w:rsidRPr="00B66D50">
              <w:rPr>
                <w:rFonts w:ascii="Franklin Gothic Book" w:hAnsi="Franklin Gothic Book" w:cs="Calibri"/>
                <w:szCs w:val="20"/>
              </w:rPr>
              <w:t>22</w:t>
            </w:r>
          </w:p>
        </w:tc>
      </w:tr>
      <w:tr w:rsidR="001072E5" w:rsidRPr="00B66D50" w14:paraId="3163EF75"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23969EBC" w14:textId="77777777" w:rsidR="001072E5" w:rsidRPr="00B66D50" w:rsidRDefault="001072E5" w:rsidP="004C69CA">
            <w:pPr>
              <w:pStyle w:val="TableTextCentered"/>
            </w:pPr>
            <w:r w:rsidRPr="00B66D50">
              <w:t>7</w:t>
            </w:r>
          </w:p>
        </w:tc>
        <w:tc>
          <w:tcPr>
            <w:tcW w:w="509" w:type="pct"/>
            <w:vAlign w:val="center"/>
          </w:tcPr>
          <w:p w14:paraId="6454532F" w14:textId="77777777" w:rsidR="001072E5" w:rsidRPr="00B66D50" w:rsidRDefault="001072E5" w:rsidP="004C69CA">
            <w:pPr>
              <w:pStyle w:val="TableTextCentered"/>
            </w:pPr>
            <w:r w:rsidRPr="00B66D50">
              <w:rPr>
                <w:rFonts w:ascii="Franklin Gothic Book" w:hAnsi="Franklin Gothic Book" w:cs="Calibri"/>
                <w:szCs w:val="20"/>
              </w:rPr>
              <w:t>139</w:t>
            </w:r>
          </w:p>
        </w:tc>
        <w:tc>
          <w:tcPr>
            <w:tcW w:w="480" w:type="pct"/>
            <w:vAlign w:val="center"/>
          </w:tcPr>
          <w:p w14:paraId="12081775" w14:textId="77777777" w:rsidR="001072E5" w:rsidRPr="00B66D50" w:rsidRDefault="001072E5" w:rsidP="004C69CA">
            <w:pPr>
              <w:pStyle w:val="TableTextCentered"/>
            </w:pPr>
            <w:r w:rsidRPr="00B66D50">
              <w:rPr>
                <w:rFonts w:ascii="Franklin Gothic Book" w:hAnsi="Franklin Gothic Book" w:cs="Calibri"/>
                <w:szCs w:val="20"/>
              </w:rPr>
              <w:t>45</w:t>
            </w:r>
          </w:p>
        </w:tc>
        <w:tc>
          <w:tcPr>
            <w:tcW w:w="481" w:type="pct"/>
            <w:vAlign w:val="center"/>
          </w:tcPr>
          <w:p w14:paraId="5B788DC3" w14:textId="77777777" w:rsidR="001072E5" w:rsidRPr="00B66D50" w:rsidRDefault="001072E5" w:rsidP="004C69CA">
            <w:pPr>
              <w:pStyle w:val="TableTextCentered"/>
            </w:pPr>
            <w:r w:rsidRPr="00B66D50">
              <w:rPr>
                <w:rFonts w:ascii="Franklin Gothic Book" w:hAnsi="Franklin Gothic Book" w:cs="Calibri"/>
                <w:szCs w:val="20"/>
              </w:rPr>
              <w:t>44</w:t>
            </w:r>
          </w:p>
        </w:tc>
        <w:tc>
          <w:tcPr>
            <w:tcW w:w="481" w:type="pct"/>
            <w:vAlign w:val="center"/>
          </w:tcPr>
          <w:p w14:paraId="3AE35CC3" w14:textId="77777777" w:rsidR="001072E5" w:rsidRPr="00B66D50" w:rsidRDefault="001072E5" w:rsidP="004C69CA">
            <w:pPr>
              <w:pStyle w:val="TableTextCentered"/>
            </w:pPr>
            <w:r w:rsidRPr="00B66D50">
              <w:rPr>
                <w:rFonts w:ascii="Franklin Gothic Book" w:hAnsi="Franklin Gothic Book" w:cs="Calibri"/>
                <w:szCs w:val="20"/>
              </w:rPr>
              <w:t>36</w:t>
            </w:r>
          </w:p>
        </w:tc>
        <w:tc>
          <w:tcPr>
            <w:tcW w:w="481" w:type="pct"/>
            <w:vAlign w:val="center"/>
          </w:tcPr>
          <w:p w14:paraId="3F6A8666" w14:textId="77777777" w:rsidR="001072E5" w:rsidRPr="00B66D50" w:rsidRDefault="001072E5" w:rsidP="004C69CA">
            <w:pPr>
              <w:pStyle w:val="TableTextCentered"/>
            </w:pPr>
            <w:r w:rsidRPr="00B66D50">
              <w:rPr>
                <w:rFonts w:ascii="Franklin Gothic Book" w:hAnsi="Franklin Gothic Book" w:cs="Calibri"/>
                <w:szCs w:val="20"/>
              </w:rPr>
              <w:t>41</w:t>
            </w:r>
          </w:p>
        </w:tc>
        <w:tc>
          <w:tcPr>
            <w:tcW w:w="480" w:type="pct"/>
            <w:vAlign w:val="center"/>
          </w:tcPr>
          <w:p w14:paraId="74B2BD8F" w14:textId="77777777" w:rsidR="001072E5" w:rsidRPr="00B66D50" w:rsidRDefault="001072E5" w:rsidP="004C69CA">
            <w:pPr>
              <w:pStyle w:val="TableTextCentered"/>
            </w:pPr>
            <w:r w:rsidRPr="00B66D50">
              <w:rPr>
                <w:rFonts w:ascii="Franklin Gothic Book" w:hAnsi="Franklin Gothic Book" w:cs="Calibri"/>
                <w:szCs w:val="20"/>
              </w:rPr>
              <w:t>13</w:t>
            </w:r>
          </w:p>
        </w:tc>
        <w:tc>
          <w:tcPr>
            <w:tcW w:w="481" w:type="pct"/>
            <w:vAlign w:val="center"/>
          </w:tcPr>
          <w:p w14:paraId="081F143C" w14:textId="77777777" w:rsidR="001072E5" w:rsidRPr="00B66D50" w:rsidRDefault="001072E5" w:rsidP="004C69CA">
            <w:pPr>
              <w:pStyle w:val="TableTextCentered"/>
            </w:pPr>
            <w:r w:rsidRPr="00B66D50">
              <w:rPr>
                <w:rFonts w:ascii="Franklin Gothic Book" w:hAnsi="Franklin Gothic Book" w:cs="Calibri"/>
                <w:szCs w:val="20"/>
              </w:rPr>
              <w:t>18</w:t>
            </w:r>
          </w:p>
        </w:tc>
        <w:tc>
          <w:tcPr>
            <w:tcW w:w="481" w:type="pct"/>
            <w:vAlign w:val="center"/>
          </w:tcPr>
          <w:p w14:paraId="2B57E9E3" w14:textId="77777777" w:rsidR="001072E5" w:rsidRPr="00B66D50" w:rsidRDefault="001072E5" w:rsidP="004C69CA">
            <w:pPr>
              <w:pStyle w:val="TableTextCentered"/>
            </w:pPr>
            <w:r w:rsidRPr="00B66D50">
              <w:rPr>
                <w:rFonts w:ascii="Franklin Gothic Book" w:hAnsi="Franklin Gothic Book" w:cs="Calibri"/>
                <w:szCs w:val="20"/>
              </w:rPr>
              <w:t>18</w:t>
            </w:r>
          </w:p>
        </w:tc>
        <w:tc>
          <w:tcPr>
            <w:tcW w:w="478" w:type="pct"/>
            <w:vAlign w:val="bottom"/>
          </w:tcPr>
          <w:p w14:paraId="66B463C2" w14:textId="77777777" w:rsidR="001072E5" w:rsidRPr="00B66D50" w:rsidRDefault="001072E5" w:rsidP="004C69CA">
            <w:pPr>
              <w:pStyle w:val="TableTextCentered"/>
            </w:pPr>
            <w:r w:rsidRPr="00B66D50">
              <w:rPr>
                <w:rFonts w:ascii="Franklin Gothic Book" w:hAnsi="Franklin Gothic Book" w:cs="Calibri"/>
                <w:szCs w:val="20"/>
              </w:rPr>
              <w:t>19</w:t>
            </w:r>
          </w:p>
        </w:tc>
      </w:tr>
      <w:tr w:rsidR="001072E5" w:rsidRPr="00B66D50" w14:paraId="671C9674" w14:textId="77777777" w:rsidTr="004C69CA">
        <w:tc>
          <w:tcPr>
            <w:tcW w:w="648" w:type="pct"/>
          </w:tcPr>
          <w:p w14:paraId="61E61725" w14:textId="77777777" w:rsidR="001072E5" w:rsidRPr="00B66D50" w:rsidRDefault="001072E5" w:rsidP="004C69CA">
            <w:pPr>
              <w:pStyle w:val="TableTextCentered"/>
            </w:pPr>
            <w:r w:rsidRPr="00B66D50">
              <w:t>8</w:t>
            </w:r>
          </w:p>
        </w:tc>
        <w:tc>
          <w:tcPr>
            <w:tcW w:w="509" w:type="pct"/>
            <w:vAlign w:val="center"/>
          </w:tcPr>
          <w:p w14:paraId="5312D6C2" w14:textId="77777777" w:rsidR="001072E5" w:rsidRPr="00B66D50" w:rsidRDefault="001072E5" w:rsidP="004C69CA">
            <w:pPr>
              <w:pStyle w:val="TableTextCentered"/>
            </w:pPr>
            <w:r w:rsidRPr="00B66D50">
              <w:rPr>
                <w:rFonts w:ascii="Franklin Gothic Book" w:hAnsi="Franklin Gothic Book" w:cs="Calibri"/>
                <w:szCs w:val="20"/>
              </w:rPr>
              <w:t>155</w:t>
            </w:r>
          </w:p>
        </w:tc>
        <w:tc>
          <w:tcPr>
            <w:tcW w:w="480" w:type="pct"/>
            <w:vAlign w:val="center"/>
          </w:tcPr>
          <w:p w14:paraId="14C5B509" w14:textId="77777777" w:rsidR="001072E5" w:rsidRPr="00B66D50" w:rsidRDefault="001072E5" w:rsidP="004C69CA">
            <w:pPr>
              <w:pStyle w:val="TableTextCentered"/>
            </w:pPr>
            <w:r w:rsidRPr="00B66D50">
              <w:rPr>
                <w:rFonts w:ascii="Franklin Gothic Book" w:hAnsi="Franklin Gothic Book" w:cs="Calibri"/>
                <w:szCs w:val="20"/>
              </w:rPr>
              <w:t>57</w:t>
            </w:r>
          </w:p>
        </w:tc>
        <w:tc>
          <w:tcPr>
            <w:tcW w:w="481" w:type="pct"/>
            <w:vAlign w:val="center"/>
          </w:tcPr>
          <w:p w14:paraId="7FBEC49A" w14:textId="77777777" w:rsidR="001072E5" w:rsidRPr="00B66D50" w:rsidRDefault="001072E5" w:rsidP="004C69CA">
            <w:pPr>
              <w:pStyle w:val="TableTextCentered"/>
            </w:pPr>
            <w:r w:rsidRPr="00B66D50">
              <w:rPr>
                <w:rFonts w:ascii="Franklin Gothic Book" w:hAnsi="Franklin Gothic Book" w:cs="Calibri"/>
                <w:szCs w:val="20"/>
              </w:rPr>
              <w:t>36</w:t>
            </w:r>
          </w:p>
        </w:tc>
        <w:tc>
          <w:tcPr>
            <w:tcW w:w="481" w:type="pct"/>
            <w:vAlign w:val="center"/>
          </w:tcPr>
          <w:p w14:paraId="548939D6" w14:textId="77777777" w:rsidR="001072E5" w:rsidRPr="00B66D50" w:rsidRDefault="001072E5" w:rsidP="004C69CA">
            <w:pPr>
              <w:pStyle w:val="TableTextCentered"/>
            </w:pPr>
            <w:r w:rsidRPr="00B66D50">
              <w:rPr>
                <w:rFonts w:ascii="Franklin Gothic Book" w:hAnsi="Franklin Gothic Book" w:cs="Calibri"/>
                <w:szCs w:val="20"/>
              </w:rPr>
              <w:t>53</w:t>
            </w:r>
          </w:p>
        </w:tc>
        <w:tc>
          <w:tcPr>
            <w:tcW w:w="481" w:type="pct"/>
            <w:vAlign w:val="center"/>
          </w:tcPr>
          <w:p w14:paraId="2F7CA42E" w14:textId="77777777" w:rsidR="001072E5" w:rsidRPr="00B66D50" w:rsidRDefault="001072E5" w:rsidP="004C69CA">
            <w:pPr>
              <w:pStyle w:val="TableTextCentered"/>
            </w:pPr>
            <w:r w:rsidRPr="00B66D50">
              <w:rPr>
                <w:rFonts w:ascii="Franklin Gothic Book" w:hAnsi="Franklin Gothic Book" w:cs="Calibri"/>
                <w:szCs w:val="20"/>
              </w:rPr>
              <w:t>42</w:t>
            </w:r>
          </w:p>
        </w:tc>
        <w:tc>
          <w:tcPr>
            <w:tcW w:w="480" w:type="pct"/>
            <w:vAlign w:val="center"/>
          </w:tcPr>
          <w:p w14:paraId="5BB33F97" w14:textId="77777777" w:rsidR="001072E5" w:rsidRPr="00B66D50" w:rsidRDefault="001072E5" w:rsidP="004C69CA">
            <w:pPr>
              <w:pStyle w:val="TableTextCentered"/>
            </w:pPr>
            <w:r w:rsidRPr="00B66D50">
              <w:rPr>
                <w:rFonts w:ascii="Franklin Gothic Book" w:hAnsi="Franklin Gothic Book" w:cs="Calibri"/>
                <w:szCs w:val="20"/>
              </w:rPr>
              <w:t>7</w:t>
            </w:r>
          </w:p>
        </w:tc>
        <w:tc>
          <w:tcPr>
            <w:tcW w:w="481" w:type="pct"/>
            <w:vAlign w:val="center"/>
          </w:tcPr>
          <w:p w14:paraId="069B7D9E" w14:textId="77777777" w:rsidR="001072E5" w:rsidRPr="00B66D50" w:rsidRDefault="001072E5" w:rsidP="004C69CA">
            <w:pPr>
              <w:pStyle w:val="TableTextCentered"/>
            </w:pPr>
            <w:r w:rsidRPr="00B66D50">
              <w:rPr>
                <w:rFonts w:ascii="Franklin Gothic Book" w:hAnsi="Franklin Gothic Book" w:cs="Calibri"/>
                <w:szCs w:val="20"/>
              </w:rPr>
              <w:t>12</w:t>
            </w:r>
          </w:p>
        </w:tc>
        <w:tc>
          <w:tcPr>
            <w:tcW w:w="481" w:type="pct"/>
            <w:vAlign w:val="center"/>
          </w:tcPr>
          <w:p w14:paraId="162ED03F" w14:textId="77777777" w:rsidR="001072E5" w:rsidRPr="00B66D50" w:rsidRDefault="001072E5" w:rsidP="004C69CA">
            <w:pPr>
              <w:pStyle w:val="TableTextCentered"/>
            </w:pPr>
            <w:r w:rsidRPr="00B66D50">
              <w:rPr>
                <w:rFonts w:ascii="Franklin Gothic Book" w:hAnsi="Franklin Gothic Book" w:cs="Calibri"/>
                <w:szCs w:val="20"/>
              </w:rPr>
              <w:t>14</w:t>
            </w:r>
          </w:p>
        </w:tc>
        <w:tc>
          <w:tcPr>
            <w:tcW w:w="478" w:type="pct"/>
            <w:vAlign w:val="bottom"/>
          </w:tcPr>
          <w:p w14:paraId="1CF7BD0E" w14:textId="77777777" w:rsidR="001072E5" w:rsidRPr="00B66D50" w:rsidRDefault="001072E5" w:rsidP="004C69CA">
            <w:pPr>
              <w:pStyle w:val="TableTextCentered"/>
            </w:pPr>
            <w:r w:rsidRPr="00B66D50">
              <w:rPr>
                <w:rFonts w:ascii="Franklin Gothic Book" w:hAnsi="Franklin Gothic Book" w:cs="Calibri"/>
                <w:szCs w:val="20"/>
              </w:rPr>
              <w:t>18</w:t>
            </w:r>
          </w:p>
        </w:tc>
      </w:tr>
      <w:tr w:rsidR="001072E5" w:rsidRPr="00B66D50" w14:paraId="651C6071"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4EC4CE36" w14:textId="77777777" w:rsidR="001072E5" w:rsidRPr="00B66D50" w:rsidRDefault="001072E5" w:rsidP="004C69CA">
            <w:pPr>
              <w:pStyle w:val="TableTextCentered"/>
            </w:pPr>
            <w:r w:rsidRPr="00B66D50">
              <w:t>3-8</w:t>
            </w:r>
          </w:p>
        </w:tc>
        <w:tc>
          <w:tcPr>
            <w:tcW w:w="509" w:type="pct"/>
            <w:vAlign w:val="center"/>
          </w:tcPr>
          <w:p w14:paraId="6F27C0EF" w14:textId="77777777" w:rsidR="001072E5" w:rsidRPr="00B66D50" w:rsidRDefault="001072E5" w:rsidP="004C69CA">
            <w:pPr>
              <w:pStyle w:val="TableTextCentered"/>
            </w:pPr>
            <w:r w:rsidRPr="00B66D50">
              <w:rPr>
                <w:rFonts w:ascii="Franklin Gothic Book" w:hAnsi="Franklin Gothic Book" w:cs="Calibri"/>
                <w:szCs w:val="20"/>
              </w:rPr>
              <w:t>825</w:t>
            </w:r>
          </w:p>
        </w:tc>
        <w:tc>
          <w:tcPr>
            <w:tcW w:w="480" w:type="pct"/>
            <w:vAlign w:val="center"/>
          </w:tcPr>
          <w:p w14:paraId="6321906D" w14:textId="77777777" w:rsidR="001072E5" w:rsidRPr="00B66D50" w:rsidRDefault="001072E5" w:rsidP="004C69CA">
            <w:pPr>
              <w:pStyle w:val="TableTextCentered"/>
            </w:pPr>
            <w:r w:rsidRPr="00B66D50">
              <w:rPr>
                <w:rFonts w:ascii="Franklin Gothic Book" w:hAnsi="Franklin Gothic Book" w:cs="Calibri"/>
                <w:szCs w:val="20"/>
              </w:rPr>
              <w:t>57</w:t>
            </w:r>
          </w:p>
        </w:tc>
        <w:tc>
          <w:tcPr>
            <w:tcW w:w="481" w:type="pct"/>
            <w:vAlign w:val="center"/>
          </w:tcPr>
          <w:p w14:paraId="19AE8C54" w14:textId="77777777" w:rsidR="001072E5" w:rsidRPr="00B66D50" w:rsidRDefault="001072E5" w:rsidP="004C69CA">
            <w:pPr>
              <w:pStyle w:val="TableTextCentered"/>
            </w:pPr>
            <w:r w:rsidRPr="00B66D50">
              <w:rPr>
                <w:rFonts w:ascii="Franklin Gothic Book" w:hAnsi="Franklin Gothic Book" w:cs="Calibri"/>
                <w:szCs w:val="20"/>
              </w:rPr>
              <w:t>46</w:t>
            </w:r>
          </w:p>
        </w:tc>
        <w:tc>
          <w:tcPr>
            <w:tcW w:w="481" w:type="pct"/>
            <w:vAlign w:val="center"/>
          </w:tcPr>
          <w:p w14:paraId="584A271D" w14:textId="77777777" w:rsidR="001072E5" w:rsidRPr="00B66D50" w:rsidRDefault="001072E5" w:rsidP="004C69CA">
            <w:pPr>
              <w:pStyle w:val="TableTextCentered"/>
            </w:pPr>
            <w:r w:rsidRPr="00B66D50">
              <w:rPr>
                <w:rFonts w:ascii="Franklin Gothic Book" w:hAnsi="Franklin Gothic Book" w:cs="Calibri"/>
                <w:szCs w:val="20"/>
              </w:rPr>
              <w:t>44</w:t>
            </w:r>
          </w:p>
        </w:tc>
        <w:tc>
          <w:tcPr>
            <w:tcW w:w="481" w:type="pct"/>
            <w:vAlign w:val="center"/>
          </w:tcPr>
          <w:p w14:paraId="2FCB7102" w14:textId="77777777" w:rsidR="001072E5" w:rsidRPr="00B66D50" w:rsidRDefault="001072E5" w:rsidP="004C69CA">
            <w:pPr>
              <w:pStyle w:val="TableTextCentered"/>
            </w:pPr>
            <w:r w:rsidRPr="00B66D50">
              <w:rPr>
                <w:rFonts w:ascii="Franklin Gothic Book" w:hAnsi="Franklin Gothic Book" w:cs="Calibri"/>
                <w:szCs w:val="20"/>
              </w:rPr>
              <w:t>41</w:t>
            </w:r>
          </w:p>
        </w:tc>
        <w:tc>
          <w:tcPr>
            <w:tcW w:w="480" w:type="pct"/>
            <w:vAlign w:val="center"/>
          </w:tcPr>
          <w:p w14:paraId="2ABB1BAA" w14:textId="77777777" w:rsidR="001072E5" w:rsidRPr="00B66D50" w:rsidRDefault="001072E5" w:rsidP="004C69CA">
            <w:pPr>
              <w:pStyle w:val="TableTextCentered"/>
            </w:pPr>
            <w:r w:rsidRPr="00B66D50">
              <w:rPr>
                <w:rFonts w:ascii="Franklin Gothic Book" w:hAnsi="Franklin Gothic Book" w:cs="Calibri"/>
                <w:szCs w:val="20"/>
              </w:rPr>
              <w:t>7</w:t>
            </w:r>
          </w:p>
        </w:tc>
        <w:tc>
          <w:tcPr>
            <w:tcW w:w="481" w:type="pct"/>
            <w:vAlign w:val="center"/>
          </w:tcPr>
          <w:p w14:paraId="67211C9A" w14:textId="77777777" w:rsidR="001072E5" w:rsidRPr="00B66D50" w:rsidRDefault="001072E5" w:rsidP="004C69CA">
            <w:pPr>
              <w:pStyle w:val="TableTextCentered"/>
            </w:pPr>
            <w:r w:rsidRPr="00B66D50">
              <w:rPr>
                <w:rFonts w:ascii="Franklin Gothic Book" w:hAnsi="Franklin Gothic Book" w:cs="Calibri"/>
                <w:szCs w:val="20"/>
              </w:rPr>
              <w:t>12</w:t>
            </w:r>
          </w:p>
        </w:tc>
        <w:tc>
          <w:tcPr>
            <w:tcW w:w="481" w:type="pct"/>
            <w:vAlign w:val="center"/>
          </w:tcPr>
          <w:p w14:paraId="7C532399" w14:textId="77777777" w:rsidR="001072E5" w:rsidRPr="00B66D50" w:rsidRDefault="001072E5" w:rsidP="004C69CA">
            <w:pPr>
              <w:pStyle w:val="TableTextCentered"/>
            </w:pPr>
            <w:r w:rsidRPr="00B66D50">
              <w:rPr>
                <w:rFonts w:ascii="Franklin Gothic Book" w:hAnsi="Franklin Gothic Book" w:cs="Calibri"/>
                <w:szCs w:val="20"/>
              </w:rPr>
              <w:t>12</w:t>
            </w:r>
          </w:p>
        </w:tc>
        <w:tc>
          <w:tcPr>
            <w:tcW w:w="478" w:type="pct"/>
            <w:vAlign w:val="bottom"/>
          </w:tcPr>
          <w:p w14:paraId="1C8994C1" w14:textId="77777777" w:rsidR="001072E5" w:rsidRPr="00B66D50" w:rsidRDefault="001072E5" w:rsidP="004C69CA">
            <w:pPr>
              <w:pStyle w:val="TableTextCentered"/>
            </w:pPr>
            <w:r w:rsidRPr="00B66D50">
              <w:rPr>
                <w:rFonts w:ascii="Franklin Gothic Book" w:hAnsi="Franklin Gothic Book" w:cs="Calibri"/>
                <w:szCs w:val="20"/>
              </w:rPr>
              <w:t>17</w:t>
            </w:r>
          </w:p>
        </w:tc>
      </w:tr>
      <w:tr w:rsidR="001072E5" w:rsidRPr="00B66D50" w14:paraId="28514D6C" w14:textId="77777777" w:rsidTr="004C69CA">
        <w:tc>
          <w:tcPr>
            <w:tcW w:w="648" w:type="pct"/>
          </w:tcPr>
          <w:p w14:paraId="0CACAEF6" w14:textId="77777777" w:rsidR="001072E5" w:rsidRPr="00B66D50" w:rsidRDefault="001072E5" w:rsidP="004C69CA">
            <w:pPr>
              <w:pStyle w:val="TableTextCentered"/>
            </w:pPr>
            <w:r w:rsidRPr="00B66D50">
              <w:t>10</w:t>
            </w:r>
          </w:p>
        </w:tc>
        <w:tc>
          <w:tcPr>
            <w:tcW w:w="509" w:type="pct"/>
            <w:vAlign w:val="center"/>
          </w:tcPr>
          <w:p w14:paraId="57C0DA06" w14:textId="77777777" w:rsidR="001072E5" w:rsidRPr="00B66D50" w:rsidRDefault="001072E5" w:rsidP="004C69CA">
            <w:pPr>
              <w:pStyle w:val="TableTextCentered"/>
            </w:pPr>
            <w:r w:rsidRPr="00B66D50">
              <w:rPr>
                <w:rFonts w:ascii="Franklin Gothic Book" w:hAnsi="Franklin Gothic Book" w:cs="Calibri"/>
                <w:szCs w:val="20"/>
              </w:rPr>
              <w:t>138</w:t>
            </w:r>
          </w:p>
        </w:tc>
        <w:tc>
          <w:tcPr>
            <w:tcW w:w="480" w:type="pct"/>
            <w:vAlign w:val="center"/>
          </w:tcPr>
          <w:p w14:paraId="1C78FD09" w14:textId="77777777" w:rsidR="001072E5" w:rsidRPr="00B66D50" w:rsidRDefault="001072E5" w:rsidP="004C69CA">
            <w:pPr>
              <w:pStyle w:val="TableTextCentered"/>
            </w:pPr>
            <w:r w:rsidRPr="00B66D50">
              <w:rPr>
                <w:rFonts w:ascii="Franklin Gothic Book" w:hAnsi="Franklin Gothic Book" w:cs="Calibri"/>
                <w:szCs w:val="20"/>
              </w:rPr>
              <w:t>66</w:t>
            </w:r>
          </w:p>
        </w:tc>
        <w:tc>
          <w:tcPr>
            <w:tcW w:w="481" w:type="pct"/>
            <w:vAlign w:val="center"/>
          </w:tcPr>
          <w:p w14:paraId="6890087A" w14:textId="77777777" w:rsidR="001072E5" w:rsidRPr="00B66D50" w:rsidRDefault="001072E5" w:rsidP="004C69CA">
            <w:pPr>
              <w:pStyle w:val="TableTextCentered"/>
            </w:pPr>
            <w:r w:rsidRPr="00B66D50">
              <w:rPr>
                <w:rFonts w:ascii="Franklin Gothic Book" w:hAnsi="Franklin Gothic Book" w:cs="Calibri"/>
                <w:szCs w:val="20"/>
              </w:rPr>
              <w:t>71</w:t>
            </w:r>
          </w:p>
        </w:tc>
        <w:tc>
          <w:tcPr>
            <w:tcW w:w="481" w:type="pct"/>
            <w:vAlign w:val="center"/>
          </w:tcPr>
          <w:p w14:paraId="78A211B9" w14:textId="77777777" w:rsidR="001072E5" w:rsidRPr="00B66D50" w:rsidRDefault="001072E5" w:rsidP="004C69CA">
            <w:pPr>
              <w:pStyle w:val="TableTextCentered"/>
            </w:pPr>
            <w:r w:rsidRPr="00B66D50">
              <w:rPr>
                <w:rFonts w:ascii="Franklin Gothic Book" w:hAnsi="Franklin Gothic Book" w:cs="Calibri"/>
                <w:szCs w:val="20"/>
              </w:rPr>
              <w:t>54</w:t>
            </w:r>
          </w:p>
        </w:tc>
        <w:tc>
          <w:tcPr>
            <w:tcW w:w="481" w:type="pct"/>
            <w:vAlign w:val="center"/>
          </w:tcPr>
          <w:p w14:paraId="7C8EEB80" w14:textId="77777777" w:rsidR="001072E5" w:rsidRPr="00B66D50" w:rsidRDefault="001072E5" w:rsidP="004C69CA">
            <w:pPr>
              <w:pStyle w:val="TableTextCentered"/>
            </w:pPr>
            <w:r w:rsidRPr="00B66D50">
              <w:rPr>
                <w:rFonts w:ascii="Franklin Gothic Book" w:hAnsi="Franklin Gothic Book" w:cs="Calibri"/>
                <w:szCs w:val="20"/>
              </w:rPr>
              <w:t>58</w:t>
            </w:r>
          </w:p>
        </w:tc>
        <w:tc>
          <w:tcPr>
            <w:tcW w:w="480" w:type="pct"/>
            <w:vAlign w:val="center"/>
          </w:tcPr>
          <w:p w14:paraId="11ED931A" w14:textId="77777777" w:rsidR="001072E5" w:rsidRPr="00B66D50" w:rsidRDefault="001072E5" w:rsidP="004C69CA">
            <w:pPr>
              <w:pStyle w:val="TableTextCentered"/>
            </w:pPr>
            <w:r w:rsidRPr="00B66D50">
              <w:rPr>
                <w:rFonts w:ascii="Franklin Gothic Book" w:hAnsi="Franklin Gothic Book" w:cs="Calibri"/>
                <w:szCs w:val="20"/>
              </w:rPr>
              <w:t>10</w:t>
            </w:r>
          </w:p>
        </w:tc>
        <w:tc>
          <w:tcPr>
            <w:tcW w:w="481" w:type="pct"/>
            <w:vAlign w:val="center"/>
          </w:tcPr>
          <w:p w14:paraId="6230FAD3" w14:textId="77777777" w:rsidR="001072E5" w:rsidRPr="00B66D50" w:rsidRDefault="001072E5" w:rsidP="004C69CA">
            <w:pPr>
              <w:pStyle w:val="TableTextCentered"/>
            </w:pPr>
            <w:r w:rsidRPr="00B66D50">
              <w:rPr>
                <w:rFonts w:ascii="Franklin Gothic Book" w:hAnsi="Franklin Gothic Book" w:cs="Calibri"/>
                <w:szCs w:val="20"/>
              </w:rPr>
              <w:t>7</w:t>
            </w:r>
          </w:p>
        </w:tc>
        <w:tc>
          <w:tcPr>
            <w:tcW w:w="481" w:type="pct"/>
            <w:vAlign w:val="center"/>
          </w:tcPr>
          <w:p w14:paraId="0C135B34" w14:textId="77777777" w:rsidR="001072E5" w:rsidRPr="00B66D50" w:rsidRDefault="001072E5" w:rsidP="004C69CA">
            <w:pPr>
              <w:pStyle w:val="TableTextCentered"/>
            </w:pPr>
            <w:r w:rsidRPr="00B66D50">
              <w:rPr>
                <w:rFonts w:ascii="Franklin Gothic Book" w:hAnsi="Franklin Gothic Book" w:cs="Calibri"/>
                <w:szCs w:val="20"/>
              </w:rPr>
              <w:t>11</w:t>
            </w:r>
          </w:p>
        </w:tc>
        <w:tc>
          <w:tcPr>
            <w:tcW w:w="478" w:type="pct"/>
            <w:vAlign w:val="bottom"/>
          </w:tcPr>
          <w:p w14:paraId="5D9E989B" w14:textId="77777777" w:rsidR="001072E5" w:rsidRPr="00B66D50" w:rsidRDefault="001072E5" w:rsidP="004C69CA">
            <w:pPr>
              <w:pStyle w:val="TableTextCentered"/>
            </w:pPr>
            <w:r w:rsidRPr="00B66D50">
              <w:rPr>
                <w:rFonts w:ascii="Franklin Gothic Book" w:hAnsi="Franklin Gothic Book" w:cs="Calibri"/>
                <w:szCs w:val="20"/>
              </w:rPr>
              <w:t>8</w:t>
            </w:r>
          </w:p>
        </w:tc>
      </w:tr>
    </w:tbl>
    <w:p w14:paraId="5213FD47" w14:textId="77777777" w:rsidR="001072E5" w:rsidRPr="00B66D50" w:rsidRDefault="001072E5" w:rsidP="001072E5">
      <w:pPr>
        <w:pStyle w:val="TableTitle0"/>
      </w:pPr>
      <w:r w:rsidRPr="00B66D50">
        <w:lastRenderedPageBreak/>
        <w:t xml:space="preserve">Table E12. Winthrop Public Schools: Next-Generation MCAS Mathematics Achievement by Grade, 2019-2022 </w:t>
      </w:r>
    </w:p>
    <w:tbl>
      <w:tblPr>
        <w:tblStyle w:val="MSVTable1"/>
        <w:tblW w:w="5000" w:type="pct"/>
        <w:tblLook w:val="0420" w:firstRow="1" w:lastRow="0" w:firstColumn="0" w:lastColumn="0" w:noHBand="0" w:noVBand="1"/>
      </w:tblPr>
      <w:tblGrid>
        <w:gridCol w:w="1211"/>
        <w:gridCol w:w="951"/>
        <w:gridCol w:w="897"/>
        <w:gridCol w:w="899"/>
        <w:gridCol w:w="899"/>
        <w:gridCol w:w="899"/>
        <w:gridCol w:w="897"/>
        <w:gridCol w:w="899"/>
        <w:gridCol w:w="899"/>
        <w:gridCol w:w="893"/>
      </w:tblGrid>
      <w:tr w:rsidR="001072E5" w:rsidRPr="00B66D50" w14:paraId="2DC11A95"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648" w:type="pct"/>
            <w:vMerge w:val="restart"/>
            <w:vAlign w:val="bottom"/>
          </w:tcPr>
          <w:p w14:paraId="63E86CD9" w14:textId="77777777" w:rsidR="001072E5" w:rsidRPr="00B66D50" w:rsidRDefault="001072E5" w:rsidP="004C69CA">
            <w:pPr>
              <w:pStyle w:val="TableColHeadingCenter"/>
              <w:keepNext/>
              <w:keepLines/>
              <w:spacing w:before="30" w:after="30"/>
            </w:pPr>
            <w:r w:rsidRPr="00B66D50">
              <w:t>Grade</w:t>
            </w:r>
          </w:p>
        </w:tc>
        <w:tc>
          <w:tcPr>
            <w:tcW w:w="509" w:type="pct"/>
            <w:vMerge w:val="restart"/>
            <w:vAlign w:val="bottom"/>
          </w:tcPr>
          <w:p w14:paraId="66A4BBCA" w14:textId="77777777" w:rsidR="001072E5" w:rsidRPr="00B66D50" w:rsidRDefault="001072E5" w:rsidP="004C69CA">
            <w:pPr>
              <w:pStyle w:val="TableColHeadingCenter"/>
              <w:spacing w:before="30" w:after="30"/>
            </w:pPr>
            <w:r w:rsidRPr="00B66D50">
              <w:rPr>
                <w:i/>
                <w:iCs/>
              </w:rPr>
              <w:t>N</w:t>
            </w:r>
            <w:r w:rsidRPr="00B66D50">
              <w:t xml:space="preserve"> (2022)</w:t>
            </w:r>
          </w:p>
        </w:tc>
        <w:tc>
          <w:tcPr>
            <w:tcW w:w="1923" w:type="pct"/>
            <w:gridSpan w:val="4"/>
            <w:vAlign w:val="bottom"/>
          </w:tcPr>
          <w:p w14:paraId="58C510FE" w14:textId="77777777" w:rsidR="001072E5" w:rsidRPr="00B66D50" w:rsidRDefault="001072E5" w:rsidP="004C69CA">
            <w:pPr>
              <w:pStyle w:val="TableColHeadingCenter"/>
              <w:spacing w:before="30" w:after="30"/>
            </w:pPr>
            <w:r w:rsidRPr="00B66D50">
              <w:t>Percentages meeting or exceeding expectations</w:t>
            </w:r>
          </w:p>
        </w:tc>
        <w:tc>
          <w:tcPr>
            <w:tcW w:w="1920" w:type="pct"/>
            <w:gridSpan w:val="4"/>
            <w:vAlign w:val="bottom"/>
          </w:tcPr>
          <w:p w14:paraId="1B29CD99" w14:textId="77777777" w:rsidR="001072E5" w:rsidRPr="00B66D50" w:rsidRDefault="001072E5" w:rsidP="004C69CA">
            <w:pPr>
              <w:pStyle w:val="TableColHeadingCenter"/>
              <w:spacing w:before="30" w:after="30"/>
            </w:pPr>
            <w:r w:rsidRPr="00B66D50">
              <w:t>Percentage not meeting expectations</w:t>
            </w:r>
          </w:p>
        </w:tc>
      </w:tr>
      <w:tr w:rsidR="001072E5" w:rsidRPr="00B66D50" w14:paraId="022EBDBE"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648" w:type="pct"/>
            <w:vMerge/>
            <w:vAlign w:val="bottom"/>
          </w:tcPr>
          <w:p w14:paraId="6425A237" w14:textId="77777777" w:rsidR="001072E5" w:rsidRPr="00B66D50" w:rsidRDefault="001072E5" w:rsidP="004C69CA">
            <w:pPr>
              <w:pStyle w:val="TableColHeadingCenter"/>
              <w:keepNext/>
              <w:keepLines/>
              <w:spacing w:before="30" w:after="30"/>
            </w:pPr>
          </w:p>
        </w:tc>
        <w:tc>
          <w:tcPr>
            <w:tcW w:w="509" w:type="pct"/>
            <w:vMerge/>
            <w:vAlign w:val="bottom"/>
          </w:tcPr>
          <w:p w14:paraId="12CCFAE4" w14:textId="77777777" w:rsidR="001072E5" w:rsidRPr="00B66D50" w:rsidRDefault="001072E5" w:rsidP="004C69CA">
            <w:pPr>
              <w:pStyle w:val="TableColHeadingCenter"/>
              <w:spacing w:before="30" w:after="30"/>
            </w:pPr>
          </w:p>
        </w:tc>
        <w:tc>
          <w:tcPr>
            <w:tcW w:w="480" w:type="pct"/>
            <w:vAlign w:val="bottom"/>
          </w:tcPr>
          <w:p w14:paraId="5CC1A750" w14:textId="77777777" w:rsidR="001072E5" w:rsidRPr="00B66D50" w:rsidRDefault="001072E5" w:rsidP="004C69CA">
            <w:pPr>
              <w:pStyle w:val="TableColHeadingCenter"/>
              <w:spacing w:before="30" w:after="30"/>
            </w:pPr>
            <w:r w:rsidRPr="00B66D50">
              <w:t>2019</w:t>
            </w:r>
          </w:p>
        </w:tc>
        <w:tc>
          <w:tcPr>
            <w:tcW w:w="481" w:type="pct"/>
            <w:vAlign w:val="bottom"/>
          </w:tcPr>
          <w:p w14:paraId="0C3C8188" w14:textId="77777777" w:rsidR="001072E5" w:rsidRPr="00B66D50" w:rsidRDefault="001072E5" w:rsidP="004C69CA">
            <w:pPr>
              <w:pStyle w:val="TableColHeadingCenter"/>
              <w:spacing w:before="30" w:after="30"/>
            </w:pPr>
            <w:r w:rsidRPr="00B66D50">
              <w:t>2021</w:t>
            </w:r>
          </w:p>
        </w:tc>
        <w:tc>
          <w:tcPr>
            <w:tcW w:w="481" w:type="pct"/>
            <w:vAlign w:val="bottom"/>
          </w:tcPr>
          <w:p w14:paraId="0841ED3D" w14:textId="77777777" w:rsidR="001072E5" w:rsidRPr="00B66D50" w:rsidRDefault="001072E5" w:rsidP="004C69CA">
            <w:pPr>
              <w:pStyle w:val="TableColHeadingCenter"/>
              <w:spacing w:before="30" w:after="30"/>
            </w:pPr>
            <w:r w:rsidRPr="00B66D50">
              <w:t>2022</w:t>
            </w:r>
          </w:p>
        </w:tc>
        <w:tc>
          <w:tcPr>
            <w:tcW w:w="481" w:type="pct"/>
            <w:vAlign w:val="bottom"/>
          </w:tcPr>
          <w:p w14:paraId="643704CA" w14:textId="77777777" w:rsidR="001072E5" w:rsidRPr="00B66D50" w:rsidRDefault="001072E5" w:rsidP="004C69CA">
            <w:pPr>
              <w:pStyle w:val="TableColHeadingCenter"/>
              <w:spacing w:before="30" w:after="30"/>
            </w:pPr>
            <w:r w:rsidRPr="00B66D50">
              <w:t>State (2022)</w:t>
            </w:r>
          </w:p>
        </w:tc>
        <w:tc>
          <w:tcPr>
            <w:tcW w:w="480" w:type="pct"/>
            <w:vAlign w:val="bottom"/>
          </w:tcPr>
          <w:p w14:paraId="2DBFAC19" w14:textId="77777777" w:rsidR="001072E5" w:rsidRPr="00B66D50" w:rsidRDefault="001072E5" w:rsidP="004C69CA">
            <w:pPr>
              <w:pStyle w:val="TableColHeadingCenter"/>
              <w:spacing w:before="30" w:after="30"/>
            </w:pPr>
            <w:r w:rsidRPr="00B66D50">
              <w:t>2019</w:t>
            </w:r>
          </w:p>
        </w:tc>
        <w:tc>
          <w:tcPr>
            <w:tcW w:w="481" w:type="pct"/>
            <w:vAlign w:val="bottom"/>
          </w:tcPr>
          <w:p w14:paraId="2D3A1872" w14:textId="77777777" w:rsidR="001072E5" w:rsidRPr="00B66D50" w:rsidRDefault="001072E5" w:rsidP="004C69CA">
            <w:pPr>
              <w:pStyle w:val="TableColHeadingCenter"/>
              <w:spacing w:before="30" w:after="30"/>
            </w:pPr>
            <w:r w:rsidRPr="00B66D50">
              <w:t>2021</w:t>
            </w:r>
          </w:p>
        </w:tc>
        <w:tc>
          <w:tcPr>
            <w:tcW w:w="481" w:type="pct"/>
            <w:vAlign w:val="bottom"/>
          </w:tcPr>
          <w:p w14:paraId="28C88D54" w14:textId="77777777" w:rsidR="001072E5" w:rsidRPr="00B66D50" w:rsidRDefault="001072E5" w:rsidP="004C69CA">
            <w:pPr>
              <w:pStyle w:val="TableColHeadingCenter"/>
              <w:spacing w:before="30" w:after="30"/>
            </w:pPr>
            <w:r w:rsidRPr="00B66D50">
              <w:t>2022</w:t>
            </w:r>
          </w:p>
        </w:tc>
        <w:tc>
          <w:tcPr>
            <w:tcW w:w="478" w:type="pct"/>
            <w:vAlign w:val="bottom"/>
          </w:tcPr>
          <w:p w14:paraId="30E2A708" w14:textId="77777777" w:rsidR="001072E5" w:rsidRPr="00B66D50" w:rsidRDefault="001072E5" w:rsidP="004C69CA">
            <w:pPr>
              <w:pStyle w:val="TableColHeadingCenter"/>
              <w:spacing w:before="30" w:after="30"/>
            </w:pPr>
            <w:r w:rsidRPr="00B66D50">
              <w:t>State (2022)</w:t>
            </w:r>
          </w:p>
        </w:tc>
      </w:tr>
      <w:tr w:rsidR="001072E5" w:rsidRPr="00B66D50" w14:paraId="7921EC78"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5631E1B6" w14:textId="77777777" w:rsidR="001072E5" w:rsidRPr="00B66D50" w:rsidRDefault="001072E5" w:rsidP="004C69CA">
            <w:pPr>
              <w:pStyle w:val="TableTextCentered"/>
              <w:keepNext/>
              <w:keepLines/>
              <w:spacing w:before="30" w:after="30"/>
            </w:pPr>
            <w:r w:rsidRPr="00B66D50">
              <w:t>3</w:t>
            </w:r>
          </w:p>
        </w:tc>
        <w:tc>
          <w:tcPr>
            <w:tcW w:w="509" w:type="pct"/>
            <w:vAlign w:val="center"/>
          </w:tcPr>
          <w:p w14:paraId="52ACEC18" w14:textId="77777777" w:rsidR="001072E5" w:rsidRPr="00B66D50" w:rsidRDefault="001072E5" w:rsidP="004C69CA">
            <w:pPr>
              <w:pStyle w:val="TableTextCentered"/>
              <w:spacing w:before="30" w:after="30"/>
            </w:pPr>
            <w:r w:rsidRPr="00B66D50">
              <w:rPr>
                <w:rFonts w:ascii="Franklin Gothic Book" w:hAnsi="Franklin Gothic Book" w:cs="Calibri"/>
                <w:szCs w:val="20"/>
              </w:rPr>
              <w:t>141</w:t>
            </w:r>
          </w:p>
        </w:tc>
        <w:tc>
          <w:tcPr>
            <w:tcW w:w="480" w:type="pct"/>
            <w:vAlign w:val="center"/>
          </w:tcPr>
          <w:p w14:paraId="4EEA318E" w14:textId="77777777" w:rsidR="001072E5" w:rsidRPr="00B66D50" w:rsidRDefault="001072E5" w:rsidP="004C69CA">
            <w:pPr>
              <w:pStyle w:val="TableTextCentered"/>
              <w:spacing w:before="30" w:after="30"/>
            </w:pPr>
            <w:r w:rsidRPr="00B66D50">
              <w:rPr>
                <w:rFonts w:ascii="Franklin Gothic Book" w:hAnsi="Franklin Gothic Book" w:cs="Calibri"/>
                <w:szCs w:val="20"/>
              </w:rPr>
              <w:t>60</w:t>
            </w:r>
          </w:p>
        </w:tc>
        <w:tc>
          <w:tcPr>
            <w:tcW w:w="481" w:type="pct"/>
            <w:vAlign w:val="center"/>
          </w:tcPr>
          <w:p w14:paraId="097BF074" w14:textId="77777777" w:rsidR="001072E5" w:rsidRPr="00B66D50" w:rsidRDefault="001072E5" w:rsidP="004C69CA">
            <w:pPr>
              <w:pStyle w:val="TableTextCentered"/>
              <w:spacing w:before="30" w:after="30"/>
            </w:pPr>
            <w:r w:rsidRPr="00B66D50">
              <w:rPr>
                <w:rFonts w:ascii="Franklin Gothic Book" w:hAnsi="Franklin Gothic Book" w:cs="Calibri"/>
                <w:szCs w:val="20"/>
              </w:rPr>
              <w:t>19</w:t>
            </w:r>
          </w:p>
        </w:tc>
        <w:tc>
          <w:tcPr>
            <w:tcW w:w="481" w:type="pct"/>
            <w:vAlign w:val="center"/>
          </w:tcPr>
          <w:p w14:paraId="72C439C6" w14:textId="77777777" w:rsidR="001072E5" w:rsidRPr="00B66D50" w:rsidRDefault="001072E5" w:rsidP="004C69CA">
            <w:pPr>
              <w:pStyle w:val="TableTextCentered"/>
              <w:spacing w:before="30" w:after="30"/>
            </w:pPr>
            <w:r w:rsidRPr="00B66D50">
              <w:rPr>
                <w:rFonts w:ascii="Franklin Gothic Book" w:hAnsi="Franklin Gothic Book" w:cs="Calibri"/>
                <w:szCs w:val="20"/>
              </w:rPr>
              <w:t>21</w:t>
            </w:r>
          </w:p>
        </w:tc>
        <w:tc>
          <w:tcPr>
            <w:tcW w:w="481" w:type="pct"/>
            <w:vAlign w:val="center"/>
          </w:tcPr>
          <w:p w14:paraId="6CE96480" w14:textId="77777777" w:rsidR="001072E5" w:rsidRPr="00B66D50" w:rsidRDefault="001072E5" w:rsidP="004C69CA">
            <w:pPr>
              <w:pStyle w:val="TableTextCentered"/>
              <w:spacing w:before="30" w:after="30"/>
            </w:pPr>
            <w:r w:rsidRPr="00B66D50">
              <w:rPr>
                <w:rFonts w:ascii="Franklin Gothic Book" w:hAnsi="Franklin Gothic Book" w:cs="Calibri"/>
                <w:szCs w:val="20"/>
              </w:rPr>
              <w:t>41</w:t>
            </w:r>
          </w:p>
        </w:tc>
        <w:tc>
          <w:tcPr>
            <w:tcW w:w="480" w:type="pct"/>
            <w:vAlign w:val="center"/>
          </w:tcPr>
          <w:p w14:paraId="50C18134" w14:textId="77777777" w:rsidR="001072E5" w:rsidRPr="00B66D50" w:rsidRDefault="001072E5" w:rsidP="004C69CA">
            <w:pPr>
              <w:pStyle w:val="TableTextCentered"/>
              <w:spacing w:before="30" w:after="30"/>
            </w:pPr>
            <w:r w:rsidRPr="00B66D50">
              <w:rPr>
                <w:rFonts w:ascii="Franklin Gothic Book" w:hAnsi="Franklin Gothic Book" w:cs="Calibri"/>
                <w:szCs w:val="20"/>
              </w:rPr>
              <w:t>4</w:t>
            </w:r>
          </w:p>
        </w:tc>
        <w:tc>
          <w:tcPr>
            <w:tcW w:w="481" w:type="pct"/>
            <w:vAlign w:val="center"/>
          </w:tcPr>
          <w:p w14:paraId="2A8687BA" w14:textId="77777777" w:rsidR="001072E5" w:rsidRPr="00B66D50" w:rsidRDefault="001072E5" w:rsidP="004C69CA">
            <w:pPr>
              <w:pStyle w:val="TableTextCentered"/>
              <w:spacing w:before="30" w:after="30"/>
            </w:pPr>
            <w:r w:rsidRPr="00B66D50">
              <w:rPr>
                <w:rFonts w:ascii="Franklin Gothic Book" w:hAnsi="Franklin Gothic Book" w:cs="Calibri"/>
                <w:szCs w:val="20"/>
              </w:rPr>
              <w:t>28</w:t>
            </w:r>
          </w:p>
        </w:tc>
        <w:tc>
          <w:tcPr>
            <w:tcW w:w="481" w:type="pct"/>
            <w:vAlign w:val="center"/>
          </w:tcPr>
          <w:p w14:paraId="0611AA43" w14:textId="77777777" w:rsidR="001072E5" w:rsidRPr="00B66D50" w:rsidRDefault="001072E5" w:rsidP="004C69CA">
            <w:pPr>
              <w:pStyle w:val="TableTextCentered"/>
              <w:spacing w:before="30" w:after="30"/>
            </w:pPr>
            <w:r w:rsidRPr="00B66D50">
              <w:rPr>
                <w:rFonts w:ascii="Franklin Gothic Book" w:hAnsi="Franklin Gothic Book" w:cs="Calibri"/>
                <w:szCs w:val="20"/>
              </w:rPr>
              <w:t>28</w:t>
            </w:r>
          </w:p>
        </w:tc>
        <w:tc>
          <w:tcPr>
            <w:tcW w:w="478" w:type="pct"/>
            <w:vAlign w:val="bottom"/>
          </w:tcPr>
          <w:p w14:paraId="6EBD8EF3" w14:textId="77777777" w:rsidR="001072E5" w:rsidRPr="00B66D50" w:rsidRDefault="001072E5" w:rsidP="004C69CA">
            <w:pPr>
              <w:pStyle w:val="TableTextCentered"/>
              <w:spacing w:before="30" w:after="30"/>
            </w:pPr>
            <w:r w:rsidRPr="00B66D50">
              <w:rPr>
                <w:rFonts w:ascii="Franklin Gothic Book" w:hAnsi="Franklin Gothic Book" w:cs="Calibri"/>
                <w:szCs w:val="20"/>
              </w:rPr>
              <w:t>20</w:t>
            </w:r>
          </w:p>
        </w:tc>
      </w:tr>
      <w:tr w:rsidR="001072E5" w:rsidRPr="00B66D50" w14:paraId="02C932EC" w14:textId="77777777" w:rsidTr="004C69CA">
        <w:tc>
          <w:tcPr>
            <w:tcW w:w="648" w:type="pct"/>
          </w:tcPr>
          <w:p w14:paraId="2579C2E3" w14:textId="77777777" w:rsidR="001072E5" w:rsidRPr="00B66D50" w:rsidRDefault="001072E5" w:rsidP="004C69CA">
            <w:pPr>
              <w:pStyle w:val="TableTextCentered"/>
              <w:spacing w:before="30" w:after="30"/>
            </w:pPr>
            <w:r w:rsidRPr="00B66D50">
              <w:t>4</w:t>
            </w:r>
          </w:p>
        </w:tc>
        <w:tc>
          <w:tcPr>
            <w:tcW w:w="509" w:type="pct"/>
            <w:vAlign w:val="center"/>
          </w:tcPr>
          <w:p w14:paraId="4B364BB7" w14:textId="77777777" w:rsidR="001072E5" w:rsidRPr="00B66D50" w:rsidRDefault="001072E5" w:rsidP="004C69CA">
            <w:pPr>
              <w:pStyle w:val="TableTextCentered"/>
              <w:spacing w:before="30" w:after="30"/>
            </w:pPr>
            <w:r w:rsidRPr="00B66D50">
              <w:rPr>
                <w:rFonts w:ascii="Franklin Gothic Book" w:hAnsi="Franklin Gothic Book" w:cs="Calibri"/>
                <w:szCs w:val="20"/>
              </w:rPr>
              <w:t>117</w:t>
            </w:r>
          </w:p>
        </w:tc>
        <w:tc>
          <w:tcPr>
            <w:tcW w:w="480" w:type="pct"/>
            <w:vAlign w:val="center"/>
          </w:tcPr>
          <w:p w14:paraId="7D038FBB" w14:textId="77777777" w:rsidR="001072E5" w:rsidRPr="00B66D50" w:rsidRDefault="001072E5" w:rsidP="004C69CA">
            <w:pPr>
              <w:pStyle w:val="TableTextCentered"/>
              <w:spacing w:before="30" w:after="30"/>
            </w:pPr>
            <w:r w:rsidRPr="00B66D50">
              <w:rPr>
                <w:rFonts w:ascii="Franklin Gothic Book" w:hAnsi="Franklin Gothic Book" w:cs="Calibri"/>
                <w:szCs w:val="20"/>
              </w:rPr>
              <w:t>52</w:t>
            </w:r>
          </w:p>
        </w:tc>
        <w:tc>
          <w:tcPr>
            <w:tcW w:w="481" w:type="pct"/>
            <w:vAlign w:val="center"/>
          </w:tcPr>
          <w:p w14:paraId="0CADFA7D" w14:textId="77777777" w:rsidR="001072E5" w:rsidRPr="00B66D50" w:rsidRDefault="001072E5" w:rsidP="004C69CA">
            <w:pPr>
              <w:pStyle w:val="TableTextCentered"/>
              <w:spacing w:before="30" w:after="30"/>
            </w:pPr>
            <w:r w:rsidRPr="00B66D50">
              <w:rPr>
                <w:rFonts w:ascii="Franklin Gothic Book" w:hAnsi="Franklin Gothic Book" w:cs="Calibri"/>
                <w:szCs w:val="20"/>
              </w:rPr>
              <w:t>24</w:t>
            </w:r>
          </w:p>
        </w:tc>
        <w:tc>
          <w:tcPr>
            <w:tcW w:w="481" w:type="pct"/>
            <w:vAlign w:val="center"/>
          </w:tcPr>
          <w:p w14:paraId="096F4323" w14:textId="77777777" w:rsidR="001072E5" w:rsidRPr="00B66D50" w:rsidRDefault="001072E5" w:rsidP="004C69CA">
            <w:pPr>
              <w:pStyle w:val="TableTextCentered"/>
              <w:spacing w:before="30" w:after="30"/>
            </w:pPr>
            <w:r w:rsidRPr="00B66D50">
              <w:rPr>
                <w:rFonts w:ascii="Franklin Gothic Book" w:hAnsi="Franklin Gothic Book" w:cs="Calibri"/>
                <w:szCs w:val="20"/>
              </w:rPr>
              <w:t>32</w:t>
            </w:r>
          </w:p>
        </w:tc>
        <w:tc>
          <w:tcPr>
            <w:tcW w:w="481" w:type="pct"/>
            <w:vAlign w:val="center"/>
          </w:tcPr>
          <w:p w14:paraId="0C6F5243" w14:textId="77777777" w:rsidR="001072E5" w:rsidRPr="00B66D50" w:rsidRDefault="001072E5" w:rsidP="004C69CA">
            <w:pPr>
              <w:pStyle w:val="TableTextCentered"/>
              <w:spacing w:before="30" w:after="30"/>
            </w:pPr>
            <w:r w:rsidRPr="00B66D50">
              <w:rPr>
                <w:rFonts w:ascii="Franklin Gothic Book" w:hAnsi="Franklin Gothic Book" w:cs="Calibri"/>
                <w:szCs w:val="20"/>
              </w:rPr>
              <w:t>42</w:t>
            </w:r>
          </w:p>
        </w:tc>
        <w:tc>
          <w:tcPr>
            <w:tcW w:w="480" w:type="pct"/>
            <w:vAlign w:val="center"/>
          </w:tcPr>
          <w:p w14:paraId="25B37ED3" w14:textId="77777777" w:rsidR="001072E5" w:rsidRPr="00B66D50" w:rsidRDefault="001072E5" w:rsidP="004C69CA">
            <w:pPr>
              <w:pStyle w:val="TableTextCentered"/>
              <w:spacing w:before="30" w:after="30"/>
            </w:pPr>
            <w:r w:rsidRPr="00B66D50">
              <w:rPr>
                <w:rFonts w:ascii="Franklin Gothic Book" w:hAnsi="Franklin Gothic Book" w:cs="Calibri"/>
                <w:szCs w:val="20"/>
              </w:rPr>
              <w:t>9</w:t>
            </w:r>
          </w:p>
        </w:tc>
        <w:tc>
          <w:tcPr>
            <w:tcW w:w="481" w:type="pct"/>
            <w:vAlign w:val="center"/>
          </w:tcPr>
          <w:p w14:paraId="72153E1D" w14:textId="77777777" w:rsidR="001072E5" w:rsidRPr="00B66D50" w:rsidRDefault="001072E5" w:rsidP="004C69CA">
            <w:pPr>
              <w:pStyle w:val="TableTextCentered"/>
              <w:spacing w:before="30" w:after="30"/>
            </w:pPr>
            <w:r w:rsidRPr="00B66D50">
              <w:rPr>
                <w:rFonts w:ascii="Franklin Gothic Book" w:hAnsi="Franklin Gothic Book" w:cs="Calibri"/>
                <w:szCs w:val="20"/>
              </w:rPr>
              <w:t>25</w:t>
            </w:r>
          </w:p>
        </w:tc>
        <w:tc>
          <w:tcPr>
            <w:tcW w:w="481" w:type="pct"/>
            <w:vAlign w:val="center"/>
          </w:tcPr>
          <w:p w14:paraId="33FCDA18" w14:textId="77777777" w:rsidR="001072E5" w:rsidRPr="00B66D50" w:rsidRDefault="001072E5" w:rsidP="004C69CA">
            <w:pPr>
              <w:pStyle w:val="TableTextCentered"/>
              <w:spacing w:before="30" w:after="30"/>
            </w:pPr>
            <w:r w:rsidRPr="00B66D50">
              <w:rPr>
                <w:rFonts w:ascii="Franklin Gothic Book" w:hAnsi="Franklin Gothic Book" w:cs="Calibri"/>
                <w:szCs w:val="20"/>
              </w:rPr>
              <w:t>26</w:t>
            </w:r>
          </w:p>
        </w:tc>
        <w:tc>
          <w:tcPr>
            <w:tcW w:w="478" w:type="pct"/>
            <w:vAlign w:val="bottom"/>
          </w:tcPr>
          <w:p w14:paraId="0647926E" w14:textId="77777777" w:rsidR="001072E5" w:rsidRPr="00B66D50" w:rsidRDefault="001072E5" w:rsidP="004C69CA">
            <w:pPr>
              <w:pStyle w:val="TableTextCentered"/>
              <w:spacing w:before="30" w:after="30"/>
            </w:pPr>
            <w:r w:rsidRPr="00B66D50">
              <w:rPr>
                <w:rFonts w:ascii="Franklin Gothic Book" w:hAnsi="Franklin Gothic Book" w:cs="Calibri"/>
                <w:szCs w:val="20"/>
              </w:rPr>
              <w:t>17</w:t>
            </w:r>
          </w:p>
        </w:tc>
      </w:tr>
      <w:tr w:rsidR="001072E5" w:rsidRPr="00B66D50" w14:paraId="129487AC"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7BB33A9B" w14:textId="77777777" w:rsidR="001072E5" w:rsidRPr="00B66D50" w:rsidRDefault="001072E5" w:rsidP="004C69CA">
            <w:pPr>
              <w:pStyle w:val="TableTextCentered"/>
              <w:spacing w:before="30" w:after="30"/>
            </w:pPr>
            <w:r w:rsidRPr="00B66D50">
              <w:t>5</w:t>
            </w:r>
          </w:p>
        </w:tc>
        <w:tc>
          <w:tcPr>
            <w:tcW w:w="509" w:type="pct"/>
            <w:vAlign w:val="center"/>
          </w:tcPr>
          <w:p w14:paraId="25DC5954" w14:textId="77777777" w:rsidR="001072E5" w:rsidRPr="00B66D50" w:rsidRDefault="001072E5" w:rsidP="004C69CA">
            <w:pPr>
              <w:pStyle w:val="TableTextCentered"/>
              <w:spacing w:before="30" w:after="30"/>
            </w:pPr>
            <w:r w:rsidRPr="00B66D50">
              <w:rPr>
                <w:rFonts w:ascii="Franklin Gothic Book" w:hAnsi="Franklin Gothic Book" w:cs="Calibri"/>
                <w:szCs w:val="20"/>
              </w:rPr>
              <w:t>145</w:t>
            </w:r>
          </w:p>
        </w:tc>
        <w:tc>
          <w:tcPr>
            <w:tcW w:w="480" w:type="pct"/>
            <w:vAlign w:val="center"/>
          </w:tcPr>
          <w:p w14:paraId="115BB03A" w14:textId="77777777" w:rsidR="001072E5" w:rsidRPr="00B66D50" w:rsidRDefault="001072E5" w:rsidP="004C69CA">
            <w:pPr>
              <w:pStyle w:val="TableTextCentered"/>
              <w:spacing w:before="30" w:after="30"/>
            </w:pPr>
            <w:r w:rsidRPr="00B66D50">
              <w:rPr>
                <w:rFonts w:ascii="Franklin Gothic Book" w:hAnsi="Franklin Gothic Book" w:cs="Calibri"/>
                <w:szCs w:val="20"/>
              </w:rPr>
              <w:t>52</w:t>
            </w:r>
          </w:p>
        </w:tc>
        <w:tc>
          <w:tcPr>
            <w:tcW w:w="481" w:type="pct"/>
            <w:vAlign w:val="center"/>
          </w:tcPr>
          <w:p w14:paraId="05846A34" w14:textId="77777777" w:rsidR="001072E5" w:rsidRPr="00B66D50" w:rsidRDefault="001072E5" w:rsidP="004C69CA">
            <w:pPr>
              <w:pStyle w:val="TableTextCentered"/>
              <w:spacing w:before="30" w:after="30"/>
            </w:pPr>
            <w:r w:rsidRPr="00B66D50">
              <w:rPr>
                <w:rFonts w:ascii="Franklin Gothic Book" w:hAnsi="Franklin Gothic Book" w:cs="Calibri"/>
                <w:szCs w:val="20"/>
              </w:rPr>
              <w:t>23</w:t>
            </w:r>
          </w:p>
        </w:tc>
        <w:tc>
          <w:tcPr>
            <w:tcW w:w="481" w:type="pct"/>
            <w:vAlign w:val="center"/>
          </w:tcPr>
          <w:p w14:paraId="43EB0B28" w14:textId="77777777" w:rsidR="001072E5" w:rsidRPr="00B66D50" w:rsidRDefault="001072E5" w:rsidP="004C69CA">
            <w:pPr>
              <w:pStyle w:val="TableTextCentered"/>
              <w:spacing w:before="30" w:after="30"/>
            </w:pPr>
            <w:r w:rsidRPr="00B66D50">
              <w:rPr>
                <w:rFonts w:ascii="Franklin Gothic Book" w:hAnsi="Franklin Gothic Book" w:cs="Calibri"/>
                <w:szCs w:val="20"/>
              </w:rPr>
              <w:t>31</w:t>
            </w:r>
          </w:p>
        </w:tc>
        <w:tc>
          <w:tcPr>
            <w:tcW w:w="481" w:type="pct"/>
            <w:vAlign w:val="center"/>
          </w:tcPr>
          <w:p w14:paraId="2B17D533" w14:textId="77777777" w:rsidR="001072E5" w:rsidRPr="00B66D50" w:rsidRDefault="001072E5" w:rsidP="004C69CA">
            <w:pPr>
              <w:pStyle w:val="TableTextCentered"/>
              <w:spacing w:before="30" w:after="30"/>
            </w:pPr>
            <w:r w:rsidRPr="00B66D50">
              <w:rPr>
                <w:rFonts w:ascii="Franklin Gothic Book" w:hAnsi="Franklin Gothic Book" w:cs="Calibri"/>
                <w:szCs w:val="20"/>
              </w:rPr>
              <w:t>36</w:t>
            </w:r>
          </w:p>
        </w:tc>
        <w:tc>
          <w:tcPr>
            <w:tcW w:w="480" w:type="pct"/>
            <w:vAlign w:val="center"/>
          </w:tcPr>
          <w:p w14:paraId="4C5ACCEF" w14:textId="77777777" w:rsidR="001072E5" w:rsidRPr="00B66D50" w:rsidRDefault="001072E5" w:rsidP="004C69CA">
            <w:pPr>
              <w:pStyle w:val="TableTextCentered"/>
              <w:spacing w:before="30" w:after="30"/>
            </w:pPr>
            <w:r w:rsidRPr="00B66D50">
              <w:rPr>
                <w:rFonts w:ascii="Franklin Gothic Book" w:hAnsi="Franklin Gothic Book" w:cs="Calibri"/>
                <w:szCs w:val="20"/>
              </w:rPr>
              <w:t>1</w:t>
            </w:r>
          </w:p>
        </w:tc>
        <w:tc>
          <w:tcPr>
            <w:tcW w:w="481" w:type="pct"/>
            <w:vAlign w:val="center"/>
          </w:tcPr>
          <w:p w14:paraId="5274CAA2" w14:textId="77777777" w:rsidR="001072E5" w:rsidRPr="00B66D50" w:rsidRDefault="001072E5" w:rsidP="004C69CA">
            <w:pPr>
              <w:pStyle w:val="TableTextCentered"/>
              <w:spacing w:before="30" w:after="30"/>
            </w:pPr>
            <w:r w:rsidRPr="00B66D50">
              <w:rPr>
                <w:rFonts w:ascii="Franklin Gothic Book" w:hAnsi="Franklin Gothic Book" w:cs="Calibri"/>
                <w:szCs w:val="20"/>
              </w:rPr>
              <w:t>15</w:t>
            </w:r>
          </w:p>
        </w:tc>
        <w:tc>
          <w:tcPr>
            <w:tcW w:w="481" w:type="pct"/>
            <w:vAlign w:val="center"/>
          </w:tcPr>
          <w:p w14:paraId="658E9293" w14:textId="77777777" w:rsidR="001072E5" w:rsidRPr="00B66D50" w:rsidRDefault="001072E5" w:rsidP="004C69CA">
            <w:pPr>
              <w:pStyle w:val="TableTextCentered"/>
              <w:spacing w:before="30" w:after="30"/>
            </w:pPr>
            <w:r w:rsidRPr="00B66D50">
              <w:rPr>
                <w:rFonts w:ascii="Franklin Gothic Book" w:hAnsi="Franklin Gothic Book" w:cs="Calibri"/>
                <w:szCs w:val="20"/>
              </w:rPr>
              <w:t>10</w:t>
            </w:r>
          </w:p>
        </w:tc>
        <w:tc>
          <w:tcPr>
            <w:tcW w:w="478" w:type="pct"/>
            <w:vAlign w:val="bottom"/>
          </w:tcPr>
          <w:p w14:paraId="2999F68F" w14:textId="77777777" w:rsidR="001072E5" w:rsidRPr="00B66D50" w:rsidRDefault="001072E5" w:rsidP="004C69CA">
            <w:pPr>
              <w:pStyle w:val="TableTextCentered"/>
              <w:spacing w:before="30" w:after="30"/>
            </w:pPr>
            <w:r w:rsidRPr="00B66D50">
              <w:rPr>
                <w:rFonts w:ascii="Franklin Gothic Book" w:hAnsi="Franklin Gothic Book" w:cs="Calibri"/>
                <w:szCs w:val="20"/>
              </w:rPr>
              <w:t>16</w:t>
            </w:r>
          </w:p>
        </w:tc>
      </w:tr>
      <w:tr w:rsidR="001072E5" w:rsidRPr="00B66D50" w14:paraId="5B6DF601" w14:textId="77777777" w:rsidTr="004C69CA">
        <w:tc>
          <w:tcPr>
            <w:tcW w:w="648" w:type="pct"/>
          </w:tcPr>
          <w:p w14:paraId="67257C0B" w14:textId="77777777" w:rsidR="001072E5" w:rsidRPr="00B66D50" w:rsidRDefault="001072E5" w:rsidP="004C69CA">
            <w:pPr>
              <w:pStyle w:val="TableTextCentered"/>
              <w:spacing w:before="30" w:after="30"/>
            </w:pPr>
            <w:r w:rsidRPr="00B66D50">
              <w:t>6</w:t>
            </w:r>
          </w:p>
        </w:tc>
        <w:tc>
          <w:tcPr>
            <w:tcW w:w="509" w:type="pct"/>
            <w:vAlign w:val="center"/>
          </w:tcPr>
          <w:p w14:paraId="2414926E" w14:textId="77777777" w:rsidR="001072E5" w:rsidRPr="00B66D50" w:rsidRDefault="001072E5" w:rsidP="004C69CA">
            <w:pPr>
              <w:pStyle w:val="TableTextCentered"/>
              <w:spacing w:before="30" w:after="30"/>
            </w:pPr>
            <w:r w:rsidRPr="00B66D50">
              <w:rPr>
                <w:rFonts w:ascii="Franklin Gothic Book" w:hAnsi="Franklin Gothic Book" w:cs="Calibri"/>
                <w:szCs w:val="20"/>
              </w:rPr>
              <w:t>127</w:t>
            </w:r>
          </w:p>
        </w:tc>
        <w:tc>
          <w:tcPr>
            <w:tcW w:w="480" w:type="pct"/>
            <w:vAlign w:val="center"/>
          </w:tcPr>
          <w:p w14:paraId="44425709" w14:textId="77777777" w:rsidR="001072E5" w:rsidRPr="00B66D50" w:rsidRDefault="001072E5" w:rsidP="004C69CA">
            <w:pPr>
              <w:pStyle w:val="TableTextCentered"/>
              <w:spacing w:before="30" w:after="30"/>
            </w:pPr>
            <w:r w:rsidRPr="00B66D50">
              <w:rPr>
                <w:rFonts w:ascii="Franklin Gothic Book" w:hAnsi="Franklin Gothic Book" w:cs="Calibri"/>
                <w:szCs w:val="20"/>
              </w:rPr>
              <w:t>60</w:t>
            </w:r>
          </w:p>
        </w:tc>
        <w:tc>
          <w:tcPr>
            <w:tcW w:w="481" w:type="pct"/>
            <w:vAlign w:val="center"/>
          </w:tcPr>
          <w:p w14:paraId="4011BC47" w14:textId="77777777" w:rsidR="001072E5" w:rsidRPr="00B66D50" w:rsidRDefault="001072E5" w:rsidP="004C69CA">
            <w:pPr>
              <w:pStyle w:val="TableTextCentered"/>
              <w:spacing w:before="30" w:after="30"/>
            </w:pPr>
            <w:r w:rsidRPr="00B66D50">
              <w:rPr>
                <w:rFonts w:ascii="Franklin Gothic Book" w:hAnsi="Franklin Gothic Book" w:cs="Calibri"/>
                <w:szCs w:val="20"/>
              </w:rPr>
              <w:t>24</w:t>
            </w:r>
          </w:p>
        </w:tc>
        <w:tc>
          <w:tcPr>
            <w:tcW w:w="481" w:type="pct"/>
            <w:vAlign w:val="center"/>
          </w:tcPr>
          <w:p w14:paraId="0370B8A1" w14:textId="77777777" w:rsidR="001072E5" w:rsidRPr="00B66D50" w:rsidRDefault="001072E5" w:rsidP="004C69CA">
            <w:pPr>
              <w:pStyle w:val="TableTextCentered"/>
              <w:spacing w:before="30" w:after="30"/>
            </w:pPr>
            <w:r w:rsidRPr="00B66D50">
              <w:rPr>
                <w:rFonts w:ascii="Franklin Gothic Book" w:hAnsi="Franklin Gothic Book" w:cs="Calibri"/>
                <w:szCs w:val="20"/>
              </w:rPr>
              <w:t>48</w:t>
            </w:r>
          </w:p>
        </w:tc>
        <w:tc>
          <w:tcPr>
            <w:tcW w:w="481" w:type="pct"/>
            <w:vAlign w:val="center"/>
          </w:tcPr>
          <w:p w14:paraId="16679AE2" w14:textId="77777777" w:rsidR="001072E5" w:rsidRPr="00B66D50" w:rsidRDefault="001072E5" w:rsidP="004C69CA">
            <w:pPr>
              <w:pStyle w:val="TableTextCentered"/>
              <w:spacing w:before="30" w:after="30"/>
            </w:pPr>
            <w:r w:rsidRPr="00B66D50">
              <w:rPr>
                <w:rFonts w:ascii="Franklin Gothic Book" w:hAnsi="Franklin Gothic Book" w:cs="Calibri"/>
                <w:szCs w:val="20"/>
              </w:rPr>
              <w:t>42</w:t>
            </w:r>
          </w:p>
        </w:tc>
        <w:tc>
          <w:tcPr>
            <w:tcW w:w="480" w:type="pct"/>
            <w:vAlign w:val="center"/>
          </w:tcPr>
          <w:p w14:paraId="1FAD91E4" w14:textId="77777777" w:rsidR="001072E5" w:rsidRPr="00B66D50" w:rsidRDefault="001072E5" w:rsidP="004C69CA">
            <w:pPr>
              <w:pStyle w:val="TableTextCentered"/>
              <w:spacing w:before="30" w:after="30"/>
            </w:pPr>
            <w:r w:rsidRPr="00B66D50">
              <w:rPr>
                <w:rFonts w:ascii="Franklin Gothic Book" w:hAnsi="Franklin Gothic Book" w:cs="Calibri"/>
                <w:szCs w:val="20"/>
              </w:rPr>
              <w:t>3</w:t>
            </w:r>
          </w:p>
        </w:tc>
        <w:tc>
          <w:tcPr>
            <w:tcW w:w="481" w:type="pct"/>
            <w:vAlign w:val="center"/>
          </w:tcPr>
          <w:p w14:paraId="60C29DBC" w14:textId="77777777" w:rsidR="001072E5" w:rsidRPr="00B66D50" w:rsidRDefault="001072E5" w:rsidP="004C69CA">
            <w:pPr>
              <w:pStyle w:val="TableTextCentered"/>
              <w:spacing w:before="30" w:after="30"/>
            </w:pPr>
            <w:r w:rsidRPr="00B66D50">
              <w:rPr>
                <w:rFonts w:ascii="Franklin Gothic Book" w:hAnsi="Franklin Gothic Book" w:cs="Calibri"/>
                <w:szCs w:val="20"/>
              </w:rPr>
              <w:t>19</w:t>
            </w:r>
          </w:p>
        </w:tc>
        <w:tc>
          <w:tcPr>
            <w:tcW w:w="481" w:type="pct"/>
            <w:vAlign w:val="center"/>
          </w:tcPr>
          <w:p w14:paraId="252A2132" w14:textId="77777777" w:rsidR="001072E5" w:rsidRPr="00B66D50" w:rsidRDefault="001072E5" w:rsidP="004C69CA">
            <w:pPr>
              <w:pStyle w:val="TableTextCentered"/>
              <w:spacing w:before="30" w:after="30"/>
            </w:pPr>
            <w:r w:rsidRPr="00B66D50">
              <w:rPr>
                <w:rFonts w:ascii="Franklin Gothic Book" w:hAnsi="Franklin Gothic Book" w:cs="Calibri"/>
                <w:szCs w:val="20"/>
              </w:rPr>
              <w:t>9</w:t>
            </w:r>
          </w:p>
        </w:tc>
        <w:tc>
          <w:tcPr>
            <w:tcW w:w="478" w:type="pct"/>
            <w:vAlign w:val="bottom"/>
          </w:tcPr>
          <w:p w14:paraId="5C484438" w14:textId="77777777" w:rsidR="001072E5" w:rsidRPr="00B66D50" w:rsidRDefault="001072E5" w:rsidP="004C69CA">
            <w:pPr>
              <w:pStyle w:val="TableTextCentered"/>
              <w:spacing w:before="30" w:after="30"/>
            </w:pPr>
            <w:r w:rsidRPr="00B66D50">
              <w:rPr>
                <w:rFonts w:ascii="Franklin Gothic Book" w:hAnsi="Franklin Gothic Book" w:cs="Calibri"/>
                <w:szCs w:val="20"/>
              </w:rPr>
              <w:t>15</w:t>
            </w:r>
          </w:p>
        </w:tc>
      </w:tr>
      <w:tr w:rsidR="001072E5" w:rsidRPr="00B66D50" w14:paraId="1533B482"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24836027" w14:textId="77777777" w:rsidR="001072E5" w:rsidRPr="00B66D50" w:rsidRDefault="001072E5" w:rsidP="004C69CA">
            <w:pPr>
              <w:pStyle w:val="TableTextCentered"/>
              <w:spacing w:before="30" w:after="30"/>
            </w:pPr>
            <w:r w:rsidRPr="00B66D50">
              <w:t>7</w:t>
            </w:r>
          </w:p>
        </w:tc>
        <w:tc>
          <w:tcPr>
            <w:tcW w:w="509" w:type="pct"/>
            <w:vAlign w:val="center"/>
          </w:tcPr>
          <w:p w14:paraId="5F0C7F33" w14:textId="77777777" w:rsidR="001072E5" w:rsidRPr="00B66D50" w:rsidRDefault="001072E5" w:rsidP="004C69CA">
            <w:pPr>
              <w:pStyle w:val="TableTextCentered"/>
              <w:spacing w:before="30" w:after="30"/>
            </w:pPr>
            <w:r w:rsidRPr="00B66D50">
              <w:rPr>
                <w:rFonts w:ascii="Franklin Gothic Book" w:hAnsi="Franklin Gothic Book" w:cs="Calibri"/>
                <w:szCs w:val="20"/>
              </w:rPr>
              <w:t>142</w:t>
            </w:r>
          </w:p>
        </w:tc>
        <w:tc>
          <w:tcPr>
            <w:tcW w:w="480" w:type="pct"/>
            <w:vAlign w:val="center"/>
          </w:tcPr>
          <w:p w14:paraId="7D78A8DB" w14:textId="77777777" w:rsidR="001072E5" w:rsidRPr="00B66D50" w:rsidRDefault="001072E5" w:rsidP="004C69CA">
            <w:pPr>
              <w:pStyle w:val="TableTextCentered"/>
              <w:spacing w:before="30" w:after="30"/>
            </w:pPr>
            <w:r w:rsidRPr="00B66D50">
              <w:rPr>
                <w:rFonts w:ascii="Franklin Gothic Book" w:hAnsi="Franklin Gothic Book" w:cs="Calibri"/>
                <w:szCs w:val="20"/>
              </w:rPr>
              <w:t>45</w:t>
            </w:r>
          </w:p>
        </w:tc>
        <w:tc>
          <w:tcPr>
            <w:tcW w:w="481" w:type="pct"/>
            <w:vAlign w:val="center"/>
          </w:tcPr>
          <w:p w14:paraId="18F2D7E4" w14:textId="77777777" w:rsidR="001072E5" w:rsidRPr="00B66D50" w:rsidRDefault="001072E5" w:rsidP="004C69CA">
            <w:pPr>
              <w:pStyle w:val="TableTextCentered"/>
              <w:spacing w:before="30" w:after="30"/>
            </w:pPr>
            <w:r w:rsidRPr="00B66D50">
              <w:rPr>
                <w:rFonts w:ascii="Franklin Gothic Book" w:hAnsi="Franklin Gothic Book" w:cs="Calibri"/>
                <w:szCs w:val="20"/>
              </w:rPr>
              <w:t>33</w:t>
            </w:r>
          </w:p>
        </w:tc>
        <w:tc>
          <w:tcPr>
            <w:tcW w:w="481" w:type="pct"/>
            <w:vAlign w:val="center"/>
          </w:tcPr>
          <w:p w14:paraId="375102E5" w14:textId="77777777" w:rsidR="001072E5" w:rsidRPr="00B66D50" w:rsidRDefault="001072E5" w:rsidP="004C69CA">
            <w:pPr>
              <w:pStyle w:val="TableTextCentered"/>
              <w:spacing w:before="30" w:after="30"/>
            </w:pPr>
            <w:r w:rsidRPr="00B66D50">
              <w:rPr>
                <w:rFonts w:ascii="Franklin Gothic Book" w:hAnsi="Franklin Gothic Book" w:cs="Calibri"/>
                <w:szCs w:val="20"/>
              </w:rPr>
              <w:t>37</w:t>
            </w:r>
          </w:p>
        </w:tc>
        <w:tc>
          <w:tcPr>
            <w:tcW w:w="481" w:type="pct"/>
            <w:vAlign w:val="center"/>
          </w:tcPr>
          <w:p w14:paraId="39E8E674" w14:textId="77777777" w:rsidR="001072E5" w:rsidRPr="00B66D50" w:rsidRDefault="001072E5" w:rsidP="004C69CA">
            <w:pPr>
              <w:pStyle w:val="TableTextCentered"/>
              <w:spacing w:before="30" w:after="30"/>
            </w:pPr>
            <w:r w:rsidRPr="00B66D50">
              <w:rPr>
                <w:rFonts w:ascii="Franklin Gothic Book" w:hAnsi="Franklin Gothic Book" w:cs="Calibri"/>
                <w:szCs w:val="20"/>
              </w:rPr>
              <w:t>37</w:t>
            </w:r>
          </w:p>
        </w:tc>
        <w:tc>
          <w:tcPr>
            <w:tcW w:w="480" w:type="pct"/>
            <w:vAlign w:val="center"/>
          </w:tcPr>
          <w:p w14:paraId="36DDD31F" w14:textId="77777777" w:rsidR="001072E5" w:rsidRPr="00B66D50" w:rsidRDefault="001072E5" w:rsidP="004C69CA">
            <w:pPr>
              <w:pStyle w:val="TableTextCentered"/>
              <w:spacing w:before="30" w:after="30"/>
            </w:pPr>
            <w:r w:rsidRPr="00B66D50">
              <w:rPr>
                <w:rFonts w:ascii="Franklin Gothic Book" w:hAnsi="Franklin Gothic Book" w:cs="Calibri"/>
                <w:szCs w:val="20"/>
              </w:rPr>
              <w:t>13</w:t>
            </w:r>
          </w:p>
        </w:tc>
        <w:tc>
          <w:tcPr>
            <w:tcW w:w="481" w:type="pct"/>
            <w:vAlign w:val="center"/>
          </w:tcPr>
          <w:p w14:paraId="76F92413" w14:textId="77777777" w:rsidR="001072E5" w:rsidRPr="00B66D50" w:rsidRDefault="001072E5" w:rsidP="004C69CA">
            <w:pPr>
              <w:pStyle w:val="TableTextCentered"/>
              <w:spacing w:before="30" w:after="30"/>
            </w:pPr>
            <w:r w:rsidRPr="00B66D50">
              <w:rPr>
                <w:rFonts w:ascii="Franklin Gothic Book" w:hAnsi="Franklin Gothic Book" w:cs="Calibri"/>
                <w:szCs w:val="20"/>
              </w:rPr>
              <w:t>15</w:t>
            </w:r>
          </w:p>
        </w:tc>
        <w:tc>
          <w:tcPr>
            <w:tcW w:w="481" w:type="pct"/>
            <w:vAlign w:val="center"/>
          </w:tcPr>
          <w:p w14:paraId="4EE9E89C" w14:textId="77777777" w:rsidR="001072E5" w:rsidRPr="00B66D50" w:rsidRDefault="001072E5" w:rsidP="004C69CA">
            <w:pPr>
              <w:pStyle w:val="TableTextCentered"/>
              <w:spacing w:before="30" w:after="30"/>
            </w:pPr>
            <w:r w:rsidRPr="00B66D50">
              <w:rPr>
                <w:rFonts w:ascii="Franklin Gothic Book" w:hAnsi="Franklin Gothic Book" w:cs="Calibri"/>
                <w:szCs w:val="20"/>
              </w:rPr>
              <w:t>13</w:t>
            </w:r>
          </w:p>
        </w:tc>
        <w:tc>
          <w:tcPr>
            <w:tcW w:w="478" w:type="pct"/>
            <w:vAlign w:val="bottom"/>
          </w:tcPr>
          <w:p w14:paraId="7E8D7E50" w14:textId="77777777" w:rsidR="001072E5" w:rsidRPr="00B66D50" w:rsidRDefault="001072E5" w:rsidP="004C69CA">
            <w:pPr>
              <w:pStyle w:val="TableTextCentered"/>
              <w:spacing w:before="30" w:after="30"/>
            </w:pPr>
            <w:r w:rsidRPr="00B66D50">
              <w:rPr>
                <w:rFonts w:ascii="Franklin Gothic Book" w:hAnsi="Franklin Gothic Book" w:cs="Calibri"/>
                <w:szCs w:val="20"/>
              </w:rPr>
              <w:t>19</w:t>
            </w:r>
          </w:p>
        </w:tc>
      </w:tr>
      <w:tr w:rsidR="001072E5" w:rsidRPr="00B66D50" w14:paraId="112A6229" w14:textId="77777777" w:rsidTr="004C69CA">
        <w:tc>
          <w:tcPr>
            <w:tcW w:w="648" w:type="pct"/>
          </w:tcPr>
          <w:p w14:paraId="7BA09300" w14:textId="77777777" w:rsidR="001072E5" w:rsidRPr="00B66D50" w:rsidRDefault="001072E5" w:rsidP="004C69CA">
            <w:pPr>
              <w:pStyle w:val="TableTextCentered"/>
              <w:spacing w:before="30" w:after="30"/>
            </w:pPr>
            <w:r w:rsidRPr="00B66D50">
              <w:t>8</w:t>
            </w:r>
          </w:p>
        </w:tc>
        <w:tc>
          <w:tcPr>
            <w:tcW w:w="509" w:type="pct"/>
            <w:vAlign w:val="center"/>
          </w:tcPr>
          <w:p w14:paraId="5A34548B" w14:textId="77777777" w:rsidR="001072E5" w:rsidRPr="00B66D50" w:rsidRDefault="001072E5" w:rsidP="004C69CA">
            <w:pPr>
              <w:pStyle w:val="TableTextCentered"/>
              <w:spacing w:before="30" w:after="30"/>
            </w:pPr>
            <w:r w:rsidRPr="00B66D50">
              <w:rPr>
                <w:rFonts w:ascii="Franklin Gothic Book" w:hAnsi="Franklin Gothic Book" w:cs="Calibri"/>
                <w:szCs w:val="20"/>
              </w:rPr>
              <w:t>157</w:t>
            </w:r>
          </w:p>
        </w:tc>
        <w:tc>
          <w:tcPr>
            <w:tcW w:w="480" w:type="pct"/>
            <w:vAlign w:val="center"/>
          </w:tcPr>
          <w:p w14:paraId="249C47EB" w14:textId="77777777" w:rsidR="001072E5" w:rsidRPr="00B66D50" w:rsidRDefault="001072E5" w:rsidP="004C69CA">
            <w:pPr>
              <w:pStyle w:val="TableTextCentered"/>
              <w:spacing w:before="30" w:after="30"/>
            </w:pPr>
            <w:r w:rsidRPr="00B66D50">
              <w:rPr>
                <w:rFonts w:ascii="Franklin Gothic Book" w:hAnsi="Franklin Gothic Book" w:cs="Calibri"/>
                <w:szCs w:val="20"/>
              </w:rPr>
              <w:t>44</w:t>
            </w:r>
          </w:p>
        </w:tc>
        <w:tc>
          <w:tcPr>
            <w:tcW w:w="481" w:type="pct"/>
            <w:vAlign w:val="center"/>
          </w:tcPr>
          <w:p w14:paraId="1A7FB9AC" w14:textId="77777777" w:rsidR="001072E5" w:rsidRPr="00B66D50" w:rsidRDefault="001072E5" w:rsidP="004C69CA">
            <w:pPr>
              <w:pStyle w:val="TableTextCentered"/>
              <w:spacing w:before="30" w:after="30"/>
            </w:pPr>
            <w:r w:rsidRPr="00B66D50">
              <w:rPr>
                <w:rFonts w:ascii="Franklin Gothic Book" w:hAnsi="Franklin Gothic Book" w:cs="Calibri"/>
                <w:szCs w:val="20"/>
              </w:rPr>
              <w:t>31</w:t>
            </w:r>
          </w:p>
        </w:tc>
        <w:tc>
          <w:tcPr>
            <w:tcW w:w="481" w:type="pct"/>
            <w:vAlign w:val="center"/>
          </w:tcPr>
          <w:p w14:paraId="3102B0E9" w14:textId="77777777" w:rsidR="001072E5" w:rsidRPr="00B66D50" w:rsidRDefault="001072E5" w:rsidP="004C69CA">
            <w:pPr>
              <w:pStyle w:val="TableTextCentered"/>
              <w:spacing w:before="30" w:after="30"/>
            </w:pPr>
            <w:r w:rsidRPr="00B66D50">
              <w:rPr>
                <w:rFonts w:ascii="Franklin Gothic Book" w:hAnsi="Franklin Gothic Book" w:cs="Calibri"/>
                <w:szCs w:val="20"/>
              </w:rPr>
              <w:t>34</w:t>
            </w:r>
          </w:p>
        </w:tc>
        <w:tc>
          <w:tcPr>
            <w:tcW w:w="481" w:type="pct"/>
            <w:vAlign w:val="center"/>
          </w:tcPr>
          <w:p w14:paraId="4F49A1AD" w14:textId="77777777" w:rsidR="001072E5" w:rsidRPr="00B66D50" w:rsidRDefault="001072E5" w:rsidP="004C69CA">
            <w:pPr>
              <w:pStyle w:val="TableTextCentered"/>
              <w:spacing w:before="30" w:after="30"/>
            </w:pPr>
            <w:r w:rsidRPr="00B66D50">
              <w:rPr>
                <w:rFonts w:ascii="Franklin Gothic Book" w:hAnsi="Franklin Gothic Book" w:cs="Calibri"/>
                <w:szCs w:val="20"/>
              </w:rPr>
              <w:t>36</w:t>
            </w:r>
          </w:p>
        </w:tc>
        <w:tc>
          <w:tcPr>
            <w:tcW w:w="480" w:type="pct"/>
            <w:vAlign w:val="center"/>
          </w:tcPr>
          <w:p w14:paraId="56CC4B2E" w14:textId="77777777" w:rsidR="001072E5" w:rsidRPr="00B66D50" w:rsidRDefault="001072E5" w:rsidP="004C69CA">
            <w:pPr>
              <w:pStyle w:val="TableTextCentered"/>
              <w:spacing w:before="30" w:after="30"/>
            </w:pPr>
            <w:r w:rsidRPr="00B66D50">
              <w:rPr>
                <w:rFonts w:ascii="Franklin Gothic Book" w:hAnsi="Franklin Gothic Book" w:cs="Calibri"/>
                <w:szCs w:val="20"/>
              </w:rPr>
              <w:t>8</w:t>
            </w:r>
          </w:p>
        </w:tc>
        <w:tc>
          <w:tcPr>
            <w:tcW w:w="481" w:type="pct"/>
            <w:vAlign w:val="center"/>
          </w:tcPr>
          <w:p w14:paraId="766CFBAC" w14:textId="77777777" w:rsidR="001072E5" w:rsidRPr="00B66D50" w:rsidRDefault="001072E5" w:rsidP="004C69CA">
            <w:pPr>
              <w:pStyle w:val="TableTextCentered"/>
              <w:spacing w:before="30" w:after="30"/>
            </w:pPr>
            <w:r w:rsidRPr="00B66D50">
              <w:rPr>
                <w:rFonts w:ascii="Franklin Gothic Book" w:hAnsi="Franklin Gothic Book" w:cs="Calibri"/>
                <w:szCs w:val="20"/>
              </w:rPr>
              <w:t>13</w:t>
            </w:r>
          </w:p>
        </w:tc>
        <w:tc>
          <w:tcPr>
            <w:tcW w:w="481" w:type="pct"/>
            <w:vAlign w:val="center"/>
          </w:tcPr>
          <w:p w14:paraId="4DFFFF21" w14:textId="77777777" w:rsidR="001072E5" w:rsidRPr="00B66D50" w:rsidRDefault="001072E5" w:rsidP="004C69CA">
            <w:pPr>
              <w:pStyle w:val="TableTextCentered"/>
              <w:spacing w:before="30" w:after="30"/>
            </w:pPr>
            <w:r w:rsidRPr="00B66D50">
              <w:rPr>
                <w:rFonts w:ascii="Franklin Gothic Book" w:hAnsi="Franklin Gothic Book" w:cs="Calibri"/>
                <w:szCs w:val="20"/>
              </w:rPr>
              <w:t>10</w:t>
            </w:r>
          </w:p>
        </w:tc>
        <w:tc>
          <w:tcPr>
            <w:tcW w:w="478" w:type="pct"/>
            <w:vAlign w:val="bottom"/>
          </w:tcPr>
          <w:p w14:paraId="70EB6263" w14:textId="77777777" w:rsidR="001072E5" w:rsidRPr="00B66D50" w:rsidRDefault="001072E5" w:rsidP="004C69CA">
            <w:pPr>
              <w:pStyle w:val="TableTextCentered"/>
              <w:spacing w:before="30" w:after="30"/>
            </w:pPr>
            <w:r w:rsidRPr="00B66D50">
              <w:rPr>
                <w:rFonts w:ascii="Franklin Gothic Book" w:hAnsi="Franklin Gothic Book" w:cs="Calibri"/>
                <w:szCs w:val="20"/>
              </w:rPr>
              <w:t>17</w:t>
            </w:r>
          </w:p>
        </w:tc>
      </w:tr>
      <w:tr w:rsidR="001072E5" w:rsidRPr="00B66D50" w14:paraId="2525F448"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22046B7B" w14:textId="77777777" w:rsidR="001072E5" w:rsidRPr="00B66D50" w:rsidRDefault="001072E5" w:rsidP="004C69CA">
            <w:pPr>
              <w:pStyle w:val="TableTextCentered"/>
              <w:spacing w:before="30" w:after="30"/>
            </w:pPr>
            <w:r w:rsidRPr="00B66D50">
              <w:t>3-8</w:t>
            </w:r>
          </w:p>
        </w:tc>
        <w:tc>
          <w:tcPr>
            <w:tcW w:w="509" w:type="pct"/>
            <w:vAlign w:val="center"/>
          </w:tcPr>
          <w:p w14:paraId="1E9C0415" w14:textId="77777777" w:rsidR="001072E5" w:rsidRPr="00B66D50" w:rsidRDefault="001072E5" w:rsidP="004C69CA">
            <w:pPr>
              <w:pStyle w:val="TableTextCentered"/>
              <w:spacing w:before="30" w:after="30"/>
            </w:pPr>
            <w:r w:rsidRPr="00B66D50">
              <w:rPr>
                <w:rFonts w:ascii="Franklin Gothic Book" w:hAnsi="Franklin Gothic Book" w:cs="Calibri"/>
                <w:szCs w:val="20"/>
              </w:rPr>
              <w:t>829</w:t>
            </w:r>
          </w:p>
        </w:tc>
        <w:tc>
          <w:tcPr>
            <w:tcW w:w="480" w:type="pct"/>
            <w:vAlign w:val="center"/>
          </w:tcPr>
          <w:p w14:paraId="62556E85" w14:textId="77777777" w:rsidR="001072E5" w:rsidRPr="00B66D50" w:rsidRDefault="001072E5" w:rsidP="004C69CA">
            <w:pPr>
              <w:pStyle w:val="TableTextCentered"/>
              <w:spacing w:before="30" w:after="30"/>
            </w:pPr>
            <w:r w:rsidRPr="00B66D50">
              <w:rPr>
                <w:rFonts w:ascii="Franklin Gothic Book" w:hAnsi="Franklin Gothic Book" w:cs="Calibri"/>
                <w:szCs w:val="20"/>
              </w:rPr>
              <w:t>52</w:t>
            </w:r>
          </w:p>
        </w:tc>
        <w:tc>
          <w:tcPr>
            <w:tcW w:w="481" w:type="pct"/>
            <w:vAlign w:val="center"/>
          </w:tcPr>
          <w:p w14:paraId="027DDCCE" w14:textId="77777777" w:rsidR="001072E5" w:rsidRPr="00B66D50" w:rsidRDefault="001072E5" w:rsidP="004C69CA">
            <w:pPr>
              <w:pStyle w:val="TableTextCentered"/>
              <w:spacing w:before="30" w:after="30"/>
            </w:pPr>
            <w:r w:rsidRPr="00B66D50">
              <w:rPr>
                <w:rFonts w:ascii="Franklin Gothic Book" w:hAnsi="Franklin Gothic Book" w:cs="Calibri"/>
                <w:szCs w:val="20"/>
              </w:rPr>
              <w:t>26</w:t>
            </w:r>
          </w:p>
        </w:tc>
        <w:tc>
          <w:tcPr>
            <w:tcW w:w="481" w:type="pct"/>
            <w:vAlign w:val="center"/>
          </w:tcPr>
          <w:p w14:paraId="318C814F" w14:textId="77777777" w:rsidR="001072E5" w:rsidRPr="00B66D50" w:rsidRDefault="001072E5" w:rsidP="004C69CA">
            <w:pPr>
              <w:pStyle w:val="TableTextCentered"/>
              <w:spacing w:before="30" w:after="30"/>
            </w:pPr>
            <w:r w:rsidRPr="00B66D50">
              <w:rPr>
                <w:rFonts w:ascii="Franklin Gothic Book" w:hAnsi="Franklin Gothic Book" w:cs="Calibri"/>
                <w:szCs w:val="20"/>
              </w:rPr>
              <w:t>34</w:t>
            </w:r>
          </w:p>
        </w:tc>
        <w:tc>
          <w:tcPr>
            <w:tcW w:w="481" w:type="pct"/>
            <w:vAlign w:val="center"/>
          </w:tcPr>
          <w:p w14:paraId="76498F90" w14:textId="77777777" w:rsidR="001072E5" w:rsidRPr="00B66D50" w:rsidRDefault="001072E5" w:rsidP="004C69CA">
            <w:pPr>
              <w:pStyle w:val="TableTextCentered"/>
              <w:spacing w:before="30" w:after="30"/>
            </w:pPr>
            <w:r w:rsidRPr="00B66D50">
              <w:rPr>
                <w:rFonts w:ascii="Franklin Gothic Book" w:hAnsi="Franklin Gothic Book" w:cs="Calibri"/>
                <w:szCs w:val="20"/>
              </w:rPr>
              <w:t>39</w:t>
            </w:r>
          </w:p>
        </w:tc>
        <w:tc>
          <w:tcPr>
            <w:tcW w:w="480" w:type="pct"/>
            <w:vAlign w:val="center"/>
          </w:tcPr>
          <w:p w14:paraId="7F156C50" w14:textId="77777777" w:rsidR="001072E5" w:rsidRPr="00B66D50" w:rsidRDefault="001072E5" w:rsidP="004C69CA">
            <w:pPr>
              <w:pStyle w:val="TableTextCentered"/>
              <w:spacing w:before="30" w:after="30"/>
            </w:pPr>
            <w:r w:rsidRPr="00B66D50">
              <w:rPr>
                <w:rFonts w:ascii="Franklin Gothic Book" w:hAnsi="Franklin Gothic Book" w:cs="Calibri"/>
                <w:szCs w:val="20"/>
              </w:rPr>
              <w:t>6</w:t>
            </w:r>
          </w:p>
        </w:tc>
        <w:tc>
          <w:tcPr>
            <w:tcW w:w="481" w:type="pct"/>
            <w:vAlign w:val="center"/>
          </w:tcPr>
          <w:p w14:paraId="73E93391" w14:textId="77777777" w:rsidR="001072E5" w:rsidRPr="00B66D50" w:rsidRDefault="001072E5" w:rsidP="004C69CA">
            <w:pPr>
              <w:pStyle w:val="TableTextCentered"/>
              <w:spacing w:before="30" w:after="30"/>
            </w:pPr>
            <w:r w:rsidRPr="00B66D50">
              <w:rPr>
                <w:rFonts w:ascii="Franklin Gothic Book" w:hAnsi="Franklin Gothic Book" w:cs="Calibri"/>
                <w:szCs w:val="20"/>
              </w:rPr>
              <w:t>19</w:t>
            </w:r>
          </w:p>
        </w:tc>
        <w:tc>
          <w:tcPr>
            <w:tcW w:w="481" w:type="pct"/>
            <w:vAlign w:val="center"/>
          </w:tcPr>
          <w:p w14:paraId="546C4147" w14:textId="77777777" w:rsidR="001072E5" w:rsidRPr="00B66D50" w:rsidRDefault="001072E5" w:rsidP="004C69CA">
            <w:pPr>
              <w:pStyle w:val="TableTextCentered"/>
              <w:spacing w:before="30" w:after="30"/>
            </w:pPr>
            <w:r w:rsidRPr="00B66D50">
              <w:rPr>
                <w:rFonts w:ascii="Franklin Gothic Book" w:hAnsi="Franklin Gothic Book" w:cs="Calibri"/>
                <w:szCs w:val="20"/>
              </w:rPr>
              <w:t>16</w:t>
            </w:r>
          </w:p>
        </w:tc>
        <w:tc>
          <w:tcPr>
            <w:tcW w:w="478" w:type="pct"/>
            <w:vAlign w:val="bottom"/>
          </w:tcPr>
          <w:p w14:paraId="58112785" w14:textId="77777777" w:rsidR="001072E5" w:rsidRPr="00B66D50" w:rsidRDefault="001072E5" w:rsidP="004C69CA">
            <w:pPr>
              <w:pStyle w:val="TableTextCentered"/>
              <w:spacing w:before="30" w:after="30"/>
            </w:pPr>
            <w:r w:rsidRPr="00B66D50">
              <w:rPr>
                <w:rFonts w:ascii="Franklin Gothic Book" w:hAnsi="Franklin Gothic Book" w:cs="Calibri"/>
                <w:szCs w:val="20"/>
              </w:rPr>
              <w:t>17</w:t>
            </w:r>
          </w:p>
        </w:tc>
      </w:tr>
      <w:tr w:rsidR="001072E5" w:rsidRPr="00B66D50" w14:paraId="1F28C7AD" w14:textId="77777777" w:rsidTr="004C69CA">
        <w:tc>
          <w:tcPr>
            <w:tcW w:w="648" w:type="pct"/>
          </w:tcPr>
          <w:p w14:paraId="3C193544" w14:textId="77777777" w:rsidR="001072E5" w:rsidRPr="00B66D50" w:rsidRDefault="001072E5" w:rsidP="004C69CA">
            <w:pPr>
              <w:pStyle w:val="TableTextCentered"/>
              <w:spacing w:before="30" w:after="30"/>
            </w:pPr>
            <w:r w:rsidRPr="00B66D50">
              <w:t>10</w:t>
            </w:r>
          </w:p>
        </w:tc>
        <w:tc>
          <w:tcPr>
            <w:tcW w:w="509" w:type="pct"/>
            <w:vAlign w:val="center"/>
          </w:tcPr>
          <w:p w14:paraId="2E1D33A4" w14:textId="77777777" w:rsidR="001072E5" w:rsidRPr="00B66D50" w:rsidRDefault="001072E5" w:rsidP="004C69CA">
            <w:pPr>
              <w:pStyle w:val="TableTextCentered"/>
              <w:spacing w:before="30" w:after="30"/>
            </w:pPr>
            <w:r w:rsidRPr="00B66D50">
              <w:rPr>
                <w:rFonts w:ascii="Franklin Gothic Book" w:hAnsi="Franklin Gothic Book" w:cs="Calibri"/>
                <w:szCs w:val="20"/>
              </w:rPr>
              <w:t>135</w:t>
            </w:r>
          </w:p>
        </w:tc>
        <w:tc>
          <w:tcPr>
            <w:tcW w:w="480" w:type="pct"/>
            <w:vAlign w:val="center"/>
          </w:tcPr>
          <w:p w14:paraId="3152EE6D" w14:textId="77777777" w:rsidR="001072E5" w:rsidRPr="00B66D50" w:rsidRDefault="001072E5" w:rsidP="004C69CA">
            <w:pPr>
              <w:pStyle w:val="TableTextCentered"/>
              <w:spacing w:before="30" w:after="30"/>
            </w:pPr>
            <w:r w:rsidRPr="00B66D50">
              <w:rPr>
                <w:rFonts w:ascii="Franklin Gothic Book" w:hAnsi="Franklin Gothic Book" w:cs="Calibri"/>
                <w:szCs w:val="20"/>
              </w:rPr>
              <w:t>61</w:t>
            </w:r>
          </w:p>
        </w:tc>
        <w:tc>
          <w:tcPr>
            <w:tcW w:w="481" w:type="pct"/>
            <w:vAlign w:val="center"/>
          </w:tcPr>
          <w:p w14:paraId="559188E3" w14:textId="77777777" w:rsidR="001072E5" w:rsidRPr="00B66D50" w:rsidRDefault="001072E5" w:rsidP="004C69CA">
            <w:pPr>
              <w:pStyle w:val="TableTextCentered"/>
              <w:spacing w:before="30" w:after="30"/>
            </w:pPr>
            <w:r w:rsidRPr="00B66D50">
              <w:rPr>
                <w:rFonts w:ascii="Franklin Gothic Book" w:hAnsi="Franklin Gothic Book" w:cs="Calibri"/>
                <w:szCs w:val="20"/>
              </w:rPr>
              <w:t>54</w:t>
            </w:r>
          </w:p>
        </w:tc>
        <w:tc>
          <w:tcPr>
            <w:tcW w:w="481" w:type="pct"/>
            <w:vAlign w:val="center"/>
          </w:tcPr>
          <w:p w14:paraId="4B3D5CA2" w14:textId="77777777" w:rsidR="001072E5" w:rsidRPr="00B66D50" w:rsidRDefault="001072E5" w:rsidP="004C69CA">
            <w:pPr>
              <w:pStyle w:val="TableTextCentered"/>
              <w:spacing w:before="30" w:after="30"/>
            </w:pPr>
            <w:r w:rsidRPr="00B66D50">
              <w:rPr>
                <w:rFonts w:ascii="Franklin Gothic Book" w:hAnsi="Franklin Gothic Book" w:cs="Calibri"/>
                <w:szCs w:val="20"/>
              </w:rPr>
              <w:t>42</w:t>
            </w:r>
          </w:p>
        </w:tc>
        <w:tc>
          <w:tcPr>
            <w:tcW w:w="481" w:type="pct"/>
            <w:vAlign w:val="center"/>
          </w:tcPr>
          <w:p w14:paraId="0C178979" w14:textId="77777777" w:rsidR="001072E5" w:rsidRPr="00B66D50" w:rsidRDefault="001072E5" w:rsidP="004C69CA">
            <w:pPr>
              <w:pStyle w:val="TableTextCentered"/>
              <w:spacing w:before="30" w:after="30"/>
            </w:pPr>
            <w:r w:rsidRPr="00B66D50">
              <w:rPr>
                <w:rFonts w:ascii="Franklin Gothic Book" w:hAnsi="Franklin Gothic Book" w:cs="Calibri"/>
                <w:szCs w:val="20"/>
              </w:rPr>
              <w:t>50</w:t>
            </w:r>
          </w:p>
        </w:tc>
        <w:tc>
          <w:tcPr>
            <w:tcW w:w="480" w:type="pct"/>
            <w:vAlign w:val="center"/>
          </w:tcPr>
          <w:p w14:paraId="7E019988" w14:textId="77777777" w:rsidR="001072E5" w:rsidRPr="00B66D50" w:rsidRDefault="001072E5" w:rsidP="004C69CA">
            <w:pPr>
              <w:pStyle w:val="TableTextCentered"/>
              <w:spacing w:before="30" w:after="30"/>
            </w:pPr>
            <w:r w:rsidRPr="00B66D50">
              <w:rPr>
                <w:rFonts w:ascii="Franklin Gothic Book" w:hAnsi="Franklin Gothic Book" w:cs="Calibri"/>
                <w:szCs w:val="20"/>
              </w:rPr>
              <w:t>11</w:t>
            </w:r>
          </w:p>
        </w:tc>
        <w:tc>
          <w:tcPr>
            <w:tcW w:w="481" w:type="pct"/>
            <w:vAlign w:val="center"/>
          </w:tcPr>
          <w:p w14:paraId="1E6BE78D" w14:textId="77777777" w:rsidR="001072E5" w:rsidRPr="00B66D50" w:rsidRDefault="001072E5" w:rsidP="004C69CA">
            <w:pPr>
              <w:pStyle w:val="TableTextCentered"/>
              <w:spacing w:before="30" w:after="30"/>
            </w:pPr>
            <w:r w:rsidRPr="00B66D50">
              <w:rPr>
                <w:rFonts w:ascii="Franklin Gothic Book" w:hAnsi="Franklin Gothic Book" w:cs="Calibri"/>
                <w:szCs w:val="20"/>
              </w:rPr>
              <w:t>12</w:t>
            </w:r>
          </w:p>
        </w:tc>
        <w:tc>
          <w:tcPr>
            <w:tcW w:w="481" w:type="pct"/>
            <w:vAlign w:val="center"/>
          </w:tcPr>
          <w:p w14:paraId="2C9ECA7D" w14:textId="77777777" w:rsidR="001072E5" w:rsidRPr="00B66D50" w:rsidRDefault="001072E5" w:rsidP="004C69CA">
            <w:pPr>
              <w:pStyle w:val="TableTextCentered"/>
              <w:spacing w:before="30" w:after="30"/>
            </w:pPr>
            <w:r w:rsidRPr="00B66D50">
              <w:rPr>
                <w:rFonts w:ascii="Franklin Gothic Book" w:hAnsi="Franklin Gothic Book" w:cs="Calibri"/>
                <w:szCs w:val="20"/>
              </w:rPr>
              <w:t>11</w:t>
            </w:r>
          </w:p>
        </w:tc>
        <w:tc>
          <w:tcPr>
            <w:tcW w:w="478" w:type="pct"/>
            <w:vAlign w:val="bottom"/>
          </w:tcPr>
          <w:p w14:paraId="62CAF513" w14:textId="77777777" w:rsidR="001072E5" w:rsidRPr="00B66D50" w:rsidRDefault="001072E5" w:rsidP="004C69CA">
            <w:pPr>
              <w:pStyle w:val="TableTextCentered"/>
              <w:spacing w:before="30" w:after="30"/>
            </w:pPr>
            <w:r w:rsidRPr="00B66D50">
              <w:rPr>
                <w:rFonts w:ascii="Franklin Gothic Book" w:hAnsi="Franklin Gothic Book" w:cs="Calibri"/>
                <w:szCs w:val="20"/>
              </w:rPr>
              <w:t>10</w:t>
            </w:r>
          </w:p>
        </w:tc>
      </w:tr>
    </w:tbl>
    <w:p w14:paraId="7A80EF4B" w14:textId="77777777" w:rsidR="001072E5" w:rsidRPr="00B66D50" w:rsidRDefault="001072E5" w:rsidP="001072E5">
      <w:pPr>
        <w:pStyle w:val="TableTitle0"/>
      </w:pPr>
      <w:r w:rsidRPr="00B66D50">
        <w:t>Table E13. Winthrop Public Schools: Next-Generation MCAS Science Achievement by Grade, 2019</w:t>
      </w:r>
      <w:r w:rsidRPr="00B66D50">
        <w:noBreakHyphen/>
        <w:t>2022</w:t>
      </w:r>
      <w:r w:rsidRPr="00B66D50">
        <w:rPr>
          <w:rFonts w:ascii="Calibri" w:eastAsia="Calibri" w:hAnsi="Calibri" w:cs="Times New Roman"/>
          <w:b/>
          <w:bCs/>
          <w:color w:val="000000" w:themeColor="text1"/>
        </w:rPr>
        <w:t xml:space="preserve"> </w:t>
      </w:r>
    </w:p>
    <w:tbl>
      <w:tblPr>
        <w:tblStyle w:val="MSVTable1"/>
        <w:tblW w:w="5000" w:type="pct"/>
        <w:tblLook w:val="0420" w:firstRow="1" w:lastRow="0" w:firstColumn="0" w:lastColumn="0" w:noHBand="0" w:noVBand="1"/>
      </w:tblPr>
      <w:tblGrid>
        <w:gridCol w:w="1211"/>
        <w:gridCol w:w="951"/>
        <w:gridCol w:w="897"/>
        <w:gridCol w:w="899"/>
        <w:gridCol w:w="899"/>
        <w:gridCol w:w="899"/>
        <w:gridCol w:w="897"/>
        <w:gridCol w:w="899"/>
        <w:gridCol w:w="899"/>
        <w:gridCol w:w="893"/>
      </w:tblGrid>
      <w:tr w:rsidR="001072E5" w:rsidRPr="00B66D50" w14:paraId="7968EF29"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648" w:type="pct"/>
            <w:vMerge w:val="restart"/>
            <w:vAlign w:val="bottom"/>
          </w:tcPr>
          <w:p w14:paraId="3F68F9F8" w14:textId="77777777" w:rsidR="001072E5" w:rsidRPr="00B66D50" w:rsidRDefault="001072E5" w:rsidP="004C69CA">
            <w:pPr>
              <w:pStyle w:val="TableColHeadingCenter"/>
              <w:spacing w:before="30" w:after="30"/>
            </w:pPr>
            <w:r w:rsidRPr="00B66D50">
              <w:t>Grade</w:t>
            </w:r>
          </w:p>
        </w:tc>
        <w:tc>
          <w:tcPr>
            <w:tcW w:w="509" w:type="pct"/>
            <w:vMerge w:val="restart"/>
            <w:vAlign w:val="bottom"/>
          </w:tcPr>
          <w:p w14:paraId="394A8453" w14:textId="77777777" w:rsidR="001072E5" w:rsidRPr="00B66D50" w:rsidRDefault="001072E5" w:rsidP="004C69CA">
            <w:pPr>
              <w:pStyle w:val="TableColHeadingCenter"/>
              <w:spacing w:before="30" w:after="30"/>
            </w:pPr>
            <w:r w:rsidRPr="00B66D50">
              <w:rPr>
                <w:i/>
                <w:iCs/>
              </w:rPr>
              <w:t>N</w:t>
            </w:r>
            <w:r w:rsidRPr="00B66D50">
              <w:t xml:space="preserve"> (2022)</w:t>
            </w:r>
          </w:p>
        </w:tc>
        <w:tc>
          <w:tcPr>
            <w:tcW w:w="1923" w:type="pct"/>
            <w:gridSpan w:val="4"/>
            <w:vAlign w:val="bottom"/>
          </w:tcPr>
          <w:p w14:paraId="7AC326D6" w14:textId="77777777" w:rsidR="001072E5" w:rsidRPr="00B66D50" w:rsidRDefault="001072E5" w:rsidP="004C69CA">
            <w:pPr>
              <w:pStyle w:val="TableColHeadingCenter"/>
              <w:spacing w:before="30" w:after="30"/>
            </w:pPr>
            <w:r w:rsidRPr="00B66D50">
              <w:t>Percentage meeting or exceeding expectations</w:t>
            </w:r>
          </w:p>
        </w:tc>
        <w:tc>
          <w:tcPr>
            <w:tcW w:w="1920" w:type="pct"/>
            <w:gridSpan w:val="4"/>
            <w:vAlign w:val="bottom"/>
          </w:tcPr>
          <w:p w14:paraId="2BB5D2E9" w14:textId="77777777" w:rsidR="001072E5" w:rsidRPr="00B66D50" w:rsidRDefault="001072E5" w:rsidP="004C69CA">
            <w:pPr>
              <w:pStyle w:val="TableColHeadingCenter"/>
              <w:spacing w:before="30" w:after="30"/>
            </w:pPr>
            <w:r w:rsidRPr="00B66D50">
              <w:t>Percentage not meeting expectations</w:t>
            </w:r>
          </w:p>
        </w:tc>
      </w:tr>
      <w:tr w:rsidR="001072E5" w:rsidRPr="00B66D50" w14:paraId="1F4618A8" w14:textId="77777777" w:rsidTr="004C69CA">
        <w:trPr>
          <w:cnfStyle w:val="100000000000" w:firstRow="1" w:lastRow="0" w:firstColumn="0" w:lastColumn="0" w:oddVBand="0" w:evenVBand="0" w:oddHBand="0" w:evenHBand="0" w:firstRowFirstColumn="0" w:firstRowLastColumn="0" w:lastRowFirstColumn="0" w:lastRowLastColumn="0"/>
          <w:tblHeader/>
        </w:trPr>
        <w:tc>
          <w:tcPr>
            <w:tcW w:w="648" w:type="pct"/>
            <w:vMerge/>
            <w:vAlign w:val="bottom"/>
          </w:tcPr>
          <w:p w14:paraId="49ABF2C7" w14:textId="77777777" w:rsidR="001072E5" w:rsidRPr="00B66D50" w:rsidRDefault="001072E5" w:rsidP="004C69CA">
            <w:pPr>
              <w:pStyle w:val="TableColHeadingCenter"/>
              <w:spacing w:before="30" w:after="30"/>
            </w:pPr>
          </w:p>
        </w:tc>
        <w:tc>
          <w:tcPr>
            <w:tcW w:w="509" w:type="pct"/>
            <w:vMerge/>
            <w:vAlign w:val="bottom"/>
          </w:tcPr>
          <w:p w14:paraId="648D91EF" w14:textId="77777777" w:rsidR="001072E5" w:rsidRPr="00B66D50" w:rsidRDefault="001072E5" w:rsidP="004C69CA">
            <w:pPr>
              <w:pStyle w:val="TableColHeadingCenter"/>
              <w:spacing w:before="30" w:after="30"/>
            </w:pPr>
          </w:p>
        </w:tc>
        <w:tc>
          <w:tcPr>
            <w:tcW w:w="480" w:type="pct"/>
            <w:vAlign w:val="bottom"/>
          </w:tcPr>
          <w:p w14:paraId="26246F44" w14:textId="77777777" w:rsidR="001072E5" w:rsidRPr="00B66D50" w:rsidRDefault="001072E5" w:rsidP="004C69CA">
            <w:pPr>
              <w:pStyle w:val="TableColHeadingCenter"/>
              <w:spacing w:before="30" w:after="30"/>
            </w:pPr>
            <w:r w:rsidRPr="00B66D50">
              <w:t>2019</w:t>
            </w:r>
          </w:p>
        </w:tc>
        <w:tc>
          <w:tcPr>
            <w:tcW w:w="481" w:type="pct"/>
            <w:vAlign w:val="bottom"/>
          </w:tcPr>
          <w:p w14:paraId="5ECD5DB1" w14:textId="77777777" w:rsidR="001072E5" w:rsidRPr="00B66D50" w:rsidRDefault="001072E5" w:rsidP="004C69CA">
            <w:pPr>
              <w:pStyle w:val="TableColHeadingCenter"/>
              <w:spacing w:before="30" w:after="30"/>
            </w:pPr>
            <w:r w:rsidRPr="00B66D50">
              <w:t>2021</w:t>
            </w:r>
          </w:p>
        </w:tc>
        <w:tc>
          <w:tcPr>
            <w:tcW w:w="481" w:type="pct"/>
            <w:vAlign w:val="bottom"/>
          </w:tcPr>
          <w:p w14:paraId="07902EEA" w14:textId="77777777" w:rsidR="001072E5" w:rsidRPr="00B66D50" w:rsidRDefault="001072E5" w:rsidP="004C69CA">
            <w:pPr>
              <w:pStyle w:val="TableColHeadingCenter"/>
              <w:spacing w:before="30" w:after="30"/>
            </w:pPr>
            <w:r w:rsidRPr="00B66D50">
              <w:t>2022</w:t>
            </w:r>
          </w:p>
        </w:tc>
        <w:tc>
          <w:tcPr>
            <w:tcW w:w="481" w:type="pct"/>
            <w:vAlign w:val="bottom"/>
          </w:tcPr>
          <w:p w14:paraId="416471CB" w14:textId="77777777" w:rsidR="001072E5" w:rsidRPr="00B66D50" w:rsidRDefault="001072E5" w:rsidP="004C69CA">
            <w:pPr>
              <w:pStyle w:val="TableColHeadingCenter"/>
              <w:spacing w:before="30" w:after="30"/>
            </w:pPr>
            <w:r w:rsidRPr="00B66D50">
              <w:t>State (2022)</w:t>
            </w:r>
          </w:p>
        </w:tc>
        <w:tc>
          <w:tcPr>
            <w:tcW w:w="480" w:type="pct"/>
            <w:vAlign w:val="bottom"/>
          </w:tcPr>
          <w:p w14:paraId="456E47B8" w14:textId="77777777" w:rsidR="001072E5" w:rsidRPr="00B66D50" w:rsidRDefault="001072E5" w:rsidP="004C69CA">
            <w:pPr>
              <w:pStyle w:val="TableColHeadingCenter"/>
              <w:spacing w:before="30" w:after="30"/>
            </w:pPr>
            <w:r w:rsidRPr="00B66D50">
              <w:t>2019</w:t>
            </w:r>
          </w:p>
        </w:tc>
        <w:tc>
          <w:tcPr>
            <w:tcW w:w="481" w:type="pct"/>
            <w:vAlign w:val="bottom"/>
          </w:tcPr>
          <w:p w14:paraId="32C248EB" w14:textId="77777777" w:rsidR="001072E5" w:rsidRPr="00B66D50" w:rsidRDefault="001072E5" w:rsidP="004C69CA">
            <w:pPr>
              <w:pStyle w:val="TableColHeadingCenter"/>
              <w:spacing w:before="30" w:after="30"/>
            </w:pPr>
            <w:r w:rsidRPr="00B66D50">
              <w:t>2021</w:t>
            </w:r>
          </w:p>
        </w:tc>
        <w:tc>
          <w:tcPr>
            <w:tcW w:w="481" w:type="pct"/>
            <w:vAlign w:val="bottom"/>
          </w:tcPr>
          <w:p w14:paraId="62742880" w14:textId="77777777" w:rsidR="001072E5" w:rsidRPr="00B66D50" w:rsidRDefault="001072E5" w:rsidP="004C69CA">
            <w:pPr>
              <w:pStyle w:val="TableColHeadingCenter"/>
              <w:spacing w:before="30" w:after="30"/>
            </w:pPr>
            <w:r w:rsidRPr="00B66D50">
              <w:t>2022</w:t>
            </w:r>
          </w:p>
        </w:tc>
        <w:tc>
          <w:tcPr>
            <w:tcW w:w="478" w:type="pct"/>
            <w:vAlign w:val="bottom"/>
          </w:tcPr>
          <w:p w14:paraId="1D429B22" w14:textId="77777777" w:rsidR="001072E5" w:rsidRPr="00B66D50" w:rsidRDefault="001072E5" w:rsidP="004C69CA">
            <w:pPr>
              <w:pStyle w:val="TableColHeadingCenter"/>
              <w:spacing w:before="30" w:after="30"/>
            </w:pPr>
            <w:r w:rsidRPr="00B66D50">
              <w:t>State (2022)</w:t>
            </w:r>
          </w:p>
        </w:tc>
      </w:tr>
      <w:tr w:rsidR="001072E5" w:rsidRPr="00B66D50" w14:paraId="713E99BC"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5F2CAC70" w14:textId="77777777" w:rsidR="001072E5" w:rsidRPr="00B66D50" w:rsidRDefault="001072E5" w:rsidP="004C69CA">
            <w:pPr>
              <w:pStyle w:val="TableTextCentered"/>
              <w:spacing w:before="30" w:after="30"/>
            </w:pPr>
            <w:r w:rsidRPr="00B66D50">
              <w:t>5</w:t>
            </w:r>
          </w:p>
        </w:tc>
        <w:tc>
          <w:tcPr>
            <w:tcW w:w="509" w:type="pct"/>
          </w:tcPr>
          <w:p w14:paraId="4FE0227F" w14:textId="77777777" w:rsidR="001072E5" w:rsidRPr="00B66D50" w:rsidRDefault="001072E5" w:rsidP="004C69CA">
            <w:pPr>
              <w:pStyle w:val="TableTextCentered"/>
              <w:spacing w:before="30" w:after="30"/>
            </w:pPr>
            <w:r w:rsidRPr="00B66D50">
              <w:rPr>
                <w:rFonts w:ascii="Franklin Gothic Book" w:hAnsi="Franklin Gothic Book"/>
                <w:szCs w:val="20"/>
              </w:rPr>
              <w:t>145</w:t>
            </w:r>
          </w:p>
        </w:tc>
        <w:tc>
          <w:tcPr>
            <w:tcW w:w="480" w:type="pct"/>
            <w:vAlign w:val="center"/>
          </w:tcPr>
          <w:p w14:paraId="64984BDC" w14:textId="77777777" w:rsidR="001072E5" w:rsidRPr="00B66D50" w:rsidRDefault="001072E5" w:rsidP="004C69CA">
            <w:pPr>
              <w:pStyle w:val="TableTextCentered"/>
              <w:spacing w:before="30" w:after="30"/>
            </w:pPr>
            <w:r w:rsidRPr="00B66D50">
              <w:rPr>
                <w:rFonts w:ascii="Franklin Gothic Book" w:hAnsi="Franklin Gothic Book"/>
                <w:szCs w:val="20"/>
              </w:rPr>
              <w:t>51</w:t>
            </w:r>
          </w:p>
        </w:tc>
        <w:tc>
          <w:tcPr>
            <w:tcW w:w="481" w:type="pct"/>
          </w:tcPr>
          <w:p w14:paraId="41A31C13" w14:textId="77777777" w:rsidR="001072E5" w:rsidRPr="00B66D50" w:rsidRDefault="001072E5" w:rsidP="004C69CA">
            <w:pPr>
              <w:pStyle w:val="TableTextCentered"/>
              <w:spacing w:before="30" w:after="30"/>
            </w:pPr>
            <w:r w:rsidRPr="00B66D50">
              <w:rPr>
                <w:rFonts w:ascii="Franklin Gothic Book" w:hAnsi="Franklin Gothic Book"/>
                <w:szCs w:val="20"/>
              </w:rPr>
              <w:t>40</w:t>
            </w:r>
          </w:p>
        </w:tc>
        <w:tc>
          <w:tcPr>
            <w:tcW w:w="481" w:type="pct"/>
            <w:vAlign w:val="center"/>
          </w:tcPr>
          <w:p w14:paraId="2978E6FC" w14:textId="77777777" w:rsidR="001072E5" w:rsidRPr="00B66D50" w:rsidRDefault="001072E5" w:rsidP="004C69CA">
            <w:pPr>
              <w:pStyle w:val="TableTextCentered"/>
              <w:spacing w:before="30" w:after="30"/>
            </w:pPr>
            <w:r w:rsidRPr="00B66D50">
              <w:rPr>
                <w:rFonts w:ascii="Franklin Gothic Book" w:hAnsi="Franklin Gothic Book"/>
                <w:szCs w:val="20"/>
              </w:rPr>
              <w:t>47</w:t>
            </w:r>
          </w:p>
        </w:tc>
        <w:tc>
          <w:tcPr>
            <w:tcW w:w="481" w:type="pct"/>
            <w:vAlign w:val="center"/>
          </w:tcPr>
          <w:p w14:paraId="1E422279" w14:textId="77777777" w:rsidR="001072E5" w:rsidRPr="00B66D50" w:rsidRDefault="001072E5" w:rsidP="004C69CA">
            <w:pPr>
              <w:pStyle w:val="TableTextCentered"/>
              <w:spacing w:before="30" w:after="30"/>
            </w:pPr>
            <w:r w:rsidRPr="00B66D50">
              <w:rPr>
                <w:rFonts w:ascii="Franklin Gothic Book" w:hAnsi="Franklin Gothic Book"/>
                <w:szCs w:val="20"/>
              </w:rPr>
              <w:t>43</w:t>
            </w:r>
          </w:p>
        </w:tc>
        <w:tc>
          <w:tcPr>
            <w:tcW w:w="480" w:type="pct"/>
            <w:vAlign w:val="center"/>
          </w:tcPr>
          <w:p w14:paraId="6A313606" w14:textId="77777777" w:rsidR="001072E5" w:rsidRPr="00B66D50" w:rsidRDefault="001072E5" w:rsidP="004C69CA">
            <w:pPr>
              <w:pStyle w:val="TableTextCentered"/>
              <w:spacing w:before="30" w:after="30"/>
            </w:pPr>
            <w:r w:rsidRPr="00B66D50">
              <w:rPr>
                <w:rFonts w:ascii="Franklin Gothic Book" w:hAnsi="Franklin Gothic Book"/>
                <w:szCs w:val="20"/>
              </w:rPr>
              <w:t>7</w:t>
            </w:r>
          </w:p>
        </w:tc>
        <w:tc>
          <w:tcPr>
            <w:tcW w:w="481" w:type="pct"/>
            <w:vAlign w:val="center"/>
          </w:tcPr>
          <w:p w14:paraId="7CF27B9D" w14:textId="77777777" w:rsidR="001072E5" w:rsidRPr="00B66D50" w:rsidRDefault="001072E5" w:rsidP="004C69CA">
            <w:pPr>
              <w:pStyle w:val="TableTextCentered"/>
              <w:spacing w:before="30" w:after="30"/>
            </w:pPr>
            <w:r w:rsidRPr="00B66D50">
              <w:rPr>
                <w:rFonts w:ascii="Franklin Gothic Book" w:hAnsi="Franklin Gothic Book"/>
                <w:szCs w:val="20"/>
              </w:rPr>
              <w:t>17</w:t>
            </w:r>
          </w:p>
        </w:tc>
        <w:tc>
          <w:tcPr>
            <w:tcW w:w="481" w:type="pct"/>
            <w:vAlign w:val="center"/>
          </w:tcPr>
          <w:p w14:paraId="7D7D2467" w14:textId="77777777" w:rsidR="001072E5" w:rsidRPr="00B66D50" w:rsidRDefault="001072E5" w:rsidP="004C69CA">
            <w:pPr>
              <w:pStyle w:val="TableTextCentered"/>
              <w:spacing w:before="30" w:after="30"/>
            </w:pPr>
            <w:r w:rsidRPr="00B66D50">
              <w:rPr>
                <w:rFonts w:ascii="Franklin Gothic Book" w:hAnsi="Franklin Gothic Book"/>
                <w:szCs w:val="20"/>
              </w:rPr>
              <w:t>9</w:t>
            </w:r>
          </w:p>
        </w:tc>
        <w:tc>
          <w:tcPr>
            <w:tcW w:w="478" w:type="pct"/>
            <w:vAlign w:val="center"/>
          </w:tcPr>
          <w:p w14:paraId="44EA72B0" w14:textId="77777777" w:rsidR="001072E5" w:rsidRPr="00B66D50" w:rsidRDefault="001072E5" w:rsidP="004C69CA">
            <w:pPr>
              <w:pStyle w:val="TableTextCentered"/>
              <w:spacing w:before="30" w:after="30"/>
            </w:pPr>
            <w:r w:rsidRPr="00B66D50">
              <w:rPr>
                <w:rFonts w:ascii="Franklin Gothic Book" w:hAnsi="Franklin Gothic Book"/>
                <w:szCs w:val="20"/>
              </w:rPr>
              <w:t>18</w:t>
            </w:r>
          </w:p>
        </w:tc>
      </w:tr>
      <w:tr w:rsidR="001072E5" w:rsidRPr="00B66D50" w14:paraId="161E2D7E" w14:textId="77777777" w:rsidTr="004C69CA">
        <w:tc>
          <w:tcPr>
            <w:tcW w:w="648" w:type="pct"/>
          </w:tcPr>
          <w:p w14:paraId="099CAC4C" w14:textId="77777777" w:rsidR="001072E5" w:rsidRPr="00B66D50" w:rsidRDefault="001072E5" w:rsidP="004C69CA">
            <w:pPr>
              <w:pStyle w:val="TableTextCentered"/>
              <w:spacing w:before="30" w:after="30"/>
            </w:pPr>
            <w:r w:rsidRPr="00B66D50">
              <w:t>8</w:t>
            </w:r>
          </w:p>
        </w:tc>
        <w:tc>
          <w:tcPr>
            <w:tcW w:w="509" w:type="pct"/>
          </w:tcPr>
          <w:p w14:paraId="5A8AA1C5" w14:textId="77777777" w:rsidR="001072E5" w:rsidRPr="00B66D50" w:rsidRDefault="001072E5" w:rsidP="004C69CA">
            <w:pPr>
              <w:pStyle w:val="TableTextCentered"/>
              <w:spacing w:before="30" w:after="30"/>
            </w:pPr>
            <w:r w:rsidRPr="00B66D50">
              <w:rPr>
                <w:rFonts w:ascii="Franklin Gothic Book" w:hAnsi="Franklin Gothic Book"/>
                <w:szCs w:val="20"/>
              </w:rPr>
              <w:t>157</w:t>
            </w:r>
          </w:p>
        </w:tc>
        <w:tc>
          <w:tcPr>
            <w:tcW w:w="480" w:type="pct"/>
            <w:vAlign w:val="center"/>
          </w:tcPr>
          <w:p w14:paraId="136CEB52" w14:textId="77777777" w:rsidR="001072E5" w:rsidRPr="00B66D50" w:rsidRDefault="001072E5" w:rsidP="004C69CA">
            <w:pPr>
              <w:pStyle w:val="TableTextCentered"/>
              <w:spacing w:before="30" w:after="30"/>
            </w:pPr>
            <w:r w:rsidRPr="00B66D50">
              <w:rPr>
                <w:rFonts w:ascii="Franklin Gothic Book" w:hAnsi="Franklin Gothic Book"/>
                <w:szCs w:val="20"/>
              </w:rPr>
              <w:t>43</w:t>
            </w:r>
          </w:p>
        </w:tc>
        <w:tc>
          <w:tcPr>
            <w:tcW w:w="481" w:type="pct"/>
          </w:tcPr>
          <w:p w14:paraId="548C59B7" w14:textId="77777777" w:rsidR="001072E5" w:rsidRPr="00B66D50" w:rsidRDefault="001072E5" w:rsidP="004C69CA">
            <w:pPr>
              <w:pStyle w:val="TableTextCentered"/>
              <w:spacing w:before="30" w:after="30"/>
            </w:pPr>
            <w:r w:rsidRPr="00B66D50">
              <w:rPr>
                <w:rFonts w:ascii="Franklin Gothic Book" w:hAnsi="Franklin Gothic Book"/>
                <w:szCs w:val="20"/>
              </w:rPr>
              <w:t>28</w:t>
            </w:r>
          </w:p>
        </w:tc>
        <w:tc>
          <w:tcPr>
            <w:tcW w:w="481" w:type="pct"/>
            <w:vAlign w:val="center"/>
          </w:tcPr>
          <w:p w14:paraId="275AB2C6" w14:textId="77777777" w:rsidR="001072E5" w:rsidRPr="00B66D50" w:rsidRDefault="001072E5" w:rsidP="004C69CA">
            <w:pPr>
              <w:pStyle w:val="TableTextCentered"/>
              <w:spacing w:before="30" w:after="30"/>
            </w:pPr>
            <w:r w:rsidRPr="00B66D50">
              <w:rPr>
                <w:rFonts w:ascii="Franklin Gothic Book" w:hAnsi="Franklin Gothic Book"/>
                <w:szCs w:val="20"/>
              </w:rPr>
              <w:t>33</w:t>
            </w:r>
          </w:p>
        </w:tc>
        <w:tc>
          <w:tcPr>
            <w:tcW w:w="481" w:type="pct"/>
            <w:vAlign w:val="center"/>
          </w:tcPr>
          <w:p w14:paraId="5D8921FB" w14:textId="77777777" w:rsidR="001072E5" w:rsidRPr="00B66D50" w:rsidRDefault="001072E5" w:rsidP="004C69CA">
            <w:pPr>
              <w:pStyle w:val="TableTextCentered"/>
              <w:spacing w:before="30" w:after="30"/>
            </w:pPr>
            <w:r w:rsidRPr="00B66D50">
              <w:rPr>
                <w:rFonts w:ascii="Franklin Gothic Book" w:hAnsi="Franklin Gothic Book"/>
                <w:szCs w:val="20"/>
              </w:rPr>
              <w:t>42</w:t>
            </w:r>
          </w:p>
        </w:tc>
        <w:tc>
          <w:tcPr>
            <w:tcW w:w="480" w:type="pct"/>
            <w:vAlign w:val="center"/>
          </w:tcPr>
          <w:p w14:paraId="70E98208" w14:textId="77777777" w:rsidR="001072E5" w:rsidRPr="00B66D50" w:rsidRDefault="001072E5" w:rsidP="004C69CA">
            <w:pPr>
              <w:pStyle w:val="TableTextCentered"/>
              <w:spacing w:before="30" w:after="30"/>
            </w:pPr>
            <w:r w:rsidRPr="00B66D50">
              <w:rPr>
                <w:rFonts w:ascii="Franklin Gothic Book" w:hAnsi="Franklin Gothic Book"/>
                <w:szCs w:val="20"/>
              </w:rPr>
              <w:t>5</w:t>
            </w:r>
          </w:p>
        </w:tc>
        <w:tc>
          <w:tcPr>
            <w:tcW w:w="481" w:type="pct"/>
            <w:vAlign w:val="center"/>
          </w:tcPr>
          <w:p w14:paraId="492E63AB" w14:textId="77777777" w:rsidR="001072E5" w:rsidRPr="00B66D50" w:rsidRDefault="001072E5" w:rsidP="004C69CA">
            <w:pPr>
              <w:pStyle w:val="TableTextCentered"/>
              <w:spacing w:before="30" w:after="30"/>
            </w:pPr>
            <w:r w:rsidRPr="00B66D50">
              <w:rPr>
                <w:rFonts w:ascii="Franklin Gothic Book" w:hAnsi="Franklin Gothic Book"/>
                <w:szCs w:val="20"/>
              </w:rPr>
              <w:t>13</w:t>
            </w:r>
          </w:p>
        </w:tc>
        <w:tc>
          <w:tcPr>
            <w:tcW w:w="481" w:type="pct"/>
            <w:vAlign w:val="center"/>
          </w:tcPr>
          <w:p w14:paraId="13B26D37" w14:textId="77777777" w:rsidR="001072E5" w:rsidRPr="00B66D50" w:rsidRDefault="001072E5" w:rsidP="004C69CA">
            <w:pPr>
              <w:pStyle w:val="TableTextCentered"/>
              <w:spacing w:before="30" w:after="30"/>
            </w:pPr>
            <w:r w:rsidRPr="00B66D50">
              <w:rPr>
                <w:rFonts w:ascii="Franklin Gothic Book" w:hAnsi="Franklin Gothic Book"/>
                <w:szCs w:val="20"/>
              </w:rPr>
              <w:t>13</w:t>
            </w:r>
          </w:p>
        </w:tc>
        <w:tc>
          <w:tcPr>
            <w:tcW w:w="478" w:type="pct"/>
            <w:vAlign w:val="center"/>
          </w:tcPr>
          <w:p w14:paraId="3F14A581" w14:textId="77777777" w:rsidR="001072E5" w:rsidRPr="00B66D50" w:rsidRDefault="001072E5" w:rsidP="004C69CA">
            <w:pPr>
              <w:pStyle w:val="TableTextCentered"/>
              <w:spacing w:before="30" w:after="30"/>
            </w:pPr>
            <w:r w:rsidRPr="00B66D50">
              <w:rPr>
                <w:rFonts w:ascii="Franklin Gothic Book" w:hAnsi="Franklin Gothic Book"/>
                <w:szCs w:val="20"/>
              </w:rPr>
              <w:t>18</w:t>
            </w:r>
          </w:p>
        </w:tc>
      </w:tr>
      <w:tr w:rsidR="001072E5" w:rsidRPr="00B66D50" w14:paraId="0E9CF6BF" w14:textId="77777777" w:rsidTr="004C69CA">
        <w:trPr>
          <w:cnfStyle w:val="000000100000" w:firstRow="0" w:lastRow="0" w:firstColumn="0" w:lastColumn="0" w:oddVBand="0" w:evenVBand="0" w:oddHBand="1" w:evenHBand="0" w:firstRowFirstColumn="0" w:firstRowLastColumn="0" w:lastRowFirstColumn="0" w:lastRowLastColumn="0"/>
        </w:trPr>
        <w:tc>
          <w:tcPr>
            <w:tcW w:w="648" w:type="pct"/>
          </w:tcPr>
          <w:p w14:paraId="1EC3F645" w14:textId="77777777" w:rsidR="001072E5" w:rsidRPr="00B66D50" w:rsidRDefault="001072E5" w:rsidP="004C69CA">
            <w:pPr>
              <w:pStyle w:val="TableTextCentered"/>
              <w:spacing w:before="30" w:after="30"/>
            </w:pPr>
            <w:r w:rsidRPr="00B66D50">
              <w:t>5 and 8</w:t>
            </w:r>
          </w:p>
        </w:tc>
        <w:tc>
          <w:tcPr>
            <w:tcW w:w="509" w:type="pct"/>
          </w:tcPr>
          <w:p w14:paraId="5ECB7115" w14:textId="77777777" w:rsidR="001072E5" w:rsidRPr="00B66D50" w:rsidRDefault="001072E5" w:rsidP="004C69CA">
            <w:pPr>
              <w:pStyle w:val="TableTextCentered"/>
              <w:spacing w:before="30" w:after="30"/>
            </w:pPr>
            <w:r w:rsidRPr="00B66D50">
              <w:rPr>
                <w:rFonts w:ascii="Franklin Gothic Book" w:hAnsi="Franklin Gothic Book"/>
                <w:szCs w:val="20"/>
              </w:rPr>
              <w:t>302</w:t>
            </w:r>
          </w:p>
        </w:tc>
        <w:tc>
          <w:tcPr>
            <w:tcW w:w="480" w:type="pct"/>
            <w:vAlign w:val="center"/>
          </w:tcPr>
          <w:p w14:paraId="3DBE1F6D" w14:textId="77777777" w:rsidR="001072E5" w:rsidRPr="00B66D50" w:rsidRDefault="001072E5" w:rsidP="004C69CA">
            <w:pPr>
              <w:pStyle w:val="TableTextCentered"/>
              <w:spacing w:before="30" w:after="30"/>
            </w:pPr>
            <w:r w:rsidRPr="00B66D50">
              <w:rPr>
                <w:rFonts w:ascii="Franklin Gothic Book" w:hAnsi="Franklin Gothic Book"/>
                <w:szCs w:val="20"/>
              </w:rPr>
              <w:t>47</w:t>
            </w:r>
          </w:p>
        </w:tc>
        <w:tc>
          <w:tcPr>
            <w:tcW w:w="481" w:type="pct"/>
          </w:tcPr>
          <w:p w14:paraId="41C8688C" w14:textId="77777777" w:rsidR="001072E5" w:rsidRPr="00B66D50" w:rsidRDefault="001072E5" w:rsidP="004C69CA">
            <w:pPr>
              <w:pStyle w:val="TableTextCentered"/>
              <w:spacing w:before="30" w:after="30"/>
            </w:pPr>
            <w:r w:rsidRPr="00B66D50">
              <w:rPr>
                <w:rFonts w:ascii="Franklin Gothic Book" w:hAnsi="Franklin Gothic Book"/>
                <w:szCs w:val="20"/>
              </w:rPr>
              <w:t>33</w:t>
            </w:r>
          </w:p>
        </w:tc>
        <w:tc>
          <w:tcPr>
            <w:tcW w:w="481" w:type="pct"/>
            <w:vAlign w:val="center"/>
          </w:tcPr>
          <w:p w14:paraId="405F956E" w14:textId="77777777" w:rsidR="001072E5" w:rsidRPr="00B66D50" w:rsidRDefault="001072E5" w:rsidP="004C69CA">
            <w:pPr>
              <w:pStyle w:val="TableTextCentered"/>
              <w:spacing w:before="30" w:after="30"/>
            </w:pPr>
            <w:r w:rsidRPr="00B66D50">
              <w:rPr>
                <w:rFonts w:ascii="Franklin Gothic Book" w:hAnsi="Franklin Gothic Book"/>
                <w:szCs w:val="20"/>
              </w:rPr>
              <w:t>40</w:t>
            </w:r>
          </w:p>
        </w:tc>
        <w:tc>
          <w:tcPr>
            <w:tcW w:w="481" w:type="pct"/>
            <w:vAlign w:val="center"/>
          </w:tcPr>
          <w:p w14:paraId="2DF47D3F" w14:textId="77777777" w:rsidR="001072E5" w:rsidRPr="00B66D50" w:rsidRDefault="001072E5" w:rsidP="004C69CA">
            <w:pPr>
              <w:pStyle w:val="TableTextCentered"/>
              <w:spacing w:before="30" w:after="30"/>
            </w:pPr>
            <w:r w:rsidRPr="00B66D50">
              <w:rPr>
                <w:rFonts w:ascii="Franklin Gothic Book" w:hAnsi="Franklin Gothic Book"/>
                <w:szCs w:val="20"/>
              </w:rPr>
              <w:t>42</w:t>
            </w:r>
          </w:p>
        </w:tc>
        <w:tc>
          <w:tcPr>
            <w:tcW w:w="480" w:type="pct"/>
            <w:vAlign w:val="center"/>
          </w:tcPr>
          <w:p w14:paraId="17759D06" w14:textId="77777777" w:rsidR="001072E5" w:rsidRPr="00B66D50" w:rsidRDefault="001072E5" w:rsidP="004C69CA">
            <w:pPr>
              <w:pStyle w:val="TableTextCentered"/>
              <w:spacing w:before="30" w:after="30"/>
            </w:pPr>
            <w:r w:rsidRPr="00B66D50">
              <w:rPr>
                <w:rFonts w:ascii="Franklin Gothic Book" w:hAnsi="Franklin Gothic Book"/>
                <w:szCs w:val="20"/>
              </w:rPr>
              <w:t>6</w:t>
            </w:r>
          </w:p>
        </w:tc>
        <w:tc>
          <w:tcPr>
            <w:tcW w:w="481" w:type="pct"/>
            <w:vAlign w:val="center"/>
          </w:tcPr>
          <w:p w14:paraId="1615BF6E" w14:textId="77777777" w:rsidR="001072E5" w:rsidRPr="00B66D50" w:rsidRDefault="001072E5" w:rsidP="004C69CA">
            <w:pPr>
              <w:pStyle w:val="TableTextCentered"/>
              <w:spacing w:before="30" w:after="30"/>
            </w:pPr>
            <w:r w:rsidRPr="00B66D50">
              <w:rPr>
                <w:rFonts w:ascii="Franklin Gothic Book" w:hAnsi="Franklin Gothic Book"/>
                <w:szCs w:val="20"/>
              </w:rPr>
              <w:t>15</w:t>
            </w:r>
          </w:p>
        </w:tc>
        <w:tc>
          <w:tcPr>
            <w:tcW w:w="481" w:type="pct"/>
            <w:vAlign w:val="center"/>
          </w:tcPr>
          <w:p w14:paraId="5B5DA70A" w14:textId="77777777" w:rsidR="001072E5" w:rsidRPr="00B66D50" w:rsidRDefault="001072E5" w:rsidP="004C69CA">
            <w:pPr>
              <w:pStyle w:val="TableTextCentered"/>
              <w:spacing w:before="30" w:after="30"/>
            </w:pPr>
            <w:r w:rsidRPr="00B66D50">
              <w:rPr>
                <w:rFonts w:ascii="Franklin Gothic Book" w:hAnsi="Franklin Gothic Book"/>
                <w:szCs w:val="20"/>
              </w:rPr>
              <w:t>11</w:t>
            </w:r>
          </w:p>
        </w:tc>
        <w:tc>
          <w:tcPr>
            <w:tcW w:w="478" w:type="pct"/>
            <w:vAlign w:val="center"/>
          </w:tcPr>
          <w:p w14:paraId="32DE20CC" w14:textId="77777777" w:rsidR="001072E5" w:rsidRPr="00B66D50" w:rsidRDefault="001072E5" w:rsidP="004C69CA">
            <w:pPr>
              <w:pStyle w:val="TableTextCentered"/>
              <w:spacing w:before="30" w:after="30"/>
            </w:pPr>
            <w:r w:rsidRPr="00B66D50">
              <w:rPr>
                <w:rFonts w:ascii="Franklin Gothic Book" w:hAnsi="Franklin Gothic Book"/>
                <w:szCs w:val="20"/>
              </w:rPr>
              <w:t>18</w:t>
            </w:r>
          </w:p>
        </w:tc>
      </w:tr>
      <w:tr w:rsidR="001072E5" w:rsidRPr="00B66D50" w14:paraId="7D0AAFA0" w14:textId="77777777" w:rsidTr="004C69CA">
        <w:tc>
          <w:tcPr>
            <w:tcW w:w="648" w:type="pct"/>
          </w:tcPr>
          <w:p w14:paraId="36B2BF8D" w14:textId="77777777" w:rsidR="001072E5" w:rsidRPr="00B66D50" w:rsidRDefault="001072E5" w:rsidP="004C69CA">
            <w:pPr>
              <w:pStyle w:val="TableTextCentered"/>
              <w:spacing w:before="30" w:after="30"/>
            </w:pPr>
            <w:r w:rsidRPr="00B66D50">
              <w:t>10</w:t>
            </w:r>
          </w:p>
        </w:tc>
        <w:tc>
          <w:tcPr>
            <w:tcW w:w="509" w:type="pct"/>
          </w:tcPr>
          <w:p w14:paraId="026B469D" w14:textId="77777777" w:rsidR="001072E5" w:rsidRPr="00B66D50" w:rsidRDefault="001072E5" w:rsidP="004C69CA">
            <w:pPr>
              <w:pStyle w:val="TableTextCentered"/>
              <w:spacing w:before="30" w:after="30"/>
            </w:pPr>
            <w:r w:rsidRPr="00B66D50">
              <w:rPr>
                <w:rFonts w:ascii="Franklin Gothic Book" w:hAnsi="Franklin Gothic Book"/>
                <w:szCs w:val="20"/>
              </w:rPr>
              <w:t>122</w:t>
            </w:r>
          </w:p>
        </w:tc>
        <w:tc>
          <w:tcPr>
            <w:tcW w:w="480" w:type="pct"/>
            <w:vAlign w:val="center"/>
          </w:tcPr>
          <w:p w14:paraId="6880A5F6" w14:textId="082BDE38" w:rsidR="001072E5" w:rsidRPr="00B66D50" w:rsidRDefault="00727CF4" w:rsidP="004C69CA">
            <w:pPr>
              <w:pStyle w:val="TableTextCentered"/>
              <w:spacing w:before="30" w:after="30"/>
            </w:pPr>
            <w:r w:rsidRPr="00B66D50">
              <w:rPr>
                <w:rFonts w:ascii="Franklin Gothic Book" w:hAnsi="Franklin Gothic Book"/>
                <w:szCs w:val="20"/>
              </w:rPr>
              <w:t>—</w:t>
            </w:r>
          </w:p>
        </w:tc>
        <w:tc>
          <w:tcPr>
            <w:tcW w:w="481" w:type="pct"/>
          </w:tcPr>
          <w:p w14:paraId="2A6BBFAA" w14:textId="15F8CC82" w:rsidR="001072E5" w:rsidRPr="00B66D50" w:rsidRDefault="00727CF4" w:rsidP="004C69CA">
            <w:pPr>
              <w:pStyle w:val="TableTextCentered"/>
              <w:spacing w:before="30" w:after="30"/>
            </w:pPr>
            <w:r w:rsidRPr="00B66D50">
              <w:rPr>
                <w:rFonts w:ascii="Franklin Gothic Book" w:hAnsi="Franklin Gothic Book"/>
                <w:szCs w:val="20"/>
              </w:rPr>
              <w:t>—</w:t>
            </w:r>
          </w:p>
        </w:tc>
        <w:tc>
          <w:tcPr>
            <w:tcW w:w="481" w:type="pct"/>
            <w:vAlign w:val="center"/>
          </w:tcPr>
          <w:p w14:paraId="02A49974" w14:textId="77777777" w:rsidR="001072E5" w:rsidRPr="00B66D50" w:rsidRDefault="001072E5" w:rsidP="004C69CA">
            <w:pPr>
              <w:pStyle w:val="TableTextCentered"/>
              <w:spacing w:before="30" w:after="30"/>
            </w:pPr>
            <w:r w:rsidRPr="00B66D50">
              <w:rPr>
                <w:rFonts w:ascii="Franklin Gothic Book" w:hAnsi="Franklin Gothic Book"/>
                <w:szCs w:val="20"/>
              </w:rPr>
              <w:t>42</w:t>
            </w:r>
          </w:p>
        </w:tc>
        <w:tc>
          <w:tcPr>
            <w:tcW w:w="481" w:type="pct"/>
            <w:vAlign w:val="center"/>
          </w:tcPr>
          <w:p w14:paraId="7F9FAF8F" w14:textId="77777777" w:rsidR="001072E5" w:rsidRPr="00B66D50" w:rsidRDefault="001072E5" w:rsidP="004C69CA">
            <w:pPr>
              <w:pStyle w:val="TableTextCentered"/>
              <w:spacing w:before="30" w:after="30"/>
            </w:pPr>
            <w:r w:rsidRPr="00B66D50">
              <w:rPr>
                <w:rFonts w:ascii="Franklin Gothic Book" w:hAnsi="Franklin Gothic Book"/>
                <w:szCs w:val="20"/>
              </w:rPr>
              <w:t>47</w:t>
            </w:r>
          </w:p>
        </w:tc>
        <w:tc>
          <w:tcPr>
            <w:tcW w:w="480" w:type="pct"/>
            <w:vAlign w:val="center"/>
          </w:tcPr>
          <w:p w14:paraId="2C1EF88A" w14:textId="04CA599E" w:rsidR="001072E5" w:rsidRPr="00B66D50" w:rsidRDefault="00727CF4" w:rsidP="004C69CA">
            <w:pPr>
              <w:pStyle w:val="TableTextCentered"/>
              <w:spacing w:before="30" w:after="30"/>
            </w:pPr>
            <w:r w:rsidRPr="00B66D50">
              <w:rPr>
                <w:rFonts w:ascii="Franklin Gothic Book" w:hAnsi="Franklin Gothic Book"/>
                <w:szCs w:val="20"/>
              </w:rPr>
              <w:t>—</w:t>
            </w:r>
          </w:p>
        </w:tc>
        <w:tc>
          <w:tcPr>
            <w:tcW w:w="481" w:type="pct"/>
            <w:vAlign w:val="center"/>
          </w:tcPr>
          <w:p w14:paraId="3B318CCA" w14:textId="61DCB353" w:rsidR="001072E5" w:rsidRPr="00B66D50" w:rsidRDefault="00727CF4" w:rsidP="004C69CA">
            <w:pPr>
              <w:pStyle w:val="TableTextCentered"/>
              <w:spacing w:before="30" w:after="30"/>
            </w:pPr>
            <w:r w:rsidRPr="00B66D50">
              <w:rPr>
                <w:rFonts w:ascii="Franklin Gothic Book" w:hAnsi="Franklin Gothic Book"/>
                <w:szCs w:val="20"/>
              </w:rPr>
              <w:t>—</w:t>
            </w:r>
          </w:p>
        </w:tc>
        <w:tc>
          <w:tcPr>
            <w:tcW w:w="481" w:type="pct"/>
            <w:vAlign w:val="center"/>
          </w:tcPr>
          <w:p w14:paraId="76F3063C" w14:textId="77777777" w:rsidR="001072E5" w:rsidRPr="00B66D50" w:rsidRDefault="001072E5" w:rsidP="004C69CA">
            <w:pPr>
              <w:pStyle w:val="TableTextCentered"/>
              <w:spacing w:before="30" w:after="30"/>
            </w:pPr>
            <w:r w:rsidRPr="00B66D50">
              <w:rPr>
                <w:rFonts w:ascii="Franklin Gothic Book" w:hAnsi="Franklin Gothic Book"/>
                <w:szCs w:val="20"/>
              </w:rPr>
              <w:t>13</w:t>
            </w:r>
          </w:p>
        </w:tc>
        <w:tc>
          <w:tcPr>
            <w:tcW w:w="478" w:type="pct"/>
            <w:vAlign w:val="center"/>
          </w:tcPr>
          <w:p w14:paraId="6443185E" w14:textId="77777777" w:rsidR="001072E5" w:rsidRPr="00B66D50" w:rsidRDefault="001072E5" w:rsidP="004C69CA">
            <w:pPr>
              <w:pStyle w:val="TableTextCentered"/>
              <w:spacing w:before="30" w:after="30"/>
            </w:pPr>
            <w:r w:rsidRPr="00B66D50">
              <w:rPr>
                <w:rFonts w:ascii="Franklin Gothic Book" w:hAnsi="Franklin Gothic Book"/>
                <w:szCs w:val="20"/>
              </w:rPr>
              <w:t>14</w:t>
            </w:r>
          </w:p>
        </w:tc>
      </w:tr>
    </w:tbl>
    <w:p w14:paraId="1E009965" w14:textId="1F718838" w:rsidR="001072E5" w:rsidRPr="00B66D50" w:rsidRDefault="001072E5" w:rsidP="001072E5">
      <w:pPr>
        <w:pStyle w:val="TableNote"/>
        <w:rPr>
          <w:szCs w:val="20"/>
        </w:rPr>
      </w:pPr>
      <w:r w:rsidRPr="00B66D50">
        <w:rPr>
          <w:i/>
          <w:iCs/>
        </w:rPr>
        <w:t>Note</w:t>
      </w:r>
      <w:r w:rsidRPr="00B66D50">
        <w:t xml:space="preserve">. Grade 10 results for the spring 2021 STE </w:t>
      </w:r>
      <w:r w:rsidR="00443835" w:rsidRPr="00B66D50">
        <w:t xml:space="preserve">(Science and Technology/Engineering) </w:t>
      </w:r>
      <w:r w:rsidRPr="00B66D50">
        <w:t xml:space="preserve">are not provided because students in the class of 2023 were not required to take the STE test. Information about the Competency Determination requirements is available at </w:t>
      </w:r>
      <w:hyperlink r:id="rId60" w:history="1">
        <w:r w:rsidRPr="00B66D50">
          <w:rPr>
            <w:rStyle w:val="Hyperlink"/>
          </w:rPr>
          <w:t>https://www.doe.mass.edu/mcas/graduation.html</w:t>
        </w:r>
      </w:hyperlink>
      <w:r w:rsidRPr="00B66D50">
        <w:t>. In 2019, 10th graders took the Legacy MCAS science test.</w:t>
      </w:r>
    </w:p>
    <w:p w14:paraId="18096C5E" w14:textId="6AD86871" w:rsidR="001072E5" w:rsidRPr="00B66D50" w:rsidRDefault="001072E5" w:rsidP="001072E5">
      <w:pPr>
        <w:pStyle w:val="TableTitle0"/>
      </w:pPr>
      <w:r w:rsidRPr="00B66D50">
        <w:t xml:space="preserve">Table E14. Winthrop Public Schools: ELA Mean Student Growth Percentile by Grade, 2019 </w:t>
      </w:r>
      <w:r w:rsidR="00443835" w:rsidRPr="00B66D50">
        <w:t>and </w:t>
      </w:r>
      <w:r w:rsidRPr="00B66D50">
        <w:t>2022</w:t>
      </w:r>
    </w:p>
    <w:tbl>
      <w:tblPr>
        <w:tblStyle w:val="MSVTable1"/>
        <w:tblW w:w="5000" w:type="pct"/>
        <w:tblLook w:val="0420" w:firstRow="1" w:lastRow="0" w:firstColumn="0" w:lastColumn="0" w:noHBand="0" w:noVBand="1"/>
      </w:tblPr>
      <w:tblGrid>
        <w:gridCol w:w="1308"/>
        <w:gridCol w:w="2012"/>
        <w:gridCol w:w="2006"/>
        <w:gridCol w:w="2005"/>
        <w:gridCol w:w="2013"/>
      </w:tblGrid>
      <w:tr w:rsidR="001072E5" w:rsidRPr="00B66D50" w14:paraId="4E747211" w14:textId="77777777" w:rsidTr="004C69CA">
        <w:trPr>
          <w:cnfStyle w:val="100000000000" w:firstRow="1" w:lastRow="0" w:firstColumn="0" w:lastColumn="0" w:oddVBand="0" w:evenVBand="0" w:oddHBand="0" w:evenHBand="0" w:firstRowFirstColumn="0" w:firstRowLastColumn="0" w:lastRowFirstColumn="0" w:lastRowLastColumn="0"/>
        </w:trPr>
        <w:tc>
          <w:tcPr>
            <w:tcW w:w="1308" w:type="dxa"/>
          </w:tcPr>
          <w:p w14:paraId="3C8F2039" w14:textId="77777777" w:rsidR="001072E5" w:rsidRPr="00B66D50" w:rsidRDefault="001072E5" w:rsidP="004C69CA">
            <w:pPr>
              <w:pStyle w:val="TableColHeadingCenter"/>
              <w:spacing w:before="30" w:after="30"/>
            </w:pPr>
            <w:r w:rsidRPr="00B66D50">
              <w:t>Grade</w:t>
            </w:r>
          </w:p>
        </w:tc>
        <w:tc>
          <w:tcPr>
            <w:tcW w:w="2012" w:type="dxa"/>
          </w:tcPr>
          <w:p w14:paraId="59D40EE3" w14:textId="77777777" w:rsidR="001072E5" w:rsidRPr="00B66D50" w:rsidRDefault="001072E5" w:rsidP="004C69CA">
            <w:pPr>
              <w:pStyle w:val="TableColHeadingCenter"/>
              <w:spacing w:before="30" w:after="30"/>
            </w:pPr>
            <w:r w:rsidRPr="00B66D50">
              <w:rPr>
                <w:i/>
                <w:iCs/>
              </w:rPr>
              <w:t>N (</w:t>
            </w:r>
            <w:r w:rsidRPr="00B66D50">
              <w:t>2022)</w:t>
            </w:r>
          </w:p>
        </w:tc>
        <w:tc>
          <w:tcPr>
            <w:tcW w:w="2006" w:type="dxa"/>
          </w:tcPr>
          <w:p w14:paraId="374BEEAF" w14:textId="77777777" w:rsidR="001072E5" w:rsidRPr="00B66D50" w:rsidRDefault="001072E5" w:rsidP="004C69CA">
            <w:pPr>
              <w:pStyle w:val="TableColHeadingCenter"/>
              <w:spacing w:before="30" w:after="30"/>
            </w:pPr>
            <w:r w:rsidRPr="00B66D50">
              <w:t>2019</w:t>
            </w:r>
          </w:p>
        </w:tc>
        <w:tc>
          <w:tcPr>
            <w:tcW w:w="2005" w:type="dxa"/>
          </w:tcPr>
          <w:p w14:paraId="77108FB4" w14:textId="77777777" w:rsidR="001072E5" w:rsidRPr="00B66D50" w:rsidRDefault="001072E5" w:rsidP="004C69CA">
            <w:pPr>
              <w:pStyle w:val="TableColHeadingCenter"/>
              <w:spacing w:before="30" w:after="30"/>
            </w:pPr>
            <w:r w:rsidRPr="00B66D50">
              <w:t>2022</w:t>
            </w:r>
          </w:p>
        </w:tc>
        <w:tc>
          <w:tcPr>
            <w:tcW w:w="2013" w:type="dxa"/>
          </w:tcPr>
          <w:p w14:paraId="5165EE51" w14:textId="77777777" w:rsidR="001072E5" w:rsidRPr="00B66D50" w:rsidRDefault="001072E5" w:rsidP="004C69CA">
            <w:pPr>
              <w:pStyle w:val="TableColHeadingCenter"/>
              <w:spacing w:before="30" w:after="30"/>
            </w:pPr>
            <w:r w:rsidRPr="00B66D50">
              <w:t>State (2022)</w:t>
            </w:r>
          </w:p>
        </w:tc>
      </w:tr>
      <w:tr w:rsidR="001072E5" w:rsidRPr="00B66D50" w14:paraId="53E1876A" w14:textId="77777777" w:rsidTr="004C69CA">
        <w:trPr>
          <w:cnfStyle w:val="000000100000" w:firstRow="0" w:lastRow="0" w:firstColumn="0" w:lastColumn="0" w:oddVBand="0" w:evenVBand="0" w:oddHBand="1" w:evenHBand="0" w:firstRowFirstColumn="0" w:firstRowLastColumn="0" w:lastRowFirstColumn="0" w:lastRowLastColumn="0"/>
        </w:trPr>
        <w:tc>
          <w:tcPr>
            <w:tcW w:w="1308" w:type="dxa"/>
          </w:tcPr>
          <w:p w14:paraId="6448CB71" w14:textId="77777777" w:rsidR="001072E5" w:rsidRPr="00B66D50" w:rsidRDefault="001072E5" w:rsidP="004C69CA">
            <w:pPr>
              <w:pStyle w:val="TableTextCentered"/>
              <w:spacing w:before="30" w:after="30"/>
            </w:pPr>
            <w:r w:rsidRPr="00B66D50">
              <w:t>3</w:t>
            </w:r>
          </w:p>
        </w:tc>
        <w:tc>
          <w:tcPr>
            <w:tcW w:w="2012" w:type="dxa"/>
            <w:vAlign w:val="center"/>
          </w:tcPr>
          <w:p w14:paraId="57B1A303" w14:textId="0B2BA978" w:rsidR="001072E5" w:rsidRPr="00B66D50" w:rsidRDefault="00727CF4" w:rsidP="004C69CA">
            <w:pPr>
              <w:pStyle w:val="TableTextCentered"/>
              <w:spacing w:before="30" w:after="30"/>
            </w:pPr>
            <w:r w:rsidRPr="00B66D50">
              <w:rPr>
                <w:rFonts w:ascii="Franklin Gothic Book" w:hAnsi="Franklin Gothic Book" w:cs="Calibri"/>
                <w:szCs w:val="20"/>
              </w:rPr>
              <w:t>—</w:t>
            </w:r>
          </w:p>
        </w:tc>
        <w:tc>
          <w:tcPr>
            <w:tcW w:w="2006" w:type="dxa"/>
            <w:vAlign w:val="center"/>
          </w:tcPr>
          <w:p w14:paraId="54C798AF" w14:textId="25112228" w:rsidR="001072E5" w:rsidRPr="00B66D50" w:rsidRDefault="00727CF4" w:rsidP="004C69CA">
            <w:pPr>
              <w:pStyle w:val="TableTextCentered"/>
              <w:spacing w:before="30" w:after="30"/>
            </w:pPr>
            <w:r w:rsidRPr="00B66D50">
              <w:rPr>
                <w:rFonts w:ascii="Franklin Gothic Book" w:hAnsi="Franklin Gothic Book" w:cs="Calibri"/>
                <w:szCs w:val="20"/>
              </w:rPr>
              <w:t>—</w:t>
            </w:r>
          </w:p>
        </w:tc>
        <w:tc>
          <w:tcPr>
            <w:tcW w:w="2005" w:type="dxa"/>
            <w:vAlign w:val="center"/>
          </w:tcPr>
          <w:p w14:paraId="08394F50" w14:textId="1D582FE6" w:rsidR="001072E5" w:rsidRPr="00B66D50" w:rsidRDefault="00727CF4" w:rsidP="004C69CA">
            <w:pPr>
              <w:pStyle w:val="TableTextCentered"/>
              <w:spacing w:before="30" w:after="30"/>
            </w:pPr>
            <w:r w:rsidRPr="00B66D50">
              <w:rPr>
                <w:rFonts w:ascii="Franklin Gothic Book" w:hAnsi="Franklin Gothic Book" w:cs="Calibri"/>
                <w:szCs w:val="20"/>
              </w:rPr>
              <w:t>—</w:t>
            </w:r>
          </w:p>
        </w:tc>
        <w:tc>
          <w:tcPr>
            <w:tcW w:w="2013" w:type="dxa"/>
            <w:vAlign w:val="bottom"/>
          </w:tcPr>
          <w:p w14:paraId="19A46C75" w14:textId="5B325C73" w:rsidR="001072E5" w:rsidRPr="00B66D50" w:rsidRDefault="00727CF4" w:rsidP="004C69CA">
            <w:pPr>
              <w:pStyle w:val="TableTextCentered"/>
              <w:spacing w:before="30" w:after="30"/>
            </w:pPr>
            <w:r w:rsidRPr="00B66D50">
              <w:rPr>
                <w:rFonts w:ascii="Franklin Gothic Book" w:hAnsi="Franklin Gothic Book" w:cs="Calibri"/>
                <w:szCs w:val="20"/>
              </w:rPr>
              <w:t>—</w:t>
            </w:r>
          </w:p>
        </w:tc>
      </w:tr>
      <w:tr w:rsidR="001072E5" w:rsidRPr="00B66D50" w14:paraId="72702F72" w14:textId="77777777" w:rsidTr="004C69CA">
        <w:tc>
          <w:tcPr>
            <w:tcW w:w="1308" w:type="dxa"/>
          </w:tcPr>
          <w:p w14:paraId="0E14CF38" w14:textId="77777777" w:rsidR="001072E5" w:rsidRPr="00B66D50" w:rsidRDefault="001072E5" w:rsidP="004C69CA">
            <w:pPr>
              <w:pStyle w:val="TableTextCentered"/>
              <w:spacing w:before="30" w:after="30"/>
            </w:pPr>
            <w:r w:rsidRPr="00B66D50">
              <w:t>4</w:t>
            </w:r>
          </w:p>
        </w:tc>
        <w:tc>
          <w:tcPr>
            <w:tcW w:w="2012" w:type="dxa"/>
            <w:vAlign w:val="center"/>
          </w:tcPr>
          <w:p w14:paraId="4F5E456D" w14:textId="77777777" w:rsidR="001072E5" w:rsidRPr="00B66D50" w:rsidRDefault="001072E5" w:rsidP="004C69CA">
            <w:pPr>
              <w:pStyle w:val="TableTextCentered"/>
              <w:spacing w:before="30" w:after="30"/>
            </w:pPr>
            <w:r w:rsidRPr="00B66D50">
              <w:rPr>
                <w:rFonts w:ascii="Franklin Gothic Book" w:hAnsi="Franklin Gothic Book" w:cs="Calibri"/>
                <w:szCs w:val="20"/>
              </w:rPr>
              <w:t>111</w:t>
            </w:r>
          </w:p>
        </w:tc>
        <w:tc>
          <w:tcPr>
            <w:tcW w:w="2006" w:type="dxa"/>
            <w:vAlign w:val="center"/>
          </w:tcPr>
          <w:p w14:paraId="6E9A3545" w14:textId="77777777" w:rsidR="001072E5" w:rsidRPr="00B66D50" w:rsidRDefault="001072E5" w:rsidP="004C69CA">
            <w:pPr>
              <w:pStyle w:val="TableTextCentered"/>
              <w:spacing w:before="30" w:after="30"/>
            </w:pPr>
            <w:r w:rsidRPr="00B66D50">
              <w:rPr>
                <w:rFonts w:ascii="Franklin Gothic Book" w:hAnsi="Franklin Gothic Book" w:cs="Calibri"/>
                <w:szCs w:val="20"/>
              </w:rPr>
              <w:t>43.0</w:t>
            </w:r>
          </w:p>
        </w:tc>
        <w:tc>
          <w:tcPr>
            <w:tcW w:w="2005" w:type="dxa"/>
            <w:vAlign w:val="center"/>
          </w:tcPr>
          <w:p w14:paraId="2CFA8DA1" w14:textId="77777777" w:rsidR="001072E5" w:rsidRPr="00B66D50" w:rsidRDefault="001072E5" w:rsidP="004C69CA">
            <w:pPr>
              <w:pStyle w:val="TableTextCentered"/>
              <w:spacing w:before="30" w:after="30"/>
            </w:pPr>
            <w:r w:rsidRPr="00B66D50">
              <w:rPr>
                <w:rFonts w:ascii="Franklin Gothic Book" w:hAnsi="Franklin Gothic Book" w:cs="Calibri"/>
                <w:szCs w:val="20"/>
              </w:rPr>
              <w:t>56.4</w:t>
            </w:r>
          </w:p>
        </w:tc>
        <w:tc>
          <w:tcPr>
            <w:tcW w:w="2013" w:type="dxa"/>
            <w:vAlign w:val="bottom"/>
          </w:tcPr>
          <w:p w14:paraId="2318332E" w14:textId="77777777" w:rsidR="001072E5" w:rsidRPr="00B66D50" w:rsidRDefault="001072E5" w:rsidP="004C69CA">
            <w:pPr>
              <w:pStyle w:val="TableTextCentered"/>
              <w:spacing w:before="30" w:after="30"/>
            </w:pPr>
            <w:r w:rsidRPr="00B66D50">
              <w:rPr>
                <w:rFonts w:ascii="Franklin Gothic Book" w:hAnsi="Franklin Gothic Book" w:cs="Calibri"/>
                <w:szCs w:val="20"/>
              </w:rPr>
              <w:t>50.0</w:t>
            </w:r>
          </w:p>
        </w:tc>
      </w:tr>
      <w:tr w:rsidR="001072E5" w:rsidRPr="00B66D50" w14:paraId="4147ACB1" w14:textId="77777777" w:rsidTr="004C69CA">
        <w:trPr>
          <w:cnfStyle w:val="000000100000" w:firstRow="0" w:lastRow="0" w:firstColumn="0" w:lastColumn="0" w:oddVBand="0" w:evenVBand="0" w:oddHBand="1" w:evenHBand="0" w:firstRowFirstColumn="0" w:firstRowLastColumn="0" w:lastRowFirstColumn="0" w:lastRowLastColumn="0"/>
        </w:trPr>
        <w:tc>
          <w:tcPr>
            <w:tcW w:w="1308" w:type="dxa"/>
          </w:tcPr>
          <w:p w14:paraId="54D90A0B" w14:textId="77777777" w:rsidR="001072E5" w:rsidRPr="00B66D50" w:rsidRDefault="001072E5" w:rsidP="004C69CA">
            <w:pPr>
              <w:pStyle w:val="TableTextCentered"/>
              <w:spacing w:before="30" w:after="30"/>
            </w:pPr>
            <w:r w:rsidRPr="00B66D50">
              <w:t>5</w:t>
            </w:r>
          </w:p>
        </w:tc>
        <w:tc>
          <w:tcPr>
            <w:tcW w:w="2012" w:type="dxa"/>
            <w:vAlign w:val="center"/>
          </w:tcPr>
          <w:p w14:paraId="25633BE9" w14:textId="77777777" w:rsidR="001072E5" w:rsidRPr="00B66D50" w:rsidRDefault="001072E5" w:rsidP="004C69CA">
            <w:pPr>
              <w:pStyle w:val="TableTextCentered"/>
              <w:spacing w:before="30" w:after="30"/>
            </w:pPr>
            <w:r w:rsidRPr="00B66D50">
              <w:rPr>
                <w:rFonts w:ascii="Franklin Gothic Book" w:hAnsi="Franklin Gothic Book" w:cs="Calibri"/>
                <w:szCs w:val="20"/>
              </w:rPr>
              <w:t>136</w:t>
            </w:r>
          </w:p>
        </w:tc>
        <w:tc>
          <w:tcPr>
            <w:tcW w:w="2006" w:type="dxa"/>
            <w:vAlign w:val="center"/>
          </w:tcPr>
          <w:p w14:paraId="6AFE3368" w14:textId="77777777" w:rsidR="001072E5" w:rsidRPr="00B66D50" w:rsidRDefault="001072E5" w:rsidP="004C69CA">
            <w:pPr>
              <w:pStyle w:val="TableTextCentered"/>
              <w:spacing w:before="30" w:after="30"/>
            </w:pPr>
            <w:r w:rsidRPr="00B66D50">
              <w:rPr>
                <w:rFonts w:ascii="Franklin Gothic Book" w:hAnsi="Franklin Gothic Book" w:cs="Calibri"/>
                <w:szCs w:val="20"/>
              </w:rPr>
              <w:t>52.7</w:t>
            </w:r>
          </w:p>
        </w:tc>
        <w:tc>
          <w:tcPr>
            <w:tcW w:w="2005" w:type="dxa"/>
            <w:vAlign w:val="center"/>
          </w:tcPr>
          <w:p w14:paraId="35070DD9" w14:textId="77777777" w:rsidR="001072E5" w:rsidRPr="00B66D50" w:rsidRDefault="001072E5" w:rsidP="004C69CA">
            <w:pPr>
              <w:pStyle w:val="TableTextCentered"/>
              <w:spacing w:before="30" w:after="30"/>
            </w:pPr>
            <w:r w:rsidRPr="00B66D50">
              <w:rPr>
                <w:rFonts w:ascii="Franklin Gothic Book" w:hAnsi="Franklin Gothic Book" w:cs="Calibri"/>
                <w:szCs w:val="20"/>
              </w:rPr>
              <w:t>59.5</w:t>
            </w:r>
          </w:p>
        </w:tc>
        <w:tc>
          <w:tcPr>
            <w:tcW w:w="2013" w:type="dxa"/>
            <w:vAlign w:val="bottom"/>
          </w:tcPr>
          <w:p w14:paraId="6AAB1B6A" w14:textId="77777777" w:rsidR="001072E5" w:rsidRPr="00B66D50" w:rsidRDefault="001072E5" w:rsidP="004C69CA">
            <w:pPr>
              <w:pStyle w:val="TableTextCentered"/>
              <w:spacing w:before="30" w:after="30"/>
            </w:pPr>
            <w:r w:rsidRPr="00B66D50">
              <w:rPr>
                <w:rFonts w:ascii="Franklin Gothic Book" w:hAnsi="Franklin Gothic Book" w:cs="Calibri"/>
                <w:szCs w:val="20"/>
              </w:rPr>
              <w:t>49.9</w:t>
            </w:r>
          </w:p>
        </w:tc>
      </w:tr>
      <w:tr w:rsidR="001072E5" w:rsidRPr="00B66D50" w14:paraId="77EF9913" w14:textId="77777777" w:rsidTr="004C69CA">
        <w:tc>
          <w:tcPr>
            <w:tcW w:w="1308" w:type="dxa"/>
          </w:tcPr>
          <w:p w14:paraId="75B8CD73" w14:textId="77777777" w:rsidR="001072E5" w:rsidRPr="00B66D50" w:rsidRDefault="001072E5" w:rsidP="004C69CA">
            <w:pPr>
              <w:pStyle w:val="TableTextCentered"/>
              <w:spacing w:before="30" w:after="30"/>
            </w:pPr>
            <w:r w:rsidRPr="00B66D50">
              <w:t>6</w:t>
            </w:r>
          </w:p>
        </w:tc>
        <w:tc>
          <w:tcPr>
            <w:tcW w:w="2012" w:type="dxa"/>
            <w:vAlign w:val="center"/>
          </w:tcPr>
          <w:p w14:paraId="4DAEBC19" w14:textId="77777777" w:rsidR="001072E5" w:rsidRPr="00B66D50" w:rsidRDefault="001072E5" w:rsidP="004C69CA">
            <w:pPr>
              <w:pStyle w:val="TableTextCentered"/>
              <w:spacing w:before="30" w:after="30"/>
            </w:pPr>
            <w:r w:rsidRPr="00B66D50">
              <w:rPr>
                <w:rFonts w:ascii="Franklin Gothic Book" w:hAnsi="Franklin Gothic Book" w:cs="Calibri"/>
                <w:szCs w:val="20"/>
              </w:rPr>
              <w:t>117</w:t>
            </w:r>
          </w:p>
        </w:tc>
        <w:tc>
          <w:tcPr>
            <w:tcW w:w="2006" w:type="dxa"/>
            <w:vAlign w:val="center"/>
          </w:tcPr>
          <w:p w14:paraId="4372E6B8" w14:textId="77777777" w:rsidR="001072E5" w:rsidRPr="00B66D50" w:rsidRDefault="001072E5" w:rsidP="004C69CA">
            <w:pPr>
              <w:pStyle w:val="TableTextCentered"/>
              <w:spacing w:before="30" w:after="30"/>
            </w:pPr>
            <w:r w:rsidRPr="00B66D50">
              <w:rPr>
                <w:rFonts w:ascii="Franklin Gothic Book" w:hAnsi="Franklin Gothic Book" w:cs="Calibri"/>
                <w:szCs w:val="20"/>
              </w:rPr>
              <w:t>51.9</w:t>
            </w:r>
          </w:p>
        </w:tc>
        <w:tc>
          <w:tcPr>
            <w:tcW w:w="2005" w:type="dxa"/>
            <w:vAlign w:val="center"/>
          </w:tcPr>
          <w:p w14:paraId="2A0A004E" w14:textId="77777777" w:rsidR="001072E5" w:rsidRPr="00B66D50" w:rsidRDefault="001072E5" w:rsidP="004C69CA">
            <w:pPr>
              <w:pStyle w:val="TableTextCentered"/>
              <w:spacing w:before="30" w:after="30"/>
            </w:pPr>
            <w:r w:rsidRPr="00B66D50">
              <w:rPr>
                <w:rFonts w:ascii="Franklin Gothic Book" w:hAnsi="Franklin Gothic Book" w:cs="Calibri"/>
                <w:szCs w:val="20"/>
              </w:rPr>
              <w:t>56.4</w:t>
            </w:r>
          </w:p>
        </w:tc>
        <w:tc>
          <w:tcPr>
            <w:tcW w:w="2013" w:type="dxa"/>
            <w:vAlign w:val="bottom"/>
          </w:tcPr>
          <w:p w14:paraId="5CBA738C" w14:textId="77777777" w:rsidR="001072E5" w:rsidRPr="00B66D50" w:rsidRDefault="001072E5" w:rsidP="004C69CA">
            <w:pPr>
              <w:pStyle w:val="TableTextCentered"/>
              <w:spacing w:before="30" w:after="30"/>
            </w:pPr>
            <w:r w:rsidRPr="00B66D50">
              <w:rPr>
                <w:rFonts w:ascii="Franklin Gothic Book" w:hAnsi="Franklin Gothic Book" w:cs="Calibri"/>
                <w:szCs w:val="20"/>
              </w:rPr>
              <w:t>49.8</w:t>
            </w:r>
          </w:p>
        </w:tc>
      </w:tr>
      <w:tr w:rsidR="001072E5" w:rsidRPr="00B66D50" w14:paraId="28111279" w14:textId="77777777" w:rsidTr="004C69CA">
        <w:trPr>
          <w:cnfStyle w:val="000000100000" w:firstRow="0" w:lastRow="0" w:firstColumn="0" w:lastColumn="0" w:oddVBand="0" w:evenVBand="0" w:oddHBand="1" w:evenHBand="0" w:firstRowFirstColumn="0" w:firstRowLastColumn="0" w:lastRowFirstColumn="0" w:lastRowLastColumn="0"/>
        </w:trPr>
        <w:tc>
          <w:tcPr>
            <w:tcW w:w="1308" w:type="dxa"/>
          </w:tcPr>
          <w:p w14:paraId="3DD0583A" w14:textId="77777777" w:rsidR="001072E5" w:rsidRPr="00B66D50" w:rsidRDefault="001072E5" w:rsidP="004C69CA">
            <w:pPr>
              <w:pStyle w:val="TableTextCentered"/>
              <w:spacing w:before="30" w:after="30"/>
            </w:pPr>
            <w:r w:rsidRPr="00B66D50">
              <w:t>7</w:t>
            </w:r>
          </w:p>
        </w:tc>
        <w:tc>
          <w:tcPr>
            <w:tcW w:w="2012" w:type="dxa"/>
            <w:vAlign w:val="center"/>
          </w:tcPr>
          <w:p w14:paraId="7CD57951" w14:textId="77777777" w:rsidR="001072E5" w:rsidRPr="00B66D50" w:rsidRDefault="001072E5" w:rsidP="004C69CA">
            <w:pPr>
              <w:pStyle w:val="TableTextCentered"/>
              <w:spacing w:before="30" w:after="30"/>
            </w:pPr>
            <w:r w:rsidRPr="00B66D50">
              <w:rPr>
                <w:rFonts w:ascii="Franklin Gothic Book" w:hAnsi="Franklin Gothic Book" w:cs="Calibri"/>
                <w:szCs w:val="20"/>
              </w:rPr>
              <w:t>124</w:t>
            </w:r>
          </w:p>
        </w:tc>
        <w:tc>
          <w:tcPr>
            <w:tcW w:w="2006" w:type="dxa"/>
            <w:vAlign w:val="center"/>
          </w:tcPr>
          <w:p w14:paraId="249C06DF" w14:textId="77777777" w:rsidR="001072E5" w:rsidRPr="00B66D50" w:rsidRDefault="001072E5" w:rsidP="004C69CA">
            <w:pPr>
              <w:pStyle w:val="TableTextCentered"/>
              <w:spacing w:before="30" w:after="30"/>
            </w:pPr>
            <w:r w:rsidRPr="00B66D50">
              <w:rPr>
                <w:rFonts w:ascii="Franklin Gothic Book" w:hAnsi="Franklin Gothic Book" w:cs="Calibri"/>
                <w:szCs w:val="20"/>
              </w:rPr>
              <w:t>53.8</w:t>
            </w:r>
          </w:p>
        </w:tc>
        <w:tc>
          <w:tcPr>
            <w:tcW w:w="2005" w:type="dxa"/>
            <w:vAlign w:val="center"/>
          </w:tcPr>
          <w:p w14:paraId="10C068F7" w14:textId="77777777" w:rsidR="001072E5" w:rsidRPr="00B66D50" w:rsidRDefault="001072E5" w:rsidP="004C69CA">
            <w:pPr>
              <w:pStyle w:val="TableTextCentered"/>
              <w:spacing w:before="30" w:after="30"/>
            </w:pPr>
            <w:r w:rsidRPr="00B66D50">
              <w:rPr>
                <w:rFonts w:ascii="Franklin Gothic Book" w:hAnsi="Franklin Gothic Book" w:cs="Calibri"/>
                <w:szCs w:val="20"/>
              </w:rPr>
              <w:t>39.9</w:t>
            </w:r>
          </w:p>
        </w:tc>
        <w:tc>
          <w:tcPr>
            <w:tcW w:w="2013" w:type="dxa"/>
            <w:vAlign w:val="bottom"/>
          </w:tcPr>
          <w:p w14:paraId="408777F0" w14:textId="77777777" w:rsidR="001072E5" w:rsidRPr="00B66D50" w:rsidRDefault="001072E5" w:rsidP="004C69CA">
            <w:pPr>
              <w:pStyle w:val="TableTextCentered"/>
              <w:spacing w:before="30" w:after="30"/>
            </w:pPr>
            <w:r w:rsidRPr="00B66D50">
              <w:rPr>
                <w:rFonts w:ascii="Franklin Gothic Book" w:hAnsi="Franklin Gothic Book" w:cs="Calibri"/>
                <w:szCs w:val="20"/>
              </w:rPr>
              <w:t>49.7</w:t>
            </w:r>
          </w:p>
        </w:tc>
      </w:tr>
      <w:tr w:rsidR="001072E5" w:rsidRPr="00B66D50" w14:paraId="1BDE7237" w14:textId="77777777" w:rsidTr="004C69CA">
        <w:tc>
          <w:tcPr>
            <w:tcW w:w="1308" w:type="dxa"/>
          </w:tcPr>
          <w:p w14:paraId="31FE6F18" w14:textId="77777777" w:rsidR="001072E5" w:rsidRPr="00B66D50" w:rsidRDefault="001072E5" w:rsidP="004C69CA">
            <w:pPr>
              <w:pStyle w:val="TableTextCentered"/>
              <w:spacing w:before="30" w:after="30"/>
            </w:pPr>
            <w:r w:rsidRPr="00B66D50">
              <w:t>8</w:t>
            </w:r>
          </w:p>
        </w:tc>
        <w:tc>
          <w:tcPr>
            <w:tcW w:w="2012" w:type="dxa"/>
            <w:vAlign w:val="center"/>
          </w:tcPr>
          <w:p w14:paraId="08F8BBF8" w14:textId="77777777" w:rsidR="001072E5" w:rsidRPr="00B66D50" w:rsidRDefault="001072E5" w:rsidP="004C69CA">
            <w:pPr>
              <w:pStyle w:val="TableTextCentered"/>
              <w:spacing w:before="30" w:after="30"/>
            </w:pPr>
            <w:r w:rsidRPr="00B66D50">
              <w:rPr>
                <w:rFonts w:ascii="Franklin Gothic Book" w:hAnsi="Franklin Gothic Book" w:cs="Calibri"/>
                <w:szCs w:val="20"/>
              </w:rPr>
              <w:t>148</w:t>
            </w:r>
          </w:p>
        </w:tc>
        <w:tc>
          <w:tcPr>
            <w:tcW w:w="2006" w:type="dxa"/>
            <w:vAlign w:val="center"/>
          </w:tcPr>
          <w:p w14:paraId="494FE12D" w14:textId="77777777" w:rsidR="001072E5" w:rsidRPr="00B66D50" w:rsidRDefault="001072E5" w:rsidP="004C69CA">
            <w:pPr>
              <w:pStyle w:val="TableTextCentered"/>
              <w:spacing w:before="30" w:after="30"/>
            </w:pPr>
            <w:r w:rsidRPr="00B66D50">
              <w:rPr>
                <w:rFonts w:ascii="Franklin Gothic Book" w:hAnsi="Franklin Gothic Book" w:cs="Calibri"/>
                <w:szCs w:val="20"/>
              </w:rPr>
              <w:t>57.2</w:t>
            </w:r>
          </w:p>
        </w:tc>
        <w:tc>
          <w:tcPr>
            <w:tcW w:w="2005" w:type="dxa"/>
            <w:vAlign w:val="center"/>
          </w:tcPr>
          <w:p w14:paraId="187E4B26" w14:textId="77777777" w:rsidR="001072E5" w:rsidRPr="00B66D50" w:rsidRDefault="001072E5" w:rsidP="004C69CA">
            <w:pPr>
              <w:pStyle w:val="TableTextCentered"/>
              <w:spacing w:before="30" w:after="30"/>
            </w:pPr>
            <w:r w:rsidRPr="00B66D50">
              <w:rPr>
                <w:rFonts w:ascii="Franklin Gothic Book" w:hAnsi="Franklin Gothic Book" w:cs="Calibri"/>
                <w:szCs w:val="20"/>
              </w:rPr>
              <w:t>56.7</w:t>
            </w:r>
          </w:p>
        </w:tc>
        <w:tc>
          <w:tcPr>
            <w:tcW w:w="2013" w:type="dxa"/>
            <w:vAlign w:val="bottom"/>
          </w:tcPr>
          <w:p w14:paraId="4015B570" w14:textId="77777777" w:rsidR="001072E5" w:rsidRPr="00B66D50" w:rsidRDefault="001072E5" w:rsidP="004C69CA">
            <w:pPr>
              <w:pStyle w:val="TableTextCentered"/>
              <w:spacing w:before="30" w:after="30"/>
            </w:pPr>
            <w:r w:rsidRPr="00B66D50">
              <w:rPr>
                <w:rFonts w:ascii="Franklin Gothic Book" w:hAnsi="Franklin Gothic Book" w:cs="Calibri"/>
                <w:szCs w:val="20"/>
              </w:rPr>
              <w:t>49.7</w:t>
            </w:r>
          </w:p>
        </w:tc>
      </w:tr>
      <w:tr w:rsidR="001072E5" w:rsidRPr="00B66D50" w14:paraId="1A6EA5B5" w14:textId="77777777" w:rsidTr="004C69CA">
        <w:trPr>
          <w:cnfStyle w:val="000000100000" w:firstRow="0" w:lastRow="0" w:firstColumn="0" w:lastColumn="0" w:oddVBand="0" w:evenVBand="0" w:oddHBand="1" w:evenHBand="0" w:firstRowFirstColumn="0" w:firstRowLastColumn="0" w:lastRowFirstColumn="0" w:lastRowLastColumn="0"/>
        </w:trPr>
        <w:tc>
          <w:tcPr>
            <w:tcW w:w="1308" w:type="dxa"/>
          </w:tcPr>
          <w:p w14:paraId="3FD06A5E" w14:textId="77777777" w:rsidR="001072E5" w:rsidRPr="00B66D50" w:rsidRDefault="001072E5" w:rsidP="004C69CA">
            <w:pPr>
              <w:pStyle w:val="TableTextCentered"/>
              <w:spacing w:before="30" w:after="30"/>
            </w:pPr>
            <w:r w:rsidRPr="00B66D50">
              <w:t>3-8</w:t>
            </w:r>
          </w:p>
        </w:tc>
        <w:tc>
          <w:tcPr>
            <w:tcW w:w="2012" w:type="dxa"/>
            <w:vAlign w:val="center"/>
          </w:tcPr>
          <w:p w14:paraId="398D6F71" w14:textId="77777777" w:rsidR="001072E5" w:rsidRPr="00B66D50" w:rsidRDefault="001072E5" w:rsidP="004C69CA">
            <w:pPr>
              <w:pStyle w:val="TableTextCentered"/>
              <w:spacing w:before="30" w:after="30"/>
            </w:pPr>
            <w:r w:rsidRPr="00B66D50">
              <w:rPr>
                <w:rFonts w:ascii="Franklin Gothic Book" w:hAnsi="Franklin Gothic Book" w:cs="Calibri"/>
                <w:szCs w:val="20"/>
              </w:rPr>
              <w:t>636</w:t>
            </w:r>
          </w:p>
        </w:tc>
        <w:tc>
          <w:tcPr>
            <w:tcW w:w="2006" w:type="dxa"/>
            <w:vAlign w:val="center"/>
          </w:tcPr>
          <w:p w14:paraId="01F90CFC" w14:textId="77777777" w:rsidR="001072E5" w:rsidRPr="00B66D50" w:rsidRDefault="001072E5" w:rsidP="004C69CA">
            <w:pPr>
              <w:pStyle w:val="TableTextCentered"/>
              <w:spacing w:before="30" w:after="30"/>
            </w:pPr>
            <w:r w:rsidRPr="00B66D50">
              <w:rPr>
                <w:rFonts w:ascii="Franklin Gothic Book" w:hAnsi="Franklin Gothic Book" w:cs="Calibri"/>
                <w:szCs w:val="20"/>
              </w:rPr>
              <w:t>51.9</w:t>
            </w:r>
          </w:p>
        </w:tc>
        <w:tc>
          <w:tcPr>
            <w:tcW w:w="2005" w:type="dxa"/>
            <w:vAlign w:val="center"/>
          </w:tcPr>
          <w:p w14:paraId="4A73C53C" w14:textId="77777777" w:rsidR="001072E5" w:rsidRPr="00B66D50" w:rsidRDefault="001072E5" w:rsidP="004C69CA">
            <w:pPr>
              <w:pStyle w:val="TableTextCentered"/>
              <w:spacing w:before="30" w:after="30"/>
            </w:pPr>
            <w:r w:rsidRPr="00B66D50">
              <w:rPr>
                <w:rFonts w:ascii="Franklin Gothic Book" w:hAnsi="Franklin Gothic Book" w:cs="Calibri"/>
                <w:szCs w:val="20"/>
              </w:rPr>
              <w:t>53.9</w:t>
            </w:r>
          </w:p>
        </w:tc>
        <w:tc>
          <w:tcPr>
            <w:tcW w:w="2013" w:type="dxa"/>
            <w:vAlign w:val="bottom"/>
          </w:tcPr>
          <w:p w14:paraId="566276A6" w14:textId="77777777" w:rsidR="001072E5" w:rsidRPr="00B66D50" w:rsidRDefault="001072E5" w:rsidP="004C69CA">
            <w:pPr>
              <w:pStyle w:val="TableTextCentered"/>
              <w:spacing w:before="30" w:after="30"/>
            </w:pPr>
            <w:r w:rsidRPr="00B66D50">
              <w:rPr>
                <w:rFonts w:ascii="Franklin Gothic Book" w:hAnsi="Franklin Gothic Book" w:cs="Calibri"/>
                <w:szCs w:val="20"/>
              </w:rPr>
              <w:t>49.8</w:t>
            </w:r>
          </w:p>
        </w:tc>
      </w:tr>
      <w:tr w:rsidR="001072E5" w:rsidRPr="00B66D50" w14:paraId="176939B6" w14:textId="77777777" w:rsidTr="004C69CA">
        <w:tc>
          <w:tcPr>
            <w:tcW w:w="1308" w:type="dxa"/>
          </w:tcPr>
          <w:p w14:paraId="21D7DDB5" w14:textId="77777777" w:rsidR="001072E5" w:rsidRPr="00B66D50" w:rsidRDefault="001072E5" w:rsidP="004C69CA">
            <w:pPr>
              <w:pStyle w:val="TableTextCentered"/>
              <w:spacing w:before="30" w:after="30"/>
            </w:pPr>
            <w:r w:rsidRPr="00B66D50">
              <w:t>10</w:t>
            </w:r>
          </w:p>
        </w:tc>
        <w:tc>
          <w:tcPr>
            <w:tcW w:w="2012" w:type="dxa"/>
            <w:vAlign w:val="center"/>
          </w:tcPr>
          <w:p w14:paraId="71613122" w14:textId="77777777" w:rsidR="001072E5" w:rsidRPr="00B66D50" w:rsidRDefault="001072E5" w:rsidP="004C69CA">
            <w:pPr>
              <w:pStyle w:val="TableTextCentered"/>
              <w:spacing w:before="30" w:after="30"/>
            </w:pPr>
            <w:r w:rsidRPr="00B66D50">
              <w:rPr>
                <w:rFonts w:ascii="Franklin Gothic Book" w:hAnsi="Franklin Gothic Book" w:cs="Calibri"/>
                <w:szCs w:val="20"/>
              </w:rPr>
              <w:t>118</w:t>
            </w:r>
          </w:p>
        </w:tc>
        <w:tc>
          <w:tcPr>
            <w:tcW w:w="2006" w:type="dxa"/>
            <w:vAlign w:val="center"/>
          </w:tcPr>
          <w:p w14:paraId="38A6D106" w14:textId="77777777" w:rsidR="001072E5" w:rsidRPr="00B66D50" w:rsidRDefault="001072E5" w:rsidP="004C69CA">
            <w:pPr>
              <w:pStyle w:val="TableTextCentered"/>
              <w:spacing w:before="30" w:after="30"/>
            </w:pPr>
            <w:r w:rsidRPr="00B66D50">
              <w:rPr>
                <w:rFonts w:ascii="Franklin Gothic Book" w:hAnsi="Franklin Gothic Book" w:cs="Calibri"/>
                <w:szCs w:val="20"/>
              </w:rPr>
              <w:t>54.7</w:t>
            </w:r>
          </w:p>
        </w:tc>
        <w:tc>
          <w:tcPr>
            <w:tcW w:w="2005" w:type="dxa"/>
            <w:vAlign w:val="center"/>
          </w:tcPr>
          <w:p w14:paraId="72ADADC4" w14:textId="77777777" w:rsidR="001072E5" w:rsidRPr="00B66D50" w:rsidRDefault="001072E5" w:rsidP="004C69CA">
            <w:pPr>
              <w:pStyle w:val="TableTextCentered"/>
              <w:spacing w:before="30" w:after="30"/>
            </w:pPr>
            <w:r w:rsidRPr="00B66D50">
              <w:rPr>
                <w:rFonts w:ascii="Franklin Gothic Book" w:hAnsi="Franklin Gothic Book" w:cs="Calibri"/>
                <w:szCs w:val="20"/>
              </w:rPr>
              <w:t>47.4</w:t>
            </w:r>
          </w:p>
        </w:tc>
        <w:tc>
          <w:tcPr>
            <w:tcW w:w="2013" w:type="dxa"/>
            <w:vAlign w:val="bottom"/>
          </w:tcPr>
          <w:p w14:paraId="0BF02933" w14:textId="77777777" w:rsidR="001072E5" w:rsidRPr="00B66D50" w:rsidRDefault="001072E5" w:rsidP="004C69CA">
            <w:pPr>
              <w:pStyle w:val="TableTextCentered"/>
              <w:spacing w:before="30" w:after="30"/>
            </w:pPr>
            <w:r w:rsidRPr="00B66D50">
              <w:rPr>
                <w:rFonts w:ascii="Franklin Gothic Book" w:hAnsi="Franklin Gothic Book" w:cs="Calibri"/>
                <w:szCs w:val="20"/>
              </w:rPr>
              <w:t>50.0</w:t>
            </w:r>
          </w:p>
        </w:tc>
      </w:tr>
    </w:tbl>
    <w:p w14:paraId="3AD7A6BA" w14:textId="36119613" w:rsidR="001072E5" w:rsidRPr="00B66D50" w:rsidRDefault="001072E5" w:rsidP="001072E5">
      <w:pPr>
        <w:pStyle w:val="TableTitle0"/>
      </w:pPr>
      <w:r w:rsidRPr="00B66D50">
        <w:lastRenderedPageBreak/>
        <w:t xml:space="preserve">Table E15. Winthrop Public Schools: Mathematics Mean Student Growth Percentile by Grade, 2019 </w:t>
      </w:r>
      <w:r w:rsidR="00443835" w:rsidRPr="00B66D50">
        <w:t xml:space="preserve">and </w:t>
      </w:r>
      <w:r w:rsidRPr="00B66D50">
        <w:t>2022</w:t>
      </w:r>
    </w:p>
    <w:tbl>
      <w:tblPr>
        <w:tblStyle w:val="MSVTable1"/>
        <w:tblW w:w="5000" w:type="pct"/>
        <w:tblLook w:val="0420" w:firstRow="1" w:lastRow="0" w:firstColumn="0" w:lastColumn="0" w:noHBand="0" w:noVBand="1"/>
      </w:tblPr>
      <w:tblGrid>
        <w:gridCol w:w="1308"/>
        <w:gridCol w:w="2012"/>
        <w:gridCol w:w="2006"/>
        <w:gridCol w:w="2005"/>
        <w:gridCol w:w="2013"/>
      </w:tblGrid>
      <w:tr w:rsidR="001072E5" w:rsidRPr="00B66D50" w14:paraId="0233C4E0" w14:textId="77777777" w:rsidTr="004C69CA">
        <w:trPr>
          <w:cnfStyle w:val="100000000000" w:firstRow="1" w:lastRow="0" w:firstColumn="0" w:lastColumn="0" w:oddVBand="0" w:evenVBand="0" w:oddHBand="0" w:evenHBand="0" w:firstRowFirstColumn="0" w:firstRowLastColumn="0" w:lastRowFirstColumn="0" w:lastRowLastColumn="0"/>
        </w:trPr>
        <w:tc>
          <w:tcPr>
            <w:tcW w:w="1308" w:type="dxa"/>
          </w:tcPr>
          <w:p w14:paraId="7E23FC77" w14:textId="77777777" w:rsidR="001072E5" w:rsidRPr="00B66D50" w:rsidRDefault="001072E5" w:rsidP="004C69CA">
            <w:pPr>
              <w:pStyle w:val="TableColHeadingCenter"/>
              <w:keepNext/>
              <w:keepLines/>
            </w:pPr>
            <w:r w:rsidRPr="00B66D50">
              <w:t>Grade</w:t>
            </w:r>
          </w:p>
        </w:tc>
        <w:tc>
          <w:tcPr>
            <w:tcW w:w="2012" w:type="dxa"/>
          </w:tcPr>
          <w:p w14:paraId="45996BB3" w14:textId="77777777" w:rsidR="001072E5" w:rsidRPr="00B66D50" w:rsidRDefault="001072E5" w:rsidP="004C69CA">
            <w:pPr>
              <w:pStyle w:val="TableColHeadingCenter"/>
            </w:pPr>
            <w:r w:rsidRPr="00B66D50">
              <w:rPr>
                <w:i/>
                <w:iCs/>
              </w:rPr>
              <w:t>N</w:t>
            </w:r>
            <w:r w:rsidRPr="00B66D50">
              <w:t xml:space="preserve"> (2022)</w:t>
            </w:r>
          </w:p>
        </w:tc>
        <w:tc>
          <w:tcPr>
            <w:tcW w:w="2006" w:type="dxa"/>
          </w:tcPr>
          <w:p w14:paraId="29C57F48" w14:textId="77777777" w:rsidR="001072E5" w:rsidRPr="00B66D50" w:rsidRDefault="001072E5" w:rsidP="004C69CA">
            <w:pPr>
              <w:pStyle w:val="TableColHeadingCenter"/>
            </w:pPr>
            <w:r w:rsidRPr="00B66D50">
              <w:t>2019</w:t>
            </w:r>
          </w:p>
        </w:tc>
        <w:tc>
          <w:tcPr>
            <w:tcW w:w="2005" w:type="dxa"/>
          </w:tcPr>
          <w:p w14:paraId="18B0AB0D" w14:textId="77777777" w:rsidR="001072E5" w:rsidRPr="00B66D50" w:rsidRDefault="001072E5" w:rsidP="004C69CA">
            <w:pPr>
              <w:pStyle w:val="TableColHeadingCenter"/>
            </w:pPr>
            <w:r w:rsidRPr="00B66D50">
              <w:t>2022</w:t>
            </w:r>
          </w:p>
        </w:tc>
        <w:tc>
          <w:tcPr>
            <w:tcW w:w="2013" w:type="dxa"/>
          </w:tcPr>
          <w:p w14:paraId="4C9EC68C" w14:textId="77777777" w:rsidR="001072E5" w:rsidRPr="00B66D50" w:rsidRDefault="001072E5" w:rsidP="004C69CA">
            <w:pPr>
              <w:pStyle w:val="TableColHeadingCenter"/>
            </w:pPr>
            <w:r w:rsidRPr="00B66D50">
              <w:t>State (2022)</w:t>
            </w:r>
          </w:p>
        </w:tc>
      </w:tr>
      <w:tr w:rsidR="001072E5" w:rsidRPr="00B66D50" w14:paraId="21EF6E9B" w14:textId="77777777" w:rsidTr="004C69CA">
        <w:trPr>
          <w:cnfStyle w:val="000000100000" w:firstRow="0" w:lastRow="0" w:firstColumn="0" w:lastColumn="0" w:oddVBand="0" w:evenVBand="0" w:oddHBand="1" w:evenHBand="0" w:firstRowFirstColumn="0" w:firstRowLastColumn="0" w:lastRowFirstColumn="0" w:lastRowLastColumn="0"/>
        </w:trPr>
        <w:tc>
          <w:tcPr>
            <w:tcW w:w="1308" w:type="dxa"/>
          </w:tcPr>
          <w:p w14:paraId="17147AF4" w14:textId="77777777" w:rsidR="001072E5" w:rsidRPr="00B66D50" w:rsidRDefault="001072E5" w:rsidP="004C69CA">
            <w:pPr>
              <w:pStyle w:val="TableTextCentered"/>
              <w:keepNext/>
              <w:keepLines/>
            </w:pPr>
            <w:r w:rsidRPr="00B66D50">
              <w:t>3</w:t>
            </w:r>
          </w:p>
        </w:tc>
        <w:tc>
          <w:tcPr>
            <w:tcW w:w="2012" w:type="dxa"/>
            <w:vAlign w:val="center"/>
          </w:tcPr>
          <w:p w14:paraId="07BD9141" w14:textId="5BB718C3" w:rsidR="001072E5" w:rsidRPr="00B66D50" w:rsidRDefault="00727CF4" w:rsidP="004C69CA">
            <w:pPr>
              <w:pStyle w:val="TableTextCentered"/>
            </w:pPr>
            <w:r w:rsidRPr="00B66D50">
              <w:rPr>
                <w:rFonts w:ascii="Franklin Gothic Book" w:hAnsi="Franklin Gothic Book" w:cs="Calibri"/>
                <w:szCs w:val="20"/>
              </w:rPr>
              <w:t>—</w:t>
            </w:r>
          </w:p>
        </w:tc>
        <w:tc>
          <w:tcPr>
            <w:tcW w:w="2006" w:type="dxa"/>
            <w:vAlign w:val="center"/>
          </w:tcPr>
          <w:p w14:paraId="0E7A0DFC" w14:textId="1A3DE415" w:rsidR="001072E5" w:rsidRPr="00B66D50" w:rsidRDefault="00727CF4" w:rsidP="004C69CA">
            <w:pPr>
              <w:pStyle w:val="TableTextCentered"/>
            </w:pPr>
            <w:r w:rsidRPr="00B66D50">
              <w:rPr>
                <w:rFonts w:ascii="Franklin Gothic Book" w:hAnsi="Franklin Gothic Book" w:cs="Calibri"/>
                <w:szCs w:val="20"/>
              </w:rPr>
              <w:t>—</w:t>
            </w:r>
          </w:p>
        </w:tc>
        <w:tc>
          <w:tcPr>
            <w:tcW w:w="2005" w:type="dxa"/>
            <w:vAlign w:val="center"/>
          </w:tcPr>
          <w:p w14:paraId="7B7725D4" w14:textId="5363BB0A" w:rsidR="001072E5" w:rsidRPr="00B66D50" w:rsidRDefault="00727CF4" w:rsidP="004C69CA">
            <w:pPr>
              <w:pStyle w:val="TableTextCentered"/>
            </w:pPr>
            <w:r w:rsidRPr="00B66D50">
              <w:rPr>
                <w:rFonts w:ascii="Franklin Gothic Book" w:hAnsi="Franklin Gothic Book" w:cs="Calibri"/>
                <w:szCs w:val="20"/>
              </w:rPr>
              <w:t>—</w:t>
            </w:r>
          </w:p>
        </w:tc>
        <w:tc>
          <w:tcPr>
            <w:tcW w:w="2013" w:type="dxa"/>
            <w:vAlign w:val="bottom"/>
          </w:tcPr>
          <w:p w14:paraId="24F33971" w14:textId="340B5E6D" w:rsidR="001072E5" w:rsidRPr="00B66D50" w:rsidRDefault="00727CF4" w:rsidP="004C69CA">
            <w:pPr>
              <w:pStyle w:val="TableTextCentered"/>
            </w:pPr>
            <w:r w:rsidRPr="00B66D50">
              <w:rPr>
                <w:rFonts w:ascii="Franklin Gothic Book" w:hAnsi="Franklin Gothic Book" w:cs="Calibri"/>
                <w:szCs w:val="20"/>
              </w:rPr>
              <w:t>—</w:t>
            </w:r>
          </w:p>
        </w:tc>
      </w:tr>
      <w:tr w:rsidR="001072E5" w:rsidRPr="00B66D50" w14:paraId="18B6C448" w14:textId="77777777" w:rsidTr="004C69CA">
        <w:tc>
          <w:tcPr>
            <w:tcW w:w="1308" w:type="dxa"/>
          </w:tcPr>
          <w:p w14:paraId="7972FFE1" w14:textId="77777777" w:rsidR="001072E5" w:rsidRPr="00B66D50" w:rsidRDefault="001072E5" w:rsidP="004C69CA">
            <w:pPr>
              <w:pStyle w:val="TableTextCentered"/>
              <w:keepNext/>
              <w:keepLines/>
            </w:pPr>
            <w:r w:rsidRPr="00B66D50">
              <w:t>4</w:t>
            </w:r>
          </w:p>
        </w:tc>
        <w:tc>
          <w:tcPr>
            <w:tcW w:w="2012" w:type="dxa"/>
            <w:vAlign w:val="center"/>
          </w:tcPr>
          <w:p w14:paraId="4BCF5732" w14:textId="77777777" w:rsidR="001072E5" w:rsidRPr="00B66D50" w:rsidRDefault="001072E5" w:rsidP="004C69CA">
            <w:pPr>
              <w:pStyle w:val="TableTextCentered"/>
            </w:pPr>
            <w:r w:rsidRPr="00B66D50">
              <w:rPr>
                <w:rFonts w:ascii="Franklin Gothic Book" w:hAnsi="Franklin Gothic Book" w:cs="Calibri"/>
                <w:szCs w:val="20"/>
              </w:rPr>
              <w:t>111</w:t>
            </w:r>
          </w:p>
        </w:tc>
        <w:tc>
          <w:tcPr>
            <w:tcW w:w="2006" w:type="dxa"/>
            <w:vAlign w:val="center"/>
          </w:tcPr>
          <w:p w14:paraId="6C50E7C3" w14:textId="77777777" w:rsidR="001072E5" w:rsidRPr="00B66D50" w:rsidRDefault="001072E5" w:rsidP="004C69CA">
            <w:pPr>
              <w:pStyle w:val="TableTextCentered"/>
            </w:pPr>
            <w:r w:rsidRPr="00B66D50">
              <w:rPr>
                <w:rFonts w:ascii="Franklin Gothic Book" w:hAnsi="Franklin Gothic Book" w:cs="Calibri"/>
                <w:szCs w:val="20"/>
              </w:rPr>
              <w:t>51.2</w:t>
            </w:r>
          </w:p>
        </w:tc>
        <w:tc>
          <w:tcPr>
            <w:tcW w:w="2005" w:type="dxa"/>
            <w:vAlign w:val="center"/>
          </w:tcPr>
          <w:p w14:paraId="76D8126E" w14:textId="77777777" w:rsidR="001072E5" w:rsidRPr="00B66D50" w:rsidRDefault="001072E5" w:rsidP="004C69CA">
            <w:pPr>
              <w:pStyle w:val="TableTextCentered"/>
            </w:pPr>
            <w:r w:rsidRPr="00B66D50">
              <w:rPr>
                <w:rFonts w:ascii="Franklin Gothic Book" w:hAnsi="Franklin Gothic Book" w:cs="Calibri"/>
                <w:szCs w:val="20"/>
              </w:rPr>
              <w:t>46.5</w:t>
            </w:r>
          </w:p>
        </w:tc>
        <w:tc>
          <w:tcPr>
            <w:tcW w:w="2013" w:type="dxa"/>
            <w:vAlign w:val="bottom"/>
          </w:tcPr>
          <w:p w14:paraId="5A480A0F" w14:textId="77777777" w:rsidR="001072E5" w:rsidRPr="00B66D50" w:rsidRDefault="001072E5" w:rsidP="004C69CA">
            <w:pPr>
              <w:pStyle w:val="TableTextCentered"/>
            </w:pPr>
            <w:r w:rsidRPr="00B66D50">
              <w:rPr>
                <w:rFonts w:ascii="Franklin Gothic Book" w:hAnsi="Franklin Gothic Book" w:cs="Calibri"/>
                <w:szCs w:val="20"/>
              </w:rPr>
              <w:t>50.0</w:t>
            </w:r>
          </w:p>
        </w:tc>
      </w:tr>
      <w:tr w:rsidR="001072E5" w:rsidRPr="00B66D50" w14:paraId="050664F5" w14:textId="77777777" w:rsidTr="004C69CA">
        <w:trPr>
          <w:cnfStyle w:val="000000100000" w:firstRow="0" w:lastRow="0" w:firstColumn="0" w:lastColumn="0" w:oddVBand="0" w:evenVBand="0" w:oddHBand="1" w:evenHBand="0" w:firstRowFirstColumn="0" w:firstRowLastColumn="0" w:lastRowFirstColumn="0" w:lastRowLastColumn="0"/>
        </w:trPr>
        <w:tc>
          <w:tcPr>
            <w:tcW w:w="1308" w:type="dxa"/>
          </w:tcPr>
          <w:p w14:paraId="3694C809" w14:textId="77777777" w:rsidR="001072E5" w:rsidRPr="00B66D50" w:rsidRDefault="001072E5" w:rsidP="004C69CA">
            <w:pPr>
              <w:pStyle w:val="TableTextCentered"/>
            </w:pPr>
            <w:r w:rsidRPr="00B66D50">
              <w:t>5</w:t>
            </w:r>
          </w:p>
        </w:tc>
        <w:tc>
          <w:tcPr>
            <w:tcW w:w="2012" w:type="dxa"/>
            <w:vAlign w:val="center"/>
          </w:tcPr>
          <w:p w14:paraId="04CADEDC" w14:textId="77777777" w:rsidR="001072E5" w:rsidRPr="00B66D50" w:rsidRDefault="001072E5" w:rsidP="004C69CA">
            <w:pPr>
              <w:pStyle w:val="TableTextCentered"/>
            </w:pPr>
            <w:r w:rsidRPr="00B66D50">
              <w:rPr>
                <w:rFonts w:ascii="Franklin Gothic Book" w:hAnsi="Franklin Gothic Book" w:cs="Calibri"/>
                <w:szCs w:val="20"/>
              </w:rPr>
              <w:t>136</w:t>
            </w:r>
          </w:p>
        </w:tc>
        <w:tc>
          <w:tcPr>
            <w:tcW w:w="2006" w:type="dxa"/>
            <w:vAlign w:val="center"/>
          </w:tcPr>
          <w:p w14:paraId="75D44C60" w14:textId="77777777" w:rsidR="001072E5" w:rsidRPr="00B66D50" w:rsidRDefault="001072E5" w:rsidP="004C69CA">
            <w:pPr>
              <w:pStyle w:val="TableTextCentered"/>
            </w:pPr>
            <w:r w:rsidRPr="00B66D50">
              <w:rPr>
                <w:rFonts w:ascii="Franklin Gothic Book" w:hAnsi="Franklin Gothic Book" w:cs="Calibri"/>
                <w:szCs w:val="20"/>
              </w:rPr>
              <w:t>51.3</w:t>
            </w:r>
          </w:p>
        </w:tc>
        <w:tc>
          <w:tcPr>
            <w:tcW w:w="2005" w:type="dxa"/>
            <w:vAlign w:val="center"/>
          </w:tcPr>
          <w:p w14:paraId="6C82F064" w14:textId="77777777" w:rsidR="001072E5" w:rsidRPr="00B66D50" w:rsidRDefault="001072E5" w:rsidP="004C69CA">
            <w:pPr>
              <w:pStyle w:val="TableTextCentered"/>
            </w:pPr>
            <w:r w:rsidRPr="00B66D50">
              <w:rPr>
                <w:rFonts w:ascii="Franklin Gothic Book" w:hAnsi="Franklin Gothic Book" w:cs="Calibri"/>
                <w:szCs w:val="20"/>
              </w:rPr>
              <w:t>58.1</w:t>
            </w:r>
          </w:p>
        </w:tc>
        <w:tc>
          <w:tcPr>
            <w:tcW w:w="2013" w:type="dxa"/>
            <w:vAlign w:val="bottom"/>
          </w:tcPr>
          <w:p w14:paraId="764D0D5B" w14:textId="77777777" w:rsidR="001072E5" w:rsidRPr="00B66D50" w:rsidRDefault="001072E5" w:rsidP="004C69CA">
            <w:pPr>
              <w:pStyle w:val="TableTextCentered"/>
            </w:pPr>
            <w:r w:rsidRPr="00B66D50">
              <w:rPr>
                <w:rFonts w:ascii="Franklin Gothic Book" w:hAnsi="Franklin Gothic Book" w:cs="Calibri"/>
                <w:szCs w:val="20"/>
              </w:rPr>
              <w:t>50.0</w:t>
            </w:r>
          </w:p>
        </w:tc>
      </w:tr>
      <w:tr w:rsidR="001072E5" w:rsidRPr="00B66D50" w14:paraId="3504CF9D" w14:textId="77777777" w:rsidTr="004C69CA">
        <w:tc>
          <w:tcPr>
            <w:tcW w:w="1308" w:type="dxa"/>
          </w:tcPr>
          <w:p w14:paraId="615BB915" w14:textId="77777777" w:rsidR="001072E5" w:rsidRPr="00B66D50" w:rsidRDefault="001072E5" w:rsidP="004C69CA">
            <w:pPr>
              <w:pStyle w:val="TableTextCentered"/>
            </w:pPr>
            <w:r w:rsidRPr="00B66D50">
              <w:t>6</w:t>
            </w:r>
          </w:p>
        </w:tc>
        <w:tc>
          <w:tcPr>
            <w:tcW w:w="2012" w:type="dxa"/>
            <w:vAlign w:val="center"/>
          </w:tcPr>
          <w:p w14:paraId="16D84FAB" w14:textId="77777777" w:rsidR="001072E5" w:rsidRPr="00B66D50" w:rsidRDefault="001072E5" w:rsidP="004C69CA">
            <w:pPr>
              <w:pStyle w:val="TableTextCentered"/>
            </w:pPr>
            <w:r w:rsidRPr="00B66D50">
              <w:rPr>
                <w:rFonts w:ascii="Franklin Gothic Book" w:hAnsi="Franklin Gothic Book" w:cs="Calibri"/>
                <w:szCs w:val="20"/>
              </w:rPr>
              <w:t>117</w:t>
            </w:r>
          </w:p>
        </w:tc>
        <w:tc>
          <w:tcPr>
            <w:tcW w:w="2006" w:type="dxa"/>
            <w:vAlign w:val="center"/>
          </w:tcPr>
          <w:p w14:paraId="03752253" w14:textId="77777777" w:rsidR="001072E5" w:rsidRPr="00B66D50" w:rsidRDefault="001072E5" w:rsidP="004C69CA">
            <w:pPr>
              <w:pStyle w:val="TableTextCentered"/>
            </w:pPr>
            <w:r w:rsidRPr="00B66D50">
              <w:rPr>
                <w:rFonts w:ascii="Franklin Gothic Book" w:hAnsi="Franklin Gothic Book" w:cs="Calibri"/>
                <w:szCs w:val="20"/>
              </w:rPr>
              <w:t>49.9</w:t>
            </w:r>
          </w:p>
        </w:tc>
        <w:tc>
          <w:tcPr>
            <w:tcW w:w="2005" w:type="dxa"/>
            <w:vAlign w:val="center"/>
          </w:tcPr>
          <w:p w14:paraId="3FB27D67" w14:textId="77777777" w:rsidR="001072E5" w:rsidRPr="00B66D50" w:rsidRDefault="001072E5" w:rsidP="004C69CA">
            <w:pPr>
              <w:pStyle w:val="TableTextCentered"/>
            </w:pPr>
            <w:r w:rsidRPr="00B66D50">
              <w:rPr>
                <w:rFonts w:ascii="Franklin Gothic Book" w:hAnsi="Franklin Gothic Book" w:cs="Calibri"/>
                <w:szCs w:val="20"/>
              </w:rPr>
              <w:t>61.4</w:t>
            </w:r>
          </w:p>
        </w:tc>
        <w:tc>
          <w:tcPr>
            <w:tcW w:w="2013" w:type="dxa"/>
            <w:vAlign w:val="bottom"/>
          </w:tcPr>
          <w:p w14:paraId="3D81BB8C" w14:textId="77777777" w:rsidR="001072E5" w:rsidRPr="00B66D50" w:rsidRDefault="001072E5" w:rsidP="004C69CA">
            <w:pPr>
              <w:pStyle w:val="TableTextCentered"/>
            </w:pPr>
            <w:r w:rsidRPr="00B66D50">
              <w:rPr>
                <w:rFonts w:ascii="Franklin Gothic Book" w:hAnsi="Franklin Gothic Book" w:cs="Calibri"/>
                <w:szCs w:val="20"/>
              </w:rPr>
              <w:t>49.8</w:t>
            </w:r>
          </w:p>
        </w:tc>
      </w:tr>
      <w:tr w:rsidR="001072E5" w:rsidRPr="00B66D50" w14:paraId="6874572C" w14:textId="77777777" w:rsidTr="004C69CA">
        <w:trPr>
          <w:cnfStyle w:val="000000100000" w:firstRow="0" w:lastRow="0" w:firstColumn="0" w:lastColumn="0" w:oddVBand="0" w:evenVBand="0" w:oddHBand="1" w:evenHBand="0" w:firstRowFirstColumn="0" w:firstRowLastColumn="0" w:lastRowFirstColumn="0" w:lastRowLastColumn="0"/>
        </w:trPr>
        <w:tc>
          <w:tcPr>
            <w:tcW w:w="1308" w:type="dxa"/>
          </w:tcPr>
          <w:p w14:paraId="149D8724" w14:textId="77777777" w:rsidR="001072E5" w:rsidRPr="00B66D50" w:rsidRDefault="001072E5" w:rsidP="004C69CA">
            <w:pPr>
              <w:pStyle w:val="TableTextCentered"/>
            </w:pPr>
            <w:r w:rsidRPr="00B66D50">
              <w:t>7</w:t>
            </w:r>
          </w:p>
        </w:tc>
        <w:tc>
          <w:tcPr>
            <w:tcW w:w="2012" w:type="dxa"/>
            <w:vAlign w:val="center"/>
          </w:tcPr>
          <w:p w14:paraId="7A562007" w14:textId="77777777" w:rsidR="001072E5" w:rsidRPr="00B66D50" w:rsidRDefault="001072E5" w:rsidP="004C69CA">
            <w:pPr>
              <w:pStyle w:val="TableTextCentered"/>
            </w:pPr>
            <w:r w:rsidRPr="00B66D50">
              <w:rPr>
                <w:rFonts w:ascii="Franklin Gothic Book" w:hAnsi="Franklin Gothic Book" w:cs="Calibri"/>
                <w:szCs w:val="20"/>
              </w:rPr>
              <w:t>126</w:t>
            </w:r>
          </w:p>
        </w:tc>
        <w:tc>
          <w:tcPr>
            <w:tcW w:w="2006" w:type="dxa"/>
            <w:vAlign w:val="center"/>
          </w:tcPr>
          <w:p w14:paraId="5517B656" w14:textId="77777777" w:rsidR="001072E5" w:rsidRPr="00B66D50" w:rsidRDefault="001072E5" w:rsidP="004C69CA">
            <w:pPr>
              <w:pStyle w:val="TableTextCentered"/>
            </w:pPr>
            <w:r w:rsidRPr="00B66D50">
              <w:rPr>
                <w:rFonts w:ascii="Franklin Gothic Book" w:hAnsi="Franklin Gothic Book" w:cs="Calibri"/>
                <w:szCs w:val="20"/>
              </w:rPr>
              <w:t>44.6</w:t>
            </w:r>
          </w:p>
        </w:tc>
        <w:tc>
          <w:tcPr>
            <w:tcW w:w="2005" w:type="dxa"/>
            <w:vAlign w:val="center"/>
          </w:tcPr>
          <w:p w14:paraId="09BADC95" w14:textId="77777777" w:rsidR="001072E5" w:rsidRPr="00B66D50" w:rsidRDefault="001072E5" w:rsidP="004C69CA">
            <w:pPr>
              <w:pStyle w:val="TableTextCentered"/>
            </w:pPr>
            <w:r w:rsidRPr="00B66D50">
              <w:rPr>
                <w:rFonts w:ascii="Franklin Gothic Book" w:hAnsi="Franklin Gothic Book" w:cs="Calibri"/>
                <w:szCs w:val="20"/>
              </w:rPr>
              <w:t>59.7</w:t>
            </w:r>
          </w:p>
        </w:tc>
        <w:tc>
          <w:tcPr>
            <w:tcW w:w="2013" w:type="dxa"/>
            <w:vAlign w:val="bottom"/>
          </w:tcPr>
          <w:p w14:paraId="60AD03B6" w14:textId="77777777" w:rsidR="001072E5" w:rsidRPr="00B66D50" w:rsidRDefault="001072E5" w:rsidP="004C69CA">
            <w:pPr>
              <w:pStyle w:val="TableTextCentered"/>
            </w:pPr>
            <w:r w:rsidRPr="00B66D50">
              <w:rPr>
                <w:rFonts w:ascii="Franklin Gothic Book" w:hAnsi="Franklin Gothic Book" w:cs="Calibri"/>
                <w:szCs w:val="20"/>
              </w:rPr>
              <w:t>49.9</w:t>
            </w:r>
          </w:p>
        </w:tc>
      </w:tr>
      <w:tr w:rsidR="001072E5" w:rsidRPr="00B66D50" w14:paraId="51FA1875" w14:textId="77777777" w:rsidTr="004C69CA">
        <w:tc>
          <w:tcPr>
            <w:tcW w:w="1308" w:type="dxa"/>
          </w:tcPr>
          <w:p w14:paraId="52412F11" w14:textId="77777777" w:rsidR="001072E5" w:rsidRPr="00B66D50" w:rsidRDefault="001072E5" w:rsidP="004C69CA">
            <w:pPr>
              <w:pStyle w:val="TableTextCentered"/>
            </w:pPr>
            <w:r w:rsidRPr="00B66D50">
              <w:t>8</w:t>
            </w:r>
          </w:p>
        </w:tc>
        <w:tc>
          <w:tcPr>
            <w:tcW w:w="2012" w:type="dxa"/>
            <w:vAlign w:val="center"/>
          </w:tcPr>
          <w:p w14:paraId="29B77139" w14:textId="77777777" w:rsidR="001072E5" w:rsidRPr="00B66D50" w:rsidRDefault="001072E5" w:rsidP="004C69CA">
            <w:pPr>
              <w:pStyle w:val="TableTextCentered"/>
            </w:pPr>
            <w:r w:rsidRPr="00B66D50">
              <w:rPr>
                <w:rFonts w:ascii="Franklin Gothic Book" w:hAnsi="Franklin Gothic Book" w:cs="Calibri"/>
                <w:szCs w:val="20"/>
              </w:rPr>
              <w:t>147</w:t>
            </w:r>
          </w:p>
        </w:tc>
        <w:tc>
          <w:tcPr>
            <w:tcW w:w="2006" w:type="dxa"/>
            <w:vAlign w:val="center"/>
          </w:tcPr>
          <w:p w14:paraId="7D7F6D92" w14:textId="77777777" w:rsidR="001072E5" w:rsidRPr="00B66D50" w:rsidRDefault="001072E5" w:rsidP="004C69CA">
            <w:pPr>
              <w:pStyle w:val="TableTextCentered"/>
            </w:pPr>
            <w:r w:rsidRPr="00B66D50">
              <w:rPr>
                <w:rFonts w:ascii="Franklin Gothic Book" w:hAnsi="Franklin Gothic Book" w:cs="Calibri"/>
                <w:szCs w:val="20"/>
              </w:rPr>
              <w:t>41.7</w:t>
            </w:r>
          </w:p>
        </w:tc>
        <w:tc>
          <w:tcPr>
            <w:tcW w:w="2005" w:type="dxa"/>
            <w:vAlign w:val="center"/>
          </w:tcPr>
          <w:p w14:paraId="1C9B8063" w14:textId="77777777" w:rsidR="001072E5" w:rsidRPr="00B66D50" w:rsidRDefault="001072E5" w:rsidP="004C69CA">
            <w:pPr>
              <w:pStyle w:val="TableTextCentered"/>
            </w:pPr>
            <w:r w:rsidRPr="00B66D50">
              <w:rPr>
                <w:rFonts w:ascii="Franklin Gothic Book" w:hAnsi="Franklin Gothic Book" w:cs="Calibri"/>
                <w:szCs w:val="20"/>
              </w:rPr>
              <w:t>51.0</w:t>
            </w:r>
          </w:p>
        </w:tc>
        <w:tc>
          <w:tcPr>
            <w:tcW w:w="2013" w:type="dxa"/>
            <w:vAlign w:val="bottom"/>
          </w:tcPr>
          <w:p w14:paraId="149923AB" w14:textId="77777777" w:rsidR="001072E5" w:rsidRPr="00B66D50" w:rsidRDefault="001072E5" w:rsidP="004C69CA">
            <w:pPr>
              <w:pStyle w:val="TableTextCentered"/>
            </w:pPr>
            <w:r w:rsidRPr="00B66D50">
              <w:rPr>
                <w:rFonts w:ascii="Franklin Gothic Book" w:hAnsi="Franklin Gothic Book" w:cs="Calibri"/>
                <w:szCs w:val="20"/>
              </w:rPr>
              <w:t>49.8</w:t>
            </w:r>
          </w:p>
        </w:tc>
      </w:tr>
      <w:tr w:rsidR="001072E5" w:rsidRPr="00B66D50" w14:paraId="73C73A31" w14:textId="77777777" w:rsidTr="004C69CA">
        <w:trPr>
          <w:cnfStyle w:val="000000100000" w:firstRow="0" w:lastRow="0" w:firstColumn="0" w:lastColumn="0" w:oddVBand="0" w:evenVBand="0" w:oddHBand="1" w:evenHBand="0" w:firstRowFirstColumn="0" w:firstRowLastColumn="0" w:lastRowFirstColumn="0" w:lastRowLastColumn="0"/>
          <w:trHeight w:val="80"/>
        </w:trPr>
        <w:tc>
          <w:tcPr>
            <w:tcW w:w="1308" w:type="dxa"/>
          </w:tcPr>
          <w:p w14:paraId="02892955" w14:textId="77777777" w:rsidR="001072E5" w:rsidRPr="00B66D50" w:rsidRDefault="001072E5" w:rsidP="004C69CA">
            <w:pPr>
              <w:pStyle w:val="TableTextCentered"/>
            </w:pPr>
            <w:r w:rsidRPr="00B66D50">
              <w:t>3-8</w:t>
            </w:r>
          </w:p>
        </w:tc>
        <w:tc>
          <w:tcPr>
            <w:tcW w:w="2012" w:type="dxa"/>
            <w:vAlign w:val="center"/>
          </w:tcPr>
          <w:p w14:paraId="630359C6" w14:textId="77777777" w:rsidR="001072E5" w:rsidRPr="00B66D50" w:rsidRDefault="001072E5" w:rsidP="004C69CA">
            <w:pPr>
              <w:pStyle w:val="TableTextCentered"/>
            </w:pPr>
            <w:r w:rsidRPr="00B66D50">
              <w:rPr>
                <w:rFonts w:ascii="Franklin Gothic Book" w:hAnsi="Franklin Gothic Book" w:cs="Calibri"/>
                <w:szCs w:val="20"/>
              </w:rPr>
              <w:t>637</w:t>
            </w:r>
          </w:p>
        </w:tc>
        <w:tc>
          <w:tcPr>
            <w:tcW w:w="2006" w:type="dxa"/>
            <w:vAlign w:val="center"/>
          </w:tcPr>
          <w:p w14:paraId="1297EE1B" w14:textId="77777777" w:rsidR="001072E5" w:rsidRPr="00B66D50" w:rsidRDefault="001072E5" w:rsidP="004C69CA">
            <w:pPr>
              <w:pStyle w:val="TableTextCentered"/>
            </w:pPr>
            <w:r w:rsidRPr="00B66D50">
              <w:rPr>
                <w:rFonts w:ascii="Franklin Gothic Book" w:hAnsi="Franklin Gothic Book" w:cs="Calibri"/>
                <w:szCs w:val="20"/>
              </w:rPr>
              <w:t>47.7</w:t>
            </w:r>
          </w:p>
        </w:tc>
        <w:tc>
          <w:tcPr>
            <w:tcW w:w="2005" w:type="dxa"/>
            <w:vAlign w:val="center"/>
          </w:tcPr>
          <w:p w14:paraId="69963EDF" w14:textId="77777777" w:rsidR="001072E5" w:rsidRPr="00B66D50" w:rsidRDefault="001072E5" w:rsidP="004C69CA">
            <w:pPr>
              <w:pStyle w:val="TableTextCentered"/>
            </w:pPr>
            <w:r w:rsidRPr="00B66D50">
              <w:rPr>
                <w:rFonts w:ascii="Franklin Gothic Book" w:hAnsi="Franklin Gothic Book" w:cs="Calibri"/>
                <w:szCs w:val="20"/>
              </w:rPr>
              <w:t>55.4</w:t>
            </w:r>
          </w:p>
        </w:tc>
        <w:tc>
          <w:tcPr>
            <w:tcW w:w="2013" w:type="dxa"/>
            <w:vAlign w:val="bottom"/>
          </w:tcPr>
          <w:p w14:paraId="43F6F2A3" w14:textId="77777777" w:rsidR="001072E5" w:rsidRPr="00B66D50" w:rsidRDefault="001072E5" w:rsidP="004C69CA">
            <w:pPr>
              <w:pStyle w:val="TableTextCentered"/>
            </w:pPr>
            <w:r w:rsidRPr="00B66D50">
              <w:rPr>
                <w:rFonts w:ascii="Franklin Gothic Book" w:hAnsi="Franklin Gothic Book" w:cs="Calibri"/>
                <w:szCs w:val="20"/>
              </w:rPr>
              <w:t>49.9</w:t>
            </w:r>
          </w:p>
        </w:tc>
      </w:tr>
      <w:tr w:rsidR="001072E5" w:rsidRPr="00B66D50" w14:paraId="1E4BC575" w14:textId="77777777" w:rsidTr="004C69CA">
        <w:tc>
          <w:tcPr>
            <w:tcW w:w="1308" w:type="dxa"/>
          </w:tcPr>
          <w:p w14:paraId="3D1067FB" w14:textId="77777777" w:rsidR="001072E5" w:rsidRPr="00B66D50" w:rsidRDefault="001072E5" w:rsidP="004C69CA">
            <w:pPr>
              <w:pStyle w:val="TableTextCentered"/>
            </w:pPr>
            <w:r w:rsidRPr="00B66D50">
              <w:t>10</w:t>
            </w:r>
          </w:p>
        </w:tc>
        <w:tc>
          <w:tcPr>
            <w:tcW w:w="2012" w:type="dxa"/>
            <w:vAlign w:val="center"/>
          </w:tcPr>
          <w:p w14:paraId="3971DD87" w14:textId="77777777" w:rsidR="001072E5" w:rsidRPr="00B66D50" w:rsidRDefault="001072E5" w:rsidP="004C69CA">
            <w:pPr>
              <w:pStyle w:val="TableTextCentered"/>
            </w:pPr>
            <w:r w:rsidRPr="00B66D50">
              <w:rPr>
                <w:rFonts w:ascii="Franklin Gothic Book" w:hAnsi="Franklin Gothic Book" w:cs="Calibri"/>
                <w:szCs w:val="20"/>
              </w:rPr>
              <w:t>116</w:t>
            </w:r>
          </w:p>
        </w:tc>
        <w:tc>
          <w:tcPr>
            <w:tcW w:w="2006" w:type="dxa"/>
            <w:vAlign w:val="center"/>
          </w:tcPr>
          <w:p w14:paraId="604C599C" w14:textId="77777777" w:rsidR="001072E5" w:rsidRPr="00B66D50" w:rsidRDefault="001072E5" w:rsidP="004C69CA">
            <w:pPr>
              <w:pStyle w:val="TableTextCentered"/>
            </w:pPr>
            <w:r w:rsidRPr="00B66D50">
              <w:rPr>
                <w:rFonts w:ascii="Franklin Gothic Book" w:hAnsi="Franklin Gothic Book" w:cs="Calibri"/>
                <w:szCs w:val="20"/>
              </w:rPr>
              <w:t>48.7</w:t>
            </w:r>
          </w:p>
        </w:tc>
        <w:tc>
          <w:tcPr>
            <w:tcW w:w="2005" w:type="dxa"/>
            <w:vAlign w:val="center"/>
          </w:tcPr>
          <w:p w14:paraId="6C16A025" w14:textId="77777777" w:rsidR="001072E5" w:rsidRPr="00B66D50" w:rsidRDefault="001072E5" w:rsidP="004C69CA">
            <w:pPr>
              <w:pStyle w:val="TableTextCentered"/>
            </w:pPr>
            <w:r w:rsidRPr="00B66D50">
              <w:rPr>
                <w:rFonts w:ascii="Franklin Gothic Book" w:hAnsi="Franklin Gothic Book" w:cs="Calibri"/>
                <w:szCs w:val="20"/>
              </w:rPr>
              <w:t>43.7</w:t>
            </w:r>
          </w:p>
        </w:tc>
        <w:tc>
          <w:tcPr>
            <w:tcW w:w="2013" w:type="dxa"/>
            <w:vAlign w:val="bottom"/>
          </w:tcPr>
          <w:p w14:paraId="3B0A898D" w14:textId="77777777" w:rsidR="001072E5" w:rsidRPr="00B66D50" w:rsidRDefault="001072E5" w:rsidP="004C69CA">
            <w:pPr>
              <w:pStyle w:val="TableTextCentered"/>
            </w:pPr>
            <w:r w:rsidRPr="00B66D50">
              <w:rPr>
                <w:rFonts w:ascii="Franklin Gothic Book" w:hAnsi="Franklin Gothic Book" w:cs="Calibri"/>
                <w:szCs w:val="20"/>
              </w:rPr>
              <w:t>50.0</w:t>
            </w:r>
          </w:p>
        </w:tc>
      </w:tr>
    </w:tbl>
    <w:p w14:paraId="5BE2EE2C" w14:textId="333255BD" w:rsidR="001072E5" w:rsidRPr="00B66D50" w:rsidRDefault="001072E5" w:rsidP="001072E5">
      <w:pPr>
        <w:pStyle w:val="TableTitle0"/>
        <w:rPr>
          <w:spacing w:val="-4"/>
        </w:rPr>
      </w:pPr>
      <w:r w:rsidRPr="00B66D50">
        <w:t xml:space="preserve">Table E16. Winthrop </w:t>
      </w:r>
      <w:r w:rsidRPr="00B66D50">
        <w:rPr>
          <w:spacing w:val="-4"/>
        </w:rPr>
        <w:t>Public Schools: Four-Year Cohort Graduation Rates by Student Group, 2020</w:t>
      </w:r>
      <w:r w:rsidR="00443835" w:rsidRPr="00B66D50">
        <w:rPr>
          <w:spacing w:val="-4"/>
        </w:rPr>
        <w:noBreakHyphen/>
      </w:r>
      <w:r w:rsidRPr="00B66D50">
        <w:rPr>
          <w:spacing w:val="-4"/>
        </w:rPr>
        <w:t>2022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072E5" w:rsidRPr="00B66D50" w14:paraId="756CC6EE" w14:textId="77777777" w:rsidTr="004C69CA">
        <w:trPr>
          <w:cnfStyle w:val="100000000000" w:firstRow="1" w:lastRow="0" w:firstColumn="0" w:lastColumn="0" w:oddVBand="0" w:evenVBand="0" w:oddHBand="0" w:evenHBand="0" w:firstRowFirstColumn="0" w:firstRowLastColumn="0" w:lastRowFirstColumn="0" w:lastRowLastColumn="0"/>
        </w:trPr>
        <w:tc>
          <w:tcPr>
            <w:tcW w:w="2762" w:type="dxa"/>
          </w:tcPr>
          <w:p w14:paraId="2BD7F191" w14:textId="77777777" w:rsidR="001072E5" w:rsidRPr="00B66D50" w:rsidRDefault="001072E5" w:rsidP="004C69CA">
            <w:pPr>
              <w:pStyle w:val="TableColHeadingLeft"/>
              <w:spacing w:before="20" w:after="20"/>
            </w:pPr>
            <w:r w:rsidRPr="00B66D50">
              <w:t>Group</w:t>
            </w:r>
          </w:p>
        </w:tc>
        <w:tc>
          <w:tcPr>
            <w:tcW w:w="1270" w:type="dxa"/>
          </w:tcPr>
          <w:p w14:paraId="165B0A84" w14:textId="77777777" w:rsidR="001072E5" w:rsidRPr="00B66D50" w:rsidRDefault="001072E5" w:rsidP="004C69CA">
            <w:pPr>
              <w:pStyle w:val="TableColHeadingCenter"/>
              <w:spacing w:before="20" w:after="20"/>
            </w:pPr>
            <w:r w:rsidRPr="00B66D50">
              <w:rPr>
                <w:i/>
                <w:iCs/>
              </w:rPr>
              <w:t>N</w:t>
            </w:r>
            <w:r w:rsidRPr="00B66D50">
              <w:t xml:space="preserve"> (2022)</w:t>
            </w:r>
          </w:p>
        </w:tc>
        <w:tc>
          <w:tcPr>
            <w:tcW w:w="1325" w:type="dxa"/>
          </w:tcPr>
          <w:p w14:paraId="3DAF1E54" w14:textId="77777777" w:rsidR="001072E5" w:rsidRPr="00B66D50" w:rsidRDefault="001072E5" w:rsidP="004C69CA">
            <w:pPr>
              <w:pStyle w:val="TableColHeadingCenter"/>
              <w:spacing w:before="20" w:after="20"/>
            </w:pPr>
            <w:r w:rsidRPr="00B66D50">
              <w:t>2020</w:t>
            </w:r>
          </w:p>
        </w:tc>
        <w:tc>
          <w:tcPr>
            <w:tcW w:w="1326" w:type="dxa"/>
          </w:tcPr>
          <w:p w14:paraId="022B5516" w14:textId="77777777" w:rsidR="001072E5" w:rsidRPr="00B66D50" w:rsidRDefault="001072E5" w:rsidP="004C69CA">
            <w:pPr>
              <w:pStyle w:val="TableColHeadingCenter"/>
              <w:spacing w:before="20" w:after="20"/>
            </w:pPr>
            <w:r w:rsidRPr="00B66D50">
              <w:t>2021</w:t>
            </w:r>
          </w:p>
        </w:tc>
        <w:tc>
          <w:tcPr>
            <w:tcW w:w="1325" w:type="dxa"/>
          </w:tcPr>
          <w:p w14:paraId="536BD4EE" w14:textId="77777777" w:rsidR="001072E5" w:rsidRPr="00B66D50" w:rsidRDefault="001072E5" w:rsidP="004C69CA">
            <w:pPr>
              <w:pStyle w:val="TableColHeadingCenter"/>
              <w:spacing w:before="20" w:after="20"/>
            </w:pPr>
            <w:r w:rsidRPr="00B66D50">
              <w:t>2022</w:t>
            </w:r>
          </w:p>
        </w:tc>
        <w:tc>
          <w:tcPr>
            <w:tcW w:w="1336" w:type="dxa"/>
          </w:tcPr>
          <w:p w14:paraId="6AD4812F" w14:textId="77777777" w:rsidR="001072E5" w:rsidRPr="00B66D50" w:rsidRDefault="001072E5" w:rsidP="004C69CA">
            <w:pPr>
              <w:pStyle w:val="TableColHeadingCenter"/>
              <w:spacing w:before="20" w:after="20"/>
            </w:pPr>
            <w:r w:rsidRPr="00B66D50">
              <w:t>State (2022)</w:t>
            </w:r>
          </w:p>
        </w:tc>
      </w:tr>
      <w:tr w:rsidR="001072E5" w:rsidRPr="00B66D50" w14:paraId="64F5F111"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6918972A" w14:textId="77777777" w:rsidR="001072E5" w:rsidRPr="00B66D50" w:rsidRDefault="001072E5" w:rsidP="004C69CA">
            <w:pPr>
              <w:pStyle w:val="TableText"/>
              <w:spacing w:before="20" w:after="20"/>
            </w:pPr>
            <w:r w:rsidRPr="00B66D50">
              <w:t>All students</w:t>
            </w:r>
          </w:p>
        </w:tc>
        <w:tc>
          <w:tcPr>
            <w:tcW w:w="1270" w:type="dxa"/>
            <w:vAlign w:val="center"/>
          </w:tcPr>
          <w:p w14:paraId="6F6C0617"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153</w:t>
            </w:r>
          </w:p>
        </w:tc>
        <w:tc>
          <w:tcPr>
            <w:tcW w:w="1325" w:type="dxa"/>
            <w:vAlign w:val="center"/>
          </w:tcPr>
          <w:p w14:paraId="1E328669"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89.9</w:t>
            </w:r>
          </w:p>
        </w:tc>
        <w:tc>
          <w:tcPr>
            <w:tcW w:w="1326" w:type="dxa"/>
            <w:vAlign w:val="center"/>
          </w:tcPr>
          <w:p w14:paraId="135B2CE9"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91.0</w:t>
            </w:r>
          </w:p>
        </w:tc>
        <w:tc>
          <w:tcPr>
            <w:tcW w:w="1325" w:type="dxa"/>
            <w:vAlign w:val="center"/>
          </w:tcPr>
          <w:p w14:paraId="2BD6940D"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91.5</w:t>
            </w:r>
          </w:p>
        </w:tc>
        <w:tc>
          <w:tcPr>
            <w:tcW w:w="1336" w:type="dxa"/>
            <w:vAlign w:val="center"/>
          </w:tcPr>
          <w:p w14:paraId="61FA9368"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90.1</w:t>
            </w:r>
          </w:p>
        </w:tc>
      </w:tr>
      <w:tr w:rsidR="001072E5" w:rsidRPr="00B66D50" w14:paraId="46734B74" w14:textId="77777777" w:rsidTr="004C69CA">
        <w:tc>
          <w:tcPr>
            <w:tcW w:w="2762" w:type="dxa"/>
          </w:tcPr>
          <w:p w14:paraId="4A2E15C8" w14:textId="77777777" w:rsidR="001072E5" w:rsidRPr="00B66D50" w:rsidRDefault="001072E5" w:rsidP="004C69CA">
            <w:pPr>
              <w:pStyle w:val="TableText"/>
              <w:spacing w:before="20" w:after="20"/>
            </w:pPr>
            <w:r w:rsidRPr="00B66D50">
              <w:t>African American/Black</w:t>
            </w:r>
          </w:p>
        </w:tc>
        <w:tc>
          <w:tcPr>
            <w:tcW w:w="1270" w:type="dxa"/>
            <w:vAlign w:val="center"/>
          </w:tcPr>
          <w:p w14:paraId="6506761E"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2</w:t>
            </w:r>
          </w:p>
        </w:tc>
        <w:tc>
          <w:tcPr>
            <w:tcW w:w="1325" w:type="dxa"/>
            <w:vAlign w:val="center"/>
          </w:tcPr>
          <w:p w14:paraId="43EE3C48" w14:textId="2D0FFAD8"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258B78C4" w14:textId="5916F95F"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72A4AC2D" w14:textId="6169A799"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326E244C"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86.2</w:t>
            </w:r>
          </w:p>
        </w:tc>
      </w:tr>
      <w:tr w:rsidR="001072E5" w:rsidRPr="00B66D50" w14:paraId="67224EFD"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502284CB" w14:textId="77777777" w:rsidR="001072E5" w:rsidRPr="00B66D50" w:rsidRDefault="001072E5" w:rsidP="004C69CA">
            <w:pPr>
              <w:pStyle w:val="TableText"/>
              <w:spacing w:before="20" w:after="20"/>
            </w:pPr>
            <w:r w:rsidRPr="00B66D50">
              <w:t>Asian</w:t>
            </w:r>
          </w:p>
        </w:tc>
        <w:tc>
          <w:tcPr>
            <w:tcW w:w="1270" w:type="dxa"/>
            <w:vAlign w:val="center"/>
          </w:tcPr>
          <w:p w14:paraId="574D4FEA"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1</w:t>
            </w:r>
          </w:p>
        </w:tc>
        <w:tc>
          <w:tcPr>
            <w:tcW w:w="1325" w:type="dxa"/>
            <w:vAlign w:val="center"/>
          </w:tcPr>
          <w:p w14:paraId="4BFF9AA0" w14:textId="2D4F7C9D"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27DBC511" w14:textId="5D6C5951"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3523E7F5" w14:textId="20AB60CE"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3D86601F"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96.2</w:t>
            </w:r>
          </w:p>
        </w:tc>
      </w:tr>
      <w:tr w:rsidR="001072E5" w:rsidRPr="00B66D50" w14:paraId="17F3A5F2" w14:textId="77777777" w:rsidTr="004C69CA">
        <w:tc>
          <w:tcPr>
            <w:tcW w:w="2762" w:type="dxa"/>
          </w:tcPr>
          <w:p w14:paraId="2A3D35ED" w14:textId="77777777" w:rsidR="001072E5" w:rsidRPr="00B66D50" w:rsidRDefault="001072E5" w:rsidP="004C69CA">
            <w:pPr>
              <w:pStyle w:val="TableText"/>
              <w:spacing w:before="20" w:after="20"/>
            </w:pPr>
            <w:r w:rsidRPr="00B66D50">
              <w:t>Hispanic/Latino</w:t>
            </w:r>
          </w:p>
        </w:tc>
        <w:tc>
          <w:tcPr>
            <w:tcW w:w="1270" w:type="dxa"/>
            <w:vAlign w:val="center"/>
          </w:tcPr>
          <w:p w14:paraId="094A7BCD"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24</w:t>
            </w:r>
          </w:p>
        </w:tc>
        <w:tc>
          <w:tcPr>
            <w:tcW w:w="1325" w:type="dxa"/>
            <w:vAlign w:val="center"/>
          </w:tcPr>
          <w:p w14:paraId="097C0B84"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62.5</w:t>
            </w:r>
          </w:p>
        </w:tc>
        <w:tc>
          <w:tcPr>
            <w:tcW w:w="1326" w:type="dxa"/>
            <w:vAlign w:val="center"/>
          </w:tcPr>
          <w:p w14:paraId="76D28896"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81.3</w:t>
            </w:r>
          </w:p>
        </w:tc>
        <w:tc>
          <w:tcPr>
            <w:tcW w:w="1325" w:type="dxa"/>
            <w:vAlign w:val="center"/>
          </w:tcPr>
          <w:p w14:paraId="05CEE732"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83.3</w:t>
            </w:r>
          </w:p>
        </w:tc>
        <w:tc>
          <w:tcPr>
            <w:tcW w:w="1336" w:type="dxa"/>
            <w:vAlign w:val="center"/>
          </w:tcPr>
          <w:p w14:paraId="6D8810A6"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81.2</w:t>
            </w:r>
          </w:p>
        </w:tc>
      </w:tr>
      <w:tr w:rsidR="001072E5" w:rsidRPr="00B66D50" w14:paraId="432EB6F6"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7931EF48" w14:textId="77777777" w:rsidR="001072E5" w:rsidRPr="00B66D50" w:rsidRDefault="001072E5" w:rsidP="004C69CA">
            <w:pPr>
              <w:pStyle w:val="TableText"/>
              <w:spacing w:before="20" w:after="20"/>
            </w:pPr>
            <w:r w:rsidRPr="00B66D50">
              <w:t>Multi-Race, non-Hispanic/Latino</w:t>
            </w:r>
          </w:p>
        </w:tc>
        <w:tc>
          <w:tcPr>
            <w:tcW w:w="1270" w:type="dxa"/>
            <w:vAlign w:val="center"/>
          </w:tcPr>
          <w:p w14:paraId="0BB58A1B"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1</w:t>
            </w:r>
          </w:p>
        </w:tc>
        <w:tc>
          <w:tcPr>
            <w:tcW w:w="1325" w:type="dxa"/>
            <w:vAlign w:val="center"/>
          </w:tcPr>
          <w:p w14:paraId="4E7FE57B" w14:textId="69AD7349"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1B9377F4" w14:textId="3E2C970E"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036D7E12" w14:textId="4FABBE44"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1A8A3562"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88.7</w:t>
            </w:r>
          </w:p>
        </w:tc>
      </w:tr>
      <w:tr w:rsidR="001072E5" w:rsidRPr="00B66D50" w14:paraId="6CE75755" w14:textId="77777777" w:rsidTr="004C69CA">
        <w:tc>
          <w:tcPr>
            <w:tcW w:w="2762" w:type="dxa"/>
          </w:tcPr>
          <w:p w14:paraId="722DC458" w14:textId="77777777" w:rsidR="001072E5" w:rsidRPr="00B66D50" w:rsidRDefault="001072E5" w:rsidP="004C69CA">
            <w:pPr>
              <w:pStyle w:val="TableText"/>
              <w:spacing w:before="20" w:after="20"/>
            </w:pPr>
            <w:r w:rsidRPr="00B66D50">
              <w:t>Native American</w:t>
            </w:r>
          </w:p>
        </w:tc>
        <w:tc>
          <w:tcPr>
            <w:tcW w:w="1270" w:type="dxa"/>
            <w:vAlign w:val="center"/>
          </w:tcPr>
          <w:p w14:paraId="60D26106" w14:textId="0AAF09CD"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01E1032B" w14:textId="7817C1CE"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30432FE3" w14:textId="4272EEDA"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1C90D1D7" w14:textId="4E41F424"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7ACEDC53"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82.2</w:t>
            </w:r>
          </w:p>
        </w:tc>
      </w:tr>
      <w:tr w:rsidR="001072E5" w:rsidRPr="00B66D50" w14:paraId="0A075563"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020E4966" w14:textId="77777777" w:rsidR="001072E5" w:rsidRPr="00B66D50" w:rsidRDefault="001072E5" w:rsidP="004C69CA">
            <w:pPr>
              <w:pStyle w:val="TableText"/>
              <w:spacing w:before="20" w:after="20"/>
              <w:rPr>
                <w:spacing w:val="-4"/>
              </w:rPr>
            </w:pPr>
            <w:r w:rsidRPr="00B66D50">
              <w:rPr>
                <w:spacing w:val="-4"/>
              </w:rPr>
              <w:t>Native Hawaiian, Pacific Islander</w:t>
            </w:r>
          </w:p>
        </w:tc>
        <w:tc>
          <w:tcPr>
            <w:tcW w:w="1270" w:type="dxa"/>
            <w:vAlign w:val="center"/>
          </w:tcPr>
          <w:p w14:paraId="792288B8" w14:textId="533FE5D7"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3CE403AA" w14:textId="55613E00"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126D753D" w14:textId="0E945820"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0C376EE5" w14:textId="6C057A18" w:rsidR="001072E5" w:rsidRPr="00B66D50" w:rsidRDefault="00727CF4"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45A5F07A"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81.3</w:t>
            </w:r>
          </w:p>
        </w:tc>
      </w:tr>
      <w:tr w:rsidR="001072E5" w:rsidRPr="00B66D50" w14:paraId="0C937166" w14:textId="77777777" w:rsidTr="004C69CA">
        <w:tc>
          <w:tcPr>
            <w:tcW w:w="2762" w:type="dxa"/>
          </w:tcPr>
          <w:p w14:paraId="56635B01" w14:textId="77777777" w:rsidR="001072E5" w:rsidRPr="00B66D50" w:rsidRDefault="001072E5" w:rsidP="004C69CA">
            <w:pPr>
              <w:pStyle w:val="TableText"/>
              <w:spacing w:before="20" w:after="20"/>
            </w:pPr>
            <w:r w:rsidRPr="00B66D50">
              <w:t>White</w:t>
            </w:r>
          </w:p>
        </w:tc>
        <w:tc>
          <w:tcPr>
            <w:tcW w:w="1270" w:type="dxa"/>
            <w:vAlign w:val="center"/>
          </w:tcPr>
          <w:p w14:paraId="3CA71D5D"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125</w:t>
            </w:r>
          </w:p>
        </w:tc>
        <w:tc>
          <w:tcPr>
            <w:tcW w:w="1325" w:type="dxa"/>
            <w:vAlign w:val="center"/>
          </w:tcPr>
          <w:p w14:paraId="721E571E"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93.2</w:t>
            </w:r>
          </w:p>
        </w:tc>
        <w:tc>
          <w:tcPr>
            <w:tcW w:w="1326" w:type="dxa"/>
            <w:vAlign w:val="center"/>
          </w:tcPr>
          <w:p w14:paraId="11010E0A"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92.5</w:t>
            </w:r>
          </w:p>
        </w:tc>
        <w:tc>
          <w:tcPr>
            <w:tcW w:w="1325" w:type="dxa"/>
            <w:vAlign w:val="center"/>
          </w:tcPr>
          <w:p w14:paraId="70845E16"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92.8</w:t>
            </w:r>
          </w:p>
        </w:tc>
        <w:tc>
          <w:tcPr>
            <w:tcW w:w="1336" w:type="dxa"/>
            <w:vAlign w:val="center"/>
          </w:tcPr>
          <w:p w14:paraId="211A64A2"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93.2</w:t>
            </w:r>
          </w:p>
        </w:tc>
      </w:tr>
      <w:tr w:rsidR="001072E5" w:rsidRPr="00B66D50" w14:paraId="2DD9A64F"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0F7201AB" w14:textId="77777777" w:rsidR="001072E5" w:rsidRPr="00B66D50" w:rsidRDefault="001072E5" w:rsidP="004C69CA">
            <w:pPr>
              <w:pStyle w:val="TableText"/>
              <w:spacing w:before="20" w:after="20"/>
            </w:pPr>
            <w:r w:rsidRPr="00B66D50">
              <w:t>High needs</w:t>
            </w:r>
          </w:p>
        </w:tc>
        <w:tc>
          <w:tcPr>
            <w:tcW w:w="1270" w:type="dxa"/>
            <w:vAlign w:val="center"/>
          </w:tcPr>
          <w:p w14:paraId="23B6A5A9"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81</w:t>
            </w:r>
          </w:p>
        </w:tc>
        <w:tc>
          <w:tcPr>
            <w:tcW w:w="1325" w:type="dxa"/>
            <w:vAlign w:val="center"/>
          </w:tcPr>
          <w:p w14:paraId="30FE0223"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82.9</w:t>
            </w:r>
          </w:p>
        </w:tc>
        <w:tc>
          <w:tcPr>
            <w:tcW w:w="1326" w:type="dxa"/>
            <w:vAlign w:val="center"/>
          </w:tcPr>
          <w:p w14:paraId="1BA4C5F8"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81.6</w:t>
            </w:r>
          </w:p>
        </w:tc>
        <w:tc>
          <w:tcPr>
            <w:tcW w:w="1325" w:type="dxa"/>
            <w:vAlign w:val="center"/>
          </w:tcPr>
          <w:p w14:paraId="1B4B78FD"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86.4</w:t>
            </w:r>
          </w:p>
        </w:tc>
        <w:tc>
          <w:tcPr>
            <w:tcW w:w="1336" w:type="dxa"/>
            <w:vAlign w:val="center"/>
          </w:tcPr>
          <w:p w14:paraId="396D36BC"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83.9</w:t>
            </w:r>
          </w:p>
        </w:tc>
      </w:tr>
      <w:tr w:rsidR="001072E5" w:rsidRPr="00B66D50" w14:paraId="73B8080B" w14:textId="77777777" w:rsidTr="004C69CA">
        <w:tc>
          <w:tcPr>
            <w:tcW w:w="2762" w:type="dxa"/>
          </w:tcPr>
          <w:p w14:paraId="11CE00A4" w14:textId="77777777" w:rsidR="001072E5" w:rsidRPr="00B66D50" w:rsidRDefault="001072E5" w:rsidP="004C69CA">
            <w:pPr>
              <w:pStyle w:val="TableText"/>
              <w:spacing w:before="20" w:after="20"/>
            </w:pPr>
            <w:r w:rsidRPr="00B66D50">
              <w:t xml:space="preserve">Low </w:t>
            </w:r>
            <w:proofErr w:type="spellStart"/>
            <w:r w:rsidRPr="00B66D50">
              <w:t>income</w:t>
            </w:r>
            <w:r w:rsidRPr="00B66D50">
              <w:rPr>
                <w:vertAlign w:val="superscript"/>
              </w:rPr>
              <w:t>a</w:t>
            </w:r>
            <w:proofErr w:type="spellEnd"/>
          </w:p>
        </w:tc>
        <w:tc>
          <w:tcPr>
            <w:tcW w:w="1270" w:type="dxa"/>
            <w:vAlign w:val="center"/>
          </w:tcPr>
          <w:p w14:paraId="26FB422F"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74</w:t>
            </w:r>
          </w:p>
        </w:tc>
        <w:tc>
          <w:tcPr>
            <w:tcW w:w="1325" w:type="dxa"/>
            <w:vAlign w:val="center"/>
          </w:tcPr>
          <w:p w14:paraId="1026DE2B"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84.2</w:t>
            </w:r>
          </w:p>
        </w:tc>
        <w:tc>
          <w:tcPr>
            <w:tcW w:w="1326" w:type="dxa"/>
            <w:vAlign w:val="center"/>
          </w:tcPr>
          <w:p w14:paraId="3E25C9F9"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77.8</w:t>
            </w:r>
          </w:p>
        </w:tc>
        <w:tc>
          <w:tcPr>
            <w:tcW w:w="1325" w:type="dxa"/>
            <w:vAlign w:val="center"/>
          </w:tcPr>
          <w:p w14:paraId="4AC231B2"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85.1</w:t>
            </w:r>
          </w:p>
        </w:tc>
        <w:tc>
          <w:tcPr>
            <w:tcW w:w="1336" w:type="dxa"/>
            <w:vAlign w:val="center"/>
          </w:tcPr>
          <w:p w14:paraId="16F94425"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83.2</w:t>
            </w:r>
          </w:p>
        </w:tc>
      </w:tr>
      <w:tr w:rsidR="001072E5" w:rsidRPr="00B66D50" w14:paraId="6A62F35D"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76198E92" w14:textId="77777777" w:rsidR="001072E5" w:rsidRPr="00B66D50" w:rsidRDefault="001072E5" w:rsidP="004C69CA">
            <w:pPr>
              <w:pStyle w:val="TableText"/>
              <w:spacing w:before="20" w:after="20"/>
            </w:pPr>
            <w:r w:rsidRPr="00B66D50">
              <w:rPr>
                <w:spacing w:val="-4"/>
              </w:rPr>
              <w:t>ELs</w:t>
            </w:r>
          </w:p>
        </w:tc>
        <w:tc>
          <w:tcPr>
            <w:tcW w:w="1270" w:type="dxa"/>
            <w:vAlign w:val="center"/>
          </w:tcPr>
          <w:p w14:paraId="4D7F6B8D"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7</w:t>
            </w:r>
          </w:p>
        </w:tc>
        <w:tc>
          <w:tcPr>
            <w:tcW w:w="1325" w:type="dxa"/>
            <w:vAlign w:val="center"/>
          </w:tcPr>
          <w:p w14:paraId="2C4DEB72"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66.7</w:t>
            </w:r>
          </w:p>
        </w:tc>
        <w:tc>
          <w:tcPr>
            <w:tcW w:w="1326" w:type="dxa"/>
            <w:vAlign w:val="center"/>
          </w:tcPr>
          <w:p w14:paraId="444E4B7B"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66.7</w:t>
            </w:r>
          </w:p>
        </w:tc>
        <w:tc>
          <w:tcPr>
            <w:tcW w:w="1325" w:type="dxa"/>
            <w:vAlign w:val="center"/>
          </w:tcPr>
          <w:p w14:paraId="0AB28A13"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71.4</w:t>
            </w:r>
          </w:p>
        </w:tc>
        <w:tc>
          <w:tcPr>
            <w:tcW w:w="1336" w:type="dxa"/>
            <w:vAlign w:val="center"/>
          </w:tcPr>
          <w:p w14:paraId="7E67ACF3"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73.1</w:t>
            </w:r>
          </w:p>
        </w:tc>
      </w:tr>
      <w:tr w:rsidR="001072E5" w:rsidRPr="00B66D50" w14:paraId="008BA82B" w14:textId="77777777" w:rsidTr="004C69CA">
        <w:tc>
          <w:tcPr>
            <w:tcW w:w="2762" w:type="dxa"/>
          </w:tcPr>
          <w:p w14:paraId="711F382F" w14:textId="77777777" w:rsidR="001072E5" w:rsidRPr="00B66D50" w:rsidRDefault="001072E5" w:rsidP="004C69CA">
            <w:pPr>
              <w:pStyle w:val="TableText"/>
              <w:spacing w:before="20" w:after="20"/>
            </w:pPr>
            <w:proofErr w:type="gramStart"/>
            <w:r w:rsidRPr="00B66D50">
              <w:t>Students</w:t>
            </w:r>
            <w:proofErr w:type="gramEnd"/>
            <w:r w:rsidRPr="00B66D50">
              <w:t xml:space="preserve"> w/disabilities</w:t>
            </w:r>
          </w:p>
        </w:tc>
        <w:tc>
          <w:tcPr>
            <w:tcW w:w="1270" w:type="dxa"/>
            <w:vAlign w:val="center"/>
          </w:tcPr>
          <w:p w14:paraId="55BB5783"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20</w:t>
            </w:r>
          </w:p>
        </w:tc>
        <w:tc>
          <w:tcPr>
            <w:tcW w:w="1325" w:type="dxa"/>
            <w:vAlign w:val="center"/>
          </w:tcPr>
          <w:p w14:paraId="0F1920EC"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71.4</w:t>
            </w:r>
          </w:p>
        </w:tc>
        <w:tc>
          <w:tcPr>
            <w:tcW w:w="1326" w:type="dxa"/>
            <w:vAlign w:val="center"/>
          </w:tcPr>
          <w:p w14:paraId="5210B987"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79.1</w:t>
            </w:r>
          </w:p>
        </w:tc>
        <w:tc>
          <w:tcPr>
            <w:tcW w:w="1325" w:type="dxa"/>
            <w:vAlign w:val="center"/>
          </w:tcPr>
          <w:p w14:paraId="66AA47EF"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70.0</w:t>
            </w:r>
          </w:p>
        </w:tc>
        <w:tc>
          <w:tcPr>
            <w:tcW w:w="1336" w:type="dxa"/>
            <w:vAlign w:val="center"/>
          </w:tcPr>
          <w:p w14:paraId="2D967823" w14:textId="77777777" w:rsidR="001072E5" w:rsidRPr="00B66D50" w:rsidRDefault="001072E5" w:rsidP="004C69CA">
            <w:pPr>
              <w:pStyle w:val="TableTextCentered"/>
              <w:spacing w:before="20" w:after="20"/>
              <w:rPr>
                <w:rFonts w:ascii="Calibri" w:eastAsia="Calibri" w:hAnsi="Calibri" w:cs="Times New Roman"/>
              </w:rPr>
            </w:pPr>
            <w:r w:rsidRPr="00B66D50">
              <w:rPr>
                <w:rFonts w:ascii="Franklin Gothic Book" w:eastAsia="Calibri" w:hAnsi="Franklin Gothic Book" w:cs="Times New Roman"/>
                <w:szCs w:val="20"/>
              </w:rPr>
              <w:t>78.0</w:t>
            </w:r>
          </w:p>
        </w:tc>
      </w:tr>
    </w:tbl>
    <w:p w14:paraId="08BF17BF" w14:textId="77777777" w:rsidR="001072E5" w:rsidRPr="00B66D50" w:rsidRDefault="001072E5" w:rsidP="001072E5">
      <w:pPr>
        <w:pStyle w:val="TableNote"/>
        <w:rPr>
          <w:rFonts w:ascii="Calibri" w:eastAsia="Calibri" w:hAnsi="Calibri"/>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61" w:history="1">
        <w:r w:rsidRPr="00B66D50">
          <w:rPr>
            <w:rStyle w:val="Hyperlink"/>
          </w:rPr>
          <w:t>newly defined low-income student group</w:t>
        </w:r>
      </w:hyperlink>
      <w:r w:rsidRPr="00B66D50">
        <w:t>. This change also affects the high needs group.</w:t>
      </w:r>
    </w:p>
    <w:p w14:paraId="25FEAE9D" w14:textId="2929ECF2" w:rsidR="001072E5" w:rsidRPr="00B66D50" w:rsidRDefault="001072E5" w:rsidP="001072E5">
      <w:pPr>
        <w:pStyle w:val="TableTitle0"/>
        <w:rPr>
          <w:spacing w:val="-4"/>
        </w:rPr>
      </w:pPr>
      <w:r w:rsidRPr="00B66D50">
        <w:lastRenderedPageBreak/>
        <w:t xml:space="preserve">Table E17. Winthrop </w:t>
      </w:r>
      <w:r w:rsidRPr="00B66D50">
        <w:rPr>
          <w:spacing w:val="-4"/>
        </w:rPr>
        <w:t>Public Schools: Five-Year Cohort Graduation Rates by Student Group, 2019</w:t>
      </w:r>
      <w:r w:rsidR="00443835" w:rsidRPr="00B66D50">
        <w:rPr>
          <w:spacing w:val="-4"/>
        </w:rPr>
        <w:noBreakHyphen/>
      </w:r>
      <w:r w:rsidRPr="00B66D50">
        <w:rPr>
          <w:spacing w:val="-4"/>
        </w:rPr>
        <w:t>2021</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072E5" w:rsidRPr="00B66D50" w14:paraId="102351ED" w14:textId="77777777" w:rsidTr="004C69CA">
        <w:trPr>
          <w:cnfStyle w:val="100000000000" w:firstRow="1" w:lastRow="0" w:firstColumn="0" w:lastColumn="0" w:oddVBand="0" w:evenVBand="0" w:oddHBand="0" w:evenHBand="0" w:firstRowFirstColumn="0" w:firstRowLastColumn="0" w:lastRowFirstColumn="0" w:lastRowLastColumn="0"/>
        </w:trPr>
        <w:tc>
          <w:tcPr>
            <w:tcW w:w="2762" w:type="dxa"/>
          </w:tcPr>
          <w:p w14:paraId="367D932B" w14:textId="77777777" w:rsidR="001072E5" w:rsidRPr="00B66D50" w:rsidRDefault="001072E5" w:rsidP="004C69CA">
            <w:pPr>
              <w:pStyle w:val="TableColHeadingLeft"/>
              <w:keepNext/>
              <w:keepLines/>
            </w:pPr>
            <w:r w:rsidRPr="00B66D50">
              <w:t>Group</w:t>
            </w:r>
          </w:p>
        </w:tc>
        <w:tc>
          <w:tcPr>
            <w:tcW w:w="1270" w:type="dxa"/>
          </w:tcPr>
          <w:p w14:paraId="0A839774" w14:textId="77777777" w:rsidR="001072E5" w:rsidRPr="00B66D50" w:rsidRDefault="001072E5" w:rsidP="004C69CA">
            <w:pPr>
              <w:pStyle w:val="TableColHeadingCenter"/>
            </w:pPr>
            <w:r w:rsidRPr="00B66D50">
              <w:rPr>
                <w:i/>
                <w:iCs/>
              </w:rPr>
              <w:t>N</w:t>
            </w:r>
            <w:r w:rsidRPr="00B66D50">
              <w:t xml:space="preserve"> (2021)</w:t>
            </w:r>
          </w:p>
        </w:tc>
        <w:tc>
          <w:tcPr>
            <w:tcW w:w="1325" w:type="dxa"/>
          </w:tcPr>
          <w:p w14:paraId="7555E932" w14:textId="77777777" w:rsidR="001072E5" w:rsidRPr="00B66D50" w:rsidRDefault="001072E5" w:rsidP="004C69CA">
            <w:pPr>
              <w:pStyle w:val="TableColHeadingCenter"/>
            </w:pPr>
            <w:r w:rsidRPr="00B66D50">
              <w:t>2019</w:t>
            </w:r>
          </w:p>
        </w:tc>
        <w:tc>
          <w:tcPr>
            <w:tcW w:w="1326" w:type="dxa"/>
          </w:tcPr>
          <w:p w14:paraId="7BE01BDF" w14:textId="77777777" w:rsidR="001072E5" w:rsidRPr="00B66D50" w:rsidRDefault="001072E5" w:rsidP="004C69CA">
            <w:pPr>
              <w:pStyle w:val="TableColHeadingCenter"/>
            </w:pPr>
            <w:r w:rsidRPr="00B66D50">
              <w:t>2020</w:t>
            </w:r>
          </w:p>
        </w:tc>
        <w:tc>
          <w:tcPr>
            <w:tcW w:w="1325" w:type="dxa"/>
          </w:tcPr>
          <w:p w14:paraId="5F9A2BD4" w14:textId="77777777" w:rsidR="001072E5" w:rsidRPr="00B66D50" w:rsidRDefault="001072E5" w:rsidP="004C69CA">
            <w:pPr>
              <w:pStyle w:val="TableColHeadingCenter"/>
            </w:pPr>
            <w:r w:rsidRPr="00B66D50">
              <w:t>2021</w:t>
            </w:r>
          </w:p>
        </w:tc>
        <w:tc>
          <w:tcPr>
            <w:tcW w:w="1336" w:type="dxa"/>
          </w:tcPr>
          <w:p w14:paraId="38903A8F" w14:textId="77777777" w:rsidR="001072E5" w:rsidRPr="00B66D50" w:rsidRDefault="001072E5" w:rsidP="004C69CA">
            <w:pPr>
              <w:pStyle w:val="TableColHeadingCenter"/>
            </w:pPr>
            <w:r w:rsidRPr="00B66D50">
              <w:t>State (2021)</w:t>
            </w:r>
          </w:p>
        </w:tc>
      </w:tr>
      <w:tr w:rsidR="001072E5" w:rsidRPr="00B66D50" w14:paraId="0B1DF40E"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360A99A3" w14:textId="77777777" w:rsidR="001072E5" w:rsidRPr="00B66D50" w:rsidRDefault="001072E5" w:rsidP="004C69CA">
            <w:pPr>
              <w:pStyle w:val="TableText"/>
              <w:keepNext/>
              <w:keepLines/>
            </w:pPr>
            <w:r w:rsidRPr="00B66D50">
              <w:t>All students</w:t>
            </w:r>
          </w:p>
        </w:tc>
        <w:tc>
          <w:tcPr>
            <w:tcW w:w="1270" w:type="dxa"/>
            <w:vAlign w:val="center"/>
          </w:tcPr>
          <w:p w14:paraId="4FB4BFF5"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155</w:t>
            </w:r>
          </w:p>
        </w:tc>
        <w:tc>
          <w:tcPr>
            <w:tcW w:w="1325" w:type="dxa"/>
            <w:vAlign w:val="center"/>
          </w:tcPr>
          <w:p w14:paraId="6434E741"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88.9</w:t>
            </w:r>
          </w:p>
        </w:tc>
        <w:tc>
          <w:tcPr>
            <w:tcW w:w="1326" w:type="dxa"/>
            <w:vAlign w:val="center"/>
          </w:tcPr>
          <w:p w14:paraId="5C988CD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 xml:space="preserve">91.3 </w:t>
            </w:r>
          </w:p>
        </w:tc>
        <w:tc>
          <w:tcPr>
            <w:tcW w:w="1325" w:type="dxa"/>
            <w:vAlign w:val="center"/>
          </w:tcPr>
          <w:p w14:paraId="6360FBD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91.0</w:t>
            </w:r>
          </w:p>
        </w:tc>
        <w:tc>
          <w:tcPr>
            <w:tcW w:w="1336" w:type="dxa"/>
            <w:vAlign w:val="center"/>
          </w:tcPr>
          <w:p w14:paraId="1AAA1CC2"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91.8</w:t>
            </w:r>
          </w:p>
        </w:tc>
      </w:tr>
      <w:tr w:rsidR="001072E5" w:rsidRPr="00B66D50" w14:paraId="44C63C58" w14:textId="77777777" w:rsidTr="004C69CA">
        <w:tc>
          <w:tcPr>
            <w:tcW w:w="2762" w:type="dxa"/>
          </w:tcPr>
          <w:p w14:paraId="17286BB2" w14:textId="77777777" w:rsidR="001072E5" w:rsidRPr="00B66D50" w:rsidRDefault="001072E5" w:rsidP="004C69CA">
            <w:pPr>
              <w:pStyle w:val="TableText"/>
              <w:keepNext/>
              <w:keepLines/>
            </w:pPr>
            <w:r w:rsidRPr="00B66D50">
              <w:t>African American/Black</w:t>
            </w:r>
          </w:p>
        </w:tc>
        <w:tc>
          <w:tcPr>
            <w:tcW w:w="1270" w:type="dxa"/>
            <w:vAlign w:val="center"/>
          </w:tcPr>
          <w:p w14:paraId="04B83E65"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w:t>
            </w:r>
          </w:p>
        </w:tc>
        <w:tc>
          <w:tcPr>
            <w:tcW w:w="1325" w:type="dxa"/>
            <w:vAlign w:val="center"/>
          </w:tcPr>
          <w:p w14:paraId="2B3E5B0B" w14:textId="4873CE10"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1237913C" w14:textId="1DB526F6"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78CB7546" w14:textId="49A47B77"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305EED6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88.1</w:t>
            </w:r>
          </w:p>
        </w:tc>
      </w:tr>
      <w:tr w:rsidR="001072E5" w:rsidRPr="00B66D50" w14:paraId="13257023"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0405D117" w14:textId="77777777" w:rsidR="001072E5" w:rsidRPr="00B66D50" w:rsidRDefault="001072E5" w:rsidP="004C69CA">
            <w:pPr>
              <w:pStyle w:val="TableText"/>
              <w:keepNext/>
              <w:keepLines/>
            </w:pPr>
            <w:r w:rsidRPr="00B66D50">
              <w:t>Asian</w:t>
            </w:r>
          </w:p>
        </w:tc>
        <w:tc>
          <w:tcPr>
            <w:tcW w:w="1270" w:type="dxa"/>
            <w:vAlign w:val="center"/>
          </w:tcPr>
          <w:p w14:paraId="6E332004"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w:t>
            </w:r>
          </w:p>
        </w:tc>
        <w:tc>
          <w:tcPr>
            <w:tcW w:w="1325" w:type="dxa"/>
            <w:vAlign w:val="center"/>
          </w:tcPr>
          <w:p w14:paraId="3A60304A" w14:textId="462164BD"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17296406" w14:textId="0A227EB4"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29EEE531" w14:textId="68638346"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4CDB4651"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97.0</w:t>
            </w:r>
          </w:p>
        </w:tc>
      </w:tr>
      <w:tr w:rsidR="001072E5" w:rsidRPr="00B66D50" w14:paraId="0D16DDFD" w14:textId="77777777" w:rsidTr="004C69CA">
        <w:tc>
          <w:tcPr>
            <w:tcW w:w="2762" w:type="dxa"/>
          </w:tcPr>
          <w:p w14:paraId="1E4BB8F9" w14:textId="77777777" w:rsidR="001072E5" w:rsidRPr="00B66D50" w:rsidRDefault="001072E5" w:rsidP="004C69CA">
            <w:pPr>
              <w:pStyle w:val="TableText"/>
              <w:keepNext/>
              <w:keepLines/>
            </w:pPr>
            <w:r w:rsidRPr="00B66D50">
              <w:t>Hispanic/Latino</w:t>
            </w:r>
          </w:p>
        </w:tc>
        <w:tc>
          <w:tcPr>
            <w:tcW w:w="1270" w:type="dxa"/>
            <w:vAlign w:val="center"/>
          </w:tcPr>
          <w:p w14:paraId="5A03DC28"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16</w:t>
            </w:r>
          </w:p>
        </w:tc>
        <w:tc>
          <w:tcPr>
            <w:tcW w:w="1325" w:type="dxa"/>
            <w:vAlign w:val="center"/>
          </w:tcPr>
          <w:p w14:paraId="6121D11B"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76.0</w:t>
            </w:r>
          </w:p>
        </w:tc>
        <w:tc>
          <w:tcPr>
            <w:tcW w:w="1326" w:type="dxa"/>
            <w:vAlign w:val="center"/>
          </w:tcPr>
          <w:p w14:paraId="695FEC32"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75.0</w:t>
            </w:r>
          </w:p>
        </w:tc>
        <w:tc>
          <w:tcPr>
            <w:tcW w:w="1325" w:type="dxa"/>
            <w:vAlign w:val="center"/>
          </w:tcPr>
          <w:p w14:paraId="1FF52FE1"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81.3</w:t>
            </w:r>
          </w:p>
        </w:tc>
        <w:tc>
          <w:tcPr>
            <w:tcW w:w="1336" w:type="dxa"/>
            <w:vAlign w:val="center"/>
          </w:tcPr>
          <w:p w14:paraId="1C3A8BE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84.0</w:t>
            </w:r>
          </w:p>
        </w:tc>
      </w:tr>
      <w:tr w:rsidR="001072E5" w:rsidRPr="00B66D50" w14:paraId="6C231BC7"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414EF30D" w14:textId="77777777" w:rsidR="001072E5" w:rsidRPr="00B66D50" w:rsidRDefault="001072E5" w:rsidP="004C69CA">
            <w:pPr>
              <w:pStyle w:val="TableText"/>
              <w:keepNext/>
              <w:keepLines/>
            </w:pPr>
            <w:r w:rsidRPr="00B66D50">
              <w:t>Multi-Race, non-Hispanic/Latino</w:t>
            </w:r>
          </w:p>
        </w:tc>
        <w:tc>
          <w:tcPr>
            <w:tcW w:w="1270" w:type="dxa"/>
            <w:vAlign w:val="center"/>
          </w:tcPr>
          <w:p w14:paraId="0CCEFFC9"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w:t>
            </w:r>
          </w:p>
        </w:tc>
        <w:tc>
          <w:tcPr>
            <w:tcW w:w="1325" w:type="dxa"/>
            <w:vAlign w:val="center"/>
          </w:tcPr>
          <w:p w14:paraId="7C376F1F" w14:textId="4CB003FF"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75AF05CC" w14:textId="1796393D"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567E67F5" w14:textId="791E8657"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4A66FDC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91.2</w:t>
            </w:r>
          </w:p>
        </w:tc>
      </w:tr>
      <w:tr w:rsidR="001072E5" w:rsidRPr="00B66D50" w14:paraId="153B00EC" w14:textId="77777777" w:rsidTr="004C69CA">
        <w:tc>
          <w:tcPr>
            <w:tcW w:w="2762" w:type="dxa"/>
          </w:tcPr>
          <w:p w14:paraId="19ED82A1" w14:textId="77777777" w:rsidR="001072E5" w:rsidRPr="00B66D50" w:rsidRDefault="001072E5" w:rsidP="004C69CA">
            <w:pPr>
              <w:pStyle w:val="TableText"/>
              <w:keepNext/>
              <w:keepLines/>
            </w:pPr>
            <w:r w:rsidRPr="00B66D50">
              <w:t>Native American</w:t>
            </w:r>
          </w:p>
        </w:tc>
        <w:tc>
          <w:tcPr>
            <w:tcW w:w="1270" w:type="dxa"/>
            <w:vAlign w:val="center"/>
          </w:tcPr>
          <w:p w14:paraId="47B90C2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w:t>
            </w:r>
          </w:p>
        </w:tc>
        <w:tc>
          <w:tcPr>
            <w:tcW w:w="1325" w:type="dxa"/>
            <w:vAlign w:val="center"/>
          </w:tcPr>
          <w:p w14:paraId="21149182" w14:textId="2314A5C1"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2D1EF16F" w14:textId="6A279130"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1720F490" w14:textId="0AF9C17F"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6652E57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84.1</w:t>
            </w:r>
          </w:p>
        </w:tc>
      </w:tr>
      <w:tr w:rsidR="001072E5" w:rsidRPr="00B66D50" w14:paraId="2FE21772"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139F11AA" w14:textId="77777777" w:rsidR="001072E5" w:rsidRPr="00B66D50" w:rsidRDefault="001072E5" w:rsidP="004C69CA">
            <w:pPr>
              <w:pStyle w:val="TableText"/>
              <w:rPr>
                <w:spacing w:val="-4"/>
              </w:rPr>
            </w:pPr>
            <w:r w:rsidRPr="00B66D50">
              <w:rPr>
                <w:spacing w:val="-4"/>
              </w:rPr>
              <w:t>Native Hawaiian, Pacific Islander</w:t>
            </w:r>
          </w:p>
        </w:tc>
        <w:tc>
          <w:tcPr>
            <w:tcW w:w="1270" w:type="dxa"/>
            <w:vAlign w:val="center"/>
          </w:tcPr>
          <w:p w14:paraId="58755583" w14:textId="2A80DD8F"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285E699E" w14:textId="2CC0882C"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4906A2DF" w14:textId="7134D5ED"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1EA32200" w14:textId="12FFCC0D"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735C1D6F"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87.7</w:t>
            </w:r>
          </w:p>
        </w:tc>
      </w:tr>
      <w:tr w:rsidR="001072E5" w:rsidRPr="00B66D50" w14:paraId="5C18213E" w14:textId="77777777" w:rsidTr="004C69CA">
        <w:tc>
          <w:tcPr>
            <w:tcW w:w="2762" w:type="dxa"/>
          </w:tcPr>
          <w:p w14:paraId="0FAA4E74" w14:textId="77777777" w:rsidR="001072E5" w:rsidRPr="00B66D50" w:rsidRDefault="001072E5" w:rsidP="004C69CA">
            <w:pPr>
              <w:pStyle w:val="TableText"/>
            </w:pPr>
            <w:r w:rsidRPr="00B66D50">
              <w:t>White</w:t>
            </w:r>
          </w:p>
        </w:tc>
        <w:tc>
          <w:tcPr>
            <w:tcW w:w="1270" w:type="dxa"/>
            <w:vAlign w:val="center"/>
          </w:tcPr>
          <w:p w14:paraId="13906A0C"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134</w:t>
            </w:r>
          </w:p>
        </w:tc>
        <w:tc>
          <w:tcPr>
            <w:tcW w:w="1325" w:type="dxa"/>
            <w:vAlign w:val="center"/>
          </w:tcPr>
          <w:p w14:paraId="264100C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90.6</w:t>
            </w:r>
          </w:p>
        </w:tc>
        <w:tc>
          <w:tcPr>
            <w:tcW w:w="1326" w:type="dxa"/>
            <w:vAlign w:val="center"/>
          </w:tcPr>
          <w:p w14:paraId="26C8023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93.2</w:t>
            </w:r>
          </w:p>
        </w:tc>
        <w:tc>
          <w:tcPr>
            <w:tcW w:w="1325" w:type="dxa"/>
            <w:vAlign w:val="center"/>
          </w:tcPr>
          <w:p w14:paraId="620A316D"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92.5</w:t>
            </w:r>
          </w:p>
        </w:tc>
        <w:tc>
          <w:tcPr>
            <w:tcW w:w="1336" w:type="dxa"/>
            <w:vAlign w:val="center"/>
          </w:tcPr>
          <w:p w14:paraId="3C1711F1"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94.4</w:t>
            </w:r>
          </w:p>
        </w:tc>
      </w:tr>
      <w:tr w:rsidR="001072E5" w:rsidRPr="00B66D50" w14:paraId="472C473E"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24C0276F" w14:textId="77777777" w:rsidR="001072E5" w:rsidRPr="00B66D50" w:rsidRDefault="001072E5" w:rsidP="004C69CA">
            <w:pPr>
              <w:pStyle w:val="TableText"/>
            </w:pPr>
            <w:r w:rsidRPr="00B66D50">
              <w:t>High needs</w:t>
            </w:r>
          </w:p>
        </w:tc>
        <w:tc>
          <w:tcPr>
            <w:tcW w:w="1270" w:type="dxa"/>
            <w:vAlign w:val="center"/>
          </w:tcPr>
          <w:p w14:paraId="7AB593F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76</w:t>
            </w:r>
          </w:p>
        </w:tc>
        <w:tc>
          <w:tcPr>
            <w:tcW w:w="1325" w:type="dxa"/>
            <w:vAlign w:val="center"/>
          </w:tcPr>
          <w:p w14:paraId="22FAE90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82.1</w:t>
            </w:r>
          </w:p>
        </w:tc>
        <w:tc>
          <w:tcPr>
            <w:tcW w:w="1326" w:type="dxa"/>
            <w:vAlign w:val="center"/>
          </w:tcPr>
          <w:p w14:paraId="0ECAEAF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85.7</w:t>
            </w:r>
          </w:p>
        </w:tc>
        <w:tc>
          <w:tcPr>
            <w:tcW w:w="1325" w:type="dxa"/>
            <w:vAlign w:val="center"/>
          </w:tcPr>
          <w:p w14:paraId="19A5DB42"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81.6</w:t>
            </w:r>
          </w:p>
        </w:tc>
        <w:tc>
          <w:tcPr>
            <w:tcW w:w="1336" w:type="dxa"/>
            <w:vAlign w:val="center"/>
          </w:tcPr>
          <w:p w14:paraId="0AD9234F"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85.8</w:t>
            </w:r>
          </w:p>
        </w:tc>
      </w:tr>
      <w:tr w:rsidR="001072E5" w:rsidRPr="00B66D50" w14:paraId="64241FDE" w14:textId="77777777" w:rsidTr="004C69CA">
        <w:tc>
          <w:tcPr>
            <w:tcW w:w="2762" w:type="dxa"/>
          </w:tcPr>
          <w:p w14:paraId="08B6028C" w14:textId="77777777" w:rsidR="001072E5" w:rsidRPr="00B66D50" w:rsidRDefault="001072E5" w:rsidP="004C69CA">
            <w:pPr>
              <w:pStyle w:val="TableText"/>
            </w:pPr>
            <w:r w:rsidRPr="00B66D50">
              <w:t xml:space="preserve">Low </w:t>
            </w:r>
            <w:proofErr w:type="spellStart"/>
            <w:r w:rsidRPr="00B66D50">
              <w:t>income</w:t>
            </w:r>
            <w:r w:rsidRPr="00B66D50">
              <w:rPr>
                <w:vertAlign w:val="superscript"/>
              </w:rPr>
              <w:t>a</w:t>
            </w:r>
            <w:proofErr w:type="spellEnd"/>
          </w:p>
        </w:tc>
        <w:tc>
          <w:tcPr>
            <w:tcW w:w="1270" w:type="dxa"/>
            <w:vAlign w:val="center"/>
          </w:tcPr>
          <w:p w14:paraId="498C7359"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54</w:t>
            </w:r>
          </w:p>
        </w:tc>
        <w:tc>
          <w:tcPr>
            <w:tcW w:w="1325" w:type="dxa"/>
            <w:vAlign w:val="center"/>
          </w:tcPr>
          <w:p w14:paraId="2C3209E8"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81.2</w:t>
            </w:r>
          </w:p>
        </w:tc>
        <w:tc>
          <w:tcPr>
            <w:tcW w:w="1326" w:type="dxa"/>
            <w:vAlign w:val="center"/>
          </w:tcPr>
          <w:p w14:paraId="16B2C454"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87.7</w:t>
            </w:r>
          </w:p>
        </w:tc>
        <w:tc>
          <w:tcPr>
            <w:tcW w:w="1325" w:type="dxa"/>
            <w:vAlign w:val="center"/>
          </w:tcPr>
          <w:p w14:paraId="6322831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77.8</w:t>
            </w:r>
          </w:p>
        </w:tc>
        <w:tc>
          <w:tcPr>
            <w:tcW w:w="1336" w:type="dxa"/>
            <w:vAlign w:val="center"/>
          </w:tcPr>
          <w:p w14:paraId="3E0BC227"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85.1</w:t>
            </w:r>
          </w:p>
        </w:tc>
      </w:tr>
      <w:tr w:rsidR="001072E5" w:rsidRPr="00B66D50" w14:paraId="0D90FA08"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58E76F59" w14:textId="77777777" w:rsidR="001072E5" w:rsidRPr="00B66D50" w:rsidRDefault="001072E5" w:rsidP="004C69CA">
            <w:pPr>
              <w:pStyle w:val="TableText"/>
            </w:pPr>
            <w:r w:rsidRPr="00B66D50">
              <w:rPr>
                <w:spacing w:val="-4"/>
              </w:rPr>
              <w:t>ELs</w:t>
            </w:r>
          </w:p>
        </w:tc>
        <w:tc>
          <w:tcPr>
            <w:tcW w:w="1270" w:type="dxa"/>
            <w:vAlign w:val="center"/>
          </w:tcPr>
          <w:p w14:paraId="41A79228"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9</w:t>
            </w:r>
          </w:p>
        </w:tc>
        <w:tc>
          <w:tcPr>
            <w:tcW w:w="1325" w:type="dxa"/>
            <w:vAlign w:val="center"/>
          </w:tcPr>
          <w:p w14:paraId="549EE6C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66.7</w:t>
            </w:r>
          </w:p>
        </w:tc>
        <w:tc>
          <w:tcPr>
            <w:tcW w:w="1326" w:type="dxa"/>
            <w:vAlign w:val="center"/>
          </w:tcPr>
          <w:p w14:paraId="6F08C08D"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83.3</w:t>
            </w:r>
          </w:p>
        </w:tc>
        <w:tc>
          <w:tcPr>
            <w:tcW w:w="1325" w:type="dxa"/>
            <w:vAlign w:val="center"/>
          </w:tcPr>
          <w:p w14:paraId="3DCFD403"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66.7</w:t>
            </w:r>
          </w:p>
        </w:tc>
        <w:tc>
          <w:tcPr>
            <w:tcW w:w="1336" w:type="dxa"/>
            <w:vAlign w:val="center"/>
          </w:tcPr>
          <w:p w14:paraId="69055B6B"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78.0</w:t>
            </w:r>
          </w:p>
        </w:tc>
      </w:tr>
      <w:tr w:rsidR="001072E5" w:rsidRPr="00B66D50" w14:paraId="3E3725CD" w14:textId="77777777" w:rsidTr="004C69CA">
        <w:tc>
          <w:tcPr>
            <w:tcW w:w="2762" w:type="dxa"/>
          </w:tcPr>
          <w:p w14:paraId="0DD4B670" w14:textId="77777777" w:rsidR="001072E5" w:rsidRPr="00B66D50" w:rsidRDefault="001072E5" w:rsidP="004C69CA">
            <w:pPr>
              <w:pStyle w:val="TableText"/>
            </w:pPr>
            <w:proofErr w:type="gramStart"/>
            <w:r w:rsidRPr="00B66D50">
              <w:t>Students</w:t>
            </w:r>
            <w:proofErr w:type="gramEnd"/>
            <w:r w:rsidRPr="00B66D50">
              <w:t xml:space="preserve"> w/disabilities</w:t>
            </w:r>
          </w:p>
        </w:tc>
        <w:tc>
          <w:tcPr>
            <w:tcW w:w="1270" w:type="dxa"/>
            <w:vAlign w:val="center"/>
          </w:tcPr>
          <w:p w14:paraId="34679CA3"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43</w:t>
            </w:r>
          </w:p>
        </w:tc>
        <w:tc>
          <w:tcPr>
            <w:tcW w:w="1325" w:type="dxa"/>
            <w:vAlign w:val="center"/>
          </w:tcPr>
          <w:p w14:paraId="05F0EAA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84.6</w:t>
            </w:r>
          </w:p>
        </w:tc>
        <w:tc>
          <w:tcPr>
            <w:tcW w:w="1326" w:type="dxa"/>
            <w:vAlign w:val="center"/>
          </w:tcPr>
          <w:p w14:paraId="0667403F"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71.4</w:t>
            </w:r>
          </w:p>
        </w:tc>
        <w:tc>
          <w:tcPr>
            <w:tcW w:w="1325" w:type="dxa"/>
            <w:vAlign w:val="center"/>
          </w:tcPr>
          <w:p w14:paraId="4218651D"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79.1</w:t>
            </w:r>
          </w:p>
        </w:tc>
        <w:tc>
          <w:tcPr>
            <w:tcW w:w="1336" w:type="dxa"/>
            <w:vAlign w:val="center"/>
          </w:tcPr>
          <w:p w14:paraId="3CEBD42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80.6</w:t>
            </w:r>
          </w:p>
        </w:tc>
      </w:tr>
    </w:tbl>
    <w:p w14:paraId="64B1FB71" w14:textId="77777777" w:rsidR="001072E5" w:rsidRPr="00B66D50" w:rsidRDefault="001072E5" w:rsidP="001072E5">
      <w:pPr>
        <w:pStyle w:val="TableNote"/>
        <w:rPr>
          <w:rFonts w:ascii="Calibri" w:eastAsia="Calibri" w:hAnsi="Calibri"/>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62" w:history="1">
        <w:r w:rsidRPr="00B66D50">
          <w:rPr>
            <w:rStyle w:val="Hyperlink"/>
          </w:rPr>
          <w:t>newly defined low-income student group</w:t>
        </w:r>
      </w:hyperlink>
      <w:r w:rsidRPr="00B66D50">
        <w:t>. This change also affects the high needs group.</w:t>
      </w:r>
    </w:p>
    <w:p w14:paraId="1B081351" w14:textId="77777777" w:rsidR="001072E5" w:rsidRPr="00B66D50" w:rsidRDefault="001072E5" w:rsidP="001072E5">
      <w:pPr>
        <w:pStyle w:val="TableTitle0"/>
      </w:pPr>
      <w:bookmarkStart w:id="173" w:name="_Hlk117066858"/>
      <w:r w:rsidRPr="00B66D50">
        <w:t>Table E18. Winthrop Public Schools: In-School Suspension Rates by Student Group, 2020-2022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072E5" w:rsidRPr="00B66D50" w14:paraId="3595623D" w14:textId="77777777" w:rsidTr="004C69CA">
        <w:trPr>
          <w:cnfStyle w:val="100000000000" w:firstRow="1" w:lastRow="0" w:firstColumn="0" w:lastColumn="0" w:oddVBand="0" w:evenVBand="0" w:oddHBand="0" w:evenHBand="0" w:firstRowFirstColumn="0" w:firstRowLastColumn="0" w:lastRowFirstColumn="0" w:lastRowLastColumn="0"/>
        </w:trPr>
        <w:tc>
          <w:tcPr>
            <w:tcW w:w="2762" w:type="dxa"/>
          </w:tcPr>
          <w:p w14:paraId="1FD9C82B" w14:textId="77777777" w:rsidR="001072E5" w:rsidRPr="00B66D50" w:rsidRDefault="001072E5" w:rsidP="004C69CA">
            <w:pPr>
              <w:pStyle w:val="TableColHeadingLeft"/>
            </w:pPr>
            <w:r w:rsidRPr="00B66D50">
              <w:t>Group</w:t>
            </w:r>
          </w:p>
        </w:tc>
        <w:tc>
          <w:tcPr>
            <w:tcW w:w="1270" w:type="dxa"/>
          </w:tcPr>
          <w:p w14:paraId="00E0E6E0" w14:textId="77777777" w:rsidR="001072E5" w:rsidRPr="00B66D50" w:rsidRDefault="001072E5" w:rsidP="004C69CA">
            <w:pPr>
              <w:pStyle w:val="TableColHeadingCenter"/>
            </w:pPr>
            <w:r w:rsidRPr="00B66D50">
              <w:rPr>
                <w:i/>
                <w:iCs/>
              </w:rPr>
              <w:t>N</w:t>
            </w:r>
            <w:r w:rsidRPr="00B66D50">
              <w:t xml:space="preserve"> (2022)</w:t>
            </w:r>
          </w:p>
        </w:tc>
        <w:tc>
          <w:tcPr>
            <w:tcW w:w="1325" w:type="dxa"/>
          </w:tcPr>
          <w:p w14:paraId="4F05DD44" w14:textId="77777777" w:rsidR="001072E5" w:rsidRPr="00B66D50" w:rsidRDefault="001072E5" w:rsidP="004C69CA">
            <w:pPr>
              <w:pStyle w:val="TableColHeadingCenter"/>
            </w:pPr>
            <w:r w:rsidRPr="00B66D50">
              <w:t>2020</w:t>
            </w:r>
          </w:p>
        </w:tc>
        <w:tc>
          <w:tcPr>
            <w:tcW w:w="1326" w:type="dxa"/>
          </w:tcPr>
          <w:p w14:paraId="2F0654E5" w14:textId="77777777" w:rsidR="001072E5" w:rsidRPr="00B66D50" w:rsidRDefault="001072E5" w:rsidP="004C69CA">
            <w:pPr>
              <w:pStyle w:val="TableColHeadingCenter"/>
            </w:pPr>
            <w:r w:rsidRPr="00B66D50">
              <w:t>2021</w:t>
            </w:r>
          </w:p>
        </w:tc>
        <w:tc>
          <w:tcPr>
            <w:tcW w:w="1325" w:type="dxa"/>
          </w:tcPr>
          <w:p w14:paraId="20F3964E" w14:textId="77777777" w:rsidR="001072E5" w:rsidRPr="00B66D50" w:rsidRDefault="001072E5" w:rsidP="004C69CA">
            <w:pPr>
              <w:pStyle w:val="TableColHeadingCenter"/>
            </w:pPr>
            <w:r w:rsidRPr="00B66D50">
              <w:t>2022</w:t>
            </w:r>
          </w:p>
        </w:tc>
        <w:tc>
          <w:tcPr>
            <w:tcW w:w="1336" w:type="dxa"/>
          </w:tcPr>
          <w:p w14:paraId="3BDA0242" w14:textId="77777777" w:rsidR="001072E5" w:rsidRPr="00B66D50" w:rsidRDefault="001072E5" w:rsidP="004C69CA">
            <w:pPr>
              <w:pStyle w:val="TableColHeadingCenter"/>
            </w:pPr>
            <w:r w:rsidRPr="00B66D50">
              <w:t>State (2022)</w:t>
            </w:r>
          </w:p>
        </w:tc>
      </w:tr>
      <w:tr w:rsidR="001072E5" w:rsidRPr="00B66D50" w14:paraId="3D506096"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3EE683D8" w14:textId="77777777" w:rsidR="001072E5" w:rsidRPr="00B66D50" w:rsidRDefault="001072E5" w:rsidP="004C69CA">
            <w:pPr>
              <w:pStyle w:val="TableText"/>
              <w:rPr>
                <w:rFonts w:eastAsia="Calibri"/>
              </w:rPr>
            </w:pPr>
            <w:r w:rsidRPr="00B66D50">
              <w:t>All students</w:t>
            </w:r>
          </w:p>
        </w:tc>
        <w:tc>
          <w:tcPr>
            <w:tcW w:w="1270" w:type="dxa"/>
            <w:vAlign w:val="center"/>
          </w:tcPr>
          <w:p w14:paraId="2C5CCC76"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1,990</w:t>
            </w:r>
          </w:p>
        </w:tc>
        <w:tc>
          <w:tcPr>
            <w:tcW w:w="1325" w:type="dxa"/>
            <w:vAlign w:val="center"/>
          </w:tcPr>
          <w:p w14:paraId="7F1CA048"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26" w:type="dxa"/>
            <w:vAlign w:val="center"/>
          </w:tcPr>
          <w:p w14:paraId="083DED0F" w14:textId="7A43D860"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4ABC1883"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36" w:type="dxa"/>
            <w:vAlign w:val="center"/>
          </w:tcPr>
          <w:p w14:paraId="2D053F0B"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1.6</w:t>
            </w:r>
          </w:p>
        </w:tc>
      </w:tr>
      <w:tr w:rsidR="001072E5" w:rsidRPr="00B66D50" w14:paraId="0378792A" w14:textId="77777777" w:rsidTr="004C69CA">
        <w:tc>
          <w:tcPr>
            <w:tcW w:w="2762" w:type="dxa"/>
          </w:tcPr>
          <w:p w14:paraId="4F96414B" w14:textId="77777777" w:rsidR="001072E5" w:rsidRPr="00B66D50" w:rsidRDefault="001072E5" w:rsidP="004C69CA">
            <w:pPr>
              <w:pStyle w:val="TableText"/>
              <w:rPr>
                <w:rFonts w:eastAsia="Calibri"/>
              </w:rPr>
            </w:pPr>
            <w:r w:rsidRPr="00B66D50">
              <w:t>African American/Black</w:t>
            </w:r>
          </w:p>
        </w:tc>
        <w:tc>
          <w:tcPr>
            <w:tcW w:w="1270" w:type="dxa"/>
            <w:vAlign w:val="center"/>
          </w:tcPr>
          <w:p w14:paraId="5253BC2D"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29</w:t>
            </w:r>
          </w:p>
        </w:tc>
        <w:tc>
          <w:tcPr>
            <w:tcW w:w="1325" w:type="dxa"/>
            <w:vAlign w:val="center"/>
          </w:tcPr>
          <w:p w14:paraId="7166F3B2" w14:textId="17D0C9EC"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159FDC58" w14:textId="3FDF1DB4"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30D4C601" w14:textId="6D835A5B"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6DBCEA61"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2.2</w:t>
            </w:r>
          </w:p>
        </w:tc>
      </w:tr>
      <w:tr w:rsidR="001072E5" w:rsidRPr="00B66D50" w14:paraId="177F6B98"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3FCCDF5A" w14:textId="77777777" w:rsidR="001072E5" w:rsidRPr="00B66D50" w:rsidRDefault="001072E5" w:rsidP="004C69CA">
            <w:pPr>
              <w:pStyle w:val="TableText"/>
              <w:rPr>
                <w:rFonts w:eastAsia="Calibri"/>
              </w:rPr>
            </w:pPr>
            <w:r w:rsidRPr="00B66D50">
              <w:t>Asian</w:t>
            </w:r>
          </w:p>
        </w:tc>
        <w:tc>
          <w:tcPr>
            <w:tcW w:w="1270" w:type="dxa"/>
            <w:vAlign w:val="center"/>
          </w:tcPr>
          <w:p w14:paraId="31A16826"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11</w:t>
            </w:r>
          </w:p>
        </w:tc>
        <w:tc>
          <w:tcPr>
            <w:tcW w:w="1325" w:type="dxa"/>
            <w:vAlign w:val="center"/>
          </w:tcPr>
          <w:p w14:paraId="1825353A" w14:textId="632E3856"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6677A71E" w14:textId="7F342F01"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17531AD1" w14:textId="0FFC2B8F"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6A38937F"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0.4</w:t>
            </w:r>
          </w:p>
        </w:tc>
      </w:tr>
      <w:tr w:rsidR="001072E5" w:rsidRPr="00B66D50" w14:paraId="0C306264" w14:textId="77777777" w:rsidTr="004C69CA">
        <w:tc>
          <w:tcPr>
            <w:tcW w:w="2762" w:type="dxa"/>
          </w:tcPr>
          <w:p w14:paraId="0E4F74BF" w14:textId="77777777" w:rsidR="001072E5" w:rsidRPr="00B66D50" w:rsidRDefault="001072E5" w:rsidP="004C69CA">
            <w:pPr>
              <w:pStyle w:val="TableText"/>
              <w:rPr>
                <w:rFonts w:eastAsia="Calibri"/>
              </w:rPr>
            </w:pPr>
            <w:r w:rsidRPr="00B66D50">
              <w:t>Hispanic/Latino</w:t>
            </w:r>
          </w:p>
        </w:tc>
        <w:tc>
          <w:tcPr>
            <w:tcW w:w="1270" w:type="dxa"/>
            <w:vAlign w:val="center"/>
          </w:tcPr>
          <w:p w14:paraId="193E84A7"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358</w:t>
            </w:r>
          </w:p>
        </w:tc>
        <w:tc>
          <w:tcPr>
            <w:tcW w:w="1325" w:type="dxa"/>
            <w:vAlign w:val="center"/>
          </w:tcPr>
          <w:p w14:paraId="0E73B62A" w14:textId="581FB988"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08202547" w14:textId="541D732B"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5442DB3A"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36" w:type="dxa"/>
            <w:vAlign w:val="center"/>
          </w:tcPr>
          <w:p w14:paraId="23E11005"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2.1</w:t>
            </w:r>
          </w:p>
        </w:tc>
      </w:tr>
      <w:tr w:rsidR="001072E5" w:rsidRPr="00B66D50" w14:paraId="18DF7ADA"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373B5040" w14:textId="77777777" w:rsidR="001072E5" w:rsidRPr="00B66D50" w:rsidRDefault="001072E5" w:rsidP="004C69CA">
            <w:pPr>
              <w:pStyle w:val="TableText"/>
              <w:rPr>
                <w:rFonts w:eastAsia="Calibri"/>
              </w:rPr>
            </w:pPr>
            <w:r w:rsidRPr="00B66D50">
              <w:t>Multi-Race, non-Hispanic/Latino</w:t>
            </w:r>
          </w:p>
        </w:tc>
        <w:tc>
          <w:tcPr>
            <w:tcW w:w="1270" w:type="dxa"/>
            <w:vAlign w:val="center"/>
          </w:tcPr>
          <w:p w14:paraId="79826A62"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27</w:t>
            </w:r>
          </w:p>
        </w:tc>
        <w:tc>
          <w:tcPr>
            <w:tcW w:w="1325" w:type="dxa"/>
            <w:vAlign w:val="center"/>
          </w:tcPr>
          <w:p w14:paraId="1B382837" w14:textId="08D80D85"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546B8E23" w14:textId="638B5313"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3D38AB7B" w14:textId="72FEDCBC"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4217748F"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1.8</w:t>
            </w:r>
          </w:p>
        </w:tc>
      </w:tr>
      <w:tr w:rsidR="001072E5" w:rsidRPr="00B66D50" w14:paraId="04D62086" w14:textId="77777777" w:rsidTr="004C69CA">
        <w:tc>
          <w:tcPr>
            <w:tcW w:w="2762" w:type="dxa"/>
          </w:tcPr>
          <w:p w14:paraId="5078BC0F" w14:textId="77777777" w:rsidR="001072E5" w:rsidRPr="00B66D50" w:rsidRDefault="001072E5" w:rsidP="004C69CA">
            <w:pPr>
              <w:pStyle w:val="TableText"/>
            </w:pPr>
            <w:r w:rsidRPr="00B66D50">
              <w:t>Native American</w:t>
            </w:r>
          </w:p>
        </w:tc>
        <w:tc>
          <w:tcPr>
            <w:tcW w:w="1270" w:type="dxa"/>
            <w:vAlign w:val="center"/>
          </w:tcPr>
          <w:p w14:paraId="42D37480"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6</w:t>
            </w:r>
          </w:p>
        </w:tc>
        <w:tc>
          <w:tcPr>
            <w:tcW w:w="1325" w:type="dxa"/>
            <w:vAlign w:val="center"/>
          </w:tcPr>
          <w:p w14:paraId="45291F4D" w14:textId="36671A86"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55A2ADC7" w14:textId="2C7154D5"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5CF19F35" w14:textId="12D0342B"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3C758E05"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2.4</w:t>
            </w:r>
          </w:p>
        </w:tc>
      </w:tr>
      <w:tr w:rsidR="001072E5" w:rsidRPr="00B66D50" w14:paraId="59D87BB8"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25AA6BD4" w14:textId="77777777" w:rsidR="001072E5" w:rsidRPr="00B66D50" w:rsidRDefault="001072E5" w:rsidP="004C69CA">
            <w:pPr>
              <w:pStyle w:val="TableText"/>
              <w:rPr>
                <w:spacing w:val="-4"/>
              </w:rPr>
            </w:pPr>
            <w:r w:rsidRPr="00B66D50">
              <w:rPr>
                <w:spacing w:val="-4"/>
              </w:rPr>
              <w:t>Native Hawaiian, Pacific Islander</w:t>
            </w:r>
          </w:p>
        </w:tc>
        <w:tc>
          <w:tcPr>
            <w:tcW w:w="1270" w:type="dxa"/>
            <w:vAlign w:val="center"/>
          </w:tcPr>
          <w:p w14:paraId="15F771DE"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w:t>
            </w:r>
          </w:p>
        </w:tc>
        <w:tc>
          <w:tcPr>
            <w:tcW w:w="1325" w:type="dxa"/>
            <w:vAlign w:val="center"/>
          </w:tcPr>
          <w:p w14:paraId="50D820EC" w14:textId="586DFF5B"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0E73DE52" w14:textId="0EEA2692"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0E24A870" w14:textId="47D660B7"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2F5E9074"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1.9</w:t>
            </w:r>
          </w:p>
        </w:tc>
      </w:tr>
      <w:tr w:rsidR="001072E5" w:rsidRPr="00B66D50" w14:paraId="1C1C9530" w14:textId="77777777" w:rsidTr="004C69CA">
        <w:tc>
          <w:tcPr>
            <w:tcW w:w="2762" w:type="dxa"/>
          </w:tcPr>
          <w:p w14:paraId="610F29EB" w14:textId="77777777" w:rsidR="001072E5" w:rsidRPr="00B66D50" w:rsidRDefault="001072E5" w:rsidP="004C69CA">
            <w:pPr>
              <w:pStyle w:val="TableText"/>
              <w:rPr>
                <w:rFonts w:eastAsia="Calibri"/>
              </w:rPr>
            </w:pPr>
            <w:r w:rsidRPr="00B66D50">
              <w:t>White</w:t>
            </w:r>
          </w:p>
        </w:tc>
        <w:tc>
          <w:tcPr>
            <w:tcW w:w="1270" w:type="dxa"/>
            <w:vAlign w:val="center"/>
          </w:tcPr>
          <w:p w14:paraId="1DC801AD"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1,558</w:t>
            </w:r>
          </w:p>
        </w:tc>
        <w:tc>
          <w:tcPr>
            <w:tcW w:w="1325" w:type="dxa"/>
            <w:vAlign w:val="center"/>
          </w:tcPr>
          <w:p w14:paraId="1CF51381"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0.1</w:t>
            </w:r>
          </w:p>
        </w:tc>
        <w:tc>
          <w:tcPr>
            <w:tcW w:w="1326" w:type="dxa"/>
            <w:vAlign w:val="center"/>
          </w:tcPr>
          <w:p w14:paraId="00FA048C" w14:textId="064936BC"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128D29AE"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36" w:type="dxa"/>
            <w:vAlign w:val="center"/>
          </w:tcPr>
          <w:p w14:paraId="4C84C23E"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1.4</w:t>
            </w:r>
          </w:p>
        </w:tc>
      </w:tr>
      <w:tr w:rsidR="001072E5" w:rsidRPr="00B66D50" w14:paraId="2331FF09"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0F940757" w14:textId="77777777" w:rsidR="001072E5" w:rsidRPr="00B66D50" w:rsidRDefault="001072E5" w:rsidP="004C69CA">
            <w:pPr>
              <w:pStyle w:val="TableText"/>
              <w:rPr>
                <w:rFonts w:eastAsia="Calibri"/>
              </w:rPr>
            </w:pPr>
            <w:r w:rsidRPr="00B66D50">
              <w:t>High needs</w:t>
            </w:r>
          </w:p>
        </w:tc>
        <w:tc>
          <w:tcPr>
            <w:tcW w:w="1270" w:type="dxa"/>
            <w:vAlign w:val="center"/>
          </w:tcPr>
          <w:p w14:paraId="3CEA5139"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1,077</w:t>
            </w:r>
          </w:p>
        </w:tc>
        <w:tc>
          <w:tcPr>
            <w:tcW w:w="1325" w:type="dxa"/>
            <w:vAlign w:val="center"/>
          </w:tcPr>
          <w:p w14:paraId="043ACF87"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26" w:type="dxa"/>
            <w:vAlign w:val="center"/>
          </w:tcPr>
          <w:p w14:paraId="5F381D05" w14:textId="41C56D24"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06BE44C0"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36" w:type="dxa"/>
            <w:vAlign w:val="center"/>
          </w:tcPr>
          <w:p w14:paraId="4C603DDC"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2.2</w:t>
            </w:r>
          </w:p>
        </w:tc>
      </w:tr>
      <w:tr w:rsidR="001072E5" w:rsidRPr="00B66D50" w14:paraId="7C6C4CE3" w14:textId="77777777" w:rsidTr="004C69CA">
        <w:tc>
          <w:tcPr>
            <w:tcW w:w="2762" w:type="dxa"/>
          </w:tcPr>
          <w:p w14:paraId="5011B524" w14:textId="77777777" w:rsidR="001072E5" w:rsidRPr="00B66D50" w:rsidRDefault="001072E5" w:rsidP="004C69CA">
            <w:pPr>
              <w:pStyle w:val="TableText"/>
              <w:rPr>
                <w:rFonts w:eastAsia="Calibri"/>
              </w:rPr>
            </w:pPr>
            <w:r w:rsidRPr="00B66D50">
              <w:t xml:space="preserve">Low </w:t>
            </w:r>
            <w:proofErr w:type="spellStart"/>
            <w:r w:rsidRPr="00B66D50">
              <w:t>income</w:t>
            </w:r>
            <w:r w:rsidRPr="00B66D50">
              <w:rPr>
                <w:vertAlign w:val="superscript"/>
              </w:rPr>
              <w:t>a</w:t>
            </w:r>
            <w:proofErr w:type="spellEnd"/>
          </w:p>
        </w:tc>
        <w:tc>
          <w:tcPr>
            <w:tcW w:w="1270" w:type="dxa"/>
            <w:vAlign w:val="center"/>
          </w:tcPr>
          <w:p w14:paraId="525EFABF"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880</w:t>
            </w:r>
          </w:p>
        </w:tc>
        <w:tc>
          <w:tcPr>
            <w:tcW w:w="1325" w:type="dxa"/>
            <w:vAlign w:val="center"/>
          </w:tcPr>
          <w:p w14:paraId="20C654F8" w14:textId="4DF8C350"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73B670ED" w14:textId="5B69A79B"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39173533"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36" w:type="dxa"/>
            <w:vAlign w:val="center"/>
          </w:tcPr>
          <w:p w14:paraId="4A60BE2B"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2.3</w:t>
            </w:r>
          </w:p>
        </w:tc>
      </w:tr>
      <w:tr w:rsidR="001072E5" w:rsidRPr="00B66D50" w14:paraId="02A054B0"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61CE956D" w14:textId="77777777" w:rsidR="001072E5" w:rsidRPr="00B66D50" w:rsidRDefault="001072E5" w:rsidP="004C69CA">
            <w:pPr>
              <w:pStyle w:val="TableText"/>
              <w:rPr>
                <w:rFonts w:eastAsia="Calibri"/>
              </w:rPr>
            </w:pPr>
            <w:r w:rsidRPr="00B66D50">
              <w:rPr>
                <w:spacing w:val="-4"/>
              </w:rPr>
              <w:t>ELs</w:t>
            </w:r>
          </w:p>
        </w:tc>
        <w:tc>
          <w:tcPr>
            <w:tcW w:w="1270" w:type="dxa"/>
            <w:vAlign w:val="center"/>
          </w:tcPr>
          <w:p w14:paraId="4D476544"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189</w:t>
            </w:r>
          </w:p>
        </w:tc>
        <w:tc>
          <w:tcPr>
            <w:tcW w:w="1325" w:type="dxa"/>
            <w:vAlign w:val="center"/>
          </w:tcPr>
          <w:p w14:paraId="4704C668"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26" w:type="dxa"/>
            <w:vAlign w:val="center"/>
          </w:tcPr>
          <w:p w14:paraId="1D3C626B" w14:textId="7F4FD373"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30986628"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36" w:type="dxa"/>
            <w:vAlign w:val="center"/>
          </w:tcPr>
          <w:p w14:paraId="6193EAB7"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1.4</w:t>
            </w:r>
          </w:p>
        </w:tc>
      </w:tr>
      <w:tr w:rsidR="001072E5" w:rsidRPr="00B66D50" w14:paraId="2669E478" w14:textId="77777777" w:rsidTr="004C69CA">
        <w:tc>
          <w:tcPr>
            <w:tcW w:w="2762" w:type="dxa"/>
          </w:tcPr>
          <w:p w14:paraId="5BDD8E1F" w14:textId="77777777" w:rsidR="001072E5" w:rsidRPr="00B66D50" w:rsidRDefault="001072E5" w:rsidP="004C69CA">
            <w:pPr>
              <w:pStyle w:val="TableText"/>
              <w:rPr>
                <w:rFonts w:eastAsia="Calibri"/>
              </w:rPr>
            </w:pPr>
            <w:proofErr w:type="gramStart"/>
            <w:r w:rsidRPr="00B66D50">
              <w:t>Students</w:t>
            </w:r>
            <w:proofErr w:type="gramEnd"/>
            <w:r w:rsidRPr="00B66D50">
              <w:t xml:space="preserve"> w/disabilities</w:t>
            </w:r>
          </w:p>
        </w:tc>
        <w:tc>
          <w:tcPr>
            <w:tcW w:w="1270" w:type="dxa"/>
            <w:vAlign w:val="center"/>
          </w:tcPr>
          <w:p w14:paraId="5DA21F38"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337</w:t>
            </w:r>
          </w:p>
        </w:tc>
        <w:tc>
          <w:tcPr>
            <w:tcW w:w="1325" w:type="dxa"/>
            <w:vAlign w:val="center"/>
          </w:tcPr>
          <w:p w14:paraId="2F947DAA"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26" w:type="dxa"/>
            <w:vAlign w:val="center"/>
          </w:tcPr>
          <w:p w14:paraId="6EA59FD2" w14:textId="346FE36E"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62F13CEA"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36" w:type="dxa"/>
            <w:vAlign w:val="center"/>
          </w:tcPr>
          <w:p w14:paraId="5BBAC023"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2.8</w:t>
            </w:r>
          </w:p>
        </w:tc>
      </w:tr>
    </w:tbl>
    <w:p w14:paraId="476E9CB2" w14:textId="77777777" w:rsidR="001072E5" w:rsidRPr="00B66D50" w:rsidRDefault="001072E5" w:rsidP="001072E5">
      <w:pPr>
        <w:pStyle w:val="TableNote"/>
        <w:rPr>
          <w:rFonts w:ascii="Calibri" w:eastAsia="Calibri" w:hAnsi="Calibri"/>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63" w:history="1">
        <w:r w:rsidRPr="00B66D50">
          <w:rPr>
            <w:rStyle w:val="Hyperlink"/>
          </w:rPr>
          <w:t>newly defined low-income student group</w:t>
        </w:r>
      </w:hyperlink>
      <w:r w:rsidRPr="00B66D50">
        <w:t>. This change also affects the high needs group.</w:t>
      </w:r>
    </w:p>
    <w:p w14:paraId="797E2EFA" w14:textId="77777777" w:rsidR="001072E5" w:rsidRPr="00B66D50" w:rsidRDefault="001072E5" w:rsidP="001072E5">
      <w:pPr>
        <w:spacing w:line="240" w:lineRule="auto"/>
        <w:rPr>
          <w:rFonts w:ascii="Franklin Gothic Demi" w:hAnsi="Franklin Gothic Demi"/>
        </w:rPr>
      </w:pPr>
      <w:r w:rsidRPr="00B66D50">
        <w:br w:type="page"/>
      </w:r>
    </w:p>
    <w:bookmarkEnd w:id="173"/>
    <w:p w14:paraId="78DD369C" w14:textId="77777777" w:rsidR="001072E5" w:rsidRPr="00B66D50" w:rsidRDefault="001072E5" w:rsidP="001072E5">
      <w:pPr>
        <w:pStyle w:val="TableTitle0"/>
      </w:pPr>
      <w:r w:rsidRPr="00B66D50">
        <w:lastRenderedPageBreak/>
        <w:t xml:space="preserve">Table E19. </w:t>
      </w:r>
      <w:r w:rsidRPr="00B66D50">
        <w:rPr>
          <w:spacing w:val="-2"/>
        </w:rPr>
        <w:t>Winthrop Public Schools: Out-of-School Suspension Rates by Student Group, 2020-2022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072E5" w:rsidRPr="00B66D50" w14:paraId="37919C02" w14:textId="77777777" w:rsidTr="004C69CA">
        <w:trPr>
          <w:cnfStyle w:val="100000000000" w:firstRow="1" w:lastRow="0" w:firstColumn="0" w:lastColumn="0" w:oddVBand="0" w:evenVBand="0" w:oddHBand="0" w:evenHBand="0" w:firstRowFirstColumn="0" w:firstRowLastColumn="0" w:lastRowFirstColumn="0" w:lastRowLastColumn="0"/>
        </w:trPr>
        <w:tc>
          <w:tcPr>
            <w:tcW w:w="2762" w:type="dxa"/>
          </w:tcPr>
          <w:p w14:paraId="5985005F" w14:textId="77777777" w:rsidR="001072E5" w:rsidRPr="00B66D50" w:rsidRDefault="001072E5" w:rsidP="004C69CA">
            <w:pPr>
              <w:pStyle w:val="TableColHeadingLeft"/>
            </w:pPr>
            <w:r w:rsidRPr="00B66D50">
              <w:t>Group</w:t>
            </w:r>
          </w:p>
        </w:tc>
        <w:tc>
          <w:tcPr>
            <w:tcW w:w="1270" w:type="dxa"/>
          </w:tcPr>
          <w:p w14:paraId="5E6C2689" w14:textId="77777777" w:rsidR="001072E5" w:rsidRPr="00B66D50" w:rsidRDefault="001072E5" w:rsidP="004C69CA">
            <w:pPr>
              <w:pStyle w:val="TableColHeadingCenter"/>
            </w:pPr>
            <w:r w:rsidRPr="00B66D50">
              <w:rPr>
                <w:i/>
                <w:iCs/>
              </w:rPr>
              <w:t>N</w:t>
            </w:r>
            <w:r w:rsidRPr="00B66D50">
              <w:t xml:space="preserve"> (2022)</w:t>
            </w:r>
          </w:p>
        </w:tc>
        <w:tc>
          <w:tcPr>
            <w:tcW w:w="1325" w:type="dxa"/>
          </w:tcPr>
          <w:p w14:paraId="760F306E" w14:textId="77777777" w:rsidR="001072E5" w:rsidRPr="00B66D50" w:rsidRDefault="001072E5" w:rsidP="004C69CA">
            <w:pPr>
              <w:pStyle w:val="TableColHeadingCenter"/>
            </w:pPr>
            <w:r w:rsidRPr="00B66D50">
              <w:t>2020</w:t>
            </w:r>
          </w:p>
        </w:tc>
        <w:tc>
          <w:tcPr>
            <w:tcW w:w="1326" w:type="dxa"/>
          </w:tcPr>
          <w:p w14:paraId="3FC1E3EC" w14:textId="77777777" w:rsidR="001072E5" w:rsidRPr="00B66D50" w:rsidRDefault="001072E5" w:rsidP="004C69CA">
            <w:pPr>
              <w:pStyle w:val="TableColHeadingCenter"/>
            </w:pPr>
            <w:r w:rsidRPr="00B66D50">
              <w:t>2021</w:t>
            </w:r>
          </w:p>
        </w:tc>
        <w:tc>
          <w:tcPr>
            <w:tcW w:w="1325" w:type="dxa"/>
          </w:tcPr>
          <w:p w14:paraId="0C51A73C" w14:textId="77777777" w:rsidR="001072E5" w:rsidRPr="00B66D50" w:rsidRDefault="001072E5" w:rsidP="004C69CA">
            <w:pPr>
              <w:pStyle w:val="TableColHeadingCenter"/>
            </w:pPr>
            <w:r w:rsidRPr="00B66D50">
              <w:t>2022</w:t>
            </w:r>
          </w:p>
        </w:tc>
        <w:tc>
          <w:tcPr>
            <w:tcW w:w="1336" w:type="dxa"/>
          </w:tcPr>
          <w:p w14:paraId="33895BC0" w14:textId="77777777" w:rsidR="001072E5" w:rsidRPr="00B66D50" w:rsidRDefault="001072E5" w:rsidP="004C69CA">
            <w:pPr>
              <w:pStyle w:val="TableColHeadingCenter"/>
            </w:pPr>
            <w:r w:rsidRPr="00B66D50">
              <w:t>State (2022)</w:t>
            </w:r>
          </w:p>
        </w:tc>
      </w:tr>
      <w:tr w:rsidR="001072E5" w:rsidRPr="00B66D50" w14:paraId="211A539B"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681AC899" w14:textId="77777777" w:rsidR="001072E5" w:rsidRPr="00B66D50" w:rsidRDefault="001072E5" w:rsidP="004C69CA">
            <w:pPr>
              <w:pStyle w:val="TableText"/>
              <w:rPr>
                <w:rFonts w:eastAsia="Calibri"/>
              </w:rPr>
            </w:pPr>
            <w:r w:rsidRPr="00B66D50">
              <w:t>All students</w:t>
            </w:r>
          </w:p>
        </w:tc>
        <w:tc>
          <w:tcPr>
            <w:tcW w:w="1270" w:type="dxa"/>
            <w:vAlign w:val="center"/>
          </w:tcPr>
          <w:p w14:paraId="668E878C"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1,990</w:t>
            </w:r>
          </w:p>
        </w:tc>
        <w:tc>
          <w:tcPr>
            <w:tcW w:w="1325" w:type="dxa"/>
            <w:vAlign w:val="center"/>
          </w:tcPr>
          <w:p w14:paraId="04F2EA44"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1.0</w:t>
            </w:r>
          </w:p>
        </w:tc>
        <w:tc>
          <w:tcPr>
            <w:tcW w:w="1326" w:type="dxa"/>
            <w:vAlign w:val="center"/>
          </w:tcPr>
          <w:p w14:paraId="7611F576" w14:textId="240E91A6"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2A02AA01"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1.7</w:t>
            </w:r>
          </w:p>
        </w:tc>
        <w:tc>
          <w:tcPr>
            <w:tcW w:w="1336" w:type="dxa"/>
            <w:vAlign w:val="center"/>
          </w:tcPr>
          <w:p w14:paraId="43409ED6"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3.1</w:t>
            </w:r>
          </w:p>
        </w:tc>
      </w:tr>
      <w:tr w:rsidR="001072E5" w:rsidRPr="00B66D50" w14:paraId="426D168D" w14:textId="77777777" w:rsidTr="004C69CA">
        <w:tc>
          <w:tcPr>
            <w:tcW w:w="2762" w:type="dxa"/>
          </w:tcPr>
          <w:p w14:paraId="0A062F50" w14:textId="77777777" w:rsidR="001072E5" w:rsidRPr="00B66D50" w:rsidRDefault="001072E5" w:rsidP="004C69CA">
            <w:pPr>
              <w:pStyle w:val="TableText"/>
              <w:rPr>
                <w:rFonts w:eastAsia="Calibri"/>
              </w:rPr>
            </w:pPr>
            <w:r w:rsidRPr="00B66D50">
              <w:t>African American/Black</w:t>
            </w:r>
          </w:p>
        </w:tc>
        <w:tc>
          <w:tcPr>
            <w:tcW w:w="1270" w:type="dxa"/>
            <w:vAlign w:val="center"/>
          </w:tcPr>
          <w:p w14:paraId="2A51C6E9"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29</w:t>
            </w:r>
          </w:p>
        </w:tc>
        <w:tc>
          <w:tcPr>
            <w:tcW w:w="1325" w:type="dxa"/>
            <w:vAlign w:val="center"/>
          </w:tcPr>
          <w:p w14:paraId="1E48B0FD" w14:textId="5DF64A38"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65BA934E" w14:textId="4C8A3A08"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41B1F66C" w14:textId="6DE13020"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634753F7"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6.2</w:t>
            </w:r>
          </w:p>
        </w:tc>
      </w:tr>
      <w:tr w:rsidR="001072E5" w:rsidRPr="00B66D50" w14:paraId="05100899"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6E0707AC" w14:textId="77777777" w:rsidR="001072E5" w:rsidRPr="00B66D50" w:rsidRDefault="001072E5" w:rsidP="004C69CA">
            <w:pPr>
              <w:pStyle w:val="TableText"/>
              <w:rPr>
                <w:rFonts w:eastAsia="Calibri"/>
              </w:rPr>
            </w:pPr>
            <w:r w:rsidRPr="00B66D50">
              <w:t>Asian</w:t>
            </w:r>
          </w:p>
        </w:tc>
        <w:tc>
          <w:tcPr>
            <w:tcW w:w="1270" w:type="dxa"/>
            <w:vAlign w:val="center"/>
          </w:tcPr>
          <w:p w14:paraId="1EBE3345"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11</w:t>
            </w:r>
          </w:p>
        </w:tc>
        <w:tc>
          <w:tcPr>
            <w:tcW w:w="1325" w:type="dxa"/>
            <w:vAlign w:val="center"/>
          </w:tcPr>
          <w:p w14:paraId="01C19332" w14:textId="7300390D"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7A389052" w14:textId="6A99AA9F"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67058B9B" w14:textId="24337C31"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5AC9A6C7"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0.7</w:t>
            </w:r>
          </w:p>
        </w:tc>
      </w:tr>
      <w:tr w:rsidR="001072E5" w:rsidRPr="00B66D50" w14:paraId="4C418E5B" w14:textId="77777777" w:rsidTr="004C69CA">
        <w:tc>
          <w:tcPr>
            <w:tcW w:w="2762" w:type="dxa"/>
          </w:tcPr>
          <w:p w14:paraId="53268310" w14:textId="77777777" w:rsidR="001072E5" w:rsidRPr="00B66D50" w:rsidRDefault="001072E5" w:rsidP="004C69CA">
            <w:pPr>
              <w:pStyle w:val="TableText"/>
              <w:rPr>
                <w:rFonts w:eastAsia="Calibri"/>
              </w:rPr>
            </w:pPr>
            <w:r w:rsidRPr="00B66D50">
              <w:t>Hispanic/Latino</w:t>
            </w:r>
          </w:p>
        </w:tc>
        <w:tc>
          <w:tcPr>
            <w:tcW w:w="1270" w:type="dxa"/>
            <w:vAlign w:val="center"/>
          </w:tcPr>
          <w:p w14:paraId="077EE079"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358</w:t>
            </w:r>
          </w:p>
        </w:tc>
        <w:tc>
          <w:tcPr>
            <w:tcW w:w="1325" w:type="dxa"/>
            <w:vAlign w:val="center"/>
          </w:tcPr>
          <w:p w14:paraId="29762566" w14:textId="663022E3"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348590AC" w14:textId="5FB75C6B"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030BEF6E"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2.5</w:t>
            </w:r>
          </w:p>
        </w:tc>
        <w:tc>
          <w:tcPr>
            <w:tcW w:w="1336" w:type="dxa"/>
            <w:vAlign w:val="center"/>
          </w:tcPr>
          <w:p w14:paraId="7BECF35F"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4.9</w:t>
            </w:r>
          </w:p>
        </w:tc>
      </w:tr>
      <w:tr w:rsidR="001072E5" w:rsidRPr="00B66D50" w14:paraId="3A09CEEB"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09FF19CB" w14:textId="77777777" w:rsidR="001072E5" w:rsidRPr="00B66D50" w:rsidRDefault="001072E5" w:rsidP="004C69CA">
            <w:pPr>
              <w:pStyle w:val="TableText"/>
              <w:rPr>
                <w:rFonts w:eastAsia="Calibri"/>
              </w:rPr>
            </w:pPr>
            <w:r w:rsidRPr="00B66D50">
              <w:t>Multi-Race, non-Hispanic/Latino</w:t>
            </w:r>
          </w:p>
        </w:tc>
        <w:tc>
          <w:tcPr>
            <w:tcW w:w="1270" w:type="dxa"/>
            <w:vAlign w:val="center"/>
          </w:tcPr>
          <w:p w14:paraId="1A8D4755"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27</w:t>
            </w:r>
          </w:p>
        </w:tc>
        <w:tc>
          <w:tcPr>
            <w:tcW w:w="1325" w:type="dxa"/>
            <w:vAlign w:val="center"/>
          </w:tcPr>
          <w:p w14:paraId="38F63F67" w14:textId="18615BAD"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59EB1CBF" w14:textId="6A06B76A"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2BBAAC6C" w14:textId="1EB746DC"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33756754"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3.5</w:t>
            </w:r>
          </w:p>
        </w:tc>
      </w:tr>
      <w:tr w:rsidR="001072E5" w:rsidRPr="00B66D50" w14:paraId="3BC61FA3" w14:textId="77777777" w:rsidTr="004C69CA">
        <w:tc>
          <w:tcPr>
            <w:tcW w:w="2762" w:type="dxa"/>
          </w:tcPr>
          <w:p w14:paraId="2553D933" w14:textId="77777777" w:rsidR="001072E5" w:rsidRPr="00B66D50" w:rsidRDefault="001072E5" w:rsidP="004C69CA">
            <w:pPr>
              <w:pStyle w:val="TableText"/>
            </w:pPr>
            <w:r w:rsidRPr="00B66D50">
              <w:t>Native American</w:t>
            </w:r>
          </w:p>
        </w:tc>
        <w:tc>
          <w:tcPr>
            <w:tcW w:w="1270" w:type="dxa"/>
            <w:vAlign w:val="center"/>
          </w:tcPr>
          <w:p w14:paraId="1CC04C7A"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6</w:t>
            </w:r>
          </w:p>
        </w:tc>
        <w:tc>
          <w:tcPr>
            <w:tcW w:w="1325" w:type="dxa"/>
            <w:vAlign w:val="center"/>
          </w:tcPr>
          <w:p w14:paraId="18429AB9" w14:textId="7826283B"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4E3659BD" w14:textId="6AE2561E"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161D79C9" w14:textId="080EB251"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03D5CA7F"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4.3</w:t>
            </w:r>
          </w:p>
        </w:tc>
      </w:tr>
      <w:tr w:rsidR="001072E5" w:rsidRPr="00B66D50" w14:paraId="427B4B35"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3AB87E37" w14:textId="77777777" w:rsidR="001072E5" w:rsidRPr="00B66D50" w:rsidRDefault="001072E5" w:rsidP="004C69CA">
            <w:pPr>
              <w:pStyle w:val="TableText"/>
              <w:rPr>
                <w:spacing w:val="-4"/>
              </w:rPr>
            </w:pPr>
            <w:r w:rsidRPr="00B66D50">
              <w:rPr>
                <w:spacing w:val="-4"/>
              </w:rPr>
              <w:t>Native Hawaiian, Pacific Islander</w:t>
            </w:r>
          </w:p>
        </w:tc>
        <w:tc>
          <w:tcPr>
            <w:tcW w:w="1270" w:type="dxa"/>
            <w:vAlign w:val="center"/>
          </w:tcPr>
          <w:p w14:paraId="52CEE131"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w:t>
            </w:r>
          </w:p>
        </w:tc>
        <w:tc>
          <w:tcPr>
            <w:tcW w:w="1325" w:type="dxa"/>
            <w:vAlign w:val="center"/>
          </w:tcPr>
          <w:p w14:paraId="65A1ED24" w14:textId="36DB72D1"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10135DD7" w14:textId="1BD087E8"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5203B9D3" w14:textId="29FA89CD"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36" w:type="dxa"/>
            <w:vAlign w:val="center"/>
          </w:tcPr>
          <w:p w14:paraId="73FCC0BF"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3.6</w:t>
            </w:r>
          </w:p>
        </w:tc>
      </w:tr>
      <w:tr w:rsidR="001072E5" w:rsidRPr="00B66D50" w14:paraId="157BA304" w14:textId="77777777" w:rsidTr="004C69CA">
        <w:tc>
          <w:tcPr>
            <w:tcW w:w="2762" w:type="dxa"/>
          </w:tcPr>
          <w:p w14:paraId="0F0118C8" w14:textId="77777777" w:rsidR="001072E5" w:rsidRPr="00B66D50" w:rsidRDefault="001072E5" w:rsidP="004C69CA">
            <w:pPr>
              <w:pStyle w:val="TableText"/>
              <w:rPr>
                <w:rFonts w:eastAsia="Calibri"/>
              </w:rPr>
            </w:pPr>
            <w:r w:rsidRPr="00B66D50">
              <w:t>White</w:t>
            </w:r>
          </w:p>
        </w:tc>
        <w:tc>
          <w:tcPr>
            <w:tcW w:w="1270" w:type="dxa"/>
            <w:vAlign w:val="center"/>
          </w:tcPr>
          <w:p w14:paraId="3820730B"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1,558</w:t>
            </w:r>
          </w:p>
        </w:tc>
        <w:tc>
          <w:tcPr>
            <w:tcW w:w="1325" w:type="dxa"/>
            <w:vAlign w:val="center"/>
          </w:tcPr>
          <w:p w14:paraId="4FEA4449"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1.0</w:t>
            </w:r>
          </w:p>
        </w:tc>
        <w:tc>
          <w:tcPr>
            <w:tcW w:w="1326" w:type="dxa"/>
            <w:vAlign w:val="center"/>
          </w:tcPr>
          <w:p w14:paraId="694A95CF" w14:textId="0B8551FF"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6D62189D"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1.3</w:t>
            </w:r>
          </w:p>
        </w:tc>
        <w:tc>
          <w:tcPr>
            <w:tcW w:w="1336" w:type="dxa"/>
            <w:vAlign w:val="center"/>
          </w:tcPr>
          <w:p w14:paraId="675726E2"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2.1</w:t>
            </w:r>
          </w:p>
        </w:tc>
      </w:tr>
      <w:tr w:rsidR="001072E5" w:rsidRPr="00B66D50" w14:paraId="7EF00960"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43298E0B" w14:textId="77777777" w:rsidR="001072E5" w:rsidRPr="00B66D50" w:rsidRDefault="001072E5" w:rsidP="004C69CA">
            <w:pPr>
              <w:pStyle w:val="TableText"/>
              <w:rPr>
                <w:rFonts w:eastAsia="Calibri"/>
              </w:rPr>
            </w:pPr>
            <w:r w:rsidRPr="00B66D50">
              <w:t>High needs</w:t>
            </w:r>
          </w:p>
        </w:tc>
        <w:tc>
          <w:tcPr>
            <w:tcW w:w="1270" w:type="dxa"/>
            <w:vAlign w:val="center"/>
          </w:tcPr>
          <w:p w14:paraId="2C3B21AD"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1,077</w:t>
            </w:r>
          </w:p>
        </w:tc>
        <w:tc>
          <w:tcPr>
            <w:tcW w:w="1325" w:type="dxa"/>
            <w:vAlign w:val="center"/>
          </w:tcPr>
          <w:p w14:paraId="7387AFFA"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1.8</w:t>
            </w:r>
          </w:p>
        </w:tc>
        <w:tc>
          <w:tcPr>
            <w:tcW w:w="1326" w:type="dxa"/>
            <w:vAlign w:val="center"/>
          </w:tcPr>
          <w:p w14:paraId="37770A9F" w14:textId="14A752EB"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6CDF58E4"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2.1</w:t>
            </w:r>
          </w:p>
        </w:tc>
        <w:tc>
          <w:tcPr>
            <w:tcW w:w="1336" w:type="dxa"/>
            <w:vAlign w:val="center"/>
          </w:tcPr>
          <w:p w14:paraId="4F620895"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4.6</w:t>
            </w:r>
          </w:p>
        </w:tc>
      </w:tr>
      <w:tr w:rsidR="001072E5" w:rsidRPr="00B66D50" w14:paraId="4B32F75F" w14:textId="77777777" w:rsidTr="004C69CA">
        <w:tc>
          <w:tcPr>
            <w:tcW w:w="2762" w:type="dxa"/>
          </w:tcPr>
          <w:p w14:paraId="59A4B27E" w14:textId="77777777" w:rsidR="001072E5" w:rsidRPr="00B66D50" w:rsidRDefault="001072E5" w:rsidP="004C69CA">
            <w:pPr>
              <w:pStyle w:val="TableText"/>
              <w:rPr>
                <w:rFonts w:eastAsia="Calibri"/>
              </w:rPr>
            </w:pPr>
            <w:r w:rsidRPr="00B66D50">
              <w:t xml:space="preserve">Low </w:t>
            </w:r>
            <w:proofErr w:type="spellStart"/>
            <w:r w:rsidRPr="00B66D50">
              <w:t>income</w:t>
            </w:r>
            <w:r w:rsidRPr="00B66D50">
              <w:rPr>
                <w:vertAlign w:val="superscript"/>
              </w:rPr>
              <w:t>a</w:t>
            </w:r>
            <w:proofErr w:type="spellEnd"/>
          </w:p>
        </w:tc>
        <w:tc>
          <w:tcPr>
            <w:tcW w:w="1270" w:type="dxa"/>
            <w:vAlign w:val="center"/>
          </w:tcPr>
          <w:p w14:paraId="1E60671D"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880</w:t>
            </w:r>
          </w:p>
        </w:tc>
        <w:tc>
          <w:tcPr>
            <w:tcW w:w="1325" w:type="dxa"/>
            <w:vAlign w:val="center"/>
          </w:tcPr>
          <w:p w14:paraId="7360871E" w14:textId="7224CC72"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592C83F5" w14:textId="08C431C5"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1BCF23CD"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2.4</w:t>
            </w:r>
          </w:p>
        </w:tc>
        <w:tc>
          <w:tcPr>
            <w:tcW w:w="1336" w:type="dxa"/>
            <w:vAlign w:val="center"/>
          </w:tcPr>
          <w:p w14:paraId="749D221F"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5.2</w:t>
            </w:r>
          </w:p>
        </w:tc>
      </w:tr>
      <w:tr w:rsidR="001072E5" w:rsidRPr="00B66D50" w14:paraId="6D7AA691"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7D48D7F1" w14:textId="77777777" w:rsidR="001072E5" w:rsidRPr="00B66D50" w:rsidRDefault="001072E5" w:rsidP="004C69CA">
            <w:pPr>
              <w:pStyle w:val="TableText"/>
              <w:rPr>
                <w:rFonts w:eastAsia="Calibri"/>
              </w:rPr>
            </w:pPr>
            <w:r w:rsidRPr="00B66D50">
              <w:rPr>
                <w:spacing w:val="-4"/>
              </w:rPr>
              <w:t>ELs</w:t>
            </w:r>
          </w:p>
        </w:tc>
        <w:tc>
          <w:tcPr>
            <w:tcW w:w="1270" w:type="dxa"/>
            <w:vAlign w:val="center"/>
          </w:tcPr>
          <w:p w14:paraId="6E912FFC"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189</w:t>
            </w:r>
          </w:p>
        </w:tc>
        <w:tc>
          <w:tcPr>
            <w:tcW w:w="1325" w:type="dxa"/>
            <w:vAlign w:val="center"/>
          </w:tcPr>
          <w:p w14:paraId="52EAC511"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2.9</w:t>
            </w:r>
          </w:p>
        </w:tc>
        <w:tc>
          <w:tcPr>
            <w:tcW w:w="1326" w:type="dxa"/>
            <w:vAlign w:val="center"/>
          </w:tcPr>
          <w:p w14:paraId="1396F405" w14:textId="69B60BE2"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211C2B4D"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3.7</w:t>
            </w:r>
          </w:p>
        </w:tc>
        <w:tc>
          <w:tcPr>
            <w:tcW w:w="1336" w:type="dxa"/>
            <w:vAlign w:val="center"/>
          </w:tcPr>
          <w:p w14:paraId="50B5E763"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3.5</w:t>
            </w:r>
          </w:p>
        </w:tc>
      </w:tr>
      <w:tr w:rsidR="001072E5" w:rsidRPr="00B66D50" w14:paraId="6760628B" w14:textId="77777777" w:rsidTr="004C69CA">
        <w:tc>
          <w:tcPr>
            <w:tcW w:w="2762" w:type="dxa"/>
          </w:tcPr>
          <w:p w14:paraId="1554EE35" w14:textId="77777777" w:rsidR="001072E5" w:rsidRPr="00B66D50" w:rsidRDefault="001072E5" w:rsidP="004C69CA">
            <w:pPr>
              <w:pStyle w:val="TableText"/>
              <w:rPr>
                <w:rFonts w:eastAsia="Calibri"/>
              </w:rPr>
            </w:pPr>
            <w:proofErr w:type="gramStart"/>
            <w:r w:rsidRPr="00B66D50">
              <w:t>Students</w:t>
            </w:r>
            <w:proofErr w:type="gramEnd"/>
            <w:r w:rsidRPr="00B66D50">
              <w:t xml:space="preserve"> w/disabilities</w:t>
            </w:r>
          </w:p>
        </w:tc>
        <w:tc>
          <w:tcPr>
            <w:tcW w:w="1270" w:type="dxa"/>
            <w:vAlign w:val="center"/>
          </w:tcPr>
          <w:p w14:paraId="76431F86"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337</w:t>
            </w:r>
          </w:p>
        </w:tc>
        <w:tc>
          <w:tcPr>
            <w:tcW w:w="1325" w:type="dxa"/>
            <w:vAlign w:val="center"/>
          </w:tcPr>
          <w:p w14:paraId="081D4155"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2.5</w:t>
            </w:r>
          </w:p>
        </w:tc>
        <w:tc>
          <w:tcPr>
            <w:tcW w:w="1326" w:type="dxa"/>
            <w:vAlign w:val="center"/>
          </w:tcPr>
          <w:p w14:paraId="656011D9" w14:textId="07F2DB96"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3199A5F9"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2.7</w:t>
            </w:r>
          </w:p>
        </w:tc>
        <w:tc>
          <w:tcPr>
            <w:tcW w:w="1336" w:type="dxa"/>
            <w:vAlign w:val="center"/>
          </w:tcPr>
          <w:p w14:paraId="6E8109C3"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5.8</w:t>
            </w:r>
          </w:p>
        </w:tc>
      </w:tr>
    </w:tbl>
    <w:p w14:paraId="77B14D21" w14:textId="77777777" w:rsidR="001072E5" w:rsidRPr="00B66D50" w:rsidRDefault="001072E5" w:rsidP="001072E5">
      <w:pPr>
        <w:pStyle w:val="TableNote"/>
        <w:rPr>
          <w:rFonts w:ascii="Calibri" w:eastAsia="Calibri" w:hAnsi="Calibri"/>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64" w:history="1">
        <w:r w:rsidRPr="00B66D50">
          <w:rPr>
            <w:rStyle w:val="Hyperlink"/>
          </w:rPr>
          <w:t>newly defined low-income student group</w:t>
        </w:r>
      </w:hyperlink>
      <w:r w:rsidRPr="00B66D50">
        <w:t>. This change also affects the high needs group.</w:t>
      </w:r>
    </w:p>
    <w:p w14:paraId="67E8D4A3" w14:textId="77777777" w:rsidR="001072E5" w:rsidRPr="00B66D50" w:rsidRDefault="001072E5" w:rsidP="001072E5">
      <w:pPr>
        <w:pStyle w:val="TableTitle0"/>
      </w:pPr>
      <w:r w:rsidRPr="00B66D50">
        <w:t>Table E20. Winthrop Public Schools: Dropout Rates by Student Group, 2020-2022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072E5" w:rsidRPr="00B66D50" w14:paraId="66DDA5C0" w14:textId="77777777" w:rsidTr="004C69CA">
        <w:trPr>
          <w:cnfStyle w:val="100000000000" w:firstRow="1" w:lastRow="0" w:firstColumn="0" w:lastColumn="0" w:oddVBand="0" w:evenVBand="0" w:oddHBand="0" w:evenHBand="0" w:firstRowFirstColumn="0" w:firstRowLastColumn="0" w:lastRowFirstColumn="0" w:lastRowLastColumn="0"/>
        </w:trPr>
        <w:tc>
          <w:tcPr>
            <w:tcW w:w="2762" w:type="dxa"/>
          </w:tcPr>
          <w:p w14:paraId="6A324F8C" w14:textId="77777777" w:rsidR="001072E5" w:rsidRPr="00B66D50" w:rsidRDefault="001072E5" w:rsidP="004C69CA">
            <w:pPr>
              <w:pStyle w:val="TableColHeadingLeft"/>
            </w:pPr>
            <w:r w:rsidRPr="00B66D50">
              <w:t>Group</w:t>
            </w:r>
          </w:p>
        </w:tc>
        <w:tc>
          <w:tcPr>
            <w:tcW w:w="1270" w:type="dxa"/>
          </w:tcPr>
          <w:p w14:paraId="2722A200" w14:textId="77777777" w:rsidR="001072E5" w:rsidRPr="00B66D50" w:rsidRDefault="001072E5" w:rsidP="004C69CA">
            <w:pPr>
              <w:pStyle w:val="TableColHeadingCenter"/>
            </w:pPr>
            <w:r w:rsidRPr="00B66D50">
              <w:rPr>
                <w:i/>
                <w:iCs/>
              </w:rPr>
              <w:t>N</w:t>
            </w:r>
            <w:r w:rsidRPr="00B66D50">
              <w:t xml:space="preserve"> (2022)</w:t>
            </w:r>
          </w:p>
        </w:tc>
        <w:tc>
          <w:tcPr>
            <w:tcW w:w="1325" w:type="dxa"/>
          </w:tcPr>
          <w:p w14:paraId="76ADA24E" w14:textId="77777777" w:rsidR="001072E5" w:rsidRPr="00B66D50" w:rsidRDefault="001072E5" w:rsidP="004C69CA">
            <w:pPr>
              <w:pStyle w:val="TableColHeadingCenter"/>
            </w:pPr>
            <w:r w:rsidRPr="00B66D50">
              <w:t>2020</w:t>
            </w:r>
          </w:p>
        </w:tc>
        <w:tc>
          <w:tcPr>
            <w:tcW w:w="1326" w:type="dxa"/>
          </w:tcPr>
          <w:p w14:paraId="7E386F09" w14:textId="77777777" w:rsidR="001072E5" w:rsidRPr="00B66D50" w:rsidRDefault="001072E5" w:rsidP="004C69CA">
            <w:pPr>
              <w:pStyle w:val="TableColHeadingCenter"/>
            </w:pPr>
            <w:r w:rsidRPr="00B66D50">
              <w:t>2021</w:t>
            </w:r>
          </w:p>
        </w:tc>
        <w:tc>
          <w:tcPr>
            <w:tcW w:w="1325" w:type="dxa"/>
          </w:tcPr>
          <w:p w14:paraId="5608B144" w14:textId="77777777" w:rsidR="001072E5" w:rsidRPr="00B66D50" w:rsidRDefault="001072E5" w:rsidP="004C69CA">
            <w:pPr>
              <w:pStyle w:val="TableColHeadingCenter"/>
            </w:pPr>
            <w:r w:rsidRPr="00B66D50">
              <w:t>2022</w:t>
            </w:r>
          </w:p>
        </w:tc>
        <w:tc>
          <w:tcPr>
            <w:tcW w:w="1336" w:type="dxa"/>
          </w:tcPr>
          <w:p w14:paraId="2685676E" w14:textId="77777777" w:rsidR="001072E5" w:rsidRPr="00B66D50" w:rsidRDefault="001072E5" w:rsidP="004C69CA">
            <w:pPr>
              <w:pStyle w:val="TableColHeadingCenter"/>
            </w:pPr>
            <w:r w:rsidRPr="00B66D50">
              <w:t>State (2022)</w:t>
            </w:r>
          </w:p>
        </w:tc>
      </w:tr>
      <w:tr w:rsidR="001072E5" w:rsidRPr="00B66D50" w14:paraId="77923BE9"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602C98D4" w14:textId="77777777" w:rsidR="001072E5" w:rsidRPr="00B66D50" w:rsidRDefault="001072E5" w:rsidP="004C69CA">
            <w:pPr>
              <w:pStyle w:val="TableText"/>
              <w:rPr>
                <w:rFonts w:eastAsia="Calibri"/>
              </w:rPr>
            </w:pPr>
            <w:r w:rsidRPr="00B66D50">
              <w:t>All students</w:t>
            </w:r>
          </w:p>
        </w:tc>
        <w:tc>
          <w:tcPr>
            <w:tcW w:w="1270" w:type="dxa"/>
            <w:vAlign w:val="center"/>
          </w:tcPr>
          <w:p w14:paraId="29EFF44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562</w:t>
            </w:r>
          </w:p>
        </w:tc>
        <w:tc>
          <w:tcPr>
            <w:tcW w:w="1325" w:type="dxa"/>
            <w:vAlign w:val="center"/>
          </w:tcPr>
          <w:p w14:paraId="757C0E67"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1.1</w:t>
            </w:r>
          </w:p>
        </w:tc>
        <w:tc>
          <w:tcPr>
            <w:tcW w:w="1326" w:type="dxa"/>
            <w:vAlign w:val="center"/>
          </w:tcPr>
          <w:p w14:paraId="33417CDB"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1.4</w:t>
            </w:r>
          </w:p>
        </w:tc>
        <w:tc>
          <w:tcPr>
            <w:tcW w:w="1325" w:type="dxa"/>
            <w:vAlign w:val="center"/>
          </w:tcPr>
          <w:p w14:paraId="725FA5B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3.0</w:t>
            </w:r>
          </w:p>
        </w:tc>
        <w:tc>
          <w:tcPr>
            <w:tcW w:w="1336" w:type="dxa"/>
            <w:vAlign w:val="center"/>
          </w:tcPr>
          <w:p w14:paraId="5A65343F"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2.1</w:t>
            </w:r>
          </w:p>
        </w:tc>
      </w:tr>
      <w:tr w:rsidR="001072E5" w:rsidRPr="00B66D50" w14:paraId="1E85715A" w14:textId="77777777" w:rsidTr="004C69CA">
        <w:tc>
          <w:tcPr>
            <w:tcW w:w="2762" w:type="dxa"/>
          </w:tcPr>
          <w:p w14:paraId="4011507B" w14:textId="77777777" w:rsidR="001072E5" w:rsidRPr="00B66D50" w:rsidRDefault="001072E5" w:rsidP="004C69CA">
            <w:pPr>
              <w:pStyle w:val="TableText"/>
              <w:rPr>
                <w:rFonts w:eastAsia="Calibri"/>
              </w:rPr>
            </w:pPr>
            <w:r w:rsidRPr="00B66D50">
              <w:t>African American/Black</w:t>
            </w:r>
          </w:p>
        </w:tc>
        <w:tc>
          <w:tcPr>
            <w:tcW w:w="1270" w:type="dxa"/>
            <w:vAlign w:val="center"/>
          </w:tcPr>
          <w:p w14:paraId="73495BD1"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w:t>
            </w:r>
          </w:p>
        </w:tc>
        <w:tc>
          <w:tcPr>
            <w:tcW w:w="1325" w:type="dxa"/>
            <w:vAlign w:val="center"/>
          </w:tcPr>
          <w:p w14:paraId="605458A9"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26" w:type="dxa"/>
            <w:vAlign w:val="center"/>
          </w:tcPr>
          <w:p w14:paraId="1EDA2F6D" w14:textId="0ADEADFC"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335A2EE2"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0.0</w:t>
            </w:r>
          </w:p>
        </w:tc>
        <w:tc>
          <w:tcPr>
            <w:tcW w:w="1336" w:type="dxa"/>
            <w:vAlign w:val="center"/>
          </w:tcPr>
          <w:p w14:paraId="25C5561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2.8</w:t>
            </w:r>
          </w:p>
        </w:tc>
      </w:tr>
      <w:tr w:rsidR="001072E5" w:rsidRPr="00B66D50" w14:paraId="6197F436"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005A42DF" w14:textId="77777777" w:rsidR="001072E5" w:rsidRPr="00B66D50" w:rsidRDefault="001072E5" w:rsidP="004C69CA">
            <w:pPr>
              <w:pStyle w:val="TableText"/>
              <w:rPr>
                <w:rFonts w:eastAsia="Calibri"/>
              </w:rPr>
            </w:pPr>
            <w:r w:rsidRPr="00B66D50">
              <w:t>Asian</w:t>
            </w:r>
          </w:p>
        </w:tc>
        <w:tc>
          <w:tcPr>
            <w:tcW w:w="1270" w:type="dxa"/>
            <w:vAlign w:val="center"/>
          </w:tcPr>
          <w:p w14:paraId="21C408D4"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w:t>
            </w:r>
          </w:p>
        </w:tc>
        <w:tc>
          <w:tcPr>
            <w:tcW w:w="1325" w:type="dxa"/>
            <w:vAlign w:val="center"/>
          </w:tcPr>
          <w:p w14:paraId="7893801C"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26" w:type="dxa"/>
            <w:vAlign w:val="center"/>
          </w:tcPr>
          <w:p w14:paraId="4DA6AB41"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16.7</w:t>
            </w:r>
          </w:p>
        </w:tc>
        <w:tc>
          <w:tcPr>
            <w:tcW w:w="1325" w:type="dxa"/>
            <w:vAlign w:val="center"/>
          </w:tcPr>
          <w:p w14:paraId="0E04CAD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0.0</w:t>
            </w:r>
          </w:p>
        </w:tc>
        <w:tc>
          <w:tcPr>
            <w:tcW w:w="1336" w:type="dxa"/>
            <w:vAlign w:val="center"/>
          </w:tcPr>
          <w:p w14:paraId="68E62EA2"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0.6</w:t>
            </w:r>
          </w:p>
        </w:tc>
      </w:tr>
      <w:tr w:rsidR="001072E5" w:rsidRPr="00B66D50" w14:paraId="74DE2D08" w14:textId="77777777" w:rsidTr="004C69CA">
        <w:tc>
          <w:tcPr>
            <w:tcW w:w="2762" w:type="dxa"/>
          </w:tcPr>
          <w:p w14:paraId="1D80A305" w14:textId="77777777" w:rsidR="001072E5" w:rsidRPr="00B66D50" w:rsidRDefault="001072E5" w:rsidP="004C69CA">
            <w:pPr>
              <w:pStyle w:val="TableText"/>
              <w:rPr>
                <w:rFonts w:eastAsia="Calibri"/>
              </w:rPr>
            </w:pPr>
            <w:r w:rsidRPr="00B66D50">
              <w:t>Hispanic/Latino</w:t>
            </w:r>
          </w:p>
        </w:tc>
        <w:tc>
          <w:tcPr>
            <w:tcW w:w="1270" w:type="dxa"/>
            <w:vAlign w:val="center"/>
          </w:tcPr>
          <w:p w14:paraId="6AFAC3C4"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103</w:t>
            </w:r>
          </w:p>
        </w:tc>
        <w:tc>
          <w:tcPr>
            <w:tcW w:w="1325" w:type="dxa"/>
            <w:vAlign w:val="center"/>
          </w:tcPr>
          <w:p w14:paraId="313524F3"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2.2</w:t>
            </w:r>
          </w:p>
        </w:tc>
        <w:tc>
          <w:tcPr>
            <w:tcW w:w="1326" w:type="dxa"/>
            <w:vAlign w:val="center"/>
          </w:tcPr>
          <w:p w14:paraId="5ED743BC"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3.3</w:t>
            </w:r>
          </w:p>
        </w:tc>
        <w:tc>
          <w:tcPr>
            <w:tcW w:w="1325" w:type="dxa"/>
            <w:vAlign w:val="center"/>
          </w:tcPr>
          <w:p w14:paraId="034E6BC0"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6.8</w:t>
            </w:r>
          </w:p>
        </w:tc>
        <w:tc>
          <w:tcPr>
            <w:tcW w:w="1336" w:type="dxa"/>
            <w:vAlign w:val="center"/>
          </w:tcPr>
          <w:p w14:paraId="7288602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4.3</w:t>
            </w:r>
          </w:p>
        </w:tc>
      </w:tr>
      <w:tr w:rsidR="001072E5" w:rsidRPr="00B66D50" w14:paraId="148033D8"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0A7293E8" w14:textId="77777777" w:rsidR="001072E5" w:rsidRPr="00B66D50" w:rsidRDefault="001072E5" w:rsidP="004C69CA">
            <w:pPr>
              <w:pStyle w:val="TableText"/>
              <w:rPr>
                <w:rFonts w:eastAsia="Calibri"/>
              </w:rPr>
            </w:pPr>
            <w:r w:rsidRPr="00B66D50">
              <w:t>Multi-Race, non-Hispanic/Latino</w:t>
            </w:r>
          </w:p>
        </w:tc>
        <w:tc>
          <w:tcPr>
            <w:tcW w:w="1270" w:type="dxa"/>
            <w:vAlign w:val="center"/>
          </w:tcPr>
          <w:p w14:paraId="68A0D277"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w:t>
            </w:r>
          </w:p>
        </w:tc>
        <w:tc>
          <w:tcPr>
            <w:tcW w:w="1325" w:type="dxa"/>
            <w:vAlign w:val="center"/>
          </w:tcPr>
          <w:p w14:paraId="7CB71F5B" w14:textId="1BC561A2"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183AD721"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25" w:type="dxa"/>
            <w:vAlign w:val="center"/>
          </w:tcPr>
          <w:p w14:paraId="245BC43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0.0</w:t>
            </w:r>
          </w:p>
        </w:tc>
        <w:tc>
          <w:tcPr>
            <w:tcW w:w="1336" w:type="dxa"/>
            <w:vAlign w:val="center"/>
          </w:tcPr>
          <w:p w14:paraId="6F83206F"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2.4</w:t>
            </w:r>
          </w:p>
        </w:tc>
      </w:tr>
      <w:tr w:rsidR="001072E5" w:rsidRPr="00B66D50" w14:paraId="09506F36" w14:textId="77777777" w:rsidTr="004C69CA">
        <w:tc>
          <w:tcPr>
            <w:tcW w:w="2762" w:type="dxa"/>
          </w:tcPr>
          <w:p w14:paraId="1551A024" w14:textId="77777777" w:rsidR="001072E5" w:rsidRPr="00B66D50" w:rsidRDefault="001072E5" w:rsidP="004C69CA">
            <w:pPr>
              <w:pStyle w:val="TableText"/>
            </w:pPr>
            <w:r w:rsidRPr="00B66D50">
              <w:t>Native American</w:t>
            </w:r>
          </w:p>
        </w:tc>
        <w:tc>
          <w:tcPr>
            <w:tcW w:w="1270" w:type="dxa"/>
            <w:vAlign w:val="center"/>
          </w:tcPr>
          <w:p w14:paraId="7779412B" w14:textId="7E3F4975"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01C60264" w14:textId="5CF203E4"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24565BDF" w14:textId="4B8C1B5E"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200F2D91" w14:textId="5902C14F"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0153DCF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4.3</w:t>
            </w:r>
          </w:p>
        </w:tc>
      </w:tr>
      <w:tr w:rsidR="001072E5" w:rsidRPr="00B66D50" w14:paraId="0E2E8451"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6DC713AD" w14:textId="77777777" w:rsidR="001072E5" w:rsidRPr="00B66D50" w:rsidRDefault="001072E5" w:rsidP="004C69CA">
            <w:pPr>
              <w:pStyle w:val="TableText"/>
              <w:rPr>
                <w:spacing w:val="-4"/>
              </w:rPr>
            </w:pPr>
            <w:r w:rsidRPr="00B66D50">
              <w:rPr>
                <w:spacing w:val="-4"/>
              </w:rPr>
              <w:t>Native Hawaiian, Pacific Islander</w:t>
            </w:r>
          </w:p>
        </w:tc>
        <w:tc>
          <w:tcPr>
            <w:tcW w:w="1270" w:type="dxa"/>
            <w:vAlign w:val="center"/>
          </w:tcPr>
          <w:p w14:paraId="094ACDDF" w14:textId="59BEDD92"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5" w:type="dxa"/>
            <w:vAlign w:val="center"/>
          </w:tcPr>
          <w:p w14:paraId="15C8A32E" w14:textId="0A471D22"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4D28D3E8" w14:textId="653554D3"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5" w:type="dxa"/>
            <w:vAlign w:val="center"/>
          </w:tcPr>
          <w:p w14:paraId="32564DF7" w14:textId="4A041AB0"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6" w:type="dxa"/>
            <w:vAlign w:val="center"/>
          </w:tcPr>
          <w:p w14:paraId="33F9B8AD"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1.2</w:t>
            </w:r>
          </w:p>
        </w:tc>
      </w:tr>
      <w:tr w:rsidR="001072E5" w:rsidRPr="00B66D50" w14:paraId="392DBCE9" w14:textId="77777777" w:rsidTr="004C69CA">
        <w:tc>
          <w:tcPr>
            <w:tcW w:w="2762" w:type="dxa"/>
          </w:tcPr>
          <w:p w14:paraId="2996C522" w14:textId="77777777" w:rsidR="001072E5" w:rsidRPr="00B66D50" w:rsidRDefault="001072E5" w:rsidP="004C69CA">
            <w:pPr>
              <w:pStyle w:val="TableText"/>
              <w:rPr>
                <w:rFonts w:eastAsia="Calibri"/>
              </w:rPr>
            </w:pPr>
            <w:r w:rsidRPr="00B66D50">
              <w:t>White</w:t>
            </w:r>
          </w:p>
        </w:tc>
        <w:tc>
          <w:tcPr>
            <w:tcW w:w="1270" w:type="dxa"/>
            <w:vAlign w:val="center"/>
          </w:tcPr>
          <w:p w14:paraId="18157B8D"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440</w:t>
            </w:r>
          </w:p>
        </w:tc>
        <w:tc>
          <w:tcPr>
            <w:tcW w:w="1325" w:type="dxa"/>
            <w:vAlign w:val="center"/>
          </w:tcPr>
          <w:p w14:paraId="0B318DAB"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0.9</w:t>
            </w:r>
          </w:p>
        </w:tc>
        <w:tc>
          <w:tcPr>
            <w:tcW w:w="1326" w:type="dxa"/>
            <w:vAlign w:val="center"/>
          </w:tcPr>
          <w:p w14:paraId="07148A81"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0.9</w:t>
            </w:r>
          </w:p>
        </w:tc>
        <w:tc>
          <w:tcPr>
            <w:tcW w:w="1325" w:type="dxa"/>
            <w:vAlign w:val="center"/>
          </w:tcPr>
          <w:p w14:paraId="3A121EE0"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2.3</w:t>
            </w:r>
          </w:p>
        </w:tc>
        <w:tc>
          <w:tcPr>
            <w:tcW w:w="1336" w:type="dxa"/>
            <w:vAlign w:val="center"/>
          </w:tcPr>
          <w:p w14:paraId="64375110"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1.3</w:t>
            </w:r>
          </w:p>
        </w:tc>
      </w:tr>
      <w:tr w:rsidR="001072E5" w:rsidRPr="00B66D50" w14:paraId="74FA62B8"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2AB51847" w14:textId="77777777" w:rsidR="001072E5" w:rsidRPr="00B66D50" w:rsidRDefault="001072E5" w:rsidP="004C69CA">
            <w:pPr>
              <w:pStyle w:val="TableText"/>
              <w:rPr>
                <w:rFonts w:eastAsia="Calibri"/>
              </w:rPr>
            </w:pPr>
            <w:r w:rsidRPr="00B66D50">
              <w:t>High needs</w:t>
            </w:r>
          </w:p>
        </w:tc>
        <w:tc>
          <w:tcPr>
            <w:tcW w:w="1270" w:type="dxa"/>
            <w:vAlign w:val="center"/>
          </w:tcPr>
          <w:p w14:paraId="0071294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266</w:t>
            </w:r>
          </w:p>
        </w:tc>
        <w:tc>
          <w:tcPr>
            <w:tcW w:w="1325" w:type="dxa"/>
            <w:vAlign w:val="center"/>
          </w:tcPr>
          <w:p w14:paraId="10490EDE"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2.3</w:t>
            </w:r>
          </w:p>
        </w:tc>
        <w:tc>
          <w:tcPr>
            <w:tcW w:w="1326" w:type="dxa"/>
            <w:vAlign w:val="center"/>
          </w:tcPr>
          <w:p w14:paraId="5DCC031C"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3.1</w:t>
            </w:r>
          </w:p>
        </w:tc>
        <w:tc>
          <w:tcPr>
            <w:tcW w:w="1325" w:type="dxa"/>
            <w:vAlign w:val="center"/>
          </w:tcPr>
          <w:p w14:paraId="76A031C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5.6</w:t>
            </w:r>
          </w:p>
        </w:tc>
        <w:tc>
          <w:tcPr>
            <w:tcW w:w="1336" w:type="dxa"/>
            <w:vAlign w:val="center"/>
          </w:tcPr>
          <w:p w14:paraId="7AA3B241"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3.6</w:t>
            </w:r>
          </w:p>
        </w:tc>
      </w:tr>
      <w:tr w:rsidR="001072E5" w:rsidRPr="00B66D50" w14:paraId="6D5544EA" w14:textId="77777777" w:rsidTr="004C69CA">
        <w:tc>
          <w:tcPr>
            <w:tcW w:w="2762" w:type="dxa"/>
          </w:tcPr>
          <w:p w14:paraId="44AA1777" w14:textId="77777777" w:rsidR="001072E5" w:rsidRPr="00B66D50" w:rsidRDefault="001072E5" w:rsidP="004C69CA">
            <w:pPr>
              <w:pStyle w:val="TableText"/>
              <w:rPr>
                <w:rFonts w:eastAsia="Calibri"/>
              </w:rPr>
            </w:pPr>
            <w:r w:rsidRPr="00B66D50">
              <w:t xml:space="preserve">Low </w:t>
            </w:r>
            <w:proofErr w:type="spellStart"/>
            <w:r w:rsidRPr="00B66D50">
              <w:t>income</w:t>
            </w:r>
            <w:r w:rsidRPr="00B66D50">
              <w:rPr>
                <w:vertAlign w:val="superscript"/>
              </w:rPr>
              <w:t>a</w:t>
            </w:r>
            <w:proofErr w:type="spellEnd"/>
          </w:p>
        </w:tc>
        <w:tc>
          <w:tcPr>
            <w:tcW w:w="1270" w:type="dxa"/>
            <w:vAlign w:val="center"/>
          </w:tcPr>
          <w:p w14:paraId="4C531C5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230</w:t>
            </w:r>
          </w:p>
        </w:tc>
        <w:tc>
          <w:tcPr>
            <w:tcW w:w="1325" w:type="dxa"/>
            <w:vAlign w:val="center"/>
          </w:tcPr>
          <w:p w14:paraId="2B7386A8"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1.5</w:t>
            </w:r>
          </w:p>
        </w:tc>
        <w:tc>
          <w:tcPr>
            <w:tcW w:w="1326" w:type="dxa"/>
            <w:vAlign w:val="center"/>
          </w:tcPr>
          <w:p w14:paraId="0A01AC55"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3.8</w:t>
            </w:r>
          </w:p>
        </w:tc>
        <w:tc>
          <w:tcPr>
            <w:tcW w:w="1325" w:type="dxa"/>
            <w:vAlign w:val="center"/>
          </w:tcPr>
          <w:p w14:paraId="7D3CEF6C"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6.5</w:t>
            </w:r>
          </w:p>
        </w:tc>
        <w:tc>
          <w:tcPr>
            <w:tcW w:w="1336" w:type="dxa"/>
            <w:vAlign w:val="center"/>
          </w:tcPr>
          <w:p w14:paraId="25BA0B6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3.8</w:t>
            </w:r>
          </w:p>
        </w:tc>
      </w:tr>
      <w:tr w:rsidR="001072E5" w:rsidRPr="00B66D50" w14:paraId="510D8EB5" w14:textId="77777777" w:rsidTr="004C69CA">
        <w:trPr>
          <w:cnfStyle w:val="000000100000" w:firstRow="0" w:lastRow="0" w:firstColumn="0" w:lastColumn="0" w:oddVBand="0" w:evenVBand="0" w:oddHBand="1" w:evenHBand="0" w:firstRowFirstColumn="0" w:firstRowLastColumn="0" w:lastRowFirstColumn="0" w:lastRowLastColumn="0"/>
        </w:trPr>
        <w:tc>
          <w:tcPr>
            <w:tcW w:w="2762" w:type="dxa"/>
          </w:tcPr>
          <w:p w14:paraId="7B41A98F" w14:textId="77777777" w:rsidR="001072E5" w:rsidRPr="00B66D50" w:rsidRDefault="001072E5" w:rsidP="004C69CA">
            <w:pPr>
              <w:pStyle w:val="TableText"/>
              <w:rPr>
                <w:rFonts w:eastAsia="Calibri"/>
              </w:rPr>
            </w:pPr>
            <w:r w:rsidRPr="00B66D50">
              <w:rPr>
                <w:spacing w:val="-4"/>
              </w:rPr>
              <w:t>ELs</w:t>
            </w:r>
          </w:p>
        </w:tc>
        <w:tc>
          <w:tcPr>
            <w:tcW w:w="1270" w:type="dxa"/>
            <w:vAlign w:val="center"/>
          </w:tcPr>
          <w:p w14:paraId="2112CA2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30</w:t>
            </w:r>
          </w:p>
        </w:tc>
        <w:tc>
          <w:tcPr>
            <w:tcW w:w="1325" w:type="dxa"/>
            <w:vAlign w:val="center"/>
          </w:tcPr>
          <w:p w14:paraId="68E2606F"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0.0</w:t>
            </w:r>
          </w:p>
        </w:tc>
        <w:tc>
          <w:tcPr>
            <w:tcW w:w="1326" w:type="dxa"/>
            <w:vAlign w:val="center"/>
          </w:tcPr>
          <w:p w14:paraId="4F9A5E7C"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16.7</w:t>
            </w:r>
          </w:p>
        </w:tc>
        <w:tc>
          <w:tcPr>
            <w:tcW w:w="1325" w:type="dxa"/>
            <w:vAlign w:val="center"/>
          </w:tcPr>
          <w:p w14:paraId="7027A4EB"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10.0</w:t>
            </w:r>
          </w:p>
        </w:tc>
        <w:tc>
          <w:tcPr>
            <w:tcW w:w="1336" w:type="dxa"/>
            <w:vAlign w:val="center"/>
          </w:tcPr>
          <w:p w14:paraId="3BEEBE7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7.8</w:t>
            </w:r>
          </w:p>
        </w:tc>
      </w:tr>
      <w:tr w:rsidR="001072E5" w:rsidRPr="00B66D50" w14:paraId="0696BD42" w14:textId="77777777" w:rsidTr="004C69CA">
        <w:tc>
          <w:tcPr>
            <w:tcW w:w="2762" w:type="dxa"/>
          </w:tcPr>
          <w:p w14:paraId="1028876E" w14:textId="77777777" w:rsidR="001072E5" w:rsidRPr="00B66D50" w:rsidRDefault="001072E5" w:rsidP="004C69CA">
            <w:pPr>
              <w:pStyle w:val="TableText"/>
              <w:rPr>
                <w:rFonts w:eastAsia="Calibri"/>
              </w:rPr>
            </w:pPr>
            <w:proofErr w:type="gramStart"/>
            <w:r w:rsidRPr="00B66D50">
              <w:t>Students</w:t>
            </w:r>
            <w:proofErr w:type="gramEnd"/>
            <w:r w:rsidRPr="00B66D50">
              <w:t xml:space="preserve"> w/disabilities</w:t>
            </w:r>
          </w:p>
        </w:tc>
        <w:tc>
          <w:tcPr>
            <w:tcW w:w="1270" w:type="dxa"/>
            <w:vAlign w:val="center"/>
          </w:tcPr>
          <w:p w14:paraId="7DE039FC"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79</w:t>
            </w:r>
          </w:p>
        </w:tc>
        <w:tc>
          <w:tcPr>
            <w:tcW w:w="1325" w:type="dxa"/>
            <w:vAlign w:val="center"/>
          </w:tcPr>
          <w:p w14:paraId="1E1D6D23"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3.5</w:t>
            </w:r>
          </w:p>
        </w:tc>
        <w:tc>
          <w:tcPr>
            <w:tcW w:w="1326" w:type="dxa"/>
            <w:vAlign w:val="center"/>
          </w:tcPr>
          <w:p w14:paraId="69F0A377"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2.3</w:t>
            </w:r>
          </w:p>
        </w:tc>
        <w:tc>
          <w:tcPr>
            <w:tcW w:w="1325" w:type="dxa"/>
            <w:vAlign w:val="center"/>
          </w:tcPr>
          <w:p w14:paraId="4FBBFE92"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6.3</w:t>
            </w:r>
          </w:p>
        </w:tc>
        <w:tc>
          <w:tcPr>
            <w:tcW w:w="1336" w:type="dxa"/>
            <w:vAlign w:val="center"/>
          </w:tcPr>
          <w:p w14:paraId="7A2207EB"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3.4</w:t>
            </w:r>
          </w:p>
        </w:tc>
      </w:tr>
    </w:tbl>
    <w:p w14:paraId="5FE73C41" w14:textId="77777777" w:rsidR="001072E5" w:rsidRPr="00B66D50" w:rsidRDefault="001072E5" w:rsidP="001072E5">
      <w:pPr>
        <w:pStyle w:val="TableNote"/>
        <w:rPr>
          <w:rFonts w:ascii="Calibri" w:eastAsia="Calibri" w:hAnsi="Calibri"/>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65" w:history="1">
        <w:r w:rsidRPr="00B66D50">
          <w:rPr>
            <w:rStyle w:val="Hyperlink"/>
          </w:rPr>
          <w:t>newly defined low-income student group</w:t>
        </w:r>
      </w:hyperlink>
      <w:r w:rsidRPr="00B66D50">
        <w:t>. This change also affects the high needs group.</w:t>
      </w:r>
    </w:p>
    <w:p w14:paraId="44FF7B0E" w14:textId="77777777" w:rsidR="001072E5" w:rsidRPr="00B66D50" w:rsidRDefault="001072E5" w:rsidP="001072E5">
      <w:pPr>
        <w:spacing w:line="240" w:lineRule="auto"/>
        <w:rPr>
          <w:rFonts w:ascii="Franklin Gothic Demi" w:hAnsi="Franklin Gothic Demi"/>
        </w:rPr>
      </w:pPr>
      <w:r w:rsidRPr="00B66D50">
        <w:br w:type="page"/>
      </w:r>
    </w:p>
    <w:p w14:paraId="1820A214" w14:textId="77777777" w:rsidR="001072E5" w:rsidRPr="00B66D50" w:rsidRDefault="001072E5" w:rsidP="001072E5">
      <w:pPr>
        <w:pStyle w:val="TableTitle0"/>
      </w:pPr>
      <w:r w:rsidRPr="00B66D50">
        <w:lastRenderedPageBreak/>
        <w:t>Table E21. Winthrop Public Schools: Advanced Coursework Completion Rates by Student Group, 2020-2022</w:t>
      </w:r>
    </w:p>
    <w:tbl>
      <w:tblPr>
        <w:tblStyle w:val="MSVTable1"/>
        <w:tblW w:w="5000" w:type="pct"/>
        <w:tblLook w:val="0420" w:firstRow="1" w:lastRow="0" w:firstColumn="0" w:lastColumn="0" w:noHBand="0" w:noVBand="1"/>
      </w:tblPr>
      <w:tblGrid>
        <w:gridCol w:w="2757"/>
        <w:gridCol w:w="1271"/>
        <w:gridCol w:w="1326"/>
        <w:gridCol w:w="1327"/>
        <w:gridCol w:w="1326"/>
        <w:gridCol w:w="1337"/>
      </w:tblGrid>
      <w:tr w:rsidR="001072E5" w:rsidRPr="00B66D50" w14:paraId="6834F2C4" w14:textId="77777777" w:rsidTr="004C69CA">
        <w:trPr>
          <w:cnfStyle w:val="100000000000" w:firstRow="1" w:lastRow="0" w:firstColumn="0" w:lastColumn="0" w:oddVBand="0" w:evenVBand="0" w:oddHBand="0" w:evenHBand="0" w:firstRowFirstColumn="0" w:firstRowLastColumn="0" w:lastRowFirstColumn="0" w:lastRowLastColumn="0"/>
        </w:trPr>
        <w:tc>
          <w:tcPr>
            <w:tcW w:w="2757" w:type="dxa"/>
          </w:tcPr>
          <w:p w14:paraId="36F69283" w14:textId="77777777" w:rsidR="001072E5" w:rsidRPr="00B66D50" w:rsidRDefault="001072E5" w:rsidP="004C69CA">
            <w:pPr>
              <w:pStyle w:val="TableColHeadingLeft"/>
            </w:pPr>
            <w:r w:rsidRPr="00B66D50">
              <w:t>Group</w:t>
            </w:r>
          </w:p>
        </w:tc>
        <w:tc>
          <w:tcPr>
            <w:tcW w:w="1271" w:type="dxa"/>
          </w:tcPr>
          <w:p w14:paraId="2C5F7CBD" w14:textId="77777777" w:rsidR="001072E5" w:rsidRPr="00B66D50" w:rsidRDefault="001072E5" w:rsidP="004C69CA">
            <w:pPr>
              <w:pStyle w:val="TableColHeadingCenter"/>
            </w:pPr>
            <w:r w:rsidRPr="00B66D50">
              <w:rPr>
                <w:i/>
                <w:iCs/>
              </w:rPr>
              <w:t>N</w:t>
            </w:r>
            <w:r w:rsidRPr="00B66D50">
              <w:t xml:space="preserve"> (2022)</w:t>
            </w:r>
          </w:p>
        </w:tc>
        <w:tc>
          <w:tcPr>
            <w:tcW w:w="1326" w:type="dxa"/>
          </w:tcPr>
          <w:p w14:paraId="66412DA2" w14:textId="77777777" w:rsidR="001072E5" w:rsidRPr="00B66D50" w:rsidRDefault="001072E5" w:rsidP="004C69CA">
            <w:pPr>
              <w:pStyle w:val="TableColHeadingCenter"/>
            </w:pPr>
            <w:r w:rsidRPr="00B66D50">
              <w:t>2020</w:t>
            </w:r>
          </w:p>
        </w:tc>
        <w:tc>
          <w:tcPr>
            <w:tcW w:w="1327" w:type="dxa"/>
          </w:tcPr>
          <w:p w14:paraId="6D808AEC" w14:textId="77777777" w:rsidR="001072E5" w:rsidRPr="00B66D50" w:rsidRDefault="001072E5" w:rsidP="004C69CA">
            <w:pPr>
              <w:pStyle w:val="TableColHeadingCenter"/>
            </w:pPr>
            <w:r w:rsidRPr="00B66D50">
              <w:t>2021</w:t>
            </w:r>
          </w:p>
        </w:tc>
        <w:tc>
          <w:tcPr>
            <w:tcW w:w="1326" w:type="dxa"/>
          </w:tcPr>
          <w:p w14:paraId="775E6F3A" w14:textId="77777777" w:rsidR="001072E5" w:rsidRPr="00B66D50" w:rsidRDefault="001072E5" w:rsidP="004C69CA">
            <w:pPr>
              <w:pStyle w:val="TableColHeadingCenter"/>
            </w:pPr>
            <w:r w:rsidRPr="00B66D50">
              <w:t>2022</w:t>
            </w:r>
          </w:p>
        </w:tc>
        <w:tc>
          <w:tcPr>
            <w:tcW w:w="1337" w:type="dxa"/>
          </w:tcPr>
          <w:p w14:paraId="7CDDE8B2" w14:textId="77777777" w:rsidR="001072E5" w:rsidRPr="00B66D50" w:rsidRDefault="001072E5" w:rsidP="004C69CA">
            <w:pPr>
              <w:pStyle w:val="TableColHeadingCenter"/>
            </w:pPr>
            <w:r w:rsidRPr="00B66D50">
              <w:t>State (2022)</w:t>
            </w:r>
          </w:p>
        </w:tc>
      </w:tr>
      <w:tr w:rsidR="001072E5" w:rsidRPr="00B66D50" w14:paraId="00369BEE" w14:textId="77777777" w:rsidTr="004C69CA">
        <w:trPr>
          <w:cnfStyle w:val="000000100000" w:firstRow="0" w:lastRow="0" w:firstColumn="0" w:lastColumn="0" w:oddVBand="0" w:evenVBand="0" w:oddHBand="1" w:evenHBand="0" w:firstRowFirstColumn="0" w:firstRowLastColumn="0" w:lastRowFirstColumn="0" w:lastRowLastColumn="0"/>
        </w:trPr>
        <w:tc>
          <w:tcPr>
            <w:tcW w:w="2757" w:type="dxa"/>
          </w:tcPr>
          <w:p w14:paraId="52523E04" w14:textId="77777777" w:rsidR="001072E5" w:rsidRPr="00B66D50" w:rsidRDefault="001072E5" w:rsidP="004C69CA">
            <w:pPr>
              <w:pStyle w:val="TableText"/>
              <w:rPr>
                <w:rFonts w:eastAsia="Calibri"/>
              </w:rPr>
            </w:pPr>
            <w:r w:rsidRPr="00B66D50">
              <w:t>All students</w:t>
            </w:r>
          </w:p>
        </w:tc>
        <w:tc>
          <w:tcPr>
            <w:tcW w:w="1271" w:type="dxa"/>
            <w:vAlign w:val="center"/>
          </w:tcPr>
          <w:p w14:paraId="3822001D"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274</w:t>
            </w:r>
          </w:p>
        </w:tc>
        <w:tc>
          <w:tcPr>
            <w:tcW w:w="1326" w:type="dxa"/>
            <w:vAlign w:val="center"/>
          </w:tcPr>
          <w:p w14:paraId="0B6B1827"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80.6</w:t>
            </w:r>
          </w:p>
        </w:tc>
        <w:tc>
          <w:tcPr>
            <w:tcW w:w="1327" w:type="dxa"/>
            <w:vAlign w:val="center"/>
          </w:tcPr>
          <w:p w14:paraId="268A4BD0"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88.3</w:t>
            </w:r>
          </w:p>
        </w:tc>
        <w:tc>
          <w:tcPr>
            <w:tcW w:w="1326" w:type="dxa"/>
            <w:vAlign w:val="center"/>
          </w:tcPr>
          <w:p w14:paraId="228B3485"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81.8</w:t>
            </w:r>
          </w:p>
        </w:tc>
        <w:tc>
          <w:tcPr>
            <w:tcW w:w="1337" w:type="dxa"/>
            <w:vAlign w:val="center"/>
          </w:tcPr>
          <w:p w14:paraId="516A9082"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64.9</w:t>
            </w:r>
          </w:p>
        </w:tc>
      </w:tr>
      <w:tr w:rsidR="001072E5" w:rsidRPr="00B66D50" w14:paraId="30051508" w14:textId="77777777" w:rsidTr="004C69CA">
        <w:tc>
          <w:tcPr>
            <w:tcW w:w="2757" w:type="dxa"/>
          </w:tcPr>
          <w:p w14:paraId="4A089EA0" w14:textId="77777777" w:rsidR="001072E5" w:rsidRPr="00B66D50" w:rsidRDefault="001072E5" w:rsidP="004C69CA">
            <w:pPr>
              <w:pStyle w:val="TableText"/>
              <w:rPr>
                <w:rFonts w:eastAsia="Calibri"/>
              </w:rPr>
            </w:pPr>
            <w:r w:rsidRPr="00B66D50">
              <w:t>African American/Black</w:t>
            </w:r>
          </w:p>
        </w:tc>
        <w:tc>
          <w:tcPr>
            <w:tcW w:w="1271" w:type="dxa"/>
            <w:vAlign w:val="center"/>
          </w:tcPr>
          <w:p w14:paraId="47BA3D90"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w:t>
            </w:r>
          </w:p>
        </w:tc>
        <w:tc>
          <w:tcPr>
            <w:tcW w:w="1326" w:type="dxa"/>
            <w:vAlign w:val="center"/>
          </w:tcPr>
          <w:p w14:paraId="4ED89295"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66.7</w:t>
            </w:r>
          </w:p>
        </w:tc>
        <w:tc>
          <w:tcPr>
            <w:tcW w:w="1327" w:type="dxa"/>
            <w:vAlign w:val="center"/>
          </w:tcPr>
          <w:p w14:paraId="657C2CBA" w14:textId="1A80AB54"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67CCCA2A" w14:textId="553983BD"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7" w:type="dxa"/>
            <w:vAlign w:val="center"/>
          </w:tcPr>
          <w:p w14:paraId="36748AF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55.5</w:t>
            </w:r>
          </w:p>
        </w:tc>
      </w:tr>
      <w:tr w:rsidR="001072E5" w:rsidRPr="00B66D50" w14:paraId="70E080A2" w14:textId="77777777" w:rsidTr="004C69CA">
        <w:trPr>
          <w:cnfStyle w:val="000000100000" w:firstRow="0" w:lastRow="0" w:firstColumn="0" w:lastColumn="0" w:oddVBand="0" w:evenVBand="0" w:oddHBand="1" w:evenHBand="0" w:firstRowFirstColumn="0" w:firstRowLastColumn="0" w:lastRowFirstColumn="0" w:lastRowLastColumn="0"/>
        </w:trPr>
        <w:tc>
          <w:tcPr>
            <w:tcW w:w="2757" w:type="dxa"/>
          </w:tcPr>
          <w:p w14:paraId="4E0496D1" w14:textId="77777777" w:rsidR="001072E5" w:rsidRPr="00B66D50" w:rsidRDefault="001072E5" w:rsidP="004C69CA">
            <w:pPr>
              <w:pStyle w:val="TableText"/>
              <w:rPr>
                <w:rFonts w:eastAsia="Calibri"/>
              </w:rPr>
            </w:pPr>
            <w:r w:rsidRPr="00B66D50">
              <w:t>Asian</w:t>
            </w:r>
          </w:p>
        </w:tc>
        <w:tc>
          <w:tcPr>
            <w:tcW w:w="1271" w:type="dxa"/>
            <w:vAlign w:val="center"/>
          </w:tcPr>
          <w:p w14:paraId="211AB1A2"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3</w:t>
            </w:r>
          </w:p>
        </w:tc>
        <w:tc>
          <w:tcPr>
            <w:tcW w:w="1326" w:type="dxa"/>
            <w:vAlign w:val="center"/>
          </w:tcPr>
          <w:p w14:paraId="181D684C" w14:textId="1A7FDBC7"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7" w:type="dxa"/>
            <w:vAlign w:val="center"/>
          </w:tcPr>
          <w:p w14:paraId="3B36FA49" w14:textId="361F2D45"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472C91B8" w14:textId="651890F2"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7" w:type="dxa"/>
            <w:vAlign w:val="center"/>
          </w:tcPr>
          <w:p w14:paraId="13DF1976"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84.9</w:t>
            </w:r>
          </w:p>
        </w:tc>
      </w:tr>
      <w:tr w:rsidR="001072E5" w:rsidRPr="00B66D50" w14:paraId="74C01E8D" w14:textId="77777777" w:rsidTr="004C69CA">
        <w:tc>
          <w:tcPr>
            <w:tcW w:w="2757" w:type="dxa"/>
          </w:tcPr>
          <w:p w14:paraId="6FB3AC9A" w14:textId="77777777" w:rsidR="001072E5" w:rsidRPr="00B66D50" w:rsidRDefault="001072E5" w:rsidP="004C69CA">
            <w:pPr>
              <w:pStyle w:val="TableText"/>
              <w:rPr>
                <w:rFonts w:eastAsia="Calibri"/>
              </w:rPr>
            </w:pPr>
            <w:r w:rsidRPr="00B66D50">
              <w:t>Hispanic/Latino</w:t>
            </w:r>
          </w:p>
        </w:tc>
        <w:tc>
          <w:tcPr>
            <w:tcW w:w="1271" w:type="dxa"/>
            <w:vAlign w:val="center"/>
          </w:tcPr>
          <w:p w14:paraId="5AF1838F"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40</w:t>
            </w:r>
          </w:p>
        </w:tc>
        <w:tc>
          <w:tcPr>
            <w:tcW w:w="1326" w:type="dxa"/>
            <w:vAlign w:val="center"/>
          </w:tcPr>
          <w:p w14:paraId="7E50E946"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61.5</w:t>
            </w:r>
          </w:p>
        </w:tc>
        <w:tc>
          <w:tcPr>
            <w:tcW w:w="1327" w:type="dxa"/>
            <w:vAlign w:val="center"/>
          </w:tcPr>
          <w:p w14:paraId="01122AF4"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80.0</w:t>
            </w:r>
          </w:p>
        </w:tc>
        <w:tc>
          <w:tcPr>
            <w:tcW w:w="1326" w:type="dxa"/>
            <w:vAlign w:val="center"/>
          </w:tcPr>
          <w:p w14:paraId="31068452"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72.5</w:t>
            </w:r>
          </w:p>
        </w:tc>
        <w:tc>
          <w:tcPr>
            <w:tcW w:w="1337" w:type="dxa"/>
            <w:vAlign w:val="center"/>
          </w:tcPr>
          <w:p w14:paraId="620F01AC"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49.2</w:t>
            </w:r>
          </w:p>
        </w:tc>
      </w:tr>
      <w:tr w:rsidR="001072E5" w:rsidRPr="00B66D50" w14:paraId="16D56F95" w14:textId="77777777" w:rsidTr="004C69CA">
        <w:trPr>
          <w:cnfStyle w:val="000000100000" w:firstRow="0" w:lastRow="0" w:firstColumn="0" w:lastColumn="0" w:oddVBand="0" w:evenVBand="0" w:oddHBand="1" w:evenHBand="0" w:firstRowFirstColumn="0" w:firstRowLastColumn="0" w:lastRowFirstColumn="0" w:lastRowLastColumn="0"/>
        </w:trPr>
        <w:tc>
          <w:tcPr>
            <w:tcW w:w="2757" w:type="dxa"/>
          </w:tcPr>
          <w:p w14:paraId="09610182" w14:textId="77777777" w:rsidR="001072E5" w:rsidRPr="00B66D50" w:rsidRDefault="001072E5" w:rsidP="004C69CA">
            <w:pPr>
              <w:pStyle w:val="TableText"/>
              <w:rPr>
                <w:rFonts w:eastAsia="Calibri"/>
              </w:rPr>
            </w:pPr>
            <w:r w:rsidRPr="00B66D50">
              <w:t>Multi-Race, non-Hispanic/Latino</w:t>
            </w:r>
          </w:p>
        </w:tc>
        <w:tc>
          <w:tcPr>
            <w:tcW w:w="1271" w:type="dxa"/>
            <w:vAlign w:val="center"/>
          </w:tcPr>
          <w:p w14:paraId="69839C7C"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w:t>
            </w:r>
          </w:p>
        </w:tc>
        <w:tc>
          <w:tcPr>
            <w:tcW w:w="1326" w:type="dxa"/>
            <w:vAlign w:val="center"/>
          </w:tcPr>
          <w:p w14:paraId="79172D17" w14:textId="7A7D8ECB"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7" w:type="dxa"/>
            <w:vAlign w:val="center"/>
          </w:tcPr>
          <w:p w14:paraId="0929C8B7" w14:textId="3DDBFDC1"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2305C39D" w14:textId="3BA2A044"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7" w:type="dxa"/>
            <w:vAlign w:val="center"/>
          </w:tcPr>
          <w:p w14:paraId="2F2E1B2E"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66.1</w:t>
            </w:r>
          </w:p>
        </w:tc>
      </w:tr>
      <w:tr w:rsidR="001072E5" w:rsidRPr="00B66D50" w14:paraId="33251BBB" w14:textId="77777777" w:rsidTr="004C69CA">
        <w:tc>
          <w:tcPr>
            <w:tcW w:w="2757" w:type="dxa"/>
          </w:tcPr>
          <w:p w14:paraId="15265FA1" w14:textId="77777777" w:rsidR="001072E5" w:rsidRPr="00B66D50" w:rsidRDefault="001072E5" w:rsidP="004C69CA">
            <w:pPr>
              <w:pStyle w:val="TableText"/>
            </w:pPr>
            <w:r w:rsidRPr="00B66D50">
              <w:t>Native American</w:t>
            </w:r>
          </w:p>
        </w:tc>
        <w:tc>
          <w:tcPr>
            <w:tcW w:w="1271" w:type="dxa"/>
            <w:vAlign w:val="center"/>
          </w:tcPr>
          <w:p w14:paraId="7C2F5550" w14:textId="68EB31A8"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3EE8D63F" w14:textId="21DCFBE2"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7" w:type="dxa"/>
            <w:vAlign w:val="center"/>
          </w:tcPr>
          <w:p w14:paraId="05701637" w14:textId="35B7DEA0"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381101F7" w14:textId="69E46B93"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7" w:type="dxa"/>
            <w:vAlign w:val="center"/>
          </w:tcPr>
          <w:p w14:paraId="7F852D3B"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50.0</w:t>
            </w:r>
          </w:p>
        </w:tc>
      </w:tr>
      <w:tr w:rsidR="001072E5" w:rsidRPr="00B66D50" w14:paraId="246A023C" w14:textId="77777777" w:rsidTr="004C69CA">
        <w:trPr>
          <w:cnfStyle w:val="000000100000" w:firstRow="0" w:lastRow="0" w:firstColumn="0" w:lastColumn="0" w:oddVBand="0" w:evenVBand="0" w:oddHBand="1" w:evenHBand="0" w:firstRowFirstColumn="0" w:firstRowLastColumn="0" w:lastRowFirstColumn="0" w:lastRowLastColumn="0"/>
        </w:trPr>
        <w:tc>
          <w:tcPr>
            <w:tcW w:w="2757" w:type="dxa"/>
          </w:tcPr>
          <w:p w14:paraId="31A5B2F8" w14:textId="77777777" w:rsidR="001072E5" w:rsidRPr="00B66D50" w:rsidRDefault="001072E5" w:rsidP="004C69CA">
            <w:pPr>
              <w:pStyle w:val="TableText"/>
              <w:rPr>
                <w:spacing w:val="-4"/>
              </w:rPr>
            </w:pPr>
            <w:r w:rsidRPr="00B66D50">
              <w:rPr>
                <w:spacing w:val="-4"/>
              </w:rPr>
              <w:t>Native Hawaiian, Pacific Islander</w:t>
            </w:r>
          </w:p>
        </w:tc>
        <w:tc>
          <w:tcPr>
            <w:tcW w:w="1271" w:type="dxa"/>
            <w:vAlign w:val="center"/>
          </w:tcPr>
          <w:p w14:paraId="3CCFAC5C" w14:textId="7AFFE33B"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26" w:type="dxa"/>
            <w:vAlign w:val="center"/>
          </w:tcPr>
          <w:p w14:paraId="06141E37" w14:textId="45BD3FCD"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7" w:type="dxa"/>
            <w:vAlign w:val="center"/>
          </w:tcPr>
          <w:p w14:paraId="4CD7E0D2" w14:textId="08456E92" w:rsidR="001072E5" w:rsidRPr="00B66D50" w:rsidRDefault="00727CF4" w:rsidP="004C69CA">
            <w:pPr>
              <w:pStyle w:val="TableTextCentered"/>
              <w:rPr>
                <w:rFonts w:ascii="Calibri" w:eastAsia="Calibri" w:hAnsi="Calibri" w:cs="Times New Roman"/>
              </w:rPr>
            </w:pPr>
            <w:r w:rsidRPr="00B66D50">
              <w:rPr>
                <w:rFonts w:ascii="Franklin Gothic Book" w:hAnsi="Franklin Gothic Book" w:cs="Calibri"/>
                <w:szCs w:val="20"/>
              </w:rPr>
              <w:t>—</w:t>
            </w:r>
          </w:p>
        </w:tc>
        <w:tc>
          <w:tcPr>
            <w:tcW w:w="1326" w:type="dxa"/>
            <w:vAlign w:val="center"/>
          </w:tcPr>
          <w:p w14:paraId="10D8C503" w14:textId="6AAF9B5F" w:rsidR="001072E5" w:rsidRPr="00B66D50" w:rsidRDefault="00727CF4"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w:t>
            </w:r>
          </w:p>
        </w:tc>
        <w:tc>
          <w:tcPr>
            <w:tcW w:w="1337" w:type="dxa"/>
            <w:vAlign w:val="center"/>
          </w:tcPr>
          <w:p w14:paraId="670ACD11"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65.4</w:t>
            </w:r>
          </w:p>
        </w:tc>
      </w:tr>
      <w:tr w:rsidR="001072E5" w:rsidRPr="00B66D50" w14:paraId="77392E97" w14:textId="77777777" w:rsidTr="004C69CA">
        <w:tc>
          <w:tcPr>
            <w:tcW w:w="2757" w:type="dxa"/>
          </w:tcPr>
          <w:p w14:paraId="11E47158" w14:textId="77777777" w:rsidR="001072E5" w:rsidRPr="00B66D50" w:rsidRDefault="001072E5" w:rsidP="004C69CA">
            <w:pPr>
              <w:pStyle w:val="TableText"/>
              <w:rPr>
                <w:rFonts w:eastAsia="Calibri"/>
              </w:rPr>
            </w:pPr>
            <w:r w:rsidRPr="00B66D50">
              <w:t>White</w:t>
            </w:r>
          </w:p>
        </w:tc>
        <w:tc>
          <w:tcPr>
            <w:tcW w:w="1271" w:type="dxa"/>
            <w:vAlign w:val="center"/>
          </w:tcPr>
          <w:p w14:paraId="03DD03A1"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227</w:t>
            </w:r>
          </w:p>
        </w:tc>
        <w:tc>
          <w:tcPr>
            <w:tcW w:w="1326" w:type="dxa"/>
            <w:vAlign w:val="center"/>
          </w:tcPr>
          <w:p w14:paraId="50E0F5FA"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84.2</w:t>
            </w:r>
          </w:p>
        </w:tc>
        <w:tc>
          <w:tcPr>
            <w:tcW w:w="1327" w:type="dxa"/>
            <w:vAlign w:val="center"/>
          </w:tcPr>
          <w:p w14:paraId="61496464"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89.7</w:t>
            </w:r>
          </w:p>
        </w:tc>
        <w:tc>
          <w:tcPr>
            <w:tcW w:w="1326" w:type="dxa"/>
            <w:vAlign w:val="center"/>
          </w:tcPr>
          <w:p w14:paraId="579D31BC"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83.3</w:t>
            </w:r>
          </w:p>
        </w:tc>
        <w:tc>
          <w:tcPr>
            <w:tcW w:w="1337" w:type="dxa"/>
            <w:vAlign w:val="center"/>
          </w:tcPr>
          <w:p w14:paraId="4489D83B"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69.5</w:t>
            </w:r>
          </w:p>
        </w:tc>
      </w:tr>
      <w:tr w:rsidR="001072E5" w:rsidRPr="00B66D50" w14:paraId="381C6298" w14:textId="77777777" w:rsidTr="004C69CA">
        <w:trPr>
          <w:cnfStyle w:val="000000100000" w:firstRow="0" w:lastRow="0" w:firstColumn="0" w:lastColumn="0" w:oddVBand="0" w:evenVBand="0" w:oddHBand="1" w:evenHBand="0" w:firstRowFirstColumn="0" w:firstRowLastColumn="0" w:lastRowFirstColumn="0" w:lastRowLastColumn="0"/>
        </w:trPr>
        <w:tc>
          <w:tcPr>
            <w:tcW w:w="2757" w:type="dxa"/>
          </w:tcPr>
          <w:p w14:paraId="67BD4AEB" w14:textId="77777777" w:rsidR="001072E5" w:rsidRPr="00B66D50" w:rsidRDefault="001072E5" w:rsidP="004C69CA">
            <w:pPr>
              <w:pStyle w:val="TableText"/>
              <w:rPr>
                <w:rFonts w:eastAsia="Calibri"/>
              </w:rPr>
            </w:pPr>
            <w:r w:rsidRPr="00B66D50">
              <w:t>High needs</w:t>
            </w:r>
          </w:p>
        </w:tc>
        <w:tc>
          <w:tcPr>
            <w:tcW w:w="1271" w:type="dxa"/>
            <w:vAlign w:val="center"/>
          </w:tcPr>
          <w:p w14:paraId="63F00125"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122</w:t>
            </w:r>
          </w:p>
        </w:tc>
        <w:tc>
          <w:tcPr>
            <w:tcW w:w="1326" w:type="dxa"/>
            <w:vAlign w:val="center"/>
          </w:tcPr>
          <w:p w14:paraId="0968D83D"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64.7</w:t>
            </w:r>
          </w:p>
        </w:tc>
        <w:tc>
          <w:tcPr>
            <w:tcW w:w="1327" w:type="dxa"/>
            <w:vAlign w:val="center"/>
          </w:tcPr>
          <w:p w14:paraId="163C4FF0"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78.6</w:t>
            </w:r>
          </w:p>
        </w:tc>
        <w:tc>
          <w:tcPr>
            <w:tcW w:w="1326" w:type="dxa"/>
            <w:vAlign w:val="center"/>
          </w:tcPr>
          <w:p w14:paraId="22D3715F"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72.1</w:t>
            </w:r>
          </w:p>
        </w:tc>
        <w:tc>
          <w:tcPr>
            <w:tcW w:w="1337" w:type="dxa"/>
            <w:vAlign w:val="center"/>
          </w:tcPr>
          <w:p w14:paraId="24B1126B"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49.1</w:t>
            </w:r>
          </w:p>
        </w:tc>
      </w:tr>
      <w:tr w:rsidR="001072E5" w:rsidRPr="00B66D50" w14:paraId="258D11B8" w14:textId="77777777" w:rsidTr="004C69CA">
        <w:tc>
          <w:tcPr>
            <w:tcW w:w="2757" w:type="dxa"/>
          </w:tcPr>
          <w:p w14:paraId="33FF4540" w14:textId="77777777" w:rsidR="001072E5" w:rsidRPr="00B66D50" w:rsidRDefault="001072E5" w:rsidP="004C69CA">
            <w:pPr>
              <w:pStyle w:val="TableText"/>
              <w:rPr>
                <w:rFonts w:eastAsia="Calibri"/>
              </w:rPr>
            </w:pPr>
            <w:r w:rsidRPr="00B66D50">
              <w:t xml:space="preserve">Low </w:t>
            </w:r>
            <w:proofErr w:type="spellStart"/>
            <w:r w:rsidRPr="00B66D50">
              <w:t>income</w:t>
            </w:r>
            <w:r w:rsidRPr="00B66D50">
              <w:rPr>
                <w:vertAlign w:val="superscript"/>
              </w:rPr>
              <w:t>a</w:t>
            </w:r>
            <w:proofErr w:type="spellEnd"/>
          </w:p>
        </w:tc>
        <w:tc>
          <w:tcPr>
            <w:tcW w:w="1271" w:type="dxa"/>
            <w:vAlign w:val="center"/>
          </w:tcPr>
          <w:p w14:paraId="63106E88"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106</w:t>
            </w:r>
          </w:p>
        </w:tc>
        <w:tc>
          <w:tcPr>
            <w:tcW w:w="1326" w:type="dxa"/>
            <w:vAlign w:val="center"/>
          </w:tcPr>
          <w:p w14:paraId="086D3FC9"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66.2</w:t>
            </w:r>
          </w:p>
        </w:tc>
        <w:tc>
          <w:tcPr>
            <w:tcW w:w="1327" w:type="dxa"/>
            <w:vAlign w:val="center"/>
          </w:tcPr>
          <w:p w14:paraId="6234B678"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84.6</w:t>
            </w:r>
          </w:p>
        </w:tc>
        <w:tc>
          <w:tcPr>
            <w:tcW w:w="1326" w:type="dxa"/>
            <w:vAlign w:val="center"/>
          </w:tcPr>
          <w:p w14:paraId="1B48F921"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77.4</w:t>
            </w:r>
          </w:p>
        </w:tc>
        <w:tc>
          <w:tcPr>
            <w:tcW w:w="1337" w:type="dxa"/>
            <w:vAlign w:val="center"/>
          </w:tcPr>
          <w:p w14:paraId="598A312B"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50.1</w:t>
            </w:r>
          </w:p>
        </w:tc>
      </w:tr>
      <w:tr w:rsidR="001072E5" w:rsidRPr="00B66D50" w14:paraId="368CCE02" w14:textId="77777777" w:rsidTr="004C69CA">
        <w:trPr>
          <w:cnfStyle w:val="000000100000" w:firstRow="0" w:lastRow="0" w:firstColumn="0" w:lastColumn="0" w:oddVBand="0" w:evenVBand="0" w:oddHBand="1" w:evenHBand="0" w:firstRowFirstColumn="0" w:firstRowLastColumn="0" w:lastRowFirstColumn="0" w:lastRowLastColumn="0"/>
        </w:trPr>
        <w:tc>
          <w:tcPr>
            <w:tcW w:w="2757" w:type="dxa"/>
          </w:tcPr>
          <w:p w14:paraId="2FED842E" w14:textId="77777777" w:rsidR="001072E5" w:rsidRPr="00B66D50" w:rsidRDefault="001072E5" w:rsidP="004C69CA">
            <w:pPr>
              <w:pStyle w:val="TableText"/>
              <w:rPr>
                <w:rFonts w:eastAsia="Calibri"/>
              </w:rPr>
            </w:pPr>
            <w:r w:rsidRPr="00B66D50">
              <w:rPr>
                <w:spacing w:val="-4"/>
              </w:rPr>
              <w:t>ELs</w:t>
            </w:r>
          </w:p>
        </w:tc>
        <w:tc>
          <w:tcPr>
            <w:tcW w:w="1271" w:type="dxa"/>
            <w:vAlign w:val="center"/>
          </w:tcPr>
          <w:p w14:paraId="45F4A55D"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6</w:t>
            </w:r>
          </w:p>
        </w:tc>
        <w:tc>
          <w:tcPr>
            <w:tcW w:w="1326" w:type="dxa"/>
            <w:vAlign w:val="center"/>
          </w:tcPr>
          <w:p w14:paraId="5578B3A8"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28.6</w:t>
            </w:r>
          </w:p>
        </w:tc>
        <w:tc>
          <w:tcPr>
            <w:tcW w:w="1327" w:type="dxa"/>
            <w:vAlign w:val="center"/>
          </w:tcPr>
          <w:p w14:paraId="129109D4"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77.8</w:t>
            </w:r>
          </w:p>
        </w:tc>
        <w:tc>
          <w:tcPr>
            <w:tcW w:w="1326" w:type="dxa"/>
            <w:vAlign w:val="center"/>
          </w:tcPr>
          <w:p w14:paraId="6132BCAA"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50.0</w:t>
            </w:r>
          </w:p>
        </w:tc>
        <w:tc>
          <w:tcPr>
            <w:tcW w:w="1337" w:type="dxa"/>
            <w:vAlign w:val="center"/>
          </w:tcPr>
          <w:p w14:paraId="727CBDDD"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30.0</w:t>
            </w:r>
          </w:p>
        </w:tc>
      </w:tr>
      <w:tr w:rsidR="001072E5" w:rsidRPr="00B66D50" w14:paraId="010C4227" w14:textId="77777777" w:rsidTr="004C69CA">
        <w:tc>
          <w:tcPr>
            <w:tcW w:w="2757" w:type="dxa"/>
          </w:tcPr>
          <w:p w14:paraId="52C7ECFB" w14:textId="77777777" w:rsidR="001072E5" w:rsidRPr="00B66D50" w:rsidRDefault="001072E5" w:rsidP="004C69CA">
            <w:pPr>
              <w:pStyle w:val="TableText"/>
              <w:rPr>
                <w:rFonts w:eastAsia="Calibri"/>
              </w:rPr>
            </w:pPr>
            <w:proofErr w:type="gramStart"/>
            <w:r w:rsidRPr="00B66D50">
              <w:t>Students</w:t>
            </w:r>
            <w:proofErr w:type="gramEnd"/>
            <w:r w:rsidRPr="00B66D50">
              <w:t xml:space="preserve"> w/disabilities</w:t>
            </w:r>
          </w:p>
        </w:tc>
        <w:tc>
          <w:tcPr>
            <w:tcW w:w="1271" w:type="dxa"/>
            <w:vAlign w:val="center"/>
          </w:tcPr>
          <w:p w14:paraId="5ADB333F"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35</w:t>
            </w:r>
          </w:p>
        </w:tc>
        <w:tc>
          <w:tcPr>
            <w:tcW w:w="1326" w:type="dxa"/>
            <w:vAlign w:val="center"/>
          </w:tcPr>
          <w:p w14:paraId="2649DE77"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56.5</w:t>
            </w:r>
          </w:p>
        </w:tc>
        <w:tc>
          <w:tcPr>
            <w:tcW w:w="1327" w:type="dxa"/>
            <w:vAlign w:val="center"/>
          </w:tcPr>
          <w:p w14:paraId="7AE84841" w14:textId="77777777" w:rsidR="001072E5" w:rsidRPr="00B66D50" w:rsidRDefault="001072E5" w:rsidP="004C69CA">
            <w:pPr>
              <w:pStyle w:val="TableTextCentered"/>
              <w:rPr>
                <w:rFonts w:ascii="Calibri" w:eastAsia="Calibri" w:hAnsi="Calibri" w:cs="Times New Roman"/>
              </w:rPr>
            </w:pPr>
            <w:r w:rsidRPr="00B66D50">
              <w:rPr>
                <w:rFonts w:ascii="Franklin Gothic Book" w:hAnsi="Franklin Gothic Book" w:cs="Calibri"/>
                <w:szCs w:val="20"/>
              </w:rPr>
              <w:t>57.8</w:t>
            </w:r>
          </w:p>
        </w:tc>
        <w:tc>
          <w:tcPr>
            <w:tcW w:w="1326" w:type="dxa"/>
            <w:vAlign w:val="center"/>
          </w:tcPr>
          <w:p w14:paraId="3C28DB54"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51.4</w:t>
            </w:r>
          </w:p>
        </w:tc>
        <w:tc>
          <w:tcPr>
            <w:tcW w:w="1337" w:type="dxa"/>
            <w:vAlign w:val="center"/>
          </w:tcPr>
          <w:p w14:paraId="0672E6C8" w14:textId="77777777" w:rsidR="001072E5" w:rsidRPr="00B66D50" w:rsidRDefault="001072E5" w:rsidP="004C69CA">
            <w:pPr>
              <w:pStyle w:val="TableTextCentered"/>
              <w:rPr>
                <w:rFonts w:ascii="Calibri" w:eastAsia="Calibri" w:hAnsi="Calibri" w:cs="Times New Roman"/>
              </w:rPr>
            </w:pPr>
            <w:r w:rsidRPr="00B66D50">
              <w:rPr>
                <w:rFonts w:ascii="Franklin Gothic Book" w:eastAsia="Calibri" w:hAnsi="Franklin Gothic Book" w:cs="Times New Roman"/>
                <w:szCs w:val="20"/>
              </w:rPr>
              <w:t>34.3</w:t>
            </w:r>
          </w:p>
        </w:tc>
      </w:tr>
    </w:tbl>
    <w:p w14:paraId="4E528E2F" w14:textId="77777777" w:rsidR="001072E5" w:rsidRPr="00B66D50" w:rsidRDefault="001072E5" w:rsidP="001072E5">
      <w:pPr>
        <w:pStyle w:val="TableNote"/>
        <w:rPr>
          <w:rFonts w:ascii="Calibri" w:eastAsia="Calibri" w:hAnsi="Calibri"/>
          <w:szCs w:val="20"/>
        </w:rPr>
      </w:pPr>
      <w:r w:rsidRPr="00B66D50">
        <w:rPr>
          <w:vertAlign w:val="superscript"/>
        </w:rPr>
        <w:t>a</w:t>
      </w:r>
      <w:r w:rsidRPr="00B66D50" w:rsidDel="00305C73">
        <w:t xml:space="preserve"> </w:t>
      </w:r>
      <w:r w:rsidRPr="00B66D50">
        <w:t xml:space="preserve">Since fall 2021, DESE no longer reports data for the economically disadvantaged student group and instead reports data for a </w:t>
      </w:r>
      <w:hyperlink r:id="rId66" w:history="1">
        <w:r w:rsidRPr="00B66D50">
          <w:rPr>
            <w:rStyle w:val="Hyperlink"/>
          </w:rPr>
          <w:t>newly defined low-income student group</w:t>
        </w:r>
      </w:hyperlink>
      <w:r w:rsidRPr="00B66D50">
        <w:t>. This change also affects the high needs group.</w:t>
      </w:r>
    </w:p>
    <w:p w14:paraId="6854B97F" w14:textId="507D2D8B" w:rsidR="00254505" w:rsidRPr="00B66D50" w:rsidRDefault="00254505" w:rsidP="006E1875">
      <w:pPr>
        <w:pStyle w:val="BodyText"/>
      </w:pPr>
    </w:p>
    <w:sectPr w:rsidR="00254505" w:rsidRPr="00B66D50" w:rsidSect="00861BFC">
      <w:headerReference w:type="default" r:id="rId67"/>
      <w:footerReference w:type="default" r:id="rId68"/>
      <w:footerReference w:type="first" r:id="rId6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8EA9" w14:textId="77777777" w:rsidR="0039773E" w:rsidRDefault="0039773E" w:rsidP="00B93273">
      <w:pPr>
        <w:spacing w:line="240" w:lineRule="auto"/>
      </w:pPr>
      <w:r>
        <w:separator/>
      </w:r>
    </w:p>
  </w:endnote>
  <w:endnote w:type="continuationSeparator" w:id="0">
    <w:p w14:paraId="1EC46C6C" w14:textId="77777777" w:rsidR="0039773E" w:rsidRDefault="0039773E" w:rsidP="00B93273">
      <w:pPr>
        <w:spacing w:line="240" w:lineRule="auto"/>
      </w:pPr>
      <w:r>
        <w:continuationSeparator/>
      </w:r>
    </w:p>
  </w:endnote>
  <w:endnote w:type="continuationNotice" w:id="1">
    <w:p w14:paraId="7DBF8271" w14:textId="77777777" w:rsidR="0039773E" w:rsidRDefault="003977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altName w:val="HGｺﾞｼｯｸE"/>
    <w:panose1 w:val="020B0909000000000000"/>
    <w:charset w:val="80"/>
    <w:family w:val="modern"/>
    <w:pitch w:val="fixed"/>
    <w:sig w:usb0="E00002FF" w:usb1="6AC7FDFB" w:usb2="00000012" w:usb3="00000000" w:csb0="0002009F" w:csb1="00000000"/>
  </w:font>
  <w:font w:name="Franklin Gothic Demi">
    <w:altName w:val="Calibr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GSoeiKakugothicUB">
    <w:altName w:val="HG創英角ｺﾞｼｯｸ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F0DE" w14:textId="547DC26E" w:rsidR="00E315A4" w:rsidRPr="004668E7" w:rsidRDefault="00EB560B" w:rsidP="00E315A4">
    <w:pPr>
      <w:pStyle w:val="Footer"/>
    </w:pPr>
    <w:r w:rsidRPr="00EB560B">
      <w:rPr>
        <w:rStyle w:val="FranklinGothicDemi"/>
        <w:color w:val="44546A" w:themeColor="text2"/>
      </w:rPr>
      <w:t>Winthrop Public Schools</w:t>
    </w:r>
    <w:r w:rsidR="00E315A4" w:rsidRPr="0055077E">
      <w:rPr>
        <w:rStyle w:val="FranklinGothicDemi"/>
        <w:color w:val="7698D4"/>
      </w:rPr>
      <w:t xml:space="preserve"> </w:t>
    </w:r>
    <w:r w:rsidR="00E315A4">
      <w:ptab w:relativeTo="margin" w:alignment="right" w:leader="none"/>
    </w:r>
    <w:r w:rsidR="00E315A4" w:rsidRPr="0055077E">
      <w:t xml:space="preserve"> </w:t>
    </w:r>
    <w:r w:rsidR="00180913">
      <w:t>Targeted</w:t>
    </w:r>
    <w:r w:rsidR="00E315A4" w:rsidRPr="0055077E">
      <w:t xml:space="preser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AF40" w14:textId="707A5550" w:rsidR="002E7525" w:rsidRPr="004668E7" w:rsidRDefault="00EB560B" w:rsidP="002E7525">
    <w:pPr>
      <w:pStyle w:val="Footer"/>
    </w:pPr>
    <w:r w:rsidRPr="00EB560B">
      <w:rPr>
        <w:rStyle w:val="FranklinGothicDemi"/>
        <w:color w:val="44546A" w:themeColor="text2"/>
      </w:rPr>
      <w:t>Winthrop Public Schools</w:t>
    </w:r>
    <w:r w:rsidR="002E7525" w:rsidRPr="0055077E">
      <w:rPr>
        <w:rStyle w:val="FranklinGothicDemi"/>
        <w:color w:val="7698D4"/>
      </w:rPr>
      <w:t xml:space="preserve"> </w:t>
    </w:r>
    <w:r w:rsidR="002E7525">
      <w:ptab w:relativeTo="margin" w:alignment="right" w:leader="none"/>
    </w:r>
    <w:r w:rsidR="002E7525" w:rsidRPr="0055077E">
      <w:t xml:space="preserve"> </w:t>
    </w:r>
    <w:r w:rsidR="00180913">
      <w:t>Targeted</w:t>
    </w:r>
    <w:r w:rsidR="002E7525" w:rsidRPr="0055077E">
      <w:t xml:space="preser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page E-</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480" w14:textId="6835483D" w:rsidR="00E315A4" w:rsidRPr="004668E7" w:rsidRDefault="00EB560B" w:rsidP="00E315A4">
    <w:pPr>
      <w:pStyle w:val="Footer"/>
    </w:pPr>
    <w:r w:rsidRPr="00EB560B">
      <w:rPr>
        <w:rStyle w:val="FranklinGothicDemi"/>
        <w:color w:val="44546A" w:themeColor="text2"/>
      </w:rPr>
      <w:t>Winthrop Public Schools</w:t>
    </w:r>
    <w:r w:rsidR="00E315A4" w:rsidRPr="0055077E">
      <w:rPr>
        <w:rStyle w:val="FranklinGothicDemi"/>
        <w:color w:val="7698D4"/>
      </w:rPr>
      <w:t xml:space="preserve"> </w:t>
    </w:r>
    <w:r w:rsidR="00E315A4">
      <w:ptab w:relativeTo="margin" w:alignment="right" w:leader="none"/>
    </w:r>
    <w:r w:rsidR="00E315A4" w:rsidRPr="0055077E">
      <w:t xml:space="preserve"> </w:t>
    </w:r>
    <w:r w:rsidR="00180913">
      <w:t>Targeted</w:t>
    </w:r>
    <w:r w:rsidR="00E315A4" w:rsidRPr="0055077E">
      <w:t xml:space="preser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A2F2" w14:textId="4D2D5681" w:rsidR="00FF48CB" w:rsidRPr="004668E7" w:rsidRDefault="00EB560B" w:rsidP="00E315A4">
    <w:pPr>
      <w:pStyle w:val="Footer"/>
    </w:pPr>
    <w:r w:rsidRPr="00EB560B">
      <w:rPr>
        <w:rStyle w:val="FranklinGothicDemi"/>
        <w:color w:val="44546A" w:themeColor="text2"/>
      </w:rPr>
      <w:t>Winthrop Public Schools</w:t>
    </w:r>
    <w:r w:rsidR="00FF48CB" w:rsidRPr="0055077E">
      <w:rPr>
        <w:rStyle w:val="FranklinGothicDemi"/>
        <w:color w:val="7698D4"/>
      </w:rPr>
      <w:t xml:space="preserve"> </w:t>
    </w:r>
    <w:r w:rsidR="00FF48CB">
      <w:ptab w:relativeTo="margin" w:alignment="right" w:leader="none"/>
    </w:r>
    <w:r w:rsidR="00FF48CB" w:rsidRPr="0055077E">
      <w:t xml:space="preserve"> </w:t>
    </w:r>
    <w:r w:rsidR="00180913">
      <w:t>Targeted</w:t>
    </w:r>
    <w:r w:rsidR="00FF48CB" w:rsidRPr="0055077E">
      <w:t xml:space="preser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4929" w14:textId="3BF9D8BF" w:rsidR="00486B55" w:rsidRPr="004668E7" w:rsidRDefault="00EB560B" w:rsidP="00E315A4">
    <w:pPr>
      <w:pStyle w:val="Footer"/>
    </w:pPr>
    <w:r w:rsidRPr="00EB560B">
      <w:rPr>
        <w:rStyle w:val="FranklinGothicDemi"/>
        <w:color w:val="44546A" w:themeColor="text2"/>
      </w:rPr>
      <w:t>Winthrop Public Schools</w:t>
    </w:r>
    <w:r w:rsidR="00486B55" w:rsidRPr="0055077E">
      <w:rPr>
        <w:rStyle w:val="FranklinGothicDemi"/>
        <w:color w:val="7698D4"/>
      </w:rPr>
      <w:t xml:space="preserve"> </w:t>
    </w:r>
    <w:r w:rsidR="00486B55">
      <w:ptab w:relativeTo="margin" w:alignment="right" w:leader="none"/>
    </w:r>
    <w:r w:rsidR="00486B55" w:rsidRPr="0055077E">
      <w:t xml:space="preserve"> </w:t>
    </w:r>
    <w:r w:rsidR="00180913">
      <w:t>Targeted</w:t>
    </w:r>
    <w:r w:rsidR="00486B55" w:rsidRPr="0055077E">
      <w:t xml:space="preser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D13" w14:textId="77777777" w:rsidR="00104592" w:rsidRPr="00F31A73" w:rsidRDefault="00104592" w:rsidP="004C69CA">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8EE1" w14:textId="4F21C0C6" w:rsidR="00104592" w:rsidRPr="005C53D8" w:rsidRDefault="00104592" w:rsidP="00104592">
    <w:pPr>
      <w:pStyle w:val="Footer"/>
      <w:spacing w:before="120"/>
    </w:pPr>
    <w:r>
      <w:t xml:space="preserve">Districtwide Instructional </w:t>
    </w:r>
    <w:r w:rsidRPr="006339DB">
      <w:t>Observation Report</w:t>
    </w:r>
    <w:r>
      <w:t xml:space="preserve">: </w:t>
    </w:r>
    <w:bookmarkStart w:id="51" w:name="District9"/>
    <w:r>
      <w:rPr>
        <w:rFonts w:cs="Calibri"/>
      </w:rPr>
      <w:t>Winthrop</w:t>
    </w:r>
    <w:bookmarkEnd w:id="51"/>
    <w:r>
      <w:rPr>
        <w:rFonts w:cs="Calibri"/>
      </w:rPr>
      <w:t xml:space="preserve"> Public Schools</w:t>
    </w:r>
    <w:r>
      <w:rPr>
        <w:rFonts w:cs="Calibri"/>
      </w:rPr>
      <w:tab/>
    </w:r>
    <w:r w:rsidR="00EB1A29" w:rsidRPr="00EB1A29">
      <w:rPr>
        <w:rFonts w:cs="Calibri"/>
        <w:b/>
        <w:bCs/>
      </w:rPr>
      <w:t>page B-</w:t>
    </w:r>
    <w:r w:rsidRPr="00EB1A29">
      <w:rPr>
        <w:b/>
        <w:bCs/>
      </w:rPr>
      <w:fldChar w:fldCharType="begin"/>
    </w:r>
    <w:r w:rsidRPr="00EB1A29">
      <w:rPr>
        <w:b/>
        <w:bCs/>
      </w:rPr>
      <w:instrText xml:space="preserve"> PAGE </w:instrText>
    </w:r>
    <w:r w:rsidRPr="00EB1A29">
      <w:rPr>
        <w:b/>
        <w:bCs/>
      </w:rPr>
      <w:fldChar w:fldCharType="separate"/>
    </w:r>
    <w:r w:rsidRPr="00EB1A29">
      <w:rPr>
        <w:b/>
        <w:bCs/>
      </w:rPr>
      <w:t>1</w:t>
    </w:r>
    <w:r w:rsidRPr="00EB1A29">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3C60" w14:textId="01C51D90" w:rsidR="00486B55" w:rsidRPr="004668E7" w:rsidRDefault="00EB560B" w:rsidP="002E7525">
    <w:pPr>
      <w:pStyle w:val="Footer"/>
    </w:pPr>
    <w:r w:rsidRPr="00EB560B">
      <w:rPr>
        <w:rStyle w:val="FranklinGothicDemi"/>
        <w:color w:val="44546A" w:themeColor="text2"/>
      </w:rPr>
      <w:t>Winthrop Public Schools</w:t>
    </w:r>
    <w:r w:rsidR="00486B55" w:rsidRPr="0055077E">
      <w:rPr>
        <w:rStyle w:val="FranklinGothicDemi"/>
        <w:color w:val="7698D4"/>
      </w:rPr>
      <w:t xml:space="preserve"> </w:t>
    </w:r>
    <w:r w:rsidR="00486B55">
      <w:ptab w:relativeTo="margin" w:alignment="right" w:leader="none"/>
    </w:r>
    <w:r w:rsidR="00486B55" w:rsidRPr="0055077E">
      <w:t xml:space="preserve"> </w:t>
    </w:r>
    <w:r w:rsidR="00180913">
      <w:t>Targeted</w:t>
    </w:r>
    <w:r w:rsidR="00486B55" w:rsidRPr="0055077E">
      <w:t xml:space="preser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E7D2" w14:textId="77777777" w:rsidR="0039773E" w:rsidRDefault="0039773E" w:rsidP="00B93273">
      <w:pPr>
        <w:spacing w:line="240" w:lineRule="auto"/>
      </w:pPr>
      <w:r>
        <w:separator/>
      </w:r>
    </w:p>
  </w:footnote>
  <w:footnote w:type="continuationSeparator" w:id="0">
    <w:p w14:paraId="54667AA0" w14:textId="77777777" w:rsidR="0039773E" w:rsidRDefault="0039773E" w:rsidP="00B93273">
      <w:pPr>
        <w:spacing w:line="240" w:lineRule="auto"/>
      </w:pPr>
      <w:r>
        <w:continuationSeparator/>
      </w:r>
    </w:p>
  </w:footnote>
  <w:footnote w:type="continuationNotice" w:id="1">
    <w:p w14:paraId="64D05F58" w14:textId="77777777" w:rsidR="0039773E" w:rsidRDefault="0039773E">
      <w:pPr>
        <w:spacing w:line="240" w:lineRule="auto"/>
      </w:pPr>
    </w:p>
  </w:footnote>
  <w:footnote w:id="2">
    <w:p w14:paraId="28B1FA51" w14:textId="7170C9F6" w:rsidR="00C724AB" w:rsidRDefault="00C724AB">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0F5E6CEB" w14:textId="4A73598F" w:rsidR="00D30A74" w:rsidRDefault="00D30A74" w:rsidP="00862B51">
      <w:pPr>
        <w:pStyle w:val="FootnoteText"/>
      </w:pPr>
      <w:r>
        <w:rPr>
          <w:rStyle w:val="FootnoteReference"/>
        </w:rPr>
        <w:footnoteRef/>
      </w:r>
      <w:r>
        <w:t xml:space="preserve"> </w:t>
      </w:r>
      <w:r w:rsidRPr="00B408CF">
        <w:t xml:space="preserve">For more information on the </w:t>
      </w:r>
      <w:proofErr w:type="spellStart"/>
      <w:r w:rsidRPr="00B408CF">
        <w:t>Teachstone</w:t>
      </w:r>
      <w:proofErr w:type="spellEnd"/>
      <w:r w:rsidRPr="00B408CF">
        <w:t xml:space="preserve"> CLASS protocol, visit </w:t>
      </w:r>
      <w:hyperlink r:id="rId2" w:history="1">
        <w:r w:rsidRPr="00B408CF">
          <w:rPr>
            <w:rStyle w:val="Hyperlink"/>
            <w:szCs w:val="18"/>
          </w:rPr>
          <w:t>https://teachstone.com/class/</w:t>
        </w:r>
      </w:hyperlink>
      <w:r w:rsidRPr="00B408CF">
        <w:t>.</w:t>
      </w:r>
    </w:p>
  </w:footnote>
  <w:footnote w:id="4">
    <w:p w14:paraId="2D55146E" w14:textId="41878B47" w:rsidR="00533002" w:rsidRDefault="00533002">
      <w:pPr>
        <w:pStyle w:val="FootnoteText"/>
      </w:pPr>
      <w:r>
        <w:rPr>
          <w:rStyle w:val="FootnoteReference"/>
        </w:rPr>
        <w:footnoteRef/>
      </w:r>
      <w:r>
        <w:t xml:space="preserve"> Average SGP ranges: Very Low Growth = 1.0-29.9, Low Growth = 30.0-39.9, Typical Growth = 40.0-59.9, High Growth = 60.0 or higher.</w:t>
      </w:r>
    </w:p>
  </w:footnote>
  <w:footnote w:id="5">
    <w:p w14:paraId="2CED5020" w14:textId="77777777" w:rsidR="00104592" w:rsidRPr="00F008EE" w:rsidRDefault="00104592" w:rsidP="00104592">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B026" w14:textId="77777777" w:rsidR="00104592" w:rsidRDefault="00104592" w:rsidP="00B469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8E8D" w14:textId="77777777" w:rsidR="00104592" w:rsidRPr="00FF6528" w:rsidRDefault="00104592" w:rsidP="004C69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D1F2" w14:textId="77777777" w:rsidR="0047269F" w:rsidRDefault="0047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18E15B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2505D06"/>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1862D5F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276CAA6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13AC1FA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D0ACF77A"/>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67E647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F8AEAA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12"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E5858"/>
    <w:multiLevelType w:val="hybridMultilevel"/>
    <w:tmpl w:val="D4CE5DA6"/>
    <w:styleLink w:val="TableBulletList"/>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9C035D"/>
    <w:multiLevelType w:val="hybridMultilevel"/>
    <w:tmpl w:val="DECAA0F0"/>
    <w:styleLink w:val="MSVBulletList"/>
    <w:lvl w:ilvl="0" w:tplc="F5FEB25E">
      <w:start w:val="1"/>
      <w:numFmt w:val="bullet"/>
      <w:pStyle w:val="Bullet1"/>
      <w:lvlText w:val="■"/>
      <w:lvlJc w:val="left"/>
      <w:pPr>
        <w:ind w:left="720" w:hanging="360"/>
      </w:pPr>
      <w:rPr>
        <w:rFonts w:ascii="Franklin Gothic Book" w:hAnsi="Franklin Gothic Book" w:hint="default"/>
        <w:color w:val="CE5E12"/>
        <w:position w:val="3"/>
        <w:sz w:val="18"/>
      </w:rPr>
    </w:lvl>
    <w:lvl w:ilvl="1" w:tplc="712C1212">
      <w:start w:val="1"/>
      <w:numFmt w:val="bullet"/>
      <w:pStyle w:val="Bullet2"/>
      <w:lvlText w:val="o"/>
      <w:lvlJc w:val="left"/>
      <w:pPr>
        <w:ind w:left="1080" w:hanging="360"/>
      </w:pPr>
      <w:rPr>
        <w:rFonts w:ascii="Courier New" w:hAnsi="Courier New" w:hint="default"/>
      </w:rPr>
    </w:lvl>
    <w:lvl w:ilvl="2" w:tplc="C46280CC">
      <w:start w:val="1"/>
      <w:numFmt w:val="bullet"/>
      <w:pStyle w:val="Bullet3"/>
      <w:lvlText w:val="•"/>
      <w:lvlJc w:val="left"/>
      <w:pPr>
        <w:tabs>
          <w:tab w:val="num" w:pos="4320"/>
        </w:tabs>
        <w:ind w:left="1440" w:hanging="360"/>
      </w:pPr>
      <w:rPr>
        <w:rFonts w:ascii="Franklin Gothic Book" w:hAnsi="Franklin Gothic Book" w:hint="default"/>
      </w:rPr>
    </w:lvl>
    <w:lvl w:ilvl="3" w:tplc="B7CEC8F4">
      <w:start w:val="1"/>
      <w:numFmt w:val="bullet"/>
      <w:lvlText w:val=""/>
      <w:lvlJc w:val="left"/>
      <w:pPr>
        <w:ind w:left="2880" w:hanging="360"/>
      </w:pPr>
      <w:rPr>
        <w:rFonts w:ascii="Symbol" w:hAnsi="Symbol" w:hint="default"/>
      </w:rPr>
    </w:lvl>
    <w:lvl w:ilvl="4" w:tplc="CBCE13A6">
      <w:start w:val="1"/>
      <w:numFmt w:val="bullet"/>
      <w:lvlText w:val="o"/>
      <w:lvlJc w:val="left"/>
      <w:pPr>
        <w:ind w:left="3600" w:hanging="360"/>
      </w:pPr>
      <w:rPr>
        <w:rFonts w:ascii="Courier New" w:hAnsi="Courier New" w:hint="default"/>
      </w:rPr>
    </w:lvl>
    <w:lvl w:ilvl="5" w:tplc="406857BC">
      <w:start w:val="1"/>
      <w:numFmt w:val="bullet"/>
      <w:lvlText w:val=""/>
      <w:lvlJc w:val="left"/>
      <w:pPr>
        <w:ind w:left="4320" w:hanging="360"/>
      </w:pPr>
      <w:rPr>
        <w:rFonts w:ascii="Wingdings" w:hAnsi="Wingdings" w:hint="default"/>
      </w:rPr>
    </w:lvl>
    <w:lvl w:ilvl="6" w:tplc="5EE02F2E">
      <w:start w:val="1"/>
      <w:numFmt w:val="bullet"/>
      <w:lvlText w:val=""/>
      <w:lvlJc w:val="left"/>
      <w:pPr>
        <w:ind w:left="5040" w:hanging="360"/>
      </w:pPr>
      <w:rPr>
        <w:rFonts w:ascii="Symbol" w:hAnsi="Symbol" w:hint="default"/>
      </w:rPr>
    </w:lvl>
    <w:lvl w:ilvl="7" w:tplc="855C9564">
      <w:start w:val="1"/>
      <w:numFmt w:val="bullet"/>
      <w:lvlText w:val="o"/>
      <w:lvlJc w:val="left"/>
      <w:pPr>
        <w:ind w:left="5760" w:hanging="360"/>
      </w:pPr>
      <w:rPr>
        <w:rFonts w:ascii="Courier New" w:hAnsi="Courier New" w:hint="default"/>
      </w:rPr>
    </w:lvl>
    <w:lvl w:ilvl="8" w:tplc="CB1C6C12">
      <w:start w:val="1"/>
      <w:numFmt w:val="bullet"/>
      <w:lvlText w:val=""/>
      <w:lvlJc w:val="left"/>
      <w:pPr>
        <w:ind w:left="6480" w:hanging="360"/>
      </w:pPr>
      <w:rPr>
        <w:rFonts w:ascii="Wingdings" w:hAnsi="Wingdings" w:hint="default"/>
      </w:rPr>
    </w:lvl>
  </w:abstractNum>
  <w:abstractNum w:abstractNumId="16" w15:restartNumberingAfterBreak="0">
    <w:nsid w:val="5135296F"/>
    <w:multiLevelType w:val="hybridMultilevel"/>
    <w:tmpl w:val="67F24130"/>
    <w:lvl w:ilvl="0" w:tplc="E8DAAE9A">
      <w:start w:val="1"/>
      <w:numFmt w:val="bullet"/>
      <w:lvlText w:val=""/>
      <w:lvlJc w:val="left"/>
      <w:pPr>
        <w:ind w:left="720" w:hanging="360"/>
      </w:pPr>
      <w:rPr>
        <w:rFonts w:ascii="Wingdings" w:hAnsi="Wingdings" w:hint="default"/>
        <w:color w:val="CE5E1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14"/>
  </w:num>
  <w:num w:numId="2" w16cid:durableId="1081218223">
    <w:abstractNumId w:val="9"/>
  </w:num>
  <w:num w:numId="3" w16cid:durableId="1729691725">
    <w:abstractNumId w:val="17"/>
  </w:num>
  <w:num w:numId="4" w16cid:durableId="142703376">
    <w:abstractNumId w:val="15"/>
  </w:num>
  <w:num w:numId="5" w16cid:durableId="913396038">
    <w:abstractNumId w:val="18"/>
  </w:num>
  <w:num w:numId="6" w16cid:durableId="1534149646">
    <w:abstractNumId w:val="11"/>
  </w:num>
  <w:num w:numId="7" w16cid:durableId="2036345692">
    <w:abstractNumId w:val="10"/>
  </w:num>
  <w:num w:numId="8" w16cid:durableId="885028805">
    <w:abstractNumId w:val="12"/>
  </w:num>
  <w:num w:numId="9" w16cid:durableId="425224381">
    <w:abstractNumId w:val="8"/>
  </w:num>
  <w:num w:numId="10" w16cid:durableId="1153259004">
    <w:abstractNumId w:val="10"/>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157576792">
    <w:abstractNumId w:val="13"/>
  </w:num>
  <w:num w:numId="12" w16cid:durableId="133455295">
    <w:abstractNumId w:val="7"/>
  </w:num>
  <w:num w:numId="13" w16cid:durableId="1233738563">
    <w:abstractNumId w:val="5"/>
  </w:num>
  <w:num w:numId="14" w16cid:durableId="93406332">
    <w:abstractNumId w:val="4"/>
  </w:num>
  <w:num w:numId="15" w16cid:durableId="1827696821">
    <w:abstractNumId w:val="3"/>
  </w:num>
  <w:num w:numId="16" w16cid:durableId="272060788">
    <w:abstractNumId w:val="2"/>
  </w:num>
  <w:num w:numId="17" w16cid:durableId="1445881547">
    <w:abstractNumId w:val="6"/>
  </w:num>
  <w:num w:numId="18" w16cid:durableId="184902279">
    <w:abstractNumId w:val="1"/>
  </w:num>
  <w:num w:numId="19" w16cid:durableId="1521505430">
    <w:abstractNumId w:val="0"/>
  </w:num>
  <w:num w:numId="20" w16cid:durableId="2076705280">
    <w:abstractNumId w:val="10"/>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16cid:durableId="1300266165">
    <w:abstractNumId w:val="10"/>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2" w16cid:durableId="103620208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0E8"/>
    <w:rsid w:val="00000375"/>
    <w:rsid w:val="000005C0"/>
    <w:rsid w:val="0000072F"/>
    <w:rsid w:val="000007A2"/>
    <w:rsid w:val="00000848"/>
    <w:rsid w:val="00000E6A"/>
    <w:rsid w:val="00000FE2"/>
    <w:rsid w:val="00001256"/>
    <w:rsid w:val="00001441"/>
    <w:rsid w:val="00001549"/>
    <w:rsid w:val="0000170E"/>
    <w:rsid w:val="00001770"/>
    <w:rsid w:val="000018E9"/>
    <w:rsid w:val="000019DF"/>
    <w:rsid w:val="00001B71"/>
    <w:rsid w:val="00001DC2"/>
    <w:rsid w:val="00001DDD"/>
    <w:rsid w:val="00001F56"/>
    <w:rsid w:val="00002346"/>
    <w:rsid w:val="000026C4"/>
    <w:rsid w:val="0000282B"/>
    <w:rsid w:val="00002849"/>
    <w:rsid w:val="000028CC"/>
    <w:rsid w:val="00002979"/>
    <w:rsid w:val="00002A69"/>
    <w:rsid w:val="00002AC6"/>
    <w:rsid w:val="00002B4D"/>
    <w:rsid w:val="00002D97"/>
    <w:rsid w:val="00003041"/>
    <w:rsid w:val="00003102"/>
    <w:rsid w:val="000031DF"/>
    <w:rsid w:val="000032CF"/>
    <w:rsid w:val="0000358A"/>
    <w:rsid w:val="00003705"/>
    <w:rsid w:val="0000392B"/>
    <w:rsid w:val="00003B2C"/>
    <w:rsid w:val="00003BDF"/>
    <w:rsid w:val="00003C35"/>
    <w:rsid w:val="00004146"/>
    <w:rsid w:val="00004366"/>
    <w:rsid w:val="00004A15"/>
    <w:rsid w:val="00004F2F"/>
    <w:rsid w:val="00005140"/>
    <w:rsid w:val="00005177"/>
    <w:rsid w:val="00005320"/>
    <w:rsid w:val="0000539F"/>
    <w:rsid w:val="0000547F"/>
    <w:rsid w:val="00005503"/>
    <w:rsid w:val="000056CF"/>
    <w:rsid w:val="0000576D"/>
    <w:rsid w:val="00005772"/>
    <w:rsid w:val="00005788"/>
    <w:rsid w:val="00005AE7"/>
    <w:rsid w:val="00005E2A"/>
    <w:rsid w:val="00005E86"/>
    <w:rsid w:val="00006369"/>
    <w:rsid w:val="00006535"/>
    <w:rsid w:val="00006A9E"/>
    <w:rsid w:val="00006B6E"/>
    <w:rsid w:val="00006C2E"/>
    <w:rsid w:val="00006D68"/>
    <w:rsid w:val="00006D6E"/>
    <w:rsid w:val="00006E08"/>
    <w:rsid w:val="00006FD3"/>
    <w:rsid w:val="00007082"/>
    <w:rsid w:val="000071A4"/>
    <w:rsid w:val="000074E9"/>
    <w:rsid w:val="000077D9"/>
    <w:rsid w:val="00007B40"/>
    <w:rsid w:val="00007D69"/>
    <w:rsid w:val="00007F19"/>
    <w:rsid w:val="000101AC"/>
    <w:rsid w:val="000101D1"/>
    <w:rsid w:val="00010273"/>
    <w:rsid w:val="00010284"/>
    <w:rsid w:val="0001039E"/>
    <w:rsid w:val="00010577"/>
    <w:rsid w:val="000106CC"/>
    <w:rsid w:val="00010862"/>
    <w:rsid w:val="000108D8"/>
    <w:rsid w:val="00010AA8"/>
    <w:rsid w:val="00010E07"/>
    <w:rsid w:val="00010E1B"/>
    <w:rsid w:val="00010F5D"/>
    <w:rsid w:val="0001110A"/>
    <w:rsid w:val="00011279"/>
    <w:rsid w:val="000114E1"/>
    <w:rsid w:val="000117A3"/>
    <w:rsid w:val="000118B8"/>
    <w:rsid w:val="00011B06"/>
    <w:rsid w:val="00011E3D"/>
    <w:rsid w:val="00012235"/>
    <w:rsid w:val="00012287"/>
    <w:rsid w:val="00012875"/>
    <w:rsid w:val="000128B0"/>
    <w:rsid w:val="000128DF"/>
    <w:rsid w:val="00012A59"/>
    <w:rsid w:val="00012A80"/>
    <w:rsid w:val="00012C2A"/>
    <w:rsid w:val="00012CE2"/>
    <w:rsid w:val="00012E1D"/>
    <w:rsid w:val="00012EF4"/>
    <w:rsid w:val="000132E0"/>
    <w:rsid w:val="00013A6C"/>
    <w:rsid w:val="00013C83"/>
    <w:rsid w:val="000143B1"/>
    <w:rsid w:val="0001449B"/>
    <w:rsid w:val="000144B8"/>
    <w:rsid w:val="0001469C"/>
    <w:rsid w:val="00014E60"/>
    <w:rsid w:val="00014F82"/>
    <w:rsid w:val="000153E3"/>
    <w:rsid w:val="000153F9"/>
    <w:rsid w:val="00015617"/>
    <w:rsid w:val="000158A6"/>
    <w:rsid w:val="000158B4"/>
    <w:rsid w:val="00015B77"/>
    <w:rsid w:val="00015C1A"/>
    <w:rsid w:val="00015E32"/>
    <w:rsid w:val="000167D3"/>
    <w:rsid w:val="00016B2E"/>
    <w:rsid w:val="00016CF7"/>
    <w:rsid w:val="00016FA4"/>
    <w:rsid w:val="000171E2"/>
    <w:rsid w:val="000172D2"/>
    <w:rsid w:val="00017356"/>
    <w:rsid w:val="000178B0"/>
    <w:rsid w:val="00017E51"/>
    <w:rsid w:val="0002025B"/>
    <w:rsid w:val="00020262"/>
    <w:rsid w:val="000204A5"/>
    <w:rsid w:val="0002069B"/>
    <w:rsid w:val="000207E2"/>
    <w:rsid w:val="00020820"/>
    <w:rsid w:val="00020EF6"/>
    <w:rsid w:val="00020F57"/>
    <w:rsid w:val="000210A6"/>
    <w:rsid w:val="0002142B"/>
    <w:rsid w:val="00021474"/>
    <w:rsid w:val="0002155D"/>
    <w:rsid w:val="0002190C"/>
    <w:rsid w:val="00021945"/>
    <w:rsid w:val="00021C9D"/>
    <w:rsid w:val="00021D18"/>
    <w:rsid w:val="00021F6B"/>
    <w:rsid w:val="00021FBE"/>
    <w:rsid w:val="0002248C"/>
    <w:rsid w:val="000225F5"/>
    <w:rsid w:val="00022677"/>
    <w:rsid w:val="000226AF"/>
    <w:rsid w:val="00022841"/>
    <w:rsid w:val="000228D9"/>
    <w:rsid w:val="000229D4"/>
    <w:rsid w:val="00022A59"/>
    <w:rsid w:val="00022C15"/>
    <w:rsid w:val="0002307E"/>
    <w:rsid w:val="0002314E"/>
    <w:rsid w:val="00023229"/>
    <w:rsid w:val="00023308"/>
    <w:rsid w:val="00023379"/>
    <w:rsid w:val="00023452"/>
    <w:rsid w:val="000235E1"/>
    <w:rsid w:val="00023D8C"/>
    <w:rsid w:val="00023EFF"/>
    <w:rsid w:val="0002429B"/>
    <w:rsid w:val="00024567"/>
    <w:rsid w:val="000246CC"/>
    <w:rsid w:val="00024991"/>
    <w:rsid w:val="00024D67"/>
    <w:rsid w:val="00024DB6"/>
    <w:rsid w:val="000252D1"/>
    <w:rsid w:val="000254C0"/>
    <w:rsid w:val="00025573"/>
    <w:rsid w:val="000257CC"/>
    <w:rsid w:val="00025889"/>
    <w:rsid w:val="0002599D"/>
    <w:rsid w:val="00025B2A"/>
    <w:rsid w:val="00025C70"/>
    <w:rsid w:val="00025EC1"/>
    <w:rsid w:val="000261A8"/>
    <w:rsid w:val="0002641B"/>
    <w:rsid w:val="00026585"/>
    <w:rsid w:val="000266F9"/>
    <w:rsid w:val="00026781"/>
    <w:rsid w:val="00026849"/>
    <w:rsid w:val="000269CC"/>
    <w:rsid w:val="00026ACA"/>
    <w:rsid w:val="00026AF9"/>
    <w:rsid w:val="00026B5D"/>
    <w:rsid w:val="00027064"/>
    <w:rsid w:val="0002706A"/>
    <w:rsid w:val="0002717A"/>
    <w:rsid w:val="00027474"/>
    <w:rsid w:val="00027518"/>
    <w:rsid w:val="00027590"/>
    <w:rsid w:val="00027B14"/>
    <w:rsid w:val="00027D38"/>
    <w:rsid w:val="000303C3"/>
    <w:rsid w:val="000305D1"/>
    <w:rsid w:val="000305E0"/>
    <w:rsid w:val="00030605"/>
    <w:rsid w:val="000306D1"/>
    <w:rsid w:val="00030930"/>
    <w:rsid w:val="0003096C"/>
    <w:rsid w:val="0003102F"/>
    <w:rsid w:val="000312DC"/>
    <w:rsid w:val="00031309"/>
    <w:rsid w:val="000318B3"/>
    <w:rsid w:val="000318D2"/>
    <w:rsid w:val="000319AA"/>
    <w:rsid w:val="00031ACE"/>
    <w:rsid w:val="00031E6C"/>
    <w:rsid w:val="0003201F"/>
    <w:rsid w:val="0003247A"/>
    <w:rsid w:val="00032527"/>
    <w:rsid w:val="00032818"/>
    <w:rsid w:val="00032BBB"/>
    <w:rsid w:val="00032C71"/>
    <w:rsid w:val="0003301A"/>
    <w:rsid w:val="00033204"/>
    <w:rsid w:val="000332F6"/>
    <w:rsid w:val="0003332F"/>
    <w:rsid w:val="000335F7"/>
    <w:rsid w:val="000337EC"/>
    <w:rsid w:val="00033801"/>
    <w:rsid w:val="00033A41"/>
    <w:rsid w:val="00033B1A"/>
    <w:rsid w:val="00033C8E"/>
    <w:rsid w:val="00033DAA"/>
    <w:rsid w:val="00033F3D"/>
    <w:rsid w:val="00033F61"/>
    <w:rsid w:val="0003415B"/>
    <w:rsid w:val="000344FD"/>
    <w:rsid w:val="00034633"/>
    <w:rsid w:val="000347C9"/>
    <w:rsid w:val="000349C1"/>
    <w:rsid w:val="00034A8C"/>
    <w:rsid w:val="00034B0E"/>
    <w:rsid w:val="00034F23"/>
    <w:rsid w:val="000351D5"/>
    <w:rsid w:val="000357C6"/>
    <w:rsid w:val="000359B1"/>
    <w:rsid w:val="00035AAB"/>
    <w:rsid w:val="00035B43"/>
    <w:rsid w:val="00035CD8"/>
    <w:rsid w:val="00035E0C"/>
    <w:rsid w:val="000360FB"/>
    <w:rsid w:val="0003622C"/>
    <w:rsid w:val="00036310"/>
    <w:rsid w:val="00036417"/>
    <w:rsid w:val="00036461"/>
    <w:rsid w:val="000367BE"/>
    <w:rsid w:val="00036A39"/>
    <w:rsid w:val="00036AEC"/>
    <w:rsid w:val="00036D02"/>
    <w:rsid w:val="00036D85"/>
    <w:rsid w:val="00036F12"/>
    <w:rsid w:val="00036F58"/>
    <w:rsid w:val="00036FB7"/>
    <w:rsid w:val="000370AF"/>
    <w:rsid w:val="00037239"/>
    <w:rsid w:val="00037299"/>
    <w:rsid w:val="00037357"/>
    <w:rsid w:val="000376BC"/>
    <w:rsid w:val="00037709"/>
    <w:rsid w:val="00037736"/>
    <w:rsid w:val="0003783A"/>
    <w:rsid w:val="000378D0"/>
    <w:rsid w:val="0003791F"/>
    <w:rsid w:val="00040018"/>
    <w:rsid w:val="00040051"/>
    <w:rsid w:val="00040166"/>
    <w:rsid w:val="00040643"/>
    <w:rsid w:val="0004074D"/>
    <w:rsid w:val="00040A41"/>
    <w:rsid w:val="00040AC3"/>
    <w:rsid w:val="00040D81"/>
    <w:rsid w:val="00041000"/>
    <w:rsid w:val="00041094"/>
    <w:rsid w:val="0004134A"/>
    <w:rsid w:val="0004150D"/>
    <w:rsid w:val="0004150E"/>
    <w:rsid w:val="000415A0"/>
    <w:rsid w:val="000416E4"/>
    <w:rsid w:val="00041834"/>
    <w:rsid w:val="00041849"/>
    <w:rsid w:val="00041BC4"/>
    <w:rsid w:val="000420E4"/>
    <w:rsid w:val="00042155"/>
    <w:rsid w:val="00042249"/>
    <w:rsid w:val="000425A4"/>
    <w:rsid w:val="000425B6"/>
    <w:rsid w:val="00042D1F"/>
    <w:rsid w:val="000435A4"/>
    <w:rsid w:val="000435CA"/>
    <w:rsid w:val="00043656"/>
    <w:rsid w:val="0004368C"/>
    <w:rsid w:val="000439C3"/>
    <w:rsid w:val="00043A2E"/>
    <w:rsid w:val="00043B1B"/>
    <w:rsid w:val="00043BE6"/>
    <w:rsid w:val="00043DD3"/>
    <w:rsid w:val="00044478"/>
    <w:rsid w:val="00044507"/>
    <w:rsid w:val="000445F8"/>
    <w:rsid w:val="0004490A"/>
    <w:rsid w:val="00044BE9"/>
    <w:rsid w:val="00044D82"/>
    <w:rsid w:val="00045304"/>
    <w:rsid w:val="0004554F"/>
    <w:rsid w:val="00045618"/>
    <w:rsid w:val="000456A3"/>
    <w:rsid w:val="00045C34"/>
    <w:rsid w:val="00045CDF"/>
    <w:rsid w:val="00045DE1"/>
    <w:rsid w:val="00045EF7"/>
    <w:rsid w:val="00045FDB"/>
    <w:rsid w:val="000461A6"/>
    <w:rsid w:val="000462B6"/>
    <w:rsid w:val="00046776"/>
    <w:rsid w:val="000467D3"/>
    <w:rsid w:val="000468DB"/>
    <w:rsid w:val="00046A17"/>
    <w:rsid w:val="00046F02"/>
    <w:rsid w:val="0004761D"/>
    <w:rsid w:val="00047862"/>
    <w:rsid w:val="00047BFC"/>
    <w:rsid w:val="00047CB5"/>
    <w:rsid w:val="0005027A"/>
    <w:rsid w:val="000506F6"/>
    <w:rsid w:val="0005080E"/>
    <w:rsid w:val="000508E8"/>
    <w:rsid w:val="00050BDF"/>
    <w:rsid w:val="00050D30"/>
    <w:rsid w:val="0005111C"/>
    <w:rsid w:val="0005128F"/>
    <w:rsid w:val="00051441"/>
    <w:rsid w:val="00051545"/>
    <w:rsid w:val="000515E2"/>
    <w:rsid w:val="00051784"/>
    <w:rsid w:val="00051916"/>
    <w:rsid w:val="0005197C"/>
    <w:rsid w:val="00051A06"/>
    <w:rsid w:val="00051CDF"/>
    <w:rsid w:val="00052503"/>
    <w:rsid w:val="0005266A"/>
    <w:rsid w:val="00052A00"/>
    <w:rsid w:val="00052A73"/>
    <w:rsid w:val="00052E4D"/>
    <w:rsid w:val="0005312C"/>
    <w:rsid w:val="000531A4"/>
    <w:rsid w:val="0005346D"/>
    <w:rsid w:val="000535F4"/>
    <w:rsid w:val="000538C4"/>
    <w:rsid w:val="000538C7"/>
    <w:rsid w:val="00053A02"/>
    <w:rsid w:val="00053B52"/>
    <w:rsid w:val="00053C2F"/>
    <w:rsid w:val="00053C32"/>
    <w:rsid w:val="00054120"/>
    <w:rsid w:val="0005426F"/>
    <w:rsid w:val="00054534"/>
    <w:rsid w:val="00054877"/>
    <w:rsid w:val="0005490F"/>
    <w:rsid w:val="00054BA1"/>
    <w:rsid w:val="00054C4B"/>
    <w:rsid w:val="00054DCB"/>
    <w:rsid w:val="000550F5"/>
    <w:rsid w:val="00055311"/>
    <w:rsid w:val="0005532E"/>
    <w:rsid w:val="0005568C"/>
    <w:rsid w:val="000559BE"/>
    <w:rsid w:val="00055A63"/>
    <w:rsid w:val="00055B97"/>
    <w:rsid w:val="00055DB0"/>
    <w:rsid w:val="00055E11"/>
    <w:rsid w:val="00055EC5"/>
    <w:rsid w:val="00055F30"/>
    <w:rsid w:val="00056419"/>
    <w:rsid w:val="000568B5"/>
    <w:rsid w:val="0005713B"/>
    <w:rsid w:val="0005715C"/>
    <w:rsid w:val="00057311"/>
    <w:rsid w:val="000573E2"/>
    <w:rsid w:val="00057465"/>
    <w:rsid w:val="00057923"/>
    <w:rsid w:val="00057C1F"/>
    <w:rsid w:val="00057D64"/>
    <w:rsid w:val="0006013F"/>
    <w:rsid w:val="000601CE"/>
    <w:rsid w:val="000602C3"/>
    <w:rsid w:val="00060449"/>
    <w:rsid w:val="00060891"/>
    <w:rsid w:val="00060911"/>
    <w:rsid w:val="000609E6"/>
    <w:rsid w:val="00060A1E"/>
    <w:rsid w:val="00060B89"/>
    <w:rsid w:val="00060EE3"/>
    <w:rsid w:val="00060F62"/>
    <w:rsid w:val="00060FA4"/>
    <w:rsid w:val="0006119A"/>
    <w:rsid w:val="0006120B"/>
    <w:rsid w:val="00061364"/>
    <w:rsid w:val="000615CE"/>
    <w:rsid w:val="000619D3"/>
    <w:rsid w:val="00061B14"/>
    <w:rsid w:val="00061C04"/>
    <w:rsid w:val="00061D91"/>
    <w:rsid w:val="0006204C"/>
    <w:rsid w:val="00062229"/>
    <w:rsid w:val="000624F4"/>
    <w:rsid w:val="00062651"/>
    <w:rsid w:val="0006270F"/>
    <w:rsid w:val="00062AEC"/>
    <w:rsid w:val="00062CFD"/>
    <w:rsid w:val="00062EE4"/>
    <w:rsid w:val="000631E5"/>
    <w:rsid w:val="0006324F"/>
    <w:rsid w:val="000635B6"/>
    <w:rsid w:val="000635FE"/>
    <w:rsid w:val="00063644"/>
    <w:rsid w:val="000637FA"/>
    <w:rsid w:val="00063A5C"/>
    <w:rsid w:val="00063B57"/>
    <w:rsid w:val="00064CA9"/>
    <w:rsid w:val="0006502E"/>
    <w:rsid w:val="0006503A"/>
    <w:rsid w:val="000653B1"/>
    <w:rsid w:val="00065402"/>
    <w:rsid w:val="00065432"/>
    <w:rsid w:val="0006545F"/>
    <w:rsid w:val="000654EF"/>
    <w:rsid w:val="0006580D"/>
    <w:rsid w:val="0006587A"/>
    <w:rsid w:val="00065891"/>
    <w:rsid w:val="000658DC"/>
    <w:rsid w:val="00065994"/>
    <w:rsid w:val="00066041"/>
    <w:rsid w:val="00066074"/>
    <w:rsid w:val="00066258"/>
    <w:rsid w:val="00066404"/>
    <w:rsid w:val="00066696"/>
    <w:rsid w:val="0006679F"/>
    <w:rsid w:val="000668AA"/>
    <w:rsid w:val="00066A87"/>
    <w:rsid w:val="00066BAA"/>
    <w:rsid w:val="0006710D"/>
    <w:rsid w:val="000671A2"/>
    <w:rsid w:val="000673D6"/>
    <w:rsid w:val="000674BF"/>
    <w:rsid w:val="000674DF"/>
    <w:rsid w:val="0006769B"/>
    <w:rsid w:val="00067821"/>
    <w:rsid w:val="00067A7B"/>
    <w:rsid w:val="00067C61"/>
    <w:rsid w:val="00067D09"/>
    <w:rsid w:val="00067F0A"/>
    <w:rsid w:val="000701AF"/>
    <w:rsid w:val="000702DD"/>
    <w:rsid w:val="000705C1"/>
    <w:rsid w:val="0007063A"/>
    <w:rsid w:val="0007067C"/>
    <w:rsid w:val="00070789"/>
    <w:rsid w:val="00070871"/>
    <w:rsid w:val="0007096F"/>
    <w:rsid w:val="0007099C"/>
    <w:rsid w:val="00070D40"/>
    <w:rsid w:val="00070E17"/>
    <w:rsid w:val="00070F88"/>
    <w:rsid w:val="00071079"/>
    <w:rsid w:val="0007122C"/>
    <w:rsid w:val="000714EC"/>
    <w:rsid w:val="00071577"/>
    <w:rsid w:val="000715C5"/>
    <w:rsid w:val="0007178A"/>
    <w:rsid w:val="000718E7"/>
    <w:rsid w:val="00071F0F"/>
    <w:rsid w:val="000721DA"/>
    <w:rsid w:val="0007278C"/>
    <w:rsid w:val="000727C0"/>
    <w:rsid w:val="00072A0B"/>
    <w:rsid w:val="00072A0F"/>
    <w:rsid w:val="00072C2E"/>
    <w:rsid w:val="00073182"/>
    <w:rsid w:val="0007338E"/>
    <w:rsid w:val="000733A3"/>
    <w:rsid w:val="00073652"/>
    <w:rsid w:val="00073735"/>
    <w:rsid w:val="00073824"/>
    <w:rsid w:val="00073956"/>
    <w:rsid w:val="00073A89"/>
    <w:rsid w:val="00073B98"/>
    <w:rsid w:val="00073C95"/>
    <w:rsid w:val="00073E9B"/>
    <w:rsid w:val="00074591"/>
    <w:rsid w:val="00074596"/>
    <w:rsid w:val="000746F1"/>
    <w:rsid w:val="000748C8"/>
    <w:rsid w:val="000749FA"/>
    <w:rsid w:val="00075198"/>
    <w:rsid w:val="0007554C"/>
    <w:rsid w:val="000757FC"/>
    <w:rsid w:val="000759A7"/>
    <w:rsid w:val="00075C17"/>
    <w:rsid w:val="00075CC3"/>
    <w:rsid w:val="00075F0D"/>
    <w:rsid w:val="000760AD"/>
    <w:rsid w:val="000760FD"/>
    <w:rsid w:val="00076385"/>
    <w:rsid w:val="0007642E"/>
    <w:rsid w:val="00076CB8"/>
    <w:rsid w:val="00076D2B"/>
    <w:rsid w:val="00076E84"/>
    <w:rsid w:val="00077612"/>
    <w:rsid w:val="000776A3"/>
    <w:rsid w:val="00077769"/>
    <w:rsid w:val="00077B80"/>
    <w:rsid w:val="00077E4F"/>
    <w:rsid w:val="0007A753"/>
    <w:rsid w:val="00080147"/>
    <w:rsid w:val="0008016F"/>
    <w:rsid w:val="000808AA"/>
    <w:rsid w:val="000808B4"/>
    <w:rsid w:val="00080CAB"/>
    <w:rsid w:val="00080D9F"/>
    <w:rsid w:val="00080F66"/>
    <w:rsid w:val="0008112B"/>
    <w:rsid w:val="0008116D"/>
    <w:rsid w:val="0008146E"/>
    <w:rsid w:val="0008170C"/>
    <w:rsid w:val="00081797"/>
    <w:rsid w:val="000817BC"/>
    <w:rsid w:val="00081AB3"/>
    <w:rsid w:val="00081C18"/>
    <w:rsid w:val="00081DEA"/>
    <w:rsid w:val="000820E9"/>
    <w:rsid w:val="000821E7"/>
    <w:rsid w:val="00082224"/>
    <w:rsid w:val="000824BD"/>
    <w:rsid w:val="00082640"/>
    <w:rsid w:val="00082898"/>
    <w:rsid w:val="000829A5"/>
    <w:rsid w:val="00082AD6"/>
    <w:rsid w:val="00082E46"/>
    <w:rsid w:val="00083035"/>
    <w:rsid w:val="000831EE"/>
    <w:rsid w:val="000833FE"/>
    <w:rsid w:val="00083571"/>
    <w:rsid w:val="00083834"/>
    <w:rsid w:val="00083874"/>
    <w:rsid w:val="00083AA1"/>
    <w:rsid w:val="00083C0F"/>
    <w:rsid w:val="00083C11"/>
    <w:rsid w:val="00083DD7"/>
    <w:rsid w:val="00084056"/>
    <w:rsid w:val="000841EF"/>
    <w:rsid w:val="00084235"/>
    <w:rsid w:val="00084777"/>
    <w:rsid w:val="0008499B"/>
    <w:rsid w:val="00084C5B"/>
    <w:rsid w:val="00084DCA"/>
    <w:rsid w:val="0008517A"/>
    <w:rsid w:val="000853A4"/>
    <w:rsid w:val="000853D3"/>
    <w:rsid w:val="0008578A"/>
    <w:rsid w:val="00085B4C"/>
    <w:rsid w:val="00085B91"/>
    <w:rsid w:val="00085C49"/>
    <w:rsid w:val="00085C80"/>
    <w:rsid w:val="00085E05"/>
    <w:rsid w:val="00085EDC"/>
    <w:rsid w:val="00085FA0"/>
    <w:rsid w:val="0008601D"/>
    <w:rsid w:val="0008658D"/>
    <w:rsid w:val="000865C0"/>
    <w:rsid w:val="00086735"/>
    <w:rsid w:val="000867F4"/>
    <w:rsid w:val="0008680C"/>
    <w:rsid w:val="0008688B"/>
    <w:rsid w:val="00086978"/>
    <w:rsid w:val="00086A54"/>
    <w:rsid w:val="00086BC5"/>
    <w:rsid w:val="00086DB8"/>
    <w:rsid w:val="00086DD0"/>
    <w:rsid w:val="00087059"/>
    <w:rsid w:val="00087141"/>
    <w:rsid w:val="00087448"/>
    <w:rsid w:val="00087B3C"/>
    <w:rsid w:val="00087B7E"/>
    <w:rsid w:val="00087BF2"/>
    <w:rsid w:val="00087CCA"/>
    <w:rsid w:val="00087E17"/>
    <w:rsid w:val="00087E28"/>
    <w:rsid w:val="00087F75"/>
    <w:rsid w:val="0009000B"/>
    <w:rsid w:val="00090190"/>
    <w:rsid w:val="000902DF"/>
    <w:rsid w:val="00090329"/>
    <w:rsid w:val="0009049E"/>
    <w:rsid w:val="00090844"/>
    <w:rsid w:val="00090AA8"/>
    <w:rsid w:val="00090C4F"/>
    <w:rsid w:val="00090CA8"/>
    <w:rsid w:val="00090EF6"/>
    <w:rsid w:val="00090F3D"/>
    <w:rsid w:val="0009110B"/>
    <w:rsid w:val="0009137F"/>
    <w:rsid w:val="00091416"/>
    <w:rsid w:val="0009171C"/>
    <w:rsid w:val="00091D52"/>
    <w:rsid w:val="00091FC8"/>
    <w:rsid w:val="000920A1"/>
    <w:rsid w:val="00092459"/>
    <w:rsid w:val="00092479"/>
    <w:rsid w:val="00092592"/>
    <w:rsid w:val="00092595"/>
    <w:rsid w:val="00092E24"/>
    <w:rsid w:val="00092E92"/>
    <w:rsid w:val="00093111"/>
    <w:rsid w:val="000932C3"/>
    <w:rsid w:val="00093671"/>
    <w:rsid w:val="00093888"/>
    <w:rsid w:val="00093A9A"/>
    <w:rsid w:val="00093CD7"/>
    <w:rsid w:val="0009410A"/>
    <w:rsid w:val="000943A3"/>
    <w:rsid w:val="000943BE"/>
    <w:rsid w:val="0009453E"/>
    <w:rsid w:val="000946B5"/>
    <w:rsid w:val="00094990"/>
    <w:rsid w:val="000949DA"/>
    <w:rsid w:val="00094BAF"/>
    <w:rsid w:val="00094C72"/>
    <w:rsid w:val="00094DCC"/>
    <w:rsid w:val="000951A2"/>
    <w:rsid w:val="00095344"/>
    <w:rsid w:val="000955BF"/>
    <w:rsid w:val="0009569F"/>
    <w:rsid w:val="000958BB"/>
    <w:rsid w:val="00095934"/>
    <w:rsid w:val="00095D02"/>
    <w:rsid w:val="00095D1E"/>
    <w:rsid w:val="00095DB9"/>
    <w:rsid w:val="00095F98"/>
    <w:rsid w:val="00096063"/>
    <w:rsid w:val="000960A4"/>
    <w:rsid w:val="000961CD"/>
    <w:rsid w:val="000962FC"/>
    <w:rsid w:val="000964BD"/>
    <w:rsid w:val="00096500"/>
    <w:rsid w:val="00096745"/>
    <w:rsid w:val="0009677C"/>
    <w:rsid w:val="000967D5"/>
    <w:rsid w:val="00096949"/>
    <w:rsid w:val="0009694C"/>
    <w:rsid w:val="00096B40"/>
    <w:rsid w:val="00096D0A"/>
    <w:rsid w:val="00096E39"/>
    <w:rsid w:val="00096E57"/>
    <w:rsid w:val="00097198"/>
    <w:rsid w:val="000971AA"/>
    <w:rsid w:val="0009726E"/>
    <w:rsid w:val="0009751C"/>
    <w:rsid w:val="00097746"/>
    <w:rsid w:val="00097766"/>
    <w:rsid w:val="0009780C"/>
    <w:rsid w:val="00097884"/>
    <w:rsid w:val="000979D0"/>
    <w:rsid w:val="000979D2"/>
    <w:rsid w:val="00097AFD"/>
    <w:rsid w:val="00097E79"/>
    <w:rsid w:val="000A0391"/>
    <w:rsid w:val="000A0520"/>
    <w:rsid w:val="000A06BC"/>
    <w:rsid w:val="000A089C"/>
    <w:rsid w:val="000A08AB"/>
    <w:rsid w:val="000A0945"/>
    <w:rsid w:val="000A0B62"/>
    <w:rsid w:val="000A0BC4"/>
    <w:rsid w:val="000A0F76"/>
    <w:rsid w:val="000A1225"/>
    <w:rsid w:val="000A1413"/>
    <w:rsid w:val="000A142D"/>
    <w:rsid w:val="000A14DF"/>
    <w:rsid w:val="000A178B"/>
    <w:rsid w:val="000A1960"/>
    <w:rsid w:val="000A1A29"/>
    <w:rsid w:val="000A1D3B"/>
    <w:rsid w:val="000A1E30"/>
    <w:rsid w:val="000A1E76"/>
    <w:rsid w:val="000A2063"/>
    <w:rsid w:val="000A224C"/>
    <w:rsid w:val="000A238E"/>
    <w:rsid w:val="000A23D6"/>
    <w:rsid w:val="000A2D17"/>
    <w:rsid w:val="000A2D97"/>
    <w:rsid w:val="000A2F67"/>
    <w:rsid w:val="000A2F6C"/>
    <w:rsid w:val="000A2F89"/>
    <w:rsid w:val="000A32E0"/>
    <w:rsid w:val="000A3518"/>
    <w:rsid w:val="000A362A"/>
    <w:rsid w:val="000A371B"/>
    <w:rsid w:val="000A3AD4"/>
    <w:rsid w:val="000A3D92"/>
    <w:rsid w:val="000A3F69"/>
    <w:rsid w:val="000A4000"/>
    <w:rsid w:val="000A40FE"/>
    <w:rsid w:val="000A4494"/>
    <w:rsid w:val="000A44F2"/>
    <w:rsid w:val="000A45A4"/>
    <w:rsid w:val="000A4F3F"/>
    <w:rsid w:val="000A4FC3"/>
    <w:rsid w:val="000A549E"/>
    <w:rsid w:val="000A5501"/>
    <w:rsid w:val="000A5626"/>
    <w:rsid w:val="000A5CB2"/>
    <w:rsid w:val="000A5FC8"/>
    <w:rsid w:val="000A62B6"/>
    <w:rsid w:val="000A64DE"/>
    <w:rsid w:val="000A675E"/>
    <w:rsid w:val="000A6A90"/>
    <w:rsid w:val="000A6B0B"/>
    <w:rsid w:val="000A6CAB"/>
    <w:rsid w:val="000A6E1D"/>
    <w:rsid w:val="000A6E41"/>
    <w:rsid w:val="000A6E79"/>
    <w:rsid w:val="000A70B7"/>
    <w:rsid w:val="000A72A4"/>
    <w:rsid w:val="000A74C3"/>
    <w:rsid w:val="000A77C6"/>
    <w:rsid w:val="000A7881"/>
    <w:rsid w:val="000A79EF"/>
    <w:rsid w:val="000A7C85"/>
    <w:rsid w:val="000B00BA"/>
    <w:rsid w:val="000B0191"/>
    <w:rsid w:val="000B020D"/>
    <w:rsid w:val="000B0452"/>
    <w:rsid w:val="000B0540"/>
    <w:rsid w:val="000B0B03"/>
    <w:rsid w:val="000B111D"/>
    <w:rsid w:val="000B121B"/>
    <w:rsid w:val="000B1261"/>
    <w:rsid w:val="000B14AC"/>
    <w:rsid w:val="000B16E8"/>
    <w:rsid w:val="000B1890"/>
    <w:rsid w:val="000B1985"/>
    <w:rsid w:val="000B1A66"/>
    <w:rsid w:val="000B1B53"/>
    <w:rsid w:val="000B1BBE"/>
    <w:rsid w:val="000B1DD2"/>
    <w:rsid w:val="000B26A1"/>
    <w:rsid w:val="000B2767"/>
    <w:rsid w:val="000B2A70"/>
    <w:rsid w:val="000B31B0"/>
    <w:rsid w:val="000B331A"/>
    <w:rsid w:val="000B3344"/>
    <w:rsid w:val="000B35EB"/>
    <w:rsid w:val="000B3DD7"/>
    <w:rsid w:val="000B3ED7"/>
    <w:rsid w:val="000B3F3C"/>
    <w:rsid w:val="000B3F78"/>
    <w:rsid w:val="000B4184"/>
    <w:rsid w:val="000B4247"/>
    <w:rsid w:val="000B4772"/>
    <w:rsid w:val="000B4787"/>
    <w:rsid w:val="000B481E"/>
    <w:rsid w:val="000B4AD6"/>
    <w:rsid w:val="000B4C6B"/>
    <w:rsid w:val="000B4EDE"/>
    <w:rsid w:val="000B516F"/>
    <w:rsid w:val="000B5285"/>
    <w:rsid w:val="000B591B"/>
    <w:rsid w:val="000B5947"/>
    <w:rsid w:val="000B597D"/>
    <w:rsid w:val="000B59FA"/>
    <w:rsid w:val="000B5C75"/>
    <w:rsid w:val="000B5F50"/>
    <w:rsid w:val="000B6022"/>
    <w:rsid w:val="000B61E2"/>
    <w:rsid w:val="000B621C"/>
    <w:rsid w:val="000B6282"/>
    <w:rsid w:val="000B6415"/>
    <w:rsid w:val="000B6429"/>
    <w:rsid w:val="000B653A"/>
    <w:rsid w:val="000B6549"/>
    <w:rsid w:val="000B66C1"/>
    <w:rsid w:val="000B6723"/>
    <w:rsid w:val="000B69CB"/>
    <w:rsid w:val="000B6D78"/>
    <w:rsid w:val="000B6E5D"/>
    <w:rsid w:val="000B6EB0"/>
    <w:rsid w:val="000B7384"/>
    <w:rsid w:val="000B73ED"/>
    <w:rsid w:val="000B7404"/>
    <w:rsid w:val="000B766F"/>
    <w:rsid w:val="000B783F"/>
    <w:rsid w:val="000B79A1"/>
    <w:rsid w:val="000C04C3"/>
    <w:rsid w:val="000C079E"/>
    <w:rsid w:val="000C07E8"/>
    <w:rsid w:val="000C09E4"/>
    <w:rsid w:val="000C0BE2"/>
    <w:rsid w:val="000C0C8E"/>
    <w:rsid w:val="000C0D5D"/>
    <w:rsid w:val="000C1011"/>
    <w:rsid w:val="000C17D8"/>
    <w:rsid w:val="000C1851"/>
    <w:rsid w:val="000C1B9A"/>
    <w:rsid w:val="000C1CD3"/>
    <w:rsid w:val="000C1E06"/>
    <w:rsid w:val="000C2478"/>
    <w:rsid w:val="000C250B"/>
    <w:rsid w:val="000C25E0"/>
    <w:rsid w:val="000C2734"/>
    <w:rsid w:val="000C2C05"/>
    <w:rsid w:val="000C2E63"/>
    <w:rsid w:val="000C2F1F"/>
    <w:rsid w:val="000C3084"/>
    <w:rsid w:val="000C39AB"/>
    <w:rsid w:val="000C3B0A"/>
    <w:rsid w:val="000C3D88"/>
    <w:rsid w:val="000C3F30"/>
    <w:rsid w:val="000C40E7"/>
    <w:rsid w:val="000C4171"/>
    <w:rsid w:val="000C45E8"/>
    <w:rsid w:val="000C4871"/>
    <w:rsid w:val="000C48E6"/>
    <w:rsid w:val="000C4CF6"/>
    <w:rsid w:val="000C50F8"/>
    <w:rsid w:val="000C523A"/>
    <w:rsid w:val="000C5346"/>
    <w:rsid w:val="000C5355"/>
    <w:rsid w:val="000C5674"/>
    <w:rsid w:val="000C58DE"/>
    <w:rsid w:val="000C5BF3"/>
    <w:rsid w:val="000C618F"/>
    <w:rsid w:val="000C6262"/>
    <w:rsid w:val="000C6286"/>
    <w:rsid w:val="000C639B"/>
    <w:rsid w:val="000C6546"/>
    <w:rsid w:val="000C66DE"/>
    <w:rsid w:val="000C6832"/>
    <w:rsid w:val="000C68E9"/>
    <w:rsid w:val="000C6C39"/>
    <w:rsid w:val="000C6C86"/>
    <w:rsid w:val="000C6DDE"/>
    <w:rsid w:val="000C6E80"/>
    <w:rsid w:val="000C7057"/>
    <w:rsid w:val="000C7117"/>
    <w:rsid w:val="000C7434"/>
    <w:rsid w:val="000C797B"/>
    <w:rsid w:val="000C7F95"/>
    <w:rsid w:val="000D0110"/>
    <w:rsid w:val="000D03A5"/>
    <w:rsid w:val="000D03EB"/>
    <w:rsid w:val="000D05D9"/>
    <w:rsid w:val="000D0666"/>
    <w:rsid w:val="000D0AB9"/>
    <w:rsid w:val="000D0C90"/>
    <w:rsid w:val="000D0CF0"/>
    <w:rsid w:val="000D0E64"/>
    <w:rsid w:val="000D0E6E"/>
    <w:rsid w:val="000D0FC5"/>
    <w:rsid w:val="000D12DC"/>
    <w:rsid w:val="000D1425"/>
    <w:rsid w:val="000D18BE"/>
    <w:rsid w:val="000D1A3C"/>
    <w:rsid w:val="000D1A97"/>
    <w:rsid w:val="000D1DC4"/>
    <w:rsid w:val="000D1E53"/>
    <w:rsid w:val="000D1F65"/>
    <w:rsid w:val="000D20EF"/>
    <w:rsid w:val="000D219C"/>
    <w:rsid w:val="000D22CA"/>
    <w:rsid w:val="000D2318"/>
    <w:rsid w:val="000D254B"/>
    <w:rsid w:val="000D25C5"/>
    <w:rsid w:val="000D2B10"/>
    <w:rsid w:val="000D3038"/>
    <w:rsid w:val="000D3055"/>
    <w:rsid w:val="000D3173"/>
    <w:rsid w:val="000D32C5"/>
    <w:rsid w:val="000D3519"/>
    <w:rsid w:val="000D3556"/>
    <w:rsid w:val="000D36A9"/>
    <w:rsid w:val="000D3BC5"/>
    <w:rsid w:val="000D3BE3"/>
    <w:rsid w:val="000D3C55"/>
    <w:rsid w:val="000D3CED"/>
    <w:rsid w:val="000D3D04"/>
    <w:rsid w:val="000D4177"/>
    <w:rsid w:val="000D4364"/>
    <w:rsid w:val="000D43B9"/>
    <w:rsid w:val="000D450C"/>
    <w:rsid w:val="000D45C3"/>
    <w:rsid w:val="000D4612"/>
    <w:rsid w:val="000D46C3"/>
    <w:rsid w:val="000D4743"/>
    <w:rsid w:val="000D4905"/>
    <w:rsid w:val="000D4A8C"/>
    <w:rsid w:val="000D4A9E"/>
    <w:rsid w:val="000D4BAF"/>
    <w:rsid w:val="000D4C8A"/>
    <w:rsid w:val="000D4DFB"/>
    <w:rsid w:val="000D4F90"/>
    <w:rsid w:val="000D5030"/>
    <w:rsid w:val="000D514A"/>
    <w:rsid w:val="000D551F"/>
    <w:rsid w:val="000D5653"/>
    <w:rsid w:val="000D584F"/>
    <w:rsid w:val="000D5998"/>
    <w:rsid w:val="000D5AE7"/>
    <w:rsid w:val="000D5BF0"/>
    <w:rsid w:val="000D5DFA"/>
    <w:rsid w:val="000D5E21"/>
    <w:rsid w:val="000D6049"/>
    <w:rsid w:val="000D606E"/>
    <w:rsid w:val="000D6083"/>
    <w:rsid w:val="000D6088"/>
    <w:rsid w:val="000D60DA"/>
    <w:rsid w:val="000D628F"/>
    <w:rsid w:val="000D635A"/>
    <w:rsid w:val="000D6879"/>
    <w:rsid w:val="000D6920"/>
    <w:rsid w:val="000D6C06"/>
    <w:rsid w:val="000D7033"/>
    <w:rsid w:val="000D70A7"/>
    <w:rsid w:val="000D71C1"/>
    <w:rsid w:val="000D720B"/>
    <w:rsid w:val="000D7224"/>
    <w:rsid w:val="000D759D"/>
    <w:rsid w:val="000D7D5A"/>
    <w:rsid w:val="000E0208"/>
    <w:rsid w:val="000E02E4"/>
    <w:rsid w:val="000E03FD"/>
    <w:rsid w:val="000E0498"/>
    <w:rsid w:val="000E0525"/>
    <w:rsid w:val="000E08C7"/>
    <w:rsid w:val="000E0CA5"/>
    <w:rsid w:val="000E0E5C"/>
    <w:rsid w:val="000E0EBE"/>
    <w:rsid w:val="000E143A"/>
    <w:rsid w:val="000E152B"/>
    <w:rsid w:val="000E1ADE"/>
    <w:rsid w:val="000E1B9A"/>
    <w:rsid w:val="000E1F12"/>
    <w:rsid w:val="000E1FD2"/>
    <w:rsid w:val="000E2012"/>
    <w:rsid w:val="000E208A"/>
    <w:rsid w:val="000E215A"/>
    <w:rsid w:val="000E2451"/>
    <w:rsid w:val="000E249B"/>
    <w:rsid w:val="000E25C5"/>
    <w:rsid w:val="000E264D"/>
    <w:rsid w:val="000E2785"/>
    <w:rsid w:val="000E27C3"/>
    <w:rsid w:val="000E2852"/>
    <w:rsid w:val="000E2BBD"/>
    <w:rsid w:val="000E2D46"/>
    <w:rsid w:val="000E2D55"/>
    <w:rsid w:val="000E2DF4"/>
    <w:rsid w:val="000E3082"/>
    <w:rsid w:val="000E3136"/>
    <w:rsid w:val="000E324F"/>
    <w:rsid w:val="000E32F4"/>
    <w:rsid w:val="000E364A"/>
    <w:rsid w:val="000E3732"/>
    <w:rsid w:val="000E3981"/>
    <w:rsid w:val="000E39EE"/>
    <w:rsid w:val="000E3BAD"/>
    <w:rsid w:val="000E3DCD"/>
    <w:rsid w:val="000E43BA"/>
    <w:rsid w:val="000E4713"/>
    <w:rsid w:val="000E483D"/>
    <w:rsid w:val="000E4E62"/>
    <w:rsid w:val="000E5095"/>
    <w:rsid w:val="000E5352"/>
    <w:rsid w:val="000E540D"/>
    <w:rsid w:val="000E5545"/>
    <w:rsid w:val="000E568D"/>
    <w:rsid w:val="000E59F2"/>
    <w:rsid w:val="000E5CB2"/>
    <w:rsid w:val="000E630A"/>
    <w:rsid w:val="000E64B4"/>
    <w:rsid w:val="000E6576"/>
    <w:rsid w:val="000E66D2"/>
    <w:rsid w:val="000E67C7"/>
    <w:rsid w:val="000E6B61"/>
    <w:rsid w:val="000E6FB7"/>
    <w:rsid w:val="000E727A"/>
    <w:rsid w:val="000E75E5"/>
    <w:rsid w:val="000E7612"/>
    <w:rsid w:val="000E765D"/>
    <w:rsid w:val="000E77B8"/>
    <w:rsid w:val="000E7ACA"/>
    <w:rsid w:val="000E7C01"/>
    <w:rsid w:val="000E7D51"/>
    <w:rsid w:val="000E7D7D"/>
    <w:rsid w:val="000F01A5"/>
    <w:rsid w:val="000F01B7"/>
    <w:rsid w:val="000F01D0"/>
    <w:rsid w:val="000F037B"/>
    <w:rsid w:val="000F04F6"/>
    <w:rsid w:val="000F0525"/>
    <w:rsid w:val="000F0816"/>
    <w:rsid w:val="000F0ABC"/>
    <w:rsid w:val="000F0C58"/>
    <w:rsid w:val="000F0D2B"/>
    <w:rsid w:val="000F10E5"/>
    <w:rsid w:val="000F131C"/>
    <w:rsid w:val="000F1344"/>
    <w:rsid w:val="000F14F5"/>
    <w:rsid w:val="000F16BC"/>
    <w:rsid w:val="000F1A53"/>
    <w:rsid w:val="000F1AA3"/>
    <w:rsid w:val="000F21C3"/>
    <w:rsid w:val="000F223F"/>
    <w:rsid w:val="000F23B2"/>
    <w:rsid w:val="000F242C"/>
    <w:rsid w:val="000F2718"/>
    <w:rsid w:val="000F27B7"/>
    <w:rsid w:val="000F2821"/>
    <w:rsid w:val="000F2856"/>
    <w:rsid w:val="000F2930"/>
    <w:rsid w:val="000F2A83"/>
    <w:rsid w:val="000F2B81"/>
    <w:rsid w:val="000F2C12"/>
    <w:rsid w:val="000F2D80"/>
    <w:rsid w:val="000F2EB6"/>
    <w:rsid w:val="000F3436"/>
    <w:rsid w:val="000F34B4"/>
    <w:rsid w:val="000F355B"/>
    <w:rsid w:val="000F37DE"/>
    <w:rsid w:val="000F38AA"/>
    <w:rsid w:val="000F3ADB"/>
    <w:rsid w:val="000F3B47"/>
    <w:rsid w:val="000F3B8A"/>
    <w:rsid w:val="000F4034"/>
    <w:rsid w:val="000F43DE"/>
    <w:rsid w:val="000F4640"/>
    <w:rsid w:val="000F4991"/>
    <w:rsid w:val="000F4E0B"/>
    <w:rsid w:val="000F52FF"/>
    <w:rsid w:val="000F5305"/>
    <w:rsid w:val="000F530C"/>
    <w:rsid w:val="000F54AF"/>
    <w:rsid w:val="000F5592"/>
    <w:rsid w:val="000F57E7"/>
    <w:rsid w:val="000F5A52"/>
    <w:rsid w:val="000F5BC2"/>
    <w:rsid w:val="000F5FA8"/>
    <w:rsid w:val="000F628B"/>
    <w:rsid w:val="000F6487"/>
    <w:rsid w:val="000F65CC"/>
    <w:rsid w:val="000F6625"/>
    <w:rsid w:val="000F6750"/>
    <w:rsid w:val="000F68A1"/>
    <w:rsid w:val="000F6A23"/>
    <w:rsid w:val="000F6B5A"/>
    <w:rsid w:val="000F6B5C"/>
    <w:rsid w:val="000F6C17"/>
    <w:rsid w:val="000F6C1B"/>
    <w:rsid w:val="000F719C"/>
    <w:rsid w:val="000F72A4"/>
    <w:rsid w:val="000F7394"/>
    <w:rsid w:val="000F7594"/>
    <w:rsid w:val="000F77BA"/>
    <w:rsid w:val="000F7B76"/>
    <w:rsid w:val="000F7C81"/>
    <w:rsid w:val="000F7DD9"/>
    <w:rsid w:val="00100137"/>
    <w:rsid w:val="0010015F"/>
    <w:rsid w:val="00100284"/>
    <w:rsid w:val="00100553"/>
    <w:rsid w:val="0010075A"/>
    <w:rsid w:val="00100ADE"/>
    <w:rsid w:val="00100CAF"/>
    <w:rsid w:val="00100F47"/>
    <w:rsid w:val="00101088"/>
    <w:rsid w:val="00101258"/>
    <w:rsid w:val="001012EE"/>
    <w:rsid w:val="0010140E"/>
    <w:rsid w:val="00101624"/>
    <w:rsid w:val="001017EC"/>
    <w:rsid w:val="00101A73"/>
    <w:rsid w:val="00101A9C"/>
    <w:rsid w:val="00101B28"/>
    <w:rsid w:val="00101B40"/>
    <w:rsid w:val="00101E63"/>
    <w:rsid w:val="00101E75"/>
    <w:rsid w:val="00101EBB"/>
    <w:rsid w:val="0010200B"/>
    <w:rsid w:val="00102660"/>
    <w:rsid w:val="00102932"/>
    <w:rsid w:val="00102A96"/>
    <w:rsid w:val="00102B90"/>
    <w:rsid w:val="00102CA2"/>
    <w:rsid w:val="001031A3"/>
    <w:rsid w:val="001032C0"/>
    <w:rsid w:val="0010352C"/>
    <w:rsid w:val="00103854"/>
    <w:rsid w:val="00103CA7"/>
    <w:rsid w:val="00103CD7"/>
    <w:rsid w:val="00103EB3"/>
    <w:rsid w:val="00104592"/>
    <w:rsid w:val="001045B7"/>
    <w:rsid w:val="00104616"/>
    <w:rsid w:val="00104824"/>
    <w:rsid w:val="001048A9"/>
    <w:rsid w:val="00104914"/>
    <w:rsid w:val="00104A30"/>
    <w:rsid w:val="00104AC9"/>
    <w:rsid w:val="00104B5B"/>
    <w:rsid w:val="00104FF4"/>
    <w:rsid w:val="00105636"/>
    <w:rsid w:val="001058D5"/>
    <w:rsid w:val="00105B1B"/>
    <w:rsid w:val="00105C0F"/>
    <w:rsid w:val="00105FC8"/>
    <w:rsid w:val="0010609C"/>
    <w:rsid w:val="00106691"/>
    <w:rsid w:val="001068CB"/>
    <w:rsid w:val="0010691E"/>
    <w:rsid w:val="00106BA1"/>
    <w:rsid w:val="00106BAD"/>
    <w:rsid w:val="00106D28"/>
    <w:rsid w:val="00106D7A"/>
    <w:rsid w:val="00106F57"/>
    <w:rsid w:val="00106FAF"/>
    <w:rsid w:val="001072E5"/>
    <w:rsid w:val="00107399"/>
    <w:rsid w:val="001073E3"/>
    <w:rsid w:val="001074DC"/>
    <w:rsid w:val="001078FE"/>
    <w:rsid w:val="00107AC9"/>
    <w:rsid w:val="00107B55"/>
    <w:rsid w:val="001100C1"/>
    <w:rsid w:val="0011025A"/>
    <w:rsid w:val="00110370"/>
    <w:rsid w:val="00110389"/>
    <w:rsid w:val="00110397"/>
    <w:rsid w:val="00110440"/>
    <w:rsid w:val="001106F5"/>
    <w:rsid w:val="00110787"/>
    <w:rsid w:val="001108F3"/>
    <w:rsid w:val="00110935"/>
    <w:rsid w:val="00110958"/>
    <w:rsid w:val="00110972"/>
    <w:rsid w:val="00110B97"/>
    <w:rsid w:val="00110D8F"/>
    <w:rsid w:val="00110DC2"/>
    <w:rsid w:val="001111DA"/>
    <w:rsid w:val="00111312"/>
    <w:rsid w:val="0011137C"/>
    <w:rsid w:val="0011148A"/>
    <w:rsid w:val="001115D7"/>
    <w:rsid w:val="00111856"/>
    <w:rsid w:val="001118A0"/>
    <w:rsid w:val="00111931"/>
    <w:rsid w:val="00111DE7"/>
    <w:rsid w:val="001123E7"/>
    <w:rsid w:val="00112516"/>
    <w:rsid w:val="00112C80"/>
    <w:rsid w:val="00112D0A"/>
    <w:rsid w:val="00112E5E"/>
    <w:rsid w:val="00112E67"/>
    <w:rsid w:val="00113026"/>
    <w:rsid w:val="0011344C"/>
    <w:rsid w:val="001136C7"/>
    <w:rsid w:val="0011384F"/>
    <w:rsid w:val="001138D2"/>
    <w:rsid w:val="0011397F"/>
    <w:rsid w:val="00113B27"/>
    <w:rsid w:val="00113C86"/>
    <w:rsid w:val="00114069"/>
    <w:rsid w:val="0011411A"/>
    <w:rsid w:val="001141F2"/>
    <w:rsid w:val="001143C0"/>
    <w:rsid w:val="0011441F"/>
    <w:rsid w:val="00114466"/>
    <w:rsid w:val="00114501"/>
    <w:rsid w:val="001145F4"/>
    <w:rsid w:val="00114A22"/>
    <w:rsid w:val="00114B68"/>
    <w:rsid w:val="00114CDD"/>
    <w:rsid w:val="00114D41"/>
    <w:rsid w:val="00114D53"/>
    <w:rsid w:val="00115292"/>
    <w:rsid w:val="001153E5"/>
    <w:rsid w:val="001154A1"/>
    <w:rsid w:val="00115998"/>
    <w:rsid w:val="00115A3F"/>
    <w:rsid w:val="00115A7C"/>
    <w:rsid w:val="00115B82"/>
    <w:rsid w:val="00115EB9"/>
    <w:rsid w:val="00116673"/>
    <w:rsid w:val="001166A5"/>
    <w:rsid w:val="00116997"/>
    <w:rsid w:val="00116ACD"/>
    <w:rsid w:val="00116DA0"/>
    <w:rsid w:val="001172B0"/>
    <w:rsid w:val="00117331"/>
    <w:rsid w:val="001176DE"/>
    <w:rsid w:val="001176F8"/>
    <w:rsid w:val="00117879"/>
    <w:rsid w:val="00117B69"/>
    <w:rsid w:val="00117D14"/>
    <w:rsid w:val="00117F57"/>
    <w:rsid w:val="00120173"/>
    <w:rsid w:val="00120524"/>
    <w:rsid w:val="00120887"/>
    <w:rsid w:val="00120B6C"/>
    <w:rsid w:val="00120FA8"/>
    <w:rsid w:val="0012128D"/>
    <w:rsid w:val="00121432"/>
    <w:rsid w:val="001215E9"/>
    <w:rsid w:val="0012161D"/>
    <w:rsid w:val="001216DA"/>
    <w:rsid w:val="00121708"/>
    <w:rsid w:val="00121956"/>
    <w:rsid w:val="00121984"/>
    <w:rsid w:val="00122198"/>
    <w:rsid w:val="001223D7"/>
    <w:rsid w:val="0012267B"/>
    <w:rsid w:val="001228D5"/>
    <w:rsid w:val="001228E5"/>
    <w:rsid w:val="00122DDF"/>
    <w:rsid w:val="00122E83"/>
    <w:rsid w:val="00122E9D"/>
    <w:rsid w:val="0012304B"/>
    <w:rsid w:val="001231DB"/>
    <w:rsid w:val="00123587"/>
    <w:rsid w:val="00123639"/>
    <w:rsid w:val="00123765"/>
    <w:rsid w:val="001237BC"/>
    <w:rsid w:val="001237C7"/>
    <w:rsid w:val="00123852"/>
    <w:rsid w:val="001239B2"/>
    <w:rsid w:val="00123CA4"/>
    <w:rsid w:val="00123FAD"/>
    <w:rsid w:val="0012413E"/>
    <w:rsid w:val="00124281"/>
    <w:rsid w:val="001245AB"/>
    <w:rsid w:val="0012487B"/>
    <w:rsid w:val="001248DE"/>
    <w:rsid w:val="00124942"/>
    <w:rsid w:val="00124B89"/>
    <w:rsid w:val="00124FDE"/>
    <w:rsid w:val="001251B8"/>
    <w:rsid w:val="0012534E"/>
    <w:rsid w:val="001257A5"/>
    <w:rsid w:val="001258E0"/>
    <w:rsid w:val="00125ABC"/>
    <w:rsid w:val="00125D1C"/>
    <w:rsid w:val="00125DFF"/>
    <w:rsid w:val="00125EE5"/>
    <w:rsid w:val="00125FB8"/>
    <w:rsid w:val="00126392"/>
    <w:rsid w:val="00126594"/>
    <w:rsid w:val="0012688F"/>
    <w:rsid w:val="001268C2"/>
    <w:rsid w:val="001269E3"/>
    <w:rsid w:val="00126C51"/>
    <w:rsid w:val="00126CDC"/>
    <w:rsid w:val="00127018"/>
    <w:rsid w:val="00127187"/>
    <w:rsid w:val="001271AD"/>
    <w:rsid w:val="0012752E"/>
    <w:rsid w:val="00127736"/>
    <w:rsid w:val="00127A3F"/>
    <w:rsid w:val="00127BD3"/>
    <w:rsid w:val="00127C9D"/>
    <w:rsid w:val="00127D7E"/>
    <w:rsid w:val="00127DEB"/>
    <w:rsid w:val="00127E88"/>
    <w:rsid w:val="0013036A"/>
    <w:rsid w:val="00130736"/>
    <w:rsid w:val="0013079E"/>
    <w:rsid w:val="001307C3"/>
    <w:rsid w:val="0013086C"/>
    <w:rsid w:val="0013090E"/>
    <w:rsid w:val="00130D16"/>
    <w:rsid w:val="00130EF2"/>
    <w:rsid w:val="0013120C"/>
    <w:rsid w:val="00131707"/>
    <w:rsid w:val="00131978"/>
    <w:rsid w:val="001319DE"/>
    <w:rsid w:val="00131DDD"/>
    <w:rsid w:val="00131E97"/>
    <w:rsid w:val="00131EB2"/>
    <w:rsid w:val="0013203B"/>
    <w:rsid w:val="001320EB"/>
    <w:rsid w:val="001321D2"/>
    <w:rsid w:val="00132238"/>
    <w:rsid w:val="0013247F"/>
    <w:rsid w:val="00132526"/>
    <w:rsid w:val="0013270C"/>
    <w:rsid w:val="00132C8D"/>
    <w:rsid w:val="001330C5"/>
    <w:rsid w:val="001333C2"/>
    <w:rsid w:val="001334DF"/>
    <w:rsid w:val="0013362B"/>
    <w:rsid w:val="00133908"/>
    <w:rsid w:val="0013397D"/>
    <w:rsid w:val="00133C5C"/>
    <w:rsid w:val="00133C93"/>
    <w:rsid w:val="00133D51"/>
    <w:rsid w:val="00134037"/>
    <w:rsid w:val="00134299"/>
    <w:rsid w:val="001342B1"/>
    <w:rsid w:val="001344C1"/>
    <w:rsid w:val="00134797"/>
    <w:rsid w:val="00134BA8"/>
    <w:rsid w:val="00134DBE"/>
    <w:rsid w:val="00134DE5"/>
    <w:rsid w:val="00134E2B"/>
    <w:rsid w:val="00134F2C"/>
    <w:rsid w:val="00134F73"/>
    <w:rsid w:val="0013516E"/>
    <w:rsid w:val="00135185"/>
    <w:rsid w:val="001352FC"/>
    <w:rsid w:val="001354E2"/>
    <w:rsid w:val="00135568"/>
    <w:rsid w:val="001355ED"/>
    <w:rsid w:val="00135906"/>
    <w:rsid w:val="0013594E"/>
    <w:rsid w:val="001359BB"/>
    <w:rsid w:val="00135A88"/>
    <w:rsid w:val="00135B49"/>
    <w:rsid w:val="00135C80"/>
    <w:rsid w:val="00135D2D"/>
    <w:rsid w:val="00135DC2"/>
    <w:rsid w:val="00136057"/>
    <w:rsid w:val="001360A4"/>
    <w:rsid w:val="0013616A"/>
    <w:rsid w:val="00136180"/>
    <w:rsid w:val="001362BA"/>
    <w:rsid w:val="0013644B"/>
    <w:rsid w:val="0013649A"/>
    <w:rsid w:val="0013692F"/>
    <w:rsid w:val="00136A4C"/>
    <w:rsid w:val="00136A95"/>
    <w:rsid w:val="00136BAE"/>
    <w:rsid w:val="00136CFD"/>
    <w:rsid w:val="00136DB6"/>
    <w:rsid w:val="00136EF8"/>
    <w:rsid w:val="00137019"/>
    <w:rsid w:val="0013723D"/>
    <w:rsid w:val="00137245"/>
    <w:rsid w:val="0013746F"/>
    <w:rsid w:val="00137530"/>
    <w:rsid w:val="0013774C"/>
    <w:rsid w:val="00137898"/>
    <w:rsid w:val="00137989"/>
    <w:rsid w:val="00137A5D"/>
    <w:rsid w:val="00137EC7"/>
    <w:rsid w:val="001401F7"/>
    <w:rsid w:val="00140685"/>
    <w:rsid w:val="00140799"/>
    <w:rsid w:val="001407DA"/>
    <w:rsid w:val="00140848"/>
    <w:rsid w:val="00140876"/>
    <w:rsid w:val="00140C81"/>
    <w:rsid w:val="00140D72"/>
    <w:rsid w:val="00140E0D"/>
    <w:rsid w:val="00140E47"/>
    <w:rsid w:val="0014107B"/>
    <w:rsid w:val="00141253"/>
    <w:rsid w:val="00141266"/>
    <w:rsid w:val="001416F3"/>
    <w:rsid w:val="001416FE"/>
    <w:rsid w:val="001417CE"/>
    <w:rsid w:val="001418D7"/>
    <w:rsid w:val="00141DA8"/>
    <w:rsid w:val="00141DAB"/>
    <w:rsid w:val="00141DE7"/>
    <w:rsid w:val="00141FCF"/>
    <w:rsid w:val="001420B7"/>
    <w:rsid w:val="001421BD"/>
    <w:rsid w:val="00142249"/>
    <w:rsid w:val="001423D4"/>
    <w:rsid w:val="00142938"/>
    <w:rsid w:val="00142CF5"/>
    <w:rsid w:val="001430C7"/>
    <w:rsid w:val="0014319A"/>
    <w:rsid w:val="00143462"/>
    <w:rsid w:val="001436B3"/>
    <w:rsid w:val="001436E1"/>
    <w:rsid w:val="0014378B"/>
    <w:rsid w:val="001441A0"/>
    <w:rsid w:val="00144298"/>
    <w:rsid w:val="0014439E"/>
    <w:rsid w:val="00144555"/>
    <w:rsid w:val="00144983"/>
    <w:rsid w:val="00145183"/>
    <w:rsid w:val="00145696"/>
    <w:rsid w:val="001456E9"/>
    <w:rsid w:val="00145774"/>
    <w:rsid w:val="00145C2C"/>
    <w:rsid w:val="0014600C"/>
    <w:rsid w:val="00146047"/>
    <w:rsid w:val="0014624B"/>
    <w:rsid w:val="001462DF"/>
    <w:rsid w:val="00146356"/>
    <w:rsid w:val="0014685C"/>
    <w:rsid w:val="001468EA"/>
    <w:rsid w:val="00146BDA"/>
    <w:rsid w:val="00146BDE"/>
    <w:rsid w:val="00146C31"/>
    <w:rsid w:val="00146C4C"/>
    <w:rsid w:val="0014702E"/>
    <w:rsid w:val="0014726E"/>
    <w:rsid w:val="001472C3"/>
    <w:rsid w:val="001472DE"/>
    <w:rsid w:val="00147362"/>
    <w:rsid w:val="0014738E"/>
    <w:rsid w:val="001475F9"/>
    <w:rsid w:val="0014762F"/>
    <w:rsid w:val="00147656"/>
    <w:rsid w:val="00147685"/>
    <w:rsid w:val="0014784D"/>
    <w:rsid w:val="001478CB"/>
    <w:rsid w:val="00147E03"/>
    <w:rsid w:val="00150160"/>
    <w:rsid w:val="001504B5"/>
    <w:rsid w:val="001505A5"/>
    <w:rsid w:val="00150604"/>
    <w:rsid w:val="00150791"/>
    <w:rsid w:val="001507A1"/>
    <w:rsid w:val="001507A3"/>
    <w:rsid w:val="001507F4"/>
    <w:rsid w:val="00150C64"/>
    <w:rsid w:val="00150D2C"/>
    <w:rsid w:val="00150D65"/>
    <w:rsid w:val="001511C8"/>
    <w:rsid w:val="0015123F"/>
    <w:rsid w:val="0015135A"/>
    <w:rsid w:val="001515EE"/>
    <w:rsid w:val="00151727"/>
    <w:rsid w:val="00151929"/>
    <w:rsid w:val="00151DE9"/>
    <w:rsid w:val="00151E76"/>
    <w:rsid w:val="00152001"/>
    <w:rsid w:val="001522D4"/>
    <w:rsid w:val="00152665"/>
    <w:rsid w:val="0015290A"/>
    <w:rsid w:val="00152A30"/>
    <w:rsid w:val="00152AB4"/>
    <w:rsid w:val="00152B5F"/>
    <w:rsid w:val="00152E9E"/>
    <w:rsid w:val="00152EDE"/>
    <w:rsid w:val="00152F89"/>
    <w:rsid w:val="00152FC2"/>
    <w:rsid w:val="00153309"/>
    <w:rsid w:val="001536B1"/>
    <w:rsid w:val="00153726"/>
    <w:rsid w:val="0015382B"/>
    <w:rsid w:val="001538E6"/>
    <w:rsid w:val="00153B70"/>
    <w:rsid w:val="00153BF8"/>
    <w:rsid w:val="00153EE7"/>
    <w:rsid w:val="00153F2E"/>
    <w:rsid w:val="001540A9"/>
    <w:rsid w:val="0015432D"/>
    <w:rsid w:val="001546F9"/>
    <w:rsid w:val="00154B3D"/>
    <w:rsid w:val="00154E08"/>
    <w:rsid w:val="00154F75"/>
    <w:rsid w:val="00154FFA"/>
    <w:rsid w:val="00155028"/>
    <w:rsid w:val="001550BE"/>
    <w:rsid w:val="001550D9"/>
    <w:rsid w:val="001551E9"/>
    <w:rsid w:val="00155328"/>
    <w:rsid w:val="001554CE"/>
    <w:rsid w:val="001555E8"/>
    <w:rsid w:val="0015590E"/>
    <w:rsid w:val="00155B90"/>
    <w:rsid w:val="00155C30"/>
    <w:rsid w:val="00155CF0"/>
    <w:rsid w:val="00155E6B"/>
    <w:rsid w:val="00156149"/>
    <w:rsid w:val="00156560"/>
    <w:rsid w:val="00156820"/>
    <w:rsid w:val="00156BC5"/>
    <w:rsid w:val="00156ECC"/>
    <w:rsid w:val="00156F85"/>
    <w:rsid w:val="00157101"/>
    <w:rsid w:val="00157848"/>
    <w:rsid w:val="00157923"/>
    <w:rsid w:val="00157C2E"/>
    <w:rsid w:val="00157C3E"/>
    <w:rsid w:val="00160439"/>
    <w:rsid w:val="001604FC"/>
    <w:rsid w:val="00160693"/>
    <w:rsid w:val="001607B8"/>
    <w:rsid w:val="00160B1F"/>
    <w:rsid w:val="00160B73"/>
    <w:rsid w:val="00160CB7"/>
    <w:rsid w:val="00160DAC"/>
    <w:rsid w:val="00160EA8"/>
    <w:rsid w:val="00160EFF"/>
    <w:rsid w:val="00160FAF"/>
    <w:rsid w:val="00161027"/>
    <w:rsid w:val="0016104D"/>
    <w:rsid w:val="00161126"/>
    <w:rsid w:val="00161288"/>
    <w:rsid w:val="00161441"/>
    <w:rsid w:val="00161502"/>
    <w:rsid w:val="00161AD1"/>
    <w:rsid w:val="00161C5E"/>
    <w:rsid w:val="00161ED5"/>
    <w:rsid w:val="001620D8"/>
    <w:rsid w:val="001621B5"/>
    <w:rsid w:val="001625FF"/>
    <w:rsid w:val="0016260A"/>
    <w:rsid w:val="00162624"/>
    <w:rsid w:val="0016277C"/>
    <w:rsid w:val="0016282A"/>
    <w:rsid w:val="00162A07"/>
    <w:rsid w:val="00162AE8"/>
    <w:rsid w:val="00162F63"/>
    <w:rsid w:val="001633F3"/>
    <w:rsid w:val="0016353D"/>
    <w:rsid w:val="00163547"/>
    <w:rsid w:val="00163705"/>
    <w:rsid w:val="001638FA"/>
    <w:rsid w:val="00163AB4"/>
    <w:rsid w:val="00163B4E"/>
    <w:rsid w:val="00163C7A"/>
    <w:rsid w:val="00163D0D"/>
    <w:rsid w:val="00163D62"/>
    <w:rsid w:val="00164313"/>
    <w:rsid w:val="0016441F"/>
    <w:rsid w:val="0016456B"/>
    <w:rsid w:val="001647A5"/>
    <w:rsid w:val="00164975"/>
    <w:rsid w:val="00164B82"/>
    <w:rsid w:val="00164C58"/>
    <w:rsid w:val="001651C7"/>
    <w:rsid w:val="00165535"/>
    <w:rsid w:val="00165621"/>
    <w:rsid w:val="00165678"/>
    <w:rsid w:val="0016597D"/>
    <w:rsid w:val="00165D89"/>
    <w:rsid w:val="0016650E"/>
    <w:rsid w:val="00166513"/>
    <w:rsid w:val="001665E8"/>
    <w:rsid w:val="00166661"/>
    <w:rsid w:val="001666C6"/>
    <w:rsid w:val="001669D9"/>
    <w:rsid w:val="00166FA8"/>
    <w:rsid w:val="00167059"/>
    <w:rsid w:val="001671C4"/>
    <w:rsid w:val="0016737F"/>
    <w:rsid w:val="00167540"/>
    <w:rsid w:val="00167606"/>
    <w:rsid w:val="00167649"/>
    <w:rsid w:val="0016780E"/>
    <w:rsid w:val="00167AB5"/>
    <w:rsid w:val="00167E19"/>
    <w:rsid w:val="0017030A"/>
    <w:rsid w:val="00170315"/>
    <w:rsid w:val="001704BC"/>
    <w:rsid w:val="0017068F"/>
    <w:rsid w:val="001706AB"/>
    <w:rsid w:val="00170809"/>
    <w:rsid w:val="0017094A"/>
    <w:rsid w:val="00170991"/>
    <w:rsid w:val="00170A8B"/>
    <w:rsid w:val="00170AF5"/>
    <w:rsid w:val="00170EF5"/>
    <w:rsid w:val="0017109F"/>
    <w:rsid w:val="0017119D"/>
    <w:rsid w:val="0017126D"/>
    <w:rsid w:val="00171532"/>
    <w:rsid w:val="001716D4"/>
    <w:rsid w:val="00171751"/>
    <w:rsid w:val="001718AA"/>
    <w:rsid w:val="00171A08"/>
    <w:rsid w:val="00171AB8"/>
    <w:rsid w:val="00171C31"/>
    <w:rsid w:val="00171D28"/>
    <w:rsid w:val="00171E02"/>
    <w:rsid w:val="00172050"/>
    <w:rsid w:val="001721B5"/>
    <w:rsid w:val="001725E1"/>
    <w:rsid w:val="0017278F"/>
    <w:rsid w:val="001727C7"/>
    <w:rsid w:val="00172AA9"/>
    <w:rsid w:val="00172AAC"/>
    <w:rsid w:val="00172B20"/>
    <w:rsid w:val="00172CC9"/>
    <w:rsid w:val="00172D8C"/>
    <w:rsid w:val="00172E5C"/>
    <w:rsid w:val="001730C9"/>
    <w:rsid w:val="00173585"/>
    <w:rsid w:val="0017398C"/>
    <w:rsid w:val="001739EF"/>
    <w:rsid w:val="00173A31"/>
    <w:rsid w:val="00173C3C"/>
    <w:rsid w:val="00173D2E"/>
    <w:rsid w:val="00173E43"/>
    <w:rsid w:val="00173EA3"/>
    <w:rsid w:val="00173ECD"/>
    <w:rsid w:val="00174381"/>
    <w:rsid w:val="00174451"/>
    <w:rsid w:val="001746E5"/>
    <w:rsid w:val="00174A93"/>
    <w:rsid w:val="00174DA2"/>
    <w:rsid w:val="00174DE3"/>
    <w:rsid w:val="00175139"/>
    <w:rsid w:val="001751C0"/>
    <w:rsid w:val="001751E9"/>
    <w:rsid w:val="0017522E"/>
    <w:rsid w:val="00175546"/>
    <w:rsid w:val="00175607"/>
    <w:rsid w:val="00175B1E"/>
    <w:rsid w:val="00175B45"/>
    <w:rsid w:val="00175D2C"/>
    <w:rsid w:val="00175D85"/>
    <w:rsid w:val="00175E24"/>
    <w:rsid w:val="00175F07"/>
    <w:rsid w:val="00175FA4"/>
    <w:rsid w:val="00176082"/>
    <w:rsid w:val="001760A8"/>
    <w:rsid w:val="00176178"/>
    <w:rsid w:val="001761E2"/>
    <w:rsid w:val="0017637E"/>
    <w:rsid w:val="00176985"/>
    <w:rsid w:val="00176EF2"/>
    <w:rsid w:val="00176FC7"/>
    <w:rsid w:val="00177061"/>
    <w:rsid w:val="00177557"/>
    <w:rsid w:val="001778F2"/>
    <w:rsid w:val="00177A38"/>
    <w:rsid w:val="00177AB4"/>
    <w:rsid w:val="00177BDB"/>
    <w:rsid w:val="00177C94"/>
    <w:rsid w:val="00177CA3"/>
    <w:rsid w:val="00177E1E"/>
    <w:rsid w:val="00177F14"/>
    <w:rsid w:val="00177F4E"/>
    <w:rsid w:val="00177F96"/>
    <w:rsid w:val="0018005C"/>
    <w:rsid w:val="001801B6"/>
    <w:rsid w:val="00180491"/>
    <w:rsid w:val="0018054F"/>
    <w:rsid w:val="00180760"/>
    <w:rsid w:val="001807F4"/>
    <w:rsid w:val="00180906"/>
    <w:rsid w:val="00180913"/>
    <w:rsid w:val="00180AD1"/>
    <w:rsid w:val="00180BA6"/>
    <w:rsid w:val="00180BAC"/>
    <w:rsid w:val="00180BAD"/>
    <w:rsid w:val="00180CFD"/>
    <w:rsid w:val="00180F0C"/>
    <w:rsid w:val="001812B7"/>
    <w:rsid w:val="00181538"/>
    <w:rsid w:val="00181767"/>
    <w:rsid w:val="00181912"/>
    <w:rsid w:val="00181B36"/>
    <w:rsid w:val="00181BD9"/>
    <w:rsid w:val="00181CEC"/>
    <w:rsid w:val="00181E61"/>
    <w:rsid w:val="00181F11"/>
    <w:rsid w:val="0018239B"/>
    <w:rsid w:val="00182733"/>
    <w:rsid w:val="00182754"/>
    <w:rsid w:val="00182872"/>
    <w:rsid w:val="0018298F"/>
    <w:rsid w:val="00182A36"/>
    <w:rsid w:val="00182BE5"/>
    <w:rsid w:val="001833E1"/>
    <w:rsid w:val="001835E1"/>
    <w:rsid w:val="00183650"/>
    <w:rsid w:val="0018372E"/>
    <w:rsid w:val="0018382A"/>
    <w:rsid w:val="001838E7"/>
    <w:rsid w:val="001838F0"/>
    <w:rsid w:val="00183A27"/>
    <w:rsid w:val="00183A41"/>
    <w:rsid w:val="00183B22"/>
    <w:rsid w:val="00183B9B"/>
    <w:rsid w:val="00183D88"/>
    <w:rsid w:val="0018405F"/>
    <w:rsid w:val="001841DF"/>
    <w:rsid w:val="00184230"/>
    <w:rsid w:val="001843EC"/>
    <w:rsid w:val="0018479E"/>
    <w:rsid w:val="00184AAF"/>
    <w:rsid w:val="00184B9C"/>
    <w:rsid w:val="00184BAA"/>
    <w:rsid w:val="00184BDF"/>
    <w:rsid w:val="00184BFC"/>
    <w:rsid w:val="00184C42"/>
    <w:rsid w:val="00184D6A"/>
    <w:rsid w:val="0018509B"/>
    <w:rsid w:val="00185359"/>
    <w:rsid w:val="0018536F"/>
    <w:rsid w:val="00185681"/>
    <w:rsid w:val="00185B60"/>
    <w:rsid w:val="00185D6F"/>
    <w:rsid w:val="00185E11"/>
    <w:rsid w:val="001861BD"/>
    <w:rsid w:val="001861D6"/>
    <w:rsid w:val="0018649A"/>
    <w:rsid w:val="0018650C"/>
    <w:rsid w:val="0018656B"/>
    <w:rsid w:val="00186570"/>
    <w:rsid w:val="0018661B"/>
    <w:rsid w:val="0018676B"/>
    <w:rsid w:val="00186789"/>
    <w:rsid w:val="001868C8"/>
    <w:rsid w:val="001868D2"/>
    <w:rsid w:val="00186CF2"/>
    <w:rsid w:val="00186DE9"/>
    <w:rsid w:val="001872F8"/>
    <w:rsid w:val="00187375"/>
    <w:rsid w:val="00187404"/>
    <w:rsid w:val="00187479"/>
    <w:rsid w:val="001874DD"/>
    <w:rsid w:val="00187887"/>
    <w:rsid w:val="00187B08"/>
    <w:rsid w:val="00187F0D"/>
    <w:rsid w:val="00187FE7"/>
    <w:rsid w:val="00187FE9"/>
    <w:rsid w:val="001900DD"/>
    <w:rsid w:val="001901AA"/>
    <w:rsid w:val="001903ED"/>
    <w:rsid w:val="001906F3"/>
    <w:rsid w:val="00190743"/>
    <w:rsid w:val="00190B9B"/>
    <w:rsid w:val="00190C73"/>
    <w:rsid w:val="00190EEB"/>
    <w:rsid w:val="0019122C"/>
    <w:rsid w:val="0019133A"/>
    <w:rsid w:val="0019144D"/>
    <w:rsid w:val="00191605"/>
    <w:rsid w:val="0019170B"/>
    <w:rsid w:val="00191720"/>
    <w:rsid w:val="0019189B"/>
    <w:rsid w:val="00191D84"/>
    <w:rsid w:val="00191DF3"/>
    <w:rsid w:val="00191E46"/>
    <w:rsid w:val="00192140"/>
    <w:rsid w:val="001922C9"/>
    <w:rsid w:val="001922F0"/>
    <w:rsid w:val="001924A1"/>
    <w:rsid w:val="001925FB"/>
    <w:rsid w:val="00192643"/>
    <w:rsid w:val="00192671"/>
    <w:rsid w:val="0019267A"/>
    <w:rsid w:val="001927FE"/>
    <w:rsid w:val="00192A7C"/>
    <w:rsid w:val="00192B6E"/>
    <w:rsid w:val="00192BD7"/>
    <w:rsid w:val="00192E95"/>
    <w:rsid w:val="00192FBF"/>
    <w:rsid w:val="0019309F"/>
    <w:rsid w:val="001930AD"/>
    <w:rsid w:val="001933E7"/>
    <w:rsid w:val="001934E3"/>
    <w:rsid w:val="00193BB1"/>
    <w:rsid w:val="00193DC0"/>
    <w:rsid w:val="00193F3A"/>
    <w:rsid w:val="00193F6E"/>
    <w:rsid w:val="001940FB"/>
    <w:rsid w:val="00194249"/>
    <w:rsid w:val="001943B8"/>
    <w:rsid w:val="0019442B"/>
    <w:rsid w:val="001944A8"/>
    <w:rsid w:val="001947A9"/>
    <w:rsid w:val="001947C0"/>
    <w:rsid w:val="00194BC6"/>
    <w:rsid w:val="00194BFC"/>
    <w:rsid w:val="00195235"/>
    <w:rsid w:val="001952D4"/>
    <w:rsid w:val="0019541E"/>
    <w:rsid w:val="001958A6"/>
    <w:rsid w:val="00195926"/>
    <w:rsid w:val="00195B31"/>
    <w:rsid w:val="00195FE5"/>
    <w:rsid w:val="001962A0"/>
    <w:rsid w:val="001963D4"/>
    <w:rsid w:val="0019644E"/>
    <w:rsid w:val="0019678E"/>
    <w:rsid w:val="00196AC1"/>
    <w:rsid w:val="00196B5C"/>
    <w:rsid w:val="00196EC9"/>
    <w:rsid w:val="00197333"/>
    <w:rsid w:val="00197735"/>
    <w:rsid w:val="001978F4"/>
    <w:rsid w:val="00197A10"/>
    <w:rsid w:val="00197EF7"/>
    <w:rsid w:val="00197F8F"/>
    <w:rsid w:val="00197FBE"/>
    <w:rsid w:val="001A024E"/>
    <w:rsid w:val="001A02E6"/>
    <w:rsid w:val="001A031B"/>
    <w:rsid w:val="001A039E"/>
    <w:rsid w:val="001A03C9"/>
    <w:rsid w:val="001A0659"/>
    <w:rsid w:val="001A0873"/>
    <w:rsid w:val="001A08D5"/>
    <w:rsid w:val="001A0C3A"/>
    <w:rsid w:val="001A0D11"/>
    <w:rsid w:val="001A0E2B"/>
    <w:rsid w:val="001A0E74"/>
    <w:rsid w:val="001A11C3"/>
    <w:rsid w:val="001A1250"/>
    <w:rsid w:val="001A126F"/>
    <w:rsid w:val="001A12EF"/>
    <w:rsid w:val="001A14A5"/>
    <w:rsid w:val="001A14F8"/>
    <w:rsid w:val="001A15A7"/>
    <w:rsid w:val="001A1616"/>
    <w:rsid w:val="001A1773"/>
    <w:rsid w:val="001A17D7"/>
    <w:rsid w:val="001A1A65"/>
    <w:rsid w:val="001A1B32"/>
    <w:rsid w:val="001A1BC7"/>
    <w:rsid w:val="001A1D1B"/>
    <w:rsid w:val="001A207E"/>
    <w:rsid w:val="001A2547"/>
    <w:rsid w:val="001A2581"/>
    <w:rsid w:val="001A26F7"/>
    <w:rsid w:val="001A272C"/>
    <w:rsid w:val="001A283F"/>
    <w:rsid w:val="001A29AB"/>
    <w:rsid w:val="001A2BFB"/>
    <w:rsid w:val="001A2C4E"/>
    <w:rsid w:val="001A2CE7"/>
    <w:rsid w:val="001A2D2B"/>
    <w:rsid w:val="001A2DCE"/>
    <w:rsid w:val="001A2DFF"/>
    <w:rsid w:val="001A2F01"/>
    <w:rsid w:val="001A327A"/>
    <w:rsid w:val="001A363A"/>
    <w:rsid w:val="001A3B21"/>
    <w:rsid w:val="001A3B67"/>
    <w:rsid w:val="001A3D25"/>
    <w:rsid w:val="001A3D60"/>
    <w:rsid w:val="001A3E27"/>
    <w:rsid w:val="001A3FFA"/>
    <w:rsid w:val="001A4063"/>
    <w:rsid w:val="001A41A1"/>
    <w:rsid w:val="001A4365"/>
    <w:rsid w:val="001A446D"/>
    <w:rsid w:val="001A451B"/>
    <w:rsid w:val="001A49CD"/>
    <w:rsid w:val="001A4ABC"/>
    <w:rsid w:val="001A4B07"/>
    <w:rsid w:val="001A4BDC"/>
    <w:rsid w:val="001A4DFC"/>
    <w:rsid w:val="001A4F18"/>
    <w:rsid w:val="001A4FA7"/>
    <w:rsid w:val="001A5014"/>
    <w:rsid w:val="001A52F4"/>
    <w:rsid w:val="001A53A0"/>
    <w:rsid w:val="001A5473"/>
    <w:rsid w:val="001A565E"/>
    <w:rsid w:val="001A59BD"/>
    <w:rsid w:val="001A6037"/>
    <w:rsid w:val="001A61D8"/>
    <w:rsid w:val="001A621E"/>
    <w:rsid w:val="001A6290"/>
    <w:rsid w:val="001A6417"/>
    <w:rsid w:val="001A64E3"/>
    <w:rsid w:val="001A65F7"/>
    <w:rsid w:val="001A6750"/>
    <w:rsid w:val="001A6819"/>
    <w:rsid w:val="001A6BED"/>
    <w:rsid w:val="001A6DB0"/>
    <w:rsid w:val="001A6EAC"/>
    <w:rsid w:val="001A6EE4"/>
    <w:rsid w:val="001A6F92"/>
    <w:rsid w:val="001A7336"/>
    <w:rsid w:val="001A741A"/>
    <w:rsid w:val="001A7447"/>
    <w:rsid w:val="001A7523"/>
    <w:rsid w:val="001A76EE"/>
    <w:rsid w:val="001A7C1A"/>
    <w:rsid w:val="001A7EB6"/>
    <w:rsid w:val="001A7F25"/>
    <w:rsid w:val="001A7FE2"/>
    <w:rsid w:val="001A7FE6"/>
    <w:rsid w:val="001B000C"/>
    <w:rsid w:val="001B000D"/>
    <w:rsid w:val="001B0118"/>
    <w:rsid w:val="001B030B"/>
    <w:rsid w:val="001B0464"/>
    <w:rsid w:val="001B0588"/>
    <w:rsid w:val="001B05B7"/>
    <w:rsid w:val="001B0AB6"/>
    <w:rsid w:val="001B0C12"/>
    <w:rsid w:val="001B0DD4"/>
    <w:rsid w:val="001B0FC6"/>
    <w:rsid w:val="001B1271"/>
    <w:rsid w:val="001B12AD"/>
    <w:rsid w:val="001B14A0"/>
    <w:rsid w:val="001B1577"/>
    <w:rsid w:val="001B1C4D"/>
    <w:rsid w:val="001B1EEF"/>
    <w:rsid w:val="001B1F25"/>
    <w:rsid w:val="001B2089"/>
    <w:rsid w:val="001B215E"/>
    <w:rsid w:val="001B2403"/>
    <w:rsid w:val="001B26D5"/>
    <w:rsid w:val="001B2DEB"/>
    <w:rsid w:val="001B3073"/>
    <w:rsid w:val="001B30D2"/>
    <w:rsid w:val="001B333A"/>
    <w:rsid w:val="001B350D"/>
    <w:rsid w:val="001B3705"/>
    <w:rsid w:val="001B376B"/>
    <w:rsid w:val="001B37A0"/>
    <w:rsid w:val="001B38A8"/>
    <w:rsid w:val="001B39F4"/>
    <w:rsid w:val="001B3B91"/>
    <w:rsid w:val="001B3D32"/>
    <w:rsid w:val="001B3E04"/>
    <w:rsid w:val="001B4067"/>
    <w:rsid w:val="001B40A8"/>
    <w:rsid w:val="001B4127"/>
    <w:rsid w:val="001B4145"/>
    <w:rsid w:val="001B42AC"/>
    <w:rsid w:val="001B42B1"/>
    <w:rsid w:val="001B4501"/>
    <w:rsid w:val="001B4AD2"/>
    <w:rsid w:val="001B4CB8"/>
    <w:rsid w:val="001B4D29"/>
    <w:rsid w:val="001B4E24"/>
    <w:rsid w:val="001B50D3"/>
    <w:rsid w:val="001B5445"/>
    <w:rsid w:val="001B5515"/>
    <w:rsid w:val="001B559C"/>
    <w:rsid w:val="001B57D8"/>
    <w:rsid w:val="001B5C01"/>
    <w:rsid w:val="001B5EB1"/>
    <w:rsid w:val="001B6014"/>
    <w:rsid w:val="001B63D4"/>
    <w:rsid w:val="001B6410"/>
    <w:rsid w:val="001B65D9"/>
    <w:rsid w:val="001B65EE"/>
    <w:rsid w:val="001B6659"/>
    <w:rsid w:val="001B6951"/>
    <w:rsid w:val="001B6A04"/>
    <w:rsid w:val="001B6C55"/>
    <w:rsid w:val="001B6D65"/>
    <w:rsid w:val="001B72DA"/>
    <w:rsid w:val="001B7471"/>
    <w:rsid w:val="001B769A"/>
    <w:rsid w:val="001B774D"/>
    <w:rsid w:val="001B786A"/>
    <w:rsid w:val="001B794A"/>
    <w:rsid w:val="001B7C29"/>
    <w:rsid w:val="001B7DFE"/>
    <w:rsid w:val="001B7E6D"/>
    <w:rsid w:val="001B7EB8"/>
    <w:rsid w:val="001B7FB3"/>
    <w:rsid w:val="001B7FD6"/>
    <w:rsid w:val="001C02A7"/>
    <w:rsid w:val="001C02BD"/>
    <w:rsid w:val="001C069F"/>
    <w:rsid w:val="001C08EF"/>
    <w:rsid w:val="001C0961"/>
    <w:rsid w:val="001C0AF8"/>
    <w:rsid w:val="001C0B46"/>
    <w:rsid w:val="001C0C3A"/>
    <w:rsid w:val="001C0C7B"/>
    <w:rsid w:val="001C0D28"/>
    <w:rsid w:val="001C0D77"/>
    <w:rsid w:val="001C0F47"/>
    <w:rsid w:val="001C11D4"/>
    <w:rsid w:val="001C127E"/>
    <w:rsid w:val="001C129E"/>
    <w:rsid w:val="001C1356"/>
    <w:rsid w:val="001C13B3"/>
    <w:rsid w:val="001C14B5"/>
    <w:rsid w:val="001C17F6"/>
    <w:rsid w:val="001C1866"/>
    <w:rsid w:val="001C1A7A"/>
    <w:rsid w:val="001C1C5B"/>
    <w:rsid w:val="001C1EC9"/>
    <w:rsid w:val="001C1FE1"/>
    <w:rsid w:val="001C2041"/>
    <w:rsid w:val="001C2224"/>
    <w:rsid w:val="001C22E9"/>
    <w:rsid w:val="001C2465"/>
    <w:rsid w:val="001C26F1"/>
    <w:rsid w:val="001C29F7"/>
    <w:rsid w:val="001C2A51"/>
    <w:rsid w:val="001C2D00"/>
    <w:rsid w:val="001C2D45"/>
    <w:rsid w:val="001C2F2F"/>
    <w:rsid w:val="001C2F67"/>
    <w:rsid w:val="001C2F6F"/>
    <w:rsid w:val="001C30BF"/>
    <w:rsid w:val="001C341B"/>
    <w:rsid w:val="001C3442"/>
    <w:rsid w:val="001C3665"/>
    <w:rsid w:val="001C368F"/>
    <w:rsid w:val="001C378B"/>
    <w:rsid w:val="001C37C6"/>
    <w:rsid w:val="001C384F"/>
    <w:rsid w:val="001C38F4"/>
    <w:rsid w:val="001C3DF5"/>
    <w:rsid w:val="001C3EA2"/>
    <w:rsid w:val="001C3F5D"/>
    <w:rsid w:val="001C3FB3"/>
    <w:rsid w:val="001C40F5"/>
    <w:rsid w:val="001C4116"/>
    <w:rsid w:val="001C4650"/>
    <w:rsid w:val="001C4B0F"/>
    <w:rsid w:val="001C4B6B"/>
    <w:rsid w:val="001C4DE1"/>
    <w:rsid w:val="001C4E54"/>
    <w:rsid w:val="001C4F09"/>
    <w:rsid w:val="001C507C"/>
    <w:rsid w:val="001C554A"/>
    <w:rsid w:val="001C57FE"/>
    <w:rsid w:val="001C58EB"/>
    <w:rsid w:val="001C59DD"/>
    <w:rsid w:val="001C5AB9"/>
    <w:rsid w:val="001C5C4F"/>
    <w:rsid w:val="001C5D07"/>
    <w:rsid w:val="001C6193"/>
    <w:rsid w:val="001C629D"/>
    <w:rsid w:val="001C63B2"/>
    <w:rsid w:val="001C64A2"/>
    <w:rsid w:val="001C656C"/>
    <w:rsid w:val="001C658F"/>
    <w:rsid w:val="001C65B2"/>
    <w:rsid w:val="001C65C6"/>
    <w:rsid w:val="001C6CA3"/>
    <w:rsid w:val="001C6F8F"/>
    <w:rsid w:val="001C7304"/>
    <w:rsid w:val="001C7364"/>
    <w:rsid w:val="001C775B"/>
    <w:rsid w:val="001C7A6B"/>
    <w:rsid w:val="001C7B8F"/>
    <w:rsid w:val="001C7C0F"/>
    <w:rsid w:val="001C7E6A"/>
    <w:rsid w:val="001C7F3F"/>
    <w:rsid w:val="001D000E"/>
    <w:rsid w:val="001D01BF"/>
    <w:rsid w:val="001D01FA"/>
    <w:rsid w:val="001D0A57"/>
    <w:rsid w:val="001D0AFC"/>
    <w:rsid w:val="001D0B59"/>
    <w:rsid w:val="001D0E2E"/>
    <w:rsid w:val="001D0EAC"/>
    <w:rsid w:val="001D0F42"/>
    <w:rsid w:val="001D132E"/>
    <w:rsid w:val="001D14AF"/>
    <w:rsid w:val="001D16C7"/>
    <w:rsid w:val="001D1C9F"/>
    <w:rsid w:val="001D1F38"/>
    <w:rsid w:val="001D1FCD"/>
    <w:rsid w:val="001D20F9"/>
    <w:rsid w:val="001D23DB"/>
    <w:rsid w:val="001D23EF"/>
    <w:rsid w:val="001D269F"/>
    <w:rsid w:val="001D2A23"/>
    <w:rsid w:val="001D2A8A"/>
    <w:rsid w:val="001D2AAD"/>
    <w:rsid w:val="001D2B1D"/>
    <w:rsid w:val="001D2E84"/>
    <w:rsid w:val="001D2EF6"/>
    <w:rsid w:val="001D3019"/>
    <w:rsid w:val="001D3080"/>
    <w:rsid w:val="001D3112"/>
    <w:rsid w:val="001D33EE"/>
    <w:rsid w:val="001D36EF"/>
    <w:rsid w:val="001D37CA"/>
    <w:rsid w:val="001D3945"/>
    <w:rsid w:val="001D39C9"/>
    <w:rsid w:val="001D3A46"/>
    <w:rsid w:val="001D3C59"/>
    <w:rsid w:val="001D3C94"/>
    <w:rsid w:val="001D3E00"/>
    <w:rsid w:val="001D3F95"/>
    <w:rsid w:val="001D4289"/>
    <w:rsid w:val="001D432F"/>
    <w:rsid w:val="001D46C2"/>
    <w:rsid w:val="001D4738"/>
    <w:rsid w:val="001D47CE"/>
    <w:rsid w:val="001D48E8"/>
    <w:rsid w:val="001D4B9B"/>
    <w:rsid w:val="001D4EEF"/>
    <w:rsid w:val="001D502F"/>
    <w:rsid w:val="001D55E1"/>
    <w:rsid w:val="001D5943"/>
    <w:rsid w:val="001D596D"/>
    <w:rsid w:val="001D5A33"/>
    <w:rsid w:val="001D5E7E"/>
    <w:rsid w:val="001D5ECE"/>
    <w:rsid w:val="001D608F"/>
    <w:rsid w:val="001D6113"/>
    <w:rsid w:val="001D6680"/>
    <w:rsid w:val="001D66B9"/>
    <w:rsid w:val="001D672A"/>
    <w:rsid w:val="001D67CE"/>
    <w:rsid w:val="001D6D12"/>
    <w:rsid w:val="001D6E33"/>
    <w:rsid w:val="001D6EF0"/>
    <w:rsid w:val="001D71D8"/>
    <w:rsid w:val="001D722E"/>
    <w:rsid w:val="001D738A"/>
    <w:rsid w:val="001D7420"/>
    <w:rsid w:val="001D7696"/>
    <w:rsid w:val="001D78B5"/>
    <w:rsid w:val="001D7C0B"/>
    <w:rsid w:val="001E0010"/>
    <w:rsid w:val="001E0093"/>
    <w:rsid w:val="001E01A1"/>
    <w:rsid w:val="001E044C"/>
    <w:rsid w:val="001E06AD"/>
    <w:rsid w:val="001E06F4"/>
    <w:rsid w:val="001E0A80"/>
    <w:rsid w:val="001E0B51"/>
    <w:rsid w:val="001E0BC4"/>
    <w:rsid w:val="001E0BCA"/>
    <w:rsid w:val="001E0CFD"/>
    <w:rsid w:val="001E0D0B"/>
    <w:rsid w:val="001E1244"/>
    <w:rsid w:val="001E147D"/>
    <w:rsid w:val="001E14B1"/>
    <w:rsid w:val="001E1502"/>
    <w:rsid w:val="001E162B"/>
    <w:rsid w:val="001E176D"/>
    <w:rsid w:val="001E18A9"/>
    <w:rsid w:val="001E1CBC"/>
    <w:rsid w:val="001E202B"/>
    <w:rsid w:val="001E20E7"/>
    <w:rsid w:val="001E2242"/>
    <w:rsid w:val="001E23A9"/>
    <w:rsid w:val="001E24A2"/>
    <w:rsid w:val="001E27E6"/>
    <w:rsid w:val="001E28E7"/>
    <w:rsid w:val="001E2A39"/>
    <w:rsid w:val="001E2E32"/>
    <w:rsid w:val="001E2FBA"/>
    <w:rsid w:val="001E3410"/>
    <w:rsid w:val="001E35B0"/>
    <w:rsid w:val="001E3A32"/>
    <w:rsid w:val="001E3B83"/>
    <w:rsid w:val="001E3C7A"/>
    <w:rsid w:val="001E3CDC"/>
    <w:rsid w:val="001E3D2F"/>
    <w:rsid w:val="001E43A5"/>
    <w:rsid w:val="001E458E"/>
    <w:rsid w:val="001E465D"/>
    <w:rsid w:val="001E4A8D"/>
    <w:rsid w:val="001E4F2F"/>
    <w:rsid w:val="001E4F36"/>
    <w:rsid w:val="001E5241"/>
    <w:rsid w:val="001E53E5"/>
    <w:rsid w:val="001E5486"/>
    <w:rsid w:val="001E5578"/>
    <w:rsid w:val="001E5596"/>
    <w:rsid w:val="001E565D"/>
    <w:rsid w:val="001E59D8"/>
    <w:rsid w:val="001E59DC"/>
    <w:rsid w:val="001E5E71"/>
    <w:rsid w:val="001E5EE3"/>
    <w:rsid w:val="001E6683"/>
    <w:rsid w:val="001E68F4"/>
    <w:rsid w:val="001E6BED"/>
    <w:rsid w:val="001E6CA5"/>
    <w:rsid w:val="001E6E01"/>
    <w:rsid w:val="001E6E39"/>
    <w:rsid w:val="001E6FEE"/>
    <w:rsid w:val="001E71DD"/>
    <w:rsid w:val="001E73C1"/>
    <w:rsid w:val="001E73FB"/>
    <w:rsid w:val="001E74C7"/>
    <w:rsid w:val="001E76CF"/>
    <w:rsid w:val="001E776B"/>
    <w:rsid w:val="001E778A"/>
    <w:rsid w:val="001E7AE8"/>
    <w:rsid w:val="001E7B92"/>
    <w:rsid w:val="001E7D25"/>
    <w:rsid w:val="001F00EB"/>
    <w:rsid w:val="001F02DE"/>
    <w:rsid w:val="001F03D5"/>
    <w:rsid w:val="001F079B"/>
    <w:rsid w:val="001F0A4C"/>
    <w:rsid w:val="001F0D07"/>
    <w:rsid w:val="001F0E66"/>
    <w:rsid w:val="001F0E86"/>
    <w:rsid w:val="001F12C4"/>
    <w:rsid w:val="001F13A7"/>
    <w:rsid w:val="001F13D4"/>
    <w:rsid w:val="001F1407"/>
    <w:rsid w:val="001F1567"/>
    <w:rsid w:val="001F15BC"/>
    <w:rsid w:val="001F1690"/>
    <w:rsid w:val="001F1C17"/>
    <w:rsid w:val="001F232F"/>
    <w:rsid w:val="001F236E"/>
    <w:rsid w:val="001F2384"/>
    <w:rsid w:val="001F2667"/>
    <w:rsid w:val="001F29EF"/>
    <w:rsid w:val="001F2E07"/>
    <w:rsid w:val="001F2E66"/>
    <w:rsid w:val="001F3045"/>
    <w:rsid w:val="001F3059"/>
    <w:rsid w:val="001F31A3"/>
    <w:rsid w:val="001F3221"/>
    <w:rsid w:val="001F32D9"/>
    <w:rsid w:val="001F33E3"/>
    <w:rsid w:val="001F351E"/>
    <w:rsid w:val="001F3760"/>
    <w:rsid w:val="001F39FF"/>
    <w:rsid w:val="001F3C18"/>
    <w:rsid w:val="001F441E"/>
    <w:rsid w:val="001F48B1"/>
    <w:rsid w:val="001F4BB6"/>
    <w:rsid w:val="001F4BE2"/>
    <w:rsid w:val="001F4CD2"/>
    <w:rsid w:val="001F4ED0"/>
    <w:rsid w:val="001F507F"/>
    <w:rsid w:val="001F5204"/>
    <w:rsid w:val="001F533B"/>
    <w:rsid w:val="001F54A8"/>
    <w:rsid w:val="001F5AF0"/>
    <w:rsid w:val="001F5BEF"/>
    <w:rsid w:val="001F5E50"/>
    <w:rsid w:val="001F6024"/>
    <w:rsid w:val="001F62B1"/>
    <w:rsid w:val="001F6300"/>
    <w:rsid w:val="001F6482"/>
    <w:rsid w:val="001F68EC"/>
    <w:rsid w:val="001F6E48"/>
    <w:rsid w:val="001F7072"/>
    <w:rsid w:val="001F707C"/>
    <w:rsid w:val="001F72F4"/>
    <w:rsid w:val="001F76BD"/>
    <w:rsid w:val="001F7AB5"/>
    <w:rsid w:val="002003AE"/>
    <w:rsid w:val="00200673"/>
    <w:rsid w:val="002006FA"/>
    <w:rsid w:val="00200C55"/>
    <w:rsid w:val="00200CBD"/>
    <w:rsid w:val="00201036"/>
    <w:rsid w:val="00201120"/>
    <w:rsid w:val="00201731"/>
    <w:rsid w:val="00201962"/>
    <w:rsid w:val="00201A34"/>
    <w:rsid w:val="00201AB9"/>
    <w:rsid w:val="00201B91"/>
    <w:rsid w:val="00201C8C"/>
    <w:rsid w:val="00201E53"/>
    <w:rsid w:val="00202031"/>
    <w:rsid w:val="002021FA"/>
    <w:rsid w:val="0020237D"/>
    <w:rsid w:val="002023FA"/>
    <w:rsid w:val="002025EB"/>
    <w:rsid w:val="002028AB"/>
    <w:rsid w:val="00202947"/>
    <w:rsid w:val="00202A76"/>
    <w:rsid w:val="00202B06"/>
    <w:rsid w:val="00202BD3"/>
    <w:rsid w:val="00202C61"/>
    <w:rsid w:val="00202E4E"/>
    <w:rsid w:val="0020319C"/>
    <w:rsid w:val="00203251"/>
    <w:rsid w:val="00203296"/>
    <w:rsid w:val="00203317"/>
    <w:rsid w:val="00203494"/>
    <w:rsid w:val="00203577"/>
    <w:rsid w:val="0020362F"/>
    <w:rsid w:val="0020388F"/>
    <w:rsid w:val="002038B0"/>
    <w:rsid w:val="00203B96"/>
    <w:rsid w:val="00203CD0"/>
    <w:rsid w:val="00203D5B"/>
    <w:rsid w:val="002040F8"/>
    <w:rsid w:val="00204127"/>
    <w:rsid w:val="002041D8"/>
    <w:rsid w:val="002042C4"/>
    <w:rsid w:val="0020433A"/>
    <w:rsid w:val="00204575"/>
    <w:rsid w:val="002047A4"/>
    <w:rsid w:val="002048FB"/>
    <w:rsid w:val="00204ABE"/>
    <w:rsid w:val="00204C11"/>
    <w:rsid w:val="00204D03"/>
    <w:rsid w:val="00204D3D"/>
    <w:rsid w:val="0020563D"/>
    <w:rsid w:val="00205744"/>
    <w:rsid w:val="00205765"/>
    <w:rsid w:val="0020580B"/>
    <w:rsid w:val="00205C29"/>
    <w:rsid w:val="00205F06"/>
    <w:rsid w:val="0020620A"/>
    <w:rsid w:val="0020626F"/>
    <w:rsid w:val="00206583"/>
    <w:rsid w:val="00206BE7"/>
    <w:rsid w:val="00206C36"/>
    <w:rsid w:val="00206E51"/>
    <w:rsid w:val="00207056"/>
    <w:rsid w:val="00207258"/>
    <w:rsid w:val="0020737E"/>
    <w:rsid w:val="002073E7"/>
    <w:rsid w:val="002077A7"/>
    <w:rsid w:val="0020784B"/>
    <w:rsid w:val="002079D7"/>
    <w:rsid w:val="00207AF2"/>
    <w:rsid w:val="002100FA"/>
    <w:rsid w:val="00210173"/>
    <w:rsid w:val="00210343"/>
    <w:rsid w:val="00210614"/>
    <w:rsid w:val="00210B80"/>
    <w:rsid w:val="00210C0C"/>
    <w:rsid w:val="00210C39"/>
    <w:rsid w:val="0021116B"/>
    <w:rsid w:val="002113E5"/>
    <w:rsid w:val="00211519"/>
    <w:rsid w:val="0021178F"/>
    <w:rsid w:val="002118F0"/>
    <w:rsid w:val="002119DF"/>
    <w:rsid w:val="00211A63"/>
    <w:rsid w:val="00211B1B"/>
    <w:rsid w:val="00211B35"/>
    <w:rsid w:val="00211BCD"/>
    <w:rsid w:val="00211C22"/>
    <w:rsid w:val="00211DAF"/>
    <w:rsid w:val="00211F17"/>
    <w:rsid w:val="002121E6"/>
    <w:rsid w:val="00212535"/>
    <w:rsid w:val="00212712"/>
    <w:rsid w:val="0021280B"/>
    <w:rsid w:val="00212857"/>
    <w:rsid w:val="00212C5F"/>
    <w:rsid w:val="00212CD6"/>
    <w:rsid w:val="00212DFF"/>
    <w:rsid w:val="002133B3"/>
    <w:rsid w:val="00213688"/>
    <w:rsid w:val="00213771"/>
    <w:rsid w:val="002137A1"/>
    <w:rsid w:val="00213C52"/>
    <w:rsid w:val="00214401"/>
    <w:rsid w:val="002144E4"/>
    <w:rsid w:val="0021463C"/>
    <w:rsid w:val="002146EA"/>
    <w:rsid w:val="002148A5"/>
    <w:rsid w:val="00214B6C"/>
    <w:rsid w:val="00214D18"/>
    <w:rsid w:val="002152DB"/>
    <w:rsid w:val="002155B9"/>
    <w:rsid w:val="002156AE"/>
    <w:rsid w:val="0021591D"/>
    <w:rsid w:val="00215CE7"/>
    <w:rsid w:val="00216134"/>
    <w:rsid w:val="0021618B"/>
    <w:rsid w:val="002163B2"/>
    <w:rsid w:val="002164B6"/>
    <w:rsid w:val="002166D7"/>
    <w:rsid w:val="002166F3"/>
    <w:rsid w:val="00216D67"/>
    <w:rsid w:val="00217AB6"/>
    <w:rsid w:val="002204F9"/>
    <w:rsid w:val="00220B6D"/>
    <w:rsid w:val="00220C6F"/>
    <w:rsid w:val="00220E30"/>
    <w:rsid w:val="00220EF3"/>
    <w:rsid w:val="002212E6"/>
    <w:rsid w:val="00221B30"/>
    <w:rsid w:val="00221BBA"/>
    <w:rsid w:val="00221C13"/>
    <w:rsid w:val="00221CB6"/>
    <w:rsid w:val="0022220E"/>
    <w:rsid w:val="002224FB"/>
    <w:rsid w:val="002225E5"/>
    <w:rsid w:val="002225E9"/>
    <w:rsid w:val="00222D31"/>
    <w:rsid w:val="00222D3E"/>
    <w:rsid w:val="00222F8A"/>
    <w:rsid w:val="00222FFC"/>
    <w:rsid w:val="00223286"/>
    <w:rsid w:val="0022340F"/>
    <w:rsid w:val="0022349B"/>
    <w:rsid w:val="002234D6"/>
    <w:rsid w:val="00223823"/>
    <w:rsid w:val="0022388C"/>
    <w:rsid w:val="0022396E"/>
    <w:rsid w:val="002239CB"/>
    <w:rsid w:val="00223ABE"/>
    <w:rsid w:val="00223DCE"/>
    <w:rsid w:val="00223E77"/>
    <w:rsid w:val="00223F79"/>
    <w:rsid w:val="00224345"/>
    <w:rsid w:val="00224888"/>
    <w:rsid w:val="00224974"/>
    <w:rsid w:val="002249C4"/>
    <w:rsid w:val="002249E7"/>
    <w:rsid w:val="00224FD0"/>
    <w:rsid w:val="002250FC"/>
    <w:rsid w:val="002254D7"/>
    <w:rsid w:val="0022553A"/>
    <w:rsid w:val="002256C8"/>
    <w:rsid w:val="00225A29"/>
    <w:rsid w:val="00225B62"/>
    <w:rsid w:val="00225CAA"/>
    <w:rsid w:val="00225E96"/>
    <w:rsid w:val="00226022"/>
    <w:rsid w:val="0022608D"/>
    <w:rsid w:val="002260AC"/>
    <w:rsid w:val="0022615C"/>
    <w:rsid w:val="0022637F"/>
    <w:rsid w:val="002263D4"/>
    <w:rsid w:val="00226452"/>
    <w:rsid w:val="00226473"/>
    <w:rsid w:val="0022647E"/>
    <w:rsid w:val="002264EE"/>
    <w:rsid w:val="0022688D"/>
    <w:rsid w:val="002268EB"/>
    <w:rsid w:val="00226B71"/>
    <w:rsid w:val="00226C86"/>
    <w:rsid w:val="00226C9E"/>
    <w:rsid w:val="00226DFF"/>
    <w:rsid w:val="00226E0A"/>
    <w:rsid w:val="00226E31"/>
    <w:rsid w:val="00226EA9"/>
    <w:rsid w:val="00226ECF"/>
    <w:rsid w:val="002277DA"/>
    <w:rsid w:val="00227A9B"/>
    <w:rsid w:val="00227D90"/>
    <w:rsid w:val="0022D535"/>
    <w:rsid w:val="0023014A"/>
    <w:rsid w:val="002302D6"/>
    <w:rsid w:val="00230474"/>
    <w:rsid w:val="00230563"/>
    <w:rsid w:val="0023089D"/>
    <w:rsid w:val="00230977"/>
    <w:rsid w:val="00230E3D"/>
    <w:rsid w:val="00231515"/>
    <w:rsid w:val="00231A4E"/>
    <w:rsid w:val="00231BFC"/>
    <w:rsid w:val="00231D5B"/>
    <w:rsid w:val="00231DEB"/>
    <w:rsid w:val="00231E24"/>
    <w:rsid w:val="00231FBE"/>
    <w:rsid w:val="0023202A"/>
    <w:rsid w:val="0023206D"/>
    <w:rsid w:val="0023212E"/>
    <w:rsid w:val="00232177"/>
    <w:rsid w:val="00232670"/>
    <w:rsid w:val="00232A2F"/>
    <w:rsid w:val="00232D03"/>
    <w:rsid w:val="00232E47"/>
    <w:rsid w:val="00232FA8"/>
    <w:rsid w:val="002330CB"/>
    <w:rsid w:val="002332A7"/>
    <w:rsid w:val="002333D1"/>
    <w:rsid w:val="0023348B"/>
    <w:rsid w:val="0023364A"/>
    <w:rsid w:val="002336DC"/>
    <w:rsid w:val="00233A21"/>
    <w:rsid w:val="00233B17"/>
    <w:rsid w:val="00233B5D"/>
    <w:rsid w:val="00233C46"/>
    <w:rsid w:val="0023430C"/>
    <w:rsid w:val="0023436C"/>
    <w:rsid w:val="00234418"/>
    <w:rsid w:val="002344E3"/>
    <w:rsid w:val="002347DF"/>
    <w:rsid w:val="002348ED"/>
    <w:rsid w:val="00234B4C"/>
    <w:rsid w:val="00234CC1"/>
    <w:rsid w:val="00234EBB"/>
    <w:rsid w:val="00235116"/>
    <w:rsid w:val="0023555E"/>
    <w:rsid w:val="0023568D"/>
    <w:rsid w:val="00235976"/>
    <w:rsid w:val="00235DA4"/>
    <w:rsid w:val="00235E0D"/>
    <w:rsid w:val="002360E5"/>
    <w:rsid w:val="002364E7"/>
    <w:rsid w:val="002365EE"/>
    <w:rsid w:val="0023672D"/>
    <w:rsid w:val="00236765"/>
    <w:rsid w:val="0023693C"/>
    <w:rsid w:val="0023695F"/>
    <w:rsid w:val="00236A96"/>
    <w:rsid w:val="00236C98"/>
    <w:rsid w:val="00236D4B"/>
    <w:rsid w:val="00236F4A"/>
    <w:rsid w:val="0023706C"/>
    <w:rsid w:val="00237220"/>
    <w:rsid w:val="002378C7"/>
    <w:rsid w:val="00237901"/>
    <w:rsid w:val="00237985"/>
    <w:rsid w:val="00237AD8"/>
    <w:rsid w:val="00237B30"/>
    <w:rsid w:val="00237B33"/>
    <w:rsid w:val="00237B94"/>
    <w:rsid w:val="00240153"/>
    <w:rsid w:val="002409E1"/>
    <w:rsid w:val="00240B66"/>
    <w:rsid w:val="00240BEE"/>
    <w:rsid w:val="00240EDF"/>
    <w:rsid w:val="002413C7"/>
    <w:rsid w:val="002413F1"/>
    <w:rsid w:val="00241539"/>
    <w:rsid w:val="002415E6"/>
    <w:rsid w:val="00241750"/>
    <w:rsid w:val="00241AEB"/>
    <w:rsid w:val="00241CAC"/>
    <w:rsid w:val="00241CAD"/>
    <w:rsid w:val="00241D17"/>
    <w:rsid w:val="00241DC7"/>
    <w:rsid w:val="00241FB4"/>
    <w:rsid w:val="002422F3"/>
    <w:rsid w:val="002423A0"/>
    <w:rsid w:val="0024252D"/>
    <w:rsid w:val="00242548"/>
    <w:rsid w:val="0024280C"/>
    <w:rsid w:val="002428A0"/>
    <w:rsid w:val="00242A0F"/>
    <w:rsid w:val="00242BC6"/>
    <w:rsid w:val="00242DD1"/>
    <w:rsid w:val="00242DE6"/>
    <w:rsid w:val="00242EFD"/>
    <w:rsid w:val="00243094"/>
    <w:rsid w:val="002430EC"/>
    <w:rsid w:val="00243133"/>
    <w:rsid w:val="002431A3"/>
    <w:rsid w:val="002432F7"/>
    <w:rsid w:val="0024337E"/>
    <w:rsid w:val="002434C0"/>
    <w:rsid w:val="002434CE"/>
    <w:rsid w:val="00243577"/>
    <w:rsid w:val="00243755"/>
    <w:rsid w:val="00243847"/>
    <w:rsid w:val="002438B3"/>
    <w:rsid w:val="002439D4"/>
    <w:rsid w:val="00243BA3"/>
    <w:rsid w:val="00243CA1"/>
    <w:rsid w:val="00243D98"/>
    <w:rsid w:val="00243F95"/>
    <w:rsid w:val="00244198"/>
    <w:rsid w:val="002441FE"/>
    <w:rsid w:val="0024426B"/>
    <w:rsid w:val="002442D3"/>
    <w:rsid w:val="00244467"/>
    <w:rsid w:val="002447C3"/>
    <w:rsid w:val="00244A51"/>
    <w:rsid w:val="00244A7F"/>
    <w:rsid w:val="00244F1C"/>
    <w:rsid w:val="00245359"/>
    <w:rsid w:val="002453B2"/>
    <w:rsid w:val="00245665"/>
    <w:rsid w:val="00245858"/>
    <w:rsid w:val="002458A7"/>
    <w:rsid w:val="0024599A"/>
    <w:rsid w:val="00245AF7"/>
    <w:rsid w:val="00245EA4"/>
    <w:rsid w:val="00245F0D"/>
    <w:rsid w:val="0024600C"/>
    <w:rsid w:val="00246161"/>
    <w:rsid w:val="00246482"/>
    <w:rsid w:val="002464A5"/>
    <w:rsid w:val="00246A24"/>
    <w:rsid w:val="00246C27"/>
    <w:rsid w:val="0024741F"/>
    <w:rsid w:val="0024752B"/>
    <w:rsid w:val="00247601"/>
    <w:rsid w:val="002478D5"/>
    <w:rsid w:val="00247911"/>
    <w:rsid w:val="00247A62"/>
    <w:rsid w:val="00247E51"/>
    <w:rsid w:val="00247E94"/>
    <w:rsid w:val="00247FDF"/>
    <w:rsid w:val="0025047A"/>
    <w:rsid w:val="002506CA"/>
    <w:rsid w:val="002507EF"/>
    <w:rsid w:val="002509AA"/>
    <w:rsid w:val="00250DA7"/>
    <w:rsid w:val="00250EB7"/>
    <w:rsid w:val="00251335"/>
    <w:rsid w:val="0025148E"/>
    <w:rsid w:val="00251813"/>
    <w:rsid w:val="002518B3"/>
    <w:rsid w:val="0025197F"/>
    <w:rsid w:val="00251A1A"/>
    <w:rsid w:val="00251CC3"/>
    <w:rsid w:val="00251CFB"/>
    <w:rsid w:val="00252469"/>
    <w:rsid w:val="00252520"/>
    <w:rsid w:val="0025253D"/>
    <w:rsid w:val="0025293B"/>
    <w:rsid w:val="00252A20"/>
    <w:rsid w:val="00252CC7"/>
    <w:rsid w:val="00253350"/>
    <w:rsid w:val="00253681"/>
    <w:rsid w:val="0025398D"/>
    <w:rsid w:val="00253B94"/>
    <w:rsid w:val="00253BE2"/>
    <w:rsid w:val="00253FC3"/>
    <w:rsid w:val="00254072"/>
    <w:rsid w:val="0025408C"/>
    <w:rsid w:val="00254140"/>
    <w:rsid w:val="00254360"/>
    <w:rsid w:val="002544B2"/>
    <w:rsid w:val="00254505"/>
    <w:rsid w:val="0025461C"/>
    <w:rsid w:val="002547AD"/>
    <w:rsid w:val="002548A1"/>
    <w:rsid w:val="002548F6"/>
    <w:rsid w:val="002549DF"/>
    <w:rsid w:val="00254F72"/>
    <w:rsid w:val="002551D8"/>
    <w:rsid w:val="002551E6"/>
    <w:rsid w:val="00255247"/>
    <w:rsid w:val="0025539B"/>
    <w:rsid w:val="00255438"/>
    <w:rsid w:val="00255811"/>
    <w:rsid w:val="002559D0"/>
    <w:rsid w:val="00255DAD"/>
    <w:rsid w:val="00255E05"/>
    <w:rsid w:val="00255E9B"/>
    <w:rsid w:val="00255F83"/>
    <w:rsid w:val="00256485"/>
    <w:rsid w:val="00256710"/>
    <w:rsid w:val="00256833"/>
    <w:rsid w:val="0025696A"/>
    <w:rsid w:val="00256A62"/>
    <w:rsid w:val="00256AB2"/>
    <w:rsid w:val="00256BCF"/>
    <w:rsid w:val="00256F7C"/>
    <w:rsid w:val="002572F6"/>
    <w:rsid w:val="0025747A"/>
    <w:rsid w:val="002576F1"/>
    <w:rsid w:val="002578B9"/>
    <w:rsid w:val="002579CC"/>
    <w:rsid w:val="00257C68"/>
    <w:rsid w:val="00257CB0"/>
    <w:rsid w:val="002600D9"/>
    <w:rsid w:val="002601C6"/>
    <w:rsid w:val="00260258"/>
    <w:rsid w:val="00260455"/>
    <w:rsid w:val="00260861"/>
    <w:rsid w:val="00260A21"/>
    <w:rsid w:val="00260ACF"/>
    <w:rsid w:val="00260D21"/>
    <w:rsid w:val="00260EFF"/>
    <w:rsid w:val="00260FCC"/>
    <w:rsid w:val="002611F4"/>
    <w:rsid w:val="00261791"/>
    <w:rsid w:val="002617CA"/>
    <w:rsid w:val="0026194E"/>
    <w:rsid w:val="00261C83"/>
    <w:rsid w:val="00261CA6"/>
    <w:rsid w:val="00261FA6"/>
    <w:rsid w:val="00262683"/>
    <w:rsid w:val="00262775"/>
    <w:rsid w:val="00262792"/>
    <w:rsid w:val="002627E7"/>
    <w:rsid w:val="002629B0"/>
    <w:rsid w:val="00262A6A"/>
    <w:rsid w:val="00262BF8"/>
    <w:rsid w:val="00262C0D"/>
    <w:rsid w:val="00262D78"/>
    <w:rsid w:val="002632C3"/>
    <w:rsid w:val="00263576"/>
    <w:rsid w:val="00263688"/>
    <w:rsid w:val="00263A23"/>
    <w:rsid w:val="00263B07"/>
    <w:rsid w:val="00263BC6"/>
    <w:rsid w:val="00263C36"/>
    <w:rsid w:val="00263D44"/>
    <w:rsid w:val="00263E6F"/>
    <w:rsid w:val="00263EA5"/>
    <w:rsid w:val="002640EC"/>
    <w:rsid w:val="002643C7"/>
    <w:rsid w:val="00265028"/>
    <w:rsid w:val="002655B2"/>
    <w:rsid w:val="0026566D"/>
    <w:rsid w:val="002656AE"/>
    <w:rsid w:val="00265A60"/>
    <w:rsid w:val="00265B23"/>
    <w:rsid w:val="00265B94"/>
    <w:rsid w:val="00265BA8"/>
    <w:rsid w:val="00265C4D"/>
    <w:rsid w:val="00265DE3"/>
    <w:rsid w:val="00265E4D"/>
    <w:rsid w:val="00266428"/>
    <w:rsid w:val="0026648D"/>
    <w:rsid w:val="002669BC"/>
    <w:rsid w:val="00266B8E"/>
    <w:rsid w:val="00266BAF"/>
    <w:rsid w:val="00266D65"/>
    <w:rsid w:val="00266F68"/>
    <w:rsid w:val="00266F71"/>
    <w:rsid w:val="00267053"/>
    <w:rsid w:val="0026748C"/>
    <w:rsid w:val="0026751B"/>
    <w:rsid w:val="00267DF5"/>
    <w:rsid w:val="00267EAF"/>
    <w:rsid w:val="00267EF2"/>
    <w:rsid w:val="00268E49"/>
    <w:rsid w:val="00270568"/>
    <w:rsid w:val="002707F7"/>
    <w:rsid w:val="00270DD7"/>
    <w:rsid w:val="002710A5"/>
    <w:rsid w:val="00271342"/>
    <w:rsid w:val="0027143A"/>
    <w:rsid w:val="0027189E"/>
    <w:rsid w:val="002718EB"/>
    <w:rsid w:val="00271B61"/>
    <w:rsid w:val="00271C65"/>
    <w:rsid w:val="00271F40"/>
    <w:rsid w:val="00271FB1"/>
    <w:rsid w:val="00272183"/>
    <w:rsid w:val="0027221E"/>
    <w:rsid w:val="0027253F"/>
    <w:rsid w:val="0027269F"/>
    <w:rsid w:val="002727D0"/>
    <w:rsid w:val="00272B3C"/>
    <w:rsid w:val="00272B91"/>
    <w:rsid w:val="00272DE5"/>
    <w:rsid w:val="00272E8F"/>
    <w:rsid w:val="00273230"/>
    <w:rsid w:val="002733C3"/>
    <w:rsid w:val="00273806"/>
    <w:rsid w:val="00273A82"/>
    <w:rsid w:val="00273AD6"/>
    <w:rsid w:val="00273B6B"/>
    <w:rsid w:val="00273BE4"/>
    <w:rsid w:val="00273C4C"/>
    <w:rsid w:val="00273E21"/>
    <w:rsid w:val="00273E5F"/>
    <w:rsid w:val="00273EEC"/>
    <w:rsid w:val="00274038"/>
    <w:rsid w:val="002741A8"/>
    <w:rsid w:val="002743AB"/>
    <w:rsid w:val="00274427"/>
    <w:rsid w:val="00274636"/>
    <w:rsid w:val="00274BEF"/>
    <w:rsid w:val="00274F16"/>
    <w:rsid w:val="00274FE4"/>
    <w:rsid w:val="002750C5"/>
    <w:rsid w:val="0027524A"/>
    <w:rsid w:val="0027525D"/>
    <w:rsid w:val="0027544F"/>
    <w:rsid w:val="002756F7"/>
    <w:rsid w:val="00275822"/>
    <w:rsid w:val="00275EF7"/>
    <w:rsid w:val="00275F4D"/>
    <w:rsid w:val="0027610E"/>
    <w:rsid w:val="002763F4"/>
    <w:rsid w:val="00276443"/>
    <w:rsid w:val="0027683A"/>
    <w:rsid w:val="002768F6"/>
    <w:rsid w:val="00276CB3"/>
    <w:rsid w:val="00276E2E"/>
    <w:rsid w:val="00277618"/>
    <w:rsid w:val="0027761B"/>
    <w:rsid w:val="00277762"/>
    <w:rsid w:val="002778A8"/>
    <w:rsid w:val="00277964"/>
    <w:rsid w:val="00277B51"/>
    <w:rsid w:val="002800FE"/>
    <w:rsid w:val="0028033D"/>
    <w:rsid w:val="002803C4"/>
    <w:rsid w:val="002805CB"/>
    <w:rsid w:val="00280E95"/>
    <w:rsid w:val="00281093"/>
    <w:rsid w:val="00281176"/>
    <w:rsid w:val="002813F0"/>
    <w:rsid w:val="002815C4"/>
    <w:rsid w:val="00281D22"/>
    <w:rsid w:val="002820DA"/>
    <w:rsid w:val="002821D5"/>
    <w:rsid w:val="002828F3"/>
    <w:rsid w:val="00282986"/>
    <w:rsid w:val="00282D4A"/>
    <w:rsid w:val="00282E0C"/>
    <w:rsid w:val="0028328D"/>
    <w:rsid w:val="00284126"/>
    <w:rsid w:val="002843DC"/>
    <w:rsid w:val="00284BB6"/>
    <w:rsid w:val="00284C04"/>
    <w:rsid w:val="00285163"/>
    <w:rsid w:val="002854AF"/>
    <w:rsid w:val="002856EE"/>
    <w:rsid w:val="00285813"/>
    <w:rsid w:val="00285838"/>
    <w:rsid w:val="00286323"/>
    <w:rsid w:val="002863CD"/>
    <w:rsid w:val="002864D7"/>
    <w:rsid w:val="00286AC9"/>
    <w:rsid w:val="00286BAA"/>
    <w:rsid w:val="00286C14"/>
    <w:rsid w:val="00286DC3"/>
    <w:rsid w:val="00286E5C"/>
    <w:rsid w:val="00287138"/>
    <w:rsid w:val="00287311"/>
    <w:rsid w:val="00287363"/>
    <w:rsid w:val="0028754A"/>
    <w:rsid w:val="0028766A"/>
    <w:rsid w:val="0028773F"/>
    <w:rsid w:val="002877BD"/>
    <w:rsid w:val="00287841"/>
    <w:rsid w:val="00287979"/>
    <w:rsid w:val="00287A64"/>
    <w:rsid w:val="00287CFF"/>
    <w:rsid w:val="00287E85"/>
    <w:rsid w:val="00287EFD"/>
    <w:rsid w:val="00290014"/>
    <w:rsid w:val="00290196"/>
    <w:rsid w:val="00290250"/>
    <w:rsid w:val="00290360"/>
    <w:rsid w:val="002904EB"/>
    <w:rsid w:val="002908B1"/>
    <w:rsid w:val="00290B22"/>
    <w:rsid w:val="00290B45"/>
    <w:rsid w:val="00290E61"/>
    <w:rsid w:val="0029120D"/>
    <w:rsid w:val="00291958"/>
    <w:rsid w:val="00291AC5"/>
    <w:rsid w:val="00291BFE"/>
    <w:rsid w:val="00291D28"/>
    <w:rsid w:val="00291F23"/>
    <w:rsid w:val="0029213E"/>
    <w:rsid w:val="0029222B"/>
    <w:rsid w:val="002923BC"/>
    <w:rsid w:val="002929B4"/>
    <w:rsid w:val="002929E0"/>
    <w:rsid w:val="00292E85"/>
    <w:rsid w:val="00293360"/>
    <w:rsid w:val="00293369"/>
    <w:rsid w:val="00293388"/>
    <w:rsid w:val="002933A9"/>
    <w:rsid w:val="0029387F"/>
    <w:rsid w:val="002938B9"/>
    <w:rsid w:val="00294087"/>
    <w:rsid w:val="00294166"/>
    <w:rsid w:val="002942AC"/>
    <w:rsid w:val="00294350"/>
    <w:rsid w:val="00294364"/>
    <w:rsid w:val="0029455E"/>
    <w:rsid w:val="00294650"/>
    <w:rsid w:val="002947C0"/>
    <w:rsid w:val="002948BA"/>
    <w:rsid w:val="0029498E"/>
    <w:rsid w:val="002949FE"/>
    <w:rsid w:val="00294A2A"/>
    <w:rsid w:val="00294C7E"/>
    <w:rsid w:val="00294CFE"/>
    <w:rsid w:val="00294F55"/>
    <w:rsid w:val="00295714"/>
    <w:rsid w:val="00295764"/>
    <w:rsid w:val="00295B60"/>
    <w:rsid w:val="00295C5A"/>
    <w:rsid w:val="00295CB5"/>
    <w:rsid w:val="00295D56"/>
    <w:rsid w:val="00296089"/>
    <w:rsid w:val="00296304"/>
    <w:rsid w:val="002965B7"/>
    <w:rsid w:val="00296B07"/>
    <w:rsid w:val="00296C5D"/>
    <w:rsid w:val="00296D99"/>
    <w:rsid w:val="00296E36"/>
    <w:rsid w:val="00296F69"/>
    <w:rsid w:val="0029723D"/>
    <w:rsid w:val="00297586"/>
    <w:rsid w:val="00297682"/>
    <w:rsid w:val="00297705"/>
    <w:rsid w:val="002A01D2"/>
    <w:rsid w:val="002A02C7"/>
    <w:rsid w:val="002A07CF"/>
    <w:rsid w:val="002A08A4"/>
    <w:rsid w:val="002A0AD2"/>
    <w:rsid w:val="002A0B00"/>
    <w:rsid w:val="002A1214"/>
    <w:rsid w:val="002A136B"/>
    <w:rsid w:val="002A19D6"/>
    <w:rsid w:val="002A1C2E"/>
    <w:rsid w:val="002A1EC3"/>
    <w:rsid w:val="002A1EF8"/>
    <w:rsid w:val="002A25BD"/>
    <w:rsid w:val="002A2766"/>
    <w:rsid w:val="002A27B4"/>
    <w:rsid w:val="002A28B1"/>
    <w:rsid w:val="002A2965"/>
    <w:rsid w:val="002A29C6"/>
    <w:rsid w:val="002A2ACB"/>
    <w:rsid w:val="002A2B93"/>
    <w:rsid w:val="002A2D12"/>
    <w:rsid w:val="002A3295"/>
    <w:rsid w:val="002A3324"/>
    <w:rsid w:val="002A3337"/>
    <w:rsid w:val="002A36F3"/>
    <w:rsid w:val="002A390D"/>
    <w:rsid w:val="002A3D40"/>
    <w:rsid w:val="002A3DCA"/>
    <w:rsid w:val="002A3F11"/>
    <w:rsid w:val="002A40FF"/>
    <w:rsid w:val="002A4297"/>
    <w:rsid w:val="002A44EB"/>
    <w:rsid w:val="002A4510"/>
    <w:rsid w:val="002A45F1"/>
    <w:rsid w:val="002A465D"/>
    <w:rsid w:val="002A4AE7"/>
    <w:rsid w:val="002A4BE4"/>
    <w:rsid w:val="002A4CB1"/>
    <w:rsid w:val="002A5188"/>
    <w:rsid w:val="002A51D6"/>
    <w:rsid w:val="002A5367"/>
    <w:rsid w:val="002A53AE"/>
    <w:rsid w:val="002A54B1"/>
    <w:rsid w:val="002A5651"/>
    <w:rsid w:val="002A5833"/>
    <w:rsid w:val="002A5A1B"/>
    <w:rsid w:val="002A5DEC"/>
    <w:rsid w:val="002A5DFE"/>
    <w:rsid w:val="002A5EB1"/>
    <w:rsid w:val="002A5EB8"/>
    <w:rsid w:val="002A5FA1"/>
    <w:rsid w:val="002A5FA6"/>
    <w:rsid w:val="002A680A"/>
    <w:rsid w:val="002A6928"/>
    <w:rsid w:val="002A6959"/>
    <w:rsid w:val="002A6979"/>
    <w:rsid w:val="002A6CC0"/>
    <w:rsid w:val="002A6E0C"/>
    <w:rsid w:val="002A6E0D"/>
    <w:rsid w:val="002A6E0E"/>
    <w:rsid w:val="002A6EC6"/>
    <w:rsid w:val="002A76F5"/>
    <w:rsid w:val="002A7729"/>
    <w:rsid w:val="002A7798"/>
    <w:rsid w:val="002A77CF"/>
    <w:rsid w:val="002A7D5B"/>
    <w:rsid w:val="002A7E15"/>
    <w:rsid w:val="002B051B"/>
    <w:rsid w:val="002B056C"/>
    <w:rsid w:val="002B059F"/>
    <w:rsid w:val="002B08CE"/>
    <w:rsid w:val="002B09D9"/>
    <w:rsid w:val="002B0C5B"/>
    <w:rsid w:val="002B0DFC"/>
    <w:rsid w:val="002B0E85"/>
    <w:rsid w:val="002B0EB0"/>
    <w:rsid w:val="002B0ED3"/>
    <w:rsid w:val="002B0F31"/>
    <w:rsid w:val="002B11EE"/>
    <w:rsid w:val="002B12E3"/>
    <w:rsid w:val="002B14C6"/>
    <w:rsid w:val="002B157D"/>
    <w:rsid w:val="002B1A5A"/>
    <w:rsid w:val="002B1AAB"/>
    <w:rsid w:val="002B1B1A"/>
    <w:rsid w:val="002B1BE4"/>
    <w:rsid w:val="002B1C8D"/>
    <w:rsid w:val="002B1DFF"/>
    <w:rsid w:val="002B1EAB"/>
    <w:rsid w:val="002B1FD0"/>
    <w:rsid w:val="002B1FF9"/>
    <w:rsid w:val="002B20D9"/>
    <w:rsid w:val="002B2298"/>
    <w:rsid w:val="002B23A6"/>
    <w:rsid w:val="002B24C6"/>
    <w:rsid w:val="002B2542"/>
    <w:rsid w:val="002B27DB"/>
    <w:rsid w:val="002B2A99"/>
    <w:rsid w:val="002B336B"/>
    <w:rsid w:val="002B351B"/>
    <w:rsid w:val="002B388E"/>
    <w:rsid w:val="002B3A90"/>
    <w:rsid w:val="002B3B32"/>
    <w:rsid w:val="002B3D16"/>
    <w:rsid w:val="002B3E86"/>
    <w:rsid w:val="002B41BE"/>
    <w:rsid w:val="002B42AA"/>
    <w:rsid w:val="002B4344"/>
    <w:rsid w:val="002B445E"/>
    <w:rsid w:val="002B45D3"/>
    <w:rsid w:val="002B480A"/>
    <w:rsid w:val="002B4954"/>
    <w:rsid w:val="002B4CEF"/>
    <w:rsid w:val="002B4F12"/>
    <w:rsid w:val="002B53D2"/>
    <w:rsid w:val="002B5A9C"/>
    <w:rsid w:val="002B5CCD"/>
    <w:rsid w:val="002B5EB1"/>
    <w:rsid w:val="002B603F"/>
    <w:rsid w:val="002B62F9"/>
    <w:rsid w:val="002B634C"/>
    <w:rsid w:val="002B6505"/>
    <w:rsid w:val="002B68AB"/>
    <w:rsid w:val="002B694A"/>
    <w:rsid w:val="002B6A0C"/>
    <w:rsid w:val="002B6C0C"/>
    <w:rsid w:val="002B6CBA"/>
    <w:rsid w:val="002B6D64"/>
    <w:rsid w:val="002B6E1C"/>
    <w:rsid w:val="002B7287"/>
    <w:rsid w:val="002B7665"/>
    <w:rsid w:val="002B7955"/>
    <w:rsid w:val="002B7972"/>
    <w:rsid w:val="002B7AD8"/>
    <w:rsid w:val="002B7C9E"/>
    <w:rsid w:val="002B7E68"/>
    <w:rsid w:val="002C0075"/>
    <w:rsid w:val="002C0345"/>
    <w:rsid w:val="002C041F"/>
    <w:rsid w:val="002C0612"/>
    <w:rsid w:val="002C06B6"/>
    <w:rsid w:val="002C0724"/>
    <w:rsid w:val="002C07E9"/>
    <w:rsid w:val="002C0DDE"/>
    <w:rsid w:val="002C0E11"/>
    <w:rsid w:val="002C10AE"/>
    <w:rsid w:val="002C12A3"/>
    <w:rsid w:val="002C14AF"/>
    <w:rsid w:val="002C14B3"/>
    <w:rsid w:val="002C16F3"/>
    <w:rsid w:val="002C1792"/>
    <w:rsid w:val="002C18A1"/>
    <w:rsid w:val="002C1913"/>
    <w:rsid w:val="002C19EB"/>
    <w:rsid w:val="002C1A40"/>
    <w:rsid w:val="002C1A79"/>
    <w:rsid w:val="002C1BD9"/>
    <w:rsid w:val="002C1C19"/>
    <w:rsid w:val="002C1D1B"/>
    <w:rsid w:val="002C23FF"/>
    <w:rsid w:val="002C2459"/>
    <w:rsid w:val="002C2593"/>
    <w:rsid w:val="002C25BC"/>
    <w:rsid w:val="002C2645"/>
    <w:rsid w:val="002C2715"/>
    <w:rsid w:val="002C2C41"/>
    <w:rsid w:val="002C2CC9"/>
    <w:rsid w:val="002C2E00"/>
    <w:rsid w:val="002C2E1A"/>
    <w:rsid w:val="002C2EA8"/>
    <w:rsid w:val="002C2F17"/>
    <w:rsid w:val="002C2F20"/>
    <w:rsid w:val="002C30CA"/>
    <w:rsid w:val="002C32ED"/>
    <w:rsid w:val="002C36B6"/>
    <w:rsid w:val="002C378D"/>
    <w:rsid w:val="002C4047"/>
    <w:rsid w:val="002C40C9"/>
    <w:rsid w:val="002C4365"/>
    <w:rsid w:val="002C47BD"/>
    <w:rsid w:val="002C49A8"/>
    <w:rsid w:val="002C4E6B"/>
    <w:rsid w:val="002C51F0"/>
    <w:rsid w:val="002C539F"/>
    <w:rsid w:val="002C554A"/>
    <w:rsid w:val="002C59FA"/>
    <w:rsid w:val="002C5CCE"/>
    <w:rsid w:val="002C5F13"/>
    <w:rsid w:val="002C626C"/>
    <w:rsid w:val="002C6526"/>
    <w:rsid w:val="002C6A8C"/>
    <w:rsid w:val="002C6ADF"/>
    <w:rsid w:val="002C6BEF"/>
    <w:rsid w:val="002C6CAD"/>
    <w:rsid w:val="002C6E1C"/>
    <w:rsid w:val="002C6FCE"/>
    <w:rsid w:val="002C702C"/>
    <w:rsid w:val="002C7042"/>
    <w:rsid w:val="002C7048"/>
    <w:rsid w:val="002C7395"/>
    <w:rsid w:val="002C7570"/>
    <w:rsid w:val="002C7618"/>
    <w:rsid w:val="002C780B"/>
    <w:rsid w:val="002C78F7"/>
    <w:rsid w:val="002C7CA2"/>
    <w:rsid w:val="002C7FBB"/>
    <w:rsid w:val="002D0061"/>
    <w:rsid w:val="002D037D"/>
    <w:rsid w:val="002D054C"/>
    <w:rsid w:val="002D08D8"/>
    <w:rsid w:val="002D0950"/>
    <w:rsid w:val="002D0ADB"/>
    <w:rsid w:val="002D0CF3"/>
    <w:rsid w:val="002D0E01"/>
    <w:rsid w:val="002D17F5"/>
    <w:rsid w:val="002D1C79"/>
    <w:rsid w:val="002D1CB9"/>
    <w:rsid w:val="002D2014"/>
    <w:rsid w:val="002D216F"/>
    <w:rsid w:val="002D21CF"/>
    <w:rsid w:val="002D22EB"/>
    <w:rsid w:val="002D23BE"/>
    <w:rsid w:val="002D2534"/>
    <w:rsid w:val="002D2728"/>
    <w:rsid w:val="002D27C8"/>
    <w:rsid w:val="002D2AC4"/>
    <w:rsid w:val="002D2B16"/>
    <w:rsid w:val="002D2F79"/>
    <w:rsid w:val="002D3078"/>
    <w:rsid w:val="002D30A8"/>
    <w:rsid w:val="002D3B2D"/>
    <w:rsid w:val="002D3B3C"/>
    <w:rsid w:val="002D3DAD"/>
    <w:rsid w:val="002D3E61"/>
    <w:rsid w:val="002D4D52"/>
    <w:rsid w:val="002D5348"/>
    <w:rsid w:val="002D5529"/>
    <w:rsid w:val="002D5682"/>
    <w:rsid w:val="002D5716"/>
    <w:rsid w:val="002D58F3"/>
    <w:rsid w:val="002D594E"/>
    <w:rsid w:val="002D59DB"/>
    <w:rsid w:val="002D5B2F"/>
    <w:rsid w:val="002D5C15"/>
    <w:rsid w:val="002D5DFA"/>
    <w:rsid w:val="002D5EED"/>
    <w:rsid w:val="002D5F4B"/>
    <w:rsid w:val="002D62BD"/>
    <w:rsid w:val="002D62C3"/>
    <w:rsid w:val="002D6445"/>
    <w:rsid w:val="002D64DC"/>
    <w:rsid w:val="002D6627"/>
    <w:rsid w:val="002D6764"/>
    <w:rsid w:val="002D691E"/>
    <w:rsid w:val="002D6B86"/>
    <w:rsid w:val="002D6BDC"/>
    <w:rsid w:val="002D6D76"/>
    <w:rsid w:val="002D6ED7"/>
    <w:rsid w:val="002D704B"/>
    <w:rsid w:val="002D7116"/>
    <w:rsid w:val="002D7254"/>
    <w:rsid w:val="002D732A"/>
    <w:rsid w:val="002D75DC"/>
    <w:rsid w:val="002D7A0D"/>
    <w:rsid w:val="002D7B1A"/>
    <w:rsid w:val="002D7F57"/>
    <w:rsid w:val="002E040D"/>
    <w:rsid w:val="002E0745"/>
    <w:rsid w:val="002E087E"/>
    <w:rsid w:val="002E08DD"/>
    <w:rsid w:val="002E0A7B"/>
    <w:rsid w:val="002E0D6A"/>
    <w:rsid w:val="002E1280"/>
    <w:rsid w:val="002E133E"/>
    <w:rsid w:val="002E136A"/>
    <w:rsid w:val="002E154B"/>
    <w:rsid w:val="002E15DB"/>
    <w:rsid w:val="002E1E77"/>
    <w:rsid w:val="002E20D5"/>
    <w:rsid w:val="002E2209"/>
    <w:rsid w:val="002E2286"/>
    <w:rsid w:val="002E2457"/>
    <w:rsid w:val="002E28BE"/>
    <w:rsid w:val="002E2B20"/>
    <w:rsid w:val="002E2BC6"/>
    <w:rsid w:val="002E2CFC"/>
    <w:rsid w:val="002E2D27"/>
    <w:rsid w:val="002E2F3A"/>
    <w:rsid w:val="002E308A"/>
    <w:rsid w:val="002E313F"/>
    <w:rsid w:val="002E348E"/>
    <w:rsid w:val="002E3570"/>
    <w:rsid w:val="002E3889"/>
    <w:rsid w:val="002E3969"/>
    <w:rsid w:val="002E403E"/>
    <w:rsid w:val="002E41CB"/>
    <w:rsid w:val="002E43B9"/>
    <w:rsid w:val="002E4544"/>
    <w:rsid w:val="002E4873"/>
    <w:rsid w:val="002E4957"/>
    <w:rsid w:val="002E4B5C"/>
    <w:rsid w:val="002E4B7E"/>
    <w:rsid w:val="002E4F0B"/>
    <w:rsid w:val="002E50C1"/>
    <w:rsid w:val="002E5103"/>
    <w:rsid w:val="002E536D"/>
    <w:rsid w:val="002E5393"/>
    <w:rsid w:val="002E53B7"/>
    <w:rsid w:val="002E5637"/>
    <w:rsid w:val="002E5990"/>
    <w:rsid w:val="002E5B4C"/>
    <w:rsid w:val="002E5D61"/>
    <w:rsid w:val="002E6018"/>
    <w:rsid w:val="002E6375"/>
    <w:rsid w:val="002E63B8"/>
    <w:rsid w:val="002E6414"/>
    <w:rsid w:val="002E6554"/>
    <w:rsid w:val="002E6588"/>
    <w:rsid w:val="002E658E"/>
    <w:rsid w:val="002E6A70"/>
    <w:rsid w:val="002E6AD6"/>
    <w:rsid w:val="002E6BD4"/>
    <w:rsid w:val="002E7063"/>
    <w:rsid w:val="002E71A1"/>
    <w:rsid w:val="002E723A"/>
    <w:rsid w:val="002E7396"/>
    <w:rsid w:val="002E74E6"/>
    <w:rsid w:val="002E7525"/>
    <w:rsid w:val="002E7651"/>
    <w:rsid w:val="002E7699"/>
    <w:rsid w:val="002E786F"/>
    <w:rsid w:val="002E78B9"/>
    <w:rsid w:val="002E7A00"/>
    <w:rsid w:val="002E7CFB"/>
    <w:rsid w:val="002E7D0E"/>
    <w:rsid w:val="002E7FFB"/>
    <w:rsid w:val="002F0228"/>
    <w:rsid w:val="002F0389"/>
    <w:rsid w:val="002F04EC"/>
    <w:rsid w:val="002F0736"/>
    <w:rsid w:val="002F07D6"/>
    <w:rsid w:val="002F089A"/>
    <w:rsid w:val="002F0D49"/>
    <w:rsid w:val="002F0EA3"/>
    <w:rsid w:val="002F0F60"/>
    <w:rsid w:val="002F13CA"/>
    <w:rsid w:val="002F13DA"/>
    <w:rsid w:val="002F18DF"/>
    <w:rsid w:val="002F1C59"/>
    <w:rsid w:val="002F1D39"/>
    <w:rsid w:val="002F1EBE"/>
    <w:rsid w:val="002F20B1"/>
    <w:rsid w:val="002F2219"/>
    <w:rsid w:val="002F23D9"/>
    <w:rsid w:val="002F24CD"/>
    <w:rsid w:val="002F28C0"/>
    <w:rsid w:val="002F28FE"/>
    <w:rsid w:val="002F291F"/>
    <w:rsid w:val="002F2994"/>
    <w:rsid w:val="002F2A1C"/>
    <w:rsid w:val="002F2F74"/>
    <w:rsid w:val="002F30AB"/>
    <w:rsid w:val="002F3101"/>
    <w:rsid w:val="002F3271"/>
    <w:rsid w:val="002F3515"/>
    <w:rsid w:val="002F3688"/>
    <w:rsid w:val="002F37FF"/>
    <w:rsid w:val="002F3CE6"/>
    <w:rsid w:val="002F3E5A"/>
    <w:rsid w:val="002F3E91"/>
    <w:rsid w:val="002F3F36"/>
    <w:rsid w:val="002F413D"/>
    <w:rsid w:val="002F42A3"/>
    <w:rsid w:val="002F4341"/>
    <w:rsid w:val="002F44BC"/>
    <w:rsid w:val="002F47B2"/>
    <w:rsid w:val="002F48AD"/>
    <w:rsid w:val="002F4A6A"/>
    <w:rsid w:val="002F4BCA"/>
    <w:rsid w:val="002F5215"/>
    <w:rsid w:val="002F528E"/>
    <w:rsid w:val="002F5353"/>
    <w:rsid w:val="002F542C"/>
    <w:rsid w:val="002F55A7"/>
    <w:rsid w:val="002F57C2"/>
    <w:rsid w:val="002F58F2"/>
    <w:rsid w:val="002F5939"/>
    <w:rsid w:val="002F5C90"/>
    <w:rsid w:val="002F5E03"/>
    <w:rsid w:val="002F5E17"/>
    <w:rsid w:val="002F60F3"/>
    <w:rsid w:val="002F6282"/>
    <w:rsid w:val="002F634E"/>
    <w:rsid w:val="002F63AF"/>
    <w:rsid w:val="002F674C"/>
    <w:rsid w:val="002F6BE5"/>
    <w:rsid w:val="002F6CEF"/>
    <w:rsid w:val="002F704B"/>
    <w:rsid w:val="002F7084"/>
    <w:rsid w:val="002F709B"/>
    <w:rsid w:val="002F71B7"/>
    <w:rsid w:val="002F71BD"/>
    <w:rsid w:val="002F7268"/>
    <w:rsid w:val="002F757E"/>
    <w:rsid w:val="002F75C5"/>
    <w:rsid w:val="002F7BCD"/>
    <w:rsid w:val="002F7D59"/>
    <w:rsid w:val="002F7ED1"/>
    <w:rsid w:val="002F7F70"/>
    <w:rsid w:val="0030027C"/>
    <w:rsid w:val="00300311"/>
    <w:rsid w:val="00300345"/>
    <w:rsid w:val="00300366"/>
    <w:rsid w:val="003005B5"/>
    <w:rsid w:val="00300DEB"/>
    <w:rsid w:val="00300EAD"/>
    <w:rsid w:val="00301011"/>
    <w:rsid w:val="00301081"/>
    <w:rsid w:val="00301468"/>
    <w:rsid w:val="00301524"/>
    <w:rsid w:val="003016BA"/>
    <w:rsid w:val="00301B03"/>
    <w:rsid w:val="00301E54"/>
    <w:rsid w:val="003024BC"/>
    <w:rsid w:val="0030275F"/>
    <w:rsid w:val="003028FA"/>
    <w:rsid w:val="00302958"/>
    <w:rsid w:val="00302E29"/>
    <w:rsid w:val="00302F5A"/>
    <w:rsid w:val="00303117"/>
    <w:rsid w:val="00303542"/>
    <w:rsid w:val="0030371A"/>
    <w:rsid w:val="0030375D"/>
    <w:rsid w:val="00303C78"/>
    <w:rsid w:val="00303CDF"/>
    <w:rsid w:val="0030409D"/>
    <w:rsid w:val="003043F1"/>
    <w:rsid w:val="0030488F"/>
    <w:rsid w:val="003048A1"/>
    <w:rsid w:val="00304B93"/>
    <w:rsid w:val="003052E0"/>
    <w:rsid w:val="00305393"/>
    <w:rsid w:val="00305B1C"/>
    <w:rsid w:val="00305BEF"/>
    <w:rsid w:val="0030604D"/>
    <w:rsid w:val="00306269"/>
    <w:rsid w:val="00306648"/>
    <w:rsid w:val="00306950"/>
    <w:rsid w:val="003069B4"/>
    <w:rsid w:val="00306DD7"/>
    <w:rsid w:val="0030719F"/>
    <w:rsid w:val="003073BD"/>
    <w:rsid w:val="0030740F"/>
    <w:rsid w:val="0030752A"/>
    <w:rsid w:val="0030778D"/>
    <w:rsid w:val="00307D78"/>
    <w:rsid w:val="00307E55"/>
    <w:rsid w:val="00307FC1"/>
    <w:rsid w:val="0031056D"/>
    <w:rsid w:val="003105BD"/>
    <w:rsid w:val="003105EE"/>
    <w:rsid w:val="00310675"/>
    <w:rsid w:val="00310913"/>
    <w:rsid w:val="00310E4B"/>
    <w:rsid w:val="00310F2B"/>
    <w:rsid w:val="00310F76"/>
    <w:rsid w:val="00311275"/>
    <w:rsid w:val="003112C7"/>
    <w:rsid w:val="00311302"/>
    <w:rsid w:val="0031143D"/>
    <w:rsid w:val="003114CC"/>
    <w:rsid w:val="00311650"/>
    <w:rsid w:val="0031214D"/>
    <w:rsid w:val="00312246"/>
    <w:rsid w:val="003124B5"/>
    <w:rsid w:val="00312594"/>
    <w:rsid w:val="003125BD"/>
    <w:rsid w:val="003125C3"/>
    <w:rsid w:val="003125CE"/>
    <w:rsid w:val="00312796"/>
    <w:rsid w:val="00312BE0"/>
    <w:rsid w:val="00312D01"/>
    <w:rsid w:val="00312DDE"/>
    <w:rsid w:val="00313326"/>
    <w:rsid w:val="0031349A"/>
    <w:rsid w:val="0031378F"/>
    <w:rsid w:val="00313C05"/>
    <w:rsid w:val="00313E54"/>
    <w:rsid w:val="00314340"/>
    <w:rsid w:val="00314CCF"/>
    <w:rsid w:val="00314D91"/>
    <w:rsid w:val="00314E12"/>
    <w:rsid w:val="00314FD2"/>
    <w:rsid w:val="00315250"/>
    <w:rsid w:val="00315274"/>
    <w:rsid w:val="003152C3"/>
    <w:rsid w:val="00315330"/>
    <w:rsid w:val="00315341"/>
    <w:rsid w:val="00315607"/>
    <w:rsid w:val="003156BD"/>
    <w:rsid w:val="00315717"/>
    <w:rsid w:val="0031584D"/>
    <w:rsid w:val="0031594E"/>
    <w:rsid w:val="00315B34"/>
    <w:rsid w:val="00315B4D"/>
    <w:rsid w:val="00315F4E"/>
    <w:rsid w:val="00316022"/>
    <w:rsid w:val="00316192"/>
    <w:rsid w:val="003162DA"/>
    <w:rsid w:val="0031631E"/>
    <w:rsid w:val="0031639E"/>
    <w:rsid w:val="003163D8"/>
    <w:rsid w:val="0031647A"/>
    <w:rsid w:val="0031651A"/>
    <w:rsid w:val="00316556"/>
    <w:rsid w:val="00316588"/>
    <w:rsid w:val="003165C1"/>
    <w:rsid w:val="003167A0"/>
    <w:rsid w:val="00316A14"/>
    <w:rsid w:val="00316AA7"/>
    <w:rsid w:val="00316BAE"/>
    <w:rsid w:val="00316D1A"/>
    <w:rsid w:val="00316DC0"/>
    <w:rsid w:val="00316E1A"/>
    <w:rsid w:val="00316EF3"/>
    <w:rsid w:val="0031708E"/>
    <w:rsid w:val="00317141"/>
    <w:rsid w:val="00317861"/>
    <w:rsid w:val="00317ABF"/>
    <w:rsid w:val="00317C07"/>
    <w:rsid w:val="00317C5C"/>
    <w:rsid w:val="00317E63"/>
    <w:rsid w:val="003200A7"/>
    <w:rsid w:val="0032029D"/>
    <w:rsid w:val="0032032B"/>
    <w:rsid w:val="00320331"/>
    <w:rsid w:val="00320410"/>
    <w:rsid w:val="00320766"/>
    <w:rsid w:val="0032086E"/>
    <w:rsid w:val="00320A00"/>
    <w:rsid w:val="00320BDF"/>
    <w:rsid w:val="003211BC"/>
    <w:rsid w:val="003215A3"/>
    <w:rsid w:val="00321709"/>
    <w:rsid w:val="00321A7A"/>
    <w:rsid w:val="00321BFC"/>
    <w:rsid w:val="00321C2C"/>
    <w:rsid w:val="00321C3B"/>
    <w:rsid w:val="00321C8A"/>
    <w:rsid w:val="00321C8E"/>
    <w:rsid w:val="00321D19"/>
    <w:rsid w:val="00321D4A"/>
    <w:rsid w:val="00321D66"/>
    <w:rsid w:val="00321DEE"/>
    <w:rsid w:val="00321F68"/>
    <w:rsid w:val="003221EC"/>
    <w:rsid w:val="0032225D"/>
    <w:rsid w:val="00322286"/>
    <w:rsid w:val="00322694"/>
    <w:rsid w:val="003226FF"/>
    <w:rsid w:val="00322834"/>
    <w:rsid w:val="00322C01"/>
    <w:rsid w:val="00322C8D"/>
    <w:rsid w:val="00322E18"/>
    <w:rsid w:val="00323244"/>
    <w:rsid w:val="0032333D"/>
    <w:rsid w:val="00323458"/>
    <w:rsid w:val="00323A7F"/>
    <w:rsid w:val="00323C1C"/>
    <w:rsid w:val="0032418E"/>
    <w:rsid w:val="0032451E"/>
    <w:rsid w:val="00324562"/>
    <w:rsid w:val="003245EF"/>
    <w:rsid w:val="00324906"/>
    <w:rsid w:val="003249A7"/>
    <w:rsid w:val="00324D9E"/>
    <w:rsid w:val="00324DE2"/>
    <w:rsid w:val="0032515B"/>
    <w:rsid w:val="003254A6"/>
    <w:rsid w:val="003254D7"/>
    <w:rsid w:val="0032552F"/>
    <w:rsid w:val="00325733"/>
    <w:rsid w:val="00325763"/>
    <w:rsid w:val="00325825"/>
    <w:rsid w:val="00325851"/>
    <w:rsid w:val="003258EC"/>
    <w:rsid w:val="00325AEB"/>
    <w:rsid w:val="00325F0B"/>
    <w:rsid w:val="00325FE0"/>
    <w:rsid w:val="00326331"/>
    <w:rsid w:val="003264B4"/>
    <w:rsid w:val="00326B2E"/>
    <w:rsid w:val="00326B33"/>
    <w:rsid w:val="00326D94"/>
    <w:rsid w:val="00326E5E"/>
    <w:rsid w:val="00327398"/>
    <w:rsid w:val="003273BA"/>
    <w:rsid w:val="00327890"/>
    <w:rsid w:val="00327CE6"/>
    <w:rsid w:val="00327D4B"/>
    <w:rsid w:val="00327D7C"/>
    <w:rsid w:val="00327F22"/>
    <w:rsid w:val="00330326"/>
    <w:rsid w:val="0033036C"/>
    <w:rsid w:val="003303BA"/>
    <w:rsid w:val="003304C7"/>
    <w:rsid w:val="003306D0"/>
    <w:rsid w:val="003307A9"/>
    <w:rsid w:val="00330A11"/>
    <w:rsid w:val="00330C3D"/>
    <w:rsid w:val="00330E12"/>
    <w:rsid w:val="00330E45"/>
    <w:rsid w:val="00330F72"/>
    <w:rsid w:val="00331083"/>
    <w:rsid w:val="0033114E"/>
    <w:rsid w:val="0033147B"/>
    <w:rsid w:val="003315A7"/>
    <w:rsid w:val="003316BE"/>
    <w:rsid w:val="0033171A"/>
    <w:rsid w:val="00331AB7"/>
    <w:rsid w:val="00331F2F"/>
    <w:rsid w:val="00331F6C"/>
    <w:rsid w:val="00332324"/>
    <w:rsid w:val="00332660"/>
    <w:rsid w:val="00332858"/>
    <w:rsid w:val="00332AF5"/>
    <w:rsid w:val="00332D0E"/>
    <w:rsid w:val="00332D8F"/>
    <w:rsid w:val="00332E80"/>
    <w:rsid w:val="003331A5"/>
    <w:rsid w:val="003331A9"/>
    <w:rsid w:val="003333DB"/>
    <w:rsid w:val="003335A1"/>
    <w:rsid w:val="0033363C"/>
    <w:rsid w:val="0033368F"/>
    <w:rsid w:val="00333705"/>
    <w:rsid w:val="0033391F"/>
    <w:rsid w:val="0033394B"/>
    <w:rsid w:val="00333AE9"/>
    <w:rsid w:val="00333B63"/>
    <w:rsid w:val="00333C5F"/>
    <w:rsid w:val="00333D20"/>
    <w:rsid w:val="00333FE2"/>
    <w:rsid w:val="0033422D"/>
    <w:rsid w:val="00334296"/>
    <w:rsid w:val="0033440D"/>
    <w:rsid w:val="00334828"/>
    <w:rsid w:val="00334A0B"/>
    <w:rsid w:val="00334CE5"/>
    <w:rsid w:val="0033508B"/>
    <w:rsid w:val="003350D5"/>
    <w:rsid w:val="00335464"/>
    <w:rsid w:val="00335737"/>
    <w:rsid w:val="0033587E"/>
    <w:rsid w:val="00335AB9"/>
    <w:rsid w:val="00335AC8"/>
    <w:rsid w:val="00335C0C"/>
    <w:rsid w:val="00335EE2"/>
    <w:rsid w:val="00335F8A"/>
    <w:rsid w:val="0033656F"/>
    <w:rsid w:val="0033660F"/>
    <w:rsid w:val="00336690"/>
    <w:rsid w:val="003368B4"/>
    <w:rsid w:val="00336937"/>
    <w:rsid w:val="0033698B"/>
    <w:rsid w:val="00336C5E"/>
    <w:rsid w:val="00336CA8"/>
    <w:rsid w:val="00337002"/>
    <w:rsid w:val="00337104"/>
    <w:rsid w:val="003371B8"/>
    <w:rsid w:val="00337219"/>
    <w:rsid w:val="00337578"/>
    <w:rsid w:val="00337717"/>
    <w:rsid w:val="00337763"/>
    <w:rsid w:val="00337927"/>
    <w:rsid w:val="00337BB3"/>
    <w:rsid w:val="00340094"/>
    <w:rsid w:val="00340220"/>
    <w:rsid w:val="00340438"/>
    <w:rsid w:val="0034068B"/>
    <w:rsid w:val="003406A6"/>
    <w:rsid w:val="00340B2B"/>
    <w:rsid w:val="00340B3E"/>
    <w:rsid w:val="00340E34"/>
    <w:rsid w:val="00340F1E"/>
    <w:rsid w:val="00341134"/>
    <w:rsid w:val="0034118B"/>
    <w:rsid w:val="00341339"/>
    <w:rsid w:val="0034134E"/>
    <w:rsid w:val="00341410"/>
    <w:rsid w:val="003414D2"/>
    <w:rsid w:val="0034156E"/>
    <w:rsid w:val="003417C1"/>
    <w:rsid w:val="00341814"/>
    <w:rsid w:val="00341891"/>
    <w:rsid w:val="00341D48"/>
    <w:rsid w:val="003421C5"/>
    <w:rsid w:val="00342350"/>
    <w:rsid w:val="00342479"/>
    <w:rsid w:val="00342670"/>
    <w:rsid w:val="0034269B"/>
    <w:rsid w:val="003427AC"/>
    <w:rsid w:val="00342923"/>
    <w:rsid w:val="0034298C"/>
    <w:rsid w:val="003429C8"/>
    <w:rsid w:val="00342B51"/>
    <w:rsid w:val="00342B7E"/>
    <w:rsid w:val="00342E92"/>
    <w:rsid w:val="00342F29"/>
    <w:rsid w:val="00343226"/>
    <w:rsid w:val="0034372B"/>
    <w:rsid w:val="00343BF5"/>
    <w:rsid w:val="003440B3"/>
    <w:rsid w:val="00344180"/>
    <w:rsid w:val="00344395"/>
    <w:rsid w:val="00344397"/>
    <w:rsid w:val="003443CA"/>
    <w:rsid w:val="003444E8"/>
    <w:rsid w:val="00344F2F"/>
    <w:rsid w:val="00344FBA"/>
    <w:rsid w:val="00345570"/>
    <w:rsid w:val="00345582"/>
    <w:rsid w:val="0034576D"/>
    <w:rsid w:val="00345882"/>
    <w:rsid w:val="00345CD1"/>
    <w:rsid w:val="00345EE3"/>
    <w:rsid w:val="0034611A"/>
    <w:rsid w:val="00346507"/>
    <w:rsid w:val="003465FC"/>
    <w:rsid w:val="003466A4"/>
    <w:rsid w:val="0034687F"/>
    <w:rsid w:val="00346911"/>
    <w:rsid w:val="00346B09"/>
    <w:rsid w:val="00346D45"/>
    <w:rsid w:val="00346DFC"/>
    <w:rsid w:val="00347021"/>
    <w:rsid w:val="003473C2"/>
    <w:rsid w:val="003475B7"/>
    <w:rsid w:val="00347644"/>
    <w:rsid w:val="00347A94"/>
    <w:rsid w:val="00347BAE"/>
    <w:rsid w:val="00347BB8"/>
    <w:rsid w:val="00347C97"/>
    <w:rsid w:val="00347E17"/>
    <w:rsid w:val="00347E88"/>
    <w:rsid w:val="00347EDF"/>
    <w:rsid w:val="00350132"/>
    <w:rsid w:val="00350134"/>
    <w:rsid w:val="00350384"/>
    <w:rsid w:val="0035039A"/>
    <w:rsid w:val="003503ED"/>
    <w:rsid w:val="00350684"/>
    <w:rsid w:val="003506AD"/>
    <w:rsid w:val="00350D97"/>
    <w:rsid w:val="00351121"/>
    <w:rsid w:val="00351698"/>
    <w:rsid w:val="00351838"/>
    <w:rsid w:val="00351A15"/>
    <w:rsid w:val="00351A24"/>
    <w:rsid w:val="00351D10"/>
    <w:rsid w:val="00351F35"/>
    <w:rsid w:val="003526BA"/>
    <w:rsid w:val="00352807"/>
    <w:rsid w:val="00352A2C"/>
    <w:rsid w:val="00352BB8"/>
    <w:rsid w:val="00352C16"/>
    <w:rsid w:val="00352ED1"/>
    <w:rsid w:val="00352FBF"/>
    <w:rsid w:val="00352FDD"/>
    <w:rsid w:val="003530B9"/>
    <w:rsid w:val="003534D6"/>
    <w:rsid w:val="00353C28"/>
    <w:rsid w:val="00353F42"/>
    <w:rsid w:val="003540B7"/>
    <w:rsid w:val="00354114"/>
    <w:rsid w:val="00354306"/>
    <w:rsid w:val="00354456"/>
    <w:rsid w:val="003545EB"/>
    <w:rsid w:val="003546A6"/>
    <w:rsid w:val="0035487F"/>
    <w:rsid w:val="003549DE"/>
    <w:rsid w:val="00354FFC"/>
    <w:rsid w:val="003551C0"/>
    <w:rsid w:val="003553F3"/>
    <w:rsid w:val="003554CB"/>
    <w:rsid w:val="0035550E"/>
    <w:rsid w:val="0035571E"/>
    <w:rsid w:val="00355760"/>
    <w:rsid w:val="00355E2B"/>
    <w:rsid w:val="00355E4A"/>
    <w:rsid w:val="003560B2"/>
    <w:rsid w:val="00356104"/>
    <w:rsid w:val="00356142"/>
    <w:rsid w:val="003562AD"/>
    <w:rsid w:val="00356313"/>
    <w:rsid w:val="00356347"/>
    <w:rsid w:val="0035669A"/>
    <w:rsid w:val="003568E7"/>
    <w:rsid w:val="00356904"/>
    <w:rsid w:val="00356C6A"/>
    <w:rsid w:val="00356DCE"/>
    <w:rsid w:val="0035707C"/>
    <w:rsid w:val="003571E3"/>
    <w:rsid w:val="0035770A"/>
    <w:rsid w:val="00357C9A"/>
    <w:rsid w:val="00360105"/>
    <w:rsid w:val="003605DE"/>
    <w:rsid w:val="0036061A"/>
    <w:rsid w:val="00360637"/>
    <w:rsid w:val="003608EF"/>
    <w:rsid w:val="00360A84"/>
    <w:rsid w:val="00360AFD"/>
    <w:rsid w:val="00360D0F"/>
    <w:rsid w:val="00361461"/>
    <w:rsid w:val="003617A3"/>
    <w:rsid w:val="00361A86"/>
    <w:rsid w:val="00361AAA"/>
    <w:rsid w:val="00361B0F"/>
    <w:rsid w:val="00361B6F"/>
    <w:rsid w:val="00361C3A"/>
    <w:rsid w:val="00361D41"/>
    <w:rsid w:val="00361F25"/>
    <w:rsid w:val="00362016"/>
    <w:rsid w:val="0036212B"/>
    <w:rsid w:val="00362133"/>
    <w:rsid w:val="0036224D"/>
    <w:rsid w:val="003624F8"/>
    <w:rsid w:val="00362AAC"/>
    <w:rsid w:val="00362D45"/>
    <w:rsid w:val="00362E74"/>
    <w:rsid w:val="00362FE3"/>
    <w:rsid w:val="00363001"/>
    <w:rsid w:val="00363461"/>
    <w:rsid w:val="003634A5"/>
    <w:rsid w:val="00363563"/>
    <w:rsid w:val="003636C1"/>
    <w:rsid w:val="0036385C"/>
    <w:rsid w:val="0036391F"/>
    <w:rsid w:val="00363A1F"/>
    <w:rsid w:val="00363CE9"/>
    <w:rsid w:val="00363D60"/>
    <w:rsid w:val="003643EA"/>
    <w:rsid w:val="0036482B"/>
    <w:rsid w:val="003648EF"/>
    <w:rsid w:val="0036494F"/>
    <w:rsid w:val="00364CDF"/>
    <w:rsid w:val="00364E4B"/>
    <w:rsid w:val="003650BE"/>
    <w:rsid w:val="003650F6"/>
    <w:rsid w:val="00365110"/>
    <w:rsid w:val="0036533B"/>
    <w:rsid w:val="00365732"/>
    <w:rsid w:val="0036582D"/>
    <w:rsid w:val="00365941"/>
    <w:rsid w:val="00365BDF"/>
    <w:rsid w:val="00365C5C"/>
    <w:rsid w:val="00365C6E"/>
    <w:rsid w:val="00365CC6"/>
    <w:rsid w:val="00365D61"/>
    <w:rsid w:val="00365D79"/>
    <w:rsid w:val="00365E33"/>
    <w:rsid w:val="00365FA4"/>
    <w:rsid w:val="00366050"/>
    <w:rsid w:val="00366086"/>
    <w:rsid w:val="003660E2"/>
    <w:rsid w:val="00366B75"/>
    <w:rsid w:val="00366C88"/>
    <w:rsid w:val="00366D60"/>
    <w:rsid w:val="00366D61"/>
    <w:rsid w:val="00366ECB"/>
    <w:rsid w:val="0036742F"/>
    <w:rsid w:val="003674E8"/>
    <w:rsid w:val="00367780"/>
    <w:rsid w:val="0036781B"/>
    <w:rsid w:val="00367820"/>
    <w:rsid w:val="00367937"/>
    <w:rsid w:val="00367B75"/>
    <w:rsid w:val="00367FD2"/>
    <w:rsid w:val="0037032A"/>
    <w:rsid w:val="00370789"/>
    <w:rsid w:val="0037093F"/>
    <w:rsid w:val="00370BCA"/>
    <w:rsid w:val="00370CED"/>
    <w:rsid w:val="00370F70"/>
    <w:rsid w:val="003710A4"/>
    <w:rsid w:val="0037113D"/>
    <w:rsid w:val="00371202"/>
    <w:rsid w:val="003716DB"/>
    <w:rsid w:val="00371E1C"/>
    <w:rsid w:val="00371F15"/>
    <w:rsid w:val="00372475"/>
    <w:rsid w:val="003724BE"/>
    <w:rsid w:val="003724FF"/>
    <w:rsid w:val="00372693"/>
    <w:rsid w:val="0037269D"/>
    <w:rsid w:val="00372DC3"/>
    <w:rsid w:val="0037303C"/>
    <w:rsid w:val="003730D4"/>
    <w:rsid w:val="003731DB"/>
    <w:rsid w:val="00373294"/>
    <w:rsid w:val="003733B6"/>
    <w:rsid w:val="003733DD"/>
    <w:rsid w:val="00373BFC"/>
    <w:rsid w:val="00373C05"/>
    <w:rsid w:val="00373FA0"/>
    <w:rsid w:val="0037406F"/>
    <w:rsid w:val="003740ED"/>
    <w:rsid w:val="003741E9"/>
    <w:rsid w:val="0037461C"/>
    <w:rsid w:val="003748E7"/>
    <w:rsid w:val="0037497B"/>
    <w:rsid w:val="003749C2"/>
    <w:rsid w:val="00374A46"/>
    <w:rsid w:val="00374C03"/>
    <w:rsid w:val="00374D01"/>
    <w:rsid w:val="00374F65"/>
    <w:rsid w:val="00374FF3"/>
    <w:rsid w:val="00375061"/>
    <w:rsid w:val="00375069"/>
    <w:rsid w:val="00375462"/>
    <w:rsid w:val="0037552C"/>
    <w:rsid w:val="00375625"/>
    <w:rsid w:val="003756BF"/>
    <w:rsid w:val="003758ED"/>
    <w:rsid w:val="00375DC3"/>
    <w:rsid w:val="00375FC5"/>
    <w:rsid w:val="00376186"/>
    <w:rsid w:val="00376236"/>
    <w:rsid w:val="00376BE1"/>
    <w:rsid w:val="00376D30"/>
    <w:rsid w:val="00376D74"/>
    <w:rsid w:val="00377145"/>
    <w:rsid w:val="003775E5"/>
    <w:rsid w:val="003776A5"/>
    <w:rsid w:val="0037777A"/>
    <w:rsid w:val="00377ED4"/>
    <w:rsid w:val="00377EED"/>
    <w:rsid w:val="0038001B"/>
    <w:rsid w:val="0038001F"/>
    <w:rsid w:val="0038009B"/>
    <w:rsid w:val="003801EE"/>
    <w:rsid w:val="00380318"/>
    <w:rsid w:val="0038039A"/>
    <w:rsid w:val="00380422"/>
    <w:rsid w:val="003804CC"/>
    <w:rsid w:val="003808B5"/>
    <w:rsid w:val="003808D3"/>
    <w:rsid w:val="00380A2B"/>
    <w:rsid w:val="00380ACC"/>
    <w:rsid w:val="00380CF9"/>
    <w:rsid w:val="0038100B"/>
    <w:rsid w:val="003810B2"/>
    <w:rsid w:val="00381702"/>
    <w:rsid w:val="00381AB2"/>
    <w:rsid w:val="00381AB6"/>
    <w:rsid w:val="00381B97"/>
    <w:rsid w:val="00381C92"/>
    <w:rsid w:val="00381CAF"/>
    <w:rsid w:val="00381CC2"/>
    <w:rsid w:val="00381F3D"/>
    <w:rsid w:val="00382005"/>
    <w:rsid w:val="00382129"/>
    <w:rsid w:val="00382280"/>
    <w:rsid w:val="00382312"/>
    <w:rsid w:val="003823FE"/>
    <w:rsid w:val="003825EE"/>
    <w:rsid w:val="003828A8"/>
    <w:rsid w:val="00382B57"/>
    <w:rsid w:val="00382D24"/>
    <w:rsid w:val="00382E98"/>
    <w:rsid w:val="00382FCA"/>
    <w:rsid w:val="003833AD"/>
    <w:rsid w:val="003836C6"/>
    <w:rsid w:val="00383BDD"/>
    <w:rsid w:val="00383EAC"/>
    <w:rsid w:val="00383EE1"/>
    <w:rsid w:val="0038420C"/>
    <w:rsid w:val="003843D4"/>
    <w:rsid w:val="00384414"/>
    <w:rsid w:val="003848FD"/>
    <w:rsid w:val="00384A85"/>
    <w:rsid w:val="00384B1C"/>
    <w:rsid w:val="00384BA5"/>
    <w:rsid w:val="003855B4"/>
    <w:rsid w:val="003855EF"/>
    <w:rsid w:val="00385703"/>
    <w:rsid w:val="003858B7"/>
    <w:rsid w:val="00385CCE"/>
    <w:rsid w:val="00385DD6"/>
    <w:rsid w:val="00385FB2"/>
    <w:rsid w:val="00386121"/>
    <w:rsid w:val="00386168"/>
    <w:rsid w:val="003861C8"/>
    <w:rsid w:val="00386357"/>
    <w:rsid w:val="003868F1"/>
    <w:rsid w:val="00386980"/>
    <w:rsid w:val="00386ACC"/>
    <w:rsid w:val="00386B9F"/>
    <w:rsid w:val="00386C9E"/>
    <w:rsid w:val="00386DB6"/>
    <w:rsid w:val="00386DF4"/>
    <w:rsid w:val="003875DF"/>
    <w:rsid w:val="0038767C"/>
    <w:rsid w:val="003876E9"/>
    <w:rsid w:val="00387777"/>
    <w:rsid w:val="003878A2"/>
    <w:rsid w:val="00387930"/>
    <w:rsid w:val="00387A27"/>
    <w:rsid w:val="00387AAF"/>
    <w:rsid w:val="00390133"/>
    <w:rsid w:val="003901B6"/>
    <w:rsid w:val="0039037D"/>
    <w:rsid w:val="00390577"/>
    <w:rsid w:val="003908B8"/>
    <w:rsid w:val="00390941"/>
    <w:rsid w:val="003909DD"/>
    <w:rsid w:val="00390BBD"/>
    <w:rsid w:val="00390C80"/>
    <w:rsid w:val="00390E17"/>
    <w:rsid w:val="00390EB5"/>
    <w:rsid w:val="00390FD6"/>
    <w:rsid w:val="00391083"/>
    <w:rsid w:val="00391087"/>
    <w:rsid w:val="0039121C"/>
    <w:rsid w:val="003915B4"/>
    <w:rsid w:val="003915B8"/>
    <w:rsid w:val="003917B3"/>
    <w:rsid w:val="00391899"/>
    <w:rsid w:val="003919E9"/>
    <w:rsid w:val="00391F9D"/>
    <w:rsid w:val="0039211C"/>
    <w:rsid w:val="003925CE"/>
    <w:rsid w:val="003926CA"/>
    <w:rsid w:val="003928D6"/>
    <w:rsid w:val="00392981"/>
    <w:rsid w:val="00392B63"/>
    <w:rsid w:val="00392E09"/>
    <w:rsid w:val="003931B9"/>
    <w:rsid w:val="003932C1"/>
    <w:rsid w:val="0039349A"/>
    <w:rsid w:val="0039370B"/>
    <w:rsid w:val="00393866"/>
    <w:rsid w:val="00393B47"/>
    <w:rsid w:val="00393BE9"/>
    <w:rsid w:val="00393E6D"/>
    <w:rsid w:val="003941E4"/>
    <w:rsid w:val="0039459B"/>
    <w:rsid w:val="003946ED"/>
    <w:rsid w:val="003946FC"/>
    <w:rsid w:val="00394B9F"/>
    <w:rsid w:val="00394DB3"/>
    <w:rsid w:val="00394DB6"/>
    <w:rsid w:val="00394F3F"/>
    <w:rsid w:val="0039518B"/>
    <w:rsid w:val="003951C4"/>
    <w:rsid w:val="0039558D"/>
    <w:rsid w:val="003958DA"/>
    <w:rsid w:val="00395929"/>
    <w:rsid w:val="0039597C"/>
    <w:rsid w:val="00395A5A"/>
    <w:rsid w:val="00395B17"/>
    <w:rsid w:val="00395C79"/>
    <w:rsid w:val="00395C9D"/>
    <w:rsid w:val="00395CDB"/>
    <w:rsid w:val="0039602C"/>
    <w:rsid w:val="003962CC"/>
    <w:rsid w:val="00396307"/>
    <w:rsid w:val="003965F6"/>
    <w:rsid w:val="00396727"/>
    <w:rsid w:val="00396782"/>
    <w:rsid w:val="003967F1"/>
    <w:rsid w:val="00396A0D"/>
    <w:rsid w:val="00396A9A"/>
    <w:rsid w:val="00396D90"/>
    <w:rsid w:val="00396E71"/>
    <w:rsid w:val="00397322"/>
    <w:rsid w:val="0039773E"/>
    <w:rsid w:val="003978B8"/>
    <w:rsid w:val="00397A7B"/>
    <w:rsid w:val="00397D37"/>
    <w:rsid w:val="003A02AD"/>
    <w:rsid w:val="003A0376"/>
    <w:rsid w:val="003A0538"/>
    <w:rsid w:val="003A0DAC"/>
    <w:rsid w:val="003A1037"/>
    <w:rsid w:val="003A11F7"/>
    <w:rsid w:val="003A1DE3"/>
    <w:rsid w:val="003A1E95"/>
    <w:rsid w:val="003A20DF"/>
    <w:rsid w:val="003A215D"/>
    <w:rsid w:val="003A21B3"/>
    <w:rsid w:val="003A2207"/>
    <w:rsid w:val="003A22FD"/>
    <w:rsid w:val="003A232E"/>
    <w:rsid w:val="003A2478"/>
    <w:rsid w:val="003A255B"/>
    <w:rsid w:val="003A29B5"/>
    <w:rsid w:val="003A29B9"/>
    <w:rsid w:val="003A2EC6"/>
    <w:rsid w:val="003A2F4C"/>
    <w:rsid w:val="003A2FE9"/>
    <w:rsid w:val="003A3055"/>
    <w:rsid w:val="003A30E0"/>
    <w:rsid w:val="003A31B1"/>
    <w:rsid w:val="003A32FA"/>
    <w:rsid w:val="003A3326"/>
    <w:rsid w:val="003A33C2"/>
    <w:rsid w:val="003A34A2"/>
    <w:rsid w:val="003A36D4"/>
    <w:rsid w:val="003A3825"/>
    <w:rsid w:val="003A3889"/>
    <w:rsid w:val="003A3A0C"/>
    <w:rsid w:val="003A3CC0"/>
    <w:rsid w:val="003A3F47"/>
    <w:rsid w:val="003A4003"/>
    <w:rsid w:val="003A422C"/>
    <w:rsid w:val="003A45D7"/>
    <w:rsid w:val="003A47CA"/>
    <w:rsid w:val="003A49D9"/>
    <w:rsid w:val="003A4B57"/>
    <w:rsid w:val="003A4FA5"/>
    <w:rsid w:val="003A51F4"/>
    <w:rsid w:val="003A56AB"/>
    <w:rsid w:val="003A5813"/>
    <w:rsid w:val="003A5867"/>
    <w:rsid w:val="003A593D"/>
    <w:rsid w:val="003A593F"/>
    <w:rsid w:val="003A59D8"/>
    <w:rsid w:val="003A5B9E"/>
    <w:rsid w:val="003A5C68"/>
    <w:rsid w:val="003A606A"/>
    <w:rsid w:val="003A62AC"/>
    <w:rsid w:val="003A6482"/>
    <w:rsid w:val="003A655B"/>
    <w:rsid w:val="003A65C7"/>
    <w:rsid w:val="003A664E"/>
    <w:rsid w:val="003A6A77"/>
    <w:rsid w:val="003A6D49"/>
    <w:rsid w:val="003A6D50"/>
    <w:rsid w:val="003A6D8A"/>
    <w:rsid w:val="003A6E85"/>
    <w:rsid w:val="003A703C"/>
    <w:rsid w:val="003A72A5"/>
    <w:rsid w:val="003A72BC"/>
    <w:rsid w:val="003A796C"/>
    <w:rsid w:val="003A7A5D"/>
    <w:rsid w:val="003B0210"/>
    <w:rsid w:val="003B03A4"/>
    <w:rsid w:val="003B0620"/>
    <w:rsid w:val="003B08E6"/>
    <w:rsid w:val="003B09B6"/>
    <w:rsid w:val="003B0CB5"/>
    <w:rsid w:val="003B0E15"/>
    <w:rsid w:val="003B1071"/>
    <w:rsid w:val="003B11B1"/>
    <w:rsid w:val="003B12B2"/>
    <w:rsid w:val="003B13EC"/>
    <w:rsid w:val="003B15CB"/>
    <w:rsid w:val="003B1630"/>
    <w:rsid w:val="003B197E"/>
    <w:rsid w:val="003B1E80"/>
    <w:rsid w:val="003B22BF"/>
    <w:rsid w:val="003B26A7"/>
    <w:rsid w:val="003B275E"/>
    <w:rsid w:val="003B27ED"/>
    <w:rsid w:val="003B2803"/>
    <w:rsid w:val="003B2C3D"/>
    <w:rsid w:val="003B2CAC"/>
    <w:rsid w:val="003B2E68"/>
    <w:rsid w:val="003B2EEC"/>
    <w:rsid w:val="003B2F6E"/>
    <w:rsid w:val="003B31E7"/>
    <w:rsid w:val="003B3265"/>
    <w:rsid w:val="003B372A"/>
    <w:rsid w:val="003B37B1"/>
    <w:rsid w:val="003B3869"/>
    <w:rsid w:val="003B3B64"/>
    <w:rsid w:val="003B3F4D"/>
    <w:rsid w:val="003B4040"/>
    <w:rsid w:val="003B4472"/>
    <w:rsid w:val="003B459A"/>
    <w:rsid w:val="003B4667"/>
    <w:rsid w:val="003B4904"/>
    <w:rsid w:val="003B4910"/>
    <w:rsid w:val="003B49CD"/>
    <w:rsid w:val="003B4A83"/>
    <w:rsid w:val="003B4AD2"/>
    <w:rsid w:val="003B4BD3"/>
    <w:rsid w:val="003B4C63"/>
    <w:rsid w:val="003B4E12"/>
    <w:rsid w:val="003B53FA"/>
    <w:rsid w:val="003B55BD"/>
    <w:rsid w:val="003B5B5A"/>
    <w:rsid w:val="003B5DAE"/>
    <w:rsid w:val="003B6018"/>
    <w:rsid w:val="003B6181"/>
    <w:rsid w:val="003B650E"/>
    <w:rsid w:val="003B65B9"/>
    <w:rsid w:val="003B65FA"/>
    <w:rsid w:val="003B660A"/>
    <w:rsid w:val="003B67B2"/>
    <w:rsid w:val="003B6955"/>
    <w:rsid w:val="003B69B6"/>
    <w:rsid w:val="003B6BAD"/>
    <w:rsid w:val="003B6BF7"/>
    <w:rsid w:val="003B6C16"/>
    <w:rsid w:val="003B6D84"/>
    <w:rsid w:val="003B6F73"/>
    <w:rsid w:val="003B71E8"/>
    <w:rsid w:val="003B73B8"/>
    <w:rsid w:val="003B73E7"/>
    <w:rsid w:val="003B744C"/>
    <w:rsid w:val="003B74BC"/>
    <w:rsid w:val="003B79A3"/>
    <w:rsid w:val="003B7A39"/>
    <w:rsid w:val="003B7BB0"/>
    <w:rsid w:val="003B7F77"/>
    <w:rsid w:val="003C03DE"/>
    <w:rsid w:val="003C0513"/>
    <w:rsid w:val="003C0613"/>
    <w:rsid w:val="003C0794"/>
    <w:rsid w:val="003C091A"/>
    <w:rsid w:val="003C106A"/>
    <w:rsid w:val="003C10A0"/>
    <w:rsid w:val="003C117D"/>
    <w:rsid w:val="003C12AD"/>
    <w:rsid w:val="003C136E"/>
    <w:rsid w:val="003C15C8"/>
    <w:rsid w:val="003C1799"/>
    <w:rsid w:val="003C1A55"/>
    <w:rsid w:val="003C1AB9"/>
    <w:rsid w:val="003C1AD3"/>
    <w:rsid w:val="003C1B1A"/>
    <w:rsid w:val="003C1B4E"/>
    <w:rsid w:val="003C1C4F"/>
    <w:rsid w:val="003C1D64"/>
    <w:rsid w:val="003C1E0D"/>
    <w:rsid w:val="003C2213"/>
    <w:rsid w:val="003C2503"/>
    <w:rsid w:val="003C257C"/>
    <w:rsid w:val="003C28E5"/>
    <w:rsid w:val="003C29C4"/>
    <w:rsid w:val="003C2ADC"/>
    <w:rsid w:val="003C2BA2"/>
    <w:rsid w:val="003C2DFA"/>
    <w:rsid w:val="003C355A"/>
    <w:rsid w:val="003C3A15"/>
    <w:rsid w:val="003C3A9A"/>
    <w:rsid w:val="003C3EA0"/>
    <w:rsid w:val="003C4283"/>
    <w:rsid w:val="003C43E2"/>
    <w:rsid w:val="003C4531"/>
    <w:rsid w:val="003C46C1"/>
    <w:rsid w:val="003C474F"/>
    <w:rsid w:val="003C4921"/>
    <w:rsid w:val="003C5510"/>
    <w:rsid w:val="003C5791"/>
    <w:rsid w:val="003C5C1A"/>
    <w:rsid w:val="003C5D08"/>
    <w:rsid w:val="003C5D38"/>
    <w:rsid w:val="003C5DB4"/>
    <w:rsid w:val="003C5F25"/>
    <w:rsid w:val="003C5FAF"/>
    <w:rsid w:val="003C6021"/>
    <w:rsid w:val="003C6420"/>
    <w:rsid w:val="003C6911"/>
    <w:rsid w:val="003C6B00"/>
    <w:rsid w:val="003C6FE4"/>
    <w:rsid w:val="003C72A6"/>
    <w:rsid w:val="003C7636"/>
    <w:rsid w:val="003C7A75"/>
    <w:rsid w:val="003C7C10"/>
    <w:rsid w:val="003C7C72"/>
    <w:rsid w:val="003C7D1F"/>
    <w:rsid w:val="003D02A5"/>
    <w:rsid w:val="003D0496"/>
    <w:rsid w:val="003D0887"/>
    <w:rsid w:val="003D08E3"/>
    <w:rsid w:val="003D0A66"/>
    <w:rsid w:val="003D0A77"/>
    <w:rsid w:val="003D0BB5"/>
    <w:rsid w:val="003D0FB5"/>
    <w:rsid w:val="003D1158"/>
    <w:rsid w:val="003D115C"/>
    <w:rsid w:val="003D13D7"/>
    <w:rsid w:val="003D1413"/>
    <w:rsid w:val="003D1509"/>
    <w:rsid w:val="003D15EB"/>
    <w:rsid w:val="003D2081"/>
    <w:rsid w:val="003D208F"/>
    <w:rsid w:val="003D20A1"/>
    <w:rsid w:val="003D20A3"/>
    <w:rsid w:val="003D20D1"/>
    <w:rsid w:val="003D20F6"/>
    <w:rsid w:val="003D2152"/>
    <w:rsid w:val="003D2498"/>
    <w:rsid w:val="003D28ED"/>
    <w:rsid w:val="003D331F"/>
    <w:rsid w:val="003D3787"/>
    <w:rsid w:val="003D379A"/>
    <w:rsid w:val="003D3DA2"/>
    <w:rsid w:val="003D3E81"/>
    <w:rsid w:val="003D4103"/>
    <w:rsid w:val="003D4155"/>
    <w:rsid w:val="003D41D8"/>
    <w:rsid w:val="003D4230"/>
    <w:rsid w:val="003D4331"/>
    <w:rsid w:val="003D4537"/>
    <w:rsid w:val="003D4553"/>
    <w:rsid w:val="003D4581"/>
    <w:rsid w:val="003D49E3"/>
    <w:rsid w:val="003D4AB6"/>
    <w:rsid w:val="003D550D"/>
    <w:rsid w:val="003D56F5"/>
    <w:rsid w:val="003D582E"/>
    <w:rsid w:val="003D5906"/>
    <w:rsid w:val="003D5F12"/>
    <w:rsid w:val="003D6070"/>
    <w:rsid w:val="003D6190"/>
    <w:rsid w:val="003D661F"/>
    <w:rsid w:val="003D674B"/>
    <w:rsid w:val="003D6BE8"/>
    <w:rsid w:val="003D6C9A"/>
    <w:rsid w:val="003D6CBC"/>
    <w:rsid w:val="003D6CCF"/>
    <w:rsid w:val="003D6ECF"/>
    <w:rsid w:val="003D7139"/>
    <w:rsid w:val="003D726B"/>
    <w:rsid w:val="003D739C"/>
    <w:rsid w:val="003D773F"/>
    <w:rsid w:val="003D7791"/>
    <w:rsid w:val="003D790F"/>
    <w:rsid w:val="003D7BE9"/>
    <w:rsid w:val="003D7C68"/>
    <w:rsid w:val="003D7C6D"/>
    <w:rsid w:val="003D7D78"/>
    <w:rsid w:val="003D7EBF"/>
    <w:rsid w:val="003E017C"/>
    <w:rsid w:val="003E022B"/>
    <w:rsid w:val="003E0399"/>
    <w:rsid w:val="003E04FC"/>
    <w:rsid w:val="003E082A"/>
    <w:rsid w:val="003E09D4"/>
    <w:rsid w:val="003E0A58"/>
    <w:rsid w:val="003E0E3D"/>
    <w:rsid w:val="003E149B"/>
    <w:rsid w:val="003E14A0"/>
    <w:rsid w:val="003E16DD"/>
    <w:rsid w:val="003E1A39"/>
    <w:rsid w:val="003E1A80"/>
    <w:rsid w:val="003E1E92"/>
    <w:rsid w:val="003E1EF1"/>
    <w:rsid w:val="003E1FC9"/>
    <w:rsid w:val="003E20BE"/>
    <w:rsid w:val="003E2126"/>
    <w:rsid w:val="003E2157"/>
    <w:rsid w:val="003E2268"/>
    <w:rsid w:val="003E2304"/>
    <w:rsid w:val="003E2380"/>
    <w:rsid w:val="003E268F"/>
    <w:rsid w:val="003E285D"/>
    <w:rsid w:val="003E2A49"/>
    <w:rsid w:val="003E2A8F"/>
    <w:rsid w:val="003E2D33"/>
    <w:rsid w:val="003E2D98"/>
    <w:rsid w:val="003E2DE9"/>
    <w:rsid w:val="003E327D"/>
    <w:rsid w:val="003E32FD"/>
    <w:rsid w:val="003E33BD"/>
    <w:rsid w:val="003E33EC"/>
    <w:rsid w:val="003E3476"/>
    <w:rsid w:val="003E3538"/>
    <w:rsid w:val="003E353F"/>
    <w:rsid w:val="003E356D"/>
    <w:rsid w:val="003E370B"/>
    <w:rsid w:val="003E3830"/>
    <w:rsid w:val="003E38A3"/>
    <w:rsid w:val="003E38E8"/>
    <w:rsid w:val="003E3D34"/>
    <w:rsid w:val="003E3D65"/>
    <w:rsid w:val="003E40D2"/>
    <w:rsid w:val="003E42EF"/>
    <w:rsid w:val="003E4362"/>
    <w:rsid w:val="003E46DA"/>
    <w:rsid w:val="003E49EC"/>
    <w:rsid w:val="003E4ACB"/>
    <w:rsid w:val="003E4DF0"/>
    <w:rsid w:val="003E4F1D"/>
    <w:rsid w:val="003E4FE0"/>
    <w:rsid w:val="003E5011"/>
    <w:rsid w:val="003E540B"/>
    <w:rsid w:val="003E54D6"/>
    <w:rsid w:val="003E553F"/>
    <w:rsid w:val="003E5876"/>
    <w:rsid w:val="003E58FC"/>
    <w:rsid w:val="003E5A4F"/>
    <w:rsid w:val="003E5B4D"/>
    <w:rsid w:val="003E5FC8"/>
    <w:rsid w:val="003E60AA"/>
    <w:rsid w:val="003E63C4"/>
    <w:rsid w:val="003E6891"/>
    <w:rsid w:val="003E6C14"/>
    <w:rsid w:val="003E6D98"/>
    <w:rsid w:val="003E6DB3"/>
    <w:rsid w:val="003E6EA5"/>
    <w:rsid w:val="003E71C3"/>
    <w:rsid w:val="003E7382"/>
    <w:rsid w:val="003E77A9"/>
    <w:rsid w:val="003F00C6"/>
    <w:rsid w:val="003F0288"/>
    <w:rsid w:val="003F04C4"/>
    <w:rsid w:val="003F050D"/>
    <w:rsid w:val="003F0529"/>
    <w:rsid w:val="003F08A9"/>
    <w:rsid w:val="003F0BCE"/>
    <w:rsid w:val="003F0C0A"/>
    <w:rsid w:val="003F1227"/>
    <w:rsid w:val="003F1252"/>
    <w:rsid w:val="003F19C0"/>
    <w:rsid w:val="003F1CF9"/>
    <w:rsid w:val="003F1FC0"/>
    <w:rsid w:val="003F21E3"/>
    <w:rsid w:val="003F2488"/>
    <w:rsid w:val="003F2700"/>
    <w:rsid w:val="003F2E41"/>
    <w:rsid w:val="003F2F1A"/>
    <w:rsid w:val="003F31F8"/>
    <w:rsid w:val="003F3224"/>
    <w:rsid w:val="003F3599"/>
    <w:rsid w:val="003F3859"/>
    <w:rsid w:val="003F3A32"/>
    <w:rsid w:val="003F4463"/>
    <w:rsid w:val="003F44CA"/>
    <w:rsid w:val="003F4641"/>
    <w:rsid w:val="003F4A74"/>
    <w:rsid w:val="003F4C9F"/>
    <w:rsid w:val="003F4DA7"/>
    <w:rsid w:val="003F5076"/>
    <w:rsid w:val="003F509B"/>
    <w:rsid w:val="003F5178"/>
    <w:rsid w:val="003F5716"/>
    <w:rsid w:val="003F5BBD"/>
    <w:rsid w:val="003F5BE7"/>
    <w:rsid w:val="003F5D3A"/>
    <w:rsid w:val="003F6133"/>
    <w:rsid w:val="003F6536"/>
    <w:rsid w:val="003F65B9"/>
    <w:rsid w:val="003F6AC7"/>
    <w:rsid w:val="003F6B1D"/>
    <w:rsid w:val="003F6B7A"/>
    <w:rsid w:val="003F6C7D"/>
    <w:rsid w:val="003F6C8D"/>
    <w:rsid w:val="003F6E32"/>
    <w:rsid w:val="003F7287"/>
    <w:rsid w:val="003F7541"/>
    <w:rsid w:val="003F777B"/>
    <w:rsid w:val="003F79E9"/>
    <w:rsid w:val="003F7FC4"/>
    <w:rsid w:val="003F7FEF"/>
    <w:rsid w:val="0040004F"/>
    <w:rsid w:val="004002C2"/>
    <w:rsid w:val="0040096C"/>
    <w:rsid w:val="00400AD7"/>
    <w:rsid w:val="00400B97"/>
    <w:rsid w:val="00401200"/>
    <w:rsid w:val="00401634"/>
    <w:rsid w:val="00401729"/>
    <w:rsid w:val="00401814"/>
    <w:rsid w:val="00401892"/>
    <w:rsid w:val="00401898"/>
    <w:rsid w:val="00401DAE"/>
    <w:rsid w:val="00401E93"/>
    <w:rsid w:val="0040206B"/>
    <w:rsid w:val="0040213C"/>
    <w:rsid w:val="004021EC"/>
    <w:rsid w:val="00402203"/>
    <w:rsid w:val="00402380"/>
    <w:rsid w:val="004025E1"/>
    <w:rsid w:val="004029BC"/>
    <w:rsid w:val="00402C1B"/>
    <w:rsid w:val="00402F1B"/>
    <w:rsid w:val="00402F47"/>
    <w:rsid w:val="00402F59"/>
    <w:rsid w:val="0040321A"/>
    <w:rsid w:val="0040326D"/>
    <w:rsid w:val="00403282"/>
    <w:rsid w:val="004033E7"/>
    <w:rsid w:val="00403467"/>
    <w:rsid w:val="00404078"/>
    <w:rsid w:val="00404220"/>
    <w:rsid w:val="00404319"/>
    <w:rsid w:val="00404384"/>
    <w:rsid w:val="00404434"/>
    <w:rsid w:val="0040444E"/>
    <w:rsid w:val="004046D8"/>
    <w:rsid w:val="00404BE4"/>
    <w:rsid w:val="00404D0E"/>
    <w:rsid w:val="00404D5C"/>
    <w:rsid w:val="00404FEE"/>
    <w:rsid w:val="004050FE"/>
    <w:rsid w:val="0040519C"/>
    <w:rsid w:val="004052DE"/>
    <w:rsid w:val="00405364"/>
    <w:rsid w:val="0040537B"/>
    <w:rsid w:val="004056A5"/>
    <w:rsid w:val="0040583E"/>
    <w:rsid w:val="0040593B"/>
    <w:rsid w:val="00405CC0"/>
    <w:rsid w:val="00405D30"/>
    <w:rsid w:val="004061C6"/>
    <w:rsid w:val="00406241"/>
    <w:rsid w:val="0040668A"/>
    <w:rsid w:val="00406752"/>
    <w:rsid w:val="0040695E"/>
    <w:rsid w:val="00406DCF"/>
    <w:rsid w:val="004071A2"/>
    <w:rsid w:val="004071AF"/>
    <w:rsid w:val="004071B3"/>
    <w:rsid w:val="004071E5"/>
    <w:rsid w:val="004072FE"/>
    <w:rsid w:val="0040733D"/>
    <w:rsid w:val="004073BA"/>
    <w:rsid w:val="00407460"/>
    <w:rsid w:val="0040753B"/>
    <w:rsid w:val="00407951"/>
    <w:rsid w:val="00407C43"/>
    <w:rsid w:val="00407C62"/>
    <w:rsid w:val="00407DAC"/>
    <w:rsid w:val="00407E41"/>
    <w:rsid w:val="00407F2A"/>
    <w:rsid w:val="00407FE5"/>
    <w:rsid w:val="0041049F"/>
    <w:rsid w:val="0041058B"/>
    <w:rsid w:val="0041070F"/>
    <w:rsid w:val="00410866"/>
    <w:rsid w:val="00410E0E"/>
    <w:rsid w:val="00411161"/>
    <w:rsid w:val="004112DB"/>
    <w:rsid w:val="004114A9"/>
    <w:rsid w:val="00411575"/>
    <w:rsid w:val="00411AB2"/>
    <w:rsid w:val="00411CA1"/>
    <w:rsid w:val="00412155"/>
    <w:rsid w:val="0041224D"/>
    <w:rsid w:val="0041247C"/>
    <w:rsid w:val="00412674"/>
    <w:rsid w:val="0041290B"/>
    <w:rsid w:val="004129FA"/>
    <w:rsid w:val="00412EF7"/>
    <w:rsid w:val="0041308E"/>
    <w:rsid w:val="004134E4"/>
    <w:rsid w:val="00413850"/>
    <w:rsid w:val="0041390D"/>
    <w:rsid w:val="00413B46"/>
    <w:rsid w:val="00413D41"/>
    <w:rsid w:val="00413DCB"/>
    <w:rsid w:val="00413E29"/>
    <w:rsid w:val="00413E70"/>
    <w:rsid w:val="004141E3"/>
    <w:rsid w:val="0041437D"/>
    <w:rsid w:val="00414517"/>
    <w:rsid w:val="0041459B"/>
    <w:rsid w:val="004145AF"/>
    <w:rsid w:val="00414873"/>
    <w:rsid w:val="00414C8F"/>
    <w:rsid w:val="00414C95"/>
    <w:rsid w:val="00414CE5"/>
    <w:rsid w:val="00414E31"/>
    <w:rsid w:val="00414F52"/>
    <w:rsid w:val="00414F75"/>
    <w:rsid w:val="00415016"/>
    <w:rsid w:val="004150D0"/>
    <w:rsid w:val="004151D5"/>
    <w:rsid w:val="0041567D"/>
    <w:rsid w:val="00415955"/>
    <w:rsid w:val="004159F0"/>
    <w:rsid w:val="00415A68"/>
    <w:rsid w:val="00415C31"/>
    <w:rsid w:val="00415EA5"/>
    <w:rsid w:val="00416084"/>
    <w:rsid w:val="004160AF"/>
    <w:rsid w:val="00416186"/>
    <w:rsid w:val="004169F8"/>
    <w:rsid w:val="00416B41"/>
    <w:rsid w:val="00416B5B"/>
    <w:rsid w:val="00416C0B"/>
    <w:rsid w:val="00416C27"/>
    <w:rsid w:val="00416D5E"/>
    <w:rsid w:val="00416E66"/>
    <w:rsid w:val="0041700D"/>
    <w:rsid w:val="004170E3"/>
    <w:rsid w:val="0041711D"/>
    <w:rsid w:val="0041720C"/>
    <w:rsid w:val="00417300"/>
    <w:rsid w:val="00417613"/>
    <w:rsid w:val="0041769E"/>
    <w:rsid w:val="004176CB"/>
    <w:rsid w:val="0041773A"/>
    <w:rsid w:val="00417A08"/>
    <w:rsid w:val="00417D95"/>
    <w:rsid w:val="00417E13"/>
    <w:rsid w:val="00417E1E"/>
    <w:rsid w:val="0042053B"/>
    <w:rsid w:val="0042093C"/>
    <w:rsid w:val="0042095C"/>
    <w:rsid w:val="004209DE"/>
    <w:rsid w:val="00420BB1"/>
    <w:rsid w:val="00420BC8"/>
    <w:rsid w:val="00420D88"/>
    <w:rsid w:val="00420D8A"/>
    <w:rsid w:val="00420FEE"/>
    <w:rsid w:val="004210F9"/>
    <w:rsid w:val="004211B4"/>
    <w:rsid w:val="00421421"/>
    <w:rsid w:val="0042150F"/>
    <w:rsid w:val="00421531"/>
    <w:rsid w:val="00421563"/>
    <w:rsid w:val="00421BC0"/>
    <w:rsid w:val="00421C79"/>
    <w:rsid w:val="0042216F"/>
    <w:rsid w:val="00422273"/>
    <w:rsid w:val="0042234A"/>
    <w:rsid w:val="00422495"/>
    <w:rsid w:val="00422CA3"/>
    <w:rsid w:val="00422CF6"/>
    <w:rsid w:val="00422E70"/>
    <w:rsid w:val="00422E88"/>
    <w:rsid w:val="00422FF0"/>
    <w:rsid w:val="004234D7"/>
    <w:rsid w:val="00423602"/>
    <w:rsid w:val="00423763"/>
    <w:rsid w:val="004237B4"/>
    <w:rsid w:val="00423BCC"/>
    <w:rsid w:val="00423C17"/>
    <w:rsid w:val="00423E0C"/>
    <w:rsid w:val="00423F4D"/>
    <w:rsid w:val="0042421C"/>
    <w:rsid w:val="004242E7"/>
    <w:rsid w:val="004245B7"/>
    <w:rsid w:val="0042466C"/>
    <w:rsid w:val="00424859"/>
    <w:rsid w:val="00424862"/>
    <w:rsid w:val="0042489E"/>
    <w:rsid w:val="004249F2"/>
    <w:rsid w:val="00424AE5"/>
    <w:rsid w:val="00424B9E"/>
    <w:rsid w:val="00424EF7"/>
    <w:rsid w:val="00425169"/>
    <w:rsid w:val="004254B7"/>
    <w:rsid w:val="00425500"/>
    <w:rsid w:val="00425A6C"/>
    <w:rsid w:val="00425A8C"/>
    <w:rsid w:val="00425BC3"/>
    <w:rsid w:val="00425DE5"/>
    <w:rsid w:val="00425EDC"/>
    <w:rsid w:val="00425F10"/>
    <w:rsid w:val="0042623A"/>
    <w:rsid w:val="004263CB"/>
    <w:rsid w:val="00426407"/>
    <w:rsid w:val="004267E3"/>
    <w:rsid w:val="0042680A"/>
    <w:rsid w:val="00426939"/>
    <w:rsid w:val="00426D4F"/>
    <w:rsid w:val="00426DA9"/>
    <w:rsid w:val="0042713E"/>
    <w:rsid w:val="0042719D"/>
    <w:rsid w:val="00427384"/>
    <w:rsid w:val="004273BD"/>
    <w:rsid w:val="004275D0"/>
    <w:rsid w:val="004277C2"/>
    <w:rsid w:val="00427822"/>
    <w:rsid w:val="00427C3A"/>
    <w:rsid w:val="00427E29"/>
    <w:rsid w:val="00427F3B"/>
    <w:rsid w:val="00430189"/>
    <w:rsid w:val="0043026F"/>
    <w:rsid w:val="004303D7"/>
    <w:rsid w:val="00430433"/>
    <w:rsid w:val="0043076D"/>
    <w:rsid w:val="00430AA2"/>
    <w:rsid w:val="00430BD9"/>
    <w:rsid w:val="00430F57"/>
    <w:rsid w:val="00430F73"/>
    <w:rsid w:val="00430FEA"/>
    <w:rsid w:val="00430FF9"/>
    <w:rsid w:val="00431034"/>
    <w:rsid w:val="00431085"/>
    <w:rsid w:val="004310D5"/>
    <w:rsid w:val="00431163"/>
    <w:rsid w:val="004313E1"/>
    <w:rsid w:val="004315FC"/>
    <w:rsid w:val="0043198A"/>
    <w:rsid w:val="00431AED"/>
    <w:rsid w:val="00431B14"/>
    <w:rsid w:val="00431D9F"/>
    <w:rsid w:val="00431DF2"/>
    <w:rsid w:val="00431F4E"/>
    <w:rsid w:val="004323AF"/>
    <w:rsid w:val="004326EC"/>
    <w:rsid w:val="0043279C"/>
    <w:rsid w:val="00432842"/>
    <w:rsid w:val="004330F6"/>
    <w:rsid w:val="00433452"/>
    <w:rsid w:val="004335A8"/>
    <w:rsid w:val="0043362E"/>
    <w:rsid w:val="00433855"/>
    <w:rsid w:val="00433BF2"/>
    <w:rsid w:val="00433E2E"/>
    <w:rsid w:val="00433EA3"/>
    <w:rsid w:val="00434073"/>
    <w:rsid w:val="004343A7"/>
    <w:rsid w:val="004343D0"/>
    <w:rsid w:val="00434824"/>
    <w:rsid w:val="004348C4"/>
    <w:rsid w:val="00434DAB"/>
    <w:rsid w:val="00435003"/>
    <w:rsid w:val="004350B3"/>
    <w:rsid w:val="004353E8"/>
    <w:rsid w:val="0043543C"/>
    <w:rsid w:val="00435476"/>
    <w:rsid w:val="0043591C"/>
    <w:rsid w:val="00435986"/>
    <w:rsid w:val="00435C87"/>
    <w:rsid w:val="00435FBA"/>
    <w:rsid w:val="00436017"/>
    <w:rsid w:val="00436354"/>
    <w:rsid w:val="004364E4"/>
    <w:rsid w:val="00436624"/>
    <w:rsid w:val="00436667"/>
    <w:rsid w:val="00436727"/>
    <w:rsid w:val="004367DB"/>
    <w:rsid w:val="004372AA"/>
    <w:rsid w:val="004373AB"/>
    <w:rsid w:val="004375B9"/>
    <w:rsid w:val="00437758"/>
    <w:rsid w:val="00437850"/>
    <w:rsid w:val="00437E47"/>
    <w:rsid w:val="00437F6F"/>
    <w:rsid w:val="004400A3"/>
    <w:rsid w:val="004400B0"/>
    <w:rsid w:val="0044012E"/>
    <w:rsid w:val="004402D6"/>
    <w:rsid w:val="00440465"/>
    <w:rsid w:val="004406C5"/>
    <w:rsid w:val="00440B9A"/>
    <w:rsid w:val="00440BFC"/>
    <w:rsid w:val="00440EB2"/>
    <w:rsid w:val="00440EE4"/>
    <w:rsid w:val="00440EF9"/>
    <w:rsid w:val="00440F3D"/>
    <w:rsid w:val="004414F3"/>
    <w:rsid w:val="004417ED"/>
    <w:rsid w:val="00441B97"/>
    <w:rsid w:val="00441FE2"/>
    <w:rsid w:val="004422DF"/>
    <w:rsid w:val="004422EE"/>
    <w:rsid w:val="004423D0"/>
    <w:rsid w:val="004426C2"/>
    <w:rsid w:val="0044282C"/>
    <w:rsid w:val="004429C4"/>
    <w:rsid w:val="00442AC8"/>
    <w:rsid w:val="00442B68"/>
    <w:rsid w:val="00442C31"/>
    <w:rsid w:val="00442C47"/>
    <w:rsid w:val="00442D6A"/>
    <w:rsid w:val="00442DE2"/>
    <w:rsid w:val="00442EF4"/>
    <w:rsid w:val="00443320"/>
    <w:rsid w:val="00443685"/>
    <w:rsid w:val="00443835"/>
    <w:rsid w:val="00443B3F"/>
    <w:rsid w:val="00443CE3"/>
    <w:rsid w:val="00444055"/>
    <w:rsid w:val="00444168"/>
    <w:rsid w:val="00444438"/>
    <w:rsid w:val="0044461E"/>
    <w:rsid w:val="00444BF3"/>
    <w:rsid w:val="00444CD8"/>
    <w:rsid w:val="00444D59"/>
    <w:rsid w:val="00444DFA"/>
    <w:rsid w:val="00444E65"/>
    <w:rsid w:val="00444FC8"/>
    <w:rsid w:val="00444FEB"/>
    <w:rsid w:val="004450BF"/>
    <w:rsid w:val="00445596"/>
    <w:rsid w:val="004455FA"/>
    <w:rsid w:val="00445A08"/>
    <w:rsid w:val="00445B64"/>
    <w:rsid w:val="00445D06"/>
    <w:rsid w:val="00445DD6"/>
    <w:rsid w:val="00445E09"/>
    <w:rsid w:val="00445FCF"/>
    <w:rsid w:val="0044614C"/>
    <w:rsid w:val="00446250"/>
    <w:rsid w:val="00446304"/>
    <w:rsid w:val="00446367"/>
    <w:rsid w:val="004463D7"/>
    <w:rsid w:val="0044645F"/>
    <w:rsid w:val="00446483"/>
    <w:rsid w:val="004468E1"/>
    <w:rsid w:val="00446995"/>
    <w:rsid w:val="00446D3B"/>
    <w:rsid w:val="00446DA1"/>
    <w:rsid w:val="00446FD3"/>
    <w:rsid w:val="004470BE"/>
    <w:rsid w:val="004471B1"/>
    <w:rsid w:val="00447699"/>
    <w:rsid w:val="00447895"/>
    <w:rsid w:val="004479DB"/>
    <w:rsid w:val="00447A93"/>
    <w:rsid w:val="00447DD9"/>
    <w:rsid w:val="00447FF2"/>
    <w:rsid w:val="00450192"/>
    <w:rsid w:val="00450254"/>
    <w:rsid w:val="004502CB"/>
    <w:rsid w:val="00450499"/>
    <w:rsid w:val="0045062B"/>
    <w:rsid w:val="004507A7"/>
    <w:rsid w:val="00450AA4"/>
    <w:rsid w:val="00450B02"/>
    <w:rsid w:val="00450B66"/>
    <w:rsid w:val="00450BC1"/>
    <w:rsid w:val="00450C46"/>
    <w:rsid w:val="00450EC9"/>
    <w:rsid w:val="00450F47"/>
    <w:rsid w:val="00451213"/>
    <w:rsid w:val="0045128D"/>
    <w:rsid w:val="00451482"/>
    <w:rsid w:val="00451627"/>
    <w:rsid w:val="00451B35"/>
    <w:rsid w:val="00451C1D"/>
    <w:rsid w:val="00451C5F"/>
    <w:rsid w:val="00451E00"/>
    <w:rsid w:val="0045204F"/>
    <w:rsid w:val="004520AE"/>
    <w:rsid w:val="004520C5"/>
    <w:rsid w:val="0045221C"/>
    <w:rsid w:val="004522D0"/>
    <w:rsid w:val="004524EC"/>
    <w:rsid w:val="004525FC"/>
    <w:rsid w:val="00452649"/>
    <w:rsid w:val="004528A5"/>
    <w:rsid w:val="0045294F"/>
    <w:rsid w:val="00452A12"/>
    <w:rsid w:val="00452A5D"/>
    <w:rsid w:val="00452C83"/>
    <w:rsid w:val="00452D57"/>
    <w:rsid w:val="00453114"/>
    <w:rsid w:val="00453252"/>
    <w:rsid w:val="004532F6"/>
    <w:rsid w:val="0045330D"/>
    <w:rsid w:val="0045340E"/>
    <w:rsid w:val="00453699"/>
    <w:rsid w:val="004537DC"/>
    <w:rsid w:val="004537E8"/>
    <w:rsid w:val="00453973"/>
    <w:rsid w:val="00453A1C"/>
    <w:rsid w:val="00453A2E"/>
    <w:rsid w:val="00453B7B"/>
    <w:rsid w:val="00453DF8"/>
    <w:rsid w:val="00453F94"/>
    <w:rsid w:val="004544B0"/>
    <w:rsid w:val="004544E5"/>
    <w:rsid w:val="0045451C"/>
    <w:rsid w:val="004546F1"/>
    <w:rsid w:val="0045477C"/>
    <w:rsid w:val="0045495E"/>
    <w:rsid w:val="00454BC6"/>
    <w:rsid w:val="00454D15"/>
    <w:rsid w:val="00454DD9"/>
    <w:rsid w:val="0045511C"/>
    <w:rsid w:val="0045549C"/>
    <w:rsid w:val="0045577B"/>
    <w:rsid w:val="004557D4"/>
    <w:rsid w:val="00455B85"/>
    <w:rsid w:val="00455F53"/>
    <w:rsid w:val="00455FDA"/>
    <w:rsid w:val="004566A8"/>
    <w:rsid w:val="004566EF"/>
    <w:rsid w:val="00456DD3"/>
    <w:rsid w:val="00456E84"/>
    <w:rsid w:val="004572D3"/>
    <w:rsid w:val="00457320"/>
    <w:rsid w:val="00457341"/>
    <w:rsid w:val="00457347"/>
    <w:rsid w:val="00457385"/>
    <w:rsid w:val="00457420"/>
    <w:rsid w:val="00457610"/>
    <w:rsid w:val="004576CB"/>
    <w:rsid w:val="00457876"/>
    <w:rsid w:val="00457CDA"/>
    <w:rsid w:val="00457F14"/>
    <w:rsid w:val="00457F6C"/>
    <w:rsid w:val="0045E612"/>
    <w:rsid w:val="00460062"/>
    <w:rsid w:val="00460235"/>
    <w:rsid w:val="0046074D"/>
    <w:rsid w:val="004608DC"/>
    <w:rsid w:val="00460A4B"/>
    <w:rsid w:val="00460CC2"/>
    <w:rsid w:val="00460DCD"/>
    <w:rsid w:val="00460FA1"/>
    <w:rsid w:val="004612AF"/>
    <w:rsid w:val="004613E2"/>
    <w:rsid w:val="00461490"/>
    <w:rsid w:val="00461657"/>
    <w:rsid w:val="004616A3"/>
    <w:rsid w:val="004616D9"/>
    <w:rsid w:val="004617A5"/>
    <w:rsid w:val="0046199E"/>
    <w:rsid w:val="00461BBB"/>
    <w:rsid w:val="00461BED"/>
    <w:rsid w:val="00461D7C"/>
    <w:rsid w:val="00461E3C"/>
    <w:rsid w:val="00461E4F"/>
    <w:rsid w:val="004622DD"/>
    <w:rsid w:val="00462530"/>
    <w:rsid w:val="0046283A"/>
    <w:rsid w:val="004629D4"/>
    <w:rsid w:val="004629F6"/>
    <w:rsid w:val="00462A26"/>
    <w:rsid w:val="00462CDF"/>
    <w:rsid w:val="00462EBE"/>
    <w:rsid w:val="00462F81"/>
    <w:rsid w:val="00463090"/>
    <w:rsid w:val="00463147"/>
    <w:rsid w:val="00463434"/>
    <w:rsid w:val="0046363E"/>
    <w:rsid w:val="004642E8"/>
    <w:rsid w:val="004643E5"/>
    <w:rsid w:val="004646D8"/>
    <w:rsid w:val="00464A71"/>
    <w:rsid w:val="00464C47"/>
    <w:rsid w:val="00464FD0"/>
    <w:rsid w:val="004650B1"/>
    <w:rsid w:val="004650BC"/>
    <w:rsid w:val="004651C8"/>
    <w:rsid w:val="004653F6"/>
    <w:rsid w:val="0046540A"/>
    <w:rsid w:val="0046558B"/>
    <w:rsid w:val="004655F0"/>
    <w:rsid w:val="004656D3"/>
    <w:rsid w:val="00465B2E"/>
    <w:rsid w:val="00465BC9"/>
    <w:rsid w:val="00465DDA"/>
    <w:rsid w:val="00466031"/>
    <w:rsid w:val="004661C7"/>
    <w:rsid w:val="004662B7"/>
    <w:rsid w:val="0046630D"/>
    <w:rsid w:val="004667B1"/>
    <w:rsid w:val="0046684A"/>
    <w:rsid w:val="00466AEE"/>
    <w:rsid w:val="00466BEE"/>
    <w:rsid w:val="00466C28"/>
    <w:rsid w:val="00466E8B"/>
    <w:rsid w:val="00467146"/>
    <w:rsid w:val="00467170"/>
    <w:rsid w:val="004674DF"/>
    <w:rsid w:val="00467A01"/>
    <w:rsid w:val="00467A41"/>
    <w:rsid w:val="00467DBD"/>
    <w:rsid w:val="00467F04"/>
    <w:rsid w:val="0047019E"/>
    <w:rsid w:val="0047020A"/>
    <w:rsid w:val="004702FF"/>
    <w:rsid w:val="00470576"/>
    <w:rsid w:val="00470AD3"/>
    <w:rsid w:val="00470BB5"/>
    <w:rsid w:val="00470C45"/>
    <w:rsid w:val="00470C86"/>
    <w:rsid w:val="0047113E"/>
    <w:rsid w:val="00471445"/>
    <w:rsid w:val="004717D0"/>
    <w:rsid w:val="00471919"/>
    <w:rsid w:val="00471A91"/>
    <w:rsid w:val="00471B56"/>
    <w:rsid w:val="00471C6F"/>
    <w:rsid w:val="0047244E"/>
    <w:rsid w:val="004725FA"/>
    <w:rsid w:val="0047269F"/>
    <w:rsid w:val="00472876"/>
    <w:rsid w:val="0047294D"/>
    <w:rsid w:val="00473308"/>
    <w:rsid w:val="00473396"/>
    <w:rsid w:val="004733C1"/>
    <w:rsid w:val="0047356E"/>
    <w:rsid w:val="00473633"/>
    <w:rsid w:val="00473777"/>
    <w:rsid w:val="004738CC"/>
    <w:rsid w:val="00473E03"/>
    <w:rsid w:val="00473FEE"/>
    <w:rsid w:val="00474279"/>
    <w:rsid w:val="00474540"/>
    <w:rsid w:val="0047455C"/>
    <w:rsid w:val="004746CE"/>
    <w:rsid w:val="0047497C"/>
    <w:rsid w:val="00474AA6"/>
    <w:rsid w:val="00474B70"/>
    <w:rsid w:val="00474B83"/>
    <w:rsid w:val="00474DEA"/>
    <w:rsid w:val="004750C8"/>
    <w:rsid w:val="004754F2"/>
    <w:rsid w:val="004757E8"/>
    <w:rsid w:val="0047580D"/>
    <w:rsid w:val="00475883"/>
    <w:rsid w:val="0047591F"/>
    <w:rsid w:val="00475B23"/>
    <w:rsid w:val="00475BAE"/>
    <w:rsid w:val="00475C67"/>
    <w:rsid w:val="00475CC6"/>
    <w:rsid w:val="00475DFF"/>
    <w:rsid w:val="00475E17"/>
    <w:rsid w:val="00475F26"/>
    <w:rsid w:val="004760AC"/>
    <w:rsid w:val="00476446"/>
    <w:rsid w:val="004764C7"/>
    <w:rsid w:val="004767E8"/>
    <w:rsid w:val="00476847"/>
    <w:rsid w:val="00476A01"/>
    <w:rsid w:val="00476A44"/>
    <w:rsid w:val="00476B32"/>
    <w:rsid w:val="00476C2D"/>
    <w:rsid w:val="00476F39"/>
    <w:rsid w:val="00476F59"/>
    <w:rsid w:val="00476FD6"/>
    <w:rsid w:val="00477142"/>
    <w:rsid w:val="00477227"/>
    <w:rsid w:val="0047723D"/>
    <w:rsid w:val="00477635"/>
    <w:rsid w:val="00477719"/>
    <w:rsid w:val="00477926"/>
    <w:rsid w:val="0047794C"/>
    <w:rsid w:val="00477D36"/>
    <w:rsid w:val="0048004C"/>
    <w:rsid w:val="004800F5"/>
    <w:rsid w:val="00480328"/>
    <w:rsid w:val="00480460"/>
    <w:rsid w:val="00480464"/>
    <w:rsid w:val="004805F5"/>
    <w:rsid w:val="00480619"/>
    <w:rsid w:val="004807E4"/>
    <w:rsid w:val="00480934"/>
    <w:rsid w:val="004809CF"/>
    <w:rsid w:val="004809DF"/>
    <w:rsid w:val="00481088"/>
    <w:rsid w:val="00481403"/>
    <w:rsid w:val="00481424"/>
    <w:rsid w:val="00481568"/>
    <w:rsid w:val="004819BF"/>
    <w:rsid w:val="00481A58"/>
    <w:rsid w:val="00481C18"/>
    <w:rsid w:val="00481F13"/>
    <w:rsid w:val="00481F1A"/>
    <w:rsid w:val="00481FDE"/>
    <w:rsid w:val="00482028"/>
    <w:rsid w:val="00482762"/>
    <w:rsid w:val="0048286B"/>
    <w:rsid w:val="00482A86"/>
    <w:rsid w:val="00482CD9"/>
    <w:rsid w:val="00482D7F"/>
    <w:rsid w:val="00482FCD"/>
    <w:rsid w:val="004831FA"/>
    <w:rsid w:val="0048321D"/>
    <w:rsid w:val="004832E5"/>
    <w:rsid w:val="00483831"/>
    <w:rsid w:val="004838C6"/>
    <w:rsid w:val="00483972"/>
    <w:rsid w:val="00483A34"/>
    <w:rsid w:val="00483EE9"/>
    <w:rsid w:val="004840D5"/>
    <w:rsid w:val="00484403"/>
    <w:rsid w:val="00484562"/>
    <w:rsid w:val="00484950"/>
    <w:rsid w:val="00484C80"/>
    <w:rsid w:val="00484CD6"/>
    <w:rsid w:val="00485003"/>
    <w:rsid w:val="00485146"/>
    <w:rsid w:val="00485331"/>
    <w:rsid w:val="004856A8"/>
    <w:rsid w:val="00485993"/>
    <w:rsid w:val="00485C7A"/>
    <w:rsid w:val="00486402"/>
    <w:rsid w:val="004864CC"/>
    <w:rsid w:val="00486B29"/>
    <w:rsid w:val="00486B55"/>
    <w:rsid w:val="00486CD1"/>
    <w:rsid w:val="00486F79"/>
    <w:rsid w:val="004871F1"/>
    <w:rsid w:val="00487662"/>
    <w:rsid w:val="004876B5"/>
    <w:rsid w:val="004877D0"/>
    <w:rsid w:val="00487932"/>
    <w:rsid w:val="00487A5F"/>
    <w:rsid w:val="00487B6A"/>
    <w:rsid w:val="00487EF8"/>
    <w:rsid w:val="00487F3F"/>
    <w:rsid w:val="004900E0"/>
    <w:rsid w:val="004904D2"/>
    <w:rsid w:val="00490773"/>
    <w:rsid w:val="0049078B"/>
    <w:rsid w:val="00490B11"/>
    <w:rsid w:val="00490B85"/>
    <w:rsid w:val="00490DB9"/>
    <w:rsid w:val="00490F48"/>
    <w:rsid w:val="0049105C"/>
    <w:rsid w:val="00491187"/>
    <w:rsid w:val="00491233"/>
    <w:rsid w:val="004915AC"/>
    <w:rsid w:val="0049178D"/>
    <w:rsid w:val="004919A7"/>
    <w:rsid w:val="00491AC5"/>
    <w:rsid w:val="00491ACB"/>
    <w:rsid w:val="00492067"/>
    <w:rsid w:val="00492534"/>
    <w:rsid w:val="00492724"/>
    <w:rsid w:val="00492800"/>
    <w:rsid w:val="004928CE"/>
    <w:rsid w:val="004929B8"/>
    <w:rsid w:val="00492A3A"/>
    <w:rsid w:val="00492AA2"/>
    <w:rsid w:val="00492C2E"/>
    <w:rsid w:val="00492CAF"/>
    <w:rsid w:val="00492E72"/>
    <w:rsid w:val="0049305D"/>
    <w:rsid w:val="00493497"/>
    <w:rsid w:val="004937EC"/>
    <w:rsid w:val="0049394B"/>
    <w:rsid w:val="00493A09"/>
    <w:rsid w:val="00493D29"/>
    <w:rsid w:val="00493F7C"/>
    <w:rsid w:val="00493F95"/>
    <w:rsid w:val="0049417D"/>
    <w:rsid w:val="00494546"/>
    <w:rsid w:val="00494549"/>
    <w:rsid w:val="00494638"/>
    <w:rsid w:val="004946A3"/>
    <w:rsid w:val="0049477A"/>
    <w:rsid w:val="00494789"/>
    <w:rsid w:val="00494A86"/>
    <w:rsid w:val="00494A89"/>
    <w:rsid w:val="00495044"/>
    <w:rsid w:val="004952C0"/>
    <w:rsid w:val="0049542D"/>
    <w:rsid w:val="00495F59"/>
    <w:rsid w:val="00496010"/>
    <w:rsid w:val="00496277"/>
    <w:rsid w:val="00496392"/>
    <w:rsid w:val="00496752"/>
    <w:rsid w:val="0049686A"/>
    <w:rsid w:val="00496996"/>
    <w:rsid w:val="00496D46"/>
    <w:rsid w:val="0049701B"/>
    <w:rsid w:val="00497189"/>
    <w:rsid w:val="0049738D"/>
    <w:rsid w:val="0049753A"/>
    <w:rsid w:val="0049758C"/>
    <w:rsid w:val="0049783E"/>
    <w:rsid w:val="00497AEF"/>
    <w:rsid w:val="00497DAE"/>
    <w:rsid w:val="004A0486"/>
    <w:rsid w:val="004A089C"/>
    <w:rsid w:val="004A0925"/>
    <w:rsid w:val="004A0A1D"/>
    <w:rsid w:val="004A0BF3"/>
    <w:rsid w:val="004A0EC0"/>
    <w:rsid w:val="004A105E"/>
    <w:rsid w:val="004A1436"/>
    <w:rsid w:val="004A157F"/>
    <w:rsid w:val="004A1986"/>
    <w:rsid w:val="004A1DA4"/>
    <w:rsid w:val="004A1E62"/>
    <w:rsid w:val="004A2238"/>
    <w:rsid w:val="004A22B6"/>
    <w:rsid w:val="004A2367"/>
    <w:rsid w:val="004A237A"/>
    <w:rsid w:val="004A24FB"/>
    <w:rsid w:val="004A2673"/>
    <w:rsid w:val="004A2679"/>
    <w:rsid w:val="004A26C6"/>
    <w:rsid w:val="004A2717"/>
    <w:rsid w:val="004A288B"/>
    <w:rsid w:val="004A2A01"/>
    <w:rsid w:val="004A2A24"/>
    <w:rsid w:val="004A2DA4"/>
    <w:rsid w:val="004A2EE1"/>
    <w:rsid w:val="004A2FBA"/>
    <w:rsid w:val="004A3308"/>
    <w:rsid w:val="004A3637"/>
    <w:rsid w:val="004A380D"/>
    <w:rsid w:val="004A390B"/>
    <w:rsid w:val="004A393F"/>
    <w:rsid w:val="004A3D8A"/>
    <w:rsid w:val="004A3FB4"/>
    <w:rsid w:val="004A3FD2"/>
    <w:rsid w:val="004A4110"/>
    <w:rsid w:val="004A46CB"/>
    <w:rsid w:val="004A47C6"/>
    <w:rsid w:val="004A4988"/>
    <w:rsid w:val="004A4B47"/>
    <w:rsid w:val="004A4F52"/>
    <w:rsid w:val="004A5568"/>
    <w:rsid w:val="004A560E"/>
    <w:rsid w:val="004A57AE"/>
    <w:rsid w:val="004A5810"/>
    <w:rsid w:val="004A5873"/>
    <w:rsid w:val="004A5A8E"/>
    <w:rsid w:val="004A5B62"/>
    <w:rsid w:val="004A618D"/>
    <w:rsid w:val="004A6231"/>
    <w:rsid w:val="004A65C4"/>
    <w:rsid w:val="004A6B18"/>
    <w:rsid w:val="004A6CC4"/>
    <w:rsid w:val="004A6ED2"/>
    <w:rsid w:val="004A718F"/>
    <w:rsid w:val="004A78AC"/>
    <w:rsid w:val="004A7AEB"/>
    <w:rsid w:val="004A7C33"/>
    <w:rsid w:val="004A7D67"/>
    <w:rsid w:val="004A7F30"/>
    <w:rsid w:val="004B042F"/>
    <w:rsid w:val="004B0457"/>
    <w:rsid w:val="004B0485"/>
    <w:rsid w:val="004B04A3"/>
    <w:rsid w:val="004B06C9"/>
    <w:rsid w:val="004B089E"/>
    <w:rsid w:val="004B08C4"/>
    <w:rsid w:val="004B0AA4"/>
    <w:rsid w:val="004B0B50"/>
    <w:rsid w:val="004B0BCF"/>
    <w:rsid w:val="004B0C18"/>
    <w:rsid w:val="004B116A"/>
    <w:rsid w:val="004B11D0"/>
    <w:rsid w:val="004B1F05"/>
    <w:rsid w:val="004B2099"/>
    <w:rsid w:val="004B22D6"/>
    <w:rsid w:val="004B237D"/>
    <w:rsid w:val="004B2714"/>
    <w:rsid w:val="004B2A1C"/>
    <w:rsid w:val="004B30BF"/>
    <w:rsid w:val="004B35A1"/>
    <w:rsid w:val="004B3701"/>
    <w:rsid w:val="004B3C00"/>
    <w:rsid w:val="004B4216"/>
    <w:rsid w:val="004B42F9"/>
    <w:rsid w:val="004B4420"/>
    <w:rsid w:val="004B460B"/>
    <w:rsid w:val="004B48C3"/>
    <w:rsid w:val="004B4AF3"/>
    <w:rsid w:val="004B4ED9"/>
    <w:rsid w:val="004B4F6F"/>
    <w:rsid w:val="004B4FD9"/>
    <w:rsid w:val="004B4FE6"/>
    <w:rsid w:val="004B55CB"/>
    <w:rsid w:val="004B56B7"/>
    <w:rsid w:val="004B5A44"/>
    <w:rsid w:val="004B5A73"/>
    <w:rsid w:val="004B5B25"/>
    <w:rsid w:val="004B5BAE"/>
    <w:rsid w:val="004B5CC6"/>
    <w:rsid w:val="004B5CF2"/>
    <w:rsid w:val="004B604C"/>
    <w:rsid w:val="004B62B4"/>
    <w:rsid w:val="004B62CE"/>
    <w:rsid w:val="004B6325"/>
    <w:rsid w:val="004B63EE"/>
    <w:rsid w:val="004B66BC"/>
    <w:rsid w:val="004B6702"/>
    <w:rsid w:val="004B68A6"/>
    <w:rsid w:val="004B6B62"/>
    <w:rsid w:val="004B6BCB"/>
    <w:rsid w:val="004B6CC6"/>
    <w:rsid w:val="004B6E65"/>
    <w:rsid w:val="004B6F1A"/>
    <w:rsid w:val="004B73DC"/>
    <w:rsid w:val="004B741D"/>
    <w:rsid w:val="004B7458"/>
    <w:rsid w:val="004B766C"/>
    <w:rsid w:val="004B79AE"/>
    <w:rsid w:val="004B7D26"/>
    <w:rsid w:val="004B7D53"/>
    <w:rsid w:val="004B7D54"/>
    <w:rsid w:val="004B7EB5"/>
    <w:rsid w:val="004B7FD8"/>
    <w:rsid w:val="004BA3E2"/>
    <w:rsid w:val="004C01D1"/>
    <w:rsid w:val="004C0402"/>
    <w:rsid w:val="004C0502"/>
    <w:rsid w:val="004C09A7"/>
    <w:rsid w:val="004C0D45"/>
    <w:rsid w:val="004C144D"/>
    <w:rsid w:val="004C14A2"/>
    <w:rsid w:val="004C156A"/>
    <w:rsid w:val="004C159A"/>
    <w:rsid w:val="004C1B9A"/>
    <w:rsid w:val="004C1CF3"/>
    <w:rsid w:val="004C1D10"/>
    <w:rsid w:val="004C1D36"/>
    <w:rsid w:val="004C1EB7"/>
    <w:rsid w:val="004C1F09"/>
    <w:rsid w:val="004C238D"/>
    <w:rsid w:val="004C242A"/>
    <w:rsid w:val="004C2469"/>
    <w:rsid w:val="004C2AE1"/>
    <w:rsid w:val="004C2F61"/>
    <w:rsid w:val="004C3075"/>
    <w:rsid w:val="004C30A6"/>
    <w:rsid w:val="004C33AE"/>
    <w:rsid w:val="004C3455"/>
    <w:rsid w:val="004C35CC"/>
    <w:rsid w:val="004C3852"/>
    <w:rsid w:val="004C3B0D"/>
    <w:rsid w:val="004C3B78"/>
    <w:rsid w:val="004C3BF7"/>
    <w:rsid w:val="004C3CB3"/>
    <w:rsid w:val="004C3E69"/>
    <w:rsid w:val="004C3E8C"/>
    <w:rsid w:val="004C3FEA"/>
    <w:rsid w:val="004C49B5"/>
    <w:rsid w:val="004C4A4F"/>
    <w:rsid w:val="004C502F"/>
    <w:rsid w:val="004C51A8"/>
    <w:rsid w:val="004C5238"/>
    <w:rsid w:val="004C5309"/>
    <w:rsid w:val="004C5347"/>
    <w:rsid w:val="004C535F"/>
    <w:rsid w:val="004C5647"/>
    <w:rsid w:val="004C56D9"/>
    <w:rsid w:val="004C5863"/>
    <w:rsid w:val="004C5AF9"/>
    <w:rsid w:val="004C5EDD"/>
    <w:rsid w:val="004C6310"/>
    <w:rsid w:val="004C6352"/>
    <w:rsid w:val="004C64F0"/>
    <w:rsid w:val="004C675A"/>
    <w:rsid w:val="004C67D8"/>
    <w:rsid w:val="004C6897"/>
    <w:rsid w:val="004C69CA"/>
    <w:rsid w:val="004C69F2"/>
    <w:rsid w:val="004C6B82"/>
    <w:rsid w:val="004C6C47"/>
    <w:rsid w:val="004C6F02"/>
    <w:rsid w:val="004C6F1B"/>
    <w:rsid w:val="004C6F73"/>
    <w:rsid w:val="004C6FA0"/>
    <w:rsid w:val="004C7002"/>
    <w:rsid w:val="004C722C"/>
    <w:rsid w:val="004C7497"/>
    <w:rsid w:val="004C77A5"/>
    <w:rsid w:val="004C7AEE"/>
    <w:rsid w:val="004C7BFE"/>
    <w:rsid w:val="004C7E4E"/>
    <w:rsid w:val="004D00ED"/>
    <w:rsid w:val="004D01F4"/>
    <w:rsid w:val="004D04BB"/>
    <w:rsid w:val="004D0635"/>
    <w:rsid w:val="004D0666"/>
    <w:rsid w:val="004D070E"/>
    <w:rsid w:val="004D0732"/>
    <w:rsid w:val="004D0851"/>
    <w:rsid w:val="004D0858"/>
    <w:rsid w:val="004D0A6C"/>
    <w:rsid w:val="004D0C41"/>
    <w:rsid w:val="004D0FBC"/>
    <w:rsid w:val="004D129E"/>
    <w:rsid w:val="004D1582"/>
    <w:rsid w:val="004D178F"/>
    <w:rsid w:val="004D17F5"/>
    <w:rsid w:val="004D1B69"/>
    <w:rsid w:val="004D1CE7"/>
    <w:rsid w:val="004D1D22"/>
    <w:rsid w:val="004D1D45"/>
    <w:rsid w:val="004D1EDB"/>
    <w:rsid w:val="004D208A"/>
    <w:rsid w:val="004D2106"/>
    <w:rsid w:val="004D21B1"/>
    <w:rsid w:val="004D237A"/>
    <w:rsid w:val="004D26C7"/>
    <w:rsid w:val="004D27AA"/>
    <w:rsid w:val="004D28CE"/>
    <w:rsid w:val="004D2C6B"/>
    <w:rsid w:val="004D2E74"/>
    <w:rsid w:val="004D328C"/>
    <w:rsid w:val="004D35E8"/>
    <w:rsid w:val="004D374B"/>
    <w:rsid w:val="004D378F"/>
    <w:rsid w:val="004D3950"/>
    <w:rsid w:val="004D3A81"/>
    <w:rsid w:val="004D3CE1"/>
    <w:rsid w:val="004D3D46"/>
    <w:rsid w:val="004D3E77"/>
    <w:rsid w:val="004D3F38"/>
    <w:rsid w:val="004D3F67"/>
    <w:rsid w:val="004D403D"/>
    <w:rsid w:val="004D4083"/>
    <w:rsid w:val="004D42AC"/>
    <w:rsid w:val="004D43A2"/>
    <w:rsid w:val="004D4755"/>
    <w:rsid w:val="004D4862"/>
    <w:rsid w:val="004D4AC6"/>
    <w:rsid w:val="004D4AEC"/>
    <w:rsid w:val="004D4B6A"/>
    <w:rsid w:val="004D4C98"/>
    <w:rsid w:val="004D4D6B"/>
    <w:rsid w:val="004D5125"/>
    <w:rsid w:val="004D51A4"/>
    <w:rsid w:val="004D525F"/>
    <w:rsid w:val="004D52C6"/>
    <w:rsid w:val="004D53DE"/>
    <w:rsid w:val="004D56FC"/>
    <w:rsid w:val="004D58D0"/>
    <w:rsid w:val="004D59CD"/>
    <w:rsid w:val="004D5EA0"/>
    <w:rsid w:val="004D5F24"/>
    <w:rsid w:val="004D5FA7"/>
    <w:rsid w:val="004D653E"/>
    <w:rsid w:val="004D6688"/>
    <w:rsid w:val="004D6915"/>
    <w:rsid w:val="004D6C21"/>
    <w:rsid w:val="004D6E93"/>
    <w:rsid w:val="004D70B7"/>
    <w:rsid w:val="004D71A3"/>
    <w:rsid w:val="004D71B7"/>
    <w:rsid w:val="004D71E5"/>
    <w:rsid w:val="004D72DD"/>
    <w:rsid w:val="004D79A0"/>
    <w:rsid w:val="004D7C7C"/>
    <w:rsid w:val="004D7F4B"/>
    <w:rsid w:val="004E0103"/>
    <w:rsid w:val="004E01A9"/>
    <w:rsid w:val="004E02C0"/>
    <w:rsid w:val="004E02D4"/>
    <w:rsid w:val="004E02D5"/>
    <w:rsid w:val="004E0539"/>
    <w:rsid w:val="004E06BC"/>
    <w:rsid w:val="004E06C5"/>
    <w:rsid w:val="004E0779"/>
    <w:rsid w:val="004E0B1A"/>
    <w:rsid w:val="004E0CCD"/>
    <w:rsid w:val="004E0CFD"/>
    <w:rsid w:val="004E0E11"/>
    <w:rsid w:val="004E0EA5"/>
    <w:rsid w:val="004E1079"/>
    <w:rsid w:val="004E1634"/>
    <w:rsid w:val="004E172B"/>
    <w:rsid w:val="004E1737"/>
    <w:rsid w:val="004E1794"/>
    <w:rsid w:val="004E197F"/>
    <w:rsid w:val="004E1A0A"/>
    <w:rsid w:val="004E1A7B"/>
    <w:rsid w:val="004E23C7"/>
    <w:rsid w:val="004E27B5"/>
    <w:rsid w:val="004E288A"/>
    <w:rsid w:val="004E2927"/>
    <w:rsid w:val="004E2A3F"/>
    <w:rsid w:val="004E2C83"/>
    <w:rsid w:val="004E2DF7"/>
    <w:rsid w:val="004E2EDD"/>
    <w:rsid w:val="004E2F03"/>
    <w:rsid w:val="004E307F"/>
    <w:rsid w:val="004E31E5"/>
    <w:rsid w:val="004E3260"/>
    <w:rsid w:val="004E3507"/>
    <w:rsid w:val="004E366E"/>
    <w:rsid w:val="004E380C"/>
    <w:rsid w:val="004E39A8"/>
    <w:rsid w:val="004E3AEB"/>
    <w:rsid w:val="004E3DB4"/>
    <w:rsid w:val="004E40A5"/>
    <w:rsid w:val="004E415D"/>
    <w:rsid w:val="004E416E"/>
    <w:rsid w:val="004E4216"/>
    <w:rsid w:val="004E4364"/>
    <w:rsid w:val="004E4671"/>
    <w:rsid w:val="004E49DE"/>
    <w:rsid w:val="004E4EC1"/>
    <w:rsid w:val="004E4F0C"/>
    <w:rsid w:val="004E4F24"/>
    <w:rsid w:val="004E51BA"/>
    <w:rsid w:val="004E51D2"/>
    <w:rsid w:val="004E55D5"/>
    <w:rsid w:val="004E579E"/>
    <w:rsid w:val="004E5839"/>
    <w:rsid w:val="004E58A2"/>
    <w:rsid w:val="004E5B18"/>
    <w:rsid w:val="004E5B76"/>
    <w:rsid w:val="004E5BAC"/>
    <w:rsid w:val="004E5E61"/>
    <w:rsid w:val="004E5F88"/>
    <w:rsid w:val="004E6212"/>
    <w:rsid w:val="004E62A4"/>
    <w:rsid w:val="004E62B6"/>
    <w:rsid w:val="004E642A"/>
    <w:rsid w:val="004E645F"/>
    <w:rsid w:val="004E69CE"/>
    <w:rsid w:val="004E6A56"/>
    <w:rsid w:val="004E6C2D"/>
    <w:rsid w:val="004E6C53"/>
    <w:rsid w:val="004E6E81"/>
    <w:rsid w:val="004E701D"/>
    <w:rsid w:val="004E71B3"/>
    <w:rsid w:val="004E727B"/>
    <w:rsid w:val="004E73C4"/>
    <w:rsid w:val="004E755F"/>
    <w:rsid w:val="004E77A3"/>
    <w:rsid w:val="004E785D"/>
    <w:rsid w:val="004E78A4"/>
    <w:rsid w:val="004E79B4"/>
    <w:rsid w:val="004E7A86"/>
    <w:rsid w:val="004E7BBD"/>
    <w:rsid w:val="004E7D45"/>
    <w:rsid w:val="004E7D47"/>
    <w:rsid w:val="004F0267"/>
    <w:rsid w:val="004F034D"/>
    <w:rsid w:val="004F0354"/>
    <w:rsid w:val="004F03CC"/>
    <w:rsid w:val="004F03DB"/>
    <w:rsid w:val="004F0737"/>
    <w:rsid w:val="004F0791"/>
    <w:rsid w:val="004F0DDE"/>
    <w:rsid w:val="004F0E68"/>
    <w:rsid w:val="004F0E72"/>
    <w:rsid w:val="004F0F11"/>
    <w:rsid w:val="004F0F18"/>
    <w:rsid w:val="004F130B"/>
    <w:rsid w:val="004F15EA"/>
    <w:rsid w:val="004F1672"/>
    <w:rsid w:val="004F1A00"/>
    <w:rsid w:val="004F1B6F"/>
    <w:rsid w:val="004F1C7B"/>
    <w:rsid w:val="004F1E16"/>
    <w:rsid w:val="004F1EB1"/>
    <w:rsid w:val="004F1FE5"/>
    <w:rsid w:val="004F22A0"/>
    <w:rsid w:val="004F253D"/>
    <w:rsid w:val="004F2626"/>
    <w:rsid w:val="004F27F7"/>
    <w:rsid w:val="004F2B75"/>
    <w:rsid w:val="004F2C8C"/>
    <w:rsid w:val="004F303B"/>
    <w:rsid w:val="004F31A4"/>
    <w:rsid w:val="004F3225"/>
    <w:rsid w:val="004F343E"/>
    <w:rsid w:val="004F34C9"/>
    <w:rsid w:val="004F34FF"/>
    <w:rsid w:val="004F36AC"/>
    <w:rsid w:val="004F36B5"/>
    <w:rsid w:val="004F36CE"/>
    <w:rsid w:val="004F36FD"/>
    <w:rsid w:val="004F3724"/>
    <w:rsid w:val="004F388A"/>
    <w:rsid w:val="004F3B2E"/>
    <w:rsid w:val="004F3C39"/>
    <w:rsid w:val="004F3DB6"/>
    <w:rsid w:val="004F40CF"/>
    <w:rsid w:val="004F4602"/>
    <w:rsid w:val="004F460D"/>
    <w:rsid w:val="004F4792"/>
    <w:rsid w:val="004F4B7E"/>
    <w:rsid w:val="004F51EA"/>
    <w:rsid w:val="004F521C"/>
    <w:rsid w:val="004F56E2"/>
    <w:rsid w:val="004F5A02"/>
    <w:rsid w:val="004F5B17"/>
    <w:rsid w:val="004F5BD6"/>
    <w:rsid w:val="004F5F2A"/>
    <w:rsid w:val="004F625B"/>
    <w:rsid w:val="004F6685"/>
    <w:rsid w:val="004F693E"/>
    <w:rsid w:val="004F6ABD"/>
    <w:rsid w:val="004F6B0E"/>
    <w:rsid w:val="004F6C8B"/>
    <w:rsid w:val="004F6D28"/>
    <w:rsid w:val="004F6EBF"/>
    <w:rsid w:val="004F6FB1"/>
    <w:rsid w:val="004F70B3"/>
    <w:rsid w:val="004F7236"/>
    <w:rsid w:val="004F738F"/>
    <w:rsid w:val="004F73C6"/>
    <w:rsid w:val="004F7A84"/>
    <w:rsid w:val="004F7AB7"/>
    <w:rsid w:val="004F7C00"/>
    <w:rsid w:val="005002BF"/>
    <w:rsid w:val="00500504"/>
    <w:rsid w:val="005009DC"/>
    <w:rsid w:val="00500F08"/>
    <w:rsid w:val="00500F1F"/>
    <w:rsid w:val="00501167"/>
    <w:rsid w:val="005014A3"/>
    <w:rsid w:val="005014D7"/>
    <w:rsid w:val="00501571"/>
    <w:rsid w:val="0050163B"/>
    <w:rsid w:val="005018A3"/>
    <w:rsid w:val="005018D7"/>
    <w:rsid w:val="00501B94"/>
    <w:rsid w:val="00501C4D"/>
    <w:rsid w:val="00501D28"/>
    <w:rsid w:val="005021C0"/>
    <w:rsid w:val="005022C1"/>
    <w:rsid w:val="00502376"/>
    <w:rsid w:val="00502507"/>
    <w:rsid w:val="00502653"/>
    <w:rsid w:val="005026BE"/>
    <w:rsid w:val="005026C8"/>
    <w:rsid w:val="005029C8"/>
    <w:rsid w:val="00502D70"/>
    <w:rsid w:val="00502E38"/>
    <w:rsid w:val="005030F4"/>
    <w:rsid w:val="0050359D"/>
    <w:rsid w:val="00503AD6"/>
    <w:rsid w:val="00503C7C"/>
    <w:rsid w:val="00503CCD"/>
    <w:rsid w:val="00503E6D"/>
    <w:rsid w:val="00503EC6"/>
    <w:rsid w:val="00503F40"/>
    <w:rsid w:val="00503FA2"/>
    <w:rsid w:val="0050402C"/>
    <w:rsid w:val="0050419A"/>
    <w:rsid w:val="005041F6"/>
    <w:rsid w:val="005046F1"/>
    <w:rsid w:val="005049F1"/>
    <w:rsid w:val="00504A85"/>
    <w:rsid w:val="00504BF1"/>
    <w:rsid w:val="00504C5A"/>
    <w:rsid w:val="00504E77"/>
    <w:rsid w:val="00505213"/>
    <w:rsid w:val="005052B5"/>
    <w:rsid w:val="00505516"/>
    <w:rsid w:val="0050555C"/>
    <w:rsid w:val="005055EA"/>
    <w:rsid w:val="005055F9"/>
    <w:rsid w:val="00505842"/>
    <w:rsid w:val="0050599E"/>
    <w:rsid w:val="005059FA"/>
    <w:rsid w:val="00505A89"/>
    <w:rsid w:val="00505C5C"/>
    <w:rsid w:val="00505DDC"/>
    <w:rsid w:val="00505F57"/>
    <w:rsid w:val="00505F5B"/>
    <w:rsid w:val="0050600F"/>
    <w:rsid w:val="00506186"/>
    <w:rsid w:val="00506391"/>
    <w:rsid w:val="005064C2"/>
    <w:rsid w:val="00506647"/>
    <w:rsid w:val="005066BA"/>
    <w:rsid w:val="005069CD"/>
    <w:rsid w:val="00506D28"/>
    <w:rsid w:val="00506D73"/>
    <w:rsid w:val="00506DAC"/>
    <w:rsid w:val="00506EB2"/>
    <w:rsid w:val="0050700F"/>
    <w:rsid w:val="00507363"/>
    <w:rsid w:val="005074F3"/>
    <w:rsid w:val="0050782B"/>
    <w:rsid w:val="005101F3"/>
    <w:rsid w:val="0051029B"/>
    <w:rsid w:val="00510327"/>
    <w:rsid w:val="005109C3"/>
    <w:rsid w:val="00510BDE"/>
    <w:rsid w:val="00510CFD"/>
    <w:rsid w:val="00510DD7"/>
    <w:rsid w:val="005113AA"/>
    <w:rsid w:val="00511753"/>
    <w:rsid w:val="005117DB"/>
    <w:rsid w:val="00511B31"/>
    <w:rsid w:val="00511E6D"/>
    <w:rsid w:val="00511EB7"/>
    <w:rsid w:val="00512494"/>
    <w:rsid w:val="005125FC"/>
    <w:rsid w:val="00512677"/>
    <w:rsid w:val="005126F8"/>
    <w:rsid w:val="005128AA"/>
    <w:rsid w:val="005134E1"/>
    <w:rsid w:val="0051355C"/>
    <w:rsid w:val="005136C8"/>
    <w:rsid w:val="00513836"/>
    <w:rsid w:val="00513851"/>
    <w:rsid w:val="00513859"/>
    <w:rsid w:val="00513914"/>
    <w:rsid w:val="00513C38"/>
    <w:rsid w:val="00513C81"/>
    <w:rsid w:val="00513EE0"/>
    <w:rsid w:val="00514177"/>
    <w:rsid w:val="005142DA"/>
    <w:rsid w:val="0051449F"/>
    <w:rsid w:val="005145CA"/>
    <w:rsid w:val="005147B0"/>
    <w:rsid w:val="00514921"/>
    <w:rsid w:val="0051494B"/>
    <w:rsid w:val="005149C6"/>
    <w:rsid w:val="00514A4A"/>
    <w:rsid w:val="00514B9B"/>
    <w:rsid w:val="00514CE9"/>
    <w:rsid w:val="00514F20"/>
    <w:rsid w:val="00514F65"/>
    <w:rsid w:val="005154AC"/>
    <w:rsid w:val="005156D8"/>
    <w:rsid w:val="005157E5"/>
    <w:rsid w:val="00515A17"/>
    <w:rsid w:val="00515A4F"/>
    <w:rsid w:val="00515BAD"/>
    <w:rsid w:val="00515BF7"/>
    <w:rsid w:val="00515C08"/>
    <w:rsid w:val="00515CC2"/>
    <w:rsid w:val="00515DE9"/>
    <w:rsid w:val="0051603F"/>
    <w:rsid w:val="005163C1"/>
    <w:rsid w:val="00516487"/>
    <w:rsid w:val="005164B0"/>
    <w:rsid w:val="00516B3E"/>
    <w:rsid w:val="005172EB"/>
    <w:rsid w:val="00517663"/>
    <w:rsid w:val="00517870"/>
    <w:rsid w:val="00517A3E"/>
    <w:rsid w:val="00517B7D"/>
    <w:rsid w:val="00517FDB"/>
    <w:rsid w:val="005202E4"/>
    <w:rsid w:val="00520317"/>
    <w:rsid w:val="00520652"/>
    <w:rsid w:val="0052082D"/>
    <w:rsid w:val="005208E2"/>
    <w:rsid w:val="00520B60"/>
    <w:rsid w:val="00520CAC"/>
    <w:rsid w:val="00520D8A"/>
    <w:rsid w:val="00520F8B"/>
    <w:rsid w:val="00521038"/>
    <w:rsid w:val="00521271"/>
    <w:rsid w:val="0052185C"/>
    <w:rsid w:val="0052193D"/>
    <w:rsid w:val="00521B85"/>
    <w:rsid w:val="00521E91"/>
    <w:rsid w:val="0052213E"/>
    <w:rsid w:val="0052227E"/>
    <w:rsid w:val="00522473"/>
    <w:rsid w:val="0052247D"/>
    <w:rsid w:val="00522B36"/>
    <w:rsid w:val="00522D5C"/>
    <w:rsid w:val="00522FF8"/>
    <w:rsid w:val="00523056"/>
    <w:rsid w:val="00523057"/>
    <w:rsid w:val="0052320F"/>
    <w:rsid w:val="0052326A"/>
    <w:rsid w:val="005237B5"/>
    <w:rsid w:val="00523C1B"/>
    <w:rsid w:val="005241B3"/>
    <w:rsid w:val="00524379"/>
    <w:rsid w:val="005244D1"/>
    <w:rsid w:val="00524738"/>
    <w:rsid w:val="00524BFD"/>
    <w:rsid w:val="00525168"/>
    <w:rsid w:val="0052530F"/>
    <w:rsid w:val="00525720"/>
    <w:rsid w:val="00525738"/>
    <w:rsid w:val="00525B30"/>
    <w:rsid w:val="00526514"/>
    <w:rsid w:val="0052667D"/>
    <w:rsid w:val="00526922"/>
    <w:rsid w:val="00526C0F"/>
    <w:rsid w:val="00526DAF"/>
    <w:rsid w:val="0052702C"/>
    <w:rsid w:val="005272DA"/>
    <w:rsid w:val="00527588"/>
    <w:rsid w:val="00527636"/>
    <w:rsid w:val="00527847"/>
    <w:rsid w:val="00527C21"/>
    <w:rsid w:val="00527CFD"/>
    <w:rsid w:val="00527F5E"/>
    <w:rsid w:val="00530239"/>
    <w:rsid w:val="005304F8"/>
    <w:rsid w:val="005305F7"/>
    <w:rsid w:val="00530698"/>
    <w:rsid w:val="00530771"/>
    <w:rsid w:val="00530995"/>
    <w:rsid w:val="00530A46"/>
    <w:rsid w:val="00530ABF"/>
    <w:rsid w:val="00530CEA"/>
    <w:rsid w:val="00530D91"/>
    <w:rsid w:val="00530E51"/>
    <w:rsid w:val="005313AB"/>
    <w:rsid w:val="005319FE"/>
    <w:rsid w:val="00531C8B"/>
    <w:rsid w:val="00531CFB"/>
    <w:rsid w:val="00531D97"/>
    <w:rsid w:val="00531FF7"/>
    <w:rsid w:val="0053222C"/>
    <w:rsid w:val="00532934"/>
    <w:rsid w:val="0053299B"/>
    <w:rsid w:val="005329C7"/>
    <w:rsid w:val="00532B54"/>
    <w:rsid w:val="00532C57"/>
    <w:rsid w:val="00532C5F"/>
    <w:rsid w:val="00532C93"/>
    <w:rsid w:val="00532CE7"/>
    <w:rsid w:val="00532DC5"/>
    <w:rsid w:val="00532E39"/>
    <w:rsid w:val="00532EB9"/>
    <w:rsid w:val="00533002"/>
    <w:rsid w:val="00533178"/>
    <w:rsid w:val="00533277"/>
    <w:rsid w:val="005332DD"/>
    <w:rsid w:val="005333FA"/>
    <w:rsid w:val="00533572"/>
    <w:rsid w:val="00533800"/>
    <w:rsid w:val="00533845"/>
    <w:rsid w:val="005338B1"/>
    <w:rsid w:val="00533959"/>
    <w:rsid w:val="005339C7"/>
    <w:rsid w:val="00533A55"/>
    <w:rsid w:val="00533AB2"/>
    <w:rsid w:val="00533B0A"/>
    <w:rsid w:val="00533D40"/>
    <w:rsid w:val="00533FBC"/>
    <w:rsid w:val="0053415C"/>
    <w:rsid w:val="005344A9"/>
    <w:rsid w:val="00534915"/>
    <w:rsid w:val="00534962"/>
    <w:rsid w:val="00534B8B"/>
    <w:rsid w:val="00534F01"/>
    <w:rsid w:val="005350A6"/>
    <w:rsid w:val="0053516D"/>
    <w:rsid w:val="0053521D"/>
    <w:rsid w:val="00535347"/>
    <w:rsid w:val="005355E3"/>
    <w:rsid w:val="0053561D"/>
    <w:rsid w:val="0053587D"/>
    <w:rsid w:val="005358D9"/>
    <w:rsid w:val="00535D49"/>
    <w:rsid w:val="00535FB7"/>
    <w:rsid w:val="00535FF7"/>
    <w:rsid w:val="0053602E"/>
    <w:rsid w:val="00536061"/>
    <w:rsid w:val="00536082"/>
    <w:rsid w:val="005360B6"/>
    <w:rsid w:val="005362A8"/>
    <w:rsid w:val="005363EA"/>
    <w:rsid w:val="00536658"/>
    <w:rsid w:val="00536B37"/>
    <w:rsid w:val="00536F22"/>
    <w:rsid w:val="00537711"/>
    <w:rsid w:val="005377D0"/>
    <w:rsid w:val="0053780E"/>
    <w:rsid w:val="0053786F"/>
    <w:rsid w:val="00537CBF"/>
    <w:rsid w:val="00537EC6"/>
    <w:rsid w:val="00537F29"/>
    <w:rsid w:val="005402AC"/>
    <w:rsid w:val="00540657"/>
    <w:rsid w:val="005408F6"/>
    <w:rsid w:val="005409FA"/>
    <w:rsid w:val="00540C05"/>
    <w:rsid w:val="00540C6D"/>
    <w:rsid w:val="00540C74"/>
    <w:rsid w:val="00540EFA"/>
    <w:rsid w:val="00540F66"/>
    <w:rsid w:val="0054101D"/>
    <w:rsid w:val="005410AC"/>
    <w:rsid w:val="0054117A"/>
    <w:rsid w:val="005412D3"/>
    <w:rsid w:val="00541351"/>
    <w:rsid w:val="005413B5"/>
    <w:rsid w:val="005416CB"/>
    <w:rsid w:val="005416D8"/>
    <w:rsid w:val="0054185B"/>
    <w:rsid w:val="00541DC3"/>
    <w:rsid w:val="00541EBE"/>
    <w:rsid w:val="005420BA"/>
    <w:rsid w:val="0054223D"/>
    <w:rsid w:val="0054255E"/>
    <w:rsid w:val="00542587"/>
    <w:rsid w:val="00542600"/>
    <w:rsid w:val="00542620"/>
    <w:rsid w:val="00542638"/>
    <w:rsid w:val="00542743"/>
    <w:rsid w:val="00542826"/>
    <w:rsid w:val="00542A75"/>
    <w:rsid w:val="00542FC4"/>
    <w:rsid w:val="00543050"/>
    <w:rsid w:val="005430C5"/>
    <w:rsid w:val="00543103"/>
    <w:rsid w:val="0054323E"/>
    <w:rsid w:val="0054353B"/>
    <w:rsid w:val="005436A7"/>
    <w:rsid w:val="005438E2"/>
    <w:rsid w:val="0054391B"/>
    <w:rsid w:val="00543BC0"/>
    <w:rsid w:val="005440EF"/>
    <w:rsid w:val="00544280"/>
    <w:rsid w:val="005443AB"/>
    <w:rsid w:val="00544442"/>
    <w:rsid w:val="00544534"/>
    <w:rsid w:val="00544559"/>
    <w:rsid w:val="00544968"/>
    <w:rsid w:val="00544CC5"/>
    <w:rsid w:val="00544D08"/>
    <w:rsid w:val="00545009"/>
    <w:rsid w:val="00545179"/>
    <w:rsid w:val="005456A7"/>
    <w:rsid w:val="00545876"/>
    <w:rsid w:val="0054588F"/>
    <w:rsid w:val="00545930"/>
    <w:rsid w:val="00545D21"/>
    <w:rsid w:val="005464A7"/>
    <w:rsid w:val="00546577"/>
    <w:rsid w:val="00546833"/>
    <w:rsid w:val="005468E2"/>
    <w:rsid w:val="005469FD"/>
    <w:rsid w:val="00546E0C"/>
    <w:rsid w:val="00546E59"/>
    <w:rsid w:val="005470E4"/>
    <w:rsid w:val="0054716D"/>
    <w:rsid w:val="00547175"/>
    <w:rsid w:val="005472ED"/>
    <w:rsid w:val="0054760F"/>
    <w:rsid w:val="005477A1"/>
    <w:rsid w:val="00547A34"/>
    <w:rsid w:val="00547ABC"/>
    <w:rsid w:val="00547B67"/>
    <w:rsid w:val="00547D9C"/>
    <w:rsid w:val="00547F2F"/>
    <w:rsid w:val="0055015B"/>
    <w:rsid w:val="00550388"/>
    <w:rsid w:val="00550450"/>
    <w:rsid w:val="00550507"/>
    <w:rsid w:val="005506CF"/>
    <w:rsid w:val="0055077E"/>
    <w:rsid w:val="00550B9E"/>
    <w:rsid w:val="00551BB3"/>
    <w:rsid w:val="00551CFC"/>
    <w:rsid w:val="00551F02"/>
    <w:rsid w:val="0055229D"/>
    <w:rsid w:val="005523D4"/>
    <w:rsid w:val="0055240D"/>
    <w:rsid w:val="00552612"/>
    <w:rsid w:val="00552681"/>
    <w:rsid w:val="005526B9"/>
    <w:rsid w:val="00552801"/>
    <w:rsid w:val="005528DB"/>
    <w:rsid w:val="005529F0"/>
    <w:rsid w:val="00552AB3"/>
    <w:rsid w:val="00552AD1"/>
    <w:rsid w:val="00552AD5"/>
    <w:rsid w:val="00552BB6"/>
    <w:rsid w:val="00552C15"/>
    <w:rsid w:val="00553181"/>
    <w:rsid w:val="00553193"/>
    <w:rsid w:val="005531EF"/>
    <w:rsid w:val="00553318"/>
    <w:rsid w:val="00553392"/>
    <w:rsid w:val="005537AC"/>
    <w:rsid w:val="00553D10"/>
    <w:rsid w:val="00553D91"/>
    <w:rsid w:val="00553E67"/>
    <w:rsid w:val="00554170"/>
    <w:rsid w:val="00554412"/>
    <w:rsid w:val="00554418"/>
    <w:rsid w:val="005545F5"/>
    <w:rsid w:val="00554612"/>
    <w:rsid w:val="005549D5"/>
    <w:rsid w:val="00554C64"/>
    <w:rsid w:val="00554D41"/>
    <w:rsid w:val="0055503F"/>
    <w:rsid w:val="00555193"/>
    <w:rsid w:val="005554BF"/>
    <w:rsid w:val="00555594"/>
    <w:rsid w:val="0055568F"/>
    <w:rsid w:val="0055577D"/>
    <w:rsid w:val="00555867"/>
    <w:rsid w:val="0055590B"/>
    <w:rsid w:val="00555BE1"/>
    <w:rsid w:val="00555C64"/>
    <w:rsid w:val="00555CC1"/>
    <w:rsid w:val="00555DE9"/>
    <w:rsid w:val="00555DF7"/>
    <w:rsid w:val="00555FC5"/>
    <w:rsid w:val="00555FD4"/>
    <w:rsid w:val="0055600B"/>
    <w:rsid w:val="00556327"/>
    <w:rsid w:val="0055645C"/>
    <w:rsid w:val="00556511"/>
    <w:rsid w:val="00556656"/>
    <w:rsid w:val="005566E1"/>
    <w:rsid w:val="0055672B"/>
    <w:rsid w:val="005567EB"/>
    <w:rsid w:val="00556C7C"/>
    <w:rsid w:val="00556F22"/>
    <w:rsid w:val="00556F86"/>
    <w:rsid w:val="00556F90"/>
    <w:rsid w:val="005570E7"/>
    <w:rsid w:val="00557128"/>
    <w:rsid w:val="0055737D"/>
    <w:rsid w:val="00557396"/>
    <w:rsid w:val="00557449"/>
    <w:rsid w:val="005579AF"/>
    <w:rsid w:val="00557A6D"/>
    <w:rsid w:val="00557CCF"/>
    <w:rsid w:val="00557F9A"/>
    <w:rsid w:val="0056002B"/>
    <w:rsid w:val="0056016D"/>
    <w:rsid w:val="00560301"/>
    <w:rsid w:val="005603A7"/>
    <w:rsid w:val="00560437"/>
    <w:rsid w:val="0056044E"/>
    <w:rsid w:val="00560523"/>
    <w:rsid w:val="005607AA"/>
    <w:rsid w:val="00560947"/>
    <w:rsid w:val="00560D8F"/>
    <w:rsid w:val="00560F59"/>
    <w:rsid w:val="00561261"/>
    <w:rsid w:val="005612EE"/>
    <w:rsid w:val="00561444"/>
    <w:rsid w:val="00561467"/>
    <w:rsid w:val="0056167C"/>
    <w:rsid w:val="00561875"/>
    <w:rsid w:val="00561CC3"/>
    <w:rsid w:val="00561E94"/>
    <w:rsid w:val="0056208A"/>
    <w:rsid w:val="005620B4"/>
    <w:rsid w:val="005620CC"/>
    <w:rsid w:val="005620D3"/>
    <w:rsid w:val="00562114"/>
    <w:rsid w:val="00562260"/>
    <w:rsid w:val="005625C4"/>
    <w:rsid w:val="005626B3"/>
    <w:rsid w:val="005628A5"/>
    <w:rsid w:val="00562E01"/>
    <w:rsid w:val="00562E51"/>
    <w:rsid w:val="00562E91"/>
    <w:rsid w:val="00562ECF"/>
    <w:rsid w:val="0056315A"/>
    <w:rsid w:val="005633F3"/>
    <w:rsid w:val="00563427"/>
    <w:rsid w:val="005638A7"/>
    <w:rsid w:val="00563A62"/>
    <w:rsid w:val="00563D2A"/>
    <w:rsid w:val="00563E46"/>
    <w:rsid w:val="0056418E"/>
    <w:rsid w:val="005643C5"/>
    <w:rsid w:val="0056442F"/>
    <w:rsid w:val="00564954"/>
    <w:rsid w:val="00564AB4"/>
    <w:rsid w:val="00564B56"/>
    <w:rsid w:val="00564BBF"/>
    <w:rsid w:val="00564D15"/>
    <w:rsid w:val="00564E31"/>
    <w:rsid w:val="00564E60"/>
    <w:rsid w:val="0056507C"/>
    <w:rsid w:val="005652B3"/>
    <w:rsid w:val="0056594A"/>
    <w:rsid w:val="00565959"/>
    <w:rsid w:val="005659E5"/>
    <w:rsid w:val="005659F3"/>
    <w:rsid w:val="00565A6E"/>
    <w:rsid w:val="00565B81"/>
    <w:rsid w:val="00565B88"/>
    <w:rsid w:val="005661D3"/>
    <w:rsid w:val="00566269"/>
    <w:rsid w:val="005664E5"/>
    <w:rsid w:val="0056657B"/>
    <w:rsid w:val="005668BF"/>
    <w:rsid w:val="005668EF"/>
    <w:rsid w:val="00566AE3"/>
    <w:rsid w:val="00566AEE"/>
    <w:rsid w:val="00566DB5"/>
    <w:rsid w:val="0056714B"/>
    <w:rsid w:val="00567373"/>
    <w:rsid w:val="0056741A"/>
    <w:rsid w:val="00567A26"/>
    <w:rsid w:val="00567B23"/>
    <w:rsid w:val="00567CAD"/>
    <w:rsid w:val="00567FE5"/>
    <w:rsid w:val="00570546"/>
    <w:rsid w:val="0057057D"/>
    <w:rsid w:val="00570A9C"/>
    <w:rsid w:val="00570B1E"/>
    <w:rsid w:val="00570B2E"/>
    <w:rsid w:val="00570C06"/>
    <w:rsid w:val="00570F0B"/>
    <w:rsid w:val="0057103E"/>
    <w:rsid w:val="00571125"/>
    <w:rsid w:val="0057126C"/>
    <w:rsid w:val="0057129E"/>
    <w:rsid w:val="005716A0"/>
    <w:rsid w:val="00571718"/>
    <w:rsid w:val="0057174A"/>
    <w:rsid w:val="005718CF"/>
    <w:rsid w:val="005718EE"/>
    <w:rsid w:val="00571B41"/>
    <w:rsid w:val="00571C59"/>
    <w:rsid w:val="00571C92"/>
    <w:rsid w:val="00571DFD"/>
    <w:rsid w:val="00571F2B"/>
    <w:rsid w:val="005721E0"/>
    <w:rsid w:val="005722E5"/>
    <w:rsid w:val="0057235C"/>
    <w:rsid w:val="005723BD"/>
    <w:rsid w:val="005724FE"/>
    <w:rsid w:val="00572646"/>
    <w:rsid w:val="005726E2"/>
    <w:rsid w:val="0057270B"/>
    <w:rsid w:val="00572972"/>
    <w:rsid w:val="00572CC6"/>
    <w:rsid w:val="00573316"/>
    <w:rsid w:val="0057345A"/>
    <w:rsid w:val="0057360B"/>
    <w:rsid w:val="005736A3"/>
    <w:rsid w:val="00573726"/>
    <w:rsid w:val="0057376D"/>
    <w:rsid w:val="00573948"/>
    <w:rsid w:val="0057396A"/>
    <w:rsid w:val="00573ADD"/>
    <w:rsid w:val="00573B88"/>
    <w:rsid w:val="00573E35"/>
    <w:rsid w:val="00574009"/>
    <w:rsid w:val="00574174"/>
    <w:rsid w:val="005742C4"/>
    <w:rsid w:val="005745F4"/>
    <w:rsid w:val="00574741"/>
    <w:rsid w:val="0057488C"/>
    <w:rsid w:val="00574982"/>
    <w:rsid w:val="00574B65"/>
    <w:rsid w:val="00574EFE"/>
    <w:rsid w:val="005751E7"/>
    <w:rsid w:val="0057524A"/>
    <w:rsid w:val="0057541B"/>
    <w:rsid w:val="00575461"/>
    <w:rsid w:val="005754EA"/>
    <w:rsid w:val="005755B9"/>
    <w:rsid w:val="0057568B"/>
    <w:rsid w:val="00575978"/>
    <w:rsid w:val="00575BB8"/>
    <w:rsid w:val="00575C46"/>
    <w:rsid w:val="0057605F"/>
    <w:rsid w:val="00576207"/>
    <w:rsid w:val="0057620A"/>
    <w:rsid w:val="005762EA"/>
    <w:rsid w:val="005767D6"/>
    <w:rsid w:val="005769DB"/>
    <w:rsid w:val="005769EC"/>
    <w:rsid w:val="00576A61"/>
    <w:rsid w:val="00576C0B"/>
    <w:rsid w:val="00576C46"/>
    <w:rsid w:val="00577019"/>
    <w:rsid w:val="005770AE"/>
    <w:rsid w:val="005770E2"/>
    <w:rsid w:val="00577289"/>
    <w:rsid w:val="00577BC8"/>
    <w:rsid w:val="00577E34"/>
    <w:rsid w:val="00577E62"/>
    <w:rsid w:val="00577E7F"/>
    <w:rsid w:val="00577FD0"/>
    <w:rsid w:val="00580075"/>
    <w:rsid w:val="005800DC"/>
    <w:rsid w:val="0058018B"/>
    <w:rsid w:val="005801DE"/>
    <w:rsid w:val="0058023E"/>
    <w:rsid w:val="005803A6"/>
    <w:rsid w:val="005803BA"/>
    <w:rsid w:val="005803DC"/>
    <w:rsid w:val="00580481"/>
    <w:rsid w:val="005804FD"/>
    <w:rsid w:val="0058085F"/>
    <w:rsid w:val="00580AA9"/>
    <w:rsid w:val="00580DF1"/>
    <w:rsid w:val="00580E4D"/>
    <w:rsid w:val="00580E53"/>
    <w:rsid w:val="0058133B"/>
    <w:rsid w:val="0058140A"/>
    <w:rsid w:val="0058149A"/>
    <w:rsid w:val="0058168A"/>
    <w:rsid w:val="00581690"/>
    <w:rsid w:val="0058172C"/>
    <w:rsid w:val="00581D22"/>
    <w:rsid w:val="00581DA1"/>
    <w:rsid w:val="00581FE8"/>
    <w:rsid w:val="00582358"/>
    <w:rsid w:val="005824F2"/>
    <w:rsid w:val="00582511"/>
    <w:rsid w:val="005825AC"/>
    <w:rsid w:val="00582843"/>
    <w:rsid w:val="005829DA"/>
    <w:rsid w:val="00582B01"/>
    <w:rsid w:val="00582C1D"/>
    <w:rsid w:val="00582E48"/>
    <w:rsid w:val="0058319E"/>
    <w:rsid w:val="00583207"/>
    <w:rsid w:val="00583227"/>
    <w:rsid w:val="0058331F"/>
    <w:rsid w:val="0058339C"/>
    <w:rsid w:val="005833AA"/>
    <w:rsid w:val="0058355D"/>
    <w:rsid w:val="005835C2"/>
    <w:rsid w:val="0058385A"/>
    <w:rsid w:val="0058397A"/>
    <w:rsid w:val="005839E3"/>
    <w:rsid w:val="00583A1B"/>
    <w:rsid w:val="00583C4D"/>
    <w:rsid w:val="00583F10"/>
    <w:rsid w:val="0058402F"/>
    <w:rsid w:val="005840C0"/>
    <w:rsid w:val="005841E7"/>
    <w:rsid w:val="00584215"/>
    <w:rsid w:val="00584322"/>
    <w:rsid w:val="005847C4"/>
    <w:rsid w:val="005848D4"/>
    <w:rsid w:val="00584AD7"/>
    <w:rsid w:val="00584B05"/>
    <w:rsid w:val="00584C61"/>
    <w:rsid w:val="00584CF9"/>
    <w:rsid w:val="00585302"/>
    <w:rsid w:val="00585303"/>
    <w:rsid w:val="005854A7"/>
    <w:rsid w:val="005854D6"/>
    <w:rsid w:val="005857A1"/>
    <w:rsid w:val="0058581A"/>
    <w:rsid w:val="00585A50"/>
    <w:rsid w:val="00585B1A"/>
    <w:rsid w:val="00585DD9"/>
    <w:rsid w:val="00585E5D"/>
    <w:rsid w:val="00585E8C"/>
    <w:rsid w:val="00585EEA"/>
    <w:rsid w:val="00586038"/>
    <w:rsid w:val="005863BA"/>
    <w:rsid w:val="005864A1"/>
    <w:rsid w:val="005864F9"/>
    <w:rsid w:val="00586569"/>
    <w:rsid w:val="005865FB"/>
    <w:rsid w:val="00586723"/>
    <w:rsid w:val="00586803"/>
    <w:rsid w:val="005868E4"/>
    <w:rsid w:val="00586AFC"/>
    <w:rsid w:val="00586D7B"/>
    <w:rsid w:val="00586E81"/>
    <w:rsid w:val="005870A1"/>
    <w:rsid w:val="0058724C"/>
    <w:rsid w:val="0058772A"/>
    <w:rsid w:val="00587856"/>
    <w:rsid w:val="005878F7"/>
    <w:rsid w:val="00587B9E"/>
    <w:rsid w:val="00587CDB"/>
    <w:rsid w:val="00587DC4"/>
    <w:rsid w:val="00587E73"/>
    <w:rsid w:val="00587FA1"/>
    <w:rsid w:val="00590000"/>
    <w:rsid w:val="0059004F"/>
    <w:rsid w:val="00590343"/>
    <w:rsid w:val="00590810"/>
    <w:rsid w:val="0059087C"/>
    <w:rsid w:val="0059099B"/>
    <w:rsid w:val="00590A23"/>
    <w:rsid w:val="00590C2E"/>
    <w:rsid w:val="00590C80"/>
    <w:rsid w:val="00590D98"/>
    <w:rsid w:val="00590EFB"/>
    <w:rsid w:val="00590F0D"/>
    <w:rsid w:val="00590F29"/>
    <w:rsid w:val="005912A4"/>
    <w:rsid w:val="0059153E"/>
    <w:rsid w:val="0059199F"/>
    <w:rsid w:val="00591A8C"/>
    <w:rsid w:val="00591C98"/>
    <w:rsid w:val="00591DC3"/>
    <w:rsid w:val="0059230E"/>
    <w:rsid w:val="00592380"/>
    <w:rsid w:val="00592401"/>
    <w:rsid w:val="005929FD"/>
    <w:rsid w:val="00592A61"/>
    <w:rsid w:val="00592FB0"/>
    <w:rsid w:val="00592FCB"/>
    <w:rsid w:val="00593064"/>
    <w:rsid w:val="00593078"/>
    <w:rsid w:val="005934BC"/>
    <w:rsid w:val="00593585"/>
    <w:rsid w:val="005935D4"/>
    <w:rsid w:val="0059369B"/>
    <w:rsid w:val="005938F7"/>
    <w:rsid w:val="00593D68"/>
    <w:rsid w:val="00593EE3"/>
    <w:rsid w:val="005940AF"/>
    <w:rsid w:val="00594165"/>
    <w:rsid w:val="00594223"/>
    <w:rsid w:val="00594353"/>
    <w:rsid w:val="00594599"/>
    <w:rsid w:val="005947F2"/>
    <w:rsid w:val="00594932"/>
    <w:rsid w:val="00594E0D"/>
    <w:rsid w:val="00595154"/>
    <w:rsid w:val="00595348"/>
    <w:rsid w:val="005954E4"/>
    <w:rsid w:val="0059559A"/>
    <w:rsid w:val="005955D0"/>
    <w:rsid w:val="00595642"/>
    <w:rsid w:val="00595B49"/>
    <w:rsid w:val="00595F6F"/>
    <w:rsid w:val="00595F7B"/>
    <w:rsid w:val="00595FA6"/>
    <w:rsid w:val="005962A3"/>
    <w:rsid w:val="005965C5"/>
    <w:rsid w:val="005967F3"/>
    <w:rsid w:val="0059685C"/>
    <w:rsid w:val="005968EB"/>
    <w:rsid w:val="00596AE0"/>
    <w:rsid w:val="00596B09"/>
    <w:rsid w:val="00596B81"/>
    <w:rsid w:val="00596FEE"/>
    <w:rsid w:val="00597070"/>
    <w:rsid w:val="0059747A"/>
    <w:rsid w:val="005974FC"/>
    <w:rsid w:val="005978A1"/>
    <w:rsid w:val="00597A4A"/>
    <w:rsid w:val="00597B10"/>
    <w:rsid w:val="00597BBE"/>
    <w:rsid w:val="00597BC8"/>
    <w:rsid w:val="00597C02"/>
    <w:rsid w:val="00597D7D"/>
    <w:rsid w:val="00597ECB"/>
    <w:rsid w:val="00597FAA"/>
    <w:rsid w:val="005A035B"/>
    <w:rsid w:val="005A09E7"/>
    <w:rsid w:val="005A0A00"/>
    <w:rsid w:val="005A0AF4"/>
    <w:rsid w:val="005A0D07"/>
    <w:rsid w:val="005A0D21"/>
    <w:rsid w:val="005A0FF8"/>
    <w:rsid w:val="005A1171"/>
    <w:rsid w:val="005A1181"/>
    <w:rsid w:val="005A128E"/>
    <w:rsid w:val="005A1486"/>
    <w:rsid w:val="005A15C6"/>
    <w:rsid w:val="005A1719"/>
    <w:rsid w:val="005A187E"/>
    <w:rsid w:val="005A18A4"/>
    <w:rsid w:val="005A1F42"/>
    <w:rsid w:val="005A2583"/>
    <w:rsid w:val="005A26EE"/>
    <w:rsid w:val="005A2A1C"/>
    <w:rsid w:val="005A2B90"/>
    <w:rsid w:val="005A2F32"/>
    <w:rsid w:val="005A31B7"/>
    <w:rsid w:val="005A3261"/>
    <w:rsid w:val="005A326A"/>
    <w:rsid w:val="005A3A89"/>
    <w:rsid w:val="005A3BDD"/>
    <w:rsid w:val="005A3BF2"/>
    <w:rsid w:val="005A3D28"/>
    <w:rsid w:val="005A3EA2"/>
    <w:rsid w:val="005A3F5E"/>
    <w:rsid w:val="005A4091"/>
    <w:rsid w:val="005A40B4"/>
    <w:rsid w:val="005A444E"/>
    <w:rsid w:val="005A44C8"/>
    <w:rsid w:val="005A458D"/>
    <w:rsid w:val="005A45C6"/>
    <w:rsid w:val="005A46BE"/>
    <w:rsid w:val="005A48D4"/>
    <w:rsid w:val="005A4D82"/>
    <w:rsid w:val="005A4DCB"/>
    <w:rsid w:val="005A4E65"/>
    <w:rsid w:val="005A5086"/>
    <w:rsid w:val="005A5777"/>
    <w:rsid w:val="005A5B9D"/>
    <w:rsid w:val="005A5FE0"/>
    <w:rsid w:val="005A61F2"/>
    <w:rsid w:val="005A62B4"/>
    <w:rsid w:val="005A65A2"/>
    <w:rsid w:val="005A65AA"/>
    <w:rsid w:val="005A68F5"/>
    <w:rsid w:val="005A6DC5"/>
    <w:rsid w:val="005A6EDC"/>
    <w:rsid w:val="005A6F24"/>
    <w:rsid w:val="005A7166"/>
    <w:rsid w:val="005A719F"/>
    <w:rsid w:val="005A7609"/>
    <w:rsid w:val="005A7704"/>
    <w:rsid w:val="005A7872"/>
    <w:rsid w:val="005A78C3"/>
    <w:rsid w:val="005A7993"/>
    <w:rsid w:val="005A7DA2"/>
    <w:rsid w:val="005A7F65"/>
    <w:rsid w:val="005B0052"/>
    <w:rsid w:val="005B0358"/>
    <w:rsid w:val="005B048A"/>
    <w:rsid w:val="005B0673"/>
    <w:rsid w:val="005B0A4A"/>
    <w:rsid w:val="005B0ECF"/>
    <w:rsid w:val="005B0EF1"/>
    <w:rsid w:val="005B0FC7"/>
    <w:rsid w:val="005B1033"/>
    <w:rsid w:val="005B11C7"/>
    <w:rsid w:val="005B1257"/>
    <w:rsid w:val="005B1656"/>
    <w:rsid w:val="005B1682"/>
    <w:rsid w:val="005B1C50"/>
    <w:rsid w:val="005B20CE"/>
    <w:rsid w:val="005B22FD"/>
    <w:rsid w:val="005B2396"/>
    <w:rsid w:val="005B2619"/>
    <w:rsid w:val="005B266C"/>
    <w:rsid w:val="005B2850"/>
    <w:rsid w:val="005B29CE"/>
    <w:rsid w:val="005B2C29"/>
    <w:rsid w:val="005B2DAF"/>
    <w:rsid w:val="005B2FEC"/>
    <w:rsid w:val="005B300D"/>
    <w:rsid w:val="005B3092"/>
    <w:rsid w:val="005B318E"/>
    <w:rsid w:val="005B328B"/>
    <w:rsid w:val="005B34AB"/>
    <w:rsid w:val="005B362A"/>
    <w:rsid w:val="005B381D"/>
    <w:rsid w:val="005B3889"/>
    <w:rsid w:val="005B38C2"/>
    <w:rsid w:val="005B3ABB"/>
    <w:rsid w:val="005B3B7E"/>
    <w:rsid w:val="005B3BEC"/>
    <w:rsid w:val="005B3FF5"/>
    <w:rsid w:val="005B4425"/>
    <w:rsid w:val="005B45F5"/>
    <w:rsid w:val="005B4838"/>
    <w:rsid w:val="005B4AC6"/>
    <w:rsid w:val="005B4ADE"/>
    <w:rsid w:val="005B4B8D"/>
    <w:rsid w:val="005B4C51"/>
    <w:rsid w:val="005B4E40"/>
    <w:rsid w:val="005B51CE"/>
    <w:rsid w:val="005B5351"/>
    <w:rsid w:val="005B57A5"/>
    <w:rsid w:val="005B58C0"/>
    <w:rsid w:val="005B5D6B"/>
    <w:rsid w:val="005B5E6E"/>
    <w:rsid w:val="005B5EBA"/>
    <w:rsid w:val="005B627A"/>
    <w:rsid w:val="005B63C4"/>
    <w:rsid w:val="005B672A"/>
    <w:rsid w:val="005B6839"/>
    <w:rsid w:val="005B69FB"/>
    <w:rsid w:val="005B6AB0"/>
    <w:rsid w:val="005B6C90"/>
    <w:rsid w:val="005B6E01"/>
    <w:rsid w:val="005B6F26"/>
    <w:rsid w:val="005B71C7"/>
    <w:rsid w:val="005B7291"/>
    <w:rsid w:val="005B7317"/>
    <w:rsid w:val="005B7904"/>
    <w:rsid w:val="005B79A8"/>
    <w:rsid w:val="005B7BC5"/>
    <w:rsid w:val="005B7CBC"/>
    <w:rsid w:val="005B7DBF"/>
    <w:rsid w:val="005BA5E4"/>
    <w:rsid w:val="005C0078"/>
    <w:rsid w:val="005C029D"/>
    <w:rsid w:val="005C042A"/>
    <w:rsid w:val="005C04DD"/>
    <w:rsid w:val="005C0567"/>
    <w:rsid w:val="005C0578"/>
    <w:rsid w:val="005C0848"/>
    <w:rsid w:val="005C0AB6"/>
    <w:rsid w:val="005C0DB8"/>
    <w:rsid w:val="005C1102"/>
    <w:rsid w:val="005C1299"/>
    <w:rsid w:val="005C14B3"/>
    <w:rsid w:val="005C14C6"/>
    <w:rsid w:val="005C1829"/>
    <w:rsid w:val="005C1ADA"/>
    <w:rsid w:val="005C1F94"/>
    <w:rsid w:val="005C21D4"/>
    <w:rsid w:val="005C2385"/>
    <w:rsid w:val="005C2425"/>
    <w:rsid w:val="005C2514"/>
    <w:rsid w:val="005C2529"/>
    <w:rsid w:val="005C2592"/>
    <w:rsid w:val="005C292B"/>
    <w:rsid w:val="005C2975"/>
    <w:rsid w:val="005C2A82"/>
    <w:rsid w:val="005C2A85"/>
    <w:rsid w:val="005C2C1A"/>
    <w:rsid w:val="005C2D8E"/>
    <w:rsid w:val="005C35A1"/>
    <w:rsid w:val="005C3DCF"/>
    <w:rsid w:val="005C3E21"/>
    <w:rsid w:val="005C404C"/>
    <w:rsid w:val="005C4254"/>
    <w:rsid w:val="005C42EF"/>
    <w:rsid w:val="005C4324"/>
    <w:rsid w:val="005C438C"/>
    <w:rsid w:val="005C4788"/>
    <w:rsid w:val="005C4A87"/>
    <w:rsid w:val="005C4B9E"/>
    <w:rsid w:val="005C4C21"/>
    <w:rsid w:val="005C4C6A"/>
    <w:rsid w:val="005C4F0C"/>
    <w:rsid w:val="005C504C"/>
    <w:rsid w:val="005C536E"/>
    <w:rsid w:val="005C5499"/>
    <w:rsid w:val="005C5632"/>
    <w:rsid w:val="005C56D6"/>
    <w:rsid w:val="005C575C"/>
    <w:rsid w:val="005C57FF"/>
    <w:rsid w:val="005C5C3F"/>
    <w:rsid w:val="005C5FC7"/>
    <w:rsid w:val="005C6091"/>
    <w:rsid w:val="005C630A"/>
    <w:rsid w:val="005C6350"/>
    <w:rsid w:val="005C6402"/>
    <w:rsid w:val="005C65DD"/>
    <w:rsid w:val="005C6637"/>
    <w:rsid w:val="005C6BCF"/>
    <w:rsid w:val="005C6CFB"/>
    <w:rsid w:val="005C7087"/>
    <w:rsid w:val="005C7191"/>
    <w:rsid w:val="005C7198"/>
    <w:rsid w:val="005C741F"/>
    <w:rsid w:val="005C7591"/>
    <w:rsid w:val="005C76C9"/>
    <w:rsid w:val="005C77DC"/>
    <w:rsid w:val="005C77FF"/>
    <w:rsid w:val="005C7897"/>
    <w:rsid w:val="005C79C9"/>
    <w:rsid w:val="005C7A4C"/>
    <w:rsid w:val="005C7DF9"/>
    <w:rsid w:val="005CCE00"/>
    <w:rsid w:val="005D01BD"/>
    <w:rsid w:val="005D01F1"/>
    <w:rsid w:val="005D0276"/>
    <w:rsid w:val="005D035C"/>
    <w:rsid w:val="005D03EF"/>
    <w:rsid w:val="005D04AF"/>
    <w:rsid w:val="005D0662"/>
    <w:rsid w:val="005D0752"/>
    <w:rsid w:val="005D0A36"/>
    <w:rsid w:val="005D0A58"/>
    <w:rsid w:val="005D0A77"/>
    <w:rsid w:val="005D0CF7"/>
    <w:rsid w:val="005D0D6C"/>
    <w:rsid w:val="005D0E28"/>
    <w:rsid w:val="005D1037"/>
    <w:rsid w:val="005D106A"/>
    <w:rsid w:val="005D1202"/>
    <w:rsid w:val="005D121A"/>
    <w:rsid w:val="005D1391"/>
    <w:rsid w:val="005D13E7"/>
    <w:rsid w:val="005D15DF"/>
    <w:rsid w:val="005D1A27"/>
    <w:rsid w:val="005D1A54"/>
    <w:rsid w:val="005D1BFB"/>
    <w:rsid w:val="005D2029"/>
    <w:rsid w:val="005D2568"/>
    <w:rsid w:val="005D28DF"/>
    <w:rsid w:val="005D292A"/>
    <w:rsid w:val="005D2A0A"/>
    <w:rsid w:val="005D2A64"/>
    <w:rsid w:val="005D2B37"/>
    <w:rsid w:val="005D2B9D"/>
    <w:rsid w:val="005D2C7A"/>
    <w:rsid w:val="005D2F39"/>
    <w:rsid w:val="005D3489"/>
    <w:rsid w:val="005D35BE"/>
    <w:rsid w:val="005D368A"/>
    <w:rsid w:val="005D36B1"/>
    <w:rsid w:val="005D3B80"/>
    <w:rsid w:val="005D3CA0"/>
    <w:rsid w:val="005D3F2E"/>
    <w:rsid w:val="005D42D0"/>
    <w:rsid w:val="005D448A"/>
    <w:rsid w:val="005D4777"/>
    <w:rsid w:val="005D4819"/>
    <w:rsid w:val="005D4C6E"/>
    <w:rsid w:val="005D4FE7"/>
    <w:rsid w:val="005D50E4"/>
    <w:rsid w:val="005D524D"/>
    <w:rsid w:val="005D52B0"/>
    <w:rsid w:val="005D53BC"/>
    <w:rsid w:val="005D54EF"/>
    <w:rsid w:val="005D580E"/>
    <w:rsid w:val="005D5846"/>
    <w:rsid w:val="005D5991"/>
    <w:rsid w:val="005D5C73"/>
    <w:rsid w:val="005D5CE4"/>
    <w:rsid w:val="005D5FCC"/>
    <w:rsid w:val="005D5FFE"/>
    <w:rsid w:val="005D601A"/>
    <w:rsid w:val="005D606E"/>
    <w:rsid w:val="005D64CC"/>
    <w:rsid w:val="005D64E9"/>
    <w:rsid w:val="005D65A7"/>
    <w:rsid w:val="005D66B0"/>
    <w:rsid w:val="005D673D"/>
    <w:rsid w:val="005D6789"/>
    <w:rsid w:val="005D6CF6"/>
    <w:rsid w:val="005D71C2"/>
    <w:rsid w:val="005D729B"/>
    <w:rsid w:val="005D746B"/>
    <w:rsid w:val="005D7540"/>
    <w:rsid w:val="005D77A9"/>
    <w:rsid w:val="005D79B2"/>
    <w:rsid w:val="005D7A1A"/>
    <w:rsid w:val="005D7AE1"/>
    <w:rsid w:val="005E01E7"/>
    <w:rsid w:val="005E031A"/>
    <w:rsid w:val="005E035A"/>
    <w:rsid w:val="005E0467"/>
    <w:rsid w:val="005E08F4"/>
    <w:rsid w:val="005E09A5"/>
    <w:rsid w:val="005E0A47"/>
    <w:rsid w:val="005E0CF1"/>
    <w:rsid w:val="005E0E81"/>
    <w:rsid w:val="005E11C0"/>
    <w:rsid w:val="005E13C3"/>
    <w:rsid w:val="005E1402"/>
    <w:rsid w:val="005E1416"/>
    <w:rsid w:val="005E1516"/>
    <w:rsid w:val="005E177A"/>
    <w:rsid w:val="005E2475"/>
    <w:rsid w:val="005E2648"/>
    <w:rsid w:val="005E2A8E"/>
    <w:rsid w:val="005E2B9B"/>
    <w:rsid w:val="005E2C79"/>
    <w:rsid w:val="005E2D75"/>
    <w:rsid w:val="005E2EBE"/>
    <w:rsid w:val="005E319A"/>
    <w:rsid w:val="005E371D"/>
    <w:rsid w:val="005E381D"/>
    <w:rsid w:val="005E3866"/>
    <w:rsid w:val="005E3913"/>
    <w:rsid w:val="005E3A51"/>
    <w:rsid w:val="005E3E47"/>
    <w:rsid w:val="005E44FA"/>
    <w:rsid w:val="005E4530"/>
    <w:rsid w:val="005E4599"/>
    <w:rsid w:val="005E46E8"/>
    <w:rsid w:val="005E474F"/>
    <w:rsid w:val="005E48DB"/>
    <w:rsid w:val="005E4AF6"/>
    <w:rsid w:val="005E4C09"/>
    <w:rsid w:val="005E4DCA"/>
    <w:rsid w:val="005E4E8F"/>
    <w:rsid w:val="005E502F"/>
    <w:rsid w:val="005E540B"/>
    <w:rsid w:val="005E543D"/>
    <w:rsid w:val="005E58F9"/>
    <w:rsid w:val="005E593C"/>
    <w:rsid w:val="005E5BB7"/>
    <w:rsid w:val="005E63B1"/>
    <w:rsid w:val="005E6AAA"/>
    <w:rsid w:val="005E6BEE"/>
    <w:rsid w:val="005E6C6D"/>
    <w:rsid w:val="005E6CA8"/>
    <w:rsid w:val="005E6CF6"/>
    <w:rsid w:val="005E6F25"/>
    <w:rsid w:val="005E6F2F"/>
    <w:rsid w:val="005E723E"/>
    <w:rsid w:val="005E7302"/>
    <w:rsid w:val="005E73A9"/>
    <w:rsid w:val="005E75E5"/>
    <w:rsid w:val="005E76D0"/>
    <w:rsid w:val="005E7908"/>
    <w:rsid w:val="005E792C"/>
    <w:rsid w:val="005E79FF"/>
    <w:rsid w:val="005E7B89"/>
    <w:rsid w:val="005E7F95"/>
    <w:rsid w:val="005F01DD"/>
    <w:rsid w:val="005F02D2"/>
    <w:rsid w:val="005F0810"/>
    <w:rsid w:val="005F08D4"/>
    <w:rsid w:val="005F0941"/>
    <w:rsid w:val="005F097A"/>
    <w:rsid w:val="005F0A04"/>
    <w:rsid w:val="005F0A21"/>
    <w:rsid w:val="005F0A46"/>
    <w:rsid w:val="005F0A83"/>
    <w:rsid w:val="005F0BBA"/>
    <w:rsid w:val="005F0CB4"/>
    <w:rsid w:val="005F0D2E"/>
    <w:rsid w:val="005F0FEE"/>
    <w:rsid w:val="005F1326"/>
    <w:rsid w:val="005F13F7"/>
    <w:rsid w:val="005F14A5"/>
    <w:rsid w:val="005F1714"/>
    <w:rsid w:val="005F1A4D"/>
    <w:rsid w:val="005F1C0D"/>
    <w:rsid w:val="005F1C86"/>
    <w:rsid w:val="005F1D0C"/>
    <w:rsid w:val="005F2281"/>
    <w:rsid w:val="005F229C"/>
    <w:rsid w:val="005F24AB"/>
    <w:rsid w:val="005F278F"/>
    <w:rsid w:val="005F2C7E"/>
    <w:rsid w:val="005F2F1E"/>
    <w:rsid w:val="005F2F7E"/>
    <w:rsid w:val="005F2F8C"/>
    <w:rsid w:val="005F329C"/>
    <w:rsid w:val="005F3A0E"/>
    <w:rsid w:val="005F3F62"/>
    <w:rsid w:val="005F4202"/>
    <w:rsid w:val="005F4481"/>
    <w:rsid w:val="005F45B9"/>
    <w:rsid w:val="005F4C09"/>
    <w:rsid w:val="005F4F25"/>
    <w:rsid w:val="005F5003"/>
    <w:rsid w:val="005F5034"/>
    <w:rsid w:val="005F50C1"/>
    <w:rsid w:val="005F5165"/>
    <w:rsid w:val="005F518F"/>
    <w:rsid w:val="005F520C"/>
    <w:rsid w:val="005F5211"/>
    <w:rsid w:val="005F53C5"/>
    <w:rsid w:val="005F551C"/>
    <w:rsid w:val="005F57BC"/>
    <w:rsid w:val="005F5ED3"/>
    <w:rsid w:val="005F6195"/>
    <w:rsid w:val="005F6217"/>
    <w:rsid w:val="005F63E2"/>
    <w:rsid w:val="005F64B3"/>
    <w:rsid w:val="005F665A"/>
    <w:rsid w:val="005F671B"/>
    <w:rsid w:val="005F688A"/>
    <w:rsid w:val="005F68B1"/>
    <w:rsid w:val="005F6E11"/>
    <w:rsid w:val="005F700E"/>
    <w:rsid w:val="005F72A1"/>
    <w:rsid w:val="005F736D"/>
    <w:rsid w:val="005F74DD"/>
    <w:rsid w:val="005F7EC0"/>
    <w:rsid w:val="00600152"/>
    <w:rsid w:val="00600285"/>
    <w:rsid w:val="00600326"/>
    <w:rsid w:val="00600347"/>
    <w:rsid w:val="00600405"/>
    <w:rsid w:val="00600462"/>
    <w:rsid w:val="00600737"/>
    <w:rsid w:val="006008A5"/>
    <w:rsid w:val="0060093E"/>
    <w:rsid w:val="006011A2"/>
    <w:rsid w:val="0060136F"/>
    <w:rsid w:val="00601535"/>
    <w:rsid w:val="006016FB"/>
    <w:rsid w:val="0060174D"/>
    <w:rsid w:val="006017B8"/>
    <w:rsid w:val="006017DE"/>
    <w:rsid w:val="00601C36"/>
    <w:rsid w:val="00601D13"/>
    <w:rsid w:val="00601DAB"/>
    <w:rsid w:val="00602045"/>
    <w:rsid w:val="00602227"/>
    <w:rsid w:val="006026A9"/>
    <w:rsid w:val="006028ED"/>
    <w:rsid w:val="00602A6B"/>
    <w:rsid w:val="00602E41"/>
    <w:rsid w:val="00603019"/>
    <w:rsid w:val="006031FD"/>
    <w:rsid w:val="0060321C"/>
    <w:rsid w:val="0060381A"/>
    <w:rsid w:val="00603823"/>
    <w:rsid w:val="00603856"/>
    <w:rsid w:val="0060387E"/>
    <w:rsid w:val="006039EE"/>
    <w:rsid w:val="00603A73"/>
    <w:rsid w:val="00603CBA"/>
    <w:rsid w:val="00603D15"/>
    <w:rsid w:val="00603EC1"/>
    <w:rsid w:val="00603FA0"/>
    <w:rsid w:val="00604103"/>
    <w:rsid w:val="00604189"/>
    <w:rsid w:val="00604210"/>
    <w:rsid w:val="00604351"/>
    <w:rsid w:val="00604419"/>
    <w:rsid w:val="0060441C"/>
    <w:rsid w:val="00604495"/>
    <w:rsid w:val="0060469C"/>
    <w:rsid w:val="0060471A"/>
    <w:rsid w:val="00604736"/>
    <w:rsid w:val="006047AA"/>
    <w:rsid w:val="00604CAB"/>
    <w:rsid w:val="00604CF0"/>
    <w:rsid w:val="00604E5C"/>
    <w:rsid w:val="00604F0A"/>
    <w:rsid w:val="00604F72"/>
    <w:rsid w:val="00605247"/>
    <w:rsid w:val="0060543B"/>
    <w:rsid w:val="00605669"/>
    <w:rsid w:val="006057B6"/>
    <w:rsid w:val="00605A8E"/>
    <w:rsid w:val="00605C7C"/>
    <w:rsid w:val="00605D01"/>
    <w:rsid w:val="00605D92"/>
    <w:rsid w:val="00605EA6"/>
    <w:rsid w:val="00605FC6"/>
    <w:rsid w:val="00606370"/>
    <w:rsid w:val="006063E1"/>
    <w:rsid w:val="00606478"/>
    <w:rsid w:val="0060650A"/>
    <w:rsid w:val="00606D3C"/>
    <w:rsid w:val="00606FF8"/>
    <w:rsid w:val="006070F1"/>
    <w:rsid w:val="006070F7"/>
    <w:rsid w:val="00607168"/>
    <w:rsid w:val="006073FB"/>
    <w:rsid w:val="006074DD"/>
    <w:rsid w:val="0060756D"/>
    <w:rsid w:val="00607639"/>
    <w:rsid w:val="00607657"/>
    <w:rsid w:val="00607B29"/>
    <w:rsid w:val="00607D3C"/>
    <w:rsid w:val="00607EA4"/>
    <w:rsid w:val="00607F49"/>
    <w:rsid w:val="00607F80"/>
    <w:rsid w:val="0061021F"/>
    <w:rsid w:val="006104FC"/>
    <w:rsid w:val="00610894"/>
    <w:rsid w:val="00610947"/>
    <w:rsid w:val="00610A78"/>
    <w:rsid w:val="00610EB7"/>
    <w:rsid w:val="00610F2D"/>
    <w:rsid w:val="00611090"/>
    <w:rsid w:val="00611208"/>
    <w:rsid w:val="006112D5"/>
    <w:rsid w:val="006118B0"/>
    <w:rsid w:val="00611ABC"/>
    <w:rsid w:val="00611B6B"/>
    <w:rsid w:val="00611F78"/>
    <w:rsid w:val="006120CB"/>
    <w:rsid w:val="0061215B"/>
    <w:rsid w:val="006125D5"/>
    <w:rsid w:val="00612826"/>
    <w:rsid w:val="006128B4"/>
    <w:rsid w:val="00612A5F"/>
    <w:rsid w:val="00612A93"/>
    <w:rsid w:val="00612AB1"/>
    <w:rsid w:val="00612DC5"/>
    <w:rsid w:val="00612FF8"/>
    <w:rsid w:val="006131B8"/>
    <w:rsid w:val="0061339E"/>
    <w:rsid w:val="00613491"/>
    <w:rsid w:val="00613522"/>
    <w:rsid w:val="00613B1A"/>
    <w:rsid w:val="00613D40"/>
    <w:rsid w:val="006142B9"/>
    <w:rsid w:val="00614440"/>
    <w:rsid w:val="00614892"/>
    <w:rsid w:val="00614947"/>
    <w:rsid w:val="00614A86"/>
    <w:rsid w:val="00614D0E"/>
    <w:rsid w:val="00614DB0"/>
    <w:rsid w:val="00614ECE"/>
    <w:rsid w:val="00614FE9"/>
    <w:rsid w:val="006155C3"/>
    <w:rsid w:val="0061560A"/>
    <w:rsid w:val="006158AD"/>
    <w:rsid w:val="00615A8C"/>
    <w:rsid w:val="00615B67"/>
    <w:rsid w:val="00615BA0"/>
    <w:rsid w:val="00615C89"/>
    <w:rsid w:val="00615C98"/>
    <w:rsid w:val="00615F73"/>
    <w:rsid w:val="006160B7"/>
    <w:rsid w:val="00616286"/>
    <w:rsid w:val="006168BC"/>
    <w:rsid w:val="00616D69"/>
    <w:rsid w:val="00616E6B"/>
    <w:rsid w:val="00616F41"/>
    <w:rsid w:val="00617263"/>
    <w:rsid w:val="006173EA"/>
    <w:rsid w:val="0061760C"/>
    <w:rsid w:val="00617926"/>
    <w:rsid w:val="00617BC3"/>
    <w:rsid w:val="00617C76"/>
    <w:rsid w:val="00617D1A"/>
    <w:rsid w:val="00617D3B"/>
    <w:rsid w:val="00617D5E"/>
    <w:rsid w:val="00617FF2"/>
    <w:rsid w:val="0062012F"/>
    <w:rsid w:val="00620193"/>
    <w:rsid w:val="006202BE"/>
    <w:rsid w:val="00620382"/>
    <w:rsid w:val="006204ED"/>
    <w:rsid w:val="0062053B"/>
    <w:rsid w:val="0062060A"/>
    <w:rsid w:val="0062086F"/>
    <w:rsid w:val="00620EEA"/>
    <w:rsid w:val="0062103B"/>
    <w:rsid w:val="0062110B"/>
    <w:rsid w:val="00621428"/>
    <w:rsid w:val="00621459"/>
    <w:rsid w:val="00621661"/>
    <w:rsid w:val="00621710"/>
    <w:rsid w:val="00621750"/>
    <w:rsid w:val="0062187A"/>
    <w:rsid w:val="006218AD"/>
    <w:rsid w:val="00621968"/>
    <w:rsid w:val="00621BE6"/>
    <w:rsid w:val="00621E45"/>
    <w:rsid w:val="00621F5B"/>
    <w:rsid w:val="0062255F"/>
    <w:rsid w:val="006226BE"/>
    <w:rsid w:val="00622B1A"/>
    <w:rsid w:val="00622D11"/>
    <w:rsid w:val="00622D39"/>
    <w:rsid w:val="006232DB"/>
    <w:rsid w:val="00623405"/>
    <w:rsid w:val="0062347A"/>
    <w:rsid w:val="0062373E"/>
    <w:rsid w:val="0062388D"/>
    <w:rsid w:val="006238B0"/>
    <w:rsid w:val="00623A84"/>
    <w:rsid w:val="00623AB9"/>
    <w:rsid w:val="00623B98"/>
    <w:rsid w:val="006240C6"/>
    <w:rsid w:val="0062469D"/>
    <w:rsid w:val="00624710"/>
    <w:rsid w:val="006248DE"/>
    <w:rsid w:val="00624938"/>
    <w:rsid w:val="0062499B"/>
    <w:rsid w:val="00624AE0"/>
    <w:rsid w:val="00624BBF"/>
    <w:rsid w:val="00624C13"/>
    <w:rsid w:val="00624C9B"/>
    <w:rsid w:val="00624E47"/>
    <w:rsid w:val="00625284"/>
    <w:rsid w:val="00625413"/>
    <w:rsid w:val="00625825"/>
    <w:rsid w:val="006258AA"/>
    <w:rsid w:val="00625988"/>
    <w:rsid w:val="00625B41"/>
    <w:rsid w:val="00625CFB"/>
    <w:rsid w:val="00625E32"/>
    <w:rsid w:val="0062616C"/>
    <w:rsid w:val="00626272"/>
    <w:rsid w:val="0062631A"/>
    <w:rsid w:val="006264DA"/>
    <w:rsid w:val="0062654E"/>
    <w:rsid w:val="00626575"/>
    <w:rsid w:val="0062661A"/>
    <w:rsid w:val="00626ADA"/>
    <w:rsid w:val="00626BAC"/>
    <w:rsid w:val="00626D32"/>
    <w:rsid w:val="00626D64"/>
    <w:rsid w:val="00626D86"/>
    <w:rsid w:val="00626EF4"/>
    <w:rsid w:val="00627414"/>
    <w:rsid w:val="00627571"/>
    <w:rsid w:val="0062762A"/>
    <w:rsid w:val="00627ACE"/>
    <w:rsid w:val="00627F4F"/>
    <w:rsid w:val="00630368"/>
    <w:rsid w:val="00630487"/>
    <w:rsid w:val="006304B8"/>
    <w:rsid w:val="00630556"/>
    <w:rsid w:val="00630650"/>
    <w:rsid w:val="00630906"/>
    <w:rsid w:val="00630908"/>
    <w:rsid w:val="00630982"/>
    <w:rsid w:val="00630C29"/>
    <w:rsid w:val="0063124D"/>
    <w:rsid w:val="00631903"/>
    <w:rsid w:val="00631C0D"/>
    <w:rsid w:val="00631D90"/>
    <w:rsid w:val="00632110"/>
    <w:rsid w:val="0063239B"/>
    <w:rsid w:val="006323A5"/>
    <w:rsid w:val="00632590"/>
    <w:rsid w:val="00632648"/>
    <w:rsid w:val="006326CB"/>
    <w:rsid w:val="00632725"/>
    <w:rsid w:val="00632775"/>
    <w:rsid w:val="006328FC"/>
    <w:rsid w:val="006329F1"/>
    <w:rsid w:val="00632BF2"/>
    <w:rsid w:val="00632DAB"/>
    <w:rsid w:val="00632DB7"/>
    <w:rsid w:val="006330F7"/>
    <w:rsid w:val="0063352A"/>
    <w:rsid w:val="0063357D"/>
    <w:rsid w:val="00633624"/>
    <w:rsid w:val="00633709"/>
    <w:rsid w:val="00633826"/>
    <w:rsid w:val="00633D1B"/>
    <w:rsid w:val="00633DAB"/>
    <w:rsid w:val="00633E8B"/>
    <w:rsid w:val="00633F20"/>
    <w:rsid w:val="00633F35"/>
    <w:rsid w:val="006342BF"/>
    <w:rsid w:val="006344C0"/>
    <w:rsid w:val="006345D6"/>
    <w:rsid w:val="0063460B"/>
    <w:rsid w:val="00634639"/>
    <w:rsid w:val="00634693"/>
    <w:rsid w:val="00634782"/>
    <w:rsid w:val="00634A57"/>
    <w:rsid w:val="00634DCB"/>
    <w:rsid w:val="00634EE6"/>
    <w:rsid w:val="0063537E"/>
    <w:rsid w:val="006357FA"/>
    <w:rsid w:val="00635B6D"/>
    <w:rsid w:val="00635B81"/>
    <w:rsid w:val="00635BE0"/>
    <w:rsid w:val="00635BF5"/>
    <w:rsid w:val="00635CA2"/>
    <w:rsid w:val="00635E0E"/>
    <w:rsid w:val="00635E51"/>
    <w:rsid w:val="006361B9"/>
    <w:rsid w:val="006362CE"/>
    <w:rsid w:val="006368AB"/>
    <w:rsid w:val="00636955"/>
    <w:rsid w:val="00636959"/>
    <w:rsid w:val="00636960"/>
    <w:rsid w:val="006369BE"/>
    <w:rsid w:val="00636A4A"/>
    <w:rsid w:val="00636AD9"/>
    <w:rsid w:val="006370AE"/>
    <w:rsid w:val="00637291"/>
    <w:rsid w:val="006374D8"/>
    <w:rsid w:val="0063751F"/>
    <w:rsid w:val="006378E8"/>
    <w:rsid w:val="00637974"/>
    <w:rsid w:val="00637AC1"/>
    <w:rsid w:val="00637AF9"/>
    <w:rsid w:val="00637EA7"/>
    <w:rsid w:val="006400D2"/>
    <w:rsid w:val="0064028A"/>
    <w:rsid w:val="0064029E"/>
    <w:rsid w:val="00640334"/>
    <w:rsid w:val="00640419"/>
    <w:rsid w:val="00640607"/>
    <w:rsid w:val="00640A96"/>
    <w:rsid w:val="00640BFC"/>
    <w:rsid w:val="00640C6B"/>
    <w:rsid w:val="00641195"/>
    <w:rsid w:val="006415AD"/>
    <w:rsid w:val="0064182E"/>
    <w:rsid w:val="00641B4E"/>
    <w:rsid w:val="00641B6D"/>
    <w:rsid w:val="00641D30"/>
    <w:rsid w:val="006425DB"/>
    <w:rsid w:val="00642B6D"/>
    <w:rsid w:val="00642C9A"/>
    <w:rsid w:val="00642CC6"/>
    <w:rsid w:val="00643219"/>
    <w:rsid w:val="0064352B"/>
    <w:rsid w:val="00643762"/>
    <w:rsid w:val="00643A12"/>
    <w:rsid w:val="00643C11"/>
    <w:rsid w:val="00643C1B"/>
    <w:rsid w:val="00643C1C"/>
    <w:rsid w:val="00643C3B"/>
    <w:rsid w:val="00643D77"/>
    <w:rsid w:val="00643D89"/>
    <w:rsid w:val="00643DF1"/>
    <w:rsid w:val="00643EE1"/>
    <w:rsid w:val="00643FA4"/>
    <w:rsid w:val="006441CC"/>
    <w:rsid w:val="0064428E"/>
    <w:rsid w:val="00644802"/>
    <w:rsid w:val="0064496C"/>
    <w:rsid w:val="00644977"/>
    <w:rsid w:val="00644DB8"/>
    <w:rsid w:val="0064501F"/>
    <w:rsid w:val="006453FA"/>
    <w:rsid w:val="0064541C"/>
    <w:rsid w:val="00645960"/>
    <w:rsid w:val="00645CE2"/>
    <w:rsid w:val="00645DEE"/>
    <w:rsid w:val="00645F15"/>
    <w:rsid w:val="00646161"/>
    <w:rsid w:val="006461E9"/>
    <w:rsid w:val="00646338"/>
    <w:rsid w:val="006466B6"/>
    <w:rsid w:val="00646946"/>
    <w:rsid w:val="0064694F"/>
    <w:rsid w:val="00646A15"/>
    <w:rsid w:val="00646B00"/>
    <w:rsid w:val="00646DEB"/>
    <w:rsid w:val="0064708B"/>
    <w:rsid w:val="00647258"/>
    <w:rsid w:val="00647289"/>
    <w:rsid w:val="006475C1"/>
    <w:rsid w:val="00647720"/>
    <w:rsid w:val="0064774F"/>
    <w:rsid w:val="00647896"/>
    <w:rsid w:val="00647A0C"/>
    <w:rsid w:val="00647C81"/>
    <w:rsid w:val="0064BEE4"/>
    <w:rsid w:val="0064E08B"/>
    <w:rsid w:val="00650317"/>
    <w:rsid w:val="00650406"/>
    <w:rsid w:val="006506E7"/>
    <w:rsid w:val="006506FF"/>
    <w:rsid w:val="006507A0"/>
    <w:rsid w:val="0065086E"/>
    <w:rsid w:val="00650883"/>
    <w:rsid w:val="00650A00"/>
    <w:rsid w:val="00650BC5"/>
    <w:rsid w:val="00650F05"/>
    <w:rsid w:val="00651586"/>
    <w:rsid w:val="00651C27"/>
    <w:rsid w:val="00651CF8"/>
    <w:rsid w:val="00651E08"/>
    <w:rsid w:val="00651EB7"/>
    <w:rsid w:val="00652390"/>
    <w:rsid w:val="0065258C"/>
    <w:rsid w:val="00652763"/>
    <w:rsid w:val="0065279B"/>
    <w:rsid w:val="00652814"/>
    <w:rsid w:val="00652CBD"/>
    <w:rsid w:val="00652F1D"/>
    <w:rsid w:val="006530CE"/>
    <w:rsid w:val="00653317"/>
    <w:rsid w:val="00653393"/>
    <w:rsid w:val="00653451"/>
    <w:rsid w:val="00653585"/>
    <w:rsid w:val="00653713"/>
    <w:rsid w:val="00653B4D"/>
    <w:rsid w:val="00653B9F"/>
    <w:rsid w:val="00653C08"/>
    <w:rsid w:val="00653D61"/>
    <w:rsid w:val="00653D7C"/>
    <w:rsid w:val="006542B5"/>
    <w:rsid w:val="0065460F"/>
    <w:rsid w:val="00654CC7"/>
    <w:rsid w:val="00654D90"/>
    <w:rsid w:val="00654ED8"/>
    <w:rsid w:val="00654EF2"/>
    <w:rsid w:val="00654FEA"/>
    <w:rsid w:val="00655152"/>
    <w:rsid w:val="0065527D"/>
    <w:rsid w:val="006555A5"/>
    <w:rsid w:val="006555AA"/>
    <w:rsid w:val="0065570D"/>
    <w:rsid w:val="00655D5B"/>
    <w:rsid w:val="00655D8D"/>
    <w:rsid w:val="00655EA3"/>
    <w:rsid w:val="00655FAF"/>
    <w:rsid w:val="00656326"/>
    <w:rsid w:val="00656334"/>
    <w:rsid w:val="006566A3"/>
    <w:rsid w:val="00656821"/>
    <w:rsid w:val="00656899"/>
    <w:rsid w:val="00656975"/>
    <w:rsid w:val="00656C5A"/>
    <w:rsid w:val="00657019"/>
    <w:rsid w:val="0065753C"/>
    <w:rsid w:val="00657628"/>
    <w:rsid w:val="00657634"/>
    <w:rsid w:val="00657BD3"/>
    <w:rsid w:val="00657D87"/>
    <w:rsid w:val="0066006E"/>
    <w:rsid w:val="00660423"/>
    <w:rsid w:val="00660643"/>
    <w:rsid w:val="0066065C"/>
    <w:rsid w:val="0066068D"/>
    <w:rsid w:val="0066074A"/>
    <w:rsid w:val="00660BAC"/>
    <w:rsid w:val="00660BB7"/>
    <w:rsid w:val="00660D41"/>
    <w:rsid w:val="0066116F"/>
    <w:rsid w:val="006614E6"/>
    <w:rsid w:val="00661CD3"/>
    <w:rsid w:val="00661D88"/>
    <w:rsid w:val="00662048"/>
    <w:rsid w:val="006620E5"/>
    <w:rsid w:val="0066222C"/>
    <w:rsid w:val="0066232E"/>
    <w:rsid w:val="006623CA"/>
    <w:rsid w:val="0066270C"/>
    <w:rsid w:val="0066288E"/>
    <w:rsid w:val="00662DFC"/>
    <w:rsid w:val="00662E4D"/>
    <w:rsid w:val="00662EB1"/>
    <w:rsid w:val="006631B5"/>
    <w:rsid w:val="00663460"/>
    <w:rsid w:val="006638AF"/>
    <w:rsid w:val="006639AF"/>
    <w:rsid w:val="00663BCB"/>
    <w:rsid w:val="00663C2A"/>
    <w:rsid w:val="00663F6D"/>
    <w:rsid w:val="00664024"/>
    <w:rsid w:val="0066405E"/>
    <w:rsid w:val="006640AA"/>
    <w:rsid w:val="006645CD"/>
    <w:rsid w:val="00664718"/>
    <w:rsid w:val="00664987"/>
    <w:rsid w:val="006649E4"/>
    <w:rsid w:val="00664B64"/>
    <w:rsid w:val="00664EA0"/>
    <w:rsid w:val="00664F06"/>
    <w:rsid w:val="00665136"/>
    <w:rsid w:val="00665196"/>
    <w:rsid w:val="006652C8"/>
    <w:rsid w:val="00665467"/>
    <w:rsid w:val="00665514"/>
    <w:rsid w:val="00665610"/>
    <w:rsid w:val="00665BC3"/>
    <w:rsid w:val="00665CB0"/>
    <w:rsid w:val="00665F58"/>
    <w:rsid w:val="00666071"/>
    <w:rsid w:val="0066614E"/>
    <w:rsid w:val="006664C9"/>
    <w:rsid w:val="00666670"/>
    <w:rsid w:val="00666790"/>
    <w:rsid w:val="006667F0"/>
    <w:rsid w:val="00666926"/>
    <w:rsid w:val="00666A2D"/>
    <w:rsid w:val="00666E06"/>
    <w:rsid w:val="00666F43"/>
    <w:rsid w:val="00667420"/>
    <w:rsid w:val="0066758A"/>
    <w:rsid w:val="0066787A"/>
    <w:rsid w:val="006678E4"/>
    <w:rsid w:val="006678F4"/>
    <w:rsid w:val="00667A70"/>
    <w:rsid w:val="00667AD8"/>
    <w:rsid w:val="00667BB8"/>
    <w:rsid w:val="00667C78"/>
    <w:rsid w:val="006703E2"/>
    <w:rsid w:val="0067065F"/>
    <w:rsid w:val="00670C89"/>
    <w:rsid w:val="00670D87"/>
    <w:rsid w:val="00670F59"/>
    <w:rsid w:val="00671043"/>
    <w:rsid w:val="006712A7"/>
    <w:rsid w:val="0067145E"/>
    <w:rsid w:val="006715D2"/>
    <w:rsid w:val="006715F8"/>
    <w:rsid w:val="00671626"/>
    <w:rsid w:val="0067175E"/>
    <w:rsid w:val="00671943"/>
    <w:rsid w:val="00671A42"/>
    <w:rsid w:val="00671AE2"/>
    <w:rsid w:val="00671BD0"/>
    <w:rsid w:val="00671D50"/>
    <w:rsid w:val="006720C4"/>
    <w:rsid w:val="006725C5"/>
    <w:rsid w:val="00672630"/>
    <w:rsid w:val="00672D73"/>
    <w:rsid w:val="00672EBC"/>
    <w:rsid w:val="006730B4"/>
    <w:rsid w:val="00673242"/>
    <w:rsid w:val="00673256"/>
    <w:rsid w:val="006732C2"/>
    <w:rsid w:val="0067354E"/>
    <w:rsid w:val="00673B19"/>
    <w:rsid w:val="00673B3C"/>
    <w:rsid w:val="00674143"/>
    <w:rsid w:val="006747D8"/>
    <w:rsid w:val="00674865"/>
    <w:rsid w:val="00674CBA"/>
    <w:rsid w:val="00674DB7"/>
    <w:rsid w:val="00674ECA"/>
    <w:rsid w:val="00674EEC"/>
    <w:rsid w:val="00674F07"/>
    <w:rsid w:val="00674F57"/>
    <w:rsid w:val="00675013"/>
    <w:rsid w:val="006750C1"/>
    <w:rsid w:val="00675682"/>
    <w:rsid w:val="0067581D"/>
    <w:rsid w:val="00675839"/>
    <w:rsid w:val="00675892"/>
    <w:rsid w:val="00675A8A"/>
    <w:rsid w:val="00675C80"/>
    <w:rsid w:val="00675CFC"/>
    <w:rsid w:val="00675D1A"/>
    <w:rsid w:val="00675F76"/>
    <w:rsid w:val="006761E4"/>
    <w:rsid w:val="006761F6"/>
    <w:rsid w:val="006766C5"/>
    <w:rsid w:val="006767E3"/>
    <w:rsid w:val="00676C74"/>
    <w:rsid w:val="00676DF9"/>
    <w:rsid w:val="00676FE8"/>
    <w:rsid w:val="00677001"/>
    <w:rsid w:val="0067700A"/>
    <w:rsid w:val="00677091"/>
    <w:rsid w:val="00677216"/>
    <w:rsid w:val="0067725D"/>
    <w:rsid w:val="0067738F"/>
    <w:rsid w:val="00677513"/>
    <w:rsid w:val="0067756F"/>
    <w:rsid w:val="006776A2"/>
    <w:rsid w:val="006776D8"/>
    <w:rsid w:val="006777A8"/>
    <w:rsid w:val="006778A9"/>
    <w:rsid w:val="0067790D"/>
    <w:rsid w:val="00677998"/>
    <w:rsid w:val="00677BD2"/>
    <w:rsid w:val="00677BFD"/>
    <w:rsid w:val="00677C61"/>
    <w:rsid w:val="00677CB5"/>
    <w:rsid w:val="00677F27"/>
    <w:rsid w:val="00677F36"/>
    <w:rsid w:val="00677FBE"/>
    <w:rsid w:val="006801C5"/>
    <w:rsid w:val="00680631"/>
    <w:rsid w:val="0068065B"/>
    <w:rsid w:val="0068099D"/>
    <w:rsid w:val="00680A04"/>
    <w:rsid w:val="00680B47"/>
    <w:rsid w:val="00680BF5"/>
    <w:rsid w:val="00680D27"/>
    <w:rsid w:val="00680DA7"/>
    <w:rsid w:val="00680E2C"/>
    <w:rsid w:val="0068131D"/>
    <w:rsid w:val="006814C6"/>
    <w:rsid w:val="006815E6"/>
    <w:rsid w:val="006815FE"/>
    <w:rsid w:val="0068172A"/>
    <w:rsid w:val="00681732"/>
    <w:rsid w:val="00681763"/>
    <w:rsid w:val="00681815"/>
    <w:rsid w:val="0068194B"/>
    <w:rsid w:val="006819BF"/>
    <w:rsid w:val="00681A71"/>
    <w:rsid w:val="00681CFF"/>
    <w:rsid w:val="00681D98"/>
    <w:rsid w:val="00681E25"/>
    <w:rsid w:val="00682288"/>
    <w:rsid w:val="00682416"/>
    <w:rsid w:val="0068241B"/>
    <w:rsid w:val="0068242C"/>
    <w:rsid w:val="006828E0"/>
    <w:rsid w:val="00682C74"/>
    <w:rsid w:val="00682E4E"/>
    <w:rsid w:val="0068312C"/>
    <w:rsid w:val="00683163"/>
    <w:rsid w:val="00683227"/>
    <w:rsid w:val="006836C2"/>
    <w:rsid w:val="0068376D"/>
    <w:rsid w:val="00683C40"/>
    <w:rsid w:val="00683C4D"/>
    <w:rsid w:val="00683F12"/>
    <w:rsid w:val="00683F69"/>
    <w:rsid w:val="006842F5"/>
    <w:rsid w:val="006843E1"/>
    <w:rsid w:val="006846D3"/>
    <w:rsid w:val="00684779"/>
    <w:rsid w:val="0068486C"/>
    <w:rsid w:val="00684D4C"/>
    <w:rsid w:val="00684E27"/>
    <w:rsid w:val="00684EC9"/>
    <w:rsid w:val="0068503F"/>
    <w:rsid w:val="0068528D"/>
    <w:rsid w:val="006854D9"/>
    <w:rsid w:val="006855A3"/>
    <w:rsid w:val="00685738"/>
    <w:rsid w:val="006858D6"/>
    <w:rsid w:val="00685ACA"/>
    <w:rsid w:val="0068602D"/>
    <w:rsid w:val="0068619B"/>
    <w:rsid w:val="00686619"/>
    <w:rsid w:val="00686998"/>
    <w:rsid w:val="006869EC"/>
    <w:rsid w:val="00686B7E"/>
    <w:rsid w:val="00686C33"/>
    <w:rsid w:val="00686D71"/>
    <w:rsid w:val="00686F58"/>
    <w:rsid w:val="0068729E"/>
    <w:rsid w:val="00687A51"/>
    <w:rsid w:val="00687AC3"/>
    <w:rsid w:val="00687CDD"/>
    <w:rsid w:val="00690030"/>
    <w:rsid w:val="006902FB"/>
    <w:rsid w:val="0069045D"/>
    <w:rsid w:val="0069047B"/>
    <w:rsid w:val="006904A0"/>
    <w:rsid w:val="006904E6"/>
    <w:rsid w:val="00690700"/>
    <w:rsid w:val="006909BC"/>
    <w:rsid w:val="00690BD3"/>
    <w:rsid w:val="00690C7B"/>
    <w:rsid w:val="00690D97"/>
    <w:rsid w:val="00690E7A"/>
    <w:rsid w:val="00690EF5"/>
    <w:rsid w:val="00690F49"/>
    <w:rsid w:val="00690FBF"/>
    <w:rsid w:val="0069140E"/>
    <w:rsid w:val="006914E6"/>
    <w:rsid w:val="00691785"/>
    <w:rsid w:val="00691AD2"/>
    <w:rsid w:val="00691F65"/>
    <w:rsid w:val="006921FA"/>
    <w:rsid w:val="006927A6"/>
    <w:rsid w:val="006927AC"/>
    <w:rsid w:val="006928F2"/>
    <w:rsid w:val="00692945"/>
    <w:rsid w:val="00692A9C"/>
    <w:rsid w:val="00692BF0"/>
    <w:rsid w:val="00692D91"/>
    <w:rsid w:val="00692F79"/>
    <w:rsid w:val="006931BA"/>
    <w:rsid w:val="00693242"/>
    <w:rsid w:val="006937BE"/>
    <w:rsid w:val="00693CC3"/>
    <w:rsid w:val="00693ED9"/>
    <w:rsid w:val="0069418F"/>
    <w:rsid w:val="006942D2"/>
    <w:rsid w:val="0069435F"/>
    <w:rsid w:val="006944CA"/>
    <w:rsid w:val="00694A4B"/>
    <w:rsid w:val="006950F3"/>
    <w:rsid w:val="006951D3"/>
    <w:rsid w:val="006952A8"/>
    <w:rsid w:val="0069547B"/>
    <w:rsid w:val="00695575"/>
    <w:rsid w:val="00695980"/>
    <w:rsid w:val="00695C77"/>
    <w:rsid w:val="00695D08"/>
    <w:rsid w:val="00695D68"/>
    <w:rsid w:val="00695FFB"/>
    <w:rsid w:val="0069621A"/>
    <w:rsid w:val="006962D0"/>
    <w:rsid w:val="006962D6"/>
    <w:rsid w:val="006963DF"/>
    <w:rsid w:val="0069673A"/>
    <w:rsid w:val="00696F38"/>
    <w:rsid w:val="006972C8"/>
    <w:rsid w:val="006974FC"/>
    <w:rsid w:val="0069755A"/>
    <w:rsid w:val="006975D4"/>
    <w:rsid w:val="00697603"/>
    <w:rsid w:val="00697622"/>
    <w:rsid w:val="0069779D"/>
    <w:rsid w:val="006979DF"/>
    <w:rsid w:val="006979EF"/>
    <w:rsid w:val="006979FA"/>
    <w:rsid w:val="00697D7A"/>
    <w:rsid w:val="00697DFF"/>
    <w:rsid w:val="00697F78"/>
    <w:rsid w:val="006A068A"/>
    <w:rsid w:val="006A070E"/>
    <w:rsid w:val="006A0A4D"/>
    <w:rsid w:val="006A0A87"/>
    <w:rsid w:val="006A0B79"/>
    <w:rsid w:val="006A0CDD"/>
    <w:rsid w:val="006A0DB9"/>
    <w:rsid w:val="006A0F53"/>
    <w:rsid w:val="006A1039"/>
    <w:rsid w:val="006A1AD9"/>
    <w:rsid w:val="006A1B2F"/>
    <w:rsid w:val="006A1C18"/>
    <w:rsid w:val="006A1E3E"/>
    <w:rsid w:val="006A1EF6"/>
    <w:rsid w:val="006A1F71"/>
    <w:rsid w:val="006A1FA1"/>
    <w:rsid w:val="006A20D0"/>
    <w:rsid w:val="006A21A9"/>
    <w:rsid w:val="006A262A"/>
    <w:rsid w:val="006A268C"/>
    <w:rsid w:val="006A2B75"/>
    <w:rsid w:val="006A2B93"/>
    <w:rsid w:val="006A2CA3"/>
    <w:rsid w:val="006A2DAA"/>
    <w:rsid w:val="006A3103"/>
    <w:rsid w:val="006A361C"/>
    <w:rsid w:val="006A3A0E"/>
    <w:rsid w:val="006A3BB1"/>
    <w:rsid w:val="006A3C49"/>
    <w:rsid w:val="006A3C54"/>
    <w:rsid w:val="006A3F0A"/>
    <w:rsid w:val="006A4325"/>
    <w:rsid w:val="006A4558"/>
    <w:rsid w:val="006A45C3"/>
    <w:rsid w:val="006A4658"/>
    <w:rsid w:val="006A4760"/>
    <w:rsid w:val="006A4999"/>
    <w:rsid w:val="006A49CE"/>
    <w:rsid w:val="006A4AA9"/>
    <w:rsid w:val="006A4C54"/>
    <w:rsid w:val="006A4DC6"/>
    <w:rsid w:val="006A4F36"/>
    <w:rsid w:val="006A4F44"/>
    <w:rsid w:val="006A5140"/>
    <w:rsid w:val="006A514A"/>
    <w:rsid w:val="006A514B"/>
    <w:rsid w:val="006A5387"/>
    <w:rsid w:val="006A567A"/>
    <w:rsid w:val="006A5932"/>
    <w:rsid w:val="006A5BE2"/>
    <w:rsid w:val="006A5EA8"/>
    <w:rsid w:val="006A60C1"/>
    <w:rsid w:val="006A644F"/>
    <w:rsid w:val="006A6671"/>
    <w:rsid w:val="006A66A7"/>
    <w:rsid w:val="006A66EC"/>
    <w:rsid w:val="006A6A01"/>
    <w:rsid w:val="006A6B5C"/>
    <w:rsid w:val="006A6C2B"/>
    <w:rsid w:val="006A6C83"/>
    <w:rsid w:val="006A6E05"/>
    <w:rsid w:val="006A6E9F"/>
    <w:rsid w:val="006A6ED2"/>
    <w:rsid w:val="006A6F7E"/>
    <w:rsid w:val="006A70C1"/>
    <w:rsid w:val="006A7227"/>
    <w:rsid w:val="006A7464"/>
    <w:rsid w:val="006A776F"/>
    <w:rsid w:val="006A77B6"/>
    <w:rsid w:val="006A77ED"/>
    <w:rsid w:val="006A7AE4"/>
    <w:rsid w:val="006B0006"/>
    <w:rsid w:val="006B01ED"/>
    <w:rsid w:val="006B03A1"/>
    <w:rsid w:val="006B0676"/>
    <w:rsid w:val="006B09BA"/>
    <w:rsid w:val="006B17AD"/>
    <w:rsid w:val="006B17DD"/>
    <w:rsid w:val="006B1AE9"/>
    <w:rsid w:val="006B1BEA"/>
    <w:rsid w:val="006B1C22"/>
    <w:rsid w:val="006B1F7E"/>
    <w:rsid w:val="006B2709"/>
    <w:rsid w:val="006B283C"/>
    <w:rsid w:val="006B2A5C"/>
    <w:rsid w:val="006B2AD6"/>
    <w:rsid w:val="006B2CB5"/>
    <w:rsid w:val="006B2E00"/>
    <w:rsid w:val="006B2E2A"/>
    <w:rsid w:val="006B3104"/>
    <w:rsid w:val="006B32D4"/>
    <w:rsid w:val="006B3317"/>
    <w:rsid w:val="006B35BB"/>
    <w:rsid w:val="006B3799"/>
    <w:rsid w:val="006B3B77"/>
    <w:rsid w:val="006B3D53"/>
    <w:rsid w:val="006B3F7F"/>
    <w:rsid w:val="006B4480"/>
    <w:rsid w:val="006B45C3"/>
    <w:rsid w:val="006B4926"/>
    <w:rsid w:val="006B4A58"/>
    <w:rsid w:val="006B4A72"/>
    <w:rsid w:val="006B5060"/>
    <w:rsid w:val="006B5122"/>
    <w:rsid w:val="006B51C5"/>
    <w:rsid w:val="006B51DD"/>
    <w:rsid w:val="006B568F"/>
    <w:rsid w:val="006B5956"/>
    <w:rsid w:val="006B64C9"/>
    <w:rsid w:val="006B662A"/>
    <w:rsid w:val="006B666E"/>
    <w:rsid w:val="006B69FA"/>
    <w:rsid w:val="006B6B0E"/>
    <w:rsid w:val="006B6CDA"/>
    <w:rsid w:val="006B6D1E"/>
    <w:rsid w:val="006B6EA0"/>
    <w:rsid w:val="006B6FE8"/>
    <w:rsid w:val="006B71D0"/>
    <w:rsid w:val="006B7378"/>
    <w:rsid w:val="006B74CD"/>
    <w:rsid w:val="006B75A4"/>
    <w:rsid w:val="006B76F5"/>
    <w:rsid w:val="006B76FD"/>
    <w:rsid w:val="006B7C04"/>
    <w:rsid w:val="006C0032"/>
    <w:rsid w:val="006C00BE"/>
    <w:rsid w:val="006C075C"/>
    <w:rsid w:val="006C0923"/>
    <w:rsid w:val="006C0D1F"/>
    <w:rsid w:val="006C0FAD"/>
    <w:rsid w:val="006C186C"/>
    <w:rsid w:val="006C19E2"/>
    <w:rsid w:val="006C1B77"/>
    <w:rsid w:val="006C1B78"/>
    <w:rsid w:val="006C1C1C"/>
    <w:rsid w:val="006C1D7A"/>
    <w:rsid w:val="006C1DC5"/>
    <w:rsid w:val="006C1E72"/>
    <w:rsid w:val="006C21CE"/>
    <w:rsid w:val="006C2314"/>
    <w:rsid w:val="006C23D1"/>
    <w:rsid w:val="006C24B9"/>
    <w:rsid w:val="006C2796"/>
    <w:rsid w:val="006C2932"/>
    <w:rsid w:val="006C294E"/>
    <w:rsid w:val="006C2A87"/>
    <w:rsid w:val="006C3087"/>
    <w:rsid w:val="006C324C"/>
    <w:rsid w:val="006C34BF"/>
    <w:rsid w:val="006C3657"/>
    <w:rsid w:val="006C3A4E"/>
    <w:rsid w:val="006C3B21"/>
    <w:rsid w:val="006C3F5C"/>
    <w:rsid w:val="006C40A6"/>
    <w:rsid w:val="006C47B9"/>
    <w:rsid w:val="006C4967"/>
    <w:rsid w:val="006C4A41"/>
    <w:rsid w:val="006C4B40"/>
    <w:rsid w:val="006C4E4B"/>
    <w:rsid w:val="006C5323"/>
    <w:rsid w:val="006C541C"/>
    <w:rsid w:val="006C55FA"/>
    <w:rsid w:val="006C583F"/>
    <w:rsid w:val="006C5939"/>
    <w:rsid w:val="006C59FF"/>
    <w:rsid w:val="006C5A70"/>
    <w:rsid w:val="006C5B3C"/>
    <w:rsid w:val="006C5C00"/>
    <w:rsid w:val="006C5EC2"/>
    <w:rsid w:val="006C5F47"/>
    <w:rsid w:val="006C6055"/>
    <w:rsid w:val="006C686D"/>
    <w:rsid w:val="006C68C3"/>
    <w:rsid w:val="006C6D6C"/>
    <w:rsid w:val="006C7312"/>
    <w:rsid w:val="006C7657"/>
    <w:rsid w:val="006C7706"/>
    <w:rsid w:val="006C77B9"/>
    <w:rsid w:val="006C7EE8"/>
    <w:rsid w:val="006D0363"/>
    <w:rsid w:val="006D04CC"/>
    <w:rsid w:val="006D06D3"/>
    <w:rsid w:val="006D07A5"/>
    <w:rsid w:val="006D085B"/>
    <w:rsid w:val="006D0897"/>
    <w:rsid w:val="006D0B48"/>
    <w:rsid w:val="006D0D93"/>
    <w:rsid w:val="006D0D95"/>
    <w:rsid w:val="006D110B"/>
    <w:rsid w:val="006D1140"/>
    <w:rsid w:val="006D11D9"/>
    <w:rsid w:val="006D15F7"/>
    <w:rsid w:val="006D171E"/>
    <w:rsid w:val="006D1A1E"/>
    <w:rsid w:val="006D1AF9"/>
    <w:rsid w:val="006D1B24"/>
    <w:rsid w:val="006D1B6E"/>
    <w:rsid w:val="006D1BBA"/>
    <w:rsid w:val="006D1C78"/>
    <w:rsid w:val="006D1F8C"/>
    <w:rsid w:val="006D22B5"/>
    <w:rsid w:val="006D23AA"/>
    <w:rsid w:val="006D257F"/>
    <w:rsid w:val="006D2818"/>
    <w:rsid w:val="006D2E6A"/>
    <w:rsid w:val="006D31F8"/>
    <w:rsid w:val="006D32F5"/>
    <w:rsid w:val="006D330B"/>
    <w:rsid w:val="006D331B"/>
    <w:rsid w:val="006D3324"/>
    <w:rsid w:val="006D33D5"/>
    <w:rsid w:val="006D36FD"/>
    <w:rsid w:val="006D376D"/>
    <w:rsid w:val="006D3815"/>
    <w:rsid w:val="006D3E10"/>
    <w:rsid w:val="006D3EA9"/>
    <w:rsid w:val="006D4102"/>
    <w:rsid w:val="006D41DD"/>
    <w:rsid w:val="006D4269"/>
    <w:rsid w:val="006D42EF"/>
    <w:rsid w:val="006D4418"/>
    <w:rsid w:val="006D44B7"/>
    <w:rsid w:val="006D44C7"/>
    <w:rsid w:val="006D452F"/>
    <w:rsid w:val="006D456D"/>
    <w:rsid w:val="006D469C"/>
    <w:rsid w:val="006D470F"/>
    <w:rsid w:val="006D4710"/>
    <w:rsid w:val="006D4976"/>
    <w:rsid w:val="006D4BD7"/>
    <w:rsid w:val="006D4F93"/>
    <w:rsid w:val="006D5219"/>
    <w:rsid w:val="006D55E9"/>
    <w:rsid w:val="006D5780"/>
    <w:rsid w:val="006D5848"/>
    <w:rsid w:val="006D5C13"/>
    <w:rsid w:val="006D5C81"/>
    <w:rsid w:val="006D5CC3"/>
    <w:rsid w:val="006D5E2E"/>
    <w:rsid w:val="006D5F02"/>
    <w:rsid w:val="006D6122"/>
    <w:rsid w:val="006D645D"/>
    <w:rsid w:val="006D64A8"/>
    <w:rsid w:val="006D64DC"/>
    <w:rsid w:val="006D670C"/>
    <w:rsid w:val="006D6F36"/>
    <w:rsid w:val="006D7243"/>
    <w:rsid w:val="006D7338"/>
    <w:rsid w:val="006D74FF"/>
    <w:rsid w:val="006D7A24"/>
    <w:rsid w:val="006D7A3A"/>
    <w:rsid w:val="006D7B9C"/>
    <w:rsid w:val="006D7C40"/>
    <w:rsid w:val="006D7C47"/>
    <w:rsid w:val="006D7FF3"/>
    <w:rsid w:val="006E00FB"/>
    <w:rsid w:val="006E0103"/>
    <w:rsid w:val="006E019B"/>
    <w:rsid w:val="006E02E5"/>
    <w:rsid w:val="006E04E2"/>
    <w:rsid w:val="006E05AD"/>
    <w:rsid w:val="006E0611"/>
    <w:rsid w:val="006E112E"/>
    <w:rsid w:val="006E12F0"/>
    <w:rsid w:val="006E1875"/>
    <w:rsid w:val="006E1911"/>
    <w:rsid w:val="006E1AFE"/>
    <w:rsid w:val="006E1B57"/>
    <w:rsid w:val="006E210D"/>
    <w:rsid w:val="006E21EA"/>
    <w:rsid w:val="006E2290"/>
    <w:rsid w:val="006E22C5"/>
    <w:rsid w:val="006E249A"/>
    <w:rsid w:val="006E24A1"/>
    <w:rsid w:val="006E24A8"/>
    <w:rsid w:val="006E2779"/>
    <w:rsid w:val="006E282F"/>
    <w:rsid w:val="006E2A68"/>
    <w:rsid w:val="006E2AC7"/>
    <w:rsid w:val="006E2B26"/>
    <w:rsid w:val="006E2D0D"/>
    <w:rsid w:val="006E2E4B"/>
    <w:rsid w:val="006E3246"/>
    <w:rsid w:val="006E340A"/>
    <w:rsid w:val="006E36D3"/>
    <w:rsid w:val="006E3732"/>
    <w:rsid w:val="006E414D"/>
    <w:rsid w:val="006E41B1"/>
    <w:rsid w:val="006E41C5"/>
    <w:rsid w:val="006E4276"/>
    <w:rsid w:val="006E43E7"/>
    <w:rsid w:val="006E45FA"/>
    <w:rsid w:val="006E4646"/>
    <w:rsid w:val="006E4B88"/>
    <w:rsid w:val="006E4F30"/>
    <w:rsid w:val="006E4F81"/>
    <w:rsid w:val="006E4FE9"/>
    <w:rsid w:val="006E5070"/>
    <w:rsid w:val="006E51B2"/>
    <w:rsid w:val="006E536E"/>
    <w:rsid w:val="006E5416"/>
    <w:rsid w:val="006E54DC"/>
    <w:rsid w:val="006E572F"/>
    <w:rsid w:val="006E5901"/>
    <w:rsid w:val="006E5A0D"/>
    <w:rsid w:val="006E5BEE"/>
    <w:rsid w:val="006E5EF0"/>
    <w:rsid w:val="006E6045"/>
    <w:rsid w:val="006E619B"/>
    <w:rsid w:val="006E6250"/>
    <w:rsid w:val="006E65F3"/>
    <w:rsid w:val="006E670B"/>
    <w:rsid w:val="006E6A07"/>
    <w:rsid w:val="006E6A66"/>
    <w:rsid w:val="006E6BC8"/>
    <w:rsid w:val="006E6BD5"/>
    <w:rsid w:val="006E6C27"/>
    <w:rsid w:val="006E6F2F"/>
    <w:rsid w:val="006E750F"/>
    <w:rsid w:val="006E76C6"/>
    <w:rsid w:val="006E76DC"/>
    <w:rsid w:val="006E7ACD"/>
    <w:rsid w:val="006E7B22"/>
    <w:rsid w:val="006E7B36"/>
    <w:rsid w:val="006E7DAC"/>
    <w:rsid w:val="006E7E6E"/>
    <w:rsid w:val="006EF91E"/>
    <w:rsid w:val="006F0076"/>
    <w:rsid w:val="006F0285"/>
    <w:rsid w:val="006F0352"/>
    <w:rsid w:val="006F043A"/>
    <w:rsid w:val="006F0523"/>
    <w:rsid w:val="006F0928"/>
    <w:rsid w:val="006F0A2E"/>
    <w:rsid w:val="006F0E2D"/>
    <w:rsid w:val="006F14C2"/>
    <w:rsid w:val="006F15D2"/>
    <w:rsid w:val="006F16F2"/>
    <w:rsid w:val="006F1A0C"/>
    <w:rsid w:val="006F1BB1"/>
    <w:rsid w:val="006F1C58"/>
    <w:rsid w:val="006F1D06"/>
    <w:rsid w:val="006F1D31"/>
    <w:rsid w:val="006F1D7E"/>
    <w:rsid w:val="006F1E27"/>
    <w:rsid w:val="006F20BF"/>
    <w:rsid w:val="006F2151"/>
    <w:rsid w:val="006F2182"/>
    <w:rsid w:val="006F21D7"/>
    <w:rsid w:val="006F2287"/>
    <w:rsid w:val="006F2340"/>
    <w:rsid w:val="006F24A1"/>
    <w:rsid w:val="006F24DD"/>
    <w:rsid w:val="006F254F"/>
    <w:rsid w:val="006F2856"/>
    <w:rsid w:val="006F2D4C"/>
    <w:rsid w:val="006F2FFD"/>
    <w:rsid w:val="006F3133"/>
    <w:rsid w:val="006F33E9"/>
    <w:rsid w:val="006F3698"/>
    <w:rsid w:val="006F36EA"/>
    <w:rsid w:val="006F38C8"/>
    <w:rsid w:val="006F394A"/>
    <w:rsid w:val="006F3967"/>
    <w:rsid w:val="006F3F98"/>
    <w:rsid w:val="006F4249"/>
    <w:rsid w:val="006F4421"/>
    <w:rsid w:val="006F44D5"/>
    <w:rsid w:val="006F45B7"/>
    <w:rsid w:val="006F4909"/>
    <w:rsid w:val="006F4A8C"/>
    <w:rsid w:val="006F4BCA"/>
    <w:rsid w:val="006F5020"/>
    <w:rsid w:val="006F507C"/>
    <w:rsid w:val="006F5398"/>
    <w:rsid w:val="006F539A"/>
    <w:rsid w:val="006F55AC"/>
    <w:rsid w:val="006F5674"/>
    <w:rsid w:val="006F56CB"/>
    <w:rsid w:val="006F5A66"/>
    <w:rsid w:val="006F5CF5"/>
    <w:rsid w:val="006F5D90"/>
    <w:rsid w:val="006F5ECA"/>
    <w:rsid w:val="006F6342"/>
    <w:rsid w:val="006F6344"/>
    <w:rsid w:val="006F6378"/>
    <w:rsid w:val="006F64E8"/>
    <w:rsid w:val="006F66C3"/>
    <w:rsid w:val="006F66E0"/>
    <w:rsid w:val="006F67E2"/>
    <w:rsid w:val="006F69CA"/>
    <w:rsid w:val="006F69DB"/>
    <w:rsid w:val="006F70F7"/>
    <w:rsid w:val="006F7718"/>
    <w:rsid w:val="006F7824"/>
    <w:rsid w:val="006F7A61"/>
    <w:rsid w:val="006F7E71"/>
    <w:rsid w:val="006F7FFB"/>
    <w:rsid w:val="007000AF"/>
    <w:rsid w:val="007002D6"/>
    <w:rsid w:val="007002F9"/>
    <w:rsid w:val="0070033C"/>
    <w:rsid w:val="00700580"/>
    <w:rsid w:val="007005C0"/>
    <w:rsid w:val="007008A6"/>
    <w:rsid w:val="00700BA7"/>
    <w:rsid w:val="00700CED"/>
    <w:rsid w:val="00700F8F"/>
    <w:rsid w:val="00701348"/>
    <w:rsid w:val="0070145D"/>
    <w:rsid w:val="007014BC"/>
    <w:rsid w:val="00701745"/>
    <w:rsid w:val="00701848"/>
    <w:rsid w:val="00702556"/>
    <w:rsid w:val="00702794"/>
    <w:rsid w:val="007029E2"/>
    <w:rsid w:val="00702B4D"/>
    <w:rsid w:val="00702C19"/>
    <w:rsid w:val="00702F8C"/>
    <w:rsid w:val="00703149"/>
    <w:rsid w:val="00703491"/>
    <w:rsid w:val="00703503"/>
    <w:rsid w:val="00703559"/>
    <w:rsid w:val="007035C4"/>
    <w:rsid w:val="0070373A"/>
    <w:rsid w:val="007037A9"/>
    <w:rsid w:val="007038F8"/>
    <w:rsid w:val="00703960"/>
    <w:rsid w:val="00703C98"/>
    <w:rsid w:val="00704465"/>
    <w:rsid w:val="00704615"/>
    <w:rsid w:val="0070464A"/>
    <w:rsid w:val="00704751"/>
    <w:rsid w:val="00704993"/>
    <w:rsid w:val="0070503B"/>
    <w:rsid w:val="007050FA"/>
    <w:rsid w:val="007051E2"/>
    <w:rsid w:val="00705263"/>
    <w:rsid w:val="0070546D"/>
    <w:rsid w:val="0070582B"/>
    <w:rsid w:val="007059A7"/>
    <w:rsid w:val="00705A11"/>
    <w:rsid w:val="00705CE7"/>
    <w:rsid w:val="00705E40"/>
    <w:rsid w:val="00705F18"/>
    <w:rsid w:val="00705FE8"/>
    <w:rsid w:val="007060FE"/>
    <w:rsid w:val="00706173"/>
    <w:rsid w:val="007062A9"/>
    <w:rsid w:val="007062EC"/>
    <w:rsid w:val="0070632E"/>
    <w:rsid w:val="0070647C"/>
    <w:rsid w:val="0070654E"/>
    <w:rsid w:val="00706585"/>
    <w:rsid w:val="00706707"/>
    <w:rsid w:val="0070694E"/>
    <w:rsid w:val="00707274"/>
    <w:rsid w:val="00707503"/>
    <w:rsid w:val="00707712"/>
    <w:rsid w:val="0070778C"/>
    <w:rsid w:val="00707A3F"/>
    <w:rsid w:val="00707BE1"/>
    <w:rsid w:val="00707BFD"/>
    <w:rsid w:val="00707D7C"/>
    <w:rsid w:val="007100EC"/>
    <w:rsid w:val="007101C0"/>
    <w:rsid w:val="007101C5"/>
    <w:rsid w:val="00710525"/>
    <w:rsid w:val="0071057F"/>
    <w:rsid w:val="0071066F"/>
    <w:rsid w:val="0071070F"/>
    <w:rsid w:val="00710A9D"/>
    <w:rsid w:val="00710AF4"/>
    <w:rsid w:val="00710CE7"/>
    <w:rsid w:val="00710EAD"/>
    <w:rsid w:val="00710F76"/>
    <w:rsid w:val="0071168E"/>
    <w:rsid w:val="00711976"/>
    <w:rsid w:val="00711E19"/>
    <w:rsid w:val="00711EAA"/>
    <w:rsid w:val="007120AC"/>
    <w:rsid w:val="007123D3"/>
    <w:rsid w:val="00712462"/>
    <w:rsid w:val="007124D0"/>
    <w:rsid w:val="00712514"/>
    <w:rsid w:val="00712580"/>
    <w:rsid w:val="0071281F"/>
    <w:rsid w:val="00712825"/>
    <w:rsid w:val="007129B1"/>
    <w:rsid w:val="00712A1B"/>
    <w:rsid w:val="00712ED6"/>
    <w:rsid w:val="00713035"/>
    <w:rsid w:val="00713108"/>
    <w:rsid w:val="007131B6"/>
    <w:rsid w:val="007132E7"/>
    <w:rsid w:val="00713454"/>
    <w:rsid w:val="00713716"/>
    <w:rsid w:val="0071380E"/>
    <w:rsid w:val="00713CCA"/>
    <w:rsid w:val="00713D07"/>
    <w:rsid w:val="00713E28"/>
    <w:rsid w:val="00713EB2"/>
    <w:rsid w:val="0071413E"/>
    <w:rsid w:val="0071415A"/>
    <w:rsid w:val="0071442D"/>
    <w:rsid w:val="0071449D"/>
    <w:rsid w:val="00714580"/>
    <w:rsid w:val="0071478D"/>
    <w:rsid w:val="00714AB0"/>
    <w:rsid w:val="00714B29"/>
    <w:rsid w:val="0071501E"/>
    <w:rsid w:val="007150B8"/>
    <w:rsid w:val="00715403"/>
    <w:rsid w:val="007155E0"/>
    <w:rsid w:val="007156CC"/>
    <w:rsid w:val="00715806"/>
    <w:rsid w:val="0071590A"/>
    <w:rsid w:val="00715A59"/>
    <w:rsid w:val="00715ABF"/>
    <w:rsid w:val="00715C24"/>
    <w:rsid w:val="00715C4F"/>
    <w:rsid w:val="00715DCC"/>
    <w:rsid w:val="00716108"/>
    <w:rsid w:val="0071638C"/>
    <w:rsid w:val="0071638D"/>
    <w:rsid w:val="007164A8"/>
    <w:rsid w:val="00716624"/>
    <w:rsid w:val="00716CB4"/>
    <w:rsid w:val="007172F7"/>
    <w:rsid w:val="00717353"/>
    <w:rsid w:val="007175F1"/>
    <w:rsid w:val="00717744"/>
    <w:rsid w:val="00717AEE"/>
    <w:rsid w:val="00717BB5"/>
    <w:rsid w:val="00717C13"/>
    <w:rsid w:val="007203D6"/>
    <w:rsid w:val="007204B1"/>
    <w:rsid w:val="0072063F"/>
    <w:rsid w:val="00720667"/>
    <w:rsid w:val="00720710"/>
    <w:rsid w:val="0072074C"/>
    <w:rsid w:val="007207BB"/>
    <w:rsid w:val="0072094B"/>
    <w:rsid w:val="00720D18"/>
    <w:rsid w:val="007210E0"/>
    <w:rsid w:val="0072130C"/>
    <w:rsid w:val="0072148B"/>
    <w:rsid w:val="00721A9D"/>
    <w:rsid w:val="00721C26"/>
    <w:rsid w:val="00721C2D"/>
    <w:rsid w:val="00722004"/>
    <w:rsid w:val="00722272"/>
    <w:rsid w:val="0072250B"/>
    <w:rsid w:val="00722555"/>
    <w:rsid w:val="007226B3"/>
    <w:rsid w:val="007229EC"/>
    <w:rsid w:val="00722B92"/>
    <w:rsid w:val="00722F40"/>
    <w:rsid w:val="00723130"/>
    <w:rsid w:val="00723134"/>
    <w:rsid w:val="0072329C"/>
    <w:rsid w:val="007232A1"/>
    <w:rsid w:val="007232CC"/>
    <w:rsid w:val="00723343"/>
    <w:rsid w:val="007238C4"/>
    <w:rsid w:val="00723B36"/>
    <w:rsid w:val="00723EA3"/>
    <w:rsid w:val="00723FB1"/>
    <w:rsid w:val="007240C2"/>
    <w:rsid w:val="00724275"/>
    <w:rsid w:val="00724317"/>
    <w:rsid w:val="00724383"/>
    <w:rsid w:val="007244DF"/>
    <w:rsid w:val="007245F7"/>
    <w:rsid w:val="00724875"/>
    <w:rsid w:val="00724AA9"/>
    <w:rsid w:val="00724BFE"/>
    <w:rsid w:val="00724D16"/>
    <w:rsid w:val="00724D33"/>
    <w:rsid w:val="0072508F"/>
    <w:rsid w:val="007252E2"/>
    <w:rsid w:val="0072546B"/>
    <w:rsid w:val="00725501"/>
    <w:rsid w:val="00725A28"/>
    <w:rsid w:val="00725A3D"/>
    <w:rsid w:val="00725BC3"/>
    <w:rsid w:val="00725C2A"/>
    <w:rsid w:val="00725CD5"/>
    <w:rsid w:val="00725F9B"/>
    <w:rsid w:val="0072603A"/>
    <w:rsid w:val="0072619D"/>
    <w:rsid w:val="0072632B"/>
    <w:rsid w:val="00726393"/>
    <w:rsid w:val="00726409"/>
    <w:rsid w:val="007264C3"/>
    <w:rsid w:val="00726546"/>
    <w:rsid w:val="007269CC"/>
    <w:rsid w:val="00726BD8"/>
    <w:rsid w:val="00726E16"/>
    <w:rsid w:val="00726E27"/>
    <w:rsid w:val="00726E44"/>
    <w:rsid w:val="00726F20"/>
    <w:rsid w:val="00727548"/>
    <w:rsid w:val="007275ED"/>
    <w:rsid w:val="007275F4"/>
    <w:rsid w:val="00727831"/>
    <w:rsid w:val="00727889"/>
    <w:rsid w:val="00727AB5"/>
    <w:rsid w:val="00727B52"/>
    <w:rsid w:val="00727CD8"/>
    <w:rsid w:val="00727CF4"/>
    <w:rsid w:val="00727DB7"/>
    <w:rsid w:val="00727E16"/>
    <w:rsid w:val="00730227"/>
    <w:rsid w:val="007302B3"/>
    <w:rsid w:val="00730340"/>
    <w:rsid w:val="00730429"/>
    <w:rsid w:val="0073049A"/>
    <w:rsid w:val="007305AB"/>
    <w:rsid w:val="0073061A"/>
    <w:rsid w:val="007306BE"/>
    <w:rsid w:val="007306DD"/>
    <w:rsid w:val="00730890"/>
    <w:rsid w:val="00730E58"/>
    <w:rsid w:val="007310A6"/>
    <w:rsid w:val="0073129C"/>
    <w:rsid w:val="00731B03"/>
    <w:rsid w:val="00731CA5"/>
    <w:rsid w:val="00731E6A"/>
    <w:rsid w:val="00731EBA"/>
    <w:rsid w:val="00731F9D"/>
    <w:rsid w:val="007320D1"/>
    <w:rsid w:val="00732304"/>
    <w:rsid w:val="007324A9"/>
    <w:rsid w:val="00732885"/>
    <w:rsid w:val="00732AE9"/>
    <w:rsid w:val="00732B60"/>
    <w:rsid w:val="00732C0A"/>
    <w:rsid w:val="00732CFF"/>
    <w:rsid w:val="00732EE1"/>
    <w:rsid w:val="00733474"/>
    <w:rsid w:val="00733515"/>
    <w:rsid w:val="007335E4"/>
    <w:rsid w:val="00733643"/>
    <w:rsid w:val="007339C0"/>
    <w:rsid w:val="00733AB7"/>
    <w:rsid w:val="00733E15"/>
    <w:rsid w:val="00734506"/>
    <w:rsid w:val="00734753"/>
    <w:rsid w:val="00734ACE"/>
    <w:rsid w:val="00734C0F"/>
    <w:rsid w:val="00734FA6"/>
    <w:rsid w:val="00734FC9"/>
    <w:rsid w:val="007355AE"/>
    <w:rsid w:val="00735A6C"/>
    <w:rsid w:val="00735B00"/>
    <w:rsid w:val="00735C63"/>
    <w:rsid w:val="00735C83"/>
    <w:rsid w:val="007362A6"/>
    <w:rsid w:val="007363A9"/>
    <w:rsid w:val="00736425"/>
    <w:rsid w:val="00736704"/>
    <w:rsid w:val="007367E6"/>
    <w:rsid w:val="00736841"/>
    <w:rsid w:val="00736AC9"/>
    <w:rsid w:val="0073725B"/>
    <w:rsid w:val="007374EF"/>
    <w:rsid w:val="0073756A"/>
    <w:rsid w:val="00737743"/>
    <w:rsid w:val="007377E8"/>
    <w:rsid w:val="0073795A"/>
    <w:rsid w:val="00737967"/>
    <w:rsid w:val="00737BC2"/>
    <w:rsid w:val="00737C4B"/>
    <w:rsid w:val="0074007A"/>
    <w:rsid w:val="00740294"/>
    <w:rsid w:val="0074029F"/>
    <w:rsid w:val="00740460"/>
    <w:rsid w:val="0074056A"/>
    <w:rsid w:val="007408B3"/>
    <w:rsid w:val="00740940"/>
    <w:rsid w:val="0074099B"/>
    <w:rsid w:val="00740C14"/>
    <w:rsid w:val="007411F0"/>
    <w:rsid w:val="0074128B"/>
    <w:rsid w:val="007412ED"/>
    <w:rsid w:val="007413EA"/>
    <w:rsid w:val="007415B8"/>
    <w:rsid w:val="00741638"/>
    <w:rsid w:val="00741853"/>
    <w:rsid w:val="00741E0B"/>
    <w:rsid w:val="00741FF9"/>
    <w:rsid w:val="0074230E"/>
    <w:rsid w:val="00742315"/>
    <w:rsid w:val="007423C1"/>
    <w:rsid w:val="00742551"/>
    <w:rsid w:val="00742579"/>
    <w:rsid w:val="00742902"/>
    <w:rsid w:val="00742BA8"/>
    <w:rsid w:val="00742D7C"/>
    <w:rsid w:val="00742E70"/>
    <w:rsid w:val="0074302C"/>
    <w:rsid w:val="00743544"/>
    <w:rsid w:val="0074384F"/>
    <w:rsid w:val="00743B15"/>
    <w:rsid w:val="00743B2B"/>
    <w:rsid w:val="00743B81"/>
    <w:rsid w:val="00743E39"/>
    <w:rsid w:val="00743FDC"/>
    <w:rsid w:val="0074426A"/>
    <w:rsid w:val="0074442E"/>
    <w:rsid w:val="007444E8"/>
    <w:rsid w:val="007446D8"/>
    <w:rsid w:val="00744C1B"/>
    <w:rsid w:val="00744CC9"/>
    <w:rsid w:val="0074501E"/>
    <w:rsid w:val="00745732"/>
    <w:rsid w:val="007457E2"/>
    <w:rsid w:val="0074586F"/>
    <w:rsid w:val="007458F2"/>
    <w:rsid w:val="00745A4F"/>
    <w:rsid w:val="00745AAF"/>
    <w:rsid w:val="00745B80"/>
    <w:rsid w:val="00745BEE"/>
    <w:rsid w:val="00745D7A"/>
    <w:rsid w:val="00745FDB"/>
    <w:rsid w:val="007461BE"/>
    <w:rsid w:val="007462DD"/>
    <w:rsid w:val="00746445"/>
    <w:rsid w:val="0074662D"/>
    <w:rsid w:val="00746677"/>
    <w:rsid w:val="00746685"/>
    <w:rsid w:val="00746812"/>
    <w:rsid w:val="00746E0E"/>
    <w:rsid w:val="00746ED9"/>
    <w:rsid w:val="0074715B"/>
    <w:rsid w:val="0074725E"/>
    <w:rsid w:val="00747359"/>
    <w:rsid w:val="007473D2"/>
    <w:rsid w:val="0074740D"/>
    <w:rsid w:val="007476FE"/>
    <w:rsid w:val="007477CD"/>
    <w:rsid w:val="00747957"/>
    <w:rsid w:val="00747A25"/>
    <w:rsid w:val="00747C90"/>
    <w:rsid w:val="007500B9"/>
    <w:rsid w:val="007501BC"/>
    <w:rsid w:val="007503C1"/>
    <w:rsid w:val="0075093C"/>
    <w:rsid w:val="00750EA5"/>
    <w:rsid w:val="00750EE8"/>
    <w:rsid w:val="00750F05"/>
    <w:rsid w:val="0075117A"/>
    <w:rsid w:val="007512A8"/>
    <w:rsid w:val="00751412"/>
    <w:rsid w:val="00751640"/>
    <w:rsid w:val="007516AC"/>
    <w:rsid w:val="0075189F"/>
    <w:rsid w:val="0075212E"/>
    <w:rsid w:val="00752168"/>
    <w:rsid w:val="00752289"/>
    <w:rsid w:val="00752333"/>
    <w:rsid w:val="00752435"/>
    <w:rsid w:val="0075253F"/>
    <w:rsid w:val="00752643"/>
    <w:rsid w:val="0075276A"/>
    <w:rsid w:val="0075293A"/>
    <w:rsid w:val="00752965"/>
    <w:rsid w:val="00752B3A"/>
    <w:rsid w:val="00752B78"/>
    <w:rsid w:val="00752BF1"/>
    <w:rsid w:val="00753032"/>
    <w:rsid w:val="007530B7"/>
    <w:rsid w:val="007530D1"/>
    <w:rsid w:val="007532A7"/>
    <w:rsid w:val="0075344E"/>
    <w:rsid w:val="00753741"/>
    <w:rsid w:val="007537DA"/>
    <w:rsid w:val="00753D79"/>
    <w:rsid w:val="00753E60"/>
    <w:rsid w:val="007542E6"/>
    <w:rsid w:val="007545DC"/>
    <w:rsid w:val="00754672"/>
    <w:rsid w:val="007546AF"/>
    <w:rsid w:val="007547B8"/>
    <w:rsid w:val="00754A23"/>
    <w:rsid w:val="00754C3B"/>
    <w:rsid w:val="00754C7F"/>
    <w:rsid w:val="00754CBF"/>
    <w:rsid w:val="00754F41"/>
    <w:rsid w:val="00755146"/>
    <w:rsid w:val="0075546B"/>
    <w:rsid w:val="007555CF"/>
    <w:rsid w:val="00755E32"/>
    <w:rsid w:val="00756329"/>
    <w:rsid w:val="00756397"/>
    <w:rsid w:val="007565C5"/>
    <w:rsid w:val="0075674B"/>
    <w:rsid w:val="00756815"/>
    <w:rsid w:val="00756874"/>
    <w:rsid w:val="00756926"/>
    <w:rsid w:val="0075698D"/>
    <w:rsid w:val="00756CBF"/>
    <w:rsid w:val="00756CE2"/>
    <w:rsid w:val="00756DEA"/>
    <w:rsid w:val="00756FAD"/>
    <w:rsid w:val="00757242"/>
    <w:rsid w:val="00757AA7"/>
    <w:rsid w:val="00757B8A"/>
    <w:rsid w:val="00757BF4"/>
    <w:rsid w:val="00757CA0"/>
    <w:rsid w:val="00757E74"/>
    <w:rsid w:val="007600A4"/>
    <w:rsid w:val="0076025E"/>
    <w:rsid w:val="00760482"/>
    <w:rsid w:val="00760881"/>
    <w:rsid w:val="00760A41"/>
    <w:rsid w:val="00760A6C"/>
    <w:rsid w:val="00760B79"/>
    <w:rsid w:val="00760BC6"/>
    <w:rsid w:val="00760DE7"/>
    <w:rsid w:val="00760DF7"/>
    <w:rsid w:val="00760EE2"/>
    <w:rsid w:val="007612BC"/>
    <w:rsid w:val="00761702"/>
    <w:rsid w:val="00761742"/>
    <w:rsid w:val="007618F2"/>
    <w:rsid w:val="00761A92"/>
    <w:rsid w:val="00761EBF"/>
    <w:rsid w:val="00761F85"/>
    <w:rsid w:val="00762078"/>
    <w:rsid w:val="00762110"/>
    <w:rsid w:val="007622E1"/>
    <w:rsid w:val="0076236D"/>
    <w:rsid w:val="0076258A"/>
    <w:rsid w:val="0076271D"/>
    <w:rsid w:val="00762766"/>
    <w:rsid w:val="0076280B"/>
    <w:rsid w:val="0076283B"/>
    <w:rsid w:val="0076296E"/>
    <w:rsid w:val="007629D5"/>
    <w:rsid w:val="00762D60"/>
    <w:rsid w:val="00763004"/>
    <w:rsid w:val="00763496"/>
    <w:rsid w:val="0076355C"/>
    <w:rsid w:val="007635C1"/>
    <w:rsid w:val="00763677"/>
    <w:rsid w:val="00763745"/>
    <w:rsid w:val="00763BAD"/>
    <w:rsid w:val="00763BF9"/>
    <w:rsid w:val="00763D92"/>
    <w:rsid w:val="00763E0F"/>
    <w:rsid w:val="007641E9"/>
    <w:rsid w:val="00764294"/>
    <w:rsid w:val="007642BB"/>
    <w:rsid w:val="00764303"/>
    <w:rsid w:val="007644B5"/>
    <w:rsid w:val="0076466C"/>
    <w:rsid w:val="007647C0"/>
    <w:rsid w:val="00764B54"/>
    <w:rsid w:val="00764B5E"/>
    <w:rsid w:val="00764F44"/>
    <w:rsid w:val="00764F71"/>
    <w:rsid w:val="0076518C"/>
    <w:rsid w:val="0076524A"/>
    <w:rsid w:val="00765298"/>
    <w:rsid w:val="00765436"/>
    <w:rsid w:val="00765700"/>
    <w:rsid w:val="00765799"/>
    <w:rsid w:val="007657F8"/>
    <w:rsid w:val="00765B78"/>
    <w:rsid w:val="00765C6B"/>
    <w:rsid w:val="0076644F"/>
    <w:rsid w:val="00766518"/>
    <w:rsid w:val="007665AA"/>
    <w:rsid w:val="00766BDC"/>
    <w:rsid w:val="00766C3C"/>
    <w:rsid w:val="00766F79"/>
    <w:rsid w:val="00766FAB"/>
    <w:rsid w:val="0076738F"/>
    <w:rsid w:val="00767600"/>
    <w:rsid w:val="00767A94"/>
    <w:rsid w:val="00767BA1"/>
    <w:rsid w:val="00767BA6"/>
    <w:rsid w:val="00767BF0"/>
    <w:rsid w:val="00767F4B"/>
    <w:rsid w:val="00767FAA"/>
    <w:rsid w:val="0077003B"/>
    <w:rsid w:val="0077008A"/>
    <w:rsid w:val="00770170"/>
    <w:rsid w:val="007702BB"/>
    <w:rsid w:val="00770328"/>
    <w:rsid w:val="00770404"/>
    <w:rsid w:val="00770532"/>
    <w:rsid w:val="00770559"/>
    <w:rsid w:val="00770751"/>
    <w:rsid w:val="00770A3C"/>
    <w:rsid w:val="00771047"/>
    <w:rsid w:val="00771498"/>
    <w:rsid w:val="0077170E"/>
    <w:rsid w:val="0077181F"/>
    <w:rsid w:val="00772231"/>
    <w:rsid w:val="0077246E"/>
    <w:rsid w:val="00772A22"/>
    <w:rsid w:val="00772D6B"/>
    <w:rsid w:val="00772DEA"/>
    <w:rsid w:val="007730F0"/>
    <w:rsid w:val="0077311A"/>
    <w:rsid w:val="00773383"/>
    <w:rsid w:val="00773633"/>
    <w:rsid w:val="00773962"/>
    <w:rsid w:val="00773AD9"/>
    <w:rsid w:val="00774035"/>
    <w:rsid w:val="0077406C"/>
    <w:rsid w:val="00774117"/>
    <w:rsid w:val="00774361"/>
    <w:rsid w:val="0077436A"/>
    <w:rsid w:val="007744D3"/>
    <w:rsid w:val="007747DC"/>
    <w:rsid w:val="007749AE"/>
    <w:rsid w:val="00774BE5"/>
    <w:rsid w:val="00774D8F"/>
    <w:rsid w:val="00774DB6"/>
    <w:rsid w:val="0077523F"/>
    <w:rsid w:val="00775376"/>
    <w:rsid w:val="007753D8"/>
    <w:rsid w:val="00775658"/>
    <w:rsid w:val="0077576D"/>
    <w:rsid w:val="007758CE"/>
    <w:rsid w:val="0077594A"/>
    <w:rsid w:val="00775C78"/>
    <w:rsid w:val="00775C82"/>
    <w:rsid w:val="00775D41"/>
    <w:rsid w:val="00775D9A"/>
    <w:rsid w:val="00775E4B"/>
    <w:rsid w:val="007761A3"/>
    <w:rsid w:val="00776525"/>
    <w:rsid w:val="00776607"/>
    <w:rsid w:val="007768CB"/>
    <w:rsid w:val="007768D2"/>
    <w:rsid w:val="00776964"/>
    <w:rsid w:val="00776FD7"/>
    <w:rsid w:val="007772E8"/>
    <w:rsid w:val="00777309"/>
    <w:rsid w:val="007776B0"/>
    <w:rsid w:val="00777A7F"/>
    <w:rsid w:val="00777B9A"/>
    <w:rsid w:val="007805C5"/>
    <w:rsid w:val="0078061E"/>
    <w:rsid w:val="007806EF"/>
    <w:rsid w:val="00780733"/>
    <w:rsid w:val="00780ADF"/>
    <w:rsid w:val="00780EE0"/>
    <w:rsid w:val="00781347"/>
    <w:rsid w:val="007813AF"/>
    <w:rsid w:val="00781647"/>
    <w:rsid w:val="00781791"/>
    <w:rsid w:val="00781A47"/>
    <w:rsid w:val="00781C4B"/>
    <w:rsid w:val="0078221A"/>
    <w:rsid w:val="00782242"/>
    <w:rsid w:val="0078228A"/>
    <w:rsid w:val="00782317"/>
    <w:rsid w:val="0078262E"/>
    <w:rsid w:val="00782688"/>
    <w:rsid w:val="007827BC"/>
    <w:rsid w:val="00782D52"/>
    <w:rsid w:val="00782D97"/>
    <w:rsid w:val="007830AF"/>
    <w:rsid w:val="007830FC"/>
    <w:rsid w:val="00783167"/>
    <w:rsid w:val="00783286"/>
    <w:rsid w:val="007834C9"/>
    <w:rsid w:val="00783730"/>
    <w:rsid w:val="007838BA"/>
    <w:rsid w:val="00783AA5"/>
    <w:rsid w:val="00783B03"/>
    <w:rsid w:val="00783CA7"/>
    <w:rsid w:val="00783CBB"/>
    <w:rsid w:val="00783E0D"/>
    <w:rsid w:val="00783E82"/>
    <w:rsid w:val="00783F0E"/>
    <w:rsid w:val="007841CB"/>
    <w:rsid w:val="00784286"/>
    <w:rsid w:val="007844BD"/>
    <w:rsid w:val="00784742"/>
    <w:rsid w:val="00784E39"/>
    <w:rsid w:val="0078503F"/>
    <w:rsid w:val="0078527E"/>
    <w:rsid w:val="00785378"/>
    <w:rsid w:val="007853DB"/>
    <w:rsid w:val="007854D2"/>
    <w:rsid w:val="007854FA"/>
    <w:rsid w:val="0078554A"/>
    <w:rsid w:val="007855DF"/>
    <w:rsid w:val="007856A2"/>
    <w:rsid w:val="0078578F"/>
    <w:rsid w:val="00785BC0"/>
    <w:rsid w:val="00785BC9"/>
    <w:rsid w:val="00785D40"/>
    <w:rsid w:val="00785DD5"/>
    <w:rsid w:val="00786029"/>
    <w:rsid w:val="0078631F"/>
    <w:rsid w:val="00786429"/>
    <w:rsid w:val="00786454"/>
    <w:rsid w:val="007865B6"/>
    <w:rsid w:val="007865CE"/>
    <w:rsid w:val="00786AB0"/>
    <w:rsid w:val="007875D9"/>
    <w:rsid w:val="0078783C"/>
    <w:rsid w:val="007878FC"/>
    <w:rsid w:val="00787AB6"/>
    <w:rsid w:val="00787E99"/>
    <w:rsid w:val="00787F40"/>
    <w:rsid w:val="00787FFE"/>
    <w:rsid w:val="007904CC"/>
    <w:rsid w:val="007905BB"/>
    <w:rsid w:val="00790886"/>
    <w:rsid w:val="00790A96"/>
    <w:rsid w:val="00790FC4"/>
    <w:rsid w:val="0079106C"/>
    <w:rsid w:val="007910DC"/>
    <w:rsid w:val="007910F5"/>
    <w:rsid w:val="007911A3"/>
    <w:rsid w:val="0079136F"/>
    <w:rsid w:val="0079149A"/>
    <w:rsid w:val="007914E2"/>
    <w:rsid w:val="007918AB"/>
    <w:rsid w:val="0079196F"/>
    <w:rsid w:val="00791AB0"/>
    <w:rsid w:val="007924DA"/>
    <w:rsid w:val="0079261F"/>
    <w:rsid w:val="007926E9"/>
    <w:rsid w:val="00792709"/>
    <w:rsid w:val="007927C6"/>
    <w:rsid w:val="00792800"/>
    <w:rsid w:val="00792814"/>
    <w:rsid w:val="00792951"/>
    <w:rsid w:val="00792969"/>
    <w:rsid w:val="007929EB"/>
    <w:rsid w:val="00792C33"/>
    <w:rsid w:val="00792DFF"/>
    <w:rsid w:val="00793121"/>
    <w:rsid w:val="007935B5"/>
    <w:rsid w:val="00793A61"/>
    <w:rsid w:val="00793AF5"/>
    <w:rsid w:val="00793C18"/>
    <w:rsid w:val="00793D38"/>
    <w:rsid w:val="00793D57"/>
    <w:rsid w:val="00793ECD"/>
    <w:rsid w:val="0079400F"/>
    <w:rsid w:val="0079407D"/>
    <w:rsid w:val="00794090"/>
    <w:rsid w:val="0079413D"/>
    <w:rsid w:val="00794441"/>
    <w:rsid w:val="007947ED"/>
    <w:rsid w:val="0079480A"/>
    <w:rsid w:val="00794AE4"/>
    <w:rsid w:val="00794CC8"/>
    <w:rsid w:val="00794CF9"/>
    <w:rsid w:val="00794D74"/>
    <w:rsid w:val="00794E1D"/>
    <w:rsid w:val="00794EB1"/>
    <w:rsid w:val="00795015"/>
    <w:rsid w:val="00795019"/>
    <w:rsid w:val="007952F5"/>
    <w:rsid w:val="00795328"/>
    <w:rsid w:val="0079542D"/>
    <w:rsid w:val="00795CB4"/>
    <w:rsid w:val="00795CE1"/>
    <w:rsid w:val="00795D7A"/>
    <w:rsid w:val="00796008"/>
    <w:rsid w:val="007961A4"/>
    <w:rsid w:val="007961EB"/>
    <w:rsid w:val="00796312"/>
    <w:rsid w:val="00796416"/>
    <w:rsid w:val="0079684E"/>
    <w:rsid w:val="00796941"/>
    <w:rsid w:val="00796BF6"/>
    <w:rsid w:val="00796FEA"/>
    <w:rsid w:val="00797064"/>
    <w:rsid w:val="00797155"/>
    <w:rsid w:val="0079750E"/>
    <w:rsid w:val="00797773"/>
    <w:rsid w:val="0079784A"/>
    <w:rsid w:val="007979AB"/>
    <w:rsid w:val="007979F6"/>
    <w:rsid w:val="00797AD2"/>
    <w:rsid w:val="00797B04"/>
    <w:rsid w:val="00797B26"/>
    <w:rsid w:val="00797CA0"/>
    <w:rsid w:val="00797E6D"/>
    <w:rsid w:val="00797EC5"/>
    <w:rsid w:val="007A00AF"/>
    <w:rsid w:val="007A0199"/>
    <w:rsid w:val="007A0422"/>
    <w:rsid w:val="007A0681"/>
    <w:rsid w:val="007A07E8"/>
    <w:rsid w:val="007A0B2E"/>
    <w:rsid w:val="007A11D0"/>
    <w:rsid w:val="007A1421"/>
    <w:rsid w:val="007A16C0"/>
    <w:rsid w:val="007A190E"/>
    <w:rsid w:val="007A1A50"/>
    <w:rsid w:val="007A1E3C"/>
    <w:rsid w:val="007A20C5"/>
    <w:rsid w:val="007A2246"/>
    <w:rsid w:val="007A2267"/>
    <w:rsid w:val="007A22C5"/>
    <w:rsid w:val="007A24C0"/>
    <w:rsid w:val="007A26C6"/>
    <w:rsid w:val="007A285F"/>
    <w:rsid w:val="007A2BE4"/>
    <w:rsid w:val="007A2CAA"/>
    <w:rsid w:val="007A2D09"/>
    <w:rsid w:val="007A322C"/>
    <w:rsid w:val="007A33FE"/>
    <w:rsid w:val="007A3416"/>
    <w:rsid w:val="007A344F"/>
    <w:rsid w:val="007A34B5"/>
    <w:rsid w:val="007A3556"/>
    <w:rsid w:val="007A393B"/>
    <w:rsid w:val="007A39FB"/>
    <w:rsid w:val="007A3D04"/>
    <w:rsid w:val="007A3D48"/>
    <w:rsid w:val="007A3E07"/>
    <w:rsid w:val="007A3FDD"/>
    <w:rsid w:val="007A442E"/>
    <w:rsid w:val="007A4579"/>
    <w:rsid w:val="007A45B3"/>
    <w:rsid w:val="007A47A0"/>
    <w:rsid w:val="007A4A33"/>
    <w:rsid w:val="007A4E19"/>
    <w:rsid w:val="007A51A3"/>
    <w:rsid w:val="007A566A"/>
    <w:rsid w:val="007A571A"/>
    <w:rsid w:val="007A57A6"/>
    <w:rsid w:val="007A5803"/>
    <w:rsid w:val="007A599C"/>
    <w:rsid w:val="007A5A0E"/>
    <w:rsid w:val="007A5BC9"/>
    <w:rsid w:val="007A5BEC"/>
    <w:rsid w:val="007A5C61"/>
    <w:rsid w:val="007A5CA2"/>
    <w:rsid w:val="007A5EBC"/>
    <w:rsid w:val="007A620E"/>
    <w:rsid w:val="007A6328"/>
    <w:rsid w:val="007A6340"/>
    <w:rsid w:val="007A651A"/>
    <w:rsid w:val="007A65B1"/>
    <w:rsid w:val="007A66C0"/>
    <w:rsid w:val="007A675F"/>
    <w:rsid w:val="007A67CA"/>
    <w:rsid w:val="007A6A44"/>
    <w:rsid w:val="007A6B26"/>
    <w:rsid w:val="007A6E30"/>
    <w:rsid w:val="007A6F1E"/>
    <w:rsid w:val="007A7050"/>
    <w:rsid w:val="007A73DF"/>
    <w:rsid w:val="007A746A"/>
    <w:rsid w:val="007A780B"/>
    <w:rsid w:val="007A799B"/>
    <w:rsid w:val="007A7D40"/>
    <w:rsid w:val="007B0007"/>
    <w:rsid w:val="007B00FC"/>
    <w:rsid w:val="007B0194"/>
    <w:rsid w:val="007B049C"/>
    <w:rsid w:val="007B04DD"/>
    <w:rsid w:val="007B050B"/>
    <w:rsid w:val="007B0741"/>
    <w:rsid w:val="007B09F0"/>
    <w:rsid w:val="007B0D81"/>
    <w:rsid w:val="007B0D8B"/>
    <w:rsid w:val="007B0E7C"/>
    <w:rsid w:val="007B0F2D"/>
    <w:rsid w:val="007B10B3"/>
    <w:rsid w:val="007B118D"/>
    <w:rsid w:val="007B11EF"/>
    <w:rsid w:val="007B1556"/>
    <w:rsid w:val="007B18BC"/>
    <w:rsid w:val="007B1929"/>
    <w:rsid w:val="007B192A"/>
    <w:rsid w:val="007B1955"/>
    <w:rsid w:val="007B1E0F"/>
    <w:rsid w:val="007B1F9C"/>
    <w:rsid w:val="007B20ED"/>
    <w:rsid w:val="007B217B"/>
    <w:rsid w:val="007B227A"/>
    <w:rsid w:val="007B22D2"/>
    <w:rsid w:val="007B2317"/>
    <w:rsid w:val="007B2359"/>
    <w:rsid w:val="007B23BA"/>
    <w:rsid w:val="007B2575"/>
    <w:rsid w:val="007B2C12"/>
    <w:rsid w:val="007B2F3F"/>
    <w:rsid w:val="007B3546"/>
    <w:rsid w:val="007B37AD"/>
    <w:rsid w:val="007B3860"/>
    <w:rsid w:val="007B39B4"/>
    <w:rsid w:val="007B3A56"/>
    <w:rsid w:val="007B3D4A"/>
    <w:rsid w:val="007B3F99"/>
    <w:rsid w:val="007B4025"/>
    <w:rsid w:val="007B4166"/>
    <w:rsid w:val="007B429A"/>
    <w:rsid w:val="007B433D"/>
    <w:rsid w:val="007B43B5"/>
    <w:rsid w:val="007B4681"/>
    <w:rsid w:val="007B46CC"/>
    <w:rsid w:val="007B4757"/>
    <w:rsid w:val="007B48F0"/>
    <w:rsid w:val="007B4AA5"/>
    <w:rsid w:val="007B4C4D"/>
    <w:rsid w:val="007B4EC9"/>
    <w:rsid w:val="007B5063"/>
    <w:rsid w:val="007B528F"/>
    <w:rsid w:val="007B547B"/>
    <w:rsid w:val="007B5DCC"/>
    <w:rsid w:val="007B5EB1"/>
    <w:rsid w:val="007B619A"/>
    <w:rsid w:val="007B6337"/>
    <w:rsid w:val="007B65FE"/>
    <w:rsid w:val="007B67EA"/>
    <w:rsid w:val="007B680C"/>
    <w:rsid w:val="007B6CD2"/>
    <w:rsid w:val="007B6ED9"/>
    <w:rsid w:val="007B7035"/>
    <w:rsid w:val="007B71F4"/>
    <w:rsid w:val="007B74BC"/>
    <w:rsid w:val="007B74DD"/>
    <w:rsid w:val="007B7600"/>
    <w:rsid w:val="007B76DA"/>
    <w:rsid w:val="007B770F"/>
    <w:rsid w:val="007B7781"/>
    <w:rsid w:val="007B77E1"/>
    <w:rsid w:val="007B78F0"/>
    <w:rsid w:val="007B7D1D"/>
    <w:rsid w:val="007B7E8E"/>
    <w:rsid w:val="007B7F60"/>
    <w:rsid w:val="007C0024"/>
    <w:rsid w:val="007C01ED"/>
    <w:rsid w:val="007C0217"/>
    <w:rsid w:val="007C0333"/>
    <w:rsid w:val="007C0A29"/>
    <w:rsid w:val="007C0A8D"/>
    <w:rsid w:val="007C0B88"/>
    <w:rsid w:val="007C109D"/>
    <w:rsid w:val="007C1349"/>
    <w:rsid w:val="007C134D"/>
    <w:rsid w:val="007C1373"/>
    <w:rsid w:val="007C167A"/>
    <w:rsid w:val="007C1703"/>
    <w:rsid w:val="007C17FF"/>
    <w:rsid w:val="007C18D2"/>
    <w:rsid w:val="007C1B1E"/>
    <w:rsid w:val="007C1B9F"/>
    <w:rsid w:val="007C1CCF"/>
    <w:rsid w:val="007C1E93"/>
    <w:rsid w:val="007C20C7"/>
    <w:rsid w:val="007C2584"/>
    <w:rsid w:val="007C25CB"/>
    <w:rsid w:val="007C25D7"/>
    <w:rsid w:val="007C261F"/>
    <w:rsid w:val="007C2926"/>
    <w:rsid w:val="007C2982"/>
    <w:rsid w:val="007C2A17"/>
    <w:rsid w:val="007C32A5"/>
    <w:rsid w:val="007C333A"/>
    <w:rsid w:val="007C3491"/>
    <w:rsid w:val="007C34C1"/>
    <w:rsid w:val="007C36F8"/>
    <w:rsid w:val="007C3769"/>
    <w:rsid w:val="007C3BF3"/>
    <w:rsid w:val="007C3C8F"/>
    <w:rsid w:val="007C3C9F"/>
    <w:rsid w:val="007C3FD6"/>
    <w:rsid w:val="007C4014"/>
    <w:rsid w:val="007C410D"/>
    <w:rsid w:val="007C41D1"/>
    <w:rsid w:val="007C43F0"/>
    <w:rsid w:val="007C4555"/>
    <w:rsid w:val="007C47EB"/>
    <w:rsid w:val="007C480E"/>
    <w:rsid w:val="007C49BF"/>
    <w:rsid w:val="007C4A3F"/>
    <w:rsid w:val="007C4DB1"/>
    <w:rsid w:val="007C5207"/>
    <w:rsid w:val="007C54DF"/>
    <w:rsid w:val="007C5560"/>
    <w:rsid w:val="007C557F"/>
    <w:rsid w:val="007C55B7"/>
    <w:rsid w:val="007C56BA"/>
    <w:rsid w:val="007C5795"/>
    <w:rsid w:val="007C5849"/>
    <w:rsid w:val="007C594D"/>
    <w:rsid w:val="007C5C7B"/>
    <w:rsid w:val="007C5CCC"/>
    <w:rsid w:val="007C5DA1"/>
    <w:rsid w:val="007C5DCF"/>
    <w:rsid w:val="007C5DFC"/>
    <w:rsid w:val="007C6323"/>
    <w:rsid w:val="007C67DB"/>
    <w:rsid w:val="007C68FF"/>
    <w:rsid w:val="007C6C85"/>
    <w:rsid w:val="007C6FC0"/>
    <w:rsid w:val="007C719D"/>
    <w:rsid w:val="007C733C"/>
    <w:rsid w:val="007C790A"/>
    <w:rsid w:val="007C7914"/>
    <w:rsid w:val="007C7AF3"/>
    <w:rsid w:val="007C7CED"/>
    <w:rsid w:val="007D0318"/>
    <w:rsid w:val="007D03FE"/>
    <w:rsid w:val="007D05A2"/>
    <w:rsid w:val="007D07C8"/>
    <w:rsid w:val="007D094B"/>
    <w:rsid w:val="007D0C63"/>
    <w:rsid w:val="007D0DC1"/>
    <w:rsid w:val="007D0E27"/>
    <w:rsid w:val="007D0ED9"/>
    <w:rsid w:val="007D0F91"/>
    <w:rsid w:val="007D106E"/>
    <w:rsid w:val="007D12F8"/>
    <w:rsid w:val="007D162A"/>
    <w:rsid w:val="007D16DF"/>
    <w:rsid w:val="007D1945"/>
    <w:rsid w:val="007D1FA7"/>
    <w:rsid w:val="007D1FDA"/>
    <w:rsid w:val="007D20B8"/>
    <w:rsid w:val="007D2128"/>
    <w:rsid w:val="007D243B"/>
    <w:rsid w:val="007D2493"/>
    <w:rsid w:val="007D24BF"/>
    <w:rsid w:val="007D25A0"/>
    <w:rsid w:val="007D276C"/>
    <w:rsid w:val="007D2791"/>
    <w:rsid w:val="007D2877"/>
    <w:rsid w:val="007D2912"/>
    <w:rsid w:val="007D2B6B"/>
    <w:rsid w:val="007D2C11"/>
    <w:rsid w:val="007D2D3C"/>
    <w:rsid w:val="007D2EA1"/>
    <w:rsid w:val="007D2F3A"/>
    <w:rsid w:val="007D2FAC"/>
    <w:rsid w:val="007D32BE"/>
    <w:rsid w:val="007D3518"/>
    <w:rsid w:val="007D3616"/>
    <w:rsid w:val="007D3FBC"/>
    <w:rsid w:val="007D4298"/>
    <w:rsid w:val="007D4323"/>
    <w:rsid w:val="007D4497"/>
    <w:rsid w:val="007D4808"/>
    <w:rsid w:val="007D4A64"/>
    <w:rsid w:val="007D4BE3"/>
    <w:rsid w:val="007D4CFA"/>
    <w:rsid w:val="007D5213"/>
    <w:rsid w:val="007D540A"/>
    <w:rsid w:val="007D55BE"/>
    <w:rsid w:val="007D5DED"/>
    <w:rsid w:val="007D615C"/>
    <w:rsid w:val="007D642F"/>
    <w:rsid w:val="007D688B"/>
    <w:rsid w:val="007D69BA"/>
    <w:rsid w:val="007D6BC9"/>
    <w:rsid w:val="007D6CE0"/>
    <w:rsid w:val="007D6CE8"/>
    <w:rsid w:val="007D6F88"/>
    <w:rsid w:val="007D7067"/>
    <w:rsid w:val="007D7080"/>
    <w:rsid w:val="007D71C9"/>
    <w:rsid w:val="007D7500"/>
    <w:rsid w:val="007D7567"/>
    <w:rsid w:val="007D75DB"/>
    <w:rsid w:val="007D7B40"/>
    <w:rsid w:val="007D7D49"/>
    <w:rsid w:val="007D7E3C"/>
    <w:rsid w:val="007D7FD9"/>
    <w:rsid w:val="007E005B"/>
    <w:rsid w:val="007E018D"/>
    <w:rsid w:val="007E0614"/>
    <w:rsid w:val="007E0627"/>
    <w:rsid w:val="007E0641"/>
    <w:rsid w:val="007E0662"/>
    <w:rsid w:val="007E09A2"/>
    <w:rsid w:val="007E09AF"/>
    <w:rsid w:val="007E0B52"/>
    <w:rsid w:val="007E0D84"/>
    <w:rsid w:val="007E0F39"/>
    <w:rsid w:val="007E0F53"/>
    <w:rsid w:val="007E1197"/>
    <w:rsid w:val="007E124B"/>
    <w:rsid w:val="007E124D"/>
    <w:rsid w:val="007E1336"/>
    <w:rsid w:val="007E138D"/>
    <w:rsid w:val="007E13C1"/>
    <w:rsid w:val="007E1542"/>
    <w:rsid w:val="007E154E"/>
    <w:rsid w:val="007E1595"/>
    <w:rsid w:val="007E1791"/>
    <w:rsid w:val="007E199C"/>
    <w:rsid w:val="007E1C75"/>
    <w:rsid w:val="007E1D77"/>
    <w:rsid w:val="007E1E18"/>
    <w:rsid w:val="007E1F27"/>
    <w:rsid w:val="007E28FE"/>
    <w:rsid w:val="007E2AA9"/>
    <w:rsid w:val="007E2FBE"/>
    <w:rsid w:val="007E2FE1"/>
    <w:rsid w:val="007E31EE"/>
    <w:rsid w:val="007E32FD"/>
    <w:rsid w:val="007E35E0"/>
    <w:rsid w:val="007E3606"/>
    <w:rsid w:val="007E3B99"/>
    <w:rsid w:val="007E3EAF"/>
    <w:rsid w:val="007E41F3"/>
    <w:rsid w:val="007E4293"/>
    <w:rsid w:val="007E42C6"/>
    <w:rsid w:val="007E47BD"/>
    <w:rsid w:val="007E4811"/>
    <w:rsid w:val="007E4B32"/>
    <w:rsid w:val="007E4BDF"/>
    <w:rsid w:val="007E4E23"/>
    <w:rsid w:val="007E4EAD"/>
    <w:rsid w:val="007E5041"/>
    <w:rsid w:val="007E50DF"/>
    <w:rsid w:val="007E511A"/>
    <w:rsid w:val="007E5273"/>
    <w:rsid w:val="007E5449"/>
    <w:rsid w:val="007E552B"/>
    <w:rsid w:val="007E56DE"/>
    <w:rsid w:val="007E5C8C"/>
    <w:rsid w:val="007E5DE3"/>
    <w:rsid w:val="007E60FC"/>
    <w:rsid w:val="007E61CE"/>
    <w:rsid w:val="007E636E"/>
    <w:rsid w:val="007E6544"/>
    <w:rsid w:val="007E677C"/>
    <w:rsid w:val="007E693D"/>
    <w:rsid w:val="007E6BA1"/>
    <w:rsid w:val="007E6BB5"/>
    <w:rsid w:val="007E6CB1"/>
    <w:rsid w:val="007E6CDB"/>
    <w:rsid w:val="007E6E14"/>
    <w:rsid w:val="007E7114"/>
    <w:rsid w:val="007E721A"/>
    <w:rsid w:val="007E721C"/>
    <w:rsid w:val="007E737C"/>
    <w:rsid w:val="007E75BD"/>
    <w:rsid w:val="007E75EC"/>
    <w:rsid w:val="007E7E29"/>
    <w:rsid w:val="007F00DA"/>
    <w:rsid w:val="007F013A"/>
    <w:rsid w:val="007F0190"/>
    <w:rsid w:val="007F0777"/>
    <w:rsid w:val="007F0833"/>
    <w:rsid w:val="007F08FF"/>
    <w:rsid w:val="007F09C2"/>
    <w:rsid w:val="007F0E06"/>
    <w:rsid w:val="007F0F5C"/>
    <w:rsid w:val="007F1036"/>
    <w:rsid w:val="007F11FB"/>
    <w:rsid w:val="007F12BE"/>
    <w:rsid w:val="007F13F1"/>
    <w:rsid w:val="007F1B50"/>
    <w:rsid w:val="007F1B76"/>
    <w:rsid w:val="007F1C69"/>
    <w:rsid w:val="007F1FC3"/>
    <w:rsid w:val="007F2131"/>
    <w:rsid w:val="007F2145"/>
    <w:rsid w:val="007F2327"/>
    <w:rsid w:val="007F2356"/>
    <w:rsid w:val="007F236C"/>
    <w:rsid w:val="007F2519"/>
    <w:rsid w:val="007F27D8"/>
    <w:rsid w:val="007F2CCF"/>
    <w:rsid w:val="007F2CD5"/>
    <w:rsid w:val="007F2F5D"/>
    <w:rsid w:val="007F300C"/>
    <w:rsid w:val="007F31EF"/>
    <w:rsid w:val="007F32F8"/>
    <w:rsid w:val="007F349D"/>
    <w:rsid w:val="007F392F"/>
    <w:rsid w:val="007F3BD6"/>
    <w:rsid w:val="007F3E44"/>
    <w:rsid w:val="007F42A2"/>
    <w:rsid w:val="007F436C"/>
    <w:rsid w:val="007F4390"/>
    <w:rsid w:val="007F4470"/>
    <w:rsid w:val="007F462A"/>
    <w:rsid w:val="007F4932"/>
    <w:rsid w:val="007F4A7C"/>
    <w:rsid w:val="007F4AD5"/>
    <w:rsid w:val="007F4C35"/>
    <w:rsid w:val="007F4C56"/>
    <w:rsid w:val="007F4CD9"/>
    <w:rsid w:val="007F52E9"/>
    <w:rsid w:val="007F5461"/>
    <w:rsid w:val="007F552B"/>
    <w:rsid w:val="007F5783"/>
    <w:rsid w:val="007F5A15"/>
    <w:rsid w:val="007F5A4C"/>
    <w:rsid w:val="007F5ED3"/>
    <w:rsid w:val="007F6181"/>
    <w:rsid w:val="007F624F"/>
    <w:rsid w:val="007F6283"/>
    <w:rsid w:val="007F66E7"/>
    <w:rsid w:val="007F6C85"/>
    <w:rsid w:val="007F6D27"/>
    <w:rsid w:val="007F6DFD"/>
    <w:rsid w:val="007F6E99"/>
    <w:rsid w:val="007F711E"/>
    <w:rsid w:val="007F7133"/>
    <w:rsid w:val="007F7235"/>
    <w:rsid w:val="007F7393"/>
    <w:rsid w:val="007F73D7"/>
    <w:rsid w:val="007F7552"/>
    <w:rsid w:val="007F79DD"/>
    <w:rsid w:val="007F7B10"/>
    <w:rsid w:val="007F7D96"/>
    <w:rsid w:val="008002B9"/>
    <w:rsid w:val="008002DF"/>
    <w:rsid w:val="008007B1"/>
    <w:rsid w:val="008009A2"/>
    <w:rsid w:val="00800AAF"/>
    <w:rsid w:val="00800E0B"/>
    <w:rsid w:val="00800E5A"/>
    <w:rsid w:val="0080123B"/>
    <w:rsid w:val="008013F6"/>
    <w:rsid w:val="00801448"/>
    <w:rsid w:val="00801C7F"/>
    <w:rsid w:val="00801C98"/>
    <w:rsid w:val="00801CE4"/>
    <w:rsid w:val="00801E39"/>
    <w:rsid w:val="00801E6A"/>
    <w:rsid w:val="00802145"/>
    <w:rsid w:val="00802188"/>
    <w:rsid w:val="0080227C"/>
    <w:rsid w:val="008025A5"/>
    <w:rsid w:val="0080274E"/>
    <w:rsid w:val="00802B4D"/>
    <w:rsid w:val="00803102"/>
    <w:rsid w:val="0080325A"/>
    <w:rsid w:val="008035E5"/>
    <w:rsid w:val="00803622"/>
    <w:rsid w:val="008036EC"/>
    <w:rsid w:val="00803726"/>
    <w:rsid w:val="008038F0"/>
    <w:rsid w:val="00803A8D"/>
    <w:rsid w:val="00803AB0"/>
    <w:rsid w:val="00803B00"/>
    <w:rsid w:val="00803BD9"/>
    <w:rsid w:val="00803C05"/>
    <w:rsid w:val="00803ECD"/>
    <w:rsid w:val="0080424A"/>
    <w:rsid w:val="0080440D"/>
    <w:rsid w:val="00804643"/>
    <w:rsid w:val="008046A4"/>
    <w:rsid w:val="0080475C"/>
    <w:rsid w:val="008047C4"/>
    <w:rsid w:val="00804A38"/>
    <w:rsid w:val="00804D1E"/>
    <w:rsid w:val="00804DFD"/>
    <w:rsid w:val="00805407"/>
    <w:rsid w:val="0080560E"/>
    <w:rsid w:val="0080599B"/>
    <w:rsid w:val="008059DB"/>
    <w:rsid w:val="00805B72"/>
    <w:rsid w:val="00805BB0"/>
    <w:rsid w:val="00805DC1"/>
    <w:rsid w:val="00805E5E"/>
    <w:rsid w:val="00806369"/>
    <w:rsid w:val="0080658F"/>
    <w:rsid w:val="008066B1"/>
    <w:rsid w:val="00806968"/>
    <w:rsid w:val="00806A8D"/>
    <w:rsid w:val="00806B32"/>
    <w:rsid w:val="00806D35"/>
    <w:rsid w:val="00806D80"/>
    <w:rsid w:val="00806DB6"/>
    <w:rsid w:val="00807549"/>
    <w:rsid w:val="008076A1"/>
    <w:rsid w:val="00807822"/>
    <w:rsid w:val="00807A0D"/>
    <w:rsid w:val="00807AA6"/>
    <w:rsid w:val="00807B56"/>
    <w:rsid w:val="00810615"/>
    <w:rsid w:val="008106A7"/>
    <w:rsid w:val="00810912"/>
    <w:rsid w:val="00810D4B"/>
    <w:rsid w:val="00810FF7"/>
    <w:rsid w:val="008111CB"/>
    <w:rsid w:val="00811312"/>
    <w:rsid w:val="008115FE"/>
    <w:rsid w:val="008116C9"/>
    <w:rsid w:val="00811873"/>
    <w:rsid w:val="00811A50"/>
    <w:rsid w:val="00811BDD"/>
    <w:rsid w:val="0081207A"/>
    <w:rsid w:val="0081210A"/>
    <w:rsid w:val="008121F4"/>
    <w:rsid w:val="0081229E"/>
    <w:rsid w:val="00812641"/>
    <w:rsid w:val="0081278C"/>
    <w:rsid w:val="0081297D"/>
    <w:rsid w:val="00812B38"/>
    <w:rsid w:val="00812B43"/>
    <w:rsid w:val="00812D73"/>
    <w:rsid w:val="00812DB5"/>
    <w:rsid w:val="008130B8"/>
    <w:rsid w:val="0081325E"/>
    <w:rsid w:val="0081367A"/>
    <w:rsid w:val="008136E7"/>
    <w:rsid w:val="008139DE"/>
    <w:rsid w:val="00813AA0"/>
    <w:rsid w:val="00813B46"/>
    <w:rsid w:val="00813BA7"/>
    <w:rsid w:val="00813C1F"/>
    <w:rsid w:val="00813C23"/>
    <w:rsid w:val="00813E8A"/>
    <w:rsid w:val="00813F3B"/>
    <w:rsid w:val="008140B4"/>
    <w:rsid w:val="008142B6"/>
    <w:rsid w:val="00814668"/>
    <w:rsid w:val="008149CD"/>
    <w:rsid w:val="00814A90"/>
    <w:rsid w:val="00814AC7"/>
    <w:rsid w:val="00814B45"/>
    <w:rsid w:val="00814CEA"/>
    <w:rsid w:val="00814FC6"/>
    <w:rsid w:val="008150D7"/>
    <w:rsid w:val="008156A2"/>
    <w:rsid w:val="008156BE"/>
    <w:rsid w:val="008159FC"/>
    <w:rsid w:val="00815A5C"/>
    <w:rsid w:val="00815CB5"/>
    <w:rsid w:val="00815CC4"/>
    <w:rsid w:val="00815F8C"/>
    <w:rsid w:val="00816029"/>
    <w:rsid w:val="008161CE"/>
    <w:rsid w:val="008164DA"/>
    <w:rsid w:val="008165C0"/>
    <w:rsid w:val="00816A89"/>
    <w:rsid w:val="00816F4A"/>
    <w:rsid w:val="00816FE3"/>
    <w:rsid w:val="008170A9"/>
    <w:rsid w:val="0081739C"/>
    <w:rsid w:val="0081743C"/>
    <w:rsid w:val="00817507"/>
    <w:rsid w:val="008175B8"/>
    <w:rsid w:val="008175D9"/>
    <w:rsid w:val="008177EA"/>
    <w:rsid w:val="00817B75"/>
    <w:rsid w:val="00817BEE"/>
    <w:rsid w:val="00817CCC"/>
    <w:rsid w:val="00817D2C"/>
    <w:rsid w:val="00817D83"/>
    <w:rsid w:val="00817DD0"/>
    <w:rsid w:val="00817E78"/>
    <w:rsid w:val="00817EB3"/>
    <w:rsid w:val="00817F53"/>
    <w:rsid w:val="00820086"/>
    <w:rsid w:val="00820197"/>
    <w:rsid w:val="00820513"/>
    <w:rsid w:val="00820628"/>
    <w:rsid w:val="008206BB"/>
    <w:rsid w:val="00820707"/>
    <w:rsid w:val="00820772"/>
    <w:rsid w:val="00820AAD"/>
    <w:rsid w:val="00820DBC"/>
    <w:rsid w:val="00820EA2"/>
    <w:rsid w:val="008210CC"/>
    <w:rsid w:val="008211FC"/>
    <w:rsid w:val="0082135B"/>
    <w:rsid w:val="008215FC"/>
    <w:rsid w:val="008216D4"/>
    <w:rsid w:val="008219E1"/>
    <w:rsid w:val="00821C24"/>
    <w:rsid w:val="00821D0F"/>
    <w:rsid w:val="00821EEF"/>
    <w:rsid w:val="00822054"/>
    <w:rsid w:val="008221AF"/>
    <w:rsid w:val="008225E3"/>
    <w:rsid w:val="00822697"/>
    <w:rsid w:val="00822748"/>
    <w:rsid w:val="00822882"/>
    <w:rsid w:val="00822883"/>
    <w:rsid w:val="00822E4E"/>
    <w:rsid w:val="00822F02"/>
    <w:rsid w:val="00822FED"/>
    <w:rsid w:val="0082312E"/>
    <w:rsid w:val="0082335A"/>
    <w:rsid w:val="00823661"/>
    <w:rsid w:val="00823EA2"/>
    <w:rsid w:val="008240D0"/>
    <w:rsid w:val="00824297"/>
    <w:rsid w:val="0082458E"/>
    <w:rsid w:val="00824955"/>
    <w:rsid w:val="00824DA3"/>
    <w:rsid w:val="00825860"/>
    <w:rsid w:val="00825865"/>
    <w:rsid w:val="00825B4F"/>
    <w:rsid w:val="00825D08"/>
    <w:rsid w:val="00825D0C"/>
    <w:rsid w:val="00825E5C"/>
    <w:rsid w:val="00825EE7"/>
    <w:rsid w:val="00826013"/>
    <w:rsid w:val="00826064"/>
    <w:rsid w:val="008260FB"/>
    <w:rsid w:val="00826C23"/>
    <w:rsid w:val="00826C82"/>
    <w:rsid w:val="00826D2F"/>
    <w:rsid w:val="008270AB"/>
    <w:rsid w:val="00827260"/>
    <w:rsid w:val="008275FC"/>
    <w:rsid w:val="00827829"/>
    <w:rsid w:val="00827901"/>
    <w:rsid w:val="00827945"/>
    <w:rsid w:val="00827963"/>
    <w:rsid w:val="00827A31"/>
    <w:rsid w:val="00827CD4"/>
    <w:rsid w:val="00827D5A"/>
    <w:rsid w:val="00827F41"/>
    <w:rsid w:val="00827FCA"/>
    <w:rsid w:val="008302E4"/>
    <w:rsid w:val="00830335"/>
    <w:rsid w:val="00830353"/>
    <w:rsid w:val="008304FA"/>
    <w:rsid w:val="008305AD"/>
    <w:rsid w:val="008307C9"/>
    <w:rsid w:val="00830839"/>
    <w:rsid w:val="00830CFB"/>
    <w:rsid w:val="00830E3D"/>
    <w:rsid w:val="00830FD3"/>
    <w:rsid w:val="008311B7"/>
    <w:rsid w:val="00831482"/>
    <w:rsid w:val="008314C1"/>
    <w:rsid w:val="00831552"/>
    <w:rsid w:val="00831BC7"/>
    <w:rsid w:val="00831C04"/>
    <w:rsid w:val="00831CDA"/>
    <w:rsid w:val="00832162"/>
    <w:rsid w:val="00832587"/>
    <w:rsid w:val="008325C4"/>
    <w:rsid w:val="00832926"/>
    <w:rsid w:val="00832A3A"/>
    <w:rsid w:val="00832B0C"/>
    <w:rsid w:val="00832CD7"/>
    <w:rsid w:val="00832D25"/>
    <w:rsid w:val="008333FF"/>
    <w:rsid w:val="008335C3"/>
    <w:rsid w:val="0083383F"/>
    <w:rsid w:val="00833ADF"/>
    <w:rsid w:val="00833CE3"/>
    <w:rsid w:val="00833E3D"/>
    <w:rsid w:val="00833E8A"/>
    <w:rsid w:val="00833F75"/>
    <w:rsid w:val="0083404B"/>
    <w:rsid w:val="0083411C"/>
    <w:rsid w:val="008342E6"/>
    <w:rsid w:val="00834553"/>
    <w:rsid w:val="00834845"/>
    <w:rsid w:val="00834989"/>
    <w:rsid w:val="00834A02"/>
    <w:rsid w:val="00834AF6"/>
    <w:rsid w:val="00834E5F"/>
    <w:rsid w:val="0083549B"/>
    <w:rsid w:val="00835562"/>
    <w:rsid w:val="008359F5"/>
    <w:rsid w:val="00835E8B"/>
    <w:rsid w:val="00836067"/>
    <w:rsid w:val="00836167"/>
    <w:rsid w:val="008364BB"/>
    <w:rsid w:val="008364C5"/>
    <w:rsid w:val="00836591"/>
    <w:rsid w:val="00836602"/>
    <w:rsid w:val="00836A7A"/>
    <w:rsid w:val="00836B5B"/>
    <w:rsid w:val="00836C99"/>
    <w:rsid w:val="00836CA4"/>
    <w:rsid w:val="00836E13"/>
    <w:rsid w:val="00836F7F"/>
    <w:rsid w:val="00837512"/>
    <w:rsid w:val="00837D37"/>
    <w:rsid w:val="00837DC0"/>
    <w:rsid w:val="0084022D"/>
    <w:rsid w:val="008405B7"/>
    <w:rsid w:val="00840667"/>
    <w:rsid w:val="0084090C"/>
    <w:rsid w:val="00840ABB"/>
    <w:rsid w:val="00840C7A"/>
    <w:rsid w:val="00840EA7"/>
    <w:rsid w:val="00840F72"/>
    <w:rsid w:val="008410B2"/>
    <w:rsid w:val="008415C9"/>
    <w:rsid w:val="00841787"/>
    <w:rsid w:val="0084188C"/>
    <w:rsid w:val="00841951"/>
    <w:rsid w:val="00841970"/>
    <w:rsid w:val="00841AE0"/>
    <w:rsid w:val="00841AE4"/>
    <w:rsid w:val="00841B6F"/>
    <w:rsid w:val="008420B4"/>
    <w:rsid w:val="008422C5"/>
    <w:rsid w:val="008424DF"/>
    <w:rsid w:val="008426A2"/>
    <w:rsid w:val="0084271D"/>
    <w:rsid w:val="0084288D"/>
    <w:rsid w:val="008428BE"/>
    <w:rsid w:val="00842AB5"/>
    <w:rsid w:val="00842B32"/>
    <w:rsid w:val="00842C64"/>
    <w:rsid w:val="00842CF4"/>
    <w:rsid w:val="00842F46"/>
    <w:rsid w:val="00842F57"/>
    <w:rsid w:val="00843023"/>
    <w:rsid w:val="008432C1"/>
    <w:rsid w:val="0084361E"/>
    <w:rsid w:val="00843675"/>
    <w:rsid w:val="0084372B"/>
    <w:rsid w:val="008438A9"/>
    <w:rsid w:val="00843AC3"/>
    <w:rsid w:val="00844419"/>
    <w:rsid w:val="00844886"/>
    <w:rsid w:val="008448AF"/>
    <w:rsid w:val="0084497C"/>
    <w:rsid w:val="008449C2"/>
    <w:rsid w:val="00844F61"/>
    <w:rsid w:val="0084537D"/>
    <w:rsid w:val="00845A4B"/>
    <w:rsid w:val="00845A9C"/>
    <w:rsid w:val="00845A9E"/>
    <w:rsid w:val="00845B18"/>
    <w:rsid w:val="00845C72"/>
    <w:rsid w:val="008460A9"/>
    <w:rsid w:val="008461A5"/>
    <w:rsid w:val="0084644A"/>
    <w:rsid w:val="00846502"/>
    <w:rsid w:val="008466EE"/>
    <w:rsid w:val="00846B53"/>
    <w:rsid w:val="00846E3D"/>
    <w:rsid w:val="00846E46"/>
    <w:rsid w:val="00846EB3"/>
    <w:rsid w:val="00846F24"/>
    <w:rsid w:val="008470C2"/>
    <w:rsid w:val="0084727A"/>
    <w:rsid w:val="00847411"/>
    <w:rsid w:val="00847622"/>
    <w:rsid w:val="0084798F"/>
    <w:rsid w:val="008479DF"/>
    <w:rsid w:val="00847A6F"/>
    <w:rsid w:val="00847D3D"/>
    <w:rsid w:val="00847EC9"/>
    <w:rsid w:val="00847F82"/>
    <w:rsid w:val="0085017A"/>
    <w:rsid w:val="008501DD"/>
    <w:rsid w:val="00850412"/>
    <w:rsid w:val="008504C0"/>
    <w:rsid w:val="0085058D"/>
    <w:rsid w:val="0085077A"/>
    <w:rsid w:val="0085086A"/>
    <w:rsid w:val="0085094E"/>
    <w:rsid w:val="00850D2C"/>
    <w:rsid w:val="00851031"/>
    <w:rsid w:val="008511A7"/>
    <w:rsid w:val="008512F4"/>
    <w:rsid w:val="00851920"/>
    <w:rsid w:val="00851A01"/>
    <w:rsid w:val="00852232"/>
    <w:rsid w:val="00852316"/>
    <w:rsid w:val="008526A2"/>
    <w:rsid w:val="00852725"/>
    <w:rsid w:val="00852945"/>
    <w:rsid w:val="00852BDE"/>
    <w:rsid w:val="00853102"/>
    <w:rsid w:val="00853192"/>
    <w:rsid w:val="008534CE"/>
    <w:rsid w:val="00853FDF"/>
    <w:rsid w:val="0085427A"/>
    <w:rsid w:val="008542E1"/>
    <w:rsid w:val="00854815"/>
    <w:rsid w:val="00854BCC"/>
    <w:rsid w:val="00854CD5"/>
    <w:rsid w:val="00854CE3"/>
    <w:rsid w:val="00854D42"/>
    <w:rsid w:val="00854ECC"/>
    <w:rsid w:val="00854FDE"/>
    <w:rsid w:val="0085573E"/>
    <w:rsid w:val="00855D16"/>
    <w:rsid w:val="00855E44"/>
    <w:rsid w:val="0085640E"/>
    <w:rsid w:val="00856428"/>
    <w:rsid w:val="0085643B"/>
    <w:rsid w:val="0085645D"/>
    <w:rsid w:val="00856727"/>
    <w:rsid w:val="00856EDE"/>
    <w:rsid w:val="00856FD0"/>
    <w:rsid w:val="0085764A"/>
    <w:rsid w:val="0085798F"/>
    <w:rsid w:val="00857BB8"/>
    <w:rsid w:val="00857E97"/>
    <w:rsid w:val="00860071"/>
    <w:rsid w:val="0086020E"/>
    <w:rsid w:val="008603D3"/>
    <w:rsid w:val="00860663"/>
    <w:rsid w:val="0086079C"/>
    <w:rsid w:val="0086083C"/>
    <w:rsid w:val="00860C99"/>
    <w:rsid w:val="00861205"/>
    <w:rsid w:val="0086132E"/>
    <w:rsid w:val="0086182B"/>
    <w:rsid w:val="00861916"/>
    <w:rsid w:val="00861A49"/>
    <w:rsid w:val="00861AEE"/>
    <w:rsid w:val="00861BFC"/>
    <w:rsid w:val="00861E25"/>
    <w:rsid w:val="00862006"/>
    <w:rsid w:val="00862098"/>
    <w:rsid w:val="00862191"/>
    <w:rsid w:val="008627A0"/>
    <w:rsid w:val="00862932"/>
    <w:rsid w:val="00862B51"/>
    <w:rsid w:val="00862D77"/>
    <w:rsid w:val="00862DB9"/>
    <w:rsid w:val="00862DC0"/>
    <w:rsid w:val="008634D0"/>
    <w:rsid w:val="008634F4"/>
    <w:rsid w:val="00863634"/>
    <w:rsid w:val="0086369A"/>
    <w:rsid w:val="008637FC"/>
    <w:rsid w:val="0086382A"/>
    <w:rsid w:val="00863D4E"/>
    <w:rsid w:val="00863EA6"/>
    <w:rsid w:val="00863F7F"/>
    <w:rsid w:val="008640D7"/>
    <w:rsid w:val="00864101"/>
    <w:rsid w:val="008644AD"/>
    <w:rsid w:val="008646FB"/>
    <w:rsid w:val="00864D1D"/>
    <w:rsid w:val="00864ECE"/>
    <w:rsid w:val="00865035"/>
    <w:rsid w:val="00865300"/>
    <w:rsid w:val="00865304"/>
    <w:rsid w:val="008653C9"/>
    <w:rsid w:val="008658E4"/>
    <w:rsid w:val="008658FF"/>
    <w:rsid w:val="00865A27"/>
    <w:rsid w:val="00865B77"/>
    <w:rsid w:val="00865BFB"/>
    <w:rsid w:val="00865C61"/>
    <w:rsid w:val="00866041"/>
    <w:rsid w:val="0086617F"/>
    <w:rsid w:val="00866182"/>
    <w:rsid w:val="008661DA"/>
    <w:rsid w:val="00866388"/>
    <w:rsid w:val="00866493"/>
    <w:rsid w:val="008665B8"/>
    <w:rsid w:val="00866657"/>
    <w:rsid w:val="00866690"/>
    <w:rsid w:val="008668A6"/>
    <w:rsid w:val="00867305"/>
    <w:rsid w:val="00867313"/>
    <w:rsid w:val="0086744F"/>
    <w:rsid w:val="0086764A"/>
    <w:rsid w:val="0086784D"/>
    <w:rsid w:val="0086797B"/>
    <w:rsid w:val="00867AFA"/>
    <w:rsid w:val="00867B80"/>
    <w:rsid w:val="00867F1E"/>
    <w:rsid w:val="00870219"/>
    <w:rsid w:val="00870505"/>
    <w:rsid w:val="00870630"/>
    <w:rsid w:val="00870770"/>
    <w:rsid w:val="00870873"/>
    <w:rsid w:val="00870901"/>
    <w:rsid w:val="00870B24"/>
    <w:rsid w:val="00870D31"/>
    <w:rsid w:val="00870E06"/>
    <w:rsid w:val="00870F24"/>
    <w:rsid w:val="00871083"/>
    <w:rsid w:val="0087140E"/>
    <w:rsid w:val="008715B4"/>
    <w:rsid w:val="00871AF9"/>
    <w:rsid w:val="00871CFA"/>
    <w:rsid w:val="00871E57"/>
    <w:rsid w:val="00871F66"/>
    <w:rsid w:val="008720CC"/>
    <w:rsid w:val="008720E1"/>
    <w:rsid w:val="0087246B"/>
    <w:rsid w:val="00872963"/>
    <w:rsid w:val="00872AF1"/>
    <w:rsid w:val="00872F7E"/>
    <w:rsid w:val="00872FCF"/>
    <w:rsid w:val="008730EF"/>
    <w:rsid w:val="00873274"/>
    <w:rsid w:val="00873758"/>
    <w:rsid w:val="00873873"/>
    <w:rsid w:val="008738EF"/>
    <w:rsid w:val="00873BF5"/>
    <w:rsid w:val="00873C8F"/>
    <w:rsid w:val="00873D2F"/>
    <w:rsid w:val="00873F8B"/>
    <w:rsid w:val="008742E8"/>
    <w:rsid w:val="008742FA"/>
    <w:rsid w:val="008743AD"/>
    <w:rsid w:val="00874734"/>
    <w:rsid w:val="008748B5"/>
    <w:rsid w:val="008748C8"/>
    <w:rsid w:val="00874939"/>
    <w:rsid w:val="00874AEE"/>
    <w:rsid w:val="00874BD0"/>
    <w:rsid w:val="00874FB7"/>
    <w:rsid w:val="00875082"/>
    <w:rsid w:val="008750B4"/>
    <w:rsid w:val="0087511E"/>
    <w:rsid w:val="0087538B"/>
    <w:rsid w:val="0087549C"/>
    <w:rsid w:val="00875502"/>
    <w:rsid w:val="0087551A"/>
    <w:rsid w:val="00875C28"/>
    <w:rsid w:val="00875C2A"/>
    <w:rsid w:val="00875EC4"/>
    <w:rsid w:val="00875F73"/>
    <w:rsid w:val="00875F76"/>
    <w:rsid w:val="00876467"/>
    <w:rsid w:val="008764FF"/>
    <w:rsid w:val="008766EF"/>
    <w:rsid w:val="0087684F"/>
    <w:rsid w:val="00876A87"/>
    <w:rsid w:val="00876AAD"/>
    <w:rsid w:val="00876C43"/>
    <w:rsid w:val="00876F9F"/>
    <w:rsid w:val="00876FAC"/>
    <w:rsid w:val="008771D0"/>
    <w:rsid w:val="008775CB"/>
    <w:rsid w:val="00877626"/>
    <w:rsid w:val="0087769F"/>
    <w:rsid w:val="008777EE"/>
    <w:rsid w:val="00877C50"/>
    <w:rsid w:val="00877EA4"/>
    <w:rsid w:val="00877F3D"/>
    <w:rsid w:val="00880196"/>
    <w:rsid w:val="00880280"/>
    <w:rsid w:val="00880371"/>
    <w:rsid w:val="008804DF"/>
    <w:rsid w:val="008806CA"/>
    <w:rsid w:val="008806F2"/>
    <w:rsid w:val="0088072D"/>
    <w:rsid w:val="00880E62"/>
    <w:rsid w:val="00880ECF"/>
    <w:rsid w:val="00880ED8"/>
    <w:rsid w:val="00881127"/>
    <w:rsid w:val="0088155A"/>
    <w:rsid w:val="00881658"/>
    <w:rsid w:val="008816D5"/>
    <w:rsid w:val="008818F9"/>
    <w:rsid w:val="00881B98"/>
    <w:rsid w:val="00881BAB"/>
    <w:rsid w:val="0088206B"/>
    <w:rsid w:val="00882685"/>
    <w:rsid w:val="008826E9"/>
    <w:rsid w:val="008829A9"/>
    <w:rsid w:val="00882A32"/>
    <w:rsid w:val="00882BBB"/>
    <w:rsid w:val="00882BCA"/>
    <w:rsid w:val="00882D0C"/>
    <w:rsid w:val="00882E56"/>
    <w:rsid w:val="00882EF7"/>
    <w:rsid w:val="00883003"/>
    <w:rsid w:val="00883936"/>
    <w:rsid w:val="00883DE1"/>
    <w:rsid w:val="00883F62"/>
    <w:rsid w:val="0088420A"/>
    <w:rsid w:val="0088427A"/>
    <w:rsid w:val="008847A3"/>
    <w:rsid w:val="008849DA"/>
    <w:rsid w:val="00884ABD"/>
    <w:rsid w:val="00884BD2"/>
    <w:rsid w:val="00884DD8"/>
    <w:rsid w:val="00884E81"/>
    <w:rsid w:val="00884EA9"/>
    <w:rsid w:val="00884EDA"/>
    <w:rsid w:val="00885153"/>
    <w:rsid w:val="0088520F"/>
    <w:rsid w:val="008853CC"/>
    <w:rsid w:val="008858FF"/>
    <w:rsid w:val="008859C8"/>
    <w:rsid w:val="00885AA7"/>
    <w:rsid w:val="00885B5B"/>
    <w:rsid w:val="00885D68"/>
    <w:rsid w:val="00885E92"/>
    <w:rsid w:val="00885FF9"/>
    <w:rsid w:val="00886135"/>
    <w:rsid w:val="00886145"/>
    <w:rsid w:val="00886276"/>
    <w:rsid w:val="008862F5"/>
    <w:rsid w:val="008864F0"/>
    <w:rsid w:val="008865FD"/>
    <w:rsid w:val="0088661A"/>
    <w:rsid w:val="00886644"/>
    <w:rsid w:val="00886762"/>
    <w:rsid w:val="0088677C"/>
    <w:rsid w:val="008867BE"/>
    <w:rsid w:val="00886970"/>
    <w:rsid w:val="00886DCA"/>
    <w:rsid w:val="00886FF8"/>
    <w:rsid w:val="00887019"/>
    <w:rsid w:val="00887101"/>
    <w:rsid w:val="00887263"/>
    <w:rsid w:val="00887299"/>
    <w:rsid w:val="008873CB"/>
    <w:rsid w:val="0088779C"/>
    <w:rsid w:val="008877F4"/>
    <w:rsid w:val="00887817"/>
    <w:rsid w:val="0088786A"/>
    <w:rsid w:val="00887883"/>
    <w:rsid w:val="00887A87"/>
    <w:rsid w:val="00887D70"/>
    <w:rsid w:val="00887E59"/>
    <w:rsid w:val="00887E7D"/>
    <w:rsid w:val="00890197"/>
    <w:rsid w:val="00890551"/>
    <w:rsid w:val="00890672"/>
    <w:rsid w:val="00890823"/>
    <w:rsid w:val="008908E7"/>
    <w:rsid w:val="00890A7B"/>
    <w:rsid w:val="00890C49"/>
    <w:rsid w:val="00890F87"/>
    <w:rsid w:val="0089113A"/>
    <w:rsid w:val="00891217"/>
    <w:rsid w:val="0089122A"/>
    <w:rsid w:val="00891B50"/>
    <w:rsid w:val="00891C8C"/>
    <w:rsid w:val="00891F35"/>
    <w:rsid w:val="0089202E"/>
    <w:rsid w:val="0089239B"/>
    <w:rsid w:val="008928CB"/>
    <w:rsid w:val="00892C70"/>
    <w:rsid w:val="00892C7C"/>
    <w:rsid w:val="00892CA2"/>
    <w:rsid w:val="00892FF9"/>
    <w:rsid w:val="00892FFF"/>
    <w:rsid w:val="0089347B"/>
    <w:rsid w:val="00893762"/>
    <w:rsid w:val="00893955"/>
    <w:rsid w:val="008939A9"/>
    <w:rsid w:val="00893AD6"/>
    <w:rsid w:val="00893C33"/>
    <w:rsid w:val="00893C78"/>
    <w:rsid w:val="00893F0B"/>
    <w:rsid w:val="0089414B"/>
    <w:rsid w:val="00894579"/>
    <w:rsid w:val="008946CE"/>
    <w:rsid w:val="008948D4"/>
    <w:rsid w:val="00894B3D"/>
    <w:rsid w:val="00894B67"/>
    <w:rsid w:val="00894B7C"/>
    <w:rsid w:val="008952E0"/>
    <w:rsid w:val="008955A5"/>
    <w:rsid w:val="00895646"/>
    <w:rsid w:val="0089570C"/>
    <w:rsid w:val="00895BA4"/>
    <w:rsid w:val="00896060"/>
    <w:rsid w:val="008961D9"/>
    <w:rsid w:val="008964B1"/>
    <w:rsid w:val="008966CA"/>
    <w:rsid w:val="008969D8"/>
    <w:rsid w:val="00896ABA"/>
    <w:rsid w:val="00896B25"/>
    <w:rsid w:val="00896E09"/>
    <w:rsid w:val="008978C0"/>
    <w:rsid w:val="00897916"/>
    <w:rsid w:val="00897ABF"/>
    <w:rsid w:val="00897B51"/>
    <w:rsid w:val="00897DA0"/>
    <w:rsid w:val="008A0170"/>
    <w:rsid w:val="008A05F9"/>
    <w:rsid w:val="008A0668"/>
    <w:rsid w:val="008A0779"/>
    <w:rsid w:val="008A0833"/>
    <w:rsid w:val="008A091D"/>
    <w:rsid w:val="008A0AB3"/>
    <w:rsid w:val="008A0DD1"/>
    <w:rsid w:val="008A0FB6"/>
    <w:rsid w:val="008A0FFD"/>
    <w:rsid w:val="008A1196"/>
    <w:rsid w:val="008A12C7"/>
    <w:rsid w:val="008A1518"/>
    <w:rsid w:val="008A1985"/>
    <w:rsid w:val="008A19D4"/>
    <w:rsid w:val="008A1C7E"/>
    <w:rsid w:val="008A1C8F"/>
    <w:rsid w:val="008A1D5E"/>
    <w:rsid w:val="008A1D62"/>
    <w:rsid w:val="008A20B8"/>
    <w:rsid w:val="008A210C"/>
    <w:rsid w:val="008A25D3"/>
    <w:rsid w:val="008A29C3"/>
    <w:rsid w:val="008A2AD5"/>
    <w:rsid w:val="008A2E4D"/>
    <w:rsid w:val="008A2E61"/>
    <w:rsid w:val="008A2EA3"/>
    <w:rsid w:val="008A2EED"/>
    <w:rsid w:val="008A310B"/>
    <w:rsid w:val="008A371F"/>
    <w:rsid w:val="008A378F"/>
    <w:rsid w:val="008A3851"/>
    <w:rsid w:val="008A3B02"/>
    <w:rsid w:val="008A3DC6"/>
    <w:rsid w:val="008A436B"/>
    <w:rsid w:val="008A4433"/>
    <w:rsid w:val="008A4500"/>
    <w:rsid w:val="008A4589"/>
    <w:rsid w:val="008A4611"/>
    <w:rsid w:val="008A4619"/>
    <w:rsid w:val="008A488E"/>
    <w:rsid w:val="008A48CE"/>
    <w:rsid w:val="008A49E4"/>
    <w:rsid w:val="008A4B22"/>
    <w:rsid w:val="008A4B6F"/>
    <w:rsid w:val="008A5095"/>
    <w:rsid w:val="008A5429"/>
    <w:rsid w:val="008A553D"/>
    <w:rsid w:val="008A5635"/>
    <w:rsid w:val="008A5727"/>
    <w:rsid w:val="008A582B"/>
    <w:rsid w:val="008A59B0"/>
    <w:rsid w:val="008A5B1A"/>
    <w:rsid w:val="008A5C75"/>
    <w:rsid w:val="008A5CA4"/>
    <w:rsid w:val="008A5D84"/>
    <w:rsid w:val="008A5E4D"/>
    <w:rsid w:val="008A5E5C"/>
    <w:rsid w:val="008A5F56"/>
    <w:rsid w:val="008A6190"/>
    <w:rsid w:val="008A6231"/>
    <w:rsid w:val="008A623D"/>
    <w:rsid w:val="008A62AD"/>
    <w:rsid w:val="008A6685"/>
    <w:rsid w:val="008A6699"/>
    <w:rsid w:val="008A6885"/>
    <w:rsid w:val="008A6962"/>
    <w:rsid w:val="008A6983"/>
    <w:rsid w:val="008A6DFD"/>
    <w:rsid w:val="008A6E66"/>
    <w:rsid w:val="008A74EA"/>
    <w:rsid w:val="008A7A0E"/>
    <w:rsid w:val="008A7ACC"/>
    <w:rsid w:val="008A7C28"/>
    <w:rsid w:val="008A7D39"/>
    <w:rsid w:val="008B00F4"/>
    <w:rsid w:val="008B03D9"/>
    <w:rsid w:val="008B07E4"/>
    <w:rsid w:val="008B07FC"/>
    <w:rsid w:val="008B0C67"/>
    <w:rsid w:val="008B0C84"/>
    <w:rsid w:val="008B0D69"/>
    <w:rsid w:val="008B0EB6"/>
    <w:rsid w:val="008B0F9F"/>
    <w:rsid w:val="008B11CB"/>
    <w:rsid w:val="008B1686"/>
    <w:rsid w:val="008B177A"/>
    <w:rsid w:val="008B1A90"/>
    <w:rsid w:val="008B1C2A"/>
    <w:rsid w:val="008B1FBA"/>
    <w:rsid w:val="008B21F5"/>
    <w:rsid w:val="008B2415"/>
    <w:rsid w:val="008B28A8"/>
    <w:rsid w:val="008B2928"/>
    <w:rsid w:val="008B30F2"/>
    <w:rsid w:val="008B32F3"/>
    <w:rsid w:val="008B35C8"/>
    <w:rsid w:val="008B3B1F"/>
    <w:rsid w:val="008B3B2C"/>
    <w:rsid w:val="008B3BD3"/>
    <w:rsid w:val="008B3DEF"/>
    <w:rsid w:val="008B4105"/>
    <w:rsid w:val="008B4203"/>
    <w:rsid w:val="008B437A"/>
    <w:rsid w:val="008B43A6"/>
    <w:rsid w:val="008B4591"/>
    <w:rsid w:val="008B470B"/>
    <w:rsid w:val="008B498B"/>
    <w:rsid w:val="008B4B18"/>
    <w:rsid w:val="008B4E5D"/>
    <w:rsid w:val="008B4ECB"/>
    <w:rsid w:val="008B5254"/>
    <w:rsid w:val="008B5266"/>
    <w:rsid w:val="008B56CC"/>
    <w:rsid w:val="008B587A"/>
    <w:rsid w:val="008B5A75"/>
    <w:rsid w:val="008B5A9B"/>
    <w:rsid w:val="008B5AD6"/>
    <w:rsid w:val="008B5E9F"/>
    <w:rsid w:val="008B6104"/>
    <w:rsid w:val="008B622F"/>
    <w:rsid w:val="008B62D0"/>
    <w:rsid w:val="008B6516"/>
    <w:rsid w:val="008B6574"/>
    <w:rsid w:val="008B66B2"/>
    <w:rsid w:val="008B67AA"/>
    <w:rsid w:val="008B67BB"/>
    <w:rsid w:val="008B6800"/>
    <w:rsid w:val="008B6821"/>
    <w:rsid w:val="008B6AC0"/>
    <w:rsid w:val="008B6AED"/>
    <w:rsid w:val="008B6BC5"/>
    <w:rsid w:val="008B6FDE"/>
    <w:rsid w:val="008B71E6"/>
    <w:rsid w:val="008B71F8"/>
    <w:rsid w:val="008B7245"/>
    <w:rsid w:val="008B72E3"/>
    <w:rsid w:val="008B7315"/>
    <w:rsid w:val="008B7341"/>
    <w:rsid w:val="008B7725"/>
    <w:rsid w:val="008B7826"/>
    <w:rsid w:val="008B7898"/>
    <w:rsid w:val="008B7948"/>
    <w:rsid w:val="008B7DE2"/>
    <w:rsid w:val="008B7EDE"/>
    <w:rsid w:val="008C0872"/>
    <w:rsid w:val="008C0914"/>
    <w:rsid w:val="008C0A7B"/>
    <w:rsid w:val="008C13EF"/>
    <w:rsid w:val="008C156C"/>
    <w:rsid w:val="008C1590"/>
    <w:rsid w:val="008C1599"/>
    <w:rsid w:val="008C159B"/>
    <w:rsid w:val="008C1767"/>
    <w:rsid w:val="008C17A8"/>
    <w:rsid w:val="008C18CA"/>
    <w:rsid w:val="008C1A4D"/>
    <w:rsid w:val="008C1BEF"/>
    <w:rsid w:val="008C1CA3"/>
    <w:rsid w:val="008C21D8"/>
    <w:rsid w:val="008C2356"/>
    <w:rsid w:val="008C26D2"/>
    <w:rsid w:val="008C2822"/>
    <w:rsid w:val="008C2B63"/>
    <w:rsid w:val="008C2DAA"/>
    <w:rsid w:val="008C2DEC"/>
    <w:rsid w:val="008C2ED1"/>
    <w:rsid w:val="008C2F48"/>
    <w:rsid w:val="008C3060"/>
    <w:rsid w:val="008C319D"/>
    <w:rsid w:val="008C334B"/>
    <w:rsid w:val="008C365B"/>
    <w:rsid w:val="008C36C6"/>
    <w:rsid w:val="008C3B26"/>
    <w:rsid w:val="008C4088"/>
    <w:rsid w:val="008C409D"/>
    <w:rsid w:val="008C4128"/>
    <w:rsid w:val="008C4707"/>
    <w:rsid w:val="008C48CE"/>
    <w:rsid w:val="008C493A"/>
    <w:rsid w:val="008C498B"/>
    <w:rsid w:val="008C4C60"/>
    <w:rsid w:val="008C4DD8"/>
    <w:rsid w:val="008C5633"/>
    <w:rsid w:val="008C570A"/>
    <w:rsid w:val="008C5A8F"/>
    <w:rsid w:val="008C5AC5"/>
    <w:rsid w:val="008C5C24"/>
    <w:rsid w:val="008C5D6C"/>
    <w:rsid w:val="008C5F23"/>
    <w:rsid w:val="008C60D7"/>
    <w:rsid w:val="008C6476"/>
    <w:rsid w:val="008C64B9"/>
    <w:rsid w:val="008C6560"/>
    <w:rsid w:val="008C656E"/>
    <w:rsid w:val="008C6614"/>
    <w:rsid w:val="008C6713"/>
    <w:rsid w:val="008C6ACB"/>
    <w:rsid w:val="008C6AD4"/>
    <w:rsid w:val="008C6C55"/>
    <w:rsid w:val="008C6C84"/>
    <w:rsid w:val="008C6E07"/>
    <w:rsid w:val="008C6F30"/>
    <w:rsid w:val="008C7110"/>
    <w:rsid w:val="008C7271"/>
    <w:rsid w:val="008C737F"/>
    <w:rsid w:val="008C76D8"/>
    <w:rsid w:val="008C7781"/>
    <w:rsid w:val="008C78D2"/>
    <w:rsid w:val="008C78DD"/>
    <w:rsid w:val="008C7D38"/>
    <w:rsid w:val="008C7DEE"/>
    <w:rsid w:val="008C7F7E"/>
    <w:rsid w:val="008D040B"/>
    <w:rsid w:val="008D05EF"/>
    <w:rsid w:val="008D0773"/>
    <w:rsid w:val="008D07B0"/>
    <w:rsid w:val="008D0A54"/>
    <w:rsid w:val="008D0B9B"/>
    <w:rsid w:val="008D0DA5"/>
    <w:rsid w:val="008D0DD7"/>
    <w:rsid w:val="008D1151"/>
    <w:rsid w:val="008D167B"/>
    <w:rsid w:val="008D1756"/>
    <w:rsid w:val="008D1A86"/>
    <w:rsid w:val="008D1E31"/>
    <w:rsid w:val="008D2272"/>
    <w:rsid w:val="008D22DB"/>
    <w:rsid w:val="008D2380"/>
    <w:rsid w:val="008D240F"/>
    <w:rsid w:val="008D267F"/>
    <w:rsid w:val="008D268F"/>
    <w:rsid w:val="008D2836"/>
    <w:rsid w:val="008D286D"/>
    <w:rsid w:val="008D2945"/>
    <w:rsid w:val="008D2A1F"/>
    <w:rsid w:val="008D2BFC"/>
    <w:rsid w:val="008D2CF4"/>
    <w:rsid w:val="008D2EBA"/>
    <w:rsid w:val="008D2F8D"/>
    <w:rsid w:val="008D3267"/>
    <w:rsid w:val="008D334C"/>
    <w:rsid w:val="008D361D"/>
    <w:rsid w:val="008D3633"/>
    <w:rsid w:val="008D36C5"/>
    <w:rsid w:val="008D3AB3"/>
    <w:rsid w:val="008D3F0E"/>
    <w:rsid w:val="008D45FF"/>
    <w:rsid w:val="008D47E3"/>
    <w:rsid w:val="008D488B"/>
    <w:rsid w:val="008D4CC5"/>
    <w:rsid w:val="008D4DEC"/>
    <w:rsid w:val="008D52FE"/>
    <w:rsid w:val="008D5348"/>
    <w:rsid w:val="008D5391"/>
    <w:rsid w:val="008D5510"/>
    <w:rsid w:val="008D576B"/>
    <w:rsid w:val="008D57F5"/>
    <w:rsid w:val="008D5B64"/>
    <w:rsid w:val="008D5BB4"/>
    <w:rsid w:val="008D5CD7"/>
    <w:rsid w:val="008D5D2E"/>
    <w:rsid w:val="008D6098"/>
    <w:rsid w:val="008D6102"/>
    <w:rsid w:val="008D615A"/>
    <w:rsid w:val="008D6180"/>
    <w:rsid w:val="008D62A9"/>
    <w:rsid w:val="008D62B2"/>
    <w:rsid w:val="008D65EE"/>
    <w:rsid w:val="008D6853"/>
    <w:rsid w:val="008D6A20"/>
    <w:rsid w:val="008D6C05"/>
    <w:rsid w:val="008D6C7A"/>
    <w:rsid w:val="008D6DA3"/>
    <w:rsid w:val="008D6F32"/>
    <w:rsid w:val="008D7052"/>
    <w:rsid w:val="008D705A"/>
    <w:rsid w:val="008D709F"/>
    <w:rsid w:val="008D70A4"/>
    <w:rsid w:val="008D70F6"/>
    <w:rsid w:val="008D7178"/>
    <w:rsid w:val="008D717D"/>
    <w:rsid w:val="008D7195"/>
    <w:rsid w:val="008D7309"/>
    <w:rsid w:val="008D73EE"/>
    <w:rsid w:val="008D7622"/>
    <w:rsid w:val="008D7679"/>
    <w:rsid w:val="008D76DF"/>
    <w:rsid w:val="008D7973"/>
    <w:rsid w:val="008D79C2"/>
    <w:rsid w:val="008D79C3"/>
    <w:rsid w:val="008D7E08"/>
    <w:rsid w:val="008E00D4"/>
    <w:rsid w:val="008E02AD"/>
    <w:rsid w:val="008E05C9"/>
    <w:rsid w:val="008E07C6"/>
    <w:rsid w:val="008E07F5"/>
    <w:rsid w:val="008E0A20"/>
    <w:rsid w:val="008E0D80"/>
    <w:rsid w:val="008E12DF"/>
    <w:rsid w:val="008E13CB"/>
    <w:rsid w:val="008E13E3"/>
    <w:rsid w:val="008E152A"/>
    <w:rsid w:val="008E15FB"/>
    <w:rsid w:val="008E160D"/>
    <w:rsid w:val="008E183D"/>
    <w:rsid w:val="008E1912"/>
    <w:rsid w:val="008E1B12"/>
    <w:rsid w:val="008E1C74"/>
    <w:rsid w:val="008E22AF"/>
    <w:rsid w:val="008E26DB"/>
    <w:rsid w:val="008E26EA"/>
    <w:rsid w:val="008E27E4"/>
    <w:rsid w:val="008E3028"/>
    <w:rsid w:val="008E30C0"/>
    <w:rsid w:val="008E314D"/>
    <w:rsid w:val="008E314F"/>
    <w:rsid w:val="008E3151"/>
    <w:rsid w:val="008E3477"/>
    <w:rsid w:val="008E3657"/>
    <w:rsid w:val="008E36F1"/>
    <w:rsid w:val="008E37A6"/>
    <w:rsid w:val="008E3AC4"/>
    <w:rsid w:val="008E3BDC"/>
    <w:rsid w:val="008E3D17"/>
    <w:rsid w:val="008E3E0F"/>
    <w:rsid w:val="008E4120"/>
    <w:rsid w:val="008E43F8"/>
    <w:rsid w:val="008E4518"/>
    <w:rsid w:val="008E46A9"/>
    <w:rsid w:val="008E4779"/>
    <w:rsid w:val="008E482E"/>
    <w:rsid w:val="008E4BB5"/>
    <w:rsid w:val="008E4F24"/>
    <w:rsid w:val="008E54E2"/>
    <w:rsid w:val="008E5B4F"/>
    <w:rsid w:val="008E5C85"/>
    <w:rsid w:val="008E6051"/>
    <w:rsid w:val="008E6082"/>
    <w:rsid w:val="008E66F9"/>
    <w:rsid w:val="008E6A18"/>
    <w:rsid w:val="008E6E79"/>
    <w:rsid w:val="008E73AF"/>
    <w:rsid w:val="008E7473"/>
    <w:rsid w:val="008E7478"/>
    <w:rsid w:val="008E7846"/>
    <w:rsid w:val="008E7864"/>
    <w:rsid w:val="008E7989"/>
    <w:rsid w:val="008E7A3B"/>
    <w:rsid w:val="008F00FE"/>
    <w:rsid w:val="008F02B4"/>
    <w:rsid w:val="008F03F8"/>
    <w:rsid w:val="008F0479"/>
    <w:rsid w:val="008F057C"/>
    <w:rsid w:val="008F0C5C"/>
    <w:rsid w:val="008F0C76"/>
    <w:rsid w:val="008F0E02"/>
    <w:rsid w:val="008F0EF5"/>
    <w:rsid w:val="008F1856"/>
    <w:rsid w:val="008F1BD9"/>
    <w:rsid w:val="008F1D7A"/>
    <w:rsid w:val="008F1ECB"/>
    <w:rsid w:val="008F2268"/>
    <w:rsid w:val="008F22B0"/>
    <w:rsid w:val="008F2B08"/>
    <w:rsid w:val="008F2D5E"/>
    <w:rsid w:val="008F2ED8"/>
    <w:rsid w:val="008F3179"/>
    <w:rsid w:val="008F32DF"/>
    <w:rsid w:val="008F338F"/>
    <w:rsid w:val="008F36D2"/>
    <w:rsid w:val="008F3B4F"/>
    <w:rsid w:val="008F3B8A"/>
    <w:rsid w:val="008F3BE5"/>
    <w:rsid w:val="008F3D44"/>
    <w:rsid w:val="008F3D89"/>
    <w:rsid w:val="008F4041"/>
    <w:rsid w:val="008F429E"/>
    <w:rsid w:val="008F43A1"/>
    <w:rsid w:val="008F45C4"/>
    <w:rsid w:val="008F466E"/>
    <w:rsid w:val="008F46AF"/>
    <w:rsid w:val="008F46E3"/>
    <w:rsid w:val="008F46F2"/>
    <w:rsid w:val="008F47D6"/>
    <w:rsid w:val="008F4807"/>
    <w:rsid w:val="008F4AC4"/>
    <w:rsid w:val="008F50BD"/>
    <w:rsid w:val="008F51CB"/>
    <w:rsid w:val="008F5339"/>
    <w:rsid w:val="008F54B8"/>
    <w:rsid w:val="008F5A19"/>
    <w:rsid w:val="008F5DD7"/>
    <w:rsid w:val="008F60B2"/>
    <w:rsid w:val="008F63CC"/>
    <w:rsid w:val="008F6423"/>
    <w:rsid w:val="008F690C"/>
    <w:rsid w:val="008F6FD5"/>
    <w:rsid w:val="008F7074"/>
    <w:rsid w:val="008F72B8"/>
    <w:rsid w:val="008F731E"/>
    <w:rsid w:val="008F762F"/>
    <w:rsid w:val="008F7ACB"/>
    <w:rsid w:val="008F7EB3"/>
    <w:rsid w:val="008F7F66"/>
    <w:rsid w:val="008F7F8B"/>
    <w:rsid w:val="009001FC"/>
    <w:rsid w:val="00900331"/>
    <w:rsid w:val="00900391"/>
    <w:rsid w:val="009003B2"/>
    <w:rsid w:val="0090064E"/>
    <w:rsid w:val="009006BF"/>
    <w:rsid w:val="00900A0E"/>
    <w:rsid w:val="0090107C"/>
    <w:rsid w:val="00901109"/>
    <w:rsid w:val="009011F0"/>
    <w:rsid w:val="00901237"/>
    <w:rsid w:val="0090145A"/>
    <w:rsid w:val="00901683"/>
    <w:rsid w:val="00901B18"/>
    <w:rsid w:val="0090232C"/>
    <w:rsid w:val="009025A4"/>
    <w:rsid w:val="0090278A"/>
    <w:rsid w:val="0090283B"/>
    <w:rsid w:val="009028DD"/>
    <w:rsid w:val="00902CFA"/>
    <w:rsid w:val="00902D09"/>
    <w:rsid w:val="00902D0E"/>
    <w:rsid w:val="00903788"/>
    <w:rsid w:val="00903951"/>
    <w:rsid w:val="0090397B"/>
    <w:rsid w:val="00903B11"/>
    <w:rsid w:val="00903C46"/>
    <w:rsid w:val="009040A4"/>
    <w:rsid w:val="009043A2"/>
    <w:rsid w:val="009045B8"/>
    <w:rsid w:val="009046EC"/>
    <w:rsid w:val="0090503B"/>
    <w:rsid w:val="0090516D"/>
    <w:rsid w:val="0090517F"/>
    <w:rsid w:val="00905299"/>
    <w:rsid w:val="009052A9"/>
    <w:rsid w:val="0090540A"/>
    <w:rsid w:val="009056D4"/>
    <w:rsid w:val="009059AB"/>
    <w:rsid w:val="00905B0E"/>
    <w:rsid w:val="00905BB5"/>
    <w:rsid w:val="00905E6B"/>
    <w:rsid w:val="00905F08"/>
    <w:rsid w:val="00905FC4"/>
    <w:rsid w:val="0090604D"/>
    <w:rsid w:val="009062ED"/>
    <w:rsid w:val="00906388"/>
    <w:rsid w:val="009064C8"/>
    <w:rsid w:val="0090673B"/>
    <w:rsid w:val="00906AF0"/>
    <w:rsid w:val="00906BF6"/>
    <w:rsid w:val="00906CC2"/>
    <w:rsid w:val="00906EEB"/>
    <w:rsid w:val="009070A1"/>
    <w:rsid w:val="00907272"/>
    <w:rsid w:val="0090757C"/>
    <w:rsid w:val="00907817"/>
    <w:rsid w:val="00907829"/>
    <w:rsid w:val="00907AEE"/>
    <w:rsid w:val="00907D1E"/>
    <w:rsid w:val="00907F9D"/>
    <w:rsid w:val="009100F9"/>
    <w:rsid w:val="00910603"/>
    <w:rsid w:val="00910655"/>
    <w:rsid w:val="009106F5"/>
    <w:rsid w:val="00910C01"/>
    <w:rsid w:val="00910C18"/>
    <w:rsid w:val="00910F99"/>
    <w:rsid w:val="00911011"/>
    <w:rsid w:val="00911175"/>
    <w:rsid w:val="009113E0"/>
    <w:rsid w:val="00911453"/>
    <w:rsid w:val="00911571"/>
    <w:rsid w:val="009116A1"/>
    <w:rsid w:val="009118E8"/>
    <w:rsid w:val="00911A0C"/>
    <w:rsid w:val="00911D37"/>
    <w:rsid w:val="00911DE6"/>
    <w:rsid w:val="00912215"/>
    <w:rsid w:val="009125D0"/>
    <w:rsid w:val="00912A0D"/>
    <w:rsid w:val="00912C27"/>
    <w:rsid w:val="00913037"/>
    <w:rsid w:val="00913145"/>
    <w:rsid w:val="00913537"/>
    <w:rsid w:val="009135A1"/>
    <w:rsid w:val="00913777"/>
    <w:rsid w:val="009139E8"/>
    <w:rsid w:val="00913AD6"/>
    <w:rsid w:val="00913E36"/>
    <w:rsid w:val="009140C5"/>
    <w:rsid w:val="0091410B"/>
    <w:rsid w:val="009141C8"/>
    <w:rsid w:val="00914351"/>
    <w:rsid w:val="00914608"/>
    <w:rsid w:val="00914A69"/>
    <w:rsid w:val="00914B82"/>
    <w:rsid w:val="00914B99"/>
    <w:rsid w:val="00914C58"/>
    <w:rsid w:val="00914E53"/>
    <w:rsid w:val="00914F27"/>
    <w:rsid w:val="00914F66"/>
    <w:rsid w:val="009158B6"/>
    <w:rsid w:val="00915AE3"/>
    <w:rsid w:val="00915C7B"/>
    <w:rsid w:val="00915CCB"/>
    <w:rsid w:val="009161A4"/>
    <w:rsid w:val="00916325"/>
    <w:rsid w:val="009163E0"/>
    <w:rsid w:val="0091659A"/>
    <w:rsid w:val="009166EA"/>
    <w:rsid w:val="009167CB"/>
    <w:rsid w:val="009167E7"/>
    <w:rsid w:val="00916852"/>
    <w:rsid w:val="00916881"/>
    <w:rsid w:val="00916956"/>
    <w:rsid w:val="009169BB"/>
    <w:rsid w:val="009169E3"/>
    <w:rsid w:val="00916A15"/>
    <w:rsid w:val="00916B67"/>
    <w:rsid w:val="00916DA7"/>
    <w:rsid w:val="00916DD3"/>
    <w:rsid w:val="00916ED5"/>
    <w:rsid w:val="00916F02"/>
    <w:rsid w:val="00916FB3"/>
    <w:rsid w:val="00917113"/>
    <w:rsid w:val="009171A8"/>
    <w:rsid w:val="0091737D"/>
    <w:rsid w:val="00917597"/>
    <w:rsid w:val="00917CF5"/>
    <w:rsid w:val="00917F26"/>
    <w:rsid w:val="0092040E"/>
    <w:rsid w:val="00920519"/>
    <w:rsid w:val="00920770"/>
    <w:rsid w:val="009207AB"/>
    <w:rsid w:val="00920BA4"/>
    <w:rsid w:val="00920D1D"/>
    <w:rsid w:val="009210D1"/>
    <w:rsid w:val="0092122E"/>
    <w:rsid w:val="009212F1"/>
    <w:rsid w:val="00921703"/>
    <w:rsid w:val="0092197E"/>
    <w:rsid w:val="00921A55"/>
    <w:rsid w:val="00921ACA"/>
    <w:rsid w:val="00921AFD"/>
    <w:rsid w:val="00921D04"/>
    <w:rsid w:val="00922010"/>
    <w:rsid w:val="009225D4"/>
    <w:rsid w:val="00922B21"/>
    <w:rsid w:val="00922C75"/>
    <w:rsid w:val="0092306E"/>
    <w:rsid w:val="009230B6"/>
    <w:rsid w:val="0092314A"/>
    <w:rsid w:val="00923384"/>
    <w:rsid w:val="009234BF"/>
    <w:rsid w:val="0092372C"/>
    <w:rsid w:val="0092381D"/>
    <w:rsid w:val="0092393C"/>
    <w:rsid w:val="00923C12"/>
    <w:rsid w:val="00923D02"/>
    <w:rsid w:val="00923FAA"/>
    <w:rsid w:val="00924566"/>
    <w:rsid w:val="0092469A"/>
    <w:rsid w:val="0092472C"/>
    <w:rsid w:val="00924902"/>
    <w:rsid w:val="009249EE"/>
    <w:rsid w:val="00924B12"/>
    <w:rsid w:val="00924B4D"/>
    <w:rsid w:val="00925463"/>
    <w:rsid w:val="00925624"/>
    <w:rsid w:val="00925696"/>
    <w:rsid w:val="009257C5"/>
    <w:rsid w:val="00925A41"/>
    <w:rsid w:val="00925EEA"/>
    <w:rsid w:val="00926111"/>
    <w:rsid w:val="009263A9"/>
    <w:rsid w:val="00926433"/>
    <w:rsid w:val="009267BA"/>
    <w:rsid w:val="00926972"/>
    <w:rsid w:val="009269B2"/>
    <w:rsid w:val="00926A47"/>
    <w:rsid w:val="00926B49"/>
    <w:rsid w:val="0092707A"/>
    <w:rsid w:val="009270C7"/>
    <w:rsid w:val="009271F9"/>
    <w:rsid w:val="00927546"/>
    <w:rsid w:val="009278E6"/>
    <w:rsid w:val="00927916"/>
    <w:rsid w:val="009279BB"/>
    <w:rsid w:val="00927C3F"/>
    <w:rsid w:val="009301E7"/>
    <w:rsid w:val="0093060F"/>
    <w:rsid w:val="009306D0"/>
    <w:rsid w:val="00930726"/>
    <w:rsid w:val="00930C6F"/>
    <w:rsid w:val="00930CEC"/>
    <w:rsid w:val="00931301"/>
    <w:rsid w:val="00931429"/>
    <w:rsid w:val="00931431"/>
    <w:rsid w:val="00931469"/>
    <w:rsid w:val="009317B6"/>
    <w:rsid w:val="009317F9"/>
    <w:rsid w:val="00931830"/>
    <w:rsid w:val="009318AF"/>
    <w:rsid w:val="00931979"/>
    <w:rsid w:val="00931AF4"/>
    <w:rsid w:val="00931B79"/>
    <w:rsid w:val="00931D84"/>
    <w:rsid w:val="00931F95"/>
    <w:rsid w:val="009321CA"/>
    <w:rsid w:val="0093225F"/>
    <w:rsid w:val="009323EC"/>
    <w:rsid w:val="00932ED8"/>
    <w:rsid w:val="0093302E"/>
    <w:rsid w:val="0093307B"/>
    <w:rsid w:val="00933171"/>
    <w:rsid w:val="00933580"/>
    <w:rsid w:val="009337B8"/>
    <w:rsid w:val="00933874"/>
    <w:rsid w:val="00933988"/>
    <w:rsid w:val="00933A60"/>
    <w:rsid w:val="00933B75"/>
    <w:rsid w:val="00933BC2"/>
    <w:rsid w:val="00933BE4"/>
    <w:rsid w:val="00933EEC"/>
    <w:rsid w:val="0093409F"/>
    <w:rsid w:val="00934197"/>
    <w:rsid w:val="00934293"/>
    <w:rsid w:val="00934403"/>
    <w:rsid w:val="00934701"/>
    <w:rsid w:val="00934772"/>
    <w:rsid w:val="00934905"/>
    <w:rsid w:val="00934A0A"/>
    <w:rsid w:val="00934BAC"/>
    <w:rsid w:val="00934D59"/>
    <w:rsid w:val="00935223"/>
    <w:rsid w:val="00935AEB"/>
    <w:rsid w:val="00935B10"/>
    <w:rsid w:val="00935B65"/>
    <w:rsid w:val="00935BC9"/>
    <w:rsid w:val="00935C1B"/>
    <w:rsid w:val="0093634E"/>
    <w:rsid w:val="00936750"/>
    <w:rsid w:val="00936944"/>
    <w:rsid w:val="00936BAC"/>
    <w:rsid w:val="009373BD"/>
    <w:rsid w:val="00937416"/>
    <w:rsid w:val="00937423"/>
    <w:rsid w:val="0093758C"/>
    <w:rsid w:val="00937799"/>
    <w:rsid w:val="00937AE9"/>
    <w:rsid w:val="0094000F"/>
    <w:rsid w:val="00940709"/>
    <w:rsid w:val="00940759"/>
    <w:rsid w:val="00940857"/>
    <w:rsid w:val="00940994"/>
    <w:rsid w:val="00940B6F"/>
    <w:rsid w:val="00940CFB"/>
    <w:rsid w:val="00940D81"/>
    <w:rsid w:val="00940ECB"/>
    <w:rsid w:val="00941221"/>
    <w:rsid w:val="00941274"/>
    <w:rsid w:val="00941289"/>
    <w:rsid w:val="00941C7E"/>
    <w:rsid w:val="00941D63"/>
    <w:rsid w:val="00941D6F"/>
    <w:rsid w:val="00941E86"/>
    <w:rsid w:val="00941F37"/>
    <w:rsid w:val="00941FC2"/>
    <w:rsid w:val="00942053"/>
    <w:rsid w:val="0094213E"/>
    <w:rsid w:val="0094224D"/>
    <w:rsid w:val="00942419"/>
    <w:rsid w:val="009424C5"/>
    <w:rsid w:val="009427C5"/>
    <w:rsid w:val="009428DE"/>
    <w:rsid w:val="0094297A"/>
    <w:rsid w:val="00942FB9"/>
    <w:rsid w:val="0094325C"/>
    <w:rsid w:val="00943431"/>
    <w:rsid w:val="009434D6"/>
    <w:rsid w:val="00943524"/>
    <w:rsid w:val="0094360C"/>
    <w:rsid w:val="0094380C"/>
    <w:rsid w:val="009438D4"/>
    <w:rsid w:val="00943B0C"/>
    <w:rsid w:val="00943D89"/>
    <w:rsid w:val="00943E0D"/>
    <w:rsid w:val="00944194"/>
    <w:rsid w:val="0094425D"/>
    <w:rsid w:val="009442C6"/>
    <w:rsid w:val="00944672"/>
    <w:rsid w:val="009446F5"/>
    <w:rsid w:val="009447E6"/>
    <w:rsid w:val="009448F1"/>
    <w:rsid w:val="0094491E"/>
    <w:rsid w:val="00944BD9"/>
    <w:rsid w:val="00944BF0"/>
    <w:rsid w:val="00944D9E"/>
    <w:rsid w:val="0094518A"/>
    <w:rsid w:val="009451DB"/>
    <w:rsid w:val="00945207"/>
    <w:rsid w:val="00945235"/>
    <w:rsid w:val="00945300"/>
    <w:rsid w:val="00945641"/>
    <w:rsid w:val="009456D8"/>
    <w:rsid w:val="00945868"/>
    <w:rsid w:val="00945A00"/>
    <w:rsid w:val="00945BC0"/>
    <w:rsid w:val="009462D0"/>
    <w:rsid w:val="00946677"/>
    <w:rsid w:val="00946862"/>
    <w:rsid w:val="009468C0"/>
    <w:rsid w:val="009468C2"/>
    <w:rsid w:val="00946ADC"/>
    <w:rsid w:val="00946DD3"/>
    <w:rsid w:val="0094700E"/>
    <w:rsid w:val="0094716B"/>
    <w:rsid w:val="0094778A"/>
    <w:rsid w:val="009478E9"/>
    <w:rsid w:val="00947E32"/>
    <w:rsid w:val="00950068"/>
    <w:rsid w:val="00950148"/>
    <w:rsid w:val="0095016A"/>
    <w:rsid w:val="0095021B"/>
    <w:rsid w:val="00950B33"/>
    <w:rsid w:val="00950EB6"/>
    <w:rsid w:val="00951635"/>
    <w:rsid w:val="0095172A"/>
    <w:rsid w:val="0095180F"/>
    <w:rsid w:val="009519E0"/>
    <w:rsid w:val="009519FB"/>
    <w:rsid w:val="00951A5E"/>
    <w:rsid w:val="00951A65"/>
    <w:rsid w:val="00951BA0"/>
    <w:rsid w:val="00951C91"/>
    <w:rsid w:val="00951D57"/>
    <w:rsid w:val="00951F4B"/>
    <w:rsid w:val="00951F72"/>
    <w:rsid w:val="00952405"/>
    <w:rsid w:val="00952559"/>
    <w:rsid w:val="00952628"/>
    <w:rsid w:val="00952982"/>
    <w:rsid w:val="009529A9"/>
    <w:rsid w:val="00952DE3"/>
    <w:rsid w:val="00952E9C"/>
    <w:rsid w:val="00953014"/>
    <w:rsid w:val="009530B0"/>
    <w:rsid w:val="009532D5"/>
    <w:rsid w:val="00953338"/>
    <w:rsid w:val="00953678"/>
    <w:rsid w:val="009539E9"/>
    <w:rsid w:val="00953C3F"/>
    <w:rsid w:val="00953FCC"/>
    <w:rsid w:val="009540FF"/>
    <w:rsid w:val="00954247"/>
    <w:rsid w:val="00954294"/>
    <w:rsid w:val="00954554"/>
    <w:rsid w:val="009545D0"/>
    <w:rsid w:val="00954B96"/>
    <w:rsid w:val="00954C13"/>
    <w:rsid w:val="00954E16"/>
    <w:rsid w:val="00954F39"/>
    <w:rsid w:val="00955049"/>
    <w:rsid w:val="00955141"/>
    <w:rsid w:val="009551AA"/>
    <w:rsid w:val="009551BB"/>
    <w:rsid w:val="009552E4"/>
    <w:rsid w:val="00955324"/>
    <w:rsid w:val="0095564A"/>
    <w:rsid w:val="0095576D"/>
    <w:rsid w:val="009557D7"/>
    <w:rsid w:val="009557F9"/>
    <w:rsid w:val="00955924"/>
    <w:rsid w:val="00955BB0"/>
    <w:rsid w:val="00955E87"/>
    <w:rsid w:val="00955EBE"/>
    <w:rsid w:val="0095628A"/>
    <w:rsid w:val="0095660F"/>
    <w:rsid w:val="0095662A"/>
    <w:rsid w:val="0095672E"/>
    <w:rsid w:val="0095676E"/>
    <w:rsid w:val="009567D7"/>
    <w:rsid w:val="00956897"/>
    <w:rsid w:val="00956979"/>
    <w:rsid w:val="009569FF"/>
    <w:rsid w:val="00956E09"/>
    <w:rsid w:val="00956EBA"/>
    <w:rsid w:val="00956F40"/>
    <w:rsid w:val="0095706E"/>
    <w:rsid w:val="009570DB"/>
    <w:rsid w:val="0095749A"/>
    <w:rsid w:val="0095762F"/>
    <w:rsid w:val="00957775"/>
    <w:rsid w:val="009577F9"/>
    <w:rsid w:val="0095782C"/>
    <w:rsid w:val="00957A6A"/>
    <w:rsid w:val="00957E2C"/>
    <w:rsid w:val="00957F1D"/>
    <w:rsid w:val="00957F72"/>
    <w:rsid w:val="009602A4"/>
    <w:rsid w:val="009602DE"/>
    <w:rsid w:val="009605CD"/>
    <w:rsid w:val="0096061F"/>
    <w:rsid w:val="00960E1F"/>
    <w:rsid w:val="009610CA"/>
    <w:rsid w:val="009610EA"/>
    <w:rsid w:val="0096135B"/>
    <w:rsid w:val="0096137B"/>
    <w:rsid w:val="009613E6"/>
    <w:rsid w:val="009617EF"/>
    <w:rsid w:val="00961961"/>
    <w:rsid w:val="00961C14"/>
    <w:rsid w:val="00961D73"/>
    <w:rsid w:val="00961E50"/>
    <w:rsid w:val="009621BB"/>
    <w:rsid w:val="009621E4"/>
    <w:rsid w:val="009622CF"/>
    <w:rsid w:val="0096236A"/>
    <w:rsid w:val="00962894"/>
    <w:rsid w:val="00962DA8"/>
    <w:rsid w:val="00962F67"/>
    <w:rsid w:val="00963004"/>
    <w:rsid w:val="00963237"/>
    <w:rsid w:val="00963331"/>
    <w:rsid w:val="0096334E"/>
    <w:rsid w:val="0096374B"/>
    <w:rsid w:val="00963865"/>
    <w:rsid w:val="00963888"/>
    <w:rsid w:val="00963ABE"/>
    <w:rsid w:val="00963B1C"/>
    <w:rsid w:val="00963CD4"/>
    <w:rsid w:val="00963D55"/>
    <w:rsid w:val="00964024"/>
    <w:rsid w:val="009642FA"/>
    <w:rsid w:val="009645A5"/>
    <w:rsid w:val="00964699"/>
    <w:rsid w:val="009647EE"/>
    <w:rsid w:val="0096494B"/>
    <w:rsid w:val="00964A00"/>
    <w:rsid w:val="00964B65"/>
    <w:rsid w:val="00964DC4"/>
    <w:rsid w:val="00964DE6"/>
    <w:rsid w:val="009650E0"/>
    <w:rsid w:val="009654EB"/>
    <w:rsid w:val="009656F1"/>
    <w:rsid w:val="00965862"/>
    <w:rsid w:val="00965A7C"/>
    <w:rsid w:val="00966086"/>
    <w:rsid w:val="0096609C"/>
    <w:rsid w:val="00966319"/>
    <w:rsid w:val="00966A00"/>
    <w:rsid w:val="00966B6B"/>
    <w:rsid w:val="00966C9B"/>
    <w:rsid w:val="00966E04"/>
    <w:rsid w:val="00966F44"/>
    <w:rsid w:val="009670BA"/>
    <w:rsid w:val="00967195"/>
    <w:rsid w:val="009675D7"/>
    <w:rsid w:val="0096768E"/>
    <w:rsid w:val="009678F8"/>
    <w:rsid w:val="00967974"/>
    <w:rsid w:val="00967C4F"/>
    <w:rsid w:val="00967C58"/>
    <w:rsid w:val="00967D9D"/>
    <w:rsid w:val="00967FAE"/>
    <w:rsid w:val="00967FE1"/>
    <w:rsid w:val="009700F6"/>
    <w:rsid w:val="009705A6"/>
    <w:rsid w:val="00970A76"/>
    <w:rsid w:val="00970B7B"/>
    <w:rsid w:val="00970B91"/>
    <w:rsid w:val="00970C46"/>
    <w:rsid w:val="00970DC3"/>
    <w:rsid w:val="00970ED2"/>
    <w:rsid w:val="00971036"/>
    <w:rsid w:val="00971083"/>
    <w:rsid w:val="009710AC"/>
    <w:rsid w:val="009712D0"/>
    <w:rsid w:val="0097180C"/>
    <w:rsid w:val="00971B17"/>
    <w:rsid w:val="00971BEA"/>
    <w:rsid w:val="00971C81"/>
    <w:rsid w:val="00971ED7"/>
    <w:rsid w:val="00972446"/>
    <w:rsid w:val="0097245A"/>
    <w:rsid w:val="009724F8"/>
    <w:rsid w:val="009725F1"/>
    <w:rsid w:val="00972836"/>
    <w:rsid w:val="009728F8"/>
    <w:rsid w:val="00972929"/>
    <w:rsid w:val="00972A73"/>
    <w:rsid w:val="00972F7D"/>
    <w:rsid w:val="009735E4"/>
    <w:rsid w:val="009736F6"/>
    <w:rsid w:val="0097398B"/>
    <w:rsid w:val="00973AB2"/>
    <w:rsid w:val="00973C93"/>
    <w:rsid w:val="00973FD5"/>
    <w:rsid w:val="0097411E"/>
    <w:rsid w:val="009741C8"/>
    <w:rsid w:val="00974BE9"/>
    <w:rsid w:val="00974C41"/>
    <w:rsid w:val="00974D7C"/>
    <w:rsid w:val="00974E50"/>
    <w:rsid w:val="00975200"/>
    <w:rsid w:val="0097529D"/>
    <w:rsid w:val="00975344"/>
    <w:rsid w:val="0097579A"/>
    <w:rsid w:val="009762EA"/>
    <w:rsid w:val="009764AC"/>
    <w:rsid w:val="00976759"/>
    <w:rsid w:val="00976914"/>
    <w:rsid w:val="0097698C"/>
    <w:rsid w:val="00976C21"/>
    <w:rsid w:val="009770B2"/>
    <w:rsid w:val="009770DA"/>
    <w:rsid w:val="00977301"/>
    <w:rsid w:val="009776D0"/>
    <w:rsid w:val="009778BF"/>
    <w:rsid w:val="00977A55"/>
    <w:rsid w:val="00977E2F"/>
    <w:rsid w:val="00977EC0"/>
    <w:rsid w:val="009801DC"/>
    <w:rsid w:val="009802E9"/>
    <w:rsid w:val="00980491"/>
    <w:rsid w:val="0098054A"/>
    <w:rsid w:val="0098059C"/>
    <w:rsid w:val="009805E4"/>
    <w:rsid w:val="009806BD"/>
    <w:rsid w:val="00980CB0"/>
    <w:rsid w:val="00980D2B"/>
    <w:rsid w:val="00981193"/>
    <w:rsid w:val="0098140B"/>
    <w:rsid w:val="00981655"/>
    <w:rsid w:val="009816E4"/>
    <w:rsid w:val="009817DA"/>
    <w:rsid w:val="00981AE0"/>
    <w:rsid w:val="00981B79"/>
    <w:rsid w:val="0098204F"/>
    <w:rsid w:val="00982B39"/>
    <w:rsid w:val="00983000"/>
    <w:rsid w:val="00983075"/>
    <w:rsid w:val="0098356B"/>
    <w:rsid w:val="00983688"/>
    <w:rsid w:val="009837A3"/>
    <w:rsid w:val="009837FD"/>
    <w:rsid w:val="009838CA"/>
    <w:rsid w:val="00983BAD"/>
    <w:rsid w:val="00983D61"/>
    <w:rsid w:val="00984168"/>
    <w:rsid w:val="00984249"/>
    <w:rsid w:val="009842E6"/>
    <w:rsid w:val="00984752"/>
    <w:rsid w:val="00984878"/>
    <w:rsid w:val="00984A26"/>
    <w:rsid w:val="00985408"/>
    <w:rsid w:val="0098561C"/>
    <w:rsid w:val="00985A34"/>
    <w:rsid w:val="00985AE1"/>
    <w:rsid w:val="00985B99"/>
    <w:rsid w:val="00985BA3"/>
    <w:rsid w:val="00985BB3"/>
    <w:rsid w:val="0098621A"/>
    <w:rsid w:val="009863B1"/>
    <w:rsid w:val="009866B8"/>
    <w:rsid w:val="009866D2"/>
    <w:rsid w:val="00986713"/>
    <w:rsid w:val="009868BD"/>
    <w:rsid w:val="009869BA"/>
    <w:rsid w:val="00986BEB"/>
    <w:rsid w:val="00986F2A"/>
    <w:rsid w:val="00986F61"/>
    <w:rsid w:val="0098730E"/>
    <w:rsid w:val="00987888"/>
    <w:rsid w:val="00987921"/>
    <w:rsid w:val="009879B0"/>
    <w:rsid w:val="00987ABE"/>
    <w:rsid w:val="00987ADF"/>
    <w:rsid w:val="00987BD7"/>
    <w:rsid w:val="00987D11"/>
    <w:rsid w:val="00987DB0"/>
    <w:rsid w:val="00987E2D"/>
    <w:rsid w:val="00987E5F"/>
    <w:rsid w:val="0099048E"/>
    <w:rsid w:val="009906A6"/>
    <w:rsid w:val="00990981"/>
    <w:rsid w:val="00990C3E"/>
    <w:rsid w:val="009911F8"/>
    <w:rsid w:val="009912D3"/>
    <w:rsid w:val="009913B2"/>
    <w:rsid w:val="009915E0"/>
    <w:rsid w:val="00991963"/>
    <w:rsid w:val="00991BF6"/>
    <w:rsid w:val="00991D63"/>
    <w:rsid w:val="00991EC8"/>
    <w:rsid w:val="00991FF9"/>
    <w:rsid w:val="009922FE"/>
    <w:rsid w:val="0099236B"/>
    <w:rsid w:val="00992486"/>
    <w:rsid w:val="009925D2"/>
    <w:rsid w:val="0099279F"/>
    <w:rsid w:val="00992CFA"/>
    <w:rsid w:val="00992D4B"/>
    <w:rsid w:val="00992F50"/>
    <w:rsid w:val="00992F90"/>
    <w:rsid w:val="00993102"/>
    <w:rsid w:val="009932BA"/>
    <w:rsid w:val="0099338B"/>
    <w:rsid w:val="00993390"/>
    <w:rsid w:val="009936B7"/>
    <w:rsid w:val="0099381F"/>
    <w:rsid w:val="00993955"/>
    <w:rsid w:val="00993B0E"/>
    <w:rsid w:val="00993B90"/>
    <w:rsid w:val="00993C7E"/>
    <w:rsid w:val="00993C9D"/>
    <w:rsid w:val="00993F36"/>
    <w:rsid w:val="00993F96"/>
    <w:rsid w:val="00994053"/>
    <w:rsid w:val="009941FB"/>
    <w:rsid w:val="00994291"/>
    <w:rsid w:val="009943D4"/>
    <w:rsid w:val="0099469A"/>
    <w:rsid w:val="009948AC"/>
    <w:rsid w:val="00994D3A"/>
    <w:rsid w:val="00994F78"/>
    <w:rsid w:val="00994F8D"/>
    <w:rsid w:val="00994FEA"/>
    <w:rsid w:val="0099524D"/>
    <w:rsid w:val="0099528E"/>
    <w:rsid w:val="0099571F"/>
    <w:rsid w:val="009957C9"/>
    <w:rsid w:val="009959D5"/>
    <w:rsid w:val="00995CC2"/>
    <w:rsid w:val="00995E59"/>
    <w:rsid w:val="009966AB"/>
    <w:rsid w:val="009968DC"/>
    <w:rsid w:val="009969AF"/>
    <w:rsid w:val="00996D15"/>
    <w:rsid w:val="00996DF8"/>
    <w:rsid w:val="00997160"/>
    <w:rsid w:val="009971A6"/>
    <w:rsid w:val="009973DB"/>
    <w:rsid w:val="009974B9"/>
    <w:rsid w:val="00997899"/>
    <w:rsid w:val="00997A84"/>
    <w:rsid w:val="00997B71"/>
    <w:rsid w:val="009A000D"/>
    <w:rsid w:val="009A0147"/>
    <w:rsid w:val="009A0326"/>
    <w:rsid w:val="009A03F0"/>
    <w:rsid w:val="009A0459"/>
    <w:rsid w:val="009A0589"/>
    <w:rsid w:val="009A05F7"/>
    <w:rsid w:val="009A0603"/>
    <w:rsid w:val="009A06A1"/>
    <w:rsid w:val="009A077C"/>
    <w:rsid w:val="009A0987"/>
    <w:rsid w:val="009A0AC6"/>
    <w:rsid w:val="009A0E78"/>
    <w:rsid w:val="009A0F8B"/>
    <w:rsid w:val="009A0FC9"/>
    <w:rsid w:val="009A1064"/>
    <w:rsid w:val="009A1082"/>
    <w:rsid w:val="009A1122"/>
    <w:rsid w:val="009A137E"/>
    <w:rsid w:val="009A1AC2"/>
    <w:rsid w:val="009A1B5B"/>
    <w:rsid w:val="009A1DA0"/>
    <w:rsid w:val="009A2233"/>
    <w:rsid w:val="009A27F6"/>
    <w:rsid w:val="009A284D"/>
    <w:rsid w:val="009A2DBB"/>
    <w:rsid w:val="009A2E56"/>
    <w:rsid w:val="009A2EE8"/>
    <w:rsid w:val="009A3221"/>
    <w:rsid w:val="009A39D7"/>
    <w:rsid w:val="009A3AB3"/>
    <w:rsid w:val="009A3C13"/>
    <w:rsid w:val="009A3F95"/>
    <w:rsid w:val="009A4234"/>
    <w:rsid w:val="009A42F3"/>
    <w:rsid w:val="009A43E4"/>
    <w:rsid w:val="009A4521"/>
    <w:rsid w:val="009A456C"/>
    <w:rsid w:val="009A469D"/>
    <w:rsid w:val="009A46BB"/>
    <w:rsid w:val="009A46CA"/>
    <w:rsid w:val="009A4A36"/>
    <w:rsid w:val="009A4B44"/>
    <w:rsid w:val="009A4F4B"/>
    <w:rsid w:val="009A4F5E"/>
    <w:rsid w:val="009A4F7C"/>
    <w:rsid w:val="009A4FDD"/>
    <w:rsid w:val="009A518C"/>
    <w:rsid w:val="009A5595"/>
    <w:rsid w:val="009A55C0"/>
    <w:rsid w:val="009A59A6"/>
    <w:rsid w:val="009A5A97"/>
    <w:rsid w:val="009A5AA1"/>
    <w:rsid w:val="009A5B28"/>
    <w:rsid w:val="009A5BEF"/>
    <w:rsid w:val="009A5C15"/>
    <w:rsid w:val="009A5CE8"/>
    <w:rsid w:val="009A6105"/>
    <w:rsid w:val="009A623B"/>
    <w:rsid w:val="009A63F6"/>
    <w:rsid w:val="009A64AD"/>
    <w:rsid w:val="009A68BF"/>
    <w:rsid w:val="009A68C4"/>
    <w:rsid w:val="009A6982"/>
    <w:rsid w:val="009A6F57"/>
    <w:rsid w:val="009A72A4"/>
    <w:rsid w:val="009A736E"/>
    <w:rsid w:val="009A7538"/>
    <w:rsid w:val="009A7A53"/>
    <w:rsid w:val="009A7B17"/>
    <w:rsid w:val="009B0002"/>
    <w:rsid w:val="009B0354"/>
    <w:rsid w:val="009B03DB"/>
    <w:rsid w:val="009B051F"/>
    <w:rsid w:val="009B05E3"/>
    <w:rsid w:val="009B071D"/>
    <w:rsid w:val="009B0C10"/>
    <w:rsid w:val="009B1B8C"/>
    <w:rsid w:val="009B1BEB"/>
    <w:rsid w:val="009B1D73"/>
    <w:rsid w:val="009B1E1D"/>
    <w:rsid w:val="009B1F75"/>
    <w:rsid w:val="009B1FAA"/>
    <w:rsid w:val="009B203A"/>
    <w:rsid w:val="009B23F7"/>
    <w:rsid w:val="009B2679"/>
    <w:rsid w:val="009B28FD"/>
    <w:rsid w:val="009B2BE3"/>
    <w:rsid w:val="009B2FD8"/>
    <w:rsid w:val="009B303E"/>
    <w:rsid w:val="009B3346"/>
    <w:rsid w:val="009B35F5"/>
    <w:rsid w:val="009B36E2"/>
    <w:rsid w:val="009B374A"/>
    <w:rsid w:val="009B37DF"/>
    <w:rsid w:val="009B3942"/>
    <w:rsid w:val="009B395F"/>
    <w:rsid w:val="009B3A2A"/>
    <w:rsid w:val="009B3A86"/>
    <w:rsid w:val="009B3CC1"/>
    <w:rsid w:val="009B3D10"/>
    <w:rsid w:val="009B3DD4"/>
    <w:rsid w:val="009B3E23"/>
    <w:rsid w:val="009B3E77"/>
    <w:rsid w:val="009B3FFE"/>
    <w:rsid w:val="009B4028"/>
    <w:rsid w:val="009B40A6"/>
    <w:rsid w:val="009B410E"/>
    <w:rsid w:val="009B4198"/>
    <w:rsid w:val="009B42A1"/>
    <w:rsid w:val="009B462A"/>
    <w:rsid w:val="009B4643"/>
    <w:rsid w:val="009B4756"/>
    <w:rsid w:val="009B47D1"/>
    <w:rsid w:val="009B4902"/>
    <w:rsid w:val="009B4944"/>
    <w:rsid w:val="009B4B42"/>
    <w:rsid w:val="009B4B71"/>
    <w:rsid w:val="009B4DA7"/>
    <w:rsid w:val="009B4E05"/>
    <w:rsid w:val="009B4EDC"/>
    <w:rsid w:val="009B4EDF"/>
    <w:rsid w:val="009B515E"/>
    <w:rsid w:val="009B546D"/>
    <w:rsid w:val="009B55F1"/>
    <w:rsid w:val="009B5615"/>
    <w:rsid w:val="009B56AF"/>
    <w:rsid w:val="009B59D2"/>
    <w:rsid w:val="009B5D18"/>
    <w:rsid w:val="009B5DC6"/>
    <w:rsid w:val="009B5DF3"/>
    <w:rsid w:val="009B60A1"/>
    <w:rsid w:val="009B611B"/>
    <w:rsid w:val="009B61E1"/>
    <w:rsid w:val="009B62BC"/>
    <w:rsid w:val="009B631F"/>
    <w:rsid w:val="009B6398"/>
    <w:rsid w:val="009B6865"/>
    <w:rsid w:val="009B6919"/>
    <w:rsid w:val="009B6995"/>
    <w:rsid w:val="009B69C7"/>
    <w:rsid w:val="009B6ED4"/>
    <w:rsid w:val="009B71BA"/>
    <w:rsid w:val="009B7382"/>
    <w:rsid w:val="009B7471"/>
    <w:rsid w:val="009B7614"/>
    <w:rsid w:val="009B7AD1"/>
    <w:rsid w:val="009B7CC9"/>
    <w:rsid w:val="009C02E7"/>
    <w:rsid w:val="009C0992"/>
    <w:rsid w:val="009C0A41"/>
    <w:rsid w:val="009C0A66"/>
    <w:rsid w:val="009C0C82"/>
    <w:rsid w:val="009C0D42"/>
    <w:rsid w:val="009C0ED8"/>
    <w:rsid w:val="009C0F46"/>
    <w:rsid w:val="009C1088"/>
    <w:rsid w:val="009C1373"/>
    <w:rsid w:val="009C1394"/>
    <w:rsid w:val="009C13B3"/>
    <w:rsid w:val="009C16BE"/>
    <w:rsid w:val="009C16C9"/>
    <w:rsid w:val="009C18A7"/>
    <w:rsid w:val="009C19C2"/>
    <w:rsid w:val="009C1B34"/>
    <w:rsid w:val="009C1EB9"/>
    <w:rsid w:val="009C2008"/>
    <w:rsid w:val="009C22E1"/>
    <w:rsid w:val="009C234C"/>
    <w:rsid w:val="009C2545"/>
    <w:rsid w:val="009C2573"/>
    <w:rsid w:val="009C268D"/>
    <w:rsid w:val="009C2870"/>
    <w:rsid w:val="009C2A68"/>
    <w:rsid w:val="009C2E73"/>
    <w:rsid w:val="009C3110"/>
    <w:rsid w:val="009C315C"/>
    <w:rsid w:val="009C3170"/>
    <w:rsid w:val="009C33FC"/>
    <w:rsid w:val="009C357F"/>
    <w:rsid w:val="009C3B4A"/>
    <w:rsid w:val="009C3C16"/>
    <w:rsid w:val="009C3C93"/>
    <w:rsid w:val="009C3DF6"/>
    <w:rsid w:val="009C3F8B"/>
    <w:rsid w:val="009C4088"/>
    <w:rsid w:val="009C40F8"/>
    <w:rsid w:val="009C4550"/>
    <w:rsid w:val="009C473F"/>
    <w:rsid w:val="009C52A6"/>
    <w:rsid w:val="009C53A9"/>
    <w:rsid w:val="009C54A8"/>
    <w:rsid w:val="009C55F8"/>
    <w:rsid w:val="009C56A4"/>
    <w:rsid w:val="009C5794"/>
    <w:rsid w:val="009C5893"/>
    <w:rsid w:val="009C5995"/>
    <w:rsid w:val="009C5DD6"/>
    <w:rsid w:val="009C5EFE"/>
    <w:rsid w:val="009C60D3"/>
    <w:rsid w:val="009C64C4"/>
    <w:rsid w:val="009C696F"/>
    <w:rsid w:val="009C6B26"/>
    <w:rsid w:val="009C6BB0"/>
    <w:rsid w:val="009C6C24"/>
    <w:rsid w:val="009C6E10"/>
    <w:rsid w:val="009C74C9"/>
    <w:rsid w:val="009C75AA"/>
    <w:rsid w:val="009C7B18"/>
    <w:rsid w:val="009C7C72"/>
    <w:rsid w:val="009C7E40"/>
    <w:rsid w:val="009D0554"/>
    <w:rsid w:val="009D0B0B"/>
    <w:rsid w:val="009D0B4F"/>
    <w:rsid w:val="009D0C0E"/>
    <w:rsid w:val="009D120F"/>
    <w:rsid w:val="009D141F"/>
    <w:rsid w:val="009D15AF"/>
    <w:rsid w:val="009D1798"/>
    <w:rsid w:val="009D1906"/>
    <w:rsid w:val="009D1979"/>
    <w:rsid w:val="009D19F3"/>
    <w:rsid w:val="009D1B31"/>
    <w:rsid w:val="009D1D37"/>
    <w:rsid w:val="009D1DD6"/>
    <w:rsid w:val="009D1FDB"/>
    <w:rsid w:val="009D214C"/>
    <w:rsid w:val="009D2277"/>
    <w:rsid w:val="009D2332"/>
    <w:rsid w:val="009D26BA"/>
    <w:rsid w:val="009D2A70"/>
    <w:rsid w:val="009D2B03"/>
    <w:rsid w:val="009D2DBC"/>
    <w:rsid w:val="009D2DEF"/>
    <w:rsid w:val="009D30DA"/>
    <w:rsid w:val="009D320C"/>
    <w:rsid w:val="009D34FD"/>
    <w:rsid w:val="009D3569"/>
    <w:rsid w:val="009D36A3"/>
    <w:rsid w:val="009D38F8"/>
    <w:rsid w:val="009D3A5A"/>
    <w:rsid w:val="009D3B37"/>
    <w:rsid w:val="009D3E70"/>
    <w:rsid w:val="009D3EFF"/>
    <w:rsid w:val="009D406A"/>
    <w:rsid w:val="009D45AA"/>
    <w:rsid w:val="009D4711"/>
    <w:rsid w:val="009D4A61"/>
    <w:rsid w:val="009D4B2C"/>
    <w:rsid w:val="009D4D90"/>
    <w:rsid w:val="009D506A"/>
    <w:rsid w:val="009D53E2"/>
    <w:rsid w:val="009D5A4F"/>
    <w:rsid w:val="009D5D7B"/>
    <w:rsid w:val="009D5DF5"/>
    <w:rsid w:val="009D5FB3"/>
    <w:rsid w:val="009D6099"/>
    <w:rsid w:val="009D61C1"/>
    <w:rsid w:val="009D644F"/>
    <w:rsid w:val="009D64B2"/>
    <w:rsid w:val="009D64BD"/>
    <w:rsid w:val="009D68A3"/>
    <w:rsid w:val="009D6A9B"/>
    <w:rsid w:val="009D71FE"/>
    <w:rsid w:val="009D72E0"/>
    <w:rsid w:val="009D74D3"/>
    <w:rsid w:val="009D7521"/>
    <w:rsid w:val="009D7D8C"/>
    <w:rsid w:val="009D7E4A"/>
    <w:rsid w:val="009D7E8E"/>
    <w:rsid w:val="009D7F38"/>
    <w:rsid w:val="009E0529"/>
    <w:rsid w:val="009E0602"/>
    <w:rsid w:val="009E065D"/>
    <w:rsid w:val="009E0B6F"/>
    <w:rsid w:val="009E0C21"/>
    <w:rsid w:val="009E0C7F"/>
    <w:rsid w:val="009E0CFC"/>
    <w:rsid w:val="009E0D61"/>
    <w:rsid w:val="009E0F3C"/>
    <w:rsid w:val="009E10BC"/>
    <w:rsid w:val="009E116F"/>
    <w:rsid w:val="009E11A0"/>
    <w:rsid w:val="009E11E7"/>
    <w:rsid w:val="009E1200"/>
    <w:rsid w:val="009E1512"/>
    <w:rsid w:val="009E1569"/>
    <w:rsid w:val="009E159D"/>
    <w:rsid w:val="009E19BA"/>
    <w:rsid w:val="009E1D06"/>
    <w:rsid w:val="009E2203"/>
    <w:rsid w:val="009E23E8"/>
    <w:rsid w:val="009E2534"/>
    <w:rsid w:val="009E27B3"/>
    <w:rsid w:val="009E2C95"/>
    <w:rsid w:val="009E2E27"/>
    <w:rsid w:val="009E30AD"/>
    <w:rsid w:val="009E31ED"/>
    <w:rsid w:val="009E3285"/>
    <w:rsid w:val="009E34B4"/>
    <w:rsid w:val="009E3698"/>
    <w:rsid w:val="009E37AF"/>
    <w:rsid w:val="009E398C"/>
    <w:rsid w:val="009E39D5"/>
    <w:rsid w:val="009E3B35"/>
    <w:rsid w:val="009E3BEC"/>
    <w:rsid w:val="009E3CC5"/>
    <w:rsid w:val="009E4191"/>
    <w:rsid w:val="009E4548"/>
    <w:rsid w:val="009E4A8E"/>
    <w:rsid w:val="009E4CF7"/>
    <w:rsid w:val="009E4FD2"/>
    <w:rsid w:val="009E5040"/>
    <w:rsid w:val="009E50EB"/>
    <w:rsid w:val="009E5373"/>
    <w:rsid w:val="009E5756"/>
    <w:rsid w:val="009E578A"/>
    <w:rsid w:val="009E593C"/>
    <w:rsid w:val="009E5977"/>
    <w:rsid w:val="009E5CB2"/>
    <w:rsid w:val="009E5EA5"/>
    <w:rsid w:val="009E5F51"/>
    <w:rsid w:val="009E6280"/>
    <w:rsid w:val="009E62AF"/>
    <w:rsid w:val="009E62E2"/>
    <w:rsid w:val="009E66CC"/>
    <w:rsid w:val="009E6859"/>
    <w:rsid w:val="009E6C87"/>
    <w:rsid w:val="009E6D2A"/>
    <w:rsid w:val="009E6EF0"/>
    <w:rsid w:val="009E7048"/>
    <w:rsid w:val="009E7143"/>
    <w:rsid w:val="009E724C"/>
    <w:rsid w:val="009E7731"/>
    <w:rsid w:val="009E7D74"/>
    <w:rsid w:val="009E7E49"/>
    <w:rsid w:val="009E7E4E"/>
    <w:rsid w:val="009E7F6F"/>
    <w:rsid w:val="009ECC2C"/>
    <w:rsid w:val="009F018A"/>
    <w:rsid w:val="009F0502"/>
    <w:rsid w:val="009F05D3"/>
    <w:rsid w:val="009F05EC"/>
    <w:rsid w:val="009F0978"/>
    <w:rsid w:val="009F0A54"/>
    <w:rsid w:val="009F0D72"/>
    <w:rsid w:val="009F0E16"/>
    <w:rsid w:val="009F0EF7"/>
    <w:rsid w:val="009F1495"/>
    <w:rsid w:val="009F1500"/>
    <w:rsid w:val="009F1A6D"/>
    <w:rsid w:val="009F1E74"/>
    <w:rsid w:val="009F235D"/>
    <w:rsid w:val="009F24B9"/>
    <w:rsid w:val="009F2561"/>
    <w:rsid w:val="009F2608"/>
    <w:rsid w:val="009F260F"/>
    <w:rsid w:val="009F2654"/>
    <w:rsid w:val="009F28E5"/>
    <w:rsid w:val="009F29BF"/>
    <w:rsid w:val="009F2BD6"/>
    <w:rsid w:val="009F2CF5"/>
    <w:rsid w:val="009F3093"/>
    <w:rsid w:val="009F309E"/>
    <w:rsid w:val="009F333F"/>
    <w:rsid w:val="009F3397"/>
    <w:rsid w:val="009F3427"/>
    <w:rsid w:val="009F373B"/>
    <w:rsid w:val="009F378D"/>
    <w:rsid w:val="009F389B"/>
    <w:rsid w:val="009F38E5"/>
    <w:rsid w:val="009F3945"/>
    <w:rsid w:val="009F3A6C"/>
    <w:rsid w:val="009F3B27"/>
    <w:rsid w:val="009F3BEF"/>
    <w:rsid w:val="009F3C70"/>
    <w:rsid w:val="009F3C9E"/>
    <w:rsid w:val="009F4021"/>
    <w:rsid w:val="009F40E1"/>
    <w:rsid w:val="009F44A6"/>
    <w:rsid w:val="009F4565"/>
    <w:rsid w:val="009F456C"/>
    <w:rsid w:val="009F4814"/>
    <w:rsid w:val="009F4911"/>
    <w:rsid w:val="009F4C03"/>
    <w:rsid w:val="009F4C87"/>
    <w:rsid w:val="009F5131"/>
    <w:rsid w:val="009F5222"/>
    <w:rsid w:val="009F5892"/>
    <w:rsid w:val="009F5C3C"/>
    <w:rsid w:val="009F5D97"/>
    <w:rsid w:val="009F66D6"/>
    <w:rsid w:val="009F66F5"/>
    <w:rsid w:val="009F68C1"/>
    <w:rsid w:val="009F68E4"/>
    <w:rsid w:val="009F6924"/>
    <w:rsid w:val="009F6A73"/>
    <w:rsid w:val="009F6BD8"/>
    <w:rsid w:val="009F6C27"/>
    <w:rsid w:val="009F724F"/>
    <w:rsid w:val="009F776D"/>
    <w:rsid w:val="009F782D"/>
    <w:rsid w:val="009F794E"/>
    <w:rsid w:val="009F7965"/>
    <w:rsid w:val="009F7E4E"/>
    <w:rsid w:val="009F7FCF"/>
    <w:rsid w:val="00A0005B"/>
    <w:rsid w:val="00A000CA"/>
    <w:rsid w:val="00A00142"/>
    <w:rsid w:val="00A0024B"/>
    <w:rsid w:val="00A0032F"/>
    <w:rsid w:val="00A00358"/>
    <w:rsid w:val="00A0041C"/>
    <w:rsid w:val="00A005F8"/>
    <w:rsid w:val="00A0073B"/>
    <w:rsid w:val="00A00AC4"/>
    <w:rsid w:val="00A00B10"/>
    <w:rsid w:val="00A00B26"/>
    <w:rsid w:val="00A00B57"/>
    <w:rsid w:val="00A00ED0"/>
    <w:rsid w:val="00A0110F"/>
    <w:rsid w:val="00A01243"/>
    <w:rsid w:val="00A0149E"/>
    <w:rsid w:val="00A01665"/>
    <w:rsid w:val="00A016E0"/>
    <w:rsid w:val="00A016F7"/>
    <w:rsid w:val="00A019DA"/>
    <w:rsid w:val="00A01C6C"/>
    <w:rsid w:val="00A020BB"/>
    <w:rsid w:val="00A0214D"/>
    <w:rsid w:val="00A0222C"/>
    <w:rsid w:val="00A023DC"/>
    <w:rsid w:val="00A023E5"/>
    <w:rsid w:val="00A028B4"/>
    <w:rsid w:val="00A028E4"/>
    <w:rsid w:val="00A02A91"/>
    <w:rsid w:val="00A02DAB"/>
    <w:rsid w:val="00A02E1B"/>
    <w:rsid w:val="00A02FF4"/>
    <w:rsid w:val="00A03017"/>
    <w:rsid w:val="00A03158"/>
    <w:rsid w:val="00A0375C"/>
    <w:rsid w:val="00A037BF"/>
    <w:rsid w:val="00A038DB"/>
    <w:rsid w:val="00A038FE"/>
    <w:rsid w:val="00A03F30"/>
    <w:rsid w:val="00A03F6C"/>
    <w:rsid w:val="00A041F7"/>
    <w:rsid w:val="00A04232"/>
    <w:rsid w:val="00A04234"/>
    <w:rsid w:val="00A0426A"/>
    <w:rsid w:val="00A0426C"/>
    <w:rsid w:val="00A043C6"/>
    <w:rsid w:val="00A04434"/>
    <w:rsid w:val="00A04552"/>
    <w:rsid w:val="00A048A1"/>
    <w:rsid w:val="00A04B34"/>
    <w:rsid w:val="00A0562B"/>
    <w:rsid w:val="00A0574D"/>
    <w:rsid w:val="00A0587E"/>
    <w:rsid w:val="00A05B5A"/>
    <w:rsid w:val="00A05B5E"/>
    <w:rsid w:val="00A05C7C"/>
    <w:rsid w:val="00A05C9F"/>
    <w:rsid w:val="00A05CF3"/>
    <w:rsid w:val="00A05D57"/>
    <w:rsid w:val="00A060D8"/>
    <w:rsid w:val="00A0613C"/>
    <w:rsid w:val="00A0632E"/>
    <w:rsid w:val="00A063F5"/>
    <w:rsid w:val="00A0669A"/>
    <w:rsid w:val="00A066B7"/>
    <w:rsid w:val="00A0692E"/>
    <w:rsid w:val="00A0693C"/>
    <w:rsid w:val="00A06983"/>
    <w:rsid w:val="00A06A60"/>
    <w:rsid w:val="00A07089"/>
    <w:rsid w:val="00A07172"/>
    <w:rsid w:val="00A0729F"/>
    <w:rsid w:val="00A075C0"/>
    <w:rsid w:val="00A07618"/>
    <w:rsid w:val="00A07794"/>
    <w:rsid w:val="00A07843"/>
    <w:rsid w:val="00A07FEE"/>
    <w:rsid w:val="00A10346"/>
    <w:rsid w:val="00A103F0"/>
    <w:rsid w:val="00A10615"/>
    <w:rsid w:val="00A1072D"/>
    <w:rsid w:val="00A107B9"/>
    <w:rsid w:val="00A107BB"/>
    <w:rsid w:val="00A10BFD"/>
    <w:rsid w:val="00A10D69"/>
    <w:rsid w:val="00A10DB8"/>
    <w:rsid w:val="00A110E9"/>
    <w:rsid w:val="00A1134D"/>
    <w:rsid w:val="00A11632"/>
    <w:rsid w:val="00A11701"/>
    <w:rsid w:val="00A1183E"/>
    <w:rsid w:val="00A1190B"/>
    <w:rsid w:val="00A11F45"/>
    <w:rsid w:val="00A11F9A"/>
    <w:rsid w:val="00A11FE9"/>
    <w:rsid w:val="00A12002"/>
    <w:rsid w:val="00A12036"/>
    <w:rsid w:val="00A1213D"/>
    <w:rsid w:val="00A123FF"/>
    <w:rsid w:val="00A125B0"/>
    <w:rsid w:val="00A125E8"/>
    <w:rsid w:val="00A126B5"/>
    <w:rsid w:val="00A127CC"/>
    <w:rsid w:val="00A12B06"/>
    <w:rsid w:val="00A12DB9"/>
    <w:rsid w:val="00A12FDD"/>
    <w:rsid w:val="00A130FF"/>
    <w:rsid w:val="00A13204"/>
    <w:rsid w:val="00A13292"/>
    <w:rsid w:val="00A134DB"/>
    <w:rsid w:val="00A13505"/>
    <w:rsid w:val="00A1362F"/>
    <w:rsid w:val="00A137C5"/>
    <w:rsid w:val="00A13CC8"/>
    <w:rsid w:val="00A13F8B"/>
    <w:rsid w:val="00A142C3"/>
    <w:rsid w:val="00A14529"/>
    <w:rsid w:val="00A14592"/>
    <w:rsid w:val="00A14CB9"/>
    <w:rsid w:val="00A1521C"/>
    <w:rsid w:val="00A154D6"/>
    <w:rsid w:val="00A155A9"/>
    <w:rsid w:val="00A15892"/>
    <w:rsid w:val="00A15931"/>
    <w:rsid w:val="00A15BE3"/>
    <w:rsid w:val="00A16121"/>
    <w:rsid w:val="00A16154"/>
    <w:rsid w:val="00A1634E"/>
    <w:rsid w:val="00A16541"/>
    <w:rsid w:val="00A1662C"/>
    <w:rsid w:val="00A1681B"/>
    <w:rsid w:val="00A168F8"/>
    <w:rsid w:val="00A169F8"/>
    <w:rsid w:val="00A16B02"/>
    <w:rsid w:val="00A16CB4"/>
    <w:rsid w:val="00A16D50"/>
    <w:rsid w:val="00A1701B"/>
    <w:rsid w:val="00A1724E"/>
    <w:rsid w:val="00A17304"/>
    <w:rsid w:val="00A17357"/>
    <w:rsid w:val="00A176C6"/>
    <w:rsid w:val="00A177F3"/>
    <w:rsid w:val="00A17C02"/>
    <w:rsid w:val="00A17DD2"/>
    <w:rsid w:val="00A17DF8"/>
    <w:rsid w:val="00A17DFD"/>
    <w:rsid w:val="00A202B9"/>
    <w:rsid w:val="00A2031C"/>
    <w:rsid w:val="00A20325"/>
    <w:rsid w:val="00A2041B"/>
    <w:rsid w:val="00A204D1"/>
    <w:rsid w:val="00A2058A"/>
    <w:rsid w:val="00A2081F"/>
    <w:rsid w:val="00A20AAF"/>
    <w:rsid w:val="00A20F27"/>
    <w:rsid w:val="00A211EE"/>
    <w:rsid w:val="00A2123F"/>
    <w:rsid w:val="00A218AE"/>
    <w:rsid w:val="00A21AE4"/>
    <w:rsid w:val="00A21B54"/>
    <w:rsid w:val="00A21B8E"/>
    <w:rsid w:val="00A21DEC"/>
    <w:rsid w:val="00A21F0A"/>
    <w:rsid w:val="00A22074"/>
    <w:rsid w:val="00A22083"/>
    <w:rsid w:val="00A22276"/>
    <w:rsid w:val="00A222B4"/>
    <w:rsid w:val="00A2230D"/>
    <w:rsid w:val="00A2267B"/>
    <w:rsid w:val="00A226A1"/>
    <w:rsid w:val="00A22894"/>
    <w:rsid w:val="00A2298C"/>
    <w:rsid w:val="00A22A2B"/>
    <w:rsid w:val="00A22B1A"/>
    <w:rsid w:val="00A22B70"/>
    <w:rsid w:val="00A23305"/>
    <w:rsid w:val="00A23808"/>
    <w:rsid w:val="00A2395E"/>
    <w:rsid w:val="00A23964"/>
    <w:rsid w:val="00A23B6D"/>
    <w:rsid w:val="00A23D94"/>
    <w:rsid w:val="00A23DD1"/>
    <w:rsid w:val="00A24455"/>
    <w:rsid w:val="00A24B74"/>
    <w:rsid w:val="00A24BFB"/>
    <w:rsid w:val="00A24DAB"/>
    <w:rsid w:val="00A25130"/>
    <w:rsid w:val="00A25188"/>
    <w:rsid w:val="00A2532D"/>
    <w:rsid w:val="00A254C7"/>
    <w:rsid w:val="00A259A6"/>
    <w:rsid w:val="00A25A11"/>
    <w:rsid w:val="00A25D37"/>
    <w:rsid w:val="00A25F35"/>
    <w:rsid w:val="00A2662D"/>
    <w:rsid w:val="00A26918"/>
    <w:rsid w:val="00A26BA9"/>
    <w:rsid w:val="00A26BF5"/>
    <w:rsid w:val="00A27150"/>
    <w:rsid w:val="00A27203"/>
    <w:rsid w:val="00A2729D"/>
    <w:rsid w:val="00A27489"/>
    <w:rsid w:val="00A278FD"/>
    <w:rsid w:val="00A27AF1"/>
    <w:rsid w:val="00A27D6D"/>
    <w:rsid w:val="00A27DB2"/>
    <w:rsid w:val="00A27DC6"/>
    <w:rsid w:val="00A27DD1"/>
    <w:rsid w:val="00A3050C"/>
    <w:rsid w:val="00A307B6"/>
    <w:rsid w:val="00A30816"/>
    <w:rsid w:val="00A30823"/>
    <w:rsid w:val="00A30E01"/>
    <w:rsid w:val="00A31083"/>
    <w:rsid w:val="00A3111C"/>
    <w:rsid w:val="00A31296"/>
    <w:rsid w:val="00A314C6"/>
    <w:rsid w:val="00A3162C"/>
    <w:rsid w:val="00A3193A"/>
    <w:rsid w:val="00A319A4"/>
    <w:rsid w:val="00A31A39"/>
    <w:rsid w:val="00A31ABD"/>
    <w:rsid w:val="00A31B36"/>
    <w:rsid w:val="00A31BCD"/>
    <w:rsid w:val="00A31D22"/>
    <w:rsid w:val="00A3226A"/>
    <w:rsid w:val="00A3229C"/>
    <w:rsid w:val="00A32372"/>
    <w:rsid w:val="00A3274F"/>
    <w:rsid w:val="00A327E0"/>
    <w:rsid w:val="00A3286D"/>
    <w:rsid w:val="00A32CAC"/>
    <w:rsid w:val="00A32D68"/>
    <w:rsid w:val="00A3313C"/>
    <w:rsid w:val="00A33B78"/>
    <w:rsid w:val="00A3402E"/>
    <w:rsid w:val="00A3415D"/>
    <w:rsid w:val="00A343EB"/>
    <w:rsid w:val="00A34A19"/>
    <w:rsid w:val="00A34DF4"/>
    <w:rsid w:val="00A34EAA"/>
    <w:rsid w:val="00A35022"/>
    <w:rsid w:val="00A35057"/>
    <w:rsid w:val="00A350D8"/>
    <w:rsid w:val="00A3539F"/>
    <w:rsid w:val="00A358A4"/>
    <w:rsid w:val="00A3591A"/>
    <w:rsid w:val="00A35B5D"/>
    <w:rsid w:val="00A35B62"/>
    <w:rsid w:val="00A35FA2"/>
    <w:rsid w:val="00A36554"/>
    <w:rsid w:val="00A36574"/>
    <w:rsid w:val="00A36687"/>
    <w:rsid w:val="00A366CB"/>
    <w:rsid w:val="00A36ACD"/>
    <w:rsid w:val="00A36BF1"/>
    <w:rsid w:val="00A36F77"/>
    <w:rsid w:val="00A376B9"/>
    <w:rsid w:val="00A37716"/>
    <w:rsid w:val="00A37893"/>
    <w:rsid w:val="00A379EF"/>
    <w:rsid w:val="00A37A2B"/>
    <w:rsid w:val="00A37C03"/>
    <w:rsid w:val="00A37C7E"/>
    <w:rsid w:val="00A400DB"/>
    <w:rsid w:val="00A402B2"/>
    <w:rsid w:val="00A403F7"/>
    <w:rsid w:val="00A40521"/>
    <w:rsid w:val="00A4057E"/>
    <w:rsid w:val="00A405D6"/>
    <w:rsid w:val="00A407D8"/>
    <w:rsid w:val="00A409EC"/>
    <w:rsid w:val="00A40F57"/>
    <w:rsid w:val="00A40FC8"/>
    <w:rsid w:val="00A410DF"/>
    <w:rsid w:val="00A412C0"/>
    <w:rsid w:val="00A41625"/>
    <w:rsid w:val="00A41DCA"/>
    <w:rsid w:val="00A42103"/>
    <w:rsid w:val="00A421A5"/>
    <w:rsid w:val="00A42341"/>
    <w:rsid w:val="00A42597"/>
    <w:rsid w:val="00A429C5"/>
    <w:rsid w:val="00A42A79"/>
    <w:rsid w:val="00A42B1B"/>
    <w:rsid w:val="00A42CC9"/>
    <w:rsid w:val="00A42D3F"/>
    <w:rsid w:val="00A42DAD"/>
    <w:rsid w:val="00A42EF2"/>
    <w:rsid w:val="00A430D0"/>
    <w:rsid w:val="00A432DA"/>
    <w:rsid w:val="00A432E4"/>
    <w:rsid w:val="00A436CD"/>
    <w:rsid w:val="00A437DD"/>
    <w:rsid w:val="00A43A61"/>
    <w:rsid w:val="00A43C72"/>
    <w:rsid w:val="00A43E1D"/>
    <w:rsid w:val="00A44010"/>
    <w:rsid w:val="00A44219"/>
    <w:rsid w:val="00A443AD"/>
    <w:rsid w:val="00A443CE"/>
    <w:rsid w:val="00A44690"/>
    <w:rsid w:val="00A446DA"/>
    <w:rsid w:val="00A4470B"/>
    <w:rsid w:val="00A44793"/>
    <w:rsid w:val="00A4491E"/>
    <w:rsid w:val="00A44968"/>
    <w:rsid w:val="00A44C37"/>
    <w:rsid w:val="00A44C84"/>
    <w:rsid w:val="00A44CD3"/>
    <w:rsid w:val="00A45021"/>
    <w:rsid w:val="00A45115"/>
    <w:rsid w:val="00A45585"/>
    <w:rsid w:val="00A456F0"/>
    <w:rsid w:val="00A45AC1"/>
    <w:rsid w:val="00A45E11"/>
    <w:rsid w:val="00A45E61"/>
    <w:rsid w:val="00A45F1E"/>
    <w:rsid w:val="00A463A8"/>
    <w:rsid w:val="00A46530"/>
    <w:rsid w:val="00A46771"/>
    <w:rsid w:val="00A4722D"/>
    <w:rsid w:val="00A47296"/>
    <w:rsid w:val="00A475AB"/>
    <w:rsid w:val="00A47C2A"/>
    <w:rsid w:val="00A47D0F"/>
    <w:rsid w:val="00A47D26"/>
    <w:rsid w:val="00A500E2"/>
    <w:rsid w:val="00A50269"/>
    <w:rsid w:val="00A503DE"/>
    <w:rsid w:val="00A50541"/>
    <w:rsid w:val="00A507BC"/>
    <w:rsid w:val="00A50B9B"/>
    <w:rsid w:val="00A50B9E"/>
    <w:rsid w:val="00A50BB6"/>
    <w:rsid w:val="00A50F26"/>
    <w:rsid w:val="00A510A0"/>
    <w:rsid w:val="00A510D5"/>
    <w:rsid w:val="00A5123A"/>
    <w:rsid w:val="00A512C2"/>
    <w:rsid w:val="00A5138D"/>
    <w:rsid w:val="00A513D2"/>
    <w:rsid w:val="00A515D5"/>
    <w:rsid w:val="00A515DB"/>
    <w:rsid w:val="00A518E6"/>
    <w:rsid w:val="00A519F2"/>
    <w:rsid w:val="00A51D07"/>
    <w:rsid w:val="00A51D9F"/>
    <w:rsid w:val="00A51DAA"/>
    <w:rsid w:val="00A51EA1"/>
    <w:rsid w:val="00A525BA"/>
    <w:rsid w:val="00A52AFE"/>
    <w:rsid w:val="00A52CD1"/>
    <w:rsid w:val="00A52CD9"/>
    <w:rsid w:val="00A52D33"/>
    <w:rsid w:val="00A53095"/>
    <w:rsid w:val="00A5324F"/>
    <w:rsid w:val="00A5354F"/>
    <w:rsid w:val="00A535CD"/>
    <w:rsid w:val="00A53707"/>
    <w:rsid w:val="00A53BB9"/>
    <w:rsid w:val="00A53BF2"/>
    <w:rsid w:val="00A53D4B"/>
    <w:rsid w:val="00A53DFE"/>
    <w:rsid w:val="00A53E6D"/>
    <w:rsid w:val="00A540A6"/>
    <w:rsid w:val="00A5421E"/>
    <w:rsid w:val="00A54310"/>
    <w:rsid w:val="00A54410"/>
    <w:rsid w:val="00A54636"/>
    <w:rsid w:val="00A54669"/>
    <w:rsid w:val="00A5491D"/>
    <w:rsid w:val="00A54FA3"/>
    <w:rsid w:val="00A5516E"/>
    <w:rsid w:val="00A553E9"/>
    <w:rsid w:val="00A5547E"/>
    <w:rsid w:val="00A5570D"/>
    <w:rsid w:val="00A557B6"/>
    <w:rsid w:val="00A55B12"/>
    <w:rsid w:val="00A55C1D"/>
    <w:rsid w:val="00A55DCF"/>
    <w:rsid w:val="00A55E0A"/>
    <w:rsid w:val="00A55E50"/>
    <w:rsid w:val="00A55E72"/>
    <w:rsid w:val="00A56069"/>
    <w:rsid w:val="00A565EC"/>
    <w:rsid w:val="00A56888"/>
    <w:rsid w:val="00A56C7E"/>
    <w:rsid w:val="00A56DAD"/>
    <w:rsid w:val="00A56FF0"/>
    <w:rsid w:val="00A57042"/>
    <w:rsid w:val="00A57259"/>
    <w:rsid w:val="00A57494"/>
    <w:rsid w:val="00A57558"/>
    <w:rsid w:val="00A57587"/>
    <w:rsid w:val="00A57A0F"/>
    <w:rsid w:val="00A57D41"/>
    <w:rsid w:val="00A57E3F"/>
    <w:rsid w:val="00A60697"/>
    <w:rsid w:val="00A606B1"/>
    <w:rsid w:val="00A60AA7"/>
    <w:rsid w:val="00A60AC7"/>
    <w:rsid w:val="00A60E5A"/>
    <w:rsid w:val="00A60E67"/>
    <w:rsid w:val="00A60EE7"/>
    <w:rsid w:val="00A60FAA"/>
    <w:rsid w:val="00A6109D"/>
    <w:rsid w:val="00A610FE"/>
    <w:rsid w:val="00A612C8"/>
    <w:rsid w:val="00A61359"/>
    <w:rsid w:val="00A614A4"/>
    <w:rsid w:val="00A6167F"/>
    <w:rsid w:val="00A6191B"/>
    <w:rsid w:val="00A61968"/>
    <w:rsid w:val="00A61B36"/>
    <w:rsid w:val="00A61DA7"/>
    <w:rsid w:val="00A622E1"/>
    <w:rsid w:val="00A623E1"/>
    <w:rsid w:val="00A62479"/>
    <w:rsid w:val="00A62ACF"/>
    <w:rsid w:val="00A62C37"/>
    <w:rsid w:val="00A62DFD"/>
    <w:rsid w:val="00A62DFE"/>
    <w:rsid w:val="00A63098"/>
    <w:rsid w:val="00A63A90"/>
    <w:rsid w:val="00A63B9A"/>
    <w:rsid w:val="00A63C89"/>
    <w:rsid w:val="00A63C97"/>
    <w:rsid w:val="00A63C9B"/>
    <w:rsid w:val="00A64031"/>
    <w:rsid w:val="00A640C2"/>
    <w:rsid w:val="00A6414D"/>
    <w:rsid w:val="00A642B3"/>
    <w:rsid w:val="00A644FA"/>
    <w:rsid w:val="00A645C1"/>
    <w:rsid w:val="00A64852"/>
    <w:rsid w:val="00A6500D"/>
    <w:rsid w:val="00A6515A"/>
    <w:rsid w:val="00A652D6"/>
    <w:rsid w:val="00A656C8"/>
    <w:rsid w:val="00A65AE7"/>
    <w:rsid w:val="00A65B49"/>
    <w:rsid w:val="00A65CA2"/>
    <w:rsid w:val="00A65F73"/>
    <w:rsid w:val="00A6602C"/>
    <w:rsid w:val="00A66322"/>
    <w:rsid w:val="00A6668F"/>
    <w:rsid w:val="00A667F8"/>
    <w:rsid w:val="00A6681D"/>
    <w:rsid w:val="00A66A28"/>
    <w:rsid w:val="00A66A40"/>
    <w:rsid w:val="00A66AEE"/>
    <w:rsid w:val="00A66C80"/>
    <w:rsid w:val="00A678A1"/>
    <w:rsid w:val="00A679D0"/>
    <w:rsid w:val="00A67C17"/>
    <w:rsid w:val="00A67C7F"/>
    <w:rsid w:val="00A67CC8"/>
    <w:rsid w:val="00A67D60"/>
    <w:rsid w:val="00A67E18"/>
    <w:rsid w:val="00A67F8D"/>
    <w:rsid w:val="00A70002"/>
    <w:rsid w:val="00A7005A"/>
    <w:rsid w:val="00A70132"/>
    <w:rsid w:val="00A701CA"/>
    <w:rsid w:val="00A7047D"/>
    <w:rsid w:val="00A706CE"/>
    <w:rsid w:val="00A70874"/>
    <w:rsid w:val="00A70946"/>
    <w:rsid w:val="00A70C9B"/>
    <w:rsid w:val="00A70CF8"/>
    <w:rsid w:val="00A70D67"/>
    <w:rsid w:val="00A70E49"/>
    <w:rsid w:val="00A70FD4"/>
    <w:rsid w:val="00A71235"/>
    <w:rsid w:val="00A71979"/>
    <w:rsid w:val="00A724F8"/>
    <w:rsid w:val="00A72589"/>
    <w:rsid w:val="00A725DE"/>
    <w:rsid w:val="00A726A8"/>
    <w:rsid w:val="00A72BBB"/>
    <w:rsid w:val="00A72C7D"/>
    <w:rsid w:val="00A72DFE"/>
    <w:rsid w:val="00A73070"/>
    <w:rsid w:val="00A738FC"/>
    <w:rsid w:val="00A73C59"/>
    <w:rsid w:val="00A73E64"/>
    <w:rsid w:val="00A73F77"/>
    <w:rsid w:val="00A7445A"/>
    <w:rsid w:val="00A744DF"/>
    <w:rsid w:val="00A745B7"/>
    <w:rsid w:val="00A747ED"/>
    <w:rsid w:val="00A7487D"/>
    <w:rsid w:val="00A74948"/>
    <w:rsid w:val="00A749F0"/>
    <w:rsid w:val="00A74BB5"/>
    <w:rsid w:val="00A74CC2"/>
    <w:rsid w:val="00A74D0D"/>
    <w:rsid w:val="00A751E6"/>
    <w:rsid w:val="00A7523E"/>
    <w:rsid w:val="00A7531D"/>
    <w:rsid w:val="00A756F5"/>
    <w:rsid w:val="00A75957"/>
    <w:rsid w:val="00A7596A"/>
    <w:rsid w:val="00A75BAE"/>
    <w:rsid w:val="00A75D38"/>
    <w:rsid w:val="00A75E1E"/>
    <w:rsid w:val="00A760D7"/>
    <w:rsid w:val="00A76402"/>
    <w:rsid w:val="00A76459"/>
    <w:rsid w:val="00A7649C"/>
    <w:rsid w:val="00A764BF"/>
    <w:rsid w:val="00A76D94"/>
    <w:rsid w:val="00A76F0F"/>
    <w:rsid w:val="00A7718B"/>
    <w:rsid w:val="00A774F4"/>
    <w:rsid w:val="00A774F9"/>
    <w:rsid w:val="00A7775B"/>
    <w:rsid w:val="00A77761"/>
    <w:rsid w:val="00A777AE"/>
    <w:rsid w:val="00A803ED"/>
    <w:rsid w:val="00A804B8"/>
    <w:rsid w:val="00A8060F"/>
    <w:rsid w:val="00A80636"/>
    <w:rsid w:val="00A80A09"/>
    <w:rsid w:val="00A80C5A"/>
    <w:rsid w:val="00A80CD5"/>
    <w:rsid w:val="00A80F98"/>
    <w:rsid w:val="00A80FE5"/>
    <w:rsid w:val="00A8122D"/>
    <w:rsid w:val="00A815C8"/>
    <w:rsid w:val="00A8170B"/>
    <w:rsid w:val="00A81726"/>
    <w:rsid w:val="00A81824"/>
    <w:rsid w:val="00A8189C"/>
    <w:rsid w:val="00A819F1"/>
    <w:rsid w:val="00A81A72"/>
    <w:rsid w:val="00A81D80"/>
    <w:rsid w:val="00A81DA3"/>
    <w:rsid w:val="00A8202B"/>
    <w:rsid w:val="00A821E0"/>
    <w:rsid w:val="00A825BC"/>
    <w:rsid w:val="00A82821"/>
    <w:rsid w:val="00A8291D"/>
    <w:rsid w:val="00A82948"/>
    <w:rsid w:val="00A82AB8"/>
    <w:rsid w:val="00A82B0B"/>
    <w:rsid w:val="00A82D45"/>
    <w:rsid w:val="00A82DC1"/>
    <w:rsid w:val="00A8321A"/>
    <w:rsid w:val="00A833A1"/>
    <w:rsid w:val="00A83559"/>
    <w:rsid w:val="00A838E2"/>
    <w:rsid w:val="00A83ACD"/>
    <w:rsid w:val="00A83E63"/>
    <w:rsid w:val="00A8415F"/>
    <w:rsid w:val="00A84183"/>
    <w:rsid w:val="00A843F7"/>
    <w:rsid w:val="00A846A2"/>
    <w:rsid w:val="00A8478A"/>
    <w:rsid w:val="00A84A45"/>
    <w:rsid w:val="00A84A98"/>
    <w:rsid w:val="00A84B0F"/>
    <w:rsid w:val="00A85202"/>
    <w:rsid w:val="00A8594B"/>
    <w:rsid w:val="00A85B26"/>
    <w:rsid w:val="00A85E51"/>
    <w:rsid w:val="00A860C8"/>
    <w:rsid w:val="00A861F5"/>
    <w:rsid w:val="00A86314"/>
    <w:rsid w:val="00A863A5"/>
    <w:rsid w:val="00A86542"/>
    <w:rsid w:val="00A866A7"/>
    <w:rsid w:val="00A866FE"/>
    <w:rsid w:val="00A86BBA"/>
    <w:rsid w:val="00A86BFF"/>
    <w:rsid w:val="00A86F31"/>
    <w:rsid w:val="00A8725F"/>
    <w:rsid w:val="00A87309"/>
    <w:rsid w:val="00A87436"/>
    <w:rsid w:val="00A874B8"/>
    <w:rsid w:val="00A8750F"/>
    <w:rsid w:val="00A87BAE"/>
    <w:rsid w:val="00A87D21"/>
    <w:rsid w:val="00A87E94"/>
    <w:rsid w:val="00A9085D"/>
    <w:rsid w:val="00A90B45"/>
    <w:rsid w:val="00A90C41"/>
    <w:rsid w:val="00A90F50"/>
    <w:rsid w:val="00A910A0"/>
    <w:rsid w:val="00A9116F"/>
    <w:rsid w:val="00A91317"/>
    <w:rsid w:val="00A91570"/>
    <w:rsid w:val="00A91984"/>
    <w:rsid w:val="00A91FDA"/>
    <w:rsid w:val="00A9219C"/>
    <w:rsid w:val="00A92791"/>
    <w:rsid w:val="00A927DD"/>
    <w:rsid w:val="00A9299A"/>
    <w:rsid w:val="00A929F4"/>
    <w:rsid w:val="00A92C08"/>
    <w:rsid w:val="00A92FC8"/>
    <w:rsid w:val="00A93130"/>
    <w:rsid w:val="00A93172"/>
    <w:rsid w:val="00A9318E"/>
    <w:rsid w:val="00A93345"/>
    <w:rsid w:val="00A933B1"/>
    <w:rsid w:val="00A9380C"/>
    <w:rsid w:val="00A93A32"/>
    <w:rsid w:val="00A93A50"/>
    <w:rsid w:val="00A93A80"/>
    <w:rsid w:val="00A93C59"/>
    <w:rsid w:val="00A93C9F"/>
    <w:rsid w:val="00A93EB7"/>
    <w:rsid w:val="00A94341"/>
    <w:rsid w:val="00A94386"/>
    <w:rsid w:val="00A9452B"/>
    <w:rsid w:val="00A949D5"/>
    <w:rsid w:val="00A94B75"/>
    <w:rsid w:val="00A94CE7"/>
    <w:rsid w:val="00A9509A"/>
    <w:rsid w:val="00A9510D"/>
    <w:rsid w:val="00A95185"/>
    <w:rsid w:val="00A952AF"/>
    <w:rsid w:val="00A95401"/>
    <w:rsid w:val="00A95563"/>
    <w:rsid w:val="00A95642"/>
    <w:rsid w:val="00A95BAB"/>
    <w:rsid w:val="00A95D4E"/>
    <w:rsid w:val="00A95DFB"/>
    <w:rsid w:val="00A95F74"/>
    <w:rsid w:val="00A95FC9"/>
    <w:rsid w:val="00A960A7"/>
    <w:rsid w:val="00A9646C"/>
    <w:rsid w:val="00A964D5"/>
    <w:rsid w:val="00A96532"/>
    <w:rsid w:val="00A96695"/>
    <w:rsid w:val="00A9692D"/>
    <w:rsid w:val="00A96E69"/>
    <w:rsid w:val="00A96EF8"/>
    <w:rsid w:val="00A96F7E"/>
    <w:rsid w:val="00A970D4"/>
    <w:rsid w:val="00A97166"/>
    <w:rsid w:val="00A974D5"/>
    <w:rsid w:val="00A977DD"/>
    <w:rsid w:val="00A97860"/>
    <w:rsid w:val="00A97B61"/>
    <w:rsid w:val="00AA0306"/>
    <w:rsid w:val="00AA0486"/>
    <w:rsid w:val="00AA050E"/>
    <w:rsid w:val="00AA051C"/>
    <w:rsid w:val="00AA0528"/>
    <w:rsid w:val="00AA058F"/>
    <w:rsid w:val="00AA05EB"/>
    <w:rsid w:val="00AA072B"/>
    <w:rsid w:val="00AA0C37"/>
    <w:rsid w:val="00AA0EE9"/>
    <w:rsid w:val="00AA0F44"/>
    <w:rsid w:val="00AA102A"/>
    <w:rsid w:val="00AA12F7"/>
    <w:rsid w:val="00AA1556"/>
    <w:rsid w:val="00AA169B"/>
    <w:rsid w:val="00AA1910"/>
    <w:rsid w:val="00AA1CFF"/>
    <w:rsid w:val="00AA1F61"/>
    <w:rsid w:val="00AA20C7"/>
    <w:rsid w:val="00AA20FB"/>
    <w:rsid w:val="00AA222D"/>
    <w:rsid w:val="00AA22A4"/>
    <w:rsid w:val="00AA2372"/>
    <w:rsid w:val="00AA2441"/>
    <w:rsid w:val="00AA277C"/>
    <w:rsid w:val="00AA2B2D"/>
    <w:rsid w:val="00AA2C4D"/>
    <w:rsid w:val="00AA2E9C"/>
    <w:rsid w:val="00AA2FAB"/>
    <w:rsid w:val="00AA3277"/>
    <w:rsid w:val="00AA3309"/>
    <w:rsid w:val="00AA35D3"/>
    <w:rsid w:val="00AA3832"/>
    <w:rsid w:val="00AA3CEE"/>
    <w:rsid w:val="00AA3D71"/>
    <w:rsid w:val="00AA3EB3"/>
    <w:rsid w:val="00AA456D"/>
    <w:rsid w:val="00AA4594"/>
    <w:rsid w:val="00AA45AB"/>
    <w:rsid w:val="00AA45B9"/>
    <w:rsid w:val="00AA4998"/>
    <w:rsid w:val="00AA4A47"/>
    <w:rsid w:val="00AA4CA8"/>
    <w:rsid w:val="00AA4D56"/>
    <w:rsid w:val="00AA4DA8"/>
    <w:rsid w:val="00AA4EAB"/>
    <w:rsid w:val="00AA504F"/>
    <w:rsid w:val="00AA5243"/>
    <w:rsid w:val="00AA5259"/>
    <w:rsid w:val="00AA5298"/>
    <w:rsid w:val="00AA554A"/>
    <w:rsid w:val="00AA57BD"/>
    <w:rsid w:val="00AA580C"/>
    <w:rsid w:val="00AA5977"/>
    <w:rsid w:val="00AA5B65"/>
    <w:rsid w:val="00AA5C74"/>
    <w:rsid w:val="00AA606E"/>
    <w:rsid w:val="00AA639E"/>
    <w:rsid w:val="00AA63C7"/>
    <w:rsid w:val="00AA68B0"/>
    <w:rsid w:val="00AA71ED"/>
    <w:rsid w:val="00AA7281"/>
    <w:rsid w:val="00AA735D"/>
    <w:rsid w:val="00AA735E"/>
    <w:rsid w:val="00AA73D3"/>
    <w:rsid w:val="00AA7495"/>
    <w:rsid w:val="00AA7946"/>
    <w:rsid w:val="00AA7A42"/>
    <w:rsid w:val="00AA7ACA"/>
    <w:rsid w:val="00AA7DBB"/>
    <w:rsid w:val="00AA7F3C"/>
    <w:rsid w:val="00AB08C3"/>
    <w:rsid w:val="00AB0A0A"/>
    <w:rsid w:val="00AB0A76"/>
    <w:rsid w:val="00AB0AD9"/>
    <w:rsid w:val="00AB0C92"/>
    <w:rsid w:val="00AB0DF7"/>
    <w:rsid w:val="00AB0F77"/>
    <w:rsid w:val="00AB114C"/>
    <w:rsid w:val="00AB1374"/>
    <w:rsid w:val="00AB13E4"/>
    <w:rsid w:val="00AB14FB"/>
    <w:rsid w:val="00AB1874"/>
    <w:rsid w:val="00AB1B3B"/>
    <w:rsid w:val="00AB1DB8"/>
    <w:rsid w:val="00AB20AF"/>
    <w:rsid w:val="00AB20C3"/>
    <w:rsid w:val="00AB264B"/>
    <w:rsid w:val="00AB2656"/>
    <w:rsid w:val="00AB297C"/>
    <w:rsid w:val="00AB2B39"/>
    <w:rsid w:val="00AB2B72"/>
    <w:rsid w:val="00AB2BCD"/>
    <w:rsid w:val="00AB2CBB"/>
    <w:rsid w:val="00AB3175"/>
    <w:rsid w:val="00AB33A4"/>
    <w:rsid w:val="00AB345A"/>
    <w:rsid w:val="00AB34E3"/>
    <w:rsid w:val="00AB361D"/>
    <w:rsid w:val="00AB3623"/>
    <w:rsid w:val="00AB37A3"/>
    <w:rsid w:val="00AB3BDB"/>
    <w:rsid w:val="00AB3D7B"/>
    <w:rsid w:val="00AB3E28"/>
    <w:rsid w:val="00AB4295"/>
    <w:rsid w:val="00AB49A2"/>
    <w:rsid w:val="00AB4A0F"/>
    <w:rsid w:val="00AB4AC2"/>
    <w:rsid w:val="00AB4B01"/>
    <w:rsid w:val="00AB4B31"/>
    <w:rsid w:val="00AB4D2E"/>
    <w:rsid w:val="00AB4F6A"/>
    <w:rsid w:val="00AB5219"/>
    <w:rsid w:val="00AB557B"/>
    <w:rsid w:val="00AB594C"/>
    <w:rsid w:val="00AB5FC6"/>
    <w:rsid w:val="00AB64AA"/>
    <w:rsid w:val="00AB654B"/>
    <w:rsid w:val="00AB6714"/>
    <w:rsid w:val="00AB6752"/>
    <w:rsid w:val="00AB679C"/>
    <w:rsid w:val="00AB69C1"/>
    <w:rsid w:val="00AB6CED"/>
    <w:rsid w:val="00AB6DB8"/>
    <w:rsid w:val="00AB6DFD"/>
    <w:rsid w:val="00AB700D"/>
    <w:rsid w:val="00AB709B"/>
    <w:rsid w:val="00AB79DD"/>
    <w:rsid w:val="00AC013E"/>
    <w:rsid w:val="00AC0305"/>
    <w:rsid w:val="00AC0321"/>
    <w:rsid w:val="00AC03BB"/>
    <w:rsid w:val="00AC03C6"/>
    <w:rsid w:val="00AC05A8"/>
    <w:rsid w:val="00AC0951"/>
    <w:rsid w:val="00AC0A3E"/>
    <w:rsid w:val="00AC0EFF"/>
    <w:rsid w:val="00AC0FD7"/>
    <w:rsid w:val="00AC107E"/>
    <w:rsid w:val="00AC12E9"/>
    <w:rsid w:val="00AC13F8"/>
    <w:rsid w:val="00AC1630"/>
    <w:rsid w:val="00AC1956"/>
    <w:rsid w:val="00AC1A5F"/>
    <w:rsid w:val="00AC1F9D"/>
    <w:rsid w:val="00AC2092"/>
    <w:rsid w:val="00AC20BA"/>
    <w:rsid w:val="00AC23FF"/>
    <w:rsid w:val="00AC255D"/>
    <w:rsid w:val="00AC2631"/>
    <w:rsid w:val="00AC2697"/>
    <w:rsid w:val="00AC2944"/>
    <w:rsid w:val="00AC2ECF"/>
    <w:rsid w:val="00AC32B0"/>
    <w:rsid w:val="00AC340B"/>
    <w:rsid w:val="00AC353D"/>
    <w:rsid w:val="00AC3607"/>
    <w:rsid w:val="00AC386A"/>
    <w:rsid w:val="00AC3A54"/>
    <w:rsid w:val="00AC3BD4"/>
    <w:rsid w:val="00AC3C71"/>
    <w:rsid w:val="00AC3D15"/>
    <w:rsid w:val="00AC3EC9"/>
    <w:rsid w:val="00AC4134"/>
    <w:rsid w:val="00AC4420"/>
    <w:rsid w:val="00AC45A5"/>
    <w:rsid w:val="00AC474E"/>
    <w:rsid w:val="00AC48A2"/>
    <w:rsid w:val="00AC4A7A"/>
    <w:rsid w:val="00AC4CE2"/>
    <w:rsid w:val="00AC4F33"/>
    <w:rsid w:val="00AC4FDC"/>
    <w:rsid w:val="00AC56B6"/>
    <w:rsid w:val="00AC5740"/>
    <w:rsid w:val="00AC581D"/>
    <w:rsid w:val="00AC5920"/>
    <w:rsid w:val="00AC5AB7"/>
    <w:rsid w:val="00AC5B09"/>
    <w:rsid w:val="00AC5B17"/>
    <w:rsid w:val="00AC5BA7"/>
    <w:rsid w:val="00AC5E19"/>
    <w:rsid w:val="00AC5EC4"/>
    <w:rsid w:val="00AC6B56"/>
    <w:rsid w:val="00AC6E55"/>
    <w:rsid w:val="00AC6F08"/>
    <w:rsid w:val="00AC6FB4"/>
    <w:rsid w:val="00AC7339"/>
    <w:rsid w:val="00AC7395"/>
    <w:rsid w:val="00AC75E2"/>
    <w:rsid w:val="00AC780F"/>
    <w:rsid w:val="00AC7DA2"/>
    <w:rsid w:val="00AD02D4"/>
    <w:rsid w:val="00AD0424"/>
    <w:rsid w:val="00AD05F4"/>
    <w:rsid w:val="00AD06C9"/>
    <w:rsid w:val="00AD0B48"/>
    <w:rsid w:val="00AD0C33"/>
    <w:rsid w:val="00AD113A"/>
    <w:rsid w:val="00AD1F78"/>
    <w:rsid w:val="00AD20CD"/>
    <w:rsid w:val="00AD20D0"/>
    <w:rsid w:val="00AD2143"/>
    <w:rsid w:val="00AD228D"/>
    <w:rsid w:val="00AD22A8"/>
    <w:rsid w:val="00AD23DF"/>
    <w:rsid w:val="00AD24C7"/>
    <w:rsid w:val="00AD2795"/>
    <w:rsid w:val="00AD29CD"/>
    <w:rsid w:val="00AD2A3F"/>
    <w:rsid w:val="00AD2D4E"/>
    <w:rsid w:val="00AD3291"/>
    <w:rsid w:val="00AD3579"/>
    <w:rsid w:val="00AD358F"/>
    <w:rsid w:val="00AD36AF"/>
    <w:rsid w:val="00AD3783"/>
    <w:rsid w:val="00AD39C0"/>
    <w:rsid w:val="00AD3BAD"/>
    <w:rsid w:val="00AD3C7C"/>
    <w:rsid w:val="00AD3F87"/>
    <w:rsid w:val="00AD3F94"/>
    <w:rsid w:val="00AD40C4"/>
    <w:rsid w:val="00AD41FF"/>
    <w:rsid w:val="00AD439A"/>
    <w:rsid w:val="00AD4439"/>
    <w:rsid w:val="00AD45D0"/>
    <w:rsid w:val="00AD4744"/>
    <w:rsid w:val="00AD4771"/>
    <w:rsid w:val="00AD48E2"/>
    <w:rsid w:val="00AD4AFD"/>
    <w:rsid w:val="00AD4C0C"/>
    <w:rsid w:val="00AD4C10"/>
    <w:rsid w:val="00AD4C7E"/>
    <w:rsid w:val="00AD4CAF"/>
    <w:rsid w:val="00AD4CDB"/>
    <w:rsid w:val="00AD50E1"/>
    <w:rsid w:val="00AD5983"/>
    <w:rsid w:val="00AD5C8B"/>
    <w:rsid w:val="00AD5CC1"/>
    <w:rsid w:val="00AD5EB1"/>
    <w:rsid w:val="00AD60D5"/>
    <w:rsid w:val="00AD6147"/>
    <w:rsid w:val="00AD6171"/>
    <w:rsid w:val="00AD61C4"/>
    <w:rsid w:val="00AD62A5"/>
    <w:rsid w:val="00AD6329"/>
    <w:rsid w:val="00AD6454"/>
    <w:rsid w:val="00AD652A"/>
    <w:rsid w:val="00AD660D"/>
    <w:rsid w:val="00AD6636"/>
    <w:rsid w:val="00AD6B39"/>
    <w:rsid w:val="00AD6BB1"/>
    <w:rsid w:val="00AD74DE"/>
    <w:rsid w:val="00AD778D"/>
    <w:rsid w:val="00AD77FB"/>
    <w:rsid w:val="00AD7AAD"/>
    <w:rsid w:val="00AD7EED"/>
    <w:rsid w:val="00AE0081"/>
    <w:rsid w:val="00AE01B9"/>
    <w:rsid w:val="00AE035C"/>
    <w:rsid w:val="00AE0718"/>
    <w:rsid w:val="00AE0817"/>
    <w:rsid w:val="00AE08D0"/>
    <w:rsid w:val="00AE0958"/>
    <w:rsid w:val="00AE0A38"/>
    <w:rsid w:val="00AE0B94"/>
    <w:rsid w:val="00AE0CE2"/>
    <w:rsid w:val="00AE0DAF"/>
    <w:rsid w:val="00AE0E2A"/>
    <w:rsid w:val="00AE11AD"/>
    <w:rsid w:val="00AE11D0"/>
    <w:rsid w:val="00AE155F"/>
    <w:rsid w:val="00AE15A5"/>
    <w:rsid w:val="00AE15E6"/>
    <w:rsid w:val="00AE17CC"/>
    <w:rsid w:val="00AE1829"/>
    <w:rsid w:val="00AE199B"/>
    <w:rsid w:val="00AE1D17"/>
    <w:rsid w:val="00AE1DCD"/>
    <w:rsid w:val="00AE1E06"/>
    <w:rsid w:val="00AE1E55"/>
    <w:rsid w:val="00AE1F48"/>
    <w:rsid w:val="00AE23AD"/>
    <w:rsid w:val="00AE27E1"/>
    <w:rsid w:val="00AE2B57"/>
    <w:rsid w:val="00AE3307"/>
    <w:rsid w:val="00AE3313"/>
    <w:rsid w:val="00AE3559"/>
    <w:rsid w:val="00AE35CC"/>
    <w:rsid w:val="00AE3657"/>
    <w:rsid w:val="00AE3FDE"/>
    <w:rsid w:val="00AE40BA"/>
    <w:rsid w:val="00AE4122"/>
    <w:rsid w:val="00AE42F1"/>
    <w:rsid w:val="00AE45FE"/>
    <w:rsid w:val="00AE467F"/>
    <w:rsid w:val="00AE480E"/>
    <w:rsid w:val="00AE4884"/>
    <w:rsid w:val="00AE4CD9"/>
    <w:rsid w:val="00AE4E18"/>
    <w:rsid w:val="00AE4F1B"/>
    <w:rsid w:val="00AE513D"/>
    <w:rsid w:val="00AE52F6"/>
    <w:rsid w:val="00AE5301"/>
    <w:rsid w:val="00AE5331"/>
    <w:rsid w:val="00AE5348"/>
    <w:rsid w:val="00AE5401"/>
    <w:rsid w:val="00AE54F0"/>
    <w:rsid w:val="00AE54FB"/>
    <w:rsid w:val="00AE56BF"/>
    <w:rsid w:val="00AE56C1"/>
    <w:rsid w:val="00AE5A32"/>
    <w:rsid w:val="00AE5A43"/>
    <w:rsid w:val="00AE5D0F"/>
    <w:rsid w:val="00AE6286"/>
    <w:rsid w:val="00AE62A7"/>
    <w:rsid w:val="00AE632C"/>
    <w:rsid w:val="00AE6445"/>
    <w:rsid w:val="00AE65F9"/>
    <w:rsid w:val="00AE684A"/>
    <w:rsid w:val="00AE6B19"/>
    <w:rsid w:val="00AE7124"/>
    <w:rsid w:val="00AE713A"/>
    <w:rsid w:val="00AE727F"/>
    <w:rsid w:val="00AE731B"/>
    <w:rsid w:val="00AE7536"/>
    <w:rsid w:val="00AE766D"/>
    <w:rsid w:val="00AE770A"/>
    <w:rsid w:val="00AE7FA4"/>
    <w:rsid w:val="00AF0052"/>
    <w:rsid w:val="00AF007B"/>
    <w:rsid w:val="00AF018F"/>
    <w:rsid w:val="00AF0308"/>
    <w:rsid w:val="00AF039E"/>
    <w:rsid w:val="00AF05EA"/>
    <w:rsid w:val="00AF0684"/>
    <w:rsid w:val="00AF0779"/>
    <w:rsid w:val="00AF1178"/>
    <w:rsid w:val="00AF11BC"/>
    <w:rsid w:val="00AF143D"/>
    <w:rsid w:val="00AF1A47"/>
    <w:rsid w:val="00AF1B84"/>
    <w:rsid w:val="00AF1BAE"/>
    <w:rsid w:val="00AF1BEE"/>
    <w:rsid w:val="00AF1C7F"/>
    <w:rsid w:val="00AF1F53"/>
    <w:rsid w:val="00AF21DF"/>
    <w:rsid w:val="00AF2284"/>
    <w:rsid w:val="00AF22BC"/>
    <w:rsid w:val="00AF2A32"/>
    <w:rsid w:val="00AF3348"/>
    <w:rsid w:val="00AF36C6"/>
    <w:rsid w:val="00AF375E"/>
    <w:rsid w:val="00AF3968"/>
    <w:rsid w:val="00AF3D75"/>
    <w:rsid w:val="00AF3FE6"/>
    <w:rsid w:val="00AF400A"/>
    <w:rsid w:val="00AF422B"/>
    <w:rsid w:val="00AF4264"/>
    <w:rsid w:val="00AF427F"/>
    <w:rsid w:val="00AF43E1"/>
    <w:rsid w:val="00AF45C7"/>
    <w:rsid w:val="00AF4AC1"/>
    <w:rsid w:val="00AF4ACE"/>
    <w:rsid w:val="00AF4C2E"/>
    <w:rsid w:val="00AF4E46"/>
    <w:rsid w:val="00AF5097"/>
    <w:rsid w:val="00AF50D6"/>
    <w:rsid w:val="00AF52EE"/>
    <w:rsid w:val="00AF53BA"/>
    <w:rsid w:val="00AF5748"/>
    <w:rsid w:val="00AF5803"/>
    <w:rsid w:val="00AF58D2"/>
    <w:rsid w:val="00AF58EF"/>
    <w:rsid w:val="00AF5E87"/>
    <w:rsid w:val="00AF5FBD"/>
    <w:rsid w:val="00AF6224"/>
    <w:rsid w:val="00AF6229"/>
    <w:rsid w:val="00AF65CB"/>
    <w:rsid w:val="00AF65DA"/>
    <w:rsid w:val="00AF685D"/>
    <w:rsid w:val="00AF68BC"/>
    <w:rsid w:val="00AF6988"/>
    <w:rsid w:val="00AF69E3"/>
    <w:rsid w:val="00AF6AE1"/>
    <w:rsid w:val="00AF6B78"/>
    <w:rsid w:val="00AF6E24"/>
    <w:rsid w:val="00AF7085"/>
    <w:rsid w:val="00AF70A7"/>
    <w:rsid w:val="00AF71F2"/>
    <w:rsid w:val="00AF7212"/>
    <w:rsid w:val="00AF7263"/>
    <w:rsid w:val="00AF73ED"/>
    <w:rsid w:val="00AF755F"/>
    <w:rsid w:val="00AF7B77"/>
    <w:rsid w:val="00AF7CD1"/>
    <w:rsid w:val="00AF7E28"/>
    <w:rsid w:val="00AF7F32"/>
    <w:rsid w:val="00B00246"/>
    <w:rsid w:val="00B00739"/>
    <w:rsid w:val="00B009F0"/>
    <w:rsid w:val="00B00A96"/>
    <w:rsid w:val="00B00CE9"/>
    <w:rsid w:val="00B00EB2"/>
    <w:rsid w:val="00B00FD4"/>
    <w:rsid w:val="00B00FD9"/>
    <w:rsid w:val="00B01069"/>
    <w:rsid w:val="00B01295"/>
    <w:rsid w:val="00B01541"/>
    <w:rsid w:val="00B016D5"/>
    <w:rsid w:val="00B01921"/>
    <w:rsid w:val="00B02204"/>
    <w:rsid w:val="00B025B0"/>
    <w:rsid w:val="00B02A1F"/>
    <w:rsid w:val="00B02B00"/>
    <w:rsid w:val="00B02D02"/>
    <w:rsid w:val="00B02D88"/>
    <w:rsid w:val="00B033EB"/>
    <w:rsid w:val="00B03435"/>
    <w:rsid w:val="00B0343D"/>
    <w:rsid w:val="00B035C5"/>
    <w:rsid w:val="00B037AB"/>
    <w:rsid w:val="00B03866"/>
    <w:rsid w:val="00B03A1B"/>
    <w:rsid w:val="00B03A6A"/>
    <w:rsid w:val="00B046CD"/>
    <w:rsid w:val="00B047C0"/>
    <w:rsid w:val="00B048BD"/>
    <w:rsid w:val="00B04AB4"/>
    <w:rsid w:val="00B04C90"/>
    <w:rsid w:val="00B04CF1"/>
    <w:rsid w:val="00B04F63"/>
    <w:rsid w:val="00B04F6F"/>
    <w:rsid w:val="00B04F74"/>
    <w:rsid w:val="00B05281"/>
    <w:rsid w:val="00B05322"/>
    <w:rsid w:val="00B05336"/>
    <w:rsid w:val="00B0555B"/>
    <w:rsid w:val="00B058A8"/>
    <w:rsid w:val="00B05E1C"/>
    <w:rsid w:val="00B060B4"/>
    <w:rsid w:val="00B06100"/>
    <w:rsid w:val="00B061EC"/>
    <w:rsid w:val="00B0629B"/>
    <w:rsid w:val="00B06453"/>
    <w:rsid w:val="00B06457"/>
    <w:rsid w:val="00B06546"/>
    <w:rsid w:val="00B06642"/>
    <w:rsid w:val="00B0684F"/>
    <w:rsid w:val="00B06982"/>
    <w:rsid w:val="00B06B19"/>
    <w:rsid w:val="00B06BCC"/>
    <w:rsid w:val="00B06FA1"/>
    <w:rsid w:val="00B06FAA"/>
    <w:rsid w:val="00B0769D"/>
    <w:rsid w:val="00B076E8"/>
    <w:rsid w:val="00B07794"/>
    <w:rsid w:val="00B07AB4"/>
    <w:rsid w:val="00B07CF7"/>
    <w:rsid w:val="00B07DC8"/>
    <w:rsid w:val="00B07DDB"/>
    <w:rsid w:val="00B07E99"/>
    <w:rsid w:val="00B0FF64"/>
    <w:rsid w:val="00B102F2"/>
    <w:rsid w:val="00B10438"/>
    <w:rsid w:val="00B106CD"/>
    <w:rsid w:val="00B10827"/>
    <w:rsid w:val="00B10B1A"/>
    <w:rsid w:val="00B10BD0"/>
    <w:rsid w:val="00B10E5A"/>
    <w:rsid w:val="00B10F3E"/>
    <w:rsid w:val="00B10F6E"/>
    <w:rsid w:val="00B10FB2"/>
    <w:rsid w:val="00B11250"/>
    <w:rsid w:val="00B11378"/>
    <w:rsid w:val="00B114DF"/>
    <w:rsid w:val="00B11641"/>
    <w:rsid w:val="00B119F1"/>
    <w:rsid w:val="00B11BF7"/>
    <w:rsid w:val="00B11CB2"/>
    <w:rsid w:val="00B11CC3"/>
    <w:rsid w:val="00B11FEC"/>
    <w:rsid w:val="00B12009"/>
    <w:rsid w:val="00B12752"/>
    <w:rsid w:val="00B12DE5"/>
    <w:rsid w:val="00B13096"/>
    <w:rsid w:val="00B13390"/>
    <w:rsid w:val="00B13577"/>
    <w:rsid w:val="00B13698"/>
    <w:rsid w:val="00B1369F"/>
    <w:rsid w:val="00B1373B"/>
    <w:rsid w:val="00B137BE"/>
    <w:rsid w:val="00B139D1"/>
    <w:rsid w:val="00B13FDE"/>
    <w:rsid w:val="00B141ED"/>
    <w:rsid w:val="00B14480"/>
    <w:rsid w:val="00B147E7"/>
    <w:rsid w:val="00B14E9D"/>
    <w:rsid w:val="00B1500A"/>
    <w:rsid w:val="00B15016"/>
    <w:rsid w:val="00B151C0"/>
    <w:rsid w:val="00B152B8"/>
    <w:rsid w:val="00B157F9"/>
    <w:rsid w:val="00B15ECC"/>
    <w:rsid w:val="00B1664A"/>
    <w:rsid w:val="00B167FE"/>
    <w:rsid w:val="00B16C23"/>
    <w:rsid w:val="00B16C3A"/>
    <w:rsid w:val="00B16CFC"/>
    <w:rsid w:val="00B16D11"/>
    <w:rsid w:val="00B16FFC"/>
    <w:rsid w:val="00B171EE"/>
    <w:rsid w:val="00B172D1"/>
    <w:rsid w:val="00B173FC"/>
    <w:rsid w:val="00B17B33"/>
    <w:rsid w:val="00B17B4C"/>
    <w:rsid w:val="00B17B7B"/>
    <w:rsid w:val="00B17ED1"/>
    <w:rsid w:val="00B17F99"/>
    <w:rsid w:val="00B202E9"/>
    <w:rsid w:val="00B20850"/>
    <w:rsid w:val="00B208EE"/>
    <w:rsid w:val="00B20ED1"/>
    <w:rsid w:val="00B20F74"/>
    <w:rsid w:val="00B21392"/>
    <w:rsid w:val="00B215A1"/>
    <w:rsid w:val="00B21610"/>
    <w:rsid w:val="00B21975"/>
    <w:rsid w:val="00B21BE9"/>
    <w:rsid w:val="00B21C67"/>
    <w:rsid w:val="00B21D0F"/>
    <w:rsid w:val="00B226B1"/>
    <w:rsid w:val="00B22A4A"/>
    <w:rsid w:val="00B22C66"/>
    <w:rsid w:val="00B22F45"/>
    <w:rsid w:val="00B22FC3"/>
    <w:rsid w:val="00B230BC"/>
    <w:rsid w:val="00B23319"/>
    <w:rsid w:val="00B233FD"/>
    <w:rsid w:val="00B237AB"/>
    <w:rsid w:val="00B23823"/>
    <w:rsid w:val="00B23A7F"/>
    <w:rsid w:val="00B23C6E"/>
    <w:rsid w:val="00B23F96"/>
    <w:rsid w:val="00B23FD4"/>
    <w:rsid w:val="00B24223"/>
    <w:rsid w:val="00B246CE"/>
    <w:rsid w:val="00B24842"/>
    <w:rsid w:val="00B24935"/>
    <w:rsid w:val="00B24B4A"/>
    <w:rsid w:val="00B24C43"/>
    <w:rsid w:val="00B2509D"/>
    <w:rsid w:val="00B2520A"/>
    <w:rsid w:val="00B25211"/>
    <w:rsid w:val="00B2532E"/>
    <w:rsid w:val="00B25805"/>
    <w:rsid w:val="00B259BA"/>
    <w:rsid w:val="00B259E1"/>
    <w:rsid w:val="00B25E97"/>
    <w:rsid w:val="00B262C0"/>
    <w:rsid w:val="00B26369"/>
    <w:rsid w:val="00B26388"/>
    <w:rsid w:val="00B26390"/>
    <w:rsid w:val="00B263FD"/>
    <w:rsid w:val="00B26699"/>
    <w:rsid w:val="00B269BE"/>
    <w:rsid w:val="00B26B57"/>
    <w:rsid w:val="00B26BE1"/>
    <w:rsid w:val="00B26F0A"/>
    <w:rsid w:val="00B27058"/>
    <w:rsid w:val="00B27179"/>
    <w:rsid w:val="00B2727F"/>
    <w:rsid w:val="00B27338"/>
    <w:rsid w:val="00B273E7"/>
    <w:rsid w:val="00B274D9"/>
    <w:rsid w:val="00B27812"/>
    <w:rsid w:val="00B27B4B"/>
    <w:rsid w:val="00B27BE9"/>
    <w:rsid w:val="00B27F2E"/>
    <w:rsid w:val="00B27F6E"/>
    <w:rsid w:val="00B27FA1"/>
    <w:rsid w:val="00B27FD0"/>
    <w:rsid w:val="00B3022A"/>
    <w:rsid w:val="00B30614"/>
    <w:rsid w:val="00B30651"/>
    <w:rsid w:val="00B3070F"/>
    <w:rsid w:val="00B30838"/>
    <w:rsid w:val="00B30842"/>
    <w:rsid w:val="00B30A55"/>
    <w:rsid w:val="00B30AAB"/>
    <w:rsid w:val="00B30C52"/>
    <w:rsid w:val="00B30D5B"/>
    <w:rsid w:val="00B31355"/>
    <w:rsid w:val="00B31533"/>
    <w:rsid w:val="00B31597"/>
    <w:rsid w:val="00B31AA7"/>
    <w:rsid w:val="00B31B9C"/>
    <w:rsid w:val="00B31C0A"/>
    <w:rsid w:val="00B31EE5"/>
    <w:rsid w:val="00B321F3"/>
    <w:rsid w:val="00B3228B"/>
    <w:rsid w:val="00B32514"/>
    <w:rsid w:val="00B3253A"/>
    <w:rsid w:val="00B32850"/>
    <w:rsid w:val="00B32A2D"/>
    <w:rsid w:val="00B32C36"/>
    <w:rsid w:val="00B32D56"/>
    <w:rsid w:val="00B32E0E"/>
    <w:rsid w:val="00B33152"/>
    <w:rsid w:val="00B335AB"/>
    <w:rsid w:val="00B3382B"/>
    <w:rsid w:val="00B33ADE"/>
    <w:rsid w:val="00B33B56"/>
    <w:rsid w:val="00B33BF1"/>
    <w:rsid w:val="00B33FC6"/>
    <w:rsid w:val="00B34387"/>
    <w:rsid w:val="00B34667"/>
    <w:rsid w:val="00B34844"/>
    <w:rsid w:val="00B348DC"/>
    <w:rsid w:val="00B349E9"/>
    <w:rsid w:val="00B349F2"/>
    <w:rsid w:val="00B34C6B"/>
    <w:rsid w:val="00B34C77"/>
    <w:rsid w:val="00B34CA7"/>
    <w:rsid w:val="00B34D91"/>
    <w:rsid w:val="00B35062"/>
    <w:rsid w:val="00B35349"/>
    <w:rsid w:val="00B356E8"/>
    <w:rsid w:val="00B3574F"/>
    <w:rsid w:val="00B35A79"/>
    <w:rsid w:val="00B35EF6"/>
    <w:rsid w:val="00B36108"/>
    <w:rsid w:val="00B36226"/>
    <w:rsid w:val="00B36408"/>
    <w:rsid w:val="00B3679E"/>
    <w:rsid w:val="00B369C0"/>
    <w:rsid w:val="00B369CB"/>
    <w:rsid w:val="00B36E7A"/>
    <w:rsid w:val="00B37084"/>
    <w:rsid w:val="00B370D8"/>
    <w:rsid w:val="00B370E6"/>
    <w:rsid w:val="00B37326"/>
    <w:rsid w:val="00B373A3"/>
    <w:rsid w:val="00B37438"/>
    <w:rsid w:val="00B374B6"/>
    <w:rsid w:val="00B3765B"/>
    <w:rsid w:val="00B377A7"/>
    <w:rsid w:val="00B3792C"/>
    <w:rsid w:val="00B37964"/>
    <w:rsid w:val="00B379A8"/>
    <w:rsid w:val="00B379CF"/>
    <w:rsid w:val="00B37A08"/>
    <w:rsid w:val="00B37A25"/>
    <w:rsid w:val="00B37B90"/>
    <w:rsid w:val="00B37D53"/>
    <w:rsid w:val="00B40275"/>
    <w:rsid w:val="00B406E0"/>
    <w:rsid w:val="00B406F7"/>
    <w:rsid w:val="00B4092D"/>
    <w:rsid w:val="00B40C5D"/>
    <w:rsid w:val="00B40CF0"/>
    <w:rsid w:val="00B40D3B"/>
    <w:rsid w:val="00B41825"/>
    <w:rsid w:val="00B419A4"/>
    <w:rsid w:val="00B41A0F"/>
    <w:rsid w:val="00B41CE3"/>
    <w:rsid w:val="00B41CF3"/>
    <w:rsid w:val="00B41D66"/>
    <w:rsid w:val="00B41E4D"/>
    <w:rsid w:val="00B41E5D"/>
    <w:rsid w:val="00B41E9B"/>
    <w:rsid w:val="00B4236A"/>
    <w:rsid w:val="00B42402"/>
    <w:rsid w:val="00B4282B"/>
    <w:rsid w:val="00B42A25"/>
    <w:rsid w:val="00B42BE3"/>
    <w:rsid w:val="00B42C15"/>
    <w:rsid w:val="00B42FFC"/>
    <w:rsid w:val="00B43103"/>
    <w:rsid w:val="00B433F0"/>
    <w:rsid w:val="00B439E0"/>
    <w:rsid w:val="00B444D7"/>
    <w:rsid w:val="00B4458C"/>
    <w:rsid w:val="00B44769"/>
    <w:rsid w:val="00B448FA"/>
    <w:rsid w:val="00B44E21"/>
    <w:rsid w:val="00B44F22"/>
    <w:rsid w:val="00B455BC"/>
    <w:rsid w:val="00B45822"/>
    <w:rsid w:val="00B45896"/>
    <w:rsid w:val="00B458CC"/>
    <w:rsid w:val="00B45B22"/>
    <w:rsid w:val="00B46631"/>
    <w:rsid w:val="00B4675D"/>
    <w:rsid w:val="00B46820"/>
    <w:rsid w:val="00B46848"/>
    <w:rsid w:val="00B46914"/>
    <w:rsid w:val="00B46996"/>
    <w:rsid w:val="00B469CF"/>
    <w:rsid w:val="00B469EB"/>
    <w:rsid w:val="00B46CD5"/>
    <w:rsid w:val="00B470A9"/>
    <w:rsid w:val="00B471D8"/>
    <w:rsid w:val="00B472F0"/>
    <w:rsid w:val="00B474F3"/>
    <w:rsid w:val="00B475B7"/>
    <w:rsid w:val="00B47683"/>
    <w:rsid w:val="00B477E4"/>
    <w:rsid w:val="00B47B69"/>
    <w:rsid w:val="00B47BA2"/>
    <w:rsid w:val="00B47C79"/>
    <w:rsid w:val="00B47CAA"/>
    <w:rsid w:val="00B47CF8"/>
    <w:rsid w:val="00B47DBC"/>
    <w:rsid w:val="00B47DD9"/>
    <w:rsid w:val="00B50102"/>
    <w:rsid w:val="00B5042D"/>
    <w:rsid w:val="00B506A6"/>
    <w:rsid w:val="00B507B6"/>
    <w:rsid w:val="00B50A26"/>
    <w:rsid w:val="00B50A9C"/>
    <w:rsid w:val="00B50B84"/>
    <w:rsid w:val="00B50F98"/>
    <w:rsid w:val="00B50FED"/>
    <w:rsid w:val="00B50FFD"/>
    <w:rsid w:val="00B511B1"/>
    <w:rsid w:val="00B512C0"/>
    <w:rsid w:val="00B513C1"/>
    <w:rsid w:val="00B51514"/>
    <w:rsid w:val="00B517CD"/>
    <w:rsid w:val="00B5194A"/>
    <w:rsid w:val="00B51A00"/>
    <w:rsid w:val="00B51AF9"/>
    <w:rsid w:val="00B51D93"/>
    <w:rsid w:val="00B51DCF"/>
    <w:rsid w:val="00B52504"/>
    <w:rsid w:val="00B52627"/>
    <w:rsid w:val="00B5279D"/>
    <w:rsid w:val="00B5279F"/>
    <w:rsid w:val="00B527CE"/>
    <w:rsid w:val="00B528C7"/>
    <w:rsid w:val="00B529EF"/>
    <w:rsid w:val="00B52D82"/>
    <w:rsid w:val="00B52E2B"/>
    <w:rsid w:val="00B52EC6"/>
    <w:rsid w:val="00B5328D"/>
    <w:rsid w:val="00B53334"/>
    <w:rsid w:val="00B53D54"/>
    <w:rsid w:val="00B53D76"/>
    <w:rsid w:val="00B53F1B"/>
    <w:rsid w:val="00B545A6"/>
    <w:rsid w:val="00B54784"/>
    <w:rsid w:val="00B54880"/>
    <w:rsid w:val="00B54967"/>
    <w:rsid w:val="00B55085"/>
    <w:rsid w:val="00B55478"/>
    <w:rsid w:val="00B555F8"/>
    <w:rsid w:val="00B5560F"/>
    <w:rsid w:val="00B5562A"/>
    <w:rsid w:val="00B5562C"/>
    <w:rsid w:val="00B558E3"/>
    <w:rsid w:val="00B55A00"/>
    <w:rsid w:val="00B55AE1"/>
    <w:rsid w:val="00B55F6C"/>
    <w:rsid w:val="00B56015"/>
    <w:rsid w:val="00B560E0"/>
    <w:rsid w:val="00B561CA"/>
    <w:rsid w:val="00B562A3"/>
    <w:rsid w:val="00B565C1"/>
    <w:rsid w:val="00B56726"/>
    <w:rsid w:val="00B56B16"/>
    <w:rsid w:val="00B56BD3"/>
    <w:rsid w:val="00B56DE0"/>
    <w:rsid w:val="00B5709E"/>
    <w:rsid w:val="00B5764D"/>
    <w:rsid w:val="00B5766F"/>
    <w:rsid w:val="00B57702"/>
    <w:rsid w:val="00B578DC"/>
    <w:rsid w:val="00B57DBB"/>
    <w:rsid w:val="00B57F3C"/>
    <w:rsid w:val="00B601F5"/>
    <w:rsid w:val="00B607CE"/>
    <w:rsid w:val="00B609BD"/>
    <w:rsid w:val="00B609E7"/>
    <w:rsid w:val="00B60B72"/>
    <w:rsid w:val="00B60E86"/>
    <w:rsid w:val="00B61197"/>
    <w:rsid w:val="00B6149B"/>
    <w:rsid w:val="00B6163F"/>
    <w:rsid w:val="00B6179E"/>
    <w:rsid w:val="00B617AB"/>
    <w:rsid w:val="00B6181E"/>
    <w:rsid w:val="00B61D86"/>
    <w:rsid w:val="00B6213E"/>
    <w:rsid w:val="00B6223E"/>
    <w:rsid w:val="00B624FB"/>
    <w:rsid w:val="00B62504"/>
    <w:rsid w:val="00B62545"/>
    <w:rsid w:val="00B627E9"/>
    <w:rsid w:val="00B62823"/>
    <w:rsid w:val="00B62836"/>
    <w:rsid w:val="00B628AC"/>
    <w:rsid w:val="00B62A85"/>
    <w:rsid w:val="00B62D8D"/>
    <w:rsid w:val="00B62F41"/>
    <w:rsid w:val="00B632E4"/>
    <w:rsid w:val="00B636D2"/>
    <w:rsid w:val="00B63734"/>
    <w:rsid w:val="00B6382C"/>
    <w:rsid w:val="00B639B5"/>
    <w:rsid w:val="00B63FC3"/>
    <w:rsid w:val="00B641AD"/>
    <w:rsid w:val="00B642D6"/>
    <w:rsid w:val="00B64470"/>
    <w:rsid w:val="00B64471"/>
    <w:rsid w:val="00B646F1"/>
    <w:rsid w:val="00B647E1"/>
    <w:rsid w:val="00B64FB4"/>
    <w:rsid w:val="00B650EC"/>
    <w:rsid w:val="00B6519F"/>
    <w:rsid w:val="00B65456"/>
    <w:rsid w:val="00B65629"/>
    <w:rsid w:val="00B65A21"/>
    <w:rsid w:val="00B65C78"/>
    <w:rsid w:val="00B65CF3"/>
    <w:rsid w:val="00B65D5D"/>
    <w:rsid w:val="00B65DBB"/>
    <w:rsid w:val="00B65ED7"/>
    <w:rsid w:val="00B66012"/>
    <w:rsid w:val="00B660A8"/>
    <w:rsid w:val="00B666AE"/>
    <w:rsid w:val="00B66827"/>
    <w:rsid w:val="00B66917"/>
    <w:rsid w:val="00B66A13"/>
    <w:rsid w:val="00B66B87"/>
    <w:rsid w:val="00B66D50"/>
    <w:rsid w:val="00B66F35"/>
    <w:rsid w:val="00B66F8A"/>
    <w:rsid w:val="00B673EC"/>
    <w:rsid w:val="00B6FE89"/>
    <w:rsid w:val="00B70115"/>
    <w:rsid w:val="00B7046D"/>
    <w:rsid w:val="00B704BA"/>
    <w:rsid w:val="00B7068A"/>
    <w:rsid w:val="00B70926"/>
    <w:rsid w:val="00B70B16"/>
    <w:rsid w:val="00B712C5"/>
    <w:rsid w:val="00B714A1"/>
    <w:rsid w:val="00B71517"/>
    <w:rsid w:val="00B71634"/>
    <w:rsid w:val="00B71B14"/>
    <w:rsid w:val="00B71D53"/>
    <w:rsid w:val="00B71DBB"/>
    <w:rsid w:val="00B72015"/>
    <w:rsid w:val="00B72229"/>
    <w:rsid w:val="00B722F8"/>
    <w:rsid w:val="00B72349"/>
    <w:rsid w:val="00B7296A"/>
    <w:rsid w:val="00B729F2"/>
    <w:rsid w:val="00B72A56"/>
    <w:rsid w:val="00B72C59"/>
    <w:rsid w:val="00B72D05"/>
    <w:rsid w:val="00B72D77"/>
    <w:rsid w:val="00B72EEE"/>
    <w:rsid w:val="00B730BD"/>
    <w:rsid w:val="00B7316E"/>
    <w:rsid w:val="00B73205"/>
    <w:rsid w:val="00B739D0"/>
    <w:rsid w:val="00B73AAC"/>
    <w:rsid w:val="00B742A4"/>
    <w:rsid w:val="00B744E8"/>
    <w:rsid w:val="00B7461D"/>
    <w:rsid w:val="00B747C8"/>
    <w:rsid w:val="00B747E0"/>
    <w:rsid w:val="00B7496C"/>
    <w:rsid w:val="00B74A23"/>
    <w:rsid w:val="00B74B20"/>
    <w:rsid w:val="00B74F93"/>
    <w:rsid w:val="00B7500F"/>
    <w:rsid w:val="00B75038"/>
    <w:rsid w:val="00B75044"/>
    <w:rsid w:val="00B75271"/>
    <w:rsid w:val="00B75361"/>
    <w:rsid w:val="00B75588"/>
    <w:rsid w:val="00B755B3"/>
    <w:rsid w:val="00B756CA"/>
    <w:rsid w:val="00B75884"/>
    <w:rsid w:val="00B758AC"/>
    <w:rsid w:val="00B75C71"/>
    <w:rsid w:val="00B75DB6"/>
    <w:rsid w:val="00B75E9D"/>
    <w:rsid w:val="00B75EF1"/>
    <w:rsid w:val="00B76051"/>
    <w:rsid w:val="00B760D8"/>
    <w:rsid w:val="00B7625F"/>
    <w:rsid w:val="00B76427"/>
    <w:rsid w:val="00B76746"/>
    <w:rsid w:val="00B76756"/>
    <w:rsid w:val="00B7675E"/>
    <w:rsid w:val="00B7676C"/>
    <w:rsid w:val="00B76B49"/>
    <w:rsid w:val="00B76BA3"/>
    <w:rsid w:val="00B770A3"/>
    <w:rsid w:val="00B77653"/>
    <w:rsid w:val="00B77702"/>
    <w:rsid w:val="00B77A99"/>
    <w:rsid w:val="00B77F2F"/>
    <w:rsid w:val="00B77FBA"/>
    <w:rsid w:val="00B80354"/>
    <w:rsid w:val="00B803D4"/>
    <w:rsid w:val="00B805E3"/>
    <w:rsid w:val="00B80769"/>
    <w:rsid w:val="00B809F9"/>
    <w:rsid w:val="00B80A64"/>
    <w:rsid w:val="00B80DB5"/>
    <w:rsid w:val="00B811E3"/>
    <w:rsid w:val="00B81250"/>
    <w:rsid w:val="00B81666"/>
    <w:rsid w:val="00B81917"/>
    <w:rsid w:val="00B819EA"/>
    <w:rsid w:val="00B81A38"/>
    <w:rsid w:val="00B81AAE"/>
    <w:rsid w:val="00B81F2D"/>
    <w:rsid w:val="00B822E9"/>
    <w:rsid w:val="00B82414"/>
    <w:rsid w:val="00B8259E"/>
    <w:rsid w:val="00B825B3"/>
    <w:rsid w:val="00B827DE"/>
    <w:rsid w:val="00B829C6"/>
    <w:rsid w:val="00B82A67"/>
    <w:rsid w:val="00B82D09"/>
    <w:rsid w:val="00B8346F"/>
    <w:rsid w:val="00B837DF"/>
    <w:rsid w:val="00B8389D"/>
    <w:rsid w:val="00B83986"/>
    <w:rsid w:val="00B83A79"/>
    <w:rsid w:val="00B83C18"/>
    <w:rsid w:val="00B83E9D"/>
    <w:rsid w:val="00B84042"/>
    <w:rsid w:val="00B841E3"/>
    <w:rsid w:val="00B84202"/>
    <w:rsid w:val="00B84220"/>
    <w:rsid w:val="00B8452B"/>
    <w:rsid w:val="00B845B6"/>
    <w:rsid w:val="00B84785"/>
    <w:rsid w:val="00B847A2"/>
    <w:rsid w:val="00B847F4"/>
    <w:rsid w:val="00B84A99"/>
    <w:rsid w:val="00B84BE1"/>
    <w:rsid w:val="00B84F06"/>
    <w:rsid w:val="00B85168"/>
    <w:rsid w:val="00B8541E"/>
    <w:rsid w:val="00B854E3"/>
    <w:rsid w:val="00B855BF"/>
    <w:rsid w:val="00B855FE"/>
    <w:rsid w:val="00B856EF"/>
    <w:rsid w:val="00B857D2"/>
    <w:rsid w:val="00B85AB2"/>
    <w:rsid w:val="00B85DBD"/>
    <w:rsid w:val="00B85E4D"/>
    <w:rsid w:val="00B860D0"/>
    <w:rsid w:val="00B86804"/>
    <w:rsid w:val="00B86A28"/>
    <w:rsid w:val="00B86A9F"/>
    <w:rsid w:val="00B86B2E"/>
    <w:rsid w:val="00B86BC0"/>
    <w:rsid w:val="00B86C60"/>
    <w:rsid w:val="00B86DA3"/>
    <w:rsid w:val="00B86E08"/>
    <w:rsid w:val="00B86E4B"/>
    <w:rsid w:val="00B86E79"/>
    <w:rsid w:val="00B8725B"/>
    <w:rsid w:val="00B8744E"/>
    <w:rsid w:val="00B8749B"/>
    <w:rsid w:val="00B87509"/>
    <w:rsid w:val="00B87605"/>
    <w:rsid w:val="00B87710"/>
    <w:rsid w:val="00B87866"/>
    <w:rsid w:val="00B87C93"/>
    <w:rsid w:val="00B87FFC"/>
    <w:rsid w:val="00B90120"/>
    <w:rsid w:val="00B901BF"/>
    <w:rsid w:val="00B90279"/>
    <w:rsid w:val="00B905CA"/>
    <w:rsid w:val="00B90707"/>
    <w:rsid w:val="00B90719"/>
    <w:rsid w:val="00B9085F"/>
    <w:rsid w:val="00B9092B"/>
    <w:rsid w:val="00B90941"/>
    <w:rsid w:val="00B90D08"/>
    <w:rsid w:val="00B90D88"/>
    <w:rsid w:val="00B90EFE"/>
    <w:rsid w:val="00B90F21"/>
    <w:rsid w:val="00B90F28"/>
    <w:rsid w:val="00B90F63"/>
    <w:rsid w:val="00B911FF"/>
    <w:rsid w:val="00B91344"/>
    <w:rsid w:val="00B91493"/>
    <w:rsid w:val="00B91783"/>
    <w:rsid w:val="00B9178C"/>
    <w:rsid w:val="00B918CD"/>
    <w:rsid w:val="00B91D48"/>
    <w:rsid w:val="00B91F6A"/>
    <w:rsid w:val="00B9216A"/>
    <w:rsid w:val="00B92413"/>
    <w:rsid w:val="00B924F0"/>
    <w:rsid w:val="00B92530"/>
    <w:rsid w:val="00B9293B"/>
    <w:rsid w:val="00B929DE"/>
    <w:rsid w:val="00B92BDF"/>
    <w:rsid w:val="00B931DD"/>
    <w:rsid w:val="00B93273"/>
    <w:rsid w:val="00B938D2"/>
    <w:rsid w:val="00B93DDF"/>
    <w:rsid w:val="00B942D0"/>
    <w:rsid w:val="00B9461E"/>
    <w:rsid w:val="00B94756"/>
    <w:rsid w:val="00B94870"/>
    <w:rsid w:val="00B94B00"/>
    <w:rsid w:val="00B94B31"/>
    <w:rsid w:val="00B94CAE"/>
    <w:rsid w:val="00B94CDD"/>
    <w:rsid w:val="00B94F21"/>
    <w:rsid w:val="00B9502B"/>
    <w:rsid w:val="00B950A3"/>
    <w:rsid w:val="00B952E0"/>
    <w:rsid w:val="00B954F0"/>
    <w:rsid w:val="00B9579C"/>
    <w:rsid w:val="00B95A0D"/>
    <w:rsid w:val="00B95BD1"/>
    <w:rsid w:val="00B95E18"/>
    <w:rsid w:val="00B95EBF"/>
    <w:rsid w:val="00B95FAA"/>
    <w:rsid w:val="00B96176"/>
    <w:rsid w:val="00B96183"/>
    <w:rsid w:val="00B96657"/>
    <w:rsid w:val="00B9668D"/>
    <w:rsid w:val="00B9669F"/>
    <w:rsid w:val="00B966EF"/>
    <w:rsid w:val="00B96AA2"/>
    <w:rsid w:val="00B96B18"/>
    <w:rsid w:val="00B96BC8"/>
    <w:rsid w:val="00B97207"/>
    <w:rsid w:val="00B97246"/>
    <w:rsid w:val="00B97660"/>
    <w:rsid w:val="00B9767E"/>
    <w:rsid w:val="00B976DC"/>
    <w:rsid w:val="00B97742"/>
    <w:rsid w:val="00B97753"/>
    <w:rsid w:val="00B97870"/>
    <w:rsid w:val="00B979A4"/>
    <w:rsid w:val="00B97E93"/>
    <w:rsid w:val="00B97FB4"/>
    <w:rsid w:val="00BA046E"/>
    <w:rsid w:val="00BA06B6"/>
    <w:rsid w:val="00BA0777"/>
    <w:rsid w:val="00BA0864"/>
    <w:rsid w:val="00BA08CE"/>
    <w:rsid w:val="00BA0D05"/>
    <w:rsid w:val="00BA10D7"/>
    <w:rsid w:val="00BA1136"/>
    <w:rsid w:val="00BA1424"/>
    <w:rsid w:val="00BA163D"/>
    <w:rsid w:val="00BA17D3"/>
    <w:rsid w:val="00BA182F"/>
    <w:rsid w:val="00BA18F0"/>
    <w:rsid w:val="00BA1B09"/>
    <w:rsid w:val="00BA1CA4"/>
    <w:rsid w:val="00BA1E60"/>
    <w:rsid w:val="00BA1E99"/>
    <w:rsid w:val="00BA1F1F"/>
    <w:rsid w:val="00BA1F2D"/>
    <w:rsid w:val="00BA1FA6"/>
    <w:rsid w:val="00BA20D9"/>
    <w:rsid w:val="00BA213A"/>
    <w:rsid w:val="00BA2341"/>
    <w:rsid w:val="00BA26FF"/>
    <w:rsid w:val="00BA2710"/>
    <w:rsid w:val="00BA27BA"/>
    <w:rsid w:val="00BA27CD"/>
    <w:rsid w:val="00BA2924"/>
    <w:rsid w:val="00BA2A66"/>
    <w:rsid w:val="00BA2A96"/>
    <w:rsid w:val="00BA2C74"/>
    <w:rsid w:val="00BA2D05"/>
    <w:rsid w:val="00BA2E7A"/>
    <w:rsid w:val="00BA2FB8"/>
    <w:rsid w:val="00BA3458"/>
    <w:rsid w:val="00BA359A"/>
    <w:rsid w:val="00BA3E5B"/>
    <w:rsid w:val="00BA3F6C"/>
    <w:rsid w:val="00BA4217"/>
    <w:rsid w:val="00BA4A10"/>
    <w:rsid w:val="00BA4B78"/>
    <w:rsid w:val="00BA4EAB"/>
    <w:rsid w:val="00BA5077"/>
    <w:rsid w:val="00BA50AB"/>
    <w:rsid w:val="00BA52AF"/>
    <w:rsid w:val="00BA53D6"/>
    <w:rsid w:val="00BA548C"/>
    <w:rsid w:val="00BA54A3"/>
    <w:rsid w:val="00BA5877"/>
    <w:rsid w:val="00BA5BAE"/>
    <w:rsid w:val="00BA5BD3"/>
    <w:rsid w:val="00BA5DEB"/>
    <w:rsid w:val="00BA5FD3"/>
    <w:rsid w:val="00BA60ED"/>
    <w:rsid w:val="00BA664D"/>
    <w:rsid w:val="00BA691D"/>
    <w:rsid w:val="00BA6A34"/>
    <w:rsid w:val="00BA7118"/>
    <w:rsid w:val="00BA7259"/>
    <w:rsid w:val="00BA7269"/>
    <w:rsid w:val="00BA75D4"/>
    <w:rsid w:val="00BA7787"/>
    <w:rsid w:val="00BA7907"/>
    <w:rsid w:val="00BA7C7A"/>
    <w:rsid w:val="00BA7E93"/>
    <w:rsid w:val="00BA7E9B"/>
    <w:rsid w:val="00BA7F6E"/>
    <w:rsid w:val="00BA7FBE"/>
    <w:rsid w:val="00BA7FEE"/>
    <w:rsid w:val="00BA8E51"/>
    <w:rsid w:val="00BAB652"/>
    <w:rsid w:val="00BAF463"/>
    <w:rsid w:val="00BB0282"/>
    <w:rsid w:val="00BB0339"/>
    <w:rsid w:val="00BB0340"/>
    <w:rsid w:val="00BB03CA"/>
    <w:rsid w:val="00BB04DF"/>
    <w:rsid w:val="00BB04EE"/>
    <w:rsid w:val="00BB0591"/>
    <w:rsid w:val="00BB08FE"/>
    <w:rsid w:val="00BB0979"/>
    <w:rsid w:val="00BB097E"/>
    <w:rsid w:val="00BB0AEE"/>
    <w:rsid w:val="00BB0C48"/>
    <w:rsid w:val="00BB0C55"/>
    <w:rsid w:val="00BB0CC3"/>
    <w:rsid w:val="00BB0FDA"/>
    <w:rsid w:val="00BB1253"/>
    <w:rsid w:val="00BB13DC"/>
    <w:rsid w:val="00BB1421"/>
    <w:rsid w:val="00BB17EC"/>
    <w:rsid w:val="00BB183D"/>
    <w:rsid w:val="00BB1A80"/>
    <w:rsid w:val="00BB1E56"/>
    <w:rsid w:val="00BB1F39"/>
    <w:rsid w:val="00BB20D4"/>
    <w:rsid w:val="00BB2539"/>
    <w:rsid w:val="00BB261B"/>
    <w:rsid w:val="00BB2902"/>
    <w:rsid w:val="00BB2A13"/>
    <w:rsid w:val="00BB2A6D"/>
    <w:rsid w:val="00BB2D44"/>
    <w:rsid w:val="00BB303A"/>
    <w:rsid w:val="00BB3410"/>
    <w:rsid w:val="00BB3790"/>
    <w:rsid w:val="00BB38FE"/>
    <w:rsid w:val="00BB3A16"/>
    <w:rsid w:val="00BB3B27"/>
    <w:rsid w:val="00BB3BA9"/>
    <w:rsid w:val="00BB3E1A"/>
    <w:rsid w:val="00BB41FD"/>
    <w:rsid w:val="00BB476D"/>
    <w:rsid w:val="00BB4DE1"/>
    <w:rsid w:val="00BB5911"/>
    <w:rsid w:val="00BB5BE9"/>
    <w:rsid w:val="00BB5D4B"/>
    <w:rsid w:val="00BB5E8D"/>
    <w:rsid w:val="00BB5EE7"/>
    <w:rsid w:val="00BB5F00"/>
    <w:rsid w:val="00BB5F04"/>
    <w:rsid w:val="00BB60E8"/>
    <w:rsid w:val="00BB6315"/>
    <w:rsid w:val="00BB6395"/>
    <w:rsid w:val="00BB68FE"/>
    <w:rsid w:val="00BB697A"/>
    <w:rsid w:val="00BB6B79"/>
    <w:rsid w:val="00BB6D32"/>
    <w:rsid w:val="00BB6F6F"/>
    <w:rsid w:val="00BB6F99"/>
    <w:rsid w:val="00BB709A"/>
    <w:rsid w:val="00BB72FD"/>
    <w:rsid w:val="00BB75CA"/>
    <w:rsid w:val="00BB7624"/>
    <w:rsid w:val="00BB776A"/>
    <w:rsid w:val="00BB7CDB"/>
    <w:rsid w:val="00BB7ED7"/>
    <w:rsid w:val="00BB7F3B"/>
    <w:rsid w:val="00BB7FD4"/>
    <w:rsid w:val="00BC0443"/>
    <w:rsid w:val="00BC0593"/>
    <w:rsid w:val="00BC05EB"/>
    <w:rsid w:val="00BC06FC"/>
    <w:rsid w:val="00BC074D"/>
    <w:rsid w:val="00BC0773"/>
    <w:rsid w:val="00BC07B5"/>
    <w:rsid w:val="00BC0A9F"/>
    <w:rsid w:val="00BC0ABC"/>
    <w:rsid w:val="00BC0D51"/>
    <w:rsid w:val="00BC0DA2"/>
    <w:rsid w:val="00BC0F36"/>
    <w:rsid w:val="00BC1079"/>
    <w:rsid w:val="00BC13AB"/>
    <w:rsid w:val="00BC141E"/>
    <w:rsid w:val="00BC19F9"/>
    <w:rsid w:val="00BC1DB1"/>
    <w:rsid w:val="00BC1F74"/>
    <w:rsid w:val="00BC20CF"/>
    <w:rsid w:val="00BC21C1"/>
    <w:rsid w:val="00BC22A5"/>
    <w:rsid w:val="00BC22E0"/>
    <w:rsid w:val="00BC2474"/>
    <w:rsid w:val="00BC2533"/>
    <w:rsid w:val="00BC27D7"/>
    <w:rsid w:val="00BC2932"/>
    <w:rsid w:val="00BC2BB9"/>
    <w:rsid w:val="00BC2D4F"/>
    <w:rsid w:val="00BC2E4A"/>
    <w:rsid w:val="00BC31A9"/>
    <w:rsid w:val="00BC34C1"/>
    <w:rsid w:val="00BC350B"/>
    <w:rsid w:val="00BC35C9"/>
    <w:rsid w:val="00BC3DE4"/>
    <w:rsid w:val="00BC3DFA"/>
    <w:rsid w:val="00BC3F77"/>
    <w:rsid w:val="00BC40F0"/>
    <w:rsid w:val="00BC4303"/>
    <w:rsid w:val="00BC45F5"/>
    <w:rsid w:val="00BC4ECA"/>
    <w:rsid w:val="00BC4EED"/>
    <w:rsid w:val="00BC5235"/>
    <w:rsid w:val="00BC5331"/>
    <w:rsid w:val="00BC5AE0"/>
    <w:rsid w:val="00BC5B72"/>
    <w:rsid w:val="00BC5EBD"/>
    <w:rsid w:val="00BC6009"/>
    <w:rsid w:val="00BC648F"/>
    <w:rsid w:val="00BC6B53"/>
    <w:rsid w:val="00BC6FDB"/>
    <w:rsid w:val="00BC74AB"/>
    <w:rsid w:val="00BC7554"/>
    <w:rsid w:val="00BC7E64"/>
    <w:rsid w:val="00BCA269"/>
    <w:rsid w:val="00BD0050"/>
    <w:rsid w:val="00BD0159"/>
    <w:rsid w:val="00BD049B"/>
    <w:rsid w:val="00BD0507"/>
    <w:rsid w:val="00BD05F6"/>
    <w:rsid w:val="00BD070C"/>
    <w:rsid w:val="00BD0A11"/>
    <w:rsid w:val="00BD0B1A"/>
    <w:rsid w:val="00BD0C34"/>
    <w:rsid w:val="00BD0DB1"/>
    <w:rsid w:val="00BD0F41"/>
    <w:rsid w:val="00BD1201"/>
    <w:rsid w:val="00BD14D4"/>
    <w:rsid w:val="00BD156A"/>
    <w:rsid w:val="00BD16BF"/>
    <w:rsid w:val="00BD17F1"/>
    <w:rsid w:val="00BD1961"/>
    <w:rsid w:val="00BD1976"/>
    <w:rsid w:val="00BD197E"/>
    <w:rsid w:val="00BD1DE8"/>
    <w:rsid w:val="00BD1E5E"/>
    <w:rsid w:val="00BD1E8D"/>
    <w:rsid w:val="00BD20D8"/>
    <w:rsid w:val="00BD2183"/>
    <w:rsid w:val="00BD235B"/>
    <w:rsid w:val="00BD2391"/>
    <w:rsid w:val="00BD2749"/>
    <w:rsid w:val="00BD2796"/>
    <w:rsid w:val="00BD27D6"/>
    <w:rsid w:val="00BD27F3"/>
    <w:rsid w:val="00BD2881"/>
    <w:rsid w:val="00BD2C0E"/>
    <w:rsid w:val="00BD2EE0"/>
    <w:rsid w:val="00BD304D"/>
    <w:rsid w:val="00BD3130"/>
    <w:rsid w:val="00BD3446"/>
    <w:rsid w:val="00BD34DC"/>
    <w:rsid w:val="00BD3620"/>
    <w:rsid w:val="00BD3ADA"/>
    <w:rsid w:val="00BD3DCD"/>
    <w:rsid w:val="00BD3DE9"/>
    <w:rsid w:val="00BD3EEB"/>
    <w:rsid w:val="00BD4118"/>
    <w:rsid w:val="00BD41FB"/>
    <w:rsid w:val="00BD45FB"/>
    <w:rsid w:val="00BD48F4"/>
    <w:rsid w:val="00BD4E20"/>
    <w:rsid w:val="00BD51BE"/>
    <w:rsid w:val="00BD5394"/>
    <w:rsid w:val="00BD5435"/>
    <w:rsid w:val="00BD5A19"/>
    <w:rsid w:val="00BD5DC6"/>
    <w:rsid w:val="00BD60FB"/>
    <w:rsid w:val="00BD6508"/>
    <w:rsid w:val="00BD6884"/>
    <w:rsid w:val="00BD6E82"/>
    <w:rsid w:val="00BD7041"/>
    <w:rsid w:val="00BD704E"/>
    <w:rsid w:val="00BD709E"/>
    <w:rsid w:val="00BD70CA"/>
    <w:rsid w:val="00BD7393"/>
    <w:rsid w:val="00BD743E"/>
    <w:rsid w:val="00BD75EB"/>
    <w:rsid w:val="00BD7774"/>
    <w:rsid w:val="00BD79FA"/>
    <w:rsid w:val="00BD7DA4"/>
    <w:rsid w:val="00BD7F06"/>
    <w:rsid w:val="00BDE5C3"/>
    <w:rsid w:val="00BE024E"/>
    <w:rsid w:val="00BE0259"/>
    <w:rsid w:val="00BE0607"/>
    <w:rsid w:val="00BE0652"/>
    <w:rsid w:val="00BE0A40"/>
    <w:rsid w:val="00BE0A96"/>
    <w:rsid w:val="00BE0FEC"/>
    <w:rsid w:val="00BE198E"/>
    <w:rsid w:val="00BE1ACA"/>
    <w:rsid w:val="00BE1C45"/>
    <w:rsid w:val="00BE1EB0"/>
    <w:rsid w:val="00BE1F3A"/>
    <w:rsid w:val="00BE1F55"/>
    <w:rsid w:val="00BE2344"/>
    <w:rsid w:val="00BE2A8D"/>
    <w:rsid w:val="00BE2B69"/>
    <w:rsid w:val="00BE2FF1"/>
    <w:rsid w:val="00BE30D6"/>
    <w:rsid w:val="00BE3493"/>
    <w:rsid w:val="00BE38BF"/>
    <w:rsid w:val="00BE3AD3"/>
    <w:rsid w:val="00BE3B94"/>
    <w:rsid w:val="00BE3D83"/>
    <w:rsid w:val="00BE3E59"/>
    <w:rsid w:val="00BE43E8"/>
    <w:rsid w:val="00BE44C5"/>
    <w:rsid w:val="00BE4664"/>
    <w:rsid w:val="00BE4D59"/>
    <w:rsid w:val="00BE4E50"/>
    <w:rsid w:val="00BE4E78"/>
    <w:rsid w:val="00BE4F96"/>
    <w:rsid w:val="00BE5132"/>
    <w:rsid w:val="00BE530E"/>
    <w:rsid w:val="00BE53B7"/>
    <w:rsid w:val="00BE53C4"/>
    <w:rsid w:val="00BE56FD"/>
    <w:rsid w:val="00BE5705"/>
    <w:rsid w:val="00BE59ED"/>
    <w:rsid w:val="00BE5E7B"/>
    <w:rsid w:val="00BE63AB"/>
    <w:rsid w:val="00BE6519"/>
    <w:rsid w:val="00BE67A1"/>
    <w:rsid w:val="00BE67FC"/>
    <w:rsid w:val="00BE6A4E"/>
    <w:rsid w:val="00BE6B00"/>
    <w:rsid w:val="00BE6B5F"/>
    <w:rsid w:val="00BE6FE7"/>
    <w:rsid w:val="00BE7164"/>
    <w:rsid w:val="00BE71A5"/>
    <w:rsid w:val="00BE7273"/>
    <w:rsid w:val="00BE742A"/>
    <w:rsid w:val="00BE76FD"/>
    <w:rsid w:val="00BE78BB"/>
    <w:rsid w:val="00BE798E"/>
    <w:rsid w:val="00BE79FF"/>
    <w:rsid w:val="00BE7A77"/>
    <w:rsid w:val="00BE7C5C"/>
    <w:rsid w:val="00BF0829"/>
    <w:rsid w:val="00BF0AB0"/>
    <w:rsid w:val="00BF0ABE"/>
    <w:rsid w:val="00BF0CAE"/>
    <w:rsid w:val="00BF0D78"/>
    <w:rsid w:val="00BF1011"/>
    <w:rsid w:val="00BF106B"/>
    <w:rsid w:val="00BF1127"/>
    <w:rsid w:val="00BF125C"/>
    <w:rsid w:val="00BF1378"/>
    <w:rsid w:val="00BF137A"/>
    <w:rsid w:val="00BF1391"/>
    <w:rsid w:val="00BF14BE"/>
    <w:rsid w:val="00BF1702"/>
    <w:rsid w:val="00BF17DF"/>
    <w:rsid w:val="00BF19E9"/>
    <w:rsid w:val="00BF1CA7"/>
    <w:rsid w:val="00BF2291"/>
    <w:rsid w:val="00BF231F"/>
    <w:rsid w:val="00BF25F9"/>
    <w:rsid w:val="00BF2708"/>
    <w:rsid w:val="00BF286D"/>
    <w:rsid w:val="00BF2C24"/>
    <w:rsid w:val="00BF2D61"/>
    <w:rsid w:val="00BF2E4C"/>
    <w:rsid w:val="00BF3269"/>
    <w:rsid w:val="00BF330F"/>
    <w:rsid w:val="00BF33A4"/>
    <w:rsid w:val="00BF33AA"/>
    <w:rsid w:val="00BF3504"/>
    <w:rsid w:val="00BF352F"/>
    <w:rsid w:val="00BF379D"/>
    <w:rsid w:val="00BF37E0"/>
    <w:rsid w:val="00BF3A83"/>
    <w:rsid w:val="00BF3AFC"/>
    <w:rsid w:val="00BF3BE7"/>
    <w:rsid w:val="00BF3CD3"/>
    <w:rsid w:val="00BF4681"/>
    <w:rsid w:val="00BF492F"/>
    <w:rsid w:val="00BF4B1C"/>
    <w:rsid w:val="00BF4C55"/>
    <w:rsid w:val="00BF4DCF"/>
    <w:rsid w:val="00BF4E52"/>
    <w:rsid w:val="00BF52CD"/>
    <w:rsid w:val="00BF541B"/>
    <w:rsid w:val="00BF5629"/>
    <w:rsid w:val="00BF56F6"/>
    <w:rsid w:val="00BF575E"/>
    <w:rsid w:val="00BF5946"/>
    <w:rsid w:val="00BF5A65"/>
    <w:rsid w:val="00BF5C34"/>
    <w:rsid w:val="00BF5D3B"/>
    <w:rsid w:val="00BF5D9D"/>
    <w:rsid w:val="00BF5DD8"/>
    <w:rsid w:val="00BF603B"/>
    <w:rsid w:val="00BF6070"/>
    <w:rsid w:val="00BF6236"/>
    <w:rsid w:val="00BF6A91"/>
    <w:rsid w:val="00BF6D18"/>
    <w:rsid w:val="00BF6F7D"/>
    <w:rsid w:val="00BF7189"/>
    <w:rsid w:val="00BF78DE"/>
    <w:rsid w:val="00BF7A04"/>
    <w:rsid w:val="00BF7A59"/>
    <w:rsid w:val="00BF7BB6"/>
    <w:rsid w:val="00BF7CA9"/>
    <w:rsid w:val="00BF7CC0"/>
    <w:rsid w:val="00C0009C"/>
    <w:rsid w:val="00C000C7"/>
    <w:rsid w:val="00C00171"/>
    <w:rsid w:val="00C0063C"/>
    <w:rsid w:val="00C007BD"/>
    <w:rsid w:val="00C0099B"/>
    <w:rsid w:val="00C00B08"/>
    <w:rsid w:val="00C00B83"/>
    <w:rsid w:val="00C00CEC"/>
    <w:rsid w:val="00C0174F"/>
    <w:rsid w:val="00C017FF"/>
    <w:rsid w:val="00C018E8"/>
    <w:rsid w:val="00C0209C"/>
    <w:rsid w:val="00C021EF"/>
    <w:rsid w:val="00C025DC"/>
    <w:rsid w:val="00C027C7"/>
    <w:rsid w:val="00C02CB9"/>
    <w:rsid w:val="00C02F0C"/>
    <w:rsid w:val="00C0316E"/>
    <w:rsid w:val="00C0338B"/>
    <w:rsid w:val="00C033C7"/>
    <w:rsid w:val="00C034F9"/>
    <w:rsid w:val="00C037CB"/>
    <w:rsid w:val="00C03867"/>
    <w:rsid w:val="00C03AD5"/>
    <w:rsid w:val="00C03B8F"/>
    <w:rsid w:val="00C03ED6"/>
    <w:rsid w:val="00C03F46"/>
    <w:rsid w:val="00C03F98"/>
    <w:rsid w:val="00C040A6"/>
    <w:rsid w:val="00C04159"/>
    <w:rsid w:val="00C041E0"/>
    <w:rsid w:val="00C042D8"/>
    <w:rsid w:val="00C0431C"/>
    <w:rsid w:val="00C0435B"/>
    <w:rsid w:val="00C043E5"/>
    <w:rsid w:val="00C04505"/>
    <w:rsid w:val="00C04531"/>
    <w:rsid w:val="00C04901"/>
    <w:rsid w:val="00C04A75"/>
    <w:rsid w:val="00C04A80"/>
    <w:rsid w:val="00C04CA6"/>
    <w:rsid w:val="00C05026"/>
    <w:rsid w:val="00C05059"/>
    <w:rsid w:val="00C050F1"/>
    <w:rsid w:val="00C052C3"/>
    <w:rsid w:val="00C0555D"/>
    <w:rsid w:val="00C05673"/>
    <w:rsid w:val="00C05AFE"/>
    <w:rsid w:val="00C05CAD"/>
    <w:rsid w:val="00C05D68"/>
    <w:rsid w:val="00C061F2"/>
    <w:rsid w:val="00C06786"/>
    <w:rsid w:val="00C0687A"/>
    <w:rsid w:val="00C06CD3"/>
    <w:rsid w:val="00C07182"/>
    <w:rsid w:val="00C073DA"/>
    <w:rsid w:val="00C074AB"/>
    <w:rsid w:val="00C0755D"/>
    <w:rsid w:val="00C075C0"/>
    <w:rsid w:val="00C0766E"/>
    <w:rsid w:val="00C077E8"/>
    <w:rsid w:val="00C077FB"/>
    <w:rsid w:val="00C07A6E"/>
    <w:rsid w:val="00C07AFE"/>
    <w:rsid w:val="00C07B47"/>
    <w:rsid w:val="00C07B5B"/>
    <w:rsid w:val="00C07B76"/>
    <w:rsid w:val="00C07DEF"/>
    <w:rsid w:val="00C100CB"/>
    <w:rsid w:val="00C10152"/>
    <w:rsid w:val="00C102CC"/>
    <w:rsid w:val="00C10600"/>
    <w:rsid w:val="00C1066A"/>
    <w:rsid w:val="00C10708"/>
    <w:rsid w:val="00C10742"/>
    <w:rsid w:val="00C1076E"/>
    <w:rsid w:val="00C1084C"/>
    <w:rsid w:val="00C10B4D"/>
    <w:rsid w:val="00C10BEB"/>
    <w:rsid w:val="00C10D1E"/>
    <w:rsid w:val="00C11381"/>
    <w:rsid w:val="00C11383"/>
    <w:rsid w:val="00C11A35"/>
    <w:rsid w:val="00C11A91"/>
    <w:rsid w:val="00C11B31"/>
    <w:rsid w:val="00C11B41"/>
    <w:rsid w:val="00C11BDE"/>
    <w:rsid w:val="00C11DE0"/>
    <w:rsid w:val="00C121E5"/>
    <w:rsid w:val="00C12256"/>
    <w:rsid w:val="00C1238A"/>
    <w:rsid w:val="00C124D0"/>
    <w:rsid w:val="00C1252D"/>
    <w:rsid w:val="00C125C1"/>
    <w:rsid w:val="00C1261D"/>
    <w:rsid w:val="00C12712"/>
    <w:rsid w:val="00C12874"/>
    <w:rsid w:val="00C12ACF"/>
    <w:rsid w:val="00C12DF3"/>
    <w:rsid w:val="00C12FC9"/>
    <w:rsid w:val="00C1340F"/>
    <w:rsid w:val="00C13832"/>
    <w:rsid w:val="00C13940"/>
    <w:rsid w:val="00C139BE"/>
    <w:rsid w:val="00C13D6D"/>
    <w:rsid w:val="00C14294"/>
    <w:rsid w:val="00C142A1"/>
    <w:rsid w:val="00C143A4"/>
    <w:rsid w:val="00C145FE"/>
    <w:rsid w:val="00C1490D"/>
    <w:rsid w:val="00C1492D"/>
    <w:rsid w:val="00C14AC1"/>
    <w:rsid w:val="00C14B4D"/>
    <w:rsid w:val="00C14C87"/>
    <w:rsid w:val="00C14EAA"/>
    <w:rsid w:val="00C14EE9"/>
    <w:rsid w:val="00C152C4"/>
    <w:rsid w:val="00C1577A"/>
    <w:rsid w:val="00C157DF"/>
    <w:rsid w:val="00C15A71"/>
    <w:rsid w:val="00C15BCB"/>
    <w:rsid w:val="00C15BD8"/>
    <w:rsid w:val="00C15BEA"/>
    <w:rsid w:val="00C15C43"/>
    <w:rsid w:val="00C15D2F"/>
    <w:rsid w:val="00C165B3"/>
    <w:rsid w:val="00C165CD"/>
    <w:rsid w:val="00C1671D"/>
    <w:rsid w:val="00C16729"/>
    <w:rsid w:val="00C1673A"/>
    <w:rsid w:val="00C167A4"/>
    <w:rsid w:val="00C169F0"/>
    <w:rsid w:val="00C16A61"/>
    <w:rsid w:val="00C16F34"/>
    <w:rsid w:val="00C17811"/>
    <w:rsid w:val="00C1787A"/>
    <w:rsid w:val="00C17979"/>
    <w:rsid w:val="00C17A1C"/>
    <w:rsid w:val="00C17B4C"/>
    <w:rsid w:val="00C17D00"/>
    <w:rsid w:val="00C17EBF"/>
    <w:rsid w:val="00C17FAC"/>
    <w:rsid w:val="00C200A3"/>
    <w:rsid w:val="00C201C0"/>
    <w:rsid w:val="00C2059C"/>
    <w:rsid w:val="00C208D4"/>
    <w:rsid w:val="00C20CB0"/>
    <w:rsid w:val="00C20FB9"/>
    <w:rsid w:val="00C213C5"/>
    <w:rsid w:val="00C215BC"/>
    <w:rsid w:val="00C21965"/>
    <w:rsid w:val="00C2196D"/>
    <w:rsid w:val="00C21CAE"/>
    <w:rsid w:val="00C21CEA"/>
    <w:rsid w:val="00C220F0"/>
    <w:rsid w:val="00C22191"/>
    <w:rsid w:val="00C2222B"/>
    <w:rsid w:val="00C22257"/>
    <w:rsid w:val="00C225EC"/>
    <w:rsid w:val="00C226D4"/>
    <w:rsid w:val="00C229AF"/>
    <w:rsid w:val="00C22A36"/>
    <w:rsid w:val="00C22CAC"/>
    <w:rsid w:val="00C22D46"/>
    <w:rsid w:val="00C22DC2"/>
    <w:rsid w:val="00C22F0C"/>
    <w:rsid w:val="00C230BE"/>
    <w:rsid w:val="00C232B9"/>
    <w:rsid w:val="00C2345E"/>
    <w:rsid w:val="00C23491"/>
    <w:rsid w:val="00C23995"/>
    <w:rsid w:val="00C23A08"/>
    <w:rsid w:val="00C23A8B"/>
    <w:rsid w:val="00C23BEA"/>
    <w:rsid w:val="00C23CD2"/>
    <w:rsid w:val="00C23FB4"/>
    <w:rsid w:val="00C243FD"/>
    <w:rsid w:val="00C24702"/>
    <w:rsid w:val="00C24920"/>
    <w:rsid w:val="00C24947"/>
    <w:rsid w:val="00C249DA"/>
    <w:rsid w:val="00C24E25"/>
    <w:rsid w:val="00C24EC1"/>
    <w:rsid w:val="00C25081"/>
    <w:rsid w:val="00C250C5"/>
    <w:rsid w:val="00C25B8F"/>
    <w:rsid w:val="00C25D54"/>
    <w:rsid w:val="00C25EAA"/>
    <w:rsid w:val="00C25FCC"/>
    <w:rsid w:val="00C26238"/>
    <w:rsid w:val="00C264FE"/>
    <w:rsid w:val="00C268FD"/>
    <w:rsid w:val="00C26960"/>
    <w:rsid w:val="00C26AC7"/>
    <w:rsid w:val="00C26C95"/>
    <w:rsid w:val="00C26D82"/>
    <w:rsid w:val="00C27459"/>
    <w:rsid w:val="00C27725"/>
    <w:rsid w:val="00C278BC"/>
    <w:rsid w:val="00C279CB"/>
    <w:rsid w:val="00C27BAB"/>
    <w:rsid w:val="00C27E02"/>
    <w:rsid w:val="00C27E27"/>
    <w:rsid w:val="00C27F1C"/>
    <w:rsid w:val="00C30077"/>
    <w:rsid w:val="00C30164"/>
    <w:rsid w:val="00C30345"/>
    <w:rsid w:val="00C3055B"/>
    <w:rsid w:val="00C3093A"/>
    <w:rsid w:val="00C30A35"/>
    <w:rsid w:val="00C30B5B"/>
    <w:rsid w:val="00C30C43"/>
    <w:rsid w:val="00C31010"/>
    <w:rsid w:val="00C31125"/>
    <w:rsid w:val="00C3121F"/>
    <w:rsid w:val="00C31267"/>
    <w:rsid w:val="00C31272"/>
    <w:rsid w:val="00C31798"/>
    <w:rsid w:val="00C3188D"/>
    <w:rsid w:val="00C318D5"/>
    <w:rsid w:val="00C319C7"/>
    <w:rsid w:val="00C31E42"/>
    <w:rsid w:val="00C321F5"/>
    <w:rsid w:val="00C32606"/>
    <w:rsid w:val="00C3268B"/>
    <w:rsid w:val="00C329EA"/>
    <w:rsid w:val="00C32CC1"/>
    <w:rsid w:val="00C32E5C"/>
    <w:rsid w:val="00C32FEB"/>
    <w:rsid w:val="00C3316A"/>
    <w:rsid w:val="00C331AC"/>
    <w:rsid w:val="00C33245"/>
    <w:rsid w:val="00C335F0"/>
    <w:rsid w:val="00C338AF"/>
    <w:rsid w:val="00C3397B"/>
    <w:rsid w:val="00C33A19"/>
    <w:rsid w:val="00C33BD7"/>
    <w:rsid w:val="00C33FE5"/>
    <w:rsid w:val="00C34106"/>
    <w:rsid w:val="00C34223"/>
    <w:rsid w:val="00C3426F"/>
    <w:rsid w:val="00C3457F"/>
    <w:rsid w:val="00C34670"/>
    <w:rsid w:val="00C346FC"/>
    <w:rsid w:val="00C34A02"/>
    <w:rsid w:val="00C34A06"/>
    <w:rsid w:val="00C34B19"/>
    <w:rsid w:val="00C34E88"/>
    <w:rsid w:val="00C35021"/>
    <w:rsid w:val="00C351C9"/>
    <w:rsid w:val="00C3530A"/>
    <w:rsid w:val="00C354BD"/>
    <w:rsid w:val="00C355E1"/>
    <w:rsid w:val="00C355E6"/>
    <w:rsid w:val="00C355EF"/>
    <w:rsid w:val="00C356B5"/>
    <w:rsid w:val="00C358E2"/>
    <w:rsid w:val="00C364DF"/>
    <w:rsid w:val="00C367A9"/>
    <w:rsid w:val="00C36810"/>
    <w:rsid w:val="00C36C73"/>
    <w:rsid w:val="00C36D76"/>
    <w:rsid w:val="00C36D83"/>
    <w:rsid w:val="00C36E72"/>
    <w:rsid w:val="00C36F7A"/>
    <w:rsid w:val="00C37033"/>
    <w:rsid w:val="00C37594"/>
    <w:rsid w:val="00C3781A"/>
    <w:rsid w:val="00C37868"/>
    <w:rsid w:val="00C37997"/>
    <w:rsid w:val="00C3799B"/>
    <w:rsid w:val="00C37A93"/>
    <w:rsid w:val="00C37B4C"/>
    <w:rsid w:val="00C37D83"/>
    <w:rsid w:val="00C37D8F"/>
    <w:rsid w:val="00C37E31"/>
    <w:rsid w:val="00C37F46"/>
    <w:rsid w:val="00C4025B"/>
    <w:rsid w:val="00C40336"/>
    <w:rsid w:val="00C40373"/>
    <w:rsid w:val="00C4045B"/>
    <w:rsid w:val="00C4090A"/>
    <w:rsid w:val="00C40A81"/>
    <w:rsid w:val="00C40BB9"/>
    <w:rsid w:val="00C40D18"/>
    <w:rsid w:val="00C40D63"/>
    <w:rsid w:val="00C40FAD"/>
    <w:rsid w:val="00C412C4"/>
    <w:rsid w:val="00C41513"/>
    <w:rsid w:val="00C41566"/>
    <w:rsid w:val="00C41870"/>
    <w:rsid w:val="00C418F9"/>
    <w:rsid w:val="00C41951"/>
    <w:rsid w:val="00C41B9B"/>
    <w:rsid w:val="00C41D28"/>
    <w:rsid w:val="00C41D9B"/>
    <w:rsid w:val="00C41E34"/>
    <w:rsid w:val="00C41E63"/>
    <w:rsid w:val="00C427B7"/>
    <w:rsid w:val="00C4288C"/>
    <w:rsid w:val="00C42B04"/>
    <w:rsid w:val="00C42B9B"/>
    <w:rsid w:val="00C42CA3"/>
    <w:rsid w:val="00C432ED"/>
    <w:rsid w:val="00C4344D"/>
    <w:rsid w:val="00C43519"/>
    <w:rsid w:val="00C4359A"/>
    <w:rsid w:val="00C43791"/>
    <w:rsid w:val="00C43858"/>
    <w:rsid w:val="00C4385F"/>
    <w:rsid w:val="00C439CA"/>
    <w:rsid w:val="00C43AA8"/>
    <w:rsid w:val="00C43BA4"/>
    <w:rsid w:val="00C43BB1"/>
    <w:rsid w:val="00C445B0"/>
    <w:rsid w:val="00C445CF"/>
    <w:rsid w:val="00C44954"/>
    <w:rsid w:val="00C44A0D"/>
    <w:rsid w:val="00C44D45"/>
    <w:rsid w:val="00C44D7F"/>
    <w:rsid w:val="00C44FDF"/>
    <w:rsid w:val="00C451B2"/>
    <w:rsid w:val="00C45440"/>
    <w:rsid w:val="00C457C8"/>
    <w:rsid w:val="00C45A64"/>
    <w:rsid w:val="00C45A90"/>
    <w:rsid w:val="00C45B6E"/>
    <w:rsid w:val="00C45E16"/>
    <w:rsid w:val="00C4606A"/>
    <w:rsid w:val="00C46137"/>
    <w:rsid w:val="00C461F1"/>
    <w:rsid w:val="00C462F5"/>
    <w:rsid w:val="00C463CF"/>
    <w:rsid w:val="00C4647C"/>
    <w:rsid w:val="00C464C7"/>
    <w:rsid w:val="00C464E0"/>
    <w:rsid w:val="00C465E7"/>
    <w:rsid w:val="00C46974"/>
    <w:rsid w:val="00C4698E"/>
    <w:rsid w:val="00C46CD2"/>
    <w:rsid w:val="00C47469"/>
    <w:rsid w:val="00C47A98"/>
    <w:rsid w:val="00C47D57"/>
    <w:rsid w:val="00C47E8F"/>
    <w:rsid w:val="00C47EE4"/>
    <w:rsid w:val="00C47F03"/>
    <w:rsid w:val="00C47FC7"/>
    <w:rsid w:val="00C5009D"/>
    <w:rsid w:val="00C5009F"/>
    <w:rsid w:val="00C50884"/>
    <w:rsid w:val="00C508A4"/>
    <w:rsid w:val="00C5098B"/>
    <w:rsid w:val="00C50EB3"/>
    <w:rsid w:val="00C51005"/>
    <w:rsid w:val="00C5108D"/>
    <w:rsid w:val="00C510BF"/>
    <w:rsid w:val="00C511CB"/>
    <w:rsid w:val="00C51278"/>
    <w:rsid w:val="00C512F7"/>
    <w:rsid w:val="00C514D3"/>
    <w:rsid w:val="00C515EB"/>
    <w:rsid w:val="00C517F2"/>
    <w:rsid w:val="00C519C9"/>
    <w:rsid w:val="00C51C4F"/>
    <w:rsid w:val="00C51CC5"/>
    <w:rsid w:val="00C51D0B"/>
    <w:rsid w:val="00C51EB8"/>
    <w:rsid w:val="00C51F3C"/>
    <w:rsid w:val="00C52011"/>
    <w:rsid w:val="00C522BF"/>
    <w:rsid w:val="00C52411"/>
    <w:rsid w:val="00C5254A"/>
    <w:rsid w:val="00C52628"/>
    <w:rsid w:val="00C526A0"/>
    <w:rsid w:val="00C5273E"/>
    <w:rsid w:val="00C52894"/>
    <w:rsid w:val="00C528B2"/>
    <w:rsid w:val="00C52958"/>
    <w:rsid w:val="00C529DD"/>
    <w:rsid w:val="00C52AC2"/>
    <w:rsid w:val="00C52B9A"/>
    <w:rsid w:val="00C52C65"/>
    <w:rsid w:val="00C531A2"/>
    <w:rsid w:val="00C533D4"/>
    <w:rsid w:val="00C5349C"/>
    <w:rsid w:val="00C539D0"/>
    <w:rsid w:val="00C53A2C"/>
    <w:rsid w:val="00C53C04"/>
    <w:rsid w:val="00C53E75"/>
    <w:rsid w:val="00C53ED0"/>
    <w:rsid w:val="00C5442E"/>
    <w:rsid w:val="00C54440"/>
    <w:rsid w:val="00C54471"/>
    <w:rsid w:val="00C544E9"/>
    <w:rsid w:val="00C546B6"/>
    <w:rsid w:val="00C5485C"/>
    <w:rsid w:val="00C54DAA"/>
    <w:rsid w:val="00C54E53"/>
    <w:rsid w:val="00C54E74"/>
    <w:rsid w:val="00C54E8F"/>
    <w:rsid w:val="00C54FAD"/>
    <w:rsid w:val="00C55032"/>
    <w:rsid w:val="00C5510B"/>
    <w:rsid w:val="00C5519A"/>
    <w:rsid w:val="00C5524C"/>
    <w:rsid w:val="00C5564B"/>
    <w:rsid w:val="00C5569F"/>
    <w:rsid w:val="00C5570C"/>
    <w:rsid w:val="00C55847"/>
    <w:rsid w:val="00C55888"/>
    <w:rsid w:val="00C55903"/>
    <w:rsid w:val="00C55ADC"/>
    <w:rsid w:val="00C55BA8"/>
    <w:rsid w:val="00C55C27"/>
    <w:rsid w:val="00C55C38"/>
    <w:rsid w:val="00C55E0E"/>
    <w:rsid w:val="00C565AA"/>
    <w:rsid w:val="00C569AB"/>
    <w:rsid w:val="00C56DB3"/>
    <w:rsid w:val="00C56F14"/>
    <w:rsid w:val="00C56FC8"/>
    <w:rsid w:val="00C571AA"/>
    <w:rsid w:val="00C57367"/>
    <w:rsid w:val="00C574A6"/>
    <w:rsid w:val="00C5752C"/>
    <w:rsid w:val="00C575CF"/>
    <w:rsid w:val="00C575FE"/>
    <w:rsid w:val="00C577AD"/>
    <w:rsid w:val="00C57AF7"/>
    <w:rsid w:val="00C57EAB"/>
    <w:rsid w:val="00C600B4"/>
    <w:rsid w:val="00C6010C"/>
    <w:rsid w:val="00C601E9"/>
    <w:rsid w:val="00C601ED"/>
    <w:rsid w:val="00C6027F"/>
    <w:rsid w:val="00C604A3"/>
    <w:rsid w:val="00C6061D"/>
    <w:rsid w:val="00C60999"/>
    <w:rsid w:val="00C60B5F"/>
    <w:rsid w:val="00C60C14"/>
    <w:rsid w:val="00C60D5D"/>
    <w:rsid w:val="00C60D7B"/>
    <w:rsid w:val="00C6101B"/>
    <w:rsid w:val="00C61134"/>
    <w:rsid w:val="00C61577"/>
    <w:rsid w:val="00C61621"/>
    <w:rsid w:val="00C6163A"/>
    <w:rsid w:val="00C61651"/>
    <w:rsid w:val="00C616B7"/>
    <w:rsid w:val="00C616B8"/>
    <w:rsid w:val="00C617B6"/>
    <w:rsid w:val="00C61B07"/>
    <w:rsid w:val="00C61DC6"/>
    <w:rsid w:val="00C61EB1"/>
    <w:rsid w:val="00C6212F"/>
    <w:rsid w:val="00C62271"/>
    <w:rsid w:val="00C62551"/>
    <w:rsid w:val="00C6276D"/>
    <w:rsid w:val="00C628BF"/>
    <w:rsid w:val="00C629B0"/>
    <w:rsid w:val="00C629EC"/>
    <w:rsid w:val="00C62A04"/>
    <w:rsid w:val="00C62F16"/>
    <w:rsid w:val="00C6321D"/>
    <w:rsid w:val="00C63258"/>
    <w:rsid w:val="00C632C0"/>
    <w:rsid w:val="00C6354F"/>
    <w:rsid w:val="00C6366F"/>
    <w:rsid w:val="00C636C8"/>
    <w:rsid w:val="00C6373D"/>
    <w:rsid w:val="00C6375F"/>
    <w:rsid w:val="00C63A85"/>
    <w:rsid w:val="00C63B05"/>
    <w:rsid w:val="00C63B7C"/>
    <w:rsid w:val="00C63D7E"/>
    <w:rsid w:val="00C63EA4"/>
    <w:rsid w:val="00C63F63"/>
    <w:rsid w:val="00C6413D"/>
    <w:rsid w:val="00C64310"/>
    <w:rsid w:val="00C64320"/>
    <w:rsid w:val="00C643B0"/>
    <w:rsid w:val="00C64536"/>
    <w:rsid w:val="00C64663"/>
    <w:rsid w:val="00C646CA"/>
    <w:rsid w:val="00C649E2"/>
    <w:rsid w:val="00C64BA7"/>
    <w:rsid w:val="00C64E14"/>
    <w:rsid w:val="00C650A7"/>
    <w:rsid w:val="00C656E4"/>
    <w:rsid w:val="00C65737"/>
    <w:rsid w:val="00C65821"/>
    <w:rsid w:val="00C65BB9"/>
    <w:rsid w:val="00C65CCD"/>
    <w:rsid w:val="00C65D1D"/>
    <w:rsid w:val="00C6604A"/>
    <w:rsid w:val="00C661F3"/>
    <w:rsid w:val="00C66816"/>
    <w:rsid w:val="00C66B41"/>
    <w:rsid w:val="00C66B8C"/>
    <w:rsid w:val="00C66B9B"/>
    <w:rsid w:val="00C67130"/>
    <w:rsid w:val="00C6722B"/>
    <w:rsid w:val="00C6731A"/>
    <w:rsid w:val="00C673D0"/>
    <w:rsid w:val="00C675B9"/>
    <w:rsid w:val="00C67852"/>
    <w:rsid w:val="00C67A67"/>
    <w:rsid w:val="00C67B03"/>
    <w:rsid w:val="00C67F68"/>
    <w:rsid w:val="00C67FD3"/>
    <w:rsid w:val="00C700F3"/>
    <w:rsid w:val="00C70141"/>
    <w:rsid w:val="00C701DC"/>
    <w:rsid w:val="00C7026D"/>
    <w:rsid w:val="00C70579"/>
    <w:rsid w:val="00C709B2"/>
    <w:rsid w:val="00C70AA9"/>
    <w:rsid w:val="00C70AEC"/>
    <w:rsid w:val="00C70E36"/>
    <w:rsid w:val="00C70EA8"/>
    <w:rsid w:val="00C7117A"/>
    <w:rsid w:val="00C71543"/>
    <w:rsid w:val="00C71586"/>
    <w:rsid w:val="00C7163D"/>
    <w:rsid w:val="00C71698"/>
    <w:rsid w:val="00C717CE"/>
    <w:rsid w:val="00C71BFC"/>
    <w:rsid w:val="00C71DE1"/>
    <w:rsid w:val="00C71E3F"/>
    <w:rsid w:val="00C71E9E"/>
    <w:rsid w:val="00C72199"/>
    <w:rsid w:val="00C7227B"/>
    <w:rsid w:val="00C723EA"/>
    <w:rsid w:val="00C724AB"/>
    <w:rsid w:val="00C72593"/>
    <w:rsid w:val="00C727AB"/>
    <w:rsid w:val="00C728B4"/>
    <w:rsid w:val="00C72A64"/>
    <w:rsid w:val="00C72C22"/>
    <w:rsid w:val="00C72DFA"/>
    <w:rsid w:val="00C73025"/>
    <w:rsid w:val="00C7304E"/>
    <w:rsid w:val="00C73746"/>
    <w:rsid w:val="00C73777"/>
    <w:rsid w:val="00C737AB"/>
    <w:rsid w:val="00C73D83"/>
    <w:rsid w:val="00C73E23"/>
    <w:rsid w:val="00C73ED9"/>
    <w:rsid w:val="00C73F60"/>
    <w:rsid w:val="00C73F78"/>
    <w:rsid w:val="00C74591"/>
    <w:rsid w:val="00C74768"/>
    <w:rsid w:val="00C748F0"/>
    <w:rsid w:val="00C74A8A"/>
    <w:rsid w:val="00C74A98"/>
    <w:rsid w:val="00C74B6B"/>
    <w:rsid w:val="00C75287"/>
    <w:rsid w:val="00C75300"/>
    <w:rsid w:val="00C7534C"/>
    <w:rsid w:val="00C75B55"/>
    <w:rsid w:val="00C75DB3"/>
    <w:rsid w:val="00C75F5E"/>
    <w:rsid w:val="00C75FD4"/>
    <w:rsid w:val="00C7602B"/>
    <w:rsid w:val="00C76117"/>
    <w:rsid w:val="00C763B5"/>
    <w:rsid w:val="00C764E7"/>
    <w:rsid w:val="00C766EE"/>
    <w:rsid w:val="00C766F4"/>
    <w:rsid w:val="00C7685B"/>
    <w:rsid w:val="00C76CB5"/>
    <w:rsid w:val="00C770A7"/>
    <w:rsid w:val="00C771A7"/>
    <w:rsid w:val="00C7760C"/>
    <w:rsid w:val="00C77906"/>
    <w:rsid w:val="00C77939"/>
    <w:rsid w:val="00C77FC6"/>
    <w:rsid w:val="00C800F1"/>
    <w:rsid w:val="00C801D2"/>
    <w:rsid w:val="00C80540"/>
    <w:rsid w:val="00C80910"/>
    <w:rsid w:val="00C80E48"/>
    <w:rsid w:val="00C81508"/>
    <w:rsid w:val="00C81593"/>
    <w:rsid w:val="00C81726"/>
    <w:rsid w:val="00C8182F"/>
    <w:rsid w:val="00C81A4F"/>
    <w:rsid w:val="00C81A8E"/>
    <w:rsid w:val="00C81C12"/>
    <w:rsid w:val="00C81E2A"/>
    <w:rsid w:val="00C81F8D"/>
    <w:rsid w:val="00C8209F"/>
    <w:rsid w:val="00C824D9"/>
    <w:rsid w:val="00C8252A"/>
    <w:rsid w:val="00C8259B"/>
    <w:rsid w:val="00C826D7"/>
    <w:rsid w:val="00C82886"/>
    <w:rsid w:val="00C82BE1"/>
    <w:rsid w:val="00C82BE4"/>
    <w:rsid w:val="00C832A6"/>
    <w:rsid w:val="00C834FB"/>
    <w:rsid w:val="00C8352C"/>
    <w:rsid w:val="00C83544"/>
    <w:rsid w:val="00C835CE"/>
    <w:rsid w:val="00C83928"/>
    <w:rsid w:val="00C8398D"/>
    <w:rsid w:val="00C83D18"/>
    <w:rsid w:val="00C83F6C"/>
    <w:rsid w:val="00C840C6"/>
    <w:rsid w:val="00C84993"/>
    <w:rsid w:val="00C84B78"/>
    <w:rsid w:val="00C84D71"/>
    <w:rsid w:val="00C84E6E"/>
    <w:rsid w:val="00C85121"/>
    <w:rsid w:val="00C85208"/>
    <w:rsid w:val="00C85566"/>
    <w:rsid w:val="00C85793"/>
    <w:rsid w:val="00C85CD0"/>
    <w:rsid w:val="00C85E8F"/>
    <w:rsid w:val="00C85FD4"/>
    <w:rsid w:val="00C86047"/>
    <w:rsid w:val="00C863EF"/>
    <w:rsid w:val="00C86637"/>
    <w:rsid w:val="00C867B5"/>
    <w:rsid w:val="00C8697E"/>
    <w:rsid w:val="00C86AF8"/>
    <w:rsid w:val="00C86B86"/>
    <w:rsid w:val="00C86BC6"/>
    <w:rsid w:val="00C86BED"/>
    <w:rsid w:val="00C86C07"/>
    <w:rsid w:val="00C86DAF"/>
    <w:rsid w:val="00C86DED"/>
    <w:rsid w:val="00C86E9C"/>
    <w:rsid w:val="00C86F8B"/>
    <w:rsid w:val="00C870C4"/>
    <w:rsid w:val="00C87259"/>
    <w:rsid w:val="00C8736F"/>
    <w:rsid w:val="00C873DF"/>
    <w:rsid w:val="00C875B1"/>
    <w:rsid w:val="00C8760E"/>
    <w:rsid w:val="00C8799A"/>
    <w:rsid w:val="00C87A1C"/>
    <w:rsid w:val="00C87A5A"/>
    <w:rsid w:val="00C87FB2"/>
    <w:rsid w:val="00C900DC"/>
    <w:rsid w:val="00C906D3"/>
    <w:rsid w:val="00C9086D"/>
    <w:rsid w:val="00C909CE"/>
    <w:rsid w:val="00C909DE"/>
    <w:rsid w:val="00C90A5B"/>
    <w:rsid w:val="00C90BFF"/>
    <w:rsid w:val="00C90D63"/>
    <w:rsid w:val="00C91260"/>
    <w:rsid w:val="00C91389"/>
    <w:rsid w:val="00C91A50"/>
    <w:rsid w:val="00C91C63"/>
    <w:rsid w:val="00C91E7B"/>
    <w:rsid w:val="00C9217C"/>
    <w:rsid w:val="00C923A1"/>
    <w:rsid w:val="00C923A7"/>
    <w:rsid w:val="00C923CF"/>
    <w:rsid w:val="00C92502"/>
    <w:rsid w:val="00C927AE"/>
    <w:rsid w:val="00C92F80"/>
    <w:rsid w:val="00C92FE5"/>
    <w:rsid w:val="00C93239"/>
    <w:rsid w:val="00C93284"/>
    <w:rsid w:val="00C935D6"/>
    <w:rsid w:val="00C93635"/>
    <w:rsid w:val="00C93641"/>
    <w:rsid w:val="00C936FD"/>
    <w:rsid w:val="00C93954"/>
    <w:rsid w:val="00C93970"/>
    <w:rsid w:val="00C93A83"/>
    <w:rsid w:val="00C93B15"/>
    <w:rsid w:val="00C93ED8"/>
    <w:rsid w:val="00C94285"/>
    <w:rsid w:val="00C94BEA"/>
    <w:rsid w:val="00C94C19"/>
    <w:rsid w:val="00C94DC1"/>
    <w:rsid w:val="00C94E12"/>
    <w:rsid w:val="00C94E36"/>
    <w:rsid w:val="00C94F92"/>
    <w:rsid w:val="00C951E3"/>
    <w:rsid w:val="00C9561C"/>
    <w:rsid w:val="00C9571F"/>
    <w:rsid w:val="00C95B3B"/>
    <w:rsid w:val="00C95DB4"/>
    <w:rsid w:val="00C95DD4"/>
    <w:rsid w:val="00C95F57"/>
    <w:rsid w:val="00C96086"/>
    <w:rsid w:val="00C963A3"/>
    <w:rsid w:val="00C9659C"/>
    <w:rsid w:val="00C96767"/>
    <w:rsid w:val="00C967A5"/>
    <w:rsid w:val="00C9694E"/>
    <w:rsid w:val="00C96A38"/>
    <w:rsid w:val="00C96A86"/>
    <w:rsid w:val="00C96AD3"/>
    <w:rsid w:val="00C96C0F"/>
    <w:rsid w:val="00C96D19"/>
    <w:rsid w:val="00C96E5A"/>
    <w:rsid w:val="00C9702D"/>
    <w:rsid w:val="00C97252"/>
    <w:rsid w:val="00C972C2"/>
    <w:rsid w:val="00C972D4"/>
    <w:rsid w:val="00C97422"/>
    <w:rsid w:val="00C9748D"/>
    <w:rsid w:val="00C97743"/>
    <w:rsid w:val="00C978FD"/>
    <w:rsid w:val="00C97D4E"/>
    <w:rsid w:val="00C97ED6"/>
    <w:rsid w:val="00C97FC7"/>
    <w:rsid w:val="00CA0220"/>
    <w:rsid w:val="00CA02B9"/>
    <w:rsid w:val="00CA0302"/>
    <w:rsid w:val="00CA0514"/>
    <w:rsid w:val="00CA0856"/>
    <w:rsid w:val="00CA09E4"/>
    <w:rsid w:val="00CA0AAC"/>
    <w:rsid w:val="00CA0AFB"/>
    <w:rsid w:val="00CA0BA6"/>
    <w:rsid w:val="00CA0BD6"/>
    <w:rsid w:val="00CA0BE2"/>
    <w:rsid w:val="00CA0E4B"/>
    <w:rsid w:val="00CA11BE"/>
    <w:rsid w:val="00CA1203"/>
    <w:rsid w:val="00CA15EE"/>
    <w:rsid w:val="00CA1650"/>
    <w:rsid w:val="00CA1738"/>
    <w:rsid w:val="00CA1BA1"/>
    <w:rsid w:val="00CA1D3B"/>
    <w:rsid w:val="00CA1E5B"/>
    <w:rsid w:val="00CA25A3"/>
    <w:rsid w:val="00CA266A"/>
    <w:rsid w:val="00CA2AD4"/>
    <w:rsid w:val="00CA2AE8"/>
    <w:rsid w:val="00CA2D37"/>
    <w:rsid w:val="00CA2E09"/>
    <w:rsid w:val="00CA30E0"/>
    <w:rsid w:val="00CA30EE"/>
    <w:rsid w:val="00CA3248"/>
    <w:rsid w:val="00CA3771"/>
    <w:rsid w:val="00CA38E4"/>
    <w:rsid w:val="00CA39AD"/>
    <w:rsid w:val="00CA3BF0"/>
    <w:rsid w:val="00CA3C03"/>
    <w:rsid w:val="00CA3D77"/>
    <w:rsid w:val="00CA3FB4"/>
    <w:rsid w:val="00CA3FBD"/>
    <w:rsid w:val="00CA3FFD"/>
    <w:rsid w:val="00CA40A5"/>
    <w:rsid w:val="00CA4370"/>
    <w:rsid w:val="00CA4719"/>
    <w:rsid w:val="00CA4883"/>
    <w:rsid w:val="00CA4933"/>
    <w:rsid w:val="00CA4A4D"/>
    <w:rsid w:val="00CA4AA9"/>
    <w:rsid w:val="00CA4EF5"/>
    <w:rsid w:val="00CA4FB8"/>
    <w:rsid w:val="00CA551D"/>
    <w:rsid w:val="00CA57D2"/>
    <w:rsid w:val="00CA5DF2"/>
    <w:rsid w:val="00CA5E83"/>
    <w:rsid w:val="00CA5EF0"/>
    <w:rsid w:val="00CA608B"/>
    <w:rsid w:val="00CA61CE"/>
    <w:rsid w:val="00CA7057"/>
    <w:rsid w:val="00CA70DC"/>
    <w:rsid w:val="00CA79D7"/>
    <w:rsid w:val="00CA7AA6"/>
    <w:rsid w:val="00CA7DDA"/>
    <w:rsid w:val="00CB010D"/>
    <w:rsid w:val="00CB035B"/>
    <w:rsid w:val="00CB04EA"/>
    <w:rsid w:val="00CB0607"/>
    <w:rsid w:val="00CB0823"/>
    <w:rsid w:val="00CB0A09"/>
    <w:rsid w:val="00CB0A53"/>
    <w:rsid w:val="00CB1142"/>
    <w:rsid w:val="00CB13BF"/>
    <w:rsid w:val="00CB16C3"/>
    <w:rsid w:val="00CB1A91"/>
    <w:rsid w:val="00CB1BAF"/>
    <w:rsid w:val="00CB1C5D"/>
    <w:rsid w:val="00CB1D8B"/>
    <w:rsid w:val="00CB1D95"/>
    <w:rsid w:val="00CB2521"/>
    <w:rsid w:val="00CB25A7"/>
    <w:rsid w:val="00CB268A"/>
    <w:rsid w:val="00CB26E0"/>
    <w:rsid w:val="00CB271E"/>
    <w:rsid w:val="00CB27AA"/>
    <w:rsid w:val="00CB2981"/>
    <w:rsid w:val="00CB29C5"/>
    <w:rsid w:val="00CB2B31"/>
    <w:rsid w:val="00CB2C3B"/>
    <w:rsid w:val="00CB2D04"/>
    <w:rsid w:val="00CB2E2F"/>
    <w:rsid w:val="00CB2F21"/>
    <w:rsid w:val="00CB2FE9"/>
    <w:rsid w:val="00CB326D"/>
    <w:rsid w:val="00CB3370"/>
    <w:rsid w:val="00CB3709"/>
    <w:rsid w:val="00CB38C3"/>
    <w:rsid w:val="00CB38C5"/>
    <w:rsid w:val="00CB3C34"/>
    <w:rsid w:val="00CB3D04"/>
    <w:rsid w:val="00CB3D84"/>
    <w:rsid w:val="00CB3FED"/>
    <w:rsid w:val="00CB4000"/>
    <w:rsid w:val="00CB457C"/>
    <w:rsid w:val="00CB466D"/>
    <w:rsid w:val="00CB4D7D"/>
    <w:rsid w:val="00CB4E9D"/>
    <w:rsid w:val="00CB5222"/>
    <w:rsid w:val="00CB53AF"/>
    <w:rsid w:val="00CB53CF"/>
    <w:rsid w:val="00CB564A"/>
    <w:rsid w:val="00CB57B3"/>
    <w:rsid w:val="00CB5A4E"/>
    <w:rsid w:val="00CB5B14"/>
    <w:rsid w:val="00CB5B4D"/>
    <w:rsid w:val="00CB5B72"/>
    <w:rsid w:val="00CB5DD8"/>
    <w:rsid w:val="00CB605E"/>
    <w:rsid w:val="00CB6082"/>
    <w:rsid w:val="00CB60D2"/>
    <w:rsid w:val="00CB6252"/>
    <w:rsid w:val="00CB63DB"/>
    <w:rsid w:val="00CB63FA"/>
    <w:rsid w:val="00CB64C7"/>
    <w:rsid w:val="00CB64E6"/>
    <w:rsid w:val="00CB65DD"/>
    <w:rsid w:val="00CB660C"/>
    <w:rsid w:val="00CB66B0"/>
    <w:rsid w:val="00CB6707"/>
    <w:rsid w:val="00CB6A0B"/>
    <w:rsid w:val="00CB6CA0"/>
    <w:rsid w:val="00CB6CA5"/>
    <w:rsid w:val="00CB6E16"/>
    <w:rsid w:val="00CB73F2"/>
    <w:rsid w:val="00CB73F5"/>
    <w:rsid w:val="00CB7980"/>
    <w:rsid w:val="00CB7989"/>
    <w:rsid w:val="00CB79C0"/>
    <w:rsid w:val="00CB7C48"/>
    <w:rsid w:val="00CB7C56"/>
    <w:rsid w:val="00CC0241"/>
    <w:rsid w:val="00CC05EE"/>
    <w:rsid w:val="00CC0620"/>
    <w:rsid w:val="00CC0ADC"/>
    <w:rsid w:val="00CC0AE4"/>
    <w:rsid w:val="00CC0B0C"/>
    <w:rsid w:val="00CC0C84"/>
    <w:rsid w:val="00CC0D1F"/>
    <w:rsid w:val="00CC0EA5"/>
    <w:rsid w:val="00CC0F1F"/>
    <w:rsid w:val="00CC17B8"/>
    <w:rsid w:val="00CC182C"/>
    <w:rsid w:val="00CC1D06"/>
    <w:rsid w:val="00CC1F1A"/>
    <w:rsid w:val="00CC1F61"/>
    <w:rsid w:val="00CC1F65"/>
    <w:rsid w:val="00CC2112"/>
    <w:rsid w:val="00CC22ED"/>
    <w:rsid w:val="00CC2310"/>
    <w:rsid w:val="00CC240E"/>
    <w:rsid w:val="00CC2444"/>
    <w:rsid w:val="00CC24D0"/>
    <w:rsid w:val="00CC2528"/>
    <w:rsid w:val="00CC2896"/>
    <w:rsid w:val="00CC2C54"/>
    <w:rsid w:val="00CC2D11"/>
    <w:rsid w:val="00CC3013"/>
    <w:rsid w:val="00CC30C4"/>
    <w:rsid w:val="00CC325E"/>
    <w:rsid w:val="00CC33FF"/>
    <w:rsid w:val="00CC365E"/>
    <w:rsid w:val="00CC3940"/>
    <w:rsid w:val="00CC3A98"/>
    <w:rsid w:val="00CC3B8E"/>
    <w:rsid w:val="00CC3BF0"/>
    <w:rsid w:val="00CC3C35"/>
    <w:rsid w:val="00CC3E81"/>
    <w:rsid w:val="00CC3F44"/>
    <w:rsid w:val="00CC409B"/>
    <w:rsid w:val="00CC411D"/>
    <w:rsid w:val="00CC41A9"/>
    <w:rsid w:val="00CC4203"/>
    <w:rsid w:val="00CC4309"/>
    <w:rsid w:val="00CC4B09"/>
    <w:rsid w:val="00CC4C27"/>
    <w:rsid w:val="00CC4C53"/>
    <w:rsid w:val="00CC4F4C"/>
    <w:rsid w:val="00CC5131"/>
    <w:rsid w:val="00CC534A"/>
    <w:rsid w:val="00CC5551"/>
    <w:rsid w:val="00CC59C0"/>
    <w:rsid w:val="00CC59CF"/>
    <w:rsid w:val="00CC5C41"/>
    <w:rsid w:val="00CC5C71"/>
    <w:rsid w:val="00CC5E6F"/>
    <w:rsid w:val="00CC5F5A"/>
    <w:rsid w:val="00CC680B"/>
    <w:rsid w:val="00CC69AD"/>
    <w:rsid w:val="00CC7061"/>
    <w:rsid w:val="00CC741F"/>
    <w:rsid w:val="00CC764B"/>
    <w:rsid w:val="00CC7985"/>
    <w:rsid w:val="00CC7B1E"/>
    <w:rsid w:val="00CC7B2F"/>
    <w:rsid w:val="00CC7C02"/>
    <w:rsid w:val="00CC7EBB"/>
    <w:rsid w:val="00CD01EF"/>
    <w:rsid w:val="00CD02E0"/>
    <w:rsid w:val="00CD0574"/>
    <w:rsid w:val="00CD078D"/>
    <w:rsid w:val="00CD09C7"/>
    <w:rsid w:val="00CD0DC3"/>
    <w:rsid w:val="00CD0FDB"/>
    <w:rsid w:val="00CD124A"/>
    <w:rsid w:val="00CD17CF"/>
    <w:rsid w:val="00CD183B"/>
    <w:rsid w:val="00CD1939"/>
    <w:rsid w:val="00CD1A26"/>
    <w:rsid w:val="00CD1C19"/>
    <w:rsid w:val="00CD1F03"/>
    <w:rsid w:val="00CD2005"/>
    <w:rsid w:val="00CD2054"/>
    <w:rsid w:val="00CD24A7"/>
    <w:rsid w:val="00CD24C6"/>
    <w:rsid w:val="00CD259B"/>
    <w:rsid w:val="00CD2AD8"/>
    <w:rsid w:val="00CD2B20"/>
    <w:rsid w:val="00CD2E43"/>
    <w:rsid w:val="00CD2F57"/>
    <w:rsid w:val="00CD306B"/>
    <w:rsid w:val="00CD30FC"/>
    <w:rsid w:val="00CD31E2"/>
    <w:rsid w:val="00CD33B5"/>
    <w:rsid w:val="00CD33FC"/>
    <w:rsid w:val="00CD347E"/>
    <w:rsid w:val="00CD34FF"/>
    <w:rsid w:val="00CD36DB"/>
    <w:rsid w:val="00CD38A9"/>
    <w:rsid w:val="00CD3AE0"/>
    <w:rsid w:val="00CD417C"/>
    <w:rsid w:val="00CD45F5"/>
    <w:rsid w:val="00CD4638"/>
    <w:rsid w:val="00CD490D"/>
    <w:rsid w:val="00CD4ABF"/>
    <w:rsid w:val="00CD4C35"/>
    <w:rsid w:val="00CD4E14"/>
    <w:rsid w:val="00CD4E55"/>
    <w:rsid w:val="00CD4EAA"/>
    <w:rsid w:val="00CD5074"/>
    <w:rsid w:val="00CD516F"/>
    <w:rsid w:val="00CD5233"/>
    <w:rsid w:val="00CD52A8"/>
    <w:rsid w:val="00CD5C35"/>
    <w:rsid w:val="00CD5ED9"/>
    <w:rsid w:val="00CD600A"/>
    <w:rsid w:val="00CD6043"/>
    <w:rsid w:val="00CD61CE"/>
    <w:rsid w:val="00CD6270"/>
    <w:rsid w:val="00CD6568"/>
    <w:rsid w:val="00CD6CB2"/>
    <w:rsid w:val="00CD6E76"/>
    <w:rsid w:val="00CD6FAF"/>
    <w:rsid w:val="00CD6FEE"/>
    <w:rsid w:val="00CD7087"/>
    <w:rsid w:val="00CD716B"/>
    <w:rsid w:val="00CD7273"/>
    <w:rsid w:val="00CD7355"/>
    <w:rsid w:val="00CD768D"/>
    <w:rsid w:val="00CD7725"/>
    <w:rsid w:val="00CD77E9"/>
    <w:rsid w:val="00CD77F5"/>
    <w:rsid w:val="00CD7D47"/>
    <w:rsid w:val="00CD7F68"/>
    <w:rsid w:val="00CE0581"/>
    <w:rsid w:val="00CE0B36"/>
    <w:rsid w:val="00CE0D95"/>
    <w:rsid w:val="00CE0EBD"/>
    <w:rsid w:val="00CE0FF0"/>
    <w:rsid w:val="00CE12D5"/>
    <w:rsid w:val="00CE1393"/>
    <w:rsid w:val="00CE157D"/>
    <w:rsid w:val="00CE1792"/>
    <w:rsid w:val="00CE1840"/>
    <w:rsid w:val="00CE1EC0"/>
    <w:rsid w:val="00CE229F"/>
    <w:rsid w:val="00CE26D8"/>
    <w:rsid w:val="00CE2724"/>
    <w:rsid w:val="00CE284D"/>
    <w:rsid w:val="00CE2A45"/>
    <w:rsid w:val="00CE2AD0"/>
    <w:rsid w:val="00CE2DE4"/>
    <w:rsid w:val="00CE301E"/>
    <w:rsid w:val="00CE33EF"/>
    <w:rsid w:val="00CE3402"/>
    <w:rsid w:val="00CE3419"/>
    <w:rsid w:val="00CE3702"/>
    <w:rsid w:val="00CE376F"/>
    <w:rsid w:val="00CE3A0C"/>
    <w:rsid w:val="00CE3AA8"/>
    <w:rsid w:val="00CE3D35"/>
    <w:rsid w:val="00CE3F29"/>
    <w:rsid w:val="00CE42FD"/>
    <w:rsid w:val="00CE4340"/>
    <w:rsid w:val="00CE447C"/>
    <w:rsid w:val="00CE45A2"/>
    <w:rsid w:val="00CE478A"/>
    <w:rsid w:val="00CE4D1C"/>
    <w:rsid w:val="00CE4D6A"/>
    <w:rsid w:val="00CE4E61"/>
    <w:rsid w:val="00CE4F47"/>
    <w:rsid w:val="00CE4FD2"/>
    <w:rsid w:val="00CE5267"/>
    <w:rsid w:val="00CE5309"/>
    <w:rsid w:val="00CE5326"/>
    <w:rsid w:val="00CE58CA"/>
    <w:rsid w:val="00CE59E0"/>
    <w:rsid w:val="00CE5D8C"/>
    <w:rsid w:val="00CE5E7B"/>
    <w:rsid w:val="00CE6020"/>
    <w:rsid w:val="00CE6178"/>
    <w:rsid w:val="00CE62DF"/>
    <w:rsid w:val="00CE63BF"/>
    <w:rsid w:val="00CE6616"/>
    <w:rsid w:val="00CE677A"/>
    <w:rsid w:val="00CE68B2"/>
    <w:rsid w:val="00CE6B13"/>
    <w:rsid w:val="00CE6B35"/>
    <w:rsid w:val="00CE6B5E"/>
    <w:rsid w:val="00CE708D"/>
    <w:rsid w:val="00CE7395"/>
    <w:rsid w:val="00CE7466"/>
    <w:rsid w:val="00CE7925"/>
    <w:rsid w:val="00CE7C06"/>
    <w:rsid w:val="00CED590"/>
    <w:rsid w:val="00CF018B"/>
    <w:rsid w:val="00CF0814"/>
    <w:rsid w:val="00CF084B"/>
    <w:rsid w:val="00CF0859"/>
    <w:rsid w:val="00CF0E31"/>
    <w:rsid w:val="00CF0EE8"/>
    <w:rsid w:val="00CF1058"/>
    <w:rsid w:val="00CF170E"/>
    <w:rsid w:val="00CF1B5B"/>
    <w:rsid w:val="00CF1D7A"/>
    <w:rsid w:val="00CF1FBC"/>
    <w:rsid w:val="00CF203D"/>
    <w:rsid w:val="00CF227A"/>
    <w:rsid w:val="00CF2417"/>
    <w:rsid w:val="00CF2581"/>
    <w:rsid w:val="00CF28FF"/>
    <w:rsid w:val="00CF2992"/>
    <w:rsid w:val="00CF2AC3"/>
    <w:rsid w:val="00CF2D1A"/>
    <w:rsid w:val="00CF3015"/>
    <w:rsid w:val="00CF33C9"/>
    <w:rsid w:val="00CF35A1"/>
    <w:rsid w:val="00CF3D00"/>
    <w:rsid w:val="00CF3F6D"/>
    <w:rsid w:val="00CF406F"/>
    <w:rsid w:val="00CF4724"/>
    <w:rsid w:val="00CF4C2C"/>
    <w:rsid w:val="00CF4E2F"/>
    <w:rsid w:val="00CF540B"/>
    <w:rsid w:val="00CF54AA"/>
    <w:rsid w:val="00CF5B4A"/>
    <w:rsid w:val="00CF5D37"/>
    <w:rsid w:val="00CF5E3C"/>
    <w:rsid w:val="00CF5F93"/>
    <w:rsid w:val="00CF6057"/>
    <w:rsid w:val="00CF6524"/>
    <w:rsid w:val="00CF6626"/>
    <w:rsid w:val="00CF6767"/>
    <w:rsid w:val="00CF6B46"/>
    <w:rsid w:val="00CF6DBB"/>
    <w:rsid w:val="00CF6F5F"/>
    <w:rsid w:val="00CF70DF"/>
    <w:rsid w:val="00CF71C5"/>
    <w:rsid w:val="00CF7914"/>
    <w:rsid w:val="00CF7CB5"/>
    <w:rsid w:val="00CF7E4B"/>
    <w:rsid w:val="00CF7F49"/>
    <w:rsid w:val="00D001C9"/>
    <w:rsid w:val="00D00FE0"/>
    <w:rsid w:val="00D010A7"/>
    <w:rsid w:val="00D01181"/>
    <w:rsid w:val="00D011F3"/>
    <w:rsid w:val="00D01462"/>
    <w:rsid w:val="00D014A5"/>
    <w:rsid w:val="00D014D1"/>
    <w:rsid w:val="00D01743"/>
    <w:rsid w:val="00D01797"/>
    <w:rsid w:val="00D01CCE"/>
    <w:rsid w:val="00D01CFE"/>
    <w:rsid w:val="00D01DE9"/>
    <w:rsid w:val="00D01F57"/>
    <w:rsid w:val="00D02170"/>
    <w:rsid w:val="00D027BB"/>
    <w:rsid w:val="00D02851"/>
    <w:rsid w:val="00D029B5"/>
    <w:rsid w:val="00D029C8"/>
    <w:rsid w:val="00D02A24"/>
    <w:rsid w:val="00D02A31"/>
    <w:rsid w:val="00D02A4D"/>
    <w:rsid w:val="00D02BCA"/>
    <w:rsid w:val="00D02CA0"/>
    <w:rsid w:val="00D02EF6"/>
    <w:rsid w:val="00D03001"/>
    <w:rsid w:val="00D0325A"/>
    <w:rsid w:val="00D033D0"/>
    <w:rsid w:val="00D03725"/>
    <w:rsid w:val="00D03928"/>
    <w:rsid w:val="00D03A41"/>
    <w:rsid w:val="00D03A8E"/>
    <w:rsid w:val="00D03CA3"/>
    <w:rsid w:val="00D0405B"/>
    <w:rsid w:val="00D04148"/>
    <w:rsid w:val="00D0421E"/>
    <w:rsid w:val="00D04B41"/>
    <w:rsid w:val="00D04E5D"/>
    <w:rsid w:val="00D052F3"/>
    <w:rsid w:val="00D053A5"/>
    <w:rsid w:val="00D0547E"/>
    <w:rsid w:val="00D056A6"/>
    <w:rsid w:val="00D0570A"/>
    <w:rsid w:val="00D057C5"/>
    <w:rsid w:val="00D05858"/>
    <w:rsid w:val="00D05978"/>
    <w:rsid w:val="00D05A95"/>
    <w:rsid w:val="00D05E02"/>
    <w:rsid w:val="00D05E07"/>
    <w:rsid w:val="00D05ECC"/>
    <w:rsid w:val="00D05ED8"/>
    <w:rsid w:val="00D05FE1"/>
    <w:rsid w:val="00D05FF6"/>
    <w:rsid w:val="00D0608A"/>
    <w:rsid w:val="00D06229"/>
    <w:rsid w:val="00D0642D"/>
    <w:rsid w:val="00D06446"/>
    <w:rsid w:val="00D06494"/>
    <w:rsid w:val="00D06581"/>
    <w:rsid w:val="00D06771"/>
    <w:rsid w:val="00D06C9F"/>
    <w:rsid w:val="00D06DBB"/>
    <w:rsid w:val="00D06E5E"/>
    <w:rsid w:val="00D06FD3"/>
    <w:rsid w:val="00D0722E"/>
    <w:rsid w:val="00D0725D"/>
    <w:rsid w:val="00D072EE"/>
    <w:rsid w:val="00D07317"/>
    <w:rsid w:val="00D07471"/>
    <w:rsid w:val="00D074B5"/>
    <w:rsid w:val="00D07A26"/>
    <w:rsid w:val="00D07BF5"/>
    <w:rsid w:val="00D07CA3"/>
    <w:rsid w:val="00D07D61"/>
    <w:rsid w:val="00D07D63"/>
    <w:rsid w:val="00D07ED5"/>
    <w:rsid w:val="00D07F8F"/>
    <w:rsid w:val="00D1004C"/>
    <w:rsid w:val="00D10098"/>
    <w:rsid w:val="00D1016F"/>
    <w:rsid w:val="00D1025C"/>
    <w:rsid w:val="00D102C0"/>
    <w:rsid w:val="00D10491"/>
    <w:rsid w:val="00D10571"/>
    <w:rsid w:val="00D105EF"/>
    <w:rsid w:val="00D10C27"/>
    <w:rsid w:val="00D10F0C"/>
    <w:rsid w:val="00D11264"/>
    <w:rsid w:val="00D11316"/>
    <w:rsid w:val="00D115DD"/>
    <w:rsid w:val="00D11820"/>
    <w:rsid w:val="00D11AFA"/>
    <w:rsid w:val="00D11B64"/>
    <w:rsid w:val="00D11BAC"/>
    <w:rsid w:val="00D11C2F"/>
    <w:rsid w:val="00D120FE"/>
    <w:rsid w:val="00D1232F"/>
    <w:rsid w:val="00D123B9"/>
    <w:rsid w:val="00D1244B"/>
    <w:rsid w:val="00D127FB"/>
    <w:rsid w:val="00D128BA"/>
    <w:rsid w:val="00D12E54"/>
    <w:rsid w:val="00D12F37"/>
    <w:rsid w:val="00D12FCA"/>
    <w:rsid w:val="00D1306D"/>
    <w:rsid w:val="00D131C8"/>
    <w:rsid w:val="00D133F1"/>
    <w:rsid w:val="00D135BE"/>
    <w:rsid w:val="00D136FE"/>
    <w:rsid w:val="00D13895"/>
    <w:rsid w:val="00D13A45"/>
    <w:rsid w:val="00D13DC3"/>
    <w:rsid w:val="00D13E3B"/>
    <w:rsid w:val="00D14011"/>
    <w:rsid w:val="00D14173"/>
    <w:rsid w:val="00D14271"/>
    <w:rsid w:val="00D1431B"/>
    <w:rsid w:val="00D1441D"/>
    <w:rsid w:val="00D14741"/>
    <w:rsid w:val="00D148F4"/>
    <w:rsid w:val="00D14A76"/>
    <w:rsid w:val="00D14BE1"/>
    <w:rsid w:val="00D14C63"/>
    <w:rsid w:val="00D14E17"/>
    <w:rsid w:val="00D15209"/>
    <w:rsid w:val="00D153CD"/>
    <w:rsid w:val="00D15902"/>
    <w:rsid w:val="00D15931"/>
    <w:rsid w:val="00D159CF"/>
    <w:rsid w:val="00D16178"/>
    <w:rsid w:val="00D1636D"/>
    <w:rsid w:val="00D163AE"/>
    <w:rsid w:val="00D164DB"/>
    <w:rsid w:val="00D16565"/>
    <w:rsid w:val="00D16588"/>
    <w:rsid w:val="00D169F4"/>
    <w:rsid w:val="00D16A59"/>
    <w:rsid w:val="00D16CBB"/>
    <w:rsid w:val="00D16DEE"/>
    <w:rsid w:val="00D171F4"/>
    <w:rsid w:val="00D17376"/>
    <w:rsid w:val="00D17398"/>
    <w:rsid w:val="00D17897"/>
    <w:rsid w:val="00D178E0"/>
    <w:rsid w:val="00D17C66"/>
    <w:rsid w:val="00D17E58"/>
    <w:rsid w:val="00D20147"/>
    <w:rsid w:val="00D202BE"/>
    <w:rsid w:val="00D20530"/>
    <w:rsid w:val="00D20B61"/>
    <w:rsid w:val="00D20B6A"/>
    <w:rsid w:val="00D20BFC"/>
    <w:rsid w:val="00D20D0A"/>
    <w:rsid w:val="00D20EC6"/>
    <w:rsid w:val="00D2106F"/>
    <w:rsid w:val="00D2109E"/>
    <w:rsid w:val="00D210B1"/>
    <w:rsid w:val="00D2125F"/>
    <w:rsid w:val="00D21297"/>
    <w:rsid w:val="00D21747"/>
    <w:rsid w:val="00D21A86"/>
    <w:rsid w:val="00D21B89"/>
    <w:rsid w:val="00D21BCE"/>
    <w:rsid w:val="00D21EB0"/>
    <w:rsid w:val="00D22114"/>
    <w:rsid w:val="00D221C9"/>
    <w:rsid w:val="00D22445"/>
    <w:rsid w:val="00D22666"/>
    <w:rsid w:val="00D2287C"/>
    <w:rsid w:val="00D22A0F"/>
    <w:rsid w:val="00D22F6B"/>
    <w:rsid w:val="00D230CA"/>
    <w:rsid w:val="00D232AE"/>
    <w:rsid w:val="00D23348"/>
    <w:rsid w:val="00D23377"/>
    <w:rsid w:val="00D23387"/>
    <w:rsid w:val="00D235A2"/>
    <w:rsid w:val="00D23663"/>
    <w:rsid w:val="00D23798"/>
    <w:rsid w:val="00D23B20"/>
    <w:rsid w:val="00D23B81"/>
    <w:rsid w:val="00D24154"/>
    <w:rsid w:val="00D2452E"/>
    <w:rsid w:val="00D2458A"/>
    <w:rsid w:val="00D246AD"/>
    <w:rsid w:val="00D24764"/>
    <w:rsid w:val="00D24B41"/>
    <w:rsid w:val="00D24D65"/>
    <w:rsid w:val="00D250DB"/>
    <w:rsid w:val="00D252FA"/>
    <w:rsid w:val="00D25484"/>
    <w:rsid w:val="00D25517"/>
    <w:rsid w:val="00D25520"/>
    <w:rsid w:val="00D256CD"/>
    <w:rsid w:val="00D2575C"/>
    <w:rsid w:val="00D2576E"/>
    <w:rsid w:val="00D25F22"/>
    <w:rsid w:val="00D25FCC"/>
    <w:rsid w:val="00D26510"/>
    <w:rsid w:val="00D26789"/>
    <w:rsid w:val="00D26AA2"/>
    <w:rsid w:val="00D26CB6"/>
    <w:rsid w:val="00D26DB9"/>
    <w:rsid w:val="00D26E25"/>
    <w:rsid w:val="00D26F10"/>
    <w:rsid w:val="00D271EB"/>
    <w:rsid w:val="00D27837"/>
    <w:rsid w:val="00D27BD1"/>
    <w:rsid w:val="00D27D04"/>
    <w:rsid w:val="00D27DF7"/>
    <w:rsid w:val="00D27FF2"/>
    <w:rsid w:val="00D30048"/>
    <w:rsid w:val="00D3025F"/>
    <w:rsid w:val="00D302CF"/>
    <w:rsid w:val="00D3062F"/>
    <w:rsid w:val="00D306C6"/>
    <w:rsid w:val="00D306EE"/>
    <w:rsid w:val="00D30798"/>
    <w:rsid w:val="00D309BA"/>
    <w:rsid w:val="00D30A74"/>
    <w:rsid w:val="00D30C4D"/>
    <w:rsid w:val="00D30C60"/>
    <w:rsid w:val="00D30F7E"/>
    <w:rsid w:val="00D31284"/>
    <w:rsid w:val="00D31307"/>
    <w:rsid w:val="00D3131B"/>
    <w:rsid w:val="00D313B1"/>
    <w:rsid w:val="00D313C5"/>
    <w:rsid w:val="00D31537"/>
    <w:rsid w:val="00D3160A"/>
    <w:rsid w:val="00D3180B"/>
    <w:rsid w:val="00D3183C"/>
    <w:rsid w:val="00D31AB7"/>
    <w:rsid w:val="00D31CF0"/>
    <w:rsid w:val="00D31E3B"/>
    <w:rsid w:val="00D320E5"/>
    <w:rsid w:val="00D3226C"/>
    <w:rsid w:val="00D323C8"/>
    <w:rsid w:val="00D326BD"/>
    <w:rsid w:val="00D327FC"/>
    <w:rsid w:val="00D328D1"/>
    <w:rsid w:val="00D32B8A"/>
    <w:rsid w:val="00D32B8C"/>
    <w:rsid w:val="00D32C48"/>
    <w:rsid w:val="00D32D46"/>
    <w:rsid w:val="00D32F13"/>
    <w:rsid w:val="00D33075"/>
    <w:rsid w:val="00D3333A"/>
    <w:rsid w:val="00D33612"/>
    <w:rsid w:val="00D33746"/>
    <w:rsid w:val="00D337A6"/>
    <w:rsid w:val="00D33869"/>
    <w:rsid w:val="00D3387E"/>
    <w:rsid w:val="00D33A95"/>
    <w:rsid w:val="00D33BE1"/>
    <w:rsid w:val="00D33C3E"/>
    <w:rsid w:val="00D33CEB"/>
    <w:rsid w:val="00D33E1D"/>
    <w:rsid w:val="00D34379"/>
    <w:rsid w:val="00D343F1"/>
    <w:rsid w:val="00D344AB"/>
    <w:rsid w:val="00D344E1"/>
    <w:rsid w:val="00D345B8"/>
    <w:rsid w:val="00D348B7"/>
    <w:rsid w:val="00D34C91"/>
    <w:rsid w:val="00D34F98"/>
    <w:rsid w:val="00D35007"/>
    <w:rsid w:val="00D351C1"/>
    <w:rsid w:val="00D35648"/>
    <w:rsid w:val="00D356DF"/>
    <w:rsid w:val="00D35737"/>
    <w:rsid w:val="00D357CD"/>
    <w:rsid w:val="00D35969"/>
    <w:rsid w:val="00D35AF4"/>
    <w:rsid w:val="00D36234"/>
    <w:rsid w:val="00D3630E"/>
    <w:rsid w:val="00D3637D"/>
    <w:rsid w:val="00D36682"/>
    <w:rsid w:val="00D36916"/>
    <w:rsid w:val="00D3692B"/>
    <w:rsid w:val="00D36EF0"/>
    <w:rsid w:val="00D37126"/>
    <w:rsid w:val="00D3715F"/>
    <w:rsid w:val="00D372F3"/>
    <w:rsid w:val="00D3736D"/>
    <w:rsid w:val="00D37877"/>
    <w:rsid w:val="00D37AAF"/>
    <w:rsid w:val="00D37B75"/>
    <w:rsid w:val="00D37E77"/>
    <w:rsid w:val="00D40061"/>
    <w:rsid w:val="00D4012E"/>
    <w:rsid w:val="00D401B0"/>
    <w:rsid w:val="00D405A2"/>
    <w:rsid w:val="00D40653"/>
    <w:rsid w:val="00D407E2"/>
    <w:rsid w:val="00D408E8"/>
    <w:rsid w:val="00D40EBE"/>
    <w:rsid w:val="00D40F17"/>
    <w:rsid w:val="00D40FEF"/>
    <w:rsid w:val="00D4139A"/>
    <w:rsid w:val="00D41654"/>
    <w:rsid w:val="00D417A0"/>
    <w:rsid w:val="00D41D07"/>
    <w:rsid w:val="00D41DA9"/>
    <w:rsid w:val="00D41FBC"/>
    <w:rsid w:val="00D41FCE"/>
    <w:rsid w:val="00D4214C"/>
    <w:rsid w:val="00D421AF"/>
    <w:rsid w:val="00D422D6"/>
    <w:rsid w:val="00D42931"/>
    <w:rsid w:val="00D42F0A"/>
    <w:rsid w:val="00D42FE5"/>
    <w:rsid w:val="00D430B0"/>
    <w:rsid w:val="00D430D3"/>
    <w:rsid w:val="00D43123"/>
    <w:rsid w:val="00D4315A"/>
    <w:rsid w:val="00D43624"/>
    <w:rsid w:val="00D437D9"/>
    <w:rsid w:val="00D43827"/>
    <w:rsid w:val="00D43CAC"/>
    <w:rsid w:val="00D442FD"/>
    <w:rsid w:val="00D44314"/>
    <w:rsid w:val="00D4440A"/>
    <w:rsid w:val="00D4444A"/>
    <w:rsid w:val="00D4446F"/>
    <w:rsid w:val="00D44A89"/>
    <w:rsid w:val="00D45127"/>
    <w:rsid w:val="00D45143"/>
    <w:rsid w:val="00D45163"/>
    <w:rsid w:val="00D45193"/>
    <w:rsid w:val="00D45539"/>
    <w:rsid w:val="00D45588"/>
    <w:rsid w:val="00D4559C"/>
    <w:rsid w:val="00D455E7"/>
    <w:rsid w:val="00D457C1"/>
    <w:rsid w:val="00D45860"/>
    <w:rsid w:val="00D45B27"/>
    <w:rsid w:val="00D45B56"/>
    <w:rsid w:val="00D45BAD"/>
    <w:rsid w:val="00D45BB3"/>
    <w:rsid w:val="00D45DAD"/>
    <w:rsid w:val="00D46057"/>
    <w:rsid w:val="00D46069"/>
    <w:rsid w:val="00D4637E"/>
    <w:rsid w:val="00D4647F"/>
    <w:rsid w:val="00D468C8"/>
    <w:rsid w:val="00D46943"/>
    <w:rsid w:val="00D46C61"/>
    <w:rsid w:val="00D4700D"/>
    <w:rsid w:val="00D470E0"/>
    <w:rsid w:val="00D4712D"/>
    <w:rsid w:val="00D4745E"/>
    <w:rsid w:val="00D474B9"/>
    <w:rsid w:val="00D476FC"/>
    <w:rsid w:val="00D478B7"/>
    <w:rsid w:val="00D47A97"/>
    <w:rsid w:val="00D47EBB"/>
    <w:rsid w:val="00D500F2"/>
    <w:rsid w:val="00D502AE"/>
    <w:rsid w:val="00D50423"/>
    <w:rsid w:val="00D5053A"/>
    <w:rsid w:val="00D507C6"/>
    <w:rsid w:val="00D50AA1"/>
    <w:rsid w:val="00D50C7D"/>
    <w:rsid w:val="00D50CBF"/>
    <w:rsid w:val="00D50EC3"/>
    <w:rsid w:val="00D50FC9"/>
    <w:rsid w:val="00D50FEA"/>
    <w:rsid w:val="00D5101E"/>
    <w:rsid w:val="00D510B8"/>
    <w:rsid w:val="00D511A0"/>
    <w:rsid w:val="00D511D4"/>
    <w:rsid w:val="00D51264"/>
    <w:rsid w:val="00D5130D"/>
    <w:rsid w:val="00D51474"/>
    <w:rsid w:val="00D517B9"/>
    <w:rsid w:val="00D517FE"/>
    <w:rsid w:val="00D51CDB"/>
    <w:rsid w:val="00D51E13"/>
    <w:rsid w:val="00D51ED7"/>
    <w:rsid w:val="00D51FE3"/>
    <w:rsid w:val="00D5200B"/>
    <w:rsid w:val="00D520A3"/>
    <w:rsid w:val="00D52198"/>
    <w:rsid w:val="00D525CC"/>
    <w:rsid w:val="00D52958"/>
    <w:rsid w:val="00D52C41"/>
    <w:rsid w:val="00D52C6E"/>
    <w:rsid w:val="00D52C7B"/>
    <w:rsid w:val="00D52D75"/>
    <w:rsid w:val="00D52FBA"/>
    <w:rsid w:val="00D5329E"/>
    <w:rsid w:val="00D5332A"/>
    <w:rsid w:val="00D53355"/>
    <w:rsid w:val="00D53542"/>
    <w:rsid w:val="00D53A1E"/>
    <w:rsid w:val="00D53BDF"/>
    <w:rsid w:val="00D53FA0"/>
    <w:rsid w:val="00D540E1"/>
    <w:rsid w:val="00D544BE"/>
    <w:rsid w:val="00D544DA"/>
    <w:rsid w:val="00D546CA"/>
    <w:rsid w:val="00D5480E"/>
    <w:rsid w:val="00D54875"/>
    <w:rsid w:val="00D549BC"/>
    <w:rsid w:val="00D54A10"/>
    <w:rsid w:val="00D54B7D"/>
    <w:rsid w:val="00D54CCA"/>
    <w:rsid w:val="00D54CE6"/>
    <w:rsid w:val="00D54FF0"/>
    <w:rsid w:val="00D5503E"/>
    <w:rsid w:val="00D550DB"/>
    <w:rsid w:val="00D5550D"/>
    <w:rsid w:val="00D555D6"/>
    <w:rsid w:val="00D557CF"/>
    <w:rsid w:val="00D5592F"/>
    <w:rsid w:val="00D55959"/>
    <w:rsid w:val="00D55CBD"/>
    <w:rsid w:val="00D56213"/>
    <w:rsid w:val="00D563CD"/>
    <w:rsid w:val="00D5653D"/>
    <w:rsid w:val="00D5678B"/>
    <w:rsid w:val="00D567E1"/>
    <w:rsid w:val="00D569C9"/>
    <w:rsid w:val="00D56C6C"/>
    <w:rsid w:val="00D56E66"/>
    <w:rsid w:val="00D56F33"/>
    <w:rsid w:val="00D56F57"/>
    <w:rsid w:val="00D56FE1"/>
    <w:rsid w:val="00D570F6"/>
    <w:rsid w:val="00D571FE"/>
    <w:rsid w:val="00D572BC"/>
    <w:rsid w:val="00D575C4"/>
    <w:rsid w:val="00D576FF"/>
    <w:rsid w:val="00D5774B"/>
    <w:rsid w:val="00D57AE4"/>
    <w:rsid w:val="00D600C6"/>
    <w:rsid w:val="00D60278"/>
    <w:rsid w:val="00D60439"/>
    <w:rsid w:val="00D604A7"/>
    <w:rsid w:val="00D608AE"/>
    <w:rsid w:val="00D608C5"/>
    <w:rsid w:val="00D60C1E"/>
    <w:rsid w:val="00D60D26"/>
    <w:rsid w:val="00D60E58"/>
    <w:rsid w:val="00D60F09"/>
    <w:rsid w:val="00D60F51"/>
    <w:rsid w:val="00D6180E"/>
    <w:rsid w:val="00D6191E"/>
    <w:rsid w:val="00D61B41"/>
    <w:rsid w:val="00D62041"/>
    <w:rsid w:val="00D6241C"/>
    <w:rsid w:val="00D62783"/>
    <w:rsid w:val="00D62E61"/>
    <w:rsid w:val="00D63062"/>
    <w:rsid w:val="00D634FD"/>
    <w:rsid w:val="00D63736"/>
    <w:rsid w:val="00D63963"/>
    <w:rsid w:val="00D63C67"/>
    <w:rsid w:val="00D63D91"/>
    <w:rsid w:val="00D6405E"/>
    <w:rsid w:val="00D6412E"/>
    <w:rsid w:val="00D6419C"/>
    <w:rsid w:val="00D643B0"/>
    <w:rsid w:val="00D643DD"/>
    <w:rsid w:val="00D64500"/>
    <w:rsid w:val="00D64690"/>
    <w:rsid w:val="00D64D3F"/>
    <w:rsid w:val="00D64D5F"/>
    <w:rsid w:val="00D64DB3"/>
    <w:rsid w:val="00D64E22"/>
    <w:rsid w:val="00D64F3A"/>
    <w:rsid w:val="00D64FD9"/>
    <w:rsid w:val="00D650BE"/>
    <w:rsid w:val="00D65188"/>
    <w:rsid w:val="00D65438"/>
    <w:rsid w:val="00D656A9"/>
    <w:rsid w:val="00D65734"/>
    <w:rsid w:val="00D657E7"/>
    <w:rsid w:val="00D658B4"/>
    <w:rsid w:val="00D659A5"/>
    <w:rsid w:val="00D65C8A"/>
    <w:rsid w:val="00D65F07"/>
    <w:rsid w:val="00D660C8"/>
    <w:rsid w:val="00D660CE"/>
    <w:rsid w:val="00D66479"/>
    <w:rsid w:val="00D66933"/>
    <w:rsid w:val="00D66D36"/>
    <w:rsid w:val="00D66EF2"/>
    <w:rsid w:val="00D67013"/>
    <w:rsid w:val="00D67198"/>
    <w:rsid w:val="00D671E5"/>
    <w:rsid w:val="00D67217"/>
    <w:rsid w:val="00D67649"/>
    <w:rsid w:val="00D67779"/>
    <w:rsid w:val="00D6790B"/>
    <w:rsid w:val="00D6794D"/>
    <w:rsid w:val="00D67A53"/>
    <w:rsid w:val="00D67D80"/>
    <w:rsid w:val="00D67FD3"/>
    <w:rsid w:val="00D701E9"/>
    <w:rsid w:val="00D704DD"/>
    <w:rsid w:val="00D70585"/>
    <w:rsid w:val="00D70671"/>
    <w:rsid w:val="00D70768"/>
    <w:rsid w:val="00D70915"/>
    <w:rsid w:val="00D70A28"/>
    <w:rsid w:val="00D70BE1"/>
    <w:rsid w:val="00D70E51"/>
    <w:rsid w:val="00D712B3"/>
    <w:rsid w:val="00D7134E"/>
    <w:rsid w:val="00D7148A"/>
    <w:rsid w:val="00D71C59"/>
    <w:rsid w:val="00D71C5A"/>
    <w:rsid w:val="00D71D8E"/>
    <w:rsid w:val="00D71F56"/>
    <w:rsid w:val="00D71FE0"/>
    <w:rsid w:val="00D72098"/>
    <w:rsid w:val="00D720AB"/>
    <w:rsid w:val="00D7211B"/>
    <w:rsid w:val="00D724FF"/>
    <w:rsid w:val="00D726CF"/>
    <w:rsid w:val="00D72748"/>
    <w:rsid w:val="00D72896"/>
    <w:rsid w:val="00D729B5"/>
    <w:rsid w:val="00D72A33"/>
    <w:rsid w:val="00D72A36"/>
    <w:rsid w:val="00D72B16"/>
    <w:rsid w:val="00D72C6A"/>
    <w:rsid w:val="00D72DB6"/>
    <w:rsid w:val="00D72DBD"/>
    <w:rsid w:val="00D72EAE"/>
    <w:rsid w:val="00D7309A"/>
    <w:rsid w:val="00D73114"/>
    <w:rsid w:val="00D73144"/>
    <w:rsid w:val="00D73146"/>
    <w:rsid w:val="00D732E3"/>
    <w:rsid w:val="00D7350C"/>
    <w:rsid w:val="00D735FF"/>
    <w:rsid w:val="00D737BA"/>
    <w:rsid w:val="00D738DC"/>
    <w:rsid w:val="00D73C07"/>
    <w:rsid w:val="00D73C31"/>
    <w:rsid w:val="00D73CBA"/>
    <w:rsid w:val="00D740FC"/>
    <w:rsid w:val="00D744B8"/>
    <w:rsid w:val="00D746DA"/>
    <w:rsid w:val="00D7471F"/>
    <w:rsid w:val="00D74A0C"/>
    <w:rsid w:val="00D74C0D"/>
    <w:rsid w:val="00D74C9A"/>
    <w:rsid w:val="00D74CC9"/>
    <w:rsid w:val="00D74F44"/>
    <w:rsid w:val="00D74F90"/>
    <w:rsid w:val="00D751BE"/>
    <w:rsid w:val="00D75211"/>
    <w:rsid w:val="00D753DD"/>
    <w:rsid w:val="00D75498"/>
    <w:rsid w:val="00D756EF"/>
    <w:rsid w:val="00D7573F"/>
    <w:rsid w:val="00D757C1"/>
    <w:rsid w:val="00D75955"/>
    <w:rsid w:val="00D759CA"/>
    <w:rsid w:val="00D75E73"/>
    <w:rsid w:val="00D75FD8"/>
    <w:rsid w:val="00D760EF"/>
    <w:rsid w:val="00D762E8"/>
    <w:rsid w:val="00D76622"/>
    <w:rsid w:val="00D76718"/>
    <w:rsid w:val="00D76767"/>
    <w:rsid w:val="00D7680C"/>
    <w:rsid w:val="00D76DEE"/>
    <w:rsid w:val="00D76FE4"/>
    <w:rsid w:val="00D77209"/>
    <w:rsid w:val="00D77399"/>
    <w:rsid w:val="00D775ED"/>
    <w:rsid w:val="00D77777"/>
    <w:rsid w:val="00D77788"/>
    <w:rsid w:val="00D77B06"/>
    <w:rsid w:val="00D77EEE"/>
    <w:rsid w:val="00D77F91"/>
    <w:rsid w:val="00D77FAC"/>
    <w:rsid w:val="00D8028E"/>
    <w:rsid w:val="00D80527"/>
    <w:rsid w:val="00D8063D"/>
    <w:rsid w:val="00D808F0"/>
    <w:rsid w:val="00D80AF5"/>
    <w:rsid w:val="00D80FBF"/>
    <w:rsid w:val="00D8106E"/>
    <w:rsid w:val="00D812BF"/>
    <w:rsid w:val="00D8139C"/>
    <w:rsid w:val="00D8139E"/>
    <w:rsid w:val="00D81515"/>
    <w:rsid w:val="00D815ED"/>
    <w:rsid w:val="00D815F6"/>
    <w:rsid w:val="00D81604"/>
    <w:rsid w:val="00D816F7"/>
    <w:rsid w:val="00D8170B"/>
    <w:rsid w:val="00D81E3E"/>
    <w:rsid w:val="00D81EA1"/>
    <w:rsid w:val="00D82030"/>
    <w:rsid w:val="00D822A9"/>
    <w:rsid w:val="00D827CF"/>
    <w:rsid w:val="00D827E3"/>
    <w:rsid w:val="00D828A6"/>
    <w:rsid w:val="00D8293F"/>
    <w:rsid w:val="00D82AA2"/>
    <w:rsid w:val="00D82BBB"/>
    <w:rsid w:val="00D83110"/>
    <w:rsid w:val="00D8311C"/>
    <w:rsid w:val="00D832FD"/>
    <w:rsid w:val="00D8346A"/>
    <w:rsid w:val="00D83530"/>
    <w:rsid w:val="00D83A62"/>
    <w:rsid w:val="00D83CA9"/>
    <w:rsid w:val="00D83FE8"/>
    <w:rsid w:val="00D84040"/>
    <w:rsid w:val="00D84293"/>
    <w:rsid w:val="00D84342"/>
    <w:rsid w:val="00D84386"/>
    <w:rsid w:val="00D844BE"/>
    <w:rsid w:val="00D84912"/>
    <w:rsid w:val="00D8498E"/>
    <w:rsid w:val="00D84A63"/>
    <w:rsid w:val="00D84B5F"/>
    <w:rsid w:val="00D84C82"/>
    <w:rsid w:val="00D84CF0"/>
    <w:rsid w:val="00D84E41"/>
    <w:rsid w:val="00D84ECE"/>
    <w:rsid w:val="00D84F5D"/>
    <w:rsid w:val="00D84FC6"/>
    <w:rsid w:val="00D85196"/>
    <w:rsid w:val="00D851D6"/>
    <w:rsid w:val="00D85227"/>
    <w:rsid w:val="00D855BA"/>
    <w:rsid w:val="00D856E9"/>
    <w:rsid w:val="00D858F8"/>
    <w:rsid w:val="00D85AB7"/>
    <w:rsid w:val="00D85AE2"/>
    <w:rsid w:val="00D85B2A"/>
    <w:rsid w:val="00D85BF3"/>
    <w:rsid w:val="00D85F28"/>
    <w:rsid w:val="00D861BE"/>
    <w:rsid w:val="00D86514"/>
    <w:rsid w:val="00D86AD4"/>
    <w:rsid w:val="00D86F71"/>
    <w:rsid w:val="00D870E0"/>
    <w:rsid w:val="00D8715A"/>
    <w:rsid w:val="00D87414"/>
    <w:rsid w:val="00D874FB"/>
    <w:rsid w:val="00D8768D"/>
    <w:rsid w:val="00D876CE"/>
    <w:rsid w:val="00D878F9"/>
    <w:rsid w:val="00D87B55"/>
    <w:rsid w:val="00D87D6C"/>
    <w:rsid w:val="00D87EE5"/>
    <w:rsid w:val="00D87EE8"/>
    <w:rsid w:val="00D87F9D"/>
    <w:rsid w:val="00D9002D"/>
    <w:rsid w:val="00D908AE"/>
    <w:rsid w:val="00D90A07"/>
    <w:rsid w:val="00D90E48"/>
    <w:rsid w:val="00D91040"/>
    <w:rsid w:val="00D91411"/>
    <w:rsid w:val="00D91B2D"/>
    <w:rsid w:val="00D91CF2"/>
    <w:rsid w:val="00D91D07"/>
    <w:rsid w:val="00D91F41"/>
    <w:rsid w:val="00D92074"/>
    <w:rsid w:val="00D922E1"/>
    <w:rsid w:val="00D9243A"/>
    <w:rsid w:val="00D92714"/>
    <w:rsid w:val="00D9271A"/>
    <w:rsid w:val="00D927F9"/>
    <w:rsid w:val="00D92808"/>
    <w:rsid w:val="00D9280D"/>
    <w:rsid w:val="00D92824"/>
    <w:rsid w:val="00D92A18"/>
    <w:rsid w:val="00D92DB2"/>
    <w:rsid w:val="00D934CF"/>
    <w:rsid w:val="00D935BE"/>
    <w:rsid w:val="00D935FA"/>
    <w:rsid w:val="00D93689"/>
    <w:rsid w:val="00D93B74"/>
    <w:rsid w:val="00D93BA5"/>
    <w:rsid w:val="00D93C12"/>
    <w:rsid w:val="00D93C95"/>
    <w:rsid w:val="00D93ECA"/>
    <w:rsid w:val="00D94099"/>
    <w:rsid w:val="00D94278"/>
    <w:rsid w:val="00D945B2"/>
    <w:rsid w:val="00D9484F"/>
    <w:rsid w:val="00D94AB2"/>
    <w:rsid w:val="00D954BE"/>
    <w:rsid w:val="00D959B0"/>
    <w:rsid w:val="00D959C3"/>
    <w:rsid w:val="00D95BB4"/>
    <w:rsid w:val="00D95DE4"/>
    <w:rsid w:val="00D96163"/>
    <w:rsid w:val="00D9637D"/>
    <w:rsid w:val="00D963E0"/>
    <w:rsid w:val="00D96578"/>
    <w:rsid w:val="00D9678A"/>
    <w:rsid w:val="00D96893"/>
    <w:rsid w:val="00D96981"/>
    <w:rsid w:val="00D96C4F"/>
    <w:rsid w:val="00D96D60"/>
    <w:rsid w:val="00D96DD7"/>
    <w:rsid w:val="00D96E23"/>
    <w:rsid w:val="00D96F1E"/>
    <w:rsid w:val="00D972D6"/>
    <w:rsid w:val="00D974DB"/>
    <w:rsid w:val="00D9766D"/>
    <w:rsid w:val="00D97917"/>
    <w:rsid w:val="00D97920"/>
    <w:rsid w:val="00D97A53"/>
    <w:rsid w:val="00D97B22"/>
    <w:rsid w:val="00D97C9C"/>
    <w:rsid w:val="00D97E7A"/>
    <w:rsid w:val="00DA0442"/>
    <w:rsid w:val="00DA047E"/>
    <w:rsid w:val="00DA0957"/>
    <w:rsid w:val="00DA0980"/>
    <w:rsid w:val="00DA0D23"/>
    <w:rsid w:val="00DA0D8E"/>
    <w:rsid w:val="00DA0EC8"/>
    <w:rsid w:val="00DA1135"/>
    <w:rsid w:val="00DA1279"/>
    <w:rsid w:val="00DA1293"/>
    <w:rsid w:val="00DA1375"/>
    <w:rsid w:val="00DA14E3"/>
    <w:rsid w:val="00DA1C54"/>
    <w:rsid w:val="00DA2378"/>
    <w:rsid w:val="00DA2528"/>
    <w:rsid w:val="00DA2E0C"/>
    <w:rsid w:val="00DA3045"/>
    <w:rsid w:val="00DA308E"/>
    <w:rsid w:val="00DA33F8"/>
    <w:rsid w:val="00DA38E1"/>
    <w:rsid w:val="00DA399B"/>
    <w:rsid w:val="00DA3A99"/>
    <w:rsid w:val="00DA3BC3"/>
    <w:rsid w:val="00DA3D48"/>
    <w:rsid w:val="00DA3E58"/>
    <w:rsid w:val="00DA4173"/>
    <w:rsid w:val="00DA433D"/>
    <w:rsid w:val="00DA451C"/>
    <w:rsid w:val="00DA47CB"/>
    <w:rsid w:val="00DA4805"/>
    <w:rsid w:val="00DA4C33"/>
    <w:rsid w:val="00DA5056"/>
    <w:rsid w:val="00DA50A1"/>
    <w:rsid w:val="00DA510F"/>
    <w:rsid w:val="00DA52AB"/>
    <w:rsid w:val="00DA531E"/>
    <w:rsid w:val="00DA53D5"/>
    <w:rsid w:val="00DA5437"/>
    <w:rsid w:val="00DA58C1"/>
    <w:rsid w:val="00DA5A97"/>
    <w:rsid w:val="00DA5AA2"/>
    <w:rsid w:val="00DA60E4"/>
    <w:rsid w:val="00DA62EE"/>
    <w:rsid w:val="00DA66D3"/>
    <w:rsid w:val="00DA671A"/>
    <w:rsid w:val="00DA691D"/>
    <w:rsid w:val="00DA692A"/>
    <w:rsid w:val="00DA6BC7"/>
    <w:rsid w:val="00DA6C44"/>
    <w:rsid w:val="00DA6E38"/>
    <w:rsid w:val="00DA6EB6"/>
    <w:rsid w:val="00DA6F83"/>
    <w:rsid w:val="00DA7064"/>
    <w:rsid w:val="00DA74CD"/>
    <w:rsid w:val="00DA751F"/>
    <w:rsid w:val="00DA7643"/>
    <w:rsid w:val="00DB026A"/>
    <w:rsid w:val="00DB0332"/>
    <w:rsid w:val="00DB0574"/>
    <w:rsid w:val="00DB05D1"/>
    <w:rsid w:val="00DB089F"/>
    <w:rsid w:val="00DB0BBF"/>
    <w:rsid w:val="00DB0D02"/>
    <w:rsid w:val="00DB0EA9"/>
    <w:rsid w:val="00DB11B8"/>
    <w:rsid w:val="00DB12BE"/>
    <w:rsid w:val="00DB1570"/>
    <w:rsid w:val="00DB199B"/>
    <w:rsid w:val="00DB1BD5"/>
    <w:rsid w:val="00DB1CB2"/>
    <w:rsid w:val="00DB214D"/>
    <w:rsid w:val="00DB21C6"/>
    <w:rsid w:val="00DB2221"/>
    <w:rsid w:val="00DB22CA"/>
    <w:rsid w:val="00DB24D8"/>
    <w:rsid w:val="00DB24EA"/>
    <w:rsid w:val="00DB2D90"/>
    <w:rsid w:val="00DB325B"/>
    <w:rsid w:val="00DB354A"/>
    <w:rsid w:val="00DB35FA"/>
    <w:rsid w:val="00DB3720"/>
    <w:rsid w:val="00DB3726"/>
    <w:rsid w:val="00DB3794"/>
    <w:rsid w:val="00DB3B8C"/>
    <w:rsid w:val="00DB3ED5"/>
    <w:rsid w:val="00DB44B0"/>
    <w:rsid w:val="00DB4538"/>
    <w:rsid w:val="00DB4838"/>
    <w:rsid w:val="00DB4E61"/>
    <w:rsid w:val="00DB504D"/>
    <w:rsid w:val="00DB50E3"/>
    <w:rsid w:val="00DB5329"/>
    <w:rsid w:val="00DB58E8"/>
    <w:rsid w:val="00DB5A39"/>
    <w:rsid w:val="00DB5A67"/>
    <w:rsid w:val="00DB5AD7"/>
    <w:rsid w:val="00DB5F81"/>
    <w:rsid w:val="00DB6066"/>
    <w:rsid w:val="00DB607E"/>
    <w:rsid w:val="00DB61AE"/>
    <w:rsid w:val="00DB6205"/>
    <w:rsid w:val="00DB648E"/>
    <w:rsid w:val="00DB6578"/>
    <w:rsid w:val="00DB67ED"/>
    <w:rsid w:val="00DB6CAD"/>
    <w:rsid w:val="00DB6D0D"/>
    <w:rsid w:val="00DB6EF9"/>
    <w:rsid w:val="00DB6F4D"/>
    <w:rsid w:val="00DB70B7"/>
    <w:rsid w:val="00DB7452"/>
    <w:rsid w:val="00DB7670"/>
    <w:rsid w:val="00DB78D0"/>
    <w:rsid w:val="00DB7A1B"/>
    <w:rsid w:val="00DB7ADA"/>
    <w:rsid w:val="00DB7C6F"/>
    <w:rsid w:val="00DB7D21"/>
    <w:rsid w:val="00DB7F17"/>
    <w:rsid w:val="00DB7F1C"/>
    <w:rsid w:val="00DC02CD"/>
    <w:rsid w:val="00DC0445"/>
    <w:rsid w:val="00DC0BAC"/>
    <w:rsid w:val="00DC0C24"/>
    <w:rsid w:val="00DC0D56"/>
    <w:rsid w:val="00DC0E7B"/>
    <w:rsid w:val="00DC111F"/>
    <w:rsid w:val="00DC12B8"/>
    <w:rsid w:val="00DC170B"/>
    <w:rsid w:val="00DC1773"/>
    <w:rsid w:val="00DC18A2"/>
    <w:rsid w:val="00DC1A6F"/>
    <w:rsid w:val="00DC20B9"/>
    <w:rsid w:val="00DC21B1"/>
    <w:rsid w:val="00DC237B"/>
    <w:rsid w:val="00DC24FF"/>
    <w:rsid w:val="00DC2541"/>
    <w:rsid w:val="00DC25C7"/>
    <w:rsid w:val="00DC29A3"/>
    <w:rsid w:val="00DC2A20"/>
    <w:rsid w:val="00DC2B3D"/>
    <w:rsid w:val="00DC2CDC"/>
    <w:rsid w:val="00DC2DAD"/>
    <w:rsid w:val="00DC2E5B"/>
    <w:rsid w:val="00DC2FD4"/>
    <w:rsid w:val="00DC3649"/>
    <w:rsid w:val="00DC37D0"/>
    <w:rsid w:val="00DC3E43"/>
    <w:rsid w:val="00DC4064"/>
    <w:rsid w:val="00DC427A"/>
    <w:rsid w:val="00DC4285"/>
    <w:rsid w:val="00DC42E0"/>
    <w:rsid w:val="00DC44FA"/>
    <w:rsid w:val="00DC46C1"/>
    <w:rsid w:val="00DC46EE"/>
    <w:rsid w:val="00DC4A2E"/>
    <w:rsid w:val="00DC4B6F"/>
    <w:rsid w:val="00DC4B77"/>
    <w:rsid w:val="00DC4EEC"/>
    <w:rsid w:val="00DC52E7"/>
    <w:rsid w:val="00DC54C2"/>
    <w:rsid w:val="00DC55D8"/>
    <w:rsid w:val="00DC566C"/>
    <w:rsid w:val="00DC5D15"/>
    <w:rsid w:val="00DC5E2E"/>
    <w:rsid w:val="00DC5E7E"/>
    <w:rsid w:val="00DC5F32"/>
    <w:rsid w:val="00DC6278"/>
    <w:rsid w:val="00DC64AE"/>
    <w:rsid w:val="00DC6503"/>
    <w:rsid w:val="00DC650D"/>
    <w:rsid w:val="00DC6584"/>
    <w:rsid w:val="00DC692B"/>
    <w:rsid w:val="00DC6959"/>
    <w:rsid w:val="00DC6BC0"/>
    <w:rsid w:val="00DC6CD3"/>
    <w:rsid w:val="00DC6D12"/>
    <w:rsid w:val="00DC6E39"/>
    <w:rsid w:val="00DC70EC"/>
    <w:rsid w:val="00DC73E4"/>
    <w:rsid w:val="00DC744A"/>
    <w:rsid w:val="00DC766E"/>
    <w:rsid w:val="00DC779D"/>
    <w:rsid w:val="00DC7D60"/>
    <w:rsid w:val="00DC7F4A"/>
    <w:rsid w:val="00DD000A"/>
    <w:rsid w:val="00DD00A7"/>
    <w:rsid w:val="00DD00DF"/>
    <w:rsid w:val="00DD0273"/>
    <w:rsid w:val="00DD0384"/>
    <w:rsid w:val="00DD0A20"/>
    <w:rsid w:val="00DD0AFC"/>
    <w:rsid w:val="00DD0B7C"/>
    <w:rsid w:val="00DD0C0C"/>
    <w:rsid w:val="00DD0CB8"/>
    <w:rsid w:val="00DD0CF9"/>
    <w:rsid w:val="00DD0D96"/>
    <w:rsid w:val="00DD0DD4"/>
    <w:rsid w:val="00DD0E28"/>
    <w:rsid w:val="00DD125F"/>
    <w:rsid w:val="00DD13CC"/>
    <w:rsid w:val="00DD150A"/>
    <w:rsid w:val="00DD1963"/>
    <w:rsid w:val="00DD1BCF"/>
    <w:rsid w:val="00DD1D49"/>
    <w:rsid w:val="00DD1EAF"/>
    <w:rsid w:val="00DD22DF"/>
    <w:rsid w:val="00DD23A6"/>
    <w:rsid w:val="00DD2439"/>
    <w:rsid w:val="00DD24EA"/>
    <w:rsid w:val="00DD2782"/>
    <w:rsid w:val="00DD28E7"/>
    <w:rsid w:val="00DD2A74"/>
    <w:rsid w:val="00DD2E24"/>
    <w:rsid w:val="00DD30A6"/>
    <w:rsid w:val="00DD30DE"/>
    <w:rsid w:val="00DD327D"/>
    <w:rsid w:val="00DD3318"/>
    <w:rsid w:val="00DD34C8"/>
    <w:rsid w:val="00DD3A92"/>
    <w:rsid w:val="00DD3BF0"/>
    <w:rsid w:val="00DD3C0D"/>
    <w:rsid w:val="00DD3D23"/>
    <w:rsid w:val="00DD3DC9"/>
    <w:rsid w:val="00DD3E66"/>
    <w:rsid w:val="00DD40C8"/>
    <w:rsid w:val="00DD4155"/>
    <w:rsid w:val="00DD4665"/>
    <w:rsid w:val="00DD48DB"/>
    <w:rsid w:val="00DD491A"/>
    <w:rsid w:val="00DD4923"/>
    <w:rsid w:val="00DD49E7"/>
    <w:rsid w:val="00DD4B3F"/>
    <w:rsid w:val="00DD4D49"/>
    <w:rsid w:val="00DD4D4D"/>
    <w:rsid w:val="00DD4DA0"/>
    <w:rsid w:val="00DD4E32"/>
    <w:rsid w:val="00DD522A"/>
    <w:rsid w:val="00DD535F"/>
    <w:rsid w:val="00DD569C"/>
    <w:rsid w:val="00DD5700"/>
    <w:rsid w:val="00DD57D6"/>
    <w:rsid w:val="00DD5886"/>
    <w:rsid w:val="00DD5973"/>
    <w:rsid w:val="00DD5999"/>
    <w:rsid w:val="00DD59AE"/>
    <w:rsid w:val="00DD5CDC"/>
    <w:rsid w:val="00DD5EE6"/>
    <w:rsid w:val="00DD62DA"/>
    <w:rsid w:val="00DD62ED"/>
    <w:rsid w:val="00DD6591"/>
    <w:rsid w:val="00DD65AB"/>
    <w:rsid w:val="00DD67D7"/>
    <w:rsid w:val="00DD68CE"/>
    <w:rsid w:val="00DD692A"/>
    <w:rsid w:val="00DD695C"/>
    <w:rsid w:val="00DD6ACD"/>
    <w:rsid w:val="00DD6ED1"/>
    <w:rsid w:val="00DD72B6"/>
    <w:rsid w:val="00DD72D2"/>
    <w:rsid w:val="00DD737D"/>
    <w:rsid w:val="00DD7669"/>
    <w:rsid w:val="00DD7A93"/>
    <w:rsid w:val="00DD7D75"/>
    <w:rsid w:val="00DD7F5F"/>
    <w:rsid w:val="00DD7FD5"/>
    <w:rsid w:val="00DE00F1"/>
    <w:rsid w:val="00DE015E"/>
    <w:rsid w:val="00DE046D"/>
    <w:rsid w:val="00DE084F"/>
    <w:rsid w:val="00DE0972"/>
    <w:rsid w:val="00DE0A46"/>
    <w:rsid w:val="00DE0BF3"/>
    <w:rsid w:val="00DE0D63"/>
    <w:rsid w:val="00DE1063"/>
    <w:rsid w:val="00DE1118"/>
    <w:rsid w:val="00DE1453"/>
    <w:rsid w:val="00DE1B65"/>
    <w:rsid w:val="00DE1BB2"/>
    <w:rsid w:val="00DE20DF"/>
    <w:rsid w:val="00DE21A3"/>
    <w:rsid w:val="00DE21F2"/>
    <w:rsid w:val="00DE23D6"/>
    <w:rsid w:val="00DE257C"/>
    <w:rsid w:val="00DE27DD"/>
    <w:rsid w:val="00DE30F9"/>
    <w:rsid w:val="00DE3415"/>
    <w:rsid w:val="00DE34BA"/>
    <w:rsid w:val="00DE3801"/>
    <w:rsid w:val="00DE39B6"/>
    <w:rsid w:val="00DE39ED"/>
    <w:rsid w:val="00DE3C7D"/>
    <w:rsid w:val="00DE3CA4"/>
    <w:rsid w:val="00DE3CB0"/>
    <w:rsid w:val="00DE3F39"/>
    <w:rsid w:val="00DE408F"/>
    <w:rsid w:val="00DE4104"/>
    <w:rsid w:val="00DE43A3"/>
    <w:rsid w:val="00DE43A9"/>
    <w:rsid w:val="00DE4406"/>
    <w:rsid w:val="00DE44DA"/>
    <w:rsid w:val="00DE46FA"/>
    <w:rsid w:val="00DE4727"/>
    <w:rsid w:val="00DE4750"/>
    <w:rsid w:val="00DE47E8"/>
    <w:rsid w:val="00DE48F1"/>
    <w:rsid w:val="00DE4DFE"/>
    <w:rsid w:val="00DE4E66"/>
    <w:rsid w:val="00DE50EC"/>
    <w:rsid w:val="00DE5338"/>
    <w:rsid w:val="00DE54E3"/>
    <w:rsid w:val="00DE54ED"/>
    <w:rsid w:val="00DE58C3"/>
    <w:rsid w:val="00DE5AA4"/>
    <w:rsid w:val="00DE5C2D"/>
    <w:rsid w:val="00DE5D7A"/>
    <w:rsid w:val="00DE5EC8"/>
    <w:rsid w:val="00DE630C"/>
    <w:rsid w:val="00DE63A5"/>
    <w:rsid w:val="00DE6434"/>
    <w:rsid w:val="00DE6BD8"/>
    <w:rsid w:val="00DE6C17"/>
    <w:rsid w:val="00DE7053"/>
    <w:rsid w:val="00DE70EA"/>
    <w:rsid w:val="00DE721C"/>
    <w:rsid w:val="00DE76E4"/>
    <w:rsid w:val="00DE79A4"/>
    <w:rsid w:val="00DE79D1"/>
    <w:rsid w:val="00DE7E1E"/>
    <w:rsid w:val="00DE7E54"/>
    <w:rsid w:val="00DF0819"/>
    <w:rsid w:val="00DF0917"/>
    <w:rsid w:val="00DF0975"/>
    <w:rsid w:val="00DF09DC"/>
    <w:rsid w:val="00DF09E3"/>
    <w:rsid w:val="00DF0C66"/>
    <w:rsid w:val="00DF0F80"/>
    <w:rsid w:val="00DF15B1"/>
    <w:rsid w:val="00DF15FE"/>
    <w:rsid w:val="00DF1B4C"/>
    <w:rsid w:val="00DF1BA0"/>
    <w:rsid w:val="00DF1DAF"/>
    <w:rsid w:val="00DF1E14"/>
    <w:rsid w:val="00DF20A7"/>
    <w:rsid w:val="00DF2197"/>
    <w:rsid w:val="00DF223C"/>
    <w:rsid w:val="00DF2394"/>
    <w:rsid w:val="00DF2442"/>
    <w:rsid w:val="00DF2578"/>
    <w:rsid w:val="00DF25A0"/>
    <w:rsid w:val="00DF265D"/>
    <w:rsid w:val="00DF278E"/>
    <w:rsid w:val="00DF2A61"/>
    <w:rsid w:val="00DF2A75"/>
    <w:rsid w:val="00DF2AFE"/>
    <w:rsid w:val="00DF2FBA"/>
    <w:rsid w:val="00DF2FBD"/>
    <w:rsid w:val="00DF30F7"/>
    <w:rsid w:val="00DF34D5"/>
    <w:rsid w:val="00DF35E2"/>
    <w:rsid w:val="00DF3771"/>
    <w:rsid w:val="00DF3815"/>
    <w:rsid w:val="00DF38A0"/>
    <w:rsid w:val="00DF3993"/>
    <w:rsid w:val="00DF39BB"/>
    <w:rsid w:val="00DF3C8E"/>
    <w:rsid w:val="00DF3F1C"/>
    <w:rsid w:val="00DF4543"/>
    <w:rsid w:val="00DF471C"/>
    <w:rsid w:val="00DF50EC"/>
    <w:rsid w:val="00DF5494"/>
    <w:rsid w:val="00DF5512"/>
    <w:rsid w:val="00DF5538"/>
    <w:rsid w:val="00DF55C9"/>
    <w:rsid w:val="00DF56CB"/>
    <w:rsid w:val="00DF573E"/>
    <w:rsid w:val="00DF57BB"/>
    <w:rsid w:val="00DF5A1E"/>
    <w:rsid w:val="00DF5C0C"/>
    <w:rsid w:val="00DF5CDD"/>
    <w:rsid w:val="00DF5D7B"/>
    <w:rsid w:val="00DF5E84"/>
    <w:rsid w:val="00DF614B"/>
    <w:rsid w:val="00DF63E9"/>
    <w:rsid w:val="00DF66C6"/>
    <w:rsid w:val="00DF6975"/>
    <w:rsid w:val="00DF69CA"/>
    <w:rsid w:val="00DF6C8D"/>
    <w:rsid w:val="00DF6D41"/>
    <w:rsid w:val="00DF6D50"/>
    <w:rsid w:val="00DF73F4"/>
    <w:rsid w:val="00DF75FB"/>
    <w:rsid w:val="00DF76FA"/>
    <w:rsid w:val="00DF77DE"/>
    <w:rsid w:val="00DF7AD1"/>
    <w:rsid w:val="00DF7C80"/>
    <w:rsid w:val="00DF7DA6"/>
    <w:rsid w:val="00E00028"/>
    <w:rsid w:val="00E0029D"/>
    <w:rsid w:val="00E003E1"/>
    <w:rsid w:val="00E003F4"/>
    <w:rsid w:val="00E004F2"/>
    <w:rsid w:val="00E006D4"/>
    <w:rsid w:val="00E007C7"/>
    <w:rsid w:val="00E00A96"/>
    <w:rsid w:val="00E00C5D"/>
    <w:rsid w:val="00E00CAE"/>
    <w:rsid w:val="00E00D12"/>
    <w:rsid w:val="00E01021"/>
    <w:rsid w:val="00E012AE"/>
    <w:rsid w:val="00E01455"/>
    <w:rsid w:val="00E0150C"/>
    <w:rsid w:val="00E0192C"/>
    <w:rsid w:val="00E023B6"/>
    <w:rsid w:val="00E024F0"/>
    <w:rsid w:val="00E02632"/>
    <w:rsid w:val="00E026EE"/>
    <w:rsid w:val="00E0280D"/>
    <w:rsid w:val="00E02937"/>
    <w:rsid w:val="00E02B77"/>
    <w:rsid w:val="00E02BF9"/>
    <w:rsid w:val="00E02C8A"/>
    <w:rsid w:val="00E02F68"/>
    <w:rsid w:val="00E03007"/>
    <w:rsid w:val="00E03154"/>
    <w:rsid w:val="00E032A9"/>
    <w:rsid w:val="00E03378"/>
    <w:rsid w:val="00E03544"/>
    <w:rsid w:val="00E0363B"/>
    <w:rsid w:val="00E038D6"/>
    <w:rsid w:val="00E0390F"/>
    <w:rsid w:val="00E03975"/>
    <w:rsid w:val="00E03B1A"/>
    <w:rsid w:val="00E03B70"/>
    <w:rsid w:val="00E03D3A"/>
    <w:rsid w:val="00E03F7B"/>
    <w:rsid w:val="00E04113"/>
    <w:rsid w:val="00E041C7"/>
    <w:rsid w:val="00E0429C"/>
    <w:rsid w:val="00E042E4"/>
    <w:rsid w:val="00E04302"/>
    <w:rsid w:val="00E0459A"/>
    <w:rsid w:val="00E0476A"/>
    <w:rsid w:val="00E0476E"/>
    <w:rsid w:val="00E048F4"/>
    <w:rsid w:val="00E04DAA"/>
    <w:rsid w:val="00E05170"/>
    <w:rsid w:val="00E05215"/>
    <w:rsid w:val="00E0530C"/>
    <w:rsid w:val="00E0540E"/>
    <w:rsid w:val="00E05655"/>
    <w:rsid w:val="00E05805"/>
    <w:rsid w:val="00E05F3F"/>
    <w:rsid w:val="00E05FCB"/>
    <w:rsid w:val="00E0630B"/>
    <w:rsid w:val="00E06358"/>
    <w:rsid w:val="00E064F7"/>
    <w:rsid w:val="00E0663D"/>
    <w:rsid w:val="00E06952"/>
    <w:rsid w:val="00E06AEA"/>
    <w:rsid w:val="00E0714A"/>
    <w:rsid w:val="00E07199"/>
    <w:rsid w:val="00E07335"/>
    <w:rsid w:val="00E0756D"/>
    <w:rsid w:val="00E076D1"/>
    <w:rsid w:val="00E078D0"/>
    <w:rsid w:val="00E07928"/>
    <w:rsid w:val="00E079AF"/>
    <w:rsid w:val="00E07B1A"/>
    <w:rsid w:val="00E07CFF"/>
    <w:rsid w:val="00E07E00"/>
    <w:rsid w:val="00E07E96"/>
    <w:rsid w:val="00E07EDF"/>
    <w:rsid w:val="00E10375"/>
    <w:rsid w:val="00E10437"/>
    <w:rsid w:val="00E10944"/>
    <w:rsid w:val="00E109B9"/>
    <w:rsid w:val="00E10B03"/>
    <w:rsid w:val="00E10B72"/>
    <w:rsid w:val="00E10C9F"/>
    <w:rsid w:val="00E10D31"/>
    <w:rsid w:val="00E10FCB"/>
    <w:rsid w:val="00E11027"/>
    <w:rsid w:val="00E117C9"/>
    <w:rsid w:val="00E11880"/>
    <w:rsid w:val="00E11BD0"/>
    <w:rsid w:val="00E11DBD"/>
    <w:rsid w:val="00E11DCE"/>
    <w:rsid w:val="00E11E6F"/>
    <w:rsid w:val="00E12256"/>
    <w:rsid w:val="00E124C1"/>
    <w:rsid w:val="00E12569"/>
    <w:rsid w:val="00E1262E"/>
    <w:rsid w:val="00E1265B"/>
    <w:rsid w:val="00E1279C"/>
    <w:rsid w:val="00E12868"/>
    <w:rsid w:val="00E12C97"/>
    <w:rsid w:val="00E12D5F"/>
    <w:rsid w:val="00E12D6F"/>
    <w:rsid w:val="00E12DC5"/>
    <w:rsid w:val="00E12FBF"/>
    <w:rsid w:val="00E12FF0"/>
    <w:rsid w:val="00E1300F"/>
    <w:rsid w:val="00E131F4"/>
    <w:rsid w:val="00E131FB"/>
    <w:rsid w:val="00E1374B"/>
    <w:rsid w:val="00E137E9"/>
    <w:rsid w:val="00E13871"/>
    <w:rsid w:val="00E1390B"/>
    <w:rsid w:val="00E139A4"/>
    <w:rsid w:val="00E13A63"/>
    <w:rsid w:val="00E140DD"/>
    <w:rsid w:val="00E142F6"/>
    <w:rsid w:val="00E143FC"/>
    <w:rsid w:val="00E14498"/>
    <w:rsid w:val="00E144E2"/>
    <w:rsid w:val="00E14951"/>
    <w:rsid w:val="00E14CC7"/>
    <w:rsid w:val="00E14D67"/>
    <w:rsid w:val="00E14DCB"/>
    <w:rsid w:val="00E14F9E"/>
    <w:rsid w:val="00E1526F"/>
    <w:rsid w:val="00E154D1"/>
    <w:rsid w:val="00E154D2"/>
    <w:rsid w:val="00E15592"/>
    <w:rsid w:val="00E155BB"/>
    <w:rsid w:val="00E156CD"/>
    <w:rsid w:val="00E1572C"/>
    <w:rsid w:val="00E1588F"/>
    <w:rsid w:val="00E158DD"/>
    <w:rsid w:val="00E15AAE"/>
    <w:rsid w:val="00E15ADD"/>
    <w:rsid w:val="00E15BD5"/>
    <w:rsid w:val="00E15BFB"/>
    <w:rsid w:val="00E15C22"/>
    <w:rsid w:val="00E15DA2"/>
    <w:rsid w:val="00E15F66"/>
    <w:rsid w:val="00E160CD"/>
    <w:rsid w:val="00E16225"/>
    <w:rsid w:val="00E16607"/>
    <w:rsid w:val="00E16995"/>
    <w:rsid w:val="00E16ACA"/>
    <w:rsid w:val="00E16BB2"/>
    <w:rsid w:val="00E16C24"/>
    <w:rsid w:val="00E16D28"/>
    <w:rsid w:val="00E17028"/>
    <w:rsid w:val="00E1711C"/>
    <w:rsid w:val="00E171C1"/>
    <w:rsid w:val="00E175F3"/>
    <w:rsid w:val="00E1773B"/>
    <w:rsid w:val="00E179B5"/>
    <w:rsid w:val="00E17D0D"/>
    <w:rsid w:val="00E17E46"/>
    <w:rsid w:val="00E20951"/>
    <w:rsid w:val="00E20966"/>
    <w:rsid w:val="00E209DB"/>
    <w:rsid w:val="00E20F8C"/>
    <w:rsid w:val="00E20FA5"/>
    <w:rsid w:val="00E211B7"/>
    <w:rsid w:val="00E2149B"/>
    <w:rsid w:val="00E21629"/>
    <w:rsid w:val="00E216A0"/>
    <w:rsid w:val="00E21748"/>
    <w:rsid w:val="00E21A05"/>
    <w:rsid w:val="00E21A69"/>
    <w:rsid w:val="00E21B45"/>
    <w:rsid w:val="00E2207D"/>
    <w:rsid w:val="00E221D3"/>
    <w:rsid w:val="00E223AD"/>
    <w:rsid w:val="00E225DF"/>
    <w:rsid w:val="00E2266B"/>
    <w:rsid w:val="00E2296D"/>
    <w:rsid w:val="00E22975"/>
    <w:rsid w:val="00E2314C"/>
    <w:rsid w:val="00E23926"/>
    <w:rsid w:val="00E239C0"/>
    <w:rsid w:val="00E23C1F"/>
    <w:rsid w:val="00E23D8C"/>
    <w:rsid w:val="00E24275"/>
    <w:rsid w:val="00E246C6"/>
    <w:rsid w:val="00E24701"/>
    <w:rsid w:val="00E24A06"/>
    <w:rsid w:val="00E24E9F"/>
    <w:rsid w:val="00E24F03"/>
    <w:rsid w:val="00E24F53"/>
    <w:rsid w:val="00E2557B"/>
    <w:rsid w:val="00E25746"/>
    <w:rsid w:val="00E25A2D"/>
    <w:rsid w:val="00E25B2C"/>
    <w:rsid w:val="00E25CD8"/>
    <w:rsid w:val="00E25DEF"/>
    <w:rsid w:val="00E25FDD"/>
    <w:rsid w:val="00E260F9"/>
    <w:rsid w:val="00E261D0"/>
    <w:rsid w:val="00E261E2"/>
    <w:rsid w:val="00E26232"/>
    <w:rsid w:val="00E2637C"/>
    <w:rsid w:val="00E263DE"/>
    <w:rsid w:val="00E264EC"/>
    <w:rsid w:val="00E26501"/>
    <w:rsid w:val="00E26859"/>
    <w:rsid w:val="00E268D6"/>
    <w:rsid w:val="00E26A34"/>
    <w:rsid w:val="00E26BB9"/>
    <w:rsid w:val="00E26CFE"/>
    <w:rsid w:val="00E26E27"/>
    <w:rsid w:val="00E277BE"/>
    <w:rsid w:val="00E27964"/>
    <w:rsid w:val="00E27D07"/>
    <w:rsid w:val="00E27D4C"/>
    <w:rsid w:val="00E27EAD"/>
    <w:rsid w:val="00E27F47"/>
    <w:rsid w:val="00E3003D"/>
    <w:rsid w:val="00E30055"/>
    <w:rsid w:val="00E3048B"/>
    <w:rsid w:val="00E30689"/>
    <w:rsid w:val="00E30A60"/>
    <w:rsid w:val="00E30C40"/>
    <w:rsid w:val="00E310FB"/>
    <w:rsid w:val="00E3111B"/>
    <w:rsid w:val="00E311FA"/>
    <w:rsid w:val="00E312CB"/>
    <w:rsid w:val="00E312E7"/>
    <w:rsid w:val="00E315A4"/>
    <w:rsid w:val="00E31620"/>
    <w:rsid w:val="00E31811"/>
    <w:rsid w:val="00E318E2"/>
    <w:rsid w:val="00E31950"/>
    <w:rsid w:val="00E31AE9"/>
    <w:rsid w:val="00E31B1F"/>
    <w:rsid w:val="00E31BC6"/>
    <w:rsid w:val="00E31C7E"/>
    <w:rsid w:val="00E320BE"/>
    <w:rsid w:val="00E322AD"/>
    <w:rsid w:val="00E32430"/>
    <w:rsid w:val="00E325AE"/>
    <w:rsid w:val="00E326C7"/>
    <w:rsid w:val="00E32C22"/>
    <w:rsid w:val="00E32E12"/>
    <w:rsid w:val="00E32E13"/>
    <w:rsid w:val="00E32FD4"/>
    <w:rsid w:val="00E33001"/>
    <w:rsid w:val="00E3312C"/>
    <w:rsid w:val="00E332BE"/>
    <w:rsid w:val="00E33533"/>
    <w:rsid w:val="00E33537"/>
    <w:rsid w:val="00E3369A"/>
    <w:rsid w:val="00E337D4"/>
    <w:rsid w:val="00E337E9"/>
    <w:rsid w:val="00E3380D"/>
    <w:rsid w:val="00E338E5"/>
    <w:rsid w:val="00E33C79"/>
    <w:rsid w:val="00E33F55"/>
    <w:rsid w:val="00E344F6"/>
    <w:rsid w:val="00E349CF"/>
    <w:rsid w:val="00E34AF8"/>
    <w:rsid w:val="00E34C15"/>
    <w:rsid w:val="00E34F9F"/>
    <w:rsid w:val="00E34FF9"/>
    <w:rsid w:val="00E3526F"/>
    <w:rsid w:val="00E3529E"/>
    <w:rsid w:val="00E352A0"/>
    <w:rsid w:val="00E35D50"/>
    <w:rsid w:val="00E35E1D"/>
    <w:rsid w:val="00E360A3"/>
    <w:rsid w:val="00E361E3"/>
    <w:rsid w:val="00E36C8A"/>
    <w:rsid w:val="00E36D78"/>
    <w:rsid w:val="00E36F54"/>
    <w:rsid w:val="00E370EF"/>
    <w:rsid w:val="00E379BE"/>
    <w:rsid w:val="00E37DBC"/>
    <w:rsid w:val="00E4004F"/>
    <w:rsid w:val="00E40082"/>
    <w:rsid w:val="00E403DA"/>
    <w:rsid w:val="00E40BDC"/>
    <w:rsid w:val="00E40DB8"/>
    <w:rsid w:val="00E40E8F"/>
    <w:rsid w:val="00E40F06"/>
    <w:rsid w:val="00E41084"/>
    <w:rsid w:val="00E410B3"/>
    <w:rsid w:val="00E41643"/>
    <w:rsid w:val="00E41991"/>
    <w:rsid w:val="00E419A4"/>
    <w:rsid w:val="00E41D98"/>
    <w:rsid w:val="00E41DF1"/>
    <w:rsid w:val="00E41EC1"/>
    <w:rsid w:val="00E42006"/>
    <w:rsid w:val="00E4239F"/>
    <w:rsid w:val="00E4245B"/>
    <w:rsid w:val="00E424F5"/>
    <w:rsid w:val="00E426F5"/>
    <w:rsid w:val="00E428DF"/>
    <w:rsid w:val="00E429E3"/>
    <w:rsid w:val="00E42D0F"/>
    <w:rsid w:val="00E42FC9"/>
    <w:rsid w:val="00E4315E"/>
    <w:rsid w:val="00E4325C"/>
    <w:rsid w:val="00E433F5"/>
    <w:rsid w:val="00E43480"/>
    <w:rsid w:val="00E4353B"/>
    <w:rsid w:val="00E435FE"/>
    <w:rsid w:val="00E43692"/>
    <w:rsid w:val="00E436C9"/>
    <w:rsid w:val="00E43D29"/>
    <w:rsid w:val="00E43F6A"/>
    <w:rsid w:val="00E44144"/>
    <w:rsid w:val="00E44203"/>
    <w:rsid w:val="00E442E4"/>
    <w:rsid w:val="00E4455A"/>
    <w:rsid w:val="00E4473F"/>
    <w:rsid w:val="00E4486C"/>
    <w:rsid w:val="00E4488B"/>
    <w:rsid w:val="00E449BA"/>
    <w:rsid w:val="00E44A27"/>
    <w:rsid w:val="00E44D2C"/>
    <w:rsid w:val="00E44E18"/>
    <w:rsid w:val="00E44F70"/>
    <w:rsid w:val="00E453D7"/>
    <w:rsid w:val="00E453E6"/>
    <w:rsid w:val="00E45407"/>
    <w:rsid w:val="00E4560F"/>
    <w:rsid w:val="00E45894"/>
    <w:rsid w:val="00E45B9A"/>
    <w:rsid w:val="00E4617A"/>
    <w:rsid w:val="00E4631D"/>
    <w:rsid w:val="00E4651B"/>
    <w:rsid w:val="00E46538"/>
    <w:rsid w:val="00E46595"/>
    <w:rsid w:val="00E46A47"/>
    <w:rsid w:val="00E46AB6"/>
    <w:rsid w:val="00E46BAE"/>
    <w:rsid w:val="00E46C74"/>
    <w:rsid w:val="00E46CA4"/>
    <w:rsid w:val="00E46DBE"/>
    <w:rsid w:val="00E46F49"/>
    <w:rsid w:val="00E4723E"/>
    <w:rsid w:val="00E472F8"/>
    <w:rsid w:val="00E47457"/>
    <w:rsid w:val="00E475C6"/>
    <w:rsid w:val="00E475E7"/>
    <w:rsid w:val="00E4775C"/>
    <w:rsid w:val="00E478F1"/>
    <w:rsid w:val="00E47B63"/>
    <w:rsid w:val="00E47C4B"/>
    <w:rsid w:val="00E47CB5"/>
    <w:rsid w:val="00E47E6B"/>
    <w:rsid w:val="00E47ECE"/>
    <w:rsid w:val="00E501FE"/>
    <w:rsid w:val="00E50467"/>
    <w:rsid w:val="00E50607"/>
    <w:rsid w:val="00E50875"/>
    <w:rsid w:val="00E508E3"/>
    <w:rsid w:val="00E50B1A"/>
    <w:rsid w:val="00E50BA0"/>
    <w:rsid w:val="00E50D95"/>
    <w:rsid w:val="00E50EC5"/>
    <w:rsid w:val="00E510E1"/>
    <w:rsid w:val="00E51112"/>
    <w:rsid w:val="00E51276"/>
    <w:rsid w:val="00E5130E"/>
    <w:rsid w:val="00E51348"/>
    <w:rsid w:val="00E514FF"/>
    <w:rsid w:val="00E516C2"/>
    <w:rsid w:val="00E518E5"/>
    <w:rsid w:val="00E51952"/>
    <w:rsid w:val="00E51A37"/>
    <w:rsid w:val="00E51B2A"/>
    <w:rsid w:val="00E520B0"/>
    <w:rsid w:val="00E522E5"/>
    <w:rsid w:val="00E525A2"/>
    <w:rsid w:val="00E526F9"/>
    <w:rsid w:val="00E52770"/>
    <w:rsid w:val="00E52796"/>
    <w:rsid w:val="00E52AA4"/>
    <w:rsid w:val="00E52CCE"/>
    <w:rsid w:val="00E52FEA"/>
    <w:rsid w:val="00E5302A"/>
    <w:rsid w:val="00E530DD"/>
    <w:rsid w:val="00E539C4"/>
    <w:rsid w:val="00E53A73"/>
    <w:rsid w:val="00E53E21"/>
    <w:rsid w:val="00E53E7C"/>
    <w:rsid w:val="00E53EE2"/>
    <w:rsid w:val="00E54001"/>
    <w:rsid w:val="00E5405E"/>
    <w:rsid w:val="00E54236"/>
    <w:rsid w:val="00E5429F"/>
    <w:rsid w:val="00E545DB"/>
    <w:rsid w:val="00E54788"/>
    <w:rsid w:val="00E5484A"/>
    <w:rsid w:val="00E5489A"/>
    <w:rsid w:val="00E548F0"/>
    <w:rsid w:val="00E54997"/>
    <w:rsid w:val="00E54BC4"/>
    <w:rsid w:val="00E54C51"/>
    <w:rsid w:val="00E54F45"/>
    <w:rsid w:val="00E54F96"/>
    <w:rsid w:val="00E550BB"/>
    <w:rsid w:val="00E553FD"/>
    <w:rsid w:val="00E5543D"/>
    <w:rsid w:val="00E5568A"/>
    <w:rsid w:val="00E5580E"/>
    <w:rsid w:val="00E55D13"/>
    <w:rsid w:val="00E562B5"/>
    <w:rsid w:val="00E56328"/>
    <w:rsid w:val="00E563E0"/>
    <w:rsid w:val="00E5654B"/>
    <w:rsid w:val="00E565BB"/>
    <w:rsid w:val="00E5673A"/>
    <w:rsid w:val="00E56A17"/>
    <w:rsid w:val="00E56A49"/>
    <w:rsid w:val="00E56B75"/>
    <w:rsid w:val="00E56ECD"/>
    <w:rsid w:val="00E571D1"/>
    <w:rsid w:val="00E57259"/>
    <w:rsid w:val="00E574E8"/>
    <w:rsid w:val="00E57591"/>
    <w:rsid w:val="00E5763D"/>
    <w:rsid w:val="00E576B4"/>
    <w:rsid w:val="00E57711"/>
    <w:rsid w:val="00E5776D"/>
    <w:rsid w:val="00E5781F"/>
    <w:rsid w:val="00E5790C"/>
    <w:rsid w:val="00E57BCE"/>
    <w:rsid w:val="00E57C96"/>
    <w:rsid w:val="00E57D61"/>
    <w:rsid w:val="00E57ECE"/>
    <w:rsid w:val="00E57FE2"/>
    <w:rsid w:val="00E60008"/>
    <w:rsid w:val="00E6003B"/>
    <w:rsid w:val="00E600FA"/>
    <w:rsid w:val="00E60324"/>
    <w:rsid w:val="00E6043C"/>
    <w:rsid w:val="00E60657"/>
    <w:rsid w:val="00E60681"/>
    <w:rsid w:val="00E60AF6"/>
    <w:rsid w:val="00E60D8E"/>
    <w:rsid w:val="00E60DA6"/>
    <w:rsid w:val="00E60E5B"/>
    <w:rsid w:val="00E60E6E"/>
    <w:rsid w:val="00E610AE"/>
    <w:rsid w:val="00E614BC"/>
    <w:rsid w:val="00E61549"/>
    <w:rsid w:val="00E615FC"/>
    <w:rsid w:val="00E61756"/>
    <w:rsid w:val="00E617D4"/>
    <w:rsid w:val="00E6207B"/>
    <w:rsid w:val="00E621E3"/>
    <w:rsid w:val="00E622F6"/>
    <w:rsid w:val="00E6282A"/>
    <w:rsid w:val="00E629D1"/>
    <w:rsid w:val="00E62AFF"/>
    <w:rsid w:val="00E62B61"/>
    <w:rsid w:val="00E62BFD"/>
    <w:rsid w:val="00E62C6F"/>
    <w:rsid w:val="00E62DBE"/>
    <w:rsid w:val="00E637F3"/>
    <w:rsid w:val="00E63836"/>
    <w:rsid w:val="00E63887"/>
    <w:rsid w:val="00E63919"/>
    <w:rsid w:val="00E63A2B"/>
    <w:rsid w:val="00E63E99"/>
    <w:rsid w:val="00E63FBB"/>
    <w:rsid w:val="00E64083"/>
    <w:rsid w:val="00E645BC"/>
    <w:rsid w:val="00E646E2"/>
    <w:rsid w:val="00E647B0"/>
    <w:rsid w:val="00E648FD"/>
    <w:rsid w:val="00E64B0D"/>
    <w:rsid w:val="00E64C7A"/>
    <w:rsid w:val="00E64E0F"/>
    <w:rsid w:val="00E65014"/>
    <w:rsid w:val="00E650C5"/>
    <w:rsid w:val="00E651D1"/>
    <w:rsid w:val="00E65289"/>
    <w:rsid w:val="00E656DE"/>
    <w:rsid w:val="00E659EC"/>
    <w:rsid w:val="00E65F29"/>
    <w:rsid w:val="00E66099"/>
    <w:rsid w:val="00E6615A"/>
    <w:rsid w:val="00E662A6"/>
    <w:rsid w:val="00E665AD"/>
    <w:rsid w:val="00E667E9"/>
    <w:rsid w:val="00E66AE7"/>
    <w:rsid w:val="00E66B17"/>
    <w:rsid w:val="00E66BE4"/>
    <w:rsid w:val="00E66C0D"/>
    <w:rsid w:val="00E66C86"/>
    <w:rsid w:val="00E66ED9"/>
    <w:rsid w:val="00E67165"/>
    <w:rsid w:val="00E671F3"/>
    <w:rsid w:val="00E67244"/>
    <w:rsid w:val="00E673F6"/>
    <w:rsid w:val="00E67457"/>
    <w:rsid w:val="00E67472"/>
    <w:rsid w:val="00E675FB"/>
    <w:rsid w:val="00E676C4"/>
    <w:rsid w:val="00E67817"/>
    <w:rsid w:val="00E6790F"/>
    <w:rsid w:val="00E67918"/>
    <w:rsid w:val="00E67C59"/>
    <w:rsid w:val="00E67D83"/>
    <w:rsid w:val="00E67E75"/>
    <w:rsid w:val="00E67EAA"/>
    <w:rsid w:val="00E67F85"/>
    <w:rsid w:val="00E67FEE"/>
    <w:rsid w:val="00E700AA"/>
    <w:rsid w:val="00E70128"/>
    <w:rsid w:val="00E701F2"/>
    <w:rsid w:val="00E70475"/>
    <w:rsid w:val="00E705FA"/>
    <w:rsid w:val="00E70706"/>
    <w:rsid w:val="00E7071A"/>
    <w:rsid w:val="00E70831"/>
    <w:rsid w:val="00E7088A"/>
    <w:rsid w:val="00E70983"/>
    <w:rsid w:val="00E70AF6"/>
    <w:rsid w:val="00E70E29"/>
    <w:rsid w:val="00E70E7D"/>
    <w:rsid w:val="00E71032"/>
    <w:rsid w:val="00E71A60"/>
    <w:rsid w:val="00E71D2B"/>
    <w:rsid w:val="00E71DD0"/>
    <w:rsid w:val="00E71DFD"/>
    <w:rsid w:val="00E71E5B"/>
    <w:rsid w:val="00E71EE7"/>
    <w:rsid w:val="00E71FCE"/>
    <w:rsid w:val="00E7272F"/>
    <w:rsid w:val="00E72820"/>
    <w:rsid w:val="00E729DB"/>
    <w:rsid w:val="00E72DCD"/>
    <w:rsid w:val="00E72DE6"/>
    <w:rsid w:val="00E72FB1"/>
    <w:rsid w:val="00E72FB2"/>
    <w:rsid w:val="00E7343F"/>
    <w:rsid w:val="00E73464"/>
    <w:rsid w:val="00E73A2D"/>
    <w:rsid w:val="00E73AE2"/>
    <w:rsid w:val="00E73B48"/>
    <w:rsid w:val="00E73B6D"/>
    <w:rsid w:val="00E73B9F"/>
    <w:rsid w:val="00E73BFE"/>
    <w:rsid w:val="00E73D9B"/>
    <w:rsid w:val="00E73F26"/>
    <w:rsid w:val="00E74193"/>
    <w:rsid w:val="00E7448C"/>
    <w:rsid w:val="00E747B7"/>
    <w:rsid w:val="00E74BF9"/>
    <w:rsid w:val="00E74C26"/>
    <w:rsid w:val="00E74DE6"/>
    <w:rsid w:val="00E74E5C"/>
    <w:rsid w:val="00E74E98"/>
    <w:rsid w:val="00E74F04"/>
    <w:rsid w:val="00E74F0E"/>
    <w:rsid w:val="00E750D5"/>
    <w:rsid w:val="00E75262"/>
    <w:rsid w:val="00E75530"/>
    <w:rsid w:val="00E755A7"/>
    <w:rsid w:val="00E75743"/>
    <w:rsid w:val="00E757B1"/>
    <w:rsid w:val="00E7585B"/>
    <w:rsid w:val="00E75A45"/>
    <w:rsid w:val="00E75FB5"/>
    <w:rsid w:val="00E7627C"/>
    <w:rsid w:val="00E7639C"/>
    <w:rsid w:val="00E7647E"/>
    <w:rsid w:val="00E76659"/>
    <w:rsid w:val="00E76C0E"/>
    <w:rsid w:val="00E76EB8"/>
    <w:rsid w:val="00E76F8C"/>
    <w:rsid w:val="00E772F9"/>
    <w:rsid w:val="00E77669"/>
    <w:rsid w:val="00E779EF"/>
    <w:rsid w:val="00E77AD3"/>
    <w:rsid w:val="00E77BC3"/>
    <w:rsid w:val="00E77E26"/>
    <w:rsid w:val="00E77F07"/>
    <w:rsid w:val="00E801C8"/>
    <w:rsid w:val="00E8032E"/>
    <w:rsid w:val="00E805FB"/>
    <w:rsid w:val="00E80A58"/>
    <w:rsid w:val="00E80B0B"/>
    <w:rsid w:val="00E80B34"/>
    <w:rsid w:val="00E80B93"/>
    <w:rsid w:val="00E80E43"/>
    <w:rsid w:val="00E8107C"/>
    <w:rsid w:val="00E81387"/>
    <w:rsid w:val="00E813D8"/>
    <w:rsid w:val="00E8173A"/>
    <w:rsid w:val="00E81762"/>
    <w:rsid w:val="00E81BDD"/>
    <w:rsid w:val="00E81BFD"/>
    <w:rsid w:val="00E81EF0"/>
    <w:rsid w:val="00E81F65"/>
    <w:rsid w:val="00E81FB6"/>
    <w:rsid w:val="00E82384"/>
    <w:rsid w:val="00E823E8"/>
    <w:rsid w:val="00E8247F"/>
    <w:rsid w:val="00E827BC"/>
    <w:rsid w:val="00E82817"/>
    <w:rsid w:val="00E82BCE"/>
    <w:rsid w:val="00E82D3A"/>
    <w:rsid w:val="00E83211"/>
    <w:rsid w:val="00E834FE"/>
    <w:rsid w:val="00E83505"/>
    <w:rsid w:val="00E83C8C"/>
    <w:rsid w:val="00E83F81"/>
    <w:rsid w:val="00E83FAE"/>
    <w:rsid w:val="00E84374"/>
    <w:rsid w:val="00E846F2"/>
    <w:rsid w:val="00E84A0F"/>
    <w:rsid w:val="00E84B4A"/>
    <w:rsid w:val="00E84EFA"/>
    <w:rsid w:val="00E84FC8"/>
    <w:rsid w:val="00E84FFA"/>
    <w:rsid w:val="00E85231"/>
    <w:rsid w:val="00E8544B"/>
    <w:rsid w:val="00E85929"/>
    <w:rsid w:val="00E85AE8"/>
    <w:rsid w:val="00E85B12"/>
    <w:rsid w:val="00E85C9A"/>
    <w:rsid w:val="00E8600F"/>
    <w:rsid w:val="00E86225"/>
    <w:rsid w:val="00E8640B"/>
    <w:rsid w:val="00E86422"/>
    <w:rsid w:val="00E869CF"/>
    <w:rsid w:val="00E869E3"/>
    <w:rsid w:val="00E86A75"/>
    <w:rsid w:val="00E86A8B"/>
    <w:rsid w:val="00E86B6C"/>
    <w:rsid w:val="00E8717F"/>
    <w:rsid w:val="00E871F8"/>
    <w:rsid w:val="00E8748C"/>
    <w:rsid w:val="00E87AC7"/>
    <w:rsid w:val="00E87BC6"/>
    <w:rsid w:val="00E87CBA"/>
    <w:rsid w:val="00E87DC6"/>
    <w:rsid w:val="00E87F77"/>
    <w:rsid w:val="00E9018E"/>
    <w:rsid w:val="00E90327"/>
    <w:rsid w:val="00E904F9"/>
    <w:rsid w:val="00E9056E"/>
    <w:rsid w:val="00E905B7"/>
    <w:rsid w:val="00E9095F"/>
    <w:rsid w:val="00E90C14"/>
    <w:rsid w:val="00E90D3F"/>
    <w:rsid w:val="00E90DF4"/>
    <w:rsid w:val="00E90E72"/>
    <w:rsid w:val="00E90F2D"/>
    <w:rsid w:val="00E912CD"/>
    <w:rsid w:val="00E913A3"/>
    <w:rsid w:val="00E9176A"/>
    <w:rsid w:val="00E91EDA"/>
    <w:rsid w:val="00E9203E"/>
    <w:rsid w:val="00E920EF"/>
    <w:rsid w:val="00E9234B"/>
    <w:rsid w:val="00E923FE"/>
    <w:rsid w:val="00E925C6"/>
    <w:rsid w:val="00E9291D"/>
    <w:rsid w:val="00E929E7"/>
    <w:rsid w:val="00E929F0"/>
    <w:rsid w:val="00E929F3"/>
    <w:rsid w:val="00E92D1F"/>
    <w:rsid w:val="00E92DAA"/>
    <w:rsid w:val="00E930A9"/>
    <w:rsid w:val="00E9358B"/>
    <w:rsid w:val="00E9359F"/>
    <w:rsid w:val="00E93629"/>
    <w:rsid w:val="00E938BC"/>
    <w:rsid w:val="00E93939"/>
    <w:rsid w:val="00E93A15"/>
    <w:rsid w:val="00E93C1C"/>
    <w:rsid w:val="00E93CA8"/>
    <w:rsid w:val="00E93DE2"/>
    <w:rsid w:val="00E93E2A"/>
    <w:rsid w:val="00E93E82"/>
    <w:rsid w:val="00E93EC1"/>
    <w:rsid w:val="00E93EDB"/>
    <w:rsid w:val="00E94072"/>
    <w:rsid w:val="00E94268"/>
    <w:rsid w:val="00E9483E"/>
    <w:rsid w:val="00E94A0C"/>
    <w:rsid w:val="00E94A6D"/>
    <w:rsid w:val="00E94AA1"/>
    <w:rsid w:val="00E94B5A"/>
    <w:rsid w:val="00E94CE0"/>
    <w:rsid w:val="00E94D4C"/>
    <w:rsid w:val="00E94E3C"/>
    <w:rsid w:val="00E94E70"/>
    <w:rsid w:val="00E95185"/>
    <w:rsid w:val="00E955E0"/>
    <w:rsid w:val="00E9561F"/>
    <w:rsid w:val="00E95972"/>
    <w:rsid w:val="00E95A39"/>
    <w:rsid w:val="00E95D2C"/>
    <w:rsid w:val="00E95EB9"/>
    <w:rsid w:val="00E96203"/>
    <w:rsid w:val="00E96276"/>
    <w:rsid w:val="00E96693"/>
    <w:rsid w:val="00E966B2"/>
    <w:rsid w:val="00E9691C"/>
    <w:rsid w:val="00E96979"/>
    <w:rsid w:val="00E96AD8"/>
    <w:rsid w:val="00E96EA6"/>
    <w:rsid w:val="00E97034"/>
    <w:rsid w:val="00E97103"/>
    <w:rsid w:val="00E97496"/>
    <w:rsid w:val="00E9756C"/>
    <w:rsid w:val="00E9771E"/>
    <w:rsid w:val="00E9776A"/>
    <w:rsid w:val="00E9777B"/>
    <w:rsid w:val="00E977CA"/>
    <w:rsid w:val="00E97C0B"/>
    <w:rsid w:val="00E97DF2"/>
    <w:rsid w:val="00EA0076"/>
    <w:rsid w:val="00EA0252"/>
    <w:rsid w:val="00EA0399"/>
    <w:rsid w:val="00EA045D"/>
    <w:rsid w:val="00EA052A"/>
    <w:rsid w:val="00EA05B7"/>
    <w:rsid w:val="00EA0606"/>
    <w:rsid w:val="00EA07AB"/>
    <w:rsid w:val="00EA0AB7"/>
    <w:rsid w:val="00EA0B02"/>
    <w:rsid w:val="00EA0BE5"/>
    <w:rsid w:val="00EA1013"/>
    <w:rsid w:val="00EA112A"/>
    <w:rsid w:val="00EA1332"/>
    <w:rsid w:val="00EA14D3"/>
    <w:rsid w:val="00EA152F"/>
    <w:rsid w:val="00EA168A"/>
    <w:rsid w:val="00EA16D0"/>
    <w:rsid w:val="00EA1840"/>
    <w:rsid w:val="00EA1AAC"/>
    <w:rsid w:val="00EA2388"/>
    <w:rsid w:val="00EA240F"/>
    <w:rsid w:val="00EA263D"/>
    <w:rsid w:val="00EA2836"/>
    <w:rsid w:val="00EA295F"/>
    <w:rsid w:val="00EA2A49"/>
    <w:rsid w:val="00EA2DD6"/>
    <w:rsid w:val="00EA2E9B"/>
    <w:rsid w:val="00EA3128"/>
    <w:rsid w:val="00EA33EF"/>
    <w:rsid w:val="00EA3574"/>
    <w:rsid w:val="00EA3923"/>
    <w:rsid w:val="00EA3DE1"/>
    <w:rsid w:val="00EA3F91"/>
    <w:rsid w:val="00EA423D"/>
    <w:rsid w:val="00EA44E4"/>
    <w:rsid w:val="00EA455B"/>
    <w:rsid w:val="00EA4857"/>
    <w:rsid w:val="00EA4878"/>
    <w:rsid w:val="00EA4A4E"/>
    <w:rsid w:val="00EA4A57"/>
    <w:rsid w:val="00EA4B5D"/>
    <w:rsid w:val="00EA4D4D"/>
    <w:rsid w:val="00EA4DF5"/>
    <w:rsid w:val="00EA50E6"/>
    <w:rsid w:val="00EA5102"/>
    <w:rsid w:val="00EA519D"/>
    <w:rsid w:val="00EA52EA"/>
    <w:rsid w:val="00EA53A4"/>
    <w:rsid w:val="00EA54AD"/>
    <w:rsid w:val="00EA569D"/>
    <w:rsid w:val="00EA57D5"/>
    <w:rsid w:val="00EA5AAB"/>
    <w:rsid w:val="00EA5CDD"/>
    <w:rsid w:val="00EA5E2B"/>
    <w:rsid w:val="00EA5EF3"/>
    <w:rsid w:val="00EA60B1"/>
    <w:rsid w:val="00EA638A"/>
    <w:rsid w:val="00EA6754"/>
    <w:rsid w:val="00EA6794"/>
    <w:rsid w:val="00EA6B4F"/>
    <w:rsid w:val="00EA70C4"/>
    <w:rsid w:val="00EA71C4"/>
    <w:rsid w:val="00EA736A"/>
    <w:rsid w:val="00EA7445"/>
    <w:rsid w:val="00EA7550"/>
    <w:rsid w:val="00EA767C"/>
    <w:rsid w:val="00EA7951"/>
    <w:rsid w:val="00EA79DB"/>
    <w:rsid w:val="00EA7B77"/>
    <w:rsid w:val="00EA7CA6"/>
    <w:rsid w:val="00EA7D33"/>
    <w:rsid w:val="00EB0556"/>
    <w:rsid w:val="00EB067A"/>
    <w:rsid w:val="00EB07F8"/>
    <w:rsid w:val="00EB0B66"/>
    <w:rsid w:val="00EB0D3C"/>
    <w:rsid w:val="00EB0DC3"/>
    <w:rsid w:val="00EB0FC5"/>
    <w:rsid w:val="00EB10F3"/>
    <w:rsid w:val="00EB1197"/>
    <w:rsid w:val="00EB119D"/>
    <w:rsid w:val="00EB12B7"/>
    <w:rsid w:val="00EB1355"/>
    <w:rsid w:val="00EB17C4"/>
    <w:rsid w:val="00EB1935"/>
    <w:rsid w:val="00EB1A29"/>
    <w:rsid w:val="00EB1CD8"/>
    <w:rsid w:val="00EB1CF8"/>
    <w:rsid w:val="00EB1FD5"/>
    <w:rsid w:val="00EB203B"/>
    <w:rsid w:val="00EB20D1"/>
    <w:rsid w:val="00EB217E"/>
    <w:rsid w:val="00EB23C9"/>
    <w:rsid w:val="00EB2530"/>
    <w:rsid w:val="00EB2738"/>
    <w:rsid w:val="00EB27D5"/>
    <w:rsid w:val="00EB2BFD"/>
    <w:rsid w:val="00EB2D37"/>
    <w:rsid w:val="00EB2D5C"/>
    <w:rsid w:val="00EB2E45"/>
    <w:rsid w:val="00EB2F43"/>
    <w:rsid w:val="00EB2FB3"/>
    <w:rsid w:val="00EB30F3"/>
    <w:rsid w:val="00EB3191"/>
    <w:rsid w:val="00EB31CC"/>
    <w:rsid w:val="00EB3248"/>
    <w:rsid w:val="00EB33F7"/>
    <w:rsid w:val="00EB34B2"/>
    <w:rsid w:val="00EB369F"/>
    <w:rsid w:val="00EB3A0F"/>
    <w:rsid w:val="00EB3B37"/>
    <w:rsid w:val="00EB3DB8"/>
    <w:rsid w:val="00EB4B97"/>
    <w:rsid w:val="00EB4E43"/>
    <w:rsid w:val="00EB5224"/>
    <w:rsid w:val="00EB534B"/>
    <w:rsid w:val="00EB5370"/>
    <w:rsid w:val="00EB560B"/>
    <w:rsid w:val="00EB56A8"/>
    <w:rsid w:val="00EB5776"/>
    <w:rsid w:val="00EB5934"/>
    <w:rsid w:val="00EB59FA"/>
    <w:rsid w:val="00EB5A80"/>
    <w:rsid w:val="00EB5EDA"/>
    <w:rsid w:val="00EB622E"/>
    <w:rsid w:val="00EB64C1"/>
    <w:rsid w:val="00EB660A"/>
    <w:rsid w:val="00EB6751"/>
    <w:rsid w:val="00EB6757"/>
    <w:rsid w:val="00EB6915"/>
    <w:rsid w:val="00EB6947"/>
    <w:rsid w:val="00EB6AE7"/>
    <w:rsid w:val="00EB6D29"/>
    <w:rsid w:val="00EB6DAC"/>
    <w:rsid w:val="00EB7280"/>
    <w:rsid w:val="00EB7801"/>
    <w:rsid w:val="00EB7ABD"/>
    <w:rsid w:val="00EB7B72"/>
    <w:rsid w:val="00EB7C48"/>
    <w:rsid w:val="00EB7CF0"/>
    <w:rsid w:val="00EB7EFC"/>
    <w:rsid w:val="00EC012C"/>
    <w:rsid w:val="00EC0191"/>
    <w:rsid w:val="00EC06F2"/>
    <w:rsid w:val="00EC0793"/>
    <w:rsid w:val="00EC095B"/>
    <w:rsid w:val="00EC0D0C"/>
    <w:rsid w:val="00EC0E55"/>
    <w:rsid w:val="00EC0F5D"/>
    <w:rsid w:val="00EC0F8B"/>
    <w:rsid w:val="00EC107F"/>
    <w:rsid w:val="00EC10DD"/>
    <w:rsid w:val="00EC1211"/>
    <w:rsid w:val="00EC1400"/>
    <w:rsid w:val="00EC15FA"/>
    <w:rsid w:val="00EC1A7C"/>
    <w:rsid w:val="00EC1D52"/>
    <w:rsid w:val="00EC1D92"/>
    <w:rsid w:val="00EC1EA7"/>
    <w:rsid w:val="00EC21BF"/>
    <w:rsid w:val="00EC2485"/>
    <w:rsid w:val="00EC2570"/>
    <w:rsid w:val="00EC2988"/>
    <w:rsid w:val="00EC2B0F"/>
    <w:rsid w:val="00EC2C4A"/>
    <w:rsid w:val="00EC2DB9"/>
    <w:rsid w:val="00EC3081"/>
    <w:rsid w:val="00EC3303"/>
    <w:rsid w:val="00EC3460"/>
    <w:rsid w:val="00EC34D2"/>
    <w:rsid w:val="00EC35C1"/>
    <w:rsid w:val="00EC35FB"/>
    <w:rsid w:val="00EC38D4"/>
    <w:rsid w:val="00EC3A53"/>
    <w:rsid w:val="00EC3A96"/>
    <w:rsid w:val="00EC4158"/>
    <w:rsid w:val="00EC4540"/>
    <w:rsid w:val="00EC45D1"/>
    <w:rsid w:val="00EC4750"/>
    <w:rsid w:val="00EC4CC5"/>
    <w:rsid w:val="00EC4CFC"/>
    <w:rsid w:val="00EC4FEE"/>
    <w:rsid w:val="00EC5262"/>
    <w:rsid w:val="00EC529B"/>
    <w:rsid w:val="00EC5305"/>
    <w:rsid w:val="00EC5456"/>
    <w:rsid w:val="00EC593D"/>
    <w:rsid w:val="00EC5A2A"/>
    <w:rsid w:val="00EC5CF3"/>
    <w:rsid w:val="00EC5F66"/>
    <w:rsid w:val="00EC601D"/>
    <w:rsid w:val="00EC6101"/>
    <w:rsid w:val="00EC63B7"/>
    <w:rsid w:val="00EC6409"/>
    <w:rsid w:val="00EC6791"/>
    <w:rsid w:val="00EC67C1"/>
    <w:rsid w:val="00EC6A92"/>
    <w:rsid w:val="00EC6B00"/>
    <w:rsid w:val="00EC6CD7"/>
    <w:rsid w:val="00EC6CED"/>
    <w:rsid w:val="00EC6CFA"/>
    <w:rsid w:val="00EC6EA4"/>
    <w:rsid w:val="00EC6FEE"/>
    <w:rsid w:val="00EC73AC"/>
    <w:rsid w:val="00EC74C7"/>
    <w:rsid w:val="00EC75CC"/>
    <w:rsid w:val="00EC7ACD"/>
    <w:rsid w:val="00EC7C97"/>
    <w:rsid w:val="00EC7EB7"/>
    <w:rsid w:val="00ED00B2"/>
    <w:rsid w:val="00ED00F9"/>
    <w:rsid w:val="00ED00FE"/>
    <w:rsid w:val="00ED0123"/>
    <w:rsid w:val="00ED01CA"/>
    <w:rsid w:val="00ED0313"/>
    <w:rsid w:val="00ED05CF"/>
    <w:rsid w:val="00ED05E0"/>
    <w:rsid w:val="00ED08AB"/>
    <w:rsid w:val="00ED0BBD"/>
    <w:rsid w:val="00ED0DCC"/>
    <w:rsid w:val="00ED0DFD"/>
    <w:rsid w:val="00ED0F1E"/>
    <w:rsid w:val="00ED110B"/>
    <w:rsid w:val="00ED11B1"/>
    <w:rsid w:val="00ED130C"/>
    <w:rsid w:val="00ED1BEF"/>
    <w:rsid w:val="00ED1C69"/>
    <w:rsid w:val="00ED1F05"/>
    <w:rsid w:val="00ED2057"/>
    <w:rsid w:val="00ED2157"/>
    <w:rsid w:val="00ED223C"/>
    <w:rsid w:val="00ED23C8"/>
    <w:rsid w:val="00ED241F"/>
    <w:rsid w:val="00ED2789"/>
    <w:rsid w:val="00ED2882"/>
    <w:rsid w:val="00ED29DB"/>
    <w:rsid w:val="00ED2A5D"/>
    <w:rsid w:val="00ED2A8E"/>
    <w:rsid w:val="00ED2AD0"/>
    <w:rsid w:val="00ED2BED"/>
    <w:rsid w:val="00ED2C75"/>
    <w:rsid w:val="00ED2E8C"/>
    <w:rsid w:val="00ED2FA1"/>
    <w:rsid w:val="00ED33C5"/>
    <w:rsid w:val="00ED35F5"/>
    <w:rsid w:val="00ED36FD"/>
    <w:rsid w:val="00ED38EC"/>
    <w:rsid w:val="00ED3A26"/>
    <w:rsid w:val="00ED3B6E"/>
    <w:rsid w:val="00ED3BDF"/>
    <w:rsid w:val="00ED403C"/>
    <w:rsid w:val="00ED46B4"/>
    <w:rsid w:val="00ED4995"/>
    <w:rsid w:val="00ED4C24"/>
    <w:rsid w:val="00ED4D00"/>
    <w:rsid w:val="00ED4E17"/>
    <w:rsid w:val="00ED4EB1"/>
    <w:rsid w:val="00ED5025"/>
    <w:rsid w:val="00ED5317"/>
    <w:rsid w:val="00ED537C"/>
    <w:rsid w:val="00ED544C"/>
    <w:rsid w:val="00ED54F1"/>
    <w:rsid w:val="00ED5584"/>
    <w:rsid w:val="00ED56D1"/>
    <w:rsid w:val="00ED57AF"/>
    <w:rsid w:val="00ED5D60"/>
    <w:rsid w:val="00ED5E1B"/>
    <w:rsid w:val="00ED60F3"/>
    <w:rsid w:val="00ED6366"/>
    <w:rsid w:val="00ED664A"/>
    <w:rsid w:val="00ED6729"/>
    <w:rsid w:val="00ED68F2"/>
    <w:rsid w:val="00ED6B03"/>
    <w:rsid w:val="00ED6C30"/>
    <w:rsid w:val="00ED6F4A"/>
    <w:rsid w:val="00ED7028"/>
    <w:rsid w:val="00ED7583"/>
    <w:rsid w:val="00ED75C5"/>
    <w:rsid w:val="00ED77E2"/>
    <w:rsid w:val="00ED7D1F"/>
    <w:rsid w:val="00ED7D33"/>
    <w:rsid w:val="00ED7DFA"/>
    <w:rsid w:val="00ED7EF1"/>
    <w:rsid w:val="00ED7F0E"/>
    <w:rsid w:val="00EE01D6"/>
    <w:rsid w:val="00EE052F"/>
    <w:rsid w:val="00EE06C2"/>
    <w:rsid w:val="00EE08D8"/>
    <w:rsid w:val="00EE0932"/>
    <w:rsid w:val="00EE0A36"/>
    <w:rsid w:val="00EE0ADB"/>
    <w:rsid w:val="00EE0BF3"/>
    <w:rsid w:val="00EE0C54"/>
    <w:rsid w:val="00EE0D00"/>
    <w:rsid w:val="00EE0DC1"/>
    <w:rsid w:val="00EE0DF7"/>
    <w:rsid w:val="00EE13D0"/>
    <w:rsid w:val="00EE1409"/>
    <w:rsid w:val="00EE142C"/>
    <w:rsid w:val="00EE1603"/>
    <w:rsid w:val="00EE18DD"/>
    <w:rsid w:val="00EE1A10"/>
    <w:rsid w:val="00EE1D21"/>
    <w:rsid w:val="00EE2404"/>
    <w:rsid w:val="00EE2593"/>
    <w:rsid w:val="00EE25C9"/>
    <w:rsid w:val="00EE2780"/>
    <w:rsid w:val="00EE2A72"/>
    <w:rsid w:val="00EE2C31"/>
    <w:rsid w:val="00EE31A6"/>
    <w:rsid w:val="00EE328A"/>
    <w:rsid w:val="00EE3439"/>
    <w:rsid w:val="00EE349A"/>
    <w:rsid w:val="00EE3525"/>
    <w:rsid w:val="00EE3649"/>
    <w:rsid w:val="00EE39C9"/>
    <w:rsid w:val="00EE3A53"/>
    <w:rsid w:val="00EE3A77"/>
    <w:rsid w:val="00EE3C6B"/>
    <w:rsid w:val="00EE3E95"/>
    <w:rsid w:val="00EE3E96"/>
    <w:rsid w:val="00EE3EB0"/>
    <w:rsid w:val="00EE3F6F"/>
    <w:rsid w:val="00EE431F"/>
    <w:rsid w:val="00EE4471"/>
    <w:rsid w:val="00EE455C"/>
    <w:rsid w:val="00EE4CAC"/>
    <w:rsid w:val="00EE51F5"/>
    <w:rsid w:val="00EE570B"/>
    <w:rsid w:val="00EE5723"/>
    <w:rsid w:val="00EE5AF0"/>
    <w:rsid w:val="00EE5BF7"/>
    <w:rsid w:val="00EE5EEC"/>
    <w:rsid w:val="00EE5FA7"/>
    <w:rsid w:val="00EE6035"/>
    <w:rsid w:val="00EE6037"/>
    <w:rsid w:val="00EE61D7"/>
    <w:rsid w:val="00EE62E4"/>
    <w:rsid w:val="00EE6406"/>
    <w:rsid w:val="00EE6433"/>
    <w:rsid w:val="00EE64F4"/>
    <w:rsid w:val="00EE6755"/>
    <w:rsid w:val="00EE6C8D"/>
    <w:rsid w:val="00EE6D74"/>
    <w:rsid w:val="00EE70BE"/>
    <w:rsid w:val="00EE71FE"/>
    <w:rsid w:val="00EE723C"/>
    <w:rsid w:val="00EE7635"/>
    <w:rsid w:val="00EE7985"/>
    <w:rsid w:val="00EE7AB0"/>
    <w:rsid w:val="00EF01F2"/>
    <w:rsid w:val="00EF05DC"/>
    <w:rsid w:val="00EF069A"/>
    <w:rsid w:val="00EF0B19"/>
    <w:rsid w:val="00EF0E16"/>
    <w:rsid w:val="00EF0E98"/>
    <w:rsid w:val="00EF0F99"/>
    <w:rsid w:val="00EF1270"/>
    <w:rsid w:val="00EF1368"/>
    <w:rsid w:val="00EF138A"/>
    <w:rsid w:val="00EF17E1"/>
    <w:rsid w:val="00EF1850"/>
    <w:rsid w:val="00EF1E2C"/>
    <w:rsid w:val="00EF1EB0"/>
    <w:rsid w:val="00EF242C"/>
    <w:rsid w:val="00EF26C5"/>
    <w:rsid w:val="00EF278F"/>
    <w:rsid w:val="00EF2A3F"/>
    <w:rsid w:val="00EF2B46"/>
    <w:rsid w:val="00EF2EA3"/>
    <w:rsid w:val="00EF2FDA"/>
    <w:rsid w:val="00EF30DD"/>
    <w:rsid w:val="00EF38C8"/>
    <w:rsid w:val="00EF39AB"/>
    <w:rsid w:val="00EF3A8C"/>
    <w:rsid w:val="00EF3ECA"/>
    <w:rsid w:val="00EF3EE3"/>
    <w:rsid w:val="00EF3F4E"/>
    <w:rsid w:val="00EF3FD0"/>
    <w:rsid w:val="00EF3FE1"/>
    <w:rsid w:val="00EF4121"/>
    <w:rsid w:val="00EF42D8"/>
    <w:rsid w:val="00EF4589"/>
    <w:rsid w:val="00EF4777"/>
    <w:rsid w:val="00EF49D8"/>
    <w:rsid w:val="00EF49EA"/>
    <w:rsid w:val="00EF4A1E"/>
    <w:rsid w:val="00EF4A4D"/>
    <w:rsid w:val="00EF4C71"/>
    <w:rsid w:val="00EF4C81"/>
    <w:rsid w:val="00EF4E8D"/>
    <w:rsid w:val="00EF4F95"/>
    <w:rsid w:val="00EF527F"/>
    <w:rsid w:val="00EF53E0"/>
    <w:rsid w:val="00EF5486"/>
    <w:rsid w:val="00EF5744"/>
    <w:rsid w:val="00EF57F0"/>
    <w:rsid w:val="00EF57F2"/>
    <w:rsid w:val="00EF5CB4"/>
    <w:rsid w:val="00EF5F7A"/>
    <w:rsid w:val="00EF62A7"/>
    <w:rsid w:val="00EF67AD"/>
    <w:rsid w:val="00EF6C03"/>
    <w:rsid w:val="00EF6C57"/>
    <w:rsid w:val="00EF6CCB"/>
    <w:rsid w:val="00EF6E19"/>
    <w:rsid w:val="00EF713B"/>
    <w:rsid w:val="00EF71F6"/>
    <w:rsid w:val="00EF721C"/>
    <w:rsid w:val="00EF76A0"/>
    <w:rsid w:val="00EF76E8"/>
    <w:rsid w:val="00EF7A72"/>
    <w:rsid w:val="00EF7B63"/>
    <w:rsid w:val="00F001F8"/>
    <w:rsid w:val="00F0035F"/>
    <w:rsid w:val="00F00881"/>
    <w:rsid w:val="00F00A80"/>
    <w:rsid w:val="00F00B33"/>
    <w:rsid w:val="00F00C8A"/>
    <w:rsid w:val="00F00CD6"/>
    <w:rsid w:val="00F00F24"/>
    <w:rsid w:val="00F0112B"/>
    <w:rsid w:val="00F01170"/>
    <w:rsid w:val="00F018E6"/>
    <w:rsid w:val="00F018FA"/>
    <w:rsid w:val="00F01EB7"/>
    <w:rsid w:val="00F02126"/>
    <w:rsid w:val="00F023CA"/>
    <w:rsid w:val="00F0254D"/>
    <w:rsid w:val="00F02619"/>
    <w:rsid w:val="00F0283F"/>
    <w:rsid w:val="00F0285D"/>
    <w:rsid w:val="00F02AF2"/>
    <w:rsid w:val="00F02EE6"/>
    <w:rsid w:val="00F02F36"/>
    <w:rsid w:val="00F030C9"/>
    <w:rsid w:val="00F030ED"/>
    <w:rsid w:val="00F030F1"/>
    <w:rsid w:val="00F03171"/>
    <w:rsid w:val="00F031E2"/>
    <w:rsid w:val="00F0345C"/>
    <w:rsid w:val="00F03479"/>
    <w:rsid w:val="00F03624"/>
    <w:rsid w:val="00F03CBA"/>
    <w:rsid w:val="00F03EA0"/>
    <w:rsid w:val="00F042D8"/>
    <w:rsid w:val="00F0455F"/>
    <w:rsid w:val="00F04AF8"/>
    <w:rsid w:val="00F04F5B"/>
    <w:rsid w:val="00F05005"/>
    <w:rsid w:val="00F052A9"/>
    <w:rsid w:val="00F05433"/>
    <w:rsid w:val="00F0556A"/>
    <w:rsid w:val="00F05644"/>
    <w:rsid w:val="00F059E4"/>
    <w:rsid w:val="00F05D3C"/>
    <w:rsid w:val="00F05D53"/>
    <w:rsid w:val="00F05DBF"/>
    <w:rsid w:val="00F05F44"/>
    <w:rsid w:val="00F05FDB"/>
    <w:rsid w:val="00F068C7"/>
    <w:rsid w:val="00F06A4F"/>
    <w:rsid w:val="00F06A5C"/>
    <w:rsid w:val="00F06BFB"/>
    <w:rsid w:val="00F06E04"/>
    <w:rsid w:val="00F06F03"/>
    <w:rsid w:val="00F0741E"/>
    <w:rsid w:val="00F076A0"/>
    <w:rsid w:val="00F07776"/>
    <w:rsid w:val="00F077E5"/>
    <w:rsid w:val="00F07E4C"/>
    <w:rsid w:val="00F1026D"/>
    <w:rsid w:val="00F10431"/>
    <w:rsid w:val="00F1047C"/>
    <w:rsid w:val="00F1062E"/>
    <w:rsid w:val="00F10735"/>
    <w:rsid w:val="00F108ED"/>
    <w:rsid w:val="00F10AC5"/>
    <w:rsid w:val="00F10BC7"/>
    <w:rsid w:val="00F10E1B"/>
    <w:rsid w:val="00F11601"/>
    <w:rsid w:val="00F1175F"/>
    <w:rsid w:val="00F118F6"/>
    <w:rsid w:val="00F11AF1"/>
    <w:rsid w:val="00F11D47"/>
    <w:rsid w:val="00F11FC0"/>
    <w:rsid w:val="00F1222C"/>
    <w:rsid w:val="00F122D1"/>
    <w:rsid w:val="00F122DB"/>
    <w:rsid w:val="00F1230E"/>
    <w:rsid w:val="00F123C5"/>
    <w:rsid w:val="00F124F6"/>
    <w:rsid w:val="00F12AA7"/>
    <w:rsid w:val="00F12B10"/>
    <w:rsid w:val="00F12FCA"/>
    <w:rsid w:val="00F12FF3"/>
    <w:rsid w:val="00F132BF"/>
    <w:rsid w:val="00F1346C"/>
    <w:rsid w:val="00F134E5"/>
    <w:rsid w:val="00F1368E"/>
    <w:rsid w:val="00F138E7"/>
    <w:rsid w:val="00F13906"/>
    <w:rsid w:val="00F13BFB"/>
    <w:rsid w:val="00F13D0E"/>
    <w:rsid w:val="00F13E35"/>
    <w:rsid w:val="00F13E85"/>
    <w:rsid w:val="00F1424A"/>
    <w:rsid w:val="00F142E4"/>
    <w:rsid w:val="00F144E0"/>
    <w:rsid w:val="00F1461A"/>
    <w:rsid w:val="00F146BD"/>
    <w:rsid w:val="00F146CD"/>
    <w:rsid w:val="00F14704"/>
    <w:rsid w:val="00F1484A"/>
    <w:rsid w:val="00F14904"/>
    <w:rsid w:val="00F14A50"/>
    <w:rsid w:val="00F14A71"/>
    <w:rsid w:val="00F14A9E"/>
    <w:rsid w:val="00F14C5E"/>
    <w:rsid w:val="00F14E42"/>
    <w:rsid w:val="00F14E5F"/>
    <w:rsid w:val="00F1501C"/>
    <w:rsid w:val="00F150D8"/>
    <w:rsid w:val="00F1543B"/>
    <w:rsid w:val="00F15529"/>
    <w:rsid w:val="00F157F6"/>
    <w:rsid w:val="00F1583A"/>
    <w:rsid w:val="00F159E4"/>
    <w:rsid w:val="00F15CB0"/>
    <w:rsid w:val="00F15E37"/>
    <w:rsid w:val="00F15FF5"/>
    <w:rsid w:val="00F16017"/>
    <w:rsid w:val="00F16052"/>
    <w:rsid w:val="00F1610E"/>
    <w:rsid w:val="00F1613D"/>
    <w:rsid w:val="00F16249"/>
    <w:rsid w:val="00F1654D"/>
    <w:rsid w:val="00F166FA"/>
    <w:rsid w:val="00F169B2"/>
    <w:rsid w:val="00F16C6C"/>
    <w:rsid w:val="00F16D5B"/>
    <w:rsid w:val="00F16E5D"/>
    <w:rsid w:val="00F16F93"/>
    <w:rsid w:val="00F170B3"/>
    <w:rsid w:val="00F1719F"/>
    <w:rsid w:val="00F17414"/>
    <w:rsid w:val="00F1756B"/>
    <w:rsid w:val="00F1759B"/>
    <w:rsid w:val="00F176F0"/>
    <w:rsid w:val="00F17A16"/>
    <w:rsid w:val="00F17AAA"/>
    <w:rsid w:val="00F17D9E"/>
    <w:rsid w:val="00F17DD5"/>
    <w:rsid w:val="00F17FBF"/>
    <w:rsid w:val="00F1C765"/>
    <w:rsid w:val="00F202D5"/>
    <w:rsid w:val="00F20468"/>
    <w:rsid w:val="00F2050A"/>
    <w:rsid w:val="00F20725"/>
    <w:rsid w:val="00F20769"/>
    <w:rsid w:val="00F208BA"/>
    <w:rsid w:val="00F20D16"/>
    <w:rsid w:val="00F20D52"/>
    <w:rsid w:val="00F20EFD"/>
    <w:rsid w:val="00F20FFD"/>
    <w:rsid w:val="00F2150B"/>
    <w:rsid w:val="00F216C3"/>
    <w:rsid w:val="00F21CE2"/>
    <w:rsid w:val="00F21CF1"/>
    <w:rsid w:val="00F21D32"/>
    <w:rsid w:val="00F21DB6"/>
    <w:rsid w:val="00F223C3"/>
    <w:rsid w:val="00F223CD"/>
    <w:rsid w:val="00F22400"/>
    <w:rsid w:val="00F2243C"/>
    <w:rsid w:val="00F2296B"/>
    <w:rsid w:val="00F22BEF"/>
    <w:rsid w:val="00F22E40"/>
    <w:rsid w:val="00F23300"/>
    <w:rsid w:val="00F23708"/>
    <w:rsid w:val="00F23789"/>
    <w:rsid w:val="00F2378D"/>
    <w:rsid w:val="00F2380B"/>
    <w:rsid w:val="00F239FF"/>
    <w:rsid w:val="00F23C25"/>
    <w:rsid w:val="00F23DB4"/>
    <w:rsid w:val="00F23F13"/>
    <w:rsid w:val="00F23F79"/>
    <w:rsid w:val="00F23FE4"/>
    <w:rsid w:val="00F240AB"/>
    <w:rsid w:val="00F240DB"/>
    <w:rsid w:val="00F240EA"/>
    <w:rsid w:val="00F242D1"/>
    <w:rsid w:val="00F24620"/>
    <w:rsid w:val="00F24665"/>
    <w:rsid w:val="00F24701"/>
    <w:rsid w:val="00F24711"/>
    <w:rsid w:val="00F249E8"/>
    <w:rsid w:val="00F249EF"/>
    <w:rsid w:val="00F24B04"/>
    <w:rsid w:val="00F24C75"/>
    <w:rsid w:val="00F24DA4"/>
    <w:rsid w:val="00F2519A"/>
    <w:rsid w:val="00F25581"/>
    <w:rsid w:val="00F255D7"/>
    <w:rsid w:val="00F25937"/>
    <w:rsid w:val="00F26052"/>
    <w:rsid w:val="00F263DF"/>
    <w:rsid w:val="00F268E4"/>
    <w:rsid w:val="00F26A89"/>
    <w:rsid w:val="00F26BD2"/>
    <w:rsid w:val="00F26C50"/>
    <w:rsid w:val="00F26CEA"/>
    <w:rsid w:val="00F26DB7"/>
    <w:rsid w:val="00F26E38"/>
    <w:rsid w:val="00F26F8A"/>
    <w:rsid w:val="00F26FDA"/>
    <w:rsid w:val="00F27271"/>
    <w:rsid w:val="00F272A2"/>
    <w:rsid w:val="00F27301"/>
    <w:rsid w:val="00F2761E"/>
    <w:rsid w:val="00F276D5"/>
    <w:rsid w:val="00F277F7"/>
    <w:rsid w:val="00F279DC"/>
    <w:rsid w:val="00F27B5A"/>
    <w:rsid w:val="00F27EDF"/>
    <w:rsid w:val="00F302E6"/>
    <w:rsid w:val="00F304E2"/>
    <w:rsid w:val="00F30B6B"/>
    <w:rsid w:val="00F30C58"/>
    <w:rsid w:val="00F30D01"/>
    <w:rsid w:val="00F30E80"/>
    <w:rsid w:val="00F30E9A"/>
    <w:rsid w:val="00F31097"/>
    <w:rsid w:val="00F3150A"/>
    <w:rsid w:val="00F31991"/>
    <w:rsid w:val="00F31ADE"/>
    <w:rsid w:val="00F31E93"/>
    <w:rsid w:val="00F31F5D"/>
    <w:rsid w:val="00F32026"/>
    <w:rsid w:val="00F320A1"/>
    <w:rsid w:val="00F32126"/>
    <w:rsid w:val="00F32495"/>
    <w:rsid w:val="00F324F3"/>
    <w:rsid w:val="00F3254C"/>
    <w:rsid w:val="00F32A36"/>
    <w:rsid w:val="00F32DBD"/>
    <w:rsid w:val="00F32F3E"/>
    <w:rsid w:val="00F334D8"/>
    <w:rsid w:val="00F33A23"/>
    <w:rsid w:val="00F33C3E"/>
    <w:rsid w:val="00F33FA2"/>
    <w:rsid w:val="00F3403C"/>
    <w:rsid w:val="00F3403D"/>
    <w:rsid w:val="00F34412"/>
    <w:rsid w:val="00F34F2D"/>
    <w:rsid w:val="00F35E07"/>
    <w:rsid w:val="00F35FEE"/>
    <w:rsid w:val="00F36104"/>
    <w:rsid w:val="00F363F5"/>
    <w:rsid w:val="00F3650A"/>
    <w:rsid w:val="00F365FD"/>
    <w:rsid w:val="00F36835"/>
    <w:rsid w:val="00F36865"/>
    <w:rsid w:val="00F36D05"/>
    <w:rsid w:val="00F36D1D"/>
    <w:rsid w:val="00F36D95"/>
    <w:rsid w:val="00F36EC0"/>
    <w:rsid w:val="00F37075"/>
    <w:rsid w:val="00F374D1"/>
    <w:rsid w:val="00F3753F"/>
    <w:rsid w:val="00F37768"/>
    <w:rsid w:val="00F37769"/>
    <w:rsid w:val="00F378E4"/>
    <w:rsid w:val="00F37B88"/>
    <w:rsid w:val="00F37B8C"/>
    <w:rsid w:val="00F37DAD"/>
    <w:rsid w:val="00F37DE6"/>
    <w:rsid w:val="00F37FB8"/>
    <w:rsid w:val="00F4012B"/>
    <w:rsid w:val="00F402CB"/>
    <w:rsid w:val="00F403E8"/>
    <w:rsid w:val="00F406E5"/>
    <w:rsid w:val="00F4092C"/>
    <w:rsid w:val="00F4096B"/>
    <w:rsid w:val="00F40A48"/>
    <w:rsid w:val="00F40B09"/>
    <w:rsid w:val="00F40D88"/>
    <w:rsid w:val="00F410C2"/>
    <w:rsid w:val="00F41197"/>
    <w:rsid w:val="00F4120F"/>
    <w:rsid w:val="00F41283"/>
    <w:rsid w:val="00F4132A"/>
    <w:rsid w:val="00F416A2"/>
    <w:rsid w:val="00F41744"/>
    <w:rsid w:val="00F4194A"/>
    <w:rsid w:val="00F41C35"/>
    <w:rsid w:val="00F41D22"/>
    <w:rsid w:val="00F41DE1"/>
    <w:rsid w:val="00F41E43"/>
    <w:rsid w:val="00F423BC"/>
    <w:rsid w:val="00F4249D"/>
    <w:rsid w:val="00F42B87"/>
    <w:rsid w:val="00F42CB0"/>
    <w:rsid w:val="00F42E05"/>
    <w:rsid w:val="00F42E66"/>
    <w:rsid w:val="00F42FBD"/>
    <w:rsid w:val="00F43191"/>
    <w:rsid w:val="00F43280"/>
    <w:rsid w:val="00F432CB"/>
    <w:rsid w:val="00F43324"/>
    <w:rsid w:val="00F43361"/>
    <w:rsid w:val="00F43419"/>
    <w:rsid w:val="00F4343C"/>
    <w:rsid w:val="00F4348C"/>
    <w:rsid w:val="00F43500"/>
    <w:rsid w:val="00F4351F"/>
    <w:rsid w:val="00F436C6"/>
    <w:rsid w:val="00F43B4E"/>
    <w:rsid w:val="00F43CAA"/>
    <w:rsid w:val="00F43DC8"/>
    <w:rsid w:val="00F43DCA"/>
    <w:rsid w:val="00F43E0D"/>
    <w:rsid w:val="00F4445C"/>
    <w:rsid w:val="00F444AD"/>
    <w:rsid w:val="00F446E4"/>
    <w:rsid w:val="00F4472C"/>
    <w:rsid w:val="00F4478A"/>
    <w:rsid w:val="00F44836"/>
    <w:rsid w:val="00F44E30"/>
    <w:rsid w:val="00F45068"/>
    <w:rsid w:val="00F453CD"/>
    <w:rsid w:val="00F4584C"/>
    <w:rsid w:val="00F45ADB"/>
    <w:rsid w:val="00F45C8C"/>
    <w:rsid w:val="00F45F26"/>
    <w:rsid w:val="00F4604F"/>
    <w:rsid w:val="00F46212"/>
    <w:rsid w:val="00F46347"/>
    <w:rsid w:val="00F46556"/>
    <w:rsid w:val="00F46602"/>
    <w:rsid w:val="00F466AE"/>
    <w:rsid w:val="00F466BE"/>
    <w:rsid w:val="00F46843"/>
    <w:rsid w:val="00F468DD"/>
    <w:rsid w:val="00F46949"/>
    <w:rsid w:val="00F469F3"/>
    <w:rsid w:val="00F46A7D"/>
    <w:rsid w:val="00F46D0F"/>
    <w:rsid w:val="00F46DA7"/>
    <w:rsid w:val="00F46FD7"/>
    <w:rsid w:val="00F471FD"/>
    <w:rsid w:val="00F4723B"/>
    <w:rsid w:val="00F47329"/>
    <w:rsid w:val="00F474CD"/>
    <w:rsid w:val="00F47838"/>
    <w:rsid w:val="00F47A5D"/>
    <w:rsid w:val="00F47A7B"/>
    <w:rsid w:val="00F47CEB"/>
    <w:rsid w:val="00F47EEB"/>
    <w:rsid w:val="00F47F7B"/>
    <w:rsid w:val="00F47FC2"/>
    <w:rsid w:val="00F501AB"/>
    <w:rsid w:val="00F50663"/>
    <w:rsid w:val="00F50928"/>
    <w:rsid w:val="00F50929"/>
    <w:rsid w:val="00F5096B"/>
    <w:rsid w:val="00F509B3"/>
    <w:rsid w:val="00F509D1"/>
    <w:rsid w:val="00F50A10"/>
    <w:rsid w:val="00F50B1A"/>
    <w:rsid w:val="00F50D99"/>
    <w:rsid w:val="00F50DAF"/>
    <w:rsid w:val="00F50E1A"/>
    <w:rsid w:val="00F50E30"/>
    <w:rsid w:val="00F50E8B"/>
    <w:rsid w:val="00F51208"/>
    <w:rsid w:val="00F51525"/>
    <w:rsid w:val="00F51551"/>
    <w:rsid w:val="00F5244D"/>
    <w:rsid w:val="00F52682"/>
    <w:rsid w:val="00F52770"/>
    <w:rsid w:val="00F52A35"/>
    <w:rsid w:val="00F52AB4"/>
    <w:rsid w:val="00F52C56"/>
    <w:rsid w:val="00F53015"/>
    <w:rsid w:val="00F53051"/>
    <w:rsid w:val="00F533BA"/>
    <w:rsid w:val="00F5349F"/>
    <w:rsid w:val="00F53758"/>
    <w:rsid w:val="00F5387D"/>
    <w:rsid w:val="00F53E48"/>
    <w:rsid w:val="00F53E5B"/>
    <w:rsid w:val="00F541B3"/>
    <w:rsid w:val="00F541D0"/>
    <w:rsid w:val="00F545C8"/>
    <w:rsid w:val="00F548C7"/>
    <w:rsid w:val="00F549F2"/>
    <w:rsid w:val="00F54A15"/>
    <w:rsid w:val="00F54B1B"/>
    <w:rsid w:val="00F54B65"/>
    <w:rsid w:val="00F551A2"/>
    <w:rsid w:val="00F553F9"/>
    <w:rsid w:val="00F5549F"/>
    <w:rsid w:val="00F55600"/>
    <w:rsid w:val="00F557E1"/>
    <w:rsid w:val="00F55A9E"/>
    <w:rsid w:val="00F55B6D"/>
    <w:rsid w:val="00F55DB7"/>
    <w:rsid w:val="00F55E43"/>
    <w:rsid w:val="00F55F03"/>
    <w:rsid w:val="00F55FBC"/>
    <w:rsid w:val="00F5623E"/>
    <w:rsid w:val="00F56270"/>
    <w:rsid w:val="00F563C9"/>
    <w:rsid w:val="00F56827"/>
    <w:rsid w:val="00F56992"/>
    <w:rsid w:val="00F56C40"/>
    <w:rsid w:val="00F56D26"/>
    <w:rsid w:val="00F56FD7"/>
    <w:rsid w:val="00F57173"/>
    <w:rsid w:val="00F572FE"/>
    <w:rsid w:val="00F57A6F"/>
    <w:rsid w:val="00F57F02"/>
    <w:rsid w:val="00F60071"/>
    <w:rsid w:val="00F60299"/>
    <w:rsid w:val="00F60586"/>
    <w:rsid w:val="00F60782"/>
    <w:rsid w:val="00F60D61"/>
    <w:rsid w:val="00F60DE1"/>
    <w:rsid w:val="00F60FA9"/>
    <w:rsid w:val="00F6125A"/>
    <w:rsid w:val="00F61800"/>
    <w:rsid w:val="00F61856"/>
    <w:rsid w:val="00F61958"/>
    <w:rsid w:val="00F61AE4"/>
    <w:rsid w:val="00F61B65"/>
    <w:rsid w:val="00F61F4D"/>
    <w:rsid w:val="00F61FB9"/>
    <w:rsid w:val="00F62109"/>
    <w:rsid w:val="00F622B9"/>
    <w:rsid w:val="00F623B4"/>
    <w:rsid w:val="00F625FF"/>
    <w:rsid w:val="00F62964"/>
    <w:rsid w:val="00F62967"/>
    <w:rsid w:val="00F629AF"/>
    <w:rsid w:val="00F62A33"/>
    <w:rsid w:val="00F62B09"/>
    <w:rsid w:val="00F62EC6"/>
    <w:rsid w:val="00F63233"/>
    <w:rsid w:val="00F633CD"/>
    <w:rsid w:val="00F6356C"/>
    <w:rsid w:val="00F635FA"/>
    <w:rsid w:val="00F63991"/>
    <w:rsid w:val="00F6404A"/>
    <w:rsid w:val="00F64612"/>
    <w:rsid w:val="00F6471B"/>
    <w:rsid w:val="00F647A9"/>
    <w:rsid w:val="00F64819"/>
    <w:rsid w:val="00F64AE5"/>
    <w:rsid w:val="00F64C06"/>
    <w:rsid w:val="00F64E75"/>
    <w:rsid w:val="00F651AF"/>
    <w:rsid w:val="00F6524E"/>
    <w:rsid w:val="00F6553F"/>
    <w:rsid w:val="00F656F6"/>
    <w:rsid w:val="00F65E5A"/>
    <w:rsid w:val="00F65EE0"/>
    <w:rsid w:val="00F660BB"/>
    <w:rsid w:val="00F66125"/>
    <w:rsid w:val="00F66161"/>
    <w:rsid w:val="00F661F8"/>
    <w:rsid w:val="00F66644"/>
    <w:rsid w:val="00F66720"/>
    <w:rsid w:val="00F669B4"/>
    <w:rsid w:val="00F669E3"/>
    <w:rsid w:val="00F66A70"/>
    <w:rsid w:val="00F66BED"/>
    <w:rsid w:val="00F66F70"/>
    <w:rsid w:val="00F67178"/>
    <w:rsid w:val="00F67291"/>
    <w:rsid w:val="00F674BE"/>
    <w:rsid w:val="00F67639"/>
    <w:rsid w:val="00F6773E"/>
    <w:rsid w:val="00F677CE"/>
    <w:rsid w:val="00F678DC"/>
    <w:rsid w:val="00F67D03"/>
    <w:rsid w:val="00F67D16"/>
    <w:rsid w:val="00F67F3D"/>
    <w:rsid w:val="00F67F83"/>
    <w:rsid w:val="00F70204"/>
    <w:rsid w:val="00F70631"/>
    <w:rsid w:val="00F7080A"/>
    <w:rsid w:val="00F70C47"/>
    <w:rsid w:val="00F70C8A"/>
    <w:rsid w:val="00F70D5D"/>
    <w:rsid w:val="00F70DEF"/>
    <w:rsid w:val="00F70E21"/>
    <w:rsid w:val="00F711D1"/>
    <w:rsid w:val="00F712D8"/>
    <w:rsid w:val="00F71593"/>
    <w:rsid w:val="00F716AE"/>
    <w:rsid w:val="00F716B8"/>
    <w:rsid w:val="00F71B72"/>
    <w:rsid w:val="00F71C4D"/>
    <w:rsid w:val="00F71FFC"/>
    <w:rsid w:val="00F7205A"/>
    <w:rsid w:val="00F7208A"/>
    <w:rsid w:val="00F7237F"/>
    <w:rsid w:val="00F72608"/>
    <w:rsid w:val="00F728FB"/>
    <w:rsid w:val="00F729AA"/>
    <w:rsid w:val="00F72E4D"/>
    <w:rsid w:val="00F7320C"/>
    <w:rsid w:val="00F7339C"/>
    <w:rsid w:val="00F733FA"/>
    <w:rsid w:val="00F7346E"/>
    <w:rsid w:val="00F734AC"/>
    <w:rsid w:val="00F734DF"/>
    <w:rsid w:val="00F737F2"/>
    <w:rsid w:val="00F73856"/>
    <w:rsid w:val="00F73AC1"/>
    <w:rsid w:val="00F73DD9"/>
    <w:rsid w:val="00F73ED5"/>
    <w:rsid w:val="00F73F5C"/>
    <w:rsid w:val="00F73FFC"/>
    <w:rsid w:val="00F74018"/>
    <w:rsid w:val="00F741DC"/>
    <w:rsid w:val="00F74433"/>
    <w:rsid w:val="00F7469E"/>
    <w:rsid w:val="00F747B5"/>
    <w:rsid w:val="00F74822"/>
    <w:rsid w:val="00F7487F"/>
    <w:rsid w:val="00F74AB1"/>
    <w:rsid w:val="00F74BC8"/>
    <w:rsid w:val="00F74C88"/>
    <w:rsid w:val="00F74E1B"/>
    <w:rsid w:val="00F74E8C"/>
    <w:rsid w:val="00F751D0"/>
    <w:rsid w:val="00F7529B"/>
    <w:rsid w:val="00F7536A"/>
    <w:rsid w:val="00F7569B"/>
    <w:rsid w:val="00F75917"/>
    <w:rsid w:val="00F75AF2"/>
    <w:rsid w:val="00F75B10"/>
    <w:rsid w:val="00F75BB0"/>
    <w:rsid w:val="00F75C54"/>
    <w:rsid w:val="00F75CAF"/>
    <w:rsid w:val="00F75D73"/>
    <w:rsid w:val="00F75DDC"/>
    <w:rsid w:val="00F76090"/>
    <w:rsid w:val="00F76540"/>
    <w:rsid w:val="00F7662D"/>
    <w:rsid w:val="00F7684E"/>
    <w:rsid w:val="00F76851"/>
    <w:rsid w:val="00F76AB3"/>
    <w:rsid w:val="00F76B7A"/>
    <w:rsid w:val="00F76D38"/>
    <w:rsid w:val="00F76E54"/>
    <w:rsid w:val="00F7739D"/>
    <w:rsid w:val="00F774E2"/>
    <w:rsid w:val="00F77AA3"/>
    <w:rsid w:val="00F77BCF"/>
    <w:rsid w:val="00F80143"/>
    <w:rsid w:val="00F803D6"/>
    <w:rsid w:val="00F80449"/>
    <w:rsid w:val="00F80470"/>
    <w:rsid w:val="00F806B9"/>
    <w:rsid w:val="00F806CE"/>
    <w:rsid w:val="00F806D3"/>
    <w:rsid w:val="00F8097F"/>
    <w:rsid w:val="00F81053"/>
    <w:rsid w:val="00F81482"/>
    <w:rsid w:val="00F814D0"/>
    <w:rsid w:val="00F81641"/>
    <w:rsid w:val="00F81749"/>
    <w:rsid w:val="00F819EF"/>
    <w:rsid w:val="00F81A4D"/>
    <w:rsid w:val="00F81FEC"/>
    <w:rsid w:val="00F8204F"/>
    <w:rsid w:val="00F82702"/>
    <w:rsid w:val="00F82B3C"/>
    <w:rsid w:val="00F82D41"/>
    <w:rsid w:val="00F833F8"/>
    <w:rsid w:val="00F83465"/>
    <w:rsid w:val="00F8370E"/>
    <w:rsid w:val="00F839D5"/>
    <w:rsid w:val="00F83BB0"/>
    <w:rsid w:val="00F83E58"/>
    <w:rsid w:val="00F83EA6"/>
    <w:rsid w:val="00F83FBD"/>
    <w:rsid w:val="00F840C2"/>
    <w:rsid w:val="00F843EB"/>
    <w:rsid w:val="00F84534"/>
    <w:rsid w:val="00F84742"/>
    <w:rsid w:val="00F84EB1"/>
    <w:rsid w:val="00F84F70"/>
    <w:rsid w:val="00F850A2"/>
    <w:rsid w:val="00F850AF"/>
    <w:rsid w:val="00F85289"/>
    <w:rsid w:val="00F8530C"/>
    <w:rsid w:val="00F85429"/>
    <w:rsid w:val="00F859F3"/>
    <w:rsid w:val="00F85AFE"/>
    <w:rsid w:val="00F860A7"/>
    <w:rsid w:val="00F8623B"/>
    <w:rsid w:val="00F86292"/>
    <w:rsid w:val="00F86596"/>
    <w:rsid w:val="00F865A8"/>
    <w:rsid w:val="00F86677"/>
    <w:rsid w:val="00F8670E"/>
    <w:rsid w:val="00F86994"/>
    <w:rsid w:val="00F86B0C"/>
    <w:rsid w:val="00F86FAA"/>
    <w:rsid w:val="00F8707D"/>
    <w:rsid w:val="00F871C8"/>
    <w:rsid w:val="00F87319"/>
    <w:rsid w:val="00F8732E"/>
    <w:rsid w:val="00F8755E"/>
    <w:rsid w:val="00F875BD"/>
    <w:rsid w:val="00F87729"/>
    <w:rsid w:val="00F877B7"/>
    <w:rsid w:val="00F87932"/>
    <w:rsid w:val="00F87E27"/>
    <w:rsid w:val="00F9003B"/>
    <w:rsid w:val="00F901A3"/>
    <w:rsid w:val="00F905B6"/>
    <w:rsid w:val="00F90DAA"/>
    <w:rsid w:val="00F90E3D"/>
    <w:rsid w:val="00F90F34"/>
    <w:rsid w:val="00F91045"/>
    <w:rsid w:val="00F91185"/>
    <w:rsid w:val="00F91312"/>
    <w:rsid w:val="00F9187A"/>
    <w:rsid w:val="00F918CA"/>
    <w:rsid w:val="00F91903"/>
    <w:rsid w:val="00F91B09"/>
    <w:rsid w:val="00F91C19"/>
    <w:rsid w:val="00F91CE6"/>
    <w:rsid w:val="00F91DCF"/>
    <w:rsid w:val="00F9204E"/>
    <w:rsid w:val="00F92138"/>
    <w:rsid w:val="00F921D0"/>
    <w:rsid w:val="00F92449"/>
    <w:rsid w:val="00F92926"/>
    <w:rsid w:val="00F929EB"/>
    <w:rsid w:val="00F92BD5"/>
    <w:rsid w:val="00F935B6"/>
    <w:rsid w:val="00F93696"/>
    <w:rsid w:val="00F936C1"/>
    <w:rsid w:val="00F938EF"/>
    <w:rsid w:val="00F93BDE"/>
    <w:rsid w:val="00F93DAC"/>
    <w:rsid w:val="00F93DE8"/>
    <w:rsid w:val="00F9441F"/>
    <w:rsid w:val="00F94853"/>
    <w:rsid w:val="00F948B1"/>
    <w:rsid w:val="00F94D09"/>
    <w:rsid w:val="00F94DE5"/>
    <w:rsid w:val="00F94EF1"/>
    <w:rsid w:val="00F95135"/>
    <w:rsid w:val="00F95197"/>
    <w:rsid w:val="00F951F5"/>
    <w:rsid w:val="00F95212"/>
    <w:rsid w:val="00F95313"/>
    <w:rsid w:val="00F957EA"/>
    <w:rsid w:val="00F958E6"/>
    <w:rsid w:val="00F95AE0"/>
    <w:rsid w:val="00F95D63"/>
    <w:rsid w:val="00F95F55"/>
    <w:rsid w:val="00F96337"/>
    <w:rsid w:val="00F963DB"/>
    <w:rsid w:val="00F9652A"/>
    <w:rsid w:val="00F96569"/>
    <w:rsid w:val="00F96692"/>
    <w:rsid w:val="00F9688B"/>
    <w:rsid w:val="00F96A87"/>
    <w:rsid w:val="00F96B5F"/>
    <w:rsid w:val="00F96C31"/>
    <w:rsid w:val="00F96DC6"/>
    <w:rsid w:val="00F96F0E"/>
    <w:rsid w:val="00F971C2"/>
    <w:rsid w:val="00F97491"/>
    <w:rsid w:val="00F97860"/>
    <w:rsid w:val="00F97AA7"/>
    <w:rsid w:val="00F97E4F"/>
    <w:rsid w:val="00F97F71"/>
    <w:rsid w:val="00FA01C1"/>
    <w:rsid w:val="00FA05F9"/>
    <w:rsid w:val="00FA0825"/>
    <w:rsid w:val="00FA08F7"/>
    <w:rsid w:val="00FA09B1"/>
    <w:rsid w:val="00FA09DF"/>
    <w:rsid w:val="00FA0A55"/>
    <w:rsid w:val="00FA0B6F"/>
    <w:rsid w:val="00FA1419"/>
    <w:rsid w:val="00FA1600"/>
    <w:rsid w:val="00FA170A"/>
    <w:rsid w:val="00FA1964"/>
    <w:rsid w:val="00FA1B9C"/>
    <w:rsid w:val="00FA1D59"/>
    <w:rsid w:val="00FA1E7E"/>
    <w:rsid w:val="00FA1FFC"/>
    <w:rsid w:val="00FA2075"/>
    <w:rsid w:val="00FA23B2"/>
    <w:rsid w:val="00FA24F6"/>
    <w:rsid w:val="00FA262C"/>
    <w:rsid w:val="00FA2D50"/>
    <w:rsid w:val="00FA2F70"/>
    <w:rsid w:val="00FA3075"/>
    <w:rsid w:val="00FA336F"/>
    <w:rsid w:val="00FA3376"/>
    <w:rsid w:val="00FA3725"/>
    <w:rsid w:val="00FA37C2"/>
    <w:rsid w:val="00FA38B3"/>
    <w:rsid w:val="00FA4140"/>
    <w:rsid w:val="00FA454F"/>
    <w:rsid w:val="00FA4953"/>
    <w:rsid w:val="00FA49FE"/>
    <w:rsid w:val="00FA4A0A"/>
    <w:rsid w:val="00FA4A71"/>
    <w:rsid w:val="00FA4FDD"/>
    <w:rsid w:val="00FA51E5"/>
    <w:rsid w:val="00FA5376"/>
    <w:rsid w:val="00FA5384"/>
    <w:rsid w:val="00FA5574"/>
    <w:rsid w:val="00FA562A"/>
    <w:rsid w:val="00FA57C6"/>
    <w:rsid w:val="00FA58A9"/>
    <w:rsid w:val="00FA592B"/>
    <w:rsid w:val="00FA595D"/>
    <w:rsid w:val="00FA5AAA"/>
    <w:rsid w:val="00FA5B32"/>
    <w:rsid w:val="00FA5C72"/>
    <w:rsid w:val="00FA5FB7"/>
    <w:rsid w:val="00FA6323"/>
    <w:rsid w:val="00FA644E"/>
    <w:rsid w:val="00FA64E9"/>
    <w:rsid w:val="00FA659F"/>
    <w:rsid w:val="00FA66E4"/>
    <w:rsid w:val="00FA67D8"/>
    <w:rsid w:val="00FA6911"/>
    <w:rsid w:val="00FA69C1"/>
    <w:rsid w:val="00FA6C50"/>
    <w:rsid w:val="00FA708C"/>
    <w:rsid w:val="00FA7149"/>
    <w:rsid w:val="00FA7202"/>
    <w:rsid w:val="00FA737D"/>
    <w:rsid w:val="00FA75F2"/>
    <w:rsid w:val="00FA78C8"/>
    <w:rsid w:val="00FA7C3C"/>
    <w:rsid w:val="00FA7FDD"/>
    <w:rsid w:val="00FB05C0"/>
    <w:rsid w:val="00FB0A2E"/>
    <w:rsid w:val="00FB0B0D"/>
    <w:rsid w:val="00FB0B13"/>
    <w:rsid w:val="00FB0F0F"/>
    <w:rsid w:val="00FB0F7E"/>
    <w:rsid w:val="00FB129A"/>
    <w:rsid w:val="00FB1342"/>
    <w:rsid w:val="00FB13EE"/>
    <w:rsid w:val="00FB1731"/>
    <w:rsid w:val="00FB188F"/>
    <w:rsid w:val="00FB192F"/>
    <w:rsid w:val="00FB1A92"/>
    <w:rsid w:val="00FB1DCC"/>
    <w:rsid w:val="00FB1EFB"/>
    <w:rsid w:val="00FB20E9"/>
    <w:rsid w:val="00FB226E"/>
    <w:rsid w:val="00FB244A"/>
    <w:rsid w:val="00FB24C1"/>
    <w:rsid w:val="00FB2585"/>
    <w:rsid w:val="00FB2774"/>
    <w:rsid w:val="00FB28B6"/>
    <w:rsid w:val="00FB2F80"/>
    <w:rsid w:val="00FB316F"/>
    <w:rsid w:val="00FB3208"/>
    <w:rsid w:val="00FB355F"/>
    <w:rsid w:val="00FB359A"/>
    <w:rsid w:val="00FB37F4"/>
    <w:rsid w:val="00FB3845"/>
    <w:rsid w:val="00FB3989"/>
    <w:rsid w:val="00FB399C"/>
    <w:rsid w:val="00FB3A05"/>
    <w:rsid w:val="00FB3AF3"/>
    <w:rsid w:val="00FB3BE5"/>
    <w:rsid w:val="00FB3C35"/>
    <w:rsid w:val="00FB3E31"/>
    <w:rsid w:val="00FB3FDE"/>
    <w:rsid w:val="00FB4395"/>
    <w:rsid w:val="00FB43F4"/>
    <w:rsid w:val="00FB4654"/>
    <w:rsid w:val="00FB4B84"/>
    <w:rsid w:val="00FB5135"/>
    <w:rsid w:val="00FB53F1"/>
    <w:rsid w:val="00FB54A9"/>
    <w:rsid w:val="00FB572E"/>
    <w:rsid w:val="00FB5A5C"/>
    <w:rsid w:val="00FB5BF1"/>
    <w:rsid w:val="00FB5CE4"/>
    <w:rsid w:val="00FB60C2"/>
    <w:rsid w:val="00FB613E"/>
    <w:rsid w:val="00FB61DF"/>
    <w:rsid w:val="00FB6344"/>
    <w:rsid w:val="00FB6446"/>
    <w:rsid w:val="00FB6744"/>
    <w:rsid w:val="00FB6844"/>
    <w:rsid w:val="00FB6D73"/>
    <w:rsid w:val="00FB6E57"/>
    <w:rsid w:val="00FB70BF"/>
    <w:rsid w:val="00FB7229"/>
    <w:rsid w:val="00FB7245"/>
    <w:rsid w:val="00FB72AF"/>
    <w:rsid w:val="00FB7346"/>
    <w:rsid w:val="00FB73B5"/>
    <w:rsid w:val="00FB7485"/>
    <w:rsid w:val="00FB7AEA"/>
    <w:rsid w:val="00FB7B12"/>
    <w:rsid w:val="00FB7FF0"/>
    <w:rsid w:val="00FC01BC"/>
    <w:rsid w:val="00FC0250"/>
    <w:rsid w:val="00FC0345"/>
    <w:rsid w:val="00FC0380"/>
    <w:rsid w:val="00FC040C"/>
    <w:rsid w:val="00FC07A1"/>
    <w:rsid w:val="00FC09A1"/>
    <w:rsid w:val="00FC0C57"/>
    <w:rsid w:val="00FC0DC0"/>
    <w:rsid w:val="00FC0EB6"/>
    <w:rsid w:val="00FC1117"/>
    <w:rsid w:val="00FC152A"/>
    <w:rsid w:val="00FC1672"/>
    <w:rsid w:val="00FC17B0"/>
    <w:rsid w:val="00FC1926"/>
    <w:rsid w:val="00FC1AA9"/>
    <w:rsid w:val="00FC1F6C"/>
    <w:rsid w:val="00FC27E1"/>
    <w:rsid w:val="00FC290C"/>
    <w:rsid w:val="00FC29DC"/>
    <w:rsid w:val="00FC2C19"/>
    <w:rsid w:val="00FC2DA2"/>
    <w:rsid w:val="00FC2F7E"/>
    <w:rsid w:val="00FC309E"/>
    <w:rsid w:val="00FC34B9"/>
    <w:rsid w:val="00FC36FE"/>
    <w:rsid w:val="00FC3888"/>
    <w:rsid w:val="00FC3C25"/>
    <w:rsid w:val="00FC3E91"/>
    <w:rsid w:val="00FC4004"/>
    <w:rsid w:val="00FC4055"/>
    <w:rsid w:val="00FC42FF"/>
    <w:rsid w:val="00FC43B2"/>
    <w:rsid w:val="00FC4619"/>
    <w:rsid w:val="00FC470F"/>
    <w:rsid w:val="00FC4722"/>
    <w:rsid w:val="00FC47EF"/>
    <w:rsid w:val="00FC52D9"/>
    <w:rsid w:val="00FC552E"/>
    <w:rsid w:val="00FC5916"/>
    <w:rsid w:val="00FC5963"/>
    <w:rsid w:val="00FC5980"/>
    <w:rsid w:val="00FC5A24"/>
    <w:rsid w:val="00FC5C56"/>
    <w:rsid w:val="00FC5DC1"/>
    <w:rsid w:val="00FC5F99"/>
    <w:rsid w:val="00FC61CE"/>
    <w:rsid w:val="00FC627F"/>
    <w:rsid w:val="00FC633D"/>
    <w:rsid w:val="00FC6ABA"/>
    <w:rsid w:val="00FC6DD5"/>
    <w:rsid w:val="00FC6DF6"/>
    <w:rsid w:val="00FC6E69"/>
    <w:rsid w:val="00FC6F55"/>
    <w:rsid w:val="00FC7195"/>
    <w:rsid w:val="00FC71C7"/>
    <w:rsid w:val="00FC72A2"/>
    <w:rsid w:val="00FC72FF"/>
    <w:rsid w:val="00FC765C"/>
    <w:rsid w:val="00FC76CB"/>
    <w:rsid w:val="00FC77D0"/>
    <w:rsid w:val="00FC79EB"/>
    <w:rsid w:val="00FC7EF5"/>
    <w:rsid w:val="00FC7F3B"/>
    <w:rsid w:val="00FD0487"/>
    <w:rsid w:val="00FD04F4"/>
    <w:rsid w:val="00FD06ED"/>
    <w:rsid w:val="00FD0895"/>
    <w:rsid w:val="00FD08D6"/>
    <w:rsid w:val="00FD08FE"/>
    <w:rsid w:val="00FD0B1B"/>
    <w:rsid w:val="00FD0D26"/>
    <w:rsid w:val="00FD0E87"/>
    <w:rsid w:val="00FD0F0A"/>
    <w:rsid w:val="00FD1117"/>
    <w:rsid w:val="00FD1180"/>
    <w:rsid w:val="00FD1237"/>
    <w:rsid w:val="00FD1392"/>
    <w:rsid w:val="00FD1664"/>
    <w:rsid w:val="00FD17AE"/>
    <w:rsid w:val="00FD194A"/>
    <w:rsid w:val="00FD1D55"/>
    <w:rsid w:val="00FD2178"/>
    <w:rsid w:val="00FD2688"/>
    <w:rsid w:val="00FD26DB"/>
    <w:rsid w:val="00FD28AB"/>
    <w:rsid w:val="00FD28DA"/>
    <w:rsid w:val="00FD2A87"/>
    <w:rsid w:val="00FD2AF3"/>
    <w:rsid w:val="00FD2E90"/>
    <w:rsid w:val="00FD2FD7"/>
    <w:rsid w:val="00FD3096"/>
    <w:rsid w:val="00FD3424"/>
    <w:rsid w:val="00FD3482"/>
    <w:rsid w:val="00FD34A9"/>
    <w:rsid w:val="00FD3783"/>
    <w:rsid w:val="00FD3A6A"/>
    <w:rsid w:val="00FD3B92"/>
    <w:rsid w:val="00FD3BC6"/>
    <w:rsid w:val="00FD3C0A"/>
    <w:rsid w:val="00FD3C17"/>
    <w:rsid w:val="00FD3C29"/>
    <w:rsid w:val="00FD3CCB"/>
    <w:rsid w:val="00FD3CFD"/>
    <w:rsid w:val="00FD4486"/>
    <w:rsid w:val="00FD4ADA"/>
    <w:rsid w:val="00FD4B59"/>
    <w:rsid w:val="00FD4DAE"/>
    <w:rsid w:val="00FD4F8B"/>
    <w:rsid w:val="00FD515F"/>
    <w:rsid w:val="00FD542A"/>
    <w:rsid w:val="00FD5501"/>
    <w:rsid w:val="00FD5504"/>
    <w:rsid w:val="00FD5511"/>
    <w:rsid w:val="00FD56CF"/>
    <w:rsid w:val="00FD56DE"/>
    <w:rsid w:val="00FD576B"/>
    <w:rsid w:val="00FD58A1"/>
    <w:rsid w:val="00FD5903"/>
    <w:rsid w:val="00FD5F30"/>
    <w:rsid w:val="00FD6263"/>
    <w:rsid w:val="00FD6367"/>
    <w:rsid w:val="00FD65EA"/>
    <w:rsid w:val="00FD666B"/>
    <w:rsid w:val="00FD66CB"/>
    <w:rsid w:val="00FD6806"/>
    <w:rsid w:val="00FD68B2"/>
    <w:rsid w:val="00FD6AD9"/>
    <w:rsid w:val="00FD6C9E"/>
    <w:rsid w:val="00FD6E3A"/>
    <w:rsid w:val="00FD6E90"/>
    <w:rsid w:val="00FD76A2"/>
    <w:rsid w:val="00FD77FC"/>
    <w:rsid w:val="00FD783B"/>
    <w:rsid w:val="00FD7F14"/>
    <w:rsid w:val="00FD7F28"/>
    <w:rsid w:val="00FE0121"/>
    <w:rsid w:val="00FE0343"/>
    <w:rsid w:val="00FE0456"/>
    <w:rsid w:val="00FE087B"/>
    <w:rsid w:val="00FE087C"/>
    <w:rsid w:val="00FE09AE"/>
    <w:rsid w:val="00FE09C8"/>
    <w:rsid w:val="00FE0DDE"/>
    <w:rsid w:val="00FE0F45"/>
    <w:rsid w:val="00FE128F"/>
    <w:rsid w:val="00FE19C5"/>
    <w:rsid w:val="00FE1A9F"/>
    <w:rsid w:val="00FE1C37"/>
    <w:rsid w:val="00FE1C41"/>
    <w:rsid w:val="00FE1D43"/>
    <w:rsid w:val="00FE1FB0"/>
    <w:rsid w:val="00FE20BC"/>
    <w:rsid w:val="00FE2534"/>
    <w:rsid w:val="00FE256C"/>
    <w:rsid w:val="00FE2575"/>
    <w:rsid w:val="00FE2766"/>
    <w:rsid w:val="00FE2839"/>
    <w:rsid w:val="00FE28C5"/>
    <w:rsid w:val="00FE2A67"/>
    <w:rsid w:val="00FE2BE7"/>
    <w:rsid w:val="00FE318A"/>
    <w:rsid w:val="00FE327D"/>
    <w:rsid w:val="00FE33C6"/>
    <w:rsid w:val="00FE3835"/>
    <w:rsid w:val="00FE384F"/>
    <w:rsid w:val="00FE3903"/>
    <w:rsid w:val="00FE3B01"/>
    <w:rsid w:val="00FE3D37"/>
    <w:rsid w:val="00FE3D45"/>
    <w:rsid w:val="00FE3EBD"/>
    <w:rsid w:val="00FE3F99"/>
    <w:rsid w:val="00FE403B"/>
    <w:rsid w:val="00FE41A2"/>
    <w:rsid w:val="00FE46E1"/>
    <w:rsid w:val="00FE474B"/>
    <w:rsid w:val="00FE4777"/>
    <w:rsid w:val="00FE47B5"/>
    <w:rsid w:val="00FE48AD"/>
    <w:rsid w:val="00FE4E9B"/>
    <w:rsid w:val="00FE50DD"/>
    <w:rsid w:val="00FE5224"/>
    <w:rsid w:val="00FE525A"/>
    <w:rsid w:val="00FE5333"/>
    <w:rsid w:val="00FE5681"/>
    <w:rsid w:val="00FE56DF"/>
    <w:rsid w:val="00FE57AC"/>
    <w:rsid w:val="00FE5B1A"/>
    <w:rsid w:val="00FE5B7A"/>
    <w:rsid w:val="00FE6218"/>
    <w:rsid w:val="00FE6358"/>
    <w:rsid w:val="00FE6E15"/>
    <w:rsid w:val="00FE75CA"/>
    <w:rsid w:val="00FE7668"/>
    <w:rsid w:val="00FE77D5"/>
    <w:rsid w:val="00FE791E"/>
    <w:rsid w:val="00FE7BC7"/>
    <w:rsid w:val="00FE7C58"/>
    <w:rsid w:val="00FE7DDE"/>
    <w:rsid w:val="00FE7F9A"/>
    <w:rsid w:val="00FF0231"/>
    <w:rsid w:val="00FF0236"/>
    <w:rsid w:val="00FF02EF"/>
    <w:rsid w:val="00FF036C"/>
    <w:rsid w:val="00FF0430"/>
    <w:rsid w:val="00FF04F6"/>
    <w:rsid w:val="00FF08EE"/>
    <w:rsid w:val="00FF09CB"/>
    <w:rsid w:val="00FF0C89"/>
    <w:rsid w:val="00FF0EE8"/>
    <w:rsid w:val="00FF126F"/>
    <w:rsid w:val="00FF129F"/>
    <w:rsid w:val="00FF156C"/>
    <w:rsid w:val="00FF17C8"/>
    <w:rsid w:val="00FF1A95"/>
    <w:rsid w:val="00FF1AAE"/>
    <w:rsid w:val="00FF1AFB"/>
    <w:rsid w:val="00FF1B15"/>
    <w:rsid w:val="00FF1EDA"/>
    <w:rsid w:val="00FF1FF0"/>
    <w:rsid w:val="00FF20A9"/>
    <w:rsid w:val="00FF2803"/>
    <w:rsid w:val="00FF292D"/>
    <w:rsid w:val="00FF2C31"/>
    <w:rsid w:val="00FF2DE2"/>
    <w:rsid w:val="00FF2E11"/>
    <w:rsid w:val="00FF2E43"/>
    <w:rsid w:val="00FF2F8B"/>
    <w:rsid w:val="00FF3332"/>
    <w:rsid w:val="00FF3380"/>
    <w:rsid w:val="00FF3437"/>
    <w:rsid w:val="00FF399D"/>
    <w:rsid w:val="00FF3D6F"/>
    <w:rsid w:val="00FF3DD8"/>
    <w:rsid w:val="00FF3EB2"/>
    <w:rsid w:val="00FF3FE8"/>
    <w:rsid w:val="00FF4011"/>
    <w:rsid w:val="00FF40CD"/>
    <w:rsid w:val="00FF4246"/>
    <w:rsid w:val="00FF42F4"/>
    <w:rsid w:val="00FF4392"/>
    <w:rsid w:val="00FF43A4"/>
    <w:rsid w:val="00FF45E3"/>
    <w:rsid w:val="00FF47C4"/>
    <w:rsid w:val="00FF481F"/>
    <w:rsid w:val="00FF4847"/>
    <w:rsid w:val="00FF48CB"/>
    <w:rsid w:val="00FF494B"/>
    <w:rsid w:val="00FF53DC"/>
    <w:rsid w:val="00FF5431"/>
    <w:rsid w:val="00FF54F3"/>
    <w:rsid w:val="00FF5624"/>
    <w:rsid w:val="00FF5772"/>
    <w:rsid w:val="00FF598F"/>
    <w:rsid w:val="00FF608E"/>
    <w:rsid w:val="00FF6133"/>
    <w:rsid w:val="00FF6148"/>
    <w:rsid w:val="00FF615E"/>
    <w:rsid w:val="00FF6508"/>
    <w:rsid w:val="00FF6993"/>
    <w:rsid w:val="00FF6C63"/>
    <w:rsid w:val="00FF6DC4"/>
    <w:rsid w:val="00FF70B3"/>
    <w:rsid w:val="00FF78F0"/>
    <w:rsid w:val="00FF79A3"/>
    <w:rsid w:val="00FF7E64"/>
    <w:rsid w:val="01065638"/>
    <w:rsid w:val="010671D2"/>
    <w:rsid w:val="010EF410"/>
    <w:rsid w:val="01195163"/>
    <w:rsid w:val="01195CE5"/>
    <w:rsid w:val="0125FD79"/>
    <w:rsid w:val="012BEA7E"/>
    <w:rsid w:val="01342E4D"/>
    <w:rsid w:val="013AE652"/>
    <w:rsid w:val="01427E2F"/>
    <w:rsid w:val="014350AF"/>
    <w:rsid w:val="01483C05"/>
    <w:rsid w:val="014C240E"/>
    <w:rsid w:val="014D08C8"/>
    <w:rsid w:val="014D8CFE"/>
    <w:rsid w:val="014E52B9"/>
    <w:rsid w:val="01504AA8"/>
    <w:rsid w:val="015203FC"/>
    <w:rsid w:val="01529B19"/>
    <w:rsid w:val="0155E74A"/>
    <w:rsid w:val="015A008F"/>
    <w:rsid w:val="017AAA8B"/>
    <w:rsid w:val="017C2026"/>
    <w:rsid w:val="0180FC54"/>
    <w:rsid w:val="01827D71"/>
    <w:rsid w:val="01845B92"/>
    <w:rsid w:val="01991694"/>
    <w:rsid w:val="019DE80E"/>
    <w:rsid w:val="01A36337"/>
    <w:rsid w:val="01A9155F"/>
    <w:rsid w:val="01AD1B73"/>
    <w:rsid w:val="01B383E9"/>
    <w:rsid w:val="01B78EF4"/>
    <w:rsid w:val="01C345EC"/>
    <w:rsid w:val="01C6DF44"/>
    <w:rsid w:val="01CBBF87"/>
    <w:rsid w:val="01CDD5D8"/>
    <w:rsid w:val="01D09DC3"/>
    <w:rsid w:val="01D37F1F"/>
    <w:rsid w:val="01D6BB88"/>
    <w:rsid w:val="01E1976B"/>
    <w:rsid w:val="01E864BE"/>
    <w:rsid w:val="01EBA5C8"/>
    <w:rsid w:val="01F10D21"/>
    <w:rsid w:val="01F5E0EF"/>
    <w:rsid w:val="01F91202"/>
    <w:rsid w:val="01FB4EF0"/>
    <w:rsid w:val="01FCC1FA"/>
    <w:rsid w:val="01FEE93C"/>
    <w:rsid w:val="020077A4"/>
    <w:rsid w:val="020401CF"/>
    <w:rsid w:val="0211A5DB"/>
    <w:rsid w:val="021B99C0"/>
    <w:rsid w:val="02220E90"/>
    <w:rsid w:val="0223A024"/>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436FD"/>
    <w:rsid w:val="02AB3EA4"/>
    <w:rsid w:val="02B60F08"/>
    <w:rsid w:val="02B9439E"/>
    <w:rsid w:val="02BC328B"/>
    <w:rsid w:val="02BE6390"/>
    <w:rsid w:val="02CB5098"/>
    <w:rsid w:val="02D935B6"/>
    <w:rsid w:val="02E3E377"/>
    <w:rsid w:val="02E7C3D9"/>
    <w:rsid w:val="02FC76AA"/>
    <w:rsid w:val="030CE5DB"/>
    <w:rsid w:val="030DC2DA"/>
    <w:rsid w:val="030E3434"/>
    <w:rsid w:val="0312AB57"/>
    <w:rsid w:val="03285085"/>
    <w:rsid w:val="032D23E0"/>
    <w:rsid w:val="033CFD5A"/>
    <w:rsid w:val="0344BCC4"/>
    <w:rsid w:val="0348CE18"/>
    <w:rsid w:val="035602E5"/>
    <w:rsid w:val="03670E10"/>
    <w:rsid w:val="036B2B19"/>
    <w:rsid w:val="0370CF46"/>
    <w:rsid w:val="037DDDEA"/>
    <w:rsid w:val="03832A34"/>
    <w:rsid w:val="0383FA44"/>
    <w:rsid w:val="039758E0"/>
    <w:rsid w:val="0398E64B"/>
    <w:rsid w:val="03A206DF"/>
    <w:rsid w:val="03A2558A"/>
    <w:rsid w:val="03A4C15A"/>
    <w:rsid w:val="03A57FAD"/>
    <w:rsid w:val="03A8575A"/>
    <w:rsid w:val="03AEE272"/>
    <w:rsid w:val="03AF2916"/>
    <w:rsid w:val="03B0B9D1"/>
    <w:rsid w:val="03B136CD"/>
    <w:rsid w:val="03B3AF7C"/>
    <w:rsid w:val="03BE9D2B"/>
    <w:rsid w:val="03C10A51"/>
    <w:rsid w:val="03C2CDFF"/>
    <w:rsid w:val="03C662A4"/>
    <w:rsid w:val="03CA16A1"/>
    <w:rsid w:val="03D5A7CA"/>
    <w:rsid w:val="03D6062F"/>
    <w:rsid w:val="03DA479B"/>
    <w:rsid w:val="03DB328A"/>
    <w:rsid w:val="03DCD4A1"/>
    <w:rsid w:val="03DD6E5D"/>
    <w:rsid w:val="03E44B8C"/>
    <w:rsid w:val="03E769A4"/>
    <w:rsid w:val="03E93DD7"/>
    <w:rsid w:val="03F02340"/>
    <w:rsid w:val="03F0B863"/>
    <w:rsid w:val="03F11AAE"/>
    <w:rsid w:val="03F4432B"/>
    <w:rsid w:val="04063B6C"/>
    <w:rsid w:val="040C0CEC"/>
    <w:rsid w:val="040C7874"/>
    <w:rsid w:val="041227F6"/>
    <w:rsid w:val="0417F57B"/>
    <w:rsid w:val="041C36A6"/>
    <w:rsid w:val="041D5E52"/>
    <w:rsid w:val="042BA07D"/>
    <w:rsid w:val="043F2306"/>
    <w:rsid w:val="0442B078"/>
    <w:rsid w:val="044D6F79"/>
    <w:rsid w:val="044F4B93"/>
    <w:rsid w:val="045198E1"/>
    <w:rsid w:val="04539DE9"/>
    <w:rsid w:val="0453DC0F"/>
    <w:rsid w:val="04544791"/>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C311B"/>
    <w:rsid w:val="04E009B5"/>
    <w:rsid w:val="04E99A81"/>
    <w:rsid w:val="04EC1B87"/>
    <w:rsid w:val="05025727"/>
    <w:rsid w:val="0503655E"/>
    <w:rsid w:val="0514F78B"/>
    <w:rsid w:val="0516CE99"/>
    <w:rsid w:val="0517E049"/>
    <w:rsid w:val="0519D0CA"/>
    <w:rsid w:val="0521816C"/>
    <w:rsid w:val="05251F37"/>
    <w:rsid w:val="052796F9"/>
    <w:rsid w:val="0534721D"/>
    <w:rsid w:val="053E04FE"/>
    <w:rsid w:val="0542F6C6"/>
    <w:rsid w:val="0545013D"/>
    <w:rsid w:val="05510917"/>
    <w:rsid w:val="055992C5"/>
    <w:rsid w:val="055A120C"/>
    <w:rsid w:val="055EC4E2"/>
    <w:rsid w:val="0568CC21"/>
    <w:rsid w:val="056A6CCB"/>
    <w:rsid w:val="056C390F"/>
    <w:rsid w:val="0570A558"/>
    <w:rsid w:val="0570C224"/>
    <w:rsid w:val="05722995"/>
    <w:rsid w:val="057344AA"/>
    <w:rsid w:val="0578A596"/>
    <w:rsid w:val="057C4ED1"/>
    <w:rsid w:val="057D1717"/>
    <w:rsid w:val="0583B23B"/>
    <w:rsid w:val="0589A48E"/>
    <w:rsid w:val="058D832F"/>
    <w:rsid w:val="058F1820"/>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B94F4"/>
    <w:rsid w:val="05BBFD33"/>
    <w:rsid w:val="05BE7860"/>
    <w:rsid w:val="05C7222D"/>
    <w:rsid w:val="05C7B8DF"/>
    <w:rsid w:val="05CDF076"/>
    <w:rsid w:val="05CF0973"/>
    <w:rsid w:val="05CFD641"/>
    <w:rsid w:val="05D52374"/>
    <w:rsid w:val="05D82568"/>
    <w:rsid w:val="05D8C613"/>
    <w:rsid w:val="05D9CFCC"/>
    <w:rsid w:val="05DAA251"/>
    <w:rsid w:val="05E3275C"/>
    <w:rsid w:val="05E80D8B"/>
    <w:rsid w:val="05EB2CDE"/>
    <w:rsid w:val="05EEE10C"/>
    <w:rsid w:val="05EF9090"/>
    <w:rsid w:val="05FE00ED"/>
    <w:rsid w:val="060112DE"/>
    <w:rsid w:val="0602A586"/>
    <w:rsid w:val="06079155"/>
    <w:rsid w:val="060BD26D"/>
    <w:rsid w:val="060D98DD"/>
    <w:rsid w:val="060F5BD3"/>
    <w:rsid w:val="06118951"/>
    <w:rsid w:val="061D5D01"/>
    <w:rsid w:val="0624CD7F"/>
    <w:rsid w:val="0625092B"/>
    <w:rsid w:val="0628EB46"/>
    <w:rsid w:val="06336558"/>
    <w:rsid w:val="06338A65"/>
    <w:rsid w:val="0634158F"/>
    <w:rsid w:val="0634D1ED"/>
    <w:rsid w:val="0640E1E0"/>
    <w:rsid w:val="06430F15"/>
    <w:rsid w:val="06517CDB"/>
    <w:rsid w:val="0658C5DF"/>
    <w:rsid w:val="06625AB8"/>
    <w:rsid w:val="0664897A"/>
    <w:rsid w:val="06659BD9"/>
    <w:rsid w:val="067B4C9C"/>
    <w:rsid w:val="0689AAC9"/>
    <w:rsid w:val="068C5B36"/>
    <w:rsid w:val="068FD2F4"/>
    <w:rsid w:val="0690269F"/>
    <w:rsid w:val="06984553"/>
    <w:rsid w:val="06A58B9C"/>
    <w:rsid w:val="06A7B6DA"/>
    <w:rsid w:val="06B89AA0"/>
    <w:rsid w:val="06BE7BE0"/>
    <w:rsid w:val="06C0DD51"/>
    <w:rsid w:val="06C3BDB7"/>
    <w:rsid w:val="06C6E104"/>
    <w:rsid w:val="06CAD27B"/>
    <w:rsid w:val="06CB225F"/>
    <w:rsid w:val="06CC8405"/>
    <w:rsid w:val="06D3B9E9"/>
    <w:rsid w:val="06DCB56E"/>
    <w:rsid w:val="06E61029"/>
    <w:rsid w:val="06E76CF2"/>
    <w:rsid w:val="06EC0E18"/>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4CEDB"/>
    <w:rsid w:val="07A8AB19"/>
    <w:rsid w:val="07AD20DD"/>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CC26A"/>
    <w:rsid w:val="082CE7FA"/>
    <w:rsid w:val="0842F020"/>
    <w:rsid w:val="0843F9FC"/>
    <w:rsid w:val="08493985"/>
    <w:rsid w:val="084FC457"/>
    <w:rsid w:val="08543A61"/>
    <w:rsid w:val="085599F1"/>
    <w:rsid w:val="0858D3C7"/>
    <w:rsid w:val="0864D8EA"/>
    <w:rsid w:val="087F6597"/>
    <w:rsid w:val="087FD2D4"/>
    <w:rsid w:val="08836F1F"/>
    <w:rsid w:val="088DF37D"/>
    <w:rsid w:val="089002D4"/>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E60C4"/>
    <w:rsid w:val="094FF30E"/>
    <w:rsid w:val="0951AC56"/>
    <w:rsid w:val="09539276"/>
    <w:rsid w:val="0960F90C"/>
    <w:rsid w:val="0966F079"/>
    <w:rsid w:val="09796CBB"/>
    <w:rsid w:val="097CA5C4"/>
    <w:rsid w:val="097EE9E6"/>
    <w:rsid w:val="09828053"/>
    <w:rsid w:val="0985C7FC"/>
    <w:rsid w:val="0994AE9E"/>
    <w:rsid w:val="099A9335"/>
    <w:rsid w:val="09AFE235"/>
    <w:rsid w:val="09B5975E"/>
    <w:rsid w:val="09B9C856"/>
    <w:rsid w:val="09BA9E90"/>
    <w:rsid w:val="09BB646D"/>
    <w:rsid w:val="09CA02AE"/>
    <w:rsid w:val="09CB1592"/>
    <w:rsid w:val="09D5330D"/>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2E8B7B"/>
    <w:rsid w:val="0A32A2F6"/>
    <w:rsid w:val="0A362FD5"/>
    <w:rsid w:val="0A3C0BB3"/>
    <w:rsid w:val="0A49E161"/>
    <w:rsid w:val="0A4E5A98"/>
    <w:rsid w:val="0A4F6FC3"/>
    <w:rsid w:val="0A527E73"/>
    <w:rsid w:val="0A563F8A"/>
    <w:rsid w:val="0A5BEB9D"/>
    <w:rsid w:val="0A6299BC"/>
    <w:rsid w:val="0A724FCD"/>
    <w:rsid w:val="0A7B9D66"/>
    <w:rsid w:val="0A8059A4"/>
    <w:rsid w:val="0A88B7A0"/>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4B889"/>
    <w:rsid w:val="0B1F9D20"/>
    <w:rsid w:val="0B25F94E"/>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14E39"/>
    <w:rsid w:val="0BC3A2FE"/>
    <w:rsid w:val="0BC4D848"/>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D4089"/>
    <w:rsid w:val="0C82D04D"/>
    <w:rsid w:val="0C82E4DB"/>
    <w:rsid w:val="0C8CA124"/>
    <w:rsid w:val="0C923338"/>
    <w:rsid w:val="0C9F8DCF"/>
    <w:rsid w:val="0CB319AA"/>
    <w:rsid w:val="0CB4292C"/>
    <w:rsid w:val="0CB6B41D"/>
    <w:rsid w:val="0CB73DA1"/>
    <w:rsid w:val="0CBB717E"/>
    <w:rsid w:val="0CBE52AB"/>
    <w:rsid w:val="0CC126DC"/>
    <w:rsid w:val="0CC96A5D"/>
    <w:rsid w:val="0CD269DD"/>
    <w:rsid w:val="0CDB27CE"/>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D3BAA"/>
    <w:rsid w:val="0DA5FAE9"/>
    <w:rsid w:val="0DB7240C"/>
    <w:rsid w:val="0DB7DD96"/>
    <w:rsid w:val="0DB8BDB7"/>
    <w:rsid w:val="0DC0C9BA"/>
    <w:rsid w:val="0DC3AB7D"/>
    <w:rsid w:val="0DC96B35"/>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D3A6D1"/>
    <w:rsid w:val="0EDBBF01"/>
    <w:rsid w:val="0EE0647B"/>
    <w:rsid w:val="0EE1B27E"/>
    <w:rsid w:val="0EE50AA4"/>
    <w:rsid w:val="0EE677B9"/>
    <w:rsid w:val="0EEC5F23"/>
    <w:rsid w:val="0EF14CFC"/>
    <w:rsid w:val="0EF5EEE5"/>
    <w:rsid w:val="0EFCE708"/>
    <w:rsid w:val="0EFD6109"/>
    <w:rsid w:val="0F1C9D35"/>
    <w:rsid w:val="0F2139CE"/>
    <w:rsid w:val="0F3E931B"/>
    <w:rsid w:val="0F499BCC"/>
    <w:rsid w:val="0F4D38AE"/>
    <w:rsid w:val="0F503E2C"/>
    <w:rsid w:val="0F565D35"/>
    <w:rsid w:val="0F58F702"/>
    <w:rsid w:val="0F5A80AA"/>
    <w:rsid w:val="0F5C0588"/>
    <w:rsid w:val="0F5E9732"/>
    <w:rsid w:val="0F5F6C98"/>
    <w:rsid w:val="0F653B96"/>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80A219"/>
    <w:rsid w:val="1081DB15"/>
    <w:rsid w:val="108837AA"/>
    <w:rsid w:val="108DE2BC"/>
    <w:rsid w:val="109606E6"/>
    <w:rsid w:val="109A4217"/>
    <w:rsid w:val="109F8461"/>
    <w:rsid w:val="10A89523"/>
    <w:rsid w:val="10A9E87E"/>
    <w:rsid w:val="10B46CD9"/>
    <w:rsid w:val="10BA884E"/>
    <w:rsid w:val="10D30E8A"/>
    <w:rsid w:val="10D31149"/>
    <w:rsid w:val="10D7C626"/>
    <w:rsid w:val="10DED9A9"/>
    <w:rsid w:val="10E08D07"/>
    <w:rsid w:val="10E8C0E7"/>
    <w:rsid w:val="10EA1B14"/>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68896"/>
    <w:rsid w:val="11480C80"/>
    <w:rsid w:val="115401BB"/>
    <w:rsid w:val="1166067C"/>
    <w:rsid w:val="116D738E"/>
    <w:rsid w:val="116F43E1"/>
    <w:rsid w:val="1176F359"/>
    <w:rsid w:val="1178D09E"/>
    <w:rsid w:val="117D1985"/>
    <w:rsid w:val="11886D05"/>
    <w:rsid w:val="119377FF"/>
    <w:rsid w:val="119CDAAC"/>
    <w:rsid w:val="119F5D07"/>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90A88"/>
    <w:rsid w:val="127B7AF9"/>
    <w:rsid w:val="127E3F85"/>
    <w:rsid w:val="128714E7"/>
    <w:rsid w:val="12882CE1"/>
    <w:rsid w:val="1289FCA5"/>
    <w:rsid w:val="128D91B2"/>
    <w:rsid w:val="1290C9A8"/>
    <w:rsid w:val="1292B348"/>
    <w:rsid w:val="129F1A38"/>
    <w:rsid w:val="12A97A28"/>
    <w:rsid w:val="12B3E26B"/>
    <w:rsid w:val="12BC05A5"/>
    <w:rsid w:val="12BF1211"/>
    <w:rsid w:val="12C1DFD1"/>
    <w:rsid w:val="12C86EB9"/>
    <w:rsid w:val="12D7B593"/>
    <w:rsid w:val="12E176A3"/>
    <w:rsid w:val="12E4726A"/>
    <w:rsid w:val="12F80C82"/>
    <w:rsid w:val="12F9A95C"/>
    <w:rsid w:val="13012E50"/>
    <w:rsid w:val="130A66A3"/>
    <w:rsid w:val="130E6CC8"/>
    <w:rsid w:val="13110485"/>
    <w:rsid w:val="13131559"/>
    <w:rsid w:val="1318ECC7"/>
    <w:rsid w:val="131DAA99"/>
    <w:rsid w:val="131DCEC9"/>
    <w:rsid w:val="131F29B3"/>
    <w:rsid w:val="13209F2B"/>
    <w:rsid w:val="132656D5"/>
    <w:rsid w:val="132C969B"/>
    <w:rsid w:val="13303890"/>
    <w:rsid w:val="1331AF81"/>
    <w:rsid w:val="1336A7E0"/>
    <w:rsid w:val="133B9158"/>
    <w:rsid w:val="133EDDD5"/>
    <w:rsid w:val="1343FEE3"/>
    <w:rsid w:val="1346E9C7"/>
    <w:rsid w:val="13475053"/>
    <w:rsid w:val="134AFDA3"/>
    <w:rsid w:val="13527875"/>
    <w:rsid w:val="1355BD31"/>
    <w:rsid w:val="135D08EF"/>
    <w:rsid w:val="135E09AF"/>
    <w:rsid w:val="13636D7E"/>
    <w:rsid w:val="13643E9F"/>
    <w:rsid w:val="1365961A"/>
    <w:rsid w:val="1372A2D0"/>
    <w:rsid w:val="1380CE2C"/>
    <w:rsid w:val="13831D14"/>
    <w:rsid w:val="1386CBFB"/>
    <w:rsid w:val="138C80BF"/>
    <w:rsid w:val="1393ED6F"/>
    <w:rsid w:val="13A02EE5"/>
    <w:rsid w:val="13A8D0C7"/>
    <w:rsid w:val="13B89AB0"/>
    <w:rsid w:val="13BDF5BD"/>
    <w:rsid w:val="13C18F67"/>
    <w:rsid w:val="13C1E4C6"/>
    <w:rsid w:val="13C3B788"/>
    <w:rsid w:val="13C77DA9"/>
    <w:rsid w:val="13D6FCAD"/>
    <w:rsid w:val="13DD29AC"/>
    <w:rsid w:val="13E0A4E1"/>
    <w:rsid w:val="13F4CAAF"/>
    <w:rsid w:val="13FCA85D"/>
    <w:rsid w:val="14068CB8"/>
    <w:rsid w:val="14086A5D"/>
    <w:rsid w:val="140970E7"/>
    <w:rsid w:val="140C4C1E"/>
    <w:rsid w:val="140D9529"/>
    <w:rsid w:val="140FBC23"/>
    <w:rsid w:val="1429949E"/>
    <w:rsid w:val="14336269"/>
    <w:rsid w:val="143E7F86"/>
    <w:rsid w:val="144440AE"/>
    <w:rsid w:val="14553331"/>
    <w:rsid w:val="14577B85"/>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B6CCC"/>
    <w:rsid w:val="14BBBE3B"/>
    <w:rsid w:val="14BD8D34"/>
    <w:rsid w:val="14CA4BA8"/>
    <w:rsid w:val="14CC0EE1"/>
    <w:rsid w:val="14E21892"/>
    <w:rsid w:val="14E407A3"/>
    <w:rsid w:val="14E4352F"/>
    <w:rsid w:val="14E469BF"/>
    <w:rsid w:val="14E57B0F"/>
    <w:rsid w:val="14E7F2DA"/>
    <w:rsid w:val="14E98B2D"/>
    <w:rsid w:val="14EF6BF3"/>
    <w:rsid w:val="14F2CA5C"/>
    <w:rsid w:val="14F562AF"/>
    <w:rsid w:val="14FB34F5"/>
    <w:rsid w:val="14FBF4CB"/>
    <w:rsid w:val="14FE00D6"/>
    <w:rsid w:val="15094759"/>
    <w:rsid w:val="150E8464"/>
    <w:rsid w:val="1520A26B"/>
    <w:rsid w:val="152D814C"/>
    <w:rsid w:val="1530C661"/>
    <w:rsid w:val="153248A4"/>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CDB92"/>
    <w:rsid w:val="156E9130"/>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F0E892"/>
    <w:rsid w:val="15F1A820"/>
    <w:rsid w:val="15F2A10D"/>
    <w:rsid w:val="15F33518"/>
    <w:rsid w:val="15F4EA3E"/>
    <w:rsid w:val="15F793E8"/>
    <w:rsid w:val="15FFF102"/>
    <w:rsid w:val="160D32A7"/>
    <w:rsid w:val="1610127C"/>
    <w:rsid w:val="16131E7D"/>
    <w:rsid w:val="162193F1"/>
    <w:rsid w:val="162849B8"/>
    <w:rsid w:val="1633BDFB"/>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D9EA"/>
    <w:rsid w:val="168D34E0"/>
    <w:rsid w:val="168D81C1"/>
    <w:rsid w:val="168E5C84"/>
    <w:rsid w:val="1690B031"/>
    <w:rsid w:val="16A60BCF"/>
    <w:rsid w:val="16AA54C5"/>
    <w:rsid w:val="16AC13D3"/>
    <w:rsid w:val="16AFADBA"/>
    <w:rsid w:val="16BC83C7"/>
    <w:rsid w:val="16BE4C8A"/>
    <w:rsid w:val="16C36A18"/>
    <w:rsid w:val="16D170FE"/>
    <w:rsid w:val="16D7C780"/>
    <w:rsid w:val="16DD4991"/>
    <w:rsid w:val="16E34AF0"/>
    <w:rsid w:val="16F12DE0"/>
    <w:rsid w:val="16F1CF13"/>
    <w:rsid w:val="16F33A22"/>
    <w:rsid w:val="16F43F85"/>
    <w:rsid w:val="16F8754D"/>
    <w:rsid w:val="16F9E9F6"/>
    <w:rsid w:val="16FBE4D8"/>
    <w:rsid w:val="16FF1EF8"/>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F0F1B"/>
    <w:rsid w:val="177041B5"/>
    <w:rsid w:val="17708040"/>
    <w:rsid w:val="1775C656"/>
    <w:rsid w:val="178FFCB5"/>
    <w:rsid w:val="17908C62"/>
    <w:rsid w:val="1790F99A"/>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D3099"/>
    <w:rsid w:val="17FED6D3"/>
    <w:rsid w:val="18012B0D"/>
    <w:rsid w:val="18066112"/>
    <w:rsid w:val="18072C01"/>
    <w:rsid w:val="180A307C"/>
    <w:rsid w:val="180AD4CD"/>
    <w:rsid w:val="1811C170"/>
    <w:rsid w:val="182BDC41"/>
    <w:rsid w:val="1830C812"/>
    <w:rsid w:val="18317C59"/>
    <w:rsid w:val="183EBAF4"/>
    <w:rsid w:val="18473AA9"/>
    <w:rsid w:val="18499006"/>
    <w:rsid w:val="184B1D2F"/>
    <w:rsid w:val="184BEADB"/>
    <w:rsid w:val="184D475E"/>
    <w:rsid w:val="18574343"/>
    <w:rsid w:val="185D5CFE"/>
    <w:rsid w:val="186DD368"/>
    <w:rsid w:val="186E5E4F"/>
    <w:rsid w:val="187211AA"/>
    <w:rsid w:val="18791591"/>
    <w:rsid w:val="187A4AFA"/>
    <w:rsid w:val="18804E9C"/>
    <w:rsid w:val="189B01D7"/>
    <w:rsid w:val="189ECA5E"/>
    <w:rsid w:val="18AA2793"/>
    <w:rsid w:val="18ABD291"/>
    <w:rsid w:val="18ABE0F5"/>
    <w:rsid w:val="18ADA848"/>
    <w:rsid w:val="18AE8005"/>
    <w:rsid w:val="18B544E4"/>
    <w:rsid w:val="18BB0600"/>
    <w:rsid w:val="18BFB47F"/>
    <w:rsid w:val="18D22B98"/>
    <w:rsid w:val="18D4EFB3"/>
    <w:rsid w:val="18D7D60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C1976"/>
    <w:rsid w:val="195EEAED"/>
    <w:rsid w:val="19699210"/>
    <w:rsid w:val="19699E15"/>
    <w:rsid w:val="197175DB"/>
    <w:rsid w:val="197580CC"/>
    <w:rsid w:val="197BF2E5"/>
    <w:rsid w:val="1988E22E"/>
    <w:rsid w:val="198AC9A3"/>
    <w:rsid w:val="1995BC78"/>
    <w:rsid w:val="199639A3"/>
    <w:rsid w:val="199A1D91"/>
    <w:rsid w:val="199ABD42"/>
    <w:rsid w:val="19A2FF1A"/>
    <w:rsid w:val="19ACDC44"/>
    <w:rsid w:val="19AE7E87"/>
    <w:rsid w:val="19BA3153"/>
    <w:rsid w:val="19C33727"/>
    <w:rsid w:val="19C3B221"/>
    <w:rsid w:val="19CCF266"/>
    <w:rsid w:val="19CFC11C"/>
    <w:rsid w:val="19DBB70A"/>
    <w:rsid w:val="19DFACE5"/>
    <w:rsid w:val="19E05491"/>
    <w:rsid w:val="19E8D5C2"/>
    <w:rsid w:val="19EA337A"/>
    <w:rsid w:val="19EEE9C6"/>
    <w:rsid w:val="19F08A96"/>
    <w:rsid w:val="19F13C0C"/>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5B6AE"/>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F541F"/>
    <w:rsid w:val="1B0082C6"/>
    <w:rsid w:val="1B054BED"/>
    <w:rsid w:val="1B10D35D"/>
    <w:rsid w:val="1B18B9B6"/>
    <w:rsid w:val="1B1DFCA7"/>
    <w:rsid w:val="1B22AF5F"/>
    <w:rsid w:val="1B256663"/>
    <w:rsid w:val="1B282C93"/>
    <w:rsid w:val="1B2AD869"/>
    <w:rsid w:val="1B408254"/>
    <w:rsid w:val="1B4C4340"/>
    <w:rsid w:val="1B583093"/>
    <w:rsid w:val="1B5FC72E"/>
    <w:rsid w:val="1B70660F"/>
    <w:rsid w:val="1B8065D5"/>
    <w:rsid w:val="1B838502"/>
    <w:rsid w:val="1B86C291"/>
    <w:rsid w:val="1B8C7F27"/>
    <w:rsid w:val="1B8D1B85"/>
    <w:rsid w:val="1B8D7363"/>
    <w:rsid w:val="1B963EA0"/>
    <w:rsid w:val="1BA85375"/>
    <w:rsid w:val="1BAFC24C"/>
    <w:rsid w:val="1BB7D116"/>
    <w:rsid w:val="1BBF655D"/>
    <w:rsid w:val="1BC0DDD9"/>
    <w:rsid w:val="1BD38F1F"/>
    <w:rsid w:val="1BD3B35D"/>
    <w:rsid w:val="1BD8B772"/>
    <w:rsid w:val="1BDB6B58"/>
    <w:rsid w:val="1BDBB74B"/>
    <w:rsid w:val="1BE03B80"/>
    <w:rsid w:val="1BE0B8F8"/>
    <w:rsid w:val="1BE7CEA5"/>
    <w:rsid w:val="1BF21D4C"/>
    <w:rsid w:val="1BF31FFA"/>
    <w:rsid w:val="1C06058A"/>
    <w:rsid w:val="1C072087"/>
    <w:rsid w:val="1C245D71"/>
    <w:rsid w:val="1C26D10D"/>
    <w:rsid w:val="1C323F6F"/>
    <w:rsid w:val="1C4387E0"/>
    <w:rsid w:val="1C45F22D"/>
    <w:rsid w:val="1C519B10"/>
    <w:rsid w:val="1C58E243"/>
    <w:rsid w:val="1C625548"/>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DD8D38"/>
    <w:rsid w:val="1CEB0969"/>
    <w:rsid w:val="1CF604C1"/>
    <w:rsid w:val="1CFD6E62"/>
    <w:rsid w:val="1D00678D"/>
    <w:rsid w:val="1D035666"/>
    <w:rsid w:val="1D08B054"/>
    <w:rsid w:val="1D16E860"/>
    <w:rsid w:val="1D1D5B2A"/>
    <w:rsid w:val="1D237D03"/>
    <w:rsid w:val="1D23A31B"/>
    <w:rsid w:val="1D242D1D"/>
    <w:rsid w:val="1D2BDB5D"/>
    <w:rsid w:val="1D388348"/>
    <w:rsid w:val="1D3DFFD8"/>
    <w:rsid w:val="1D4DF48C"/>
    <w:rsid w:val="1D51E090"/>
    <w:rsid w:val="1D59D6EC"/>
    <w:rsid w:val="1D5A46F1"/>
    <w:rsid w:val="1D711DBA"/>
    <w:rsid w:val="1D727435"/>
    <w:rsid w:val="1D77D79D"/>
    <w:rsid w:val="1D7B538C"/>
    <w:rsid w:val="1D80D53A"/>
    <w:rsid w:val="1D83184E"/>
    <w:rsid w:val="1D8DB883"/>
    <w:rsid w:val="1D8E3FBC"/>
    <w:rsid w:val="1D93DA8A"/>
    <w:rsid w:val="1DA5CEA0"/>
    <w:rsid w:val="1DA7D4ED"/>
    <w:rsid w:val="1DABA6F6"/>
    <w:rsid w:val="1DAED0EC"/>
    <w:rsid w:val="1DB6477A"/>
    <w:rsid w:val="1DBAC2E2"/>
    <w:rsid w:val="1DC666F5"/>
    <w:rsid w:val="1DC74D46"/>
    <w:rsid w:val="1DCCA446"/>
    <w:rsid w:val="1DD3D14E"/>
    <w:rsid w:val="1DD7FA98"/>
    <w:rsid w:val="1DE34454"/>
    <w:rsid w:val="1DE66152"/>
    <w:rsid w:val="1DE71C52"/>
    <w:rsid w:val="1DF344CC"/>
    <w:rsid w:val="1DF68765"/>
    <w:rsid w:val="1DFD48F8"/>
    <w:rsid w:val="1DFE3B10"/>
    <w:rsid w:val="1E028903"/>
    <w:rsid w:val="1E1CE0AF"/>
    <w:rsid w:val="1E24C94F"/>
    <w:rsid w:val="1E24F934"/>
    <w:rsid w:val="1E2FAF83"/>
    <w:rsid w:val="1E326C34"/>
    <w:rsid w:val="1E3EE2C8"/>
    <w:rsid w:val="1E416A0B"/>
    <w:rsid w:val="1E4D7853"/>
    <w:rsid w:val="1E54AB6B"/>
    <w:rsid w:val="1E57C7E3"/>
    <w:rsid w:val="1E64C36D"/>
    <w:rsid w:val="1E6ECD2F"/>
    <w:rsid w:val="1E752F40"/>
    <w:rsid w:val="1E769B12"/>
    <w:rsid w:val="1E7828E3"/>
    <w:rsid w:val="1E7CC726"/>
    <w:rsid w:val="1E8192FB"/>
    <w:rsid w:val="1E8208E2"/>
    <w:rsid w:val="1E836BB8"/>
    <w:rsid w:val="1E8BA125"/>
    <w:rsid w:val="1E8BC6A8"/>
    <w:rsid w:val="1E90AA29"/>
    <w:rsid w:val="1E9118A2"/>
    <w:rsid w:val="1E958E44"/>
    <w:rsid w:val="1EB615E2"/>
    <w:rsid w:val="1EB87531"/>
    <w:rsid w:val="1EC11113"/>
    <w:rsid w:val="1EC32F2E"/>
    <w:rsid w:val="1ECAA0A5"/>
    <w:rsid w:val="1EDCFFF3"/>
    <w:rsid w:val="1EDFF684"/>
    <w:rsid w:val="1EE061D5"/>
    <w:rsid w:val="1EE82EDD"/>
    <w:rsid w:val="1EED3126"/>
    <w:rsid w:val="1EFA9326"/>
    <w:rsid w:val="1F0809F5"/>
    <w:rsid w:val="1F11140C"/>
    <w:rsid w:val="1F16D05C"/>
    <w:rsid w:val="1F23026A"/>
    <w:rsid w:val="1F290672"/>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10719"/>
    <w:rsid w:val="1FA5FB15"/>
    <w:rsid w:val="1FA9B0CA"/>
    <w:rsid w:val="1FAE3D1F"/>
    <w:rsid w:val="1FB4E2EC"/>
    <w:rsid w:val="1FB61C2F"/>
    <w:rsid w:val="1FB657DC"/>
    <w:rsid w:val="1FBC9591"/>
    <w:rsid w:val="1FBD766E"/>
    <w:rsid w:val="1FCDBABA"/>
    <w:rsid w:val="1FD2C8C3"/>
    <w:rsid w:val="1FD3CFC8"/>
    <w:rsid w:val="1FD5B8D6"/>
    <w:rsid w:val="1FE92397"/>
    <w:rsid w:val="1FEAF204"/>
    <w:rsid w:val="1FF0E409"/>
    <w:rsid w:val="1FF1D9F0"/>
    <w:rsid w:val="1FF5CDC6"/>
    <w:rsid w:val="1FF962EE"/>
    <w:rsid w:val="1FFA5740"/>
    <w:rsid w:val="20019F1E"/>
    <w:rsid w:val="200E4BC5"/>
    <w:rsid w:val="200F575C"/>
    <w:rsid w:val="2012D238"/>
    <w:rsid w:val="20147072"/>
    <w:rsid w:val="20187A34"/>
    <w:rsid w:val="201BC97F"/>
    <w:rsid w:val="20258A3F"/>
    <w:rsid w:val="2030030F"/>
    <w:rsid w:val="203DAA83"/>
    <w:rsid w:val="204382E6"/>
    <w:rsid w:val="20491F55"/>
    <w:rsid w:val="204CA4A0"/>
    <w:rsid w:val="205219B1"/>
    <w:rsid w:val="20583CA7"/>
    <w:rsid w:val="205FC379"/>
    <w:rsid w:val="2060271C"/>
    <w:rsid w:val="206D865A"/>
    <w:rsid w:val="20719F4F"/>
    <w:rsid w:val="208A0919"/>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D1323"/>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D3DFA3"/>
    <w:rsid w:val="21D4E062"/>
    <w:rsid w:val="21E43BE8"/>
    <w:rsid w:val="21ECDC0C"/>
    <w:rsid w:val="21ED145C"/>
    <w:rsid w:val="21FDFA39"/>
    <w:rsid w:val="2200FF31"/>
    <w:rsid w:val="220A7078"/>
    <w:rsid w:val="220BB516"/>
    <w:rsid w:val="220D9BC7"/>
    <w:rsid w:val="22163DFB"/>
    <w:rsid w:val="2216B7E0"/>
    <w:rsid w:val="22170DB0"/>
    <w:rsid w:val="22182FA7"/>
    <w:rsid w:val="221AA5B4"/>
    <w:rsid w:val="221D59E8"/>
    <w:rsid w:val="2222EF76"/>
    <w:rsid w:val="2229AAB2"/>
    <w:rsid w:val="222AB66B"/>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952E02"/>
    <w:rsid w:val="22A29D3B"/>
    <w:rsid w:val="22A7800E"/>
    <w:rsid w:val="22B17B86"/>
    <w:rsid w:val="22B8C320"/>
    <w:rsid w:val="22BE8886"/>
    <w:rsid w:val="22C03CFF"/>
    <w:rsid w:val="22C69B65"/>
    <w:rsid w:val="22C6DB3F"/>
    <w:rsid w:val="22CC5184"/>
    <w:rsid w:val="22D4E2FE"/>
    <w:rsid w:val="22DCC534"/>
    <w:rsid w:val="22F59A27"/>
    <w:rsid w:val="22F5C437"/>
    <w:rsid w:val="22FA8F47"/>
    <w:rsid w:val="22FB6054"/>
    <w:rsid w:val="2303C56A"/>
    <w:rsid w:val="23077767"/>
    <w:rsid w:val="230A8C1D"/>
    <w:rsid w:val="2313CBEC"/>
    <w:rsid w:val="2314B1EE"/>
    <w:rsid w:val="23158607"/>
    <w:rsid w:val="23175FC3"/>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E3787B"/>
    <w:rsid w:val="23E8005B"/>
    <w:rsid w:val="23E98A0D"/>
    <w:rsid w:val="23EA7806"/>
    <w:rsid w:val="23ED0B63"/>
    <w:rsid w:val="23F683FA"/>
    <w:rsid w:val="2405D793"/>
    <w:rsid w:val="2409BB4B"/>
    <w:rsid w:val="240B0061"/>
    <w:rsid w:val="24102605"/>
    <w:rsid w:val="242AC065"/>
    <w:rsid w:val="24319473"/>
    <w:rsid w:val="24331659"/>
    <w:rsid w:val="2435325F"/>
    <w:rsid w:val="243962DF"/>
    <w:rsid w:val="243A4542"/>
    <w:rsid w:val="244C558E"/>
    <w:rsid w:val="244C6CF7"/>
    <w:rsid w:val="244D3D8D"/>
    <w:rsid w:val="2454D980"/>
    <w:rsid w:val="2459E625"/>
    <w:rsid w:val="245E24F4"/>
    <w:rsid w:val="2468A813"/>
    <w:rsid w:val="246AE940"/>
    <w:rsid w:val="24730AC4"/>
    <w:rsid w:val="24766127"/>
    <w:rsid w:val="247FECF8"/>
    <w:rsid w:val="24863EB6"/>
    <w:rsid w:val="24888996"/>
    <w:rsid w:val="248AF05C"/>
    <w:rsid w:val="248BC2B5"/>
    <w:rsid w:val="24903100"/>
    <w:rsid w:val="2498C42D"/>
    <w:rsid w:val="249ED4DF"/>
    <w:rsid w:val="249EFB6A"/>
    <w:rsid w:val="24A7FD51"/>
    <w:rsid w:val="24B613F7"/>
    <w:rsid w:val="24BC1F51"/>
    <w:rsid w:val="24C2DB55"/>
    <w:rsid w:val="24C4552C"/>
    <w:rsid w:val="24C7A10E"/>
    <w:rsid w:val="24E55698"/>
    <w:rsid w:val="24E91E01"/>
    <w:rsid w:val="24EA59F2"/>
    <w:rsid w:val="24ED923C"/>
    <w:rsid w:val="24EED58E"/>
    <w:rsid w:val="24F97FBE"/>
    <w:rsid w:val="25056AFA"/>
    <w:rsid w:val="25082F39"/>
    <w:rsid w:val="2508B65F"/>
    <w:rsid w:val="250AE1FA"/>
    <w:rsid w:val="250F2461"/>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FE7DD"/>
    <w:rsid w:val="25B26CD5"/>
    <w:rsid w:val="25B8BA4A"/>
    <w:rsid w:val="25C19DDF"/>
    <w:rsid w:val="25C5B2B5"/>
    <w:rsid w:val="25CCFB71"/>
    <w:rsid w:val="25D186A5"/>
    <w:rsid w:val="25D7C03B"/>
    <w:rsid w:val="25D7E525"/>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72042"/>
    <w:rsid w:val="26524339"/>
    <w:rsid w:val="265D5CF8"/>
    <w:rsid w:val="26752AE7"/>
    <w:rsid w:val="2679927E"/>
    <w:rsid w:val="267E1F74"/>
    <w:rsid w:val="2681D05A"/>
    <w:rsid w:val="26832C65"/>
    <w:rsid w:val="2686A18B"/>
    <w:rsid w:val="26918BE0"/>
    <w:rsid w:val="2694A0C9"/>
    <w:rsid w:val="2696271E"/>
    <w:rsid w:val="269E6B0E"/>
    <w:rsid w:val="26A2CBAA"/>
    <w:rsid w:val="26A848FE"/>
    <w:rsid w:val="26AD7328"/>
    <w:rsid w:val="26B290EF"/>
    <w:rsid w:val="26B34A3A"/>
    <w:rsid w:val="26B5880E"/>
    <w:rsid w:val="26B80970"/>
    <w:rsid w:val="26BA5527"/>
    <w:rsid w:val="26BB19FB"/>
    <w:rsid w:val="26C41222"/>
    <w:rsid w:val="26CA9CF7"/>
    <w:rsid w:val="26CCE602"/>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3B3B0"/>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465FA"/>
    <w:rsid w:val="27A57435"/>
    <w:rsid w:val="27A745A7"/>
    <w:rsid w:val="27B393E9"/>
    <w:rsid w:val="27B85A72"/>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87C95"/>
    <w:rsid w:val="28FDEAEF"/>
    <w:rsid w:val="29016AD9"/>
    <w:rsid w:val="2901D73A"/>
    <w:rsid w:val="2909281B"/>
    <w:rsid w:val="291C9E74"/>
    <w:rsid w:val="291DEBD3"/>
    <w:rsid w:val="292C5553"/>
    <w:rsid w:val="2930C778"/>
    <w:rsid w:val="29345669"/>
    <w:rsid w:val="2936D0FA"/>
    <w:rsid w:val="29380C6B"/>
    <w:rsid w:val="293BF1EF"/>
    <w:rsid w:val="293D7384"/>
    <w:rsid w:val="2947BFAE"/>
    <w:rsid w:val="2948E7B1"/>
    <w:rsid w:val="2954BB8D"/>
    <w:rsid w:val="295DECB2"/>
    <w:rsid w:val="2978D291"/>
    <w:rsid w:val="297C6710"/>
    <w:rsid w:val="29806BF0"/>
    <w:rsid w:val="29859BF4"/>
    <w:rsid w:val="29A056F7"/>
    <w:rsid w:val="29AC6559"/>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A0D3B25"/>
    <w:rsid w:val="2A0DAD5D"/>
    <w:rsid w:val="2A1D34C5"/>
    <w:rsid w:val="2A22E3FB"/>
    <w:rsid w:val="2A239AFC"/>
    <w:rsid w:val="2A2416DE"/>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B41B"/>
    <w:rsid w:val="2A87FE1A"/>
    <w:rsid w:val="2A8DB699"/>
    <w:rsid w:val="2A95CC23"/>
    <w:rsid w:val="2A9A38AD"/>
    <w:rsid w:val="2AA71F5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5C38E"/>
    <w:rsid w:val="2B8A6549"/>
    <w:rsid w:val="2B8EB91A"/>
    <w:rsid w:val="2B950627"/>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BCC5F"/>
    <w:rsid w:val="2C3451AA"/>
    <w:rsid w:val="2C3C9261"/>
    <w:rsid w:val="2C3DAA13"/>
    <w:rsid w:val="2C42E2EE"/>
    <w:rsid w:val="2C4C1D76"/>
    <w:rsid w:val="2C53A020"/>
    <w:rsid w:val="2C55FD7A"/>
    <w:rsid w:val="2C58595A"/>
    <w:rsid w:val="2C594126"/>
    <w:rsid w:val="2C61FAD7"/>
    <w:rsid w:val="2C6275D0"/>
    <w:rsid w:val="2C6BE87C"/>
    <w:rsid w:val="2C7259AE"/>
    <w:rsid w:val="2C74F8EA"/>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6960C"/>
    <w:rsid w:val="2D0A6DE7"/>
    <w:rsid w:val="2D17F7B0"/>
    <w:rsid w:val="2D1C794A"/>
    <w:rsid w:val="2D1FD9A3"/>
    <w:rsid w:val="2D234F60"/>
    <w:rsid w:val="2D297DD8"/>
    <w:rsid w:val="2D2E58B5"/>
    <w:rsid w:val="2D39705D"/>
    <w:rsid w:val="2D47AA21"/>
    <w:rsid w:val="2D482C07"/>
    <w:rsid w:val="2D54E474"/>
    <w:rsid w:val="2D5A22AD"/>
    <w:rsid w:val="2D5AA446"/>
    <w:rsid w:val="2D6237E5"/>
    <w:rsid w:val="2D6BC90B"/>
    <w:rsid w:val="2D6F1FE0"/>
    <w:rsid w:val="2D7779C4"/>
    <w:rsid w:val="2D7DA3C3"/>
    <w:rsid w:val="2D7FFBC9"/>
    <w:rsid w:val="2D927EEF"/>
    <w:rsid w:val="2D939402"/>
    <w:rsid w:val="2D9621B8"/>
    <w:rsid w:val="2DA83602"/>
    <w:rsid w:val="2DB02AC3"/>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FD44"/>
    <w:rsid w:val="2E63FFBC"/>
    <w:rsid w:val="2E754877"/>
    <w:rsid w:val="2E95B91A"/>
    <w:rsid w:val="2E995C5A"/>
    <w:rsid w:val="2E9C17E0"/>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86FDF"/>
    <w:rsid w:val="2F247794"/>
    <w:rsid w:val="2F2D43D6"/>
    <w:rsid w:val="2F372858"/>
    <w:rsid w:val="2F5150A8"/>
    <w:rsid w:val="2F51F7D2"/>
    <w:rsid w:val="2F5217F4"/>
    <w:rsid w:val="2F5973D9"/>
    <w:rsid w:val="2F5A9D84"/>
    <w:rsid w:val="2F5DA5CC"/>
    <w:rsid w:val="2F5F408E"/>
    <w:rsid w:val="2F67951D"/>
    <w:rsid w:val="2F72AEC7"/>
    <w:rsid w:val="2F76B81A"/>
    <w:rsid w:val="2F782629"/>
    <w:rsid w:val="2F78D774"/>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22B0DE"/>
    <w:rsid w:val="3024C6BD"/>
    <w:rsid w:val="302FB27A"/>
    <w:rsid w:val="304298ED"/>
    <w:rsid w:val="3045B04D"/>
    <w:rsid w:val="30481856"/>
    <w:rsid w:val="3048785C"/>
    <w:rsid w:val="304B97B3"/>
    <w:rsid w:val="304FA73D"/>
    <w:rsid w:val="30533D21"/>
    <w:rsid w:val="3055AB67"/>
    <w:rsid w:val="30588C59"/>
    <w:rsid w:val="305A9C06"/>
    <w:rsid w:val="305FC515"/>
    <w:rsid w:val="306D6B7E"/>
    <w:rsid w:val="3070BEEF"/>
    <w:rsid w:val="3072202B"/>
    <w:rsid w:val="3076FC22"/>
    <w:rsid w:val="30841823"/>
    <w:rsid w:val="309A718B"/>
    <w:rsid w:val="309C888B"/>
    <w:rsid w:val="309EDED6"/>
    <w:rsid w:val="30A081F0"/>
    <w:rsid w:val="30A200FA"/>
    <w:rsid w:val="30A9E432"/>
    <w:rsid w:val="30ABE5D1"/>
    <w:rsid w:val="30ADDF91"/>
    <w:rsid w:val="30AE9D29"/>
    <w:rsid w:val="30B1DBCB"/>
    <w:rsid w:val="30B2194E"/>
    <w:rsid w:val="30B56415"/>
    <w:rsid w:val="30B5ED2B"/>
    <w:rsid w:val="30B6349C"/>
    <w:rsid w:val="30B759B3"/>
    <w:rsid w:val="30B920D8"/>
    <w:rsid w:val="30B9776C"/>
    <w:rsid w:val="30C3E3BE"/>
    <w:rsid w:val="30D1D81E"/>
    <w:rsid w:val="30DB0735"/>
    <w:rsid w:val="30DB4832"/>
    <w:rsid w:val="30DC0D42"/>
    <w:rsid w:val="30E084F3"/>
    <w:rsid w:val="30E75F47"/>
    <w:rsid w:val="30E7B5BD"/>
    <w:rsid w:val="30E83654"/>
    <w:rsid w:val="30EDC6A9"/>
    <w:rsid w:val="30F66C37"/>
    <w:rsid w:val="30F7D526"/>
    <w:rsid w:val="30FB88DC"/>
    <w:rsid w:val="30FE605E"/>
    <w:rsid w:val="31018DDA"/>
    <w:rsid w:val="3102F702"/>
    <w:rsid w:val="31065808"/>
    <w:rsid w:val="3109C71D"/>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B11E8"/>
    <w:rsid w:val="3202D07B"/>
    <w:rsid w:val="320C3EBD"/>
    <w:rsid w:val="3214179F"/>
    <w:rsid w:val="321750DE"/>
    <w:rsid w:val="3219FE9F"/>
    <w:rsid w:val="32222B8D"/>
    <w:rsid w:val="322BDB05"/>
    <w:rsid w:val="32341837"/>
    <w:rsid w:val="323818E1"/>
    <w:rsid w:val="3238D9F3"/>
    <w:rsid w:val="323F47D8"/>
    <w:rsid w:val="323F58D6"/>
    <w:rsid w:val="3242DB24"/>
    <w:rsid w:val="324B5824"/>
    <w:rsid w:val="32501A31"/>
    <w:rsid w:val="3250580B"/>
    <w:rsid w:val="32546026"/>
    <w:rsid w:val="3256B90C"/>
    <w:rsid w:val="325B17D8"/>
    <w:rsid w:val="326553B4"/>
    <w:rsid w:val="3269156A"/>
    <w:rsid w:val="3279D821"/>
    <w:rsid w:val="327D84D8"/>
    <w:rsid w:val="3286E68E"/>
    <w:rsid w:val="32871F85"/>
    <w:rsid w:val="328F0241"/>
    <w:rsid w:val="329F5C07"/>
    <w:rsid w:val="32A25433"/>
    <w:rsid w:val="32A52E68"/>
    <w:rsid w:val="32A5544E"/>
    <w:rsid w:val="32A6B7BA"/>
    <w:rsid w:val="32AA6E56"/>
    <w:rsid w:val="32B0DB4E"/>
    <w:rsid w:val="32B6B5C7"/>
    <w:rsid w:val="32BCF69A"/>
    <w:rsid w:val="32CCF22C"/>
    <w:rsid w:val="32D8BEA9"/>
    <w:rsid w:val="32DB8828"/>
    <w:rsid w:val="32DC9B15"/>
    <w:rsid w:val="32DCCDE6"/>
    <w:rsid w:val="32E5AECD"/>
    <w:rsid w:val="32F1BD91"/>
    <w:rsid w:val="32F47729"/>
    <w:rsid w:val="32FE31F7"/>
    <w:rsid w:val="33080C73"/>
    <w:rsid w:val="330D564A"/>
    <w:rsid w:val="3314E1DB"/>
    <w:rsid w:val="33163205"/>
    <w:rsid w:val="331EE24A"/>
    <w:rsid w:val="33217C45"/>
    <w:rsid w:val="3325216A"/>
    <w:rsid w:val="332ACDAA"/>
    <w:rsid w:val="332DD7AA"/>
    <w:rsid w:val="332E04C2"/>
    <w:rsid w:val="332F5D26"/>
    <w:rsid w:val="332F7241"/>
    <w:rsid w:val="333CB365"/>
    <w:rsid w:val="333F75EC"/>
    <w:rsid w:val="334A2D6A"/>
    <w:rsid w:val="334BBC76"/>
    <w:rsid w:val="334E0C42"/>
    <w:rsid w:val="334FBDC3"/>
    <w:rsid w:val="3357CAA4"/>
    <w:rsid w:val="33594DEB"/>
    <w:rsid w:val="335B2E1B"/>
    <w:rsid w:val="33665A6A"/>
    <w:rsid w:val="33769FBA"/>
    <w:rsid w:val="3377E36D"/>
    <w:rsid w:val="337DAFB5"/>
    <w:rsid w:val="33804A0E"/>
    <w:rsid w:val="3382B4F7"/>
    <w:rsid w:val="3388548E"/>
    <w:rsid w:val="33992290"/>
    <w:rsid w:val="339BD968"/>
    <w:rsid w:val="339BE283"/>
    <w:rsid w:val="33A174CE"/>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EE6D1"/>
    <w:rsid w:val="3424EECB"/>
    <w:rsid w:val="342FA901"/>
    <w:rsid w:val="3438E036"/>
    <w:rsid w:val="34399AF2"/>
    <w:rsid w:val="34515B96"/>
    <w:rsid w:val="3467E413"/>
    <w:rsid w:val="3469AF22"/>
    <w:rsid w:val="34705C6D"/>
    <w:rsid w:val="347224F3"/>
    <w:rsid w:val="3473048D"/>
    <w:rsid w:val="347AA42E"/>
    <w:rsid w:val="347C6316"/>
    <w:rsid w:val="347DC0B0"/>
    <w:rsid w:val="3485EF22"/>
    <w:rsid w:val="348A1440"/>
    <w:rsid w:val="348B11AF"/>
    <w:rsid w:val="349AD68C"/>
    <w:rsid w:val="34AA5755"/>
    <w:rsid w:val="34AAF903"/>
    <w:rsid w:val="34AF1CE6"/>
    <w:rsid w:val="34BF619D"/>
    <w:rsid w:val="34C52C02"/>
    <w:rsid w:val="34D6A81D"/>
    <w:rsid w:val="34D71F53"/>
    <w:rsid w:val="34D7A28A"/>
    <w:rsid w:val="34DE9B49"/>
    <w:rsid w:val="34DFCD7B"/>
    <w:rsid w:val="34DFF6B9"/>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987C4"/>
    <w:rsid w:val="354F1E7F"/>
    <w:rsid w:val="354F6F9F"/>
    <w:rsid w:val="35535196"/>
    <w:rsid w:val="35575A31"/>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13F3C7"/>
    <w:rsid w:val="361C8276"/>
    <w:rsid w:val="361F89DB"/>
    <w:rsid w:val="362464D0"/>
    <w:rsid w:val="3624DCEE"/>
    <w:rsid w:val="3624FED9"/>
    <w:rsid w:val="3628194D"/>
    <w:rsid w:val="362FAB60"/>
    <w:rsid w:val="3637312F"/>
    <w:rsid w:val="363C8465"/>
    <w:rsid w:val="363FEF62"/>
    <w:rsid w:val="3642AEA5"/>
    <w:rsid w:val="36465559"/>
    <w:rsid w:val="364C64FC"/>
    <w:rsid w:val="365255E1"/>
    <w:rsid w:val="36568249"/>
    <w:rsid w:val="3657997A"/>
    <w:rsid w:val="3659992E"/>
    <w:rsid w:val="365A88F4"/>
    <w:rsid w:val="365CDD02"/>
    <w:rsid w:val="365EC2AC"/>
    <w:rsid w:val="36641089"/>
    <w:rsid w:val="36671C2D"/>
    <w:rsid w:val="366D9C47"/>
    <w:rsid w:val="366EC5D3"/>
    <w:rsid w:val="36702D78"/>
    <w:rsid w:val="3670B28C"/>
    <w:rsid w:val="3672B532"/>
    <w:rsid w:val="367AC914"/>
    <w:rsid w:val="36800DD2"/>
    <w:rsid w:val="36802388"/>
    <w:rsid w:val="3683FD9E"/>
    <w:rsid w:val="369287CE"/>
    <w:rsid w:val="36A2CF75"/>
    <w:rsid w:val="36A6A89A"/>
    <w:rsid w:val="36B531F0"/>
    <w:rsid w:val="36B658B4"/>
    <w:rsid w:val="36BA82B5"/>
    <w:rsid w:val="36BEDE67"/>
    <w:rsid w:val="36BFD0CF"/>
    <w:rsid w:val="36C03507"/>
    <w:rsid w:val="36D24A74"/>
    <w:rsid w:val="36D3BDF8"/>
    <w:rsid w:val="36E7B394"/>
    <w:rsid w:val="36EDFC0F"/>
    <w:rsid w:val="36F82296"/>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F213A"/>
    <w:rsid w:val="378BB236"/>
    <w:rsid w:val="3793B310"/>
    <w:rsid w:val="379B056A"/>
    <w:rsid w:val="37A4FA96"/>
    <w:rsid w:val="37A54387"/>
    <w:rsid w:val="37ABCE06"/>
    <w:rsid w:val="37AD0C42"/>
    <w:rsid w:val="37AEA2F2"/>
    <w:rsid w:val="37B54A36"/>
    <w:rsid w:val="37BFACF1"/>
    <w:rsid w:val="37C89285"/>
    <w:rsid w:val="37C99C0F"/>
    <w:rsid w:val="37CAB181"/>
    <w:rsid w:val="37D1C345"/>
    <w:rsid w:val="37E347A5"/>
    <w:rsid w:val="37E68C96"/>
    <w:rsid w:val="37EA759E"/>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AF675"/>
    <w:rsid w:val="384C3F23"/>
    <w:rsid w:val="3854D20E"/>
    <w:rsid w:val="385B3AEB"/>
    <w:rsid w:val="3866141B"/>
    <w:rsid w:val="386C4891"/>
    <w:rsid w:val="387025FC"/>
    <w:rsid w:val="3871E038"/>
    <w:rsid w:val="3875B2CF"/>
    <w:rsid w:val="3884D79A"/>
    <w:rsid w:val="3885DCB5"/>
    <w:rsid w:val="38863A38"/>
    <w:rsid w:val="388A36D9"/>
    <w:rsid w:val="388E9776"/>
    <w:rsid w:val="388F4987"/>
    <w:rsid w:val="38968E22"/>
    <w:rsid w:val="38977043"/>
    <w:rsid w:val="38978098"/>
    <w:rsid w:val="389949F6"/>
    <w:rsid w:val="38A02FE1"/>
    <w:rsid w:val="38A136B2"/>
    <w:rsid w:val="38A63A70"/>
    <w:rsid w:val="38A6D80A"/>
    <w:rsid w:val="38A709E0"/>
    <w:rsid w:val="38AC2158"/>
    <w:rsid w:val="38AD2083"/>
    <w:rsid w:val="38AFE71F"/>
    <w:rsid w:val="38BE149A"/>
    <w:rsid w:val="38C3377E"/>
    <w:rsid w:val="38C43250"/>
    <w:rsid w:val="38C75518"/>
    <w:rsid w:val="38C7D797"/>
    <w:rsid w:val="38D81C82"/>
    <w:rsid w:val="38D98EA1"/>
    <w:rsid w:val="38DCAD69"/>
    <w:rsid w:val="38DD4F88"/>
    <w:rsid w:val="38DD55AE"/>
    <w:rsid w:val="38E4B512"/>
    <w:rsid w:val="38EF7600"/>
    <w:rsid w:val="38F11847"/>
    <w:rsid w:val="38F7B673"/>
    <w:rsid w:val="38F98BFD"/>
    <w:rsid w:val="3907C883"/>
    <w:rsid w:val="39181F62"/>
    <w:rsid w:val="3918B2BD"/>
    <w:rsid w:val="392237F7"/>
    <w:rsid w:val="3927EE0B"/>
    <w:rsid w:val="39289E22"/>
    <w:rsid w:val="392C97FE"/>
    <w:rsid w:val="392CA7D0"/>
    <w:rsid w:val="39371038"/>
    <w:rsid w:val="39526623"/>
    <w:rsid w:val="3955A9A7"/>
    <w:rsid w:val="395A24EE"/>
    <w:rsid w:val="395A4A51"/>
    <w:rsid w:val="395B5243"/>
    <w:rsid w:val="3961650E"/>
    <w:rsid w:val="39622883"/>
    <w:rsid w:val="3962D00F"/>
    <w:rsid w:val="3964C78D"/>
    <w:rsid w:val="3965EA61"/>
    <w:rsid w:val="396D6456"/>
    <w:rsid w:val="39772C98"/>
    <w:rsid w:val="398196CD"/>
    <w:rsid w:val="3984D4C3"/>
    <w:rsid w:val="39893CBA"/>
    <w:rsid w:val="398C0451"/>
    <w:rsid w:val="398E4F96"/>
    <w:rsid w:val="398F2F25"/>
    <w:rsid w:val="398F3A3C"/>
    <w:rsid w:val="398F5C27"/>
    <w:rsid w:val="3995C77C"/>
    <w:rsid w:val="3998C772"/>
    <w:rsid w:val="39A49DD9"/>
    <w:rsid w:val="39A7D0D6"/>
    <w:rsid w:val="39A891A4"/>
    <w:rsid w:val="39AC2CAE"/>
    <w:rsid w:val="39ACDB39"/>
    <w:rsid w:val="39B6D6CC"/>
    <w:rsid w:val="39B6E09E"/>
    <w:rsid w:val="39B7AE94"/>
    <w:rsid w:val="39BA39D7"/>
    <w:rsid w:val="39BC4E02"/>
    <w:rsid w:val="39BE2393"/>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869E7"/>
    <w:rsid w:val="3A4C6514"/>
    <w:rsid w:val="3A4FA2F3"/>
    <w:rsid w:val="3A519AB7"/>
    <w:rsid w:val="3A52CDE7"/>
    <w:rsid w:val="3A53218F"/>
    <w:rsid w:val="3A55C0FA"/>
    <w:rsid w:val="3A5E350F"/>
    <w:rsid w:val="3A7689FC"/>
    <w:rsid w:val="3A802B2D"/>
    <w:rsid w:val="3A8431D4"/>
    <w:rsid w:val="3A87B3D7"/>
    <w:rsid w:val="3A8E5CF5"/>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C5F4E"/>
    <w:rsid w:val="3B045B77"/>
    <w:rsid w:val="3B0A9ACA"/>
    <w:rsid w:val="3B15961C"/>
    <w:rsid w:val="3B1DD06E"/>
    <w:rsid w:val="3B25135E"/>
    <w:rsid w:val="3B26E022"/>
    <w:rsid w:val="3B2709AB"/>
    <w:rsid w:val="3B2B0A9D"/>
    <w:rsid w:val="3B30BFC6"/>
    <w:rsid w:val="3B32D055"/>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F791D5"/>
    <w:rsid w:val="3C010EE1"/>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87D41"/>
    <w:rsid w:val="3C7EECD1"/>
    <w:rsid w:val="3C7F127F"/>
    <w:rsid w:val="3C8525B4"/>
    <w:rsid w:val="3C8DF407"/>
    <w:rsid w:val="3C92F8B6"/>
    <w:rsid w:val="3C9659B2"/>
    <w:rsid w:val="3CB2BE50"/>
    <w:rsid w:val="3CBCCB95"/>
    <w:rsid w:val="3CC67376"/>
    <w:rsid w:val="3CC7DC9A"/>
    <w:rsid w:val="3CCAC697"/>
    <w:rsid w:val="3CDA84D3"/>
    <w:rsid w:val="3CE372A3"/>
    <w:rsid w:val="3CE84FAA"/>
    <w:rsid w:val="3CED5D08"/>
    <w:rsid w:val="3CF68012"/>
    <w:rsid w:val="3CFCDDB8"/>
    <w:rsid w:val="3D01448E"/>
    <w:rsid w:val="3D086873"/>
    <w:rsid w:val="3D090C85"/>
    <w:rsid w:val="3D0E14D1"/>
    <w:rsid w:val="3D126293"/>
    <w:rsid w:val="3D1C559C"/>
    <w:rsid w:val="3D1CAA1F"/>
    <w:rsid w:val="3D26285B"/>
    <w:rsid w:val="3D2773D5"/>
    <w:rsid w:val="3D2928D6"/>
    <w:rsid w:val="3D2E8A88"/>
    <w:rsid w:val="3D38FF75"/>
    <w:rsid w:val="3D3FABA4"/>
    <w:rsid w:val="3D45086E"/>
    <w:rsid w:val="3D4D5F62"/>
    <w:rsid w:val="3D53EFBA"/>
    <w:rsid w:val="3D57A511"/>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F1541B"/>
    <w:rsid w:val="3DF237C7"/>
    <w:rsid w:val="3DF50A41"/>
    <w:rsid w:val="3DF7E21D"/>
    <w:rsid w:val="3E00A5B8"/>
    <w:rsid w:val="3E0C726E"/>
    <w:rsid w:val="3E11624C"/>
    <w:rsid w:val="3E15675D"/>
    <w:rsid w:val="3E20A3EA"/>
    <w:rsid w:val="3E2EBCD8"/>
    <w:rsid w:val="3E311DC3"/>
    <w:rsid w:val="3E360E77"/>
    <w:rsid w:val="3E411142"/>
    <w:rsid w:val="3E422D91"/>
    <w:rsid w:val="3E48D0EE"/>
    <w:rsid w:val="3E577285"/>
    <w:rsid w:val="3E5C2F34"/>
    <w:rsid w:val="3E66BE44"/>
    <w:rsid w:val="3E73AF77"/>
    <w:rsid w:val="3E86649D"/>
    <w:rsid w:val="3E8EE34D"/>
    <w:rsid w:val="3E8F7B12"/>
    <w:rsid w:val="3E92B2B9"/>
    <w:rsid w:val="3E979442"/>
    <w:rsid w:val="3E9AB3A2"/>
    <w:rsid w:val="3E9B116F"/>
    <w:rsid w:val="3EA0FBDC"/>
    <w:rsid w:val="3EA45855"/>
    <w:rsid w:val="3EA8088A"/>
    <w:rsid w:val="3EAAB91F"/>
    <w:rsid w:val="3EAC569B"/>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5027CC"/>
    <w:rsid w:val="3F5627FB"/>
    <w:rsid w:val="3F5BC80E"/>
    <w:rsid w:val="3F5F7744"/>
    <w:rsid w:val="3F5FCF6E"/>
    <w:rsid w:val="3F6F4002"/>
    <w:rsid w:val="3F733F2A"/>
    <w:rsid w:val="3F7376EE"/>
    <w:rsid w:val="3F75620A"/>
    <w:rsid w:val="3F7D046C"/>
    <w:rsid w:val="3F7F4D89"/>
    <w:rsid w:val="3F8DA2CB"/>
    <w:rsid w:val="3F9DAED4"/>
    <w:rsid w:val="3FA2EE11"/>
    <w:rsid w:val="3FA3A810"/>
    <w:rsid w:val="3FA8505E"/>
    <w:rsid w:val="3FAB60FC"/>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B4F13"/>
    <w:rsid w:val="401E12AB"/>
    <w:rsid w:val="4030C2BD"/>
    <w:rsid w:val="403EFC91"/>
    <w:rsid w:val="40423B9F"/>
    <w:rsid w:val="40447483"/>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55C9E"/>
    <w:rsid w:val="40C9CC18"/>
    <w:rsid w:val="40CCC4B5"/>
    <w:rsid w:val="40CE6261"/>
    <w:rsid w:val="40CF9DD4"/>
    <w:rsid w:val="40D18EB8"/>
    <w:rsid w:val="40D50CCE"/>
    <w:rsid w:val="40E49347"/>
    <w:rsid w:val="40E68F65"/>
    <w:rsid w:val="40E7740A"/>
    <w:rsid w:val="40F33950"/>
    <w:rsid w:val="40F4F536"/>
    <w:rsid w:val="40F6E4E2"/>
    <w:rsid w:val="41085938"/>
    <w:rsid w:val="410AAC61"/>
    <w:rsid w:val="410BC2BE"/>
    <w:rsid w:val="410D920F"/>
    <w:rsid w:val="41144A0A"/>
    <w:rsid w:val="412B547C"/>
    <w:rsid w:val="412DA491"/>
    <w:rsid w:val="412FA9F8"/>
    <w:rsid w:val="41452241"/>
    <w:rsid w:val="4150F364"/>
    <w:rsid w:val="4161B8DB"/>
    <w:rsid w:val="416B9C36"/>
    <w:rsid w:val="416D8725"/>
    <w:rsid w:val="41739CFB"/>
    <w:rsid w:val="41825E47"/>
    <w:rsid w:val="418A3156"/>
    <w:rsid w:val="418B8FF2"/>
    <w:rsid w:val="418F9277"/>
    <w:rsid w:val="419013D2"/>
    <w:rsid w:val="419A40DD"/>
    <w:rsid w:val="41A300BF"/>
    <w:rsid w:val="41A33388"/>
    <w:rsid w:val="41A6711D"/>
    <w:rsid w:val="41AB9D76"/>
    <w:rsid w:val="41AC1C54"/>
    <w:rsid w:val="41B0F365"/>
    <w:rsid w:val="41B30E58"/>
    <w:rsid w:val="41B3AACD"/>
    <w:rsid w:val="41B85E38"/>
    <w:rsid w:val="41C02480"/>
    <w:rsid w:val="41CF1145"/>
    <w:rsid w:val="41CF54B9"/>
    <w:rsid w:val="41DE1922"/>
    <w:rsid w:val="41DFD7BD"/>
    <w:rsid w:val="41E02EC8"/>
    <w:rsid w:val="41E1366B"/>
    <w:rsid w:val="41E70006"/>
    <w:rsid w:val="41EB9553"/>
    <w:rsid w:val="41F43881"/>
    <w:rsid w:val="41F48C04"/>
    <w:rsid w:val="41FA4C07"/>
    <w:rsid w:val="41FEC196"/>
    <w:rsid w:val="4206AC09"/>
    <w:rsid w:val="420C3FD6"/>
    <w:rsid w:val="42211042"/>
    <w:rsid w:val="4222EA1F"/>
    <w:rsid w:val="42279983"/>
    <w:rsid w:val="422E413C"/>
    <w:rsid w:val="423305FC"/>
    <w:rsid w:val="4237636A"/>
    <w:rsid w:val="423980AC"/>
    <w:rsid w:val="423C9258"/>
    <w:rsid w:val="423E8313"/>
    <w:rsid w:val="424C1FB5"/>
    <w:rsid w:val="42538040"/>
    <w:rsid w:val="42596E85"/>
    <w:rsid w:val="426199C0"/>
    <w:rsid w:val="4262B4C3"/>
    <w:rsid w:val="426FAC0F"/>
    <w:rsid w:val="4271F2BB"/>
    <w:rsid w:val="4275FF7D"/>
    <w:rsid w:val="428B3D12"/>
    <w:rsid w:val="428B6EEB"/>
    <w:rsid w:val="428E0F14"/>
    <w:rsid w:val="428FDAF5"/>
    <w:rsid w:val="4291D08F"/>
    <w:rsid w:val="4292B543"/>
    <w:rsid w:val="4295FC70"/>
    <w:rsid w:val="429C9393"/>
    <w:rsid w:val="429D0AA5"/>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A37889"/>
    <w:rsid w:val="43A7E258"/>
    <w:rsid w:val="43A8AE20"/>
    <w:rsid w:val="43B86011"/>
    <w:rsid w:val="43C6C331"/>
    <w:rsid w:val="43CB6AB6"/>
    <w:rsid w:val="43CF46DC"/>
    <w:rsid w:val="43CF857F"/>
    <w:rsid w:val="43D3289E"/>
    <w:rsid w:val="43D7311A"/>
    <w:rsid w:val="43DF3633"/>
    <w:rsid w:val="43E995D2"/>
    <w:rsid w:val="43F2F94E"/>
    <w:rsid w:val="43F38D08"/>
    <w:rsid w:val="43F3D129"/>
    <w:rsid w:val="43FDE2B7"/>
    <w:rsid w:val="43FF852B"/>
    <w:rsid w:val="4400B4D1"/>
    <w:rsid w:val="4415C667"/>
    <w:rsid w:val="4418CCAF"/>
    <w:rsid w:val="4419E10C"/>
    <w:rsid w:val="442B02D0"/>
    <w:rsid w:val="442B6BEA"/>
    <w:rsid w:val="4438AF09"/>
    <w:rsid w:val="444385CA"/>
    <w:rsid w:val="444465CD"/>
    <w:rsid w:val="444C3B59"/>
    <w:rsid w:val="44519229"/>
    <w:rsid w:val="445F9980"/>
    <w:rsid w:val="44600AC0"/>
    <w:rsid w:val="4466D2B0"/>
    <w:rsid w:val="44688E12"/>
    <w:rsid w:val="446BAC55"/>
    <w:rsid w:val="4481BCD0"/>
    <w:rsid w:val="4486761E"/>
    <w:rsid w:val="44947CE2"/>
    <w:rsid w:val="44956F9C"/>
    <w:rsid w:val="449A960E"/>
    <w:rsid w:val="449C8FBB"/>
    <w:rsid w:val="449FB169"/>
    <w:rsid w:val="44A46E2D"/>
    <w:rsid w:val="44A921BF"/>
    <w:rsid w:val="44AD4182"/>
    <w:rsid w:val="44AFF94D"/>
    <w:rsid w:val="44B0EF35"/>
    <w:rsid w:val="44B6958F"/>
    <w:rsid w:val="44BB6F69"/>
    <w:rsid w:val="44BC4D60"/>
    <w:rsid w:val="44C6707A"/>
    <w:rsid w:val="44D1ECE3"/>
    <w:rsid w:val="44DB24D6"/>
    <w:rsid w:val="44E53A54"/>
    <w:rsid w:val="44E66AD4"/>
    <w:rsid w:val="44F39227"/>
    <w:rsid w:val="44F7E84B"/>
    <w:rsid w:val="44F7F96B"/>
    <w:rsid w:val="44FC855A"/>
    <w:rsid w:val="4501B228"/>
    <w:rsid w:val="45054FC9"/>
    <w:rsid w:val="4509583B"/>
    <w:rsid w:val="450B6662"/>
    <w:rsid w:val="450D9679"/>
    <w:rsid w:val="451071ED"/>
    <w:rsid w:val="451242D2"/>
    <w:rsid w:val="451617A3"/>
    <w:rsid w:val="45185124"/>
    <w:rsid w:val="451A52A6"/>
    <w:rsid w:val="452056F6"/>
    <w:rsid w:val="45315AC0"/>
    <w:rsid w:val="4531A402"/>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85BFB9"/>
    <w:rsid w:val="458E0154"/>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3F90C"/>
    <w:rsid w:val="4608CFCC"/>
    <w:rsid w:val="46164485"/>
    <w:rsid w:val="461975ED"/>
    <w:rsid w:val="461A5C2A"/>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F817B"/>
    <w:rsid w:val="4666C7F5"/>
    <w:rsid w:val="466785C9"/>
    <w:rsid w:val="466975CA"/>
    <w:rsid w:val="4679DF2C"/>
    <w:rsid w:val="467A9D6A"/>
    <w:rsid w:val="46843FC0"/>
    <w:rsid w:val="46858800"/>
    <w:rsid w:val="46864946"/>
    <w:rsid w:val="4695263D"/>
    <w:rsid w:val="469D3D53"/>
    <w:rsid w:val="46A02E7C"/>
    <w:rsid w:val="46A6D8FC"/>
    <w:rsid w:val="46A81493"/>
    <w:rsid w:val="46B3531F"/>
    <w:rsid w:val="46BEB621"/>
    <w:rsid w:val="46BFD3B9"/>
    <w:rsid w:val="46CA4691"/>
    <w:rsid w:val="46CAD1BE"/>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9A9CE"/>
    <w:rsid w:val="473F3A5F"/>
    <w:rsid w:val="474A91A3"/>
    <w:rsid w:val="474BDECC"/>
    <w:rsid w:val="474D8E51"/>
    <w:rsid w:val="475606BB"/>
    <w:rsid w:val="4756D1F8"/>
    <w:rsid w:val="47602166"/>
    <w:rsid w:val="47737F79"/>
    <w:rsid w:val="4773EFD6"/>
    <w:rsid w:val="4774E692"/>
    <w:rsid w:val="477C095A"/>
    <w:rsid w:val="477DC528"/>
    <w:rsid w:val="477E067C"/>
    <w:rsid w:val="4798C559"/>
    <w:rsid w:val="479F1633"/>
    <w:rsid w:val="479FB6AC"/>
    <w:rsid w:val="47A686C0"/>
    <w:rsid w:val="47B34EDF"/>
    <w:rsid w:val="47B3A5CD"/>
    <w:rsid w:val="47BF81FC"/>
    <w:rsid w:val="47C49CBC"/>
    <w:rsid w:val="47D0A9C7"/>
    <w:rsid w:val="47E65C52"/>
    <w:rsid w:val="47EB1100"/>
    <w:rsid w:val="47EFB999"/>
    <w:rsid w:val="47FA1358"/>
    <w:rsid w:val="4810792E"/>
    <w:rsid w:val="4816B0F7"/>
    <w:rsid w:val="48224B7D"/>
    <w:rsid w:val="48229C6D"/>
    <w:rsid w:val="4829BFAA"/>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C69D15"/>
    <w:rsid w:val="48C75432"/>
    <w:rsid w:val="48CDC95F"/>
    <w:rsid w:val="48D58A68"/>
    <w:rsid w:val="48D5E871"/>
    <w:rsid w:val="48D6AB36"/>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D7CD2"/>
    <w:rsid w:val="492E442C"/>
    <w:rsid w:val="4938B907"/>
    <w:rsid w:val="493FDA2C"/>
    <w:rsid w:val="4954AB70"/>
    <w:rsid w:val="4955699A"/>
    <w:rsid w:val="495A3B16"/>
    <w:rsid w:val="495B2532"/>
    <w:rsid w:val="496CA021"/>
    <w:rsid w:val="4975EB72"/>
    <w:rsid w:val="49785BA1"/>
    <w:rsid w:val="497AC4EC"/>
    <w:rsid w:val="497E35FB"/>
    <w:rsid w:val="49823CAB"/>
    <w:rsid w:val="498CAE57"/>
    <w:rsid w:val="49907D0E"/>
    <w:rsid w:val="499420DE"/>
    <w:rsid w:val="49973B32"/>
    <w:rsid w:val="49A8F703"/>
    <w:rsid w:val="49B111E9"/>
    <w:rsid w:val="49B19665"/>
    <w:rsid w:val="49B2C43C"/>
    <w:rsid w:val="49B39FD9"/>
    <w:rsid w:val="49B87881"/>
    <w:rsid w:val="49BA05AC"/>
    <w:rsid w:val="49BDE1E4"/>
    <w:rsid w:val="49C4BD3A"/>
    <w:rsid w:val="49CAF92C"/>
    <w:rsid w:val="49CDBA88"/>
    <w:rsid w:val="49CFDA76"/>
    <w:rsid w:val="49D4DE0F"/>
    <w:rsid w:val="49D60B8A"/>
    <w:rsid w:val="49D9E6D9"/>
    <w:rsid w:val="49DED88C"/>
    <w:rsid w:val="49DFEB5C"/>
    <w:rsid w:val="49E8E56B"/>
    <w:rsid w:val="49F6C01F"/>
    <w:rsid w:val="4A074D77"/>
    <w:rsid w:val="4A0DE0F9"/>
    <w:rsid w:val="4A107C97"/>
    <w:rsid w:val="4A12BB36"/>
    <w:rsid w:val="4A2209F8"/>
    <w:rsid w:val="4A290DC7"/>
    <w:rsid w:val="4A2E307E"/>
    <w:rsid w:val="4A2EA35C"/>
    <w:rsid w:val="4A321BDA"/>
    <w:rsid w:val="4A345AF3"/>
    <w:rsid w:val="4A36E8CA"/>
    <w:rsid w:val="4A38D99D"/>
    <w:rsid w:val="4A3F16CA"/>
    <w:rsid w:val="4A45FBD9"/>
    <w:rsid w:val="4A52AFC7"/>
    <w:rsid w:val="4A58AA66"/>
    <w:rsid w:val="4A5A76CE"/>
    <w:rsid w:val="4A613E86"/>
    <w:rsid w:val="4A6AE5D2"/>
    <w:rsid w:val="4A73DFA2"/>
    <w:rsid w:val="4A7D8B41"/>
    <w:rsid w:val="4A7DA59F"/>
    <w:rsid w:val="4A91318D"/>
    <w:rsid w:val="4A933261"/>
    <w:rsid w:val="4A9560C2"/>
    <w:rsid w:val="4A95B77F"/>
    <w:rsid w:val="4A9880D6"/>
    <w:rsid w:val="4AA162F0"/>
    <w:rsid w:val="4AA49476"/>
    <w:rsid w:val="4AA94BF3"/>
    <w:rsid w:val="4AAD1408"/>
    <w:rsid w:val="4AAF25E8"/>
    <w:rsid w:val="4AB46366"/>
    <w:rsid w:val="4AC062B4"/>
    <w:rsid w:val="4AC0E6CD"/>
    <w:rsid w:val="4AC0F7F2"/>
    <w:rsid w:val="4AC4D826"/>
    <w:rsid w:val="4AC58885"/>
    <w:rsid w:val="4AC71E07"/>
    <w:rsid w:val="4AC72E61"/>
    <w:rsid w:val="4ACE84FD"/>
    <w:rsid w:val="4AD1B42C"/>
    <w:rsid w:val="4AD344A9"/>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9B6C4"/>
    <w:rsid w:val="4B4DFEE9"/>
    <w:rsid w:val="4B5AB9DA"/>
    <w:rsid w:val="4B64C301"/>
    <w:rsid w:val="4B651443"/>
    <w:rsid w:val="4B660027"/>
    <w:rsid w:val="4B682A23"/>
    <w:rsid w:val="4B68FC07"/>
    <w:rsid w:val="4B6D07AD"/>
    <w:rsid w:val="4B6DFA3A"/>
    <w:rsid w:val="4B70497F"/>
    <w:rsid w:val="4B73B421"/>
    <w:rsid w:val="4B77E837"/>
    <w:rsid w:val="4B874D90"/>
    <w:rsid w:val="4B8A3999"/>
    <w:rsid w:val="4B910905"/>
    <w:rsid w:val="4B98E3C0"/>
    <w:rsid w:val="4BA3CD81"/>
    <w:rsid w:val="4BA54A89"/>
    <w:rsid w:val="4BA7F0C9"/>
    <w:rsid w:val="4BA8486B"/>
    <w:rsid w:val="4BABA0A9"/>
    <w:rsid w:val="4BC077C2"/>
    <w:rsid w:val="4BD5374C"/>
    <w:rsid w:val="4BDD28EF"/>
    <w:rsid w:val="4BDD4337"/>
    <w:rsid w:val="4BDECB71"/>
    <w:rsid w:val="4BE275C6"/>
    <w:rsid w:val="4BE53EBD"/>
    <w:rsid w:val="4BF2B80F"/>
    <w:rsid w:val="4BF2C25D"/>
    <w:rsid w:val="4BF5F3BA"/>
    <w:rsid w:val="4BF94AEC"/>
    <w:rsid w:val="4BF9B5D3"/>
    <w:rsid w:val="4BFAB9E3"/>
    <w:rsid w:val="4C039421"/>
    <w:rsid w:val="4C1AA4F0"/>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5E946"/>
    <w:rsid w:val="4CFA1D9E"/>
    <w:rsid w:val="4CFB43C6"/>
    <w:rsid w:val="4CFC1A2D"/>
    <w:rsid w:val="4CFF2AFC"/>
    <w:rsid w:val="4D0051A8"/>
    <w:rsid w:val="4D0136B3"/>
    <w:rsid w:val="4D0326EE"/>
    <w:rsid w:val="4D03D4D8"/>
    <w:rsid w:val="4D05F625"/>
    <w:rsid w:val="4D15D569"/>
    <w:rsid w:val="4D1ECC2C"/>
    <w:rsid w:val="4D2D1A05"/>
    <w:rsid w:val="4D312C4A"/>
    <w:rsid w:val="4D36F2A3"/>
    <w:rsid w:val="4D41EBA2"/>
    <w:rsid w:val="4D4D23FA"/>
    <w:rsid w:val="4D5473FB"/>
    <w:rsid w:val="4D5553EB"/>
    <w:rsid w:val="4D57FB64"/>
    <w:rsid w:val="4D65D1E2"/>
    <w:rsid w:val="4D67B111"/>
    <w:rsid w:val="4D699E2E"/>
    <w:rsid w:val="4D6D09E5"/>
    <w:rsid w:val="4D75BF05"/>
    <w:rsid w:val="4D873ECF"/>
    <w:rsid w:val="4D89AACA"/>
    <w:rsid w:val="4D8ACBCC"/>
    <w:rsid w:val="4D8B8152"/>
    <w:rsid w:val="4D8F1EED"/>
    <w:rsid w:val="4D9069A7"/>
    <w:rsid w:val="4D98B487"/>
    <w:rsid w:val="4D9F5284"/>
    <w:rsid w:val="4DA11CF0"/>
    <w:rsid w:val="4DA8B223"/>
    <w:rsid w:val="4DBC4AF4"/>
    <w:rsid w:val="4DBD1437"/>
    <w:rsid w:val="4DBD53AF"/>
    <w:rsid w:val="4DBD5960"/>
    <w:rsid w:val="4DC83AD7"/>
    <w:rsid w:val="4DCB2659"/>
    <w:rsid w:val="4DCF11E0"/>
    <w:rsid w:val="4DCFE9DE"/>
    <w:rsid w:val="4DD650D7"/>
    <w:rsid w:val="4DDBA6D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55B9D8"/>
    <w:rsid w:val="4E56EC9D"/>
    <w:rsid w:val="4E596201"/>
    <w:rsid w:val="4E5DE661"/>
    <w:rsid w:val="4E6FC8F7"/>
    <w:rsid w:val="4E7002B8"/>
    <w:rsid w:val="4E7A0530"/>
    <w:rsid w:val="4E7C2E3E"/>
    <w:rsid w:val="4E7C7727"/>
    <w:rsid w:val="4E7EB948"/>
    <w:rsid w:val="4E811194"/>
    <w:rsid w:val="4E8D1FA6"/>
    <w:rsid w:val="4E989DD3"/>
    <w:rsid w:val="4EA4D7BB"/>
    <w:rsid w:val="4EB5DF42"/>
    <w:rsid w:val="4EB7B7F9"/>
    <w:rsid w:val="4EB8FA51"/>
    <w:rsid w:val="4EB9CA09"/>
    <w:rsid w:val="4EBAFF3A"/>
    <w:rsid w:val="4EC05D9B"/>
    <w:rsid w:val="4EC19D60"/>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470DBB"/>
    <w:rsid w:val="4F496C67"/>
    <w:rsid w:val="4F4B9389"/>
    <w:rsid w:val="4F4C2BE6"/>
    <w:rsid w:val="4F56BEDB"/>
    <w:rsid w:val="4F593299"/>
    <w:rsid w:val="4F5A2104"/>
    <w:rsid w:val="4F5B68CE"/>
    <w:rsid w:val="4F5FB1E4"/>
    <w:rsid w:val="4F63B913"/>
    <w:rsid w:val="4F7655CB"/>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D7D61"/>
    <w:rsid w:val="4FD49720"/>
    <w:rsid w:val="4FD948E6"/>
    <w:rsid w:val="4FE0211B"/>
    <w:rsid w:val="4FE5A43B"/>
    <w:rsid w:val="4FF8C4FD"/>
    <w:rsid w:val="4FF921E5"/>
    <w:rsid w:val="4FF95D95"/>
    <w:rsid w:val="4FFAB66B"/>
    <w:rsid w:val="4FFE4670"/>
    <w:rsid w:val="5000E020"/>
    <w:rsid w:val="50027FCE"/>
    <w:rsid w:val="500D4D28"/>
    <w:rsid w:val="502837F1"/>
    <w:rsid w:val="50387954"/>
    <w:rsid w:val="5039FA3D"/>
    <w:rsid w:val="503B7D64"/>
    <w:rsid w:val="5046B806"/>
    <w:rsid w:val="504FE9EA"/>
    <w:rsid w:val="505080B3"/>
    <w:rsid w:val="50546492"/>
    <w:rsid w:val="50553537"/>
    <w:rsid w:val="5056DD54"/>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A35AEA"/>
    <w:rsid w:val="50AA7513"/>
    <w:rsid w:val="50B5978B"/>
    <w:rsid w:val="50B5AF13"/>
    <w:rsid w:val="50B9EF73"/>
    <w:rsid w:val="50BBDAA7"/>
    <w:rsid w:val="50CB9CF8"/>
    <w:rsid w:val="50D99968"/>
    <w:rsid w:val="50DC0228"/>
    <w:rsid w:val="50E146E7"/>
    <w:rsid w:val="50E4CC83"/>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22AA3E"/>
    <w:rsid w:val="51381F17"/>
    <w:rsid w:val="513AC0B3"/>
    <w:rsid w:val="513E5526"/>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7D34B"/>
    <w:rsid w:val="517C9B39"/>
    <w:rsid w:val="518AA589"/>
    <w:rsid w:val="5194424B"/>
    <w:rsid w:val="5196226B"/>
    <w:rsid w:val="5196B112"/>
    <w:rsid w:val="51983E5A"/>
    <w:rsid w:val="51A404F8"/>
    <w:rsid w:val="51B4D917"/>
    <w:rsid w:val="51B85D71"/>
    <w:rsid w:val="51BE9B75"/>
    <w:rsid w:val="51C715E6"/>
    <w:rsid w:val="51C7401D"/>
    <w:rsid w:val="51C8EFD1"/>
    <w:rsid w:val="51CB1AE0"/>
    <w:rsid w:val="51CFDC64"/>
    <w:rsid w:val="51D1EB01"/>
    <w:rsid w:val="51D51C0E"/>
    <w:rsid w:val="51D59415"/>
    <w:rsid w:val="51D6041F"/>
    <w:rsid w:val="51E3B8FE"/>
    <w:rsid w:val="51EBEC14"/>
    <w:rsid w:val="51EF16C3"/>
    <w:rsid w:val="51F08742"/>
    <w:rsid w:val="51F19C4E"/>
    <w:rsid w:val="520270EB"/>
    <w:rsid w:val="520EC5B6"/>
    <w:rsid w:val="52145D3D"/>
    <w:rsid w:val="521ED239"/>
    <w:rsid w:val="52246D2F"/>
    <w:rsid w:val="522A0A52"/>
    <w:rsid w:val="5234F0EA"/>
    <w:rsid w:val="5239C16E"/>
    <w:rsid w:val="52436EAC"/>
    <w:rsid w:val="5244A070"/>
    <w:rsid w:val="52515305"/>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489D8"/>
    <w:rsid w:val="52D954D4"/>
    <w:rsid w:val="52E9397E"/>
    <w:rsid w:val="52EABC72"/>
    <w:rsid w:val="52EDA1F9"/>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7DE88F"/>
    <w:rsid w:val="538133B6"/>
    <w:rsid w:val="53841ACE"/>
    <w:rsid w:val="5385FA73"/>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ED7F20"/>
    <w:rsid w:val="53F002AA"/>
    <w:rsid w:val="53F8C46C"/>
    <w:rsid w:val="53FE5550"/>
    <w:rsid w:val="54000A42"/>
    <w:rsid w:val="5400B330"/>
    <w:rsid w:val="5406781E"/>
    <w:rsid w:val="540D421D"/>
    <w:rsid w:val="541CD1EC"/>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A89AAF"/>
    <w:rsid w:val="54BFF40B"/>
    <w:rsid w:val="54C3AA83"/>
    <w:rsid w:val="54C85F18"/>
    <w:rsid w:val="54C90C28"/>
    <w:rsid w:val="54CA80BD"/>
    <w:rsid w:val="54CD49E5"/>
    <w:rsid w:val="54D0C19D"/>
    <w:rsid w:val="54E490BE"/>
    <w:rsid w:val="54EA1D4F"/>
    <w:rsid w:val="54EEC392"/>
    <w:rsid w:val="54F457CA"/>
    <w:rsid w:val="54F4C8D5"/>
    <w:rsid w:val="5500509B"/>
    <w:rsid w:val="5510E887"/>
    <w:rsid w:val="5511E3F3"/>
    <w:rsid w:val="5518C7F2"/>
    <w:rsid w:val="551A91A1"/>
    <w:rsid w:val="551AD65B"/>
    <w:rsid w:val="551DFC24"/>
    <w:rsid w:val="551F6024"/>
    <w:rsid w:val="5521FDE8"/>
    <w:rsid w:val="55221E8E"/>
    <w:rsid w:val="55283140"/>
    <w:rsid w:val="552B2DCB"/>
    <w:rsid w:val="552CA7F7"/>
    <w:rsid w:val="552FD29F"/>
    <w:rsid w:val="5535936C"/>
    <w:rsid w:val="5535C627"/>
    <w:rsid w:val="553644E9"/>
    <w:rsid w:val="553799D7"/>
    <w:rsid w:val="553AD0D0"/>
    <w:rsid w:val="553F25F8"/>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A1BFFA"/>
    <w:rsid w:val="55A453ED"/>
    <w:rsid w:val="55B07E4B"/>
    <w:rsid w:val="55B1B2B9"/>
    <w:rsid w:val="55CD93FA"/>
    <w:rsid w:val="55CF9E82"/>
    <w:rsid w:val="55D558C8"/>
    <w:rsid w:val="55D5A748"/>
    <w:rsid w:val="55D621BE"/>
    <w:rsid w:val="55E6ECAE"/>
    <w:rsid w:val="55EEB2ED"/>
    <w:rsid w:val="55EF8A7E"/>
    <w:rsid w:val="55F47354"/>
    <w:rsid w:val="55F53757"/>
    <w:rsid w:val="55F5682E"/>
    <w:rsid w:val="55F63152"/>
    <w:rsid w:val="55F6C968"/>
    <w:rsid w:val="56084F48"/>
    <w:rsid w:val="56093B7E"/>
    <w:rsid w:val="5619DD86"/>
    <w:rsid w:val="56224D27"/>
    <w:rsid w:val="5628E761"/>
    <w:rsid w:val="562B3B9D"/>
    <w:rsid w:val="56304688"/>
    <w:rsid w:val="563F0093"/>
    <w:rsid w:val="5643AE88"/>
    <w:rsid w:val="5646EBEA"/>
    <w:rsid w:val="56484F6E"/>
    <w:rsid w:val="564985CB"/>
    <w:rsid w:val="564B5BED"/>
    <w:rsid w:val="564DCD13"/>
    <w:rsid w:val="565740F5"/>
    <w:rsid w:val="5662D667"/>
    <w:rsid w:val="5667F148"/>
    <w:rsid w:val="56728BEA"/>
    <w:rsid w:val="5674A1E2"/>
    <w:rsid w:val="567C06EB"/>
    <w:rsid w:val="5687FA29"/>
    <w:rsid w:val="568DAAC0"/>
    <w:rsid w:val="568EF050"/>
    <w:rsid w:val="5696C5E3"/>
    <w:rsid w:val="56970ADF"/>
    <w:rsid w:val="569F11F6"/>
    <w:rsid w:val="56A6F9F2"/>
    <w:rsid w:val="56A9D58A"/>
    <w:rsid w:val="56B3C1D6"/>
    <w:rsid w:val="56B6B821"/>
    <w:rsid w:val="56B86DEA"/>
    <w:rsid w:val="56BDF392"/>
    <w:rsid w:val="56C08008"/>
    <w:rsid w:val="56C6D246"/>
    <w:rsid w:val="56C7198B"/>
    <w:rsid w:val="56C9F974"/>
    <w:rsid w:val="56CC854E"/>
    <w:rsid w:val="56CE4B2E"/>
    <w:rsid w:val="56CE5A2A"/>
    <w:rsid w:val="56D540C9"/>
    <w:rsid w:val="56E5C581"/>
    <w:rsid w:val="56E98FFC"/>
    <w:rsid w:val="56EF6F78"/>
    <w:rsid w:val="56F24F78"/>
    <w:rsid w:val="56F2CDE6"/>
    <w:rsid w:val="56F32E76"/>
    <w:rsid w:val="56F65085"/>
    <w:rsid w:val="56FA1F78"/>
    <w:rsid w:val="56FAC0D3"/>
    <w:rsid w:val="56FF975A"/>
    <w:rsid w:val="5702A95B"/>
    <w:rsid w:val="5707B4AD"/>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79D8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B1121A"/>
    <w:rsid w:val="57B2B8E4"/>
    <w:rsid w:val="57B7CEC9"/>
    <w:rsid w:val="57C78784"/>
    <w:rsid w:val="57C79BB8"/>
    <w:rsid w:val="57CAE6B2"/>
    <w:rsid w:val="57CFD6B7"/>
    <w:rsid w:val="57DC99CE"/>
    <w:rsid w:val="57EB344E"/>
    <w:rsid w:val="57ECEC93"/>
    <w:rsid w:val="57F63D48"/>
    <w:rsid w:val="57FC8E9A"/>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86B27D"/>
    <w:rsid w:val="5886B8B7"/>
    <w:rsid w:val="58908F9C"/>
    <w:rsid w:val="5897B369"/>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9005ACC"/>
    <w:rsid w:val="590311E0"/>
    <w:rsid w:val="5906D2D7"/>
    <w:rsid w:val="59084A0F"/>
    <w:rsid w:val="59129571"/>
    <w:rsid w:val="5914F06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A0ECC"/>
    <w:rsid w:val="59FC26B0"/>
    <w:rsid w:val="5A00583C"/>
    <w:rsid w:val="5A0DEF9D"/>
    <w:rsid w:val="5A0FD399"/>
    <w:rsid w:val="5A15273E"/>
    <w:rsid w:val="5A15D402"/>
    <w:rsid w:val="5A3895A6"/>
    <w:rsid w:val="5A3CB59B"/>
    <w:rsid w:val="5A3D533C"/>
    <w:rsid w:val="5A3D61DA"/>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A941"/>
    <w:rsid w:val="5AAFA6F4"/>
    <w:rsid w:val="5AC05379"/>
    <w:rsid w:val="5AC84805"/>
    <w:rsid w:val="5ACF087F"/>
    <w:rsid w:val="5AD929BB"/>
    <w:rsid w:val="5ADB8A0A"/>
    <w:rsid w:val="5ADCD995"/>
    <w:rsid w:val="5ADF3369"/>
    <w:rsid w:val="5AEB94DA"/>
    <w:rsid w:val="5AF19D90"/>
    <w:rsid w:val="5AF23428"/>
    <w:rsid w:val="5AFA8CD5"/>
    <w:rsid w:val="5B016C18"/>
    <w:rsid w:val="5B0750B8"/>
    <w:rsid w:val="5B07C720"/>
    <w:rsid w:val="5B08A7C9"/>
    <w:rsid w:val="5B0F2499"/>
    <w:rsid w:val="5B100417"/>
    <w:rsid w:val="5B169704"/>
    <w:rsid w:val="5B1A3892"/>
    <w:rsid w:val="5B1D14C7"/>
    <w:rsid w:val="5B20268F"/>
    <w:rsid w:val="5B237153"/>
    <w:rsid w:val="5B2663AC"/>
    <w:rsid w:val="5B29628C"/>
    <w:rsid w:val="5B3462AA"/>
    <w:rsid w:val="5B3F9728"/>
    <w:rsid w:val="5B436E0E"/>
    <w:rsid w:val="5B4868AD"/>
    <w:rsid w:val="5B4B29CE"/>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42468"/>
    <w:rsid w:val="5BE5962D"/>
    <w:rsid w:val="5BE9D1AD"/>
    <w:rsid w:val="5BEB3822"/>
    <w:rsid w:val="5BF31A15"/>
    <w:rsid w:val="5BF6AF7B"/>
    <w:rsid w:val="5BF7FFF4"/>
    <w:rsid w:val="5BFF42CE"/>
    <w:rsid w:val="5C043F01"/>
    <w:rsid w:val="5C078E38"/>
    <w:rsid w:val="5C0E28FB"/>
    <w:rsid w:val="5C0E7FFC"/>
    <w:rsid w:val="5C10B52F"/>
    <w:rsid w:val="5C13A136"/>
    <w:rsid w:val="5C20AF0F"/>
    <w:rsid w:val="5C233409"/>
    <w:rsid w:val="5C276010"/>
    <w:rsid w:val="5C27C8AA"/>
    <w:rsid w:val="5C2A50AC"/>
    <w:rsid w:val="5C2EEC4F"/>
    <w:rsid w:val="5C3DD372"/>
    <w:rsid w:val="5C3EAE4F"/>
    <w:rsid w:val="5C49D97C"/>
    <w:rsid w:val="5C5445D7"/>
    <w:rsid w:val="5C571819"/>
    <w:rsid w:val="5C58E883"/>
    <w:rsid w:val="5C58FF83"/>
    <w:rsid w:val="5C59ED38"/>
    <w:rsid w:val="5C5B8943"/>
    <w:rsid w:val="5C5E9C03"/>
    <w:rsid w:val="5C60C0A3"/>
    <w:rsid w:val="5C642973"/>
    <w:rsid w:val="5C665791"/>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CE41CD"/>
    <w:rsid w:val="5CCF1E4F"/>
    <w:rsid w:val="5CD79625"/>
    <w:rsid w:val="5CDAC980"/>
    <w:rsid w:val="5CDBF045"/>
    <w:rsid w:val="5CDE5905"/>
    <w:rsid w:val="5CE2113D"/>
    <w:rsid w:val="5CE6F273"/>
    <w:rsid w:val="5CF4EC24"/>
    <w:rsid w:val="5D098FDC"/>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A56E1"/>
    <w:rsid w:val="5D5C2FEE"/>
    <w:rsid w:val="5D62341A"/>
    <w:rsid w:val="5D63AD0A"/>
    <w:rsid w:val="5D6DAB9B"/>
    <w:rsid w:val="5D6E6F62"/>
    <w:rsid w:val="5D6FB027"/>
    <w:rsid w:val="5D75D89D"/>
    <w:rsid w:val="5D8965A9"/>
    <w:rsid w:val="5D9D8769"/>
    <w:rsid w:val="5DA5A79E"/>
    <w:rsid w:val="5DA68E4A"/>
    <w:rsid w:val="5DABB676"/>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7384D"/>
    <w:rsid w:val="5DFCCF76"/>
    <w:rsid w:val="5E33E21D"/>
    <w:rsid w:val="5E34EFBD"/>
    <w:rsid w:val="5E39F51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C9C99"/>
    <w:rsid w:val="5EEEE8A4"/>
    <w:rsid w:val="5EF83C17"/>
    <w:rsid w:val="5EF9CB03"/>
    <w:rsid w:val="5EFC7D04"/>
    <w:rsid w:val="5EFCF430"/>
    <w:rsid w:val="5F051A2F"/>
    <w:rsid w:val="5F07919C"/>
    <w:rsid w:val="5F0914BA"/>
    <w:rsid w:val="5F1987B1"/>
    <w:rsid w:val="5F19A7DA"/>
    <w:rsid w:val="5F235A82"/>
    <w:rsid w:val="5F27C478"/>
    <w:rsid w:val="5F294B3A"/>
    <w:rsid w:val="5F2F67FE"/>
    <w:rsid w:val="5F31B9FE"/>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B261C"/>
    <w:rsid w:val="604DA83D"/>
    <w:rsid w:val="606BE565"/>
    <w:rsid w:val="60732D2E"/>
    <w:rsid w:val="607484A2"/>
    <w:rsid w:val="6083F485"/>
    <w:rsid w:val="60901BAB"/>
    <w:rsid w:val="60B0105D"/>
    <w:rsid w:val="60B4C54C"/>
    <w:rsid w:val="60B61256"/>
    <w:rsid w:val="60B6A823"/>
    <w:rsid w:val="60B99205"/>
    <w:rsid w:val="60C69C30"/>
    <w:rsid w:val="60CB7117"/>
    <w:rsid w:val="60D3665B"/>
    <w:rsid w:val="60D563A3"/>
    <w:rsid w:val="60D74184"/>
    <w:rsid w:val="60D9D1C3"/>
    <w:rsid w:val="60E38E58"/>
    <w:rsid w:val="60E3E2CD"/>
    <w:rsid w:val="60ECA86E"/>
    <w:rsid w:val="60F4BF16"/>
    <w:rsid w:val="60F7782F"/>
    <w:rsid w:val="60F90BC6"/>
    <w:rsid w:val="60F9BD6A"/>
    <w:rsid w:val="6105C38C"/>
    <w:rsid w:val="610A3B7C"/>
    <w:rsid w:val="610BD95B"/>
    <w:rsid w:val="61113F23"/>
    <w:rsid w:val="6111DB31"/>
    <w:rsid w:val="6112B0CE"/>
    <w:rsid w:val="611985FE"/>
    <w:rsid w:val="611C00A8"/>
    <w:rsid w:val="6131330D"/>
    <w:rsid w:val="6132AABE"/>
    <w:rsid w:val="6137940F"/>
    <w:rsid w:val="613E6BDC"/>
    <w:rsid w:val="6144E8AF"/>
    <w:rsid w:val="6146CE06"/>
    <w:rsid w:val="6149198F"/>
    <w:rsid w:val="614F2384"/>
    <w:rsid w:val="614F6B42"/>
    <w:rsid w:val="6150E653"/>
    <w:rsid w:val="6151101E"/>
    <w:rsid w:val="6171C713"/>
    <w:rsid w:val="61725019"/>
    <w:rsid w:val="6172E2F0"/>
    <w:rsid w:val="61742904"/>
    <w:rsid w:val="617583C8"/>
    <w:rsid w:val="617716DA"/>
    <w:rsid w:val="617AFF0C"/>
    <w:rsid w:val="617B1378"/>
    <w:rsid w:val="617C5F3C"/>
    <w:rsid w:val="6184EC5C"/>
    <w:rsid w:val="6186E34C"/>
    <w:rsid w:val="61892F5B"/>
    <w:rsid w:val="6191DFCD"/>
    <w:rsid w:val="61921179"/>
    <w:rsid w:val="619C21C5"/>
    <w:rsid w:val="619F60CB"/>
    <w:rsid w:val="61A5910F"/>
    <w:rsid w:val="61ACBCD8"/>
    <w:rsid w:val="61AEADD7"/>
    <w:rsid w:val="61B0FB95"/>
    <w:rsid w:val="61B2A9CE"/>
    <w:rsid w:val="61B6876D"/>
    <w:rsid w:val="61C5572F"/>
    <w:rsid w:val="61CAAC9A"/>
    <w:rsid w:val="61CDB1EA"/>
    <w:rsid w:val="61D5791B"/>
    <w:rsid w:val="61D622AE"/>
    <w:rsid w:val="61D680B1"/>
    <w:rsid w:val="61EF75EE"/>
    <w:rsid w:val="61EFD8D8"/>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3494A"/>
    <w:rsid w:val="62EABE9D"/>
    <w:rsid w:val="62EC80D3"/>
    <w:rsid w:val="62F1E4B5"/>
    <w:rsid w:val="62FEB98F"/>
    <w:rsid w:val="630314B5"/>
    <w:rsid w:val="6303F1AB"/>
    <w:rsid w:val="6308F750"/>
    <w:rsid w:val="630A9BD8"/>
    <w:rsid w:val="63161A20"/>
    <w:rsid w:val="631D4106"/>
    <w:rsid w:val="631D9FEE"/>
    <w:rsid w:val="6320377B"/>
    <w:rsid w:val="63260BCE"/>
    <w:rsid w:val="632EC235"/>
    <w:rsid w:val="633296BC"/>
    <w:rsid w:val="6336CFDF"/>
    <w:rsid w:val="633863A3"/>
    <w:rsid w:val="6340DF79"/>
    <w:rsid w:val="63462345"/>
    <w:rsid w:val="634D5A5E"/>
    <w:rsid w:val="6354F301"/>
    <w:rsid w:val="63561D0C"/>
    <w:rsid w:val="6356DD3A"/>
    <w:rsid w:val="63574788"/>
    <w:rsid w:val="635E2C33"/>
    <w:rsid w:val="635EA153"/>
    <w:rsid w:val="63630209"/>
    <w:rsid w:val="63729380"/>
    <w:rsid w:val="63780B36"/>
    <w:rsid w:val="6383D406"/>
    <w:rsid w:val="63A081A3"/>
    <w:rsid w:val="63A462E4"/>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0FB5BF"/>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78A4B8"/>
    <w:rsid w:val="647D6FFD"/>
    <w:rsid w:val="6482E59B"/>
    <w:rsid w:val="6483BAB0"/>
    <w:rsid w:val="64962FD3"/>
    <w:rsid w:val="6498DC08"/>
    <w:rsid w:val="64B220FB"/>
    <w:rsid w:val="64B3E022"/>
    <w:rsid w:val="64B4E2E1"/>
    <w:rsid w:val="64BA63A6"/>
    <w:rsid w:val="64C33CA2"/>
    <w:rsid w:val="64C55015"/>
    <w:rsid w:val="64CB18C0"/>
    <w:rsid w:val="64D5B5AE"/>
    <w:rsid w:val="64D5D13E"/>
    <w:rsid w:val="64D780CA"/>
    <w:rsid w:val="64E08145"/>
    <w:rsid w:val="64E37D85"/>
    <w:rsid w:val="64E57CE8"/>
    <w:rsid w:val="64E972CD"/>
    <w:rsid w:val="64EA0EF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895C"/>
    <w:rsid w:val="65A5FF10"/>
    <w:rsid w:val="65A975C2"/>
    <w:rsid w:val="65B6595F"/>
    <w:rsid w:val="65B7FDCF"/>
    <w:rsid w:val="65C19D24"/>
    <w:rsid w:val="65C52C9A"/>
    <w:rsid w:val="65C5790A"/>
    <w:rsid w:val="65CB8368"/>
    <w:rsid w:val="65D951DB"/>
    <w:rsid w:val="65DDC587"/>
    <w:rsid w:val="65E7B669"/>
    <w:rsid w:val="65E816A8"/>
    <w:rsid w:val="65F89486"/>
    <w:rsid w:val="66053034"/>
    <w:rsid w:val="660D54D4"/>
    <w:rsid w:val="661468FB"/>
    <w:rsid w:val="661777A0"/>
    <w:rsid w:val="6619ACAD"/>
    <w:rsid w:val="6628FC82"/>
    <w:rsid w:val="662BAE4A"/>
    <w:rsid w:val="663567E3"/>
    <w:rsid w:val="6637C4CF"/>
    <w:rsid w:val="66380C4A"/>
    <w:rsid w:val="663B5FC9"/>
    <w:rsid w:val="663D4C03"/>
    <w:rsid w:val="66421FB3"/>
    <w:rsid w:val="664A2723"/>
    <w:rsid w:val="66598A6C"/>
    <w:rsid w:val="6659DEC8"/>
    <w:rsid w:val="665E63BF"/>
    <w:rsid w:val="66612E29"/>
    <w:rsid w:val="66680709"/>
    <w:rsid w:val="666CF814"/>
    <w:rsid w:val="667094A8"/>
    <w:rsid w:val="6673D55C"/>
    <w:rsid w:val="667B2289"/>
    <w:rsid w:val="6681C078"/>
    <w:rsid w:val="6682858D"/>
    <w:rsid w:val="6686E09C"/>
    <w:rsid w:val="668ABFC8"/>
    <w:rsid w:val="669B15A9"/>
    <w:rsid w:val="66A8597F"/>
    <w:rsid w:val="66AC12DC"/>
    <w:rsid w:val="66CBF074"/>
    <w:rsid w:val="66CD89E5"/>
    <w:rsid w:val="66CE9298"/>
    <w:rsid w:val="66D4D47D"/>
    <w:rsid w:val="66D8D179"/>
    <w:rsid w:val="66DB83B3"/>
    <w:rsid w:val="66EA928C"/>
    <w:rsid w:val="66ED23D4"/>
    <w:rsid w:val="66EF2537"/>
    <w:rsid w:val="66F470E8"/>
    <w:rsid w:val="66F84432"/>
    <w:rsid w:val="6702F24E"/>
    <w:rsid w:val="6704A5B2"/>
    <w:rsid w:val="670D2356"/>
    <w:rsid w:val="670DB336"/>
    <w:rsid w:val="670E62BA"/>
    <w:rsid w:val="6710AF68"/>
    <w:rsid w:val="671363D7"/>
    <w:rsid w:val="6717E7BF"/>
    <w:rsid w:val="671DB2FE"/>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66DA0"/>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2B829"/>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619652"/>
    <w:rsid w:val="68688BD5"/>
    <w:rsid w:val="686AE1BA"/>
    <w:rsid w:val="68759122"/>
    <w:rsid w:val="6895BC69"/>
    <w:rsid w:val="689943E1"/>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A0BED"/>
    <w:rsid w:val="68FA96E6"/>
    <w:rsid w:val="68FBFE4F"/>
    <w:rsid w:val="68FCD953"/>
    <w:rsid w:val="68FE4A04"/>
    <w:rsid w:val="68FEE565"/>
    <w:rsid w:val="68FF0647"/>
    <w:rsid w:val="6905F405"/>
    <w:rsid w:val="690C49B7"/>
    <w:rsid w:val="691414B5"/>
    <w:rsid w:val="691A5A34"/>
    <w:rsid w:val="692554DE"/>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9DA41"/>
    <w:rsid w:val="69FAB179"/>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6312C"/>
    <w:rsid w:val="6AE2B37F"/>
    <w:rsid w:val="6AE5B00D"/>
    <w:rsid w:val="6AE85377"/>
    <w:rsid w:val="6AEA73A6"/>
    <w:rsid w:val="6AED57B6"/>
    <w:rsid w:val="6AF30CFC"/>
    <w:rsid w:val="6AF4CBA6"/>
    <w:rsid w:val="6AFC538A"/>
    <w:rsid w:val="6AFF6E1C"/>
    <w:rsid w:val="6B0000DA"/>
    <w:rsid w:val="6B02C7AC"/>
    <w:rsid w:val="6B08A27A"/>
    <w:rsid w:val="6B1213B2"/>
    <w:rsid w:val="6B13A5E5"/>
    <w:rsid w:val="6B187FD0"/>
    <w:rsid w:val="6B203147"/>
    <w:rsid w:val="6B278DC7"/>
    <w:rsid w:val="6B2F6A95"/>
    <w:rsid w:val="6B301C6B"/>
    <w:rsid w:val="6B371CF9"/>
    <w:rsid w:val="6B38902F"/>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F74640"/>
    <w:rsid w:val="6BFA6003"/>
    <w:rsid w:val="6BFE2824"/>
    <w:rsid w:val="6BFFAA1E"/>
    <w:rsid w:val="6C24BC2D"/>
    <w:rsid w:val="6C256504"/>
    <w:rsid w:val="6C26A20F"/>
    <w:rsid w:val="6C28626C"/>
    <w:rsid w:val="6C293477"/>
    <w:rsid w:val="6C306000"/>
    <w:rsid w:val="6C369B47"/>
    <w:rsid w:val="6C3C1942"/>
    <w:rsid w:val="6C3C48A2"/>
    <w:rsid w:val="6C3C960A"/>
    <w:rsid w:val="6C4F942D"/>
    <w:rsid w:val="6C5D3340"/>
    <w:rsid w:val="6C5F6D77"/>
    <w:rsid w:val="6C69F4E2"/>
    <w:rsid w:val="6C72AE20"/>
    <w:rsid w:val="6C73B24F"/>
    <w:rsid w:val="6C7A045B"/>
    <w:rsid w:val="6C82ED05"/>
    <w:rsid w:val="6C84893E"/>
    <w:rsid w:val="6C869A50"/>
    <w:rsid w:val="6C8913F6"/>
    <w:rsid w:val="6C94D1F7"/>
    <w:rsid w:val="6C9B52FC"/>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A955C"/>
    <w:rsid w:val="6D33A85D"/>
    <w:rsid w:val="6D429806"/>
    <w:rsid w:val="6D48F8DA"/>
    <w:rsid w:val="6D4FBEED"/>
    <w:rsid w:val="6D5465FA"/>
    <w:rsid w:val="6D551FB9"/>
    <w:rsid w:val="6D5F2589"/>
    <w:rsid w:val="6D64C77E"/>
    <w:rsid w:val="6D6EF663"/>
    <w:rsid w:val="6D718CE0"/>
    <w:rsid w:val="6D72B737"/>
    <w:rsid w:val="6D7A4BC9"/>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EF122"/>
    <w:rsid w:val="6DD4A5CF"/>
    <w:rsid w:val="6DD531F4"/>
    <w:rsid w:val="6DEBF2D5"/>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A2A4D"/>
    <w:rsid w:val="6EA34BA1"/>
    <w:rsid w:val="6EAA5924"/>
    <w:rsid w:val="6EB0F4BF"/>
    <w:rsid w:val="6EB19044"/>
    <w:rsid w:val="6EB46487"/>
    <w:rsid w:val="6EB7FB56"/>
    <w:rsid w:val="6EBA115C"/>
    <w:rsid w:val="6EBAB9C0"/>
    <w:rsid w:val="6ED8206B"/>
    <w:rsid w:val="6ED9220B"/>
    <w:rsid w:val="6EE1D48D"/>
    <w:rsid w:val="6EE73DAC"/>
    <w:rsid w:val="6EE85066"/>
    <w:rsid w:val="6EEE09AE"/>
    <w:rsid w:val="6EEE39AB"/>
    <w:rsid w:val="6EEE5250"/>
    <w:rsid w:val="6EEFF1A5"/>
    <w:rsid w:val="6EF338C1"/>
    <w:rsid w:val="6EF4B9D8"/>
    <w:rsid w:val="6F002F03"/>
    <w:rsid w:val="6F08B6BF"/>
    <w:rsid w:val="6F0BBCCC"/>
    <w:rsid w:val="6F12010B"/>
    <w:rsid w:val="6F14D232"/>
    <w:rsid w:val="6F15B01D"/>
    <w:rsid w:val="6F245A7B"/>
    <w:rsid w:val="6F25E82A"/>
    <w:rsid w:val="6F26A4F5"/>
    <w:rsid w:val="6F2B2968"/>
    <w:rsid w:val="6F37DD41"/>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2115B0"/>
    <w:rsid w:val="7029412C"/>
    <w:rsid w:val="702FFD6B"/>
    <w:rsid w:val="7033684A"/>
    <w:rsid w:val="703418B3"/>
    <w:rsid w:val="70366198"/>
    <w:rsid w:val="7036973D"/>
    <w:rsid w:val="70393CF0"/>
    <w:rsid w:val="703FB50E"/>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41D59"/>
    <w:rsid w:val="7148B6E4"/>
    <w:rsid w:val="7148E82C"/>
    <w:rsid w:val="714FF9D9"/>
    <w:rsid w:val="71541BD2"/>
    <w:rsid w:val="7155140B"/>
    <w:rsid w:val="7157FBFA"/>
    <w:rsid w:val="71645D79"/>
    <w:rsid w:val="716E8A66"/>
    <w:rsid w:val="71755E85"/>
    <w:rsid w:val="7175F3D2"/>
    <w:rsid w:val="717AFDCA"/>
    <w:rsid w:val="717D6955"/>
    <w:rsid w:val="7185A99E"/>
    <w:rsid w:val="7190669A"/>
    <w:rsid w:val="7195FFC8"/>
    <w:rsid w:val="71974A6D"/>
    <w:rsid w:val="71A1C667"/>
    <w:rsid w:val="71A4F18F"/>
    <w:rsid w:val="71A95D43"/>
    <w:rsid w:val="71AACB84"/>
    <w:rsid w:val="71AEDDF1"/>
    <w:rsid w:val="71B737AC"/>
    <w:rsid w:val="71B7A1A5"/>
    <w:rsid w:val="71BC2F77"/>
    <w:rsid w:val="71D5AD7F"/>
    <w:rsid w:val="71D6FC7E"/>
    <w:rsid w:val="71DAC4F6"/>
    <w:rsid w:val="71DD4A14"/>
    <w:rsid w:val="71E04911"/>
    <w:rsid w:val="71ECBA3F"/>
    <w:rsid w:val="71ED5EEF"/>
    <w:rsid w:val="71EF426C"/>
    <w:rsid w:val="71F28B22"/>
    <w:rsid w:val="71F2CDA3"/>
    <w:rsid w:val="71F48986"/>
    <w:rsid w:val="71FB974A"/>
    <w:rsid w:val="71FD9BDB"/>
    <w:rsid w:val="72017D63"/>
    <w:rsid w:val="7203533E"/>
    <w:rsid w:val="7222B33F"/>
    <w:rsid w:val="72234265"/>
    <w:rsid w:val="7226BFD8"/>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A10254"/>
    <w:rsid w:val="72ACD50F"/>
    <w:rsid w:val="72AFA729"/>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591FCB"/>
    <w:rsid w:val="736340F6"/>
    <w:rsid w:val="7363607C"/>
    <w:rsid w:val="73688274"/>
    <w:rsid w:val="736ED222"/>
    <w:rsid w:val="73797F1C"/>
    <w:rsid w:val="7381A889"/>
    <w:rsid w:val="7384E12C"/>
    <w:rsid w:val="738A42FE"/>
    <w:rsid w:val="738E0D9D"/>
    <w:rsid w:val="73A3222F"/>
    <w:rsid w:val="73AF9B40"/>
    <w:rsid w:val="73BA64D9"/>
    <w:rsid w:val="73BF5D73"/>
    <w:rsid w:val="73C0D8D5"/>
    <w:rsid w:val="73C405B1"/>
    <w:rsid w:val="73CD3B65"/>
    <w:rsid w:val="73D2D507"/>
    <w:rsid w:val="73DC2ADE"/>
    <w:rsid w:val="73DD987B"/>
    <w:rsid w:val="73E0F970"/>
    <w:rsid w:val="73E9CC51"/>
    <w:rsid w:val="73EA63B7"/>
    <w:rsid w:val="73F35E13"/>
    <w:rsid w:val="73FCF22F"/>
    <w:rsid w:val="73FD4E86"/>
    <w:rsid w:val="73FF0167"/>
    <w:rsid w:val="73FFA5BE"/>
    <w:rsid w:val="7407C51A"/>
    <w:rsid w:val="7409560B"/>
    <w:rsid w:val="740B5352"/>
    <w:rsid w:val="740C0768"/>
    <w:rsid w:val="7411A5AF"/>
    <w:rsid w:val="74121A33"/>
    <w:rsid w:val="7418E3EE"/>
    <w:rsid w:val="742768ED"/>
    <w:rsid w:val="743460D6"/>
    <w:rsid w:val="74353829"/>
    <w:rsid w:val="743C2358"/>
    <w:rsid w:val="743E5B8F"/>
    <w:rsid w:val="7445FB98"/>
    <w:rsid w:val="7449B7F0"/>
    <w:rsid w:val="744A028B"/>
    <w:rsid w:val="744DDE43"/>
    <w:rsid w:val="744FEBCD"/>
    <w:rsid w:val="74567317"/>
    <w:rsid w:val="7462C849"/>
    <w:rsid w:val="746F3180"/>
    <w:rsid w:val="747386B4"/>
    <w:rsid w:val="747C5E44"/>
    <w:rsid w:val="74918513"/>
    <w:rsid w:val="7494E2BC"/>
    <w:rsid w:val="7495B5AF"/>
    <w:rsid w:val="7499B88F"/>
    <w:rsid w:val="7499E21B"/>
    <w:rsid w:val="74A2A2CB"/>
    <w:rsid w:val="74A52CD2"/>
    <w:rsid w:val="74A5C66E"/>
    <w:rsid w:val="74ABCD2E"/>
    <w:rsid w:val="74AC932A"/>
    <w:rsid w:val="74AF03F5"/>
    <w:rsid w:val="74B083A2"/>
    <w:rsid w:val="74B73E60"/>
    <w:rsid w:val="74D86DA3"/>
    <w:rsid w:val="74E63359"/>
    <w:rsid w:val="74EE1931"/>
    <w:rsid w:val="74FE7AC1"/>
    <w:rsid w:val="751103C9"/>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811BB"/>
    <w:rsid w:val="75AE3657"/>
    <w:rsid w:val="75AEB6C1"/>
    <w:rsid w:val="75B29566"/>
    <w:rsid w:val="75B90B6A"/>
    <w:rsid w:val="75BB18E8"/>
    <w:rsid w:val="75C32470"/>
    <w:rsid w:val="75D0760C"/>
    <w:rsid w:val="75D13D75"/>
    <w:rsid w:val="75E743F6"/>
    <w:rsid w:val="75F443F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AD85C"/>
    <w:rsid w:val="76914544"/>
    <w:rsid w:val="76947591"/>
    <w:rsid w:val="76965033"/>
    <w:rsid w:val="769B7F95"/>
    <w:rsid w:val="76A3CE9A"/>
    <w:rsid w:val="76A9839E"/>
    <w:rsid w:val="76AD24BF"/>
    <w:rsid w:val="76B085CB"/>
    <w:rsid w:val="76BFA44D"/>
    <w:rsid w:val="76D29459"/>
    <w:rsid w:val="76D630D5"/>
    <w:rsid w:val="76D95A1B"/>
    <w:rsid w:val="76F34A74"/>
    <w:rsid w:val="7702848C"/>
    <w:rsid w:val="7707E64F"/>
    <w:rsid w:val="77092E23"/>
    <w:rsid w:val="770A2701"/>
    <w:rsid w:val="77149A6A"/>
    <w:rsid w:val="77179AF4"/>
    <w:rsid w:val="77212CAD"/>
    <w:rsid w:val="772D4D80"/>
    <w:rsid w:val="77412A44"/>
    <w:rsid w:val="774E0BB8"/>
    <w:rsid w:val="7751553E"/>
    <w:rsid w:val="7753A1C5"/>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921AF"/>
    <w:rsid w:val="77DC8F6B"/>
    <w:rsid w:val="77F1C446"/>
    <w:rsid w:val="77F353FE"/>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8546C9"/>
    <w:rsid w:val="78879D2C"/>
    <w:rsid w:val="788C210F"/>
    <w:rsid w:val="7890288D"/>
    <w:rsid w:val="7890B125"/>
    <w:rsid w:val="78A0C102"/>
    <w:rsid w:val="78A2212A"/>
    <w:rsid w:val="78ABBC3B"/>
    <w:rsid w:val="78ABFC03"/>
    <w:rsid w:val="78AF83D7"/>
    <w:rsid w:val="78B46A87"/>
    <w:rsid w:val="78B73AF7"/>
    <w:rsid w:val="78BD199B"/>
    <w:rsid w:val="78E3F821"/>
    <w:rsid w:val="78E4A447"/>
    <w:rsid w:val="78F246A2"/>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7CC69"/>
    <w:rsid w:val="7961D2B2"/>
    <w:rsid w:val="79718F1D"/>
    <w:rsid w:val="79746902"/>
    <w:rsid w:val="7975DE23"/>
    <w:rsid w:val="797A14AC"/>
    <w:rsid w:val="797A8FCB"/>
    <w:rsid w:val="797B1472"/>
    <w:rsid w:val="797BFD75"/>
    <w:rsid w:val="79815262"/>
    <w:rsid w:val="798702DF"/>
    <w:rsid w:val="79890512"/>
    <w:rsid w:val="7999B143"/>
    <w:rsid w:val="79A04874"/>
    <w:rsid w:val="79AB6DF1"/>
    <w:rsid w:val="79AEC408"/>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57463"/>
    <w:rsid w:val="7AF7758E"/>
    <w:rsid w:val="7AFFF52D"/>
    <w:rsid w:val="7B02F3C2"/>
    <w:rsid w:val="7B081EA2"/>
    <w:rsid w:val="7B0A1481"/>
    <w:rsid w:val="7B21ECBE"/>
    <w:rsid w:val="7B23D929"/>
    <w:rsid w:val="7B266F5A"/>
    <w:rsid w:val="7B29A4A5"/>
    <w:rsid w:val="7B2C1208"/>
    <w:rsid w:val="7B31C04C"/>
    <w:rsid w:val="7B33ECAC"/>
    <w:rsid w:val="7B392D67"/>
    <w:rsid w:val="7B3F562D"/>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8FA4F"/>
    <w:rsid w:val="7B890A2B"/>
    <w:rsid w:val="7B930D07"/>
    <w:rsid w:val="7BAA553C"/>
    <w:rsid w:val="7BAADF0E"/>
    <w:rsid w:val="7BAF5CF3"/>
    <w:rsid w:val="7BB7E843"/>
    <w:rsid w:val="7BBD7A12"/>
    <w:rsid w:val="7BCF1E58"/>
    <w:rsid w:val="7BE4B066"/>
    <w:rsid w:val="7BF156B2"/>
    <w:rsid w:val="7BF7A2CE"/>
    <w:rsid w:val="7BFBE568"/>
    <w:rsid w:val="7BFF8394"/>
    <w:rsid w:val="7C0864DC"/>
    <w:rsid w:val="7C0CED0C"/>
    <w:rsid w:val="7C0FDD45"/>
    <w:rsid w:val="7C1128E9"/>
    <w:rsid w:val="7C1E351B"/>
    <w:rsid w:val="7C20EDF9"/>
    <w:rsid w:val="7C26B4A9"/>
    <w:rsid w:val="7C3C4CC9"/>
    <w:rsid w:val="7C3F9EBA"/>
    <w:rsid w:val="7C40748F"/>
    <w:rsid w:val="7C45B4A6"/>
    <w:rsid w:val="7C468A06"/>
    <w:rsid w:val="7C4B1880"/>
    <w:rsid w:val="7C52E1CC"/>
    <w:rsid w:val="7C53EA2D"/>
    <w:rsid w:val="7C57EF13"/>
    <w:rsid w:val="7C59397A"/>
    <w:rsid w:val="7C6B880F"/>
    <w:rsid w:val="7C708588"/>
    <w:rsid w:val="7C846F14"/>
    <w:rsid w:val="7C9C4845"/>
    <w:rsid w:val="7C9FD64D"/>
    <w:rsid w:val="7CA0597E"/>
    <w:rsid w:val="7CAA3B3D"/>
    <w:rsid w:val="7CB07B5A"/>
    <w:rsid w:val="7CB216BF"/>
    <w:rsid w:val="7CB2A69D"/>
    <w:rsid w:val="7CB58694"/>
    <w:rsid w:val="7CB75B95"/>
    <w:rsid w:val="7CB98ADB"/>
    <w:rsid w:val="7CBD4608"/>
    <w:rsid w:val="7CC0C3F7"/>
    <w:rsid w:val="7CCC29F2"/>
    <w:rsid w:val="7CD413CB"/>
    <w:rsid w:val="7CD54FBF"/>
    <w:rsid w:val="7CD77F7B"/>
    <w:rsid w:val="7CDA7661"/>
    <w:rsid w:val="7CDC2E90"/>
    <w:rsid w:val="7CDD979A"/>
    <w:rsid w:val="7CDEDE29"/>
    <w:rsid w:val="7CDF4020"/>
    <w:rsid w:val="7CE41C8B"/>
    <w:rsid w:val="7CE532DE"/>
    <w:rsid w:val="7CED2CFA"/>
    <w:rsid w:val="7D040B0D"/>
    <w:rsid w:val="7D0B73E3"/>
    <w:rsid w:val="7D14F39A"/>
    <w:rsid w:val="7D16E140"/>
    <w:rsid w:val="7D186D07"/>
    <w:rsid w:val="7D1B665E"/>
    <w:rsid w:val="7D1BE287"/>
    <w:rsid w:val="7D1BE4CC"/>
    <w:rsid w:val="7D1CC439"/>
    <w:rsid w:val="7D1ECB55"/>
    <w:rsid w:val="7D26AD32"/>
    <w:rsid w:val="7D2D0956"/>
    <w:rsid w:val="7D33C13A"/>
    <w:rsid w:val="7D356347"/>
    <w:rsid w:val="7D356E4F"/>
    <w:rsid w:val="7D37CBA7"/>
    <w:rsid w:val="7D3C50BF"/>
    <w:rsid w:val="7D413FB8"/>
    <w:rsid w:val="7D446DD3"/>
    <w:rsid w:val="7D4569C3"/>
    <w:rsid w:val="7D4B7874"/>
    <w:rsid w:val="7D4DF820"/>
    <w:rsid w:val="7D4ECD3F"/>
    <w:rsid w:val="7D503757"/>
    <w:rsid w:val="7D6039AB"/>
    <w:rsid w:val="7D61E0BB"/>
    <w:rsid w:val="7D74C5E9"/>
    <w:rsid w:val="7D7ECA96"/>
    <w:rsid w:val="7D7FCCBA"/>
    <w:rsid w:val="7D94B656"/>
    <w:rsid w:val="7D9EF17B"/>
    <w:rsid w:val="7D9F8B7C"/>
    <w:rsid w:val="7DA72A6D"/>
    <w:rsid w:val="7DA8073D"/>
    <w:rsid w:val="7DA94CCA"/>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8EEC4"/>
    <w:rsid w:val="7E3EF082"/>
    <w:rsid w:val="7E3F1E73"/>
    <w:rsid w:val="7E46EEE9"/>
    <w:rsid w:val="7E4A1F2D"/>
    <w:rsid w:val="7E531E45"/>
    <w:rsid w:val="7E55EB8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EC624"/>
    <w:rsid w:val="7F69CA53"/>
    <w:rsid w:val="7F6F17EA"/>
    <w:rsid w:val="7F7E2DFB"/>
    <w:rsid w:val="7F7FA9A2"/>
    <w:rsid w:val="7F88615B"/>
    <w:rsid w:val="7F8DEE47"/>
    <w:rsid w:val="7F9B05D1"/>
    <w:rsid w:val="7F9CB2E1"/>
    <w:rsid w:val="7FA220A8"/>
    <w:rsid w:val="7FAE6D8C"/>
    <w:rsid w:val="7FAFEE8F"/>
    <w:rsid w:val="7FB00166"/>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890DA5A2-5B8B-4B51-A60F-73341386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80481"/>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uiPriority w:val="59"/>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21"/>
      </w:numPr>
      <w:spacing w:before="40" w:after="40"/>
      <w:ind w:left="288" w:hanging="288"/>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21"/>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numbering" w:customStyle="1" w:styleId="TableBulletList">
    <w:name w:val="Table Bullet List"/>
    <w:uiPriority w:val="99"/>
    <w:rsid w:val="00104592"/>
    <w:pPr>
      <w:numPr>
        <w:numId w:val="11"/>
      </w:numPr>
    </w:p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indhit">
    <w:name w:val="findhit"/>
    <w:basedOn w:val="DefaultParagraphFont"/>
    <w:rsid w:val="00D470E0"/>
  </w:style>
  <w:style w:type="paragraph" w:customStyle="1" w:styleId="pf0">
    <w:name w:val="pf0"/>
    <w:basedOn w:val="Normal"/>
    <w:rsid w:val="00E277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TopLogo">
    <w:name w:val="Cover Top Logo"/>
    <w:basedOn w:val="CoverSubtitle"/>
    <w:qFormat/>
    <w:rsid w:val="00104592"/>
    <w:pPr>
      <w:spacing w:before="480"/>
      <w:ind w:left="-86"/>
    </w:pPr>
    <w:rPr>
      <w:i w:val="0"/>
      <w:iCs/>
    </w:rPr>
  </w:style>
  <w:style w:type="paragraph" w:customStyle="1" w:styleId="CoverDistrictName">
    <w:name w:val="Cover District Name"/>
    <w:basedOn w:val="CoverSubtitle"/>
    <w:qFormat/>
    <w:rsid w:val="00104592"/>
    <w:pPr>
      <w:spacing w:before="1680"/>
      <w:ind w:left="4046"/>
    </w:pPr>
  </w:style>
  <w:style w:type="paragraph" w:customStyle="1" w:styleId="CoverBottomLogo">
    <w:name w:val="Cover Bottom Logo"/>
    <w:basedOn w:val="CoverDate"/>
    <w:qFormat/>
    <w:rsid w:val="00104592"/>
    <w:pPr>
      <w:ind w:left="4032"/>
    </w:pPr>
  </w:style>
  <w:style w:type="character" w:customStyle="1" w:styleId="cf01">
    <w:name w:val="cf01"/>
    <w:basedOn w:val="DefaultParagraphFont"/>
    <w:rsid w:val="001072E5"/>
    <w:rPr>
      <w:rFonts w:ascii="Segoe UI" w:hAnsi="Segoe UI" w:cs="Segoe UI" w:hint="default"/>
      <w:sz w:val="18"/>
      <w:szCs w:val="18"/>
    </w:rPr>
  </w:style>
  <w:style w:type="character" w:customStyle="1" w:styleId="contentpasted1">
    <w:name w:val="contentpasted1"/>
    <w:basedOn w:val="DefaultParagraphFont"/>
    <w:rsid w:val="001072E5"/>
  </w:style>
  <w:style w:type="paragraph" w:customStyle="1" w:styleId="AppendixCoverDate">
    <w:name w:val="Appendix Cover Date"/>
    <w:basedOn w:val="Normal"/>
    <w:qFormat/>
    <w:rsid w:val="001072E5"/>
    <w:pPr>
      <w:spacing w:before="960" w:line="264" w:lineRule="auto"/>
      <w:ind w:left="4032"/>
    </w:pPr>
    <w:rPr>
      <w:rFonts w:asciiTheme="majorHAnsi" w:hAnsiTheme="majorHAnsi"/>
      <w:color w:val="000000" w:themeColor="text1"/>
      <w:sz w:val="32"/>
      <w:szCs w:val="40"/>
    </w:rPr>
  </w:style>
  <w:style w:type="paragraph" w:customStyle="1" w:styleId="AppendixCover-AIRaddress">
    <w:name w:val="Appendix Cover - AIR address"/>
    <w:qFormat/>
    <w:rsid w:val="001072E5"/>
    <w:pPr>
      <w:tabs>
        <w:tab w:val="right" w:pos="10170"/>
      </w:tabs>
      <w:spacing w:before="5880" w:line="300" w:lineRule="auto"/>
      <w:contextualSpacing/>
    </w:pPr>
    <w:rPr>
      <w:rFonts w:asciiTheme="majorHAnsi" w:eastAsia="Calibri" w:hAnsiTheme="majorHAnsi" w:cs="Calibri"/>
      <w:szCs w:val="22"/>
    </w:rPr>
  </w:style>
  <w:style w:type="paragraph" w:customStyle="1" w:styleId="AppendixCoverSubtitle">
    <w:name w:val="Appendix Cover Subtitle"/>
    <w:basedOn w:val="Normal"/>
    <w:qFormat/>
    <w:rsid w:val="001072E5"/>
    <w:pPr>
      <w:spacing w:before="120" w:line="264" w:lineRule="auto"/>
      <w:ind w:left="4032"/>
    </w:pPr>
    <w:rPr>
      <w:rFonts w:asciiTheme="majorHAnsi" w:hAnsiTheme="majorHAnsi"/>
      <w:color w:val="000000" w:themeColor="text1"/>
      <w:sz w:val="28"/>
      <w:szCs w:val="40"/>
    </w:rPr>
  </w:style>
  <w:style w:type="paragraph" w:customStyle="1" w:styleId="AppendixCoverSubtitle2-SIOR">
    <w:name w:val="Appendix Cover Subtitle 2-SIOR"/>
    <w:basedOn w:val="Normal"/>
    <w:qFormat/>
    <w:rsid w:val="001072E5"/>
    <w:pPr>
      <w:spacing w:before="720" w:after="160" w:line="259" w:lineRule="auto"/>
      <w:ind w:left="4032"/>
    </w:pPr>
    <w:rPr>
      <w:rFonts w:ascii="Franklin Gothic Medium" w:hAnsi="Franklin Gothic Medium"/>
      <w:color w:val="FFFFFF" w:themeColor="background1"/>
      <w:spacing w:val="-2"/>
      <w:sz w:val="32"/>
      <w:szCs w:val="32"/>
    </w:rPr>
  </w:style>
  <w:style w:type="paragraph" w:customStyle="1" w:styleId="AppendixCoverTopLogo">
    <w:name w:val="Appendix Cover Top Logo"/>
    <w:basedOn w:val="Normal"/>
    <w:qFormat/>
    <w:rsid w:val="001072E5"/>
    <w:pPr>
      <w:spacing w:before="480" w:line="264" w:lineRule="auto"/>
      <w:ind w:left="-86"/>
    </w:pPr>
    <w:rPr>
      <w:rFonts w:asciiTheme="majorHAnsi" w:hAnsiTheme="majorHAnsi"/>
      <w:iCs/>
      <w:color w:val="2F5496" w:themeColor="accent5" w:themeShade="BF"/>
      <w:sz w:val="40"/>
      <w:szCs w:val="40"/>
    </w:rPr>
  </w:style>
  <w:style w:type="paragraph" w:customStyle="1" w:styleId="AppendixCoverDistrictName">
    <w:name w:val="Appendix Cover District Name"/>
    <w:basedOn w:val="Normal"/>
    <w:qFormat/>
    <w:rsid w:val="001072E5"/>
    <w:pPr>
      <w:spacing w:before="1680" w:line="264" w:lineRule="auto"/>
      <w:ind w:left="4046"/>
    </w:pPr>
    <w:rPr>
      <w:rFonts w:asciiTheme="majorHAnsi" w:hAnsiTheme="majorHAnsi"/>
      <w:i/>
      <w:color w:val="2F5496" w:themeColor="accent5" w:themeShade="BF"/>
      <w:sz w:val="40"/>
      <w:szCs w:val="40"/>
    </w:rPr>
  </w:style>
  <w:style w:type="paragraph" w:customStyle="1" w:styleId="AppendixCoverBottomLogo">
    <w:name w:val="Appendix Cover Bottom Logo"/>
    <w:basedOn w:val="AppendixCoverDate"/>
    <w:qFormat/>
    <w:rsid w:val="0010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71515988">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18251840">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04312137">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27329779">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17389546">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1370317">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52166922">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57746025">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28324538">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73704852">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2.xml"/><Relationship Id="rId42" Type="http://schemas.openxmlformats.org/officeDocument/2006/relationships/hyperlink" Target="https://cdn2.hubspot.net/hubfs/3412255/Spending-Money-Wisely-Getting-the-Most-from-School-District-Budgets-e-book.pdf" TargetMode="External"/><Relationship Id="rId47" Type="http://schemas.openxmlformats.org/officeDocument/2006/relationships/footer" Target="footer10.xml"/><Relationship Id="rId63" Type="http://schemas.openxmlformats.org/officeDocument/2006/relationships/hyperlink" Target="https://www.doe.mass.edu/infoservices/data/sims/redefining-lowincome.html" TargetMode="External"/><Relationship Id="rId68" Type="http://schemas.openxmlformats.org/officeDocument/2006/relationships/footer" Target="footer1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footer" Target="footer7.xml"/><Relationship Id="rId11" Type="http://schemas.openxmlformats.org/officeDocument/2006/relationships/hyperlink" Target="http://www.doe.mass.edu" TargetMode="External"/><Relationship Id="rId24" Type="http://schemas.openxmlformats.org/officeDocument/2006/relationships/footer" Target="footer5.xml"/><Relationship Id="rId32" Type="http://schemas.openxmlformats.org/officeDocument/2006/relationships/header" Target="header4.xml"/><Relationship Id="rId37" Type="http://schemas.openxmlformats.org/officeDocument/2006/relationships/hyperlink" Target="https://www.doe.mass.edu/edeffectiveness/mentor/principal.html" TargetMode="External"/><Relationship Id="rId40" Type="http://schemas.openxmlformats.org/officeDocument/2006/relationships/hyperlink" Target="https://www.doe.mass.edu/edeffectiveness/talent-guide/default.html" TargetMode="External"/><Relationship Id="rId45" Type="http://schemas.openxmlformats.org/officeDocument/2006/relationships/hyperlink" Target="https://www.doe.mass.edu/finance/statistics/default.html" TargetMode="External"/><Relationship Id="rId53" Type="http://schemas.openxmlformats.org/officeDocument/2006/relationships/hyperlink" Target="https://www.doe.mass.edu/infoservices/data/sims/redefining-lowincome.html" TargetMode="External"/><Relationship Id="rId58" Type="http://schemas.openxmlformats.org/officeDocument/2006/relationships/hyperlink" Target="https://www.doe.mass.edu/infoservices/data/sims/redefining-lowincome.html" TargetMode="External"/><Relationship Id="rId66" Type="http://schemas.openxmlformats.org/officeDocument/2006/relationships/hyperlink" Target="https://www.doe.mass.edu/infoservices/data/sims/redefining-lowincome.html" TargetMode="External"/><Relationship Id="rId5" Type="http://schemas.openxmlformats.org/officeDocument/2006/relationships/numbering" Target="numbering.xml"/><Relationship Id="rId61" Type="http://schemas.openxmlformats.org/officeDocument/2006/relationships/hyperlink" Target="https://www.doe.mass.edu/infoservices/data/sims/redefining-lowincome.html" TargetMode="Externa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metproject.org/resources/CLASS_10_29_10.pdf" TargetMode="External"/><Relationship Id="rId43" Type="http://schemas.openxmlformats.org/officeDocument/2006/relationships/hyperlink" Target="https://www.doe.mass.edu/research/radar/" TargetMode="External"/><Relationship Id="rId48" Type="http://schemas.openxmlformats.org/officeDocument/2006/relationships/footer" Target="footer11.xml"/><Relationship Id="rId56" Type="http://schemas.openxmlformats.org/officeDocument/2006/relationships/hyperlink" Target="https://www.doe.mass.edu/infoservices/data/sims/redefining-lowincome.html" TargetMode="External"/><Relationship Id="rId64" Type="http://schemas.openxmlformats.org/officeDocument/2006/relationships/hyperlink" Target="https://www.doe.mass.edu/infoservices/data/sims/redefining-lowincome.html" TargetMode="External"/><Relationship Id="rId69"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doe.mass.edu/infoservices/data/sims/redefining-lowincome.html" TargetMode="Externa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hyperlink" Target="https://www.doe.mass.edu/csdp/guidebook/coherence-guidebook.pdf" TargetMode="External"/><Relationship Id="rId46" Type="http://schemas.openxmlformats.org/officeDocument/2006/relationships/footer" Target="footer9.xml"/><Relationship Id="rId59" Type="http://schemas.openxmlformats.org/officeDocument/2006/relationships/hyperlink" Target="https://www.doe.mass.edu/infoservices/data/sims/redefining-lowincome.html" TargetMode="External"/><Relationship Id="rId67" Type="http://schemas.openxmlformats.org/officeDocument/2006/relationships/header" Target="header5.xml"/><Relationship Id="rId20" Type="http://schemas.openxmlformats.org/officeDocument/2006/relationships/footer" Target="footer2.xml"/><Relationship Id="rId41" Type="http://schemas.openxmlformats.org/officeDocument/2006/relationships/hyperlink" Target="https://plpartnerguide.org/" TargetMode="External"/><Relationship Id="rId54" Type="http://schemas.openxmlformats.org/officeDocument/2006/relationships/hyperlink" Target="https://www.doe.mass.edu/infoservices/data/sims/redefining-lowincome.html" TargetMode="External"/><Relationship Id="rId62" Type="http://schemas.openxmlformats.org/officeDocument/2006/relationships/hyperlink" Target="https://www.doe.mass.edu/infoservices/data/sims/redefining-lowincome.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4.xml"/><Relationship Id="rId28" Type="http://schemas.openxmlformats.org/officeDocument/2006/relationships/image" Target="media/image6.png"/><Relationship Id="rId36" Type="http://schemas.openxmlformats.org/officeDocument/2006/relationships/hyperlink" Target="https://www.erstrategies.org/cms/files/2752-student-based-budgeting-guide.pdf),%20from%20Education%20Resource%20Strategies" TargetMode="External"/><Relationship Id="rId49" Type="http://schemas.openxmlformats.org/officeDocument/2006/relationships/hyperlink" Target="https://www.doe.mass.edu/finance/statistics/per-pupil-exp.xlsx" TargetMode="External"/><Relationship Id="rId57" Type="http://schemas.openxmlformats.org/officeDocument/2006/relationships/hyperlink" Target="https://www.doe.mass.edu/infoservices/data/sims/redefining-lowincome.html" TargetMode="External"/><Relationship Id="rId10" Type="http://schemas.openxmlformats.org/officeDocument/2006/relationships/endnotes" Target="endnotes.xml"/><Relationship Id="rId31" Type="http://schemas.openxmlformats.org/officeDocument/2006/relationships/hyperlink" Target="http://www.air.org" TargetMode="External"/><Relationship Id="rId44" Type="http://schemas.openxmlformats.org/officeDocument/2006/relationships/hyperlink" Target="https://www.doe.mass.edu/research/success/" TargetMode="External"/><Relationship Id="rId52" Type="http://schemas.openxmlformats.org/officeDocument/2006/relationships/hyperlink" Target="https://www.doe.mass.edu/infoservices/data/sims/redefining-lowincome.html" TargetMode="External"/><Relationship Id="rId60" Type="http://schemas.openxmlformats.org/officeDocument/2006/relationships/hyperlink" Target="https://www.doe.mass.edu/mcas/graduation.html" TargetMode="External"/><Relationship Id="rId65" Type="http://schemas.openxmlformats.org/officeDocument/2006/relationships/hyperlink" Target="https://www.doe.mass.edu/infoservices/data/sims/redefining-lowincome.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edeval/implementation/default.html" TargetMode="External"/><Relationship Id="rId34" Type="http://schemas.openxmlformats.org/officeDocument/2006/relationships/hyperlink" Target="http://www.teachstone.com/wp-content/uploads/2011/05/class-mtp-pk-12-brief.pdf" TargetMode="External"/><Relationship Id="rId50" Type="http://schemas.openxmlformats.org/officeDocument/2006/relationships/hyperlink" Target="https://www.doe.mass.edu/infoservices/data/sims/redefining-lowincome.html" TargetMode="External"/><Relationship Id="rId55" Type="http://schemas.openxmlformats.org/officeDocument/2006/relationships/hyperlink" Target="https://www.doe.mass.edu/infoservices/data/sims/redefining-lowincome.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4" ma:contentTypeDescription="Create a new document." ma:contentTypeScope="" ma:versionID="4717e053239fbd1b1b729ca8c7d7b452">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8f696d2cd32d5b4d921ffb73413c4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EDU-SG-SPAdmin (MADOE)</DisplayName>
        <AccountId>12</AccountId>
        <AccountType/>
      </UserInfo>
      <UserInfo>
        <DisplayName>EDU-SG-SPAdmin (MSD)</DisplayName>
        <AccountId>14</AccountId>
        <AccountType/>
      </UserInfo>
      <UserInfo>
        <DisplayName>Everyone</DisplayName>
        <AccountId>10</AccountId>
        <AccountType/>
      </UserInfo>
      <UserInfo>
        <DisplayName>doe-odrm Owners</DisplayName>
        <AccountId>7</AccountId>
        <AccountType/>
      </UserInfo>
      <UserInfo>
        <DisplayName>zzRichane, Laura (DESE)</DisplayName>
        <AccountId>18</AccountId>
        <AccountType/>
      </UserInfo>
      <UserInfo>
        <DisplayName>Gunning, William B. (EOTSS)</DisplayName>
        <AccountId>25</AccountId>
        <AccountType/>
      </UserInfo>
      <UserInfo>
        <DisplayName>Gonzales, Erica (DESE)</DisplayName>
        <AccountId>57</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Props1.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2.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3.xml><?xml version="1.0" encoding="utf-8"?>
<ds:datastoreItem xmlns:ds="http://schemas.openxmlformats.org/officeDocument/2006/customXml" ds:itemID="{520BE798-3713-4AB3-B57D-07009EA64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20817</Words>
  <Characters>118661</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Winthrop District Review Report 2023</vt:lpstr>
    </vt:vector>
  </TitlesOfParts>
  <Company/>
  <LinksUpToDate>false</LinksUpToDate>
  <CharactersWithSpaces>139200</CharactersWithSpaces>
  <SharedDoc>false</SharedDoc>
  <HLinks>
    <vt:vector size="486" baseType="variant">
      <vt:variant>
        <vt:i4>655378</vt:i4>
      </vt:variant>
      <vt:variant>
        <vt:i4>324</vt:i4>
      </vt:variant>
      <vt:variant>
        <vt:i4>0</vt:i4>
      </vt:variant>
      <vt:variant>
        <vt:i4>5</vt:i4>
      </vt:variant>
      <vt:variant>
        <vt:lpwstr>https://www.doe.mass.edu/infoservices/data/sims/redefining-lowincome.html</vt:lpwstr>
      </vt:variant>
      <vt:variant>
        <vt:lpwstr/>
      </vt:variant>
      <vt:variant>
        <vt:i4>655378</vt:i4>
      </vt:variant>
      <vt:variant>
        <vt:i4>321</vt:i4>
      </vt:variant>
      <vt:variant>
        <vt:i4>0</vt:i4>
      </vt:variant>
      <vt:variant>
        <vt:i4>5</vt:i4>
      </vt:variant>
      <vt:variant>
        <vt:lpwstr>https://www.doe.mass.edu/infoservices/data/sims/redefining-lowincome.html</vt:lpwstr>
      </vt:variant>
      <vt:variant>
        <vt:lpwstr/>
      </vt:variant>
      <vt:variant>
        <vt:i4>655378</vt:i4>
      </vt:variant>
      <vt:variant>
        <vt:i4>318</vt:i4>
      </vt:variant>
      <vt:variant>
        <vt:i4>0</vt:i4>
      </vt:variant>
      <vt:variant>
        <vt:i4>5</vt:i4>
      </vt:variant>
      <vt:variant>
        <vt:lpwstr>https://www.doe.mass.edu/infoservices/data/sims/redefining-lowincome.html</vt:lpwstr>
      </vt:variant>
      <vt:variant>
        <vt:lpwstr/>
      </vt:variant>
      <vt:variant>
        <vt:i4>655378</vt:i4>
      </vt:variant>
      <vt:variant>
        <vt:i4>315</vt:i4>
      </vt:variant>
      <vt:variant>
        <vt:i4>0</vt:i4>
      </vt:variant>
      <vt:variant>
        <vt:i4>5</vt:i4>
      </vt:variant>
      <vt:variant>
        <vt:lpwstr>https://www.doe.mass.edu/infoservices/data/sims/redefining-lowincome.html</vt:lpwstr>
      </vt:variant>
      <vt:variant>
        <vt:lpwstr/>
      </vt:variant>
      <vt:variant>
        <vt:i4>655378</vt:i4>
      </vt:variant>
      <vt:variant>
        <vt:i4>312</vt:i4>
      </vt:variant>
      <vt:variant>
        <vt:i4>0</vt:i4>
      </vt:variant>
      <vt:variant>
        <vt:i4>5</vt:i4>
      </vt:variant>
      <vt:variant>
        <vt:lpwstr>https://www.doe.mass.edu/infoservices/data/sims/redefining-lowincome.html</vt:lpwstr>
      </vt:variant>
      <vt:variant>
        <vt:lpwstr/>
      </vt:variant>
      <vt:variant>
        <vt:i4>655378</vt:i4>
      </vt:variant>
      <vt:variant>
        <vt:i4>309</vt:i4>
      </vt:variant>
      <vt:variant>
        <vt:i4>0</vt:i4>
      </vt:variant>
      <vt:variant>
        <vt:i4>5</vt:i4>
      </vt:variant>
      <vt:variant>
        <vt:lpwstr>https://www.doe.mass.edu/infoservices/data/sims/redefining-lowincome.html</vt:lpwstr>
      </vt:variant>
      <vt:variant>
        <vt:lpwstr/>
      </vt:variant>
      <vt:variant>
        <vt:i4>6094872</vt:i4>
      </vt:variant>
      <vt:variant>
        <vt:i4>306</vt:i4>
      </vt:variant>
      <vt:variant>
        <vt:i4>0</vt:i4>
      </vt:variant>
      <vt:variant>
        <vt:i4>5</vt:i4>
      </vt:variant>
      <vt:variant>
        <vt:lpwstr>https://www.doe.mass.edu/mcas/graduation.html</vt:lpwstr>
      </vt:variant>
      <vt:variant>
        <vt:lpwstr/>
      </vt:variant>
      <vt:variant>
        <vt:i4>655378</vt:i4>
      </vt:variant>
      <vt:variant>
        <vt:i4>303</vt:i4>
      </vt:variant>
      <vt:variant>
        <vt:i4>0</vt:i4>
      </vt:variant>
      <vt:variant>
        <vt:i4>5</vt:i4>
      </vt:variant>
      <vt:variant>
        <vt:lpwstr>https://www.doe.mass.edu/infoservices/data/sims/redefining-lowincome.html</vt:lpwstr>
      </vt:variant>
      <vt:variant>
        <vt:lpwstr/>
      </vt:variant>
      <vt:variant>
        <vt:i4>655378</vt:i4>
      </vt:variant>
      <vt:variant>
        <vt:i4>300</vt:i4>
      </vt:variant>
      <vt:variant>
        <vt:i4>0</vt:i4>
      </vt:variant>
      <vt:variant>
        <vt:i4>5</vt:i4>
      </vt:variant>
      <vt:variant>
        <vt:lpwstr>https://www.doe.mass.edu/infoservices/data/sims/redefining-lowincome.html</vt:lpwstr>
      </vt:variant>
      <vt:variant>
        <vt:lpwstr/>
      </vt:variant>
      <vt:variant>
        <vt:i4>655378</vt:i4>
      </vt:variant>
      <vt:variant>
        <vt:i4>297</vt:i4>
      </vt:variant>
      <vt:variant>
        <vt:i4>0</vt:i4>
      </vt:variant>
      <vt:variant>
        <vt:i4>5</vt:i4>
      </vt:variant>
      <vt:variant>
        <vt:lpwstr>https://www.doe.mass.edu/infoservices/data/sims/redefining-lowincome.html</vt:lpwstr>
      </vt:variant>
      <vt:variant>
        <vt:lpwstr/>
      </vt:variant>
      <vt:variant>
        <vt:i4>655378</vt:i4>
      </vt:variant>
      <vt:variant>
        <vt:i4>294</vt:i4>
      </vt:variant>
      <vt:variant>
        <vt:i4>0</vt:i4>
      </vt:variant>
      <vt:variant>
        <vt:i4>5</vt:i4>
      </vt:variant>
      <vt:variant>
        <vt:lpwstr>https://www.doe.mass.edu/infoservices/data/sims/redefining-lowincome.html</vt:lpwstr>
      </vt:variant>
      <vt:variant>
        <vt:lpwstr/>
      </vt:variant>
      <vt:variant>
        <vt:i4>655378</vt:i4>
      </vt:variant>
      <vt:variant>
        <vt:i4>291</vt:i4>
      </vt:variant>
      <vt:variant>
        <vt:i4>0</vt:i4>
      </vt:variant>
      <vt:variant>
        <vt:i4>5</vt:i4>
      </vt:variant>
      <vt:variant>
        <vt:lpwstr>https://www.doe.mass.edu/infoservices/data/sims/redefining-lowincome.html</vt:lpwstr>
      </vt:variant>
      <vt:variant>
        <vt:lpwstr/>
      </vt:variant>
      <vt:variant>
        <vt:i4>655378</vt:i4>
      </vt:variant>
      <vt:variant>
        <vt:i4>288</vt:i4>
      </vt:variant>
      <vt:variant>
        <vt:i4>0</vt:i4>
      </vt:variant>
      <vt:variant>
        <vt:i4>5</vt:i4>
      </vt:variant>
      <vt:variant>
        <vt:lpwstr>https://www.doe.mass.edu/infoservices/data/sims/redefining-lowincome.html</vt:lpwstr>
      </vt:variant>
      <vt:variant>
        <vt:lpwstr/>
      </vt:variant>
      <vt:variant>
        <vt:i4>655378</vt:i4>
      </vt:variant>
      <vt:variant>
        <vt:i4>285</vt:i4>
      </vt:variant>
      <vt:variant>
        <vt:i4>0</vt:i4>
      </vt:variant>
      <vt:variant>
        <vt:i4>5</vt:i4>
      </vt:variant>
      <vt:variant>
        <vt:lpwstr>https://www.doe.mass.edu/infoservices/data/sims/redefining-lowincome.html</vt:lpwstr>
      </vt:variant>
      <vt:variant>
        <vt:lpwstr/>
      </vt:variant>
      <vt:variant>
        <vt:i4>655378</vt:i4>
      </vt:variant>
      <vt:variant>
        <vt:i4>282</vt:i4>
      </vt:variant>
      <vt:variant>
        <vt:i4>0</vt:i4>
      </vt:variant>
      <vt:variant>
        <vt:i4>5</vt:i4>
      </vt:variant>
      <vt:variant>
        <vt:lpwstr>https://www.doe.mass.edu/infoservices/data/sims/redefining-lowincome.html</vt:lpwstr>
      </vt:variant>
      <vt:variant>
        <vt:lpwstr/>
      </vt:variant>
      <vt:variant>
        <vt:i4>655378</vt:i4>
      </vt:variant>
      <vt:variant>
        <vt:i4>279</vt:i4>
      </vt:variant>
      <vt:variant>
        <vt:i4>0</vt:i4>
      </vt:variant>
      <vt:variant>
        <vt:i4>5</vt:i4>
      </vt:variant>
      <vt:variant>
        <vt:lpwstr>https://www.doe.mass.edu/infoservices/data/sims/redefining-lowincome.html</vt:lpwstr>
      </vt:variant>
      <vt:variant>
        <vt:lpwstr/>
      </vt:variant>
      <vt:variant>
        <vt:i4>655378</vt:i4>
      </vt:variant>
      <vt:variant>
        <vt:i4>276</vt:i4>
      </vt:variant>
      <vt:variant>
        <vt:i4>0</vt:i4>
      </vt:variant>
      <vt:variant>
        <vt:i4>5</vt:i4>
      </vt:variant>
      <vt:variant>
        <vt:lpwstr>https://www.doe.mass.edu/infoservices/data/sims/redefining-lowincome.html</vt:lpwstr>
      </vt:variant>
      <vt:variant>
        <vt:lpwstr/>
      </vt:variant>
      <vt:variant>
        <vt:i4>7340135</vt:i4>
      </vt:variant>
      <vt:variant>
        <vt:i4>273</vt:i4>
      </vt:variant>
      <vt:variant>
        <vt:i4>0</vt:i4>
      </vt:variant>
      <vt:variant>
        <vt:i4>5</vt:i4>
      </vt:variant>
      <vt:variant>
        <vt:lpwstr>https://www.doe.mass.edu/finance/statistics/per-pupil-exp.xlsx</vt:lpwstr>
      </vt:variant>
      <vt:variant>
        <vt:lpwstr/>
      </vt:variant>
      <vt:variant>
        <vt:i4>1376273</vt:i4>
      </vt:variant>
      <vt:variant>
        <vt:i4>270</vt:i4>
      </vt:variant>
      <vt:variant>
        <vt:i4>0</vt:i4>
      </vt:variant>
      <vt:variant>
        <vt:i4>5</vt:i4>
      </vt:variant>
      <vt:variant>
        <vt:lpwstr>https://www.doe.mass.edu/finance/statistics/default.html</vt:lpwstr>
      </vt:variant>
      <vt:variant>
        <vt:lpwstr/>
      </vt:variant>
      <vt:variant>
        <vt:i4>7143462</vt:i4>
      </vt:variant>
      <vt:variant>
        <vt:i4>267</vt:i4>
      </vt:variant>
      <vt:variant>
        <vt:i4>0</vt:i4>
      </vt:variant>
      <vt:variant>
        <vt:i4>5</vt:i4>
      </vt:variant>
      <vt:variant>
        <vt:lpwstr>https://www.doe.mass.edu/research/success/</vt:lpwstr>
      </vt:variant>
      <vt:variant>
        <vt:lpwstr/>
      </vt:variant>
      <vt:variant>
        <vt:i4>524356</vt:i4>
      </vt:variant>
      <vt:variant>
        <vt:i4>264</vt:i4>
      </vt:variant>
      <vt:variant>
        <vt:i4>0</vt:i4>
      </vt:variant>
      <vt:variant>
        <vt:i4>5</vt:i4>
      </vt:variant>
      <vt:variant>
        <vt:lpwstr>https://www.doe.mass.edu/research/radar/</vt:lpwstr>
      </vt:variant>
      <vt:variant>
        <vt:lpwstr/>
      </vt:variant>
      <vt:variant>
        <vt:i4>458768</vt:i4>
      </vt:variant>
      <vt:variant>
        <vt:i4>261</vt:i4>
      </vt:variant>
      <vt:variant>
        <vt:i4>0</vt:i4>
      </vt:variant>
      <vt:variant>
        <vt:i4>5</vt:i4>
      </vt:variant>
      <vt:variant>
        <vt:lpwstr>https://cdn2.hubspot.net/hubfs/3412255/Spending-Money-Wisely-Getting-the-Most-from-School-District-Budgets-e-book.pdf</vt:lpwstr>
      </vt:variant>
      <vt:variant>
        <vt:lpwstr/>
      </vt:variant>
      <vt:variant>
        <vt:i4>7209059</vt:i4>
      </vt:variant>
      <vt:variant>
        <vt:i4>258</vt:i4>
      </vt:variant>
      <vt:variant>
        <vt:i4>0</vt:i4>
      </vt:variant>
      <vt:variant>
        <vt:i4>5</vt:i4>
      </vt:variant>
      <vt:variant>
        <vt:lpwstr>https://plpartnerguide.org/</vt:lpwstr>
      </vt:variant>
      <vt:variant>
        <vt:lpwstr/>
      </vt:variant>
      <vt:variant>
        <vt:i4>3080304</vt:i4>
      </vt:variant>
      <vt:variant>
        <vt:i4>255</vt:i4>
      </vt:variant>
      <vt:variant>
        <vt:i4>0</vt:i4>
      </vt:variant>
      <vt:variant>
        <vt:i4>5</vt:i4>
      </vt:variant>
      <vt:variant>
        <vt:lpwstr>https://www.doe.mass.edu/edeffectiveness/talent-guide/default.html</vt:lpwstr>
      </vt:variant>
      <vt:variant>
        <vt:lpwstr/>
      </vt:variant>
      <vt:variant>
        <vt:i4>2555951</vt:i4>
      </vt:variant>
      <vt:variant>
        <vt:i4>252</vt:i4>
      </vt:variant>
      <vt:variant>
        <vt:i4>0</vt:i4>
      </vt:variant>
      <vt:variant>
        <vt:i4>5</vt:i4>
      </vt:variant>
      <vt:variant>
        <vt:lpwstr>https://www.doe.mass.edu/edeval/implementation/default.html</vt:lpwstr>
      </vt:variant>
      <vt:variant>
        <vt:lpwstr/>
      </vt:variant>
      <vt:variant>
        <vt:i4>6750267</vt:i4>
      </vt:variant>
      <vt:variant>
        <vt:i4>249</vt:i4>
      </vt:variant>
      <vt:variant>
        <vt:i4>0</vt:i4>
      </vt:variant>
      <vt:variant>
        <vt:i4>5</vt:i4>
      </vt:variant>
      <vt:variant>
        <vt:lpwstr>https://www.doe.mass.edu/csdp/guidebook/coherence-guidebook.pdf</vt:lpwstr>
      </vt:variant>
      <vt:variant>
        <vt:lpwstr/>
      </vt:variant>
      <vt:variant>
        <vt:i4>7667821</vt:i4>
      </vt:variant>
      <vt:variant>
        <vt:i4>246</vt:i4>
      </vt:variant>
      <vt:variant>
        <vt:i4>0</vt:i4>
      </vt:variant>
      <vt:variant>
        <vt:i4>5</vt:i4>
      </vt:variant>
      <vt:variant>
        <vt:lpwstr>https://www.doe.mass.edu/edeffectiveness/mentor/principal.html</vt:lpwstr>
      </vt:variant>
      <vt:variant>
        <vt:lpwstr/>
      </vt:variant>
      <vt:variant>
        <vt:i4>2228324</vt:i4>
      </vt:variant>
      <vt:variant>
        <vt:i4>243</vt:i4>
      </vt:variant>
      <vt:variant>
        <vt:i4>0</vt:i4>
      </vt:variant>
      <vt:variant>
        <vt:i4>5</vt:i4>
      </vt:variant>
      <vt:variant>
        <vt:lpwstr>https://www.erstrategies.org/cms/files/2752-student-based-budgeting-guide.pdf), from Education Resource Strategies</vt:lpwstr>
      </vt:variant>
      <vt:variant>
        <vt:lpwstr/>
      </vt:variant>
      <vt:variant>
        <vt:i4>3342419</vt:i4>
      </vt:variant>
      <vt:variant>
        <vt:i4>240</vt:i4>
      </vt:variant>
      <vt:variant>
        <vt:i4>0</vt:i4>
      </vt:variant>
      <vt:variant>
        <vt:i4>5</vt:i4>
      </vt:variant>
      <vt:variant>
        <vt:lpwstr>http://metproject.org/resources/CLASS_10_29_10.pdf</vt:lpwstr>
      </vt:variant>
      <vt:variant>
        <vt:lpwstr/>
      </vt:variant>
      <vt:variant>
        <vt:i4>2359338</vt:i4>
      </vt:variant>
      <vt:variant>
        <vt:i4>237</vt:i4>
      </vt:variant>
      <vt:variant>
        <vt:i4>0</vt:i4>
      </vt:variant>
      <vt:variant>
        <vt:i4>5</vt:i4>
      </vt:variant>
      <vt:variant>
        <vt:lpwstr>http://www.teachstone.com/wp-content/uploads/2011/05/class-mtp-pk-12-brief.pdf</vt:lpwstr>
      </vt:variant>
      <vt:variant>
        <vt:lpwstr/>
      </vt:variant>
      <vt:variant>
        <vt:i4>2031675</vt:i4>
      </vt:variant>
      <vt:variant>
        <vt:i4>230</vt:i4>
      </vt:variant>
      <vt:variant>
        <vt:i4>0</vt:i4>
      </vt:variant>
      <vt:variant>
        <vt:i4>5</vt:i4>
      </vt:variant>
      <vt:variant>
        <vt:lpwstr/>
      </vt:variant>
      <vt:variant>
        <vt:lpwstr>_Toc92194271</vt:lpwstr>
      </vt:variant>
      <vt:variant>
        <vt:i4>1966139</vt:i4>
      </vt:variant>
      <vt:variant>
        <vt:i4>224</vt:i4>
      </vt:variant>
      <vt:variant>
        <vt:i4>0</vt:i4>
      </vt:variant>
      <vt:variant>
        <vt:i4>5</vt:i4>
      </vt:variant>
      <vt:variant>
        <vt:lpwstr/>
      </vt:variant>
      <vt:variant>
        <vt:lpwstr>_Toc92194270</vt:lpwstr>
      </vt:variant>
      <vt:variant>
        <vt:i4>1507386</vt:i4>
      </vt:variant>
      <vt:variant>
        <vt:i4>218</vt:i4>
      </vt:variant>
      <vt:variant>
        <vt:i4>0</vt:i4>
      </vt:variant>
      <vt:variant>
        <vt:i4>5</vt:i4>
      </vt:variant>
      <vt:variant>
        <vt:lpwstr/>
      </vt:variant>
      <vt:variant>
        <vt:lpwstr>_Toc92194269</vt:lpwstr>
      </vt:variant>
      <vt:variant>
        <vt:i4>1441850</vt:i4>
      </vt:variant>
      <vt:variant>
        <vt:i4>212</vt:i4>
      </vt:variant>
      <vt:variant>
        <vt:i4>0</vt:i4>
      </vt:variant>
      <vt:variant>
        <vt:i4>5</vt:i4>
      </vt:variant>
      <vt:variant>
        <vt:lpwstr/>
      </vt:variant>
      <vt:variant>
        <vt:lpwstr>_Toc92194268</vt:lpwstr>
      </vt:variant>
      <vt:variant>
        <vt:i4>1638458</vt:i4>
      </vt:variant>
      <vt:variant>
        <vt:i4>206</vt:i4>
      </vt:variant>
      <vt:variant>
        <vt:i4>0</vt:i4>
      </vt:variant>
      <vt:variant>
        <vt:i4>5</vt:i4>
      </vt:variant>
      <vt:variant>
        <vt:lpwstr/>
      </vt:variant>
      <vt:variant>
        <vt:lpwstr>_Toc92194267</vt:lpwstr>
      </vt:variant>
      <vt:variant>
        <vt:i4>1572922</vt:i4>
      </vt:variant>
      <vt:variant>
        <vt:i4>200</vt:i4>
      </vt:variant>
      <vt:variant>
        <vt:i4>0</vt:i4>
      </vt:variant>
      <vt:variant>
        <vt:i4>5</vt:i4>
      </vt:variant>
      <vt:variant>
        <vt:lpwstr/>
      </vt:variant>
      <vt:variant>
        <vt:lpwstr>_Toc92194266</vt:lpwstr>
      </vt:variant>
      <vt:variant>
        <vt:i4>1769530</vt:i4>
      </vt:variant>
      <vt:variant>
        <vt:i4>194</vt:i4>
      </vt:variant>
      <vt:variant>
        <vt:i4>0</vt:i4>
      </vt:variant>
      <vt:variant>
        <vt:i4>5</vt:i4>
      </vt:variant>
      <vt:variant>
        <vt:lpwstr/>
      </vt:variant>
      <vt:variant>
        <vt:lpwstr>_Toc92194265</vt:lpwstr>
      </vt:variant>
      <vt:variant>
        <vt:i4>1703994</vt:i4>
      </vt:variant>
      <vt:variant>
        <vt:i4>188</vt:i4>
      </vt:variant>
      <vt:variant>
        <vt:i4>0</vt:i4>
      </vt:variant>
      <vt:variant>
        <vt:i4>5</vt:i4>
      </vt:variant>
      <vt:variant>
        <vt:lpwstr/>
      </vt:variant>
      <vt:variant>
        <vt:lpwstr>_Toc92194264</vt:lpwstr>
      </vt:variant>
      <vt:variant>
        <vt:i4>1900602</vt:i4>
      </vt:variant>
      <vt:variant>
        <vt:i4>182</vt:i4>
      </vt:variant>
      <vt:variant>
        <vt:i4>0</vt:i4>
      </vt:variant>
      <vt:variant>
        <vt:i4>5</vt:i4>
      </vt:variant>
      <vt:variant>
        <vt:lpwstr/>
      </vt:variant>
      <vt:variant>
        <vt:lpwstr>_Toc92194263</vt:lpwstr>
      </vt:variant>
      <vt:variant>
        <vt:i4>1835066</vt:i4>
      </vt:variant>
      <vt:variant>
        <vt:i4>176</vt:i4>
      </vt:variant>
      <vt:variant>
        <vt:i4>0</vt:i4>
      </vt:variant>
      <vt:variant>
        <vt:i4>5</vt:i4>
      </vt:variant>
      <vt:variant>
        <vt:lpwstr/>
      </vt:variant>
      <vt:variant>
        <vt:lpwstr>_Toc92194262</vt:lpwstr>
      </vt:variant>
      <vt:variant>
        <vt:i4>2031674</vt:i4>
      </vt:variant>
      <vt:variant>
        <vt:i4>170</vt:i4>
      </vt:variant>
      <vt:variant>
        <vt:i4>0</vt:i4>
      </vt:variant>
      <vt:variant>
        <vt:i4>5</vt:i4>
      </vt:variant>
      <vt:variant>
        <vt:lpwstr/>
      </vt:variant>
      <vt:variant>
        <vt:lpwstr>_Toc92194261</vt:lpwstr>
      </vt:variant>
      <vt:variant>
        <vt:i4>1966138</vt:i4>
      </vt:variant>
      <vt:variant>
        <vt:i4>164</vt:i4>
      </vt:variant>
      <vt:variant>
        <vt:i4>0</vt:i4>
      </vt:variant>
      <vt:variant>
        <vt:i4>5</vt:i4>
      </vt:variant>
      <vt:variant>
        <vt:lpwstr/>
      </vt:variant>
      <vt:variant>
        <vt:lpwstr>_Toc92194260</vt:lpwstr>
      </vt:variant>
      <vt:variant>
        <vt:i4>1507385</vt:i4>
      </vt:variant>
      <vt:variant>
        <vt:i4>158</vt:i4>
      </vt:variant>
      <vt:variant>
        <vt:i4>0</vt:i4>
      </vt:variant>
      <vt:variant>
        <vt:i4>5</vt:i4>
      </vt:variant>
      <vt:variant>
        <vt:lpwstr/>
      </vt:variant>
      <vt:variant>
        <vt:lpwstr>_Toc92194259</vt:lpwstr>
      </vt:variant>
      <vt:variant>
        <vt:i4>1441849</vt:i4>
      </vt:variant>
      <vt:variant>
        <vt:i4>152</vt:i4>
      </vt:variant>
      <vt:variant>
        <vt:i4>0</vt:i4>
      </vt:variant>
      <vt:variant>
        <vt:i4>5</vt:i4>
      </vt:variant>
      <vt:variant>
        <vt:lpwstr/>
      </vt:variant>
      <vt:variant>
        <vt:lpwstr>_Toc92194258</vt:lpwstr>
      </vt:variant>
      <vt:variant>
        <vt:i4>1638457</vt:i4>
      </vt:variant>
      <vt:variant>
        <vt:i4>146</vt:i4>
      </vt:variant>
      <vt:variant>
        <vt:i4>0</vt:i4>
      </vt:variant>
      <vt:variant>
        <vt:i4>5</vt:i4>
      </vt:variant>
      <vt:variant>
        <vt:lpwstr/>
      </vt:variant>
      <vt:variant>
        <vt:lpwstr>_Toc92194257</vt:lpwstr>
      </vt:variant>
      <vt:variant>
        <vt:i4>1572921</vt:i4>
      </vt:variant>
      <vt:variant>
        <vt:i4>140</vt:i4>
      </vt:variant>
      <vt:variant>
        <vt:i4>0</vt:i4>
      </vt:variant>
      <vt:variant>
        <vt:i4>5</vt:i4>
      </vt:variant>
      <vt:variant>
        <vt:lpwstr/>
      </vt:variant>
      <vt:variant>
        <vt:lpwstr>_Toc92194256</vt:lpwstr>
      </vt:variant>
      <vt:variant>
        <vt:i4>1769529</vt:i4>
      </vt:variant>
      <vt:variant>
        <vt:i4>134</vt:i4>
      </vt:variant>
      <vt:variant>
        <vt:i4>0</vt:i4>
      </vt:variant>
      <vt:variant>
        <vt:i4>5</vt:i4>
      </vt:variant>
      <vt:variant>
        <vt:lpwstr/>
      </vt:variant>
      <vt:variant>
        <vt:lpwstr>_Toc92194255</vt:lpwstr>
      </vt:variant>
      <vt:variant>
        <vt:i4>1703993</vt:i4>
      </vt:variant>
      <vt:variant>
        <vt:i4>128</vt:i4>
      </vt:variant>
      <vt:variant>
        <vt:i4>0</vt:i4>
      </vt:variant>
      <vt:variant>
        <vt:i4>5</vt:i4>
      </vt:variant>
      <vt:variant>
        <vt:lpwstr/>
      </vt:variant>
      <vt:variant>
        <vt:lpwstr>_Toc92194254</vt:lpwstr>
      </vt:variant>
      <vt:variant>
        <vt:i4>1900601</vt:i4>
      </vt:variant>
      <vt:variant>
        <vt:i4>122</vt:i4>
      </vt:variant>
      <vt:variant>
        <vt:i4>0</vt:i4>
      </vt:variant>
      <vt:variant>
        <vt:i4>5</vt:i4>
      </vt:variant>
      <vt:variant>
        <vt:lpwstr/>
      </vt:variant>
      <vt:variant>
        <vt:lpwstr>_Toc92194253</vt:lpwstr>
      </vt:variant>
      <vt:variant>
        <vt:i4>3145829</vt:i4>
      </vt:variant>
      <vt:variant>
        <vt:i4>117</vt:i4>
      </vt:variant>
      <vt:variant>
        <vt:i4>0</vt:i4>
      </vt:variant>
      <vt:variant>
        <vt:i4>5</vt:i4>
      </vt:variant>
      <vt:variant>
        <vt:lpwstr>http://www.air.org/</vt:lpwstr>
      </vt:variant>
      <vt:variant>
        <vt:lpwstr/>
      </vt:variant>
      <vt:variant>
        <vt:i4>7602272</vt:i4>
      </vt:variant>
      <vt:variant>
        <vt:i4>114</vt:i4>
      </vt:variant>
      <vt:variant>
        <vt:i4>0</vt:i4>
      </vt:variant>
      <vt:variant>
        <vt:i4>5</vt:i4>
      </vt:variant>
      <vt:variant>
        <vt:lpwstr/>
      </vt:variant>
      <vt:variant>
        <vt:lpwstr>_Capital_Planning_and_1</vt:lpwstr>
      </vt:variant>
      <vt:variant>
        <vt:i4>5570619</vt:i4>
      </vt:variant>
      <vt:variant>
        <vt:i4>111</vt:i4>
      </vt:variant>
      <vt:variant>
        <vt:i4>0</vt:i4>
      </vt:variant>
      <vt:variant>
        <vt:i4>5</vt:i4>
      </vt:variant>
      <vt:variant>
        <vt:lpwstr/>
      </vt:variant>
      <vt:variant>
        <vt:lpwstr>_Financial_Tracking,_Forecasting,</vt:lpwstr>
      </vt:variant>
      <vt:variant>
        <vt:i4>3932205</vt:i4>
      </vt:variant>
      <vt:variant>
        <vt:i4>108</vt:i4>
      </vt:variant>
      <vt:variant>
        <vt:i4>0</vt:i4>
      </vt:variant>
      <vt:variant>
        <vt:i4>5</vt:i4>
      </vt:variant>
      <vt:variant>
        <vt:lpwstr/>
      </vt:variant>
      <vt:variant>
        <vt:lpwstr>_Adequate_Budget</vt:lpwstr>
      </vt:variant>
      <vt:variant>
        <vt:i4>1900602</vt:i4>
      </vt:variant>
      <vt:variant>
        <vt:i4>105</vt:i4>
      </vt:variant>
      <vt:variant>
        <vt:i4>0</vt:i4>
      </vt:variant>
      <vt:variant>
        <vt:i4>5</vt:i4>
      </vt:variant>
      <vt:variant>
        <vt:lpwstr/>
      </vt:variant>
      <vt:variant>
        <vt:lpwstr>_Budget_Documentation_and</vt:lpwstr>
      </vt:variant>
      <vt:variant>
        <vt:i4>3342413</vt:i4>
      </vt:variant>
      <vt:variant>
        <vt:i4>102</vt:i4>
      </vt:variant>
      <vt:variant>
        <vt:i4>0</vt:i4>
      </vt:variant>
      <vt:variant>
        <vt:i4>5</vt:i4>
      </vt:variant>
      <vt:variant>
        <vt:lpwstr/>
      </vt:variant>
      <vt:variant>
        <vt:lpwstr>_Recognition,_Leadership_Development</vt:lpwstr>
      </vt:variant>
      <vt:variant>
        <vt:i4>852014</vt:i4>
      </vt:variant>
      <vt:variant>
        <vt:i4>99</vt:i4>
      </vt:variant>
      <vt:variant>
        <vt:i4>0</vt:i4>
      </vt:variant>
      <vt:variant>
        <vt:i4>5</vt:i4>
      </vt:variant>
      <vt:variant>
        <vt:lpwstr/>
      </vt:variant>
      <vt:variant>
        <vt:lpwstr>_Supervision,_Evaluation,_and</vt:lpwstr>
      </vt:variant>
      <vt:variant>
        <vt:i4>524343</vt:i4>
      </vt:variant>
      <vt:variant>
        <vt:i4>96</vt:i4>
      </vt:variant>
      <vt:variant>
        <vt:i4>0</vt:i4>
      </vt:variant>
      <vt:variant>
        <vt:i4>5</vt:i4>
      </vt:variant>
      <vt:variant>
        <vt:lpwstr/>
      </vt:variant>
      <vt:variant>
        <vt:lpwstr>_Recruitment,_Hiring,_and</vt:lpwstr>
      </vt:variant>
      <vt:variant>
        <vt:i4>6881364</vt:i4>
      </vt:variant>
      <vt:variant>
        <vt:i4>93</vt:i4>
      </vt:variant>
      <vt:variant>
        <vt:i4>0</vt:i4>
      </vt:variant>
      <vt:variant>
        <vt:i4>5</vt:i4>
      </vt:variant>
      <vt:variant>
        <vt:lpwstr/>
      </vt:variant>
      <vt:variant>
        <vt:lpwstr>_Infrastructure</vt:lpwstr>
      </vt:variant>
      <vt:variant>
        <vt:i4>5242962</vt:i4>
      </vt:variant>
      <vt:variant>
        <vt:i4>90</vt:i4>
      </vt:variant>
      <vt:variant>
        <vt:i4>0</vt:i4>
      </vt:variant>
      <vt:variant>
        <vt:i4>5</vt:i4>
      </vt:variant>
      <vt:variant>
        <vt:lpwstr/>
      </vt:variant>
      <vt:variant>
        <vt:lpwstr>_Budget_Development</vt:lpwstr>
      </vt:variant>
      <vt:variant>
        <vt:i4>3735665</vt:i4>
      </vt:variant>
      <vt:variant>
        <vt:i4>87</vt:i4>
      </vt:variant>
      <vt:variant>
        <vt:i4>0</vt:i4>
      </vt:variant>
      <vt:variant>
        <vt:i4>5</vt:i4>
      </vt:variant>
      <vt:variant>
        <vt:lpwstr/>
      </vt:variant>
      <vt:variant>
        <vt:lpwstr>_District_and_School_1</vt:lpwstr>
      </vt:variant>
      <vt:variant>
        <vt:i4>524334</vt:i4>
      </vt:variant>
      <vt:variant>
        <vt:i4>84</vt:i4>
      </vt:variant>
      <vt:variant>
        <vt:i4>0</vt:i4>
      </vt:variant>
      <vt:variant>
        <vt:i4>5</vt:i4>
      </vt:variant>
      <vt:variant>
        <vt:lpwstr/>
      </vt:variant>
      <vt:variant>
        <vt:lpwstr>_District_and_School</vt:lpwstr>
      </vt:variant>
      <vt:variant>
        <vt:i4>524328</vt:i4>
      </vt:variant>
      <vt:variant>
        <vt:i4>81</vt:i4>
      </vt:variant>
      <vt:variant>
        <vt:i4>0</vt:i4>
      </vt:variant>
      <vt:variant>
        <vt:i4>5</vt:i4>
      </vt:variant>
      <vt:variant>
        <vt:lpwstr/>
      </vt:variant>
      <vt:variant>
        <vt:lpwstr>_School_Committee_Governance</vt:lpwstr>
      </vt:variant>
      <vt:variant>
        <vt:i4>45</vt:i4>
      </vt:variant>
      <vt:variant>
        <vt:i4>78</vt:i4>
      </vt:variant>
      <vt:variant>
        <vt:i4>0</vt:i4>
      </vt:variant>
      <vt:variant>
        <vt:i4>5</vt:i4>
      </vt:variant>
      <vt:variant>
        <vt:lpwstr/>
      </vt:variant>
      <vt:variant>
        <vt:lpwstr>_Financial_and_Asset</vt:lpwstr>
      </vt:variant>
      <vt:variant>
        <vt:i4>655416</vt:i4>
      </vt:variant>
      <vt:variant>
        <vt:i4>75</vt:i4>
      </vt:variant>
      <vt:variant>
        <vt:i4>0</vt:i4>
      </vt:variant>
      <vt:variant>
        <vt:i4>5</vt:i4>
      </vt:variant>
      <vt:variant>
        <vt:lpwstr/>
      </vt:variant>
      <vt:variant>
        <vt:lpwstr>_Human_Resources_and</vt:lpwstr>
      </vt:variant>
      <vt:variant>
        <vt:i4>7536720</vt:i4>
      </vt:variant>
      <vt:variant>
        <vt:i4>72</vt:i4>
      </vt:variant>
      <vt:variant>
        <vt:i4>0</vt:i4>
      </vt:variant>
      <vt:variant>
        <vt:i4>5</vt:i4>
      </vt:variant>
      <vt:variant>
        <vt:lpwstr/>
      </vt:variant>
      <vt:variant>
        <vt:lpwstr>_Leadership_and_Governance</vt:lpwstr>
      </vt:variant>
      <vt:variant>
        <vt:i4>5308435</vt:i4>
      </vt:variant>
      <vt:variant>
        <vt:i4>69</vt:i4>
      </vt:variant>
      <vt:variant>
        <vt:i4>0</vt:i4>
      </vt:variant>
      <vt:variant>
        <vt:i4>5</vt:i4>
      </vt:variant>
      <vt:variant>
        <vt:lpwstr>http://www.doe.mass.edu/</vt:lpwstr>
      </vt:variant>
      <vt:variant>
        <vt:lpwstr/>
      </vt:variant>
      <vt:variant>
        <vt:i4>1179700</vt:i4>
      </vt:variant>
      <vt:variant>
        <vt:i4>62</vt:i4>
      </vt:variant>
      <vt:variant>
        <vt:i4>0</vt:i4>
      </vt:variant>
      <vt:variant>
        <vt:i4>5</vt:i4>
      </vt:variant>
      <vt:variant>
        <vt:lpwstr/>
      </vt:variant>
      <vt:variant>
        <vt:lpwstr>_Toc124513010</vt:lpwstr>
      </vt:variant>
      <vt:variant>
        <vt:i4>1245236</vt:i4>
      </vt:variant>
      <vt:variant>
        <vt:i4>56</vt:i4>
      </vt:variant>
      <vt:variant>
        <vt:i4>0</vt:i4>
      </vt:variant>
      <vt:variant>
        <vt:i4>5</vt:i4>
      </vt:variant>
      <vt:variant>
        <vt:lpwstr/>
      </vt:variant>
      <vt:variant>
        <vt:lpwstr>_Toc124513009</vt:lpwstr>
      </vt:variant>
      <vt:variant>
        <vt:i4>1245236</vt:i4>
      </vt:variant>
      <vt:variant>
        <vt:i4>50</vt:i4>
      </vt:variant>
      <vt:variant>
        <vt:i4>0</vt:i4>
      </vt:variant>
      <vt:variant>
        <vt:i4>5</vt:i4>
      </vt:variant>
      <vt:variant>
        <vt:lpwstr/>
      </vt:variant>
      <vt:variant>
        <vt:lpwstr>_Toc124513008</vt:lpwstr>
      </vt:variant>
      <vt:variant>
        <vt:i4>1245236</vt:i4>
      </vt:variant>
      <vt:variant>
        <vt:i4>44</vt:i4>
      </vt:variant>
      <vt:variant>
        <vt:i4>0</vt:i4>
      </vt:variant>
      <vt:variant>
        <vt:i4>5</vt:i4>
      </vt:variant>
      <vt:variant>
        <vt:lpwstr/>
      </vt:variant>
      <vt:variant>
        <vt:lpwstr>_Toc124513007</vt:lpwstr>
      </vt:variant>
      <vt:variant>
        <vt:i4>1245236</vt:i4>
      </vt:variant>
      <vt:variant>
        <vt:i4>38</vt:i4>
      </vt:variant>
      <vt:variant>
        <vt:i4>0</vt:i4>
      </vt:variant>
      <vt:variant>
        <vt:i4>5</vt:i4>
      </vt:variant>
      <vt:variant>
        <vt:lpwstr/>
      </vt:variant>
      <vt:variant>
        <vt:lpwstr>_Toc124513006</vt:lpwstr>
      </vt:variant>
      <vt:variant>
        <vt:i4>1245236</vt:i4>
      </vt:variant>
      <vt:variant>
        <vt:i4>32</vt:i4>
      </vt:variant>
      <vt:variant>
        <vt:i4>0</vt:i4>
      </vt:variant>
      <vt:variant>
        <vt:i4>5</vt:i4>
      </vt:variant>
      <vt:variant>
        <vt:lpwstr/>
      </vt:variant>
      <vt:variant>
        <vt:lpwstr>_Toc124513005</vt:lpwstr>
      </vt:variant>
      <vt:variant>
        <vt:i4>1245236</vt:i4>
      </vt:variant>
      <vt:variant>
        <vt:i4>26</vt:i4>
      </vt:variant>
      <vt:variant>
        <vt:i4>0</vt:i4>
      </vt:variant>
      <vt:variant>
        <vt:i4>5</vt:i4>
      </vt:variant>
      <vt:variant>
        <vt:lpwstr/>
      </vt:variant>
      <vt:variant>
        <vt:lpwstr>_Toc124513004</vt:lpwstr>
      </vt:variant>
      <vt:variant>
        <vt:i4>1245236</vt:i4>
      </vt:variant>
      <vt:variant>
        <vt:i4>20</vt:i4>
      </vt:variant>
      <vt:variant>
        <vt:i4>0</vt:i4>
      </vt:variant>
      <vt:variant>
        <vt:i4>5</vt:i4>
      </vt:variant>
      <vt:variant>
        <vt:lpwstr/>
      </vt:variant>
      <vt:variant>
        <vt:lpwstr>_Toc124513003</vt:lpwstr>
      </vt:variant>
      <vt:variant>
        <vt:i4>1245236</vt:i4>
      </vt:variant>
      <vt:variant>
        <vt:i4>14</vt:i4>
      </vt:variant>
      <vt:variant>
        <vt:i4>0</vt:i4>
      </vt:variant>
      <vt:variant>
        <vt:i4>5</vt:i4>
      </vt:variant>
      <vt:variant>
        <vt:lpwstr/>
      </vt:variant>
      <vt:variant>
        <vt:lpwstr>_Toc124513002</vt:lpwstr>
      </vt:variant>
      <vt:variant>
        <vt:i4>1245236</vt:i4>
      </vt:variant>
      <vt:variant>
        <vt:i4>8</vt:i4>
      </vt:variant>
      <vt:variant>
        <vt:i4>0</vt:i4>
      </vt:variant>
      <vt:variant>
        <vt:i4>5</vt:i4>
      </vt:variant>
      <vt:variant>
        <vt:lpwstr/>
      </vt:variant>
      <vt:variant>
        <vt:lpwstr>_Toc124513001</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ariant>
        <vt:i4>5898287</vt:i4>
      </vt:variant>
      <vt:variant>
        <vt:i4>0</vt:i4>
      </vt:variant>
      <vt:variant>
        <vt:i4>0</vt:i4>
      </vt:variant>
      <vt:variant>
        <vt:i4>5</vt:i4>
      </vt:variant>
      <vt:variant>
        <vt:lpwstr>mailto:Kevin.Daly@mass.gov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Winthrop District Review Report 2023</dc:title>
  <dc:subject/>
  <dc:creator>DESE</dc:creator>
  <cp:keywords/>
  <cp:lastModifiedBy>Zou, Dong (EOE)</cp:lastModifiedBy>
  <cp:revision>4</cp:revision>
  <cp:lastPrinted>2023-08-09T14:55:00Z</cp:lastPrinted>
  <dcterms:created xsi:type="dcterms:W3CDTF">2023-10-12T14:39:00Z</dcterms:created>
  <dcterms:modified xsi:type="dcterms:W3CDTF">2023-10-12T20:23:00Z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2023 12:00AM</vt:lpwstr>
  </property>
</Properties>
</file>