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39" w:rsidRPr="005E085B" w:rsidRDefault="004C6339" w:rsidP="004C6339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bookmarkStart w:id="0" w:name="OLE_LINK1"/>
      <w:bookmarkStart w:id="1" w:name="OLE_LINK2"/>
      <w:bookmarkStart w:id="2" w:name="_GoBack"/>
      <w:bookmarkEnd w:id="2"/>
      <w:r w:rsidRPr="005E085B">
        <w:rPr>
          <w:b/>
          <w:bCs/>
        </w:rPr>
        <w:t>PROPOSED AMENDMENTS TO REGULATIONS FOR EDUCATOR LICENSURE AND PREPARATION PROGRAM APPROVAL</w:t>
      </w:r>
    </w:p>
    <w:p w:rsidR="004C6339" w:rsidRDefault="004C6339" w:rsidP="004C6339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r w:rsidRPr="005E085B">
        <w:rPr>
          <w:b/>
          <w:bCs/>
        </w:rPr>
        <w:t>603 CMR 7.00</w:t>
      </w:r>
    </w:p>
    <w:bookmarkEnd w:id="0"/>
    <w:bookmarkEnd w:id="1"/>
    <w:p w:rsidR="004C6339" w:rsidRDefault="004C6339" w:rsidP="004C6339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:rsidR="004C6339" w:rsidRPr="005E085B" w:rsidRDefault="004C6339" w:rsidP="004C6339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:rsidR="004C6339" w:rsidRDefault="004C6339" w:rsidP="004C6339">
      <w:pPr>
        <w:numPr>
          <w:ilvl w:val="0"/>
          <w:numId w:val="9"/>
        </w:numPr>
        <w:autoSpaceDE w:val="0"/>
        <w:autoSpaceDN w:val="0"/>
        <w:adjustRightInd w:val="0"/>
        <w:ind w:left="360" w:hanging="360"/>
      </w:pPr>
      <w:r w:rsidRPr="00C71321">
        <w:t xml:space="preserve">Presented to the Board of Elementary and Secondary Education for initial review and vote to solicit public comment: </w:t>
      </w:r>
      <w:r w:rsidR="002A6ADD">
        <w:t>February 25, 2014</w:t>
      </w:r>
    </w:p>
    <w:p w:rsidR="004C6339" w:rsidRDefault="004C6339" w:rsidP="004C6339">
      <w:pPr>
        <w:numPr>
          <w:ilvl w:val="0"/>
          <w:numId w:val="9"/>
        </w:numPr>
        <w:autoSpaceDE w:val="0"/>
        <w:autoSpaceDN w:val="0"/>
        <w:adjustRightInd w:val="0"/>
        <w:ind w:left="360" w:hanging="360"/>
      </w:pPr>
      <w:r w:rsidRPr="00C71321">
        <w:t xml:space="preserve">Period of public comment: </w:t>
      </w:r>
      <w:r>
        <w:rPr>
          <w:b/>
          <w:bCs/>
        </w:rPr>
        <w:t>through</w:t>
      </w:r>
      <w:r w:rsidR="0089002E">
        <w:rPr>
          <w:b/>
          <w:bCs/>
        </w:rPr>
        <w:t xml:space="preserve"> April 18, 2014</w:t>
      </w:r>
    </w:p>
    <w:p w:rsidR="004C6339" w:rsidRDefault="004C6339" w:rsidP="004C6339">
      <w:pPr>
        <w:numPr>
          <w:ilvl w:val="0"/>
          <w:numId w:val="9"/>
        </w:numPr>
        <w:autoSpaceDE w:val="0"/>
        <w:autoSpaceDN w:val="0"/>
        <w:adjustRightInd w:val="0"/>
        <w:ind w:left="380" w:hanging="380"/>
        <w:rPr>
          <w:b/>
          <w:bCs/>
        </w:rPr>
      </w:pPr>
      <w:r w:rsidRPr="00C71321">
        <w:t xml:space="preserve">Final action by the Board of Elementary and Secondary Education anticipated: </w:t>
      </w:r>
      <w:r w:rsidR="00CE52ED">
        <w:t>May 20, 2014</w:t>
      </w:r>
    </w:p>
    <w:p w:rsidR="004C6339" w:rsidRDefault="004C6339" w:rsidP="004C6339">
      <w:pPr>
        <w:autoSpaceDE w:val="0"/>
        <w:autoSpaceDN w:val="0"/>
        <w:adjustRightInd w:val="0"/>
        <w:rPr>
          <w:b/>
          <w:bCs/>
        </w:rPr>
      </w:pPr>
    </w:p>
    <w:p w:rsidR="004C6339" w:rsidRDefault="004C6339" w:rsidP="004C6339">
      <w:pPr>
        <w:autoSpaceDE w:val="0"/>
        <w:autoSpaceDN w:val="0"/>
        <w:adjustRightInd w:val="0"/>
        <w:rPr>
          <w:b/>
          <w:bCs/>
        </w:rPr>
      </w:pPr>
    </w:p>
    <w:p w:rsidR="004C6339" w:rsidRDefault="004C6339" w:rsidP="004C6339">
      <w:r w:rsidRPr="000D2908">
        <w:rPr>
          <w:bCs/>
        </w:rPr>
        <w:t>Pr</w:t>
      </w:r>
      <w:r>
        <w:rPr>
          <w:bCs/>
        </w:rPr>
        <w:t>o</w:t>
      </w:r>
      <w:r w:rsidRPr="000D2908">
        <w:rPr>
          <w:bCs/>
        </w:rPr>
        <w:t xml:space="preserve">posed amendments are indicated by </w:t>
      </w:r>
      <w:r>
        <w:rPr>
          <w:bCs/>
          <w:u w:val="single"/>
        </w:rPr>
        <w:t>underline</w:t>
      </w:r>
      <w:r>
        <w:rPr>
          <w:bCs/>
        </w:rPr>
        <w:t xml:space="preserve"> (new language) or </w:t>
      </w:r>
      <w:r w:rsidRPr="000D2908">
        <w:rPr>
          <w:bCs/>
          <w:strike/>
        </w:rPr>
        <w:t>strikethrough</w:t>
      </w:r>
      <w:r>
        <w:rPr>
          <w:bCs/>
        </w:rPr>
        <w:t xml:space="preserve"> (deleted language).  </w:t>
      </w:r>
      <w:r w:rsidRPr="000D2908">
        <w:t xml:space="preserve">For the complete text of the current </w:t>
      </w:r>
      <w:r w:rsidR="00125C04">
        <w:t xml:space="preserve">Regulations for </w:t>
      </w:r>
      <w:r>
        <w:t>Educator Licensure and Preparation Program Approval</w:t>
      </w:r>
      <w:r w:rsidRPr="000D2908">
        <w:t xml:space="preserve">, 603, CMR </w:t>
      </w:r>
      <w:r>
        <w:t>7</w:t>
      </w:r>
      <w:r w:rsidRPr="000D2908">
        <w:t xml:space="preserve">.00, see </w:t>
      </w:r>
      <w:hyperlink r:id="rId10" w:history="1">
        <w:r w:rsidR="00597AB7" w:rsidRPr="00091A1E">
          <w:rPr>
            <w:rStyle w:val="Hyperlink"/>
          </w:rPr>
          <w:t>http://www.doe.mass.edu/lawsregs/603cmr7.html</w:t>
        </w:r>
      </w:hyperlink>
    </w:p>
    <w:p w:rsidR="004C6339" w:rsidRDefault="004C6339" w:rsidP="004C6339">
      <w:pPr>
        <w:rPr>
          <w:sz w:val="22"/>
          <w:szCs w:val="22"/>
        </w:rPr>
      </w:pPr>
    </w:p>
    <w:p w:rsidR="004C6339" w:rsidRPr="008C0FD7" w:rsidRDefault="004C6339" w:rsidP="004C6339">
      <w:pPr>
        <w:rPr>
          <w:sz w:val="22"/>
          <w:szCs w:val="22"/>
        </w:rPr>
      </w:pPr>
      <w:r w:rsidRPr="008C0FD7">
        <w:rPr>
          <w:sz w:val="22"/>
          <w:szCs w:val="22"/>
        </w:rPr>
        <w:t>….</w:t>
      </w:r>
    </w:p>
    <w:p w:rsidR="00435CCC" w:rsidRPr="004C6339" w:rsidRDefault="00435CCC" w:rsidP="00435CCC">
      <w:pPr>
        <w:spacing w:before="100" w:beforeAutospacing="1" w:after="100" w:afterAutospacing="1"/>
        <w:outlineLvl w:val="2"/>
        <w:rPr>
          <w:b/>
          <w:bCs/>
        </w:rPr>
      </w:pPr>
      <w:r w:rsidRPr="004C6339">
        <w:rPr>
          <w:b/>
          <w:bCs/>
        </w:rPr>
        <w:t>7.04: Types of Educator Licenses, Requirements for Licensure, Licenses Issued, and Requirements for Field-Based Experience</w:t>
      </w:r>
    </w:p>
    <w:p w:rsidR="00435CCC" w:rsidRDefault="00435CCC" w:rsidP="00435CCC">
      <w:pPr>
        <w:pStyle w:val="NormalWeb"/>
      </w:pPr>
      <w:r>
        <w:t xml:space="preserve">(2) </w:t>
      </w:r>
      <w:r>
        <w:rPr>
          <w:rStyle w:val="bold"/>
        </w:rPr>
        <w:t>Requirements for Teacher Licensure</w:t>
      </w:r>
      <w:r>
        <w:t>.</w:t>
      </w:r>
    </w:p>
    <w:p w:rsidR="00435CCC" w:rsidRDefault="00435CCC" w:rsidP="00435CCC">
      <w:pPr>
        <w:pStyle w:val="NormalWeb"/>
      </w:pPr>
      <w:r>
        <w:t>(</w:t>
      </w:r>
      <w:proofErr w:type="gramStart"/>
      <w:r>
        <w:t>a</w:t>
      </w:r>
      <w:proofErr w:type="gramEnd"/>
      <w:r>
        <w:t xml:space="preserve">) </w:t>
      </w:r>
      <w:r>
        <w:rPr>
          <w:rStyle w:val="bold"/>
        </w:rPr>
        <w:t>Preliminary</w:t>
      </w:r>
      <w:r>
        <w:t>. This is available only for licenses under 603 CMR 7.04 (3) (a)</w:t>
      </w:r>
    </w:p>
    <w:p w:rsidR="00435CCC" w:rsidRDefault="00435CCC" w:rsidP="00435CCC">
      <w:pPr>
        <w:pStyle w:val="NormalWeb"/>
      </w:pPr>
      <w:r>
        <w:t>….</w:t>
      </w:r>
    </w:p>
    <w:p w:rsidR="00435CCC" w:rsidRDefault="00435CCC" w:rsidP="00435CCC">
      <w:pPr>
        <w:numPr>
          <w:ilvl w:val="0"/>
          <w:numId w:val="2"/>
        </w:numPr>
        <w:spacing w:before="100" w:beforeAutospacing="1" w:after="100" w:afterAutospacing="1"/>
      </w:pPr>
      <w:r>
        <w:t xml:space="preserve">Additional requirements for the teacher of the deaf and hard of hearing license: </w:t>
      </w:r>
    </w:p>
    <w:p w:rsidR="00435CCC" w:rsidRDefault="00435CCC" w:rsidP="00435CCC">
      <w:pPr>
        <w:numPr>
          <w:ilvl w:val="1"/>
          <w:numId w:val="2"/>
        </w:numPr>
        <w:spacing w:before="100" w:beforeAutospacing="1" w:after="100" w:afterAutospacing="1"/>
      </w:pPr>
      <w:r>
        <w:t xml:space="preserve">Seminars or courses that address teaching this population: </w:t>
      </w:r>
    </w:p>
    <w:p w:rsidR="00435CCC" w:rsidRDefault="00435CCC" w:rsidP="00435CCC">
      <w:pPr>
        <w:numPr>
          <w:ilvl w:val="2"/>
          <w:numId w:val="2"/>
        </w:numPr>
        <w:spacing w:before="100" w:beforeAutospacing="1" w:after="100" w:afterAutospacing="1"/>
      </w:pPr>
      <w:r>
        <w:t>Reading</w:t>
      </w:r>
    </w:p>
    <w:p w:rsidR="00435CCC" w:rsidRDefault="00435CCC" w:rsidP="00435CCC">
      <w:pPr>
        <w:numPr>
          <w:ilvl w:val="2"/>
          <w:numId w:val="2"/>
        </w:numPr>
        <w:spacing w:before="100" w:beforeAutospacing="1" w:after="100" w:afterAutospacing="1"/>
      </w:pPr>
      <w:r>
        <w:t>English language arts</w:t>
      </w:r>
    </w:p>
    <w:p w:rsidR="00435CCC" w:rsidRDefault="00435CCC" w:rsidP="00435CCC">
      <w:pPr>
        <w:numPr>
          <w:ilvl w:val="2"/>
          <w:numId w:val="2"/>
        </w:numPr>
        <w:spacing w:before="100" w:beforeAutospacing="1" w:after="100" w:afterAutospacing="1"/>
      </w:pPr>
      <w:r>
        <w:t>Mathematics</w:t>
      </w:r>
    </w:p>
    <w:p w:rsidR="00435CCC" w:rsidRDefault="00435CCC" w:rsidP="00435CCC">
      <w:pPr>
        <w:numPr>
          <w:ilvl w:val="1"/>
          <w:numId w:val="2"/>
        </w:numPr>
        <w:spacing w:before="100" w:beforeAutospacing="1" w:after="100" w:afterAutospacing="1"/>
      </w:pPr>
      <w:r>
        <w:t xml:space="preserve">Seminars or courses on ways to prepare and maintain students with disabilities for general classrooms; for example, use of strategies for learning and of behavioral management principles. </w:t>
      </w:r>
    </w:p>
    <w:p w:rsidR="00435CCC" w:rsidRPr="00435CCC" w:rsidRDefault="00435CCC" w:rsidP="00435CCC">
      <w:pPr>
        <w:numPr>
          <w:ilvl w:val="1"/>
          <w:numId w:val="2"/>
        </w:numPr>
        <w:spacing w:before="100" w:beforeAutospacing="1" w:after="100" w:afterAutospacing="1"/>
        <w:rPr>
          <w:strike/>
        </w:rPr>
      </w:pPr>
      <w:r w:rsidRPr="00435CCC">
        <w:rPr>
          <w:strike/>
        </w:rPr>
        <w:t>Passing score on either a test of the teaching of reading to deaf and hard-of-hearing students approved by the Department, when available, or the Foundations of Reading test.</w:t>
      </w:r>
    </w:p>
    <w:p w:rsidR="00435CCC" w:rsidRDefault="00435CCC" w:rsidP="00435CCC">
      <w:pPr>
        <w:spacing w:before="100" w:beforeAutospacing="1" w:after="100" w:afterAutospacing="1"/>
      </w:pPr>
      <w:r>
        <w:t>….</w:t>
      </w:r>
    </w:p>
    <w:p w:rsidR="00435CCC" w:rsidRDefault="00435CCC" w:rsidP="00435CCC">
      <w:pPr>
        <w:pStyle w:val="NormalWeb"/>
        <w:rPr>
          <w:rStyle w:val="bold"/>
        </w:rPr>
      </w:pPr>
      <w:r>
        <w:t xml:space="preserve">(c) </w:t>
      </w:r>
      <w:r>
        <w:rPr>
          <w:rStyle w:val="bold"/>
        </w:rPr>
        <w:t>Professional</w:t>
      </w:r>
    </w:p>
    <w:p w:rsidR="0016066D" w:rsidRDefault="0016066D" w:rsidP="00435CCC">
      <w:pPr>
        <w:pStyle w:val="NormalWeb"/>
      </w:pPr>
      <w:r>
        <w:rPr>
          <w:rStyle w:val="bold"/>
        </w:rPr>
        <w:t>….</w:t>
      </w:r>
    </w:p>
    <w:p w:rsidR="00435CCC" w:rsidRPr="0016066D" w:rsidRDefault="0016066D" w:rsidP="0016066D">
      <w:pPr>
        <w:spacing w:before="100" w:beforeAutospacing="1" w:after="100" w:afterAutospacing="1"/>
        <w:ind w:left="360"/>
        <w:rPr>
          <w:u w:val="single"/>
        </w:rPr>
      </w:pPr>
      <w:r>
        <w:rPr>
          <w:u w:val="single"/>
        </w:rPr>
        <w:lastRenderedPageBreak/>
        <w:t xml:space="preserve">6. </w:t>
      </w:r>
      <w:r w:rsidR="00435CCC" w:rsidRPr="0016066D">
        <w:rPr>
          <w:u w:val="single"/>
        </w:rPr>
        <w:t>Additional requirements for the teacher of the deaf and hard of hearing license – American Sign Language:</w:t>
      </w:r>
    </w:p>
    <w:p w:rsidR="00435CCC" w:rsidRDefault="00435CCC" w:rsidP="00435CCC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u w:val="single"/>
        </w:rPr>
      </w:pPr>
      <w:r w:rsidRPr="0016066D">
        <w:rPr>
          <w:u w:val="single"/>
        </w:rPr>
        <w:t>Passing score on a test of American Sign Language approved by the Department.</w:t>
      </w:r>
    </w:p>
    <w:p w:rsidR="0016066D" w:rsidRDefault="0016066D" w:rsidP="0016066D">
      <w:pPr>
        <w:spacing w:before="100" w:beforeAutospacing="1" w:after="100" w:afterAutospacing="1"/>
      </w:pPr>
      <w:r w:rsidRPr="0016066D">
        <w:t>….</w:t>
      </w:r>
    </w:p>
    <w:p w:rsidR="0016066D" w:rsidRPr="004C6339" w:rsidRDefault="0016066D" w:rsidP="0016066D">
      <w:pPr>
        <w:pStyle w:val="Heading3"/>
        <w:rPr>
          <w:sz w:val="24"/>
          <w:szCs w:val="24"/>
        </w:rPr>
      </w:pPr>
      <w:r w:rsidRPr="004C6339">
        <w:rPr>
          <w:sz w:val="24"/>
          <w:szCs w:val="24"/>
        </w:rPr>
        <w:t>7.06: Subject Matter Knowledge Requirements for Teachers</w:t>
      </w:r>
    </w:p>
    <w:p w:rsidR="0016066D" w:rsidRDefault="0016066D" w:rsidP="0016066D">
      <w:pPr>
        <w:spacing w:before="100" w:beforeAutospacing="1" w:after="100" w:afterAutospacing="1"/>
      </w:pPr>
      <w:r>
        <w:t>….</w:t>
      </w:r>
    </w:p>
    <w:p w:rsidR="0016066D" w:rsidRDefault="0016066D" w:rsidP="0016066D">
      <w:pPr>
        <w:spacing w:before="100" w:beforeAutospacing="1" w:after="100" w:afterAutospacing="1"/>
      </w:pPr>
      <w:r>
        <w:t>(27) Teacher of the Deaf and Hard-of-Hearing: American Sign Language/Total Communication or Oral/Aural (Levels: All)</w:t>
      </w:r>
    </w:p>
    <w:p w:rsidR="00971779" w:rsidRDefault="00971779" w:rsidP="0016066D">
      <w:pPr>
        <w:spacing w:before="100" w:beforeAutospacing="1" w:after="100" w:afterAutospacing="1"/>
      </w:pPr>
      <w:r>
        <w:t>….</w:t>
      </w:r>
    </w:p>
    <w:p w:rsidR="00971779" w:rsidRDefault="00971779" w:rsidP="00971779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(b) The following topics shall be included in an approved program but will not be addressed on a written test of subject matter knowledge: 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Theories of language acquisition for American Sign Language (ASL) and English in hearing and deaf and hard-of-hearing children.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Theories on the relationship between ASL and the English language.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Similarities and differences in the linguistic structure of ASL and English.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Benefits and limitations of ASL, spoken English, and printed English for learning, and the instructional strategies for using them.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Knowledge of how deaf people live their daily lives.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Historical and current developments in deaf education in the United States and other countries.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Features of family support and services.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Similarities and differences between hearing and deaf and hard-of-hearing students in emotional, social, and intellectual development.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Ways to prepare deaf and hard-of-hearing students for classrooms ranging from general education classrooms to schools for the deaf and hard of hearing.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Design or modification of the curriculum and instructional materials for the deaf and hard-of-hearing.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Modifications of theories of reading for hearing children necessary for the learning of reading by deaf and hard-of-hearing children.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General and specific effects of hearing loss upon the production of speech and the reception of speech and other sounds.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General and specific effects of visual processing and reception of a visual language and its acquisition.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Anatomy and physiology of human speech, hearing, and language mechanisms.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Knowledge of state-of-the-art diagnostic instruments; procedures for testing and interpreting results.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lastRenderedPageBreak/>
        <w:t>Characteristics of types of amplification equipment and their uses by teachers and students.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Medical, social, ethical, and educational research relating to the deaf and hard-of-hearing, including the effects of cochlear implants on language learning.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Preparation, implementation, and evaluation of Individualized Education Programs (IEPs).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Federal and state laws pertaining to special education.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>Science laboratory work.</w:t>
      </w:r>
    </w:p>
    <w:p w:rsidR="00971779" w:rsidRDefault="00971779" w:rsidP="00971779">
      <w:pPr>
        <w:numPr>
          <w:ilvl w:val="0"/>
          <w:numId w:val="4"/>
        </w:numPr>
        <w:spacing w:before="100" w:beforeAutospacing="1" w:after="100" w:afterAutospacing="1"/>
      </w:pPr>
      <w:r>
        <w:t xml:space="preserve">Child development. </w:t>
      </w:r>
    </w:p>
    <w:p w:rsidR="00971779" w:rsidRDefault="00971779" w:rsidP="00971779">
      <w:pPr>
        <w:numPr>
          <w:ilvl w:val="1"/>
          <w:numId w:val="4"/>
        </w:numPr>
        <w:spacing w:before="100" w:beforeAutospacing="1" w:after="100" w:afterAutospacing="1"/>
      </w:pPr>
      <w:r>
        <w:t>Basic theories of cognitive, social, emotional, language, and physical development from childhood through adolescence.</w:t>
      </w:r>
    </w:p>
    <w:p w:rsidR="00971779" w:rsidRDefault="00971779" w:rsidP="00971779">
      <w:pPr>
        <w:numPr>
          <w:ilvl w:val="1"/>
          <w:numId w:val="4"/>
        </w:numPr>
        <w:spacing w:before="100" w:beforeAutospacing="1" w:after="100" w:afterAutospacing="1"/>
      </w:pPr>
      <w:r>
        <w:t>Characteristics and instructional implications of moderately and severely disabling conditions.</w:t>
      </w:r>
    </w:p>
    <w:p w:rsidR="00971779" w:rsidRPr="00CC5D3B" w:rsidRDefault="00971779" w:rsidP="00971779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3"/>
          <w:szCs w:val="23"/>
          <w:u w:val="single"/>
        </w:rPr>
      </w:pPr>
      <w:r w:rsidRPr="00CC5D3B">
        <w:rPr>
          <w:rFonts w:ascii="Georgia" w:hAnsi="Georgia"/>
          <w:sz w:val="23"/>
          <w:szCs w:val="23"/>
          <w:u w:val="single"/>
        </w:rPr>
        <w:t xml:space="preserve">Reading theory, research, and practice. </w:t>
      </w:r>
    </w:p>
    <w:p w:rsidR="00971779" w:rsidRPr="00CC5D3B" w:rsidRDefault="00971779" w:rsidP="00971779">
      <w:pPr>
        <w:numPr>
          <w:ilvl w:val="1"/>
          <w:numId w:val="4"/>
        </w:numPr>
        <w:spacing w:before="100" w:beforeAutospacing="1" w:line="276" w:lineRule="auto"/>
        <w:rPr>
          <w:rFonts w:ascii="Georgia" w:hAnsi="Georgia"/>
          <w:sz w:val="23"/>
          <w:szCs w:val="23"/>
          <w:u w:val="single"/>
        </w:rPr>
      </w:pPr>
      <w:r w:rsidRPr="00CC5D3B">
        <w:rPr>
          <w:rFonts w:ascii="Georgia" w:hAnsi="Georgia"/>
          <w:sz w:val="23"/>
          <w:szCs w:val="23"/>
          <w:u w:val="single"/>
        </w:rPr>
        <w:t xml:space="preserve">Knowledge of the significant theories, approaches, practices, and programs for developing reading skills and reading comprehension, particularly for students who are </w:t>
      </w:r>
      <w:r>
        <w:rPr>
          <w:rFonts w:ascii="Georgia" w:hAnsi="Georgia"/>
          <w:sz w:val="23"/>
          <w:szCs w:val="23"/>
          <w:u w:val="single"/>
        </w:rPr>
        <w:t>D</w:t>
      </w:r>
      <w:r w:rsidRPr="00CC5D3B">
        <w:rPr>
          <w:rFonts w:ascii="Georgia" w:hAnsi="Georgia"/>
          <w:sz w:val="23"/>
          <w:szCs w:val="23"/>
          <w:u w:val="single"/>
        </w:rPr>
        <w:t xml:space="preserve">eaf or hard of hearing and use American Sign Language. </w:t>
      </w:r>
    </w:p>
    <w:p w:rsidR="00971779" w:rsidRPr="00CC5D3B" w:rsidRDefault="00971779" w:rsidP="00971779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Georgia" w:hAnsi="Georgia"/>
          <w:sz w:val="23"/>
          <w:szCs w:val="23"/>
          <w:u w:val="single"/>
        </w:rPr>
      </w:pPr>
      <w:r w:rsidRPr="00CC5D3B">
        <w:rPr>
          <w:rFonts w:ascii="Georgia" w:hAnsi="Georgia"/>
          <w:sz w:val="23"/>
          <w:szCs w:val="23"/>
          <w:u w:val="single"/>
        </w:rPr>
        <w:t xml:space="preserve">Phonemic awareness and phonics </w:t>
      </w:r>
      <w:r>
        <w:rPr>
          <w:rFonts w:ascii="Georgia" w:hAnsi="Georgia"/>
          <w:sz w:val="23"/>
          <w:szCs w:val="23"/>
          <w:u w:val="single"/>
        </w:rPr>
        <w:t>or</w:t>
      </w:r>
      <w:r w:rsidRPr="00CC5D3B">
        <w:rPr>
          <w:rFonts w:ascii="Georgia" w:hAnsi="Georgia"/>
          <w:sz w:val="23"/>
          <w:szCs w:val="23"/>
          <w:u w:val="single"/>
        </w:rPr>
        <w:t xml:space="preserve"> alternative methods </w:t>
      </w:r>
      <w:r>
        <w:rPr>
          <w:rFonts w:ascii="Georgia" w:hAnsi="Georgia"/>
          <w:sz w:val="23"/>
          <w:szCs w:val="23"/>
          <w:u w:val="single"/>
        </w:rPr>
        <w:t xml:space="preserve">and </w:t>
      </w:r>
      <w:r w:rsidRPr="00CC5D3B">
        <w:rPr>
          <w:rFonts w:ascii="Georgia" w:hAnsi="Georgia"/>
          <w:sz w:val="23"/>
          <w:szCs w:val="23"/>
          <w:u w:val="single"/>
        </w:rPr>
        <w:t>strategies for teaching comparable concepts not dependent on sound and based on the components of ASL: principles, knowledge, and instructional practices</w:t>
      </w:r>
      <w:r>
        <w:rPr>
          <w:rFonts w:ascii="Georgia" w:hAnsi="Georgia"/>
          <w:sz w:val="23"/>
          <w:szCs w:val="23"/>
          <w:u w:val="single"/>
        </w:rPr>
        <w:t xml:space="preserve"> related to these methods</w:t>
      </w:r>
      <w:r w:rsidRPr="00CC5D3B">
        <w:rPr>
          <w:rFonts w:ascii="Georgia" w:hAnsi="Georgia"/>
          <w:sz w:val="23"/>
          <w:szCs w:val="23"/>
          <w:u w:val="single"/>
        </w:rPr>
        <w:t xml:space="preserve">. </w:t>
      </w:r>
    </w:p>
    <w:p w:rsidR="00971779" w:rsidRPr="00CC5D3B" w:rsidRDefault="00971779" w:rsidP="00971779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Georgia" w:hAnsi="Georgia"/>
          <w:sz w:val="23"/>
          <w:szCs w:val="23"/>
          <w:u w:val="single"/>
        </w:rPr>
      </w:pPr>
      <w:r w:rsidRPr="00CC5D3B">
        <w:rPr>
          <w:rFonts w:ascii="Georgia" w:hAnsi="Georgia"/>
          <w:sz w:val="23"/>
          <w:szCs w:val="23"/>
          <w:u w:val="single"/>
        </w:rPr>
        <w:t xml:space="preserve">Diagnosis and assessment of reading skills using standardized, criterion-referenced, and informal assessment instruments. </w:t>
      </w:r>
    </w:p>
    <w:p w:rsidR="00971779" w:rsidRPr="00CC5D3B" w:rsidRDefault="00971779" w:rsidP="0097177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eorgia" w:hAnsi="Georgia"/>
          <w:sz w:val="23"/>
          <w:szCs w:val="23"/>
          <w:u w:val="single"/>
        </w:rPr>
      </w:pPr>
      <w:r w:rsidRPr="00CC5D3B">
        <w:rPr>
          <w:rFonts w:ascii="Georgia" w:hAnsi="Georgia"/>
          <w:sz w:val="23"/>
          <w:szCs w:val="23"/>
          <w:u w:val="single"/>
        </w:rPr>
        <w:t xml:space="preserve">Development of an expressive and receptive vocabulary, both for expressive communication, including writing, and receptive comprehension, including reading. </w:t>
      </w:r>
    </w:p>
    <w:p w:rsidR="00971779" w:rsidRPr="00CC5D3B" w:rsidRDefault="00971779" w:rsidP="0097177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eorgia" w:hAnsi="Georgia"/>
          <w:sz w:val="23"/>
          <w:szCs w:val="23"/>
          <w:u w:val="single"/>
        </w:rPr>
      </w:pPr>
      <w:r w:rsidRPr="00CC5D3B">
        <w:rPr>
          <w:rFonts w:ascii="Georgia" w:hAnsi="Georgia"/>
          <w:sz w:val="23"/>
          <w:szCs w:val="23"/>
          <w:u w:val="single"/>
        </w:rPr>
        <w:t xml:space="preserve">Theories on the relationships between beginning writing and reading for both hearing and Deaf students. </w:t>
      </w:r>
    </w:p>
    <w:p w:rsidR="00971779" w:rsidRPr="00EA484A" w:rsidRDefault="00971779" w:rsidP="00971779">
      <w:pPr>
        <w:pStyle w:val="ListParagraph"/>
        <w:numPr>
          <w:ilvl w:val="0"/>
          <w:numId w:val="4"/>
        </w:numPr>
        <w:spacing w:after="120" w:line="276" w:lineRule="auto"/>
      </w:pPr>
      <w:r w:rsidRPr="00CC5D3B">
        <w:rPr>
          <w:rFonts w:ascii="Georgia" w:hAnsi="Georgia"/>
          <w:sz w:val="23"/>
          <w:szCs w:val="23"/>
          <w:u w:val="single"/>
        </w:rPr>
        <w:t xml:space="preserve">Theories of first and second language acquisition and development and their impact on learning to read for students who are </w:t>
      </w:r>
      <w:r>
        <w:rPr>
          <w:rFonts w:ascii="Georgia" w:hAnsi="Georgia"/>
          <w:sz w:val="23"/>
          <w:szCs w:val="23"/>
          <w:u w:val="single"/>
        </w:rPr>
        <w:t>D</w:t>
      </w:r>
      <w:r w:rsidRPr="00CC5D3B">
        <w:rPr>
          <w:rFonts w:ascii="Georgia" w:hAnsi="Georgia"/>
          <w:sz w:val="23"/>
          <w:szCs w:val="23"/>
          <w:u w:val="single"/>
        </w:rPr>
        <w:t>eaf or hard of hearing.</w:t>
      </w:r>
    </w:p>
    <w:p w:rsidR="00971779" w:rsidRDefault="00971779" w:rsidP="00971779">
      <w:pPr>
        <w:rPr>
          <w:rFonts w:ascii="Georgia" w:hAnsi="Georgia"/>
          <w:sz w:val="23"/>
          <w:szCs w:val="23"/>
        </w:rPr>
      </w:pPr>
    </w:p>
    <w:p w:rsidR="00971779" w:rsidRDefault="00971779" w:rsidP="00971779">
      <w:r>
        <w:t xml:space="preserve">(c) For the Teacher of the Deaf and Hard-of-Hearing: American Sign Language/Total Communication: </w:t>
      </w:r>
    </w:p>
    <w:p w:rsidR="00971779" w:rsidRPr="00971779" w:rsidRDefault="00971779" w:rsidP="00971779">
      <w:pPr>
        <w:numPr>
          <w:ilvl w:val="0"/>
          <w:numId w:val="6"/>
        </w:numPr>
        <w:spacing w:before="100" w:beforeAutospacing="1" w:after="100" w:afterAutospacing="1"/>
        <w:rPr>
          <w:strike/>
        </w:rPr>
      </w:pPr>
      <w:r w:rsidRPr="00971779">
        <w:rPr>
          <w:strike/>
        </w:rPr>
        <w:t>Passing score on either a test of the teaching of reading to deaf and hard-of- hearing students approved by the Department or the Foundations of Reading test.</w:t>
      </w:r>
    </w:p>
    <w:p w:rsidR="00971779" w:rsidRPr="00A827C9" w:rsidRDefault="00A827C9" w:rsidP="00971779">
      <w:pPr>
        <w:spacing w:before="100" w:beforeAutospacing="1" w:after="100" w:afterAutospacing="1"/>
        <w:ind w:left="360"/>
        <w:rPr>
          <w:u w:val="single"/>
        </w:rPr>
      </w:pPr>
      <w:r w:rsidRPr="00A827C9">
        <w:rPr>
          <w:strike/>
        </w:rPr>
        <w:t>2.</w:t>
      </w:r>
      <w:r>
        <w:rPr>
          <w:u w:val="single"/>
        </w:rPr>
        <w:t xml:space="preserve">1. </w:t>
      </w:r>
      <w:r w:rsidR="00971779" w:rsidRPr="00A827C9">
        <w:rPr>
          <w:u w:val="single"/>
        </w:rPr>
        <w:t>Passing score on a test of American Sign Language approved by the Department.</w:t>
      </w:r>
    </w:p>
    <w:p w:rsidR="00971779" w:rsidRPr="00A827C9" w:rsidRDefault="00971779" w:rsidP="00971779">
      <w:pPr>
        <w:rPr>
          <w:strike/>
        </w:rPr>
      </w:pPr>
      <w:r w:rsidRPr="00A827C9">
        <w:rPr>
          <w:strike/>
        </w:rPr>
        <w:t xml:space="preserve">(d) For the Teacher of the Deaf and Hard of Hearing: Oral/Aural. Passing score on the Foundations of Reading test or a test of the teaching of reading to deaf and hard-of-hearing students approved by the Department. </w:t>
      </w:r>
    </w:p>
    <w:p w:rsidR="00971779" w:rsidRDefault="00A827C9" w:rsidP="0016066D">
      <w:pPr>
        <w:spacing w:before="100" w:beforeAutospacing="1" w:after="100" w:afterAutospacing="1"/>
      </w:pPr>
      <w:r>
        <w:lastRenderedPageBreak/>
        <w:t>….</w:t>
      </w:r>
    </w:p>
    <w:p w:rsidR="00A827C9" w:rsidRPr="004C6339" w:rsidRDefault="00A827C9" w:rsidP="00A827C9">
      <w:pPr>
        <w:pStyle w:val="Heading3"/>
        <w:rPr>
          <w:sz w:val="24"/>
          <w:szCs w:val="24"/>
        </w:rPr>
      </w:pPr>
      <w:r w:rsidRPr="004C6339">
        <w:rPr>
          <w:sz w:val="24"/>
          <w:szCs w:val="24"/>
        </w:rPr>
        <w:t>7.15: General Provisions</w:t>
      </w:r>
    </w:p>
    <w:p w:rsidR="00A827C9" w:rsidRDefault="00A827C9" w:rsidP="0016066D">
      <w:pPr>
        <w:spacing w:before="100" w:beforeAutospacing="1" w:after="100" w:afterAutospacing="1"/>
      </w:pPr>
      <w:r>
        <w:t>….</w:t>
      </w:r>
    </w:p>
    <w:p w:rsidR="00A827C9" w:rsidRDefault="00A827C9" w:rsidP="00A827C9">
      <w:pPr>
        <w:pStyle w:val="NormalWeb"/>
      </w:pPr>
      <w:r>
        <w:t xml:space="preserve">(5) </w:t>
      </w:r>
      <w:r>
        <w:rPr>
          <w:rStyle w:val="bold"/>
        </w:rPr>
        <w:t>Renewal of an Initial License</w:t>
      </w:r>
      <w:r>
        <w:t>.</w:t>
      </w:r>
    </w:p>
    <w:p w:rsidR="00A827C9" w:rsidRDefault="00A827C9" w:rsidP="00A827C9">
      <w:r>
        <w:t xml:space="preserve">(a) An educator may renew an Initial license one time for an additional five years of employment. The decision of the Commissioner shall be final. </w:t>
      </w:r>
      <w:r>
        <w:br/>
        <w:t xml:space="preserve">(b) In order to be eligible for such renewal a candidate shall: </w:t>
      </w:r>
    </w:p>
    <w:p w:rsidR="00A827C9" w:rsidRDefault="00A827C9" w:rsidP="00A827C9">
      <w:pPr>
        <w:numPr>
          <w:ilvl w:val="0"/>
          <w:numId w:val="7"/>
        </w:numPr>
        <w:spacing w:before="100" w:beforeAutospacing="1" w:after="100" w:afterAutospacing="1"/>
      </w:pPr>
      <w:r>
        <w:t>Have been employed for five years under a valid Initial license.</w:t>
      </w:r>
    </w:p>
    <w:p w:rsidR="00A827C9" w:rsidRDefault="00A827C9" w:rsidP="00A827C9">
      <w:pPr>
        <w:numPr>
          <w:ilvl w:val="0"/>
          <w:numId w:val="7"/>
        </w:numPr>
        <w:spacing w:before="100" w:beforeAutospacing="1" w:after="100" w:afterAutospacing="1"/>
      </w:pPr>
      <w:r>
        <w:t>Present evidence of sound moral character.</w:t>
      </w:r>
    </w:p>
    <w:p w:rsidR="00A827C9" w:rsidRDefault="00A827C9" w:rsidP="00A827C9">
      <w:pPr>
        <w:numPr>
          <w:ilvl w:val="0"/>
          <w:numId w:val="7"/>
        </w:numPr>
        <w:spacing w:before="100" w:beforeAutospacing="1" w:after="100" w:afterAutospacing="1"/>
      </w:pPr>
      <w:r>
        <w:t>Submit a plan outlining how the candidate will fulfill the requirements for a Professional license.</w:t>
      </w:r>
    </w:p>
    <w:p w:rsidR="00A827C9" w:rsidRPr="00A827C9" w:rsidRDefault="00A827C9" w:rsidP="00A827C9">
      <w:pPr>
        <w:numPr>
          <w:ilvl w:val="0"/>
          <w:numId w:val="7"/>
        </w:numPr>
        <w:spacing w:before="100" w:beforeAutospacing="1" w:after="100" w:afterAutospacing="1"/>
      </w:pPr>
      <w:r w:rsidRPr="00107B41">
        <w:rPr>
          <w:u w:val="single"/>
        </w:rPr>
        <w:t>Additional requirements for the teacher of the deaf and hard of hearing license</w:t>
      </w:r>
      <w:r>
        <w:rPr>
          <w:u w:val="single"/>
        </w:rPr>
        <w:t xml:space="preserve"> – American Sign Language:</w:t>
      </w:r>
    </w:p>
    <w:p w:rsidR="00A827C9" w:rsidRDefault="00A827C9" w:rsidP="00A827C9">
      <w:pPr>
        <w:pStyle w:val="ListParagraph"/>
        <w:numPr>
          <w:ilvl w:val="1"/>
          <w:numId w:val="7"/>
        </w:numPr>
        <w:spacing w:before="100" w:beforeAutospacing="1" w:after="100" w:afterAutospacing="1"/>
      </w:pPr>
      <w:r w:rsidRPr="007C34A6">
        <w:rPr>
          <w:u w:val="single"/>
        </w:rPr>
        <w:t>Passing score on a test of American Sign Language approved by the Department.</w:t>
      </w:r>
    </w:p>
    <w:p w:rsidR="00A827C9" w:rsidRDefault="00A827C9" w:rsidP="00A827C9">
      <w:pPr>
        <w:spacing w:before="100" w:beforeAutospacing="1" w:after="100" w:afterAutospacing="1"/>
        <w:ind w:left="360"/>
      </w:pPr>
    </w:p>
    <w:p w:rsidR="00A827C9" w:rsidRPr="0016066D" w:rsidRDefault="00A827C9" w:rsidP="0016066D">
      <w:pPr>
        <w:spacing w:before="100" w:beforeAutospacing="1" w:after="100" w:afterAutospacing="1"/>
      </w:pPr>
    </w:p>
    <w:p w:rsidR="00435CCC" w:rsidRDefault="00435CCC" w:rsidP="00A827C9">
      <w:pPr>
        <w:spacing w:before="100" w:beforeAutospacing="1" w:after="100" w:afterAutospacing="1"/>
      </w:pPr>
    </w:p>
    <w:p w:rsidR="00435CCC" w:rsidRDefault="00435CCC" w:rsidP="00435CCC">
      <w:pPr>
        <w:spacing w:before="100" w:beforeAutospacing="1" w:after="100" w:afterAutospacing="1"/>
        <w:ind w:left="720"/>
      </w:pPr>
    </w:p>
    <w:p w:rsidR="00435CCC" w:rsidRPr="00435CCC" w:rsidRDefault="00435CCC" w:rsidP="00435CC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sectPr w:rsidR="00435CCC" w:rsidRPr="00435CCC" w:rsidSect="00D93C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EAD7F0"/>
    <w:lvl w:ilvl="0">
      <w:numFmt w:val="bullet"/>
      <w:lvlText w:val="*"/>
      <w:lvlJc w:val="left"/>
    </w:lvl>
  </w:abstractNum>
  <w:abstractNum w:abstractNumId="1">
    <w:nsid w:val="0A2732A5"/>
    <w:multiLevelType w:val="multilevel"/>
    <w:tmpl w:val="50728A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A6C70BE"/>
    <w:multiLevelType w:val="multilevel"/>
    <w:tmpl w:val="CD18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1562E"/>
    <w:multiLevelType w:val="multilevel"/>
    <w:tmpl w:val="F678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641BC"/>
    <w:multiLevelType w:val="multilevel"/>
    <w:tmpl w:val="AF7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D360A"/>
    <w:multiLevelType w:val="multilevel"/>
    <w:tmpl w:val="E194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A088F"/>
    <w:multiLevelType w:val="hybridMultilevel"/>
    <w:tmpl w:val="24EA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FC2E6B"/>
    <w:multiLevelType w:val="multilevel"/>
    <w:tmpl w:val="9684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75EEC"/>
    <w:multiLevelType w:val="multilevel"/>
    <w:tmpl w:val="B96E4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54B9A"/>
    <w:multiLevelType w:val="multilevel"/>
    <w:tmpl w:val="6BB0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435CCC"/>
    <w:rsid w:val="0010691E"/>
    <w:rsid w:val="00125C04"/>
    <w:rsid w:val="0016066D"/>
    <w:rsid w:val="00240200"/>
    <w:rsid w:val="002A6ADD"/>
    <w:rsid w:val="003264FD"/>
    <w:rsid w:val="00435CCC"/>
    <w:rsid w:val="004470DC"/>
    <w:rsid w:val="004C6339"/>
    <w:rsid w:val="00527583"/>
    <w:rsid w:val="00542743"/>
    <w:rsid w:val="00597AB7"/>
    <w:rsid w:val="006074A3"/>
    <w:rsid w:val="0089002E"/>
    <w:rsid w:val="008C0B3E"/>
    <w:rsid w:val="00971779"/>
    <w:rsid w:val="009B3D10"/>
    <w:rsid w:val="00A827C9"/>
    <w:rsid w:val="00CD00E8"/>
    <w:rsid w:val="00CE52ED"/>
    <w:rsid w:val="00D921BF"/>
    <w:rsid w:val="00D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C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3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35C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5CCC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35CCC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435CCC"/>
  </w:style>
  <w:style w:type="paragraph" w:styleId="ListParagraph">
    <w:name w:val="List Paragraph"/>
    <w:basedOn w:val="Normal"/>
    <w:uiPriority w:val="34"/>
    <w:qFormat/>
    <w:rsid w:val="00435C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4C63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lg">
    <w:name w:val="lg"/>
    <w:basedOn w:val="DefaultParagraphFont"/>
    <w:rsid w:val="004C6339"/>
  </w:style>
  <w:style w:type="character" w:styleId="Hyperlink">
    <w:name w:val="Hyperlink"/>
    <w:basedOn w:val="DefaultParagraphFont"/>
    <w:rsid w:val="00597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lawsregs/603cmr7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4c477b597e7c222eca25c8df3a89c345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95ef87827c111c756b1dee6e4b4097d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DESE-231-5308</_dlc_DocId>
    <_dlc_DocIdUrl xmlns="733efe1c-5bbe-4968-87dc-d400e65c879f">
      <Url>https://sharepoint.doemass.org/ese/webteam/cps/_layouts/DocIdRedir.aspx?ID=DESE-231-5308</Url>
      <Description>DESE-231-5308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78B611C-E282-4667-9D2F-585025DB5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14523-0652-44DE-BCB6-976267F7CAC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EB2DF3D-9C3B-4EAC-B3EC-1CF53096BA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751081-3624-4282-83E5-3F7429B16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REGULATIONS FOR EDUCATOR LICENSURE AND PREPARATION PROGRAM APPROVAL603 CMR 7.00, tracked changes</vt:lpstr>
    </vt:vector>
  </TitlesOfParts>
  <Company>ESE</Company>
  <LinksUpToDate>false</LinksUpToDate>
  <CharactersWithSpaces>6483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http://www.doe.mass.edu/lawsregs/603cmr7.html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Regulations for Educator Licensure and Preparation Program Approval 603 CMR 7.00, tracked changes</dc:title>
  <dc:creator>ESE</dc:creator>
  <cp:lastModifiedBy>ESE</cp:lastModifiedBy>
  <cp:revision>3</cp:revision>
  <dcterms:created xsi:type="dcterms:W3CDTF">2014-03-21T15:35:00Z</dcterms:created>
  <dcterms:modified xsi:type="dcterms:W3CDTF">2014-03-24T19:14:00Z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1d64018b-abcd-473d-b307-c2b87c003cf3</vt:lpwstr>
  </property>
  <property fmtid="{D5CDD505-2E9C-101B-9397-08002B2CF9AE}" pid="4" name="metadate">
    <vt:lpwstr>Mar 24 2014</vt:lpwstr>
  </property>
</Properties>
</file>