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2A" w:rsidRPr="009538BB" w:rsidRDefault="0082682A" w:rsidP="0082682A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9538BB">
        <w:rPr>
          <w:b/>
          <w:sz w:val="28"/>
          <w:szCs w:val="28"/>
        </w:rPr>
        <w:t>Winter/Spring 2012</w:t>
      </w:r>
    </w:p>
    <w:p w:rsidR="0082682A" w:rsidRPr="009538BB" w:rsidRDefault="0082682A" w:rsidP="0082682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538BB">
        <w:rPr>
          <w:sz w:val="24"/>
          <w:szCs w:val="24"/>
        </w:rPr>
        <w:t xml:space="preserve">ESE’s </w:t>
      </w:r>
      <w:r w:rsidRPr="009538BB">
        <w:rPr>
          <w:i/>
          <w:sz w:val="24"/>
          <w:szCs w:val="24"/>
        </w:rPr>
        <w:t>Educator Evaluation Model System</w:t>
      </w:r>
      <w:r w:rsidRPr="009538BB">
        <w:rPr>
          <w:sz w:val="24"/>
          <w:szCs w:val="24"/>
        </w:rPr>
        <w:t xml:space="preserve"> Powerpoint Presentation with presenter notes (January 30, 2012)</w:t>
      </w:r>
    </w:p>
    <w:p w:rsidR="0082682A" w:rsidRPr="009538BB" w:rsidRDefault="0082682A" w:rsidP="0082682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538BB">
        <w:rPr>
          <w:sz w:val="24"/>
          <w:szCs w:val="24"/>
        </w:rPr>
        <w:t xml:space="preserve">ESE’s </w:t>
      </w:r>
      <w:r w:rsidRPr="009538BB">
        <w:rPr>
          <w:i/>
          <w:sz w:val="24"/>
          <w:szCs w:val="24"/>
        </w:rPr>
        <w:t xml:space="preserve">Getting Started </w:t>
      </w:r>
      <w:r w:rsidRPr="009538BB">
        <w:rPr>
          <w:sz w:val="24"/>
          <w:szCs w:val="24"/>
        </w:rPr>
        <w:t>Powerpoint Presentation and handouts with presenter notes  (February 2012)</w:t>
      </w:r>
    </w:p>
    <w:p w:rsidR="0082682A" w:rsidRPr="009538BB" w:rsidRDefault="0082682A" w:rsidP="0082682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538BB">
        <w:rPr>
          <w:sz w:val="24"/>
          <w:szCs w:val="24"/>
        </w:rPr>
        <w:t>Regional workshops for superintendents and district administrative teams on “SMART” goals in the 5-Step Evaluation Cycle (February-March 2012)</w:t>
      </w:r>
    </w:p>
    <w:p w:rsidR="0082682A" w:rsidRPr="009538BB" w:rsidRDefault="0082682A" w:rsidP="0082682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Specialized Instructional Support Personnel (“</w:t>
      </w:r>
      <w:r w:rsidRPr="009538BB">
        <w:rPr>
          <w:sz w:val="24"/>
          <w:szCs w:val="24"/>
        </w:rPr>
        <w:t>Cas</w:t>
      </w:r>
      <w:r>
        <w:rPr>
          <w:sz w:val="24"/>
          <w:szCs w:val="24"/>
        </w:rPr>
        <w:t>eload Educator”) model rubric (March</w:t>
      </w:r>
      <w:r w:rsidRPr="009538BB">
        <w:rPr>
          <w:sz w:val="24"/>
          <w:szCs w:val="24"/>
        </w:rPr>
        <w:t xml:space="preserve"> 2012)</w:t>
      </w:r>
    </w:p>
    <w:p w:rsidR="0082682A" w:rsidRDefault="0082682A" w:rsidP="0082682A">
      <w:pPr>
        <w:pStyle w:val="NoSpacing"/>
        <w:ind w:left="360"/>
        <w:rPr>
          <w:sz w:val="24"/>
          <w:szCs w:val="24"/>
        </w:rPr>
      </w:pPr>
    </w:p>
    <w:p w:rsidR="0082682A" w:rsidRPr="009538BB" w:rsidRDefault="0082682A" w:rsidP="0082682A">
      <w:pPr>
        <w:pStyle w:val="NoSpacing"/>
        <w:rPr>
          <w:sz w:val="24"/>
          <w:szCs w:val="24"/>
        </w:rPr>
      </w:pPr>
    </w:p>
    <w:p w:rsidR="0082682A" w:rsidRPr="009538BB" w:rsidRDefault="0082682A" w:rsidP="0082682A">
      <w:pPr>
        <w:pStyle w:val="NoSpacing"/>
        <w:rPr>
          <w:b/>
          <w:sz w:val="28"/>
          <w:szCs w:val="28"/>
        </w:rPr>
      </w:pPr>
      <w:r w:rsidRPr="009538BB">
        <w:rPr>
          <w:b/>
          <w:sz w:val="28"/>
          <w:szCs w:val="28"/>
        </w:rPr>
        <w:t>Summer 2012</w:t>
      </w:r>
    </w:p>
    <w:p w:rsidR="0082682A" w:rsidRDefault="0082682A" w:rsidP="0082682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538BB">
        <w:rPr>
          <w:sz w:val="24"/>
          <w:szCs w:val="24"/>
        </w:rPr>
        <w:t>Guidance on identifying, selecting and/or developing District-Determined Measures of Student Learning and how to use State-and District-Determined Measures to rate educator impact on student learning</w:t>
      </w:r>
      <w:r>
        <w:rPr>
          <w:sz w:val="24"/>
          <w:szCs w:val="24"/>
        </w:rPr>
        <w:t xml:space="preserve"> (June 29</w:t>
      </w:r>
      <w:r w:rsidRPr="0096796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:rsidR="0082682A" w:rsidRPr="0096796B" w:rsidRDefault="0082682A" w:rsidP="0082682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6796B">
        <w:rPr>
          <w:sz w:val="24"/>
          <w:szCs w:val="24"/>
        </w:rPr>
        <w:t xml:space="preserve">List of ESE-approved consultants/organizations available to offer technical assistance and training </w:t>
      </w:r>
    </w:p>
    <w:p w:rsidR="0082682A" w:rsidRPr="0096796B" w:rsidRDefault="0082682A" w:rsidP="0082682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6796B">
        <w:rPr>
          <w:sz w:val="24"/>
          <w:szCs w:val="24"/>
        </w:rPr>
        <w:t>Seven (7) training modules for school-level teams on the 5-Step Evaluation Cycle with facilitator guides and list of organizations/consultants approved to support their use</w:t>
      </w:r>
    </w:p>
    <w:p w:rsidR="0082682A" w:rsidRDefault="0082682A" w:rsidP="0082682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538BB">
        <w:rPr>
          <w:sz w:val="24"/>
          <w:szCs w:val="24"/>
        </w:rPr>
        <w:t>Final ESE review criteria and process for</w:t>
      </w:r>
      <w:r>
        <w:rPr>
          <w:sz w:val="24"/>
          <w:szCs w:val="24"/>
        </w:rPr>
        <w:t xml:space="preserve"> districts related to adopting or </w:t>
      </w:r>
      <w:r w:rsidRPr="009538BB">
        <w:rPr>
          <w:sz w:val="24"/>
          <w:szCs w:val="24"/>
        </w:rPr>
        <w:t>adaptin</w:t>
      </w:r>
      <w:r>
        <w:rPr>
          <w:sz w:val="24"/>
          <w:szCs w:val="24"/>
        </w:rPr>
        <w:t>g the Model System or revising local existing evaluation systems</w:t>
      </w:r>
    </w:p>
    <w:p w:rsidR="0082682A" w:rsidRPr="0096796B" w:rsidRDefault="0082682A" w:rsidP="0082682A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9538BB">
        <w:rPr>
          <w:sz w:val="24"/>
          <w:szCs w:val="24"/>
        </w:rPr>
        <w:t>inal guidance on adapting rubrics with role specific indicators</w:t>
      </w:r>
    </w:p>
    <w:p w:rsidR="0082682A" w:rsidRDefault="0082682A" w:rsidP="0082682A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9538BB">
        <w:rPr>
          <w:sz w:val="24"/>
          <w:szCs w:val="24"/>
        </w:rPr>
        <w:t>Model Contr</w:t>
      </w:r>
      <w:r>
        <w:rPr>
          <w:sz w:val="24"/>
          <w:szCs w:val="24"/>
        </w:rPr>
        <w:t>act Language for administrators</w:t>
      </w:r>
    </w:p>
    <w:p w:rsidR="0082682A" w:rsidRPr="009538BB" w:rsidRDefault="0082682A" w:rsidP="0082682A">
      <w:pPr>
        <w:pStyle w:val="NoSpacing"/>
        <w:rPr>
          <w:sz w:val="24"/>
          <w:szCs w:val="24"/>
        </w:rPr>
      </w:pPr>
    </w:p>
    <w:p w:rsidR="0082682A" w:rsidRPr="009538BB" w:rsidRDefault="0082682A" w:rsidP="0082682A">
      <w:pPr>
        <w:pStyle w:val="NoSpacing"/>
        <w:rPr>
          <w:sz w:val="24"/>
          <w:szCs w:val="24"/>
        </w:rPr>
      </w:pPr>
    </w:p>
    <w:p w:rsidR="0082682A" w:rsidRPr="009538BB" w:rsidRDefault="0082682A" w:rsidP="0082682A">
      <w:pPr>
        <w:pStyle w:val="NoSpacing"/>
        <w:rPr>
          <w:b/>
          <w:sz w:val="28"/>
          <w:szCs w:val="28"/>
        </w:rPr>
      </w:pPr>
      <w:r w:rsidRPr="009538BB">
        <w:rPr>
          <w:b/>
          <w:sz w:val="28"/>
          <w:szCs w:val="28"/>
        </w:rPr>
        <w:t>Fall</w:t>
      </w:r>
      <w:r>
        <w:rPr>
          <w:b/>
          <w:sz w:val="28"/>
          <w:szCs w:val="28"/>
        </w:rPr>
        <w:t>/Winter</w:t>
      </w:r>
      <w:r w:rsidRPr="009538BB">
        <w:rPr>
          <w:b/>
          <w:sz w:val="28"/>
          <w:szCs w:val="28"/>
        </w:rPr>
        <w:t xml:space="preserve"> 2012 </w:t>
      </w:r>
      <w:r>
        <w:rPr>
          <w:b/>
          <w:sz w:val="28"/>
          <w:szCs w:val="28"/>
        </w:rPr>
        <w:t>through Spring 2013</w:t>
      </w:r>
    </w:p>
    <w:p w:rsidR="0082682A" w:rsidRPr="009538BB" w:rsidRDefault="0082682A" w:rsidP="0082682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Model Contract L</w:t>
      </w:r>
      <w:r w:rsidRPr="009538BB">
        <w:rPr>
          <w:sz w:val="24"/>
          <w:szCs w:val="24"/>
        </w:rPr>
        <w:t>anguage and implementation guide for Peer Assistance and Review</w:t>
      </w:r>
    </w:p>
    <w:p w:rsidR="0082682A" w:rsidRPr="009538BB" w:rsidRDefault="0082682A" w:rsidP="0082682A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538BB">
        <w:rPr>
          <w:sz w:val="24"/>
          <w:szCs w:val="24"/>
        </w:rPr>
        <w:t>ESE guidance on training and supporting evaluators</w:t>
      </w:r>
    </w:p>
    <w:p w:rsidR="0082682A" w:rsidRPr="0096796B" w:rsidRDefault="0082682A" w:rsidP="0082682A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9538BB">
        <w:rPr>
          <w:sz w:val="24"/>
          <w:szCs w:val="24"/>
        </w:rPr>
        <w:t>List of ESE-vetted and -subsidized resources for tra</w:t>
      </w:r>
      <w:r>
        <w:rPr>
          <w:sz w:val="24"/>
          <w:szCs w:val="24"/>
        </w:rPr>
        <w:t>ining and support of evaluators</w:t>
      </w:r>
    </w:p>
    <w:p w:rsidR="0082682A" w:rsidRPr="009538BB" w:rsidRDefault="0082682A" w:rsidP="0082682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538BB">
        <w:rPr>
          <w:sz w:val="24"/>
          <w:szCs w:val="24"/>
        </w:rPr>
        <w:t>Model Contract Language for Rating Educator Impact on Student Learning using State and District-Determined Measures</w:t>
      </w:r>
    </w:p>
    <w:p w:rsidR="0082682A" w:rsidRPr="009538BB" w:rsidRDefault="0082682A" w:rsidP="0082682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538BB">
        <w:rPr>
          <w:sz w:val="24"/>
          <w:szCs w:val="24"/>
        </w:rPr>
        <w:t>Two additional training modules for school level teams with facilitator guides on District-Determined Measures of student learning and rating educator impact and list of organizations/consultants approved to support their use</w:t>
      </w:r>
    </w:p>
    <w:p w:rsidR="0082682A" w:rsidRPr="009538BB" w:rsidRDefault="0082682A" w:rsidP="0082682A">
      <w:pPr>
        <w:pStyle w:val="NoSpacing"/>
        <w:rPr>
          <w:sz w:val="24"/>
          <w:szCs w:val="24"/>
        </w:rPr>
      </w:pPr>
    </w:p>
    <w:p w:rsidR="0082682A" w:rsidRPr="009538BB" w:rsidRDefault="0082682A" w:rsidP="0082682A">
      <w:pPr>
        <w:pStyle w:val="NoSpacing"/>
        <w:rPr>
          <w:b/>
          <w:sz w:val="28"/>
          <w:szCs w:val="28"/>
        </w:rPr>
      </w:pPr>
      <w:r w:rsidRPr="009538BB">
        <w:rPr>
          <w:b/>
          <w:sz w:val="28"/>
          <w:szCs w:val="28"/>
        </w:rPr>
        <w:t xml:space="preserve">July 2013 </w:t>
      </w:r>
    </w:p>
    <w:p w:rsidR="0082682A" w:rsidRPr="009538BB" w:rsidRDefault="0082682A" w:rsidP="0082682A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538BB">
        <w:rPr>
          <w:sz w:val="24"/>
          <w:szCs w:val="24"/>
        </w:rPr>
        <w:t>Implementation Guides for Using Staff Feedback in Administrator Evaluation, and Student Feedback in Educator Evaluation</w:t>
      </w:r>
    </w:p>
    <w:sectPr w:rsidR="0082682A" w:rsidRPr="009538BB" w:rsidSect="0082682A">
      <w:headerReference w:type="default" r:id="rId8"/>
      <w:footerReference w:type="default" r:id="rId9"/>
      <w:footerReference w:type="first" r:id="rId10"/>
      <w:type w:val="continuous"/>
      <w:pgSz w:w="12240" w:h="15840" w:code="1"/>
      <w:pgMar w:top="432" w:right="1008" w:bottom="245" w:left="1008" w:header="720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08" w:rsidRDefault="004B6D08" w:rsidP="0082682A">
      <w:pPr>
        <w:spacing w:after="0" w:line="240" w:lineRule="auto"/>
      </w:pPr>
      <w:r>
        <w:separator/>
      </w:r>
    </w:p>
  </w:endnote>
  <w:endnote w:type="continuationSeparator" w:id="0">
    <w:p w:rsidR="004B6D08" w:rsidRDefault="004B6D08" w:rsidP="0082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2A" w:rsidRDefault="0082682A" w:rsidP="0082682A">
    <w:pPr>
      <w:pStyle w:val="Footer"/>
      <w:tabs>
        <w:tab w:val="clear" w:pos="4680"/>
        <w:tab w:val="clear" w:pos="9360"/>
        <w:tab w:val="right" w:pos="9990"/>
      </w:tabs>
      <w:jc w:val="center"/>
    </w:pPr>
  </w:p>
  <w:p w:rsidR="0082682A" w:rsidRDefault="0082682A" w:rsidP="0082682A">
    <w:pPr>
      <w:pStyle w:val="Footer"/>
      <w:tabs>
        <w:tab w:val="clear" w:pos="4680"/>
        <w:tab w:val="clear" w:pos="9360"/>
        <w:tab w:val="right" w:pos="9990"/>
      </w:tabs>
    </w:pPr>
    <w:r>
      <w:t>Professional Development and Technical Assistance Resources</w:t>
    </w:r>
    <w:r>
      <w:tab/>
      <w:t>June 2012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2A" w:rsidRDefault="0082682A" w:rsidP="0082682A">
    <w:pPr>
      <w:pStyle w:val="Footer"/>
      <w:tabs>
        <w:tab w:val="clear" w:pos="4680"/>
        <w:tab w:val="left" w:pos="1305"/>
        <w:tab w:val="left" w:pos="3555"/>
        <w:tab w:val="left" w:pos="4365"/>
        <w:tab w:val="left" w:pos="5445"/>
      </w:tabs>
    </w:pPr>
    <w:r>
      <w:t>May 3, 2011</w:t>
    </w:r>
    <w:r>
      <w:tab/>
    </w:r>
    <w:r>
      <w:tab/>
    </w:r>
    <w:r>
      <w:tab/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08" w:rsidRDefault="004B6D08" w:rsidP="0082682A">
      <w:pPr>
        <w:spacing w:after="0" w:line="240" w:lineRule="auto"/>
      </w:pPr>
      <w:r>
        <w:separator/>
      </w:r>
    </w:p>
  </w:footnote>
  <w:footnote w:type="continuationSeparator" w:id="0">
    <w:p w:rsidR="004B6D08" w:rsidRDefault="004B6D08" w:rsidP="0082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2A" w:rsidRPr="006874B5" w:rsidRDefault="0093045B" w:rsidP="0082682A">
    <w:pPr>
      <w:spacing w:after="0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-321945</wp:posOffset>
          </wp:positionH>
          <wp:positionV relativeFrom="margin">
            <wp:posOffset>-1068705</wp:posOffset>
          </wp:positionV>
          <wp:extent cx="1445260" cy="704850"/>
          <wp:effectExtent l="0" t="0" r="2540" b="0"/>
          <wp:wrapSquare wrapText="bothSides"/>
          <wp:docPr id="1" name="Picture 0" descr="MA Department of Elementary &amp;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MA Department of Elementary &amp; Secondary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82A" w:rsidRPr="006874B5">
      <w:rPr>
        <w:sz w:val="28"/>
        <w:szCs w:val="28"/>
      </w:rPr>
      <w:t>Massachusetts Educator Evaluation</w:t>
    </w:r>
  </w:p>
  <w:p w:rsidR="0082682A" w:rsidRPr="002254AD" w:rsidRDefault="0082682A" w:rsidP="0082682A">
    <w:pPr>
      <w:spacing w:after="0" w:line="240" w:lineRule="auto"/>
      <w:jc w:val="center"/>
      <w:rPr>
        <w:b/>
        <w:sz w:val="32"/>
        <w:szCs w:val="32"/>
      </w:rPr>
    </w:pPr>
    <w:r w:rsidRPr="002254AD">
      <w:rPr>
        <w:b/>
        <w:sz w:val="32"/>
        <w:szCs w:val="32"/>
      </w:rPr>
      <w:t xml:space="preserve">ESE Professional Development &amp; </w:t>
    </w:r>
  </w:p>
  <w:p w:rsidR="0082682A" w:rsidRPr="002254AD" w:rsidRDefault="0082682A" w:rsidP="0082682A">
    <w:pPr>
      <w:spacing w:after="0" w:line="240" w:lineRule="auto"/>
      <w:jc w:val="center"/>
      <w:rPr>
        <w:b/>
        <w:sz w:val="32"/>
        <w:szCs w:val="32"/>
      </w:rPr>
    </w:pPr>
    <w:r w:rsidRPr="002254AD">
      <w:rPr>
        <w:b/>
        <w:sz w:val="32"/>
        <w:szCs w:val="32"/>
      </w:rPr>
      <w:t>Technical Assistance Resources</w:t>
    </w:r>
  </w:p>
  <w:p w:rsidR="0082682A" w:rsidRDefault="00826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17D"/>
    <w:multiLevelType w:val="hybridMultilevel"/>
    <w:tmpl w:val="82183FE2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57400"/>
    <w:multiLevelType w:val="hybridMultilevel"/>
    <w:tmpl w:val="F230ABAC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066DE"/>
    <w:multiLevelType w:val="multilevel"/>
    <w:tmpl w:val="EA5C5D14"/>
    <w:styleLink w:val="Bullet1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i w:val="0"/>
        <w:color w:val="E28521"/>
        <w:sz w:val="32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E28521"/>
      </w:rPr>
    </w:lvl>
    <w:lvl w:ilvl="2">
      <w:start w:val="1"/>
      <w:numFmt w:val="bullet"/>
      <w:lvlText w:val=""/>
      <w:lvlJc w:val="left"/>
      <w:pPr>
        <w:ind w:left="1800" w:hanging="360"/>
      </w:pPr>
      <w:rPr>
        <w:rFonts w:ascii="Wingdings" w:hAnsi="Wingdings" w:hint="default"/>
        <w:color w:val="E28521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4D2AD3"/>
    <w:multiLevelType w:val="hybridMultilevel"/>
    <w:tmpl w:val="5658053E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8D3671"/>
    <w:multiLevelType w:val="hybridMultilevel"/>
    <w:tmpl w:val="9EAA52F8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600117"/>
    <w:multiLevelType w:val="hybridMultilevel"/>
    <w:tmpl w:val="178A53AA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2F0733"/>
    <w:multiLevelType w:val="hybridMultilevel"/>
    <w:tmpl w:val="DEF26C08"/>
    <w:lvl w:ilvl="0" w:tplc="FFFFFFFF">
      <w:numFmt w:val="bullet"/>
      <w:lvlText w:val="-"/>
      <w:lvlJc w:val="left"/>
      <w:pPr>
        <w:ind w:left="36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63"/>
    <w:rsid w:val="004B6D08"/>
    <w:rsid w:val="005B2390"/>
    <w:rsid w:val="00731E42"/>
    <w:rsid w:val="0082682A"/>
    <w:rsid w:val="00847C8B"/>
    <w:rsid w:val="0093045B"/>
    <w:rsid w:val="00937B3A"/>
    <w:rsid w:val="00F1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20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B6B6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B697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6972"/>
    <w:rPr>
      <w:rFonts w:ascii="Times New Roman" w:hAnsi="Times New Roman" w:cs="Times New Roman"/>
      <w:sz w:val="20"/>
      <w:szCs w:val="20"/>
    </w:rPr>
  </w:style>
  <w:style w:type="paragraph" w:styleId="ColorfulList-Accent1">
    <w:name w:val="Colorful List Accent 1"/>
    <w:basedOn w:val="Normal"/>
    <w:uiPriority w:val="99"/>
    <w:qFormat/>
    <w:rsid w:val="00ED1C26"/>
    <w:pPr>
      <w:ind w:left="720"/>
      <w:contextualSpacing/>
    </w:pPr>
  </w:style>
  <w:style w:type="paragraph" w:styleId="NormalWeb">
    <w:name w:val="Normal (Web)"/>
    <w:basedOn w:val="Normal"/>
    <w:uiPriority w:val="99"/>
    <w:rsid w:val="00EC6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50C9A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D0214E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F25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F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F5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B2C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2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793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2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93F"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36059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8852FB"/>
    <w:pPr>
      <w:spacing w:line="240" w:lineRule="auto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3D19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D196A"/>
    <w:rPr>
      <w:rFonts w:ascii="Tahoma" w:hAnsi="Tahoma" w:cs="Tahoma"/>
      <w:sz w:val="16"/>
      <w:szCs w:val="16"/>
    </w:rPr>
  </w:style>
  <w:style w:type="paragraph" w:styleId="ColorfulShading-Accent1">
    <w:name w:val="Colorful Shading Accent 1"/>
    <w:hidden/>
    <w:uiPriority w:val="99"/>
    <w:semiHidden/>
    <w:rsid w:val="003D196A"/>
    <w:rPr>
      <w:sz w:val="22"/>
      <w:szCs w:val="22"/>
    </w:rPr>
  </w:style>
  <w:style w:type="table" w:styleId="TableGrid">
    <w:name w:val="Table Grid"/>
    <w:basedOn w:val="TableNormal"/>
    <w:uiPriority w:val="99"/>
    <w:locked/>
    <w:rsid w:val="00B63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ullet1">
    <w:name w:val="Bullet1"/>
    <w:uiPriority w:val="99"/>
    <w:rsid w:val="00952D56"/>
    <w:pPr>
      <w:numPr>
        <w:numId w:val="1"/>
      </w:numPr>
    </w:pPr>
  </w:style>
  <w:style w:type="paragraph" w:customStyle="1" w:styleId="NoSpacing">
    <w:name w:val="No Spacing"/>
    <w:uiPriority w:val="1"/>
    <w:qFormat/>
    <w:rsid w:val="00952D5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920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CB6B6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B697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B6972"/>
    <w:rPr>
      <w:rFonts w:ascii="Times New Roman" w:hAnsi="Times New Roman" w:cs="Times New Roman"/>
      <w:sz w:val="20"/>
      <w:szCs w:val="20"/>
    </w:rPr>
  </w:style>
  <w:style w:type="paragraph" w:styleId="ColorfulList-Accent1">
    <w:name w:val="Colorful List Accent 1"/>
    <w:basedOn w:val="Normal"/>
    <w:uiPriority w:val="99"/>
    <w:qFormat/>
    <w:rsid w:val="00ED1C26"/>
    <w:pPr>
      <w:ind w:left="720"/>
      <w:contextualSpacing/>
    </w:pPr>
  </w:style>
  <w:style w:type="paragraph" w:styleId="NormalWeb">
    <w:name w:val="Normal (Web)"/>
    <w:basedOn w:val="Normal"/>
    <w:uiPriority w:val="99"/>
    <w:rsid w:val="00EC60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50C9A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D0214E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7F25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4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7F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7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7F5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B2C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2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7793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2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7793F"/>
    <w:rPr>
      <w:rFonts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rsid w:val="00360597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8852FB"/>
    <w:pPr>
      <w:spacing w:line="240" w:lineRule="auto"/>
    </w:pPr>
    <w:rPr>
      <w:b/>
      <w:bCs/>
      <w:color w:val="4F81BD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3D19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D196A"/>
    <w:rPr>
      <w:rFonts w:ascii="Tahoma" w:hAnsi="Tahoma" w:cs="Tahoma"/>
      <w:sz w:val="16"/>
      <w:szCs w:val="16"/>
    </w:rPr>
  </w:style>
  <w:style w:type="paragraph" w:styleId="ColorfulShading-Accent1">
    <w:name w:val="Colorful Shading Accent 1"/>
    <w:hidden/>
    <w:uiPriority w:val="99"/>
    <w:semiHidden/>
    <w:rsid w:val="003D196A"/>
    <w:rPr>
      <w:sz w:val="22"/>
      <w:szCs w:val="22"/>
    </w:rPr>
  </w:style>
  <w:style w:type="table" w:styleId="TableGrid">
    <w:name w:val="Table Grid"/>
    <w:basedOn w:val="TableNormal"/>
    <w:uiPriority w:val="99"/>
    <w:locked/>
    <w:rsid w:val="00B630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ullet1">
    <w:name w:val="Bullet1"/>
    <w:uiPriority w:val="99"/>
    <w:rsid w:val="00952D56"/>
    <w:pPr>
      <w:numPr>
        <w:numId w:val="1"/>
      </w:numPr>
    </w:pPr>
  </w:style>
  <w:style w:type="paragraph" w:customStyle="1" w:styleId="NoSpacing">
    <w:name w:val="No Spacing"/>
    <w:uiPriority w:val="1"/>
    <w:qFormat/>
    <w:rsid w:val="00952D5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ESE Professional Development &amp; Technical Assistance Resources</vt:lpstr>
    </vt:vector>
  </TitlesOfParts>
  <Company>EOE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 Professional Development &amp; Technical Assistance Resources</dc:title>
  <dc:creator>ESE</dc:creator>
  <cp:lastModifiedBy>ESE</cp:lastModifiedBy>
  <cp:revision>2</cp:revision>
  <cp:lastPrinted>2012-06-13T19:41:00Z</cp:lastPrinted>
  <dcterms:created xsi:type="dcterms:W3CDTF">2012-06-25T12:31:00Z</dcterms:created>
  <dcterms:modified xsi:type="dcterms:W3CDTF">2012-06-25T12:31:00Z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0x010100A1D8499623C35543B46E2A107EDF3D31</vt:lpwstr>
  </property>
  <property fmtid="{D5CDD505-2E9C-101B-9397-08002B2CF9AE}" pid="3" name="_dlc_DocIdItemGuid">
    <vt:lpwstr>e483034c-7ce5-480b-8f28-483947dd0f71</vt:lpwstr>
  </property>
  <property fmtid="{D5CDD505-2E9C-101B-9397-08002B2CF9AE}" pid="4" name="_dlc_DocId">
    <vt:lpwstr>DESE-495-23</vt:lpwstr>
  </property>
  <property fmtid="{D5CDD505-2E9C-101B-9397-08002B2CF9AE}" pid="5" name="_dlc_DocIdUrl">
    <vt:lpwstr>https://sharepoint.doemass.org/ese/edeval/Training/_layouts/DocIdRedir.aspx?ID=DESE-495-23, DESE-495-23</vt:lpwstr>
  </property>
  <property fmtid="{D5CDD505-2E9C-101B-9397-08002B2CF9AE}" pid="6" name="metadate">
    <vt:lpwstr>Jun 25 2012</vt:lpwstr>
  </property>
</Properties>
</file>