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87" w:rsidRDefault="008A4487" w:rsidP="00F777AA">
      <w:pPr>
        <w:jc w:val="both"/>
        <w:rPr>
          <w:b/>
          <w:bCs/>
        </w:rPr>
      </w:pPr>
      <w:bookmarkStart w:id="0" w:name="_GoBack"/>
      <w:bookmarkEnd w:id="0"/>
    </w:p>
    <w:p w:rsidR="00F777AA" w:rsidRPr="00FD4771" w:rsidRDefault="00F777AA" w:rsidP="00F777AA">
      <w:pPr>
        <w:jc w:val="both"/>
      </w:pPr>
      <w:proofErr w:type="spellStart"/>
      <w:r w:rsidRPr="00FD4771">
        <w:rPr>
          <w:b/>
          <w:bCs/>
        </w:rPr>
        <w:t>Faelton</w:t>
      </w:r>
      <w:proofErr w:type="spellEnd"/>
      <w:r w:rsidRPr="00FD4771">
        <w:rPr>
          <w:b/>
          <w:bCs/>
        </w:rPr>
        <w:t xml:space="preserve"> Perkins</w:t>
      </w:r>
      <w:r w:rsidRPr="00FD4771">
        <w:t xml:space="preserve">, </w:t>
      </w:r>
      <w:r w:rsidRPr="00FD4771">
        <w:rPr>
          <w:b/>
        </w:rPr>
        <w:t>President of the Founding Board of Trustees</w:t>
      </w:r>
    </w:p>
    <w:p w:rsidR="00F777AA" w:rsidRPr="00FD4771" w:rsidRDefault="00F777AA" w:rsidP="00F777AA">
      <w:pPr>
        <w:spacing w:before="0"/>
        <w:jc w:val="both"/>
      </w:pPr>
      <w:r w:rsidRPr="00FD4771">
        <w:t>Mr. Perkins is the retired President of The Henry Perkins Co., a foundry in Bridgewater</w:t>
      </w:r>
      <w:r>
        <w:t xml:space="preserve">. </w:t>
      </w:r>
      <w:r w:rsidRPr="00FD4771">
        <w:t xml:space="preserve">Mr. Perkins </w:t>
      </w:r>
      <w:r>
        <w:t>holds</w:t>
      </w:r>
      <w:r w:rsidRPr="00FD4771">
        <w:t xml:space="preserve"> a B</w:t>
      </w:r>
      <w:r>
        <w:t>.</w:t>
      </w:r>
      <w:r w:rsidRPr="00FD4771">
        <w:t>E</w:t>
      </w:r>
      <w:r>
        <w:t>.</w:t>
      </w:r>
      <w:r w:rsidRPr="00FD4771">
        <w:t xml:space="preserve"> </w:t>
      </w:r>
      <w:r>
        <w:t>d</w:t>
      </w:r>
      <w:r w:rsidRPr="00FD4771">
        <w:t>egree from Yale University where he majored in Metallurgical Engineering</w:t>
      </w:r>
      <w:r>
        <w:t xml:space="preserve">. </w:t>
      </w:r>
      <w:r w:rsidRPr="00FD4771">
        <w:t>Mr. Perkins has lived in the Brockton region most of his life and strongly espouses a quality education for our children to enable them to be ethical and productive citizens</w:t>
      </w:r>
      <w:r>
        <w:t xml:space="preserve">. </w:t>
      </w:r>
      <w:r w:rsidRPr="00FD4771">
        <w:t>Mr. Perkins brings with him proven business management, leadership and knowledge of the charter school environment in our state</w:t>
      </w:r>
      <w:r>
        <w:t xml:space="preserve">. </w:t>
      </w:r>
    </w:p>
    <w:p w:rsidR="00F777AA" w:rsidRDefault="00F777AA" w:rsidP="00F777AA">
      <w:pPr>
        <w:jc w:val="both"/>
        <w:rPr>
          <w:b/>
        </w:rPr>
      </w:pPr>
      <w:r>
        <w:rPr>
          <w:b/>
        </w:rPr>
        <w:t>Sean Boucher, Founding Board Member</w:t>
      </w:r>
    </w:p>
    <w:p w:rsidR="00F777AA" w:rsidRPr="00673377" w:rsidRDefault="00F777AA" w:rsidP="00F777AA">
      <w:pPr>
        <w:spacing w:before="0"/>
        <w:jc w:val="both"/>
      </w:pPr>
      <w:r>
        <w:t>Mr. Boucher is the Vice President and Business Development Officer at Eastern Bank in Brockton. Mr. Boucher holds a B.S. in business administration from Western New England University and has pursued advanced training in banking and financial studies. His extensive experience in the financial sector and professional network in Brockton will be assets to our board.</w:t>
      </w:r>
    </w:p>
    <w:p w:rsidR="00F777AA" w:rsidRPr="00967892" w:rsidRDefault="00F777AA" w:rsidP="00F777AA">
      <w:pPr>
        <w:jc w:val="both"/>
        <w:rPr>
          <w:b/>
        </w:rPr>
      </w:pPr>
      <w:r w:rsidRPr="00967892">
        <w:rPr>
          <w:b/>
        </w:rPr>
        <w:t>Maura J. Carney</w:t>
      </w:r>
      <w:r>
        <w:rPr>
          <w:b/>
        </w:rPr>
        <w:t>, Founding Board Member</w:t>
      </w:r>
    </w:p>
    <w:p w:rsidR="00F777AA" w:rsidRDefault="00F777AA" w:rsidP="00F777AA">
      <w:pPr>
        <w:spacing w:before="0"/>
        <w:jc w:val="both"/>
      </w:pPr>
      <w:r w:rsidRPr="00967892">
        <w:rPr>
          <w:bCs/>
        </w:rPr>
        <w:t>Ms. Carney</w:t>
      </w:r>
      <w:r w:rsidRPr="00967892">
        <w:t xml:space="preserve"> is</w:t>
      </w:r>
      <w:r>
        <w:t xml:space="preserve"> the General Manager of The Brockton Fair, as well as the President of Designs by Maura, a full service interior design firm. Ms. Carney holds an MBA from Salve Regina University and a B.A. from Boston College. Ms. Carney is a lifelong resident of Brockton and brings valuable management and facility experience as well as strong community connections. </w:t>
      </w:r>
    </w:p>
    <w:p w:rsidR="00F777AA" w:rsidRDefault="00F777AA" w:rsidP="00F777AA">
      <w:pPr>
        <w:jc w:val="both"/>
        <w:rPr>
          <w:b/>
        </w:rPr>
      </w:pPr>
      <w:r>
        <w:rPr>
          <w:b/>
        </w:rPr>
        <w:t>Earl Edwards, Founding Board Member</w:t>
      </w:r>
    </w:p>
    <w:p w:rsidR="00F777AA" w:rsidRPr="00041D65" w:rsidRDefault="00F777AA" w:rsidP="00F777AA">
      <w:pPr>
        <w:spacing w:before="0"/>
        <w:jc w:val="both"/>
      </w:pPr>
      <w:r>
        <w:t>Mr. Edwards is a high school teacher and former Teach for America corps member. In the summer of 2012, Mr. Edwards was the camp director with the Old Colony YMCA of Brockton; in this role, he oversaw a camp program design to meet the needs of at-risk youth in Brockton. He holds a B.A. in Sciences from Boston College. Mr. Edwards’ hands-on experience with Brockton youth and as a classroom teacher will provide the board with a valuable perspective.</w:t>
      </w:r>
    </w:p>
    <w:p w:rsidR="00F777AA" w:rsidRPr="00562906" w:rsidRDefault="00F777AA" w:rsidP="00F777AA">
      <w:pPr>
        <w:jc w:val="both"/>
        <w:rPr>
          <w:b/>
        </w:rPr>
      </w:pPr>
      <w:proofErr w:type="spellStart"/>
      <w:r w:rsidRPr="00562906">
        <w:rPr>
          <w:b/>
        </w:rPr>
        <w:t>Annya</w:t>
      </w:r>
      <w:proofErr w:type="spellEnd"/>
      <w:r w:rsidRPr="00562906">
        <w:rPr>
          <w:b/>
        </w:rPr>
        <w:t xml:space="preserve"> Houghton, Founding Board Member</w:t>
      </w:r>
    </w:p>
    <w:p w:rsidR="00F777AA" w:rsidRDefault="00F777AA" w:rsidP="00F777AA">
      <w:pPr>
        <w:spacing w:before="0"/>
        <w:jc w:val="both"/>
      </w:pPr>
      <w:r>
        <w:t>Ms. Haughton is the Vice Principal of Morton Middle School in Fall River. Prior to this, she was the director of teacher education and the UMASS Boston Urban Scholars Program at the University of Massachusetts, Boston. Ms. Haughton holds a CAGS from the University of Massachusetts, an M.A. in education from Columbia University Teachers College and a B.S. in elementary education from Northeastern University. Her extensive education and leadership experience will be invaluable to our board.</w:t>
      </w:r>
    </w:p>
    <w:p w:rsidR="00F777AA" w:rsidRPr="00FD4771" w:rsidRDefault="00F777AA" w:rsidP="00F777AA">
      <w:pPr>
        <w:jc w:val="both"/>
        <w:rPr>
          <w:b/>
        </w:rPr>
      </w:pPr>
      <w:proofErr w:type="spellStart"/>
      <w:r>
        <w:rPr>
          <w:b/>
        </w:rPr>
        <w:t>Shawni</w:t>
      </w:r>
      <w:proofErr w:type="spellEnd"/>
      <w:r>
        <w:rPr>
          <w:b/>
        </w:rPr>
        <w:t xml:space="preserve"> </w:t>
      </w:r>
      <w:proofErr w:type="spellStart"/>
      <w:r>
        <w:rPr>
          <w:b/>
        </w:rPr>
        <w:t>Littlehale</w:t>
      </w:r>
      <w:proofErr w:type="spellEnd"/>
      <w:r w:rsidRPr="00FD4771">
        <w:rPr>
          <w:b/>
        </w:rPr>
        <w:t>, Founding Board Member</w:t>
      </w:r>
    </w:p>
    <w:p w:rsidR="00F777AA" w:rsidRDefault="00F777AA" w:rsidP="00F777AA">
      <w:pPr>
        <w:spacing w:before="0"/>
        <w:jc w:val="both"/>
      </w:pPr>
      <w:r w:rsidRPr="007F0BAA">
        <w:t xml:space="preserve">Ms. </w:t>
      </w:r>
      <w:proofErr w:type="spellStart"/>
      <w:r w:rsidRPr="007F0BAA">
        <w:t>Littlehale</w:t>
      </w:r>
      <w:proofErr w:type="spellEnd"/>
      <w:r w:rsidRPr="007F0BAA">
        <w:t xml:space="preserve"> operates </w:t>
      </w:r>
      <w:proofErr w:type="spellStart"/>
      <w:r w:rsidRPr="007F0BAA">
        <w:t>Littlehale</w:t>
      </w:r>
      <w:proofErr w:type="spellEnd"/>
      <w:r>
        <w:t xml:space="preserve"> Consulting, a firm dedicated to policy report-writing, grant-writing, and project design management and marketing. She currently serves on the board of the House of Possibilities, a grassroots initiative born out of love for children with significant challenges. Ms. </w:t>
      </w:r>
      <w:proofErr w:type="spellStart"/>
      <w:r>
        <w:t>Littlehale</w:t>
      </w:r>
      <w:proofErr w:type="spellEnd"/>
      <w:r>
        <w:t xml:space="preserve"> brings valuable policy development experience and a lifelong commitment to education and civic action.</w:t>
      </w:r>
    </w:p>
    <w:p w:rsidR="00F777AA" w:rsidRDefault="00F777AA" w:rsidP="00F777AA">
      <w:pPr>
        <w:jc w:val="both"/>
        <w:rPr>
          <w:b/>
        </w:rPr>
      </w:pPr>
      <w:r>
        <w:rPr>
          <w:b/>
        </w:rPr>
        <w:t xml:space="preserve">Hans </w:t>
      </w:r>
      <w:proofErr w:type="spellStart"/>
      <w:r>
        <w:rPr>
          <w:b/>
        </w:rPr>
        <w:t>Maxime</w:t>
      </w:r>
      <w:proofErr w:type="spellEnd"/>
      <w:r>
        <w:rPr>
          <w:b/>
        </w:rPr>
        <w:t>, Founding Board Member</w:t>
      </w:r>
    </w:p>
    <w:p w:rsidR="00F777AA" w:rsidRPr="00302839" w:rsidRDefault="00F777AA" w:rsidP="00F777AA">
      <w:pPr>
        <w:spacing w:before="0"/>
        <w:jc w:val="both"/>
      </w:pPr>
      <w:r w:rsidRPr="00302839">
        <w:t xml:space="preserve">Mr. </w:t>
      </w:r>
      <w:proofErr w:type="spellStart"/>
      <w:r w:rsidRPr="00302839">
        <w:t>Maxime</w:t>
      </w:r>
      <w:proofErr w:type="spellEnd"/>
      <w:r w:rsidRPr="00302839">
        <w:t xml:space="preserve">, a Randolph resident, </w:t>
      </w:r>
      <w:r>
        <w:t xml:space="preserve">is a senior regulatory auditor with the Department of Homeland Security’s Office of International Trade. He holds an MBA from Suffolk University and a B.S. in accounting from the University of Massachusetts at Dartmouth. Mr. </w:t>
      </w:r>
      <w:proofErr w:type="spellStart"/>
      <w:r>
        <w:t>Maxime</w:t>
      </w:r>
      <w:proofErr w:type="spellEnd"/>
      <w:r>
        <w:t xml:space="preserve"> brings significant financial experience to the board. </w:t>
      </w:r>
    </w:p>
    <w:p w:rsidR="00F777AA" w:rsidRDefault="00F777AA" w:rsidP="00F777AA">
      <w:pPr>
        <w:jc w:val="both"/>
        <w:rPr>
          <w:b/>
        </w:rPr>
      </w:pPr>
      <w:r>
        <w:rPr>
          <w:b/>
        </w:rPr>
        <w:t xml:space="preserve">Peter </w:t>
      </w:r>
      <w:proofErr w:type="spellStart"/>
      <w:r>
        <w:rPr>
          <w:b/>
        </w:rPr>
        <w:t>Ubertaccio</w:t>
      </w:r>
      <w:proofErr w:type="spellEnd"/>
      <w:r>
        <w:rPr>
          <w:b/>
        </w:rPr>
        <w:t>, Founding Board Member</w:t>
      </w:r>
    </w:p>
    <w:p w:rsidR="00F777AA" w:rsidRPr="00624CE9" w:rsidRDefault="00F777AA" w:rsidP="00F777AA">
      <w:pPr>
        <w:spacing w:before="0"/>
        <w:jc w:val="both"/>
      </w:pPr>
      <w:r w:rsidRPr="00624CE9">
        <w:t xml:space="preserve">Mr. </w:t>
      </w:r>
      <w:proofErr w:type="spellStart"/>
      <w:r w:rsidRPr="00624CE9">
        <w:t>Ubertaccio</w:t>
      </w:r>
      <w:proofErr w:type="spellEnd"/>
      <w:r w:rsidRPr="00624CE9">
        <w:t xml:space="preserve"> is a professor at </w:t>
      </w:r>
      <w:proofErr w:type="spellStart"/>
      <w:r w:rsidRPr="00624CE9">
        <w:t>Stonehill</w:t>
      </w:r>
      <w:proofErr w:type="spellEnd"/>
      <w:r w:rsidRPr="00624CE9">
        <w:t xml:space="preserve"> College where he serves as the Director of the Joseph Martin Institute for Law and Society and the chair of the Department of Political</w:t>
      </w:r>
      <w:r>
        <w:t xml:space="preserve">. He holds a Ph.D. in politics from Brandeis University and a B.A. in American government from Catholic University. Mr. </w:t>
      </w:r>
      <w:proofErr w:type="spellStart"/>
      <w:r>
        <w:t>Ubertaccio</w:t>
      </w:r>
      <w:proofErr w:type="spellEnd"/>
      <w:r>
        <w:t xml:space="preserve"> has published extensively on history and politics and will bring valuable insights to the board.</w:t>
      </w:r>
    </w:p>
    <w:p w:rsidR="00F777AA" w:rsidRPr="00FD4771" w:rsidRDefault="00F777AA" w:rsidP="00F777AA">
      <w:pPr>
        <w:jc w:val="both"/>
        <w:rPr>
          <w:b/>
        </w:rPr>
      </w:pPr>
      <w:r w:rsidRPr="00FD4771">
        <w:rPr>
          <w:b/>
        </w:rPr>
        <w:t xml:space="preserve">John T. </w:t>
      </w:r>
      <w:proofErr w:type="spellStart"/>
      <w:r w:rsidRPr="00FD4771">
        <w:rPr>
          <w:b/>
        </w:rPr>
        <w:t>Yunits</w:t>
      </w:r>
      <w:proofErr w:type="spellEnd"/>
      <w:r w:rsidRPr="00FD4771">
        <w:rPr>
          <w:b/>
        </w:rPr>
        <w:t>, Esq., Founding Board Member</w:t>
      </w:r>
    </w:p>
    <w:p w:rsidR="00F777AA" w:rsidRDefault="00F777AA" w:rsidP="00F777AA">
      <w:pPr>
        <w:pStyle w:val="NoSpacing"/>
        <w:jc w:val="both"/>
        <w:rPr>
          <w:rFonts w:ascii="Times New Roman" w:hAnsi="Times New Roman"/>
        </w:rPr>
      </w:pPr>
      <w:r w:rsidRPr="00FD4771">
        <w:rPr>
          <w:rFonts w:ascii="Times New Roman" w:hAnsi="Times New Roman"/>
        </w:rPr>
        <w:t xml:space="preserve">Mr. </w:t>
      </w:r>
      <w:proofErr w:type="spellStart"/>
      <w:r w:rsidRPr="00FD4771">
        <w:rPr>
          <w:rFonts w:ascii="Times New Roman" w:hAnsi="Times New Roman"/>
        </w:rPr>
        <w:t>Yunits</w:t>
      </w:r>
      <w:proofErr w:type="spellEnd"/>
      <w:r w:rsidRPr="00FD4771">
        <w:rPr>
          <w:rFonts w:ascii="Times New Roman" w:hAnsi="Times New Roman"/>
        </w:rPr>
        <w:t xml:space="preserve">, a resident of Brockton, is President of the </w:t>
      </w:r>
      <w:proofErr w:type="spellStart"/>
      <w:r w:rsidRPr="00FD4771">
        <w:rPr>
          <w:rFonts w:ascii="Times New Roman" w:hAnsi="Times New Roman"/>
        </w:rPr>
        <w:t>Yunits</w:t>
      </w:r>
      <w:proofErr w:type="spellEnd"/>
      <w:r w:rsidRPr="00FD4771">
        <w:rPr>
          <w:rFonts w:ascii="Times New Roman" w:hAnsi="Times New Roman"/>
        </w:rPr>
        <w:t xml:space="preserve"> Associates consulting and legal firm. Prior to establishing his strategic consulting and legal practice, Mr. </w:t>
      </w:r>
      <w:proofErr w:type="spellStart"/>
      <w:r w:rsidRPr="00FD4771">
        <w:rPr>
          <w:rFonts w:ascii="Times New Roman" w:hAnsi="Times New Roman"/>
        </w:rPr>
        <w:t>Yunits</w:t>
      </w:r>
      <w:proofErr w:type="spellEnd"/>
      <w:r w:rsidRPr="00FD4771">
        <w:rPr>
          <w:rFonts w:ascii="Times New Roman" w:hAnsi="Times New Roman"/>
        </w:rPr>
        <w:t xml:space="preserve"> served as Brockton’s mayor from 1996</w:t>
      </w:r>
      <w:r>
        <w:rPr>
          <w:rFonts w:ascii="Times New Roman" w:hAnsi="Times New Roman"/>
        </w:rPr>
        <w:t xml:space="preserve"> to </w:t>
      </w:r>
      <w:r w:rsidRPr="00FD4771">
        <w:rPr>
          <w:rFonts w:ascii="Times New Roman" w:hAnsi="Times New Roman"/>
        </w:rPr>
        <w:t xml:space="preserve">2006. Mr. </w:t>
      </w:r>
      <w:proofErr w:type="spellStart"/>
      <w:r w:rsidRPr="00FD4771">
        <w:rPr>
          <w:rFonts w:ascii="Times New Roman" w:hAnsi="Times New Roman"/>
        </w:rPr>
        <w:t>Yunits</w:t>
      </w:r>
      <w:proofErr w:type="spellEnd"/>
      <w:r w:rsidRPr="00FD4771">
        <w:rPr>
          <w:rFonts w:ascii="Times New Roman" w:hAnsi="Times New Roman"/>
        </w:rPr>
        <w:t xml:space="preserve">’ commitment to public service continues to this day. He serves </w:t>
      </w:r>
      <w:r>
        <w:rPr>
          <w:rFonts w:ascii="Times New Roman" w:hAnsi="Times New Roman"/>
        </w:rPr>
        <w:t>on the boards of</w:t>
      </w:r>
      <w:r w:rsidRPr="00FD4771">
        <w:rPr>
          <w:rFonts w:ascii="Times New Roman" w:hAnsi="Times New Roman"/>
        </w:rPr>
        <w:t xml:space="preserve"> School Building Authority Project Manager Oversight Committee a</w:t>
      </w:r>
      <w:r>
        <w:rPr>
          <w:rFonts w:ascii="Times New Roman" w:hAnsi="Times New Roman"/>
        </w:rPr>
        <w:t>nd</w:t>
      </w:r>
      <w:r w:rsidRPr="00FD4771">
        <w:rPr>
          <w:rFonts w:ascii="Times New Roman" w:hAnsi="Times New Roman"/>
        </w:rPr>
        <w:t xml:space="preserve"> Cardinal Spellman High School. </w:t>
      </w:r>
    </w:p>
    <w:p w:rsidR="0010691E" w:rsidRDefault="0010691E"/>
    <w:sectPr w:rsidR="0010691E" w:rsidSect="0047256E">
      <w:headerReference w:type="default" r:id="rId7"/>
      <w:footerReference w:type="default" r:id="rId8"/>
      <w:pgSz w:w="12240" w:h="15840"/>
      <w:pgMar w:top="1170" w:right="1260" w:bottom="360" w:left="1260" w:header="450" w:footer="1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64" w:rsidRDefault="00EE1C64" w:rsidP="00F777AA">
      <w:pPr>
        <w:spacing w:before="0"/>
      </w:pPr>
      <w:r>
        <w:separator/>
      </w:r>
    </w:p>
  </w:endnote>
  <w:endnote w:type="continuationSeparator" w:id="0">
    <w:p w:rsidR="00EE1C64" w:rsidRDefault="00EE1C64" w:rsidP="00F777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7787"/>
      <w:docPartObj>
        <w:docPartGallery w:val="Page Numbers (Bottom of Page)"/>
        <w:docPartUnique/>
      </w:docPartObj>
    </w:sdtPr>
    <w:sdtEndPr/>
    <w:sdtContent>
      <w:p w:rsidR="0047256E" w:rsidRDefault="001D5FA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7256E" w:rsidRDefault="004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64" w:rsidRDefault="00EE1C64" w:rsidP="00F777AA">
      <w:pPr>
        <w:spacing w:before="0"/>
      </w:pPr>
      <w:r>
        <w:separator/>
      </w:r>
    </w:p>
  </w:footnote>
  <w:footnote w:type="continuationSeparator" w:id="0">
    <w:p w:rsidR="00EE1C64" w:rsidRDefault="00EE1C64" w:rsidP="00F777A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AA" w:rsidRPr="001D7562" w:rsidRDefault="00F777AA" w:rsidP="00F777AA">
    <w:pPr>
      <w:pStyle w:val="Header"/>
      <w:jc w:val="center"/>
      <w:rPr>
        <w:b/>
        <w:sz w:val="28"/>
        <w:szCs w:val="28"/>
      </w:rPr>
    </w:pPr>
    <w:r w:rsidRPr="001D7562">
      <w:rPr>
        <w:b/>
        <w:sz w:val="28"/>
        <w:szCs w:val="28"/>
      </w:rPr>
      <w:t>International Charter School of Brockton</w:t>
    </w:r>
  </w:p>
  <w:p w:rsidR="00F777AA" w:rsidRPr="001D7562" w:rsidRDefault="00F777AA" w:rsidP="00F777AA">
    <w:pPr>
      <w:pStyle w:val="Header"/>
      <w:jc w:val="center"/>
      <w:rPr>
        <w:szCs w:val="22"/>
      </w:rPr>
    </w:pPr>
    <w:r w:rsidRPr="001D7562">
      <w:rPr>
        <w:szCs w:val="22"/>
      </w:rPr>
      <w:t>Proposed Board of Trustees</w:t>
    </w:r>
  </w:p>
  <w:p w:rsidR="00F777AA" w:rsidRDefault="00F777AA" w:rsidP="001D7562">
    <w:pPr>
      <w:pStyle w:val="Header"/>
      <w:jc w:val="center"/>
    </w:pPr>
    <w:r w:rsidRPr="001D7562">
      <w:rPr>
        <w:i/>
        <w:iCs/>
        <w:sz w:val="20"/>
        <w:szCs w:val="20"/>
      </w:rPr>
      <w:t xml:space="preserve">This is prepared by the founding group of the proposed </w:t>
    </w:r>
    <w:r w:rsidRPr="001D7562">
      <w:rPr>
        <w:i/>
        <w:sz w:val="20"/>
        <w:szCs w:val="20"/>
      </w:rPr>
      <w:t>International Charter School of Brockton</w:t>
    </w:r>
    <w:r w:rsidRPr="001D7562">
      <w:rPr>
        <w:i/>
        <w:iCs/>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77AA"/>
    <w:rsid w:val="000B593A"/>
    <w:rsid w:val="0010691E"/>
    <w:rsid w:val="001D5FAF"/>
    <w:rsid w:val="001D7562"/>
    <w:rsid w:val="002841D5"/>
    <w:rsid w:val="00286069"/>
    <w:rsid w:val="003F06AD"/>
    <w:rsid w:val="003F6FAC"/>
    <w:rsid w:val="0047256E"/>
    <w:rsid w:val="00542743"/>
    <w:rsid w:val="00583FC9"/>
    <w:rsid w:val="008A4487"/>
    <w:rsid w:val="009560EA"/>
    <w:rsid w:val="009B3D10"/>
    <w:rsid w:val="00A26C24"/>
    <w:rsid w:val="00AC4117"/>
    <w:rsid w:val="00B0737B"/>
    <w:rsid w:val="00DE63D6"/>
    <w:rsid w:val="00E477BE"/>
    <w:rsid w:val="00EE1C64"/>
    <w:rsid w:val="00F44EBA"/>
    <w:rsid w:val="00F777AA"/>
    <w:rsid w:val="00FD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7AA"/>
    <w:pPr>
      <w:spacing w:before="12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77AA"/>
    <w:pPr>
      <w:tabs>
        <w:tab w:val="center" w:pos="4680"/>
        <w:tab w:val="right" w:pos="9360"/>
      </w:tabs>
      <w:spacing w:before="0"/>
    </w:pPr>
    <w:rPr>
      <w:sz w:val="24"/>
      <w:szCs w:val="24"/>
    </w:rPr>
  </w:style>
  <w:style w:type="character" w:customStyle="1" w:styleId="HeaderChar">
    <w:name w:val="Header Char"/>
    <w:basedOn w:val="DefaultParagraphFont"/>
    <w:link w:val="Header"/>
    <w:uiPriority w:val="99"/>
    <w:rsid w:val="00F777AA"/>
    <w:rPr>
      <w:sz w:val="24"/>
      <w:szCs w:val="24"/>
    </w:rPr>
  </w:style>
  <w:style w:type="paragraph" w:styleId="Footer">
    <w:name w:val="footer"/>
    <w:basedOn w:val="Normal"/>
    <w:link w:val="FooterChar"/>
    <w:uiPriority w:val="99"/>
    <w:rsid w:val="00F777AA"/>
    <w:pPr>
      <w:tabs>
        <w:tab w:val="center" w:pos="4680"/>
        <w:tab w:val="right" w:pos="9360"/>
      </w:tabs>
      <w:spacing w:before="0"/>
    </w:pPr>
    <w:rPr>
      <w:sz w:val="24"/>
      <w:szCs w:val="24"/>
    </w:rPr>
  </w:style>
  <w:style w:type="character" w:customStyle="1" w:styleId="FooterChar">
    <w:name w:val="Footer Char"/>
    <w:basedOn w:val="DefaultParagraphFont"/>
    <w:link w:val="Footer"/>
    <w:uiPriority w:val="99"/>
    <w:rsid w:val="00F777AA"/>
    <w:rPr>
      <w:sz w:val="24"/>
      <w:szCs w:val="24"/>
    </w:rPr>
  </w:style>
  <w:style w:type="paragraph" w:styleId="BalloonText">
    <w:name w:val="Balloon Text"/>
    <w:basedOn w:val="Normal"/>
    <w:link w:val="BalloonTextChar"/>
    <w:rsid w:val="00F777AA"/>
    <w:pPr>
      <w:spacing w:before="0"/>
    </w:pPr>
    <w:rPr>
      <w:rFonts w:ascii="Tahoma" w:hAnsi="Tahoma" w:cs="Tahoma"/>
      <w:sz w:val="16"/>
      <w:szCs w:val="16"/>
    </w:rPr>
  </w:style>
  <w:style w:type="character" w:customStyle="1" w:styleId="BalloonTextChar">
    <w:name w:val="Balloon Text Char"/>
    <w:basedOn w:val="DefaultParagraphFont"/>
    <w:link w:val="BalloonText"/>
    <w:rsid w:val="00F777AA"/>
    <w:rPr>
      <w:rFonts w:ascii="Tahoma" w:hAnsi="Tahoma" w:cs="Tahoma"/>
      <w:sz w:val="16"/>
      <w:szCs w:val="16"/>
    </w:rPr>
  </w:style>
  <w:style w:type="paragraph" w:styleId="NoSpacing">
    <w:name w:val="No Spacing"/>
    <w:link w:val="NoSpacingChar"/>
    <w:uiPriority w:val="1"/>
    <w:qFormat/>
    <w:rsid w:val="00F777AA"/>
    <w:pPr>
      <w:ind w:right="-43"/>
      <w:jc w:val="center"/>
    </w:pPr>
    <w:rPr>
      <w:rFonts w:ascii="Calibri" w:eastAsia="Calibri" w:hAnsi="Calibri"/>
      <w:sz w:val="22"/>
      <w:szCs w:val="22"/>
      <w:lang w:bidi="en-US"/>
    </w:rPr>
  </w:style>
  <w:style w:type="character" w:customStyle="1" w:styleId="NoSpacingChar">
    <w:name w:val="No Spacing Char"/>
    <w:link w:val="NoSpacing"/>
    <w:uiPriority w:val="1"/>
    <w:rsid w:val="00F777AA"/>
    <w:rPr>
      <w:rFonts w:ascii="Calibri" w:eastAsia="Calibri" w:hAnsi="Calibri"/>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79005">
      <w:bodyDiv w:val="1"/>
      <w:marLeft w:val="0"/>
      <w:marRight w:val="0"/>
      <w:marTop w:val="0"/>
      <w:marBottom w:val="0"/>
      <w:divBdr>
        <w:top w:val="none" w:sz="0" w:space="0" w:color="auto"/>
        <w:left w:val="none" w:sz="0" w:space="0" w:color="auto"/>
        <w:bottom w:val="none" w:sz="0" w:space="0" w:color="auto"/>
        <w:right w:val="none" w:sz="0" w:space="0" w:color="auto"/>
      </w:divBdr>
    </w:div>
    <w:div w:id="170945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3464</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International Charter School of Brockton, Feb 2013</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International Charter School of Brockton, Feb 2013</dc:title>
  <dc:creator>ESE</dc:creator>
  <cp:lastModifiedBy>ESE</cp:lastModifiedBy>
  <cp:revision>3</cp:revision>
  <dcterms:created xsi:type="dcterms:W3CDTF">2013-02-20T16:33:00Z</dcterms:created>
  <dcterms:modified xsi:type="dcterms:W3CDTF">2013-02-25T19:34:00Z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