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5"/>
        <w:gridCol w:w="2051"/>
        <w:gridCol w:w="2930"/>
        <w:gridCol w:w="1800"/>
      </w:tblGrid>
      <w:tr w:rsidR="00F04A76" w:rsidRPr="00F9249A" w:rsidTr="00057BAE">
        <w:trPr>
          <w:trHeight w:val="268"/>
        </w:trPr>
        <w:tc>
          <w:tcPr>
            <w:tcW w:w="5000" w:type="pct"/>
            <w:gridSpan w:val="4"/>
            <w:shd w:val="clear" w:color="auto" w:fill="D9D9D9"/>
            <w:tcMar>
              <w:top w:w="0" w:type="dxa"/>
              <w:left w:w="108" w:type="dxa"/>
              <w:bottom w:w="0" w:type="dxa"/>
              <w:right w:w="108" w:type="dxa"/>
            </w:tcMar>
          </w:tcPr>
          <w:p w:rsidR="00F04A76" w:rsidRPr="00F9249A" w:rsidRDefault="00F04A76" w:rsidP="007402C3">
            <w:pPr>
              <w:jc w:val="center"/>
              <w:rPr>
                <w:rFonts w:ascii="Times New Roman" w:hAnsi="Times New Roman"/>
                <w:b/>
                <w:sz w:val="32"/>
                <w:szCs w:val="32"/>
              </w:rPr>
            </w:pPr>
            <w:bookmarkStart w:id="0" w:name="Text11"/>
            <w:bookmarkStart w:id="1" w:name="_GoBack"/>
            <w:bookmarkEnd w:id="1"/>
            <w:r w:rsidRPr="00F9249A">
              <w:rPr>
                <w:rFonts w:ascii="Times New Roman" w:hAnsi="Times New Roman"/>
                <w:b/>
                <w:sz w:val="32"/>
                <w:szCs w:val="32"/>
              </w:rPr>
              <w:t>Amendment Request–February 2014</w:t>
            </w:r>
          </w:p>
          <w:bookmarkEnd w:id="0"/>
          <w:p w:rsidR="00F04A76" w:rsidRPr="00F77225" w:rsidRDefault="00F04A76" w:rsidP="007402C3">
            <w:pPr>
              <w:jc w:val="center"/>
              <w:rPr>
                <w:rFonts w:ascii="Times New Roman" w:eastAsia="Batang" w:hAnsi="Times New Roman"/>
                <w:b/>
                <w:bCs/>
                <w:i/>
                <w:sz w:val="24"/>
                <w:szCs w:val="24"/>
                <w:lang w:eastAsia="ko-KR"/>
              </w:rPr>
            </w:pPr>
            <w:smartTag w:uri="urn:schemas-microsoft-com:office:smarttags" w:element="place">
              <w:smartTag w:uri="urn:schemas-microsoft-com:office:smarttags" w:element="PlaceName">
                <w:r w:rsidRPr="00F9249A">
                  <w:rPr>
                    <w:rFonts w:ascii="Times New Roman" w:hAnsi="Times New Roman"/>
                    <w:b/>
                    <w:sz w:val="32"/>
                    <w:szCs w:val="32"/>
                  </w:rPr>
                  <w:t>Atlantis</w:t>
                </w:r>
              </w:smartTag>
              <w:r w:rsidRPr="00F9249A">
                <w:rPr>
                  <w:rFonts w:ascii="Times New Roman" w:hAnsi="Times New Roman"/>
                  <w:b/>
                  <w:sz w:val="32"/>
                  <w:szCs w:val="32"/>
                </w:rPr>
                <w:t xml:space="preserve"> </w:t>
              </w:r>
              <w:smartTag w:uri="urn:schemas-microsoft-com:office:smarttags" w:element="PlaceName">
                <w:r w:rsidRPr="00F9249A">
                  <w:rPr>
                    <w:rFonts w:ascii="Times New Roman" w:hAnsi="Times New Roman"/>
                    <w:b/>
                    <w:sz w:val="32"/>
                    <w:szCs w:val="32"/>
                  </w:rPr>
                  <w:t>Charter</w:t>
                </w:r>
              </w:smartTag>
              <w:r w:rsidRPr="00F9249A">
                <w:rPr>
                  <w:rFonts w:ascii="Times New Roman" w:hAnsi="Times New Roman"/>
                  <w:b/>
                  <w:sz w:val="32"/>
                  <w:szCs w:val="32"/>
                </w:rPr>
                <w:t xml:space="preserve"> </w:t>
              </w:r>
              <w:smartTag w:uri="urn:schemas-microsoft-com:office:smarttags" w:element="PlaceType">
                <w:r w:rsidRPr="00F9249A">
                  <w:rPr>
                    <w:rFonts w:ascii="Times New Roman" w:hAnsi="Times New Roman"/>
                    <w:b/>
                    <w:sz w:val="32"/>
                    <w:szCs w:val="32"/>
                  </w:rPr>
                  <w:t>School</w:t>
                </w:r>
              </w:smartTag>
            </w:smartTag>
            <w:r w:rsidRPr="00F9249A">
              <w:rPr>
                <w:rFonts w:ascii="Times New Roman" w:hAnsi="Times New Roman"/>
                <w:b/>
                <w:sz w:val="32"/>
                <w:szCs w:val="32"/>
              </w:rPr>
              <w:t xml:space="preserve"> (ACS)</w:t>
            </w:r>
          </w:p>
        </w:tc>
      </w:tr>
      <w:tr w:rsidR="00F04A76" w:rsidRPr="00F9249A" w:rsidTr="004F744A">
        <w:trPr>
          <w:trHeight w:val="323"/>
        </w:trPr>
        <w:tc>
          <w:tcPr>
            <w:tcW w:w="1707"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Type of Charter</w:t>
            </w:r>
          </w:p>
        </w:tc>
        <w:bookmarkStart w:id="2" w:name="Text29"/>
        <w:tc>
          <w:tcPr>
            <w:tcW w:w="996" w:type="pct"/>
            <w:tcMar>
              <w:top w:w="0" w:type="dxa"/>
              <w:left w:w="108" w:type="dxa"/>
              <w:bottom w:w="0" w:type="dxa"/>
              <w:right w:w="108" w:type="dxa"/>
            </w:tcMar>
            <w:vAlign w:val="center"/>
          </w:tcPr>
          <w:p w:rsidR="00F04A76" w:rsidRPr="004F744A" w:rsidRDefault="0029636C" w:rsidP="00A26E74">
            <w:pPr>
              <w:tabs>
                <w:tab w:val="left" w:pos="1940"/>
              </w:tabs>
              <w:spacing w:before="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fldChar w:fldCharType="begin">
                <w:ffData>
                  <w:name w:val="Text29"/>
                  <w:enabled/>
                  <w:calcOnExit w:val="0"/>
                  <w:textInput/>
                </w:ffData>
              </w:fldChar>
            </w:r>
            <w:r w:rsidR="00F04A76" w:rsidRPr="004F744A">
              <w:rPr>
                <w:rFonts w:ascii="Times New Roman" w:eastAsia="Batang" w:hAnsi="Times New Roman"/>
                <w:sz w:val="23"/>
                <w:szCs w:val="23"/>
                <w:lang w:eastAsia="ko-KR"/>
              </w:rPr>
              <w:instrText xml:space="preserve"> FORMTEXT </w:instrText>
            </w:r>
            <w:r w:rsidRPr="004F744A">
              <w:rPr>
                <w:rFonts w:ascii="Times New Roman" w:eastAsia="Batang" w:hAnsi="Times New Roman"/>
                <w:sz w:val="23"/>
                <w:szCs w:val="23"/>
                <w:lang w:eastAsia="ko-KR"/>
              </w:rPr>
            </w:r>
            <w:r w:rsidRPr="004F744A">
              <w:rPr>
                <w:rFonts w:ascii="Times New Roman" w:eastAsia="Batang" w:hAnsi="Times New Roman"/>
                <w:sz w:val="23"/>
                <w:szCs w:val="23"/>
                <w:lang w:eastAsia="ko-KR"/>
              </w:rPr>
              <w:fldChar w:fldCharType="separate"/>
            </w:r>
            <w:r w:rsidR="00F04A76" w:rsidRPr="004F744A">
              <w:rPr>
                <w:rFonts w:ascii="Times New Roman" w:eastAsia="Batang" w:hAnsi="Times New Roman"/>
                <w:noProof/>
                <w:sz w:val="23"/>
                <w:szCs w:val="23"/>
                <w:lang w:eastAsia="ko-KR"/>
              </w:rPr>
              <w:t>Commonwealth</w:t>
            </w:r>
            <w:r w:rsidRPr="004F744A">
              <w:rPr>
                <w:rFonts w:ascii="Times New Roman" w:eastAsia="Batang" w:hAnsi="Times New Roman"/>
                <w:sz w:val="23"/>
                <w:szCs w:val="23"/>
                <w:lang w:eastAsia="ko-KR"/>
              </w:rPr>
              <w:fldChar w:fldCharType="end"/>
            </w:r>
            <w:bookmarkEnd w:id="2"/>
          </w:p>
        </w:tc>
        <w:tc>
          <w:tcPr>
            <w:tcW w:w="1423"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Location</w:t>
            </w:r>
          </w:p>
        </w:tc>
        <w:tc>
          <w:tcPr>
            <w:tcW w:w="874" w:type="pct"/>
            <w:tcMar>
              <w:top w:w="0" w:type="dxa"/>
              <w:left w:w="108" w:type="dxa"/>
              <w:bottom w:w="0" w:type="dxa"/>
              <w:right w:w="108" w:type="dxa"/>
            </w:tcMar>
            <w:vAlign w:val="center"/>
          </w:tcPr>
          <w:p w:rsidR="00F04A76" w:rsidRPr="004F744A" w:rsidRDefault="00F04A76" w:rsidP="00A26E74">
            <w:pPr>
              <w:tabs>
                <w:tab w:val="left" w:pos="1940"/>
              </w:tabs>
              <w:spacing w:before="40" w:after="40"/>
              <w:ind w:left="162" w:hanging="193"/>
              <w:rPr>
                <w:rFonts w:ascii="Times New Roman" w:eastAsia="Batang" w:hAnsi="Times New Roman"/>
                <w:sz w:val="23"/>
                <w:szCs w:val="23"/>
                <w:lang w:eastAsia="ko-KR"/>
              </w:rPr>
            </w:pPr>
            <w:smartTag w:uri="urn:schemas-microsoft-com:office:smarttags" w:element="place">
              <w:smartTag w:uri="urn:schemas-microsoft-com:office:smarttags" w:element="City">
                <w:r w:rsidRPr="004F744A">
                  <w:rPr>
                    <w:rFonts w:ascii="Times New Roman" w:eastAsia="Batang" w:hAnsi="Times New Roman"/>
                    <w:sz w:val="23"/>
                    <w:szCs w:val="23"/>
                    <w:lang w:eastAsia="ko-KR"/>
                  </w:rPr>
                  <w:t>Fall River</w:t>
                </w:r>
              </w:smartTag>
            </w:smartTag>
          </w:p>
        </w:tc>
      </w:tr>
      <w:tr w:rsidR="00F04A76" w:rsidRPr="00F9249A" w:rsidTr="00A26E74">
        <w:trPr>
          <w:trHeight w:val="503"/>
        </w:trPr>
        <w:tc>
          <w:tcPr>
            <w:tcW w:w="1707"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Regional or Non-Regional?</w:t>
            </w:r>
          </w:p>
        </w:tc>
        <w:tc>
          <w:tcPr>
            <w:tcW w:w="996" w:type="pct"/>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Non-Regional</w:t>
            </w:r>
          </w:p>
        </w:tc>
        <w:tc>
          <w:tcPr>
            <w:tcW w:w="1423"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 xml:space="preserve">Districts in Region </w:t>
            </w:r>
          </w:p>
          <w:p w:rsidR="00F04A76" w:rsidRPr="004F744A" w:rsidRDefault="00F04A76" w:rsidP="00A26E74">
            <w:pPr>
              <w:tabs>
                <w:tab w:val="left" w:pos="1940"/>
              </w:tabs>
              <w:spacing w:before="40"/>
              <w:ind w:left="162" w:hanging="193"/>
              <w:rPr>
                <w:rFonts w:ascii="Times New Roman" w:eastAsia="Batang" w:hAnsi="Times New Roman"/>
                <w:bCs/>
                <w:sz w:val="23"/>
                <w:szCs w:val="23"/>
                <w:lang w:eastAsia="ko-KR"/>
              </w:rPr>
            </w:pPr>
            <w:r w:rsidRPr="004F744A">
              <w:rPr>
                <w:rFonts w:ascii="Times New Roman" w:eastAsia="Batang" w:hAnsi="Times New Roman"/>
                <w:sz w:val="23"/>
                <w:szCs w:val="23"/>
                <w:lang w:eastAsia="ko-KR"/>
              </w:rPr>
              <w:t>(if applicable)</w:t>
            </w:r>
          </w:p>
        </w:tc>
        <w:tc>
          <w:tcPr>
            <w:tcW w:w="874" w:type="pct"/>
            <w:tcMar>
              <w:top w:w="0" w:type="dxa"/>
              <w:left w:w="108" w:type="dxa"/>
              <w:bottom w:w="0" w:type="dxa"/>
              <w:right w:w="108" w:type="dxa"/>
            </w:tcMar>
            <w:vAlign w:val="center"/>
          </w:tcPr>
          <w:p w:rsidR="00F04A76" w:rsidRPr="004F744A" w:rsidRDefault="00F04A76" w:rsidP="00A26E74">
            <w:pPr>
              <w:tabs>
                <w:tab w:val="left" w:pos="1940"/>
              </w:tabs>
              <w:spacing w:before="40" w:after="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NA</w:t>
            </w:r>
          </w:p>
        </w:tc>
      </w:tr>
      <w:tr w:rsidR="00F04A76" w:rsidRPr="00F9249A" w:rsidTr="00A26E74">
        <w:trPr>
          <w:trHeight w:val="291"/>
        </w:trPr>
        <w:tc>
          <w:tcPr>
            <w:tcW w:w="1707"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Year Opened</w:t>
            </w:r>
          </w:p>
        </w:tc>
        <w:tc>
          <w:tcPr>
            <w:tcW w:w="996" w:type="pct"/>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1995</w:t>
            </w:r>
          </w:p>
        </w:tc>
        <w:tc>
          <w:tcPr>
            <w:tcW w:w="1423"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Year(s) Renewed</w:t>
            </w:r>
          </w:p>
        </w:tc>
        <w:tc>
          <w:tcPr>
            <w:tcW w:w="874" w:type="pct"/>
            <w:tcMar>
              <w:top w:w="0" w:type="dxa"/>
              <w:left w:w="108" w:type="dxa"/>
              <w:bottom w:w="0" w:type="dxa"/>
              <w:right w:w="108" w:type="dxa"/>
            </w:tcMar>
            <w:vAlign w:val="center"/>
          </w:tcPr>
          <w:p w:rsidR="00F04A76" w:rsidRPr="004F744A" w:rsidRDefault="00F04A76" w:rsidP="00A26E74">
            <w:pPr>
              <w:tabs>
                <w:tab w:val="left" w:pos="1940"/>
              </w:tabs>
              <w:spacing w:before="40" w:after="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2000, 2005, 2010</w:t>
            </w:r>
          </w:p>
        </w:tc>
      </w:tr>
      <w:tr w:rsidR="00F04A76" w:rsidRPr="00F9249A" w:rsidTr="00A26E74">
        <w:trPr>
          <w:trHeight w:val="358"/>
        </w:trPr>
        <w:tc>
          <w:tcPr>
            <w:tcW w:w="1707"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Maximum Enrollment</w:t>
            </w:r>
          </w:p>
        </w:tc>
        <w:tc>
          <w:tcPr>
            <w:tcW w:w="996" w:type="pct"/>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795</w:t>
            </w:r>
          </w:p>
        </w:tc>
        <w:tc>
          <w:tcPr>
            <w:tcW w:w="1423"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Current Enrollment</w:t>
            </w:r>
          </w:p>
        </w:tc>
        <w:tc>
          <w:tcPr>
            <w:tcW w:w="874" w:type="pct"/>
            <w:tcMar>
              <w:top w:w="0" w:type="dxa"/>
              <w:left w:w="108" w:type="dxa"/>
              <w:bottom w:w="0" w:type="dxa"/>
              <w:right w:w="108" w:type="dxa"/>
            </w:tcMar>
            <w:vAlign w:val="center"/>
          </w:tcPr>
          <w:p w:rsidR="00F04A76" w:rsidRPr="004F744A" w:rsidRDefault="00F04A76" w:rsidP="00A26E74">
            <w:pPr>
              <w:tabs>
                <w:tab w:val="left" w:pos="1940"/>
              </w:tabs>
              <w:spacing w:before="40" w:after="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795</w:t>
            </w:r>
          </w:p>
        </w:tc>
      </w:tr>
      <w:tr w:rsidR="00F04A76" w:rsidRPr="00F9249A" w:rsidTr="004F744A">
        <w:trPr>
          <w:trHeight w:val="278"/>
        </w:trPr>
        <w:tc>
          <w:tcPr>
            <w:tcW w:w="1707"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Chartered Grade Span</w:t>
            </w:r>
          </w:p>
        </w:tc>
        <w:tc>
          <w:tcPr>
            <w:tcW w:w="996" w:type="pct"/>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K-12</w:t>
            </w:r>
          </w:p>
        </w:tc>
        <w:tc>
          <w:tcPr>
            <w:tcW w:w="1423"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Current Grade Span</w:t>
            </w:r>
          </w:p>
        </w:tc>
        <w:tc>
          <w:tcPr>
            <w:tcW w:w="874" w:type="pct"/>
            <w:tcMar>
              <w:top w:w="0" w:type="dxa"/>
              <w:left w:w="108" w:type="dxa"/>
              <w:bottom w:w="0" w:type="dxa"/>
              <w:right w:w="108" w:type="dxa"/>
            </w:tcMar>
            <w:vAlign w:val="center"/>
          </w:tcPr>
          <w:p w:rsidR="00F04A76" w:rsidRPr="004F744A" w:rsidRDefault="00F04A76" w:rsidP="00A26E74">
            <w:pPr>
              <w:tabs>
                <w:tab w:val="left" w:pos="1940"/>
              </w:tabs>
              <w:spacing w:before="40" w:after="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K-8</w:t>
            </w:r>
          </w:p>
        </w:tc>
      </w:tr>
      <w:tr w:rsidR="00F04A76" w:rsidRPr="00F9249A" w:rsidTr="004F744A">
        <w:trPr>
          <w:trHeight w:val="332"/>
        </w:trPr>
        <w:tc>
          <w:tcPr>
            <w:tcW w:w="1707"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rPr>
                <w:rFonts w:ascii="Times New Roman" w:eastAsia="Batang" w:hAnsi="Times New Roman"/>
                <w:b/>
                <w:sz w:val="23"/>
                <w:szCs w:val="23"/>
                <w:lang w:eastAsia="ko-KR"/>
              </w:rPr>
            </w:pPr>
            <w:r w:rsidRPr="004F744A">
              <w:rPr>
                <w:rFonts w:ascii="Times New Roman" w:eastAsia="Batang" w:hAnsi="Times New Roman"/>
                <w:b/>
                <w:sz w:val="23"/>
                <w:szCs w:val="23"/>
                <w:lang w:eastAsia="ko-KR"/>
              </w:rPr>
              <w:t>Students on Waitlist</w:t>
            </w:r>
          </w:p>
        </w:tc>
        <w:tc>
          <w:tcPr>
            <w:tcW w:w="996" w:type="pct"/>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421</w:t>
            </w:r>
          </w:p>
        </w:tc>
        <w:tc>
          <w:tcPr>
            <w:tcW w:w="1423" w:type="pct"/>
            <w:shd w:val="clear" w:color="auto" w:fill="F2F2F2"/>
            <w:tcMar>
              <w:top w:w="0" w:type="dxa"/>
              <w:left w:w="108" w:type="dxa"/>
              <w:bottom w:w="0" w:type="dxa"/>
              <w:right w:w="108" w:type="dxa"/>
            </w:tcMar>
            <w:vAlign w:val="center"/>
          </w:tcPr>
          <w:p w:rsidR="00F04A76" w:rsidRPr="004F744A" w:rsidRDefault="00F04A76" w:rsidP="00A26E74">
            <w:pPr>
              <w:tabs>
                <w:tab w:val="left" w:pos="1940"/>
              </w:tabs>
              <w:spacing w:before="40"/>
              <w:ind w:left="162" w:hanging="193"/>
              <w:rPr>
                <w:rFonts w:ascii="Times New Roman" w:eastAsia="Batang" w:hAnsi="Times New Roman"/>
                <w:b/>
                <w:sz w:val="23"/>
                <w:szCs w:val="23"/>
                <w:lang w:eastAsia="ko-KR"/>
              </w:rPr>
            </w:pPr>
            <w:r w:rsidRPr="004F744A">
              <w:rPr>
                <w:rFonts w:ascii="Times New Roman" w:eastAsia="Batang" w:hAnsi="Times New Roman"/>
                <w:b/>
                <w:sz w:val="23"/>
                <w:szCs w:val="23"/>
                <w:lang w:eastAsia="ko-KR"/>
              </w:rPr>
              <w:t>Current Age of School</w:t>
            </w:r>
          </w:p>
        </w:tc>
        <w:tc>
          <w:tcPr>
            <w:tcW w:w="874" w:type="pct"/>
            <w:tcMar>
              <w:top w:w="0" w:type="dxa"/>
              <w:left w:w="108" w:type="dxa"/>
              <w:bottom w:w="0" w:type="dxa"/>
              <w:right w:w="108" w:type="dxa"/>
            </w:tcMar>
            <w:vAlign w:val="center"/>
          </w:tcPr>
          <w:p w:rsidR="00F04A76" w:rsidRPr="004F744A" w:rsidRDefault="00F04A76" w:rsidP="00A26E74">
            <w:pPr>
              <w:tabs>
                <w:tab w:val="left" w:pos="1940"/>
              </w:tabs>
              <w:spacing w:before="40" w:after="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18 years</w:t>
            </w:r>
          </w:p>
        </w:tc>
      </w:tr>
      <w:tr w:rsidR="00F04A76" w:rsidRPr="00F9249A" w:rsidTr="004A4A9C">
        <w:trPr>
          <w:trHeight w:val="440"/>
        </w:trPr>
        <w:tc>
          <w:tcPr>
            <w:tcW w:w="1707" w:type="pct"/>
            <w:shd w:val="clear" w:color="auto" w:fill="FFFFFF"/>
            <w:tcMar>
              <w:top w:w="0" w:type="dxa"/>
              <w:left w:w="108" w:type="dxa"/>
              <w:bottom w:w="0" w:type="dxa"/>
              <w:right w:w="108" w:type="dxa"/>
            </w:tcMar>
            <w:vAlign w:val="center"/>
          </w:tcPr>
          <w:p w:rsidR="00F04A76" w:rsidRPr="004F744A" w:rsidRDefault="00F04A76" w:rsidP="00A26E74">
            <w:pPr>
              <w:tabs>
                <w:tab w:val="left" w:pos="1940"/>
              </w:tabs>
              <w:spacing w:before="120" w:after="40"/>
              <w:ind w:left="162" w:hanging="193"/>
              <w:rPr>
                <w:rFonts w:ascii="Times New Roman" w:eastAsia="Batang" w:hAnsi="Times New Roman"/>
                <w:b/>
                <w:sz w:val="23"/>
                <w:szCs w:val="23"/>
                <w:lang w:eastAsia="ko-KR"/>
              </w:rPr>
            </w:pPr>
            <w:r w:rsidRPr="004F744A">
              <w:rPr>
                <w:rFonts w:ascii="Times New Roman" w:eastAsia="Batang" w:hAnsi="Times New Roman"/>
                <w:b/>
                <w:sz w:val="23"/>
                <w:szCs w:val="23"/>
                <w:lang w:eastAsia="ko-KR"/>
              </w:rPr>
              <w:t xml:space="preserve">Amendment Request </w:t>
            </w:r>
          </w:p>
        </w:tc>
        <w:tc>
          <w:tcPr>
            <w:tcW w:w="3293" w:type="pct"/>
            <w:gridSpan w:val="3"/>
            <w:shd w:val="clear" w:color="auto" w:fill="FFFFFF"/>
            <w:vAlign w:val="center"/>
          </w:tcPr>
          <w:p w:rsidR="00F04A76" w:rsidRPr="004F744A" w:rsidRDefault="00F04A76" w:rsidP="00A26E74">
            <w:pPr>
              <w:tabs>
                <w:tab w:val="left" w:pos="1940"/>
              </w:tabs>
              <w:spacing w:before="120" w:after="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 xml:space="preserve">  </w:t>
            </w:r>
            <w:r>
              <w:rPr>
                <w:rFonts w:ascii="Times New Roman" w:eastAsia="Batang" w:hAnsi="Times New Roman"/>
                <w:sz w:val="23"/>
                <w:szCs w:val="23"/>
                <w:lang w:eastAsia="ko-KR"/>
              </w:rPr>
              <w:t xml:space="preserve"> </w:t>
            </w:r>
            <w:r w:rsidRPr="004F744A">
              <w:rPr>
                <w:rFonts w:ascii="Times New Roman" w:eastAsia="Batang" w:hAnsi="Times New Roman"/>
                <w:sz w:val="23"/>
                <w:szCs w:val="23"/>
                <w:lang w:eastAsia="ko-KR"/>
              </w:rPr>
              <w:t xml:space="preserve">Increase maximum enrollment from 795 to 1400. </w:t>
            </w:r>
            <w:r w:rsidRPr="004F744A">
              <w:rPr>
                <w:rFonts w:ascii="Times New Roman" w:eastAsia="Batang" w:hAnsi="Times New Roman"/>
                <w:b/>
                <w:sz w:val="23"/>
                <w:szCs w:val="23"/>
                <w:lang w:eastAsia="ko-KR"/>
              </w:rPr>
              <w:t>Proven Provider Status Required.</w:t>
            </w:r>
          </w:p>
        </w:tc>
      </w:tr>
      <w:tr w:rsidR="00F04A76" w:rsidRPr="00F9249A" w:rsidTr="00CE137E">
        <w:trPr>
          <w:trHeight w:val="980"/>
        </w:trPr>
        <w:tc>
          <w:tcPr>
            <w:tcW w:w="5000" w:type="pct"/>
            <w:gridSpan w:val="4"/>
            <w:shd w:val="clear" w:color="auto" w:fill="FFFFFF"/>
            <w:tcMar>
              <w:top w:w="0" w:type="dxa"/>
              <w:left w:w="108" w:type="dxa"/>
              <w:bottom w:w="0" w:type="dxa"/>
              <w:right w:w="108" w:type="dxa"/>
            </w:tcMar>
          </w:tcPr>
          <w:p w:rsidR="00F04A76" w:rsidRPr="00A26E74" w:rsidRDefault="00F04A76" w:rsidP="007402C3">
            <w:pPr>
              <w:tabs>
                <w:tab w:val="left" w:pos="1940"/>
              </w:tabs>
              <w:spacing w:before="120" w:after="40"/>
              <w:ind w:left="162" w:hanging="193"/>
              <w:rPr>
                <w:rFonts w:ascii="Times New Roman" w:eastAsia="Batang" w:hAnsi="Times New Roman"/>
                <w:b/>
                <w:sz w:val="23"/>
                <w:szCs w:val="23"/>
                <w:lang w:eastAsia="ko-KR"/>
              </w:rPr>
            </w:pPr>
            <w:smartTag w:uri="urn:schemas-microsoft-com:office:smarttags" w:element="place">
              <w:r w:rsidRPr="00A26E74">
                <w:rPr>
                  <w:rFonts w:ascii="Times New Roman" w:eastAsia="Batang" w:hAnsi="Times New Roman"/>
                  <w:b/>
                  <w:sz w:val="23"/>
                  <w:szCs w:val="23"/>
                  <w:lang w:eastAsia="ko-KR"/>
                </w:rPr>
                <w:t>Mission</w:t>
              </w:r>
            </w:smartTag>
            <w:r w:rsidRPr="00A26E74">
              <w:rPr>
                <w:rFonts w:ascii="Times New Roman" w:eastAsia="Batang" w:hAnsi="Times New Roman"/>
                <w:b/>
                <w:sz w:val="23"/>
                <w:szCs w:val="23"/>
                <w:lang w:eastAsia="ko-KR"/>
              </w:rPr>
              <w:t xml:space="preserve"> Statement</w:t>
            </w:r>
          </w:p>
          <w:p w:rsidR="00F04A76" w:rsidRPr="00F9249A" w:rsidRDefault="00F04A76" w:rsidP="00237EDA">
            <w:pPr>
              <w:autoSpaceDE w:val="0"/>
              <w:autoSpaceDN w:val="0"/>
              <w:adjustRightInd w:val="0"/>
              <w:spacing w:before="120" w:after="40"/>
              <w:ind w:left="158"/>
              <w:outlineLvl w:val="0"/>
              <w:rPr>
                <w:rFonts w:ascii="Times New Roman" w:hAnsi="Times New Roman"/>
                <w:sz w:val="23"/>
                <w:szCs w:val="23"/>
              </w:rPr>
            </w:pPr>
            <w:r w:rsidRPr="00A26E74">
              <w:rPr>
                <w:rFonts w:ascii="Times New Roman" w:hAnsi="Times New Roman"/>
                <w:sz w:val="23"/>
                <w:szCs w:val="23"/>
              </w:rPr>
              <w:t xml:space="preserve">The mission of ACS is to provide an education second to none, yielding academic excellence and life-long learning skills.  </w:t>
            </w:r>
            <w:smartTag w:uri="urn:schemas-microsoft-com:office:smarttags" w:element="place">
              <w:smartTag w:uri="urn:schemas-microsoft-com:office:smarttags" w:element="PlaceName">
                <w:r w:rsidRPr="00A26E74">
                  <w:rPr>
                    <w:rFonts w:ascii="Times New Roman" w:hAnsi="Times New Roman"/>
                    <w:sz w:val="23"/>
                    <w:szCs w:val="23"/>
                  </w:rPr>
                  <w:t>Atlantis</w:t>
                </w:r>
              </w:smartTag>
              <w:r w:rsidRPr="00A26E74">
                <w:rPr>
                  <w:rFonts w:ascii="Times New Roman" w:hAnsi="Times New Roman"/>
                  <w:sz w:val="23"/>
                  <w:szCs w:val="23"/>
                </w:rPr>
                <w:t xml:space="preserve"> </w:t>
              </w:r>
              <w:smartTag w:uri="urn:schemas-microsoft-com:office:smarttags" w:element="PlaceName">
                <w:r w:rsidRPr="00A26E74">
                  <w:rPr>
                    <w:rFonts w:ascii="Times New Roman" w:hAnsi="Times New Roman"/>
                    <w:sz w:val="23"/>
                    <w:szCs w:val="23"/>
                  </w:rPr>
                  <w:t>Charter</w:t>
                </w:r>
              </w:smartTag>
              <w:r w:rsidRPr="00A26E74">
                <w:rPr>
                  <w:rFonts w:ascii="Times New Roman" w:hAnsi="Times New Roman"/>
                  <w:sz w:val="23"/>
                  <w:szCs w:val="23"/>
                </w:rPr>
                <w:t xml:space="preserve"> </w:t>
              </w:r>
              <w:smartTag w:uri="urn:schemas-microsoft-com:office:smarttags" w:element="PlaceType">
                <w:r w:rsidRPr="00A26E74">
                  <w:rPr>
                    <w:rFonts w:ascii="Times New Roman" w:hAnsi="Times New Roman"/>
                    <w:sz w:val="23"/>
                    <w:szCs w:val="23"/>
                  </w:rPr>
                  <w:t>School</w:t>
                </w:r>
              </w:smartTag>
            </w:smartTag>
            <w:r w:rsidRPr="00A26E74">
              <w:rPr>
                <w:rFonts w:ascii="Times New Roman" w:hAnsi="Times New Roman"/>
                <w:sz w:val="23"/>
                <w:szCs w:val="23"/>
              </w:rPr>
              <w:t>, an independent public school, provides an educational choice to the families of Greater Fall River by offering a solid academic foundation to its students on which to build a successful future. We expect an equal partnership among parents, community, faculty, staff, and students to create a safe, caring, innovative, and progressive learning environment. Atlantis incorporates the best research-based practices in education to meet the needs of our student population.  It is our intent to become a model of educational excellence</w:t>
            </w:r>
            <w:r w:rsidRPr="00F9249A">
              <w:rPr>
                <w:rFonts w:ascii="Times New Roman" w:hAnsi="Times New Roman"/>
                <w:sz w:val="23"/>
                <w:szCs w:val="23"/>
              </w:rPr>
              <w:t>.</w:t>
            </w:r>
          </w:p>
        </w:tc>
      </w:tr>
      <w:tr w:rsidR="00F04A76" w:rsidRPr="00F9249A" w:rsidTr="00057BAE">
        <w:trPr>
          <w:trHeight w:val="440"/>
        </w:trPr>
        <w:tc>
          <w:tcPr>
            <w:tcW w:w="5000" w:type="pct"/>
            <w:gridSpan w:val="4"/>
            <w:shd w:val="clear" w:color="auto" w:fill="FFFFFF"/>
            <w:tcMar>
              <w:top w:w="0" w:type="dxa"/>
              <w:left w:w="108" w:type="dxa"/>
              <w:bottom w:w="0" w:type="dxa"/>
              <w:right w:w="108" w:type="dxa"/>
            </w:tcMar>
          </w:tcPr>
          <w:p w:rsidR="00F04A76" w:rsidRPr="00A26E74" w:rsidRDefault="00F04A76" w:rsidP="007402C3">
            <w:pPr>
              <w:tabs>
                <w:tab w:val="left" w:pos="1940"/>
              </w:tabs>
              <w:spacing w:before="120" w:after="40"/>
              <w:ind w:left="162" w:hanging="193"/>
              <w:rPr>
                <w:rFonts w:ascii="Times New Roman" w:eastAsia="Batang" w:hAnsi="Times New Roman"/>
                <w:b/>
                <w:sz w:val="23"/>
                <w:szCs w:val="23"/>
                <w:lang w:eastAsia="ko-KR"/>
              </w:rPr>
            </w:pPr>
            <w:r w:rsidRPr="00A26E74">
              <w:rPr>
                <w:rFonts w:ascii="Times New Roman" w:eastAsia="Batang" w:hAnsi="Times New Roman"/>
                <w:b/>
                <w:sz w:val="23"/>
                <w:szCs w:val="23"/>
                <w:lang w:eastAsia="ko-KR"/>
              </w:rPr>
              <w:t>Key Considerations Regarding Request</w:t>
            </w:r>
          </w:p>
          <w:p w:rsidR="00F04A76" w:rsidRPr="00A26E74" w:rsidRDefault="00F04A76" w:rsidP="007402C3">
            <w:pPr>
              <w:spacing w:before="120" w:after="40"/>
              <w:rPr>
                <w:rFonts w:ascii="Times New Roman" w:eastAsia="Batang" w:hAnsi="Times New Roman"/>
                <w:sz w:val="23"/>
                <w:szCs w:val="23"/>
                <w:lang w:eastAsia="ko-KR"/>
              </w:rPr>
            </w:pPr>
            <w:r w:rsidRPr="00A26E74">
              <w:rPr>
                <w:rFonts w:ascii="Times New Roman" w:eastAsia="Batang" w:hAnsi="Times New Roman"/>
                <w:sz w:val="23"/>
                <w:szCs w:val="23"/>
                <w:lang w:eastAsia="ko-KR"/>
              </w:rPr>
              <w:t xml:space="preserve">ACS seeks to increase its maximum enrollment by 605 seats over a four year period in order to implement the original proposed K-12 educational program. </w:t>
            </w:r>
            <w:r w:rsidRPr="00A26E74">
              <w:rPr>
                <w:rFonts w:ascii="Times New Roman" w:hAnsi="Times New Roman"/>
                <w:sz w:val="23"/>
                <w:szCs w:val="23"/>
              </w:rPr>
              <w:t>The school plans to implement the high school program starting in 2015-2016 by offering</w:t>
            </w:r>
            <w:r>
              <w:rPr>
                <w:rFonts w:ascii="Times New Roman" w:hAnsi="Times New Roman"/>
                <w:sz w:val="23"/>
                <w:szCs w:val="23"/>
              </w:rPr>
              <w:t xml:space="preserve"> </w:t>
            </w:r>
            <w:r w:rsidRPr="00A26E74">
              <w:rPr>
                <w:rFonts w:ascii="Times New Roman" w:hAnsi="Times New Roman"/>
                <w:sz w:val="23"/>
                <w:szCs w:val="23"/>
              </w:rPr>
              <w:t xml:space="preserve">grade </w:t>
            </w:r>
            <w:r>
              <w:rPr>
                <w:rFonts w:ascii="Times New Roman" w:hAnsi="Times New Roman"/>
                <w:sz w:val="23"/>
                <w:szCs w:val="23"/>
              </w:rPr>
              <w:t xml:space="preserve">9 to its existing eighth </w:t>
            </w:r>
            <w:r w:rsidRPr="00A26E74">
              <w:rPr>
                <w:rFonts w:ascii="Times New Roman" w:hAnsi="Times New Roman"/>
                <w:sz w:val="23"/>
                <w:szCs w:val="23"/>
              </w:rPr>
              <w:t>graders and adding a new grade each year as students move through the program</w:t>
            </w:r>
            <w:r w:rsidRPr="00A26E74">
              <w:rPr>
                <w:rFonts w:ascii="Times New Roman" w:eastAsia="Batang" w:hAnsi="Times New Roman"/>
                <w:sz w:val="23"/>
                <w:szCs w:val="23"/>
                <w:lang w:eastAsia="ko-KR"/>
              </w:rPr>
              <w:t xml:space="preserve">. ACS also plans to increase grade level enrollment </w:t>
            </w:r>
            <w:r>
              <w:rPr>
                <w:rFonts w:ascii="Times New Roman" w:eastAsia="Batang" w:hAnsi="Times New Roman"/>
                <w:sz w:val="23"/>
                <w:szCs w:val="23"/>
                <w:lang w:eastAsia="ko-KR"/>
              </w:rPr>
              <w:t xml:space="preserve">overall </w:t>
            </w:r>
            <w:r w:rsidRPr="00A26E74">
              <w:rPr>
                <w:rFonts w:ascii="Times New Roman" w:eastAsia="Batang" w:hAnsi="Times New Roman"/>
                <w:sz w:val="23"/>
                <w:szCs w:val="23"/>
                <w:lang w:eastAsia="ko-KR"/>
              </w:rPr>
              <w:t>by adding approximately 1 section in grades K-4 the same year.</w:t>
            </w:r>
          </w:p>
          <w:p w:rsidR="00F04A76" w:rsidRPr="00F9249A" w:rsidRDefault="00F04A76" w:rsidP="007402C3">
            <w:pPr>
              <w:spacing w:before="120" w:after="40"/>
              <w:rPr>
                <w:rFonts w:ascii="Times New Roman" w:hAnsi="Times New Roman"/>
                <w:bCs/>
                <w:sz w:val="23"/>
                <w:szCs w:val="23"/>
              </w:rPr>
            </w:pPr>
            <w:r w:rsidRPr="00F9249A">
              <w:rPr>
                <w:rFonts w:ascii="Times New Roman" w:hAnsi="Times New Roman"/>
                <w:sz w:val="23"/>
                <w:szCs w:val="23"/>
              </w:rPr>
              <w:t xml:space="preserve">Overall, the submitted </w:t>
            </w:r>
            <w:r w:rsidRPr="00A26E74">
              <w:rPr>
                <w:rFonts w:ascii="Times New Roman" w:hAnsi="Times New Roman"/>
                <w:sz w:val="23"/>
                <w:szCs w:val="23"/>
              </w:rPr>
              <w:t xml:space="preserve">amendment request, the school’s 2010 renewal, and the Department’s accountability records indicate that the school’s academic program is a success, the school is a viable organization, and it has been faithful to the terms of its charter. </w:t>
            </w:r>
            <w:r w:rsidRPr="00F9249A">
              <w:rPr>
                <w:rFonts w:ascii="Times New Roman" w:hAnsi="Times New Roman"/>
                <w:bCs/>
                <w:sz w:val="23"/>
                <w:szCs w:val="23"/>
              </w:rPr>
              <w:t xml:space="preserve">ACS achieved Level 1 status in both 2012 and 2013; exceeded </w:t>
            </w:r>
            <w:r w:rsidRPr="00F9249A">
              <w:rPr>
                <w:rFonts w:ascii="Times New Roman" w:hAnsi="Times New Roman"/>
                <w:color w:val="000000"/>
                <w:sz w:val="23"/>
                <w:szCs w:val="23"/>
              </w:rPr>
              <w:t xml:space="preserve">proficiency gap narrowing </w:t>
            </w:r>
            <w:r w:rsidRPr="00F9249A">
              <w:rPr>
                <w:rFonts w:ascii="Times New Roman" w:hAnsi="Times New Roman"/>
                <w:bCs/>
                <w:sz w:val="23"/>
                <w:szCs w:val="23"/>
              </w:rPr>
              <w:t xml:space="preserve">targets both years in the aggregate and in low income student subgroups. The school has not exceeded </w:t>
            </w:r>
            <w:r w:rsidRPr="00F9249A">
              <w:rPr>
                <w:rFonts w:ascii="Times New Roman" w:hAnsi="Times New Roman"/>
                <w:color w:val="000000"/>
                <w:sz w:val="23"/>
                <w:szCs w:val="23"/>
              </w:rPr>
              <w:t xml:space="preserve">proficiency gap narrowing </w:t>
            </w:r>
            <w:r w:rsidRPr="00F9249A">
              <w:rPr>
                <w:rFonts w:ascii="Times New Roman" w:hAnsi="Times New Roman"/>
                <w:bCs/>
                <w:sz w:val="23"/>
                <w:szCs w:val="23"/>
              </w:rPr>
              <w:t xml:space="preserve">targets for students with disabilities in either year. </w:t>
            </w:r>
          </w:p>
          <w:p w:rsidR="00F04A76" w:rsidRPr="00F9249A" w:rsidRDefault="00F04A76" w:rsidP="007402C3">
            <w:pPr>
              <w:spacing w:before="120" w:after="40"/>
              <w:rPr>
                <w:rFonts w:ascii="Times New Roman" w:hAnsi="Times New Roman"/>
                <w:sz w:val="23"/>
                <w:szCs w:val="23"/>
              </w:rPr>
            </w:pPr>
            <w:r>
              <w:rPr>
                <w:rFonts w:ascii="Times New Roman" w:hAnsi="Times New Roman"/>
                <w:sz w:val="23"/>
                <w:szCs w:val="23"/>
              </w:rPr>
              <w:t xml:space="preserve">While </w:t>
            </w:r>
            <w:r w:rsidRPr="00F9249A">
              <w:rPr>
                <w:rFonts w:ascii="Times New Roman" w:hAnsi="Times New Roman"/>
                <w:sz w:val="23"/>
                <w:szCs w:val="23"/>
              </w:rPr>
              <w:t xml:space="preserve">ACS enrolls a </w:t>
            </w:r>
            <w:r>
              <w:rPr>
                <w:rFonts w:ascii="Times New Roman" w:hAnsi="Times New Roman"/>
                <w:sz w:val="23"/>
                <w:szCs w:val="23"/>
              </w:rPr>
              <w:t xml:space="preserve">total </w:t>
            </w:r>
            <w:r w:rsidRPr="00F9249A">
              <w:rPr>
                <w:rFonts w:ascii="Times New Roman" w:hAnsi="Times New Roman"/>
                <w:sz w:val="23"/>
                <w:szCs w:val="23"/>
              </w:rPr>
              <w:t xml:space="preserve">student population with lower than expected </w:t>
            </w:r>
            <w:r>
              <w:rPr>
                <w:rFonts w:ascii="Times New Roman" w:hAnsi="Times New Roman"/>
                <w:sz w:val="23"/>
                <w:szCs w:val="23"/>
              </w:rPr>
              <w:t xml:space="preserve">proportions of English language learners, and students with disabilities than the Fall River Public Schools, the school has reported that at entry points, student enrollment numbers of both groups are comparable or exceed the sending district.  </w:t>
            </w:r>
          </w:p>
          <w:p w:rsidR="00F04A76" w:rsidRDefault="009436D3" w:rsidP="00E13ADB">
            <w:pPr>
              <w:spacing w:before="120" w:after="40"/>
              <w:rPr>
                <w:rFonts w:ascii="Times New Roman" w:eastAsia="Batang" w:hAnsi="Times New Roman"/>
                <w:sz w:val="23"/>
                <w:szCs w:val="23"/>
                <w:lang w:eastAsia="ko-KR"/>
              </w:rPr>
            </w:pPr>
            <w:r>
              <w:rPr>
                <w:rFonts w:ascii="Times New Roman" w:eastAsia="Batang" w:hAnsi="Times New Roman"/>
                <w:sz w:val="23"/>
                <w:szCs w:val="23"/>
                <w:lang w:eastAsia="ko-KR"/>
              </w:rPr>
              <w:t xml:space="preserve">At its 2005 renewal, the school was placed on conditions related to any future implementation of its chartered 9-12 grades. </w:t>
            </w:r>
            <w:r w:rsidR="00F04A76">
              <w:rPr>
                <w:rFonts w:ascii="Times New Roman" w:eastAsia="Batang" w:hAnsi="Times New Roman"/>
                <w:sz w:val="23"/>
                <w:szCs w:val="23"/>
                <w:lang w:eastAsia="ko-KR"/>
              </w:rPr>
              <w:t>In its amendment request and submitted additional supporting documentation, the school has adequately addressed the requirements related to facilities planning, staffing and budget projections, curriculum development, and growth plan.</w:t>
            </w:r>
          </w:p>
          <w:p w:rsidR="00F04A76" w:rsidRPr="00A26E74" w:rsidRDefault="009436D3" w:rsidP="005E2BFA">
            <w:pPr>
              <w:spacing w:before="120" w:after="40"/>
              <w:rPr>
                <w:rFonts w:ascii="Times New Roman" w:eastAsia="Batang" w:hAnsi="Times New Roman"/>
                <w:sz w:val="23"/>
                <w:szCs w:val="23"/>
                <w:lang w:eastAsia="ko-KR"/>
              </w:rPr>
            </w:pPr>
            <w:r w:rsidRPr="00526024">
              <w:rPr>
                <w:rFonts w:ascii="Times New Roman" w:eastAsia="Batang" w:hAnsi="Times New Roman"/>
                <w:sz w:val="23"/>
                <w:szCs w:val="23"/>
                <w:lang w:eastAsia="ko-KR"/>
              </w:rPr>
              <w:t xml:space="preserve">The Department has received public comment </w:t>
            </w:r>
            <w:r w:rsidR="008443D0">
              <w:rPr>
                <w:rFonts w:ascii="Times New Roman" w:eastAsia="Batang" w:hAnsi="Times New Roman"/>
                <w:sz w:val="23"/>
                <w:szCs w:val="23"/>
                <w:lang w:eastAsia="ko-KR"/>
              </w:rPr>
              <w:t xml:space="preserve">in support </w:t>
            </w:r>
            <w:r w:rsidR="00713ACE">
              <w:rPr>
                <w:rFonts w:ascii="Times New Roman" w:eastAsia="Batang" w:hAnsi="Times New Roman"/>
                <w:sz w:val="23"/>
                <w:szCs w:val="23"/>
                <w:lang w:eastAsia="ko-KR"/>
              </w:rPr>
              <w:t>from</w:t>
            </w:r>
            <w:r w:rsidRPr="00526024">
              <w:rPr>
                <w:rFonts w:ascii="Times New Roman" w:eastAsia="Batang" w:hAnsi="Times New Roman"/>
                <w:sz w:val="23"/>
                <w:szCs w:val="23"/>
                <w:lang w:eastAsia="ko-KR"/>
              </w:rPr>
              <w:t xml:space="preserve"> </w:t>
            </w:r>
            <w:r w:rsidR="00F04A76" w:rsidRPr="00A26E74">
              <w:rPr>
                <w:rFonts w:ascii="Times New Roman" w:eastAsia="Batang" w:hAnsi="Times New Roman"/>
                <w:sz w:val="23"/>
                <w:szCs w:val="23"/>
                <w:lang w:eastAsia="ko-KR"/>
              </w:rPr>
              <w:t xml:space="preserve">Senator Michael Rodrigues, Representative Patricia Haddad, Representative Carole </w:t>
            </w:r>
            <w:proofErr w:type="spellStart"/>
            <w:r w:rsidR="00F04A76" w:rsidRPr="00A26E74">
              <w:rPr>
                <w:rFonts w:ascii="Times New Roman" w:eastAsia="Batang" w:hAnsi="Times New Roman"/>
                <w:sz w:val="23"/>
                <w:szCs w:val="23"/>
                <w:lang w:eastAsia="ko-KR"/>
              </w:rPr>
              <w:t>Fiola</w:t>
            </w:r>
            <w:proofErr w:type="spellEnd"/>
            <w:r w:rsidR="00F04A76" w:rsidRPr="00A26E74">
              <w:rPr>
                <w:rFonts w:ascii="Times New Roman" w:eastAsia="Batang" w:hAnsi="Times New Roman"/>
                <w:sz w:val="23"/>
                <w:szCs w:val="23"/>
                <w:lang w:eastAsia="ko-KR"/>
              </w:rPr>
              <w:t>, and Fall River Mayor William Flanagan</w:t>
            </w:r>
            <w:r w:rsidRPr="00A26E74">
              <w:rPr>
                <w:rFonts w:ascii="Times New Roman" w:eastAsia="Batang" w:hAnsi="Times New Roman"/>
                <w:sz w:val="23"/>
                <w:szCs w:val="23"/>
                <w:lang w:eastAsia="ko-KR"/>
              </w:rPr>
              <w:t>, as</w:t>
            </w:r>
            <w:r w:rsidR="00F04A76" w:rsidRPr="00A26E74">
              <w:rPr>
                <w:rFonts w:ascii="Times New Roman" w:eastAsia="Batang" w:hAnsi="Times New Roman"/>
                <w:sz w:val="23"/>
                <w:szCs w:val="23"/>
                <w:lang w:eastAsia="ko-KR"/>
              </w:rPr>
              <w:t xml:space="preserve"> well as members of the Fall River business community</w:t>
            </w:r>
            <w:r w:rsidR="00713ACE">
              <w:rPr>
                <w:rFonts w:ascii="Times New Roman" w:eastAsia="Batang" w:hAnsi="Times New Roman"/>
                <w:sz w:val="23"/>
                <w:szCs w:val="23"/>
                <w:lang w:eastAsia="ko-KR"/>
              </w:rPr>
              <w:t xml:space="preserve">. </w:t>
            </w:r>
            <w:r w:rsidR="00F04A76" w:rsidRPr="00A26E74">
              <w:rPr>
                <w:rFonts w:ascii="Times New Roman" w:eastAsia="Batang" w:hAnsi="Times New Roman"/>
                <w:sz w:val="23"/>
                <w:szCs w:val="23"/>
                <w:lang w:eastAsia="ko-KR"/>
              </w:rPr>
              <w:t xml:space="preserve">The school submitted parent survey results that provided evidence of strong support for the school’s </w:t>
            </w:r>
            <w:r w:rsidR="005E2BFA">
              <w:rPr>
                <w:rFonts w:ascii="Times New Roman" w:eastAsia="Batang" w:hAnsi="Times New Roman"/>
                <w:sz w:val="23"/>
                <w:szCs w:val="23"/>
                <w:lang w:eastAsia="ko-KR"/>
              </w:rPr>
              <w:t xml:space="preserve">proposed </w:t>
            </w:r>
            <w:r w:rsidR="00F04A76" w:rsidRPr="00A26E74">
              <w:rPr>
                <w:rFonts w:ascii="Times New Roman" w:eastAsia="Batang" w:hAnsi="Times New Roman"/>
                <w:sz w:val="23"/>
                <w:szCs w:val="23"/>
                <w:lang w:eastAsia="ko-KR"/>
              </w:rPr>
              <w:t>expansion and implementation of a high school</w:t>
            </w:r>
            <w:r w:rsidR="00F04A76">
              <w:rPr>
                <w:rFonts w:ascii="Times New Roman" w:eastAsia="Batang" w:hAnsi="Times New Roman"/>
                <w:sz w:val="23"/>
                <w:szCs w:val="23"/>
                <w:lang w:eastAsia="ko-KR"/>
              </w:rPr>
              <w:t>.</w:t>
            </w:r>
            <w:r w:rsidR="00F04A76" w:rsidRPr="00A26E74">
              <w:rPr>
                <w:rFonts w:ascii="Times New Roman" w:eastAsia="Batang" w:hAnsi="Times New Roman"/>
                <w:sz w:val="23"/>
                <w:szCs w:val="23"/>
                <w:lang w:eastAsia="ko-KR"/>
              </w:rPr>
              <w:t xml:space="preserve"> </w:t>
            </w:r>
          </w:p>
        </w:tc>
      </w:tr>
    </w:tbl>
    <w:p w:rsidR="00F04A76" w:rsidRPr="005B0BBC" w:rsidRDefault="00F04A76"/>
    <w:sectPr w:rsidR="00F04A76" w:rsidRPr="005B0BBC" w:rsidSect="000121CA">
      <w:footerReference w:type="default" r:id="rId8"/>
      <w:pgSz w:w="12240" w:h="15840" w:code="1"/>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44" w:rsidRDefault="00352544" w:rsidP="00CE137E">
      <w:r>
        <w:separator/>
      </w:r>
    </w:p>
  </w:endnote>
  <w:endnote w:type="continuationSeparator" w:id="0">
    <w:p w:rsidR="00352544" w:rsidRDefault="00352544" w:rsidP="00CE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D3" w:rsidRPr="009436D3" w:rsidRDefault="009436D3" w:rsidP="00057BAE">
    <w:pPr>
      <w:pStyle w:val="Footer"/>
      <w:jc w:val="center"/>
      <w:rPr>
        <w:rFonts w:ascii="Times New Roman" w:hAnsi="Times New Roman"/>
        <w:sz w:val="20"/>
        <w:szCs w:val="20"/>
      </w:rPr>
    </w:pPr>
    <w:r w:rsidRPr="009436D3">
      <w:rPr>
        <w:rFonts w:ascii="Times New Roman" w:hAnsi="Times New Roman"/>
        <w:sz w:val="20"/>
        <w:szCs w:val="20"/>
      </w:rPr>
      <w:t>Massachusetts Department of Elementary and Secondary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44" w:rsidRDefault="00352544" w:rsidP="00CE137E">
      <w:r>
        <w:separator/>
      </w:r>
    </w:p>
  </w:footnote>
  <w:footnote w:type="continuationSeparator" w:id="0">
    <w:p w:rsidR="00352544" w:rsidRDefault="00352544" w:rsidP="00CE1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453"/>
    <w:multiLevelType w:val="hybridMultilevel"/>
    <w:tmpl w:val="89C0F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C77056"/>
    <w:multiLevelType w:val="hybridMultilevel"/>
    <w:tmpl w:val="2E0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D5"/>
    <w:rsid w:val="000121CA"/>
    <w:rsid w:val="000410A6"/>
    <w:rsid w:val="00046ACF"/>
    <w:rsid w:val="00057BAE"/>
    <w:rsid w:val="00065FE1"/>
    <w:rsid w:val="000707D5"/>
    <w:rsid w:val="00073A9C"/>
    <w:rsid w:val="000773E2"/>
    <w:rsid w:val="00084789"/>
    <w:rsid w:val="000B13BE"/>
    <w:rsid w:val="000F68BD"/>
    <w:rsid w:val="0010691E"/>
    <w:rsid w:val="00113472"/>
    <w:rsid w:val="00127F0D"/>
    <w:rsid w:val="00152F33"/>
    <w:rsid w:val="0015686D"/>
    <w:rsid w:val="001A3EAD"/>
    <w:rsid w:val="001F18EF"/>
    <w:rsid w:val="00237EDA"/>
    <w:rsid w:val="0026774C"/>
    <w:rsid w:val="00291E88"/>
    <w:rsid w:val="0029636C"/>
    <w:rsid w:val="003340B2"/>
    <w:rsid w:val="00352544"/>
    <w:rsid w:val="003F0431"/>
    <w:rsid w:val="00424722"/>
    <w:rsid w:val="004825D4"/>
    <w:rsid w:val="0048458D"/>
    <w:rsid w:val="004A4A9C"/>
    <w:rsid w:val="004E1D01"/>
    <w:rsid w:val="004F744A"/>
    <w:rsid w:val="00522587"/>
    <w:rsid w:val="00542743"/>
    <w:rsid w:val="00582F96"/>
    <w:rsid w:val="005B0BBC"/>
    <w:rsid w:val="005C2B94"/>
    <w:rsid w:val="005C3E37"/>
    <w:rsid w:val="005E2BFA"/>
    <w:rsid w:val="006A2977"/>
    <w:rsid w:val="006F4583"/>
    <w:rsid w:val="00713ACE"/>
    <w:rsid w:val="007402C3"/>
    <w:rsid w:val="00826996"/>
    <w:rsid w:val="00830EBE"/>
    <w:rsid w:val="008420F3"/>
    <w:rsid w:val="008443D0"/>
    <w:rsid w:val="00872D09"/>
    <w:rsid w:val="00881D09"/>
    <w:rsid w:val="008C617A"/>
    <w:rsid w:val="008C6665"/>
    <w:rsid w:val="008D5422"/>
    <w:rsid w:val="008E0C52"/>
    <w:rsid w:val="008F30D3"/>
    <w:rsid w:val="009436D3"/>
    <w:rsid w:val="00947353"/>
    <w:rsid w:val="009720E9"/>
    <w:rsid w:val="009B3D10"/>
    <w:rsid w:val="009B6436"/>
    <w:rsid w:val="009B7344"/>
    <w:rsid w:val="009C4ED5"/>
    <w:rsid w:val="00A03CCC"/>
    <w:rsid w:val="00A20DD7"/>
    <w:rsid w:val="00A26E74"/>
    <w:rsid w:val="00A43D30"/>
    <w:rsid w:val="00A82BEE"/>
    <w:rsid w:val="00A93FBD"/>
    <w:rsid w:val="00A9444C"/>
    <w:rsid w:val="00AB6A74"/>
    <w:rsid w:val="00AD6A25"/>
    <w:rsid w:val="00AE0DD5"/>
    <w:rsid w:val="00B14E45"/>
    <w:rsid w:val="00B16024"/>
    <w:rsid w:val="00B42DC2"/>
    <w:rsid w:val="00BD077C"/>
    <w:rsid w:val="00C335A6"/>
    <w:rsid w:val="00C42BC0"/>
    <w:rsid w:val="00C70677"/>
    <w:rsid w:val="00CE137E"/>
    <w:rsid w:val="00D17D5D"/>
    <w:rsid w:val="00D55072"/>
    <w:rsid w:val="00D5656E"/>
    <w:rsid w:val="00D66607"/>
    <w:rsid w:val="00D85BFF"/>
    <w:rsid w:val="00DA50D4"/>
    <w:rsid w:val="00DC140D"/>
    <w:rsid w:val="00E030E0"/>
    <w:rsid w:val="00E13ADB"/>
    <w:rsid w:val="00E27FFC"/>
    <w:rsid w:val="00E37C6B"/>
    <w:rsid w:val="00E71FFE"/>
    <w:rsid w:val="00E72B81"/>
    <w:rsid w:val="00EC58B1"/>
    <w:rsid w:val="00EE1559"/>
    <w:rsid w:val="00F015FF"/>
    <w:rsid w:val="00F04A76"/>
    <w:rsid w:val="00F0643E"/>
    <w:rsid w:val="00F12FBB"/>
    <w:rsid w:val="00F36903"/>
    <w:rsid w:val="00F40408"/>
    <w:rsid w:val="00F66DC4"/>
    <w:rsid w:val="00F72480"/>
    <w:rsid w:val="00F77225"/>
    <w:rsid w:val="00F9249A"/>
    <w:rsid w:val="00FD68A8"/>
    <w:rsid w:val="00FF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99"/>
    <w:qFormat/>
    <w:rsid w:val="00F72480"/>
    <w:rPr>
      <w:rFonts w:cs="Times New Roman"/>
      <w:i/>
    </w:rPr>
  </w:style>
  <w:style w:type="paragraph" w:styleId="ListParagraph">
    <w:name w:val="List Paragraph"/>
    <w:basedOn w:val="Normal"/>
    <w:uiPriority w:val="99"/>
    <w:qFormat/>
    <w:rsid w:val="005B0BBC"/>
    <w:pPr>
      <w:ind w:left="720"/>
      <w:contextualSpacing/>
    </w:pPr>
  </w:style>
  <w:style w:type="paragraph" w:styleId="Header">
    <w:name w:val="header"/>
    <w:basedOn w:val="Normal"/>
    <w:link w:val="HeaderChar"/>
    <w:uiPriority w:val="99"/>
    <w:rsid w:val="00CE137E"/>
    <w:pPr>
      <w:tabs>
        <w:tab w:val="center" w:pos="4680"/>
        <w:tab w:val="right" w:pos="9360"/>
      </w:tabs>
    </w:pPr>
  </w:style>
  <w:style w:type="character" w:customStyle="1" w:styleId="HeaderChar">
    <w:name w:val="Header Char"/>
    <w:basedOn w:val="DefaultParagraphFont"/>
    <w:link w:val="Header"/>
    <w:uiPriority w:val="99"/>
    <w:locked/>
    <w:rsid w:val="00CE137E"/>
    <w:rPr>
      <w:rFonts w:ascii="Calibri" w:eastAsia="Times New Roman" w:hAnsi="Calibri" w:cs="Times New Roman"/>
      <w:sz w:val="22"/>
      <w:szCs w:val="22"/>
    </w:rPr>
  </w:style>
  <w:style w:type="paragraph" w:styleId="Footer">
    <w:name w:val="footer"/>
    <w:basedOn w:val="Normal"/>
    <w:link w:val="FooterChar"/>
    <w:uiPriority w:val="99"/>
    <w:rsid w:val="00CE137E"/>
    <w:pPr>
      <w:tabs>
        <w:tab w:val="center" w:pos="4680"/>
        <w:tab w:val="right" w:pos="9360"/>
      </w:tabs>
    </w:pPr>
  </w:style>
  <w:style w:type="character" w:customStyle="1" w:styleId="FooterChar">
    <w:name w:val="Footer Char"/>
    <w:basedOn w:val="DefaultParagraphFont"/>
    <w:link w:val="Footer"/>
    <w:uiPriority w:val="99"/>
    <w:locked/>
    <w:rsid w:val="00CE137E"/>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99"/>
    <w:qFormat/>
    <w:rsid w:val="00F72480"/>
    <w:rPr>
      <w:rFonts w:cs="Times New Roman"/>
      <w:i/>
    </w:rPr>
  </w:style>
  <w:style w:type="paragraph" w:styleId="ListParagraph">
    <w:name w:val="List Paragraph"/>
    <w:basedOn w:val="Normal"/>
    <w:uiPriority w:val="99"/>
    <w:qFormat/>
    <w:rsid w:val="005B0BBC"/>
    <w:pPr>
      <w:ind w:left="720"/>
      <w:contextualSpacing/>
    </w:pPr>
  </w:style>
  <w:style w:type="paragraph" w:styleId="Header">
    <w:name w:val="header"/>
    <w:basedOn w:val="Normal"/>
    <w:link w:val="HeaderChar"/>
    <w:uiPriority w:val="99"/>
    <w:rsid w:val="00CE137E"/>
    <w:pPr>
      <w:tabs>
        <w:tab w:val="center" w:pos="4680"/>
        <w:tab w:val="right" w:pos="9360"/>
      </w:tabs>
    </w:pPr>
  </w:style>
  <w:style w:type="character" w:customStyle="1" w:styleId="HeaderChar">
    <w:name w:val="Header Char"/>
    <w:basedOn w:val="DefaultParagraphFont"/>
    <w:link w:val="Header"/>
    <w:uiPriority w:val="99"/>
    <w:locked/>
    <w:rsid w:val="00CE137E"/>
    <w:rPr>
      <w:rFonts w:ascii="Calibri" w:eastAsia="Times New Roman" w:hAnsi="Calibri" w:cs="Times New Roman"/>
      <w:sz w:val="22"/>
      <w:szCs w:val="22"/>
    </w:rPr>
  </w:style>
  <w:style w:type="paragraph" w:styleId="Footer">
    <w:name w:val="footer"/>
    <w:basedOn w:val="Normal"/>
    <w:link w:val="FooterChar"/>
    <w:uiPriority w:val="99"/>
    <w:rsid w:val="00CE137E"/>
    <w:pPr>
      <w:tabs>
        <w:tab w:val="center" w:pos="4680"/>
        <w:tab w:val="right" w:pos="9360"/>
      </w:tabs>
    </w:pPr>
  </w:style>
  <w:style w:type="character" w:customStyle="1" w:styleId="FooterChar">
    <w:name w:val="Footer Char"/>
    <w:basedOn w:val="DefaultParagraphFont"/>
    <w:link w:val="Footer"/>
    <w:uiPriority w:val="99"/>
    <w:locked/>
    <w:rsid w:val="00CE137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Department Review of Atlantis Charter School Amendment Request</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Review of Atlantis Charter School Amendment Request</dc:title>
  <dc:subject>Department Review of Atlantis Charter School Amendment Request</dc:subject>
  <dc:creator>ESE</dc:creator>
  <cp:lastModifiedBy>ESE</cp:lastModifiedBy>
  <cp:revision>2</cp:revision>
  <cp:lastPrinted>2014-02-03T17:40:00Z</cp:lastPrinted>
  <dcterms:created xsi:type="dcterms:W3CDTF">2014-02-20T20:44:00Z</dcterms:created>
  <dcterms:modified xsi:type="dcterms:W3CDTF">2014-02-20T20:44:00Z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