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BD9" w:rsidRPr="00E90E29" w:rsidRDefault="0098013F" w:rsidP="00D51512">
      <w:pPr>
        <w:jc w:val="center"/>
        <w:rPr>
          <w:b/>
        </w:rPr>
      </w:pPr>
      <w:r w:rsidRPr="00E90E29">
        <w:rPr>
          <w:b/>
        </w:rPr>
        <w:t>FY1</w:t>
      </w:r>
      <w:r w:rsidR="0093441C" w:rsidRPr="00E90E29">
        <w:rPr>
          <w:b/>
        </w:rPr>
        <w:t>6</w:t>
      </w:r>
      <w:r w:rsidRPr="00E90E29">
        <w:rPr>
          <w:b/>
        </w:rPr>
        <w:t xml:space="preserve"> </w:t>
      </w:r>
      <w:r w:rsidR="005C3BD9" w:rsidRPr="00E90E29">
        <w:rPr>
          <w:b/>
        </w:rPr>
        <w:t>Applications for Renewal of Charters</w:t>
      </w:r>
    </w:p>
    <w:p w:rsidR="009754C4" w:rsidRPr="00E90E29" w:rsidRDefault="009754C4" w:rsidP="005C3BD9">
      <w:pPr>
        <w:pStyle w:val="NormalWeb"/>
        <w:rPr>
          <w:rFonts w:ascii="Times New Roman" w:hAnsi="Times New Roman"/>
          <w:color w:val="000000"/>
          <w:sz w:val="24"/>
          <w:szCs w:val="24"/>
          <w:shd w:val="clear" w:color="auto" w:fill="FFFFFF"/>
        </w:rPr>
      </w:pPr>
      <w:r w:rsidRPr="00E90E29">
        <w:rPr>
          <w:rFonts w:ascii="Times New Roman" w:hAnsi="Times New Roman"/>
          <w:color w:val="000000"/>
          <w:sz w:val="24"/>
          <w:szCs w:val="24"/>
          <w:shd w:val="clear" w:color="auto" w:fill="FFFFFF"/>
        </w:rPr>
        <w:t>This winter, the Commissioner of the Department of Elementary and Secondary Education (</w:t>
      </w:r>
      <w:r w:rsidR="008C1B44" w:rsidRPr="00E90E29">
        <w:rPr>
          <w:rFonts w:ascii="Times New Roman" w:hAnsi="Times New Roman"/>
          <w:color w:val="000000"/>
          <w:sz w:val="24"/>
          <w:szCs w:val="24"/>
          <w:shd w:val="clear" w:color="auto" w:fill="FFFFFF"/>
        </w:rPr>
        <w:t>Department)</w:t>
      </w:r>
      <w:r w:rsidRPr="00E90E29">
        <w:rPr>
          <w:rFonts w:ascii="Times New Roman" w:hAnsi="Times New Roman"/>
          <w:color w:val="000000"/>
          <w:sz w:val="24"/>
          <w:szCs w:val="24"/>
          <w:shd w:val="clear" w:color="auto" w:fill="FFFFFF"/>
        </w:rPr>
        <w:t xml:space="preserve"> will make recommendations to the Board of Elementary and Secondary Education regarding the renewal of the charters for 14 schools (in table below). </w:t>
      </w:r>
      <w:r w:rsidRPr="00E90E29">
        <w:rPr>
          <w:rFonts w:ascii="Times New Roman" w:hAnsi="Times New Roman"/>
          <w:sz w:val="24"/>
          <w:szCs w:val="24"/>
        </w:rPr>
        <w:t xml:space="preserve">Comment has been solicited from the superintendents in the school districts within each charter school's current district or region for Commissioner and Board consideration. See here for more information: </w:t>
      </w:r>
      <w:hyperlink r:id="rId13" w:history="1">
        <w:r w:rsidRPr="00E90E29">
          <w:rPr>
            <w:rStyle w:val="Hyperlink"/>
            <w:sz w:val="24"/>
            <w:szCs w:val="24"/>
          </w:rPr>
          <w:t>http://www.doe.mass.edu/news/news.aspx?id=21205</w:t>
        </w:r>
      </w:hyperlink>
      <w:r w:rsidR="008C1B44" w:rsidRPr="00E90E29">
        <w:rPr>
          <w:rFonts w:ascii="Times New Roman" w:hAnsi="Times New Roman"/>
          <w:sz w:val="24"/>
          <w:szCs w:val="24"/>
        </w:rPr>
        <w:t>.</w:t>
      </w:r>
      <w:r w:rsidRPr="00E90E29">
        <w:rPr>
          <w:rFonts w:ascii="Times New Roman" w:hAnsi="Times New Roman"/>
          <w:sz w:val="24"/>
          <w:szCs w:val="24"/>
        </w:rPr>
        <w:t xml:space="preserve"> </w:t>
      </w:r>
    </w:p>
    <w:p w:rsidR="005C3BD9" w:rsidRPr="00E90E29" w:rsidRDefault="005C3BD9" w:rsidP="005C3BD9">
      <w:pPr>
        <w:pStyle w:val="NormalWeb"/>
        <w:rPr>
          <w:rFonts w:ascii="Times New Roman" w:hAnsi="Times New Roman"/>
          <w:sz w:val="24"/>
          <w:szCs w:val="24"/>
        </w:rPr>
      </w:pPr>
      <w:r w:rsidRPr="00E90E29">
        <w:rPr>
          <w:rFonts w:ascii="Times New Roman" w:hAnsi="Times New Roman"/>
          <w:sz w:val="24"/>
          <w:szCs w:val="24"/>
        </w:rPr>
        <w:t xml:space="preserve">Consistent with charter school regulations, the review of </w:t>
      </w:r>
      <w:r w:rsidR="00F57E1E" w:rsidRPr="00E90E29">
        <w:rPr>
          <w:rFonts w:ascii="Times New Roman" w:hAnsi="Times New Roman"/>
          <w:sz w:val="24"/>
          <w:szCs w:val="24"/>
        </w:rPr>
        <w:t xml:space="preserve">a </w:t>
      </w:r>
      <w:r w:rsidRPr="00E90E29">
        <w:rPr>
          <w:rFonts w:ascii="Times New Roman" w:hAnsi="Times New Roman"/>
          <w:sz w:val="24"/>
          <w:szCs w:val="24"/>
        </w:rPr>
        <w:t>school's application for renewal for another five-year term is guided by evidence regarding the success of the school's academic program, the viability of the school as an organization, and the faithfulness of the school to the terms of its charter. The Commissioner's recommendations consider each school's performance at the time of the charter renewal as well as the progress it has made during the past four years of operation. The evaluation include</w:t>
      </w:r>
      <w:r w:rsidR="00F57E1E" w:rsidRPr="00E90E29">
        <w:rPr>
          <w:rFonts w:ascii="Times New Roman" w:hAnsi="Times New Roman"/>
          <w:sz w:val="24"/>
          <w:szCs w:val="24"/>
        </w:rPr>
        <w:t>s</w:t>
      </w:r>
      <w:r w:rsidRPr="00E90E29">
        <w:rPr>
          <w:rFonts w:ascii="Times New Roman" w:hAnsi="Times New Roman"/>
          <w:sz w:val="24"/>
          <w:szCs w:val="24"/>
        </w:rPr>
        <w:t xml:space="preserve"> a review of evidence such as the school's academic performance, accountability plan, annual reports, financial record, and application for renewal, as well as assessments conducted by the </w:t>
      </w:r>
      <w:r w:rsidR="00906CEB" w:rsidRPr="00E90E29">
        <w:rPr>
          <w:rFonts w:ascii="Times New Roman" w:hAnsi="Times New Roman"/>
          <w:sz w:val="24"/>
          <w:szCs w:val="24"/>
        </w:rPr>
        <w:t>Department</w:t>
      </w:r>
      <w:r w:rsidRPr="00E90E29">
        <w:rPr>
          <w:rFonts w:ascii="Times New Roman" w:hAnsi="Times New Roman"/>
          <w:sz w:val="24"/>
          <w:szCs w:val="24"/>
        </w:rPr>
        <w:t xml:space="preserve">. </w:t>
      </w:r>
    </w:p>
    <w:tbl>
      <w:tblPr>
        <w:tblW w:w="9720" w:type="dxa"/>
        <w:jc w:val="center"/>
        <w:tblInd w:w="-252" w:type="dxa"/>
        <w:tblLook w:val="04A0"/>
      </w:tblPr>
      <w:tblGrid>
        <w:gridCol w:w="2970"/>
        <w:gridCol w:w="3600"/>
        <w:gridCol w:w="1530"/>
        <w:gridCol w:w="1620"/>
      </w:tblGrid>
      <w:tr w:rsidR="0093441C" w:rsidRPr="00B05F17" w:rsidTr="00B93059">
        <w:trPr>
          <w:trHeight w:val="300"/>
          <w:jc w:val="center"/>
        </w:trPr>
        <w:tc>
          <w:tcPr>
            <w:tcW w:w="297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3441C" w:rsidRPr="00B93059" w:rsidRDefault="0093441C" w:rsidP="0093441C">
            <w:pPr>
              <w:widowControl/>
              <w:rPr>
                <w:i/>
                <w:color w:val="000000"/>
                <w:sz w:val="22"/>
                <w:szCs w:val="22"/>
              </w:rPr>
            </w:pPr>
            <w:r w:rsidRPr="00B93059">
              <w:rPr>
                <w:rStyle w:val="bold"/>
                <w:b/>
                <w:bCs/>
                <w:i/>
                <w:sz w:val="22"/>
              </w:rPr>
              <w:t>Charter School Name</w:t>
            </w:r>
          </w:p>
        </w:tc>
        <w:tc>
          <w:tcPr>
            <w:tcW w:w="3600" w:type="dxa"/>
            <w:tcBorders>
              <w:top w:val="single" w:sz="4" w:space="0" w:color="auto"/>
              <w:left w:val="single" w:sz="4" w:space="0" w:color="auto"/>
              <w:bottom w:val="single" w:sz="4" w:space="0" w:color="auto"/>
              <w:right w:val="single" w:sz="4" w:space="0" w:color="auto"/>
            </w:tcBorders>
            <w:shd w:val="clear" w:color="auto" w:fill="D9D9D9"/>
            <w:vAlign w:val="center"/>
          </w:tcPr>
          <w:p w:rsidR="0093441C" w:rsidRPr="00B93059" w:rsidRDefault="0093441C" w:rsidP="0093441C">
            <w:pPr>
              <w:widowControl/>
              <w:rPr>
                <w:i/>
                <w:color w:val="000000"/>
                <w:sz w:val="22"/>
                <w:szCs w:val="22"/>
              </w:rPr>
            </w:pPr>
            <w:r w:rsidRPr="00B93059">
              <w:rPr>
                <w:rStyle w:val="bold"/>
                <w:b/>
                <w:bCs/>
                <w:i/>
                <w:sz w:val="22"/>
              </w:rPr>
              <w:t>Current District or Region</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tcPr>
          <w:p w:rsidR="0093441C" w:rsidRPr="00B93059" w:rsidRDefault="0093441C" w:rsidP="00A27FF7">
            <w:pPr>
              <w:jc w:val="center"/>
              <w:rPr>
                <w:rFonts w:eastAsia="Arial Unicode MS"/>
                <w:b/>
                <w:bCs/>
                <w:i/>
                <w:sz w:val="22"/>
              </w:rPr>
            </w:pPr>
            <w:r w:rsidRPr="00B93059">
              <w:rPr>
                <w:rStyle w:val="bold"/>
                <w:b/>
                <w:bCs/>
                <w:i/>
                <w:sz w:val="22"/>
              </w:rPr>
              <w:t>Current Maximum Enrollment</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rsidR="0093441C" w:rsidRPr="00B93059" w:rsidRDefault="0093441C" w:rsidP="00A27FF7">
            <w:pPr>
              <w:jc w:val="center"/>
              <w:rPr>
                <w:rFonts w:eastAsia="Arial Unicode MS"/>
                <w:b/>
                <w:bCs/>
                <w:i/>
                <w:sz w:val="22"/>
              </w:rPr>
            </w:pPr>
            <w:r w:rsidRPr="00B93059">
              <w:rPr>
                <w:rStyle w:val="bold"/>
                <w:b/>
                <w:bCs/>
                <w:i/>
                <w:sz w:val="22"/>
              </w:rPr>
              <w:t>Current Grades</w:t>
            </w:r>
          </w:p>
        </w:tc>
      </w:tr>
      <w:tr w:rsidR="009845EB" w:rsidRPr="004D0BE7" w:rsidTr="00B93059">
        <w:trPr>
          <w:trHeight w:val="300"/>
          <w:jc w:val="center"/>
        </w:trPr>
        <w:tc>
          <w:tcPr>
            <w:tcW w:w="2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5EB" w:rsidRPr="004D0BE7" w:rsidRDefault="009845EB" w:rsidP="00C75DE1">
            <w:pPr>
              <w:spacing w:before="100" w:beforeAutospacing="1" w:after="100" w:afterAutospacing="1"/>
              <w:rPr>
                <w:sz w:val="22"/>
                <w:szCs w:val="22"/>
              </w:rPr>
            </w:pPr>
            <w:r w:rsidRPr="004D0BE7">
              <w:rPr>
                <w:sz w:val="22"/>
                <w:szCs w:val="22"/>
              </w:rPr>
              <w:t>Alma del Mar Charter School</w:t>
            </w:r>
          </w:p>
        </w:tc>
        <w:tc>
          <w:tcPr>
            <w:tcW w:w="3600" w:type="dxa"/>
            <w:tcBorders>
              <w:top w:val="single" w:sz="4" w:space="0" w:color="auto"/>
              <w:left w:val="single" w:sz="4" w:space="0" w:color="auto"/>
              <w:bottom w:val="single" w:sz="4" w:space="0" w:color="auto"/>
              <w:right w:val="single" w:sz="4" w:space="0" w:color="auto"/>
            </w:tcBorders>
            <w:vAlign w:val="center"/>
          </w:tcPr>
          <w:p w:rsidR="009845EB" w:rsidRPr="004D0BE7" w:rsidRDefault="009845EB" w:rsidP="00C75DE1">
            <w:pPr>
              <w:rPr>
                <w:sz w:val="22"/>
                <w:szCs w:val="22"/>
              </w:rPr>
            </w:pPr>
            <w:r w:rsidRPr="004D0BE7">
              <w:rPr>
                <w:sz w:val="22"/>
                <w:szCs w:val="22"/>
              </w:rPr>
              <w:t>New Bedford</w:t>
            </w:r>
          </w:p>
        </w:tc>
        <w:tc>
          <w:tcPr>
            <w:tcW w:w="1530" w:type="dxa"/>
            <w:tcBorders>
              <w:top w:val="single" w:sz="4" w:space="0" w:color="auto"/>
              <w:left w:val="single" w:sz="4" w:space="0" w:color="auto"/>
              <w:bottom w:val="single" w:sz="4" w:space="0" w:color="auto"/>
              <w:right w:val="single" w:sz="4" w:space="0" w:color="auto"/>
            </w:tcBorders>
            <w:vAlign w:val="center"/>
          </w:tcPr>
          <w:p w:rsidR="009845EB" w:rsidRPr="004D0BE7" w:rsidRDefault="009845EB" w:rsidP="00C75DE1">
            <w:pPr>
              <w:spacing w:before="100" w:beforeAutospacing="1" w:after="100" w:afterAutospacing="1"/>
              <w:rPr>
                <w:sz w:val="22"/>
                <w:szCs w:val="22"/>
              </w:rPr>
            </w:pPr>
            <w:r w:rsidRPr="004D0BE7">
              <w:rPr>
                <w:sz w:val="22"/>
                <w:szCs w:val="22"/>
              </w:rPr>
              <w:t>360</w:t>
            </w:r>
          </w:p>
        </w:tc>
        <w:tc>
          <w:tcPr>
            <w:tcW w:w="1620" w:type="dxa"/>
            <w:tcBorders>
              <w:top w:val="single" w:sz="4" w:space="0" w:color="auto"/>
              <w:left w:val="single" w:sz="4" w:space="0" w:color="auto"/>
              <w:bottom w:val="single" w:sz="4" w:space="0" w:color="auto"/>
              <w:right w:val="single" w:sz="4" w:space="0" w:color="auto"/>
            </w:tcBorders>
            <w:vAlign w:val="center"/>
          </w:tcPr>
          <w:p w:rsidR="009845EB" w:rsidRPr="004D0BE7" w:rsidRDefault="009845EB" w:rsidP="00C75DE1">
            <w:pPr>
              <w:spacing w:before="100" w:beforeAutospacing="1" w:after="100" w:afterAutospacing="1"/>
              <w:rPr>
                <w:sz w:val="22"/>
                <w:szCs w:val="22"/>
              </w:rPr>
            </w:pPr>
            <w:r w:rsidRPr="004D0BE7">
              <w:rPr>
                <w:sz w:val="22"/>
                <w:szCs w:val="22"/>
              </w:rPr>
              <w:t>K-8</w:t>
            </w:r>
          </w:p>
        </w:tc>
      </w:tr>
      <w:tr w:rsidR="009845EB" w:rsidRPr="004D0BE7" w:rsidTr="00B93059">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rsidR="009845EB" w:rsidRPr="004D0BE7" w:rsidRDefault="009845EB" w:rsidP="00C75DE1">
            <w:pPr>
              <w:spacing w:before="100" w:beforeAutospacing="1" w:after="100" w:afterAutospacing="1"/>
              <w:rPr>
                <w:sz w:val="22"/>
                <w:szCs w:val="22"/>
              </w:rPr>
            </w:pPr>
            <w:r w:rsidRPr="004D0BE7">
              <w:rPr>
                <w:sz w:val="22"/>
                <w:szCs w:val="22"/>
              </w:rPr>
              <w:t>Benjamin Banneker Charter Public School</w:t>
            </w:r>
          </w:p>
        </w:tc>
        <w:tc>
          <w:tcPr>
            <w:tcW w:w="3600" w:type="dxa"/>
            <w:tcBorders>
              <w:top w:val="nil"/>
              <w:left w:val="single" w:sz="4" w:space="0" w:color="auto"/>
              <w:bottom w:val="single" w:sz="4" w:space="0" w:color="auto"/>
              <w:right w:val="single" w:sz="4" w:space="0" w:color="auto"/>
            </w:tcBorders>
            <w:vAlign w:val="center"/>
          </w:tcPr>
          <w:p w:rsidR="009845EB" w:rsidRPr="004D0BE7" w:rsidRDefault="009845EB" w:rsidP="00C75DE1">
            <w:pPr>
              <w:spacing w:before="100" w:beforeAutospacing="1" w:after="100" w:afterAutospacing="1"/>
              <w:rPr>
                <w:sz w:val="22"/>
                <w:szCs w:val="22"/>
              </w:rPr>
            </w:pPr>
            <w:r w:rsidRPr="004D0BE7">
              <w:rPr>
                <w:sz w:val="22"/>
                <w:szCs w:val="22"/>
              </w:rPr>
              <w:t>Cambridge</w:t>
            </w:r>
          </w:p>
        </w:tc>
        <w:tc>
          <w:tcPr>
            <w:tcW w:w="1530" w:type="dxa"/>
            <w:tcBorders>
              <w:top w:val="nil"/>
              <w:left w:val="single" w:sz="4" w:space="0" w:color="auto"/>
              <w:bottom w:val="single" w:sz="4" w:space="0" w:color="auto"/>
              <w:right w:val="single" w:sz="4" w:space="0" w:color="auto"/>
            </w:tcBorders>
            <w:vAlign w:val="center"/>
          </w:tcPr>
          <w:p w:rsidR="009845EB" w:rsidRPr="004D0BE7" w:rsidRDefault="009845EB" w:rsidP="00C75DE1">
            <w:pPr>
              <w:spacing w:before="100" w:beforeAutospacing="1" w:after="100" w:afterAutospacing="1"/>
              <w:rPr>
                <w:sz w:val="22"/>
                <w:szCs w:val="22"/>
              </w:rPr>
            </w:pPr>
            <w:r w:rsidRPr="004D0BE7">
              <w:rPr>
                <w:sz w:val="22"/>
                <w:szCs w:val="22"/>
              </w:rPr>
              <w:t>350</w:t>
            </w:r>
          </w:p>
        </w:tc>
        <w:tc>
          <w:tcPr>
            <w:tcW w:w="1620" w:type="dxa"/>
            <w:tcBorders>
              <w:top w:val="nil"/>
              <w:left w:val="single" w:sz="4" w:space="0" w:color="auto"/>
              <w:bottom w:val="single" w:sz="4" w:space="0" w:color="auto"/>
              <w:right w:val="single" w:sz="4" w:space="0" w:color="auto"/>
            </w:tcBorders>
            <w:vAlign w:val="center"/>
          </w:tcPr>
          <w:p w:rsidR="009845EB" w:rsidRPr="004D0BE7" w:rsidRDefault="009845EB" w:rsidP="00C75DE1">
            <w:pPr>
              <w:spacing w:before="100" w:beforeAutospacing="1" w:after="100" w:afterAutospacing="1"/>
              <w:rPr>
                <w:sz w:val="22"/>
                <w:szCs w:val="22"/>
              </w:rPr>
            </w:pPr>
            <w:r w:rsidRPr="004D0BE7">
              <w:rPr>
                <w:sz w:val="22"/>
                <w:szCs w:val="22"/>
              </w:rPr>
              <w:t>K-6</w:t>
            </w:r>
          </w:p>
        </w:tc>
      </w:tr>
      <w:tr w:rsidR="009845EB" w:rsidRPr="004D0BE7" w:rsidTr="00B93059">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rsidR="009845EB" w:rsidRPr="004D0BE7" w:rsidRDefault="009845EB" w:rsidP="00C75DE1">
            <w:pPr>
              <w:spacing w:before="100" w:beforeAutospacing="1" w:after="100" w:afterAutospacing="1"/>
              <w:rPr>
                <w:sz w:val="22"/>
                <w:szCs w:val="22"/>
              </w:rPr>
            </w:pPr>
            <w:r w:rsidRPr="004D0BE7">
              <w:rPr>
                <w:sz w:val="22"/>
                <w:szCs w:val="22"/>
              </w:rPr>
              <w:t>Boston Green Academy Horace Mann Charter School</w:t>
            </w:r>
          </w:p>
        </w:tc>
        <w:tc>
          <w:tcPr>
            <w:tcW w:w="3600" w:type="dxa"/>
            <w:tcBorders>
              <w:top w:val="nil"/>
              <w:left w:val="single" w:sz="4" w:space="0" w:color="auto"/>
              <w:bottom w:val="single" w:sz="4" w:space="0" w:color="auto"/>
              <w:right w:val="single" w:sz="4" w:space="0" w:color="auto"/>
            </w:tcBorders>
            <w:vAlign w:val="center"/>
          </w:tcPr>
          <w:p w:rsidR="009845EB" w:rsidRPr="004D0BE7" w:rsidRDefault="009845EB" w:rsidP="00C75DE1">
            <w:pPr>
              <w:spacing w:before="100" w:beforeAutospacing="1" w:after="100" w:afterAutospacing="1"/>
              <w:rPr>
                <w:sz w:val="22"/>
                <w:szCs w:val="22"/>
              </w:rPr>
            </w:pPr>
            <w:r w:rsidRPr="004D0BE7">
              <w:rPr>
                <w:sz w:val="22"/>
                <w:szCs w:val="22"/>
              </w:rPr>
              <w:t>Boston</w:t>
            </w:r>
          </w:p>
        </w:tc>
        <w:tc>
          <w:tcPr>
            <w:tcW w:w="1530" w:type="dxa"/>
            <w:tcBorders>
              <w:top w:val="nil"/>
              <w:left w:val="single" w:sz="4" w:space="0" w:color="auto"/>
              <w:bottom w:val="single" w:sz="4" w:space="0" w:color="auto"/>
              <w:right w:val="single" w:sz="4" w:space="0" w:color="auto"/>
            </w:tcBorders>
            <w:vAlign w:val="center"/>
          </w:tcPr>
          <w:p w:rsidR="009845EB" w:rsidRPr="004D0BE7" w:rsidRDefault="009845EB" w:rsidP="00C75DE1">
            <w:pPr>
              <w:spacing w:before="100" w:beforeAutospacing="1" w:after="100" w:afterAutospacing="1"/>
              <w:rPr>
                <w:sz w:val="22"/>
                <w:szCs w:val="22"/>
              </w:rPr>
            </w:pPr>
            <w:r w:rsidRPr="004D0BE7">
              <w:rPr>
                <w:sz w:val="22"/>
                <w:szCs w:val="22"/>
              </w:rPr>
              <w:t>595</w:t>
            </w:r>
          </w:p>
        </w:tc>
        <w:tc>
          <w:tcPr>
            <w:tcW w:w="1620" w:type="dxa"/>
            <w:tcBorders>
              <w:top w:val="nil"/>
              <w:left w:val="single" w:sz="4" w:space="0" w:color="auto"/>
              <w:bottom w:val="single" w:sz="4" w:space="0" w:color="auto"/>
              <w:right w:val="single" w:sz="4" w:space="0" w:color="auto"/>
            </w:tcBorders>
            <w:vAlign w:val="center"/>
          </w:tcPr>
          <w:p w:rsidR="009845EB" w:rsidRPr="004D0BE7" w:rsidRDefault="009845EB" w:rsidP="00C75DE1">
            <w:pPr>
              <w:spacing w:before="100" w:beforeAutospacing="1" w:after="100" w:afterAutospacing="1"/>
              <w:rPr>
                <w:sz w:val="22"/>
                <w:szCs w:val="22"/>
              </w:rPr>
            </w:pPr>
            <w:r w:rsidRPr="004D0BE7">
              <w:rPr>
                <w:sz w:val="22"/>
                <w:szCs w:val="22"/>
              </w:rPr>
              <w:t>6-12</w:t>
            </w:r>
          </w:p>
        </w:tc>
      </w:tr>
      <w:tr w:rsidR="009845EB" w:rsidRPr="004D0BE7" w:rsidTr="00B93059">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rsidR="009845EB" w:rsidRPr="004D0BE7" w:rsidRDefault="009845EB" w:rsidP="00C75DE1">
            <w:pPr>
              <w:spacing w:before="100" w:beforeAutospacing="1" w:after="100" w:afterAutospacing="1"/>
              <w:rPr>
                <w:sz w:val="22"/>
                <w:szCs w:val="22"/>
              </w:rPr>
            </w:pPr>
            <w:r w:rsidRPr="004D0BE7">
              <w:rPr>
                <w:sz w:val="22"/>
                <w:szCs w:val="22"/>
              </w:rPr>
              <w:t>Bridge Boston Charter School</w:t>
            </w:r>
          </w:p>
        </w:tc>
        <w:tc>
          <w:tcPr>
            <w:tcW w:w="3600" w:type="dxa"/>
            <w:tcBorders>
              <w:top w:val="nil"/>
              <w:left w:val="single" w:sz="4" w:space="0" w:color="auto"/>
              <w:bottom w:val="single" w:sz="4" w:space="0" w:color="auto"/>
              <w:right w:val="single" w:sz="4" w:space="0" w:color="auto"/>
            </w:tcBorders>
            <w:vAlign w:val="center"/>
          </w:tcPr>
          <w:p w:rsidR="009845EB" w:rsidRPr="004D0BE7" w:rsidRDefault="009845EB" w:rsidP="00C75DE1">
            <w:pPr>
              <w:rPr>
                <w:sz w:val="22"/>
                <w:szCs w:val="22"/>
              </w:rPr>
            </w:pPr>
            <w:r w:rsidRPr="004D0BE7">
              <w:rPr>
                <w:sz w:val="22"/>
                <w:szCs w:val="22"/>
              </w:rPr>
              <w:t>Boston</w:t>
            </w:r>
          </w:p>
        </w:tc>
        <w:tc>
          <w:tcPr>
            <w:tcW w:w="1530" w:type="dxa"/>
            <w:tcBorders>
              <w:top w:val="nil"/>
              <w:left w:val="single" w:sz="4" w:space="0" w:color="auto"/>
              <w:bottom w:val="single" w:sz="4" w:space="0" w:color="auto"/>
              <w:right w:val="single" w:sz="4" w:space="0" w:color="auto"/>
            </w:tcBorders>
            <w:vAlign w:val="center"/>
          </w:tcPr>
          <w:p w:rsidR="009845EB" w:rsidRPr="004D0BE7" w:rsidRDefault="009845EB" w:rsidP="00C75DE1">
            <w:pPr>
              <w:rPr>
                <w:sz w:val="22"/>
                <w:szCs w:val="22"/>
              </w:rPr>
            </w:pPr>
            <w:r w:rsidRPr="004D0BE7">
              <w:rPr>
                <w:sz w:val="22"/>
                <w:szCs w:val="22"/>
              </w:rPr>
              <w:t>335</w:t>
            </w:r>
          </w:p>
        </w:tc>
        <w:tc>
          <w:tcPr>
            <w:tcW w:w="1620" w:type="dxa"/>
            <w:tcBorders>
              <w:top w:val="nil"/>
              <w:left w:val="single" w:sz="4" w:space="0" w:color="auto"/>
              <w:bottom w:val="single" w:sz="4" w:space="0" w:color="auto"/>
              <w:right w:val="single" w:sz="4" w:space="0" w:color="auto"/>
            </w:tcBorders>
            <w:vAlign w:val="center"/>
          </w:tcPr>
          <w:p w:rsidR="009845EB" w:rsidRPr="004D0BE7" w:rsidRDefault="009845EB" w:rsidP="00C75DE1">
            <w:pPr>
              <w:rPr>
                <w:sz w:val="22"/>
                <w:szCs w:val="22"/>
              </w:rPr>
            </w:pPr>
            <w:r w:rsidRPr="004D0BE7">
              <w:rPr>
                <w:sz w:val="22"/>
                <w:szCs w:val="22"/>
              </w:rPr>
              <w:t>PK-8</w:t>
            </w:r>
          </w:p>
        </w:tc>
      </w:tr>
      <w:tr w:rsidR="009845EB" w:rsidRPr="004D0BE7" w:rsidTr="00B93059">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rsidR="009845EB" w:rsidRPr="004D0BE7" w:rsidRDefault="009845EB" w:rsidP="00C75DE1">
            <w:pPr>
              <w:spacing w:before="100" w:beforeAutospacing="1" w:after="100" w:afterAutospacing="1"/>
              <w:rPr>
                <w:sz w:val="22"/>
                <w:szCs w:val="22"/>
              </w:rPr>
            </w:pPr>
            <w:r w:rsidRPr="004D0BE7">
              <w:rPr>
                <w:sz w:val="22"/>
                <w:szCs w:val="22"/>
              </w:rPr>
              <w:t>Brooke Charter School Mattapan</w:t>
            </w:r>
          </w:p>
        </w:tc>
        <w:tc>
          <w:tcPr>
            <w:tcW w:w="3600" w:type="dxa"/>
            <w:tcBorders>
              <w:top w:val="nil"/>
              <w:left w:val="single" w:sz="4" w:space="0" w:color="auto"/>
              <w:bottom w:val="single" w:sz="4" w:space="0" w:color="auto"/>
              <w:right w:val="single" w:sz="4" w:space="0" w:color="auto"/>
            </w:tcBorders>
            <w:vAlign w:val="center"/>
          </w:tcPr>
          <w:p w:rsidR="009845EB" w:rsidRPr="004D0BE7" w:rsidRDefault="009845EB" w:rsidP="00C75DE1">
            <w:pPr>
              <w:spacing w:before="100" w:beforeAutospacing="1" w:after="100" w:afterAutospacing="1"/>
              <w:rPr>
                <w:sz w:val="22"/>
                <w:szCs w:val="22"/>
              </w:rPr>
            </w:pPr>
            <w:r w:rsidRPr="004D0BE7">
              <w:rPr>
                <w:sz w:val="22"/>
                <w:szCs w:val="22"/>
              </w:rPr>
              <w:t>Boston</w:t>
            </w:r>
          </w:p>
        </w:tc>
        <w:tc>
          <w:tcPr>
            <w:tcW w:w="1530" w:type="dxa"/>
            <w:tcBorders>
              <w:top w:val="nil"/>
              <w:left w:val="single" w:sz="4" w:space="0" w:color="auto"/>
              <w:bottom w:val="single" w:sz="4" w:space="0" w:color="auto"/>
              <w:right w:val="single" w:sz="4" w:space="0" w:color="auto"/>
            </w:tcBorders>
            <w:vAlign w:val="center"/>
          </w:tcPr>
          <w:p w:rsidR="009845EB" w:rsidRPr="004D0BE7" w:rsidRDefault="009845EB" w:rsidP="00C75DE1">
            <w:pPr>
              <w:spacing w:before="100" w:beforeAutospacing="1" w:after="100" w:afterAutospacing="1"/>
              <w:rPr>
                <w:sz w:val="22"/>
                <w:szCs w:val="22"/>
              </w:rPr>
            </w:pPr>
            <w:r w:rsidRPr="004D0BE7">
              <w:rPr>
                <w:sz w:val="22"/>
                <w:szCs w:val="22"/>
              </w:rPr>
              <w:t>510</w:t>
            </w:r>
          </w:p>
        </w:tc>
        <w:tc>
          <w:tcPr>
            <w:tcW w:w="1620" w:type="dxa"/>
            <w:tcBorders>
              <w:top w:val="nil"/>
              <w:left w:val="single" w:sz="4" w:space="0" w:color="auto"/>
              <w:bottom w:val="single" w:sz="4" w:space="0" w:color="auto"/>
              <w:right w:val="single" w:sz="4" w:space="0" w:color="auto"/>
            </w:tcBorders>
            <w:vAlign w:val="center"/>
          </w:tcPr>
          <w:p w:rsidR="009845EB" w:rsidRPr="004D0BE7" w:rsidRDefault="009845EB" w:rsidP="00C75DE1">
            <w:pPr>
              <w:spacing w:before="100" w:beforeAutospacing="1" w:after="100" w:afterAutospacing="1"/>
              <w:rPr>
                <w:sz w:val="22"/>
                <w:szCs w:val="22"/>
              </w:rPr>
            </w:pPr>
            <w:r w:rsidRPr="004D0BE7">
              <w:rPr>
                <w:sz w:val="22"/>
                <w:szCs w:val="22"/>
              </w:rPr>
              <w:t>K-8</w:t>
            </w:r>
          </w:p>
        </w:tc>
      </w:tr>
      <w:tr w:rsidR="009845EB" w:rsidRPr="004D0BE7" w:rsidTr="00B93059">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rsidR="009845EB" w:rsidRPr="004D0BE7" w:rsidRDefault="009845EB" w:rsidP="00C75DE1">
            <w:pPr>
              <w:spacing w:before="100" w:beforeAutospacing="1" w:after="100" w:afterAutospacing="1"/>
              <w:rPr>
                <w:sz w:val="22"/>
                <w:szCs w:val="22"/>
              </w:rPr>
            </w:pPr>
            <w:r w:rsidRPr="004D0BE7">
              <w:rPr>
                <w:sz w:val="22"/>
                <w:szCs w:val="22"/>
              </w:rPr>
              <w:t>Codman Academy Charter Public School</w:t>
            </w:r>
          </w:p>
        </w:tc>
        <w:tc>
          <w:tcPr>
            <w:tcW w:w="3600" w:type="dxa"/>
            <w:tcBorders>
              <w:top w:val="nil"/>
              <w:left w:val="single" w:sz="4" w:space="0" w:color="auto"/>
              <w:bottom w:val="single" w:sz="4" w:space="0" w:color="auto"/>
              <w:right w:val="single" w:sz="4" w:space="0" w:color="auto"/>
            </w:tcBorders>
            <w:vAlign w:val="center"/>
          </w:tcPr>
          <w:p w:rsidR="009845EB" w:rsidRPr="004D0BE7" w:rsidRDefault="009845EB" w:rsidP="00C75DE1">
            <w:pPr>
              <w:spacing w:before="100" w:beforeAutospacing="1" w:after="100" w:afterAutospacing="1"/>
              <w:rPr>
                <w:sz w:val="22"/>
                <w:szCs w:val="22"/>
              </w:rPr>
            </w:pPr>
            <w:r w:rsidRPr="004D0BE7">
              <w:rPr>
                <w:sz w:val="22"/>
                <w:szCs w:val="22"/>
              </w:rPr>
              <w:t>Boston</w:t>
            </w:r>
          </w:p>
        </w:tc>
        <w:tc>
          <w:tcPr>
            <w:tcW w:w="1530" w:type="dxa"/>
            <w:tcBorders>
              <w:top w:val="nil"/>
              <w:left w:val="single" w:sz="4" w:space="0" w:color="auto"/>
              <w:bottom w:val="single" w:sz="4" w:space="0" w:color="auto"/>
              <w:right w:val="single" w:sz="4" w:space="0" w:color="auto"/>
            </w:tcBorders>
            <w:vAlign w:val="center"/>
          </w:tcPr>
          <w:p w:rsidR="009845EB" w:rsidRPr="004D0BE7" w:rsidRDefault="009845EB" w:rsidP="00C75DE1">
            <w:pPr>
              <w:spacing w:before="100" w:beforeAutospacing="1" w:after="100" w:afterAutospacing="1"/>
              <w:rPr>
                <w:sz w:val="22"/>
                <w:szCs w:val="22"/>
              </w:rPr>
            </w:pPr>
            <w:r w:rsidRPr="004D0BE7">
              <w:rPr>
                <w:sz w:val="22"/>
                <w:szCs w:val="22"/>
              </w:rPr>
              <w:t>345</w:t>
            </w:r>
          </w:p>
        </w:tc>
        <w:tc>
          <w:tcPr>
            <w:tcW w:w="1620" w:type="dxa"/>
            <w:tcBorders>
              <w:top w:val="nil"/>
              <w:left w:val="single" w:sz="4" w:space="0" w:color="auto"/>
              <w:bottom w:val="single" w:sz="4" w:space="0" w:color="auto"/>
              <w:right w:val="single" w:sz="4" w:space="0" w:color="auto"/>
            </w:tcBorders>
            <w:vAlign w:val="center"/>
          </w:tcPr>
          <w:p w:rsidR="009845EB" w:rsidRPr="004D0BE7" w:rsidRDefault="009845EB" w:rsidP="00C75DE1">
            <w:pPr>
              <w:spacing w:before="100" w:beforeAutospacing="1" w:after="100" w:afterAutospacing="1"/>
              <w:rPr>
                <w:sz w:val="22"/>
                <w:szCs w:val="22"/>
              </w:rPr>
            </w:pPr>
            <w:r w:rsidRPr="004D0BE7">
              <w:rPr>
                <w:sz w:val="22"/>
                <w:szCs w:val="22"/>
              </w:rPr>
              <w:t>PK-12</w:t>
            </w:r>
          </w:p>
        </w:tc>
      </w:tr>
      <w:tr w:rsidR="009845EB" w:rsidRPr="004D0BE7" w:rsidTr="00B93059">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rsidR="009845EB" w:rsidRPr="004D0BE7" w:rsidRDefault="009845EB" w:rsidP="00C75DE1">
            <w:pPr>
              <w:spacing w:before="100" w:beforeAutospacing="1" w:after="100" w:afterAutospacing="1"/>
              <w:rPr>
                <w:sz w:val="22"/>
                <w:szCs w:val="22"/>
              </w:rPr>
            </w:pPr>
            <w:r w:rsidRPr="004D0BE7">
              <w:rPr>
                <w:sz w:val="22"/>
                <w:szCs w:val="22"/>
              </w:rPr>
              <w:t>Innovation Academy Charter School</w:t>
            </w:r>
          </w:p>
        </w:tc>
        <w:tc>
          <w:tcPr>
            <w:tcW w:w="3600" w:type="dxa"/>
            <w:tcBorders>
              <w:top w:val="nil"/>
              <w:left w:val="single" w:sz="4" w:space="0" w:color="auto"/>
              <w:bottom w:val="single" w:sz="4" w:space="0" w:color="auto"/>
              <w:right w:val="single" w:sz="4" w:space="0" w:color="auto"/>
            </w:tcBorders>
            <w:vAlign w:val="center"/>
          </w:tcPr>
          <w:p w:rsidR="009845EB" w:rsidRPr="004D0BE7" w:rsidRDefault="009845EB" w:rsidP="00C75DE1">
            <w:pPr>
              <w:spacing w:before="100" w:beforeAutospacing="1" w:after="100" w:afterAutospacing="1"/>
              <w:rPr>
                <w:sz w:val="22"/>
                <w:szCs w:val="22"/>
              </w:rPr>
            </w:pPr>
            <w:r w:rsidRPr="004D0BE7">
              <w:rPr>
                <w:sz w:val="22"/>
                <w:szCs w:val="22"/>
              </w:rPr>
              <w:t>Billerica, Chelmsford, Dracut, Groton-Dunstable, Littleton, Lowell, Tewksbury, Tyngsborough, Westford</w:t>
            </w:r>
          </w:p>
        </w:tc>
        <w:tc>
          <w:tcPr>
            <w:tcW w:w="1530" w:type="dxa"/>
            <w:tcBorders>
              <w:top w:val="nil"/>
              <w:left w:val="single" w:sz="4" w:space="0" w:color="auto"/>
              <w:bottom w:val="single" w:sz="4" w:space="0" w:color="auto"/>
              <w:right w:val="single" w:sz="4" w:space="0" w:color="auto"/>
            </w:tcBorders>
            <w:vAlign w:val="center"/>
          </w:tcPr>
          <w:p w:rsidR="009845EB" w:rsidRPr="004D0BE7" w:rsidRDefault="009845EB" w:rsidP="00C75DE1">
            <w:pPr>
              <w:spacing w:before="100" w:beforeAutospacing="1" w:after="100" w:afterAutospacing="1"/>
              <w:rPr>
                <w:sz w:val="22"/>
                <w:szCs w:val="22"/>
              </w:rPr>
            </w:pPr>
            <w:r w:rsidRPr="004D0BE7">
              <w:rPr>
                <w:sz w:val="22"/>
                <w:szCs w:val="22"/>
              </w:rPr>
              <w:t>800</w:t>
            </w:r>
          </w:p>
        </w:tc>
        <w:tc>
          <w:tcPr>
            <w:tcW w:w="1620" w:type="dxa"/>
            <w:tcBorders>
              <w:top w:val="nil"/>
              <w:left w:val="single" w:sz="4" w:space="0" w:color="auto"/>
              <w:bottom w:val="single" w:sz="4" w:space="0" w:color="auto"/>
              <w:right w:val="single" w:sz="4" w:space="0" w:color="auto"/>
            </w:tcBorders>
            <w:vAlign w:val="center"/>
          </w:tcPr>
          <w:p w:rsidR="009845EB" w:rsidRPr="004D0BE7" w:rsidRDefault="009845EB" w:rsidP="00C75DE1">
            <w:pPr>
              <w:spacing w:before="100" w:beforeAutospacing="1" w:after="100" w:afterAutospacing="1"/>
              <w:rPr>
                <w:sz w:val="22"/>
                <w:szCs w:val="22"/>
              </w:rPr>
            </w:pPr>
            <w:r w:rsidRPr="004D0BE7">
              <w:rPr>
                <w:sz w:val="22"/>
                <w:szCs w:val="22"/>
              </w:rPr>
              <w:t>5-12</w:t>
            </w:r>
          </w:p>
        </w:tc>
      </w:tr>
      <w:tr w:rsidR="009845EB" w:rsidRPr="004D0BE7" w:rsidTr="00B93059">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rsidR="009845EB" w:rsidRPr="004D0BE7" w:rsidRDefault="009845EB" w:rsidP="00C75DE1">
            <w:pPr>
              <w:spacing w:before="100" w:beforeAutospacing="1" w:after="100" w:afterAutospacing="1"/>
              <w:rPr>
                <w:sz w:val="22"/>
                <w:szCs w:val="22"/>
              </w:rPr>
            </w:pPr>
            <w:r w:rsidRPr="004D0BE7">
              <w:rPr>
                <w:sz w:val="22"/>
                <w:szCs w:val="22"/>
              </w:rPr>
              <w:t>Martha’s Vineyard Public Charter School</w:t>
            </w:r>
          </w:p>
        </w:tc>
        <w:tc>
          <w:tcPr>
            <w:tcW w:w="3600" w:type="dxa"/>
            <w:tcBorders>
              <w:top w:val="nil"/>
              <w:left w:val="single" w:sz="4" w:space="0" w:color="auto"/>
              <w:bottom w:val="single" w:sz="4" w:space="0" w:color="auto"/>
              <w:right w:val="single" w:sz="4" w:space="0" w:color="auto"/>
            </w:tcBorders>
            <w:vAlign w:val="center"/>
          </w:tcPr>
          <w:p w:rsidR="009845EB" w:rsidRPr="004D0BE7" w:rsidRDefault="009845EB" w:rsidP="00C75DE1">
            <w:pPr>
              <w:spacing w:before="100" w:beforeAutospacing="1" w:after="100" w:afterAutospacing="1"/>
              <w:rPr>
                <w:sz w:val="22"/>
                <w:szCs w:val="22"/>
              </w:rPr>
            </w:pPr>
            <w:r w:rsidRPr="004D0BE7">
              <w:rPr>
                <w:sz w:val="22"/>
                <w:szCs w:val="22"/>
              </w:rPr>
              <w:t>Edgartown, Oak Bluffs, Tisbury, Martha's Vineyard, Up Island Regional</w:t>
            </w:r>
          </w:p>
        </w:tc>
        <w:tc>
          <w:tcPr>
            <w:tcW w:w="1530" w:type="dxa"/>
            <w:tcBorders>
              <w:top w:val="nil"/>
              <w:left w:val="single" w:sz="4" w:space="0" w:color="auto"/>
              <w:bottom w:val="single" w:sz="4" w:space="0" w:color="auto"/>
              <w:right w:val="single" w:sz="4" w:space="0" w:color="auto"/>
            </w:tcBorders>
            <w:vAlign w:val="center"/>
          </w:tcPr>
          <w:p w:rsidR="009845EB" w:rsidRPr="004D0BE7" w:rsidRDefault="009845EB" w:rsidP="00C75DE1">
            <w:pPr>
              <w:spacing w:before="100" w:beforeAutospacing="1" w:after="100" w:afterAutospacing="1"/>
              <w:rPr>
                <w:sz w:val="22"/>
                <w:szCs w:val="22"/>
              </w:rPr>
            </w:pPr>
            <w:r w:rsidRPr="004D0BE7">
              <w:rPr>
                <w:sz w:val="22"/>
                <w:szCs w:val="22"/>
              </w:rPr>
              <w:t>180</w:t>
            </w:r>
          </w:p>
        </w:tc>
        <w:tc>
          <w:tcPr>
            <w:tcW w:w="1620" w:type="dxa"/>
            <w:tcBorders>
              <w:top w:val="nil"/>
              <w:left w:val="single" w:sz="4" w:space="0" w:color="auto"/>
              <w:bottom w:val="single" w:sz="4" w:space="0" w:color="auto"/>
              <w:right w:val="single" w:sz="4" w:space="0" w:color="auto"/>
            </w:tcBorders>
            <w:vAlign w:val="center"/>
          </w:tcPr>
          <w:p w:rsidR="009845EB" w:rsidRPr="004D0BE7" w:rsidRDefault="009845EB" w:rsidP="00C75DE1">
            <w:pPr>
              <w:spacing w:before="100" w:beforeAutospacing="1" w:after="100" w:afterAutospacing="1"/>
              <w:rPr>
                <w:sz w:val="22"/>
                <w:szCs w:val="22"/>
              </w:rPr>
            </w:pPr>
            <w:r w:rsidRPr="004D0BE7">
              <w:rPr>
                <w:sz w:val="22"/>
                <w:szCs w:val="22"/>
              </w:rPr>
              <w:t>K-12</w:t>
            </w:r>
          </w:p>
        </w:tc>
      </w:tr>
      <w:tr w:rsidR="009845EB" w:rsidRPr="004D0BE7" w:rsidTr="00B93059">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rsidR="009845EB" w:rsidRPr="004D0BE7" w:rsidRDefault="009845EB" w:rsidP="00C75DE1">
            <w:pPr>
              <w:spacing w:before="100" w:beforeAutospacing="1" w:after="100" w:afterAutospacing="1"/>
              <w:rPr>
                <w:sz w:val="22"/>
                <w:szCs w:val="22"/>
              </w:rPr>
            </w:pPr>
            <w:r w:rsidRPr="004D0BE7">
              <w:rPr>
                <w:sz w:val="22"/>
                <w:szCs w:val="22"/>
              </w:rPr>
              <w:t>Martin Luther King, Jr. Charter School of Excellence</w:t>
            </w:r>
          </w:p>
        </w:tc>
        <w:tc>
          <w:tcPr>
            <w:tcW w:w="3600" w:type="dxa"/>
            <w:tcBorders>
              <w:top w:val="nil"/>
              <w:left w:val="single" w:sz="4" w:space="0" w:color="auto"/>
              <w:bottom w:val="single" w:sz="4" w:space="0" w:color="auto"/>
              <w:right w:val="single" w:sz="4" w:space="0" w:color="auto"/>
            </w:tcBorders>
            <w:vAlign w:val="center"/>
          </w:tcPr>
          <w:p w:rsidR="009845EB" w:rsidRPr="004D0BE7" w:rsidRDefault="009845EB" w:rsidP="00C75DE1">
            <w:pPr>
              <w:spacing w:before="100" w:beforeAutospacing="1" w:after="100" w:afterAutospacing="1"/>
              <w:rPr>
                <w:sz w:val="22"/>
                <w:szCs w:val="22"/>
              </w:rPr>
            </w:pPr>
            <w:r w:rsidRPr="004D0BE7">
              <w:rPr>
                <w:sz w:val="22"/>
                <w:szCs w:val="22"/>
              </w:rPr>
              <w:t>Springfield</w:t>
            </w:r>
          </w:p>
        </w:tc>
        <w:tc>
          <w:tcPr>
            <w:tcW w:w="1530" w:type="dxa"/>
            <w:tcBorders>
              <w:top w:val="nil"/>
              <w:left w:val="single" w:sz="4" w:space="0" w:color="auto"/>
              <w:bottom w:val="single" w:sz="4" w:space="0" w:color="auto"/>
              <w:right w:val="single" w:sz="4" w:space="0" w:color="auto"/>
            </w:tcBorders>
            <w:vAlign w:val="center"/>
          </w:tcPr>
          <w:p w:rsidR="009845EB" w:rsidRPr="004D0BE7" w:rsidRDefault="009845EB" w:rsidP="00C75DE1">
            <w:pPr>
              <w:spacing w:before="100" w:beforeAutospacing="1" w:after="100" w:afterAutospacing="1"/>
              <w:rPr>
                <w:sz w:val="22"/>
                <w:szCs w:val="22"/>
              </w:rPr>
            </w:pPr>
            <w:r w:rsidRPr="004D0BE7">
              <w:rPr>
                <w:sz w:val="22"/>
                <w:szCs w:val="22"/>
              </w:rPr>
              <w:t>360</w:t>
            </w:r>
          </w:p>
        </w:tc>
        <w:tc>
          <w:tcPr>
            <w:tcW w:w="1620" w:type="dxa"/>
            <w:tcBorders>
              <w:top w:val="nil"/>
              <w:left w:val="single" w:sz="4" w:space="0" w:color="auto"/>
              <w:bottom w:val="single" w:sz="4" w:space="0" w:color="auto"/>
              <w:right w:val="single" w:sz="4" w:space="0" w:color="auto"/>
            </w:tcBorders>
            <w:vAlign w:val="center"/>
          </w:tcPr>
          <w:p w:rsidR="009845EB" w:rsidRPr="004D0BE7" w:rsidRDefault="009845EB" w:rsidP="00C75DE1">
            <w:pPr>
              <w:spacing w:before="100" w:beforeAutospacing="1" w:after="100" w:afterAutospacing="1"/>
              <w:rPr>
                <w:sz w:val="22"/>
                <w:szCs w:val="22"/>
              </w:rPr>
            </w:pPr>
            <w:r w:rsidRPr="004D0BE7">
              <w:rPr>
                <w:sz w:val="22"/>
                <w:szCs w:val="22"/>
              </w:rPr>
              <w:t>K-5</w:t>
            </w:r>
          </w:p>
        </w:tc>
      </w:tr>
      <w:tr w:rsidR="009845EB" w:rsidRPr="004D0BE7" w:rsidTr="00B93059">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rsidR="009845EB" w:rsidRPr="004D0BE7" w:rsidRDefault="009845EB" w:rsidP="00C75DE1">
            <w:pPr>
              <w:spacing w:before="100" w:beforeAutospacing="1" w:after="100" w:afterAutospacing="1"/>
              <w:rPr>
                <w:sz w:val="22"/>
                <w:szCs w:val="22"/>
              </w:rPr>
            </w:pPr>
            <w:r w:rsidRPr="004D0BE7">
              <w:rPr>
                <w:sz w:val="22"/>
                <w:szCs w:val="22"/>
              </w:rPr>
              <w:t>Phoenix Academy Charter Public High School, Chelsea</w:t>
            </w:r>
          </w:p>
        </w:tc>
        <w:tc>
          <w:tcPr>
            <w:tcW w:w="3600" w:type="dxa"/>
            <w:tcBorders>
              <w:top w:val="nil"/>
              <w:left w:val="single" w:sz="4" w:space="0" w:color="auto"/>
              <w:bottom w:val="single" w:sz="4" w:space="0" w:color="auto"/>
              <w:right w:val="single" w:sz="4" w:space="0" w:color="auto"/>
            </w:tcBorders>
            <w:vAlign w:val="center"/>
          </w:tcPr>
          <w:p w:rsidR="009845EB" w:rsidRPr="004D0BE7" w:rsidRDefault="009845EB" w:rsidP="00C75DE1">
            <w:pPr>
              <w:spacing w:before="100" w:beforeAutospacing="1" w:after="100" w:afterAutospacing="1"/>
              <w:rPr>
                <w:sz w:val="22"/>
                <w:szCs w:val="22"/>
              </w:rPr>
            </w:pPr>
            <w:r w:rsidRPr="004D0BE7">
              <w:rPr>
                <w:sz w:val="22"/>
                <w:szCs w:val="22"/>
              </w:rPr>
              <w:t>Chelsea, Everett, Lynn, Revere</w:t>
            </w:r>
          </w:p>
        </w:tc>
        <w:tc>
          <w:tcPr>
            <w:tcW w:w="1530" w:type="dxa"/>
            <w:tcBorders>
              <w:top w:val="nil"/>
              <w:left w:val="single" w:sz="4" w:space="0" w:color="auto"/>
              <w:bottom w:val="single" w:sz="4" w:space="0" w:color="auto"/>
              <w:right w:val="single" w:sz="4" w:space="0" w:color="auto"/>
            </w:tcBorders>
            <w:vAlign w:val="center"/>
          </w:tcPr>
          <w:p w:rsidR="009845EB" w:rsidRPr="004D0BE7" w:rsidRDefault="009845EB" w:rsidP="00C75DE1">
            <w:pPr>
              <w:spacing w:before="100" w:beforeAutospacing="1" w:after="100" w:afterAutospacing="1"/>
              <w:rPr>
                <w:sz w:val="22"/>
                <w:szCs w:val="22"/>
              </w:rPr>
            </w:pPr>
            <w:r w:rsidRPr="004D0BE7">
              <w:rPr>
                <w:sz w:val="22"/>
                <w:szCs w:val="22"/>
              </w:rPr>
              <w:t>225</w:t>
            </w:r>
          </w:p>
        </w:tc>
        <w:tc>
          <w:tcPr>
            <w:tcW w:w="1620" w:type="dxa"/>
            <w:tcBorders>
              <w:top w:val="nil"/>
              <w:left w:val="single" w:sz="4" w:space="0" w:color="auto"/>
              <w:bottom w:val="single" w:sz="4" w:space="0" w:color="auto"/>
              <w:right w:val="single" w:sz="4" w:space="0" w:color="auto"/>
            </w:tcBorders>
            <w:vAlign w:val="center"/>
          </w:tcPr>
          <w:p w:rsidR="009845EB" w:rsidRPr="004D0BE7" w:rsidRDefault="009845EB" w:rsidP="00C75DE1">
            <w:pPr>
              <w:spacing w:before="100" w:beforeAutospacing="1" w:after="100" w:afterAutospacing="1"/>
              <w:rPr>
                <w:sz w:val="22"/>
                <w:szCs w:val="22"/>
              </w:rPr>
            </w:pPr>
            <w:r w:rsidRPr="004D0BE7">
              <w:rPr>
                <w:sz w:val="22"/>
                <w:szCs w:val="22"/>
              </w:rPr>
              <w:t>9-12</w:t>
            </w:r>
          </w:p>
        </w:tc>
      </w:tr>
      <w:tr w:rsidR="009845EB" w:rsidRPr="004D0BE7" w:rsidTr="00B93059">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rsidR="009845EB" w:rsidRPr="004D0BE7" w:rsidRDefault="009845EB" w:rsidP="00C75DE1">
            <w:pPr>
              <w:spacing w:before="100" w:beforeAutospacing="1" w:after="100" w:afterAutospacing="1"/>
              <w:rPr>
                <w:sz w:val="22"/>
                <w:szCs w:val="22"/>
              </w:rPr>
            </w:pPr>
            <w:r w:rsidRPr="004D0BE7">
              <w:rPr>
                <w:sz w:val="22"/>
                <w:szCs w:val="22"/>
              </w:rPr>
              <w:t>Prospect Hill Academy Charter School</w:t>
            </w:r>
          </w:p>
        </w:tc>
        <w:tc>
          <w:tcPr>
            <w:tcW w:w="3600" w:type="dxa"/>
            <w:tcBorders>
              <w:top w:val="nil"/>
              <w:left w:val="single" w:sz="4" w:space="0" w:color="auto"/>
              <w:bottom w:val="single" w:sz="4" w:space="0" w:color="auto"/>
              <w:right w:val="single" w:sz="4" w:space="0" w:color="auto"/>
            </w:tcBorders>
            <w:vAlign w:val="center"/>
          </w:tcPr>
          <w:p w:rsidR="009845EB" w:rsidRPr="004D0BE7" w:rsidRDefault="009845EB" w:rsidP="00C75DE1">
            <w:pPr>
              <w:spacing w:before="100" w:beforeAutospacing="1" w:after="100" w:afterAutospacing="1"/>
              <w:rPr>
                <w:sz w:val="22"/>
                <w:szCs w:val="22"/>
              </w:rPr>
            </w:pPr>
            <w:r w:rsidRPr="004D0BE7">
              <w:rPr>
                <w:sz w:val="22"/>
                <w:szCs w:val="22"/>
              </w:rPr>
              <w:t>Cambridge, Somerville</w:t>
            </w:r>
          </w:p>
        </w:tc>
        <w:tc>
          <w:tcPr>
            <w:tcW w:w="1530" w:type="dxa"/>
            <w:tcBorders>
              <w:top w:val="nil"/>
              <w:left w:val="single" w:sz="4" w:space="0" w:color="auto"/>
              <w:bottom w:val="single" w:sz="4" w:space="0" w:color="auto"/>
              <w:right w:val="single" w:sz="4" w:space="0" w:color="auto"/>
            </w:tcBorders>
            <w:vAlign w:val="center"/>
          </w:tcPr>
          <w:p w:rsidR="009845EB" w:rsidRPr="004D0BE7" w:rsidRDefault="009845EB" w:rsidP="00C75DE1">
            <w:pPr>
              <w:spacing w:before="100" w:beforeAutospacing="1" w:after="100" w:afterAutospacing="1"/>
              <w:rPr>
                <w:sz w:val="22"/>
                <w:szCs w:val="22"/>
              </w:rPr>
            </w:pPr>
            <w:r w:rsidRPr="004D0BE7">
              <w:rPr>
                <w:sz w:val="22"/>
                <w:szCs w:val="22"/>
              </w:rPr>
              <w:t>1200</w:t>
            </w:r>
          </w:p>
        </w:tc>
        <w:tc>
          <w:tcPr>
            <w:tcW w:w="1620" w:type="dxa"/>
            <w:tcBorders>
              <w:top w:val="nil"/>
              <w:left w:val="single" w:sz="4" w:space="0" w:color="auto"/>
              <w:bottom w:val="single" w:sz="4" w:space="0" w:color="auto"/>
              <w:right w:val="single" w:sz="4" w:space="0" w:color="auto"/>
            </w:tcBorders>
            <w:vAlign w:val="center"/>
          </w:tcPr>
          <w:p w:rsidR="009845EB" w:rsidRPr="004D0BE7" w:rsidRDefault="009845EB" w:rsidP="00C75DE1">
            <w:pPr>
              <w:spacing w:before="100" w:beforeAutospacing="1" w:after="100" w:afterAutospacing="1"/>
              <w:rPr>
                <w:sz w:val="22"/>
                <w:szCs w:val="22"/>
              </w:rPr>
            </w:pPr>
            <w:r w:rsidRPr="004D0BE7">
              <w:rPr>
                <w:sz w:val="22"/>
                <w:szCs w:val="22"/>
              </w:rPr>
              <w:t>PK-12</w:t>
            </w:r>
          </w:p>
        </w:tc>
      </w:tr>
      <w:tr w:rsidR="009845EB" w:rsidRPr="004D0BE7" w:rsidTr="00B93059">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rsidR="009845EB" w:rsidRPr="004D0BE7" w:rsidRDefault="009845EB" w:rsidP="00C75DE1">
            <w:pPr>
              <w:spacing w:before="100" w:beforeAutospacing="1" w:after="100" w:afterAutospacing="1"/>
              <w:rPr>
                <w:sz w:val="22"/>
                <w:szCs w:val="22"/>
              </w:rPr>
            </w:pPr>
            <w:r w:rsidRPr="004D0BE7">
              <w:rPr>
                <w:sz w:val="22"/>
                <w:szCs w:val="22"/>
              </w:rPr>
              <w:t>Pioneer Valley Performing Arts Charter Public School</w:t>
            </w:r>
          </w:p>
        </w:tc>
        <w:tc>
          <w:tcPr>
            <w:tcW w:w="3600" w:type="dxa"/>
            <w:tcBorders>
              <w:top w:val="nil"/>
              <w:left w:val="single" w:sz="4" w:space="0" w:color="auto"/>
              <w:bottom w:val="single" w:sz="4" w:space="0" w:color="auto"/>
              <w:right w:val="single" w:sz="4" w:space="0" w:color="auto"/>
            </w:tcBorders>
            <w:vAlign w:val="center"/>
          </w:tcPr>
          <w:p w:rsidR="009845EB" w:rsidRPr="004D0BE7" w:rsidRDefault="009845EB" w:rsidP="00C75DE1">
            <w:pPr>
              <w:spacing w:before="100" w:beforeAutospacing="1" w:after="100" w:afterAutospacing="1"/>
              <w:rPr>
                <w:sz w:val="22"/>
                <w:szCs w:val="22"/>
              </w:rPr>
            </w:pPr>
            <w:r w:rsidRPr="004D0BE7">
              <w:rPr>
                <w:sz w:val="22"/>
                <w:szCs w:val="22"/>
              </w:rPr>
              <w:t>Agawam, Amherst, Amherst</w:t>
            </w:r>
            <w:r w:rsidRPr="004D0BE7">
              <w:rPr>
                <w:rFonts w:ascii="Cambria Math" w:hAnsi="Cambria Math" w:cs="Cambria Math"/>
                <w:sz w:val="22"/>
                <w:szCs w:val="22"/>
              </w:rPr>
              <w:t>‐</w:t>
            </w:r>
            <w:r w:rsidRPr="004D0BE7">
              <w:rPr>
                <w:sz w:val="22"/>
                <w:szCs w:val="22"/>
              </w:rPr>
              <w:t>Pelham, Belchertown, Brimfield, Brookfield, Chesterfield</w:t>
            </w:r>
            <w:r w:rsidRPr="004D0BE7">
              <w:rPr>
                <w:rFonts w:ascii="Cambria Math" w:hAnsi="Cambria Math" w:cs="Cambria Math"/>
                <w:sz w:val="22"/>
                <w:szCs w:val="22"/>
              </w:rPr>
              <w:t>‐</w:t>
            </w:r>
            <w:r w:rsidRPr="004D0BE7">
              <w:rPr>
                <w:sz w:val="22"/>
                <w:szCs w:val="22"/>
              </w:rPr>
              <w:t>Goshen, Chicopee, Conway, East Longmeadow, Easthampton, Gateway Regional, Gill</w:t>
            </w:r>
            <w:r w:rsidRPr="004D0BE7">
              <w:rPr>
                <w:rFonts w:ascii="Cambria Math" w:hAnsi="Cambria Math" w:cs="Cambria Math"/>
                <w:sz w:val="22"/>
                <w:szCs w:val="22"/>
              </w:rPr>
              <w:t>‐</w:t>
            </w:r>
            <w:r w:rsidRPr="004D0BE7">
              <w:rPr>
                <w:sz w:val="22"/>
                <w:szCs w:val="22"/>
              </w:rPr>
              <w:t>Montague, Granby, Granville, Greenfield, Hadley, Hampden</w:t>
            </w:r>
            <w:r w:rsidRPr="004D0BE7">
              <w:rPr>
                <w:rFonts w:ascii="Cambria Math" w:hAnsi="Cambria Math" w:cs="Cambria Math"/>
                <w:sz w:val="22"/>
                <w:szCs w:val="22"/>
              </w:rPr>
              <w:t>‐</w:t>
            </w:r>
            <w:r w:rsidRPr="004D0BE7">
              <w:rPr>
                <w:sz w:val="22"/>
                <w:szCs w:val="22"/>
              </w:rPr>
              <w:t xml:space="preserve">Wilbraham, Hampshire Regional, Hatfield, Holland, Holyoke, Leverett, Longmeadow, Ludlow, </w:t>
            </w:r>
            <w:r w:rsidRPr="004D0BE7">
              <w:rPr>
                <w:sz w:val="22"/>
                <w:szCs w:val="22"/>
              </w:rPr>
              <w:lastRenderedPageBreak/>
              <w:t>Monson, Mohawk Regional, New Salem Wendell, Northampton, Palmer, Pelham, Petersham, Pioneer Valley Regional, Quabbin Regional, Quabog Regional, Ralph Mahar Regional, Savoy, Shutesbury, South Hadley, Southampton, Southwick Tolland, Springfield, Sunderland, Sturbridge, Wales, Ware, West Springfield, Westfield, Westhampton, Whately, and Williamsburg.</w:t>
            </w:r>
          </w:p>
        </w:tc>
        <w:tc>
          <w:tcPr>
            <w:tcW w:w="1530" w:type="dxa"/>
            <w:tcBorders>
              <w:top w:val="nil"/>
              <w:left w:val="single" w:sz="4" w:space="0" w:color="auto"/>
              <w:bottom w:val="single" w:sz="4" w:space="0" w:color="auto"/>
              <w:right w:val="single" w:sz="4" w:space="0" w:color="auto"/>
            </w:tcBorders>
            <w:vAlign w:val="center"/>
          </w:tcPr>
          <w:p w:rsidR="009845EB" w:rsidRPr="004D0BE7" w:rsidRDefault="009845EB" w:rsidP="00C75DE1">
            <w:pPr>
              <w:spacing w:before="100" w:beforeAutospacing="1" w:after="100" w:afterAutospacing="1"/>
              <w:rPr>
                <w:sz w:val="22"/>
                <w:szCs w:val="22"/>
              </w:rPr>
            </w:pPr>
            <w:r w:rsidRPr="004D0BE7">
              <w:rPr>
                <w:sz w:val="22"/>
                <w:szCs w:val="22"/>
              </w:rPr>
              <w:lastRenderedPageBreak/>
              <w:t>400</w:t>
            </w:r>
          </w:p>
        </w:tc>
        <w:tc>
          <w:tcPr>
            <w:tcW w:w="1620" w:type="dxa"/>
            <w:tcBorders>
              <w:top w:val="nil"/>
              <w:left w:val="single" w:sz="4" w:space="0" w:color="auto"/>
              <w:bottom w:val="single" w:sz="4" w:space="0" w:color="auto"/>
              <w:right w:val="single" w:sz="4" w:space="0" w:color="auto"/>
            </w:tcBorders>
            <w:vAlign w:val="center"/>
          </w:tcPr>
          <w:p w:rsidR="009845EB" w:rsidRPr="004D0BE7" w:rsidRDefault="009845EB" w:rsidP="00C75DE1">
            <w:pPr>
              <w:spacing w:before="100" w:beforeAutospacing="1" w:after="100" w:afterAutospacing="1"/>
              <w:rPr>
                <w:sz w:val="22"/>
                <w:szCs w:val="22"/>
              </w:rPr>
            </w:pPr>
            <w:r w:rsidRPr="004D0BE7">
              <w:rPr>
                <w:sz w:val="22"/>
                <w:szCs w:val="22"/>
              </w:rPr>
              <w:t>7-12</w:t>
            </w:r>
          </w:p>
        </w:tc>
      </w:tr>
      <w:tr w:rsidR="009845EB" w:rsidRPr="004D0BE7" w:rsidTr="00B93059">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rsidR="009845EB" w:rsidRPr="004D0BE7" w:rsidRDefault="009845EB" w:rsidP="00C75DE1">
            <w:pPr>
              <w:spacing w:before="100" w:beforeAutospacing="1" w:after="100" w:afterAutospacing="1"/>
              <w:rPr>
                <w:sz w:val="22"/>
                <w:szCs w:val="22"/>
              </w:rPr>
            </w:pPr>
            <w:r w:rsidRPr="004D0BE7">
              <w:rPr>
                <w:sz w:val="22"/>
                <w:szCs w:val="22"/>
              </w:rPr>
              <w:lastRenderedPageBreak/>
              <w:t>Seven Hills Charter Public School</w:t>
            </w:r>
          </w:p>
        </w:tc>
        <w:tc>
          <w:tcPr>
            <w:tcW w:w="3600" w:type="dxa"/>
            <w:tcBorders>
              <w:top w:val="nil"/>
              <w:left w:val="single" w:sz="4" w:space="0" w:color="auto"/>
              <w:bottom w:val="single" w:sz="4" w:space="0" w:color="auto"/>
              <w:right w:val="single" w:sz="4" w:space="0" w:color="auto"/>
            </w:tcBorders>
            <w:vAlign w:val="center"/>
          </w:tcPr>
          <w:p w:rsidR="009845EB" w:rsidRPr="004D0BE7" w:rsidRDefault="009845EB" w:rsidP="00C75DE1">
            <w:pPr>
              <w:spacing w:before="100" w:beforeAutospacing="1" w:after="100" w:afterAutospacing="1"/>
              <w:rPr>
                <w:sz w:val="22"/>
                <w:szCs w:val="22"/>
              </w:rPr>
            </w:pPr>
            <w:r w:rsidRPr="004D0BE7">
              <w:rPr>
                <w:sz w:val="22"/>
                <w:szCs w:val="22"/>
              </w:rPr>
              <w:t>Worcester</w:t>
            </w:r>
          </w:p>
        </w:tc>
        <w:tc>
          <w:tcPr>
            <w:tcW w:w="1530" w:type="dxa"/>
            <w:tcBorders>
              <w:top w:val="nil"/>
              <w:left w:val="single" w:sz="4" w:space="0" w:color="auto"/>
              <w:bottom w:val="single" w:sz="4" w:space="0" w:color="auto"/>
              <w:right w:val="single" w:sz="4" w:space="0" w:color="auto"/>
            </w:tcBorders>
            <w:vAlign w:val="center"/>
          </w:tcPr>
          <w:p w:rsidR="009845EB" w:rsidRPr="004D0BE7" w:rsidRDefault="009845EB" w:rsidP="00C75DE1">
            <w:pPr>
              <w:spacing w:before="100" w:beforeAutospacing="1" w:after="100" w:afterAutospacing="1"/>
              <w:rPr>
                <w:sz w:val="22"/>
                <w:szCs w:val="22"/>
              </w:rPr>
            </w:pPr>
            <w:r w:rsidRPr="004D0BE7">
              <w:rPr>
                <w:sz w:val="22"/>
                <w:szCs w:val="22"/>
              </w:rPr>
              <w:t>666</w:t>
            </w:r>
          </w:p>
        </w:tc>
        <w:tc>
          <w:tcPr>
            <w:tcW w:w="1620" w:type="dxa"/>
            <w:tcBorders>
              <w:top w:val="nil"/>
              <w:left w:val="single" w:sz="4" w:space="0" w:color="auto"/>
              <w:bottom w:val="single" w:sz="4" w:space="0" w:color="auto"/>
              <w:right w:val="single" w:sz="4" w:space="0" w:color="auto"/>
            </w:tcBorders>
            <w:vAlign w:val="center"/>
          </w:tcPr>
          <w:p w:rsidR="009845EB" w:rsidRPr="004D0BE7" w:rsidRDefault="009845EB" w:rsidP="00C75DE1">
            <w:pPr>
              <w:spacing w:before="100" w:beforeAutospacing="1" w:after="100" w:afterAutospacing="1"/>
              <w:rPr>
                <w:sz w:val="22"/>
                <w:szCs w:val="22"/>
              </w:rPr>
            </w:pPr>
            <w:r w:rsidRPr="004D0BE7">
              <w:rPr>
                <w:sz w:val="22"/>
                <w:szCs w:val="22"/>
              </w:rPr>
              <w:t>K-8</w:t>
            </w:r>
          </w:p>
        </w:tc>
      </w:tr>
      <w:tr w:rsidR="009845EB" w:rsidRPr="004D0BE7" w:rsidTr="00B93059">
        <w:trPr>
          <w:trHeight w:val="300"/>
          <w:jc w:val="center"/>
        </w:trPr>
        <w:tc>
          <w:tcPr>
            <w:tcW w:w="2970" w:type="dxa"/>
            <w:tcBorders>
              <w:top w:val="nil"/>
              <w:left w:val="single" w:sz="4" w:space="0" w:color="auto"/>
              <w:bottom w:val="single" w:sz="4" w:space="0" w:color="auto"/>
              <w:right w:val="single" w:sz="4" w:space="0" w:color="auto"/>
            </w:tcBorders>
            <w:shd w:val="clear" w:color="auto" w:fill="auto"/>
            <w:noWrap/>
            <w:vAlign w:val="center"/>
            <w:hideMark/>
          </w:tcPr>
          <w:p w:rsidR="009845EB" w:rsidRPr="004D0BE7" w:rsidRDefault="009845EB" w:rsidP="00C75DE1">
            <w:pPr>
              <w:spacing w:before="100" w:beforeAutospacing="1" w:after="100" w:afterAutospacing="1"/>
              <w:rPr>
                <w:sz w:val="22"/>
                <w:szCs w:val="22"/>
              </w:rPr>
            </w:pPr>
            <w:r w:rsidRPr="004D0BE7">
              <w:rPr>
                <w:sz w:val="22"/>
                <w:szCs w:val="22"/>
              </w:rPr>
              <w:t>UP Academy Charter School of Boston</w:t>
            </w:r>
          </w:p>
        </w:tc>
        <w:tc>
          <w:tcPr>
            <w:tcW w:w="3600" w:type="dxa"/>
            <w:tcBorders>
              <w:top w:val="nil"/>
              <w:left w:val="single" w:sz="4" w:space="0" w:color="auto"/>
              <w:bottom w:val="single" w:sz="4" w:space="0" w:color="auto"/>
              <w:right w:val="single" w:sz="4" w:space="0" w:color="auto"/>
            </w:tcBorders>
            <w:vAlign w:val="center"/>
          </w:tcPr>
          <w:p w:rsidR="009845EB" w:rsidRPr="004D0BE7" w:rsidRDefault="009845EB" w:rsidP="00C75DE1">
            <w:pPr>
              <w:spacing w:before="100" w:beforeAutospacing="1" w:after="100" w:afterAutospacing="1"/>
              <w:rPr>
                <w:sz w:val="22"/>
                <w:szCs w:val="22"/>
              </w:rPr>
            </w:pPr>
            <w:r w:rsidRPr="004D0BE7">
              <w:rPr>
                <w:sz w:val="22"/>
                <w:szCs w:val="22"/>
              </w:rPr>
              <w:t>Boston</w:t>
            </w:r>
          </w:p>
        </w:tc>
        <w:tc>
          <w:tcPr>
            <w:tcW w:w="1530" w:type="dxa"/>
            <w:tcBorders>
              <w:top w:val="nil"/>
              <w:left w:val="single" w:sz="4" w:space="0" w:color="auto"/>
              <w:bottom w:val="single" w:sz="4" w:space="0" w:color="auto"/>
              <w:right w:val="single" w:sz="4" w:space="0" w:color="auto"/>
            </w:tcBorders>
            <w:vAlign w:val="center"/>
          </w:tcPr>
          <w:p w:rsidR="009845EB" w:rsidRPr="004D0BE7" w:rsidRDefault="009845EB" w:rsidP="00C75DE1">
            <w:pPr>
              <w:spacing w:before="100" w:beforeAutospacing="1" w:after="100" w:afterAutospacing="1"/>
              <w:rPr>
                <w:sz w:val="22"/>
                <w:szCs w:val="22"/>
              </w:rPr>
            </w:pPr>
            <w:r w:rsidRPr="004D0BE7">
              <w:rPr>
                <w:sz w:val="22"/>
                <w:szCs w:val="22"/>
              </w:rPr>
              <w:t>540</w:t>
            </w:r>
          </w:p>
        </w:tc>
        <w:tc>
          <w:tcPr>
            <w:tcW w:w="1620" w:type="dxa"/>
            <w:tcBorders>
              <w:top w:val="nil"/>
              <w:left w:val="single" w:sz="4" w:space="0" w:color="auto"/>
              <w:bottom w:val="single" w:sz="4" w:space="0" w:color="auto"/>
              <w:right w:val="single" w:sz="4" w:space="0" w:color="auto"/>
            </w:tcBorders>
            <w:vAlign w:val="center"/>
          </w:tcPr>
          <w:p w:rsidR="009845EB" w:rsidRPr="004D0BE7" w:rsidRDefault="009845EB" w:rsidP="00C75DE1">
            <w:pPr>
              <w:spacing w:before="100" w:beforeAutospacing="1" w:after="100" w:afterAutospacing="1"/>
              <w:rPr>
                <w:sz w:val="22"/>
                <w:szCs w:val="22"/>
              </w:rPr>
            </w:pPr>
            <w:r w:rsidRPr="004D0BE7">
              <w:rPr>
                <w:sz w:val="22"/>
                <w:szCs w:val="22"/>
              </w:rPr>
              <w:t>6-8</w:t>
            </w:r>
          </w:p>
        </w:tc>
      </w:tr>
    </w:tbl>
    <w:p w:rsidR="0090027E" w:rsidRPr="004D0BE7" w:rsidRDefault="0090027E" w:rsidP="0098013F">
      <w:pPr>
        <w:pStyle w:val="Heading2"/>
        <w:ind w:left="0"/>
        <w:jc w:val="center"/>
        <w:rPr>
          <w:sz w:val="22"/>
          <w:szCs w:val="22"/>
        </w:rPr>
      </w:pPr>
    </w:p>
    <w:sectPr w:rsidR="0090027E" w:rsidRPr="004D0BE7" w:rsidSect="009F5D86">
      <w:footerReference w:type="default" r:id="rId14"/>
      <w:type w:val="continuous"/>
      <w:pgSz w:w="12240" w:h="15840" w:code="1"/>
      <w:pgMar w:top="720" w:right="1440" w:bottom="1008" w:left="1440" w:header="1152" w:footer="432" w:gutter="0"/>
      <w:cols w:space="720"/>
      <w:formProt w:val="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E4D" w:rsidRDefault="00626E4D">
      <w:r>
        <w:separator/>
      </w:r>
    </w:p>
    <w:p w:rsidR="00626E4D" w:rsidRDefault="00626E4D"/>
  </w:endnote>
  <w:endnote w:type="continuationSeparator" w:id="0">
    <w:p w:rsidR="00626E4D" w:rsidRDefault="00626E4D">
      <w:r>
        <w:continuationSeparator/>
      </w:r>
    </w:p>
    <w:p w:rsidR="00626E4D" w:rsidRDefault="00626E4D"/>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B2E" w:rsidRDefault="00215B2E">
    <w:pPr>
      <w:pStyle w:val="Footer"/>
      <w:jc w:val="center"/>
    </w:pPr>
    <w:fldSimple w:instr=" PAGE   \* MERGEFORMAT ">
      <w:r w:rsidR="0089197C">
        <w:rPr>
          <w:noProof/>
        </w:rPr>
        <w:t>2</w:t>
      </w:r>
    </w:fldSimple>
  </w:p>
  <w:p w:rsidR="00215B2E" w:rsidRDefault="00215B2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E4D" w:rsidRDefault="00626E4D">
      <w:r>
        <w:separator/>
      </w:r>
    </w:p>
    <w:p w:rsidR="00626E4D" w:rsidRDefault="00626E4D"/>
  </w:footnote>
  <w:footnote w:type="continuationSeparator" w:id="0">
    <w:p w:rsidR="00626E4D" w:rsidRDefault="00626E4D">
      <w:r>
        <w:continuationSeparator/>
      </w:r>
    </w:p>
    <w:p w:rsidR="00626E4D" w:rsidRDefault="00626E4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0B21"/>
    <w:multiLevelType w:val="hybridMultilevel"/>
    <w:tmpl w:val="51F8EA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240CC2"/>
    <w:multiLevelType w:val="hybridMultilevel"/>
    <w:tmpl w:val="4C9EB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81809"/>
    <w:multiLevelType w:val="hybridMultilevel"/>
    <w:tmpl w:val="AC78FF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5A21766"/>
    <w:multiLevelType w:val="hybridMultilevel"/>
    <w:tmpl w:val="A4AA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D653CD"/>
    <w:multiLevelType w:val="hybridMultilevel"/>
    <w:tmpl w:val="41D261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EA1CFD"/>
    <w:multiLevelType w:val="hybridMultilevel"/>
    <w:tmpl w:val="B49A05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2605029"/>
    <w:multiLevelType w:val="hybridMultilevel"/>
    <w:tmpl w:val="FC4A3FD0"/>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96E678C"/>
    <w:multiLevelType w:val="hybridMultilevel"/>
    <w:tmpl w:val="73645B4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nsid w:val="3D3E43E3"/>
    <w:multiLevelType w:val="hybridMultilevel"/>
    <w:tmpl w:val="278462EC"/>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cs="Times New Roman" w:hint="default"/>
      </w:rPr>
    </w:lvl>
    <w:lvl w:ilvl="3" w:tplc="04090001">
      <w:start w:val="1"/>
      <w:numFmt w:val="bullet"/>
      <w:lvlText w:val=""/>
      <w:lvlJc w:val="left"/>
      <w:pPr>
        <w:ind w:left="3240" w:hanging="360"/>
      </w:pPr>
      <w:rPr>
        <w:rFonts w:ascii="Symbol" w:hAnsi="Symbol" w:cs="Times New Roman"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Times New Roman" w:hint="default"/>
      </w:rPr>
    </w:lvl>
    <w:lvl w:ilvl="6" w:tplc="04090001">
      <w:start w:val="1"/>
      <w:numFmt w:val="bullet"/>
      <w:lvlText w:val=""/>
      <w:lvlJc w:val="left"/>
      <w:pPr>
        <w:ind w:left="5400" w:hanging="360"/>
      </w:pPr>
      <w:rPr>
        <w:rFonts w:ascii="Symbol" w:hAnsi="Symbol" w:cs="Times New Roman"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Times New Roman" w:hint="default"/>
      </w:rPr>
    </w:lvl>
  </w:abstractNum>
  <w:abstractNum w:abstractNumId="9">
    <w:nsid w:val="518D5841"/>
    <w:multiLevelType w:val="hybridMultilevel"/>
    <w:tmpl w:val="B05684D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nsid w:val="59EE3E64"/>
    <w:multiLevelType w:val="hybridMultilevel"/>
    <w:tmpl w:val="845AF8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0F7422E"/>
    <w:multiLevelType w:val="hybridMultilevel"/>
    <w:tmpl w:val="39862D0A"/>
    <w:lvl w:ilvl="0" w:tplc="14985ABA">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63B146D3"/>
    <w:multiLevelType w:val="hybridMultilevel"/>
    <w:tmpl w:val="B79A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0313A9"/>
    <w:multiLevelType w:val="hybridMultilevel"/>
    <w:tmpl w:val="CBF2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635482"/>
    <w:multiLevelType w:val="hybridMultilevel"/>
    <w:tmpl w:val="6DC81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12"/>
  </w:num>
  <w:num w:numId="5">
    <w:abstractNumId w:val="3"/>
  </w:num>
  <w:num w:numId="6">
    <w:abstractNumId w:val="13"/>
  </w:num>
  <w:num w:numId="7">
    <w:abstractNumId w:val="0"/>
  </w:num>
  <w:num w:numId="8">
    <w:abstractNumId w:val="4"/>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4"/>
  </w:num>
  <w:num w:numId="13">
    <w:abstractNumId w:val="1"/>
  </w:num>
  <w:num w:numId="14">
    <w:abstractNumId w:val="11"/>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characterSpacingControl w:val="doNotCompress"/>
  <w:hdrShapeDefaults>
    <o:shapedefaults v:ext="edit" spidmax="3074"/>
  </w:hdrShapeDefaults>
  <w:footnotePr>
    <w:footnote w:id="-1"/>
    <w:footnote w:id="0"/>
  </w:footnotePr>
  <w:endnotePr>
    <w:endnote w:id="-1"/>
    <w:endnote w:id="0"/>
  </w:endnotePr>
  <w:compat/>
  <w:rsids>
    <w:rsidRoot w:val="004169FB"/>
    <w:rsid w:val="00003773"/>
    <w:rsid w:val="0001139B"/>
    <w:rsid w:val="0001329B"/>
    <w:rsid w:val="0002108E"/>
    <w:rsid w:val="00035268"/>
    <w:rsid w:val="00036C8E"/>
    <w:rsid w:val="0005569E"/>
    <w:rsid w:val="0007512B"/>
    <w:rsid w:val="0008147A"/>
    <w:rsid w:val="000A7A83"/>
    <w:rsid w:val="000C1B92"/>
    <w:rsid w:val="000C406C"/>
    <w:rsid w:val="000D1633"/>
    <w:rsid w:val="000D2864"/>
    <w:rsid w:val="000E65DD"/>
    <w:rsid w:val="000E73A4"/>
    <w:rsid w:val="000F6830"/>
    <w:rsid w:val="00110C81"/>
    <w:rsid w:val="00114DAB"/>
    <w:rsid w:val="0012217C"/>
    <w:rsid w:val="00124D87"/>
    <w:rsid w:val="001358C0"/>
    <w:rsid w:val="00154138"/>
    <w:rsid w:val="00165AC6"/>
    <w:rsid w:val="001B6D67"/>
    <w:rsid w:val="001E1F9E"/>
    <w:rsid w:val="001F1450"/>
    <w:rsid w:val="001F7C12"/>
    <w:rsid w:val="00215B2E"/>
    <w:rsid w:val="00220C81"/>
    <w:rsid w:val="00223498"/>
    <w:rsid w:val="00234EDB"/>
    <w:rsid w:val="0024663B"/>
    <w:rsid w:val="0026331B"/>
    <w:rsid w:val="002A5D3E"/>
    <w:rsid w:val="002B001B"/>
    <w:rsid w:val="002B32F2"/>
    <w:rsid w:val="002D4CDB"/>
    <w:rsid w:val="002D7C86"/>
    <w:rsid w:val="002E0D95"/>
    <w:rsid w:val="002E2590"/>
    <w:rsid w:val="00320DC9"/>
    <w:rsid w:val="00341E1F"/>
    <w:rsid w:val="00353B93"/>
    <w:rsid w:val="00363A58"/>
    <w:rsid w:val="00364CAF"/>
    <w:rsid w:val="003A1C76"/>
    <w:rsid w:val="003A4EEA"/>
    <w:rsid w:val="003B34B5"/>
    <w:rsid w:val="003B7AF5"/>
    <w:rsid w:val="003C77F6"/>
    <w:rsid w:val="00403B30"/>
    <w:rsid w:val="00410022"/>
    <w:rsid w:val="00416046"/>
    <w:rsid w:val="004169FB"/>
    <w:rsid w:val="004257A6"/>
    <w:rsid w:val="00431026"/>
    <w:rsid w:val="00461CBD"/>
    <w:rsid w:val="004704DE"/>
    <w:rsid w:val="004827D6"/>
    <w:rsid w:val="0048416F"/>
    <w:rsid w:val="004A5543"/>
    <w:rsid w:val="004C3433"/>
    <w:rsid w:val="004C6C0C"/>
    <w:rsid w:val="004D0BE7"/>
    <w:rsid w:val="004D6BE6"/>
    <w:rsid w:val="004E158F"/>
    <w:rsid w:val="004E34A2"/>
    <w:rsid w:val="004F2F80"/>
    <w:rsid w:val="004F62BC"/>
    <w:rsid w:val="00506009"/>
    <w:rsid w:val="00512442"/>
    <w:rsid w:val="005257B1"/>
    <w:rsid w:val="00544CA4"/>
    <w:rsid w:val="005769AF"/>
    <w:rsid w:val="00577553"/>
    <w:rsid w:val="005C3BD9"/>
    <w:rsid w:val="005D6153"/>
    <w:rsid w:val="005F5B92"/>
    <w:rsid w:val="005F6CFC"/>
    <w:rsid w:val="00626E4D"/>
    <w:rsid w:val="0064475C"/>
    <w:rsid w:val="00647672"/>
    <w:rsid w:val="006555F7"/>
    <w:rsid w:val="00667842"/>
    <w:rsid w:val="0068102E"/>
    <w:rsid w:val="00686D9E"/>
    <w:rsid w:val="006908EF"/>
    <w:rsid w:val="00690F19"/>
    <w:rsid w:val="0069287A"/>
    <w:rsid w:val="006A023C"/>
    <w:rsid w:val="006A53EF"/>
    <w:rsid w:val="006C101C"/>
    <w:rsid w:val="006E72C4"/>
    <w:rsid w:val="00703F83"/>
    <w:rsid w:val="0071221E"/>
    <w:rsid w:val="00747B98"/>
    <w:rsid w:val="007544CB"/>
    <w:rsid w:val="00777710"/>
    <w:rsid w:val="00796DA0"/>
    <w:rsid w:val="007A0A4C"/>
    <w:rsid w:val="007D1F09"/>
    <w:rsid w:val="007F5D1E"/>
    <w:rsid w:val="007F65D2"/>
    <w:rsid w:val="00825FC0"/>
    <w:rsid w:val="00850407"/>
    <w:rsid w:val="00876039"/>
    <w:rsid w:val="00880D31"/>
    <w:rsid w:val="0089197C"/>
    <w:rsid w:val="008974AB"/>
    <w:rsid w:val="008A1C22"/>
    <w:rsid w:val="008A31D3"/>
    <w:rsid w:val="008B0C13"/>
    <w:rsid w:val="008B7B72"/>
    <w:rsid w:val="008C0DC1"/>
    <w:rsid w:val="008C1B44"/>
    <w:rsid w:val="008C3490"/>
    <w:rsid w:val="008E56C3"/>
    <w:rsid w:val="0090027E"/>
    <w:rsid w:val="00906CEB"/>
    <w:rsid w:val="00912417"/>
    <w:rsid w:val="009249D5"/>
    <w:rsid w:val="00932BA5"/>
    <w:rsid w:val="0093441C"/>
    <w:rsid w:val="009346FE"/>
    <w:rsid w:val="009373FA"/>
    <w:rsid w:val="00946B72"/>
    <w:rsid w:val="009703A7"/>
    <w:rsid w:val="009731FF"/>
    <w:rsid w:val="009754C4"/>
    <w:rsid w:val="00976709"/>
    <w:rsid w:val="0098013F"/>
    <w:rsid w:val="009845EB"/>
    <w:rsid w:val="00994E2A"/>
    <w:rsid w:val="009966A8"/>
    <w:rsid w:val="009A35CA"/>
    <w:rsid w:val="009D55CE"/>
    <w:rsid w:val="009D769F"/>
    <w:rsid w:val="009F5D86"/>
    <w:rsid w:val="009F6CE5"/>
    <w:rsid w:val="00A0066A"/>
    <w:rsid w:val="00A07E6E"/>
    <w:rsid w:val="00A1579D"/>
    <w:rsid w:val="00A20C2C"/>
    <w:rsid w:val="00A27FF7"/>
    <w:rsid w:val="00A52071"/>
    <w:rsid w:val="00A52C0F"/>
    <w:rsid w:val="00A62CC2"/>
    <w:rsid w:val="00A711FA"/>
    <w:rsid w:val="00A848DC"/>
    <w:rsid w:val="00AB5415"/>
    <w:rsid w:val="00AC1753"/>
    <w:rsid w:val="00AC62D5"/>
    <w:rsid w:val="00AD3EB2"/>
    <w:rsid w:val="00B05F17"/>
    <w:rsid w:val="00B10730"/>
    <w:rsid w:val="00B1784D"/>
    <w:rsid w:val="00B270A5"/>
    <w:rsid w:val="00B271DB"/>
    <w:rsid w:val="00B72420"/>
    <w:rsid w:val="00B93059"/>
    <w:rsid w:val="00BC355B"/>
    <w:rsid w:val="00BC5226"/>
    <w:rsid w:val="00BC61CB"/>
    <w:rsid w:val="00BD041A"/>
    <w:rsid w:val="00BD3C01"/>
    <w:rsid w:val="00BD5CB1"/>
    <w:rsid w:val="00BD6EB4"/>
    <w:rsid w:val="00BD70FE"/>
    <w:rsid w:val="00BF61B6"/>
    <w:rsid w:val="00C102BC"/>
    <w:rsid w:val="00C14CE3"/>
    <w:rsid w:val="00C47AE8"/>
    <w:rsid w:val="00C75DE1"/>
    <w:rsid w:val="00C85D49"/>
    <w:rsid w:val="00C87481"/>
    <w:rsid w:val="00C9045E"/>
    <w:rsid w:val="00CA7D1D"/>
    <w:rsid w:val="00CB5E7F"/>
    <w:rsid w:val="00CD287A"/>
    <w:rsid w:val="00CE284D"/>
    <w:rsid w:val="00D022DC"/>
    <w:rsid w:val="00D14AD8"/>
    <w:rsid w:val="00D17728"/>
    <w:rsid w:val="00D431FE"/>
    <w:rsid w:val="00D4680C"/>
    <w:rsid w:val="00D50B5F"/>
    <w:rsid w:val="00D51512"/>
    <w:rsid w:val="00D54CC9"/>
    <w:rsid w:val="00D610DA"/>
    <w:rsid w:val="00D67D37"/>
    <w:rsid w:val="00D70EDF"/>
    <w:rsid w:val="00D83496"/>
    <w:rsid w:val="00D947B9"/>
    <w:rsid w:val="00DA0577"/>
    <w:rsid w:val="00DA5E94"/>
    <w:rsid w:val="00DA7243"/>
    <w:rsid w:val="00DB4C84"/>
    <w:rsid w:val="00DC6293"/>
    <w:rsid w:val="00DF1CDA"/>
    <w:rsid w:val="00DF50B7"/>
    <w:rsid w:val="00E11C05"/>
    <w:rsid w:val="00E325F3"/>
    <w:rsid w:val="00E44BEF"/>
    <w:rsid w:val="00E56AC1"/>
    <w:rsid w:val="00E605F6"/>
    <w:rsid w:val="00E612FC"/>
    <w:rsid w:val="00E67A8E"/>
    <w:rsid w:val="00E8057E"/>
    <w:rsid w:val="00E85B3D"/>
    <w:rsid w:val="00E90E29"/>
    <w:rsid w:val="00EB5305"/>
    <w:rsid w:val="00EB79AF"/>
    <w:rsid w:val="00ED1010"/>
    <w:rsid w:val="00F05D23"/>
    <w:rsid w:val="00F151CF"/>
    <w:rsid w:val="00F16468"/>
    <w:rsid w:val="00F21CCB"/>
    <w:rsid w:val="00F471B8"/>
    <w:rsid w:val="00F544B4"/>
    <w:rsid w:val="00F57E1E"/>
    <w:rsid w:val="00F63C63"/>
    <w:rsid w:val="00F653B0"/>
    <w:rsid w:val="00F658CC"/>
    <w:rsid w:val="00F73D4A"/>
    <w:rsid w:val="00F8100F"/>
    <w:rsid w:val="00F878EE"/>
    <w:rsid w:val="00F94876"/>
    <w:rsid w:val="00FA0F17"/>
    <w:rsid w:val="00FA5B31"/>
    <w:rsid w:val="00FC27D1"/>
    <w:rsid w:val="00FC5291"/>
    <w:rsid w:val="00FE1E0C"/>
    <w:rsid w:val="00FE430E"/>
    <w:rsid w:val="00FE7E6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km-K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z w:val="24"/>
      <w:szCs w:val="24"/>
      <w:lang w:eastAsia="en-US" w:bidi="ar-SA"/>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qFormat/>
    <w:pPr>
      <w:keepNext/>
      <w:ind w:left="720"/>
      <w:jc w:val="right"/>
      <w:outlineLvl w:val="1"/>
    </w:pPr>
    <w:rPr>
      <w:rFonts w:ascii="Arial" w:hAnsi="Arial" w:cs="Arial"/>
      <w:i/>
      <w:iCs/>
      <w:sz w:val="18"/>
      <w:szCs w:val="18"/>
    </w:rPr>
  </w:style>
  <w:style w:type="paragraph" w:styleId="Heading3">
    <w:name w:val="heading 3"/>
    <w:basedOn w:val="Normal"/>
    <w:next w:val="Normal"/>
    <w:qFormat/>
    <w:pPr>
      <w:keepNext/>
      <w:tabs>
        <w:tab w:val="left" w:pos="5400"/>
      </w:tabs>
      <w:ind w:left="720"/>
      <w:outlineLvl w:val="2"/>
    </w:pPr>
    <w:rPr>
      <w:rFonts w:ascii="Arial" w:hAnsi="Arial" w:cs="Arial"/>
      <w:i/>
      <w:iCs/>
      <w:sz w:val="18"/>
      <w:szCs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hAnsi="Cambria" w:cs="Times New Roman"/>
      <w:b/>
      <w:bCs/>
      <w:kern w:val="32"/>
      <w:sz w:val="32"/>
      <w:szCs w:val="32"/>
    </w:rPr>
  </w:style>
  <w:style w:type="character" w:customStyle="1" w:styleId="Heading2Char">
    <w:name w:val="Heading 2 Char"/>
    <w:basedOn w:val="DefaultParagraphFont"/>
    <w:rPr>
      <w:rFonts w:ascii="Cambria" w:hAnsi="Cambria" w:cs="Times New Roman"/>
      <w:b/>
      <w:bCs/>
      <w:i/>
      <w:iCs/>
      <w:sz w:val="28"/>
      <w:szCs w:val="28"/>
    </w:rPr>
  </w:style>
  <w:style w:type="character" w:customStyle="1" w:styleId="Heading3Char">
    <w:name w:val="Heading 3 Char"/>
    <w:basedOn w:val="DefaultParagraphFont"/>
    <w:rPr>
      <w:rFonts w:ascii="Cambria" w:hAnsi="Cambria" w:cs="Times New Roman"/>
      <w:b/>
      <w:bCs/>
      <w:sz w:val="26"/>
      <w:szCs w:val="26"/>
    </w:rPr>
  </w:style>
  <w:style w:type="character" w:styleId="FootnoteReference">
    <w:name w:val="footnote reference"/>
    <w:basedOn w:val="DefaultParagraphFont"/>
    <w:uiPriority w:val="99"/>
    <w:rPr>
      <w:rFonts w:ascii="Times New Roman" w:hAnsi="Times New Roman" w:cs="Times New Roman"/>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napToGrid w:val="0"/>
      <w:sz w:val="16"/>
      <w:szCs w:val="16"/>
    </w:rPr>
  </w:style>
  <w:style w:type="character" w:styleId="Hyperlink">
    <w:name w:val="Hyperlink"/>
    <w:basedOn w:val="DefaultParagraphFont"/>
    <w:semiHidden/>
    <w:rPr>
      <w:rFonts w:ascii="Times New Roman" w:hAnsi="Times New Roman" w:cs="Times New Roman"/>
      <w:color w:val="0000FF"/>
      <w:u w:val="single"/>
    </w:rPr>
  </w:style>
  <w:style w:type="character" w:styleId="CommentReference">
    <w:name w:val="annotation reference"/>
    <w:basedOn w:val="DefaultParagraphFont"/>
    <w:semiHidden/>
    <w:rPr>
      <w:rFonts w:ascii="Times New Roman" w:hAnsi="Times New Roman" w:cs="Times New Roman"/>
      <w:sz w:val="16"/>
      <w:szCs w:val="16"/>
    </w:rPr>
  </w:style>
  <w:style w:type="paragraph" w:styleId="CommentText">
    <w:name w:val="annotation text"/>
    <w:basedOn w:val="Normal"/>
    <w:semiHidden/>
    <w:pPr>
      <w:widowControl/>
      <w:spacing w:after="200"/>
    </w:pPr>
    <w:rPr>
      <w:rFonts w:ascii="Calibri" w:hAnsi="Calibri"/>
      <w:sz w:val="20"/>
      <w:szCs w:val="20"/>
    </w:rPr>
  </w:style>
  <w:style w:type="character" w:customStyle="1" w:styleId="CommentTextChar">
    <w:name w:val="Comment Text Char"/>
    <w:basedOn w:val="DefaultParagraphFont"/>
    <w:rPr>
      <w:rFonts w:ascii="Calibri" w:hAnsi="Calibri" w:cs="Calibri"/>
    </w:rPr>
  </w:style>
  <w:style w:type="paragraph" w:styleId="Header">
    <w:name w:val="header"/>
    <w:basedOn w:val="Normal"/>
    <w:semiHidden/>
    <w:pPr>
      <w:tabs>
        <w:tab w:val="center" w:pos="4680"/>
        <w:tab w:val="right" w:pos="9360"/>
      </w:tabs>
    </w:pPr>
  </w:style>
  <w:style w:type="character" w:customStyle="1" w:styleId="HeaderChar">
    <w:name w:val="Header Char"/>
    <w:basedOn w:val="DefaultParagraphFont"/>
    <w:rPr>
      <w:rFonts w:ascii="Times New Roman" w:hAnsi="Times New Roman" w:cs="Times New Roman"/>
      <w:snapToGrid w:val="0"/>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rFonts w:ascii="Times New Roman" w:hAnsi="Times New Roman" w:cs="Times New Roman"/>
      <w:snapToGrid w:val="0"/>
      <w:sz w:val="24"/>
      <w:szCs w:val="24"/>
    </w:rPr>
  </w:style>
  <w:style w:type="paragraph" w:styleId="ListParagraph">
    <w:name w:val="List Paragraph"/>
    <w:basedOn w:val="Normal"/>
    <w:link w:val="ListParagraphChar"/>
    <w:uiPriority w:val="34"/>
    <w:qFormat/>
    <w:pPr>
      <w:widowControl/>
      <w:ind w:left="720"/>
    </w:pPr>
    <w:rPr>
      <w:lang/>
    </w:rPr>
  </w:style>
  <w:style w:type="paragraph" w:customStyle="1" w:styleId="annotationsubject">
    <w:name w:val="annotation subject"/>
    <w:basedOn w:val="CommentText"/>
    <w:next w:val="CommentText"/>
    <w:pPr>
      <w:widowControl w:val="0"/>
      <w:spacing w:after="0"/>
    </w:pPr>
    <w:rPr>
      <w:rFonts w:ascii="Times New Roman" w:hAnsi="Times New Roman"/>
      <w:b/>
      <w:bCs/>
    </w:rPr>
  </w:style>
  <w:style w:type="character" w:customStyle="1" w:styleId="CommentSubjectChar">
    <w:name w:val="Comment Subject Char"/>
    <w:basedOn w:val="CommentTextChar"/>
    <w:rPr>
      <w:rFonts w:ascii="Times New Roman" w:hAnsi="Times New Roman" w:cs="Times New Roman"/>
      <w:b/>
      <w:bCs/>
      <w:sz w:val="20"/>
      <w:szCs w:val="20"/>
    </w:rPr>
  </w:style>
  <w:style w:type="paragraph" w:styleId="NormalWeb">
    <w:name w:val="Normal (Web)"/>
    <w:basedOn w:val="Normal"/>
    <w:uiPriority w:val="99"/>
    <w:pPr>
      <w:widowControl/>
      <w:spacing w:before="100" w:beforeAutospacing="1" w:after="100" w:afterAutospacing="1"/>
    </w:pPr>
    <w:rPr>
      <w:rFonts w:ascii="Georgia" w:hAnsi="Georgia"/>
      <w:sz w:val="23"/>
      <w:szCs w:val="23"/>
    </w:rPr>
  </w:style>
  <w:style w:type="character" w:customStyle="1" w:styleId="bold">
    <w:name w:val="bold"/>
    <w:basedOn w:val="DefaultParagraphFont"/>
  </w:style>
  <w:style w:type="character" w:styleId="FollowedHyperlink">
    <w:name w:val="FollowedHyperlink"/>
    <w:basedOn w:val="DefaultParagraphFont"/>
    <w:semiHidden/>
    <w:unhideWhenUsed/>
    <w:rPr>
      <w:color w:val="800080"/>
      <w:u w:val="single"/>
    </w:rPr>
  </w:style>
  <w:style w:type="paragraph" w:styleId="CommentSubject">
    <w:name w:val="annotation subject"/>
    <w:basedOn w:val="CommentText"/>
    <w:next w:val="CommentText"/>
    <w:semiHidden/>
    <w:unhideWhenUsed/>
    <w:pPr>
      <w:widowControl w:val="0"/>
      <w:spacing w:after="0"/>
    </w:pPr>
    <w:rPr>
      <w:rFonts w:ascii="Times New Roman" w:hAnsi="Times New Roman"/>
      <w:b/>
      <w:bCs/>
    </w:rPr>
  </w:style>
  <w:style w:type="character" w:customStyle="1" w:styleId="CommentTextChar1">
    <w:name w:val="Comment Text Char1"/>
    <w:basedOn w:val="DefaultParagraphFont"/>
    <w:semiHidden/>
    <w:rPr>
      <w:rFonts w:ascii="Calibri" w:hAnsi="Calibri"/>
    </w:rPr>
  </w:style>
  <w:style w:type="character" w:customStyle="1" w:styleId="CommentSubjectChar1">
    <w:name w:val="Comment Subject Char1"/>
    <w:basedOn w:val="CommentTextChar1"/>
  </w:style>
  <w:style w:type="paragraph" w:styleId="Revision">
    <w:name w:val="Revision"/>
    <w:hidden/>
    <w:semiHidden/>
    <w:rPr>
      <w:sz w:val="24"/>
      <w:szCs w:val="24"/>
      <w:lang w:eastAsia="en-US" w:bidi="ar-SA"/>
    </w:rPr>
  </w:style>
  <w:style w:type="character" w:customStyle="1" w:styleId="header0">
    <w:name w:val="header"/>
    <w:basedOn w:val="DefaultParagraphFont"/>
  </w:style>
  <w:style w:type="character" w:customStyle="1" w:styleId="ListParagraphChar">
    <w:name w:val="List Paragraph Char"/>
    <w:link w:val="ListParagraph"/>
    <w:uiPriority w:val="34"/>
    <w:locked/>
    <w:rsid w:val="00DB4C84"/>
    <w:rPr>
      <w:sz w:val="24"/>
      <w:szCs w:val="24"/>
    </w:rPr>
  </w:style>
  <w:style w:type="paragraph" w:styleId="FootnoteText">
    <w:name w:val="footnote text"/>
    <w:basedOn w:val="Normal"/>
    <w:link w:val="FootnoteTextChar"/>
    <w:unhideWhenUsed/>
    <w:rsid w:val="00BD3C01"/>
    <w:rPr>
      <w:sz w:val="20"/>
      <w:szCs w:val="20"/>
    </w:rPr>
  </w:style>
  <w:style w:type="character" w:customStyle="1" w:styleId="FootnoteTextChar">
    <w:name w:val="Footnote Text Char"/>
    <w:basedOn w:val="DefaultParagraphFont"/>
    <w:link w:val="FootnoteText"/>
    <w:rsid w:val="00BD3C01"/>
  </w:style>
</w:styles>
</file>

<file path=word/webSettings.xml><?xml version="1.0" encoding="utf-8"?>
<w:webSettings xmlns:r="http://schemas.openxmlformats.org/officeDocument/2006/relationships" xmlns:w="http://schemas.openxmlformats.org/wordprocessingml/2006/main">
  <w:divs>
    <w:div w:id="95446273">
      <w:bodyDiv w:val="1"/>
      <w:marLeft w:val="0"/>
      <w:marRight w:val="0"/>
      <w:marTop w:val="0"/>
      <w:marBottom w:val="0"/>
      <w:divBdr>
        <w:top w:val="none" w:sz="0" w:space="0" w:color="auto"/>
        <w:left w:val="none" w:sz="0" w:space="0" w:color="auto"/>
        <w:bottom w:val="none" w:sz="0" w:space="0" w:color="auto"/>
        <w:right w:val="none" w:sz="0" w:space="0" w:color="auto"/>
      </w:divBdr>
    </w:div>
    <w:div w:id="554706735">
      <w:bodyDiv w:val="1"/>
      <w:marLeft w:val="0"/>
      <w:marRight w:val="0"/>
      <w:marTop w:val="0"/>
      <w:marBottom w:val="0"/>
      <w:divBdr>
        <w:top w:val="none" w:sz="0" w:space="0" w:color="auto"/>
        <w:left w:val="none" w:sz="0" w:space="0" w:color="auto"/>
        <w:bottom w:val="none" w:sz="0" w:space="0" w:color="auto"/>
        <w:right w:val="none" w:sz="0" w:space="0" w:color="auto"/>
      </w:divBdr>
    </w:div>
    <w:div w:id="585695338">
      <w:bodyDiv w:val="1"/>
      <w:marLeft w:val="0"/>
      <w:marRight w:val="0"/>
      <w:marTop w:val="0"/>
      <w:marBottom w:val="0"/>
      <w:divBdr>
        <w:top w:val="none" w:sz="0" w:space="0" w:color="auto"/>
        <w:left w:val="none" w:sz="0" w:space="0" w:color="auto"/>
        <w:bottom w:val="none" w:sz="0" w:space="0" w:color="auto"/>
        <w:right w:val="none" w:sz="0" w:space="0" w:color="auto"/>
      </w:divBdr>
    </w:div>
    <w:div w:id="920675516">
      <w:bodyDiv w:val="1"/>
      <w:marLeft w:val="0"/>
      <w:marRight w:val="0"/>
      <w:marTop w:val="0"/>
      <w:marBottom w:val="0"/>
      <w:divBdr>
        <w:top w:val="none" w:sz="0" w:space="0" w:color="auto"/>
        <w:left w:val="none" w:sz="0" w:space="0" w:color="auto"/>
        <w:bottom w:val="none" w:sz="0" w:space="0" w:color="auto"/>
        <w:right w:val="none" w:sz="0" w:space="0" w:color="auto"/>
      </w:divBdr>
    </w:div>
    <w:div w:id="1037849543">
      <w:bodyDiv w:val="1"/>
      <w:marLeft w:val="0"/>
      <w:marRight w:val="0"/>
      <w:marTop w:val="0"/>
      <w:marBottom w:val="0"/>
      <w:divBdr>
        <w:top w:val="none" w:sz="0" w:space="0" w:color="auto"/>
        <w:left w:val="none" w:sz="0" w:space="0" w:color="auto"/>
        <w:bottom w:val="none" w:sz="0" w:space="0" w:color="auto"/>
        <w:right w:val="none" w:sz="0" w:space="0" w:color="auto"/>
      </w:divBdr>
    </w:div>
    <w:div w:id="1551305179">
      <w:bodyDiv w:val="1"/>
      <w:marLeft w:val="0"/>
      <w:marRight w:val="0"/>
      <w:marTop w:val="0"/>
      <w:marBottom w:val="0"/>
      <w:divBdr>
        <w:top w:val="none" w:sz="0" w:space="0" w:color="auto"/>
        <w:left w:val="none" w:sz="0" w:space="0" w:color="auto"/>
        <w:bottom w:val="none" w:sz="0" w:space="0" w:color="auto"/>
        <w:right w:val="none" w:sz="0" w:space="0" w:color="auto"/>
      </w:divBdr>
    </w:div>
    <w:div w:id="1596741570">
      <w:bodyDiv w:val="1"/>
      <w:marLeft w:val="0"/>
      <w:marRight w:val="0"/>
      <w:marTop w:val="0"/>
      <w:marBottom w:val="0"/>
      <w:divBdr>
        <w:top w:val="none" w:sz="0" w:space="0" w:color="auto"/>
        <w:left w:val="none" w:sz="0" w:space="0" w:color="auto"/>
        <w:bottom w:val="none" w:sz="0" w:space="0" w:color="auto"/>
        <w:right w:val="none" w:sz="0" w:space="0" w:color="auto"/>
      </w:divBdr>
    </w:div>
    <w:div w:id="1624847896">
      <w:bodyDiv w:val="1"/>
      <w:marLeft w:val="0"/>
      <w:marRight w:val="0"/>
      <w:marTop w:val="0"/>
      <w:marBottom w:val="0"/>
      <w:divBdr>
        <w:top w:val="none" w:sz="0" w:space="0" w:color="auto"/>
        <w:left w:val="none" w:sz="0" w:space="0" w:color="auto"/>
        <w:bottom w:val="none" w:sz="0" w:space="0" w:color="auto"/>
        <w:right w:val="none" w:sz="0" w:space="0" w:color="auto"/>
      </w:divBdr>
    </w:div>
    <w:div w:id="1765296368">
      <w:bodyDiv w:val="1"/>
      <w:marLeft w:val="0"/>
      <w:marRight w:val="0"/>
      <w:marTop w:val="0"/>
      <w:marBottom w:val="0"/>
      <w:divBdr>
        <w:top w:val="none" w:sz="0" w:space="0" w:color="auto"/>
        <w:left w:val="none" w:sz="0" w:space="0" w:color="auto"/>
        <w:bottom w:val="none" w:sz="0" w:space="0" w:color="auto"/>
        <w:right w:val="none" w:sz="0" w:space="0" w:color="auto"/>
      </w:divBdr>
    </w:div>
    <w:div w:id="1943299935">
      <w:bodyDiv w:val="1"/>
      <w:marLeft w:val="0"/>
      <w:marRight w:val="0"/>
      <w:marTop w:val="0"/>
      <w:marBottom w:val="0"/>
      <w:divBdr>
        <w:top w:val="none" w:sz="0" w:space="0" w:color="auto"/>
        <w:left w:val="none" w:sz="0" w:space="0" w:color="auto"/>
        <w:bottom w:val="none" w:sz="0" w:space="0" w:color="auto"/>
        <w:right w:val="none" w:sz="0" w:space="0" w:color="auto"/>
      </w:divBdr>
      <w:divsChild>
        <w:div w:id="128672996">
          <w:marLeft w:val="0"/>
          <w:marRight w:val="0"/>
          <w:marTop w:val="0"/>
          <w:marBottom w:val="0"/>
          <w:divBdr>
            <w:top w:val="none" w:sz="0" w:space="0" w:color="auto"/>
            <w:left w:val="none" w:sz="0" w:space="0" w:color="auto"/>
            <w:bottom w:val="none" w:sz="0" w:space="0" w:color="auto"/>
            <w:right w:val="none" w:sz="0" w:space="0" w:color="auto"/>
          </w:divBdr>
        </w:div>
        <w:div w:id="153373522">
          <w:marLeft w:val="0"/>
          <w:marRight w:val="0"/>
          <w:marTop w:val="0"/>
          <w:marBottom w:val="0"/>
          <w:divBdr>
            <w:top w:val="none" w:sz="0" w:space="0" w:color="auto"/>
            <w:left w:val="none" w:sz="0" w:space="0" w:color="auto"/>
            <w:bottom w:val="none" w:sz="0" w:space="0" w:color="auto"/>
            <w:right w:val="none" w:sz="0" w:space="0" w:color="auto"/>
          </w:divBdr>
        </w:div>
        <w:div w:id="556672941">
          <w:marLeft w:val="0"/>
          <w:marRight w:val="0"/>
          <w:marTop w:val="0"/>
          <w:marBottom w:val="0"/>
          <w:divBdr>
            <w:top w:val="none" w:sz="0" w:space="0" w:color="auto"/>
            <w:left w:val="none" w:sz="0" w:space="0" w:color="auto"/>
            <w:bottom w:val="none" w:sz="0" w:space="0" w:color="auto"/>
            <w:right w:val="none" w:sz="0" w:space="0" w:color="auto"/>
          </w:divBdr>
        </w:div>
        <w:div w:id="621423752">
          <w:marLeft w:val="0"/>
          <w:marRight w:val="0"/>
          <w:marTop w:val="0"/>
          <w:marBottom w:val="0"/>
          <w:divBdr>
            <w:top w:val="none" w:sz="0" w:space="0" w:color="auto"/>
            <w:left w:val="none" w:sz="0" w:space="0" w:color="auto"/>
            <w:bottom w:val="none" w:sz="0" w:space="0" w:color="auto"/>
            <w:right w:val="none" w:sz="0" w:space="0" w:color="auto"/>
          </w:divBdr>
        </w:div>
        <w:div w:id="664213396">
          <w:marLeft w:val="0"/>
          <w:marRight w:val="0"/>
          <w:marTop w:val="0"/>
          <w:marBottom w:val="0"/>
          <w:divBdr>
            <w:top w:val="none" w:sz="0" w:space="0" w:color="auto"/>
            <w:left w:val="none" w:sz="0" w:space="0" w:color="auto"/>
            <w:bottom w:val="none" w:sz="0" w:space="0" w:color="auto"/>
            <w:right w:val="none" w:sz="0" w:space="0" w:color="auto"/>
          </w:divBdr>
        </w:div>
        <w:div w:id="726799341">
          <w:marLeft w:val="0"/>
          <w:marRight w:val="0"/>
          <w:marTop w:val="0"/>
          <w:marBottom w:val="0"/>
          <w:divBdr>
            <w:top w:val="none" w:sz="0" w:space="0" w:color="auto"/>
            <w:left w:val="none" w:sz="0" w:space="0" w:color="auto"/>
            <w:bottom w:val="none" w:sz="0" w:space="0" w:color="auto"/>
            <w:right w:val="none" w:sz="0" w:space="0" w:color="auto"/>
          </w:divBdr>
        </w:div>
        <w:div w:id="1732579592">
          <w:marLeft w:val="0"/>
          <w:marRight w:val="0"/>
          <w:marTop w:val="0"/>
          <w:marBottom w:val="0"/>
          <w:divBdr>
            <w:top w:val="none" w:sz="0" w:space="0" w:color="auto"/>
            <w:left w:val="none" w:sz="0" w:space="0" w:color="auto"/>
            <w:bottom w:val="none" w:sz="0" w:space="0" w:color="auto"/>
            <w:right w:val="none" w:sz="0" w:space="0" w:color="auto"/>
          </w:divBdr>
        </w:div>
        <w:div w:id="1995403973">
          <w:marLeft w:val="0"/>
          <w:marRight w:val="0"/>
          <w:marTop w:val="0"/>
          <w:marBottom w:val="0"/>
          <w:divBdr>
            <w:top w:val="none" w:sz="0" w:space="0" w:color="auto"/>
            <w:left w:val="none" w:sz="0" w:space="0" w:color="auto"/>
            <w:bottom w:val="none" w:sz="0" w:space="0" w:color="auto"/>
            <w:right w:val="none" w:sz="0" w:space="0" w:color="auto"/>
          </w:divBdr>
        </w:div>
      </w:divsChild>
    </w:div>
    <w:div w:id="213578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doe.mass.edu/news/news.aspx?id=21205"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_vti_RoutingExistingProperties xmlns="0a4e05da-b9bc-4326-ad73-01ef31b95567" xsi:nil="tru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F7028-D1A2-480A-9D76-1AA275EE4333}">
  <ds:schemaRefs>
    <ds:schemaRef ds:uri="http://schemas.microsoft.com/office/2006/metadata/longProperties"/>
  </ds:schemaRefs>
</ds:datastoreItem>
</file>

<file path=customXml/itemProps2.xml><?xml version="1.0" encoding="utf-8"?>
<ds:datastoreItem xmlns:ds="http://schemas.openxmlformats.org/officeDocument/2006/customXml" ds:itemID="{DF0A2FA1-79C4-4A7C-B294-39BF8DC85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8367E5-9674-48D5-B051-01DFB3755FA6}">
  <ds:schemaRefs>
    <ds:schemaRef ds:uri="http://schemas.microsoft.com/sharepoint/v3/contenttype/forms"/>
  </ds:schemaRefs>
</ds:datastoreItem>
</file>

<file path=customXml/itemProps4.xml><?xml version="1.0" encoding="utf-8"?>
<ds:datastoreItem xmlns:ds="http://schemas.openxmlformats.org/officeDocument/2006/customXml" ds:itemID="{294C51F5-E154-4C34-841B-1B0BE3DE5984}">
  <ds:schemaRefs>
    <ds:schemaRef ds:uri="http://schemas.microsoft.com/sharepoint/events"/>
  </ds:schemaRefs>
</ds:datastoreItem>
</file>

<file path=customXml/itemProps5.xml><?xml version="1.0" encoding="utf-8"?>
<ds:datastoreItem xmlns:ds="http://schemas.openxmlformats.org/officeDocument/2006/customXml" ds:itemID="{0A9231DA-3C54-4742-8F02-11F961159A18}">
  <ds:schemaRefs>
    <ds:schemaRef ds:uri="http://schemas.microsoft.com/office/2006/metadata/properties"/>
    <ds:schemaRef ds:uri="0a4e05da-b9bc-4326-ad73-01ef31b95567"/>
  </ds:schemaRefs>
</ds:datastoreItem>
</file>

<file path=customXml/itemProps6.xml><?xml version="1.0" encoding="utf-8"?>
<ds:datastoreItem xmlns:ds="http://schemas.openxmlformats.org/officeDocument/2006/customXml" ds:itemID="{F089448C-4A52-4795-A410-DA13A81B0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2656</Characters>
  <Application>Microsoft Office Word</Application>
  <DocSecurity>0</DocSecurity>
  <Lines>120</Lines>
  <Paragraphs>72</Paragraphs>
  <ScaleCrop>false</ScaleCrop>
  <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FY16 Applications for Renewal of Charters</dc:title>
  <dc:creator>ESE</dc:creator>
  <cp:lastModifiedBy>dzou</cp:lastModifiedBy>
  <cp:revision>2</cp:revision>
  <cp:lastPrinted>2015-10-06T17:26:00Z</cp:lastPrinted>
  <dcterms:created xsi:type="dcterms:W3CDTF">2015-10-13T18:39:00Z</dcterms:created>
  <dcterms:modified xsi:type="dcterms:W3CDTF">2015-10-13T18:39:00Z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13 2015</vt:lpwstr>
  </property>
</Properties>
</file>