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8C6B"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63073821" wp14:editId="270134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0F69902F"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5FCD0E19"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7440B13C" wp14:editId="4F04B398">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F4298" id="Line 3" o:spid="_x0000_s1026" alt="horizontal 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58A2C9AB" w14:textId="52A8F845" w:rsidR="0096519B" w:rsidRPr="005A237C" w:rsidRDefault="0096519B" w:rsidP="005A237C">
      <w:pPr>
        <w:tabs>
          <w:tab w:val="left" w:pos="6480"/>
        </w:tabs>
        <w:rPr>
          <w:rFonts w:asciiTheme="minorBidi" w:hAnsiTheme="minorBidi" w:cstheme="minorBidi"/>
          <w:i/>
          <w:iCs/>
          <w:sz w:val="16"/>
          <w:szCs w:val="16"/>
        </w:rPr>
      </w:pPr>
      <w:r w:rsidRPr="005A237C">
        <w:rPr>
          <w:rFonts w:asciiTheme="minorBidi" w:hAnsiTheme="minorBidi" w:cstheme="minorBidi"/>
          <w:i/>
          <w:iCs/>
          <w:sz w:val="16"/>
          <w:szCs w:val="16"/>
        </w:rPr>
        <w:t>75 Pleasant Street, Malden, Massachusetts 02148-4906</w:t>
      </w:r>
      <w:r w:rsidR="005A237C">
        <w:rPr>
          <w:rFonts w:asciiTheme="minorBidi" w:hAnsiTheme="minorBidi" w:cstheme="minorBidi"/>
          <w:i/>
          <w:iCs/>
          <w:sz w:val="16"/>
          <w:szCs w:val="16"/>
        </w:rPr>
        <w:tab/>
      </w:r>
      <w:r w:rsidRPr="005A237C">
        <w:rPr>
          <w:rFonts w:asciiTheme="minorBidi" w:hAnsiTheme="minorBidi" w:cstheme="minorBidi"/>
          <w:i/>
          <w:iCs/>
          <w:sz w:val="16"/>
          <w:szCs w:val="16"/>
        </w:rPr>
        <w:t>Telephone: (781) 338-3000</w:t>
      </w:r>
      <w:r w:rsidR="005A237C">
        <w:rPr>
          <w:rFonts w:asciiTheme="minorBidi" w:hAnsiTheme="minorBidi" w:cstheme="minorBidi"/>
          <w:i/>
          <w:iCs/>
          <w:sz w:val="16"/>
          <w:szCs w:val="16"/>
        </w:rPr>
        <w:br/>
      </w:r>
      <w:r w:rsidRPr="005A237C">
        <w:rPr>
          <w:rFonts w:asciiTheme="minorBidi" w:hAnsiTheme="minorBidi" w:cstheme="minorBidi"/>
          <w:i/>
          <w:iCs/>
          <w:sz w:val="16"/>
          <w:szCs w:val="16"/>
        </w:rPr>
        <w:t>TTY: N.E.T. Relay 1-800-439-2370</w:t>
      </w:r>
    </w:p>
    <w:p w14:paraId="781F973C" w14:textId="77777777" w:rsidR="0096519B" w:rsidRPr="0096519B" w:rsidRDefault="0096519B" w:rsidP="0096519B">
      <w:pPr>
        <w:ind w:left="720"/>
        <w:rPr>
          <w:rFonts w:ascii="Arial" w:hAnsi="Arial"/>
          <w:i/>
          <w:sz w:val="16"/>
          <w:szCs w:val="16"/>
        </w:rPr>
      </w:pPr>
    </w:p>
    <w:p w14:paraId="6EF9CB23" w14:textId="77777777" w:rsidR="0096519B" w:rsidRPr="0096519B" w:rsidRDefault="0096519B" w:rsidP="0096519B">
      <w:pPr>
        <w:ind w:left="720"/>
        <w:rPr>
          <w:rFonts w:ascii="Arial" w:hAnsi="Arial"/>
          <w:i/>
          <w:sz w:val="18"/>
        </w:rPr>
        <w:sectPr w:rsidR="0096519B" w:rsidRPr="0096519B" w:rsidSect="00162CF7">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7FF2DEBE"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0F3E925" w14:textId="77777777" w:rsidTr="00C015AA">
        <w:tc>
          <w:tcPr>
            <w:tcW w:w="2988" w:type="dxa"/>
          </w:tcPr>
          <w:p w14:paraId="235827EB"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080036D2"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B43BE9B" w14:textId="77777777" w:rsidR="0096519B" w:rsidRPr="0096519B" w:rsidRDefault="0096519B" w:rsidP="0096519B">
            <w:pPr>
              <w:jc w:val="center"/>
              <w:rPr>
                <w:rFonts w:ascii="Arial" w:hAnsi="Arial"/>
                <w:i/>
                <w:sz w:val="16"/>
                <w:szCs w:val="16"/>
              </w:rPr>
            </w:pPr>
          </w:p>
        </w:tc>
      </w:tr>
    </w:tbl>
    <w:p w14:paraId="68440A0E" w14:textId="77777777" w:rsidR="0096519B" w:rsidRPr="0096519B" w:rsidRDefault="0096519B" w:rsidP="0096519B">
      <w:pPr>
        <w:rPr>
          <w:rFonts w:ascii="Arial" w:hAnsi="Arial"/>
          <w:i/>
          <w:sz w:val="18"/>
        </w:rPr>
      </w:pPr>
    </w:p>
    <w:p w14:paraId="15429E38"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7BC89BC" w14:textId="77777777" w:rsidR="0096519B" w:rsidRPr="0096519B" w:rsidRDefault="0096519B" w:rsidP="0096519B">
      <w:pPr>
        <w:keepNext/>
        <w:jc w:val="center"/>
        <w:outlineLvl w:val="0"/>
        <w:rPr>
          <w:b/>
        </w:rPr>
      </w:pPr>
      <w:r w:rsidRPr="0096519B">
        <w:rPr>
          <w:b/>
        </w:rPr>
        <w:t>MEMORANDUM</w:t>
      </w:r>
    </w:p>
    <w:p w14:paraId="56FCBE66" w14:textId="77777777" w:rsidR="0096519B" w:rsidRPr="0096519B" w:rsidRDefault="0096519B" w:rsidP="0096519B"/>
    <w:p w14:paraId="3921255F" w14:textId="77777777" w:rsidR="0096519B" w:rsidRPr="0096519B" w:rsidRDefault="0096519B" w:rsidP="0096519B"/>
    <w:tbl>
      <w:tblPr>
        <w:tblW w:w="0" w:type="auto"/>
        <w:tblLook w:val="01E0" w:firstRow="1" w:lastRow="1" w:firstColumn="1" w:lastColumn="1" w:noHBand="0" w:noVBand="0"/>
      </w:tblPr>
      <w:tblGrid>
        <w:gridCol w:w="1184"/>
        <w:gridCol w:w="8176"/>
      </w:tblGrid>
      <w:tr w:rsidR="0096519B" w:rsidRPr="00162CF7" w14:paraId="3182368B" w14:textId="77777777" w:rsidTr="008F2FF3">
        <w:tc>
          <w:tcPr>
            <w:tcW w:w="1184" w:type="dxa"/>
          </w:tcPr>
          <w:p w14:paraId="47A390F1" w14:textId="77777777" w:rsidR="0096519B" w:rsidRPr="00162CF7" w:rsidRDefault="0096519B" w:rsidP="0096519B">
            <w:pPr>
              <w:rPr>
                <w:b/>
                <w:sz w:val="23"/>
                <w:szCs w:val="23"/>
              </w:rPr>
            </w:pPr>
            <w:bookmarkStart w:id="0" w:name="_GoBack"/>
            <w:r w:rsidRPr="00162CF7">
              <w:rPr>
                <w:b/>
                <w:sz w:val="23"/>
                <w:szCs w:val="23"/>
              </w:rPr>
              <w:t>To:</w:t>
            </w:r>
          </w:p>
        </w:tc>
        <w:tc>
          <w:tcPr>
            <w:tcW w:w="8176" w:type="dxa"/>
          </w:tcPr>
          <w:p w14:paraId="68FC48D0" w14:textId="77777777" w:rsidR="0096519B" w:rsidRPr="00162CF7" w:rsidRDefault="0096519B" w:rsidP="0096519B">
            <w:pPr>
              <w:rPr>
                <w:bCs/>
                <w:sz w:val="23"/>
                <w:szCs w:val="23"/>
              </w:rPr>
            </w:pPr>
            <w:r w:rsidRPr="00162CF7">
              <w:rPr>
                <w:bCs/>
                <w:sz w:val="23"/>
                <w:szCs w:val="23"/>
              </w:rPr>
              <w:t>Members of the Board of Elementary and Secondary Education</w:t>
            </w:r>
          </w:p>
        </w:tc>
      </w:tr>
      <w:tr w:rsidR="0096519B" w:rsidRPr="00162CF7" w14:paraId="5373CF6C" w14:textId="77777777" w:rsidTr="008F2FF3">
        <w:tc>
          <w:tcPr>
            <w:tcW w:w="1184" w:type="dxa"/>
          </w:tcPr>
          <w:p w14:paraId="6B734A4F" w14:textId="77777777" w:rsidR="0096519B" w:rsidRPr="00162CF7" w:rsidRDefault="0096519B" w:rsidP="0096519B">
            <w:pPr>
              <w:rPr>
                <w:b/>
                <w:sz w:val="23"/>
                <w:szCs w:val="23"/>
              </w:rPr>
            </w:pPr>
            <w:r w:rsidRPr="00162CF7">
              <w:rPr>
                <w:b/>
                <w:sz w:val="23"/>
                <w:szCs w:val="23"/>
              </w:rPr>
              <w:t>From:</w:t>
            </w:r>
            <w:r w:rsidRPr="00162CF7">
              <w:rPr>
                <w:sz w:val="23"/>
                <w:szCs w:val="23"/>
              </w:rPr>
              <w:tab/>
            </w:r>
          </w:p>
        </w:tc>
        <w:tc>
          <w:tcPr>
            <w:tcW w:w="8176" w:type="dxa"/>
          </w:tcPr>
          <w:p w14:paraId="40F6B468" w14:textId="1F83FDA5" w:rsidR="003C0D8C" w:rsidRPr="00162CF7" w:rsidRDefault="0096519B" w:rsidP="0096519B">
            <w:pPr>
              <w:rPr>
                <w:bCs/>
                <w:sz w:val="23"/>
                <w:szCs w:val="23"/>
              </w:rPr>
            </w:pPr>
            <w:r w:rsidRPr="00162CF7">
              <w:rPr>
                <w:bCs/>
                <w:sz w:val="23"/>
                <w:szCs w:val="23"/>
              </w:rPr>
              <w:t>Jeffrey C. Riley, Commissioner</w:t>
            </w:r>
          </w:p>
        </w:tc>
      </w:tr>
      <w:tr w:rsidR="0096519B" w:rsidRPr="00162CF7" w14:paraId="1C200A5A" w14:textId="77777777" w:rsidTr="008F2FF3">
        <w:tc>
          <w:tcPr>
            <w:tcW w:w="1184" w:type="dxa"/>
          </w:tcPr>
          <w:p w14:paraId="1CE953AE" w14:textId="77777777" w:rsidR="0096519B" w:rsidRPr="00162CF7" w:rsidRDefault="0096519B" w:rsidP="0096519B">
            <w:pPr>
              <w:rPr>
                <w:b/>
                <w:sz w:val="23"/>
                <w:szCs w:val="23"/>
              </w:rPr>
            </w:pPr>
            <w:r w:rsidRPr="00162CF7">
              <w:rPr>
                <w:b/>
                <w:sz w:val="23"/>
                <w:szCs w:val="23"/>
              </w:rPr>
              <w:t>Date:</w:t>
            </w:r>
            <w:r w:rsidRPr="00162CF7">
              <w:rPr>
                <w:sz w:val="23"/>
                <w:szCs w:val="23"/>
              </w:rPr>
              <w:tab/>
            </w:r>
          </w:p>
        </w:tc>
        <w:tc>
          <w:tcPr>
            <w:tcW w:w="8176" w:type="dxa"/>
          </w:tcPr>
          <w:p w14:paraId="3E3BEDD6" w14:textId="7BA6ABFE" w:rsidR="0096519B" w:rsidRPr="00162CF7" w:rsidRDefault="00622D0A" w:rsidP="0096519B">
            <w:pPr>
              <w:rPr>
                <w:bCs/>
                <w:sz w:val="23"/>
                <w:szCs w:val="23"/>
              </w:rPr>
            </w:pPr>
            <w:r w:rsidRPr="00162CF7">
              <w:rPr>
                <w:bCs/>
                <w:sz w:val="23"/>
                <w:szCs w:val="23"/>
              </w:rPr>
              <w:t>May</w:t>
            </w:r>
            <w:r w:rsidR="000648A5" w:rsidRPr="00162CF7">
              <w:rPr>
                <w:bCs/>
                <w:sz w:val="23"/>
                <w:szCs w:val="23"/>
              </w:rPr>
              <w:t xml:space="preserve"> </w:t>
            </w:r>
            <w:r w:rsidR="00162CF7" w:rsidRPr="00162CF7">
              <w:rPr>
                <w:bCs/>
                <w:sz w:val="23"/>
                <w:szCs w:val="23"/>
              </w:rPr>
              <w:t>10</w:t>
            </w:r>
            <w:r w:rsidR="0096519B" w:rsidRPr="00162CF7">
              <w:rPr>
                <w:bCs/>
                <w:sz w:val="23"/>
                <w:szCs w:val="23"/>
              </w:rPr>
              <w:t>, 201</w:t>
            </w:r>
            <w:r w:rsidR="00311D6A" w:rsidRPr="00162CF7">
              <w:rPr>
                <w:bCs/>
                <w:sz w:val="23"/>
                <w:szCs w:val="23"/>
              </w:rPr>
              <w:t>9</w:t>
            </w:r>
          </w:p>
        </w:tc>
      </w:tr>
      <w:tr w:rsidR="0096519B" w:rsidRPr="00162CF7" w14:paraId="2724DA20" w14:textId="77777777" w:rsidTr="008F2FF3">
        <w:tc>
          <w:tcPr>
            <w:tcW w:w="1184" w:type="dxa"/>
          </w:tcPr>
          <w:p w14:paraId="1439EFD8" w14:textId="77777777" w:rsidR="0096519B" w:rsidRPr="00162CF7" w:rsidRDefault="0096519B" w:rsidP="0096519B">
            <w:pPr>
              <w:rPr>
                <w:b/>
                <w:sz w:val="23"/>
                <w:szCs w:val="23"/>
              </w:rPr>
            </w:pPr>
            <w:r w:rsidRPr="00162CF7">
              <w:rPr>
                <w:b/>
                <w:sz w:val="23"/>
                <w:szCs w:val="23"/>
              </w:rPr>
              <w:t>Subject:</w:t>
            </w:r>
          </w:p>
        </w:tc>
        <w:tc>
          <w:tcPr>
            <w:tcW w:w="8176" w:type="dxa"/>
          </w:tcPr>
          <w:p w14:paraId="0DB30072" w14:textId="77777777" w:rsidR="0096519B" w:rsidRPr="00162CF7" w:rsidRDefault="0096519B" w:rsidP="0096519B">
            <w:pPr>
              <w:rPr>
                <w:bCs/>
                <w:sz w:val="23"/>
                <w:szCs w:val="23"/>
              </w:rPr>
            </w:pPr>
            <w:r w:rsidRPr="00162CF7">
              <w:rPr>
                <w:snapToGrid/>
                <w:sz w:val="23"/>
                <w:szCs w:val="23"/>
              </w:rPr>
              <w:t>Grant Packages for the Board of Elementary and Secondary Education</w:t>
            </w:r>
          </w:p>
        </w:tc>
      </w:tr>
    </w:tbl>
    <w:tbl>
      <w:tblPr>
        <w:tblpPr w:leftFromText="180" w:rightFromText="180" w:vertAnchor="text" w:horzAnchor="margin" w:tblpXSpec="center" w:tblpY="16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162CF7" w14:paraId="115356B1" w14:textId="77777777" w:rsidTr="008F2FF3">
        <w:tc>
          <w:tcPr>
            <w:tcW w:w="10710" w:type="dxa"/>
            <w:gridSpan w:val="4"/>
            <w:tcBorders>
              <w:top w:val="double" w:sz="4" w:space="0" w:color="auto"/>
              <w:left w:val="double" w:sz="4" w:space="0" w:color="auto"/>
              <w:bottom w:val="double" w:sz="4" w:space="0" w:color="auto"/>
              <w:right w:val="double" w:sz="4" w:space="0" w:color="auto"/>
            </w:tcBorders>
          </w:tcPr>
          <w:p w14:paraId="4BD0C6C1" w14:textId="77777777" w:rsidR="008F2FF3" w:rsidRPr="00162CF7" w:rsidRDefault="008F2FF3" w:rsidP="008F2FF3">
            <w:pPr>
              <w:spacing w:before="120"/>
              <w:jc w:val="center"/>
              <w:rPr>
                <w:b/>
                <w:sz w:val="23"/>
                <w:szCs w:val="23"/>
              </w:rPr>
            </w:pPr>
            <w:bookmarkStart w:id="1" w:name="TO"/>
            <w:bookmarkStart w:id="2" w:name="FROM"/>
            <w:bookmarkStart w:id="3" w:name="DATE"/>
            <w:bookmarkStart w:id="4" w:name="RE"/>
            <w:bookmarkEnd w:id="1"/>
            <w:bookmarkEnd w:id="2"/>
            <w:bookmarkEnd w:id="3"/>
            <w:bookmarkEnd w:id="4"/>
            <w:r w:rsidRPr="00162CF7">
              <w:rPr>
                <w:b/>
                <w:sz w:val="23"/>
                <w:szCs w:val="23"/>
              </w:rPr>
              <w:t>Pursuant to the authority given to me by the Board of Elementary and Secondary Education at its</w:t>
            </w:r>
          </w:p>
          <w:p w14:paraId="2365BEBE" w14:textId="77777777" w:rsidR="008F2FF3" w:rsidRPr="00162CF7" w:rsidRDefault="008F2FF3" w:rsidP="00162CF7">
            <w:pPr>
              <w:spacing w:after="240"/>
              <w:jc w:val="center"/>
              <w:rPr>
                <w:b/>
                <w:sz w:val="23"/>
                <w:szCs w:val="23"/>
              </w:rPr>
            </w:pPr>
            <w:r w:rsidRPr="00162CF7">
              <w:rPr>
                <w:b/>
                <w:sz w:val="23"/>
                <w:szCs w:val="23"/>
              </w:rPr>
              <w:t xml:space="preserve"> October 21, 2008 meeting, I approved the following competitive grants.</w:t>
            </w:r>
          </w:p>
        </w:tc>
      </w:tr>
      <w:tr w:rsidR="008F2FF3" w:rsidRPr="00162CF7" w14:paraId="14921F23" w14:textId="77777777" w:rsidTr="008F2FF3">
        <w:trPr>
          <w:trHeight w:val="1212"/>
        </w:trPr>
        <w:tc>
          <w:tcPr>
            <w:tcW w:w="1407" w:type="dxa"/>
            <w:tcBorders>
              <w:bottom w:val="double" w:sz="4" w:space="0" w:color="auto"/>
            </w:tcBorders>
          </w:tcPr>
          <w:p w14:paraId="45318BB5" w14:textId="77777777" w:rsidR="008F2FF3" w:rsidRPr="00162CF7" w:rsidRDefault="008F2FF3" w:rsidP="008F2FF3">
            <w:pPr>
              <w:jc w:val="center"/>
              <w:rPr>
                <w:b/>
                <w:sz w:val="23"/>
                <w:szCs w:val="23"/>
              </w:rPr>
            </w:pPr>
          </w:p>
          <w:p w14:paraId="18C97C91" w14:textId="77777777" w:rsidR="008F2FF3" w:rsidRPr="00162CF7" w:rsidRDefault="008F2FF3" w:rsidP="008F2FF3">
            <w:pPr>
              <w:jc w:val="center"/>
              <w:rPr>
                <w:b/>
                <w:sz w:val="23"/>
                <w:szCs w:val="23"/>
              </w:rPr>
            </w:pPr>
            <w:r w:rsidRPr="00162CF7">
              <w:rPr>
                <w:b/>
                <w:sz w:val="23"/>
                <w:szCs w:val="23"/>
              </w:rPr>
              <w:t xml:space="preserve">FUND </w:t>
            </w:r>
          </w:p>
          <w:p w14:paraId="04BC8A0A" w14:textId="77777777" w:rsidR="008F2FF3" w:rsidRPr="00162CF7" w:rsidRDefault="008F2FF3" w:rsidP="008F2FF3">
            <w:pPr>
              <w:jc w:val="center"/>
              <w:rPr>
                <w:b/>
                <w:sz w:val="23"/>
                <w:szCs w:val="23"/>
              </w:rPr>
            </w:pPr>
            <w:r w:rsidRPr="00162CF7">
              <w:rPr>
                <w:b/>
                <w:sz w:val="23"/>
                <w:szCs w:val="23"/>
              </w:rPr>
              <w:t>CODE</w:t>
            </w:r>
          </w:p>
        </w:tc>
        <w:tc>
          <w:tcPr>
            <w:tcW w:w="5759" w:type="dxa"/>
            <w:tcBorders>
              <w:bottom w:val="double" w:sz="4" w:space="0" w:color="auto"/>
            </w:tcBorders>
          </w:tcPr>
          <w:p w14:paraId="5008606C" w14:textId="77777777" w:rsidR="008F2FF3" w:rsidRPr="00162CF7" w:rsidRDefault="008F2FF3" w:rsidP="008F2FF3">
            <w:pPr>
              <w:jc w:val="center"/>
              <w:rPr>
                <w:b/>
                <w:sz w:val="23"/>
                <w:szCs w:val="23"/>
              </w:rPr>
            </w:pPr>
          </w:p>
          <w:p w14:paraId="6C67F150" w14:textId="77777777" w:rsidR="008F2FF3" w:rsidRPr="00162CF7" w:rsidRDefault="008F2FF3" w:rsidP="008F2FF3">
            <w:pPr>
              <w:keepNext/>
              <w:keepLines/>
              <w:spacing w:before="40"/>
              <w:jc w:val="center"/>
              <w:outlineLvl w:val="4"/>
              <w:rPr>
                <w:rFonts w:eastAsiaTheme="majorEastAsia"/>
                <w:b/>
                <w:i/>
                <w:sz w:val="23"/>
                <w:szCs w:val="23"/>
              </w:rPr>
            </w:pPr>
            <w:r w:rsidRPr="00162CF7">
              <w:rPr>
                <w:rFonts w:eastAsiaTheme="majorEastAsia"/>
                <w:b/>
                <w:sz w:val="23"/>
                <w:szCs w:val="23"/>
              </w:rPr>
              <w:t>GRANT PROGRAM</w:t>
            </w:r>
          </w:p>
        </w:tc>
        <w:tc>
          <w:tcPr>
            <w:tcW w:w="2070" w:type="dxa"/>
            <w:tcBorders>
              <w:bottom w:val="double" w:sz="4" w:space="0" w:color="auto"/>
            </w:tcBorders>
          </w:tcPr>
          <w:p w14:paraId="6AA18159" w14:textId="77777777" w:rsidR="008F2FF3" w:rsidRPr="00162CF7" w:rsidRDefault="008F2FF3" w:rsidP="008F2FF3">
            <w:pPr>
              <w:jc w:val="center"/>
              <w:rPr>
                <w:b/>
                <w:sz w:val="23"/>
                <w:szCs w:val="23"/>
              </w:rPr>
            </w:pPr>
          </w:p>
          <w:p w14:paraId="50EC13C4" w14:textId="77777777" w:rsidR="008F2FF3" w:rsidRPr="00162CF7" w:rsidRDefault="008F2FF3" w:rsidP="008F2FF3">
            <w:pPr>
              <w:jc w:val="center"/>
              <w:rPr>
                <w:b/>
                <w:sz w:val="23"/>
                <w:szCs w:val="23"/>
              </w:rPr>
            </w:pPr>
            <w:r w:rsidRPr="00162CF7">
              <w:rPr>
                <w:b/>
                <w:sz w:val="23"/>
                <w:szCs w:val="23"/>
              </w:rPr>
              <w:t>NUMBER OF</w:t>
            </w:r>
          </w:p>
          <w:p w14:paraId="0BBF1747" w14:textId="77777777" w:rsidR="008F2FF3" w:rsidRPr="00162CF7" w:rsidRDefault="008F2FF3" w:rsidP="008F2FF3">
            <w:pPr>
              <w:jc w:val="center"/>
              <w:rPr>
                <w:b/>
                <w:sz w:val="23"/>
                <w:szCs w:val="23"/>
              </w:rPr>
            </w:pPr>
            <w:r w:rsidRPr="00162CF7">
              <w:rPr>
                <w:b/>
                <w:sz w:val="23"/>
                <w:szCs w:val="23"/>
              </w:rPr>
              <w:t xml:space="preserve">PROPOSALS </w:t>
            </w:r>
          </w:p>
          <w:p w14:paraId="3CECC6CD" w14:textId="77777777" w:rsidR="008F2FF3" w:rsidRPr="00162CF7" w:rsidRDefault="008F2FF3" w:rsidP="008F2FF3">
            <w:pPr>
              <w:spacing w:after="120"/>
              <w:jc w:val="center"/>
              <w:rPr>
                <w:b/>
                <w:sz w:val="23"/>
                <w:szCs w:val="23"/>
              </w:rPr>
            </w:pPr>
            <w:r w:rsidRPr="00162CF7">
              <w:rPr>
                <w:b/>
                <w:sz w:val="23"/>
                <w:szCs w:val="23"/>
              </w:rPr>
              <w:t>APPROVED</w:t>
            </w:r>
          </w:p>
        </w:tc>
        <w:tc>
          <w:tcPr>
            <w:tcW w:w="1474" w:type="dxa"/>
            <w:tcBorders>
              <w:bottom w:val="double" w:sz="4" w:space="0" w:color="auto"/>
            </w:tcBorders>
          </w:tcPr>
          <w:p w14:paraId="62936F4D" w14:textId="77777777" w:rsidR="008F2FF3" w:rsidRPr="00162CF7" w:rsidRDefault="008F2FF3" w:rsidP="008F2FF3">
            <w:pPr>
              <w:jc w:val="center"/>
              <w:rPr>
                <w:b/>
                <w:sz w:val="23"/>
                <w:szCs w:val="23"/>
              </w:rPr>
            </w:pPr>
          </w:p>
          <w:p w14:paraId="4D21CC17" w14:textId="77777777" w:rsidR="008F2FF3" w:rsidRPr="00162CF7" w:rsidRDefault="008F2FF3" w:rsidP="008F2FF3">
            <w:pPr>
              <w:jc w:val="center"/>
              <w:rPr>
                <w:b/>
                <w:sz w:val="23"/>
                <w:szCs w:val="23"/>
              </w:rPr>
            </w:pPr>
          </w:p>
          <w:p w14:paraId="249F7682" w14:textId="77777777" w:rsidR="008F2FF3" w:rsidRPr="00162CF7" w:rsidRDefault="008F2FF3" w:rsidP="008F2FF3">
            <w:pPr>
              <w:jc w:val="center"/>
              <w:rPr>
                <w:b/>
                <w:sz w:val="23"/>
                <w:szCs w:val="23"/>
              </w:rPr>
            </w:pPr>
            <w:r w:rsidRPr="00162CF7">
              <w:rPr>
                <w:b/>
                <w:sz w:val="23"/>
                <w:szCs w:val="23"/>
              </w:rPr>
              <w:t>AMOUNT</w:t>
            </w:r>
          </w:p>
        </w:tc>
      </w:tr>
      <w:tr w:rsidR="008F2FF3" w:rsidRPr="00162CF7" w14:paraId="128232A2" w14:textId="77777777" w:rsidTr="008F2FF3">
        <w:trPr>
          <w:trHeight w:val="393"/>
        </w:trPr>
        <w:tc>
          <w:tcPr>
            <w:tcW w:w="1407" w:type="dxa"/>
            <w:tcBorders>
              <w:top w:val="single" w:sz="4" w:space="0" w:color="auto"/>
              <w:bottom w:val="single" w:sz="4" w:space="0" w:color="auto"/>
            </w:tcBorders>
          </w:tcPr>
          <w:p w14:paraId="44C14740" w14:textId="77777777" w:rsidR="008F2FF3" w:rsidRPr="00162CF7" w:rsidRDefault="00622D0A" w:rsidP="008F2FF3">
            <w:pPr>
              <w:spacing w:before="60" w:after="60"/>
              <w:jc w:val="center"/>
              <w:rPr>
                <w:sz w:val="23"/>
                <w:szCs w:val="23"/>
              </w:rPr>
            </w:pPr>
            <w:r w:rsidRPr="00162CF7">
              <w:rPr>
                <w:sz w:val="23"/>
                <w:szCs w:val="23"/>
              </w:rPr>
              <w:t>181</w:t>
            </w:r>
          </w:p>
        </w:tc>
        <w:tc>
          <w:tcPr>
            <w:tcW w:w="5759" w:type="dxa"/>
            <w:tcBorders>
              <w:top w:val="single" w:sz="4" w:space="0" w:color="auto"/>
              <w:bottom w:val="single" w:sz="4" w:space="0" w:color="auto"/>
            </w:tcBorders>
          </w:tcPr>
          <w:p w14:paraId="45D72B4E" w14:textId="5A31FEE7" w:rsidR="008F2FF3" w:rsidRPr="00162CF7" w:rsidRDefault="00622D0A" w:rsidP="008F2FF3">
            <w:pPr>
              <w:jc w:val="both"/>
              <w:rPr>
                <w:color w:val="000000"/>
                <w:sz w:val="23"/>
                <w:szCs w:val="23"/>
              </w:rPr>
            </w:pPr>
            <w:r w:rsidRPr="00162CF7">
              <w:rPr>
                <w:bCs/>
                <w:sz w:val="23"/>
                <w:szCs w:val="23"/>
              </w:rPr>
              <w:t>Gateway Cities</w:t>
            </w:r>
            <w:r w:rsidR="00A71675">
              <w:rPr>
                <w:bCs/>
                <w:sz w:val="23"/>
                <w:szCs w:val="23"/>
              </w:rPr>
              <w:t xml:space="preserve"> </w:t>
            </w:r>
            <w:r w:rsidR="00A71675" w:rsidRPr="00A71675">
              <w:rPr>
                <w:bCs/>
                <w:sz w:val="23"/>
                <w:szCs w:val="23"/>
              </w:rPr>
              <w:t xml:space="preserve">– </w:t>
            </w:r>
            <w:r w:rsidRPr="00162CF7">
              <w:rPr>
                <w:bCs/>
                <w:sz w:val="23"/>
                <w:szCs w:val="23"/>
              </w:rPr>
              <w:t xml:space="preserve">Bilingual Education Programs for ELs </w:t>
            </w:r>
            <w:r w:rsidR="00CB2C0E" w:rsidRPr="00CB2C0E">
              <w:rPr>
                <w:bCs/>
                <w:sz w:val="23"/>
                <w:szCs w:val="23"/>
              </w:rPr>
              <w:t xml:space="preserve">– </w:t>
            </w:r>
            <w:r w:rsidRPr="00162CF7">
              <w:rPr>
                <w:bCs/>
                <w:sz w:val="23"/>
                <w:szCs w:val="23"/>
              </w:rPr>
              <w:t>All Levels (Priority will be given to Secondary)</w:t>
            </w:r>
          </w:p>
        </w:tc>
        <w:tc>
          <w:tcPr>
            <w:tcW w:w="2070" w:type="dxa"/>
            <w:tcBorders>
              <w:top w:val="single" w:sz="4" w:space="0" w:color="auto"/>
              <w:bottom w:val="single" w:sz="4" w:space="0" w:color="auto"/>
            </w:tcBorders>
          </w:tcPr>
          <w:p w14:paraId="6AA52CFE" w14:textId="77777777" w:rsidR="008F2FF3" w:rsidRPr="00162CF7" w:rsidRDefault="00622D0A" w:rsidP="008F2FF3">
            <w:pPr>
              <w:keepNext/>
              <w:keepLines/>
              <w:spacing w:before="60"/>
              <w:jc w:val="center"/>
              <w:outlineLvl w:val="3"/>
              <w:rPr>
                <w:rFonts w:eastAsiaTheme="majorEastAsia"/>
                <w:iCs/>
                <w:sz w:val="23"/>
                <w:szCs w:val="23"/>
              </w:rPr>
            </w:pPr>
            <w:r w:rsidRPr="00162CF7">
              <w:rPr>
                <w:rFonts w:eastAsiaTheme="majorEastAsia"/>
                <w:iCs/>
                <w:sz w:val="23"/>
                <w:szCs w:val="23"/>
              </w:rPr>
              <w:t>2</w:t>
            </w:r>
          </w:p>
        </w:tc>
        <w:tc>
          <w:tcPr>
            <w:tcW w:w="1474" w:type="dxa"/>
            <w:tcBorders>
              <w:top w:val="single" w:sz="4" w:space="0" w:color="auto"/>
              <w:bottom w:val="single" w:sz="4" w:space="0" w:color="auto"/>
            </w:tcBorders>
            <w:vAlign w:val="center"/>
          </w:tcPr>
          <w:p w14:paraId="5DBC0E6C" w14:textId="77777777" w:rsidR="008F2FF3" w:rsidRPr="00162CF7" w:rsidRDefault="00622D0A" w:rsidP="00162CF7">
            <w:pPr>
              <w:spacing w:before="20" w:after="20"/>
              <w:jc w:val="right"/>
              <w:rPr>
                <w:color w:val="000000"/>
                <w:sz w:val="23"/>
                <w:szCs w:val="23"/>
              </w:rPr>
            </w:pPr>
            <w:r w:rsidRPr="00162CF7">
              <w:rPr>
                <w:color w:val="000000"/>
                <w:sz w:val="23"/>
                <w:szCs w:val="23"/>
              </w:rPr>
              <w:t>$250,000</w:t>
            </w:r>
          </w:p>
        </w:tc>
      </w:tr>
      <w:tr w:rsidR="006836D3" w:rsidRPr="00162CF7" w14:paraId="50D3C40C" w14:textId="77777777" w:rsidTr="008F2FF3">
        <w:trPr>
          <w:trHeight w:val="393"/>
        </w:trPr>
        <w:tc>
          <w:tcPr>
            <w:tcW w:w="1407" w:type="dxa"/>
            <w:tcBorders>
              <w:top w:val="single" w:sz="4" w:space="0" w:color="auto"/>
              <w:bottom w:val="single" w:sz="4" w:space="0" w:color="auto"/>
            </w:tcBorders>
          </w:tcPr>
          <w:p w14:paraId="27DD2BD2" w14:textId="77777777" w:rsidR="006836D3" w:rsidRPr="00162CF7" w:rsidRDefault="00622D0A" w:rsidP="006836D3">
            <w:pPr>
              <w:spacing w:before="60" w:after="60"/>
              <w:jc w:val="center"/>
              <w:rPr>
                <w:sz w:val="23"/>
                <w:szCs w:val="23"/>
              </w:rPr>
            </w:pPr>
            <w:r w:rsidRPr="00162CF7">
              <w:rPr>
                <w:sz w:val="23"/>
                <w:szCs w:val="23"/>
              </w:rPr>
              <w:t>216</w:t>
            </w:r>
          </w:p>
        </w:tc>
        <w:tc>
          <w:tcPr>
            <w:tcW w:w="5759" w:type="dxa"/>
            <w:tcBorders>
              <w:top w:val="single" w:sz="4" w:space="0" w:color="auto"/>
              <w:bottom w:val="single" w:sz="4" w:space="0" w:color="auto"/>
            </w:tcBorders>
          </w:tcPr>
          <w:p w14:paraId="6AE6EF41" w14:textId="77777777" w:rsidR="006836D3" w:rsidRPr="00162CF7" w:rsidRDefault="00BC01DC" w:rsidP="006836D3">
            <w:pPr>
              <w:pStyle w:val="Heading2"/>
              <w:ind w:left="0"/>
              <w:jc w:val="left"/>
              <w:rPr>
                <w:rFonts w:ascii="Times New Roman" w:hAnsi="Times New Roman"/>
                <w:b/>
                <w:i w:val="0"/>
                <w:sz w:val="23"/>
                <w:szCs w:val="23"/>
              </w:rPr>
            </w:pPr>
            <w:r w:rsidRPr="00162CF7">
              <w:rPr>
                <w:rFonts w:ascii="Times New Roman" w:hAnsi="Times New Roman"/>
                <w:i w:val="0"/>
                <w:color w:val="000000"/>
                <w:sz w:val="23"/>
                <w:szCs w:val="23"/>
                <w:shd w:val="clear" w:color="auto" w:fill="FFFFFF"/>
              </w:rPr>
              <w:t>Teacher Diversification Pilot Program</w:t>
            </w:r>
          </w:p>
        </w:tc>
        <w:tc>
          <w:tcPr>
            <w:tcW w:w="2070" w:type="dxa"/>
            <w:tcBorders>
              <w:top w:val="single" w:sz="4" w:space="0" w:color="auto"/>
              <w:bottom w:val="single" w:sz="4" w:space="0" w:color="auto"/>
            </w:tcBorders>
          </w:tcPr>
          <w:p w14:paraId="387573E5" w14:textId="77777777" w:rsidR="006836D3" w:rsidRPr="00162CF7" w:rsidRDefault="00BC01DC" w:rsidP="006836D3">
            <w:pPr>
              <w:keepNext/>
              <w:keepLines/>
              <w:spacing w:before="60"/>
              <w:jc w:val="center"/>
              <w:outlineLvl w:val="3"/>
              <w:rPr>
                <w:rFonts w:eastAsiaTheme="majorEastAsia"/>
                <w:iCs/>
                <w:sz w:val="23"/>
                <w:szCs w:val="23"/>
              </w:rPr>
            </w:pPr>
            <w:r w:rsidRPr="00162CF7">
              <w:rPr>
                <w:rFonts w:eastAsiaTheme="majorEastAsia"/>
                <w:iCs/>
                <w:sz w:val="23"/>
                <w:szCs w:val="23"/>
              </w:rPr>
              <w:t>14</w:t>
            </w:r>
          </w:p>
        </w:tc>
        <w:tc>
          <w:tcPr>
            <w:tcW w:w="1474" w:type="dxa"/>
            <w:tcBorders>
              <w:top w:val="single" w:sz="4" w:space="0" w:color="auto"/>
              <w:bottom w:val="single" w:sz="4" w:space="0" w:color="auto"/>
            </w:tcBorders>
            <w:vAlign w:val="center"/>
          </w:tcPr>
          <w:p w14:paraId="0CEBE599" w14:textId="33FAC2BB" w:rsidR="006836D3" w:rsidRPr="00162CF7" w:rsidRDefault="00162CF7" w:rsidP="00162CF7">
            <w:pPr>
              <w:spacing w:before="20" w:after="20"/>
              <w:jc w:val="right"/>
              <w:rPr>
                <w:color w:val="000000"/>
                <w:sz w:val="23"/>
                <w:szCs w:val="23"/>
              </w:rPr>
            </w:pPr>
            <w:r w:rsidRPr="00162CF7">
              <w:rPr>
                <w:color w:val="000000"/>
                <w:sz w:val="23"/>
                <w:szCs w:val="23"/>
              </w:rPr>
              <w:t>$</w:t>
            </w:r>
            <w:r w:rsidR="00BC01DC" w:rsidRPr="00162CF7">
              <w:rPr>
                <w:color w:val="000000"/>
                <w:sz w:val="23"/>
                <w:szCs w:val="23"/>
              </w:rPr>
              <w:t>1,728,314</w:t>
            </w:r>
          </w:p>
        </w:tc>
      </w:tr>
      <w:tr w:rsidR="005A6502" w:rsidRPr="00162CF7" w14:paraId="72379162" w14:textId="77777777" w:rsidTr="008F2FF3">
        <w:trPr>
          <w:trHeight w:val="393"/>
        </w:trPr>
        <w:tc>
          <w:tcPr>
            <w:tcW w:w="1407" w:type="dxa"/>
            <w:tcBorders>
              <w:top w:val="single" w:sz="4" w:space="0" w:color="auto"/>
              <w:bottom w:val="single" w:sz="4" w:space="0" w:color="auto"/>
            </w:tcBorders>
          </w:tcPr>
          <w:p w14:paraId="6714D34E" w14:textId="77777777" w:rsidR="005A6502" w:rsidRPr="00162CF7" w:rsidRDefault="00622D0A" w:rsidP="006836D3">
            <w:pPr>
              <w:spacing w:before="60" w:after="60"/>
              <w:jc w:val="center"/>
              <w:rPr>
                <w:sz w:val="23"/>
                <w:szCs w:val="23"/>
              </w:rPr>
            </w:pPr>
            <w:r w:rsidRPr="00162CF7">
              <w:rPr>
                <w:sz w:val="23"/>
                <w:szCs w:val="23"/>
              </w:rPr>
              <w:t>527-250</w:t>
            </w:r>
          </w:p>
        </w:tc>
        <w:tc>
          <w:tcPr>
            <w:tcW w:w="5759" w:type="dxa"/>
            <w:tcBorders>
              <w:top w:val="single" w:sz="4" w:space="0" w:color="auto"/>
              <w:bottom w:val="single" w:sz="4" w:space="0" w:color="auto"/>
            </w:tcBorders>
          </w:tcPr>
          <w:p w14:paraId="24FB3419" w14:textId="0F19CD5A" w:rsidR="005A6502" w:rsidRPr="00162CF7" w:rsidRDefault="00BC01DC" w:rsidP="006836D3">
            <w:pPr>
              <w:pStyle w:val="Heading2"/>
              <w:ind w:left="0"/>
              <w:jc w:val="left"/>
              <w:rPr>
                <w:rFonts w:ascii="Times New Roman" w:hAnsi="Times New Roman"/>
                <w:i w:val="0"/>
                <w:sz w:val="23"/>
                <w:szCs w:val="23"/>
              </w:rPr>
            </w:pPr>
            <w:r w:rsidRPr="00162CF7">
              <w:rPr>
                <w:rFonts w:ascii="Times New Roman" w:hAnsi="Times New Roman"/>
                <w:bCs/>
                <w:i w:val="0"/>
                <w:sz w:val="23"/>
                <w:szCs w:val="23"/>
              </w:rPr>
              <w:t xml:space="preserve">Development </w:t>
            </w:r>
            <w:r w:rsidR="00A71675">
              <w:rPr>
                <w:rFonts w:ascii="Times New Roman" w:hAnsi="Times New Roman"/>
                <w:bCs/>
                <w:i w:val="0"/>
                <w:sz w:val="23"/>
                <w:szCs w:val="23"/>
              </w:rPr>
              <w:t>and</w:t>
            </w:r>
            <w:r w:rsidRPr="00162CF7">
              <w:rPr>
                <w:rFonts w:ascii="Times New Roman" w:hAnsi="Times New Roman"/>
                <w:bCs/>
                <w:i w:val="0"/>
                <w:sz w:val="23"/>
                <w:szCs w:val="23"/>
              </w:rPr>
              <w:t xml:space="preserve"> Expansion of </w:t>
            </w:r>
            <w:proofErr w:type="gramStart"/>
            <w:r w:rsidRPr="00162CF7">
              <w:rPr>
                <w:rFonts w:ascii="Times New Roman" w:hAnsi="Times New Roman"/>
                <w:bCs/>
                <w:i w:val="0"/>
                <w:sz w:val="23"/>
                <w:szCs w:val="23"/>
              </w:rPr>
              <w:t>High Quality</w:t>
            </w:r>
            <w:proofErr w:type="gramEnd"/>
            <w:r w:rsidRPr="00162CF7">
              <w:rPr>
                <w:rFonts w:ascii="Times New Roman" w:hAnsi="Times New Roman"/>
                <w:bCs/>
                <w:i w:val="0"/>
                <w:sz w:val="23"/>
                <w:szCs w:val="23"/>
              </w:rPr>
              <w:t xml:space="preserve"> Summer Learning</w:t>
            </w:r>
          </w:p>
        </w:tc>
        <w:tc>
          <w:tcPr>
            <w:tcW w:w="2070" w:type="dxa"/>
            <w:tcBorders>
              <w:top w:val="single" w:sz="4" w:space="0" w:color="auto"/>
              <w:bottom w:val="single" w:sz="4" w:space="0" w:color="auto"/>
            </w:tcBorders>
          </w:tcPr>
          <w:p w14:paraId="540A77FA" w14:textId="77777777" w:rsidR="005A6502" w:rsidRPr="00162CF7" w:rsidRDefault="00BC01DC" w:rsidP="006836D3">
            <w:pPr>
              <w:keepNext/>
              <w:keepLines/>
              <w:spacing w:before="60"/>
              <w:jc w:val="center"/>
              <w:outlineLvl w:val="3"/>
              <w:rPr>
                <w:rFonts w:eastAsiaTheme="majorEastAsia"/>
                <w:iCs/>
                <w:sz w:val="23"/>
                <w:szCs w:val="23"/>
              </w:rPr>
            </w:pPr>
            <w:r w:rsidRPr="00162CF7">
              <w:rPr>
                <w:rFonts w:eastAsiaTheme="majorEastAsia"/>
                <w:iCs/>
                <w:sz w:val="23"/>
                <w:szCs w:val="23"/>
              </w:rPr>
              <w:t>51</w:t>
            </w:r>
          </w:p>
        </w:tc>
        <w:tc>
          <w:tcPr>
            <w:tcW w:w="1474" w:type="dxa"/>
            <w:tcBorders>
              <w:top w:val="single" w:sz="4" w:space="0" w:color="auto"/>
              <w:bottom w:val="single" w:sz="4" w:space="0" w:color="auto"/>
            </w:tcBorders>
            <w:vAlign w:val="center"/>
          </w:tcPr>
          <w:p w14:paraId="30A983F1" w14:textId="360D4A7D" w:rsidR="005A6502" w:rsidRPr="00162CF7" w:rsidRDefault="00162CF7" w:rsidP="00162CF7">
            <w:pPr>
              <w:spacing w:before="20" w:after="20"/>
              <w:jc w:val="right"/>
              <w:rPr>
                <w:color w:val="000000"/>
                <w:sz w:val="23"/>
                <w:szCs w:val="23"/>
              </w:rPr>
            </w:pPr>
            <w:r w:rsidRPr="00162CF7">
              <w:rPr>
                <w:color w:val="000000"/>
                <w:sz w:val="23"/>
                <w:szCs w:val="23"/>
              </w:rPr>
              <w:t>$</w:t>
            </w:r>
            <w:r w:rsidR="00BC01DC" w:rsidRPr="00162CF7">
              <w:rPr>
                <w:color w:val="000000"/>
                <w:sz w:val="23"/>
                <w:szCs w:val="23"/>
              </w:rPr>
              <w:t>615,213</w:t>
            </w:r>
          </w:p>
        </w:tc>
      </w:tr>
      <w:tr w:rsidR="005A6502" w:rsidRPr="00162CF7" w14:paraId="69ED0BFC" w14:textId="77777777" w:rsidTr="009A574B">
        <w:trPr>
          <w:trHeight w:val="393"/>
        </w:trPr>
        <w:tc>
          <w:tcPr>
            <w:tcW w:w="1407" w:type="dxa"/>
            <w:tcBorders>
              <w:top w:val="single" w:sz="4" w:space="0" w:color="auto"/>
              <w:bottom w:val="single" w:sz="4" w:space="0" w:color="auto"/>
            </w:tcBorders>
          </w:tcPr>
          <w:p w14:paraId="58D15ED3" w14:textId="77777777" w:rsidR="005A6502" w:rsidRPr="00162CF7" w:rsidRDefault="00622D0A" w:rsidP="006836D3">
            <w:pPr>
              <w:spacing w:before="60" w:after="60"/>
              <w:jc w:val="center"/>
              <w:rPr>
                <w:sz w:val="23"/>
                <w:szCs w:val="23"/>
              </w:rPr>
            </w:pPr>
            <w:r w:rsidRPr="00162CF7">
              <w:rPr>
                <w:sz w:val="23"/>
                <w:szCs w:val="23"/>
              </w:rPr>
              <w:t>644</w:t>
            </w:r>
          </w:p>
        </w:tc>
        <w:tc>
          <w:tcPr>
            <w:tcW w:w="5759" w:type="dxa"/>
            <w:tcBorders>
              <w:top w:val="single" w:sz="4" w:space="0" w:color="auto"/>
              <w:bottom w:val="single" w:sz="4" w:space="0" w:color="auto"/>
            </w:tcBorders>
          </w:tcPr>
          <w:p w14:paraId="732FB92A" w14:textId="77777777" w:rsidR="005A6502" w:rsidRPr="00162CF7" w:rsidRDefault="009A574B" w:rsidP="006836D3">
            <w:pPr>
              <w:pStyle w:val="Heading2"/>
              <w:ind w:left="0"/>
              <w:jc w:val="left"/>
              <w:rPr>
                <w:rFonts w:ascii="Times New Roman" w:hAnsi="Times New Roman"/>
                <w:i w:val="0"/>
                <w:sz w:val="23"/>
                <w:szCs w:val="23"/>
              </w:rPr>
            </w:pPr>
            <w:r w:rsidRPr="00162CF7">
              <w:rPr>
                <w:rFonts w:ascii="Times New Roman" w:hAnsi="Times New Roman"/>
                <w:i w:val="0"/>
                <w:sz w:val="23"/>
                <w:szCs w:val="23"/>
              </w:rPr>
              <w:t>Massachusetts 21</w:t>
            </w:r>
            <w:r w:rsidRPr="00162CF7">
              <w:rPr>
                <w:rFonts w:ascii="Times New Roman" w:hAnsi="Times New Roman"/>
                <w:i w:val="0"/>
                <w:sz w:val="23"/>
                <w:szCs w:val="23"/>
                <w:vertAlign w:val="superscript"/>
              </w:rPr>
              <w:t>st</w:t>
            </w:r>
            <w:r w:rsidRPr="00162CF7">
              <w:rPr>
                <w:rFonts w:ascii="Times New Roman" w:hAnsi="Times New Roman"/>
                <w:i w:val="0"/>
                <w:sz w:val="23"/>
                <w:szCs w:val="23"/>
              </w:rPr>
              <w:t xml:space="preserve"> Century Community Learning Centers – Summer Enhancement Grant</w:t>
            </w:r>
          </w:p>
        </w:tc>
        <w:tc>
          <w:tcPr>
            <w:tcW w:w="2070" w:type="dxa"/>
            <w:tcBorders>
              <w:top w:val="single" w:sz="4" w:space="0" w:color="auto"/>
              <w:bottom w:val="single" w:sz="4" w:space="0" w:color="auto"/>
            </w:tcBorders>
          </w:tcPr>
          <w:p w14:paraId="08DF6B69" w14:textId="77777777" w:rsidR="005A6502" w:rsidRPr="00162CF7" w:rsidRDefault="009A574B" w:rsidP="006836D3">
            <w:pPr>
              <w:keepNext/>
              <w:keepLines/>
              <w:spacing w:before="60"/>
              <w:jc w:val="center"/>
              <w:outlineLvl w:val="3"/>
              <w:rPr>
                <w:rFonts w:eastAsiaTheme="majorEastAsia"/>
                <w:iCs/>
                <w:sz w:val="23"/>
                <w:szCs w:val="23"/>
              </w:rPr>
            </w:pPr>
            <w:r w:rsidRPr="00162CF7">
              <w:rPr>
                <w:rFonts w:eastAsiaTheme="majorEastAsia"/>
                <w:iCs/>
                <w:sz w:val="23"/>
                <w:szCs w:val="23"/>
              </w:rPr>
              <w:t>21</w:t>
            </w:r>
          </w:p>
        </w:tc>
        <w:tc>
          <w:tcPr>
            <w:tcW w:w="1474" w:type="dxa"/>
            <w:tcBorders>
              <w:top w:val="single" w:sz="4" w:space="0" w:color="auto"/>
              <w:bottom w:val="double" w:sz="4" w:space="0" w:color="auto"/>
            </w:tcBorders>
            <w:vAlign w:val="center"/>
          </w:tcPr>
          <w:p w14:paraId="7E284507" w14:textId="36EF6CFC" w:rsidR="005A6502" w:rsidRPr="00162CF7" w:rsidRDefault="00162CF7" w:rsidP="00162CF7">
            <w:pPr>
              <w:spacing w:before="20" w:after="20"/>
              <w:jc w:val="right"/>
              <w:rPr>
                <w:color w:val="000000"/>
                <w:sz w:val="23"/>
                <w:szCs w:val="23"/>
              </w:rPr>
            </w:pPr>
            <w:r w:rsidRPr="00162CF7">
              <w:rPr>
                <w:color w:val="000000"/>
                <w:sz w:val="23"/>
                <w:szCs w:val="23"/>
              </w:rPr>
              <w:t>$</w:t>
            </w:r>
            <w:r w:rsidR="009A574B" w:rsidRPr="00162CF7">
              <w:rPr>
                <w:color w:val="000000"/>
                <w:sz w:val="23"/>
                <w:szCs w:val="23"/>
              </w:rPr>
              <w:t>575,895</w:t>
            </w:r>
          </w:p>
        </w:tc>
      </w:tr>
      <w:tr w:rsidR="00622D0A" w:rsidRPr="00162CF7" w14:paraId="4D2080BD" w14:textId="77777777" w:rsidTr="009A574B">
        <w:trPr>
          <w:trHeight w:val="393"/>
        </w:trPr>
        <w:tc>
          <w:tcPr>
            <w:tcW w:w="1407" w:type="dxa"/>
            <w:tcBorders>
              <w:top w:val="double" w:sz="4" w:space="0" w:color="auto"/>
              <w:bottom w:val="single" w:sz="4" w:space="0" w:color="auto"/>
            </w:tcBorders>
          </w:tcPr>
          <w:p w14:paraId="45F1B8DC" w14:textId="77777777" w:rsidR="00622D0A" w:rsidRPr="00162CF7" w:rsidRDefault="00622D0A" w:rsidP="006836D3">
            <w:pPr>
              <w:spacing w:before="60" w:after="60"/>
              <w:jc w:val="center"/>
              <w:rPr>
                <w:sz w:val="23"/>
                <w:szCs w:val="23"/>
              </w:rPr>
            </w:pPr>
            <w:r w:rsidRPr="00162CF7">
              <w:rPr>
                <w:b/>
                <w:sz w:val="23"/>
                <w:szCs w:val="23"/>
              </w:rPr>
              <w:t xml:space="preserve">TOTAL </w:t>
            </w:r>
          </w:p>
        </w:tc>
        <w:tc>
          <w:tcPr>
            <w:tcW w:w="5759" w:type="dxa"/>
            <w:tcBorders>
              <w:top w:val="double" w:sz="4" w:space="0" w:color="auto"/>
              <w:bottom w:val="single" w:sz="4" w:space="0" w:color="auto"/>
            </w:tcBorders>
          </w:tcPr>
          <w:p w14:paraId="654DA27E" w14:textId="77777777" w:rsidR="00622D0A" w:rsidRPr="00162CF7" w:rsidRDefault="00622D0A" w:rsidP="006836D3">
            <w:pPr>
              <w:pStyle w:val="Heading2"/>
              <w:ind w:left="0"/>
              <w:jc w:val="left"/>
              <w:rPr>
                <w:rFonts w:ascii="Times New Roman" w:hAnsi="Times New Roman"/>
                <w:i w:val="0"/>
                <w:sz w:val="23"/>
                <w:szCs w:val="23"/>
              </w:rPr>
            </w:pPr>
          </w:p>
        </w:tc>
        <w:tc>
          <w:tcPr>
            <w:tcW w:w="2070" w:type="dxa"/>
            <w:tcBorders>
              <w:top w:val="double" w:sz="4" w:space="0" w:color="auto"/>
              <w:bottom w:val="single" w:sz="4" w:space="0" w:color="auto"/>
            </w:tcBorders>
          </w:tcPr>
          <w:p w14:paraId="6E5F9C0E" w14:textId="77777777" w:rsidR="00622D0A" w:rsidRPr="00162CF7" w:rsidRDefault="009A574B" w:rsidP="006836D3">
            <w:pPr>
              <w:keepNext/>
              <w:keepLines/>
              <w:spacing w:before="60"/>
              <w:jc w:val="center"/>
              <w:outlineLvl w:val="3"/>
              <w:rPr>
                <w:rFonts w:eastAsiaTheme="majorEastAsia"/>
                <w:b/>
                <w:iCs/>
                <w:sz w:val="23"/>
                <w:szCs w:val="23"/>
              </w:rPr>
            </w:pPr>
            <w:r w:rsidRPr="00162CF7">
              <w:rPr>
                <w:rFonts w:eastAsiaTheme="majorEastAsia"/>
                <w:b/>
                <w:iCs/>
                <w:sz w:val="23"/>
                <w:szCs w:val="23"/>
              </w:rPr>
              <w:t>88</w:t>
            </w:r>
          </w:p>
        </w:tc>
        <w:tc>
          <w:tcPr>
            <w:tcW w:w="1474" w:type="dxa"/>
            <w:tcBorders>
              <w:top w:val="double" w:sz="4" w:space="0" w:color="auto"/>
            </w:tcBorders>
          </w:tcPr>
          <w:p w14:paraId="64F2AE95" w14:textId="1A34D5A4" w:rsidR="00622D0A" w:rsidRPr="00162CF7" w:rsidRDefault="00162CF7" w:rsidP="00162CF7">
            <w:pPr>
              <w:spacing w:before="60" w:after="60"/>
              <w:jc w:val="right"/>
              <w:rPr>
                <w:b/>
                <w:color w:val="000000"/>
                <w:sz w:val="23"/>
                <w:szCs w:val="23"/>
              </w:rPr>
            </w:pPr>
            <w:r w:rsidRPr="00162CF7">
              <w:rPr>
                <w:b/>
                <w:color w:val="000000"/>
                <w:sz w:val="23"/>
                <w:szCs w:val="23"/>
              </w:rPr>
              <w:t>$</w:t>
            </w:r>
            <w:r w:rsidR="009A574B" w:rsidRPr="00162CF7">
              <w:rPr>
                <w:b/>
                <w:color w:val="000000"/>
                <w:sz w:val="23"/>
                <w:szCs w:val="23"/>
              </w:rPr>
              <w:t>3,169,</w:t>
            </w:r>
            <w:r w:rsidR="009A574B" w:rsidRPr="00162CF7">
              <w:rPr>
                <w:b/>
                <w:sz w:val="23"/>
                <w:szCs w:val="23"/>
              </w:rPr>
              <w:t>422</w:t>
            </w:r>
          </w:p>
        </w:tc>
      </w:tr>
      <w:bookmarkEnd w:id="0"/>
    </w:tbl>
    <w:p w14:paraId="72F7C11A" w14:textId="77777777" w:rsidR="0096519B" w:rsidRDefault="0096519B" w:rsidP="0096519B">
      <w:pPr>
        <w:rPr>
          <w:sz w:val="16"/>
        </w:rPr>
      </w:pPr>
    </w:p>
    <w:p w14:paraId="25B7F89C" w14:textId="77777777" w:rsidR="005A6502" w:rsidRPr="0096519B" w:rsidRDefault="005A6502" w:rsidP="0096519B">
      <w:pPr>
        <w:rPr>
          <w:sz w:val="16"/>
        </w:rPr>
        <w:sectPr w:rsidR="005A6502" w:rsidRPr="0096519B">
          <w:endnotePr>
            <w:numFmt w:val="decimal"/>
          </w:endnotePr>
          <w:type w:val="continuous"/>
          <w:pgSz w:w="12240" w:h="15840"/>
          <w:pgMar w:top="1440" w:right="1440" w:bottom="1440" w:left="1440" w:header="1440" w:footer="1440" w:gutter="0"/>
          <w:cols w:space="720"/>
          <w:noEndnote/>
        </w:sect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22D0A" w:rsidRPr="006C3445" w14:paraId="377AD6FB" w14:textId="77777777" w:rsidTr="00125A93">
        <w:trPr>
          <w:cantSplit/>
        </w:trPr>
        <w:tc>
          <w:tcPr>
            <w:tcW w:w="3438" w:type="dxa"/>
            <w:tcBorders>
              <w:top w:val="nil"/>
              <w:left w:val="nil"/>
              <w:bottom w:val="nil"/>
              <w:right w:val="nil"/>
            </w:tcBorders>
          </w:tcPr>
          <w:p w14:paraId="1DC93D62" w14:textId="77777777" w:rsidR="00622D0A" w:rsidRPr="006C3445" w:rsidRDefault="00622D0A" w:rsidP="006C3445">
            <w:pPr>
              <w:pStyle w:val="NoSpacing"/>
              <w:rPr>
                <w:b/>
                <w:sz w:val="23"/>
                <w:szCs w:val="23"/>
              </w:rPr>
            </w:pPr>
            <w:r w:rsidRPr="006C3445">
              <w:rPr>
                <w:b/>
                <w:sz w:val="23"/>
                <w:szCs w:val="23"/>
              </w:rPr>
              <w:lastRenderedPageBreak/>
              <w:t xml:space="preserve">NAME OF GRANT PROGRAM:   </w:t>
            </w:r>
          </w:p>
        </w:tc>
        <w:tc>
          <w:tcPr>
            <w:tcW w:w="5040" w:type="dxa"/>
            <w:gridSpan w:val="2"/>
            <w:tcBorders>
              <w:top w:val="nil"/>
              <w:left w:val="nil"/>
              <w:bottom w:val="nil"/>
              <w:right w:val="nil"/>
            </w:tcBorders>
          </w:tcPr>
          <w:p w14:paraId="4C44A1BB" w14:textId="33E8254B" w:rsidR="00622D0A" w:rsidRPr="00CB2C0E" w:rsidRDefault="00622D0A" w:rsidP="00CB2C0E">
            <w:pPr>
              <w:pStyle w:val="NoSpacing"/>
              <w:rPr>
                <w:b/>
                <w:sz w:val="23"/>
                <w:szCs w:val="23"/>
              </w:rPr>
            </w:pPr>
            <w:r w:rsidRPr="00CB2C0E">
              <w:rPr>
                <w:b/>
                <w:sz w:val="23"/>
                <w:szCs w:val="23"/>
              </w:rPr>
              <w:t>Gateway Cities</w:t>
            </w:r>
            <w:r w:rsidR="00CB2C0E" w:rsidRPr="00CB2C0E">
              <w:rPr>
                <w:b/>
                <w:sz w:val="23"/>
                <w:szCs w:val="23"/>
              </w:rPr>
              <w:t xml:space="preserve"> – </w:t>
            </w:r>
            <w:r w:rsidRPr="00CB2C0E">
              <w:rPr>
                <w:b/>
                <w:sz w:val="23"/>
                <w:szCs w:val="23"/>
              </w:rPr>
              <w:t xml:space="preserve">Bilingual Education Programs for ELs </w:t>
            </w:r>
            <w:r w:rsidR="00CB2C0E" w:rsidRPr="00CB2C0E">
              <w:rPr>
                <w:b/>
                <w:sz w:val="23"/>
                <w:szCs w:val="23"/>
              </w:rPr>
              <w:t xml:space="preserve">– </w:t>
            </w:r>
            <w:r w:rsidRPr="00CB2C0E">
              <w:rPr>
                <w:b/>
                <w:sz w:val="23"/>
                <w:szCs w:val="23"/>
              </w:rPr>
              <w:t xml:space="preserve">All Levels (Priority will be given to Secondary) </w:t>
            </w:r>
          </w:p>
        </w:tc>
        <w:tc>
          <w:tcPr>
            <w:tcW w:w="2430" w:type="dxa"/>
            <w:tcBorders>
              <w:top w:val="nil"/>
              <w:left w:val="nil"/>
              <w:bottom w:val="nil"/>
              <w:right w:val="nil"/>
            </w:tcBorders>
          </w:tcPr>
          <w:p w14:paraId="7FFD678F" w14:textId="77777777" w:rsidR="00622D0A" w:rsidRPr="006C3445" w:rsidRDefault="00622D0A" w:rsidP="00125A93">
            <w:pPr>
              <w:spacing w:after="120"/>
              <w:jc w:val="both"/>
              <w:rPr>
                <w:sz w:val="23"/>
                <w:szCs w:val="23"/>
              </w:rPr>
            </w:pPr>
            <w:r w:rsidRPr="006C3445">
              <w:rPr>
                <w:b/>
                <w:sz w:val="23"/>
                <w:szCs w:val="23"/>
              </w:rPr>
              <w:t>FUND CODE:</w:t>
            </w:r>
            <w:r w:rsidRPr="006C3445">
              <w:rPr>
                <w:sz w:val="23"/>
                <w:szCs w:val="23"/>
              </w:rPr>
              <w:t xml:space="preserve"> 181</w:t>
            </w:r>
          </w:p>
        </w:tc>
      </w:tr>
      <w:tr w:rsidR="00622D0A" w:rsidRPr="006C3445" w14:paraId="3146AF6A" w14:textId="77777777" w:rsidTr="00125A93">
        <w:trPr>
          <w:cantSplit/>
        </w:trPr>
        <w:tc>
          <w:tcPr>
            <w:tcW w:w="3438" w:type="dxa"/>
            <w:tcBorders>
              <w:top w:val="nil"/>
              <w:left w:val="nil"/>
              <w:bottom w:val="nil"/>
              <w:right w:val="nil"/>
            </w:tcBorders>
          </w:tcPr>
          <w:p w14:paraId="7E9622BD" w14:textId="5188409F" w:rsidR="00622D0A" w:rsidRPr="006C3445" w:rsidRDefault="00622D0A" w:rsidP="00125A93">
            <w:pPr>
              <w:spacing w:after="120"/>
              <w:jc w:val="both"/>
              <w:rPr>
                <w:b/>
                <w:sz w:val="23"/>
                <w:szCs w:val="23"/>
              </w:rPr>
            </w:pPr>
            <w:r w:rsidRPr="006C3445">
              <w:rPr>
                <w:b/>
                <w:sz w:val="23"/>
                <w:szCs w:val="23"/>
              </w:rPr>
              <w:t xml:space="preserve">FUNDS ALLOCATED: </w:t>
            </w:r>
          </w:p>
        </w:tc>
        <w:tc>
          <w:tcPr>
            <w:tcW w:w="7470" w:type="dxa"/>
            <w:gridSpan w:val="3"/>
            <w:tcBorders>
              <w:top w:val="nil"/>
              <w:left w:val="nil"/>
              <w:bottom w:val="nil"/>
              <w:right w:val="nil"/>
            </w:tcBorders>
          </w:tcPr>
          <w:p w14:paraId="60BF9868" w14:textId="77777777" w:rsidR="00622D0A" w:rsidRPr="006C3445" w:rsidRDefault="00622D0A" w:rsidP="00125A93">
            <w:pPr>
              <w:spacing w:after="120"/>
              <w:jc w:val="both"/>
              <w:rPr>
                <w:sz w:val="23"/>
                <w:szCs w:val="23"/>
              </w:rPr>
            </w:pPr>
            <w:r w:rsidRPr="006C3445">
              <w:rPr>
                <w:sz w:val="23"/>
                <w:szCs w:val="23"/>
              </w:rPr>
              <w:t>$250,000  State</w:t>
            </w:r>
          </w:p>
        </w:tc>
      </w:tr>
      <w:tr w:rsidR="00622D0A" w:rsidRPr="006C3445" w14:paraId="72904EDE" w14:textId="77777777" w:rsidTr="00125A93">
        <w:trPr>
          <w:cantSplit/>
        </w:trPr>
        <w:tc>
          <w:tcPr>
            <w:tcW w:w="3438" w:type="dxa"/>
            <w:tcBorders>
              <w:top w:val="nil"/>
              <w:left w:val="nil"/>
              <w:bottom w:val="nil"/>
              <w:right w:val="nil"/>
            </w:tcBorders>
          </w:tcPr>
          <w:p w14:paraId="7FC442FB" w14:textId="77777777" w:rsidR="00622D0A" w:rsidRPr="006C3445" w:rsidRDefault="00622D0A" w:rsidP="00125A93">
            <w:pPr>
              <w:spacing w:after="120"/>
              <w:jc w:val="both"/>
              <w:rPr>
                <w:b/>
                <w:sz w:val="23"/>
                <w:szCs w:val="23"/>
              </w:rPr>
            </w:pPr>
            <w:r w:rsidRPr="006C3445">
              <w:rPr>
                <w:b/>
                <w:sz w:val="23"/>
                <w:szCs w:val="23"/>
              </w:rPr>
              <w:t>FUNDS REQUESTED:</w:t>
            </w:r>
          </w:p>
        </w:tc>
        <w:tc>
          <w:tcPr>
            <w:tcW w:w="7470" w:type="dxa"/>
            <w:gridSpan w:val="3"/>
            <w:tcBorders>
              <w:top w:val="nil"/>
              <w:left w:val="nil"/>
              <w:bottom w:val="nil"/>
              <w:right w:val="nil"/>
            </w:tcBorders>
          </w:tcPr>
          <w:p w14:paraId="274A9058" w14:textId="77777777" w:rsidR="00622D0A" w:rsidRPr="006C3445" w:rsidRDefault="00622D0A" w:rsidP="00125A93">
            <w:pPr>
              <w:spacing w:after="120"/>
              <w:jc w:val="both"/>
              <w:rPr>
                <w:sz w:val="23"/>
                <w:szCs w:val="23"/>
              </w:rPr>
            </w:pPr>
            <w:r w:rsidRPr="006C3445">
              <w:rPr>
                <w:sz w:val="23"/>
                <w:szCs w:val="23"/>
              </w:rPr>
              <w:t>$250,000</w:t>
            </w:r>
          </w:p>
        </w:tc>
      </w:tr>
      <w:tr w:rsidR="00622D0A" w:rsidRPr="006C3445" w14:paraId="6A0BE4E1" w14:textId="77777777" w:rsidTr="00125A93">
        <w:trPr>
          <w:cantSplit/>
        </w:trPr>
        <w:tc>
          <w:tcPr>
            <w:tcW w:w="10908" w:type="dxa"/>
            <w:gridSpan w:val="4"/>
            <w:tcBorders>
              <w:top w:val="nil"/>
              <w:left w:val="nil"/>
              <w:bottom w:val="nil"/>
              <w:right w:val="nil"/>
            </w:tcBorders>
          </w:tcPr>
          <w:p w14:paraId="252E7EC1" w14:textId="77777777" w:rsidR="00622D0A" w:rsidRPr="006C3445" w:rsidRDefault="00622D0A" w:rsidP="00622D0A">
            <w:pPr>
              <w:pStyle w:val="Heading1"/>
              <w:jc w:val="left"/>
              <w:rPr>
                <w:b w:val="0"/>
                <w:sz w:val="23"/>
                <w:szCs w:val="23"/>
              </w:rPr>
            </w:pPr>
            <w:r w:rsidRPr="006C3445">
              <w:rPr>
                <w:sz w:val="23"/>
                <w:szCs w:val="23"/>
              </w:rPr>
              <w:t>PURPOSE: Executive Summary</w:t>
            </w:r>
          </w:p>
          <w:p w14:paraId="03C17F5E" w14:textId="3E7073A9" w:rsidR="00622D0A" w:rsidRPr="006C3445" w:rsidRDefault="00622D0A" w:rsidP="00125A93">
            <w:pPr>
              <w:rPr>
                <w:sz w:val="23"/>
                <w:szCs w:val="23"/>
              </w:rPr>
            </w:pPr>
            <w:r w:rsidRPr="006C3445">
              <w:rPr>
                <w:sz w:val="23"/>
                <w:szCs w:val="23"/>
              </w:rPr>
              <w:t>The Department of Elementary and Secondary Education</w:t>
            </w:r>
            <w:r w:rsidR="00CB2C0E">
              <w:rPr>
                <w:sz w:val="23"/>
                <w:szCs w:val="23"/>
              </w:rPr>
              <w:t xml:space="preserve"> (Department)</w:t>
            </w:r>
            <w:r w:rsidRPr="006C3445">
              <w:rPr>
                <w:sz w:val="23"/>
                <w:szCs w:val="23"/>
              </w:rPr>
              <w:t xml:space="preserve"> has completed its solicitation for the Gateway Cities - Bilingual Education Programs for ELs - All Levels (Priority will be given to Secondary), a competitive grant program that was open to all Gateway districts in the </w:t>
            </w:r>
            <w:r w:rsidR="00AF3D0C">
              <w:rPr>
                <w:sz w:val="23"/>
                <w:szCs w:val="23"/>
              </w:rPr>
              <w:t>C</w:t>
            </w:r>
            <w:r w:rsidRPr="006C3445">
              <w:rPr>
                <w:sz w:val="23"/>
                <w:szCs w:val="23"/>
              </w:rPr>
              <w:t xml:space="preserve">ommonwealth. </w:t>
            </w:r>
            <w:r w:rsidRPr="006C3445">
              <w:rPr>
                <w:color w:val="000000"/>
                <w:sz w:val="23"/>
                <w:szCs w:val="23"/>
                <w:shd w:val="clear" w:color="auto" w:fill="FFFFFF"/>
              </w:rPr>
              <w:t>Bilingual education programs are programs that involve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 (603 CMR 7.02). The Language Opportunity for Our Kids (LOOK) Act creates a new opportunity for districts to consider the programmatic needs of English Learners (ELs). Under the LOOK Act, districts interested in opening new bilingual education programs may submit proposals to the Department of Elementary and Secondary Education (DESE) for review (603 CMR 14.04(4)).</w:t>
            </w:r>
            <w:r w:rsidRPr="006C3445">
              <w:rPr>
                <w:color w:val="000000"/>
                <w:sz w:val="23"/>
                <w:szCs w:val="23"/>
              </w:rPr>
              <w:br/>
            </w:r>
            <w:r w:rsidRPr="006C3445">
              <w:rPr>
                <w:color w:val="000000"/>
                <w:sz w:val="23"/>
                <w:szCs w:val="23"/>
              </w:rPr>
              <w:br/>
            </w:r>
            <w:r w:rsidRPr="006C3445">
              <w:rPr>
                <w:color w:val="000000"/>
                <w:sz w:val="23"/>
                <w:szCs w:val="23"/>
                <w:shd w:val="clear" w:color="auto" w:fill="FFFFFF"/>
              </w:rPr>
              <w:t>Districts may consider the following bilingual education programs, as described in the LOOK Act: </w:t>
            </w:r>
          </w:p>
          <w:p w14:paraId="313FF70A" w14:textId="77777777" w:rsidR="00622D0A" w:rsidRPr="006C3445" w:rsidRDefault="00622D0A" w:rsidP="00622D0A">
            <w:pPr>
              <w:widowControl/>
              <w:numPr>
                <w:ilvl w:val="0"/>
                <w:numId w:val="26"/>
              </w:numPr>
              <w:shd w:val="clear" w:color="auto" w:fill="FFFFFF"/>
              <w:spacing w:before="100" w:beforeAutospacing="1" w:after="100" w:afterAutospacing="1"/>
              <w:rPr>
                <w:color w:val="000000"/>
                <w:sz w:val="23"/>
                <w:szCs w:val="23"/>
              </w:rPr>
            </w:pPr>
            <w:r w:rsidRPr="006C3445">
              <w:rPr>
                <w:color w:val="000000"/>
                <w:sz w:val="23"/>
                <w:szCs w:val="23"/>
              </w:rPr>
              <w:t>"Dual language education" or "2-way immersion" programs are designed to promote bilingualism and biliteracy, cross-cultural competency and high levels of academic achievement for both native English speakers and English learners from a single language background; provided, however, that students shall develop and maintain their first language while adding a second language and shall receive the same core curriculum as all students in the state; provided further, that the instruction for such students shall be provided in 2 languages throughout the program; and provided further, that "2-way immersion" programs may begin in the early grades, including pre-kindergarten and kindergarten, and may continue through the secondary level.</w:t>
            </w:r>
          </w:p>
          <w:p w14:paraId="7DF515D1" w14:textId="77777777" w:rsidR="00622D0A" w:rsidRPr="006C3445" w:rsidRDefault="00622D0A" w:rsidP="00622D0A">
            <w:pPr>
              <w:widowControl/>
              <w:numPr>
                <w:ilvl w:val="0"/>
                <w:numId w:val="26"/>
              </w:numPr>
              <w:shd w:val="clear" w:color="auto" w:fill="FFFFFF"/>
              <w:spacing w:before="100" w:beforeAutospacing="1" w:after="100" w:afterAutospacing="1"/>
              <w:rPr>
                <w:color w:val="000000"/>
                <w:sz w:val="23"/>
                <w:szCs w:val="23"/>
              </w:rPr>
            </w:pPr>
            <w:r w:rsidRPr="006C3445">
              <w:rPr>
                <w:color w:val="000000"/>
                <w:sz w:val="23"/>
                <w:szCs w:val="23"/>
              </w:rPr>
              <w:t>"Transitional bilingual education" programs are designed to allow English learners to achieve long-term academic success through English-medium instruction in general education classrooms; provided, however, that the native language of the English learner is used to support the student's development of English and content learning and is then gradually phased out of instruction as a student's English proficiency increases; and provided further, that "transitional bilingual education" may be initiated at any level, including middle and high school, but shall not be intended as a method of instruction for a student's entire academic career.</w:t>
            </w:r>
          </w:p>
          <w:p w14:paraId="3E52F54D" w14:textId="4171184A" w:rsidR="00622D0A" w:rsidRPr="006C3445" w:rsidRDefault="00622D0A" w:rsidP="00622D0A">
            <w:pPr>
              <w:widowControl/>
              <w:numPr>
                <w:ilvl w:val="0"/>
                <w:numId w:val="26"/>
              </w:numPr>
              <w:shd w:val="clear" w:color="auto" w:fill="FFFFFF"/>
              <w:spacing w:before="100" w:beforeAutospacing="1" w:after="100" w:afterAutospacing="1"/>
              <w:rPr>
                <w:color w:val="000000"/>
                <w:sz w:val="23"/>
                <w:szCs w:val="23"/>
              </w:rPr>
            </w:pPr>
            <w:r w:rsidRPr="006C3445">
              <w:rPr>
                <w:color w:val="000000"/>
                <w:sz w:val="23"/>
                <w:szCs w:val="23"/>
              </w:rPr>
              <w:t>Other research-based bilingual education programs that include subject matter content and an English language acquisition component.</w:t>
            </w:r>
          </w:p>
          <w:p w14:paraId="36A1EFDB" w14:textId="3E91ABC9" w:rsidR="00622D0A" w:rsidRPr="006C3445" w:rsidRDefault="0070314A" w:rsidP="0070314A">
            <w:pPr>
              <w:widowControl/>
              <w:shd w:val="clear" w:color="auto" w:fill="FFFFFF"/>
              <w:rPr>
                <w:color w:val="000000"/>
                <w:sz w:val="23"/>
                <w:szCs w:val="23"/>
              </w:rPr>
            </w:pPr>
            <w:r w:rsidRPr="006C3445">
              <w:rPr>
                <w:color w:val="000000"/>
                <w:sz w:val="23"/>
                <w:szCs w:val="23"/>
              </w:rPr>
              <w:t xml:space="preserve">Here is the link to the RFP (grant code 181) for more details: </w:t>
            </w:r>
            <w:hyperlink r:id="rId13" w:history="1">
              <w:r w:rsidRPr="006C3445">
                <w:rPr>
                  <w:rStyle w:val="Hyperlink"/>
                  <w:sz w:val="23"/>
                  <w:szCs w:val="23"/>
                </w:rPr>
                <w:t>http://www.doe.mass.edu/grants/2019/181-2/</w:t>
              </w:r>
            </w:hyperlink>
            <w:r w:rsidR="00CB2C0E" w:rsidRPr="00CB2C0E">
              <w:rPr>
                <w:rStyle w:val="Hyperlink"/>
                <w:color w:val="auto"/>
                <w:sz w:val="23"/>
                <w:szCs w:val="23"/>
                <w:u w:val="none"/>
              </w:rPr>
              <w:t>.</w:t>
            </w:r>
          </w:p>
          <w:p w14:paraId="34F65AF3" w14:textId="589A6858" w:rsidR="0070314A" w:rsidRPr="006C3445" w:rsidRDefault="0070314A" w:rsidP="0070314A">
            <w:pPr>
              <w:widowControl/>
              <w:shd w:val="clear" w:color="auto" w:fill="FFFFFF"/>
              <w:rPr>
                <w:color w:val="000000"/>
                <w:sz w:val="23"/>
                <w:szCs w:val="23"/>
              </w:rPr>
            </w:pPr>
          </w:p>
        </w:tc>
      </w:tr>
      <w:tr w:rsidR="00622D0A" w:rsidRPr="006C3445" w14:paraId="0CDA6B8E" w14:textId="77777777" w:rsidTr="00125A93">
        <w:tc>
          <w:tcPr>
            <w:tcW w:w="5418" w:type="dxa"/>
            <w:gridSpan w:val="2"/>
            <w:tcBorders>
              <w:top w:val="nil"/>
              <w:left w:val="nil"/>
              <w:bottom w:val="nil"/>
              <w:right w:val="nil"/>
            </w:tcBorders>
          </w:tcPr>
          <w:p w14:paraId="65588C50" w14:textId="77777777" w:rsidR="00622D0A" w:rsidRPr="006C3445" w:rsidRDefault="00622D0A" w:rsidP="00125A93">
            <w:pPr>
              <w:spacing w:after="120"/>
              <w:jc w:val="both"/>
              <w:rPr>
                <w:b/>
                <w:sz w:val="23"/>
                <w:szCs w:val="23"/>
              </w:rPr>
            </w:pPr>
            <w:r w:rsidRPr="006C3445">
              <w:rPr>
                <w:b/>
                <w:sz w:val="23"/>
                <w:szCs w:val="23"/>
              </w:rPr>
              <w:t xml:space="preserve">NUMBER OF PROPOSALS RECEIVED: </w:t>
            </w:r>
          </w:p>
        </w:tc>
        <w:tc>
          <w:tcPr>
            <w:tcW w:w="5490" w:type="dxa"/>
            <w:gridSpan w:val="2"/>
            <w:tcBorders>
              <w:top w:val="nil"/>
              <w:left w:val="nil"/>
              <w:bottom w:val="nil"/>
              <w:right w:val="nil"/>
            </w:tcBorders>
          </w:tcPr>
          <w:p w14:paraId="110BCD94" w14:textId="77777777" w:rsidR="00622D0A" w:rsidRPr="006C3445" w:rsidRDefault="00622D0A" w:rsidP="00125A93">
            <w:pPr>
              <w:spacing w:after="120"/>
              <w:jc w:val="both"/>
              <w:rPr>
                <w:sz w:val="23"/>
                <w:szCs w:val="23"/>
              </w:rPr>
            </w:pPr>
            <w:r w:rsidRPr="006C3445">
              <w:rPr>
                <w:sz w:val="23"/>
                <w:szCs w:val="23"/>
              </w:rPr>
              <w:t>2</w:t>
            </w:r>
          </w:p>
        </w:tc>
      </w:tr>
      <w:tr w:rsidR="00622D0A" w:rsidRPr="006C3445" w14:paraId="6FE7CDA6" w14:textId="77777777" w:rsidTr="00125A93">
        <w:trPr>
          <w:trHeight w:val="224"/>
        </w:trPr>
        <w:tc>
          <w:tcPr>
            <w:tcW w:w="5418" w:type="dxa"/>
            <w:gridSpan w:val="2"/>
            <w:tcBorders>
              <w:top w:val="nil"/>
              <w:left w:val="nil"/>
              <w:bottom w:val="nil"/>
              <w:right w:val="nil"/>
            </w:tcBorders>
          </w:tcPr>
          <w:p w14:paraId="325CD052" w14:textId="77777777" w:rsidR="00622D0A" w:rsidRPr="006C3445" w:rsidRDefault="00622D0A" w:rsidP="00125A93">
            <w:pPr>
              <w:spacing w:after="120"/>
              <w:jc w:val="both"/>
              <w:rPr>
                <w:b/>
                <w:sz w:val="23"/>
                <w:szCs w:val="23"/>
              </w:rPr>
            </w:pPr>
            <w:r w:rsidRPr="006C3445">
              <w:rPr>
                <w:b/>
                <w:sz w:val="23"/>
                <w:szCs w:val="23"/>
              </w:rPr>
              <w:t xml:space="preserve">NUMBER OF PROPOSALS RECOMMENDED: </w:t>
            </w:r>
          </w:p>
        </w:tc>
        <w:tc>
          <w:tcPr>
            <w:tcW w:w="5490" w:type="dxa"/>
            <w:gridSpan w:val="2"/>
            <w:tcBorders>
              <w:top w:val="nil"/>
              <w:left w:val="nil"/>
              <w:bottom w:val="nil"/>
              <w:right w:val="nil"/>
            </w:tcBorders>
          </w:tcPr>
          <w:p w14:paraId="2DB0BA4C" w14:textId="77777777" w:rsidR="00622D0A" w:rsidRPr="006C3445" w:rsidRDefault="00622D0A" w:rsidP="00125A93">
            <w:pPr>
              <w:spacing w:after="120"/>
              <w:jc w:val="both"/>
              <w:rPr>
                <w:sz w:val="23"/>
                <w:szCs w:val="23"/>
              </w:rPr>
            </w:pPr>
            <w:r w:rsidRPr="006C3445">
              <w:rPr>
                <w:sz w:val="23"/>
                <w:szCs w:val="23"/>
              </w:rPr>
              <w:t>2</w:t>
            </w:r>
          </w:p>
        </w:tc>
      </w:tr>
      <w:tr w:rsidR="00622D0A" w:rsidRPr="006C3445" w14:paraId="306D5BB9" w14:textId="77777777" w:rsidTr="00125A93">
        <w:trPr>
          <w:trHeight w:val="117"/>
        </w:trPr>
        <w:tc>
          <w:tcPr>
            <w:tcW w:w="5418" w:type="dxa"/>
            <w:gridSpan w:val="2"/>
            <w:tcBorders>
              <w:top w:val="nil"/>
              <w:left w:val="nil"/>
              <w:bottom w:val="nil"/>
              <w:right w:val="nil"/>
            </w:tcBorders>
          </w:tcPr>
          <w:p w14:paraId="2AC9438E" w14:textId="77777777" w:rsidR="00622D0A" w:rsidRPr="006C3445" w:rsidRDefault="00622D0A" w:rsidP="006C3445">
            <w:pPr>
              <w:pStyle w:val="NoSpacing"/>
              <w:rPr>
                <w:b/>
                <w:sz w:val="24"/>
                <w:szCs w:val="24"/>
              </w:rPr>
            </w:pPr>
            <w:r w:rsidRPr="006C3445">
              <w:rPr>
                <w:b/>
                <w:sz w:val="24"/>
                <w:szCs w:val="24"/>
              </w:rPr>
              <w:t>NUMBER OF PROPOSALS NOT RECOMMENDED:</w:t>
            </w:r>
          </w:p>
        </w:tc>
        <w:tc>
          <w:tcPr>
            <w:tcW w:w="5490" w:type="dxa"/>
            <w:gridSpan w:val="2"/>
            <w:tcBorders>
              <w:top w:val="nil"/>
              <w:left w:val="nil"/>
              <w:bottom w:val="nil"/>
              <w:right w:val="nil"/>
            </w:tcBorders>
          </w:tcPr>
          <w:p w14:paraId="063167F2" w14:textId="77777777" w:rsidR="00622D0A" w:rsidRPr="006C3445" w:rsidRDefault="00622D0A" w:rsidP="00125A93">
            <w:pPr>
              <w:spacing w:after="120"/>
              <w:jc w:val="both"/>
              <w:rPr>
                <w:sz w:val="23"/>
                <w:szCs w:val="23"/>
              </w:rPr>
            </w:pPr>
            <w:r w:rsidRPr="006C3445">
              <w:rPr>
                <w:sz w:val="23"/>
                <w:szCs w:val="23"/>
              </w:rPr>
              <w:t>N/A</w:t>
            </w:r>
          </w:p>
        </w:tc>
      </w:tr>
    </w:tbl>
    <w:p w14:paraId="6E649382" w14:textId="77777777" w:rsidR="00622D0A" w:rsidRDefault="00622D0A" w:rsidP="00622D0A">
      <w: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9390"/>
        <w:gridCol w:w="1440"/>
        <w:gridCol w:w="70"/>
      </w:tblGrid>
      <w:tr w:rsidR="00622D0A" w:rsidRPr="006C3445" w14:paraId="546BA04E" w14:textId="77777777" w:rsidTr="00125A93">
        <w:trPr>
          <w:cantSplit/>
          <w:trHeight w:val="828"/>
        </w:trPr>
        <w:tc>
          <w:tcPr>
            <w:tcW w:w="10908" w:type="dxa"/>
            <w:gridSpan w:val="4"/>
            <w:tcBorders>
              <w:top w:val="nil"/>
              <w:left w:val="nil"/>
              <w:bottom w:val="nil"/>
              <w:right w:val="nil"/>
            </w:tcBorders>
          </w:tcPr>
          <w:p w14:paraId="60126581" w14:textId="24C64B89" w:rsidR="00622D0A" w:rsidRPr="006C3445" w:rsidRDefault="00622D0A" w:rsidP="00125A93">
            <w:pPr>
              <w:spacing w:before="100" w:beforeAutospacing="1"/>
              <w:textAlignment w:val="baseline"/>
              <w:rPr>
                <w:rFonts w:cstheme="minorHAnsi"/>
                <w:color w:val="000000"/>
                <w:sz w:val="23"/>
                <w:szCs w:val="23"/>
              </w:rPr>
            </w:pPr>
            <w:r w:rsidRPr="006C3445">
              <w:rPr>
                <w:b/>
                <w:sz w:val="23"/>
                <w:szCs w:val="23"/>
              </w:rPr>
              <w:lastRenderedPageBreak/>
              <w:t xml:space="preserve">RESULT OF FUNDING: </w:t>
            </w:r>
            <w:r w:rsidRPr="006C3445">
              <w:rPr>
                <w:rFonts w:cstheme="minorHAnsi"/>
                <w:color w:val="000000"/>
                <w:sz w:val="23"/>
                <w:szCs w:val="23"/>
              </w:rPr>
              <w:t xml:space="preserve">The </w:t>
            </w:r>
            <w:r w:rsidRPr="006C3445">
              <w:rPr>
                <w:rFonts w:cstheme="minorHAnsi"/>
                <w:sz w:val="23"/>
                <w:szCs w:val="23"/>
              </w:rPr>
              <w:t xml:space="preserve">Gateway Cities - Bilingual Education Programs for ELs - All Levels (Priority will be given to Secondary) </w:t>
            </w:r>
            <w:r w:rsidRPr="006C3445">
              <w:rPr>
                <w:rFonts w:cstheme="minorHAnsi"/>
                <w:color w:val="000000"/>
                <w:sz w:val="23"/>
                <w:szCs w:val="23"/>
              </w:rPr>
              <w:t xml:space="preserve">is a competitive one-year grant, </w:t>
            </w:r>
            <w:r w:rsidRPr="006C3445">
              <w:rPr>
                <w:rFonts w:cstheme="minorHAnsi"/>
                <w:noProof/>
                <w:color w:val="000000"/>
                <w:sz w:val="23"/>
                <w:szCs w:val="23"/>
              </w:rPr>
              <w:t>and</w:t>
            </w:r>
            <w:r w:rsidRPr="006C3445">
              <w:rPr>
                <w:rFonts w:cstheme="minorHAnsi"/>
                <w:color w:val="000000"/>
                <w:sz w:val="23"/>
                <w:szCs w:val="23"/>
              </w:rPr>
              <w:t xml:space="preserve"> it is not re-occurring. </w:t>
            </w:r>
            <w:r w:rsidR="00CB2C0E">
              <w:rPr>
                <w:rFonts w:cstheme="minorHAnsi"/>
                <w:color w:val="000000"/>
                <w:sz w:val="23"/>
                <w:szCs w:val="23"/>
              </w:rPr>
              <w:t xml:space="preserve">The </w:t>
            </w:r>
            <w:r w:rsidRPr="006C3445">
              <w:rPr>
                <w:rFonts w:cstheme="minorHAnsi"/>
                <w:color w:val="000000"/>
                <w:sz w:val="23"/>
                <w:szCs w:val="23"/>
              </w:rPr>
              <w:t>D</w:t>
            </w:r>
            <w:r w:rsidR="00CB2C0E">
              <w:rPr>
                <w:rFonts w:cstheme="minorHAnsi"/>
                <w:color w:val="000000"/>
                <w:sz w:val="23"/>
                <w:szCs w:val="23"/>
              </w:rPr>
              <w:t>epartment</w:t>
            </w:r>
            <w:r w:rsidRPr="006C3445">
              <w:rPr>
                <w:rFonts w:cstheme="minorHAnsi"/>
                <w:color w:val="000000"/>
                <w:sz w:val="23"/>
                <w:szCs w:val="23"/>
              </w:rPr>
              <w:t xml:space="preserve"> received two proposals; two grants, one for $150,000 and one for $100,000 (total of $250,000) </w:t>
            </w:r>
            <w:r w:rsidRPr="006C3445">
              <w:rPr>
                <w:rFonts w:cstheme="minorHAnsi"/>
                <w:noProof/>
                <w:color w:val="000000"/>
                <w:sz w:val="23"/>
                <w:szCs w:val="23"/>
              </w:rPr>
              <w:t>are recommended and t</w:t>
            </w:r>
            <w:r w:rsidRPr="006C3445">
              <w:rPr>
                <w:rFonts w:cstheme="minorHAnsi"/>
                <w:color w:val="000000"/>
                <w:sz w:val="23"/>
                <w:szCs w:val="23"/>
              </w:rPr>
              <w:t>he recipients are noted in the table below.</w:t>
            </w:r>
          </w:p>
          <w:p w14:paraId="3CCCFE80" w14:textId="77777777" w:rsidR="00622D0A" w:rsidRPr="006C3445" w:rsidRDefault="00622D0A" w:rsidP="00125A93">
            <w:pPr>
              <w:rPr>
                <w:rFonts w:cstheme="minorHAnsi"/>
                <w:color w:val="000000"/>
                <w:sz w:val="23"/>
                <w:szCs w:val="23"/>
                <w:shd w:val="clear" w:color="auto" w:fill="FFFFFF"/>
              </w:rPr>
            </w:pPr>
          </w:p>
          <w:p w14:paraId="1F4C38E9" w14:textId="77777777" w:rsidR="00622D0A" w:rsidRPr="006C3445" w:rsidRDefault="00622D0A" w:rsidP="00125A93">
            <w:pPr>
              <w:rPr>
                <w:rFonts w:cstheme="minorHAnsi"/>
                <w:sz w:val="23"/>
                <w:szCs w:val="23"/>
              </w:rPr>
            </w:pPr>
            <w:r w:rsidRPr="006C3445">
              <w:rPr>
                <w:rFonts w:cstheme="minorHAnsi"/>
                <w:color w:val="000000"/>
                <w:sz w:val="23"/>
                <w:szCs w:val="23"/>
                <w:shd w:val="clear" w:color="auto" w:fill="FFFFFF"/>
              </w:rPr>
              <w:t>The proposed programs must be based on best practices in the field and the linguistic and educational needs and the demographic characteristics of English learners in the school district. Furthermore, a school district may join with other school districts to provide an English learner program.</w:t>
            </w:r>
            <w:r w:rsidRPr="006C3445">
              <w:rPr>
                <w:rFonts w:cstheme="minorHAnsi"/>
                <w:color w:val="000000"/>
                <w:sz w:val="23"/>
                <w:szCs w:val="23"/>
              </w:rPr>
              <w:t xml:space="preserve"> </w:t>
            </w:r>
            <w:r w:rsidRPr="006C3445">
              <w:rPr>
                <w:rFonts w:cstheme="minorHAnsi"/>
                <w:color w:val="000000"/>
                <w:sz w:val="23"/>
                <w:szCs w:val="23"/>
                <w:shd w:val="clear" w:color="auto" w:fill="FFFFFF"/>
              </w:rPr>
              <w:t>The intended outcomes of this competitive grant program are as follows:</w:t>
            </w:r>
            <w:r w:rsidRPr="006C3445">
              <w:rPr>
                <w:rFonts w:cstheme="minorHAnsi"/>
                <w:color w:val="000000"/>
                <w:sz w:val="23"/>
                <w:szCs w:val="23"/>
              </w:rPr>
              <w:br/>
            </w:r>
          </w:p>
          <w:p w14:paraId="4A301644" w14:textId="77777777" w:rsidR="00622D0A" w:rsidRPr="006C3445" w:rsidRDefault="00622D0A" w:rsidP="00622D0A">
            <w:pPr>
              <w:widowControl/>
              <w:numPr>
                <w:ilvl w:val="0"/>
                <w:numId w:val="28"/>
              </w:numPr>
              <w:shd w:val="clear" w:color="auto" w:fill="FFFFFF"/>
              <w:spacing w:after="100" w:afterAutospacing="1"/>
              <w:rPr>
                <w:rFonts w:cstheme="minorHAnsi"/>
                <w:color w:val="000000"/>
                <w:sz w:val="23"/>
                <w:szCs w:val="23"/>
              </w:rPr>
            </w:pPr>
            <w:r w:rsidRPr="006C3445">
              <w:rPr>
                <w:rFonts w:cstheme="minorHAnsi"/>
                <w:color w:val="000000"/>
                <w:sz w:val="23"/>
                <w:szCs w:val="23"/>
              </w:rPr>
              <w:t>Develop a proposal for a new alternative program and successfully complete DESE's review process;</w:t>
            </w:r>
          </w:p>
          <w:p w14:paraId="31D2FD74" w14:textId="77777777" w:rsidR="00622D0A" w:rsidRPr="006C3445" w:rsidRDefault="00622D0A" w:rsidP="00622D0A">
            <w:pPr>
              <w:widowControl/>
              <w:numPr>
                <w:ilvl w:val="0"/>
                <w:numId w:val="28"/>
              </w:numPr>
              <w:shd w:val="clear" w:color="auto" w:fill="FFFFFF"/>
              <w:spacing w:before="100" w:beforeAutospacing="1" w:after="100" w:afterAutospacing="1"/>
              <w:rPr>
                <w:rFonts w:cstheme="minorHAnsi"/>
                <w:color w:val="000000"/>
                <w:sz w:val="23"/>
                <w:szCs w:val="23"/>
              </w:rPr>
            </w:pPr>
            <w:r w:rsidRPr="006C3445">
              <w:rPr>
                <w:rFonts w:cstheme="minorHAnsi"/>
                <w:color w:val="000000"/>
                <w:sz w:val="23"/>
                <w:szCs w:val="23"/>
              </w:rPr>
              <w:t>Create (and cultivate) a variety of approaches to train, recruit and retain bilingual education program educators; and</w:t>
            </w:r>
          </w:p>
          <w:p w14:paraId="7531E16E" w14:textId="7A6C394C" w:rsidR="00622D0A" w:rsidRPr="006C3445" w:rsidRDefault="00622D0A" w:rsidP="0070314A">
            <w:pPr>
              <w:widowControl/>
              <w:numPr>
                <w:ilvl w:val="0"/>
                <w:numId w:val="28"/>
              </w:numPr>
              <w:shd w:val="clear" w:color="auto" w:fill="FFFFFF"/>
              <w:spacing w:before="100" w:beforeAutospacing="1"/>
              <w:rPr>
                <w:rFonts w:cstheme="minorHAnsi"/>
                <w:color w:val="000000"/>
                <w:sz w:val="23"/>
                <w:szCs w:val="23"/>
              </w:rPr>
            </w:pPr>
            <w:r w:rsidRPr="006C3445">
              <w:rPr>
                <w:rFonts w:cstheme="minorHAnsi"/>
                <w:color w:val="000000"/>
                <w:sz w:val="23"/>
                <w:szCs w:val="23"/>
              </w:rPr>
              <w:t>Implement culturally responsive teaching practices that promote equity and social justice</w:t>
            </w:r>
            <w:r w:rsidR="00AF3D0C">
              <w:rPr>
                <w:rFonts w:cstheme="minorHAnsi"/>
                <w:color w:val="000000"/>
                <w:sz w:val="23"/>
                <w:szCs w:val="23"/>
              </w:rPr>
              <w:t>.</w:t>
            </w:r>
          </w:p>
          <w:p w14:paraId="17D4A932" w14:textId="32DA2107" w:rsidR="0070314A" w:rsidRPr="006C3445" w:rsidRDefault="0070314A" w:rsidP="0070314A">
            <w:pPr>
              <w:widowControl/>
              <w:shd w:val="clear" w:color="auto" w:fill="FFFFFF"/>
              <w:rPr>
                <w:rFonts w:cstheme="minorHAnsi"/>
                <w:color w:val="000000"/>
                <w:sz w:val="23"/>
                <w:szCs w:val="23"/>
              </w:rPr>
            </w:pPr>
          </w:p>
        </w:tc>
      </w:tr>
      <w:tr w:rsidR="00622D0A" w:rsidRPr="006C3445" w14:paraId="0C97B6F7" w14:textId="77777777" w:rsidTr="0012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tcBorders>
              <w:top w:val="single" w:sz="6" w:space="0" w:color="auto"/>
              <w:left w:val="single" w:sz="6" w:space="0" w:color="auto"/>
              <w:bottom w:val="double" w:sz="4" w:space="0" w:color="auto"/>
              <w:right w:val="single" w:sz="6" w:space="0" w:color="auto"/>
            </w:tcBorders>
          </w:tcPr>
          <w:p w14:paraId="3FF1B291" w14:textId="77777777" w:rsidR="00622D0A" w:rsidRPr="006C3445" w:rsidRDefault="00622D0A" w:rsidP="00125A93">
            <w:pPr>
              <w:spacing w:before="20" w:after="20"/>
              <w:jc w:val="center"/>
              <w:rPr>
                <w:b/>
                <w:color w:val="000000"/>
                <w:sz w:val="23"/>
                <w:szCs w:val="23"/>
              </w:rPr>
            </w:pPr>
            <w:r w:rsidRPr="006C3445">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365C4389" w14:textId="77777777" w:rsidR="00622D0A" w:rsidRPr="006C3445" w:rsidRDefault="00622D0A" w:rsidP="00125A93">
            <w:pPr>
              <w:spacing w:before="20" w:after="20"/>
              <w:jc w:val="center"/>
              <w:rPr>
                <w:b/>
                <w:color w:val="000000"/>
                <w:sz w:val="23"/>
                <w:szCs w:val="23"/>
              </w:rPr>
            </w:pPr>
            <w:r w:rsidRPr="006C3445">
              <w:rPr>
                <w:b/>
                <w:color w:val="000000"/>
                <w:sz w:val="23"/>
                <w:szCs w:val="23"/>
              </w:rPr>
              <w:t>AMOUNTS</w:t>
            </w:r>
          </w:p>
        </w:tc>
      </w:tr>
      <w:tr w:rsidR="00622D0A" w:rsidRPr="006C3445" w14:paraId="4D62D230" w14:textId="77777777" w:rsidTr="0012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352CD31" w14:textId="77777777" w:rsidR="00622D0A" w:rsidRPr="006C3445" w:rsidRDefault="00622D0A" w:rsidP="00125A93">
            <w:pPr>
              <w:spacing w:before="20" w:after="20"/>
              <w:rPr>
                <w:sz w:val="23"/>
                <w:szCs w:val="23"/>
              </w:rPr>
            </w:pPr>
            <w:r w:rsidRPr="006C3445">
              <w:rPr>
                <w:sz w:val="23"/>
                <w:szCs w:val="23"/>
              </w:rPr>
              <w:t>Fall River</w:t>
            </w:r>
          </w:p>
        </w:tc>
        <w:tc>
          <w:tcPr>
            <w:tcW w:w="1440" w:type="dxa"/>
            <w:tcBorders>
              <w:top w:val="single" w:sz="6" w:space="0" w:color="auto"/>
              <w:left w:val="single" w:sz="6" w:space="0" w:color="auto"/>
              <w:bottom w:val="single" w:sz="6" w:space="0" w:color="auto"/>
              <w:right w:val="single" w:sz="6" w:space="0" w:color="auto"/>
            </w:tcBorders>
            <w:vAlign w:val="center"/>
          </w:tcPr>
          <w:p w14:paraId="0A9691C4" w14:textId="77777777" w:rsidR="00622D0A" w:rsidRPr="006C3445" w:rsidRDefault="00622D0A" w:rsidP="00125A93">
            <w:pPr>
              <w:spacing w:before="20" w:after="20"/>
              <w:jc w:val="right"/>
              <w:rPr>
                <w:sz w:val="23"/>
                <w:szCs w:val="23"/>
              </w:rPr>
            </w:pPr>
            <w:r w:rsidRPr="006C3445">
              <w:rPr>
                <w:sz w:val="23"/>
                <w:szCs w:val="23"/>
              </w:rPr>
              <w:t>$100,000</w:t>
            </w:r>
          </w:p>
        </w:tc>
      </w:tr>
      <w:tr w:rsidR="00622D0A" w:rsidRPr="006C3445" w14:paraId="51E64C15" w14:textId="77777777" w:rsidTr="0012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32647F0" w14:textId="77777777" w:rsidR="00622D0A" w:rsidRPr="006C3445" w:rsidRDefault="00622D0A" w:rsidP="00125A93">
            <w:pPr>
              <w:spacing w:before="20" w:after="20"/>
              <w:rPr>
                <w:sz w:val="23"/>
                <w:szCs w:val="23"/>
              </w:rPr>
            </w:pPr>
            <w:r w:rsidRPr="006C3445">
              <w:rPr>
                <w:sz w:val="23"/>
                <w:szCs w:val="23"/>
              </w:rPr>
              <w:t xml:space="preserve">Worcester </w:t>
            </w:r>
          </w:p>
        </w:tc>
        <w:tc>
          <w:tcPr>
            <w:tcW w:w="1440" w:type="dxa"/>
            <w:tcBorders>
              <w:top w:val="single" w:sz="6" w:space="0" w:color="auto"/>
              <w:left w:val="single" w:sz="6" w:space="0" w:color="auto"/>
              <w:bottom w:val="single" w:sz="6" w:space="0" w:color="auto"/>
              <w:right w:val="single" w:sz="6" w:space="0" w:color="auto"/>
            </w:tcBorders>
            <w:vAlign w:val="center"/>
          </w:tcPr>
          <w:p w14:paraId="4EA2AD7C" w14:textId="7D7B7002" w:rsidR="00622D0A" w:rsidRPr="006C3445" w:rsidRDefault="0070314A" w:rsidP="00125A93">
            <w:pPr>
              <w:spacing w:before="20" w:after="20"/>
              <w:jc w:val="right"/>
              <w:rPr>
                <w:sz w:val="23"/>
                <w:szCs w:val="23"/>
              </w:rPr>
            </w:pPr>
            <w:r w:rsidRPr="006C3445">
              <w:rPr>
                <w:sz w:val="23"/>
                <w:szCs w:val="23"/>
              </w:rPr>
              <w:t>$</w:t>
            </w:r>
            <w:r w:rsidR="00622D0A" w:rsidRPr="006C3445">
              <w:rPr>
                <w:sz w:val="23"/>
                <w:szCs w:val="23"/>
              </w:rPr>
              <w:t>150,000</w:t>
            </w:r>
          </w:p>
        </w:tc>
      </w:tr>
      <w:tr w:rsidR="00622D0A" w:rsidRPr="006C3445" w14:paraId="74A08663" w14:textId="77777777" w:rsidTr="0012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trPr>
        <w:tc>
          <w:tcPr>
            <w:tcW w:w="9390" w:type="dxa"/>
            <w:tcBorders>
              <w:top w:val="double" w:sz="6" w:space="0" w:color="auto"/>
              <w:left w:val="single" w:sz="6" w:space="0" w:color="auto"/>
              <w:bottom w:val="single" w:sz="4" w:space="0" w:color="auto"/>
              <w:right w:val="single" w:sz="6" w:space="0" w:color="auto"/>
            </w:tcBorders>
          </w:tcPr>
          <w:p w14:paraId="0B0199E6" w14:textId="77777777" w:rsidR="00622D0A" w:rsidRPr="006C3445" w:rsidRDefault="00622D0A" w:rsidP="00622D0A">
            <w:pPr>
              <w:pStyle w:val="Heading2"/>
              <w:spacing w:before="20" w:after="20"/>
              <w:ind w:left="0"/>
              <w:jc w:val="both"/>
              <w:rPr>
                <w:rFonts w:ascii="Times New Roman" w:hAnsi="Times New Roman"/>
                <w:b/>
                <w:i w:val="0"/>
                <w:sz w:val="23"/>
                <w:szCs w:val="23"/>
              </w:rPr>
            </w:pPr>
            <w:r w:rsidRPr="006C3445">
              <w:rPr>
                <w:rFonts w:ascii="Times New Roman" w:hAnsi="Times New Roman"/>
                <w:b/>
                <w:i w:val="0"/>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5779BEFB" w14:textId="77777777" w:rsidR="00622D0A" w:rsidRPr="006C3445" w:rsidRDefault="00622D0A" w:rsidP="00125A93">
            <w:pPr>
              <w:spacing w:before="20" w:after="20"/>
              <w:jc w:val="right"/>
              <w:rPr>
                <w:b/>
                <w:color w:val="000000"/>
                <w:sz w:val="23"/>
                <w:szCs w:val="23"/>
              </w:rPr>
            </w:pPr>
            <w:r w:rsidRPr="006C3445">
              <w:rPr>
                <w:b/>
                <w:color w:val="000000"/>
                <w:sz w:val="23"/>
                <w:szCs w:val="23"/>
              </w:rPr>
              <w:t>$250,000</w:t>
            </w:r>
          </w:p>
        </w:tc>
      </w:tr>
    </w:tbl>
    <w:p w14:paraId="4D5070AF" w14:textId="77777777" w:rsidR="00622D0A" w:rsidRDefault="00622D0A" w:rsidP="00622D0A">
      <w:pPr>
        <w:spacing w:before="60" w:after="60"/>
        <w:jc w:val="both"/>
        <w:rPr>
          <w:sz w:val="22"/>
        </w:rPr>
      </w:pPr>
    </w:p>
    <w:p w14:paraId="21FFD8FF" w14:textId="7323EDFA" w:rsidR="005A237C" w:rsidRDefault="005A237C">
      <w:pPr>
        <w:widowControl/>
        <w:rPr>
          <w:rFonts w:ascii="Arial" w:eastAsia="Arial" w:hAnsi="Arial" w:cs="Arial"/>
          <w:color w:val="000000"/>
          <w:sz w:val="22"/>
          <w:szCs w:val="22"/>
        </w:rPr>
      </w:pPr>
      <w:r>
        <w:rPr>
          <w:rFonts w:ascii="Arial" w:eastAsia="Arial" w:hAnsi="Arial" w:cs="Arial"/>
          <w:color w:val="000000"/>
          <w:sz w:val="22"/>
          <w:szCs w:val="22"/>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BC01DC" w:rsidRPr="006C3445" w14:paraId="15C104F3" w14:textId="77777777" w:rsidTr="005A237C">
        <w:trPr>
          <w:cantSplit/>
        </w:trPr>
        <w:tc>
          <w:tcPr>
            <w:tcW w:w="3438" w:type="dxa"/>
            <w:tcBorders>
              <w:top w:val="nil"/>
              <w:left w:val="nil"/>
              <w:bottom w:val="nil"/>
              <w:right w:val="nil"/>
            </w:tcBorders>
          </w:tcPr>
          <w:p w14:paraId="37D8A422" w14:textId="77777777" w:rsidR="00BC01DC" w:rsidRPr="006C3445" w:rsidRDefault="00BC01DC" w:rsidP="0070314A">
            <w:pPr>
              <w:pStyle w:val="NoSpacing"/>
              <w:rPr>
                <w:b/>
                <w:sz w:val="23"/>
                <w:szCs w:val="23"/>
              </w:rPr>
            </w:pPr>
            <w:r w:rsidRPr="006C3445">
              <w:rPr>
                <w:b/>
                <w:sz w:val="23"/>
                <w:szCs w:val="23"/>
              </w:rPr>
              <w:lastRenderedPageBreak/>
              <w:t xml:space="preserve">NAME OF GRANT PROGRAM:   </w:t>
            </w:r>
          </w:p>
        </w:tc>
        <w:tc>
          <w:tcPr>
            <w:tcW w:w="5040" w:type="dxa"/>
            <w:gridSpan w:val="2"/>
            <w:tcBorders>
              <w:top w:val="nil"/>
              <w:left w:val="nil"/>
              <w:bottom w:val="nil"/>
              <w:right w:val="nil"/>
            </w:tcBorders>
          </w:tcPr>
          <w:p w14:paraId="0D1D7556" w14:textId="77777777" w:rsidR="00BC01DC" w:rsidRPr="006C3445" w:rsidRDefault="00BC01DC" w:rsidP="00125A93">
            <w:pPr>
              <w:pStyle w:val="Heading1"/>
              <w:jc w:val="both"/>
              <w:rPr>
                <w:sz w:val="23"/>
                <w:szCs w:val="23"/>
              </w:rPr>
            </w:pPr>
            <w:r w:rsidRPr="006C3445">
              <w:rPr>
                <w:color w:val="000000"/>
                <w:sz w:val="23"/>
                <w:szCs w:val="23"/>
                <w:shd w:val="clear" w:color="auto" w:fill="FFFFFF"/>
              </w:rPr>
              <w:t>Teacher Diversification Pilot Program</w:t>
            </w:r>
          </w:p>
        </w:tc>
        <w:tc>
          <w:tcPr>
            <w:tcW w:w="2430" w:type="dxa"/>
            <w:tcBorders>
              <w:top w:val="nil"/>
              <w:left w:val="nil"/>
              <w:bottom w:val="nil"/>
              <w:right w:val="nil"/>
            </w:tcBorders>
          </w:tcPr>
          <w:p w14:paraId="3E2B1492" w14:textId="77777777" w:rsidR="00BC01DC" w:rsidRPr="006C3445" w:rsidRDefault="00BC01DC" w:rsidP="00125A93">
            <w:pPr>
              <w:spacing w:after="120"/>
              <w:jc w:val="both"/>
              <w:rPr>
                <w:sz w:val="23"/>
                <w:szCs w:val="23"/>
              </w:rPr>
            </w:pPr>
            <w:r w:rsidRPr="006C3445">
              <w:rPr>
                <w:b/>
                <w:sz w:val="23"/>
                <w:szCs w:val="23"/>
              </w:rPr>
              <w:t>FUND CODE:</w:t>
            </w:r>
            <w:r w:rsidRPr="006C3445">
              <w:rPr>
                <w:sz w:val="23"/>
                <w:szCs w:val="23"/>
              </w:rPr>
              <w:t xml:space="preserve"> 216</w:t>
            </w:r>
          </w:p>
        </w:tc>
      </w:tr>
      <w:tr w:rsidR="00BC01DC" w:rsidRPr="006C3445" w14:paraId="34AA5E6B" w14:textId="77777777" w:rsidTr="005A237C">
        <w:trPr>
          <w:cantSplit/>
        </w:trPr>
        <w:tc>
          <w:tcPr>
            <w:tcW w:w="3438" w:type="dxa"/>
            <w:tcBorders>
              <w:top w:val="nil"/>
              <w:left w:val="nil"/>
              <w:bottom w:val="nil"/>
              <w:right w:val="nil"/>
            </w:tcBorders>
          </w:tcPr>
          <w:p w14:paraId="28E7A4F0" w14:textId="6FACB51A" w:rsidR="00BC01DC" w:rsidRPr="006C3445" w:rsidRDefault="00BC01DC" w:rsidP="00125A93">
            <w:pPr>
              <w:spacing w:after="120"/>
              <w:jc w:val="both"/>
              <w:rPr>
                <w:b/>
                <w:sz w:val="23"/>
                <w:szCs w:val="23"/>
              </w:rPr>
            </w:pPr>
            <w:r w:rsidRPr="006C3445">
              <w:rPr>
                <w:b/>
                <w:sz w:val="23"/>
                <w:szCs w:val="23"/>
              </w:rPr>
              <w:t xml:space="preserve">FUNDS ALLOCATED: </w:t>
            </w:r>
          </w:p>
        </w:tc>
        <w:tc>
          <w:tcPr>
            <w:tcW w:w="7470" w:type="dxa"/>
            <w:gridSpan w:val="3"/>
            <w:tcBorders>
              <w:top w:val="nil"/>
              <w:left w:val="nil"/>
              <w:bottom w:val="nil"/>
              <w:right w:val="nil"/>
            </w:tcBorders>
          </w:tcPr>
          <w:p w14:paraId="59AF49AD" w14:textId="6C9CBEE1" w:rsidR="00BC01DC" w:rsidRPr="006C3445" w:rsidRDefault="00BC01DC" w:rsidP="00125A93">
            <w:pPr>
              <w:spacing w:after="120"/>
              <w:jc w:val="both"/>
              <w:rPr>
                <w:sz w:val="23"/>
                <w:szCs w:val="23"/>
              </w:rPr>
            </w:pPr>
            <w:r w:rsidRPr="006C3445">
              <w:rPr>
                <w:sz w:val="23"/>
                <w:szCs w:val="23"/>
              </w:rPr>
              <w:t>$1,728,314 (State)</w:t>
            </w:r>
          </w:p>
        </w:tc>
      </w:tr>
      <w:tr w:rsidR="00BC01DC" w:rsidRPr="006C3445" w14:paraId="433888BB" w14:textId="77777777" w:rsidTr="005A237C">
        <w:trPr>
          <w:cantSplit/>
        </w:trPr>
        <w:tc>
          <w:tcPr>
            <w:tcW w:w="3438" w:type="dxa"/>
            <w:tcBorders>
              <w:top w:val="nil"/>
              <w:left w:val="nil"/>
              <w:bottom w:val="nil"/>
              <w:right w:val="nil"/>
            </w:tcBorders>
          </w:tcPr>
          <w:p w14:paraId="06F51048" w14:textId="77777777" w:rsidR="00BC01DC" w:rsidRPr="006C3445" w:rsidRDefault="00BC01DC" w:rsidP="00125A93">
            <w:pPr>
              <w:spacing w:after="120"/>
              <w:jc w:val="both"/>
              <w:rPr>
                <w:b/>
                <w:sz w:val="23"/>
                <w:szCs w:val="23"/>
              </w:rPr>
            </w:pPr>
            <w:r w:rsidRPr="006C3445">
              <w:rPr>
                <w:b/>
                <w:sz w:val="23"/>
                <w:szCs w:val="23"/>
              </w:rPr>
              <w:t>FUNDS REQUESTED:</w:t>
            </w:r>
          </w:p>
        </w:tc>
        <w:tc>
          <w:tcPr>
            <w:tcW w:w="7470" w:type="dxa"/>
            <w:gridSpan w:val="3"/>
            <w:tcBorders>
              <w:top w:val="nil"/>
              <w:left w:val="nil"/>
              <w:bottom w:val="nil"/>
              <w:right w:val="nil"/>
            </w:tcBorders>
          </w:tcPr>
          <w:p w14:paraId="027E52BB" w14:textId="1F92BF7F" w:rsidR="00BC01DC" w:rsidRPr="006C3445" w:rsidRDefault="00BC01DC" w:rsidP="00125A93">
            <w:pPr>
              <w:spacing w:after="120"/>
              <w:jc w:val="both"/>
              <w:rPr>
                <w:sz w:val="23"/>
                <w:szCs w:val="23"/>
              </w:rPr>
            </w:pPr>
            <w:r w:rsidRPr="006C3445">
              <w:rPr>
                <w:sz w:val="23"/>
                <w:szCs w:val="23"/>
              </w:rPr>
              <w:t>$3,192,448</w:t>
            </w:r>
          </w:p>
        </w:tc>
      </w:tr>
      <w:tr w:rsidR="00BC01DC" w:rsidRPr="006C3445" w14:paraId="0416B48F" w14:textId="77777777" w:rsidTr="005A237C">
        <w:trPr>
          <w:cantSplit/>
        </w:trPr>
        <w:tc>
          <w:tcPr>
            <w:tcW w:w="10908" w:type="dxa"/>
            <w:gridSpan w:val="4"/>
            <w:tcBorders>
              <w:top w:val="nil"/>
              <w:left w:val="nil"/>
              <w:bottom w:val="nil"/>
              <w:right w:val="nil"/>
            </w:tcBorders>
          </w:tcPr>
          <w:p w14:paraId="6AE23BA2" w14:textId="77777777" w:rsidR="00BC01DC" w:rsidRPr="006C3445" w:rsidRDefault="00BC01DC" w:rsidP="00125A93">
            <w:pPr>
              <w:spacing w:after="120"/>
              <w:jc w:val="both"/>
              <w:rPr>
                <w:sz w:val="23"/>
                <w:szCs w:val="23"/>
              </w:rPr>
            </w:pPr>
            <w:r w:rsidRPr="006C3445">
              <w:rPr>
                <w:b/>
                <w:sz w:val="23"/>
                <w:szCs w:val="23"/>
              </w:rPr>
              <w:t xml:space="preserve">PURPOSE: </w:t>
            </w:r>
            <w:r w:rsidRPr="006C3445">
              <w:rPr>
                <w:color w:val="000000"/>
                <w:sz w:val="23"/>
                <w:szCs w:val="23"/>
                <w:shd w:val="clear" w:color="auto" w:fill="FFFFFF"/>
              </w:rPr>
              <w:t>The competitive Teacher Diversification Pilot Program is designed to support local school district efforts to strengthen and diversify existing teacher recruitment and retention programs. Through the use of state funds, participating pilot school districts will engage in thoughtful approaches intended to increase the number of effective and diverse teachers in their schools.</w:t>
            </w:r>
          </w:p>
        </w:tc>
      </w:tr>
      <w:tr w:rsidR="00BC01DC" w:rsidRPr="006C3445" w14:paraId="0AB3DFDD" w14:textId="77777777" w:rsidTr="005A237C">
        <w:tc>
          <w:tcPr>
            <w:tcW w:w="5418" w:type="dxa"/>
            <w:gridSpan w:val="2"/>
            <w:tcBorders>
              <w:top w:val="nil"/>
              <w:left w:val="nil"/>
              <w:bottom w:val="nil"/>
              <w:right w:val="nil"/>
            </w:tcBorders>
          </w:tcPr>
          <w:p w14:paraId="76198B6B" w14:textId="77777777" w:rsidR="00BC01DC" w:rsidRPr="006C3445" w:rsidRDefault="00BC01DC" w:rsidP="00CB2C0E">
            <w:pPr>
              <w:jc w:val="both"/>
              <w:rPr>
                <w:b/>
                <w:sz w:val="23"/>
                <w:szCs w:val="23"/>
              </w:rPr>
            </w:pPr>
            <w:r w:rsidRPr="006C3445">
              <w:rPr>
                <w:b/>
                <w:sz w:val="23"/>
                <w:szCs w:val="23"/>
              </w:rPr>
              <w:t xml:space="preserve">NUMBER OF PROPOSALS RECEIVED: </w:t>
            </w:r>
          </w:p>
        </w:tc>
        <w:tc>
          <w:tcPr>
            <w:tcW w:w="5490" w:type="dxa"/>
            <w:gridSpan w:val="2"/>
            <w:tcBorders>
              <w:top w:val="nil"/>
              <w:left w:val="nil"/>
              <w:bottom w:val="nil"/>
              <w:right w:val="nil"/>
            </w:tcBorders>
          </w:tcPr>
          <w:p w14:paraId="4D066DEC" w14:textId="77777777" w:rsidR="00BC01DC" w:rsidRPr="006C3445" w:rsidRDefault="00BC01DC" w:rsidP="00125A93">
            <w:pPr>
              <w:spacing w:after="120"/>
              <w:jc w:val="both"/>
              <w:rPr>
                <w:sz w:val="23"/>
                <w:szCs w:val="23"/>
              </w:rPr>
            </w:pPr>
            <w:r w:rsidRPr="006C3445">
              <w:rPr>
                <w:sz w:val="23"/>
                <w:szCs w:val="23"/>
              </w:rPr>
              <w:t>14</w:t>
            </w:r>
          </w:p>
        </w:tc>
      </w:tr>
      <w:tr w:rsidR="00BC01DC" w:rsidRPr="006C3445" w14:paraId="749C0FD5" w14:textId="77777777" w:rsidTr="005A237C">
        <w:trPr>
          <w:trHeight w:val="224"/>
        </w:trPr>
        <w:tc>
          <w:tcPr>
            <w:tcW w:w="5418" w:type="dxa"/>
            <w:gridSpan w:val="2"/>
            <w:tcBorders>
              <w:top w:val="nil"/>
              <w:left w:val="nil"/>
              <w:bottom w:val="nil"/>
              <w:right w:val="nil"/>
            </w:tcBorders>
          </w:tcPr>
          <w:p w14:paraId="319FCEB1" w14:textId="77777777" w:rsidR="00BC01DC" w:rsidRPr="006C3445" w:rsidRDefault="00BC01DC" w:rsidP="00CB2C0E">
            <w:pPr>
              <w:jc w:val="both"/>
              <w:rPr>
                <w:sz w:val="23"/>
                <w:szCs w:val="23"/>
              </w:rPr>
            </w:pPr>
            <w:r w:rsidRPr="006C3445">
              <w:rPr>
                <w:b/>
                <w:sz w:val="23"/>
                <w:szCs w:val="23"/>
              </w:rPr>
              <w:t xml:space="preserve">NUMBER OF PROPOSALS RECOMMENDED: </w:t>
            </w:r>
          </w:p>
        </w:tc>
        <w:tc>
          <w:tcPr>
            <w:tcW w:w="5490" w:type="dxa"/>
            <w:gridSpan w:val="2"/>
            <w:tcBorders>
              <w:top w:val="nil"/>
              <w:left w:val="nil"/>
              <w:bottom w:val="nil"/>
              <w:right w:val="nil"/>
            </w:tcBorders>
          </w:tcPr>
          <w:p w14:paraId="5AC938FC" w14:textId="77777777" w:rsidR="00BC01DC" w:rsidRPr="006C3445" w:rsidRDefault="00BC01DC" w:rsidP="00125A93">
            <w:pPr>
              <w:spacing w:after="120"/>
              <w:jc w:val="both"/>
              <w:rPr>
                <w:sz w:val="23"/>
                <w:szCs w:val="23"/>
              </w:rPr>
            </w:pPr>
            <w:r w:rsidRPr="006C3445">
              <w:rPr>
                <w:sz w:val="23"/>
                <w:szCs w:val="23"/>
              </w:rPr>
              <w:t>14</w:t>
            </w:r>
          </w:p>
        </w:tc>
      </w:tr>
      <w:tr w:rsidR="00BC01DC" w:rsidRPr="006C3445" w14:paraId="65C4D5FB" w14:textId="77777777" w:rsidTr="005A237C">
        <w:trPr>
          <w:trHeight w:val="117"/>
        </w:trPr>
        <w:tc>
          <w:tcPr>
            <w:tcW w:w="5418" w:type="dxa"/>
            <w:gridSpan w:val="2"/>
            <w:tcBorders>
              <w:top w:val="nil"/>
              <w:left w:val="nil"/>
              <w:bottom w:val="nil"/>
              <w:right w:val="nil"/>
            </w:tcBorders>
          </w:tcPr>
          <w:p w14:paraId="22185AFD" w14:textId="67BB3FCB" w:rsidR="00CB2C0E" w:rsidRPr="006C3445" w:rsidRDefault="00BC01DC" w:rsidP="0070314A">
            <w:pPr>
              <w:pStyle w:val="NoSpacing"/>
              <w:rPr>
                <w:b/>
                <w:sz w:val="23"/>
                <w:szCs w:val="23"/>
              </w:rPr>
            </w:pPr>
            <w:r w:rsidRPr="006C3445">
              <w:rPr>
                <w:b/>
                <w:sz w:val="23"/>
                <w:szCs w:val="23"/>
              </w:rPr>
              <w:t>NUMBER OF PROPOSALS NOT RECOMMENDED:</w:t>
            </w:r>
          </w:p>
        </w:tc>
        <w:tc>
          <w:tcPr>
            <w:tcW w:w="5490" w:type="dxa"/>
            <w:gridSpan w:val="2"/>
            <w:tcBorders>
              <w:top w:val="nil"/>
              <w:left w:val="nil"/>
              <w:bottom w:val="nil"/>
              <w:right w:val="nil"/>
            </w:tcBorders>
          </w:tcPr>
          <w:p w14:paraId="1B675216" w14:textId="68419F8E" w:rsidR="00CB2C0E" w:rsidRPr="006C3445" w:rsidRDefault="00CB2C0E" w:rsidP="00CB2C0E">
            <w:pPr>
              <w:spacing w:before="240" w:after="120"/>
              <w:jc w:val="both"/>
              <w:rPr>
                <w:sz w:val="23"/>
                <w:szCs w:val="23"/>
              </w:rPr>
            </w:pPr>
            <w:r>
              <w:rPr>
                <w:sz w:val="23"/>
                <w:szCs w:val="23"/>
              </w:rPr>
              <w:t xml:space="preserve"> 0</w:t>
            </w:r>
          </w:p>
        </w:tc>
      </w:tr>
      <w:tr w:rsidR="00BC01DC" w:rsidRPr="006C3445" w14:paraId="651B3CCE" w14:textId="77777777" w:rsidTr="005A237C">
        <w:trPr>
          <w:cantSplit/>
          <w:trHeight w:val="828"/>
        </w:trPr>
        <w:tc>
          <w:tcPr>
            <w:tcW w:w="10908" w:type="dxa"/>
            <w:gridSpan w:val="4"/>
            <w:tcBorders>
              <w:top w:val="nil"/>
              <w:left w:val="nil"/>
              <w:bottom w:val="nil"/>
              <w:right w:val="nil"/>
            </w:tcBorders>
          </w:tcPr>
          <w:p w14:paraId="1E8B67D6" w14:textId="42765CBF" w:rsidR="00BC01DC" w:rsidRPr="006C3445" w:rsidRDefault="00BC01DC" w:rsidP="00CB2C0E">
            <w:pPr>
              <w:spacing w:after="240"/>
              <w:rPr>
                <w:sz w:val="23"/>
                <w:szCs w:val="23"/>
              </w:rPr>
            </w:pPr>
            <w:r w:rsidRPr="006C3445">
              <w:rPr>
                <w:b/>
                <w:sz w:val="23"/>
                <w:szCs w:val="23"/>
              </w:rPr>
              <w:t xml:space="preserve">RESULT OF FUNDING: </w:t>
            </w:r>
            <w:r w:rsidRPr="006C3445">
              <w:rPr>
                <w:sz w:val="23"/>
                <w:szCs w:val="23"/>
              </w:rPr>
              <w:t>The Massachusetts Department of Elementary and Secondary Education will provide $1,728,314 to fourteen (14) school districts to enhance and strengthen existing teacher recruitment and retention pipelines. As a result of funding, approximately two hundred (200) paraprofessionals with and without bachelor’s degrees, provisionally licensed teachers, and/or former district graduates and recent college graduates will receive financial assistance in the form of tuition assistance toward an approved educator preparation program, Massachusetts Tests for Educator Licensure (MTEL) examination preparation</w:t>
            </w:r>
            <w:r w:rsidR="00AF3D0C">
              <w:rPr>
                <w:sz w:val="23"/>
                <w:szCs w:val="23"/>
              </w:rPr>
              <w:t>,</w:t>
            </w:r>
            <w:r w:rsidRPr="006C3445">
              <w:rPr>
                <w:sz w:val="23"/>
                <w:szCs w:val="23"/>
              </w:rPr>
              <w:t xml:space="preserve"> and examination fee support.</w:t>
            </w:r>
          </w:p>
        </w:tc>
      </w:tr>
    </w:tbl>
    <w:p w14:paraId="60F8904A" w14:textId="77777777" w:rsidR="00BC01DC" w:rsidRDefault="00BC01DC" w:rsidP="00BC01DC">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BC01DC" w:rsidRPr="006C3445" w14:paraId="587A8A68" w14:textId="77777777" w:rsidTr="00125A93">
        <w:trPr>
          <w:cantSplit/>
          <w:trHeight w:val="264"/>
        </w:trPr>
        <w:tc>
          <w:tcPr>
            <w:tcW w:w="9390" w:type="dxa"/>
            <w:tcBorders>
              <w:top w:val="single" w:sz="6" w:space="0" w:color="auto"/>
              <w:left w:val="single" w:sz="6" w:space="0" w:color="auto"/>
              <w:bottom w:val="double" w:sz="4" w:space="0" w:color="auto"/>
              <w:right w:val="single" w:sz="6" w:space="0" w:color="auto"/>
            </w:tcBorders>
          </w:tcPr>
          <w:p w14:paraId="3AC43E7A" w14:textId="77777777" w:rsidR="00BC01DC" w:rsidRPr="006C3445" w:rsidRDefault="00BC01DC" w:rsidP="00125A93">
            <w:pPr>
              <w:spacing w:before="20" w:after="20"/>
              <w:jc w:val="center"/>
              <w:rPr>
                <w:b/>
                <w:color w:val="000000"/>
                <w:sz w:val="23"/>
                <w:szCs w:val="23"/>
              </w:rPr>
            </w:pPr>
            <w:r w:rsidRPr="006C3445">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159D8EC3" w14:textId="77777777" w:rsidR="00BC01DC" w:rsidRPr="006C3445" w:rsidRDefault="00BC01DC" w:rsidP="00125A93">
            <w:pPr>
              <w:spacing w:before="20" w:after="20"/>
              <w:jc w:val="center"/>
              <w:rPr>
                <w:b/>
                <w:color w:val="000000"/>
                <w:sz w:val="23"/>
                <w:szCs w:val="23"/>
              </w:rPr>
            </w:pPr>
            <w:r w:rsidRPr="006C3445">
              <w:rPr>
                <w:b/>
                <w:color w:val="000000"/>
                <w:sz w:val="23"/>
                <w:szCs w:val="23"/>
              </w:rPr>
              <w:t>AMOUNTS</w:t>
            </w:r>
          </w:p>
        </w:tc>
      </w:tr>
      <w:tr w:rsidR="00BC01DC" w:rsidRPr="006C3445" w14:paraId="5F55E527" w14:textId="77777777" w:rsidTr="00125A93">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01CA121" w14:textId="77777777" w:rsidR="00BC01DC" w:rsidRPr="006C3445" w:rsidRDefault="00BC01DC" w:rsidP="00125A93">
            <w:pPr>
              <w:spacing w:before="20" w:after="20"/>
              <w:rPr>
                <w:sz w:val="23"/>
                <w:szCs w:val="23"/>
              </w:rPr>
            </w:pPr>
            <w:r w:rsidRPr="006C3445">
              <w:rPr>
                <w:sz w:val="23"/>
                <w:szCs w:val="23"/>
              </w:rPr>
              <w:t>Amherst-Pelham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155E57AB" w14:textId="77777777" w:rsidR="00BC01DC" w:rsidRPr="006C3445" w:rsidRDefault="00BC01DC" w:rsidP="00125A93">
            <w:pPr>
              <w:spacing w:before="20" w:after="20"/>
              <w:jc w:val="right"/>
              <w:rPr>
                <w:sz w:val="23"/>
                <w:szCs w:val="23"/>
              </w:rPr>
            </w:pPr>
            <w:r w:rsidRPr="006C3445">
              <w:rPr>
                <w:sz w:val="23"/>
                <w:szCs w:val="23"/>
              </w:rPr>
              <w:t>$24,810</w:t>
            </w:r>
          </w:p>
        </w:tc>
      </w:tr>
      <w:tr w:rsidR="00BC01DC" w:rsidRPr="006C3445" w14:paraId="09CDF31E"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45058C" w14:textId="77777777" w:rsidR="00BC01DC" w:rsidRPr="006C3445" w:rsidRDefault="00BC01DC" w:rsidP="00125A93">
            <w:pPr>
              <w:spacing w:before="20" w:after="20"/>
              <w:rPr>
                <w:sz w:val="23"/>
                <w:szCs w:val="23"/>
              </w:rPr>
            </w:pPr>
            <w:r w:rsidRPr="006C3445">
              <w:rPr>
                <w:sz w:val="23"/>
                <w:szCs w:val="23"/>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BF2B9C7" w14:textId="0384F990"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356,551</w:t>
            </w:r>
          </w:p>
        </w:tc>
      </w:tr>
      <w:tr w:rsidR="00BC01DC" w:rsidRPr="006C3445" w14:paraId="1DA661EE"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CF487FC" w14:textId="77777777" w:rsidR="00BC01DC" w:rsidRPr="006C3445" w:rsidRDefault="00BC01DC" w:rsidP="00125A93">
            <w:pPr>
              <w:spacing w:before="20" w:after="20"/>
              <w:rPr>
                <w:sz w:val="23"/>
                <w:szCs w:val="23"/>
              </w:rPr>
            </w:pPr>
            <w:r w:rsidRPr="006C3445">
              <w:rPr>
                <w:sz w:val="23"/>
                <w:szCs w:val="23"/>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C11B055" w14:textId="1F66AE1B"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35,619</w:t>
            </w:r>
          </w:p>
        </w:tc>
      </w:tr>
      <w:tr w:rsidR="00BC01DC" w:rsidRPr="006C3445" w14:paraId="59F7C9A2"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307B205" w14:textId="77777777" w:rsidR="00BC01DC" w:rsidRPr="006C3445" w:rsidRDefault="00BC01DC" w:rsidP="00125A93">
            <w:pPr>
              <w:spacing w:before="20" w:after="20"/>
              <w:rPr>
                <w:sz w:val="23"/>
                <w:szCs w:val="23"/>
              </w:rPr>
            </w:pPr>
            <w:r w:rsidRPr="006C3445">
              <w:rPr>
                <w:sz w:val="23"/>
                <w:szCs w:val="23"/>
              </w:rPr>
              <w:t>Chelsea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9451307" w14:textId="4131FC67"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282,786</w:t>
            </w:r>
          </w:p>
        </w:tc>
      </w:tr>
      <w:tr w:rsidR="00BC01DC" w:rsidRPr="006C3445" w14:paraId="6B572460"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1FF40BE" w14:textId="77777777" w:rsidR="00BC01DC" w:rsidRPr="006C3445" w:rsidRDefault="00BC01DC" w:rsidP="00125A93">
            <w:pPr>
              <w:spacing w:before="20" w:after="20"/>
              <w:rPr>
                <w:sz w:val="23"/>
                <w:szCs w:val="23"/>
              </w:rPr>
            </w:pPr>
            <w:r w:rsidRPr="006C3445">
              <w:rPr>
                <w:sz w:val="23"/>
                <w:szCs w:val="23"/>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8637A4A" w14:textId="35ACD6E8"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4,000</w:t>
            </w:r>
          </w:p>
        </w:tc>
      </w:tr>
      <w:tr w:rsidR="00BC01DC" w:rsidRPr="006C3445" w14:paraId="0DC50EF8"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91B5942" w14:textId="77777777" w:rsidR="00BC01DC" w:rsidRPr="006C3445" w:rsidRDefault="00BC01DC" w:rsidP="00125A93">
            <w:pPr>
              <w:spacing w:before="20" w:after="20"/>
              <w:rPr>
                <w:sz w:val="23"/>
                <w:szCs w:val="23"/>
              </w:rPr>
            </w:pPr>
            <w:r w:rsidRPr="006C3445">
              <w:rPr>
                <w:sz w:val="23"/>
                <w:szCs w:val="23"/>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93BFF7B" w14:textId="42BD53CE"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340,980</w:t>
            </w:r>
          </w:p>
        </w:tc>
      </w:tr>
      <w:tr w:rsidR="00BC01DC" w:rsidRPr="006C3445" w14:paraId="7278B520"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BDBE82E" w14:textId="77777777" w:rsidR="00BC01DC" w:rsidRPr="006C3445" w:rsidRDefault="00BC01DC" w:rsidP="00125A93">
            <w:pPr>
              <w:spacing w:before="20" w:after="20"/>
              <w:rPr>
                <w:sz w:val="23"/>
                <w:szCs w:val="23"/>
              </w:rPr>
            </w:pPr>
            <w:r w:rsidRPr="006C3445">
              <w:rPr>
                <w:sz w:val="23"/>
                <w:szCs w:val="23"/>
              </w:rPr>
              <w:t>Lowell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E670D5F" w14:textId="7444D149"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174,552</w:t>
            </w:r>
          </w:p>
        </w:tc>
      </w:tr>
      <w:tr w:rsidR="00BC01DC" w:rsidRPr="006C3445" w14:paraId="115FF165"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BC96EA2" w14:textId="77777777" w:rsidR="00BC01DC" w:rsidRPr="006C3445" w:rsidRDefault="00BC01DC" w:rsidP="00125A93">
            <w:pPr>
              <w:spacing w:before="20" w:after="20"/>
              <w:rPr>
                <w:sz w:val="23"/>
                <w:szCs w:val="23"/>
              </w:rPr>
            </w:pPr>
            <w:r w:rsidRPr="006C3445">
              <w:rPr>
                <w:sz w:val="23"/>
                <w:szCs w:val="23"/>
              </w:rPr>
              <w:t>Malden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9A606CF" w14:textId="0F1DDA5A"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12,500</w:t>
            </w:r>
          </w:p>
        </w:tc>
      </w:tr>
      <w:tr w:rsidR="00BC01DC" w:rsidRPr="006C3445" w14:paraId="2D7BB1FA"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8BC5A07" w14:textId="77777777" w:rsidR="00BC01DC" w:rsidRPr="006C3445" w:rsidRDefault="00BC01DC" w:rsidP="00125A93">
            <w:pPr>
              <w:spacing w:before="20" w:after="20"/>
              <w:rPr>
                <w:sz w:val="23"/>
                <w:szCs w:val="23"/>
              </w:rPr>
            </w:pPr>
            <w:r w:rsidRPr="006C3445">
              <w:rPr>
                <w:sz w:val="23"/>
                <w:szCs w:val="23"/>
              </w:rPr>
              <w:t>Pittsfield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CD68A12" w14:textId="074E79DA"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41,020</w:t>
            </w:r>
          </w:p>
        </w:tc>
      </w:tr>
      <w:tr w:rsidR="00BC01DC" w:rsidRPr="006C3445" w14:paraId="3E15754E"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678AB3" w14:textId="77777777" w:rsidR="00BC01DC" w:rsidRPr="006C3445" w:rsidRDefault="00BC01DC" w:rsidP="00125A93">
            <w:pPr>
              <w:spacing w:before="20" w:after="20"/>
              <w:rPr>
                <w:sz w:val="23"/>
                <w:szCs w:val="23"/>
              </w:rPr>
            </w:pPr>
            <w:r w:rsidRPr="006C3445">
              <w:rPr>
                <w:sz w:val="23"/>
                <w:szCs w:val="23"/>
              </w:rPr>
              <w:t>Somerville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840EECA" w14:textId="68A55AC9"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12,104</w:t>
            </w:r>
          </w:p>
        </w:tc>
      </w:tr>
      <w:tr w:rsidR="00BC01DC" w:rsidRPr="006C3445" w14:paraId="162B3756"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841F478" w14:textId="77777777" w:rsidR="00BC01DC" w:rsidRPr="006C3445" w:rsidRDefault="00BC01DC" w:rsidP="00125A93">
            <w:pPr>
              <w:spacing w:before="20" w:after="20"/>
              <w:rPr>
                <w:sz w:val="23"/>
                <w:szCs w:val="23"/>
              </w:rPr>
            </w:pPr>
            <w:r w:rsidRPr="006C3445">
              <w:rPr>
                <w:sz w:val="23"/>
                <w:szCs w:val="23"/>
              </w:rPr>
              <w:t>Springfield Public Schools (Springfield Empowerment Zone Partnership)</w:t>
            </w:r>
          </w:p>
        </w:tc>
        <w:tc>
          <w:tcPr>
            <w:tcW w:w="1440" w:type="dxa"/>
            <w:tcBorders>
              <w:top w:val="single" w:sz="6" w:space="0" w:color="auto"/>
              <w:left w:val="single" w:sz="6" w:space="0" w:color="auto"/>
              <w:bottom w:val="single" w:sz="6" w:space="0" w:color="auto"/>
              <w:right w:val="single" w:sz="6" w:space="0" w:color="auto"/>
            </w:tcBorders>
            <w:vAlign w:val="center"/>
          </w:tcPr>
          <w:p w14:paraId="754C9634" w14:textId="2A98D2DF"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245,000</w:t>
            </w:r>
          </w:p>
        </w:tc>
      </w:tr>
      <w:tr w:rsidR="00BC01DC" w:rsidRPr="006C3445" w14:paraId="43CEFCCB"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2F6AE32" w14:textId="77777777" w:rsidR="00BC01DC" w:rsidRPr="006C3445" w:rsidRDefault="00BC01DC" w:rsidP="00125A93">
            <w:pPr>
              <w:spacing w:before="20" w:after="20"/>
              <w:rPr>
                <w:sz w:val="23"/>
                <w:szCs w:val="23"/>
              </w:rPr>
            </w:pPr>
            <w:r w:rsidRPr="006C3445">
              <w:rPr>
                <w:sz w:val="23"/>
                <w:szCs w:val="23"/>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C856060" w14:textId="43DE8689"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8,032</w:t>
            </w:r>
          </w:p>
        </w:tc>
      </w:tr>
      <w:tr w:rsidR="00BC01DC" w:rsidRPr="006C3445" w14:paraId="397F4CDF"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6C4E13E" w14:textId="77777777" w:rsidR="00BC01DC" w:rsidRPr="006C3445" w:rsidRDefault="00BC01DC" w:rsidP="00125A93">
            <w:pPr>
              <w:spacing w:before="20" w:after="20"/>
              <w:rPr>
                <w:sz w:val="23"/>
                <w:szCs w:val="23"/>
              </w:rPr>
            </w:pPr>
            <w:r w:rsidRPr="006C3445">
              <w:rPr>
                <w:sz w:val="23"/>
                <w:szCs w:val="23"/>
              </w:rPr>
              <w:t>Wayland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A01FE22" w14:textId="4ADC0139"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11,800</w:t>
            </w:r>
          </w:p>
        </w:tc>
      </w:tr>
      <w:tr w:rsidR="00BC01DC" w:rsidRPr="006C3445" w14:paraId="727F7E69" w14:textId="77777777" w:rsidTr="00125A9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3B4DDDA" w14:textId="77777777" w:rsidR="00BC01DC" w:rsidRPr="006C3445" w:rsidRDefault="00BC01DC" w:rsidP="00125A93">
            <w:pPr>
              <w:spacing w:before="20" w:after="20"/>
              <w:rPr>
                <w:sz w:val="23"/>
                <w:szCs w:val="23"/>
              </w:rPr>
            </w:pPr>
            <w:r w:rsidRPr="006C3445">
              <w:rPr>
                <w:sz w:val="23"/>
                <w:szCs w:val="23"/>
              </w:rPr>
              <w:t>Worcester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CAFE20B" w14:textId="7527BE2C" w:rsidR="00BC01DC" w:rsidRPr="006C3445" w:rsidRDefault="0070314A" w:rsidP="00125A93">
            <w:pPr>
              <w:spacing w:before="20" w:after="20"/>
              <w:jc w:val="right"/>
              <w:rPr>
                <w:sz w:val="23"/>
                <w:szCs w:val="23"/>
              </w:rPr>
            </w:pPr>
            <w:r w:rsidRPr="006C3445">
              <w:rPr>
                <w:sz w:val="23"/>
                <w:szCs w:val="23"/>
              </w:rPr>
              <w:t>$</w:t>
            </w:r>
            <w:r w:rsidR="00BC01DC" w:rsidRPr="006C3445">
              <w:rPr>
                <w:sz w:val="23"/>
                <w:szCs w:val="23"/>
              </w:rPr>
              <w:t>178,560</w:t>
            </w:r>
          </w:p>
        </w:tc>
      </w:tr>
      <w:tr w:rsidR="00BC01DC" w:rsidRPr="006C3445" w14:paraId="5F21C291" w14:textId="77777777" w:rsidTr="00125A93">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02167C0" w14:textId="77777777" w:rsidR="00BC01DC" w:rsidRPr="006C3445" w:rsidRDefault="00BC01DC" w:rsidP="00BC01DC">
            <w:pPr>
              <w:pStyle w:val="Heading2"/>
              <w:spacing w:before="20" w:after="20"/>
              <w:ind w:left="0"/>
              <w:jc w:val="both"/>
              <w:rPr>
                <w:rFonts w:ascii="Times New Roman" w:hAnsi="Times New Roman"/>
                <w:b/>
                <w:i w:val="0"/>
                <w:sz w:val="23"/>
                <w:szCs w:val="23"/>
              </w:rPr>
            </w:pPr>
            <w:r w:rsidRPr="006C3445">
              <w:rPr>
                <w:rFonts w:ascii="Times New Roman" w:hAnsi="Times New Roman"/>
                <w:b/>
                <w:i w:val="0"/>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3C95EFEA" w14:textId="77777777" w:rsidR="00BC01DC" w:rsidRPr="006C3445" w:rsidRDefault="00BC01DC" w:rsidP="00125A93">
            <w:pPr>
              <w:spacing w:before="20" w:after="20"/>
              <w:jc w:val="right"/>
              <w:rPr>
                <w:b/>
                <w:color w:val="000000"/>
                <w:sz w:val="23"/>
                <w:szCs w:val="23"/>
              </w:rPr>
            </w:pPr>
            <w:r w:rsidRPr="006C3445">
              <w:rPr>
                <w:b/>
                <w:color w:val="000000"/>
                <w:sz w:val="23"/>
                <w:szCs w:val="23"/>
              </w:rPr>
              <w:t>$1,728,314</w:t>
            </w:r>
          </w:p>
        </w:tc>
      </w:tr>
    </w:tbl>
    <w:p w14:paraId="2D32175C" w14:textId="77777777" w:rsidR="00BC01DC" w:rsidRDefault="00BC01DC" w:rsidP="00BC01DC">
      <w:pPr>
        <w:spacing w:before="60" w:after="60"/>
        <w:jc w:val="both"/>
        <w:rPr>
          <w:sz w:val="22"/>
        </w:rPr>
      </w:pPr>
    </w:p>
    <w:p w14:paraId="75B6E05D" w14:textId="362D56B0" w:rsidR="005A237C" w:rsidRDefault="005A237C">
      <w:pPr>
        <w:widowControl/>
        <w:rPr>
          <w:rFonts w:ascii="Arial" w:eastAsia="Arial" w:hAnsi="Arial" w:cs="Arial"/>
          <w:color w:val="000000"/>
          <w:sz w:val="22"/>
          <w:szCs w:val="22"/>
        </w:rPr>
      </w:pPr>
      <w:r>
        <w:rPr>
          <w:rFonts w:ascii="Arial" w:eastAsia="Arial" w:hAnsi="Arial" w:cs="Arial"/>
          <w:color w:val="000000"/>
          <w:sz w:val="22"/>
          <w:szCs w:val="22"/>
        </w:rPr>
        <w:br w:type="page"/>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3060"/>
        <w:gridCol w:w="2430"/>
      </w:tblGrid>
      <w:tr w:rsidR="00BC01DC" w:rsidRPr="006C3445" w14:paraId="6825B2D7" w14:textId="77777777" w:rsidTr="0070314A">
        <w:trPr>
          <w:cantSplit/>
          <w:jc w:val="center"/>
        </w:trPr>
        <w:tc>
          <w:tcPr>
            <w:tcW w:w="3438" w:type="dxa"/>
            <w:tcBorders>
              <w:top w:val="nil"/>
              <w:left w:val="nil"/>
              <w:bottom w:val="nil"/>
              <w:right w:val="nil"/>
            </w:tcBorders>
          </w:tcPr>
          <w:p w14:paraId="5CF3EDF8" w14:textId="77777777" w:rsidR="00BC01DC" w:rsidRPr="006C3445" w:rsidRDefault="00BC01DC" w:rsidP="006C3445">
            <w:pPr>
              <w:pStyle w:val="NoSpacing"/>
              <w:rPr>
                <w:b/>
                <w:sz w:val="23"/>
                <w:szCs w:val="23"/>
              </w:rPr>
            </w:pPr>
            <w:r w:rsidRPr="006C3445">
              <w:rPr>
                <w:b/>
                <w:sz w:val="23"/>
                <w:szCs w:val="23"/>
              </w:rPr>
              <w:lastRenderedPageBreak/>
              <w:t xml:space="preserve">NAME OF GRANT PROGRAM:   </w:t>
            </w:r>
          </w:p>
        </w:tc>
        <w:tc>
          <w:tcPr>
            <w:tcW w:w="5490" w:type="dxa"/>
            <w:gridSpan w:val="2"/>
            <w:tcBorders>
              <w:top w:val="nil"/>
              <w:left w:val="nil"/>
              <w:bottom w:val="nil"/>
              <w:right w:val="nil"/>
            </w:tcBorders>
          </w:tcPr>
          <w:p w14:paraId="14FD25A1" w14:textId="77777777" w:rsidR="00BC01DC" w:rsidRPr="006C3445" w:rsidRDefault="00BC01DC" w:rsidP="00BC01DC">
            <w:pPr>
              <w:pStyle w:val="Heading1"/>
              <w:jc w:val="left"/>
              <w:rPr>
                <w:bCs/>
                <w:sz w:val="23"/>
                <w:szCs w:val="23"/>
              </w:rPr>
            </w:pPr>
            <w:r w:rsidRPr="006C3445">
              <w:rPr>
                <w:bCs/>
                <w:sz w:val="23"/>
                <w:szCs w:val="23"/>
              </w:rPr>
              <w:t xml:space="preserve">Development &amp; Expansion of </w:t>
            </w:r>
            <w:proofErr w:type="gramStart"/>
            <w:r w:rsidRPr="006C3445">
              <w:rPr>
                <w:bCs/>
                <w:sz w:val="23"/>
                <w:szCs w:val="23"/>
              </w:rPr>
              <w:t>High Quality</w:t>
            </w:r>
            <w:proofErr w:type="gramEnd"/>
            <w:r w:rsidRPr="006C3445">
              <w:rPr>
                <w:bCs/>
                <w:sz w:val="23"/>
                <w:szCs w:val="23"/>
              </w:rPr>
              <w:t xml:space="preserve"> Summer Learning </w:t>
            </w:r>
          </w:p>
        </w:tc>
        <w:tc>
          <w:tcPr>
            <w:tcW w:w="2430" w:type="dxa"/>
            <w:tcBorders>
              <w:top w:val="nil"/>
              <w:left w:val="nil"/>
              <w:bottom w:val="nil"/>
              <w:right w:val="nil"/>
            </w:tcBorders>
          </w:tcPr>
          <w:p w14:paraId="4E993F7E" w14:textId="77777777" w:rsidR="00BC01DC" w:rsidRPr="006C3445" w:rsidRDefault="00BC01DC" w:rsidP="006C3445">
            <w:pPr>
              <w:pStyle w:val="NoSpacing"/>
              <w:rPr>
                <w:sz w:val="23"/>
                <w:szCs w:val="23"/>
              </w:rPr>
            </w:pPr>
            <w:r w:rsidRPr="006C3445">
              <w:rPr>
                <w:b/>
                <w:sz w:val="23"/>
                <w:szCs w:val="23"/>
              </w:rPr>
              <w:t>FUND CODE:</w:t>
            </w:r>
            <w:r w:rsidRPr="006C3445">
              <w:rPr>
                <w:sz w:val="23"/>
                <w:szCs w:val="23"/>
              </w:rPr>
              <w:t xml:space="preserve"> 527/250</w:t>
            </w:r>
          </w:p>
        </w:tc>
      </w:tr>
      <w:tr w:rsidR="00BC01DC" w:rsidRPr="006C3445" w14:paraId="54B7936A" w14:textId="77777777" w:rsidTr="0070314A">
        <w:trPr>
          <w:cantSplit/>
          <w:jc w:val="center"/>
        </w:trPr>
        <w:tc>
          <w:tcPr>
            <w:tcW w:w="3438" w:type="dxa"/>
            <w:tcBorders>
              <w:top w:val="nil"/>
              <w:left w:val="nil"/>
              <w:bottom w:val="nil"/>
              <w:right w:val="nil"/>
            </w:tcBorders>
          </w:tcPr>
          <w:p w14:paraId="094ADBCB" w14:textId="3C5A733D" w:rsidR="00BC01DC" w:rsidRPr="006C3445" w:rsidRDefault="00BC01DC" w:rsidP="00125A93">
            <w:pPr>
              <w:spacing w:after="120"/>
              <w:jc w:val="both"/>
              <w:rPr>
                <w:b/>
                <w:sz w:val="23"/>
                <w:szCs w:val="23"/>
              </w:rPr>
            </w:pPr>
            <w:r w:rsidRPr="006C3445">
              <w:rPr>
                <w:b/>
                <w:sz w:val="23"/>
                <w:szCs w:val="23"/>
              </w:rPr>
              <w:t xml:space="preserve">FUNDS ALLOCATED: </w:t>
            </w:r>
          </w:p>
        </w:tc>
        <w:tc>
          <w:tcPr>
            <w:tcW w:w="7920" w:type="dxa"/>
            <w:gridSpan w:val="3"/>
            <w:tcBorders>
              <w:top w:val="nil"/>
              <w:left w:val="nil"/>
              <w:bottom w:val="nil"/>
              <w:right w:val="nil"/>
            </w:tcBorders>
          </w:tcPr>
          <w:p w14:paraId="17DEADA0" w14:textId="77777777" w:rsidR="00BC01DC" w:rsidRPr="006C3445" w:rsidRDefault="00BC01DC" w:rsidP="00125A93">
            <w:pPr>
              <w:spacing w:after="120"/>
              <w:jc w:val="both"/>
              <w:rPr>
                <w:sz w:val="23"/>
                <w:szCs w:val="23"/>
              </w:rPr>
            </w:pPr>
            <w:r w:rsidRPr="006C3445">
              <w:rPr>
                <w:sz w:val="23"/>
                <w:szCs w:val="23"/>
              </w:rPr>
              <w:t>$615,213 ($500,000 State / $115,213 Federal)</w:t>
            </w:r>
          </w:p>
        </w:tc>
      </w:tr>
      <w:tr w:rsidR="00BC01DC" w:rsidRPr="006C3445" w14:paraId="3BD2BF48" w14:textId="77777777" w:rsidTr="0070314A">
        <w:trPr>
          <w:cantSplit/>
          <w:jc w:val="center"/>
        </w:trPr>
        <w:tc>
          <w:tcPr>
            <w:tcW w:w="3438" w:type="dxa"/>
            <w:tcBorders>
              <w:top w:val="nil"/>
              <w:left w:val="nil"/>
              <w:bottom w:val="nil"/>
              <w:right w:val="nil"/>
            </w:tcBorders>
          </w:tcPr>
          <w:p w14:paraId="219F1D81" w14:textId="77777777" w:rsidR="00BC01DC" w:rsidRPr="006C3445" w:rsidRDefault="00BC01DC" w:rsidP="00125A93">
            <w:pPr>
              <w:spacing w:after="120"/>
              <w:jc w:val="both"/>
              <w:rPr>
                <w:b/>
                <w:sz w:val="23"/>
                <w:szCs w:val="23"/>
              </w:rPr>
            </w:pPr>
            <w:r w:rsidRPr="006C3445">
              <w:rPr>
                <w:b/>
                <w:sz w:val="23"/>
                <w:szCs w:val="23"/>
              </w:rPr>
              <w:t>FUNDS REQUESTED:</w:t>
            </w:r>
          </w:p>
        </w:tc>
        <w:tc>
          <w:tcPr>
            <w:tcW w:w="7920" w:type="dxa"/>
            <w:gridSpan w:val="3"/>
            <w:tcBorders>
              <w:top w:val="nil"/>
              <w:left w:val="nil"/>
              <w:bottom w:val="nil"/>
              <w:right w:val="nil"/>
            </w:tcBorders>
          </w:tcPr>
          <w:p w14:paraId="703BA917" w14:textId="77777777" w:rsidR="00BC01DC" w:rsidRPr="006C3445" w:rsidRDefault="00BC01DC" w:rsidP="00125A93">
            <w:pPr>
              <w:jc w:val="both"/>
              <w:rPr>
                <w:sz w:val="23"/>
                <w:szCs w:val="23"/>
              </w:rPr>
            </w:pPr>
            <w:r w:rsidRPr="006C3445">
              <w:rPr>
                <w:bCs/>
                <w:sz w:val="23"/>
                <w:szCs w:val="23"/>
              </w:rPr>
              <w:t>$1,877,548</w:t>
            </w:r>
          </w:p>
        </w:tc>
      </w:tr>
      <w:tr w:rsidR="00BC01DC" w:rsidRPr="006C3445" w14:paraId="051A3A73" w14:textId="77777777" w:rsidTr="0070314A">
        <w:trPr>
          <w:cantSplit/>
          <w:trHeight w:val="873"/>
          <w:jc w:val="center"/>
        </w:trPr>
        <w:tc>
          <w:tcPr>
            <w:tcW w:w="11358" w:type="dxa"/>
            <w:gridSpan w:val="4"/>
            <w:tcBorders>
              <w:top w:val="nil"/>
              <w:left w:val="nil"/>
              <w:bottom w:val="nil"/>
              <w:right w:val="nil"/>
            </w:tcBorders>
          </w:tcPr>
          <w:p w14:paraId="1F01049A" w14:textId="1CA4A3B7" w:rsidR="00BC01DC" w:rsidRPr="006C3445" w:rsidRDefault="00BC01DC" w:rsidP="00125A93">
            <w:pPr>
              <w:rPr>
                <w:sz w:val="23"/>
                <w:szCs w:val="23"/>
              </w:rPr>
            </w:pPr>
            <w:r w:rsidRPr="006C3445">
              <w:rPr>
                <w:b/>
                <w:sz w:val="23"/>
                <w:szCs w:val="23"/>
              </w:rPr>
              <w:t xml:space="preserve">PURPOSE: </w:t>
            </w:r>
            <w:r w:rsidRPr="006C3445">
              <w:rPr>
                <w:sz w:val="23"/>
                <w:szCs w:val="23"/>
              </w:rPr>
              <w:t>The purpose of this competitive grant is to support the development and expansion of high quality, comprehensive summer learning opportunities for students in districts with high concentrations of economically disadvantaged students.</w:t>
            </w:r>
          </w:p>
        </w:tc>
      </w:tr>
      <w:tr w:rsidR="00BC01DC" w:rsidRPr="006C3445" w14:paraId="4D40B213" w14:textId="77777777" w:rsidTr="0070314A">
        <w:trPr>
          <w:jc w:val="center"/>
        </w:trPr>
        <w:tc>
          <w:tcPr>
            <w:tcW w:w="5868" w:type="dxa"/>
            <w:gridSpan w:val="2"/>
            <w:tcBorders>
              <w:top w:val="nil"/>
              <w:left w:val="nil"/>
              <w:bottom w:val="nil"/>
              <w:right w:val="nil"/>
            </w:tcBorders>
          </w:tcPr>
          <w:p w14:paraId="5A411196" w14:textId="77777777" w:rsidR="00BC01DC" w:rsidRPr="006C3445" w:rsidRDefault="00BC01DC" w:rsidP="00125A93">
            <w:pPr>
              <w:spacing w:after="120"/>
              <w:rPr>
                <w:b/>
                <w:sz w:val="23"/>
                <w:szCs w:val="23"/>
              </w:rPr>
            </w:pPr>
            <w:r w:rsidRPr="006C3445">
              <w:rPr>
                <w:b/>
                <w:sz w:val="23"/>
                <w:szCs w:val="23"/>
              </w:rPr>
              <w:t xml:space="preserve">NUMBER OF PROPOSALS RECEIVED: </w:t>
            </w:r>
          </w:p>
        </w:tc>
        <w:tc>
          <w:tcPr>
            <w:tcW w:w="5490" w:type="dxa"/>
            <w:gridSpan w:val="2"/>
            <w:tcBorders>
              <w:top w:val="nil"/>
              <w:left w:val="nil"/>
              <w:bottom w:val="nil"/>
              <w:right w:val="nil"/>
            </w:tcBorders>
          </w:tcPr>
          <w:p w14:paraId="0D4C9018" w14:textId="77777777" w:rsidR="00BC01DC" w:rsidRPr="006C3445" w:rsidRDefault="00BC01DC" w:rsidP="00125A93">
            <w:pPr>
              <w:spacing w:after="120"/>
              <w:jc w:val="both"/>
              <w:rPr>
                <w:sz w:val="23"/>
                <w:szCs w:val="23"/>
              </w:rPr>
            </w:pPr>
            <w:r w:rsidRPr="006C3445">
              <w:rPr>
                <w:sz w:val="23"/>
                <w:szCs w:val="23"/>
              </w:rPr>
              <w:t>51 (64 sites)</w:t>
            </w:r>
          </w:p>
        </w:tc>
      </w:tr>
      <w:tr w:rsidR="00BC01DC" w:rsidRPr="006C3445" w14:paraId="2AB8D3C9" w14:textId="77777777" w:rsidTr="0070314A">
        <w:trPr>
          <w:trHeight w:val="224"/>
          <w:jc w:val="center"/>
        </w:trPr>
        <w:tc>
          <w:tcPr>
            <w:tcW w:w="5868" w:type="dxa"/>
            <w:gridSpan w:val="2"/>
            <w:tcBorders>
              <w:top w:val="nil"/>
              <w:left w:val="nil"/>
              <w:bottom w:val="nil"/>
              <w:right w:val="nil"/>
            </w:tcBorders>
          </w:tcPr>
          <w:p w14:paraId="45FC5613" w14:textId="77777777" w:rsidR="00BC01DC" w:rsidRPr="006C3445" w:rsidRDefault="00BC01DC" w:rsidP="00125A93">
            <w:pPr>
              <w:spacing w:after="120"/>
              <w:jc w:val="both"/>
              <w:rPr>
                <w:b/>
                <w:sz w:val="23"/>
                <w:szCs w:val="23"/>
              </w:rPr>
            </w:pPr>
            <w:r w:rsidRPr="006C3445">
              <w:rPr>
                <w:b/>
                <w:sz w:val="23"/>
                <w:szCs w:val="23"/>
              </w:rPr>
              <w:t xml:space="preserve">NUMBER OF PROPOSALS RECOMMENDED: </w:t>
            </w:r>
          </w:p>
        </w:tc>
        <w:tc>
          <w:tcPr>
            <w:tcW w:w="5490" w:type="dxa"/>
            <w:gridSpan w:val="2"/>
            <w:tcBorders>
              <w:top w:val="nil"/>
              <w:left w:val="nil"/>
              <w:bottom w:val="nil"/>
              <w:right w:val="nil"/>
            </w:tcBorders>
          </w:tcPr>
          <w:p w14:paraId="7C7EE234" w14:textId="77777777" w:rsidR="00BC01DC" w:rsidRPr="006C3445" w:rsidRDefault="00BC01DC" w:rsidP="00125A93">
            <w:pPr>
              <w:spacing w:after="120"/>
              <w:jc w:val="both"/>
              <w:rPr>
                <w:sz w:val="23"/>
                <w:szCs w:val="23"/>
              </w:rPr>
            </w:pPr>
            <w:r w:rsidRPr="006C3445">
              <w:rPr>
                <w:sz w:val="23"/>
                <w:szCs w:val="23"/>
              </w:rPr>
              <w:t>19 (19 sites)</w:t>
            </w:r>
          </w:p>
        </w:tc>
      </w:tr>
      <w:tr w:rsidR="00BC01DC" w:rsidRPr="006C3445" w14:paraId="17B0163C" w14:textId="77777777" w:rsidTr="0070314A">
        <w:trPr>
          <w:jc w:val="center"/>
        </w:trPr>
        <w:tc>
          <w:tcPr>
            <w:tcW w:w="5868" w:type="dxa"/>
            <w:gridSpan w:val="2"/>
            <w:tcBorders>
              <w:top w:val="nil"/>
              <w:left w:val="nil"/>
              <w:bottom w:val="nil"/>
              <w:right w:val="nil"/>
            </w:tcBorders>
          </w:tcPr>
          <w:p w14:paraId="0FA19945" w14:textId="77777777" w:rsidR="00BC01DC" w:rsidRPr="006C3445" w:rsidRDefault="00BC01DC" w:rsidP="00125A93">
            <w:pPr>
              <w:spacing w:after="120"/>
              <w:jc w:val="both"/>
              <w:rPr>
                <w:b/>
                <w:sz w:val="23"/>
                <w:szCs w:val="23"/>
              </w:rPr>
            </w:pPr>
            <w:r w:rsidRPr="006C3445">
              <w:rPr>
                <w:b/>
                <w:sz w:val="23"/>
                <w:szCs w:val="23"/>
              </w:rPr>
              <w:t xml:space="preserve">NUMBER OF PROPOSALS NOT RECOMMENDED: </w:t>
            </w:r>
          </w:p>
        </w:tc>
        <w:tc>
          <w:tcPr>
            <w:tcW w:w="5490" w:type="dxa"/>
            <w:gridSpan w:val="2"/>
            <w:tcBorders>
              <w:top w:val="nil"/>
              <w:left w:val="nil"/>
              <w:bottom w:val="nil"/>
              <w:right w:val="nil"/>
            </w:tcBorders>
          </w:tcPr>
          <w:p w14:paraId="458197F9" w14:textId="77777777" w:rsidR="00BC01DC" w:rsidRPr="006C3445" w:rsidRDefault="00BC01DC" w:rsidP="00125A93">
            <w:pPr>
              <w:spacing w:after="120"/>
              <w:jc w:val="both"/>
              <w:rPr>
                <w:sz w:val="23"/>
                <w:szCs w:val="23"/>
              </w:rPr>
            </w:pPr>
            <w:r w:rsidRPr="006C3445">
              <w:rPr>
                <w:sz w:val="23"/>
                <w:szCs w:val="23"/>
              </w:rPr>
              <w:t>32 (45 sites)</w:t>
            </w:r>
          </w:p>
        </w:tc>
      </w:tr>
      <w:tr w:rsidR="00BC01DC" w:rsidRPr="006C3445" w14:paraId="2CCF4CD6" w14:textId="77777777" w:rsidTr="0070314A">
        <w:trPr>
          <w:cantSplit/>
          <w:trHeight w:val="873"/>
          <w:jc w:val="center"/>
        </w:trPr>
        <w:tc>
          <w:tcPr>
            <w:tcW w:w="11358" w:type="dxa"/>
            <w:gridSpan w:val="4"/>
            <w:tcBorders>
              <w:top w:val="nil"/>
              <w:left w:val="nil"/>
              <w:bottom w:val="nil"/>
              <w:right w:val="nil"/>
            </w:tcBorders>
          </w:tcPr>
          <w:p w14:paraId="5951A90D" w14:textId="77777777" w:rsidR="00BC01DC" w:rsidRPr="006C3445" w:rsidRDefault="00BC01DC" w:rsidP="00125A93">
            <w:pPr>
              <w:rPr>
                <w:sz w:val="23"/>
                <w:szCs w:val="23"/>
              </w:rPr>
            </w:pPr>
            <w:r w:rsidRPr="006C3445">
              <w:rPr>
                <w:b/>
                <w:sz w:val="23"/>
                <w:szCs w:val="23"/>
              </w:rPr>
              <w:t xml:space="preserve">RESULT OF FUNDING: </w:t>
            </w:r>
            <w:r w:rsidRPr="006C3445">
              <w:rPr>
                <w:sz w:val="23"/>
                <w:szCs w:val="23"/>
              </w:rPr>
              <w:t xml:space="preserve">A total of 19 organizations will receive funds for 19 sites to support the development and expansion of high quality, comprehensive summer learning programs for approximately 2,200 students who are mostly classified as economically disadvantaged. </w:t>
            </w:r>
          </w:p>
        </w:tc>
      </w:tr>
    </w:tbl>
    <w:p w14:paraId="27C383E9" w14:textId="77777777" w:rsidR="00BC01DC" w:rsidRDefault="00BC01DC" w:rsidP="00BC01DC">
      <w:pPr>
        <w:jc w:val="both"/>
        <w:rPr>
          <w:sz w:val="22"/>
          <w:szCs w:val="22"/>
        </w:rPr>
      </w:pPr>
    </w:p>
    <w:tbl>
      <w:tblPr>
        <w:tblW w:w="10985" w:type="dxa"/>
        <w:jc w:val="center"/>
        <w:tblLayout w:type="fixed"/>
        <w:tblLook w:val="04A0" w:firstRow="1" w:lastRow="0" w:firstColumn="1" w:lastColumn="0" w:noHBand="0" w:noVBand="1"/>
      </w:tblPr>
      <w:tblGrid>
        <w:gridCol w:w="9445"/>
        <w:gridCol w:w="1540"/>
      </w:tblGrid>
      <w:tr w:rsidR="00BC01DC" w:rsidRPr="006C3445" w14:paraId="791EEF92" w14:textId="77777777" w:rsidTr="006C3445">
        <w:trPr>
          <w:trHeight w:val="330"/>
          <w:jc w:val="center"/>
        </w:trPr>
        <w:tc>
          <w:tcPr>
            <w:tcW w:w="9445"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12A85724" w14:textId="77777777" w:rsidR="00BC01DC" w:rsidRPr="006C3445" w:rsidRDefault="00BC01DC" w:rsidP="00125A93">
            <w:pPr>
              <w:jc w:val="center"/>
              <w:rPr>
                <w:b/>
                <w:bCs/>
                <w:color w:val="000000"/>
                <w:sz w:val="23"/>
                <w:szCs w:val="23"/>
              </w:rPr>
            </w:pPr>
            <w:r w:rsidRPr="006C3445">
              <w:rPr>
                <w:b/>
                <w:bCs/>
                <w:color w:val="000000"/>
                <w:sz w:val="23"/>
                <w:szCs w:val="23"/>
              </w:rPr>
              <w:t>RECIPIENTS</w:t>
            </w:r>
          </w:p>
        </w:tc>
        <w:tc>
          <w:tcPr>
            <w:tcW w:w="1540" w:type="dxa"/>
            <w:tcBorders>
              <w:top w:val="single" w:sz="4" w:space="0" w:color="auto"/>
              <w:left w:val="nil"/>
              <w:bottom w:val="double" w:sz="6" w:space="0" w:color="auto"/>
              <w:right w:val="single" w:sz="4" w:space="0" w:color="auto"/>
            </w:tcBorders>
            <w:shd w:val="clear" w:color="auto" w:fill="auto"/>
            <w:vAlign w:val="bottom"/>
            <w:hideMark/>
          </w:tcPr>
          <w:p w14:paraId="5F23BD38" w14:textId="77777777" w:rsidR="00BC01DC" w:rsidRPr="006C3445" w:rsidRDefault="00BC01DC" w:rsidP="00125A93">
            <w:pPr>
              <w:jc w:val="center"/>
              <w:rPr>
                <w:b/>
                <w:bCs/>
                <w:color w:val="000000"/>
                <w:sz w:val="23"/>
                <w:szCs w:val="23"/>
              </w:rPr>
            </w:pPr>
            <w:r w:rsidRPr="006C3445">
              <w:rPr>
                <w:b/>
                <w:bCs/>
                <w:color w:val="000000"/>
                <w:sz w:val="23"/>
                <w:szCs w:val="23"/>
              </w:rPr>
              <w:t>AMOUNTS</w:t>
            </w:r>
          </w:p>
        </w:tc>
      </w:tr>
      <w:tr w:rsidR="00BC01DC" w:rsidRPr="006C3445" w14:paraId="098A4DF9"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32D9B943" w14:textId="77777777" w:rsidR="00BC01DC" w:rsidRPr="006C3445" w:rsidRDefault="00BC01DC" w:rsidP="00125A93">
            <w:pPr>
              <w:rPr>
                <w:color w:val="000000"/>
                <w:sz w:val="23"/>
                <w:szCs w:val="23"/>
              </w:rPr>
            </w:pPr>
            <w:r w:rsidRPr="006C3445">
              <w:rPr>
                <w:color w:val="000000"/>
                <w:sz w:val="23"/>
                <w:szCs w:val="23"/>
              </w:rPr>
              <w:t>Berkshire Hills Regional School District (Monument Mountain Regional High School)</w:t>
            </w:r>
          </w:p>
        </w:tc>
        <w:tc>
          <w:tcPr>
            <w:tcW w:w="1540" w:type="dxa"/>
            <w:tcBorders>
              <w:top w:val="nil"/>
              <w:left w:val="nil"/>
              <w:bottom w:val="single" w:sz="4" w:space="0" w:color="auto"/>
              <w:right w:val="single" w:sz="4" w:space="0" w:color="auto"/>
            </w:tcBorders>
            <w:shd w:val="clear" w:color="auto" w:fill="auto"/>
            <w:noWrap/>
            <w:vAlign w:val="bottom"/>
          </w:tcPr>
          <w:p w14:paraId="65A517AE" w14:textId="77777777" w:rsidR="00BC01DC" w:rsidRPr="006C3445" w:rsidRDefault="00BC01DC" w:rsidP="00125A93">
            <w:pPr>
              <w:jc w:val="right"/>
              <w:rPr>
                <w:color w:val="000000"/>
                <w:sz w:val="23"/>
                <w:szCs w:val="23"/>
              </w:rPr>
            </w:pPr>
            <w:r w:rsidRPr="006C3445">
              <w:rPr>
                <w:color w:val="000000"/>
                <w:sz w:val="23"/>
                <w:szCs w:val="23"/>
              </w:rPr>
              <w:t>$43,620</w:t>
            </w:r>
          </w:p>
        </w:tc>
      </w:tr>
      <w:tr w:rsidR="00BC01DC" w:rsidRPr="006C3445" w14:paraId="116E8BE0"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19DE022E" w14:textId="77777777" w:rsidR="00BC01DC" w:rsidRPr="006C3445" w:rsidRDefault="00BC01DC" w:rsidP="00125A93">
            <w:pPr>
              <w:rPr>
                <w:color w:val="000000"/>
                <w:sz w:val="23"/>
                <w:szCs w:val="23"/>
              </w:rPr>
            </w:pPr>
            <w:r w:rsidRPr="006C3445">
              <w:rPr>
                <w:color w:val="000000"/>
                <w:sz w:val="23"/>
                <w:szCs w:val="23"/>
              </w:rPr>
              <w:t>Boston Public Schools (YMCA Menino Summer Learning Academy)</w:t>
            </w:r>
          </w:p>
        </w:tc>
        <w:tc>
          <w:tcPr>
            <w:tcW w:w="1540" w:type="dxa"/>
            <w:tcBorders>
              <w:top w:val="nil"/>
              <w:left w:val="nil"/>
              <w:bottom w:val="single" w:sz="4" w:space="0" w:color="auto"/>
              <w:right w:val="single" w:sz="4" w:space="0" w:color="auto"/>
            </w:tcBorders>
            <w:shd w:val="clear" w:color="auto" w:fill="auto"/>
            <w:noWrap/>
            <w:vAlign w:val="bottom"/>
          </w:tcPr>
          <w:p w14:paraId="75066571" w14:textId="10B78F5B"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43,620</w:t>
            </w:r>
          </w:p>
        </w:tc>
      </w:tr>
      <w:tr w:rsidR="00BC01DC" w:rsidRPr="006C3445" w14:paraId="294D579C"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58F8D289" w14:textId="77777777" w:rsidR="00BC01DC" w:rsidRPr="006C3445" w:rsidRDefault="00BC01DC" w:rsidP="00125A93">
            <w:pPr>
              <w:rPr>
                <w:color w:val="000000"/>
                <w:sz w:val="23"/>
                <w:szCs w:val="23"/>
              </w:rPr>
            </w:pPr>
            <w:r w:rsidRPr="006C3445">
              <w:rPr>
                <w:color w:val="000000"/>
                <w:sz w:val="23"/>
                <w:szCs w:val="23"/>
              </w:rPr>
              <w:t>Boys &amp; Girls Club of Greater Holyoke, Inc.</w:t>
            </w:r>
          </w:p>
        </w:tc>
        <w:tc>
          <w:tcPr>
            <w:tcW w:w="1540" w:type="dxa"/>
            <w:tcBorders>
              <w:top w:val="nil"/>
              <w:left w:val="nil"/>
              <w:bottom w:val="single" w:sz="4" w:space="0" w:color="auto"/>
              <w:right w:val="single" w:sz="4" w:space="0" w:color="auto"/>
            </w:tcBorders>
            <w:shd w:val="clear" w:color="auto" w:fill="auto"/>
            <w:noWrap/>
            <w:vAlign w:val="bottom"/>
          </w:tcPr>
          <w:p w14:paraId="5CB1BA85" w14:textId="6D0342CA"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28,828</w:t>
            </w:r>
          </w:p>
        </w:tc>
      </w:tr>
      <w:tr w:rsidR="00BC01DC" w:rsidRPr="006C3445" w14:paraId="51F4977D"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1726C69A" w14:textId="77777777" w:rsidR="00BC01DC" w:rsidRPr="006C3445" w:rsidRDefault="00BC01DC" w:rsidP="00125A93">
            <w:pPr>
              <w:rPr>
                <w:color w:val="000000"/>
                <w:sz w:val="23"/>
                <w:szCs w:val="23"/>
              </w:rPr>
            </w:pPr>
            <w:r w:rsidRPr="006C3445">
              <w:rPr>
                <w:color w:val="000000"/>
                <w:sz w:val="23"/>
                <w:szCs w:val="23"/>
              </w:rPr>
              <w:t>Boys &amp; Girls Club of Greater Salem (Collins Middle School)</w:t>
            </w:r>
          </w:p>
        </w:tc>
        <w:tc>
          <w:tcPr>
            <w:tcW w:w="1540" w:type="dxa"/>
            <w:tcBorders>
              <w:top w:val="nil"/>
              <w:left w:val="nil"/>
              <w:bottom w:val="single" w:sz="4" w:space="0" w:color="auto"/>
              <w:right w:val="single" w:sz="4" w:space="0" w:color="auto"/>
            </w:tcBorders>
            <w:shd w:val="clear" w:color="auto" w:fill="auto"/>
            <w:noWrap/>
            <w:vAlign w:val="bottom"/>
          </w:tcPr>
          <w:p w14:paraId="459DCDFF" w14:textId="31262A15"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43,325</w:t>
            </w:r>
          </w:p>
        </w:tc>
      </w:tr>
      <w:tr w:rsidR="00BC01DC" w:rsidRPr="006C3445" w14:paraId="6BA7D0E6"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2F6466CF" w14:textId="77777777" w:rsidR="00BC01DC" w:rsidRPr="006C3445" w:rsidRDefault="00BC01DC" w:rsidP="00125A93">
            <w:pPr>
              <w:rPr>
                <w:color w:val="000000"/>
                <w:sz w:val="23"/>
                <w:szCs w:val="23"/>
              </w:rPr>
            </w:pPr>
            <w:r w:rsidRPr="006C3445">
              <w:rPr>
                <w:color w:val="000000"/>
                <w:sz w:val="23"/>
                <w:szCs w:val="23"/>
              </w:rPr>
              <w:t>Breakthrough Greater Boston (Somerville or Boston Campus)</w:t>
            </w:r>
          </w:p>
        </w:tc>
        <w:tc>
          <w:tcPr>
            <w:tcW w:w="1540" w:type="dxa"/>
            <w:tcBorders>
              <w:top w:val="nil"/>
              <w:left w:val="nil"/>
              <w:bottom w:val="single" w:sz="4" w:space="0" w:color="auto"/>
              <w:right w:val="single" w:sz="4" w:space="0" w:color="auto"/>
            </w:tcBorders>
            <w:shd w:val="clear" w:color="auto" w:fill="auto"/>
            <w:noWrap/>
            <w:vAlign w:val="bottom"/>
          </w:tcPr>
          <w:p w14:paraId="39C8E938" w14:textId="20293448"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21,800</w:t>
            </w:r>
          </w:p>
        </w:tc>
      </w:tr>
      <w:tr w:rsidR="00BC01DC" w:rsidRPr="006C3445" w14:paraId="68F7B1C8"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2005F34E" w14:textId="77777777" w:rsidR="00BC01DC" w:rsidRPr="006C3445" w:rsidRDefault="00BC01DC" w:rsidP="00125A93">
            <w:pPr>
              <w:rPr>
                <w:color w:val="000000"/>
                <w:sz w:val="23"/>
                <w:szCs w:val="23"/>
              </w:rPr>
            </w:pPr>
            <w:r w:rsidRPr="006C3445">
              <w:rPr>
                <w:color w:val="000000"/>
                <w:sz w:val="23"/>
                <w:szCs w:val="23"/>
              </w:rPr>
              <w:t>Brockton Public Schools (JumpStart)</w:t>
            </w:r>
          </w:p>
        </w:tc>
        <w:tc>
          <w:tcPr>
            <w:tcW w:w="1540" w:type="dxa"/>
            <w:tcBorders>
              <w:top w:val="nil"/>
              <w:left w:val="nil"/>
              <w:bottom w:val="single" w:sz="4" w:space="0" w:color="auto"/>
              <w:right w:val="single" w:sz="4" w:space="0" w:color="auto"/>
            </w:tcBorders>
            <w:shd w:val="clear" w:color="auto" w:fill="auto"/>
            <w:noWrap/>
            <w:vAlign w:val="bottom"/>
          </w:tcPr>
          <w:p w14:paraId="1F53B29B" w14:textId="67C78106"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21,800</w:t>
            </w:r>
          </w:p>
        </w:tc>
      </w:tr>
      <w:tr w:rsidR="00BC01DC" w:rsidRPr="006C3445" w14:paraId="50B3F0E3"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016C3ED2" w14:textId="77777777" w:rsidR="00BC01DC" w:rsidRPr="006C3445" w:rsidRDefault="00BC01DC" w:rsidP="00125A93">
            <w:pPr>
              <w:rPr>
                <w:color w:val="000000"/>
                <w:sz w:val="23"/>
                <w:szCs w:val="23"/>
              </w:rPr>
            </w:pPr>
            <w:r w:rsidRPr="006C3445">
              <w:rPr>
                <w:color w:val="000000"/>
                <w:sz w:val="23"/>
                <w:szCs w:val="23"/>
              </w:rPr>
              <w:t>Buzzards Bay Coalition (Wareham Middle School)</w:t>
            </w:r>
          </w:p>
        </w:tc>
        <w:tc>
          <w:tcPr>
            <w:tcW w:w="1540" w:type="dxa"/>
            <w:tcBorders>
              <w:top w:val="nil"/>
              <w:left w:val="nil"/>
              <w:bottom w:val="single" w:sz="4" w:space="0" w:color="auto"/>
              <w:right w:val="single" w:sz="4" w:space="0" w:color="auto"/>
            </w:tcBorders>
            <w:shd w:val="clear" w:color="auto" w:fill="auto"/>
            <w:noWrap/>
            <w:vAlign w:val="bottom"/>
          </w:tcPr>
          <w:p w14:paraId="30B2A6C0" w14:textId="6BADBF55"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21,800</w:t>
            </w:r>
          </w:p>
        </w:tc>
      </w:tr>
      <w:tr w:rsidR="00BC01DC" w:rsidRPr="006C3445" w14:paraId="1318AEC1"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222D1157" w14:textId="77777777" w:rsidR="00BC01DC" w:rsidRPr="006C3445" w:rsidRDefault="00BC01DC" w:rsidP="00125A93">
            <w:pPr>
              <w:rPr>
                <w:color w:val="000000"/>
                <w:sz w:val="23"/>
                <w:szCs w:val="23"/>
              </w:rPr>
            </w:pPr>
            <w:r w:rsidRPr="006C3445">
              <w:rPr>
                <w:color w:val="000000"/>
                <w:sz w:val="23"/>
                <w:szCs w:val="23"/>
              </w:rPr>
              <w:t>Community Day Care of Lawrence (</w:t>
            </w:r>
            <w:proofErr w:type="spellStart"/>
            <w:r w:rsidRPr="006C3445">
              <w:rPr>
                <w:color w:val="000000"/>
                <w:sz w:val="23"/>
                <w:szCs w:val="23"/>
              </w:rPr>
              <w:t>Tenney</w:t>
            </w:r>
            <w:proofErr w:type="spellEnd"/>
            <w:r w:rsidRPr="006C3445">
              <w:rPr>
                <w:color w:val="000000"/>
                <w:sz w:val="23"/>
                <w:szCs w:val="23"/>
              </w:rPr>
              <w:t xml:space="preserve"> Grammar School, Methuen [for </w:t>
            </w:r>
            <w:proofErr w:type="spellStart"/>
            <w:r w:rsidRPr="006C3445">
              <w:rPr>
                <w:color w:val="000000"/>
                <w:sz w:val="23"/>
                <w:szCs w:val="23"/>
              </w:rPr>
              <w:t>Timony</w:t>
            </w:r>
            <w:proofErr w:type="spellEnd"/>
            <w:r w:rsidRPr="006C3445">
              <w:rPr>
                <w:color w:val="000000"/>
                <w:sz w:val="23"/>
                <w:szCs w:val="23"/>
              </w:rPr>
              <w:t xml:space="preserve"> and </w:t>
            </w:r>
            <w:proofErr w:type="spellStart"/>
            <w:r w:rsidRPr="006C3445">
              <w:rPr>
                <w:color w:val="000000"/>
                <w:sz w:val="23"/>
                <w:szCs w:val="23"/>
              </w:rPr>
              <w:t>Tenney</w:t>
            </w:r>
            <w:proofErr w:type="spellEnd"/>
            <w:r w:rsidRPr="006C3445">
              <w:rPr>
                <w:color w:val="000000"/>
                <w:sz w:val="23"/>
                <w:szCs w:val="23"/>
              </w:rPr>
              <w:t xml:space="preserve"> Grammar Schools])</w:t>
            </w:r>
          </w:p>
        </w:tc>
        <w:tc>
          <w:tcPr>
            <w:tcW w:w="1540" w:type="dxa"/>
            <w:tcBorders>
              <w:top w:val="nil"/>
              <w:left w:val="nil"/>
              <w:bottom w:val="single" w:sz="4" w:space="0" w:color="auto"/>
              <w:right w:val="single" w:sz="4" w:space="0" w:color="auto"/>
            </w:tcBorders>
            <w:shd w:val="clear" w:color="auto" w:fill="auto"/>
            <w:noWrap/>
            <w:vAlign w:val="bottom"/>
          </w:tcPr>
          <w:p w14:paraId="35FF02BC" w14:textId="03921F43"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43,620</w:t>
            </w:r>
          </w:p>
        </w:tc>
      </w:tr>
      <w:tr w:rsidR="00BC01DC" w:rsidRPr="006C3445" w14:paraId="0F74A53F"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34F4EE64" w14:textId="77777777" w:rsidR="00BC01DC" w:rsidRPr="006C3445" w:rsidRDefault="00BC01DC" w:rsidP="00125A93">
            <w:pPr>
              <w:rPr>
                <w:color w:val="000000"/>
                <w:sz w:val="23"/>
                <w:szCs w:val="23"/>
              </w:rPr>
            </w:pPr>
            <w:r w:rsidRPr="006C3445">
              <w:rPr>
                <w:color w:val="000000"/>
                <w:sz w:val="23"/>
                <w:szCs w:val="23"/>
              </w:rPr>
              <w:t>Fall River Public Schools (Morton Middle School)</w:t>
            </w:r>
          </w:p>
        </w:tc>
        <w:tc>
          <w:tcPr>
            <w:tcW w:w="1540" w:type="dxa"/>
            <w:tcBorders>
              <w:top w:val="nil"/>
              <w:left w:val="nil"/>
              <w:bottom w:val="single" w:sz="4" w:space="0" w:color="auto"/>
              <w:right w:val="single" w:sz="4" w:space="0" w:color="auto"/>
            </w:tcBorders>
            <w:shd w:val="clear" w:color="auto" w:fill="auto"/>
            <w:noWrap/>
            <w:vAlign w:val="bottom"/>
          </w:tcPr>
          <w:p w14:paraId="336A48B9" w14:textId="17C5F8BA"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43,620</w:t>
            </w:r>
          </w:p>
        </w:tc>
      </w:tr>
      <w:tr w:rsidR="00BC01DC" w:rsidRPr="006C3445" w14:paraId="50BB17D4"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08F412AB" w14:textId="77777777" w:rsidR="00BC01DC" w:rsidRPr="006C3445" w:rsidRDefault="00BC01DC" w:rsidP="00125A93">
            <w:pPr>
              <w:rPr>
                <w:color w:val="000000"/>
                <w:sz w:val="23"/>
                <w:szCs w:val="23"/>
              </w:rPr>
            </w:pPr>
            <w:r w:rsidRPr="006C3445">
              <w:rPr>
                <w:color w:val="000000"/>
                <w:sz w:val="23"/>
                <w:szCs w:val="23"/>
              </w:rPr>
              <w:t>For Kids Only (Revere Site)</w:t>
            </w:r>
          </w:p>
        </w:tc>
        <w:tc>
          <w:tcPr>
            <w:tcW w:w="1540" w:type="dxa"/>
            <w:tcBorders>
              <w:top w:val="nil"/>
              <w:left w:val="nil"/>
              <w:bottom w:val="single" w:sz="4" w:space="0" w:color="auto"/>
              <w:right w:val="single" w:sz="4" w:space="0" w:color="auto"/>
            </w:tcBorders>
            <w:shd w:val="clear" w:color="auto" w:fill="auto"/>
            <w:noWrap/>
            <w:vAlign w:val="bottom"/>
          </w:tcPr>
          <w:p w14:paraId="167CE71E" w14:textId="20E3B191"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21,800</w:t>
            </w:r>
          </w:p>
        </w:tc>
      </w:tr>
      <w:tr w:rsidR="00BC01DC" w:rsidRPr="006C3445" w14:paraId="5AD89F78"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348E071E" w14:textId="77777777" w:rsidR="00BC01DC" w:rsidRPr="006C3445" w:rsidRDefault="00BC01DC" w:rsidP="00125A93">
            <w:pPr>
              <w:rPr>
                <w:color w:val="000000"/>
                <w:sz w:val="23"/>
                <w:szCs w:val="23"/>
              </w:rPr>
            </w:pPr>
            <w:r w:rsidRPr="006C3445">
              <w:rPr>
                <w:color w:val="000000"/>
                <w:sz w:val="23"/>
                <w:szCs w:val="23"/>
              </w:rPr>
              <w:t>Holyoke Public Schools (STEM Middle School)</w:t>
            </w:r>
          </w:p>
        </w:tc>
        <w:tc>
          <w:tcPr>
            <w:tcW w:w="1540" w:type="dxa"/>
            <w:tcBorders>
              <w:top w:val="nil"/>
              <w:left w:val="nil"/>
              <w:bottom w:val="single" w:sz="4" w:space="0" w:color="auto"/>
              <w:right w:val="single" w:sz="4" w:space="0" w:color="auto"/>
            </w:tcBorders>
            <w:shd w:val="clear" w:color="auto" w:fill="auto"/>
            <w:noWrap/>
            <w:vAlign w:val="bottom"/>
          </w:tcPr>
          <w:p w14:paraId="47B3E157" w14:textId="5A1FD1C7"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21,800</w:t>
            </w:r>
          </w:p>
        </w:tc>
      </w:tr>
      <w:tr w:rsidR="00BC01DC" w:rsidRPr="006C3445" w14:paraId="44D75B31"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436AA8C4" w14:textId="77777777" w:rsidR="00BC01DC" w:rsidRPr="006C3445" w:rsidRDefault="00BC01DC" w:rsidP="00125A93">
            <w:pPr>
              <w:rPr>
                <w:color w:val="000000"/>
                <w:sz w:val="23"/>
                <w:szCs w:val="23"/>
              </w:rPr>
            </w:pPr>
            <w:r w:rsidRPr="006C3445">
              <w:rPr>
                <w:color w:val="000000"/>
                <w:sz w:val="23"/>
                <w:szCs w:val="23"/>
              </w:rPr>
              <w:t>Lowell Public Schools (Lincoln Elementary)</w:t>
            </w:r>
          </w:p>
        </w:tc>
        <w:tc>
          <w:tcPr>
            <w:tcW w:w="1540" w:type="dxa"/>
            <w:tcBorders>
              <w:top w:val="nil"/>
              <w:left w:val="nil"/>
              <w:bottom w:val="single" w:sz="4" w:space="0" w:color="auto"/>
              <w:right w:val="single" w:sz="4" w:space="0" w:color="auto"/>
            </w:tcBorders>
            <w:shd w:val="clear" w:color="auto" w:fill="auto"/>
            <w:noWrap/>
            <w:vAlign w:val="bottom"/>
          </w:tcPr>
          <w:p w14:paraId="6DD94FCD" w14:textId="11BFB1C9"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43,620</w:t>
            </w:r>
          </w:p>
        </w:tc>
      </w:tr>
      <w:tr w:rsidR="00BC01DC" w:rsidRPr="006C3445" w14:paraId="6EC9FB42"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14D23A0D" w14:textId="77777777" w:rsidR="00BC01DC" w:rsidRPr="006C3445" w:rsidRDefault="00BC01DC" w:rsidP="00125A93">
            <w:pPr>
              <w:rPr>
                <w:color w:val="000000"/>
                <w:sz w:val="23"/>
                <w:szCs w:val="23"/>
              </w:rPr>
            </w:pPr>
            <w:r w:rsidRPr="006C3445">
              <w:rPr>
                <w:color w:val="000000"/>
                <w:sz w:val="23"/>
                <w:szCs w:val="23"/>
              </w:rPr>
              <w:t>Massachusetts Afterschool Partnership (Edgar Hooks Elementary School, Chelsea)</w:t>
            </w:r>
          </w:p>
        </w:tc>
        <w:tc>
          <w:tcPr>
            <w:tcW w:w="1540" w:type="dxa"/>
            <w:tcBorders>
              <w:top w:val="nil"/>
              <w:left w:val="nil"/>
              <w:bottom w:val="single" w:sz="4" w:space="0" w:color="auto"/>
              <w:right w:val="single" w:sz="4" w:space="0" w:color="auto"/>
            </w:tcBorders>
            <w:shd w:val="clear" w:color="auto" w:fill="auto"/>
            <w:noWrap/>
            <w:vAlign w:val="bottom"/>
          </w:tcPr>
          <w:p w14:paraId="6009B0A1" w14:textId="0214347B"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21,800</w:t>
            </w:r>
          </w:p>
        </w:tc>
      </w:tr>
      <w:tr w:rsidR="00BC01DC" w:rsidRPr="006C3445" w14:paraId="3BCB3D11"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55B90CF5" w14:textId="77777777" w:rsidR="00BC01DC" w:rsidRPr="006C3445" w:rsidRDefault="00BC01DC" w:rsidP="00125A93">
            <w:pPr>
              <w:rPr>
                <w:color w:val="000000"/>
                <w:sz w:val="23"/>
                <w:szCs w:val="23"/>
              </w:rPr>
            </w:pPr>
            <w:r w:rsidRPr="006C3445">
              <w:rPr>
                <w:color w:val="000000"/>
                <w:sz w:val="23"/>
                <w:szCs w:val="23"/>
              </w:rPr>
              <w:t>New Bedford Public Schools (Keith Middle School)</w:t>
            </w:r>
          </w:p>
        </w:tc>
        <w:tc>
          <w:tcPr>
            <w:tcW w:w="1540" w:type="dxa"/>
            <w:tcBorders>
              <w:top w:val="nil"/>
              <w:left w:val="nil"/>
              <w:bottom w:val="single" w:sz="4" w:space="0" w:color="auto"/>
              <w:right w:val="single" w:sz="4" w:space="0" w:color="auto"/>
            </w:tcBorders>
            <w:shd w:val="clear" w:color="auto" w:fill="auto"/>
            <w:noWrap/>
            <w:vAlign w:val="bottom"/>
          </w:tcPr>
          <w:p w14:paraId="3733081E" w14:textId="5C2DF899"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21,800</w:t>
            </w:r>
          </w:p>
        </w:tc>
      </w:tr>
      <w:tr w:rsidR="00BC01DC" w:rsidRPr="006C3445" w14:paraId="61E4CD5B"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7EF28AAA" w14:textId="77777777" w:rsidR="00BC01DC" w:rsidRPr="006C3445" w:rsidRDefault="00BC01DC" w:rsidP="00125A93">
            <w:pPr>
              <w:rPr>
                <w:color w:val="000000"/>
                <w:sz w:val="23"/>
                <w:szCs w:val="23"/>
              </w:rPr>
            </w:pPr>
            <w:r w:rsidRPr="006C3445">
              <w:rPr>
                <w:color w:val="000000"/>
                <w:sz w:val="23"/>
                <w:szCs w:val="23"/>
              </w:rPr>
              <w:t>Somerville Public Schools (Capuano Early Childhood Center)</w:t>
            </w:r>
          </w:p>
        </w:tc>
        <w:tc>
          <w:tcPr>
            <w:tcW w:w="1540" w:type="dxa"/>
            <w:tcBorders>
              <w:top w:val="nil"/>
              <w:left w:val="nil"/>
              <w:bottom w:val="single" w:sz="4" w:space="0" w:color="auto"/>
              <w:right w:val="single" w:sz="4" w:space="0" w:color="auto"/>
            </w:tcBorders>
            <w:shd w:val="clear" w:color="auto" w:fill="auto"/>
            <w:noWrap/>
            <w:vAlign w:val="bottom"/>
          </w:tcPr>
          <w:p w14:paraId="39BEA5A0" w14:textId="6AA6DBF9"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19,700</w:t>
            </w:r>
          </w:p>
        </w:tc>
      </w:tr>
      <w:tr w:rsidR="00BC01DC" w:rsidRPr="006C3445" w14:paraId="567E2322"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21A6FAEC" w14:textId="77777777" w:rsidR="00BC01DC" w:rsidRPr="006C3445" w:rsidRDefault="00BC01DC" w:rsidP="00125A93">
            <w:pPr>
              <w:rPr>
                <w:color w:val="000000"/>
                <w:sz w:val="23"/>
                <w:szCs w:val="23"/>
              </w:rPr>
            </w:pPr>
            <w:r w:rsidRPr="006C3445">
              <w:rPr>
                <w:color w:val="000000"/>
                <w:sz w:val="23"/>
                <w:szCs w:val="23"/>
              </w:rPr>
              <w:t>Southbridge Public Schools (Elementary K-2 Summer Learning Lab Site)</w:t>
            </w:r>
          </w:p>
        </w:tc>
        <w:tc>
          <w:tcPr>
            <w:tcW w:w="1540" w:type="dxa"/>
            <w:tcBorders>
              <w:top w:val="nil"/>
              <w:left w:val="nil"/>
              <w:bottom w:val="single" w:sz="4" w:space="0" w:color="auto"/>
              <w:right w:val="single" w:sz="4" w:space="0" w:color="auto"/>
            </w:tcBorders>
            <w:shd w:val="clear" w:color="auto" w:fill="auto"/>
            <w:noWrap/>
            <w:vAlign w:val="bottom"/>
          </w:tcPr>
          <w:p w14:paraId="1DF4E190" w14:textId="1E51E0DC"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21,800</w:t>
            </w:r>
          </w:p>
        </w:tc>
      </w:tr>
      <w:tr w:rsidR="00BC01DC" w:rsidRPr="006C3445" w14:paraId="1C9A05AB"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4016B6AE" w14:textId="77777777" w:rsidR="00BC01DC" w:rsidRPr="006C3445" w:rsidRDefault="00BC01DC" w:rsidP="00125A93">
            <w:pPr>
              <w:rPr>
                <w:color w:val="000000"/>
                <w:sz w:val="23"/>
                <w:szCs w:val="23"/>
              </w:rPr>
            </w:pPr>
            <w:r w:rsidRPr="006C3445">
              <w:rPr>
                <w:color w:val="000000"/>
                <w:sz w:val="23"/>
                <w:szCs w:val="23"/>
              </w:rPr>
              <w:t>Springfield Public Schools (Chestnut Academy – Esperanza)</w:t>
            </w:r>
          </w:p>
        </w:tc>
        <w:tc>
          <w:tcPr>
            <w:tcW w:w="1540" w:type="dxa"/>
            <w:tcBorders>
              <w:top w:val="nil"/>
              <w:left w:val="nil"/>
              <w:bottom w:val="single" w:sz="4" w:space="0" w:color="auto"/>
              <w:right w:val="single" w:sz="4" w:space="0" w:color="auto"/>
            </w:tcBorders>
            <w:shd w:val="clear" w:color="auto" w:fill="auto"/>
            <w:noWrap/>
            <w:vAlign w:val="bottom"/>
          </w:tcPr>
          <w:p w14:paraId="426AF732" w14:textId="462C25FF"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43,620</w:t>
            </w:r>
          </w:p>
        </w:tc>
      </w:tr>
      <w:tr w:rsidR="00BC01DC" w:rsidRPr="006C3445" w14:paraId="2ECB9E87"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5BD8360E" w14:textId="77777777" w:rsidR="00BC01DC" w:rsidRPr="006C3445" w:rsidRDefault="00BC01DC" w:rsidP="00125A93">
            <w:pPr>
              <w:rPr>
                <w:color w:val="000000"/>
                <w:sz w:val="23"/>
                <w:szCs w:val="23"/>
              </w:rPr>
            </w:pPr>
            <w:r w:rsidRPr="006C3445">
              <w:rPr>
                <w:color w:val="000000"/>
                <w:sz w:val="23"/>
                <w:szCs w:val="23"/>
              </w:rPr>
              <w:t>Worcester Public Schools (East Middle School or North High School)</w:t>
            </w:r>
          </w:p>
        </w:tc>
        <w:tc>
          <w:tcPr>
            <w:tcW w:w="1540" w:type="dxa"/>
            <w:tcBorders>
              <w:top w:val="nil"/>
              <w:left w:val="nil"/>
              <w:bottom w:val="single" w:sz="4" w:space="0" w:color="auto"/>
              <w:right w:val="single" w:sz="4" w:space="0" w:color="auto"/>
            </w:tcBorders>
            <w:shd w:val="clear" w:color="auto" w:fill="auto"/>
            <w:noWrap/>
            <w:vAlign w:val="bottom"/>
          </w:tcPr>
          <w:p w14:paraId="109E9520" w14:textId="26BA8BD1"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43,620</w:t>
            </w:r>
          </w:p>
        </w:tc>
      </w:tr>
      <w:tr w:rsidR="00BC01DC" w:rsidRPr="006C3445" w14:paraId="3D6717DA"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tcPr>
          <w:p w14:paraId="548D79D5" w14:textId="77777777" w:rsidR="00BC01DC" w:rsidRPr="006C3445" w:rsidRDefault="00BC01DC" w:rsidP="00125A93">
            <w:pPr>
              <w:rPr>
                <w:i/>
                <w:color w:val="000000"/>
                <w:sz w:val="23"/>
                <w:szCs w:val="23"/>
              </w:rPr>
            </w:pPr>
            <w:r w:rsidRPr="006C3445">
              <w:rPr>
                <w:color w:val="000000"/>
                <w:sz w:val="23"/>
                <w:szCs w:val="23"/>
              </w:rPr>
              <w:t>Worcester State Foundation (Latino Institute) (Southbridge Middle School)</w:t>
            </w:r>
          </w:p>
        </w:tc>
        <w:tc>
          <w:tcPr>
            <w:tcW w:w="1540" w:type="dxa"/>
            <w:tcBorders>
              <w:top w:val="nil"/>
              <w:left w:val="nil"/>
              <w:bottom w:val="single" w:sz="4" w:space="0" w:color="auto"/>
              <w:right w:val="single" w:sz="4" w:space="0" w:color="auto"/>
            </w:tcBorders>
            <w:shd w:val="clear" w:color="auto" w:fill="auto"/>
            <w:noWrap/>
            <w:vAlign w:val="bottom"/>
          </w:tcPr>
          <w:p w14:paraId="5287C395" w14:textId="5D92A525" w:rsidR="00BC01DC" w:rsidRPr="006C3445" w:rsidRDefault="0070314A" w:rsidP="00125A93">
            <w:pPr>
              <w:jc w:val="right"/>
              <w:rPr>
                <w:color w:val="000000"/>
                <w:sz w:val="23"/>
                <w:szCs w:val="23"/>
              </w:rPr>
            </w:pPr>
            <w:r w:rsidRPr="006C3445">
              <w:rPr>
                <w:color w:val="000000"/>
                <w:sz w:val="23"/>
                <w:szCs w:val="23"/>
              </w:rPr>
              <w:t>$</w:t>
            </w:r>
            <w:r w:rsidR="00BC01DC" w:rsidRPr="006C3445">
              <w:rPr>
                <w:color w:val="000000"/>
                <w:sz w:val="23"/>
                <w:szCs w:val="23"/>
              </w:rPr>
              <w:t>43,620</w:t>
            </w:r>
          </w:p>
        </w:tc>
      </w:tr>
      <w:tr w:rsidR="00BC01DC" w:rsidRPr="006C3445" w14:paraId="7C99078A" w14:textId="77777777" w:rsidTr="006C3445">
        <w:trPr>
          <w:trHeight w:val="315"/>
          <w:jc w:val="center"/>
        </w:trPr>
        <w:tc>
          <w:tcPr>
            <w:tcW w:w="9445" w:type="dxa"/>
            <w:tcBorders>
              <w:top w:val="nil"/>
              <w:left w:val="single" w:sz="4" w:space="0" w:color="auto"/>
              <w:bottom w:val="single" w:sz="4" w:space="0" w:color="auto"/>
              <w:right w:val="single" w:sz="4" w:space="0" w:color="auto"/>
            </w:tcBorders>
            <w:shd w:val="clear" w:color="auto" w:fill="auto"/>
            <w:noWrap/>
            <w:vAlign w:val="bottom"/>
            <w:hideMark/>
          </w:tcPr>
          <w:p w14:paraId="370ACF2D" w14:textId="77777777" w:rsidR="00BC01DC" w:rsidRPr="006C3445" w:rsidRDefault="00BC01DC" w:rsidP="00125A93">
            <w:pPr>
              <w:rPr>
                <w:b/>
                <w:bCs/>
                <w:color w:val="000000"/>
                <w:sz w:val="23"/>
                <w:szCs w:val="23"/>
              </w:rPr>
            </w:pPr>
            <w:r w:rsidRPr="006C3445">
              <w:rPr>
                <w:b/>
                <w:bCs/>
                <w:color w:val="000000"/>
                <w:sz w:val="23"/>
                <w:szCs w:val="23"/>
              </w:rPr>
              <w:t>TOTAL FUNDS  (STATE $500,000 / FEDERAL $115,213)</w:t>
            </w:r>
          </w:p>
        </w:tc>
        <w:tc>
          <w:tcPr>
            <w:tcW w:w="1540" w:type="dxa"/>
            <w:tcBorders>
              <w:top w:val="nil"/>
              <w:left w:val="nil"/>
              <w:bottom w:val="single" w:sz="4" w:space="0" w:color="auto"/>
              <w:right w:val="single" w:sz="4" w:space="0" w:color="auto"/>
            </w:tcBorders>
            <w:shd w:val="clear" w:color="auto" w:fill="auto"/>
            <w:noWrap/>
            <w:vAlign w:val="bottom"/>
            <w:hideMark/>
          </w:tcPr>
          <w:p w14:paraId="34BAC80A" w14:textId="77777777" w:rsidR="00BC01DC" w:rsidRPr="006C3445" w:rsidRDefault="00BC01DC" w:rsidP="00125A93">
            <w:pPr>
              <w:jc w:val="right"/>
              <w:rPr>
                <w:b/>
                <w:bCs/>
                <w:color w:val="000000"/>
                <w:sz w:val="23"/>
                <w:szCs w:val="23"/>
              </w:rPr>
            </w:pPr>
            <w:r w:rsidRPr="006C3445">
              <w:rPr>
                <w:b/>
                <w:bCs/>
                <w:color w:val="000000"/>
                <w:sz w:val="23"/>
                <w:szCs w:val="23"/>
              </w:rPr>
              <w:t>$615,213</w:t>
            </w:r>
          </w:p>
        </w:tc>
      </w:tr>
    </w:tbl>
    <w:p w14:paraId="15C32628" w14:textId="77777777" w:rsidR="00BC01DC" w:rsidRDefault="00BC01DC" w:rsidP="00BC01DC">
      <w:pPr>
        <w:jc w:val="both"/>
        <w:rPr>
          <w:sz w:val="22"/>
          <w:szCs w:val="22"/>
        </w:rPr>
      </w:pPr>
    </w:p>
    <w:p w14:paraId="7A9B8B18" w14:textId="77B7764C" w:rsidR="005A237C" w:rsidRDefault="005A237C">
      <w:pPr>
        <w:widowControl/>
        <w:rPr>
          <w:rFonts w:ascii="Arial" w:eastAsia="Arial" w:hAnsi="Arial" w:cs="Arial"/>
          <w:color w:val="000000"/>
          <w:sz w:val="22"/>
          <w:szCs w:val="22"/>
        </w:rPr>
      </w:pPr>
      <w:r>
        <w:rPr>
          <w:rFonts w:ascii="Arial" w:eastAsia="Arial" w:hAnsi="Arial" w:cs="Arial"/>
          <w:color w:val="000000"/>
          <w:sz w:val="22"/>
          <w:szCs w:val="22"/>
        </w:rPr>
        <w:br w:type="page"/>
      </w:r>
    </w:p>
    <w:tbl>
      <w:tblPr>
        <w:tblW w:w="1089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070"/>
        <w:gridCol w:w="2970"/>
        <w:gridCol w:w="1222"/>
        <w:gridCol w:w="1208"/>
        <w:gridCol w:w="78"/>
      </w:tblGrid>
      <w:tr w:rsidR="00253417" w:rsidRPr="00CB1098" w14:paraId="4BDE8FF1" w14:textId="77777777" w:rsidTr="005A237C">
        <w:trPr>
          <w:gridAfter w:val="1"/>
          <w:wAfter w:w="78" w:type="dxa"/>
          <w:cantSplit/>
        </w:trPr>
        <w:tc>
          <w:tcPr>
            <w:tcW w:w="3348" w:type="dxa"/>
            <w:tcBorders>
              <w:top w:val="nil"/>
              <w:left w:val="nil"/>
              <w:bottom w:val="nil"/>
              <w:right w:val="nil"/>
            </w:tcBorders>
          </w:tcPr>
          <w:p w14:paraId="0DD2425E" w14:textId="77777777" w:rsidR="00253417" w:rsidRPr="006C3445" w:rsidRDefault="00253417" w:rsidP="00125A93">
            <w:pPr>
              <w:spacing w:after="120"/>
              <w:rPr>
                <w:b/>
                <w:sz w:val="23"/>
                <w:szCs w:val="23"/>
              </w:rPr>
            </w:pPr>
            <w:r w:rsidRPr="006C3445">
              <w:rPr>
                <w:b/>
                <w:sz w:val="23"/>
                <w:szCs w:val="23"/>
              </w:rPr>
              <w:lastRenderedPageBreak/>
              <w:t xml:space="preserve">NAME OF GRANT PROGRAM:   </w:t>
            </w:r>
          </w:p>
        </w:tc>
        <w:tc>
          <w:tcPr>
            <w:tcW w:w="5040" w:type="dxa"/>
            <w:gridSpan w:val="2"/>
            <w:tcBorders>
              <w:top w:val="nil"/>
              <w:left w:val="nil"/>
              <w:bottom w:val="nil"/>
              <w:right w:val="nil"/>
            </w:tcBorders>
          </w:tcPr>
          <w:p w14:paraId="5648CCEA" w14:textId="77777777" w:rsidR="00253417" w:rsidRPr="006C3445" w:rsidRDefault="00253417" w:rsidP="00253417">
            <w:pPr>
              <w:pStyle w:val="Heading1"/>
              <w:jc w:val="left"/>
              <w:rPr>
                <w:sz w:val="23"/>
                <w:szCs w:val="23"/>
              </w:rPr>
            </w:pPr>
            <w:r w:rsidRPr="006C3445">
              <w:rPr>
                <w:sz w:val="23"/>
                <w:szCs w:val="23"/>
              </w:rPr>
              <w:t>Massachusetts 21</w:t>
            </w:r>
            <w:r w:rsidRPr="006C3445">
              <w:rPr>
                <w:sz w:val="23"/>
                <w:szCs w:val="23"/>
                <w:vertAlign w:val="superscript"/>
              </w:rPr>
              <w:t>st</w:t>
            </w:r>
            <w:r w:rsidRPr="006C3445">
              <w:rPr>
                <w:sz w:val="23"/>
                <w:szCs w:val="23"/>
              </w:rPr>
              <w:t xml:space="preserve"> Century Community Learning Centers – Summer Enhancement Grant</w:t>
            </w:r>
          </w:p>
        </w:tc>
        <w:tc>
          <w:tcPr>
            <w:tcW w:w="2430" w:type="dxa"/>
            <w:gridSpan w:val="2"/>
            <w:tcBorders>
              <w:top w:val="nil"/>
              <w:left w:val="nil"/>
              <w:bottom w:val="nil"/>
              <w:right w:val="nil"/>
            </w:tcBorders>
          </w:tcPr>
          <w:p w14:paraId="41EA12C3" w14:textId="77777777" w:rsidR="00253417" w:rsidRPr="006C3445" w:rsidRDefault="00253417" w:rsidP="00125A93">
            <w:pPr>
              <w:spacing w:after="120"/>
              <w:jc w:val="both"/>
              <w:rPr>
                <w:sz w:val="23"/>
                <w:szCs w:val="23"/>
              </w:rPr>
            </w:pPr>
            <w:r w:rsidRPr="006C3445">
              <w:rPr>
                <w:b/>
                <w:sz w:val="23"/>
                <w:szCs w:val="23"/>
              </w:rPr>
              <w:t xml:space="preserve">FUND CODE: </w:t>
            </w:r>
            <w:r w:rsidRPr="006C3445">
              <w:rPr>
                <w:sz w:val="23"/>
                <w:szCs w:val="23"/>
              </w:rPr>
              <w:t>644</w:t>
            </w:r>
          </w:p>
        </w:tc>
      </w:tr>
      <w:tr w:rsidR="00253417" w:rsidRPr="00CB1098" w14:paraId="56AAF887" w14:textId="77777777" w:rsidTr="005A237C">
        <w:trPr>
          <w:gridAfter w:val="1"/>
          <w:wAfter w:w="78" w:type="dxa"/>
          <w:cantSplit/>
          <w:trHeight w:val="450"/>
        </w:trPr>
        <w:tc>
          <w:tcPr>
            <w:tcW w:w="3348" w:type="dxa"/>
            <w:tcBorders>
              <w:top w:val="nil"/>
              <w:left w:val="nil"/>
              <w:bottom w:val="nil"/>
              <w:right w:val="nil"/>
            </w:tcBorders>
          </w:tcPr>
          <w:p w14:paraId="3444E6DF" w14:textId="244FBFCF" w:rsidR="00253417" w:rsidRPr="006C3445" w:rsidRDefault="00253417" w:rsidP="00125A93">
            <w:pPr>
              <w:spacing w:after="120"/>
              <w:jc w:val="both"/>
              <w:rPr>
                <w:b/>
                <w:sz w:val="23"/>
                <w:szCs w:val="23"/>
              </w:rPr>
            </w:pPr>
            <w:r w:rsidRPr="006C3445">
              <w:rPr>
                <w:b/>
                <w:sz w:val="23"/>
                <w:szCs w:val="23"/>
              </w:rPr>
              <w:t xml:space="preserve">FUNDS ALLOCATED: </w:t>
            </w:r>
          </w:p>
        </w:tc>
        <w:tc>
          <w:tcPr>
            <w:tcW w:w="7470" w:type="dxa"/>
            <w:gridSpan w:val="4"/>
            <w:tcBorders>
              <w:top w:val="nil"/>
              <w:left w:val="nil"/>
              <w:bottom w:val="nil"/>
              <w:right w:val="nil"/>
            </w:tcBorders>
          </w:tcPr>
          <w:p w14:paraId="5259B614" w14:textId="77777777" w:rsidR="00253417" w:rsidRPr="006C3445" w:rsidRDefault="00253417" w:rsidP="00125A93">
            <w:pPr>
              <w:spacing w:after="120"/>
              <w:jc w:val="both"/>
              <w:rPr>
                <w:sz w:val="23"/>
                <w:szCs w:val="23"/>
              </w:rPr>
            </w:pPr>
            <w:r w:rsidRPr="006C3445">
              <w:rPr>
                <w:sz w:val="23"/>
                <w:szCs w:val="23"/>
              </w:rPr>
              <w:t>$575,895 (Federal)</w:t>
            </w:r>
          </w:p>
        </w:tc>
      </w:tr>
      <w:tr w:rsidR="00253417" w:rsidRPr="00CB1098" w14:paraId="2223E4C1" w14:textId="77777777" w:rsidTr="005A237C">
        <w:trPr>
          <w:gridAfter w:val="1"/>
          <w:wAfter w:w="78" w:type="dxa"/>
          <w:cantSplit/>
          <w:trHeight w:val="332"/>
        </w:trPr>
        <w:tc>
          <w:tcPr>
            <w:tcW w:w="3348" w:type="dxa"/>
            <w:tcBorders>
              <w:top w:val="nil"/>
              <w:left w:val="nil"/>
              <w:bottom w:val="nil"/>
              <w:right w:val="nil"/>
            </w:tcBorders>
          </w:tcPr>
          <w:p w14:paraId="780D3605" w14:textId="77777777" w:rsidR="00253417" w:rsidRPr="006C3445" w:rsidRDefault="00253417" w:rsidP="00125A93">
            <w:pPr>
              <w:spacing w:after="120"/>
              <w:jc w:val="both"/>
              <w:rPr>
                <w:b/>
                <w:sz w:val="23"/>
                <w:szCs w:val="23"/>
              </w:rPr>
            </w:pPr>
            <w:r w:rsidRPr="006C3445">
              <w:rPr>
                <w:b/>
                <w:sz w:val="23"/>
                <w:szCs w:val="23"/>
              </w:rPr>
              <w:t>FUNDS REQUESTED:</w:t>
            </w:r>
          </w:p>
        </w:tc>
        <w:tc>
          <w:tcPr>
            <w:tcW w:w="7470" w:type="dxa"/>
            <w:gridSpan w:val="4"/>
            <w:tcBorders>
              <w:top w:val="nil"/>
              <w:left w:val="nil"/>
              <w:bottom w:val="nil"/>
              <w:right w:val="nil"/>
            </w:tcBorders>
          </w:tcPr>
          <w:p w14:paraId="467C1AFB" w14:textId="2F435CF8" w:rsidR="00253417" w:rsidRPr="006C3445" w:rsidRDefault="00253417" w:rsidP="00125A93">
            <w:pPr>
              <w:jc w:val="both"/>
              <w:rPr>
                <w:color w:val="000000"/>
                <w:sz w:val="23"/>
                <w:szCs w:val="23"/>
              </w:rPr>
            </w:pPr>
            <w:r w:rsidRPr="006C3445">
              <w:rPr>
                <w:color w:val="000000"/>
                <w:sz w:val="23"/>
                <w:szCs w:val="23"/>
              </w:rPr>
              <w:t>$655,895</w:t>
            </w:r>
          </w:p>
        </w:tc>
      </w:tr>
      <w:tr w:rsidR="00253417" w:rsidRPr="00CB1098" w14:paraId="12DC5CD2" w14:textId="77777777" w:rsidTr="005A237C">
        <w:trPr>
          <w:gridAfter w:val="1"/>
          <w:wAfter w:w="78" w:type="dxa"/>
          <w:cantSplit/>
        </w:trPr>
        <w:tc>
          <w:tcPr>
            <w:tcW w:w="10818" w:type="dxa"/>
            <w:gridSpan w:val="5"/>
            <w:tcBorders>
              <w:top w:val="nil"/>
              <w:left w:val="nil"/>
              <w:bottom w:val="nil"/>
              <w:right w:val="nil"/>
            </w:tcBorders>
          </w:tcPr>
          <w:p w14:paraId="560B8439" w14:textId="77777777" w:rsidR="00253417" w:rsidRPr="006C3445" w:rsidRDefault="00253417" w:rsidP="00125A93">
            <w:pPr>
              <w:spacing w:after="120"/>
              <w:rPr>
                <w:color w:val="000000"/>
                <w:sz w:val="23"/>
                <w:szCs w:val="23"/>
              </w:rPr>
            </w:pPr>
            <w:r w:rsidRPr="006C3445">
              <w:rPr>
                <w:b/>
                <w:sz w:val="23"/>
                <w:szCs w:val="23"/>
              </w:rPr>
              <w:t xml:space="preserve">PURPOSE: </w:t>
            </w:r>
            <w:r w:rsidRPr="006C3445">
              <w:rPr>
                <w:sz w:val="23"/>
                <w:szCs w:val="23"/>
              </w:rPr>
              <w:t>The purpose of this federally-funded competitive Massachusetts 21st Century Community Learning Centers (CCLC) Summer Enhancement Grant is to stem summer learning loss by expanding innovative summer learning programs that address both the academic and developmental needs of students.</w:t>
            </w:r>
            <w:r w:rsidRPr="006C3445">
              <w:rPr>
                <w:color w:val="000000"/>
                <w:sz w:val="23"/>
                <w:szCs w:val="23"/>
              </w:rPr>
              <w:t xml:space="preserve"> </w:t>
            </w:r>
          </w:p>
        </w:tc>
      </w:tr>
      <w:tr w:rsidR="00253417" w:rsidRPr="00CB1098" w14:paraId="210A31E5" w14:textId="77777777" w:rsidTr="005A237C">
        <w:trPr>
          <w:gridAfter w:val="1"/>
          <w:wAfter w:w="78" w:type="dxa"/>
        </w:trPr>
        <w:tc>
          <w:tcPr>
            <w:tcW w:w="5418" w:type="dxa"/>
            <w:gridSpan w:val="2"/>
            <w:tcBorders>
              <w:top w:val="nil"/>
              <w:left w:val="nil"/>
              <w:bottom w:val="nil"/>
              <w:right w:val="nil"/>
            </w:tcBorders>
          </w:tcPr>
          <w:p w14:paraId="2AE19D29" w14:textId="77777777" w:rsidR="00253417" w:rsidRPr="006C3445" w:rsidRDefault="00253417" w:rsidP="00125A93">
            <w:pPr>
              <w:spacing w:after="120"/>
              <w:jc w:val="both"/>
              <w:rPr>
                <w:b/>
                <w:sz w:val="23"/>
                <w:szCs w:val="23"/>
              </w:rPr>
            </w:pPr>
            <w:r w:rsidRPr="006C3445">
              <w:rPr>
                <w:b/>
                <w:sz w:val="23"/>
                <w:szCs w:val="23"/>
              </w:rPr>
              <w:t xml:space="preserve">NUMBER OF PROPOSALS RECEIVED: </w:t>
            </w:r>
          </w:p>
        </w:tc>
        <w:tc>
          <w:tcPr>
            <w:tcW w:w="5400" w:type="dxa"/>
            <w:gridSpan w:val="3"/>
            <w:tcBorders>
              <w:top w:val="nil"/>
              <w:left w:val="nil"/>
              <w:bottom w:val="nil"/>
              <w:right w:val="nil"/>
            </w:tcBorders>
          </w:tcPr>
          <w:p w14:paraId="2C570291" w14:textId="52A4A9CD" w:rsidR="00253417" w:rsidRPr="006C3445" w:rsidRDefault="00253417" w:rsidP="00125A93">
            <w:pPr>
              <w:spacing w:after="120"/>
              <w:jc w:val="both"/>
              <w:rPr>
                <w:sz w:val="23"/>
                <w:szCs w:val="23"/>
              </w:rPr>
            </w:pPr>
            <w:r w:rsidRPr="006C3445">
              <w:rPr>
                <w:sz w:val="23"/>
                <w:szCs w:val="23"/>
              </w:rPr>
              <w:t xml:space="preserve">21 Applicants </w:t>
            </w:r>
            <w:r w:rsidR="0070314A" w:rsidRPr="006C3445">
              <w:rPr>
                <w:sz w:val="23"/>
                <w:szCs w:val="23"/>
              </w:rPr>
              <w:t>(</w:t>
            </w:r>
            <w:r w:rsidRPr="006C3445">
              <w:rPr>
                <w:sz w:val="23"/>
                <w:szCs w:val="23"/>
              </w:rPr>
              <w:t>34 sites</w:t>
            </w:r>
            <w:r w:rsidR="0070314A" w:rsidRPr="006C3445">
              <w:rPr>
                <w:sz w:val="23"/>
                <w:szCs w:val="23"/>
              </w:rPr>
              <w:t>)</w:t>
            </w:r>
          </w:p>
        </w:tc>
      </w:tr>
      <w:tr w:rsidR="00253417" w:rsidRPr="00CB1098" w14:paraId="03A436BA" w14:textId="77777777" w:rsidTr="005A237C">
        <w:trPr>
          <w:gridAfter w:val="1"/>
          <w:wAfter w:w="78" w:type="dxa"/>
          <w:trHeight w:val="423"/>
        </w:trPr>
        <w:tc>
          <w:tcPr>
            <w:tcW w:w="5418" w:type="dxa"/>
            <w:gridSpan w:val="2"/>
            <w:tcBorders>
              <w:top w:val="nil"/>
              <w:left w:val="nil"/>
              <w:bottom w:val="nil"/>
              <w:right w:val="nil"/>
            </w:tcBorders>
          </w:tcPr>
          <w:p w14:paraId="1F28E108" w14:textId="77777777" w:rsidR="00253417" w:rsidRPr="006C3445" w:rsidRDefault="00253417" w:rsidP="00125A93">
            <w:pPr>
              <w:jc w:val="both"/>
              <w:rPr>
                <w:b/>
                <w:sz w:val="23"/>
                <w:szCs w:val="23"/>
              </w:rPr>
            </w:pPr>
            <w:r w:rsidRPr="006C3445">
              <w:rPr>
                <w:b/>
                <w:sz w:val="23"/>
                <w:szCs w:val="23"/>
              </w:rPr>
              <w:t xml:space="preserve">NUMBER OF PROPOSALS RECOMMENDED: </w:t>
            </w:r>
          </w:p>
        </w:tc>
        <w:tc>
          <w:tcPr>
            <w:tcW w:w="5400" w:type="dxa"/>
            <w:gridSpan w:val="3"/>
            <w:tcBorders>
              <w:top w:val="nil"/>
              <w:left w:val="nil"/>
              <w:bottom w:val="nil"/>
              <w:right w:val="nil"/>
            </w:tcBorders>
          </w:tcPr>
          <w:p w14:paraId="7E4DA447" w14:textId="00272EBA" w:rsidR="00253417" w:rsidRPr="006C3445" w:rsidRDefault="00253417" w:rsidP="00125A93">
            <w:pPr>
              <w:rPr>
                <w:sz w:val="23"/>
                <w:szCs w:val="23"/>
              </w:rPr>
            </w:pPr>
            <w:r w:rsidRPr="006C3445">
              <w:rPr>
                <w:sz w:val="23"/>
                <w:szCs w:val="23"/>
              </w:rPr>
              <w:t xml:space="preserve">19 Applicants </w:t>
            </w:r>
            <w:r w:rsidR="0070314A" w:rsidRPr="006C3445">
              <w:rPr>
                <w:sz w:val="23"/>
                <w:szCs w:val="23"/>
              </w:rPr>
              <w:t>(</w:t>
            </w:r>
            <w:r w:rsidRPr="006C3445">
              <w:rPr>
                <w:sz w:val="23"/>
                <w:szCs w:val="23"/>
              </w:rPr>
              <w:t>30 sites</w:t>
            </w:r>
            <w:r w:rsidR="0070314A" w:rsidRPr="006C3445">
              <w:rPr>
                <w:sz w:val="23"/>
                <w:szCs w:val="23"/>
              </w:rPr>
              <w:t>)</w:t>
            </w:r>
          </w:p>
        </w:tc>
      </w:tr>
      <w:tr w:rsidR="00253417" w:rsidRPr="00CB1098" w14:paraId="2937F204" w14:textId="77777777" w:rsidTr="005A237C">
        <w:trPr>
          <w:gridAfter w:val="1"/>
          <w:wAfter w:w="78" w:type="dxa"/>
        </w:trPr>
        <w:tc>
          <w:tcPr>
            <w:tcW w:w="5418" w:type="dxa"/>
            <w:gridSpan w:val="2"/>
            <w:tcBorders>
              <w:top w:val="nil"/>
              <w:left w:val="nil"/>
              <w:bottom w:val="nil"/>
              <w:right w:val="nil"/>
            </w:tcBorders>
          </w:tcPr>
          <w:p w14:paraId="4DD425A8" w14:textId="71553271" w:rsidR="00CB2C0E" w:rsidRPr="006C3445" w:rsidRDefault="00253417" w:rsidP="00CB2C0E">
            <w:pPr>
              <w:rPr>
                <w:b/>
                <w:sz w:val="23"/>
                <w:szCs w:val="23"/>
              </w:rPr>
            </w:pPr>
            <w:r w:rsidRPr="006C3445">
              <w:rPr>
                <w:b/>
                <w:sz w:val="23"/>
                <w:szCs w:val="23"/>
              </w:rPr>
              <w:t>NUMBER OF PROPOSALS NOT RECOMMENDED:</w:t>
            </w:r>
          </w:p>
        </w:tc>
        <w:tc>
          <w:tcPr>
            <w:tcW w:w="5400" w:type="dxa"/>
            <w:gridSpan w:val="3"/>
            <w:tcBorders>
              <w:top w:val="nil"/>
              <w:left w:val="nil"/>
              <w:bottom w:val="nil"/>
              <w:right w:val="nil"/>
            </w:tcBorders>
          </w:tcPr>
          <w:p w14:paraId="73CA0BE9" w14:textId="17B97B27" w:rsidR="00253417" w:rsidRPr="006C3445" w:rsidRDefault="00253417" w:rsidP="00CB2C0E">
            <w:pPr>
              <w:pStyle w:val="NoSpacing"/>
              <w:spacing w:line="276" w:lineRule="auto"/>
              <w:rPr>
                <w:sz w:val="23"/>
                <w:szCs w:val="23"/>
              </w:rPr>
            </w:pPr>
            <w:r w:rsidRPr="006C3445">
              <w:rPr>
                <w:sz w:val="23"/>
                <w:szCs w:val="23"/>
              </w:rPr>
              <w:t xml:space="preserve">2 Applicants </w:t>
            </w:r>
            <w:r w:rsidR="0070314A" w:rsidRPr="006C3445">
              <w:rPr>
                <w:sz w:val="23"/>
                <w:szCs w:val="23"/>
              </w:rPr>
              <w:t>(</w:t>
            </w:r>
            <w:r w:rsidRPr="006C3445">
              <w:rPr>
                <w:sz w:val="23"/>
                <w:szCs w:val="23"/>
              </w:rPr>
              <w:t>4 sites</w:t>
            </w:r>
            <w:r w:rsidR="0070314A" w:rsidRPr="006C3445">
              <w:rPr>
                <w:sz w:val="23"/>
                <w:szCs w:val="23"/>
              </w:rPr>
              <w:t xml:space="preserve">) </w:t>
            </w:r>
            <w:r w:rsidRPr="006C3445">
              <w:rPr>
                <w:sz w:val="23"/>
                <w:szCs w:val="23"/>
              </w:rPr>
              <w:t>(Please note one applicant was awarded funding for 1 of 3 sites)</w:t>
            </w:r>
          </w:p>
        </w:tc>
      </w:tr>
      <w:tr w:rsidR="00253417" w:rsidRPr="00CB1098" w14:paraId="24427356" w14:textId="77777777" w:rsidTr="005A237C">
        <w:trPr>
          <w:gridAfter w:val="1"/>
          <w:wAfter w:w="78" w:type="dxa"/>
          <w:cantSplit/>
        </w:trPr>
        <w:tc>
          <w:tcPr>
            <w:tcW w:w="10818" w:type="dxa"/>
            <w:gridSpan w:val="5"/>
            <w:tcBorders>
              <w:top w:val="nil"/>
              <w:left w:val="nil"/>
              <w:bottom w:val="nil"/>
              <w:right w:val="nil"/>
            </w:tcBorders>
          </w:tcPr>
          <w:p w14:paraId="624C4D68" w14:textId="365FB030" w:rsidR="0070314A" w:rsidRPr="006C3445" w:rsidRDefault="00253417" w:rsidP="00125A93">
            <w:pPr>
              <w:rPr>
                <w:sz w:val="23"/>
                <w:szCs w:val="23"/>
              </w:rPr>
            </w:pPr>
            <w:r w:rsidRPr="006C3445">
              <w:rPr>
                <w:b/>
                <w:sz w:val="23"/>
                <w:szCs w:val="23"/>
              </w:rPr>
              <w:t xml:space="preserve">RESULT OF FUNDING: </w:t>
            </w:r>
            <w:r w:rsidRPr="006C3445">
              <w:rPr>
                <w:sz w:val="23"/>
                <w:szCs w:val="23"/>
              </w:rPr>
              <w:t>Grant recipients will provide students with at least 120 hours of summer programming that will engage students through project-based learning (PBL) and other academically enriching opportunities.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 Approximately 3,000 students will benefit from programs and services supported through this funding. Grant awards for each funded site ranges from $16,150-$20,000.</w:t>
            </w:r>
          </w:p>
        </w:tc>
      </w:tr>
      <w:tr w:rsidR="006C3445" w:rsidRPr="00CB1098" w14:paraId="761A1873" w14:textId="77777777" w:rsidTr="005A237C">
        <w:trPr>
          <w:gridAfter w:val="1"/>
          <w:wAfter w:w="78" w:type="dxa"/>
          <w:cantSplit/>
        </w:trPr>
        <w:tc>
          <w:tcPr>
            <w:tcW w:w="10818" w:type="dxa"/>
            <w:gridSpan w:val="5"/>
            <w:tcBorders>
              <w:top w:val="nil"/>
              <w:left w:val="nil"/>
              <w:bottom w:val="nil"/>
              <w:right w:val="nil"/>
            </w:tcBorders>
          </w:tcPr>
          <w:p w14:paraId="159AFE4A" w14:textId="77777777" w:rsidR="006C3445" w:rsidRPr="00CB1098" w:rsidRDefault="006C3445" w:rsidP="00125A93">
            <w:pPr>
              <w:rPr>
                <w:b/>
                <w:sz w:val="22"/>
                <w:szCs w:val="22"/>
              </w:rPr>
            </w:pPr>
          </w:p>
        </w:tc>
      </w:tr>
      <w:tr w:rsidR="00253417" w:rsidRPr="00CB1098" w14:paraId="73E34BB3"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73"/>
          <w:jc w:val="center"/>
        </w:trPr>
        <w:tc>
          <w:tcPr>
            <w:tcW w:w="9610" w:type="dxa"/>
            <w:gridSpan w:val="4"/>
            <w:tcBorders>
              <w:top w:val="single" w:sz="6" w:space="0" w:color="auto"/>
              <w:left w:val="single" w:sz="6" w:space="0" w:color="auto"/>
              <w:bottom w:val="double" w:sz="4" w:space="0" w:color="auto"/>
              <w:right w:val="single" w:sz="6" w:space="0" w:color="auto"/>
            </w:tcBorders>
          </w:tcPr>
          <w:p w14:paraId="244F7AF1" w14:textId="73EDC4F7" w:rsidR="00253417" w:rsidRPr="00CB1098" w:rsidRDefault="0070314A" w:rsidP="0070314A">
            <w:pPr>
              <w:tabs>
                <w:tab w:val="center" w:pos="4754"/>
              </w:tabs>
              <w:spacing w:before="60" w:after="60"/>
              <w:rPr>
                <w:b/>
                <w:color w:val="000000"/>
                <w:sz w:val="22"/>
                <w:szCs w:val="22"/>
              </w:rPr>
            </w:pPr>
            <w:r>
              <w:rPr>
                <w:b/>
                <w:color w:val="000000"/>
                <w:sz w:val="22"/>
                <w:szCs w:val="22"/>
              </w:rPr>
              <w:tab/>
            </w:r>
            <w:r w:rsidR="00253417" w:rsidRPr="00CB1098">
              <w:rPr>
                <w:b/>
                <w:color w:val="000000"/>
                <w:sz w:val="22"/>
                <w:szCs w:val="22"/>
              </w:rPr>
              <w:t>RECIPIENTS</w:t>
            </w:r>
            <w:r w:rsidR="00253417">
              <w:rPr>
                <w:b/>
                <w:color w:val="000000"/>
                <w:sz w:val="22"/>
                <w:szCs w:val="22"/>
              </w:rPr>
              <w:t>/SITES</w:t>
            </w:r>
          </w:p>
        </w:tc>
        <w:tc>
          <w:tcPr>
            <w:tcW w:w="1286" w:type="dxa"/>
            <w:gridSpan w:val="2"/>
            <w:tcBorders>
              <w:top w:val="single" w:sz="6" w:space="0" w:color="auto"/>
              <w:left w:val="single" w:sz="6" w:space="0" w:color="auto"/>
              <w:bottom w:val="double" w:sz="4" w:space="0" w:color="auto"/>
              <w:right w:val="single" w:sz="6" w:space="0" w:color="auto"/>
            </w:tcBorders>
          </w:tcPr>
          <w:p w14:paraId="182C3B15" w14:textId="77777777" w:rsidR="00253417" w:rsidRPr="00CB1098" w:rsidRDefault="00253417" w:rsidP="00125A93">
            <w:pPr>
              <w:spacing w:before="60" w:after="60"/>
              <w:jc w:val="center"/>
              <w:rPr>
                <w:b/>
                <w:color w:val="000000"/>
                <w:sz w:val="22"/>
                <w:szCs w:val="22"/>
              </w:rPr>
            </w:pPr>
            <w:r w:rsidRPr="00CB1098">
              <w:rPr>
                <w:b/>
                <w:color w:val="000000"/>
                <w:sz w:val="22"/>
                <w:szCs w:val="22"/>
              </w:rPr>
              <w:t>AMOUNTS</w:t>
            </w:r>
          </w:p>
        </w:tc>
      </w:tr>
      <w:tr w:rsidR="00253417" w:rsidRPr="00653D96" w14:paraId="7A8885AC"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48"/>
          <w:jc w:val="center"/>
        </w:trPr>
        <w:tc>
          <w:tcPr>
            <w:tcW w:w="9610" w:type="dxa"/>
            <w:gridSpan w:val="4"/>
            <w:tcBorders>
              <w:top w:val="single" w:sz="6" w:space="0" w:color="auto"/>
              <w:left w:val="single" w:sz="6" w:space="0" w:color="auto"/>
              <w:bottom w:val="single" w:sz="6" w:space="0" w:color="auto"/>
              <w:right w:val="single" w:sz="6" w:space="0" w:color="auto"/>
            </w:tcBorders>
            <w:vAlign w:val="bottom"/>
          </w:tcPr>
          <w:p w14:paraId="71DBFF45" w14:textId="571534C3" w:rsidR="00253417" w:rsidRPr="006C3445" w:rsidRDefault="00253417" w:rsidP="006C3445">
            <w:pPr>
              <w:rPr>
                <w:color w:val="000000"/>
                <w:sz w:val="23"/>
                <w:szCs w:val="23"/>
              </w:rPr>
            </w:pPr>
            <w:r w:rsidRPr="006C3445">
              <w:rPr>
                <w:color w:val="000000"/>
                <w:sz w:val="23"/>
                <w:szCs w:val="23"/>
              </w:rPr>
              <w:t xml:space="preserve">Barnstable Public Schools </w:t>
            </w:r>
            <w:r w:rsidR="0070314A" w:rsidRPr="006C3445">
              <w:rPr>
                <w:color w:val="000000"/>
                <w:sz w:val="23"/>
                <w:szCs w:val="23"/>
              </w:rPr>
              <w:t>(</w:t>
            </w:r>
            <w:r w:rsidRPr="006C3445">
              <w:rPr>
                <w:color w:val="000000"/>
                <w:sz w:val="23"/>
                <w:szCs w:val="23"/>
              </w:rPr>
              <w:t>Hyannis West Elementary</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vAlign w:val="bottom"/>
          </w:tcPr>
          <w:p w14:paraId="1FDCF3FA" w14:textId="77777777" w:rsidR="00253417" w:rsidRPr="006C3445" w:rsidRDefault="00253417" w:rsidP="006C3445">
            <w:pPr>
              <w:jc w:val="right"/>
              <w:rPr>
                <w:color w:val="000000"/>
                <w:sz w:val="23"/>
                <w:szCs w:val="23"/>
              </w:rPr>
            </w:pPr>
            <w:r w:rsidRPr="006C3445">
              <w:rPr>
                <w:bCs/>
                <w:color w:val="000000"/>
                <w:sz w:val="23"/>
                <w:szCs w:val="23"/>
              </w:rPr>
              <w:t>$20,000</w:t>
            </w:r>
          </w:p>
        </w:tc>
      </w:tr>
      <w:tr w:rsidR="00253417" w14:paraId="4619C8FA"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09"/>
          <w:jc w:val="center"/>
        </w:trPr>
        <w:tc>
          <w:tcPr>
            <w:tcW w:w="9610" w:type="dxa"/>
            <w:gridSpan w:val="4"/>
            <w:tcBorders>
              <w:top w:val="single" w:sz="6" w:space="0" w:color="auto"/>
              <w:left w:val="single" w:sz="6" w:space="0" w:color="auto"/>
              <w:bottom w:val="single" w:sz="6" w:space="0" w:color="auto"/>
              <w:right w:val="single" w:sz="6" w:space="0" w:color="auto"/>
            </w:tcBorders>
            <w:vAlign w:val="bottom"/>
          </w:tcPr>
          <w:p w14:paraId="627D1F1A" w14:textId="1126C390" w:rsidR="00253417" w:rsidRPr="006C3445" w:rsidRDefault="00253417" w:rsidP="006C3445">
            <w:pPr>
              <w:rPr>
                <w:color w:val="000000"/>
                <w:sz w:val="23"/>
                <w:szCs w:val="23"/>
              </w:rPr>
            </w:pPr>
            <w:r w:rsidRPr="006C3445">
              <w:rPr>
                <w:color w:val="000000"/>
                <w:sz w:val="23"/>
                <w:szCs w:val="23"/>
              </w:rPr>
              <w:t xml:space="preserve">Berkshire Hills Regional School District </w:t>
            </w:r>
            <w:r w:rsidR="0070314A" w:rsidRPr="006C3445">
              <w:rPr>
                <w:color w:val="000000"/>
                <w:sz w:val="23"/>
                <w:szCs w:val="23"/>
              </w:rPr>
              <w:t>(</w:t>
            </w:r>
            <w:proofErr w:type="spellStart"/>
            <w:r w:rsidRPr="006C3445">
              <w:rPr>
                <w:color w:val="000000"/>
                <w:sz w:val="23"/>
                <w:szCs w:val="23"/>
              </w:rPr>
              <w:t>Muddybrook</w:t>
            </w:r>
            <w:proofErr w:type="spellEnd"/>
            <w:r w:rsidRPr="006C3445">
              <w:rPr>
                <w:color w:val="000000"/>
                <w:sz w:val="23"/>
                <w:szCs w:val="23"/>
              </w:rPr>
              <w:t xml:space="preserve"> Elementary/Monument Valley Middle School</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751F1FF4" w14:textId="1D62D0C9" w:rsidR="00253417" w:rsidRPr="006C3445" w:rsidRDefault="0070314A" w:rsidP="006C3445">
            <w:pPr>
              <w:jc w:val="right"/>
              <w:rPr>
                <w:sz w:val="23"/>
                <w:szCs w:val="23"/>
              </w:rPr>
            </w:pPr>
            <w:r w:rsidRPr="006C3445">
              <w:rPr>
                <w:bCs/>
                <w:color w:val="000000"/>
                <w:sz w:val="23"/>
                <w:szCs w:val="23"/>
              </w:rPr>
              <w:t>$</w:t>
            </w:r>
            <w:r w:rsidR="00253417" w:rsidRPr="006C3445">
              <w:rPr>
                <w:bCs/>
                <w:color w:val="000000"/>
                <w:sz w:val="23"/>
                <w:szCs w:val="23"/>
              </w:rPr>
              <w:t>40,000</w:t>
            </w:r>
          </w:p>
        </w:tc>
      </w:tr>
      <w:tr w:rsidR="00253417" w14:paraId="1B8A8534"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91"/>
          <w:jc w:val="center"/>
        </w:trPr>
        <w:tc>
          <w:tcPr>
            <w:tcW w:w="9610" w:type="dxa"/>
            <w:gridSpan w:val="4"/>
            <w:tcBorders>
              <w:top w:val="single" w:sz="6" w:space="0" w:color="auto"/>
              <w:left w:val="single" w:sz="6" w:space="0" w:color="auto"/>
              <w:bottom w:val="single" w:sz="6" w:space="0" w:color="auto"/>
              <w:right w:val="single" w:sz="6" w:space="0" w:color="auto"/>
            </w:tcBorders>
            <w:vAlign w:val="bottom"/>
          </w:tcPr>
          <w:p w14:paraId="66400A0A" w14:textId="0FF6FBCE" w:rsidR="00253417" w:rsidRPr="006C3445" w:rsidRDefault="00253417" w:rsidP="006C3445">
            <w:pPr>
              <w:rPr>
                <w:color w:val="000000"/>
                <w:sz w:val="23"/>
                <w:szCs w:val="23"/>
              </w:rPr>
            </w:pPr>
            <w:r w:rsidRPr="006C3445">
              <w:rPr>
                <w:color w:val="000000"/>
                <w:sz w:val="23"/>
                <w:szCs w:val="23"/>
              </w:rPr>
              <w:t xml:space="preserve">Boston Public Schools </w:t>
            </w:r>
            <w:r w:rsidR="0070314A" w:rsidRPr="006C3445">
              <w:rPr>
                <w:color w:val="000000"/>
                <w:sz w:val="23"/>
                <w:szCs w:val="23"/>
              </w:rPr>
              <w:t>(</w:t>
            </w:r>
            <w:r w:rsidRPr="006C3445">
              <w:rPr>
                <w:color w:val="000000"/>
                <w:sz w:val="23"/>
                <w:szCs w:val="23"/>
              </w:rPr>
              <w:t>Edison Elementary/Gardener Pilot Academy</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41CE1F10" w14:textId="72F077D9" w:rsidR="00253417" w:rsidRPr="006C3445" w:rsidRDefault="0070314A" w:rsidP="006C3445">
            <w:pPr>
              <w:jc w:val="right"/>
              <w:rPr>
                <w:sz w:val="23"/>
                <w:szCs w:val="23"/>
              </w:rPr>
            </w:pPr>
            <w:r w:rsidRPr="006C3445">
              <w:rPr>
                <w:bCs/>
                <w:color w:val="000000"/>
                <w:sz w:val="23"/>
                <w:szCs w:val="23"/>
              </w:rPr>
              <w:t>$</w:t>
            </w:r>
            <w:r w:rsidR="00253417" w:rsidRPr="006C3445">
              <w:rPr>
                <w:bCs/>
                <w:color w:val="000000"/>
                <w:sz w:val="23"/>
                <w:szCs w:val="23"/>
              </w:rPr>
              <w:t>40,000</w:t>
            </w:r>
          </w:p>
        </w:tc>
      </w:tr>
      <w:tr w:rsidR="00253417" w14:paraId="09BBE7C2"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45"/>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2C24CDF2" w14:textId="172927DB" w:rsidR="00253417" w:rsidRPr="006C3445" w:rsidRDefault="00253417" w:rsidP="006C3445">
            <w:pPr>
              <w:rPr>
                <w:color w:val="000000"/>
                <w:sz w:val="23"/>
                <w:szCs w:val="23"/>
              </w:rPr>
            </w:pPr>
            <w:r w:rsidRPr="006C3445">
              <w:rPr>
                <w:color w:val="000000"/>
                <w:sz w:val="23"/>
                <w:szCs w:val="23"/>
              </w:rPr>
              <w:t xml:space="preserve">Collaborative for Educational Services </w:t>
            </w:r>
            <w:r w:rsidR="0070314A" w:rsidRPr="006C3445">
              <w:rPr>
                <w:color w:val="000000"/>
                <w:sz w:val="23"/>
                <w:szCs w:val="23"/>
              </w:rPr>
              <w:t>(</w:t>
            </w:r>
            <w:r w:rsidRPr="006C3445">
              <w:rPr>
                <w:color w:val="000000"/>
                <w:sz w:val="23"/>
                <w:szCs w:val="23"/>
              </w:rPr>
              <w:t>Amherst Middle School/Coburn Elementary W. Springfield</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1AFD7D48" w14:textId="0E32AEF4" w:rsidR="00253417" w:rsidRPr="006C3445" w:rsidRDefault="0070314A" w:rsidP="006C3445">
            <w:pPr>
              <w:jc w:val="right"/>
              <w:rPr>
                <w:sz w:val="23"/>
                <w:szCs w:val="23"/>
              </w:rPr>
            </w:pPr>
            <w:r w:rsidRPr="006C3445">
              <w:rPr>
                <w:bCs/>
                <w:color w:val="000000"/>
                <w:sz w:val="23"/>
                <w:szCs w:val="23"/>
              </w:rPr>
              <w:t>$</w:t>
            </w:r>
            <w:r w:rsidR="00253417" w:rsidRPr="006C3445">
              <w:rPr>
                <w:bCs/>
                <w:color w:val="000000"/>
                <w:sz w:val="23"/>
                <w:szCs w:val="23"/>
              </w:rPr>
              <w:t>40,000</w:t>
            </w:r>
          </w:p>
        </w:tc>
      </w:tr>
      <w:tr w:rsidR="00253417" w14:paraId="3405FFCF"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45"/>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08B6C496" w14:textId="20EACD69" w:rsidR="00253417" w:rsidRPr="006C3445" w:rsidRDefault="00253417" w:rsidP="006C3445">
            <w:pPr>
              <w:rPr>
                <w:color w:val="000000"/>
                <w:sz w:val="23"/>
                <w:szCs w:val="23"/>
              </w:rPr>
            </w:pPr>
            <w:r w:rsidRPr="006C3445">
              <w:rPr>
                <w:color w:val="000000"/>
                <w:sz w:val="23"/>
                <w:szCs w:val="23"/>
              </w:rPr>
              <w:t>Community Group Lawrence</w:t>
            </w:r>
            <w:r w:rsidRPr="006C3445">
              <w:rPr>
                <w:sz w:val="23"/>
                <w:szCs w:val="23"/>
              </w:rPr>
              <w:t xml:space="preserve"> </w:t>
            </w:r>
            <w:r w:rsidR="0070314A" w:rsidRPr="006C3445">
              <w:rPr>
                <w:sz w:val="23"/>
                <w:szCs w:val="23"/>
              </w:rPr>
              <w:t>(</w:t>
            </w:r>
            <w:r w:rsidRPr="006C3445">
              <w:rPr>
                <w:sz w:val="23"/>
                <w:szCs w:val="23"/>
              </w:rPr>
              <w:t>Community Day Arlington School/</w:t>
            </w:r>
            <w:r w:rsidRPr="006C3445">
              <w:rPr>
                <w:color w:val="000000"/>
                <w:sz w:val="23"/>
                <w:szCs w:val="23"/>
              </w:rPr>
              <w:t>Wetherbee Elementary</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66A0706D" w14:textId="496E8881" w:rsidR="00253417" w:rsidRPr="006C3445" w:rsidRDefault="0070314A" w:rsidP="006C3445">
            <w:pPr>
              <w:jc w:val="right"/>
              <w:rPr>
                <w:sz w:val="23"/>
                <w:szCs w:val="23"/>
              </w:rPr>
            </w:pPr>
            <w:r w:rsidRPr="006C3445">
              <w:rPr>
                <w:sz w:val="23"/>
                <w:szCs w:val="23"/>
              </w:rPr>
              <w:t>$</w:t>
            </w:r>
            <w:r w:rsidR="00253417" w:rsidRPr="006C3445">
              <w:rPr>
                <w:sz w:val="23"/>
                <w:szCs w:val="23"/>
              </w:rPr>
              <w:t>34,000</w:t>
            </w:r>
          </w:p>
        </w:tc>
      </w:tr>
      <w:tr w:rsidR="00253417" w14:paraId="6AF17061"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54"/>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6533657D" w14:textId="51988E14" w:rsidR="00253417" w:rsidRPr="006C3445" w:rsidRDefault="00253417" w:rsidP="006C3445">
            <w:pPr>
              <w:rPr>
                <w:color w:val="000000"/>
                <w:sz w:val="23"/>
                <w:szCs w:val="23"/>
              </w:rPr>
            </w:pPr>
            <w:r w:rsidRPr="006C3445">
              <w:rPr>
                <w:color w:val="000000"/>
                <w:sz w:val="23"/>
                <w:szCs w:val="23"/>
              </w:rPr>
              <w:t xml:space="preserve">Fall River Public Schools </w:t>
            </w:r>
            <w:r w:rsidR="0070314A" w:rsidRPr="006C3445">
              <w:rPr>
                <w:color w:val="000000"/>
                <w:sz w:val="23"/>
                <w:szCs w:val="23"/>
              </w:rPr>
              <w:t>(</w:t>
            </w:r>
            <w:r w:rsidRPr="006C3445">
              <w:rPr>
                <w:color w:val="000000"/>
                <w:sz w:val="23"/>
                <w:szCs w:val="23"/>
              </w:rPr>
              <w:t>Durfee High School/Greene Elementary</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7FC95C93" w14:textId="307789BE" w:rsidR="00253417" w:rsidRPr="006C3445" w:rsidRDefault="0070314A" w:rsidP="006C3445">
            <w:pPr>
              <w:jc w:val="right"/>
              <w:rPr>
                <w:sz w:val="23"/>
                <w:szCs w:val="23"/>
              </w:rPr>
            </w:pPr>
            <w:r w:rsidRPr="006C3445">
              <w:rPr>
                <w:bCs/>
                <w:color w:val="000000"/>
                <w:sz w:val="23"/>
                <w:szCs w:val="23"/>
              </w:rPr>
              <w:t>$</w:t>
            </w:r>
            <w:r w:rsidR="00253417" w:rsidRPr="006C3445">
              <w:rPr>
                <w:bCs/>
                <w:color w:val="000000"/>
                <w:sz w:val="23"/>
                <w:szCs w:val="23"/>
              </w:rPr>
              <w:t>40,000</w:t>
            </w:r>
          </w:p>
        </w:tc>
      </w:tr>
      <w:tr w:rsidR="00253417" w14:paraId="0E27FCC8"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8"/>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4B71388B" w14:textId="70AE4D8F" w:rsidR="00253417" w:rsidRPr="006C3445" w:rsidRDefault="00253417" w:rsidP="006C3445">
            <w:pPr>
              <w:rPr>
                <w:color w:val="000000"/>
                <w:sz w:val="23"/>
                <w:szCs w:val="23"/>
              </w:rPr>
            </w:pPr>
            <w:r w:rsidRPr="006C3445">
              <w:rPr>
                <w:color w:val="000000"/>
                <w:sz w:val="23"/>
                <w:szCs w:val="23"/>
              </w:rPr>
              <w:t xml:space="preserve">For Kids Only Afterschool </w:t>
            </w:r>
            <w:r w:rsidR="0070314A" w:rsidRPr="006C3445">
              <w:rPr>
                <w:color w:val="000000"/>
                <w:sz w:val="23"/>
                <w:szCs w:val="23"/>
              </w:rPr>
              <w:t>(</w:t>
            </w:r>
            <w:r w:rsidRPr="006C3445">
              <w:rPr>
                <w:color w:val="000000"/>
                <w:sz w:val="23"/>
                <w:szCs w:val="23"/>
              </w:rPr>
              <w:t>Welch Elementary School/Center Elementary School/Peabody</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5192F759" w14:textId="74EBFF6F" w:rsidR="00253417" w:rsidRPr="006C3445" w:rsidRDefault="0070314A" w:rsidP="006C3445">
            <w:pPr>
              <w:jc w:val="right"/>
              <w:rPr>
                <w:sz w:val="23"/>
                <w:szCs w:val="23"/>
              </w:rPr>
            </w:pPr>
            <w:r w:rsidRPr="006C3445">
              <w:rPr>
                <w:sz w:val="23"/>
                <w:szCs w:val="23"/>
              </w:rPr>
              <w:t>$</w:t>
            </w:r>
            <w:r w:rsidR="00253417" w:rsidRPr="006C3445">
              <w:rPr>
                <w:sz w:val="23"/>
                <w:szCs w:val="23"/>
              </w:rPr>
              <w:t>32,700</w:t>
            </w:r>
          </w:p>
        </w:tc>
      </w:tr>
      <w:tr w:rsidR="00253417" w14:paraId="3900D31C"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73"/>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2F194A44" w14:textId="201F99FF" w:rsidR="00253417" w:rsidRPr="006C3445" w:rsidRDefault="00253417" w:rsidP="006C3445">
            <w:pPr>
              <w:rPr>
                <w:color w:val="000000"/>
                <w:sz w:val="23"/>
                <w:szCs w:val="23"/>
              </w:rPr>
            </w:pPr>
            <w:r w:rsidRPr="006C3445">
              <w:rPr>
                <w:color w:val="000000"/>
                <w:sz w:val="23"/>
                <w:szCs w:val="23"/>
              </w:rPr>
              <w:t>Gloucester Public Schools</w:t>
            </w:r>
            <w:r w:rsidRPr="006C3445">
              <w:rPr>
                <w:sz w:val="23"/>
                <w:szCs w:val="23"/>
              </w:rPr>
              <w:t xml:space="preserve"> </w:t>
            </w:r>
            <w:r w:rsidR="0070314A" w:rsidRPr="006C3445">
              <w:rPr>
                <w:sz w:val="23"/>
                <w:szCs w:val="23"/>
              </w:rPr>
              <w:t>(</w:t>
            </w:r>
            <w:proofErr w:type="spellStart"/>
            <w:r w:rsidRPr="006C3445">
              <w:rPr>
                <w:sz w:val="23"/>
                <w:szCs w:val="23"/>
              </w:rPr>
              <w:t>O’Maley</w:t>
            </w:r>
            <w:proofErr w:type="spellEnd"/>
            <w:r w:rsidRPr="006C3445">
              <w:rPr>
                <w:sz w:val="23"/>
                <w:szCs w:val="23"/>
              </w:rPr>
              <w:t xml:space="preserve"> Innovation Middle School</w:t>
            </w:r>
            <w:r w:rsidR="0070314A" w:rsidRPr="006C3445">
              <w:rPr>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7842E2B9" w14:textId="656738D0" w:rsidR="00253417" w:rsidRPr="006C3445" w:rsidRDefault="0070314A" w:rsidP="006C3445">
            <w:pPr>
              <w:jc w:val="right"/>
              <w:rPr>
                <w:sz w:val="23"/>
                <w:szCs w:val="23"/>
              </w:rPr>
            </w:pPr>
            <w:r w:rsidRPr="006C3445">
              <w:rPr>
                <w:bCs/>
                <w:color w:val="000000"/>
                <w:sz w:val="23"/>
                <w:szCs w:val="23"/>
              </w:rPr>
              <w:t>$</w:t>
            </w:r>
            <w:r w:rsidR="00253417" w:rsidRPr="006C3445">
              <w:rPr>
                <w:bCs/>
                <w:color w:val="000000"/>
                <w:sz w:val="23"/>
                <w:szCs w:val="23"/>
              </w:rPr>
              <w:t>16,150</w:t>
            </w:r>
          </w:p>
        </w:tc>
      </w:tr>
      <w:tr w:rsidR="00253417" w14:paraId="24FB8DE2"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19"/>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6FAFB568" w14:textId="211988C1" w:rsidR="00253417" w:rsidRPr="006C3445" w:rsidRDefault="00253417" w:rsidP="006C3445">
            <w:pPr>
              <w:rPr>
                <w:color w:val="000000"/>
                <w:sz w:val="23"/>
                <w:szCs w:val="23"/>
              </w:rPr>
            </w:pPr>
            <w:r w:rsidRPr="006C3445">
              <w:rPr>
                <w:color w:val="000000"/>
                <w:sz w:val="23"/>
                <w:szCs w:val="23"/>
              </w:rPr>
              <w:t>Holyoke Public Schools</w:t>
            </w:r>
            <w:r w:rsidRPr="006C3445">
              <w:rPr>
                <w:sz w:val="23"/>
                <w:szCs w:val="23"/>
              </w:rPr>
              <w:t xml:space="preserve"> </w:t>
            </w:r>
            <w:r w:rsidR="0070314A" w:rsidRPr="006C3445">
              <w:rPr>
                <w:sz w:val="23"/>
                <w:szCs w:val="23"/>
              </w:rPr>
              <w:t>(</w:t>
            </w:r>
            <w:r w:rsidRPr="006C3445">
              <w:rPr>
                <w:sz w:val="23"/>
                <w:szCs w:val="23"/>
              </w:rPr>
              <w:t>STEM Middle School</w:t>
            </w:r>
            <w:r w:rsidR="0070314A" w:rsidRPr="006C3445">
              <w:rPr>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42CF47A0" w14:textId="43FB72D5" w:rsidR="00253417" w:rsidRPr="006C3445" w:rsidRDefault="0070314A" w:rsidP="006C3445">
            <w:pPr>
              <w:jc w:val="right"/>
              <w:rPr>
                <w:sz w:val="23"/>
                <w:szCs w:val="23"/>
              </w:rPr>
            </w:pPr>
            <w:r w:rsidRPr="006C3445">
              <w:rPr>
                <w:sz w:val="23"/>
                <w:szCs w:val="23"/>
              </w:rPr>
              <w:t>$</w:t>
            </w:r>
            <w:r w:rsidR="00253417" w:rsidRPr="006C3445">
              <w:rPr>
                <w:sz w:val="23"/>
                <w:szCs w:val="23"/>
              </w:rPr>
              <w:t>20,000</w:t>
            </w:r>
          </w:p>
        </w:tc>
      </w:tr>
      <w:tr w:rsidR="00253417" w14:paraId="4CE5E031"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8"/>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617ED8E3" w14:textId="6EA6D83A" w:rsidR="00253417" w:rsidRPr="006C3445" w:rsidRDefault="00253417" w:rsidP="006C3445">
            <w:pPr>
              <w:rPr>
                <w:color w:val="000000"/>
                <w:sz w:val="23"/>
                <w:szCs w:val="23"/>
              </w:rPr>
            </w:pPr>
            <w:r w:rsidRPr="006C3445">
              <w:rPr>
                <w:color w:val="000000"/>
                <w:sz w:val="23"/>
                <w:szCs w:val="23"/>
              </w:rPr>
              <w:t>Lowell Public Schools</w:t>
            </w:r>
            <w:r w:rsidRPr="006C3445">
              <w:rPr>
                <w:sz w:val="23"/>
                <w:szCs w:val="23"/>
              </w:rPr>
              <w:t xml:space="preserve"> </w:t>
            </w:r>
            <w:r w:rsidR="0070314A" w:rsidRPr="006C3445">
              <w:rPr>
                <w:sz w:val="23"/>
                <w:szCs w:val="23"/>
              </w:rPr>
              <w:t>(</w:t>
            </w:r>
            <w:r w:rsidRPr="006C3445">
              <w:rPr>
                <w:sz w:val="23"/>
                <w:szCs w:val="23"/>
              </w:rPr>
              <w:t>Morey/</w:t>
            </w:r>
            <w:r w:rsidRPr="006C3445">
              <w:rPr>
                <w:color w:val="000000"/>
                <w:sz w:val="23"/>
                <w:szCs w:val="23"/>
              </w:rPr>
              <w:t>Lincoln/McAuliffe Elementary/Shaughnessy Middle School</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5A5368BC" w14:textId="2071251B" w:rsidR="00253417" w:rsidRPr="006C3445" w:rsidRDefault="0070314A" w:rsidP="006C3445">
            <w:pPr>
              <w:jc w:val="right"/>
              <w:rPr>
                <w:sz w:val="23"/>
                <w:szCs w:val="23"/>
              </w:rPr>
            </w:pPr>
            <w:r w:rsidRPr="006C3445">
              <w:rPr>
                <w:sz w:val="23"/>
                <w:szCs w:val="23"/>
              </w:rPr>
              <w:t>$</w:t>
            </w:r>
            <w:r w:rsidR="00253417" w:rsidRPr="006C3445">
              <w:rPr>
                <w:sz w:val="23"/>
                <w:szCs w:val="23"/>
              </w:rPr>
              <w:t>80,000</w:t>
            </w:r>
          </w:p>
        </w:tc>
      </w:tr>
      <w:tr w:rsidR="00253417" w14:paraId="05661B28"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29D6A739" w14:textId="4A77E4C1" w:rsidR="00253417" w:rsidRPr="006C3445" w:rsidRDefault="00253417" w:rsidP="006C3445">
            <w:pPr>
              <w:rPr>
                <w:color w:val="000000"/>
                <w:sz w:val="23"/>
                <w:szCs w:val="23"/>
              </w:rPr>
            </w:pPr>
            <w:r w:rsidRPr="006C3445">
              <w:rPr>
                <w:color w:val="000000"/>
                <w:sz w:val="23"/>
                <w:szCs w:val="23"/>
              </w:rPr>
              <w:t xml:space="preserve">New Bedford Public Schools </w:t>
            </w:r>
            <w:r w:rsidR="0070314A" w:rsidRPr="006C3445">
              <w:rPr>
                <w:color w:val="000000"/>
                <w:sz w:val="23"/>
                <w:szCs w:val="23"/>
              </w:rPr>
              <w:t>(</w:t>
            </w:r>
            <w:r w:rsidRPr="006C3445">
              <w:rPr>
                <w:color w:val="000000"/>
                <w:sz w:val="23"/>
                <w:szCs w:val="23"/>
              </w:rPr>
              <w:t>Gomes Elementary</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2AD9ED01" w14:textId="2FA93A7A" w:rsidR="00253417" w:rsidRPr="006C3445" w:rsidRDefault="0070314A" w:rsidP="006C3445">
            <w:pPr>
              <w:jc w:val="right"/>
              <w:rPr>
                <w:sz w:val="23"/>
                <w:szCs w:val="23"/>
              </w:rPr>
            </w:pPr>
            <w:r w:rsidRPr="006C3445">
              <w:rPr>
                <w:bCs/>
                <w:color w:val="000000"/>
                <w:sz w:val="23"/>
                <w:szCs w:val="23"/>
              </w:rPr>
              <w:t>$</w:t>
            </w:r>
            <w:r w:rsidR="00253417" w:rsidRPr="006C3445">
              <w:rPr>
                <w:bCs/>
                <w:color w:val="000000"/>
                <w:sz w:val="23"/>
                <w:szCs w:val="23"/>
              </w:rPr>
              <w:t>20,000</w:t>
            </w:r>
          </w:p>
        </w:tc>
      </w:tr>
      <w:tr w:rsidR="00253417" w14:paraId="40787EE3"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37"/>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392C6E33" w14:textId="2E94DDEB" w:rsidR="00253417" w:rsidRPr="006C3445" w:rsidRDefault="00253417" w:rsidP="006C3445">
            <w:pPr>
              <w:rPr>
                <w:color w:val="000000"/>
                <w:sz w:val="23"/>
                <w:szCs w:val="23"/>
              </w:rPr>
            </w:pPr>
            <w:r w:rsidRPr="006C3445">
              <w:rPr>
                <w:color w:val="000000"/>
                <w:sz w:val="23"/>
                <w:szCs w:val="23"/>
              </w:rPr>
              <w:t xml:space="preserve">North Adams Public Schools </w:t>
            </w:r>
            <w:r w:rsidR="0070314A" w:rsidRPr="006C3445">
              <w:rPr>
                <w:color w:val="000000"/>
                <w:sz w:val="23"/>
                <w:szCs w:val="23"/>
              </w:rPr>
              <w:t>(</w:t>
            </w:r>
            <w:r w:rsidRPr="006C3445">
              <w:rPr>
                <w:color w:val="000000"/>
                <w:sz w:val="23"/>
                <w:szCs w:val="23"/>
              </w:rPr>
              <w:t>Brayton Elementary</w:t>
            </w:r>
            <w:r w:rsidR="0070314A"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788C7BDB" w14:textId="0A35209B" w:rsidR="00253417" w:rsidRPr="006C3445" w:rsidRDefault="0070314A" w:rsidP="006C3445">
            <w:pPr>
              <w:jc w:val="right"/>
              <w:rPr>
                <w:sz w:val="23"/>
                <w:szCs w:val="23"/>
              </w:rPr>
            </w:pPr>
            <w:r w:rsidRPr="006C3445">
              <w:rPr>
                <w:sz w:val="23"/>
                <w:szCs w:val="23"/>
              </w:rPr>
              <w:t>$</w:t>
            </w:r>
            <w:r w:rsidR="00253417" w:rsidRPr="006C3445">
              <w:rPr>
                <w:sz w:val="23"/>
                <w:szCs w:val="23"/>
              </w:rPr>
              <w:t>20,000</w:t>
            </w:r>
          </w:p>
        </w:tc>
      </w:tr>
      <w:tr w:rsidR="00253417" w14:paraId="0BF21620"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69A8ADE4" w14:textId="77777777" w:rsidR="00253417" w:rsidRPr="006C3445" w:rsidRDefault="00253417" w:rsidP="006C3445">
            <w:pPr>
              <w:rPr>
                <w:color w:val="000000"/>
                <w:sz w:val="23"/>
                <w:szCs w:val="23"/>
              </w:rPr>
            </w:pPr>
            <w:r w:rsidRPr="006C3445">
              <w:rPr>
                <w:color w:val="000000"/>
                <w:sz w:val="23"/>
                <w:szCs w:val="23"/>
              </w:rPr>
              <w:t xml:space="preserve">North Brookfield Youth Center </w:t>
            </w:r>
          </w:p>
        </w:tc>
        <w:tc>
          <w:tcPr>
            <w:tcW w:w="1286" w:type="dxa"/>
            <w:gridSpan w:val="2"/>
            <w:tcBorders>
              <w:top w:val="single" w:sz="6" w:space="0" w:color="auto"/>
              <w:left w:val="single" w:sz="6" w:space="0" w:color="auto"/>
              <w:bottom w:val="single" w:sz="6" w:space="0" w:color="auto"/>
              <w:right w:val="single" w:sz="6" w:space="0" w:color="auto"/>
            </w:tcBorders>
          </w:tcPr>
          <w:p w14:paraId="07240575" w14:textId="33309C52" w:rsidR="00253417" w:rsidRPr="006C3445" w:rsidRDefault="0070314A" w:rsidP="006C3445">
            <w:pPr>
              <w:jc w:val="right"/>
              <w:rPr>
                <w:sz w:val="23"/>
                <w:szCs w:val="23"/>
              </w:rPr>
            </w:pPr>
            <w:r w:rsidRPr="006C3445">
              <w:rPr>
                <w:sz w:val="23"/>
                <w:szCs w:val="23"/>
              </w:rPr>
              <w:t>$</w:t>
            </w:r>
            <w:r w:rsidR="00253417" w:rsidRPr="006C3445">
              <w:rPr>
                <w:sz w:val="23"/>
                <w:szCs w:val="23"/>
              </w:rPr>
              <w:t>20,000</w:t>
            </w:r>
          </w:p>
        </w:tc>
      </w:tr>
      <w:tr w:rsidR="00253417" w14:paraId="354ACD3E"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61477B13" w14:textId="16682DF2" w:rsidR="00253417" w:rsidRPr="006C3445" w:rsidRDefault="00253417" w:rsidP="006C3445">
            <w:pPr>
              <w:rPr>
                <w:color w:val="000000"/>
                <w:sz w:val="23"/>
                <w:szCs w:val="23"/>
              </w:rPr>
            </w:pPr>
            <w:r w:rsidRPr="006C3445">
              <w:rPr>
                <w:color w:val="000000"/>
                <w:sz w:val="23"/>
                <w:szCs w:val="23"/>
              </w:rPr>
              <w:t xml:space="preserve">Quaboag Regional School District </w:t>
            </w:r>
            <w:r w:rsidR="006C3445" w:rsidRPr="006C3445">
              <w:rPr>
                <w:color w:val="000000"/>
                <w:sz w:val="23"/>
                <w:szCs w:val="23"/>
              </w:rPr>
              <w:t>(</w:t>
            </w:r>
            <w:r w:rsidRPr="006C3445">
              <w:rPr>
                <w:color w:val="000000"/>
                <w:sz w:val="23"/>
                <w:szCs w:val="23"/>
              </w:rPr>
              <w:t>Warren Elementary</w:t>
            </w:r>
            <w:r w:rsidR="006C3445"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0E49839D" w14:textId="6AE9D09A" w:rsidR="00253417" w:rsidRPr="006C3445" w:rsidRDefault="0070314A" w:rsidP="006C3445">
            <w:pPr>
              <w:jc w:val="right"/>
              <w:rPr>
                <w:sz w:val="23"/>
                <w:szCs w:val="23"/>
              </w:rPr>
            </w:pPr>
            <w:r w:rsidRPr="006C3445">
              <w:rPr>
                <w:sz w:val="23"/>
                <w:szCs w:val="23"/>
              </w:rPr>
              <w:t>$</w:t>
            </w:r>
            <w:r w:rsidR="00253417" w:rsidRPr="006C3445">
              <w:rPr>
                <w:sz w:val="23"/>
                <w:szCs w:val="23"/>
              </w:rPr>
              <w:t>20,000</w:t>
            </w:r>
          </w:p>
        </w:tc>
      </w:tr>
      <w:tr w:rsidR="00253417" w14:paraId="6B4CCF99"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11B087A3" w14:textId="5C6F0586" w:rsidR="00253417" w:rsidRPr="006C3445" w:rsidRDefault="00253417" w:rsidP="006C3445">
            <w:pPr>
              <w:rPr>
                <w:color w:val="000000"/>
                <w:sz w:val="23"/>
                <w:szCs w:val="23"/>
              </w:rPr>
            </w:pPr>
            <w:r w:rsidRPr="006C3445">
              <w:rPr>
                <w:color w:val="000000"/>
                <w:sz w:val="23"/>
                <w:szCs w:val="23"/>
              </w:rPr>
              <w:t xml:space="preserve">Salem Public School </w:t>
            </w:r>
            <w:r w:rsidR="006C3445" w:rsidRPr="006C3445">
              <w:rPr>
                <w:color w:val="000000"/>
                <w:sz w:val="23"/>
                <w:szCs w:val="23"/>
              </w:rPr>
              <w:t>(</w:t>
            </w:r>
            <w:r w:rsidRPr="006C3445">
              <w:rPr>
                <w:color w:val="000000"/>
                <w:sz w:val="23"/>
                <w:szCs w:val="23"/>
              </w:rPr>
              <w:t>Bates Elementary/Collins Middle School</w:t>
            </w:r>
            <w:r w:rsidR="006C3445"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3C502FF6" w14:textId="26F4837B" w:rsidR="00253417" w:rsidRPr="006C3445" w:rsidRDefault="0070314A" w:rsidP="006C3445">
            <w:pPr>
              <w:jc w:val="right"/>
              <w:rPr>
                <w:sz w:val="23"/>
                <w:szCs w:val="23"/>
              </w:rPr>
            </w:pPr>
            <w:r w:rsidRPr="006C3445">
              <w:rPr>
                <w:sz w:val="23"/>
                <w:szCs w:val="23"/>
              </w:rPr>
              <w:t>$</w:t>
            </w:r>
            <w:r w:rsidR="00253417" w:rsidRPr="006C3445">
              <w:rPr>
                <w:sz w:val="23"/>
                <w:szCs w:val="23"/>
              </w:rPr>
              <w:t>40,000</w:t>
            </w:r>
          </w:p>
        </w:tc>
      </w:tr>
      <w:tr w:rsidR="00253417" w14:paraId="7FD1E50C"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7CC51B9C" w14:textId="786562D6" w:rsidR="00253417" w:rsidRPr="006C3445" w:rsidRDefault="00253417" w:rsidP="006C3445">
            <w:pPr>
              <w:rPr>
                <w:color w:val="000000"/>
                <w:sz w:val="23"/>
                <w:szCs w:val="23"/>
              </w:rPr>
            </w:pPr>
            <w:r w:rsidRPr="006C3445">
              <w:rPr>
                <w:color w:val="000000"/>
                <w:sz w:val="23"/>
                <w:szCs w:val="23"/>
              </w:rPr>
              <w:t xml:space="preserve">Southbridge Public School </w:t>
            </w:r>
            <w:r w:rsidR="006C3445" w:rsidRPr="006C3445">
              <w:rPr>
                <w:color w:val="000000"/>
                <w:sz w:val="23"/>
                <w:szCs w:val="23"/>
              </w:rPr>
              <w:t>(</w:t>
            </w:r>
            <w:r w:rsidRPr="006C3445">
              <w:rPr>
                <w:sz w:val="23"/>
                <w:szCs w:val="23"/>
              </w:rPr>
              <w:t>West St. Elementary</w:t>
            </w:r>
            <w:r w:rsidR="006C3445" w:rsidRPr="006C3445">
              <w:rPr>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30C139C4" w14:textId="0D64CFF1" w:rsidR="00253417" w:rsidRPr="006C3445" w:rsidRDefault="0070314A" w:rsidP="006C3445">
            <w:pPr>
              <w:jc w:val="right"/>
              <w:rPr>
                <w:sz w:val="23"/>
                <w:szCs w:val="23"/>
              </w:rPr>
            </w:pPr>
            <w:r w:rsidRPr="006C3445">
              <w:rPr>
                <w:sz w:val="23"/>
                <w:szCs w:val="23"/>
              </w:rPr>
              <w:t>$</w:t>
            </w:r>
            <w:r w:rsidR="00253417" w:rsidRPr="006C3445">
              <w:rPr>
                <w:sz w:val="23"/>
                <w:szCs w:val="23"/>
              </w:rPr>
              <w:t>20,000</w:t>
            </w:r>
          </w:p>
        </w:tc>
      </w:tr>
      <w:tr w:rsidR="00253417" w14:paraId="0290A13A"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73"/>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324CFD30" w14:textId="1FE2307F" w:rsidR="00253417" w:rsidRPr="006C3445" w:rsidRDefault="00253417" w:rsidP="006C3445">
            <w:pPr>
              <w:rPr>
                <w:color w:val="000000"/>
                <w:sz w:val="23"/>
                <w:szCs w:val="23"/>
              </w:rPr>
            </w:pPr>
            <w:r w:rsidRPr="006C3445">
              <w:rPr>
                <w:color w:val="000000"/>
                <w:sz w:val="23"/>
                <w:szCs w:val="23"/>
              </w:rPr>
              <w:t xml:space="preserve">Wareham Public Schools </w:t>
            </w:r>
            <w:r w:rsidR="006C3445" w:rsidRPr="006C3445">
              <w:rPr>
                <w:color w:val="000000"/>
                <w:sz w:val="23"/>
                <w:szCs w:val="23"/>
              </w:rPr>
              <w:t>(</w:t>
            </w:r>
            <w:r w:rsidRPr="006C3445">
              <w:rPr>
                <w:color w:val="000000"/>
                <w:sz w:val="23"/>
                <w:szCs w:val="23"/>
              </w:rPr>
              <w:t>Middle School/High School</w:t>
            </w:r>
            <w:r w:rsidR="006C3445"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tcPr>
          <w:p w14:paraId="4E99EFC8" w14:textId="6F8A0440" w:rsidR="00253417" w:rsidRPr="006C3445" w:rsidRDefault="0070314A" w:rsidP="006C3445">
            <w:pPr>
              <w:jc w:val="right"/>
              <w:rPr>
                <w:sz w:val="23"/>
                <w:szCs w:val="23"/>
              </w:rPr>
            </w:pPr>
            <w:r w:rsidRPr="006C3445">
              <w:rPr>
                <w:sz w:val="23"/>
                <w:szCs w:val="23"/>
              </w:rPr>
              <w:t>$</w:t>
            </w:r>
            <w:r w:rsidR="00253417" w:rsidRPr="006C3445">
              <w:rPr>
                <w:sz w:val="23"/>
                <w:szCs w:val="23"/>
              </w:rPr>
              <w:t>40,000</w:t>
            </w:r>
          </w:p>
        </w:tc>
      </w:tr>
      <w:tr w:rsidR="00253417" w14:paraId="03FAEA86"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192"/>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0185F22F" w14:textId="4ECDDF07" w:rsidR="00253417" w:rsidRPr="006C3445" w:rsidRDefault="00253417" w:rsidP="006C3445">
            <w:pPr>
              <w:rPr>
                <w:color w:val="000000"/>
                <w:sz w:val="23"/>
                <w:szCs w:val="23"/>
              </w:rPr>
            </w:pPr>
            <w:r w:rsidRPr="006C3445">
              <w:rPr>
                <w:color w:val="000000"/>
                <w:sz w:val="23"/>
                <w:szCs w:val="23"/>
              </w:rPr>
              <w:t xml:space="preserve">Webster Public School </w:t>
            </w:r>
            <w:r w:rsidR="006C3445" w:rsidRPr="006C3445">
              <w:rPr>
                <w:color w:val="000000"/>
                <w:sz w:val="23"/>
                <w:szCs w:val="23"/>
              </w:rPr>
              <w:t>(</w:t>
            </w:r>
            <w:r w:rsidRPr="006C3445">
              <w:rPr>
                <w:color w:val="000000"/>
                <w:sz w:val="23"/>
                <w:szCs w:val="23"/>
              </w:rPr>
              <w:t>Park Avenue School</w:t>
            </w:r>
            <w:r w:rsidR="006C3445"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vAlign w:val="center"/>
          </w:tcPr>
          <w:p w14:paraId="0AA8ACD4" w14:textId="1CD1F1D4" w:rsidR="00253417" w:rsidRPr="006C3445" w:rsidRDefault="0070314A" w:rsidP="006C3445">
            <w:pPr>
              <w:jc w:val="right"/>
              <w:rPr>
                <w:sz w:val="23"/>
                <w:szCs w:val="23"/>
              </w:rPr>
            </w:pPr>
            <w:r w:rsidRPr="006C3445">
              <w:rPr>
                <w:bCs/>
                <w:color w:val="000000"/>
                <w:sz w:val="23"/>
                <w:szCs w:val="23"/>
              </w:rPr>
              <w:t>$</w:t>
            </w:r>
            <w:r w:rsidR="00253417" w:rsidRPr="006C3445">
              <w:rPr>
                <w:bCs/>
                <w:color w:val="000000"/>
                <w:sz w:val="23"/>
                <w:szCs w:val="23"/>
              </w:rPr>
              <w:t>15,300</w:t>
            </w:r>
          </w:p>
        </w:tc>
      </w:tr>
      <w:tr w:rsidR="00253417" w14:paraId="2DC1EA81"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610" w:type="dxa"/>
            <w:gridSpan w:val="4"/>
            <w:tcBorders>
              <w:top w:val="single" w:sz="6" w:space="0" w:color="auto"/>
              <w:left w:val="single" w:sz="6" w:space="0" w:color="auto"/>
              <w:bottom w:val="single" w:sz="6" w:space="0" w:color="auto"/>
              <w:right w:val="single" w:sz="6" w:space="0" w:color="auto"/>
            </w:tcBorders>
            <w:vAlign w:val="center"/>
          </w:tcPr>
          <w:p w14:paraId="4C03CF28" w14:textId="5A04140B" w:rsidR="00253417" w:rsidRPr="006C3445" w:rsidRDefault="00253417" w:rsidP="006C3445">
            <w:pPr>
              <w:rPr>
                <w:color w:val="000000"/>
                <w:sz w:val="23"/>
                <w:szCs w:val="23"/>
              </w:rPr>
            </w:pPr>
            <w:r w:rsidRPr="006C3445">
              <w:rPr>
                <w:color w:val="000000"/>
                <w:sz w:val="23"/>
                <w:szCs w:val="23"/>
              </w:rPr>
              <w:t xml:space="preserve">Winthrop Public Schools </w:t>
            </w:r>
            <w:r w:rsidR="006C3445" w:rsidRPr="006C3445">
              <w:rPr>
                <w:color w:val="000000"/>
                <w:sz w:val="23"/>
                <w:szCs w:val="23"/>
              </w:rPr>
              <w:t>(</w:t>
            </w:r>
            <w:r w:rsidRPr="006C3445">
              <w:rPr>
                <w:color w:val="000000"/>
                <w:sz w:val="23"/>
                <w:szCs w:val="23"/>
              </w:rPr>
              <w:t>Cummings Elementary</w:t>
            </w:r>
            <w:r w:rsidR="006C3445" w:rsidRPr="006C3445">
              <w:rPr>
                <w:color w:val="000000"/>
                <w:sz w:val="23"/>
                <w:szCs w:val="23"/>
              </w:rPr>
              <w:t>)</w:t>
            </w:r>
          </w:p>
        </w:tc>
        <w:tc>
          <w:tcPr>
            <w:tcW w:w="1286" w:type="dxa"/>
            <w:gridSpan w:val="2"/>
            <w:tcBorders>
              <w:top w:val="single" w:sz="6" w:space="0" w:color="auto"/>
              <w:left w:val="single" w:sz="6" w:space="0" w:color="auto"/>
              <w:bottom w:val="single" w:sz="6" w:space="0" w:color="auto"/>
              <w:right w:val="single" w:sz="6" w:space="0" w:color="auto"/>
            </w:tcBorders>
            <w:vAlign w:val="center"/>
          </w:tcPr>
          <w:p w14:paraId="492F1192" w14:textId="3D371F1E" w:rsidR="00253417" w:rsidRPr="006C3445" w:rsidRDefault="0070314A" w:rsidP="006C3445">
            <w:pPr>
              <w:jc w:val="right"/>
              <w:rPr>
                <w:sz w:val="23"/>
                <w:szCs w:val="23"/>
              </w:rPr>
            </w:pPr>
            <w:r w:rsidRPr="006C3445">
              <w:rPr>
                <w:bCs/>
                <w:color w:val="000000"/>
                <w:sz w:val="23"/>
                <w:szCs w:val="23"/>
              </w:rPr>
              <w:t>$</w:t>
            </w:r>
            <w:r w:rsidR="00253417" w:rsidRPr="006C3445">
              <w:rPr>
                <w:bCs/>
                <w:color w:val="000000"/>
                <w:sz w:val="23"/>
                <w:szCs w:val="23"/>
              </w:rPr>
              <w:t>17,745</w:t>
            </w:r>
          </w:p>
        </w:tc>
      </w:tr>
      <w:tr w:rsidR="00253417" w:rsidRPr="00F04820" w14:paraId="56008218" w14:textId="77777777" w:rsidTr="005A237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21"/>
          <w:jc w:val="center"/>
        </w:trPr>
        <w:tc>
          <w:tcPr>
            <w:tcW w:w="9610" w:type="dxa"/>
            <w:gridSpan w:val="4"/>
            <w:tcBorders>
              <w:top w:val="double" w:sz="4" w:space="0" w:color="auto"/>
              <w:left w:val="double" w:sz="4" w:space="0" w:color="auto"/>
              <w:bottom w:val="double" w:sz="4" w:space="0" w:color="auto"/>
              <w:right w:val="double" w:sz="4" w:space="0" w:color="auto"/>
            </w:tcBorders>
            <w:vAlign w:val="center"/>
          </w:tcPr>
          <w:p w14:paraId="034E0FE3" w14:textId="77777777" w:rsidR="00253417" w:rsidRPr="006C3445" w:rsidRDefault="00253417" w:rsidP="006C3445">
            <w:pPr>
              <w:pStyle w:val="Heading2"/>
              <w:ind w:left="0"/>
              <w:jc w:val="left"/>
              <w:rPr>
                <w:rFonts w:ascii="Times New Roman" w:hAnsi="Times New Roman"/>
                <w:b/>
                <w:i w:val="0"/>
                <w:sz w:val="23"/>
                <w:szCs w:val="23"/>
              </w:rPr>
            </w:pPr>
            <w:r w:rsidRPr="006C3445">
              <w:rPr>
                <w:rFonts w:ascii="Times New Roman" w:hAnsi="Times New Roman"/>
                <w:b/>
                <w:i w:val="0"/>
                <w:sz w:val="23"/>
                <w:szCs w:val="23"/>
              </w:rPr>
              <w:t>TOTAL FEDERAL FUNDS</w:t>
            </w:r>
          </w:p>
        </w:tc>
        <w:tc>
          <w:tcPr>
            <w:tcW w:w="1286" w:type="dxa"/>
            <w:gridSpan w:val="2"/>
            <w:tcBorders>
              <w:top w:val="double" w:sz="4" w:space="0" w:color="auto"/>
              <w:left w:val="double" w:sz="4" w:space="0" w:color="auto"/>
              <w:bottom w:val="double" w:sz="4" w:space="0" w:color="auto"/>
              <w:right w:val="double" w:sz="4" w:space="0" w:color="auto"/>
            </w:tcBorders>
            <w:vAlign w:val="bottom"/>
          </w:tcPr>
          <w:p w14:paraId="64C433B5" w14:textId="77777777" w:rsidR="00253417" w:rsidRPr="006C3445" w:rsidRDefault="00253417" w:rsidP="006C3445">
            <w:pPr>
              <w:jc w:val="right"/>
              <w:rPr>
                <w:b/>
                <w:sz w:val="23"/>
                <w:szCs w:val="23"/>
              </w:rPr>
            </w:pPr>
            <w:r w:rsidRPr="006C3445">
              <w:rPr>
                <w:b/>
                <w:sz w:val="23"/>
                <w:szCs w:val="23"/>
              </w:rPr>
              <w:t xml:space="preserve">$575,895 </w:t>
            </w:r>
          </w:p>
        </w:tc>
      </w:tr>
    </w:tbl>
    <w:p w14:paraId="45847A54" w14:textId="77777777" w:rsidR="00253417" w:rsidRDefault="00253417" w:rsidP="005A6502">
      <w:pPr>
        <w:pBdr>
          <w:top w:val="nil"/>
          <w:left w:val="nil"/>
          <w:bottom w:val="nil"/>
          <w:right w:val="nil"/>
          <w:between w:val="nil"/>
        </w:pBdr>
        <w:spacing w:line="276" w:lineRule="auto"/>
        <w:rPr>
          <w:rFonts w:ascii="Arial" w:eastAsia="Arial" w:hAnsi="Arial" w:cs="Arial"/>
          <w:color w:val="000000"/>
          <w:sz w:val="22"/>
          <w:szCs w:val="22"/>
        </w:rPr>
      </w:pPr>
    </w:p>
    <w:sectPr w:rsidR="00253417" w:rsidSect="00622D0A">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5F631" w14:textId="77777777" w:rsidR="00FF099F" w:rsidRDefault="00FF099F">
      <w:r>
        <w:separator/>
      </w:r>
    </w:p>
  </w:endnote>
  <w:endnote w:type="continuationSeparator" w:id="0">
    <w:p w14:paraId="1B9EA808" w14:textId="77777777" w:rsidR="00FF099F" w:rsidRDefault="00FF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420012"/>
      <w:docPartObj>
        <w:docPartGallery w:val="Page Numbers (Bottom of Page)"/>
        <w:docPartUnique/>
      </w:docPartObj>
    </w:sdtPr>
    <w:sdtEndPr>
      <w:rPr>
        <w:noProof/>
      </w:rPr>
    </w:sdtEndPr>
    <w:sdtContent>
      <w:p w14:paraId="6034CBB8" w14:textId="3B9A4F13" w:rsidR="00162CF7" w:rsidRDefault="00162CF7">
        <w:pPr>
          <w:pStyle w:val="Footer"/>
          <w:jc w:val="right"/>
        </w:pPr>
        <w:r>
          <w:fldChar w:fldCharType="begin"/>
        </w:r>
        <w:r>
          <w:instrText xml:space="preserve"> PAGE   \* MERGEFORMAT </w:instrText>
        </w:r>
        <w:r>
          <w:fldChar w:fldCharType="separate"/>
        </w:r>
        <w:r w:rsidR="00AF3D0C">
          <w:rPr>
            <w:noProof/>
          </w:rPr>
          <w:t>6</w:t>
        </w:r>
        <w:r>
          <w:rPr>
            <w:noProof/>
          </w:rPr>
          <w:fldChar w:fldCharType="end"/>
        </w:r>
      </w:p>
    </w:sdtContent>
  </w:sdt>
  <w:p w14:paraId="39053354" w14:textId="77777777" w:rsidR="00162CF7" w:rsidRDefault="0016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D59B" w14:textId="77777777" w:rsidR="00FF099F" w:rsidRDefault="00FF099F">
      <w:r>
        <w:separator/>
      </w:r>
    </w:p>
  </w:footnote>
  <w:footnote w:type="continuationSeparator" w:id="0">
    <w:p w14:paraId="4070AF87" w14:textId="77777777" w:rsidR="00FF099F" w:rsidRDefault="00FF0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7"/>
  </w:num>
  <w:num w:numId="2">
    <w:abstractNumId w:val="17"/>
  </w:num>
  <w:num w:numId="3">
    <w:abstractNumId w:val="0"/>
  </w:num>
  <w:num w:numId="4">
    <w:abstractNumId w:val="24"/>
  </w:num>
  <w:num w:numId="5">
    <w:abstractNumId w:val="23"/>
  </w:num>
  <w:num w:numId="6">
    <w:abstractNumId w:val="4"/>
  </w:num>
  <w:num w:numId="7">
    <w:abstractNumId w:val="15"/>
  </w:num>
  <w:num w:numId="8">
    <w:abstractNumId w:val="21"/>
  </w:num>
  <w:num w:numId="9">
    <w:abstractNumId w:val="11"/>
  </w:num>
  <w:num w:numId="10">
    <w:abstractNumId w:val="25"/>
  </w:num>
  <w:num w:numId="11">
    <w:abstractNumId w:val="5"/>
  </w:num>
  <w:num w:numId="12">
    <w:abstractNumId w:val="14"/>
  </w:num>
  <w:num w:numId="13">
    <w:abstractNumId w:val="12"/>
  </w:num>
  <w:num w:numId="14">
    <w:abstractNumId w:val="3"/>
  </w:num>
  <w:num w:numId="15">
    <w:abstractNumId w:val="6"/>
  </w:num>
  <w:num w:numId="16">
    <w:abstractNumId w:val="22"/>
  </w:num>
  <w:num w:numId="17">
    <w:abstractNumId w:val="16"/>
  </w:num>
  <w:num w:numId="18">
    <w:abstractNumId w:val="18"/>
  </w:num>
  <w:num w:numId="19">
    <w:abstractNumId w:val="19"/>
  </w:num>
  <w:num w:numId="20">
    <w:abstractNumId w:val="1"/>
  </w:num>
  <w:num w:numId="21">
    <w:abstractNumId w:val="13"/>
  </w:num>
  <w:num w:numId="22">
    <w:abstractNumId w:val="8"/>
  </w:num>
  <w:num w:numId="23">
    <w:abstractNumId w:val="7"/>
  </w:num>
  <w:num w:numId="24">
    <w:abstractNumId w:val="26"/>
  </w:num>
  <w:num w:numId="25">
    <w:abstractNumId w:val="20"/>
  </w:num>
  <w:num w:numId="26">
    <w:abstractNumId w:val="9"/>
  </w:num>
  <w:num w:numId="27">
    <w:abstractNumId w:val="2"/>
  </w:num>
  <w:num w:numId="2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554B"/>
    <w:rsid w:val="000063B9"/>
    <w:rsid w:val="000067D4"/>
    <w:rsid w:val="000072AA"/>
    <w:rsid w:val="0001182A"/>
    <w:rsid w:val="0001606C"/>
    <w:rsid w:val="000207FA"/>
    <w:rsid w:val="00021B5B"/>
    <w:rsid w:val="00027086"/>
    <w:rsid w:val="00030DD3"/>
    <w:rsid w:val="00034C92"/>
    <w:rsid w:val="00035C2D"/>
    <w:rsid w:val="00040D0A"/>
    <w:rsid w:val="00043474"/>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62CF7"/>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53417"/>
    <w:rsid w:val="00261E31"/>
    <w:rsid w:val="00262458"/>
    <w:rsid w:val="0026636C"/>
    <w:rsid w:val="002673FE"/>
    <w:rsid w:val="0027262E"/>
    <w:rsid w:val="0027294B"/>
    <w:rsid w:val="002845F8"/>
    <w:rsid w:val="002938FF"/>
    <w:rsid w:val="002A1F17"/>
    <w:rsid w:val="002A2AA6"/>
    <w:rsid w:val="002A70A7"/>
    <w:rsid w:val="002B014B"/>
    <w:rsid w:val="002B359D"/>
    <w:rsid w:val="002C2E4F"/>
    <w:rsid w:val="002C337A"/>
    <w:rsid w:val="002C7591"/>
    <w:rsid w:val="002D1039"/>
    <w:rsid w:val="002E102C"/>
    <w:rsid w:val="002E41B2"/>
    <w:rsid w:val="002E51BC"/>
    <w:rsid w:val="002F061C"/>
    <w:rsid w:val="002F71C2"/>
    <w:rsid w:val="00305463"/>
    <w:rsid w:val="00311D6A"/>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7541"/>
    <w:rsid w:val="003906C7"/>
    <w:rsid w:val="00391E0B"/>
    <w:rsid w:val="00392D61"/>
    <w:rsid w:val="003950A5"/>
    <w:rsid w:val="00396344"/>
    <w:rsid w:val="003A17FE"/>
    <w:rsid w:val="003B077E"/>
    <w:rsid w:val="003B31F6"/>
    <w:rsid w:val="003B4529"/>
    <w:rsid w:val="003C0D8C"/>
    <w:rsid w:val="003C3421"/>
    <w:rsid w:val="003C7113"/>
    <w:rsid w:val="003D5981"/>
    <w:rsid w:val="003E2E9E"/>
    <w:rsid w:val="003F1ED2"/>
    <w:rsid w:val="003F2098"/>
    <w:rsid w:val="003F45CB"/>
    <w:rsid w:val="003F6C5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0840"/>
    <w:rsid w:val="004E295A"/>
    <w:rsid w:val="004E7FFB"/>
    <w:rsid w:val="004F377F"/>
    <w:rsid w:val="004F44BB"/>
    <w:rsid w:val="004F7EB2"/>
    <w:rsid w:val="00500056"/>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A237C"/>
    <w:rsid w:val="005A2808"/>
    <w:rsid w:val="005A42B8"/>
    <w:rsid w:val="005A56AA"/>
    <w:rsid w:val="005A6502"/>
    <w:rsid w:val="005B1E54"/>
    <w:rsid w:val="005B269E"/>
    <w:rsid w:val="005B4615"/>
    <w:rsid w:val="005B6D5E"/>
    <w:rsid w:val="005B7436"/>
    <w:rsid w:val="005C2A6F"/>
    <w:rsid w:val="005C42DA"/>
    <w:rsid w:val="005D0A47"/>
    <w:rsid w:val="005E0686"/>
    <w:rsid w:val="005E2191"/>
    <w:rsid w:val="005E4844"/>
    <w:rsid w:val="005E5D8E"/>
    <w:rsid w:val="005F1874"/>
    <w:rsid w:val="005F68BF"/>
    <w:rsid w:val="005F6D83"/>
    <w:rsid w:val="00613BF0"/>
    <w:rsid w:val="00620B92"/>
    <w:rsid w:val="00622D0A"/>
    <w:rsid w:val="006345E9"/>
    <w:rsid w:val="00636AC7"/>
    <w:rsid w:val="00641DFD"/>
    <w:rsid w:val="0066491A"/>
    <w:rsid w:val="0066511D"/>
    <w:rsid w:val="00666BEC"/>
    <w:rsid w:val="00676217"/>
    <w:rsid w:val="00676769"/>
    <w:rsid w:val="006836D3"/>
    <w:rsid w:val="00685AD0"/>
    <w:rsid w:val="00690654"/>
    <w:rsid w:val="00692A67"/>
    <w:rsid w:val="00693BC1"/>
    <w:rsid w:val="00696E29"/>
    <w:rsid w:val="0069716C"/>
    <w:rsid w:val="006A3BCD"/>
    <w:rsid w:val="006B5DD1"/>
    <w:rsid w:val="006C3445"/>
    <w:rsid w:val="006C3DDE"/>
    <w:rsid w:val="006C60B0"/>
    <w:rsid w:val="006D0836"/>
    <w:rsid w:val="006D4CBC"/>
    <w:rsid w:val="006E24C5"/>
    <w:rsid w:val="006E620A"/>
    <w:rsid w:val="006F5932"/>
    <w:rsid w:val="0070314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965D9"/>
    <w:rsid w:val="007966DA"/>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0F20"/>
    <w:rsid w:val="008C1C16"/>
    <w:rsid w:val="008C2BE1"/>
    <w:rsid w:val="008C327E"/>
    <w:rsid w:val="008C551B"/>
    <w:rsid w:val="008C7DAC"/>
    <w:rsid w:val="008D08BB"/>
    <w:rsid w:val="008E1431"/>
    <w:rsid w:val="008F2EC4"/>
    <w:rsid w:val="008F2FF3"/>
    <w:rsid w:val="008F3B6C"/>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16A0"/>
    <w:rsid w:val="00963B70"/>
    <w:rsid w:val="00964B5A"/>
    <w:rsid w:val="0096519B"/>
    <w:rsid w:val="00970D92"/>
    <w:rsid w:val="0097243C"/>
    <w:rsid w:val="0098069F"/>
    <w:rsid w:val="00980B43"/>
    <w:rsid w:val="009870FF"/>
    <w:rsid w:val="00991317"/>
    <w:rsid w:val="00991B9B"/>
    <w:rsid w:val="00993552"/>
    <w:rsid w:val="009A3651"/>
    <w:rsid w:val="009A574B"/>
    <w:rsid w:val="009A68FA"/>
    <w:rsid w:val="009B4876"/>
    <w:rsid w:val="009B55F2"/>
    <w:rsid w:val="009D0E22"/>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1675"/>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3D0C"/>
    <w:rsid w:val="00AF411A"/>
    <w:rsid w:val="00B031F3"/>
    <w:rsid w:val="00B04CB4"/>
    <w:rsid w:val="00B10CD1"/>
    <w:rsid w:val="00B12122"/>
    <w:rsid w:val="00B14926"/>
    <w:rsid w:val="00B31568"/>
    <w:rsid w:val="00B34436"/>
    <w:rsid w:val="00B346EC"/>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932A9"/>
    <w:rsid w:val="00BA163B"/>
    <w:rsid w:val="00BA2356"/>
    <w:rsid w:val="00BA28EB"/>
    <w:rsid w:val="00BA3BBC"/>
    <w:rsid w:val="00BA3DED"/>
    <w:rsid w:val="00BA4316"/>
    <w:rsid w:val="00BB0169"/>
    <w:rsid w:val="00BB0A92"/>
    <w:rsid w:val="00BB5EA5"/>
    <w:rsid w:val="00BB6D04"/>
    <w:rsid w:val="00BB795E"/>
    <w:rsid w:val="00BC01DC"/>
    <w:rsid w:val="00BC47EE"/>
    <w:rsid w:val="00BC7C35"/>
    <w:rsid w:val="00BD52B8"/>
    <w:rsid w:val="00BE2AD9"/>
    <w:rsid w:val="00BE6925"/>
    <w:rsid w:val="00BF06B2"/>
    <w:rsid w:val="00C02C99"/>
    <w:rsid w:val="00C02E92"/>
    <w:rsid w:val="00C06E96"/>
    <w:rsid w:val="00C0735A"/>
    <w:rsid w:val="00C12A11"/>
    <w:rsid w:val="00C241F9"/>
    <w:rsid w:val="00C24F86"/>
    <w:rsid w:val="00C414E3"/>
    <w:rsid w:val="00C43DA7"/>
    <w:rsid w:val="00C44992"/>
    <w:rsid w:val="00C460CB"/>
    <w:rsid w:val="00C46D42"/>
    <w:rsid w:val="00C521C8"/>
    <w:rsid w:val="00C528BD"/>
    <w:rsid w:val="00C566D5"/>
    <w:rsid w:val="00C57231"/>
    <w:rsid w:val="00C578C1"/>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2C0E"/>
    <w:rsid w:val="00CB3AF3"/>
    <w:rsid w:val="00CB5098"/>
    <w:rsid w:val="00CB6E14"/>
    <w:rsid w:val="00CB7517"/>
    <w:rsid w:val="00CC4E25"/>
    <w:rsid w:val="00CC5C49"/>
    <w:rsid w:val="00CD107F"/>
    <w:rsid w:val="00CD27C1"/>
    <w:rsid w:val="00CD2E04"/>
    <w:rsid w:val="00CD3B2B"/>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524E"/>
    <w:rsid w:val="00D71AFA"/>
    <w:rsid w:val="00D8267B"/>
    <w:rsid w:val="00D84D0A"/>
    <w:rsid w:val="00D8733D"/>
    <w:rsid w:val="00DA0850"/>
    <w:rsid w:val="00DA0FF8"/>
    <w:rsid w:val="00DA2496"/>
    <w:rsid w:val="00DA738C"/>
    <w:rsid w:val="00DB7F7C"/>
    <w:rsid w:val="00DC01A5"/>
    <w:rsid w:val="00DC5246"/>
    <w:rsid w:val="00DD2B3B"/>
    <w:rsid w:val="00DD5420"/>
    <w:rsid w:val="00DE1489"/>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E50F4"/>
    <w:rsid w:val="00FF099F"/>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C9022"/>
  <w15:docId w15:val="{D8C32EBB-BA5B-444C-81D4-E452B896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rsid w:val="001A39B6"/>
  </w:style>
  <w:style w:type="character" w:customStyle="1" w:styleId="UnresolvedMention1">
    <w:name w:val="Unresolved Mention1"/>
    <w:basedOn w:val="DefaultParagraphFont"/>
    <w:uiPriority w:val="99"/>
    <w:semiHidden/>
    <w:unhideWhenUsed/>
    <w:rsid w:val="0070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grants/2019/18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DESE-231-51248</_dlc_DocId>
    <_dlc_DocIdUrl xmlns="733efe1c-5bbe-4968-87dc-d400e65c879f">
      <Url>https://sharepoint.doemass.org/ese/webteam/cps/_layouts/DocIdRedir.aspx?ID=DESE-231-51248</Url>
      <Description>DESE-231-51248</Description>
    </_dlc_DocIdUrl>
  </documentManagement>
</p:properties>
</file>

<file path=customXml/itemProps1.xml><?xml version="1.0" encoding="utf-8"?>
<ds:datastoreItem xmlns:ds="http://schemas.openxmlformats.org/officeDocument/2006/customXml" ds:itemID="{1E68B71C-4CB2-4E12-BC93-1F4698AF16A6}">
  <ds:schemaRefs>
    <ds:schemaRef ds:uri="http://schemas.microsoft.com/sharepoint/v3/contenttype/forms"/>
  </ds:schemaRefs>
</ds:datastoreItem>
</file>

<file path=customXml/itemProps2.xml><?xml version="1.0" encoding="utf-8"?>
<ds:datastoreItem xmlns:ds="http://schemas.openxmlformats.org/officeDocument/2006/customXml" ds:itemID="{DF415EB0-23F1-4320-935B-ED460C74C1DE}">
  <ds:schemaRefs>
    <ds:schemaRef ds:uri="http://schemas.microsoft.com/sharepoint/events"/>
  </ds:schemaRefs>
</ds:datastoreItem>
</file>

<file path=customXml/itemProps3.xml><?xml version="1.0" encoding="utf-8"?>
<ds:datastoreItem xmlns:ds="http://schemas.openxmlformats.org/officeDocument/2006/customXml" ds:itemID="{B157C7FF-C6DF-4140-A07A-087B39DD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7885C-908A-4528-88CA-62936E4686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1678</Words>
  <Characters>10657</Characters>
  <Application>Microsoft Office Word</Application>
  <DocSecurity>0</DocSecurity>
  <Lines>394</Lines>
  <Paragraphs>274</Paragraphs>
  <ScaleCrop>false</ScaleCrop>
  <HeadingPairs>
    <vt:vector size="2" baseType="variant">
      <vt:variant>
        <vt:lpstr>Title</vt:lpstr>
      </vt:variant>
      <vt:variant>
        <vt:i4>1</vt:i4>
      </vt:variant>
    </vt:vector>
  </HeadingPairs>
  <TitlesOfParts>
    <vt:vector size="1" baseType="lpstr">
      <vt:lpstr>May 2019 Draft Final Grants memo JCR</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 Draft Final Grants memo JCR</dc:title>
  <dc:creator>DESE</dc:creator>
  <cp:lastModifiedBy>Zou, Dong (EOE)</cp:lastModifiedBy>
  <cp:revision>3</cp:revision>
  <cp:lastPrinted>2011-01-14T19:54:00Z</cp:lastPrinted>
  <dcterms:created xsi:type="dcterms:W3CDTF">2019-05-09T13:28:00Z</dcterms:created>
  <dcterms:modified xsi:type="dcterms:W3CDTF">2019-05-13T19:03:00Z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2019</vt:lpwstr>
  </property>
</Properties>
</file>