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660CB" w14:textId="63AF4CD6" w:rsidR="001A0AF3" w:rsidRPr="001A0AF3" w:rsidRDefault="00C95ABD" w:rsidP="00B474DC">
      <w:pPr>
        <w:pStyle w:val="Title"/>
        <w:pBdr>
          <w:bottom w:val="single" w:sz="4" w:space="1" w:color="auto"/>
        </w:pBdr>
        <w:tabs>
          <w:tab w:val="right" w:pos="13680"/>
        </w:tabs>
        <w:spacing w:after="240"/>
        <w:rPr>
          <w:rFonts w:asciiTheme="minorHAnsi" w:hAnsiTheme="minorHAnsi" w:cstheme="minorHAnsi"/>
          <w:sz w:val="28"/>
        </w:rPr>
      </w:pPr>
      <w:bookmarkStart w:id="0" w:name="OLE_LINK1"/>
      <w:bookmarkStart w:id="1" w:name="OLE_LINK2"/>
      <w:bookmarkStart w:id="2" w:name="_Hlk50981163"/>
      <w:bookmarkStart w:id="3" w:name="_GoBack"/>
      <w:bookmarkEnd w:id="3"/>
      <w:r w:rsidRPr="001A0DBD">
        <w:rPr>
          <w:rFonts w:asciiTheme="minorHAnsi" w:hAnsiTheme="minorHAnsi" w:cstheme="minorHAnsi"/>
          <w:sz w:val="28"/>
        </w:rPr>
        <w:t>Summary of Public Comment</w:t>
      </w:r>
      <w:r w:rsidR="001A0DBD" w:rsidRPr="001A0DBD">
        <w:rPr>
          <w:rFonts w:asciiTheme="minorHAnsi" w:hAnsiTheme="minorHAnsi" w:cstheme="minorHAnsi"/>
          <w:sz w:val="28"/>
        </w:rPr>
        <w:t>s</w:t>
      </w:r>
      <w:r w:rsidRPr="001A0DBD">
        <w:rPr>
          <w:rFonts w:asciiTheme="minorHAnsi" w:hAnsiTheme="minorHAnsi" w:cstheme="minorHAnsi"/>
          <w:sz w:val="28"/>
        </w:rPr>
        <w:t xml:space="preserve"> on Proposed Amendments to </w:t>
      </w:r>
      <w:r w:rsidR="009B675A">
        <w:rPr>
          <w:rFonts w:asciiTheme="minorHAnsi" w:hAnsiTheme="minorHAnsi" w:cstheme="minorHAnsi"/>
          <w:sz w:val="28"/>
        </w:rPr>
        <w:t xml:space="preserve">Student Learning Time Regulations </w:t>
      </w:r>
      <w:r w:rsidRPr="001A0DBD">
        <w:rPr>
          <w:rFonts w:asciiTheme="minorHAnsi" w:hAnsiTheme="minorHAnsi" w:cstheme="minorHAnsi"/>
          <w:sz w:val="28"/>
        </w:rPr>
        <w:t>603 CMR 2</w:t>
      </w:r>
      <w:r w:rsidR="009B675A">
        <w:rPr>
          <w:rFonts w:asciiTheme="minorHAnsi" w:hAnsiTheme="minorHAnsi" w:cstheme="minorHAnsi"/>
          <w:sz w:val="28"/>
        </w:rPr>
        <w:t>7</w:t>
      </w:r>
      <w:r w:rsidRPr="001A0DBD">
        <w:rPr>
          <w:rFonts w:asciiTheme="minorHAnsi" w:hAnsiTheme="minorHAnsi" w:cstheme="minorHAnsi"/>
          <w:sz w:val="28"/>
        </w:rPr>
        <w:t>.00</w:t>
      </w:r>
      <w:r w:rsidR="003A526B">
        <w:rPr>
          <w:rFonts w:asciiTheme="minorHAnsi" w:hAnsiTheme="minorHAnsi" w:cstheme="minorHAnsi"/>
          <w:sz w:val="28"/>
        </w:rPr>
        <w:t>*</w:t>
      </w:r>
      <w:r w:rsidR="00FD15D2">
        <w:rPr>
          <w:rStyle w:val="FootnoteReference"/>
          <w:rFonts w:asciiTheme="minorHAnsi" w:hAnsiTheme="minorHAnsi" w:cstheme="minorHAnsi"/>
          <w:sz w:val="28"/>
        </w:rPr>
        <w:footnoteReference w:id="1"/>
      </w:r>
      <w:r w:rsidR="001A0AF3">
        <w:rPr>
          <w:rFonts w:asciiTheme="minorHAnsi" w:hAnsiTheme="minorHAnsi" w:cstheme="minorHAnsi"/>
          <w:sz w:val="28"/>
        </w:rPr>
        <w:tab/>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4746"/>
        <w:gridCol w:w="3229"/>
        <w:gridCol w:w="5695"/>
      </w:tblGrid>
      <w:tr w:rsidR="00C95ABD" w:rsidRPr="00CD1570" w14:paraId="568C7024" w14:textId="77777777" w:rsidTr="00B474DC">
        <w:trPr>
          <w:trHeight w:val="710"/>
          <w:tblHeader/>
        </w:trPr>
        <w:tc>
          <w:tcPr>
            <w:tcW w:w="5000" w:type="pct"/>
            <w:gridSpan w:val="3"/>
            <w:shd w:val="clear" w:color="auto" w:fill="9CC2E5" w:themeFill="accent1" w:themeFillTint="99"/>
          </w:tcPr>
          <w:bookmarkEnd w:id="0"/>
          <w:bookmarkEnd w:id="1"/>
          <w:p w14:paraId="59275FA0" w14:textId="15A4EC15" w:rsidR="00C95ABD" w:rsidRPr="00CD1570" w:rsidRDefault="00C95ABD" w:rsidP="00B474DC">
            <w:pPr>
              <w:spacing w:after="0" w:line="240" w:lineRule="auto"/>
              <w:jc w:val="center"/>
              <w:rPr>
                <w:rFonts w:asciiTheme="minorHAnsi" w:hAnsiTheme="minorHAnsi" w:cstheme="minorHAnsi"/>
                <w:b/>
              </w:rPr>
            </w:pPr>
            <w:r w:rsidRPr="00B474DC">
              <w:rPr>
                <w:rFonts w:asciiTheme="minorHAnsi" w:hAnsiTheme="minorHAnsi" w:cstheme="minorHAnsi"/>
                <w:b/>
                <w:sz w:val="28"/>
                <w:szCs w:val="28"/>
              </w:rPr>
              <w:t xml:space="preserve">Summary of </w:t>
            </w:r>
            <w:r w:rsidR="001A0AF3" w:rsidRPr="00B474DC">
              <w:rPr>
                <w:rFonts w:asciiTheme="minorHAnsi" w:hAnsiTheme="minorHAnsi" w:cstheme="minorHAnsi"/>
                <w:b/>
                <w:sz w:val="28"/>
                <w:szCs w:val="28"/>
              </w:rPr>
              <w:t>Public Comment</w:t>
            </w:r>
          </w:p>
        </w:tc>
      </w:tr>
      <w:tr w:rsidR="000076E0" w:rsidRPr="00CD1570" w14:paraId="755F5B54" w14:textId="77777777" w:rsidTr="00B474DC">
        <w:trPr>
          <w:trHeight w:val="343"/>
          <w:tblHeader/>
        </w:trPr>
        <w:tc>
          <w:tcPr>
            <w:tcW w:w="1736" w:type="pct"/>
            <w:shd w:val="clear" w:color="auto" w:fill="DEEAF6" w:themeFill="accent1" w:themeFillTint="33"/>
          </w:tcPr>
          <w:p w14:paraId="64B6E7F2" w14:textId="7301A6A3" w:rsidR="00C95ABD" w:rsidRPr="00CD1570" w:rsidRDefault="009B675A" w:rsidP="00994FDF">
            <w:pPr>
              <w:spacing w:after="0" w:line="240" w:lineRule="auto"/>
              <w:rPr>
                <w:rFonts w:asciiTheme="minorHAnsi" w:hAnsiTheme="minorHAnsi" w:cstheme="minorHAnsi"/>
                <w:b/>
              </w:rPr>
            </w:pPr>
            <w:r>
              <w:rPr>
                <w:rFonts w:asciiTheme="minorHAnsi" w:hAnsiTheme="minorHAnsi" w:cstheme="minorHAnsi"/>
                <w:b/>
              </w:rPr>
              <w:t xml:space="preserve">Current </w:t>
            </w:r>
            <w:r w:rsidR="001A0AF3">
              <w:rPr>
                <w:rFonts w:asciiTheme="minorHAnsi" w:hAnsiTheme="minorHAnsi" w:cstheme="minorHAnsi"/>
                <w:b/>
              </w:rPr>
              <w:t>L</w:t>
            </w:r>
            <w:r>
              <w:rPr>
                <w:rFonts w:asciiTheme="minorHAnsi" w:hAnsiTheme="minorHAnsi" w:cstheme="minorHAnsi"/>
                <w:b/>
              </w:rPr>
              <w:t>anguage</w:t>
            </w:r>
          </w:p>
        </w:tc>
        <w:tc>
          <w:tcPr>
            <w:tcW w:w="1181" w:type="pct"/>
            <w:shd w:val="clear" w:color="auto" w:fill="DEEAF6" w:themeFill="accent1" w:themeFillTint="33"/>
          </w:tcPr>
          <w:p w14:paraId="57ED2B12" w14:textId="05DF421D" w:rsidR="00C95ABD" w:rsidRPr="00CD1570" w:rsidRDefault="009B675A" w:rsidP="00994FDF">
            <w:pPr>
              <w:spacing w:after="0" w:line="240" w:lineRule="auto"/>
              <w:rPr>
                <w:rFonts w:asciiTheme="minorHAnsi" w:hAnsiTheme="minorHAnsi" w:cstheme="minorHAnsi"/>
                <w:b/>
              </w:rPr>
            </w:pPr>
            <w:r>
              <w:rPr>
                <w:rFonts w:asciiTheme="minorHAnsi" w:hAnsiTheme="minorHAnsi" w:cstheme="minorHAnsi"/>
                <w:b/>
              </w:rPr>
              <w:t>Proposed Change</w:t>
            </w:r>
          </w:p>
        </w:tc>
        <w:tc>
          <w:tcPr>
            <w:tcW w:w="2083" w:type="pct"/>
            <w:shd w:val="clear" w:color="auto" w:fill="DEEAF6" w:themeFill="accent1" w:themeFillTint="33"/>
          </w:tcPr>
          <w:p w14:paraId="409A2A8E" w14:textId="77777777" w:rsidR="00C95ABD" w:rsidRPr="00CD1570" w:rsidRDefault="00C95ABD" w:rsidP="00994FDF">
            <w:pPr>
              <w:spacing w:after="0" w:line="240" w:lineRule="auto"/>
              <w:rPr>
                <w:rFonts w:asciiTheme="minorHAnsi" w:hAnsiTheme="minorHAnsi" w:cstheme="minorHAnsi"/>
                <w:b/>
              </w:rPr>
            </w:pPr>
            <w:r w:rsidRPr="00CD1570">
              <w:rPr>
                <w:rFonts w:asciiTheme="minorHAnsi" w:hAnsiTheme="minorHAnsi" w:cstheme="minorHAnsi"/>
                <w:b/>
              </w:rPr>
              <w:t>Department’s Response</w:t>
            </w:r>
          </w:p>
        </w:tc>
      </w:tr>
      <w:tr w:rsidR="00B503C7" w:rsidRPr="00CD1570" w14:paraId="33BF6A6A" w14:textId="77777777" w:rsidTr="00994FDF">
        <w:tc>
          <w:tcPr>
            <w:tcW w:w="5000" w:type="pct"/>
            <w:gridSpan w:val="3"/>
            <w:shd w:val="clear" w:color="auto" w:fill="FBE4D5" w:themeFill="accent2" w:themeFillTint="33"/>
          </w:tcPr>
          <w:p w14:paraId="663FAC3C" w14:textId="730E7029" w:rsidR="00B503C7" w:rsidRPr="00CD1570" w:rsidRDefault="00B503C7" w:rsidP="00994FDF">
            <w:pPr>
              <w:spacing w:after="0" w:line="240" w:lineRule="auto"/>
              <w:rPr>
                <w:rFonts w:asciiTheme="minorHAnsi" w:hAnsiTheme="minorHAnsi" w:cstheme="minorHAnsi"/>
                <w:b/>
              </w:rPr>
            </w:pPr>
            <w:r w:rsidRPr="00CD1570">
              <w:rPr>
                <w:rFonts w:asciiTheme="minorHAnsi" w:hAnsiTheme="minorHAnsi" w:cstheme="minorHAnsi"/>
                <w:b/>
              </w:rPr>
              <w:t>603 CMR 2</w:t>
            </w:r>
            <w:r w:rsidR="009B675A">
              <w:rPr>
                <w:rFonts w:asciiTheme="minorHAnsi" w:hAnsiTheme="minorHAnsi" w:cstheme="minorHAnsi"/>
                <w:b/>
              </w:rPr>
              <w:t>7</w:t>
            </w:r>
            <w:r w:rsidRPr="00CD1570">
              <w:rPr>
                <w:rFonts w:asciiTheme="minorHAnsi" w:hAnsiTheme="minorHAnsi" w:cstheme="minorHAnsi"/>
                <w:b/>
              </w:rPr>
              <w:t>.</w:t>
            </w:r>
            <w:r w:rsidR="00EB7C39">
              <w:rPr>
                <w:rFonts w:asciiTheme="minorHAnsi" w:hAnsiTheme="minorHAnsi" w:cstheme="minorHAnsi"/>
                <w:b/>
              </w:rPr>
              <w:t>01 Authority, Scope and Purpose</w:t>
            </w:r>
          </w:p>
        </w:tc>
      </w:tr>
      <w:tr w:rsidR="00B503C7" w:rsidRPr="00CD1570" w14:paraId="2DC9D21F" w14:textId="77777777" w:rsidTr="00B474DC">
        <w:trPr>
          <w:trHeight w:val="2880"/>
        </w:trPr>
        <w:tc>
          <w:tcPr>
            <w:tcW w:w="1736" w:type="pct"/>
            <w:shd w:val="clear" w:color="auto" w:fill="auto"/>
          </w:tcPr>
          <w:p w14:paraId="1C3ACBC7" w14:textId="77777777" w:rsidR="008909ED" w:rsidRDefault="008909ED" w:rsidP="008B4733">
            <w:pPr>
              <w:spacing w:after="100" w:afterAutospacing="1" w:line="240" w:lineRule="auto"/>
            </w:pPr>
          </w:p>
          <w:p w14:paraId="3EA3B6BD" w14:textId="4CDED915" w:rsidR="00EB7C39" w:rsidRDefault="00EB7C39" w:rsidP="00B474DC">
            <w:pPr>
              <w:spacing w:after="100" w:afterAutospacing="1" w:line="240" w:lineRule="auto"/>
              <w:rPr>
                <w:rFonts w:cstheme="minorHAnsi"/>
              </w:rPr>
            </w:pPr>
            <w:r>
              <w:t xml:space="preserve">(1) 603 CMR 27.00 is promulgated by the Board of </w:t>
            </w:r>
            <w:r>
              <w:rPr>
                <w:u w:val="single"/>
              </w:rPr>
              <w:t>Elementary and Secondary</w:t>
            </w:r>
            <w:r>
              <w:t xml:space="preserve"> Education pursuant to M.G.L. c. 69, section 1G, </w:t>
            </w:r>
            <w:r>
              <w:rPr>
                <w:strike/>
              </w:rPr>
              <w:t>as amended by St. 1993, c. 71, section 29,</w:t>
            </w:r>
            <w:r>
              <w:t xml:space="preserve"> which requires the Board to establish the minimum length for a </w:t>
            </w:r>
            <w:r>
              <w:rPr>
                <w:rFonts w:cstheme="minorHAnsi"/>
              </w:rPr>
              <w:t>school day and the minimum number of days in a school year for Massachusetts public schools</w:t>
            </w:r>
            <w:r>
              <w:rPr>
                <w:rFonts w:cstheme="minorHAnsi"/>
                <w:u w:val="single"/>
              </w:rPr>
              <w:t xml:space="preserve">, and M.G.L. c. 69, section 1B, which requires the Board to establish </w:t>
            </w:r>
            <w:r>
              <w:rPr>
                <w:rFonts w:cstheme="minorHAnsi"/>
                <w:color w:val="333333"/>
                <w:u w:val="single"/>
                <w:shd w:val="clear" w:color="auto" w:fill="FFFFFF"/>
              </w:rPr>
              <w:t>standards to ensure that every student shall attend classes in a safe environment</w:t>
            </w:r>
            <w:r>
              <w:rPr>
                <w:rFonts w:cstheme="minorHAnsi"/>
              </w:rPr>
              <w:t>.</w:t>
            </w:r>
          </w:p>
          <w:p w14:paraId="0D553313" w14:textId="0D55489A" w:rsidR="008B4733" w:rsidRDefault="008B4733" w:rsidP="00B054F5">
            <w:pPr>
              <w:spacing w:after="0" w:line="240" w:lineRule="auto"/>
            </w:pPr>
            <w:r>
              <w:t>(2) The purpose</w:t>
            </w:r>
            <w:r>
              <w:rPr>
                <w:u w:val="single"/>
              </w:rPr>
              <w:t>s</w:t>
            </w:r>
            <w:r>
              <w:t xml:space="preserve"> of 603 CMR 27.00 </w:t>
            </w:r>
            <w:r>
              <w:rPr>
                <w:strike/>
              </w:rPr>
              <w:t>is</w:t>
            </w:r>
            <w:r>
              <w:t xml:space="preserve"> </w:t>
            </w:r>
            <w:r>
              <w:rPr>
                <w:u w:val="single"/>
              </w:rPr>
              <w:t>are</w:t>
            </w:r>
            <w:r>
              <w:t xml:space="preserve">: </w:t>
            </w:r>
          </w:p>
          <w:p w14:paraId="1BCEF5A5" w14:textId="77777777" w:rsidR="00B054F5" w:rsidRDefault="00B054F5" w:rsidP="00B474DC">
            <w:pPr>
              <w:spacing w:after="0" w:line="240" w:lineRule="auto"/>
            </w:pPr>
          </w:p>
          <w:p w14:paraId="70799998" w14:textId="3DEF73A6" w:rsidR="00B054F5" w:rsidRPr="00B474DC" w:rsidRDefault="00B054F5" w:rsidP="00B474DC">
            <w:pPr>
              <w:spacing w:after="0" w:line="240" w:lineRule="auto"/>
              <w:rPr>
                <w:u w:val="single"/>
              </w:rPr>
            </w:pPr>
            <w:r>
              <w:t xml:space="preserve">a. </w:t>
            </w:r>
            <w:r w:rsidR="008B4733">
              <w:t>to ensure that every public school in the Commonwealth provides its students with the structured learning time needed to enable the students to achieve competency in "core subjects" and "other subjects" as defined in 603 CMR 27.02</w:t>
            </w:r>
            <w:r w:rsidR="008B4733" w:rsidRPr="00B054F5">
              <w:rPr>
                <w:u w:val="single"/>
              </w:rPr>
              <w:t>; and</w:t>
            </w:r>
          </w:p>
          <w:p w14:paraId="41074D9E" w14:textId="2A4429AC" w:rsidR="001A0AF3" w:rsidRPr="00B474DC" w:rsidRDefault="008B4733" w:rsidP="00BB7199">
            <w:pPr>
              <w:spacing w:after="0" w:line="240" w:lineRule="auto"/>
            </w:pPr>
            <w:r>
              <w:rPr>
                <w:u w:val="single"/>
              </w:rPr>
              <w:lastRenderedPageBreak/>
              <w:t>b. to establish health and safety standards for schools during a declared state of emergency or other exigent circumstances that adversely affect the safe environment of schools as determined by the Board</w:t>
            </w:r>
            <w:r>
              <w:t>.</w:t>
            </w:r>
          </w:p>
        </w:tc>
        <w:tc>
          <w:tcPr>
            <w:tcW w:w="1181" w:type="pct"/>
            <w:shd w:val="clear" w:color="auto" w:fill="auto"/>
          </w:tcPr>
          <w:p w14:paraId="5481FBC6" w14:textId="77777777" w:rsidR="008909ED" w:rsidRDefault="008909ED" w:rsidP="008B4733">
            <w:pPr>
              <w:spacing w:after="100" w:afterAutospacing="1" w:line="240" w:lineRule="auto"/>
            </w:pPr>
          </w:p>
          <w:p w14:paraId="7321D8B8" w14:textId="16A86045" w:rsidR="00EB7C39" w:rsidRDefault="00EB7C39" w:rsidP="00B474DC">
            <w:pPr>
              <w:spacing w:after="100" w:afterAutospacing="1" w:line="240" w:lineRule="auto"/>
            </w:pPr>
            <w:r>
              <w:t>Change the word “attend” to “access”</w:t>
            </w:r>
            <w:r w:rsidR="009613C1">
              <w:t xml:space="preserve"> because “access” connotes that the child can engage in their education whether it is provided in person or on a remote basis</w:t>
            </w:r>
            <w:r>
              <w:t xml:space="preserve">. </w:t>
            </w:r>
            <w:r w:rsidR="009613C1">
              <w:t xml:space="preserve"> </w:t>
            </w:r>
            <w:r>
              <w:t>(</w:t>
            </w:r>
            <w:proofErr w:type="spellStart"/>
            <w:r>
              <w:t>SPaN</w:t>
            </w:r>
            <w:proofErr w:type="spellEnd"/>
            <w:r>
              <w:t>)</w:t>
            </w:r>
          </w:p>
          <w:p w14:paraId="2AD097F0" w14:textId="77777777" w:rsidR="00B503C7" w:rsidRDefault="00B503C7" w:rsidP="00B474DC">
            <w:pPr>
              <w:spacing w:after="100" w:afterAutospacing="1" w:line="240" w:lineRule="auto"/>
              <w:rPr>
                <w:rFonts w:asciiTheme="minorHAnsi" w:hAnsiTheme="minorHAnsi" w:cstheme="minorHAnsi"/>
                <w:b/>
              </w:rPr>
            </w:pPr>
          </w:p>
          <w:p w14:paraId="31660D16" w14:textId="77777777" w:rsidR="001812D4" w:rsidRDefault="001812D4" w:rsidP="00B474DC">
            <w:pPr>
              <w:spacing w:after="100" w:afterAutospacing="1" w:line="240" w:lineRule="auto"/>
              <w:rPr>
                <w:rFonts w:asciiTheme="minorHAnsi" w:hAnsiTheme="minorHAnsi" w:cstheme="minorHAnsi"/>
                <w:b/>
              </w:rPr>
            </w:pPr>
          </w:p>
          <w:p w14:paraId="64343474" w14:textId="4BBD74B8" w:rsidR="008B4733" w:rsidRDefault="008B4733" w:rsidP="00B474DC">
            <w:pPr>
              <w:spacing w:after="0" w:line="240" w:lineRule="auto"/>
            </w:pPr>
            <w:r>
              <w:t>Provide greater definition to the phrase “other exigent circumstances” because it is too vague and could subjectively be applied causing unintended inequities or inadvertent discrimination. (</w:t>
            </w:r>
            <w:proofErr w:type="spellStart"/>
            <w:r>
              <w:t>SPaN</w:t>
            </w:r>
            <w:proofErr w:type="spellEnd"/>
            <w:r>
              <w:t>)</w:t>
            </w:r>
          </w:p>
          <w:p w14:paraId="0BC21A3C" w14:textId="77777777" w:rsidR="00862329" w:rsidRDefault="00862329" w:rsidP="00B474DC">
            <w:pPr>
              <w:spacing w:after="100" w:afterAutospacing="1" w:line="240" w:lineRule="auto"/>
            </w:pPr>
          </w:p>
          <w:p w14:paraId="5039736D" w14:textId="66727B02" w:rsidR="001812D4" w:rsidRPr="00CD1570" w:rsidRDefault="001812D4" w:rsidP="00B474DC">
            <w:pPr>
              <w:spacing w:after="100" w:afterAutospacing="1" w:line="240" w:lineRule="auto"/>
              <w:rPr>
                <w:rFonts w:asciiTheme="minorHAnsi" w:hAnsiTheme="minorHAnsi" w:cstheme="minorHAnsi"/>
                <w:b/>
              </w:rPr>
            </w:pPr>
          </w:p>
        </w:tc>
        <w:tc>
          <w:tcPr>
            <w:tcW w:w="2083" w:type="pct"/>
            <w:shd w:val="clear" w:color="auto" w:fill="auto"/>
          </w:tcPr>
          <w:p w14:paraId="61F675DC" w14:textId="77777777" w:rsidR="008909ED" w:rsidRDefault="008909ED" w:rsidP="008B4733">
            <w:pPr>
              <w:spacing w:after="100" w:afterAutospacing="1" w:line="240" w:lineRule="auto"/>
              <w:rPr>
                <w:rFonts w:asciiTheme="minorHAnsi" w:hAnsiTheme="minorHAnsi" w:cstheme="minorHAnsi"/>
              </w:rPr>
            </w:pPr>
          </w:p>
          <w:p w14:paraId="470DEBF2" w14:textId="19A4CA6D" w:rsidR="00B503C7" w:rsidRPr="00CD1570" w:rsidRDefault="00B503C7" w:rsidP="00B474DC">
            <w:pPr>
              <w:spacing w:after="100" w:afterAutospacing="1" w:line="240" w:lineRule="auto"/>
              <w:rPr>
                <w:rFonts w:asciiTheme="minorHAnsi" w:hAnsiTheme="minorHAnsi" w:cstheme="minorHAnsi"/>
              </w:rPr>
            </w:pPr>
            <w:r w:rsidRPr="00CD1570">
              <w:rPr>
                <w:rFonts w:asciiTheme="minorHAnsi" w:hAnsiTheme="minorHAnsi" w:cstheme="minorHAnsi"/>
              </w:rPr>
              <w:t xml:space="preserve">No change. </w:t>
            </w:r>
            <w:r w:rsidR="00EB7C39">
              <w:rPr>
                <w:rFonts w:asciiTheme="minorHAnsi" w:hAnsiTheme="minorHAnsi" w:cstheme="minorHAnsi"/>
              </w:rPr>
              <w:t xml:space="preserve">The language in the regulation is consistent with the language in G.L. c. 69, section 1B.  </w:t>
            </w:r>
          </w:p>
          <w:p w14:paraId="565C8492" w14:textId="77777777" w:rsidR="00B503C7" w:rsidRDefault="00B503C7" w:rsidP="00B474DC">
            <w:pPr>
              <w:spacing w:after="100" w:afterAutospacing="1" w:line="240" w:lineRule="auto"/>
              <w:rPr>
                <w:rFonts w:asciiTheme="minorHAnsi" w:hAnsiTheme="minorHAnsi" w:cstheme="minorHAnsi"/>
              </w:rPr>
            </w:pPr>
            <w:r w:rsidRPr="00CD1570">
              <w:rPr>
                <w:rFonts w:asciiTheme="minorHAnsi" w:hAnsiTheme="minorHAnsi" w:cstheme="minorHAnsi"/>
              </w:rPr>
              <w:t xml:space="preserve"> </w:t>
            </w:r>
          </w:p>
          <w:p w14:paraId="3803CDF4" w14:textId="77777777" w:rsidR="001812D4" w:rsidRDefault="001812D4" w:rsidP="00B474DC">
            <w:pPr>
              <w:spacing w:after="100" w:afterAutospacing="1" w:line="240" w:lineRule="auto"/>
              <w:rPr>
                <w:rFonts w:asciiTheme="minorHAnsi" w:hAnsiTheme="minorHAnsi" w:cstheme="minorHAnsi"/>
              </w:rPr>
            </w:pPr>
          </w:p>
          <w:p w14:paraId="7FE45FAC" w14:textId="77777777" w:rsidR="001812D4" w:rsidRDefault="001812D4" w:rsidP="00B474DC">
            <w:pPr>
              <w:spacing w:after="100" w:afterAutospacing="1" w:line="240" w:lineRule="auto"/>
              <w:rPr>
                <w:rFonts w:asciiTheme="minorHAnsi" w:hAnsiTheme="minorHAnsi" w:cstheme="minorHAnsi"/>
              </w:rPr>
            </w:pPr>
          </w:p>
          <w:p w14:paraId="6DD8E81C" w14:textId="77777777" w:rsidR="008B4733" w:rsidRDefault="008B4733" w:rsidP="00B474DC">
            <w:pPr>
              <w:spacing w:after="0" w:line="240" w:lineRule="auto"/>
              <w:rPr>
                <w:rFonts w:asciiTheme="minorHAnsi" w:hAnsiTheme="minorHAnsi" w:cstheme="minorHAnsi"/>
              </w:rPr>
            </w:pPr>
          </w:p>
          <w:p w14:paraId="3C8C35C1" w14:textId="77777777" w:rsidR="00B474DC" w:rsidRDefault="00B474DC" w:rsidP="00BB7199">
            <w:pPr>
              <w:spacing w:after="0" w:line="240" w:lineRule="auto"/>
              <w:rPr>
                <w:rFonts w:asciiTheme="minorHAnsi" w:hAnsiTheme="minorHAnsi" w:cstheme="minorHAnsi"/>
              </w:rPr>
            </w:pPr>
          </w:p>
          <w:p w14:paraId="1DC8257C" w14:textId="53609DA2" w:rsidR="001812D4" w:rsidRDefault="008B4733" w:rsidP="00BB7199">
            <w:pPr>
              <w:spacing w:after="0" w:line="240" w:lineRule="auto"/>
              <w:rPr>
                <w:rFonts w:asciiTheme="minorHAnsi" w:hAnsiTheme="minorHAnsi" w:cstheme="minorHAnsi"/>
              </w:rPr>
            </w:pPr>
            <w:r w:rsidRPr="008B4733">
              <w:rPr>
                <w:rFonts w:asciiTheme="minorHAnsi" w:hAnsiTheme="minorHAnsi" w:cstheme="minorHAnsi"/>
              </w:rPr>
              <w:t>No change.  The current phrase provides the Board with necessary flexibility.  In addition, any action the Board takes pursuant to this provision would be as a result of a Board vote taken in open session and subject to public comment.</w:t>
            </w:r>
          </w:p>
          <w:p w14:paraId="5C9E0497" w14:textId="77777777" w:rsidR="001812D4" w:rsidRDefault="001812D4" w:rsidP="00B474DC">
            <w:pPr>
              <w:spacing w:after="100" w:afterAutospacing="1" w:line="240" w:lineRule="auto"/>
              <w:rPr>
                <w:rFonts w:asciiTheme="minorHAnsi" w:hAnsiTheme="minorHAnsi" w:cstheme="minorHAnsi"/>
              </w:rPr>
            </w:pPr>
          </w:p>
          <w:p w14:paraId="18A4AEE8" w14:textId="77777777" w:rsidR="001812D4" w:rsidRDefault="001812D4" w:rsidP="00B474DC">
            <w:pPr>
              <w:spacing w:after="100" w:afterAutospacing="1" w:line="240" w:lineRule="auto"/>
              <w:rPr>
                <w:rFonts w:asciiTheme="minorHAnsi" w:hAnsiTheme="minorHAnsi" w:cstheme="minorHAnsi"/>
              </w:rPr>
            </w:pPr>
          </w:p>
          <w:p w14:paraId="49921D98" w14:textId="77777777" w:rsidR="001812D4" w:rsidRDefault="001812D4" w:rsidP="00B474DC">
            <w:pPr>
              <w:spacing w:after="100" w:afterAutospacing="1" w:line="240" w:lineRule="auto"/>
              <w:rPr>
                <w:rFonts w:asciiTheme="minorHAnsi" w:hAnsiTheme="minorHAnsi" w:cstheme="minorHAnsi"/>
              </w:rPr>
            </w:pPr>
          </w:p>
          <w:p w14:paraId="7C218A76" w14:textId="0436A3EA" w:rsidR="001812D4" w:rsidRPr="00CD1570" w:rsidRDefault="001812D4" w:rsidP="00B474DC">
            <w:pPr>
              <w:spacing w:after="100" w:afterAutospacing="1" w:line="240" w:lineRule="auto"/>
              <w:rPr>
                <w:rFonts w:asciiTheme="minorHAnsi" w:hAnsiTheme="minorHAnsi" w:cstheme="minorHAnsi"/>
                <w:b/>
              </w:rPr>
            </w:pPr>
          </w:p>
        </w:tc>
      </w:tr>
      <w:tr w:rsidR="001A0AF3" w:rsidRPr="00CD1570" w14:paraId="26EEA859" w14:textId="77777777" w:rsidTr="00B474DC">
        <w:trPr>
          <w:trHeight w:val="72"/>
        </w:trPr>
        <w:tc>
          <w:tcPr>
            <w:tcW w:w="5000" w:type="pct"/>
            <w:gridSpan w:val="3"/>
            <w:shd w:val="clear" w:color="auto" w:fill="FBE4D5" w:themeFill="accent2" w:themeFillTint="33"/>
          </w:tcPr>
          <w:p w14:paraId="328EAF7A" w14:textId="76568208" w:rsidR="001A0AF3" w:rsidRPr="00CD1570" w:rsidRDefault="001A0AF3" w:rsidP="001A0AF3">
            <w:pPr>
              <w:spacing w:after="0" w:line="240" w:lineRule="auto"/>
              <w:rPr>
                <w:rFonts w:asciiTheme="minorHAnsi" w:hAnsiTheme="minorHAnsi" w:cstheme="minorHAnsi"/>
                <w:b/>
              </w:rPr>
            </w:pPr>
            <w:bookmarkStart w:id="4" w:name="_Hlk50981535"/>
            <w:bookmarkEnd w:id="2"/>
            <w:r w:rsidRPr="00CD1570">
              <w:rPr>
                <w:rFonts w:asciiTheme="minorHAnsi" w:hAnsiTheme="minorHAnsi" w:cstheme="minorHAnsi"/>
                <w:b/>
              </w:rPr>
              <w:lastRenderedPageBreak/>
              <w:t>603 CMR 2</w:t>
            </w:r>
            <w:r>
              <w:rPr>
                <w:rFonts w:asciiTheme="minorHAnsi" w:hAnsiTheme="minorHAnsi" w:cstheme="minorHAnsi"/>
                <w:b/>
              </w:rPr>
              <w:t>7</w:t>
            </w:r>
            <w:r w:rsidRPr="00CD1570">
              <w:rPr>
                <w:rFonts w:asciiTheme="minorHAnsi" w:hAnsiTheme="minorHAnsi" w:cstheme="minorHAnsi"/>
                <w:b/>
              </w:rPr>
              <w:t>.0</w:t>
            </w:r>
            <w:r>
              <w:rPr>
                <w:rFonts w:asciiTheme="minorHAnsi" w:hAnsiTheme="minorHAnsi" w:cstheme="minorHAnsi"/>
                <w:b/>
              </w:rPr>
              <w:t>2</w:t>
            </w:r>
            <w:r w:rsidRPr="00CD1570">
              <w:rPr>
                <w:rFonts w:asciiTheme="minorHAnsi" w:hAnsiTheme="minorHAnsi" w:cstheme="minorHAnsi"/>
                <w:b/>
              </w:rPr>
              <w:t xml:space="preserve">: </w:t>
            </w:r>
            <w:r>
              <w:rPr>
                <w:rFonts w:asciiTheme="minorHAnsi" w:hAnsiTheme="minorHAnsi" w:cstheme="minorHAnsi"/>
                <w:b/>
              </w:rPr>
              <w:t>Definitions</w:t>
            </w:r>
          </w:p>
        </w:tc>
      </w:tr>
      <w:tr w:rsidR="001A0AF3" w:rsidRPr="00CD1570" w14:paraId="722EA389" w14:textId="77777777" w:rsidTr="00B474DC">
        <w:tc>
          <w:tcPr>
            <w:tcW w:w="1736" w:type="pct"/>
          </w:tcPr>
          <w:p w14:paraId="41E2FB36" w14:textId="77777777" w:rsidR="00E84660" w:rsidRDefault="00E84660" w:rsidP="001A0AF3">
            <w:pPr>
              <w:rPr>
                <w:b/>
                <w:bCs/>
                <w:u w:val="single"/>
              </w:rPr>
            </w:pPr>
          </w:p>
          <w:p w14:paraId="2F9E6726" w14:textId="1A657916" w:rsidR="001A0AF3" w:rsidRDefault="001A0AF3" w:rsidP="001A0AF3">
            <w:pPr>
              <w:rPr>
                <w:u w:val="single"/>
              </w:rPr>
            </w:pPr>
            <w:r>
              <w:rPr>
                <w:b/>
                <w:bCs/>
                <w:u w:val="single"/>
              </w:rPr>
              <w:t>Remote learning</w:t>
            </w:r>
            <w:r>
              <w:rPr>
                <w:u w:val="single"/>
              </w:rPr>
              <w:t xml:space="preserve"> shall mean learning that happens outside of the traditional classroom because the student and teacher are separated by distance.  Remote learning may be synchronous or asynchronous. Remote learning may include but is not limited to online learning.</w:t>
            </w:r>
          </w:p>
          <w:p w14:paraId="6E0B18BA" w14:textId="31A29356" w:rsidR="001A0AF3" w:rsidRPr="00CD1570" w:rsidRDefault="001A0AF3" w:rsidP="001A0AF3">
            <w:pPr>
              <w:spacing w:after="0" w:line="240" w:lineRule="auto"/>
              <w:rPr>
                <w:rFonts w:asciiTheme="minorHAnsi" w:hAnsiTheme="minorHAnsi" w:cstheme="minorHAnsi"/>
              </w:rPr>
            </w:pPr>
          </w:p>
        </w:tc>
        <w:tc>
          <w:tcPr>
            <w:tcW w:w="1181" w:type="pct"/>
          </w:tcPr>
          <w:p w14:paraId="2C111530" w14:textId="77777777" w:rsidR="00E84660" w:rsidRDefault="00E84660" w:rsidP="00E84660">
            <w:pPr>
              <w:rPr>
                <w:rFonts w:asciiTheme="minorHAnsi" w:hAnsiTheme="minorHAnsi"/>
              </w:rPr>
            </w:pPr>
          </w:p>
          <w:p w14:paraId="39230948" w14:textId="2162A038" w:rsidR="001A0AF3" w:rsidRPr="00B474DC" w:rsidRDefault="001A0AF3" w:rsidP="00B474DC">
            <w:pPr>
              <w:spacing w:line="240" w:lineRule="auto"/>
              <w:rPr>
                <w:rFonts w:asciiTheme="minorHAnsi" w:hAnsiTheme="minorHAnsi"/>
                <w:sz w:val="23"/>
                <w:szCs w:val="23"/>
              </w:rPr>
            </w:pPr>
            <w:r w:rsidRPr="00B474DC">
              <w:rPr>
                <w:rFonts w:asciiTheme="minorHAnsi" w:hAnsiTheme="minorHAnsi"/>
              </w:rPr>
              <w:t>Add definitions for “Asynchronous” and “Synchronous.” (</w:t>
            </w:r>
            <w:proofErr w:type="spellStart"/>
            <w:r w:rsidRPr="00B474DC">
              <w:rPr>
                <w:rFonts w:asciiTheme="minorHAnsi" w:hAnsiTheme="minorHAnsi"/>
              </w:rPr>
              <w:t>SPaN</w:t>
            </w:r>
            <w:proofErr w:type="spellEnd"/>
            <w:r w:rsidRPr="00B474DC">
              <w:rPr>
                <w:rFonts w:asciiTheme="minorHAnsi" w:hAnsiTheme="minorHAnsi"/>
              </w:rPr>
              <w:t>)</w:t>
            </w:r>
          </w:p>
          <w:p w14:paraId="5AFBA19C" w14:textId="5FA9587D" w:rsidR="001A0AF3" w:rsidRPr="00B474DC" w:rsidRDefault="001A0AF3" w:rsidP="00B474DC">
            <w:pPr>
              <w:spacing w:after="0" w:line="240" w:lineRule="auto"/>
              <w:rPr>
                <w:rFonts w:asciiTheme="minorHAnsi" w:hAnsiTheme="minorHAnsi"/>
              </w:rPr>
            </w:pPr>
            <w:r w:rsidRPr="00B474DC">
              <w:rPr>
                <w:rFonts w:asciiTheme="minorHAnsi" w:hAnsiTheme="minorHAnsi"/>
              </w:rPr>
              <w:t>Additional terms should be created to define new scenarios, including where the student is in the same physical building as the teacher or related service provider but is receiving live instruction via technology rather than in person from the teacher or the related service provider, or when all parties are in the same building, but the instruction received is not live, but pre-packaged.  (</w:t>
            </w:r>
            <w:proofErr w:type="spellStart"/>
            <w:r w:rsidRPr="00B474DC">
              <w:rPr>
                <w:rFonts w:asciiTheme="minorHAnsi" w:hAnsiTheme="minorHAnsi"/>
              </w:rPr>
              <w:t>SPaN</w:t>
            </w:r>
            <w:proofErr w:type="spellEnd"/>
            <w:r w:rsidRPr="00B474DC">
              <w:rPr>
                <w:rFonts w:asciiTheme="minorHAnsi" w:hAnsiTheme="minorHAnsi"/>
              </w:rPr>
              <w:t>)</w:t>
            </w:r>
            <w:r w:rsidR="001E108D">
              <w:rPr>
                <w:rFonts w:asciiTheme="minorHAnsi" w:hAnsiTheme="minorHAnsi"/>
              </w:rPr>
              <w:t xml:space="preserve">                  </w:t>
            </w:r>
          </w:p>
          <w:p w14:paraId="3E255EBE" w14:textId="77777777" w:rsidR="001E108D" w:rsidRDefault="001E108D" w:rsidP="00E84660">
            <w:pPr>
              <w:rPr>
                <w:rFonts w:asciiTheme="minorHAnsi" w:hAnsiTheme="minorHAnsi"/>
              </w:rPr>
            </w:pPr>
          </w:p>
          <w:p w14:paraId="2FCD5550" w14:textId="77777777" w:rsidR="00B474DC" w:rsidRDefault="00B474DC" w:rsidP="00B474DC">
            <w:pPr>
              <w:rPr>
                <w:rFonts w:asciiTheme="minorHAnsi" w:hAnsiTheme="minorHAnsi"/>
              </w:rPr>
            </w:pPr>
          </w:p>
          <w:p w14:paraId="2E90037A" w14:textId="77777777" w:rsidR="00B474DC" w:rsidRDefault="00B474DC" w:rsidP="00B474DC">
            <w:pPr>
              <w:rPr>
                <w:rFonts w:asciiTheme="minorHAnsi" w:hAnsiTheme="minorHAnsi"/>
              </w:rPr>
            </w:pPr>
          </w:p>
          <w:p w14:paraId="33306623" w14:textId="77777777" w:rsidR="00B474DC" w:rsidRDefault="00B474DC" w:rsidP="00B474DC">
            <w:pPr>
              <w:rPr>
                <w:rFonts w:asciiTheme="minorHAnsi" w:hAnsiTheme="minorHAnsi"/>
              </w:rPr>
            </w:pPr>
          </w:p>
          <w:p w14:paraId="523F0390" w14:textId="241ECA81" w:rsidR="00B474DC" w:rsidRDefault="001A0AF3" w:rsidP="00B474DC">
            <w:pPr>
              <w:rPr>
                <w:rFonts w:asciiTheme="minorHAnsi" w:hAnsiTheme="minorHAnsi"/>
                <w:sz w:val="23"/>
                <w:szCs w:val="23"/>
              </w:rPr>
            </w:pPr>
            <w:r w:rsidRPr="00B474DC">
              <w:rPr>
                <w:rFonts w:asciiTheme="minorHAnsi" w:hAnsiTheme="minorHAnsi"/>
              </w:rPr>
              <w:t>Modify the definition of remote learning to clarify that students must have regular and consistent opportunities to access live instruction, teacher feedback, and interactions with teachers and peers. The definition currently provided in the emergency regulations would</w:t>
            </w:r>
            <w:r w:rsidRPr="00B474DC">
              <w:rPr>
                <w:rFonts w:asciiTheme="minorHAnsi" w:hAnsiTheme="minorHAnsi"/>
                <w:sz w:val="23"/>
                <w:szCs w:val="23"/>
              </w:rPr>
              <w:t xml:space="preserve"> allow districts to provide only asynchronous remote learning. (MAC)</w:t>
            </w:r>
          </w:p>
          <w:p w14:paraId="4C4B89BC" w14:textId="77777777" w:rsidR="00B474DC" w:rsidRDefault="00B474DC" w:rsidP="00B474DC">
            <w:pPr>
              <w:rPr>
                <w:rFonts w:asciiTheme="minorHAnsi" w:hAnsiTheme="minorHAnsi"/>
                <w:sz w:val="23"/>
                <w:szCs w:val="23"/>
              </w:rPr>
            </w:pPr>
          </w:p>
          <w:p w14:paraId="31423429" w14:textId="7788B2C4" w:rsidR="001A0AF3" w:rsidRPr="007D5EB1" w:rsidRDefault="001A0AF3" w:rsidP="00B474DC">
            <w:pPr>
              <w:rPr>
                <w:rFonts w:asciiTheme="minorHAnsi" w:hAnsiTheme="minorHAnsi"/>
                <w:sz w:val="23"/>
                <w:szCs w:val="23"/>
              </w:rPr>
            </w:pPr>
            <w:r>
              <w:t>The regulation should be revised to communicate the importance of synchronous instruction as an element of remote learning. (PI)</w:t>
            </w:r>
          </w:p>
          <w:p w14:paraId="3AC07F1F" w14:textId="7648C57C" w:rsidR="001A0AF3" w:rsidRPr="004328BA" w:rsidRDefault="001A0AF3" w:rsidP="001A0AF3">
            <w:pPr>
              <w:spacing w:after="0" w:line="240" w:lineRule="auto"/>
              <w:rPr>
                <w:rFonts w:asciiTheme="minorHAnsi" w:hAnsiTheme="minorHAnsi" w:cstheme="minorHAnsi"/>
                <w:sz w:val="23"/>
                <w:szCs w:val="23"/>
              </w:rPr>
            </w:pPr>
          </w:p>
        </w:tc>
        <w:tc>
          <w:tcPr>
            <w:tcW w:w="2083" w:type="pct"/>
          </w:tcPr>
          <w:p w14:paraId="1A85E3E1" w14:textId="77777777" w:rsidR="00E84660" w:rsidRDefault="00E84660" w:rsidP="001A0AF3">
            <w:pPr>
              <w:spacing w:after="0" w:line="240" w:lineRule="auto"/>
              <w:rPr>
                <w:rFonts w:asciiTheme="minorHAnsi" w:hAnsiTheme="minorHAnsi" w:cstheme="minorHAnsi"/>
              </w:rPr>
            </w:pPr>
          </w:p>
          <w:p w14:paraId="7E9092C8" w14:textId="77777777" w:rsidR="00E84660" w:rsidRDefault="00E84660" w:rsidP="001A0AF3">
            <w:pPr>
              <w:spacing w:after="0" w:line="240" w:lineRule="auto"/>
              <w:rPr>
                <w:rFonts w:asciiTheme="minorHAnsi" w:hAnsiTheme="minorHAnsi" w:cstheme="minorHAnsi"/>
              </w:rPr>
            </w:pPr>
          </w:p>
          <w:p w14:paraId="63F93C3A" w14:textId="560E52F0" w:rsidR="001A0AF3" w:rsidRDefault="001A0AF3" w:rsidP="001A0AF3">
            <w:pPr>
              <w:spacing w:after="0" w:line="240" w:lineRule="auto"/>
              <w:rPr>
                <w:rFonts w:asciiTheme="minorHAnsi" w:hAnsiTheme="minorHAnsi" w:cstheme="minorHAnsi"/>
              </w:rPr>
            </w:pPr>
            <w:r>
              <w:rPr>
                <w:rFonts w:asciiTheme="minorHAnsi" w:hAnsiTheme="minorHAnsi" w:cstheme="minorHAnsi"/>
              </w:rPr>
              <w:t xml:space="preserve">The Department added definitions for asynchronous and synchronous learning.   </w:t>
            </w:r>
          </w:p>
          <w:p w14:paraId="69E52A05" w14:textId="77777777" w:rsidR="001A0AF3" w:rsidRDefault="001A0AF3" w:rsidP="001A0AF3">
            <w:pPr>
              <w:spacing w:after="0" w:line="240" w:lineRule="auto"/>
              <w:rPr>
                <w:rFonts w:asciiTheme="minorHAnsi" w:hAnsiTheme="minorHAnsi" w:cstheme="minorHAnsi"/>
              </w:rPr>
            </w:pPr>
          </w:p>
          <w:p w14:paraId="52D9BE8E" w14:textId="77777777" w:rsidR="001A0AF3" w:rsidRDefault="001A0AF3" w:rsidP="001A0AF3">
            <w:pPr>
              <w:spacing w:after="0" w:line="240" w:lineRule="auto"/>
              <w:rPr>
                <w:rFonts w:asciiTheme="minorHAnsi" w:hAnsiTheme="minorHAnsi" w:cstheme="minorHAnsi"/>
              </w:rPr>
            </w:pPr>
          </w:p>
          <w:p w14:paraId="762851D4" w14:textId="560625D2" w:rsidR="001A0AF3" w:rsidRDefault="001A0AF3" w:rsidP="001A0AF3">
            <w:pPr>
              <w:spacing w:after="0" w:line="240" w:lineRule="auto"/>
              <w:rPr>
                <w:rFonts w:asciiTheme="minorHAnsi" w:hAnsiTheme="minorHAnsi" w:cstheme="minorHAnsi"/>
              </w:rPr>
            </w:pPr>
            <w:r>
              <w:rPr>
                <w:rFonts w:asciiTheme="minorHAnsi" w:hAnsiTheme="minorHAnsi" w:cstheme="minorHAnsi"/>
              </w:rPr>
              <w:t xml:space="preserve">No change because additional regulatory definitions are not needed. </w:t>
            </w:r>
          </w:p>
          <w:p w14:paraId="153CC06D" w14:textId="77777777" w:rsidR="001A0AF3" w:rsidRDefault="001A0AF3" w:rsidP="001A0AF3">
            <w:pPr>
              <w:spacing w:after="0" w:line="240" w:lineRule="auto"/>
              <w:rPr>
                <w:rFonts w:asciiTheme="minorHAnsi" w:hAnsiTheme="minorHAnsi" w:cstheme="minorHAnsi"/>
              </w:rPr>
            </w:pPr>
          </w:p>
          <w:p w14:paraId="0A8A0DE6" w14:textId="77777777" w:rsidR="001A0AF3" w:rsidRDefault="001A0AF3" w:rsidP="001A0AF3">
            <w:pPr>
              <w:spacing w:after="0" w:line="240" w:lineRule="auto"/>
              <w:rPr>
                <w:rFonts w:asciiTheme="minorHAnsi" w:hAnsiTheme="minorHAnsi" w:cstheme="minorHAnsi"/>
              </w:rPr>
            </w:pPr>
          </w:p>
          <w:p w14:paraId="5E37139B" w14:textId="77777777" w:rsidR="001A0AF3" w:rsidRDefault="001A0AF3" w:rsidP="001A0AF3">
            <w:pPr>
              <w:spacing w:after="0" w:line="240" w:lineRule="auto"/>
              <w:rPr>
                <w:rFonts w:asciiTheme="minorHAnsi" w:hAnsiTheme="minorHAnsi" w:cstheme="minorHAnsi"/>
              </w:rPr>
            </w:pPr>
          </w:p>
          <w:p w14:paraId="6941F5DD" w14:textId="22820E55" w:rsidR="00E84660" w:rsidRDefault="00E84660" w:rsidP="001A0AF3">
            <w:pPr>
              <w:spacing w:after="0" w:line="240" w:lineRule="auto"/>
              <w:rPr>
                <w:rFonts w:asciiTheme="minorHAnsi" w:hAnsiTheme="minorHAnsi" w:cstheme="minorHAnsi"/>
              </w:rPr>
            </w:pPr>
          </w:p>
          <w:p w14:paraId="726C8DB2" w14:textId="4984D60E" w:rsidR="00E84660" w:rsidRDefault="00E84660" w:rsidP="001A0AF3">
            <w:pPr>
              <w:spacing w:after="0" w:line="240" w:lineRule="auto"/>
              <w:rPr>
                <w:rFonts w:asciiTheme="minorHAnsi" w:hAnsiTheme="minorHAnsi" w:cstheme="minorHAnsi"/>
              </w:rPr>
            </w:pPr>
          </w:p>
          <w:p w14:paraId="0814C29D" w14:textId="1F7AA740" w:rsidR="00E84660" w:rsidRDefault="00E84660" w:rsidP="001A0AF3">
            <w:pPr>
              <w:spacing w:after="0" w:line="240" w:lineRule="auto"/>
              <w:rPr>
                <w:rFonts w:asciiTheme="minorHAnsi" w:hAnsiTheme="minorHAnsi" w:cstheme="minorHAnsi"/>
              </w:rPr>
            </w:pPr>
          </w:p>
          <w:p w14:paraId="3F6F0E27" w14:textId="227EC816" w:rsidR="00E84660" w:rsidRDefault="00E84660" w:rsidP="001A0AF3">
            <w:pPr>
              <w:spacing w:after="0" w:line="240" w:lineRule="auto"/>
              <w:rPr>
                <w:rFonts w:asciiTheme="minorHAnsi" w:hAnsiTheme="minorHAnsi" w:cstheme="minorHAnsi"/>
              </w:rPr>
            </w:pPr>
          </w:p>
          <w:p w14:paraId="74CEA644" w14:textId="36CD7A56" w:rsidR="00E84660" w:rsidRDefault="00E84660" w:rsidP="001A0AF3">
            <w:pPr>
              <w:spacing w:after="0" w:line="240" w:lineRule="auto"/>
              <w:rPr>
                <w:rFonts w:asciiTheme="minorHAnsi" w:hAnsiTheme="minorHAnsi" w:cstheme="minorHAnsi"/>
              </w:rPr>
            </w:pPr>
          </w:p>
          <w:p w14:paraId="03DB03FF" w14:textId="0434FD72" w:rsidR="00E84660" w:rsidRDefault="00E84660" w:rsidP="001A0AF3">
            <w:pPr>
              <w:spacing w:after="0" w:line="240" w:lineRule="auto"/>
              <w:rPr>
                <w:rFonts w:asciiTheme="minorHAnsi" w:hAnsiTheme="minorHAnsi" w:cstheme="minorHAnsi"/>
              </w:rPr>
            </w:pPr>
          </w:p>
          <w:p w14:paraId="7FEBAD8A" w14:textId="0F6D9101" w:rsidR="00E84660" w:rsidRDefault="00E84660" w:rsidP="001A0AF3">
            <w:pPr>
              <w:spacing w:after="0" w:line="240" w:lineRule="auto"/>
              <w:rPr>
                <w:rFonts w:asciiTheme="minorHAnsi" w:hAnsiTheme="minorHAnsi" w:cstheme="minorHAnsi"/>
              </w:rPr>
            </w:pPr>
          </w:p>
          <w:p w14:paraId="69DAEC5A" w14:textId="77777777" w:rsidR="00B474DC" w:rsidRDefault="00B474DC" w:rsidP="00B474DC">
            <w:pPr>
              <w:spacing w:before="100" w:beforeAutospacing="1" w:after="100" w:afterAutospacing="1" w:line="240" w:lineRule="auto"/>
              <w:rPr>
                <w:rFonts w:asciiTheme="minorHAnsi" w:hAnsiTheme="minorHAnsi" w:cstheme="minorHAnsi"/>
              </w:rPr>
            </w:pPr>
          </w:p>
          <w:p w14:paraId="33166413" w14:textId="77777777" w:rsidR="00B474DC" w:rsidRDefault="00B474DC" w:rsidP="00B474DC">
            <w:pPr>
              <w:spacing w:before="100" w:beforeAutospacing="1" w:after="100" w:afterAutospacing="1" w:line="240" w:lineRule="auto"/>
              <w:rPr>
                <w:rFonts w:asciiTheme="minorHAnsi" w:hAnsiTheme="minorHAnsi" w:cstheme="minorHAnsi"/>
              </w:rPr>
            </w:pPr>
          </w:p>
          <w:p w14:paraId="00F723A3" w14:textId="77777777" w:rsidR="00B474DC" w:rsidRDefault="00B474DC" w:rsidP="00B474DC">
            <w:pPr>
              <w:spacing w:before="100" w:beforeAutospacing="1" w:after="100" w:afterAutospacing="1" w:line="240" w:lineRule="auto"/>
              <w:rPr>
                <w:rFonts w:asciiTheme="minorHAnsi" w:hAnsiTheme="minorHAnsi" w:cstheme="minorHAnsi"/>
              </w:rPr>
            </w:pPr>
          </w:p>
          <w:p w14:paraId="216C3C4C" w14:textId="7D09EDDD" w:rsidR="001A0AF3" w:rsidRPr="00CD1570" w:rsidRDefault="001A0AF3" w:rsidP="00B474DC">
            <w:pPr>
              <w:spacing w:before="100" w:beforeAutospacing="1" w:after="100" w:afterAutospacing="1" w:line="240" w:lineRule="auto"/>
              <w:rPr>
                <w:rFonts w:asciiTheme="minorHAnsi" w:hAnsiTheme="minorHAnsi" w:cstheme="minorHAnsi"/>
              </w:rPr>
            </w:pPr>
            <w:r>
              <w:rPr>
                <w:rFonts w:asciiTheme="minorHAnsi" w:hAnsiTheme="minorHAnsi" w:cstheme="minorHAnsi"/>
              </w:rPr>
              <w:t>The Department modified the definition of remote learning by adding the underlined phrase:  “R</w:t>
            </w:r>
            <w:r w:rsidRPr="007D5EB1">
              <w:t>emote learning may be synchronous or asynchronous</w:t>
            </w:r>
            <w:r>
              <w:rPr>
                <w:rFonts w:eastAsia="Times New Roman"/>
              </w:rPr>
              <w:t xml:space="preserve"> </w:t>
            </w:r>
            <w:r w:rsidRPr="007D5EB1">
              <w:rPr>
                <w:rFonts w:eastAsia="Times New Roman"/>
                <w:u w:val="single"/>
              </w:rPr>
              <w:t xml:space="preserve">provided that students have opportunities to interact </w:t>
            </w:r>
            <w:r w:rsidRPr="007D5EB1">
              <w:rPr>
                <w:rFonts w:eastAsia="Times New Roman"/>
                <w:u w:val="single"/>
                <w:shd w:val="clear" w:color="auto" w:fill="FFFFFF"/>
              </w:rPr>
              <w:t>regularly </w:t>
            </w:r>
            <w:r w:rsidRPr="007D5EB1">
              <w:rPr>
                <w:rFonts w:eastAsia="Times New Roman"/>
                <w:u w:val="single"/>
              </w:rPr>
              <w:t>with teachers, such as through feedback, office hours, and other individual interactions</w:t>
            </w:r>
            <w:r>
              <w:rPr>
                <w:rFonts w:eastAsia="Times New Roman"/>
              </w:rPr>
              <w:t>.”  The Department has previously addressed in guidance the importance of providing consistent opportunities for students to access live, synchronous instruction.</w:t>
            </w:r>
          </w:p>
          <w:p w14:paraId="736ED28E" w14:textId="77777777" w:rsidR="001A0AF3" w:rsidRDefault="001A0AF3" w:rsidP="001A0AF3">
            <w:pPr>
              <w:spacing w:after="0" w:line="240" w:lineRule="auto"/>
              <w:rPr>
                <w:rFonts w:asciiTheme="minorHAnsi" w:hAnsiTheme="minorHAnsi" w:cstheme="minorHAnsi"/>
              </w:rPr>
            </w:pPr>
          </w:p>
          <w:p w14:paraId="2AB4EC7B" w14:textId="77777777" w:rsidR="00B474DC" w:rsidRDefault="00B474DC" w:rsidP="001A0AF3">
            <w:pPr>
              <w:spacing w:after="0" w:line="240" w:lineRule="auto"/>
              <w:rPr>
                <w:rFonts w:asciiTheme="minorHAnsi" w:hAnsiTheme="minorHAnsi" w:cstheme="minorHAnsi"/>
              </w:rPr>
            </w:pPr>
          </w:p>
          <w:p w14:paraId="46AB6F0B" w14:textId="77777777" w:rsidR="00B474DC" w:rsidRDefault="00B474DC" w:rsidP="001A0AF3">
            <w:pPr>
              <w:spacing w:after="0" w:line="240" w:lineRule="auto"/>
              <w:rPr>
                <w:rFonts w:asciiTheme="minorHAnsi" w:hAnsiTheme="minorHAnsi" w:cstheme="minorHAnsi"/>
              </w:rPr>
            </w:pPr>
          </w:p>
          <w:p w14:paraId="75E0A183" w14:textId="77777777" w:rsidR="00B474DC" w:rsidRDefault="00B474DC" w:rsidP="001A0AF3">
            <w:pPr>
              <w:spacing w:after="0" w:line="240" w:lineRule="auto"/>
              <w:rPr>
                <w:rFonts w:asciiTheme="minorHAnsi" w:hAnsiTheme="minorHAnsi" w:cstheme="minorHAnsi"/>
              </w:rPr>
            </w:pPr>
          </w:p>
          <w:p w14:paraId="51C25C82" w14:textId="77777777" w:rsidR="00B474DC" w:rsidRDefault="00B474DC" w:rsidP="001A0AF3">
            <w:pPr>
              <w:spacing w:after="0" w:line="240" w:lineRule="auto"/>
              <w:rPr>
                <w:rFonts w:asciiTheme="minorHAnsi" w:hAnsiTheme="minorHAnsi" w:cstheme="minorHAnsi"/>
              </w:rPr>
            </w:pPr>
          </w:p>
          <w:p w14:paraId="0238FB10" w14:textId="426D0F86" w:rsidR="00176A8A" w:rsidRDefault="00B474DC" w:rsidP="00B474DC">
            <w:pPr>
              <w:spacing w:before="100" w:beforeAutospacing="1" w:after="100" w:afterAutospacing="1" w:line="240" w:lineRule="auto"/>
              <w:rPr>
                <w:rFonts w:eastAsia="Times New Roman"/>
              </w:rPr>
            </w:pPr>
            <w:r>
              <w:rPr>
                <w:rFonts w:asciiTheme="minorHAnsi" w:hAnsiTheme="minorHAnsi" w:cstheme="minorHAnsi"/>
              </w:rPr>
              <w:t>The Department modified the definition of remote learning by adding the underlined phrase:  “R</w:t>
            </w:r>
            <w:r w:rsidRPr="007D5EB1">
              <w:t>emote learning may be synchronous or asynchronous</w:t>
            </w:r>
            <w:r>
              <w:rPr>
                <w:rFonts w:eastAsia="Times New Roman"/>
              </w:rPr>
              <w:t xml:space="preserve"> </w:t>
            </w:r>
            <w:r w:rsidRPr="007D5EB1">
              <w:rPr>
                <w:rFonts w:eastAsia="Times New Roman"/>
                <w:u w:val="single"/>
              </w:rPr>
              <w:t xml:space="preserve">provided that students have opportunities to interact </w:t>
            </w:r>
            <w:r w:rsidRPr="007D5EB1">
              <w:rPr>
                <w:rFonts w:eastAsia="Times New Roman"/>
                <w:u w:val="single"/>
                <w:shd w:val="clear" w:color="auto" w:fill="FFFFFF"/>
              </w:rPr>
              <w:t>regularly </w:t>
            </w:r>
            <w:r w:rsidRPr="007D5EB1">
              <w:rPr>
                <w:rFonts w:eastAsia="Times New Roman"/>
                <w:u w:val="single"/>
              </w:rPr>
              <w:t>with teachers, such as through feedback, office hours, and other individual interactions</w:t>
            </w:r>
            <w:r>
              <w:rPr>
                <w:rFonts w:eastAsia="Times New Roman"/>
              </w:rPr>
              <w:t>.”  The Department has previously addressed in guidance the importance of providing consistent opportunities for students to access live, synchronous instruction.</w:t>
            </w:r>
          </w:p>
          <w:p w14:paraId="6CF9571A" w14:textId="77777777" w:rsidR="00176A8A" w:rsidRPr="00176A8A" w:rsidRDefault="00176A8A" w:rsidP="00B474DC">
            <w:pPr>
              <w:spacing w:before="100" w:beforeAutospacing="1" w:after="100" w:afterAutospacing="1" w:line="240" w:lineRule="auto"/>
              <w:rPr>
                <w:rFonts w:eastAsia="Times New Roman"/>
              </w:rPr>
            </w:pPr>
          </w:p>
          <w:p w14:paraId="095A8F0D" w14:textId="7C5BDD8E" w:rsidR="00B474DC" w:rsidRPr="00CD1570" w:rsidRDefault="00B474DC" w:rsidP="001A0AF3">
            <w:pPr>
              <w:spacing w:after="0" w:line="240" w:lineRule="auto"/>
              <w:rPr>
                <w:rFonts w:asciiTheme="minorHAnsi" w:hAnsiTheme="minorHAnsi" w:cstheme="minorHAnsi"/>
              </w:rPr>
            </w:pPr>
          </w:p>
        </w:tc>
      </w:tr>
      <w:tr w:rsidR="001A0AF3" w:rsidRPr="00CD1570" w14:paraId="17CB87BB" w14:textId="77777777" w:rsidTr="00B474DC">
        <w:tc>
          <w:tcPr>
            <w:tcW w:w="1736" w:type="pct"/>
          </w:tcPr>
          <w:p w14:paraId="0244B95B" w14:textId="3C8D9B77" w:rsidR="001A0AF3" w:rsidRPr="00CD1570" w:rsidRDefault="001A0AF3" w:rsidP="001A0AF3">
            <w:pPr>
              <w:spacing w:after="0" w:line="240" w:lineRule="auto"/>
              <w:rPr>
                <w:rFonts w:asciiTheme="minorHAnsi" w:hAnsiTheme="minorHAnsi" w:cstheme="minorHAnsi"/>
                <w:b/>
              </w:rPr>
            </w:pPr>
            <w:r>
              <w:rPr>
                <w:b/>
                <w:bCs/>
              </w:rPr>
              <w:lastRenderedPageBreak/>
              <w:t>Structured learning time</w:t>
            </w:r>
            <w:r>
              <w:t xml:space="preserve"> shall mean time during which students are engaged in regularly scheduled instruction, learning activities, or learning assessments within the curriculum for study of the "core subjects" and "other subjects." In addition to classroom time where both teachers and students are present, structured learning time may include directed study, independent study, technology-assisted learning, presentations by persons other than teachers, school-to-work programs, and statewide student performance assessments.  </w:t>
            </w:r>
            <w:r>
              <w:rPr>
                <w:u w:val="single"/>
              </w:rPr>
              <w:t>Remote learning may constitute structured learning time if a district’s remote learning model is consistent with the requirements of 603 CMR 27.08(3)(c).</w:t>
            </w:r>
            <w:r>
              <w:t xml:space="preserve">            </w:t>
            </w:r>
          </w:p>
        </w:tc>
        <w:tc>
          <w:tcPr>
            <w:tcW w:w="1181" w:type="pct"/>
          </w:tcPr>
          <w:p w14:paraId="0744F17B" w14:textId="7D219228" w:rsidR="001A0AF3" w:rsidRDefault="001A0AF3" w:rsidP="001A0AF3">
            <w:pPr>
              <w:spacing w:after="0" w:line="240" w:lineRule="auto"/>
            </w:pPr>
            <w:r>
              <w:t>Add a requirement that all asynchronous activities be associated with live instruction.  (</w:t>
            </w:r>
            <w:proofErr w:type="spellStart"/>
            <w:r>
              <w:t>SPaN</w:t>
            </w:r>
            <w:proofErr w:type="spellEnd"/>
            <w:r>
              <w:t>)</w:t>
            </w:r>
          </w:p>
          <w:p w14:paraId="7EAD675D" w14:textId="77777777" w:rsidR="001A0AF3" w:rsidRDefault="001A0AF3" w:rsidP="001A0AF3">
            <w:pPr>
              <w:spacing w:after="0" w:line="240" w:lineRule="auto"/>
            </w:pPr>
          </w:p>
          <w:p w14:paraId="218791D5" w14:textId="0BF11088" w:rsidR="001A0AF3" w:rsidRPr="00CD1570" w:rsidRDefault="001A0AF3" w:rsidP="001A0AF3">
            <w:pPr>
              <w:spacing w:after="0" w:line="240" w:lineRule="auto"/>
              <w:rPr>
                <w:rFonts w:asciiTheme="minorHAnsi" w:hAnsiTheme="minorHAnsi" w:cstheme="minorHAnsi"/>
              </w:rPr>
            </w:pPr>
          </w:p>
        </w:tc>
        <w:tc>
          <w:tcPr>
            <w:tcW w:w="2083" w:type="pct"/>
          </w:tcPr>
          <w:p w14:paraId="02320D0E" w14:textId="2F5A0C7B" w:rsidR="00D74A4F" w:rsidRDefault="00D74A4F" w:rsidP="00D74A4F">
            <w:pPr>
              <w:spacing w:before="100" w:beforeAutospacing="1" w:after="100" w:afterAutospacing="1" w:line="240" w:lineRule="auto"/>
              <w:rPr>
                <w:rFonts w:eastAsia="Times New Roman"/>
              </w:rPr>
            </w:pPr>
            <w:r>
              <w:rPr>
                <w:rFonts w:asciiTheme="minorHAnsi" w:hAnsiTheme="minorHAnsi" w:cstheme="minorHAnsi"/>
              </w:rPr>
              <w:t>The Department addressed this concern when it modified  the definition of remote learning by adding the underlined phrase:  “R</w:t>
            </w:r>
            <w:r w:rsidRPr="007D5EB1">
              <w:t>emote learning may be synchronous or asynchronous</w:t>
            </w:r>
            <w:r>
              <w:rPr>
                <w:rFonts w:eastAsia="Times New Roman"/>
              </w:rPr>
              <w:t xml:space="preserve"> </w:t>
            </w:r>
            <w:r w:rsidRPr="007D5EB1">
              <w:rPr>
                <w:rFonts w:eastAsia="Times New Roman"/>
                <w:u w:val="single"/>
              </w:rPr>
              <w:t xml:space="preserve">provided that students have opportunities to interact </w:t>
            </w:r>
            <w:r w:rsidRPr="007D5EB1">
              <w:rPr>
                <w:rFonts w:eastAsia="Times New Roman"/>
                <w:u w:val="single"/>
                <w:shd w:val="clear" w:color="auto" w:fill="FFFFFF"/>
              </w:rPr>
              <w:t>regularly </w:t>
            </w:r>
            <w:r w:rsidRPr="007D5EB1">
              <w:rPr>
                <w:rFonts w:eastAsia="Times New Roman"/>
                <w:u w:val="single"/>
              </w:rPr>
              <w:t>with teachers, such as through feedback, office hours, and other individual interactions</w:t>
            </w:r>
            <w:r>
              <w:rPr>
                <w:rFonts w:eastAsia="Times New Roman"/>
              </w:rPr>
              <w:t>.”  The Department has previously addressed in guidance the importance of providing consistent opportunities for students to access live, synchronous instruction.</w:t>
            </w:r>
          </w:p>
          <w:p w14:paraId="35264255" w14:textId="552B8DBA" w:rsidR="001A0AF3" w:rsidRPr="00CD1570" w:rsidRDefault="001A0AF3" w:rsidP="001A0AF3">
            <w:pPr>
              <w:spacing w:before="100" w:beforeAutospacing="1" w:after="100" w:afterAutospacing="1" w:line="240" w:lineRule="auto"/>
              <w:ind w:left="720"/>
              <w:rPr>
                <w:rFonts w:asciiTheme="minorHAnsi" w:hAnsiTheme="minorHAnsi" w:cstheme="minorHAnsi"/>
              </w:rPr>
            </w:pPr>
          </w:p>
        </w:tc>
      </w:tr>
      <w:tr w:rsidR="001A0AF3" w:rsidRPr="00CD1570" w14:paraId="1C04530E" w14:textId="77777777" w:rsidTr="00994FDF">
        <w:tc>
          <w:tcPr>
            <w:tcW w:w="5000" w:type="pct"/>
            <w:gridSpan w:val="3"/>
            <w:shd w:val="clear" w:color="auto" w:fill="FBE4D5" w:themeFill="accent2" w:themeFillTint="33"/>
          </w:tcPr>
          <w:p w14:paraId="4A939D3F" w14:textId="5DCA0535" w:rsidR="001A0AF3" w:rsidRPr="00CD1570" w:rsidRDefault="001A0AF3" w:rsidP="001A0AF3">
            <w:pPr>
              <w:spacing w:after="0" w:line="240" w:lineRule="auto"/>
              <w:rPr>
                <w:rFonts w:asciiTheme="minorHAnsi" w:hAnsiTheme="minorHAnsi" w:cstheme="minorHAnsi"/>
              </w:rPr>
            </w:pPr>
            <w:r w:rsidRPr="00CD1570">
              <w:rPr>
                <w:rFonts w:asciiTheme="minorHAnsi" w:hAnsiTheme="minorHAnsi" w:cstheme="minorHAnsi"/>
                <w:b/>
              </w:rPr>
              <w:t>603 CMR 2</w:t>
            </w:r>
            <w:r>
              <w:rPr>
                <w:rFonts w:asciiTheme="minorHAnsi" w:hAnsiTheme="minorHAnsi" w:cstheme="minorHAnsi"/>
                <w:b/>
              </w:rPr>
              <w:t>7</w:t>
            </w:r>
            <w:r w:rsidRPr="00CD1570">
              <w:rPr>
                <w:rFonts w:asciiTheme="minorHAnsi" w:hAnsiTheme="minorHAnsi" w:cstheme="minorHAnsi"/>
                <w:b/>
              </w:rPr>
              <w:t>.0</w:t>
            </w:r>
            <w:r>
              <w:rPr>
                <w:rFonts w:asciiTheme="minorHAnsi" w:hAnsiTheme="minorHAnsi" w:cstheme="minorHAnsi"/>
                <w:b/>
              </w:rPr>
              <w:t>6</w:t>
            </w:r>
            <w:r w:rsidRPr="00CD1570">
              <w:rPr>
                <w:rFonts w:asciiTheme="minorHAnsi" w:hAnsiTheme="minorHAnsi" w:cstheme="minorHAnsi"/>
                <w:b/>
              </w:rPr>
              <w:t xml:space="preserve">: </w:t>
            </w:r>
            <w:r>
              <w:rPr>
                <w:rFonts w:asciiTheme="minorHAnsi" w:hAnsiTheme="minorHAnsi" w:cstheme="minorHAnsi"/>
                <w:b/>
              </w:rPr>
              <w:t>Waivers or Modifications</w:t>
            </w:r>
          </w:p>
        </w:tc>
      </w:tr>
      <w:tr w:rsidR="001A0AF3" w:rsidRPr="00CD1570" w14:paraId="11ADB60C" w14:textId="77777777" w:rsidTr="00B474DC">
        <w:trPr>
          <w:trHeight w:val="62"/>
        </w:trPr>
        <w:tc>
          <w:tcPr>
            <w:tcW w:w="1736" w:type="pct"/>
          </w:tcPr>
          <w:p w14:paraId="4056E2E6" w14:textId="348F6EF7" w:rsidR="001A0AF3" w:rsidRPr="00176A8A" w:rsidRDefault="001A0AF3" w:rsidP="00176A8A">
            <w:pPr>
              <w:rPr>
                <w:u w:val="single"/>
              </w:rPr>
            </w:pPr>
            <w:r>
              <w:rPr>
                <w:u w:val="single"/>
              </w:rPr>
              <w:t xml:space="preserve">(3) </w:t>
            </w:r>
            <w:r>
              <w:rPr>
                <w:rFonts w:cstheme="minorHAnsi"/>
                <w:color w:val="333333"/>
                <w:u w:val="single"/>
                <w:shd w:val="clear" w:color="auto" w:fill="FFFFFF"/>
              </w:rPr>
              <w:t xml:space="preserve">Upon a declaration by the Governor that an emergency exists which is detrimental to the public health, or upon a determination by the Board that exigent circumstances exist that adversely affect the ability of students to attend classes in a safe environment unless additional health and safety measures are put in place, the Commissioner may modify the </w:t>
            </w:r>
            <w:r>
              <w:rPr>
                <w:u w:val="single"/>
              </w:rPr>
              <w:t>minimum school year and structured learning time requirements set forth in 603 CMR 27.03 and 603 CMR 27.04.</w:t>
            </w:r>
          </w:p>
        </w:tc>
        <w:tc>
          <w:tcPr>
            <w:tcW w:w="1181" w:type="pct"/>
          </w:tcPr>
          <w:p w14:paraId="17FBB424" w14:textId="3512C3CF" w:rsidR="001A0AF3" w:rsidRDefault="001A0AF3" w:rsidP="00176A8A">
            <w:pPr>
              <w:pStyle w:val="ListParagraph"/>
              <w:spacing w:after="0" w:line="240" w:lineRule="auto"/>
              <w:ind w:left="0"/>
            </w:pPr>
            <w:r>
              <w:t>Change the word “attend” to “access” because “access” connotes that the child can engage in their education whether it is provided in person or on a remote basis.  (</w:t>
            </w:r>
            <w:proofErr w:type="spellStart"/>
            <w:r>
              <w:t>SPaN</w:t>
            </w:r>
            <w:proofErr w:type="spellEnd"/>
            <w:r>
              <w:t>)</w:t>
            </w:r>
          </w:p>
          <w:p w14:paraId="599E936C" w14:textId="77777777" w:rsidR="001A0AF3" w:rsidRDefault="001A0AF3" w:rsidP="00176A8A"/>
          <w:p w14:paraId="529E421F" w14:textId="2A1044A3" w:rsidR="001A0AF3" w:rsidRDefault="001A0AF3" w:rsidP="00176A8A">
            <w:pPr>
              <w:pStyle w:val="ListParagraph"/>
              <w:spacing w:after="0" w:line="240" w:lineRule="auto"/>
              <w:ind w:left="0"/>
            </w:pPr>
            <w:r>
              <w:t>Add language to ensure one-</w:t>
            </w:r>
            <w:proofErr w:type="spellStart"/>
            <w:r>
              <w:t>year’s worth</w:t>
            </w:r>
            <w:proofErr w:type="spellEnd"/>
            <w:r>
              <w:t xml:space="preserve"> of grade-level curriculum is achieved in the same academic year. </w:t>
            </w:r>
            <w:r w:rsidR="00D74A4F">
              <w:t xml:space="preserve"> (</w:t>
            </w:r>
            <w:proofErr w:type="spellStart"/>
            <w:r w:rsidR="00D74A4F">
              <w:t>SPaN</w:t>
            </w:r>
            <w:proofErr w:type="spellEnd"/>
            <w:r w:rsidR="00D74A4F">
              <w:t>)</w:t>
            </w:r>
          </w:p>
          <w:p w14:paraId="1C5B90C8" w14:textId="77777777" w:rsidR="001A0AF3" w:rsidRDefault="001A0AF3" w:rsidP="00176A8A">
            <w:pPr>
              <w:pStyle w:val="ListParagraph"/>
              <w:ind w:left="0"/>
            </w:pPr>
          </w:p>
          <w:p w14:paraId="59A6C436" w14:textId="1AA3F9A2" w:rsidR="001A0AF3" w:rsidRDefault="001A0AF3" w:rsidP="00176A8A">
            <w:pPr>
              <w:pStyle w:val="ListParagraph"/>
              <w:spacing w:after="0" w:line="240" w:lineRule="auto"/>
              <w:ind w:left="0"/>
            </w:pPr>
            <w:r>
              <w:t>Allow the Commissioner to increase the minimum school year and learning time. (</w:t>
            </w:r>
            <w:proofErr w:type="spellStart"/>
            <w:r>
              <w:t>SPaN</w:t>
            </w:r>
            <w:proofErr w:type="spellEnd"/>
            <w:r>
              <w:t>)</w:t>
            </w:r>
          </w:p>
          <w:p w14:paraId="604B5C68" w14:textId="3548F0C9" w:rsidR="001A0AF3" w:rsidRPr="00CD1570" w:rsidRDefault="001A0AF3" w:rsidP="00176A8A">
            <w:pPr>
              <w:spacing w:after="0" w:line="240" w:lineRule="auto"/>
              <w:rPr>
                <w:rFonts w:asciiTheme="minorHAnsi" w:hAnsiTheme="minorHAnsi" w:cstheme="minorHAnsi"/>
              </w:rPr>
            </w:pPr>
          </w:p>
        </w:tc>
        <w:tc>
          <w:tcPr>
            <w:tcW w:w="2083" w:type="pct"/>
          </w:tcPr>
          <w:p w14:paraId="2D14EF3B" w14:textId="108AF33C" w:rsidR="001A0AF3" w:rsidRPr="00CD1570" w:rsidRDefault="001A0AF3" w:rsidP="001A0AF3">
            <w:pPr>
              <w:spacing w:after="0" w:line="240" w:lineRule="auto"/>
              <w:rPr>
                <w:rFonts w:asciiTheme="minorHAnsi" w:hAnsiTheme="minorHAnsi" w:cstheme="minorHAnsi"/>
              </w:rPr>
            </w:pPr>
            <w:r>
              <w:rPr>
                <w:rFonts w:asciiTheme="minorHAnsi" w:hAnsiTheme="minorHAnsi" w:cstheme="minorHAnsi"/>
              </w:rPr>
              <w:t xml:space="preserve">No change.  The language in the regulation is consistent with the language in G.L. c. 69, section 1B.  </w:t>
            </w:r>
          </w:p>
          <w:p w14:paraId="5F2E7DB5" w14:textId="77777777" w:rsidR="001A0AF3" w:rsidRDefault="001A0AF3" w:rsidP="001A0AF3">
            <w:pPr>
              <w:spacing w:after="0" w:line="240" w:lineRule="auto"/>
              <w:rPr>
                <w:rFonts w:asciiTheme="minorHAnsi" w:hAnsiTheme="minorHAnsi" w:cstheme="minorHAnsi"/>
              </w:rPr>
            </w:pPr>
          </w:p>
          <w:p w14:paraId="4EEB964F" w14:textId="77777777" w:rsidR="001A0AF3" w:rsidRDefault="001A0AF3" w:rsidP="001A0AF3">
            <w:pPr>
              <w:spacing w:after="0" w:line="240" w:lineRule="auto"/>
              <w:rPr>
                <w:rFonts w:asciiTheme="minorHAnsi" w:hAnsiTheme="minorHAnsi" w:cstheme="minorHAnsi"/>
              </w:rPr>
            </w:pPr>
          </w:p>
          <w:p w14:paraId="6BA85909" w14:textId="77777777" w:rsidR="001A0AF3" w:rsidRDefault="001A0AF3" w:rsidP="001A0AF3">
            <w:pPr>
              <w:spacing w:after="0" w:line="240" w:lineRule="auto"/>
              <w:rPr>
                <w:rFonts w:asciiTheme="minorHAnsi" w:hAnsiTheme="minorHAnsi" w:cstheme="minorHAnsi"/>
              </w:rPr>
            </w:pPr>
          </w:p>
          <w:p w14:paraId="56F8062C" w14:textId="77777777" w:rsidR="001A0AF3" w:rsidRDefault="001A0AF3" w:rsidP="001A0AF3">
            <w:pPr>
              <w:spacing w:after="0" w:line="240" w:lineRule="auto"/>
              <w:rPr>
                <w:rFonts w:asciiTheme="minorHAnsi" w:hAnsiTheme="minorHAnsi" w:cstheme="minorHAnsi"/>
              </w:rPr>
            </w:pPr>
          </w:p>
          <w:p w14:paraId="3557FA5E" w14:textId="4E93A95D" w:rsidR="001A0AF3" w:rsidRDefault="001A0AF3" w:rsidP="001A0AF3">
            <w:pPr>
              <w:spacing w:after="0" w:line="240" w:lineRule="auto"/>
              <w:rPr>
                <w:rFonts w:asciiTheme="minorHAnsi" w:hAnsiTheme="minorHAnsi" w:cstheme="minorHAnsi"/>
              </w:rPr>
            </w:pPr>
          </w:p>
          <w:p w14:paraId="11D54063" w14:textId="77777777" w:rsidR="001A0AF3" w:rsidRDefault="001A0AF3" w:rsidP="001A0AF3">
            <w:pPr>
              <w:spacing w:after="0" w:line="240" w:lineRule="auto"/>
              <w:rPr>
                <w:rFonts w:asciiTheme="minorHAnsi" w:hAnsiTheme="minorHAnsi" w:cstheme="minorHAnsi"/>
              </w:rPr>
            </w:pPr>
          </w:p>
          <w:p w14:paraId="4CCA6D9C" w14:textId="77777777" w:rsidR="001A0AF3" w:rsidRDefault="001A0AF3" w:rsidP="001A0AF3">
            <w:pPr>
              <w:spacing w:after="0" w:line="240" w:lineRule="auto"/>
              <w:rPr>
                <w:rFonts w:asciiTheme="minorHAnsi" w:hAnsiTheme="minorHAnsi" w:cstheme="minorHAnsi"/>
              </w:rPr>
            </w:pPr>
            <w:r>
              <w:rPr>
                <w:rFonts w:asciiTheme="minorHAnsi" w:hAnsiTheme="minorHAnsi" w:cstheme="minorHAnsi"/>
              </w:rPr>
              <w:t xml:space="preserve">No change.  There is no statutory basis for this proposed curriculum requirement. </w:t>
            </w:r>
          </w:p>
          <w:p w14:paraId="686AD8F7" w14:textId="77777777" w:rsidR="001A0AF3" w:rsidRDefault="001A0AF3" w:rsidP="001A0AF3">
            <w:pPr>
              <w:spacing w:after="0" w:line="240" w:lineRule="auto"/>
              <w:rPr>
                <w:rFonts w:asciiTheme="minorHAnsi" w:hAnsiTheme="minorHAnsi" w:cstheme="minorHAnsi"/>
              </w:rPr>
            </w:pPr>
          </w:p>
          <w:p w14:paraId="6DAAD72F" w14:textId="77777777" w:rsidR="001A0AF3" w:rsidRDefault="001A0AF3" w:rsidP="001A0AF3">
            <w:pPr>
              <w:spacing w:after="0" w:line="240" w:lineRule="auto"/>
              <w:rPr>
                <w:rFonts w:asciiTheme="minorHAnsi" w:hAnsiTheme="minorHAnsi" w:cstheme="minorHAnsi"/>
              </w:rPr>
            </w:pPr>
          </w:p>
          <w:p w14:paraId="0E3B966D" w14:textId="77777777" w:rsidR="001A0AF3" w:rsidRDefault="001A0AF3" w:rsidP="001A0AF3">
            <w:pPr>
              <w:spacing w:after="0" w:line="240" w:lineRule="auto"/>
              <w:rPr>
                <w:rFonts w:asciiTheme="minorHAnsi" w:hAnsiTheme="minorHAnsi" w:cstheme="minorHAnsi"/>
              </w:rPr>
            </w:pPr>
          </w:p>
          <w:p w14:paraId="53B09690" w14:textId="0150A536" w:rsidR="001A0AF3" w:rsidRPr="00B474DC" w:rsidRDefault="00B474DC" w:rsidP="001A0AF3">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No change.  </w:t>
            </w:r>
          </w:p>
          <w:p w14:paraId="1B78F2F7" w14:textId="77777777" w:rsidR="008909ED" w:rsidRDefault="008909ED" w:rsidP="001A0AF3">
            <w:pPr>
              <w:spacing w:after="0" w:line="240" w:lineRule="auto"/>
              <w:rPr>
                <w:rFonts w:asciiTheme="minorHAnsi" w:hAnsiTheme="minorHAnsi" w:cstheme="minorHAnsi"/>
                <w:b/>
                <w:bCs/>
                <w:color w:val="FF0000"/>
              </w:rPr>
            </w:pPr>
          </w:p>
          <w:p w14:paraId="4A688484" w14:textId="77777777" w:rsidR="008909ED" w:rsidRDefault="008909ED" w:rsidP="001A0AF3">
            <w:pPr>
              <w:spacing w:after="0" w:line="240" w:lineRule="auto"/>
              <w:rPr>
                <w:rFonts w:asciiTheme="minorHAnsi" w:hAnsiTheme="minorHAnsi" w:cstheme="minorHAnsi"/>
                <w:b/>
                <w:bCs/>
                <w:color w:val="FF0000"/>
              </w:rPr>
            </w:pPr>
          </w:p>
          <w:p w14:paraId="6299F9F2" w14:textId="77777777" w:rsidR="008909ED" w:rsidRDefault="008909ED" w:rsidP="001A0AF3">
            <w:pPr>
              <w:spacing w:after="0" w:line="240" w:lineRule="auto"/>
              <w:rPr>
                <w:rFonts w:asciiTheme="minorHAnsi" w:hAnsiTheme="minorHAnsi" w:cstheme="minorHAnsi"/>
                <w:b/>
                <w:bCs/>
                <w:color w:val="FF0000"/>
              </w:rPr>
            </w:pPr>
          </w:p>
          <w:p w14:paraId="4624ED3A" w14:textId="26B0AAEC" w:rsidR="008909ED" w:rsidRPr="00B474DC" w:rsidRDefault="008909ED" w:rsidP="001A0AF3">
            <w:pPr>
              <w:spacing w:after="0" w:line="240" w:lineRule="auto"/>
              <w:rPr>
                <w:rFonts w:asciiTheme="minorHAnsi" w:hAnsiTheme="minorHAnsi" w:cstheme="minorHAnsi"/>
                <w:b/>
                <w:bCs/>
              </w:rPr>
            </w:pPr>
          </w:p>
        </w:tc>
      </w:tr>
      <w:tr w:rsidR="001A0AF3" w:rsidRPr="00CD1570" w14:paraId="4358C0D2" w14:textId="77777777" w:rsidTr="00994FDF">
        <w:trPr>
          <w:trHeight w:val="62"/>
        </w:trPr>
        <w:tc>
          <w:tcPr>
            <w:tcW w:w="5000" w:type="pct"/>
            <w:gridSpan w:val="3"/>
            <w:shd w:val="clear" w:color="auto" w:fill="FBE4D5" w:themeFill="accent2" w:themeFillTint="33"/>
          </w:tcPr>
          <w:p w14:paraId="63DD7EDD" w14:textId="71BB6F11" w:rsidR="001A0AF3" w:rsidRPr="00CD1570" w:rsidRDefault="001A0AF3" w:rsidP="001A0AF3">
            <w:pPr>
              <w:rPr>
                <w:rFonts w:asciiTheme="minorHAnsi" w:hAnsiTheme="minorHAnsi" w:cstheme="minorHAnsi"/>
              </w:rPr>
            </w:pPr>
            <w:r w:rsidRPr="00CD1570">
              <w:rPr>
                <w:rFonts w:asciiTheme="minorHAnsi" w:hAnsiTheme="minorHAnsi" w:cstheme="minorHAnsi"/>
                <w:b/>
              </w:rPr>
              <w:lastRenderedPageBreak/>
              <w:t>603 CMR 2</w:t>
            </w:r>
            <w:r>
              <w:rPr>
                <w:rFonts w:asciiTheme="minorHAnsi" w:hAnsiTheme="minorHAnsi" w:cstheme="minorHAnsi"/>
                <w:b/>
              </w:rPr>
              <w:t>7</w:t>
            </w:r>
            <w:r w:rsidRPr="00CD1570">
              <w:rPr>
                <w:rFonts w:asciiTheme="minorHAnsi" w:hAnsiTheme="minorHAnsi" w:cstheme="minorHAnsi"/>
                <w:b/>
              </w:rPr>
              <w:t>.0</w:t>
            </w:r>
            <w:r>
              <w:rPr>
                <w:rFonts w:asciiTheme="minorHAnsi" w:hAnsiTheme="minorHAnsi" w:cstheme="minorHAnsi"/>
                <w:b/>
              </w:rPr>
              <w:t>8</w:t>
            </w:r>
            <w:r w:rsidRPr="00CD1570">
              <w:rPr>
                <w:rFonts w:asciiTheme="minorHAnsi" w:hAnsiTheme="minorHAnsi" w:cstheme="minorHAnsi"/>
                <w:b/>
              </w:rPr>
              <w:t xml:space="preserve">: </w:t>
            </w:r>
            <w:r>
              <w:rPr>
                <w:rFonts w:cstheme="minorHAnsi"/>
                <w:b/>
                <w:bCs/>
                <w:u w:val="single"/>
              </w:rPr>
              <w:t>Health and Safety Standards during a State of Emergency or Other Exigent Circumstances</w:t>
            </w:r>
          </w:p>
        </w:tc>
      </w:tr>
      <w:tr w:rsidR="001A0AF3" w:rsidRPr="00CD1570" w14:paraId="6F829EEE" w14:textId="77777777" w:rsidTr="00B474DC">
        <w:trPr>
          <w:trHeight w:val="7600"/>
        </w:trPr>
        <w:tc>
          <w:tcPr>
            <w:tcW w:w="1736" w:type="pct"/>
          </w:tcPr>
          <w:p w14:paraId="6A471962" w14:textId="0D7E15A6" w:rsidR="001A0AF3" w:rsidRDefault="001A0AF3" w:rsidP="001A0AF3">
            <w:pPr>
              <w:rPr>
                <w:rFonts w:cstheme="minorHAnsi"/>
                <w:color w:val="333333"/>
                <w:u w:val="single"/>
                <w:shd w:val="clear" w:color="auto" w:fill="FFFFFF"/>
              </w:rPr>
            </w:pPr>
            <w:r>
              <w:rPr>
                <w:rFonts w:cstheme="minorHAnsi"/>
                <w:color w:val="333333"/>
                <w:u w:val="single"/>
                <w:shd w:val="clear" w:color="auto" w:fill="FFFFFF"/>
              </w:rPr>
              <w:t xml:space="preserve">(1) </w:t>
            </w:r>
            <w:bookmarkStart w:id="5" w:name="_Hlk43906454"/>
            <w:r>
              <w:rPr>
                <w:rFonts w:cstheme="minorHAnsi"/>
                <w:color w:val="333333"/>
                <w:u w:val="single"/>
                <w:shd w:val="clear" w:color="auto" w:fill="FFFFFF"/>
              </w:rPr>
              <w:t xml:space="preserve">Upon a declaration by the Governor that an emergency exists which is detrimental to the public health, or upon a determination by the Board that exigent circumstances exist that adversely affect the ability of students to attend classes in a safe environment unless additional health and safety measures are put in place, </w:t>
            </w:r>
            <w:bookmarkEnd w:id="5"/>
            <w:r>
              <w:rPr>
                <w:rFonts w:cstheme="minorHAnsi"/>
                <w:color w:val="333333"/>
                <w:u w:val="single"/>
                <w:shd w:val="clear" w:color="auto" w:fill="FFFFFF"/>
              </w:rPr>
              <w:t xml:space="preserve">the Commissioner, in consultation with medical experts and state health officials, shall issue health and safety requirements and related guidance for districts. </w:t>
            </w:r>
          </w:p>
          <w:p w14:paraId="39112DD0" w14:textId="63175A5B" w:rsidR="001A0AF3" w:rsidRDefault="001A0AF3" w:rsidP="001A0AF3">
            <w:pPr>
              <w:rPr>
                <w:rFonts w:cstheme="minorHAnsi"/>
                <w:color w:val="333333"/>
                <w:u w:val="single"/>
                <w:shd w:val="clear" w:color="auto" w:fill="FFFFFF"/>
              </w:rPr>
            </w:pPr>
          </w:p>
          <w:p w14:paraId="11F22E14" w14:textId="77777777" w:rsidR="001A0AF3" w:rsidRDefault="001A0AF3" w:rsidP="001A0AF3">
            <w:pPr>
              <w:rPr>
                <w:rFonts w:cstheme="minorHAnsi"/>
                <w:color w:val="333333"/>
                <w:u w:val="single"/>
                <w:shd w:val="clear" w:color="auto" w:fill="FFFFFF"/>
              </w:rPr>
            </w:pPr>
          </w:p>
          <w:p w14:paraId="1600C6A1" w14:textId="77777777" w:rsidR="001A0AF3" w:rsidRDefault="001A0AF3" w:rsidP="001A0AF3">
            <w:pPr>
              <w:rPr>
                <w:rFonts w:cstheme="minorHAnsi"/>
                <w:b/>
                <w:bCs/>
                <w:u w:val="single"/>
              </w:rPr>
            </w:pPr>
          </w:p>
          <w:p w14:paraId="0548A8E5" w14:textId="77777777" w:rsidR="001A0AF3" w:rsidRDefault="001A0AF3" w:rsidP="001A0AF3">
            <w:pPr>
              <w:rPr>
                <w:rFonts w:cstheme="minorHAnsi"/>
                <w:b/>
                <w:bCs/>
                <w:u w:val="single"/>
              </w:rPr>
            </w:pPr>
          </w:p>
          <w:p w14:paraId="150F8E84" w14:textId="77777777" w:rsidR="001A0AF3" w:rsidRDefault="001A0AF3" w:rsidP="001A0AF3">
            <w:pPr>
              <w:rPr>
                <w:rFonts w:cstheme="minorHAnsi"/>
                <w:b/>
                <w:bCs/>
                <w:u w:val="single"/>
              </w:rPr>
            </w:pPr>
          </w:p>
          <w:p w14:paraId="402CCFA4" w14:textId="77777777" w:rsidR="001A0AF3" w:rsidRDefault="001A0AF3" w:rsidP="001A0AF3">
            <w:pPr>
              <w:rPr>
                <w:rFonts w:cstheme="minorHAnsi"/>
                <w:b/>
                <w:bCs/>
                <w:u w:val="single"/>
              </w:rPr>
            </w:pPr>
          </w:p>
          <w:p w14:paraId="36A65810" w14:textId="7AEDCB61" w:rsidR="001A0AF3" w:rsidRPr="00CD1570" w:rsidRDefault="001A0AF3" w:rsidP="001A0AF3">
            <w:pPr>
              <w:pStyle w:val="NoSpacing"/>
              <w:rPr>
                <w:rFonts w:cstheme="minorHAnsi"/>
                <w:b/>
              </w:rPr>
            </w:pPr>
          </w:p>
        </w:tc>
        <w:tc>
          <w:tcPr>
            <w:tcW w:w="1181" w:type="pct"/>
          </w:tcPr>
          <w:p w14:paraId="1B8817C6" w14:textId="54A6A8C1" w:rsidR="001A0AF3" w:rsidRDefault="001A0AF3" w:rsidP="00176A8A">
            <w:pPr>
              <w:pStyle w:val="ListParagraph"/>
              <w:ind w:left="0"/>
              <w:rPr>
                <w:rFonts w:asciiTheme="minorHAnsi" w:hAnsiTheme="minorHAnsi"/>
                <w:sz w:val="23"/>
                <w:szCs w:val="23"/>
              </w:rPr>
            </w:pPr>
            <w:r w:rsidRPr="00862329">
              <w:rPr>
                <w:rFonts w:asciiTheme="minorHAnsi" w:hAnsiTheme="minorHAnsi"/>
                <w:sz w:val="23"/>
                <w:szCs w:val="23"/>
              </w:rPr>
              <w:t>Change the word “attend” to “access”</w:t>
            </w:r>
            <w:r>
              <w:t xml:space="preserve"> connotes that the child can engage in their education whether it is provided in person or on a remote basis.  (</w:t>
            </w:r>
            <w:proofErr w:type="spellStart"/>
            <w:r>
              <w:t>SPaN</w:t>
            </w:r>
            <w:proofErr w:type="spellEnd"/>
            <w:r>
              <w:t>)</w:t>
            </w:r>
            <w:r w:rsidRPr="00862329">
              <w:rPr>
                <w:rFonts w:asciiTheme="minorHAnsi" w:hAnsiTheme="minorHAnsi"/>
                <w:sz w:val="23"/>
                <w:szCs w:val="23"/>
              </w:rPr>
              <w:t xml:space="preserve">  </w:t>
            </w:r>
          </w:p>
          <w:p w14:paraId="18A4C809" w14:textId="77777777" w:rsidR="008909ED" w:rsidRPr="00862329" w:rsidRDefault="008909ED" w:rsidP="00176A8A">
            <w:pPr>
              <w:pStyle w:val="ListParagraph"/>
              <w:ind w:left="0"/>
              <w:rPr>
                <w:rFonts w:asciiTheme="minorHAnsi" w:hAnsiTheme="minorHAnsi"/>
                <w:sz w:val="23"/>
                <w:szCs w:val="23"/>
              </w:rPr>
            </w:pPr>
          </w:p>
          <w:p w14:paraId="63E29BE0" w14:textId="0DDEAAA3" w:rsidR="001A0AF3" w:rsidRDefault="001A0AF3" w:rsidP="00176A8A">
            <w:pPr>
              <w:pStyle w:val="ListParagraph"/>
              <w:ind w:left="0"/>
              <w:rPr>
                <w:rFonts w:asciiTheme="minorHAnsi" w:hAnsiTheme="minorHAnsi"/>
                <w:sz w:val="23"/>
                <w:szCs w:val="23"/>
              </w:rPr>
            </w:pPr>
            <w:r>
              <w:rPr>
                <w:rFonts w:asciiTheme="minorHAnsi" w:hAnsiTheme="minorHAnsi"/>
                <w:sz w:val="23"/>
                <w:szCs w:val="23"/>
              </w:rPr>
              <w:t xml:space="preserve">Add a requirement that </w:t>
            </w:r>
            <w:r w:rsidRPr="00862329">
              <w:rPr>
                <w:rFonts w:asciiTheme="minorHAnsi" w:hAnsiTheme="minorHAnsi"/>
                <w:sz w:val="23"/>
                <w:szCs w:val="23"/>
              </w:rPr>
              <w:t>the Commissioner’s consultation partners include “equity and disability service organizations.”</w:t>
            </w:r>
            <w:r>
              <w:rPr>
                <w:rFonts w:asciiTheme="minorHAnsi" w:hAnsiTheme="minorHAnsi"/>
                <w:sz w:val="23"/>
                <w:szCs w:val="23"/>
              </w:rPr>
              <w:t xml:space="preserve"> (</w:t>
            </w:r>
            <w:proofErr w:type="spellStart"/>
            <w:r>
              <w:rPr>
                <w:rFonts w:asciiTheme="minorHAnsi" w:hAnsiTheme="minorHAnsi"/>
                <w:sz w:val="23"/>
                <w:szCs w:val="23"/>
              </w:rPr>
              <w:t>SPaN</w:t>
            </w:r>
            <w:proofErr w:type="spellEnd"/>
            <w:r>
              <w:rPr>
                <w:rFonts w:asciiTheme="minorHAnsi" w:hAnsiTheme="minorHAnsi"/>
                <w:sz w:val="23"/>
                <w:szCs w:val="23"/>
              </w:rPr>
              <w:t>)</w:t>
            </w:r>
          </w:p>
          <w:p w14:paraId="3244F487" w14:textId="77777777" w:rsidR="00B474DC" w:rsidRPr="00B474DC" w:rsidRDefault="00B474DC" w:rsidP="00176A8A">
            <w:pPr>
              <w:pStyle w:val="ListParagraph"/>
              <w:ind w:left="0"/>
              <w:rPr>
                <w:rFonts w:asciiTheme="minorHAnsi" w:hAnsiTheme="minorHAnsi"/>
                <w:sz w:val="23"/>
                <w:szCs w:val="23"/>
              </w:rPr>
            </w:pPr>
          </w:p>
          <w:p w14:paraId="2AE3DD92" w14:textId="676A9A61" w:rsidR="001A0AF3" w:rsidRDefault="001A0AF3" w:rsidP="00176A8A">
            <w:pPr>
              <w:pStyle w:val="ListParagraph"/>
              <w:spacing w:after="0" w:line="240" w:lineRule="auto"/>
              <w:ind w:left="0"/>
              <w:rPr>
                <w:rFonts w:asciiTheme="minorHAnsi" w:hAnsiTheme="minorHAnsi"/>
                <w:sz w:val="23"/>
                <w:szCs w:val="23"/>
              </w:rPr>
            </w:pPr>
            <w:r>
              <w:rPr>
                <w:rFonts w:asciiTheme="minorHAnsi" w:hAnsiTheme="minorHAnsi"/>
                <w:sz w:val="23"/>
                <w:szCs w:val="23"/>
              </w:rPr>
              <w:t>Add a requirement that e</w:t>
            </w:r>
            <w:r w:rsidRPr="00862329">
              <w:rPr>
                <w:rFonts w:asciiTheme="minorHAnsi" w:hAnsiTheme="minorHAnsi"/>
                <w:sz w:val="23"/>
                <w:szCs w:val="23"/>
              </w:rPr>
              <w:t>ach district have a disaster and contingency response and implementation plan at the ready</w:t>
            </w:r>
            <w:r w:rsidR="00D74A4F">
              <w:rPr>
                <w:rFonts w:asciiTheme="minorHAnsi" w:hAnsiTheme="minorHAnsi"/>
                <w:sz w:val="23"/>
                <w:szCs w:val="23"/>
              </w:rPr>
              <w:t xml:space="preserve"> developed with the Special Education Parent Advisory Council</w:t>
            </w:r>
            <w:r w:rsidRPr="00862329">
              <w:rPr>
                <w:rFonts w:asciiTheme="minorHAnsi" w:hAnsiTheme="minorHAnsi"/>
                <w:sz w:val="23"/>
                <w:szCs w:val="23"/>
              </w:rPr>
              <w:t xml:space="preserve">. </w:t>
            </w:r>
            <w:r>
              <w:rPr>
                <w:rFonts w:asciiTheme="minorHAnsi" w:hAnsiTheme="minorHAnsi"/>
                <w:sz w:val="23"/>
                <w:szCs w:val="23"/>
              </w:rPr>
              <w:t xml:space="preserve"> (</w:t>
            </w:r>
            <w:proofErr w:type="spellStart"/>
            <w:r>
              <w:rPr>
                <w:rFonts w:asciiTheme="minorHAnsi" w:hAnsiTheme="minorHAnsi"/>
                <w:sz w:val="23"/>
                <w:szCs w:val="23"/>
              </w:rPr>
              <w:t>SPaN</w:t>
            </w:r>
            <w:proofErr w:type="spellEnd"/>
            <w:r>
              <w:rPr>
                <w:rFonts w:asciiTheme="minorHAnsi" w:hAnsiTheme="minorHAnsi"/>
                <w:sz w:val="23"/>
                <w:szCs w:val="23"/>
              </w:rPr>
              <w:t>)</w:t>
            </w:r>
          </w:p>
          <w:p w14:paraId="4785E4F9" w14:textId="77777777" w:rsidR="00B474DC" w:rsidRPr="00B474DC" w:rsidRDefault="00B474DC" w:rsidP="00176A8A">
            <w:pPr>
              <w:pStyle w:val="ListParagraph"/>
              <w:spacing w:after="0" w:line="240" w:lineRule="auto"/>
              <w:ind w:left="0"/>
              <w:rPr>
                <w:rFonts w:asciiTheme="minorHAnsi" w:hAnsiTheme="minorHAnsi" w:cs="Arial"/>
                <w:color w:val="333333"/>
                <w:sz w:val="23"/>
                <w:szCs w:val="23"/>
              </w:rPr>
            </w:pPr>
          </w:p>
          <w:p w14:paraId="63A59805" w14:textId="661F46C4" w:rsidR="001A0AF3" w:rsidRPr="00B474DC" w:rsidRDefault="001A0AF3" w:rsidP="00176A8A">
            <w:pPr>
              <w:pStyle w:val="ListParagraph"/>
              <w:autoSpaceDE w:val="0"/>
              <w:autoSpaceDN w:val="0"/>
              <w:adjustRightInd w:val="0"/>
              <w:spacing w:after="0" w:line="240" w:lineRule="auto"/>
              <w:ind w:left="0"/>
              <w:rPr>
                <w:rFonts w:asciiTheme="minorHAnsi" w:hAnsiTheme="minorHAnsi" w:cs="Arial"/>
                <w:sz w:val="23"/>
                <w:szCs w:val="23"/>
              </w:rPr>
            </w:pPr>
            <w:r w:rsidRPr="00B474DC">
              <w:rPr>
                <w:rFonts w:asciiTheme="minorHAnsi" w:hAnsiTheme="minorHAnsi" w:cs="Arial"/>
                <w:sz w:val="23"/>
                <w:szCs w:val="23"/>
              </w:rPr>
              <w:t>Add a provision that the Commissioner will provide metrics for districts to follow, and will develop a model plan. (</w:t>
            </w:r>
            <w:proofErr w:type="spellStart"/>
            <w:r w:rsidRPr="00B474DC">
              <w:rPr>
                <w:rFonts w:asciiTheme="minorHAnsi" w:hAnsiTheme="minorHAnsi" w:cs="Arial"/>
                <w:sz w:val="23"/>
                <w:szCs w:val="23"/>
              </w:rPr>
              <w:t>Klaes</w:t>
            </w:r>
            <w:proofErr w:type="spellEnd"/>
            <w:r w:rsidRPr="00B474DC">
              <w:rPr>
                <w:rFonts w:asciiTheme="minorHAnsi" w:hAnsiTheme="minorHAnsi" w:cs="Arial"/>
                <w:sz w:val="23"/>
                <w:szCs w:val="23"/>
              </w:rPr>
              <w:t>)</w:t>
            </w:r>
          </w:p>
          <w:p w14:paraId="12E4B01C" w14:textId="0A3870F7" w:rsidR="001A0AF3" w:rsidRPr="00BF0171" w:rsidRDefault="001A0AF3" w:rsidP="001A0AF3">
            <w:pPr>
              <w:spacing w:after="0" w:line="240" w:lineRule="auto"/>
              <w:rPr>
                <w:rFonts w:asciiTheme="minorHAnsi" w:hAnsiTheme="minorHAnsi" w:cstheme="minorHAnsi"/>
                <w:sz w:val="23"/>
                <w:szCs w:val="23"/>
              </w:rPr>
            </w:pPr>
          </w:p>
        </w:tc>
        <w:tc>
          <w:tcPr>
            <w:tcW w:w="2083" w:type="pct"/>
          </w:tcPr>
          <w:p w14:paraId="32B9EFAA" w14:textId="2B5572B7" w:rsidR="001A0AF3" w:rsidRDefault="001A0AF3" w:rsidP="001A0AF3">
            <w:pPr>
              <w:spacing w:after="0" w:line="240" w:lineRule="auto"/>
              <w:rPr>
                <w:rFonts w:asciiTheme="minorHAnsi" w:hAnsiTheme="minorHAnsi" w:cstheme="minorHAnsi"/>
              </w:rPr>
            </w:pPr>
            <w:r>
              <w:rPr>
                <w:rFonts w:asciiTheme="minorHAnsi" w:hAnsiTheme="minorHAnsi" w:cstheme="minorHAnsi"/>
              </w:rPr>
              <w:t xml:space="preserve">No change. The language in the regulation is consistent with the language in G.L. c. 69, section 1B.  </w:t>
            </w:r>
          </w:p>
          <w:p w14:paraId="12AF0ECF" w14:textId="77777777" w:rsidR="001A0AF3" w:rsidRDefault="001A0AF3" w:rsidP="001A0AF3">
            <w:pPr>
              <w:spacing w:after="0" w:line="240" w:lineRule="auto"/>
              <w:rPr>
                <w:rFonts w:asciiTheme="minorHAnsi" w:hAnsiTheme="minorHAnsi" w:cstheme="minorHAnsi"/>
              </w:rPr>
            </w:pPr>
          </w:p>
          <w:p w14:paraId="53B8C228" w14:textId="77777777" w:rsidR="001A0AF3" w:rsidRDefault="001A0AF3" w:rsidP="001A0AF3">
            <w:pPr>
              <w:spacing w:after="0" w:line="240" w:lineRule="auto"/>
              <w:rPr>
                <w:rFonts w:asciiTheme="minorHAnsi" w:hAnsiTheme="minorHAnsi" w:cstheme="minorHAnsi"/>
              </w:rPr>
            </w:pPr>
          </w:p>
          <w:p w14:paraId="534E049F" w14:textId="77777777" w:rsidR="001A0AF3" w:rsidRDefault="001A0AF3" w:rsidP="001A0AF3">
            <w:pPr>
              <w:spacing w:after="0" w:line="240" w:lineRule="auto"/>
              <w:rPr>
                <w:rFonts w:asciiTheme="minorHAnsi" w:hAnsiTheme="minorHAnsi" w:cstheme="minorHAnsi"/>
              </w:rPr>
            </w:pPr>
          </w:p>
          <w:p w14:paraId="650C719E" w14:textId="77777777" w:rsidR="001A0AF3" w:rsidRDefault="001A0AF3" w:rsidP="001A0AF3">
            <w:pPr>
              <w:spacing w:after="0" w:line="240" w:lineRule="auto"/>
              <w:rPr>
                <w:rFonts w:asciiTheme="minorHAnsi" w:hAnsiTheme="minorHAnsi" w:cstheme="minorHAnsi"/>
              </w:rPr>
            </w:pPr>
          </w:p>
          <w:p w14:paraId="05A79FC7" w14:textId="77777777" w:rsidR="001A0AF3" w:rsidRDefault="001A0AF3" w:rsidP="001A0AF3">
            <w:pPr>
              <w:spacing w:after="0" w:line="240" w:lineRule="auto"/>
              <w:rPr>
                <w:rFonts w:asciiTheme="minorHAnsi" w:hAnsiTheme="minorHAnsi" w:cstheme="minorHAnsi"/>
              </w:rPr>
            </w:pPr>
          </w:p>
          <w:p w14:paraId="188ADF93" w14:textId="7BE9E923" w:rsidR="001A0AF3" w:rsidRDefault="001A0AF3" w:rsidP="001A0AF3">
            <w:pPr>
              <w:spacing w:after="0" w:line="240" w:lineRule="auto"/>
              <w:rPr>
                <w:rFonts w:asciiTheme="minorHAnsi" w:hAnsiTheme="minorHAnsi" w:cstheme="minorHAnsi"/>
              </w:rPr>
            </w:pPr>
            <w:r>
              <w:rPr>
                <w:rFonts w:asciiTheme="minorHAnsi" w:hAnsiTheme="minorHAnsi" w:cstheme="minorHAnsi"/>
              </w:rPr>
              <w:t xml:space="preserve">No change. The Commissioner and the Department consult with a wide range of advocacy organizations when preparing guidance for districts.  </w:t>
            </w:r>
          </w:p>
          <w:p w14:paraId="4A2E3CC2" w14:textId="77777777" w:rsidR="001A0AF3" w:rsidRDefault="001A0AF3" w:rsidP="001A0AF3">
            <w:pPr>
              <w:spacing w:after="0" w:line="240" w:lineRule="auto"/>
              <w:rPr>
                <w:rFonts w:asciiTheme="minorHAnsi" w:hAnsiTheme="minorHAnsi" w:cstheme="minorHAnsi"/>
              </w:rPr>
            </w:pPr>
          </w:p>
          <w:p w14:paraId="548DA8C6" w14:textId="77777777" w:rsidR="001A0AF3" w:rsidRDefault="001A0AF3" w:rsidP="001A0AF3">
            <w:pPr>
              <w:spacing w:after="0" w:line="240" w:lineRule="auto"/>
              <w:rPr>
                <w:rFonts w:asciiTheme="minorHAnsi" w:hAnsiTheme="minorHAnsi" w:cstheme="minorHAnsi"/>
              </w:rPr>
            </w:pPr>
          </w:p>
          <w:p w14:paraId="197911CB" w14:textId="77777777" w:rsidR="001A0AF3" w:rsidRDefault="001A0AF3" w:rsidP="001A0AF3">
            <w:pPr>
              <w:spacing w:after="0" w:line="240" w:lineRule="auto"/>
              <w:rPr>
                <w:rFonts w:asciiTheme="minorHAnsi" w:hAnsiTheme="minorHAnsi" w:cstheme="minorHAnsi"/>
              </w:rPr>
            </w:pPr>
          </w:p>
          <w:p w14:paraId="4098B817" w14:textId="77777777" w:rsidR="008909ED" w:rsidRDefault="008909ED" w:rsidP="001A0AF3">
            <w:pPr>
              <w:spacing w:after="0" w:line="240" w:lineRule="auto"/>
              <w:rPr>
                <w:rFonts w:asciiTheme="minorHAnsi" w:hAnsiTheme="minorHAnsi" w:cstheme="minorHAnsi"/>
              </w:rPr>
            </w:pPr>
          </w:p>
          <w:p w14:paraId="2BF1802F" w14:textId="049AC588" w:rsidR="001A0AF3" w:rsidRDefault="001A0AF3" w:rsidP="001A0AF3">
            <w:pPr>
              <w:spacing w:after="0" w:line="240" w:lineRule="auto"/>
              <w:rPr>
                <w:rFonts w:asciiTheme="minorHAnsi" w:hAnsiTheme="minorHAnsi" w:cstheme="minorHAnsi"/>
              </w:rPr>
            </w:pPr>
            <w:r>
              <w:rPr>
                <w:rFonts w:asciiTheme="minorHAnsi" w:hAnsiTheme="minorHAnsi" w:cstheme="minorHAnsi"/>
              </w:rPr>
              <w:t xml:space="preserve">No change.  State law already requires schools and districts to have multi-hazard emergency plans. The Department has posted resources at </w:t>
            </w:r>
            <w:r>
              <w:t xml:space="preserve"> </w:t>
            </w:r>
            <w:hyperlink r:id="rId12" w:history="1">
              <w:r w:rsidRPr="00743022">
                <w:rPr>
                  <w:rStyle w:val="Hyperlink"/>
                  <w:rFonts w:asciiTheme="minorHAnsi" w:hAnsiTheme="minorHAnsi" w:cstheme="minorHAnsi"/>
                </w:rPr>
                <w:t>http://www.doe.mass.edu/sfs/emergencyplan/resources.html?section=topic</w:t>
              </w:r>
            </w:hyperlink>
            <w:r>
              <w:rPr>
                <w:rFonts w:asciiTheme="minorHAnsi" w:hAnsiTheme="minorHAnsi" w:cstheme="minorHAnsi"/>
              </w:rPr>
              <w:t xml:space="preserve">.  </w:t>
            </w:r>
          </w:p>
          <w:p w14:paraId="7E2A897B" w14:textId="77777777" w:rsidR="00B474DC" w:rsidRDefault="00B474DC" w:rsidP="001A0AF3">
            <w:pPr>
              <w:spacing w:after="0" w:line="240" w:lineRule="auto"/>
              <w:rPr>
                <w:rFonts w:asciiTheme="minorHAnsi" w:hAnsiTheme="minorHAnsi" w:cstheme="minorHAnsi"/>
              </w:rPr>
            </w:pPr>
          </w:p>
          <w:p w14:paraId="533339C1" w14:textId="77777777" w:rsidR="00D74A4F" w:rsidRDefault="00D74A4F" w:rsidP="001A0AF3">
            <w:pPr>
              <w:spacing w:after="0" w:line="240" w:lineRule="auto"/>
              <w:rPr>
                <w:rFonts w:asciiTheme="minorHAnsi" w:hAnsiTheme="minorHAnsi" w:cstheme="minorHAnsi"/>
              </w:rPr>
            </w:pPr>
          </w:p>
          <w:p w14:paraId="5758FAC7" w14:textId="77777777" w:rsidR="00D74A4F" w:rsidRDefault="00D74A4F" w:rsidP="001A0AF3">
            <w:pPr>
              <w:spacing w:after="0" w:line="240" w:lineRule="auto"/>
              <w:rPr>
                <w:rFonts w:asciiTheme="minorHAnsi" w:hAnsiTheme="minorHAnsi" w:cstheme="minorHAnsi"/>
              </w:rPr>
            </w:pPr>
          </w:p>
          <w:p w14:paraId="1C99983B" w14:textId="77777777" w:rsidR="00D74A4F" w:rsidRDefault="00D74A4F" w:rsidP="001A0AF3">
            <w:pPr>
              <w:spacing w:after="0" w:line="240" w:lineRule="auto"/>
              <w:rPr>
                <w:rFonts w:asciiTheme="minorHAnsi" w:hAnsiTheme="minorHAnsi" w:cstheme="minorHAnsi"/>
              </w:rPr>
            </w:pPr>
          </w:p>
          <w:p w14:paraId="7226D778" w14:textId="0B998BEC" w:rsidR="001A0AF3" w:rsidRDefault="001A0AF3" w:rsidP="001A0AF3">
            <w:pPr>
              <w:spacing w:after="0" w:line="240" w:lineRule="auto"/>
              <w:rPr>
                <w:rFonts w:asciiTheme="minorHAnsi" w:hAnsiTheme="minorHAnsi" w:cstheme="minorHAnsi"/>
              </w:rPr>
            </w:pPr>
            <w:r>
              <w:rPr>
                <w:rFonts w:asciiTheme="minorHAnsi" w:hAnsiTheme="minorHAnsi" w:cstheme="minorHAnsi"/>
              </w:rPr>
              <w:t>No change. For the plans to be effective, they are best developed at the district level.</w:t>
            </w:r>
          </w:p>
          <w:p w14:paraId="422B0169" w14:textId="77777777" w:rsidR="001A0AF3" w:rsidRDefault="001A0AF3" w:rsidP="001A0AF3">
            <w:pPr>
              <w:spacing w:after="0" w:line="240" w:lineRule="auto"/>
              <w:rPr>
                <w:rFonts w:asciiTheme="minorHAnsi" w:hAnsiTheme="minorHAnsi" w:cstheme="minorHAnsi"/>
              </w:rPr>
            </w:pPr>
          </w:p>
          <w:p w14:paraId="27640601" w14:textId="77777777" w:rsidR="001A0AF3" w:rsidRDefault="001A0AF3" w:rsidP="001A0AF3">
            <w:pPr>
              <w:spacing w:after="0" w:line="240" w:lineRule="auto"/>
              <w:rPr>
                <w:rFonts w:asciiTheme="minorHAnsi" w:hAnsiTheme="minorHAnsi" w:cstheme="minorHAnsi"/>
              </w:rPr>
            </w:pPr>
          </w:p>
          <w:p w14:paraId="1740F210" w14:textId="77777777" w:rsidR="001A0AF3" w:rsidRDefault="001A0AF3" w:rsidP="001A0AF3">
            <w:pPr>
              <w:spacing w:after="0" w:line="240" w:lineRule="auto"/>
              <w:rPr>
                <w:rFonts w:asciiTheme="minorHAnsi" w:hAnsiTheme="minorHAnsi" w:cstheme="minorHAnsi"/>
              </w:rPr>
            </w:pPr>
          </w:p>
          <w:p w14:paraId="6A44E142" w14:textId="7E9FD473" w:rsidR="001A0AF3" w:rsidRPr="00CD1570" w:rsidRDefault="001A0AF3" w:rsidP="001A0AF3">
            <w:pPr>
              <w:spacing w:after="0" w:line="240" w:lineRule="auto"/>
              <w:rPr>
                <w:rFonts w:asciiTheme="minorHAnsi" w:hAnsiTheme="minorHAnsi" w:cstheme="minorHAnsi"/>
              </w:rPr>
            </w:pPr>
          </w:p>
        </w:tc>
      </w:tr>
      <w:tr w:rsidR="001A0AF3" w:rsidRPr="00CD1570" w14:paraId="36ABDDD8" w14:textId="77777777" w:rsidTr="00B474DC">
        <w:trPr>
          <w:trHeight w:val="4754"/>
        </w:trPr>
        <w:tc>
          <w:tcPr>
            <w:tcW w:w="1736" w:type="pct"/>
          </w:tcPr>
          <w:p w14:paraId="5CFE19E9" w14:textId="77777777" w:rsidR="001A0AF3" w:rsidRDefault="001A0AF3" w:rsidP="001A0AF3">
            <w:pPr>
              <w:rPr>
                <w:rFonts w:cstheme="minorHAnsi"/>
                <w:b/>
                <w:bCs/>
                <w:u w:val="single"/>
              </w:rPr>
            </w:pPr>
          </w:p>
          <w:p w14:paraId="1B34D9F0" w14:textId="77777777" w:rsidR="001A0AF3" w:rsidRDefault="001A0AF3" w:rsidP="001A0AF3">
            <w:pPr>
              <w:rPr>
                <w:rFonts w:cstheme="minorHAnsi"/>
                <w:b/>
                <w:bCs/>
                <w:u w:val="single"/>
              </w:rPr>
            </w:pPr>
            <w:r>
              <w:rPr>
                <w:rFonts w:cstheme="minorHAnsi"/>
                <w:b/>
                <w:bCs/>
                <w:u w:val="single"/>
              </w:rPr>
              <w:t>27.08: Health and Safety Standards during a State of Emergency or Other Exigent Circumstances</w:t>
            </w:r>
          </w:p>
          <w:p w14:paraId="55997AF1" w14:textId="77777777" w:rsidR="001A0AF3" w:rsidRPr="00B474DC" w:rsidRDefault="001A0AF3" w:rsidP="001A0AF3">
            <w:pPr>
              <w:rPr>
                <w:rFonts w:cstheme="minorHAnsi"/>
                <w:u w:val="single"/>
                <w:shd w:val="clear" w:color="auto" w:fill="FFFFFF"/>
              </w:rPr>
            </w:pPr>
            <w:r w:rsidRPr="00B474DC">
              <w:rPr>
                <w:rFonts w:cstheme="minorHAnsi"/>
                <w:u w:val="single"/>
                <w:shd w:val="clear" w:color="auto" w:fill="FFFFFF"/>
              </w:rPr>
              <w:t xml:space="preserve">(2) Upon such a declaration by the Governor or determination by the Board, the Commissioner shall require each district to develop and submit a plan that </w:t>
            </w:r>
            <w:r w:rsidRPr="005D19EC">
              <w:rPr>
                <w:u w:val="single"/>
              </w:rPr>
              <w:t>prioritizes</w:t>
            </w:r>
            <w:r w:rsidRPr="00B474DC">
              <w:rPr>
                <w:rFonts w:cstheme="minorHAnsi"/>
                <w:u w:val="single"/>
                <w:shd w:val="clear" w:color="auto" w:fill="FFFFFF"/>
              </w:rPr>
              <w:t xml:space="preserve"> providing </w:t>
            </w:r>
            <w:r w:rsidRPr="005D19EC">
              <w:rPr>
                <w:u w:val="single"/>
                <w:shd w:val="clear" w:color="auto" w:fill="FFFFFF"/>
              </w:rPr>
              <w:t>in-person instruction to all students in a safe environment</w:t>
            </w:r>
          </w:p>
          <w:p w14:paraId="2995CEC1" w14:textId="77777777" w:rsidR="001A0AF3" w:rsidRDefault="001A0AF3" w:rsidP="001A0AF3">
            <w:pPr>
              <w:pStyle w:val="NoSpacing"/>
              <w:rPr>
                <w:rFonts w:cstheme="minorHAnsi"/>
                <w:color w:val="333333"/>
                <w:u w:val="single"/>
                <w:shd w:val="clear" w:color="auto" w:fill="FFFFFF"/>
              </w:rPr>
            </w:pPr>
          </w:p>
        </w:tc>
        <w:tc>
          <w:tcPr>
            <w:tcW w:w="1181" w:type="pct"/>
          </w:tcPr>
          <w:p w14:paraId="70337805" w14:textId="77777777" w:rsidR="001A0AF3" w:rsidRPr="00BF0171" w:rsidRDefault="001A0AF3" w:rsidP="001A0AF3">
            <w:pPr>
              <w:spacing w:after="0" w:line="240" w:lineRule="auto"/>
              <w:rPr>
                <w:rFonts w:asciiTheme="minorHAnsi" w:hAnsiTheme="minorHAnsi" w:cstheme="minorHAnsi"/>
                <w:sz w:val="23"/>
                <w:szCs w:val="23"/>
              </w:rPr>
            </w:pPr>
          </w:p>
          <w:p w14:paraId="01904D88" w14:textId="77777777" w:rsidR="001A0AF3" w:rsidRPr="006F06B7" w:rsidRDefault="001A0AF3" w:rsidP="00176A8A">
            <w:pPr>
              <w:pStyle w:val="ListParagraph"/>
              <w:spacing w:after="0" w:line="240" w:lineRule="auto"/>
              <w:ind w:left="0"/>
              <w:rPr>
                <w:rFonts w:asciiTheme="minorHAnsi" w:hAnsiTheme="minorHAnsi" w:cstheme="minorHAnsi"/>
                <w:sz w:val="23"/>
                <w:szCs w:val="23"/>
              </w:rPr>
            </w:pPr>
            <w:r>
              <w:rPr>
                <w:rFonts w:asciiTheme="minorHAnsi" w:hAnsiTheme="minorHAnsi" w:cstheme="minorHAnsi"/>
                <w:sz w:val="23"/>
                <w:szCs w:val="23"/>
              </w:rPr>
              <w:t>Add that plans must include a requirement that districts provide training to parents and students on the tools and technology necessary for remote learning; and that meeting the needs of homeless and housing insecure students is a required element of all plans. (</w:t>
            </w:r>
            <w:proofErr w:type="spellStart"/>
            <w:r>
              <w:rPr>
                <w:rFonts w:asciiTheme="minorHAnsi" w:hAnsiTheme="minorHAnsi" w:cstheme="minorHAnsi"/>
                <w:sz w:val="23"/>
                <w:szCs w:val="23"/>
              </w:rPr>
              <w:t>SPaN</w:t>
            </w:r>
            <w:proofErr w:type="spellEnd"/>
            <w:r>
              <w:rPr>
                <w:rFonts w:asciiTheme="minorHAnsi" w:hAnsiTheme="minorHAnsi" w:cstheme="minorHAnsi"/>
                <w:sz w:val="23"/>
                <w:szCs w:val="23"/>
              </w:rPr>
              <w:t>)</w:t>
            </w:r>
          </w:p>
          <w:p w14:paraId="17FB1BAC" w14:textId="5F3C2F85" w:rsidR="001A0AF3" w:rsidRDefault="001A0AF3" w:rsidP="00176A8A">
            <w:pPr>
              <w:spacing w:after="0" w:line="240" w:lineRule="auto"/>
              <w:rPr>
                <w:rFonts w:asciiTheme="minorHAnsi" w:hAnsiTheme="minorHAnsi" w:cstheme="minorHAnsi"/>
                <w:sz w:val="23"/>
                <w:szCs w:val="23"/>
              </w:rPr>
            </w:pPr>
          </w:p>
          <w:p w14:paraId="22F7F66E" w14:textId="62ED3A24" w:rsidR="001A0AF3" w:rsidRPr="00814EAF" w:rsidRDefault="001A0AF3" w:rsidP="00176A8A">
            <w:pPr>
              <w:pStyle w:val="ListParagraph"/>
              <w:spacing w:after="0" w:line="240" w:lineRule="auto"/>
              <w:ind w:left="0"/>
              <w:rPr>
                <w:rFonts w:asciiTheme="minorHAnsi" w:hAnsiTheme="minorHAnsi" w:cstheme="minorHAnsi"/>
                <w:sz w:val="23"/>
                <w:szCs w:val="23"/>
              </w:rPr>
            </w:pPr>
            <w:r>
              <w:rPr>
                <w:rFonts w:asciiTheme="minorHAnsi" w:hAnsiTheme="minorHAnsi" w:cstheme="minorHAnsi"/>
                <w:sz w:val="23"/>
                <w:szCs w:val="23"/>
              </w:rPr>
              <w:t>Add a new section that in the event that districts and local unions have to negotiate contracts as a result of the emergency and the parties are unable to submit an agreed upon plan on or before the deadline, then the Commissioner’s model plan will be implemented in the district. (</w:t>
            </w:r>
            <w:proofErr w:type="spellStart"/>
            <w:r>
              <w:rPr>
                <w:rFonts w:asciiTheme="minorHAnsi" w:hAnsiTheme="minorHAnsi" w:cstheme="minorHAnsi"/>
                <w:sz w:val="23"/>
                <w:szCs w:val="23"/>
              </w:rPr>
              <w:t>Klaes</w:t>
            </w:r>
            <w:proofErr w:type="spellEnd"/>
            <w:r>
              <w:rPr>
                <w:rFonts w:asciiTheme="minorHAnsi" w:hAnsiTheme="minorHAnsi" w:cstheme="minorHAnsi"/>
                <w:sz w:val="23"/>
                <w:szCs w:val="23"/>
              </w:rPr>
              <w:t xml:space="preserve">) </w:t>
            </w:r>
          </w:p>
          <w:p w14:paraId="732989F7" w14:textId="77777777" w:rsidR="001A0AF3" w:rsidRPr="00862329" w:rsidRDefault="001A0AF3" w:rsidP="001A0AF3">
            <w:pPr>
              <w:spacing w:after="0" w:line="240" w:lineRule="auto"/>
              <w:rPr>
                <w:rFonts w:asciiTheme="minorHAnsi" w:hAnsiTheme="minorHAnsi"/>
                <w:sz w:val="23"/>
                <w:szCs w:val="23"/>
              </w:rPr>
            </w:pPr>
          </w:p>
        </w:tc>
        <w:tc>
          <w:tcPr>
            <w:tcW w:w="2083" w:type="pct"/>
          </w:tcPr>
          <w:p w14:paraId="2CBBEC47" w14:textId="77777777" w:rsidR="001A0AF3" w:rsidRDefault="001A0AF3" w:rsidP="001A0AF3">
            <w:pPr>
              <w:spacing w:after="0" w:line="240" w:lineRule="auto"/>
              <w:rPr>
                <w:rFonts w:asciiTheme="minorHAnsi" w:hAnsiTheme="minorHAnsi" w:cstheme="minorHAnsi"/>
              </w:rPr>
            </w:pPr>
          </w:p>
          <w:p w14:paraId="4064179D" w14:textId="40E9383B" w:rsidR="001A0AF3" w:rsidRDefault="001A0AF3" w:rsidP="001A0AF3">
            <w:pPr>
              <w:spacing w:after="0" w:line="240" w:lineRule="auto"/>
              <w:rPr>
                <w:rFonts w:asciiTheme="minorHAnsi" w:hAnsiTheme="minorHAnsi" w:cstheme="minorHAnsi"/>
              </w:rPr>
            </w:pPr>
            <w:r>
              <w:rPr>
                <w:rFonts w:asciiTheme="minorHAnsi" w:hAnsiTheme="minorHAnsi" w:cstheme="minorHAnsi"/>
              </w:rPr>
              <w:t xml:space="preserve">No change.  </w:t>
            </w:r>
            <w:r>
              <w:rPr>
                <w:rFonts w:eastAsia="Times New Roman"/>
              </w:rPr>
              <w:t xml:space="preserve">The Department has previously addressed in guidance the importance of providing training to parents and students, and the need for districts to address concerns relating to students who are homeless. </w:t>
            </w:r>
          </w:p>
          <w:p w14:paraId="5AEAC83C" w14:textId="77777777" w:rsidR="001A0AF3" w:rsidRDefault="001A0AF3" w:rsidP="001A0AF3">
            <w:pPr>
              <w:spacing w:after="0" w:line="240" w:lineRule="auto"/>
              <w:rPr>
                <w:rFonts w:asciiTheme="minorHAnsi" w:hAnsiTheme="minorHAnsi" w:cstheme="minorHAnsi"/>
              </w:rPr>
            </w:pPr>
          </w:p>
          <w:p w14:paraId="7C109CB4" w14:textId="77777777" w:rsidR="001A0AF3" w:rsidRDefault="001A0AF3" w:rsidP="001A0AF3">
            <w:pPr>
              <w:spacing w:after="0" w:line="240" w:lineRule="auto"/>
              <w:rPr>
                <w:rFonts w:asciiTheme="minorHAnsi" w:hAnsiTheme="minorHAnsi" w:cstheme="minorHAnsi"/>
              </w:rPr>
            </w:pPr>
          </w:p>
          <w:p w14:paraId="2458AFB6" w14:textId="77777777" w:rsidR="001A0AF3" w:rsidRDefault="001A0AF3" w:rsidP="001A0AF3">
            <w:pPr>
              <w:spacing w:after="0" w:line="240" w:lineRule="auto"/>
              <w:rPr>
                <w:rFonts w:asciiTheme="minorHAnsi" w:hAnsiTheme="minorHAnsi" w:cstheme="minorHAnsi"/>
              </w:rPr>
            </w:pPr>
          </w:p>
          <w:p w14:paraId="79599894" w14:textId="77777777" w:rsidR="001A0AF3" w:rsidRDefault="001A0AF3" w:rsidP="001A0AF3">
            <w:pPr>
              <w:spacing w:after="0" w:line="240" w:lineRule="auto"/>
              <w:rPr>
                <w:rFonts w:asciiTheme="minorHAnsi" w:hAnsiTheme="minorHAnsi" w:cstheme="minorHAnsi"/>
              </w:rPr>
            </w:pPr>
          </w:p>
          <w:p w14:paraId="7D3F6032" w14:textId="77777777" w:rsidR="001A0AF3" w:rsidRDefault="001A0AF3" w:rsidP="001A0AF3">
            <w:pPr>
              <w:spacing w:after="0" w:line="240" w:lineRule="auto"/>
              <w:rPr>
                <w:rFonts w:asciiTheme="minorHAnsi" w:hAnsiTheme="minorHAnsi" w:cstheme="minorHAnsi"/>
              </w:rPr>
            </w:pPr>
          </w:p>
          <w:p w14:paraId="035A56E1" w14:textId="77777777" w:rsidR="001A0AF3" w:rsidRDefault="001A0AF3" w:rsidP="001A0AF3">
            <w:pPr>
              <w:spacing w:after="0" w:line="240" w:lineRule="auto"/>
              <w:rPr>
                <w:rFonts w:asciiTheme="minorHAnsi" w:hAnsiTheme="minorHAnsi" w:cstheme="minorHAnsi"/>
              </w:rPr>
            </w:pPr>
          </w:p>
          <w:p w14:paraId="097AA20C" w14:textId="77777777" w:rsidR="008909ED" w:rsidRDefault="008909ED" w:rsidP="001A0AF3">
            <w:pPr>
              <w:spacing w:after="0" w:line="240" w:lineRule="auto"/>
              <w:rPr>
                <w:rFonts w:asciiTheme="minorHAnsi" w:hAnsiTheme="minorHAnsi" w:cstheme="minorHAnsi"/>
              </w:rPr>
            </w:pPr>
          </w:p>
          <w:p w14:paraId="1B9ED05A" w14:textId="53128B66" w:rsidR="001A0AF3" w:rsidRDefault="001A0AF3" w:rsidP="001A0AF3">
            <w:pPr>
              <w:spacing w:after="0" w:line="240" w:lineRule="auto"/>
              <w:rPr>
                <w:rFonts w:asciiTheme="minorHAnsi" w:hAnsiTheme="minorHAnsi" w:cstheme="minorHAnsi"/>
              </w:rPr>
            </w:pPr>
            <w:r>
              <w:rPr>
                <w:rFonts w:asciiTheme="minorHAnsi" w:hAnsiTheme="minorHAnsi" w:cstheme="minorHAnsi"/>
              </w:rPr>
              <w:t>No change.   For the plans to be effective, they are best developed at the district level.</w:t>
            </w:r>
          </w:p>
        </w:tc>
      </w:tr>
      <w:tr w:rsidR="001A0AF3" w:rsidRPr="00CD1570" w14:paraId="04675D32" w14:textId="77777777" w:rsidTr="00B474DC">
        <w:trPr>
          <w:trHeight w:hRule="exact" w:val="7510"/>
        </w:trPr>
        <w:tc>
          <w:tcPr>
            <w:tcW w:w="1736" w:type="pct"/>
          </w:tcPr>
          <w:p w14:paraId="5FB57DE4" w14:textId="77777777" w:rsidR="001A0AF3" w:rsidRDefault="001A0AF3" w:rsidP="001A0AF3">
            <w:pPr>
              <w:pStyle w:val="NoSpacing"/>
              <w:rPr>
                <w:rFonts w:cstheme="minorHAnsi"/>
                <w:b/>
              </w:rPr>
            </w:pPr>
          </w:p>
          <w:p w14:paraId="50AB795B" w14:textId="77777777" w:rsidR="001A0AF3" w:rsidRDefault="001A0AF3" w:rsidP="001A0AF3">
            <w:pPr>
              <w:rPr>
                <w:rFonts w:cstheme="minorHAnsi"/>
                <w:b/>
                <w:bCs/>
                <w:u w:val="single"/>
              </w:rPr>
            </w:pPr>
            <w:r>
              <w:rPr>
                <w:rFonts w:cstheme="minorHAnsi"/>
                <w:b/>
                <w:bCs/>
                <w:u w:val="single"/>
              </w:rPr>
              <w:t>27.08: Health and Safety Standards during a State of Emergency or Other Exigent Circumstances</w:t>
            </w:r>
          </w:p>
          <w:p w14:paraId="5D5B769E" w14:textId="77777777" w:rsidR="001A0AF3" w:rsidRDefault="001A0AF3" w:rsidP="001A0AF3">
            <w:pPr>
              <w:rPr>
                <w:rFonts w:cstheme="minorHAnsi"/>
                <w:color w:val="333333"/>
                <w:u w:val="single"/>
                <w:shd w:val="clear" w:color="auto" w:fill="FFFFFF"/>
              </w:rPr>
            </w:pPr>
            <w:r>
              <w:rPr>
                <w:rFonts w:cstheme="minorHAnsi"/>
                <w:color w:val="333333"/>
                <w:u w:val="single"/>
                <w:shd w:val="clear" w:color="auto" w:fill="FFFFFF"/>
              </w:rPr>
              <w:t>(3) Alternative education models shall include the following:</w:t>
            </w:r>
          </w:p>
          <w:p w14:paraId="18E26E15" w14:textId="77777777" w:rsidR="001A0AF3" w:rsidRDefault="001A0AF3" w:rsidP="001A0AF3">
            <w:pPr>
              <w:ind w:left="720"/>
              <w:rPr>
                <w:rFonts w:cstheme="minorHAnsi"/>
                <w:color w:val="333333"/>
                <w:u w:val="single"/>
                <w:shd w:val="clear" w:color="auto" w:fill="FFFFFF"/>
              </w:rPr>
            </w:pPr>
            <w:r>
              <w:rPr>
                <w:rFonts w:cstheme="minorHAnsi"/>
                <w:color w:val="333333"/>
                <w:u w:val="single"/>
                <w:shd w:val="clear" w:color="auto" w:fill="FFFFFF"/>
              </w:rPr>
              <w:t>(b) Remote learning.  Remote learning means all students participate in remote learning.  Remote learning models shall include the following requirements:</w:t>
            </w:r>
          </w:p>
          <w:p w14:paraId="41A5D792" w14:textId="77777777" w:rsidR="001A0AF3" w:rsidRDefault="001A0AF3" w:rsidP="001A0AF3">
            <w:pPr>
              <w:ind w:left="1440"/>
              <w:rPr>
                <w:rFonts w:cstheme="minorHAnsi"/>
                <w:color w:val="333333"/>
                <w:u w:val="single"/>
                <w:shd w:val="clear" w:color="auto" w:fill="FFFFFF"/>
              </w:rPr>
            </w:pPr>
            <w:r>
              <w:rPr>
                <w:rFonts w:cstheme="minorHAnsi"/>
                <w:color w:val="333333"/>
                <w:u w:val="single"/>
                <w:shd w:val="clear" w:color="auto" w:fill="FFFFFF"/>
              </w:rPr>
              <w:t xml:space="preserve">(1)  procedures for all students to participate in remote learning, including a system for tracking attendance and </w:t>
            </w:r>
            <w:proofErr w:type="gramStart"/>
            <w:r>
              <w:rPr>
                <w:rFonts w:cstheme="minorHAnsi"/>
                <w:color w:val="333333"/>
                <w:u w:val="single"/>
                <w:shd w:val="clear" w:color="auto" w:fill="FFFFFF"/>
              </w:rPr>
              <w:t>participation;</w:t>
            </w:r>
            <w:proofErr w:type="gramEnd"/>
          </w:p>
          <w:p w14:paraId="22E6461C" w14:textId="77777777" w:rsidR="001A0AF3" w:rsidRDefault="001A0AF3" w:rsidP="001A0AF3">
            <w:pPr>
              <w:pStyle w:val="NoSpacing"/>
              <w:rPr>
                <w:rFonts w:cstheme="minorHAnsi"/>
                <w:color w:val="333333"/>
                <w:u w:val="single"/>
                <w:shd w:val="clear" w:color="auto" w:fill="FFFFFF"/>
              </w:rPr>
            </w:pPr>
          </w:p>
        </w:tc>
        <w:tc>
          <w:tcPr>
            <w:tcW w:w="1181" w:type="pct"/>
          </w:tcPr>
          <w:p w14:paraId="574ABDCB" w14:textId="77777777" w:rsidR="001A0AF3" w:rsidRDefault="001A0AF3" w:rsidP="001A0AF3">
            <w:pPr>
              <w:pStyle w:val="Default"/>
              <w:rPr>
                <w:rFonts w:asciiTheme="minorHAnsi" w:hAnsiTheme="minorHAnsi"/>
                <w:b/>
                <w:bCs/>
                <w:sz w:val="23"/>
                <w:szCs w:val="23"/>
              </w:rPr>
            </w:pPr>
          </w:p>
          <w:p w14:paraId="62AD4A05" w14:textId="4B71CB73" w:rsidR="001A0AF3" w:rsidRDefault="001A0AF3" w:rsidP="00176A8A">
            <w:pPr>
              <w:pStyle w:val="ListParagraph"/>
              <w:spacing w:after="0" w:line="240" w:lineRule="auto"/>
              <w:ind w:left="0"/>
              <w:rPr>
                <w:rFonts w:asciiTheme="minorHAnsi" w:hAnsiTheme="minorHAnsi" w:cstheme="minorHAnsi"/>
              </w:rPr>
            </w:pPr>
            <w:r w:rsidRPr="00B474DC">
              <w:rPr>
                <w:rFonts w:asciiTheme="minorHAnsi" w:hAnsiTheme="minorHAnsi" w:cstheme="minorHAnsi"/>
              </w:rPr>
              <w:t xml:space="preserve">The remote learning models should require procedures and systems to meet the needs of students with disabilities and students who are English learners. (MAC, </w:t>
            </w:r>
            <w:proofErr w:type="spellStart"/>
            <w:r w:rsidRPr="00B474DC">
              <w:rPr>
                <w:rFonts w:asciiTheme="minorHAnsi" w:hAnsiTheme="minorHAnsi" w:cstheme="minorHAnsi"/>
              </w:rPr>
              <w:t>SPaN</w:t>
            </w:r>
            <w:proofErr w:type="spellEnd"/>
            <w:r w:rsidRPr="00B474DC">
              <w:rPr>
                <w:rFonts w:asciiTheme="minorHAnsi" w:hAnsiTheme="minorHAnsi" w:cstheme="minorHAnsi"/>
              </w:rPr>
              <w:t xml:space="preserve">, MASER, CLC) </w:t>
            </w:r>
          </w:p>
          <w:p w14:paraId="6796E792" w14:textId="233EC25A" w:rsidR="00D74A4F" w:rsidRDefault="00D74A4F" w:rsidP="00176A8A">
            <w:pPr>
              <w:pStyle w:val="ListParagraph"/>
              <w:spacing w:after="0" w:line="240" w:lineRule="auto"/>
              <w:ind w:left="0"/>
              <w:rPr>
                <w:rFonts w:asciiTheme="minorHAnsi" w:hAnsiTheme="minorHAnsi" w:cstheme="minorHAnsi"/>
              </w:rPr>
            </w:pPr>
          </w:p>
          <w:p w14:paraId="2CFD9E6C" w14:textId="77777777" w:rsidR="001A0AF3" w:rsidRPr="00B474DC" w:rsidRDefault="001A0AF3" w:rsidP="00176A8A">
            <w:pPr>
              <w:spacing w:after="0" w:line="240" w:lineRule="auto"/>
              <w:rPr>
                <w:rFonts w:asciiTheme="minorHAnsi" w:hAnsiTheme="minorHAnsi" w:cstheme="minorHAnsi"/>
              </w:rPr>
            </w:pPr>
          </w:p>
          <w:p w14:paraId="1AE35D44" w14:textId="31321764" w:rsidR="00B06E55" w:rsidRPr="00B474DC" w:rsidRDefault="001A0AF3" w:rsidP="00176A8A">
            <w:pPr>
              <w:pStyle w:val="ListParagraph"/>
              <w:spacing w:after="0" w:line="240" w:lineRule="auto"/>
              <w:ind w:left="0"/>
              <w:rPr>
                <w:rFonts w:asciiTheme="minorHAnsi" w:hAnsiTheme="minorHAnsi"/>
              </w:rPr>
            </w:pPr>
            <w:r w:rsidRPr="00B474DC">
              <w:rPr>
                <w:rFonts w:asciiTheme="minorHAnsi" w:hAnsiTheme="minorHAnsi"/>
              </w:rPr>
              <w:t xml:space="preserve">The remote learning models should include a provision that prevents a student from being identified as habitually truant if the student is absent from remote learning due to barriers related to disability, technology, primary language or illness. (MAC, </w:t>
            </w:r>
            <w:proofErr w:type="spellStart"/>
            <w:r w:rsidRPr="00B474DC">
              <w:rPr>
                <w:rFonts w:asciiTheme="minorHAnsi" w:hAnsiTheme="minorHAnsi"/>
              </w:rPr>
              <w:t>SPaN</w:t>
            </w:r>
            <w:proofErr w:type="spellEnd"/>
            <w:r w:rsidRPr="00B474DC">
              <w:rPr>
                <w:rFonts w:asciiTheme="minorHAnsi" w:hAnsiTheme="minorHAnsi"/>
              </w:rPr>
              <w:t>, MASER, CLC)</w:t>
            </w:r>
          </w:p>
          <w:p w14:paraId="370CE57B" w14:textId="77777777" w:rsidR="00B06E55" w:rsidRPr="00B474DC" w:rsidRDefault="00B06E55" w:rsidP="00176A8A">
            <w:pPr>
              <w:spacing w:after="0" w:line="240" w:lineRule="auto"/>
              <w:rPr>
                <w:rFonts w:asciiTheme="minorHAnsi" w:hAnsiTheme="minorHAnsi"/>
              </w:rPr>
            </w:pPr>
          </w:p>
          <w:p w14:paraId="1D6E5EE3" w14:textId="77777777" w:rsidR="00176A8A" w:rsidRDefault="00176A8A" w:rsidP="00176A8A">
            <w:pPr>
              <w:pStyle w:val="ListParagraph"/>
              <w:spacing w:after="0" w:line="240" w:lineRule="auto"/>
              <w:ind w:left="0"/>
              <w:rPr>
                <w:rFonts w:asciiTheme="minorHAnsi" w:hAnsiTheme="minorHAnsi"/>
                <w:sz w:val="21"/>
                <w:szCs w:val="21"/>
              </w:rPr>
            </w:pPr>
          </w:p>
          <w:p w14:paraId="2145EABB" w14:textId="7DA0D092" w:rsidR="001A0AF3" w:rsidRPr="00B474DC" w:rsidRDefault="001A0AF3" w:rsidP="00176A8A">
            <w:pPr>
              <w:pStyle w:val="ListParagraph"/>
              <w:spacing w:after="0" w:line="240" w:lineRule="auto"/>
              <w:ind w:left="0"/>
              <w:rPr>
                <w:rFonts w:asciiTheme="minorHAnsi" w:hAnsiTheme="minorHAnsi"/>
                <w:sz w:val="21"/>
                <w:szCs w:val="21"/>
              </w:rPr>
            </w:pPr>
            <w:r w:rsidRPr="00B474DC">
              <w:rPr>
                <w:rFonts w:asciiTheme="minorHAnsi" w:hAnsiTheme="minorHAnsi"/>
                <w:sz w:val="21"/>
                <w:szCs w:val="21"/>
              </w:rPr>
              <w:t>Regulation should include more specific requirements for tracking attendance. (PI)</w:t>
            </w:r>
          </w:p>
          <w:p w14:paraId="5D40008D" w14:textId="77777777" w:rsidR="001A0AF3" w:rsidRDefault="001A0AF3" w:rsidP="001A0AF3">
            <w:pPr>
              <w:spacing w:after="0" w:line="240" w:lineRule="auto"/>
              <w:rPr>
                <w:rFonts w:asciiTheme="minorHAnsi" w:hAnsiTheme="minorHAnsi"/>
                <w:sz w:val="23"/>
                <w:szCs w:val="23"/>
              </w:rPr>
            </w:pPr>
          </w:p>
          <w:p w14:paraId="7881EB23" w14:textId="77777777" w:rsidR="001A0AF3" w:rsidRDefault="001A0AF3" w:rsidP="001A0AF3">
            <w:pPr>
              <w:spacing w:after="0" w:line="240" w:lineRule="auto"/>
              <w:rPr>
                <w:rFonts w:asciiTheme="minorHAnsi" w:hAnsiTheme="minorHAnsi"/>
                <w:sz w:val="23"/>
                <w:szCs w:val="23"/>
              </w:rPr>
            </w:pPr>
          </w:p>
          <w:p w14:paraId="02B61B6F" w14:textId="77777777" w:rsidR="001A0AF3" w:rsidRDefault="001A0AF3" w:rsidP="001A0AF3">
            <w:pPr>
              <w:spacing w:after="0" w:line="240" w:lineRule="auto"/>
              <w:rPr>
                <w:rFonts w:asciiTheme="minorHAnsi" w:hAnsiTheme="minorHAnsi"/>
                <w:sz w:val="23"/>
                <w:szCs w:val="23"/>
              </w:rPr>
            </w:pPr>
          </w:p>
          <w:p w14:paraId="06CEC47D" w14:textId="77777777" w:rsidR="001A0AF3" w:rsidRDefault="001A0AF3" w:rsidP="001A0AF3">
            <w:pPr>
              <w:spacing w:after="0" w:line="240" w:lineRule="auto"/>
              <w:rPr>
                <w:rFonts w:asciiTheme="minorHAnsi" w:hAnsiTheme="minorHAnsi"/>
                <w:sz w:val="23"/>
                <w:szCs w:val="23"/>
              </w:rPr>
            </w:pPr>
          </w:p>
          <w:p w14:paraId="5A1F39F7" w14:textId="77777777" w:rsidR="001A0AF3" w:rsidRDefault="001A0AF3" w:rsidP="001A0AF3">
            <w:pPr>
              <w:spacing w:after="0" w:line="240" w:lineRule="auto"/>
              <w:rPr>
                <w:rFonts w:asciiTheme="minorHAnsi" w:hAnsiTheme="minorHAnsi"/>
                <w:sz w:val="23"/>
                <w:szCs w:val="23"/>
              </w:rPr>
            </w:pPr>
          </w:p>
          <w:p w14:paraId="771C76B6" w14:textId="45549D31" w:rsidR="001A0AF3" w:rsidRPr="00862329" w:rsidRDefault="001A0AF3" w:rsidP="001A0AF3">
            <w:pPr>
              <w:spacing w:after="0" w:line="240" w:lineRule="auto"/>
              <w:rPr>
                <w:rFonts w:asciiTheme="minorHAnsi" w:hAnsiTheme="minorHAnsi"/>
                <w:sz w:val="23"/>
                <w:szCs w:val="23"/>
              </w:rPr>
            </w:pPr>
          </w:p>
        </w:tc>
        <w:tc>
          <w:tcPr>
            <w:tcW w:w="2083" w:type="pct"/>
          </w:tcPr>
          <w:p w14:paraId="5BEC1C50" w14:textId="77777777" w:rsidR="001A0AF3" w:rsidRDefault="001A0AF3" w:rsidP="001A0AF3">
            <w:pPr>
              <w:spacing w:after="0" w:line="240" w:lineRule="auto"/>
              <w:rPr>
                <w:rFonts w:asciiTheme="minorHAnsi" w:hAnsiTheme="minorHAnsi" w:cstheme="minorHAnsi"/>
              </w:rPr>
            </w:pPr>
          </w:p>
          <w:p w14:paraId="36FD52BE" w14:textId="101C5C38" w:rsidR="001A0AF3" w:rsidRDefault="001A0AF3" w:rsidP="001A0AF3">
            <w:pPr>
              <w:spacing w:after="0" w:line="240" w:lineRule="auto"/>
              <w:rPr>
                <w:rFonts w:asciiTheme="minorHAnsi" w:hAnsiTheme="minorHAnsi" w:cstheme="minorHAnsi"/>
              </w:rPr>
            </w:pPr>
            <w:r>
              <w:rPr>
                <w:rFonts w:asciiTheme="minorHAnsi" w:hAnsiTheme="minorHAnsi" w:cstheme="minorHAnsi"/>
              </w:rPr>
              <w:t>No change.  State and federal law already require districts to have procedures and systems to meet the educational needs of students with disabilities and English learners, and the Department’s guidance has directly addressed these issues.</w:t>
            </w:r>
          </w:p>
          <w:p w14:paraId="2F5C1931" w14:textId="77777777" w:rsidR="001A0AF3" w:rsidRDefault="001A0AF3" w:rsidP="001A0AF3">
            <w:pPr>
              <w:spacing w:after="0" w:line="240" w:lineRule="auto"/>
              <w:rPr>
                <w:rFonts w:asciiTheme="minorHAnsi" w:hAnsiTheme="minorHAnsi" w:cstheme="minorHAnsi"/>
              </w:rPr>
            </w:pPr>
          </w:p>
          <w:p w14:paraId="7B3F424A" w14:textId="77777777" w:rsidR="001A0AF3" w:rsidRDefault="001A0AF3" w:rsidP="001A0AF3">
            <w:pPr>
              <w:spacing w:after="0" w:line="240" w:lineRule="auto"/>
              <w:rPr>
                <w:rFonts w:asciiTheme="minorHAnsi" w:hAnsiTheme="minorHAnsi" w:cstheme="minorHAnsi"/>
              </w:rPr>
            </w:pPr>
          </w:p>
          <w:p w14:paraId="44DF1AC0" w14:textId="77777777" w:rsidR="001A0AF3" w:rsidRDefault="001A0AF3" w:rsidP="001A0AF3">
            <w:pPr>
              <w:spacing w:after="0" w:line="240" w:lineRule="auto"/>
              <w:rPr>
                <w:rFonts w:asciiTheme="minorHAnsi" w:hAnsiTheme="minorHAnsi" w:cstheme="minorHAnsi"/>
              </w:rPr>
            </w:pPr>
          </w:p>
          <w:p w14:paraId="3E1219FB" w14:textId="77777777" w:rsidR="001A0AF3" w:rsidRDefault="001A0AF3" w:rsidP="001A0AF3">
            <w:pPr>
              <w:spacing w:after="0" w:line="240" w:lineRule="auto"/>
              <w:rPr>
                <w:rFonts w:asciiTheme="minorHAnsi" w:hAnsiTheme="minorHAnsi" w:cstheme="minorHAnsi"/>
              </w:rPr>
            </w:pPr>
          </w:p>
          <w:p w14:paraId="5DFE4DE7" w14:textId="5379B1D7" w:rsidR="00D74A4F" w:rsidRDefault="00D74A4F" w:rsidP="001A0AF3">
            <w:pPr>
              <w:spacing w:after="0" w:line="240" w:lineRule="auto"/>
              <w:rPr>
                <w:rFonts w:asciiTheme="minorHAnsi" w:hAnsiTheme="minorHAnsi" w:cstheme="minorHAnsi"/>
              </w:rPr>
            </w:pPr>
          </w:p>
          <w:p w14:paraId="577B910B" w14:textId="127726E9" w:rsidR="001A0AF3" w:rsidRDefault="001A0AF3" w:rsidP="001A0AF3">
            <w:pPr>
              <w:spacing w:after="0" w:line="240" w:lineRule="auto"/>
              <w:rPr>
                <w:rFonts w:asciiTheme="minorHAnsi" w:hAnsiTheme="minorHAnsi" w:cstheme="minorHAnsi"/>
              </w:rPr>
            </w:pPr>
            <w:r>
              <w:rPr>
                <w:rFonts w:asciiTheme="minorHAnsi" w:hAnsiTheme="minorHAnsi" w:cstheme="minorHAnsi"/>
              </w:rPr>
              <w:t>No change.  The Department does not have authority to regulate this area.  The term “habitually truant” is defined by statute (G.L. c. 119, s. 21), which is overseen by the Department of Children and Families.</w:t>
            </w:r>
          </w:p>
          <w:p w14:paraId="3A782B30" w14:textId="77777777" w:rsidR="001A0AF3" w:rsidRDefault="001A0AF3" w:rsidP="001A0AF3">
            <w:pPr>
              <w:spacing w:after="0" w:line="240" w:lineRule="auto"/>
              <w:rPr>
                <w:rFonts w:asciiTheme="minorHAnsi" w:hAnsiTheme="minorHAnsi" w:cstheme="minorHAnsi"/>
              </w:rPr>
            </w:pPr>
          </w:p>
          <w:p w14:paraId="2F1DA243" w14:textId="77777777" w:rsidR="001A0AF3" w:rsidRDefault="001A0AF3" w:rsidP="001A0AF3">
            <w:pPr>
              <w:spacing w:after="0" w:line="240" w:lineRule="auto"/>
              <w:rPr>
                <w:rFonts w:asciiTheme="minorHAnsi" w:hAnsiTheme="minorHAnsi" w:cstheme="minorHAnsi"/>
              </w:rPr>
            </w:pPr>
          </w:p>
          <w:p w14:paraId="1EE6A54E" w14:textId="77777777" w:rsidR="001A0AF3" w:rsidRDefault="001A0AF3" w:rsidP="001A0AF3">
            <w:pPr>
              <w:spacing w:after="0" w:line="240" w:lineRule="auto"/>
              <w:rPr>
                <w:rFonts w:asciiTheme="minorHAnsi" w:hAnsiTheme="minorHAnsi" w:cstheme="minorHAnsi"/>
              </w:rPr>
            </w:pPr>
          </w:p>
          <w:p w14:paraId="11606752" w14:textId="77777777" w:rsidR="001A0AF3" w:rsidRDefault="001A0AF3" w:rsidP="001A0AF3">
            <w:pPr>
              <w:spacing w:after="0" w:line="240" w:lineRule="auto"/>
              <w:rPr>
                <w:rFonts w:asciiTheme="minorHAnsi" w:hAnsiTheme="minorHAnsi" w:cstheme="minorHAnsi"/>
              </w:rPr>
            </w:pPr>
          </w:p>
          <w:p w14:paraId="3A68814B" w14:textId="77777777" w:rsidR="001A0AF3" w:rsidRDefault="001A0AF3" w:rsidP="001A0AF3">
            <w:pPr>
              <w:spacing w:after="0" w:line="240" w:lineRule="auto"/>
              <w:rPr>
                <w:rFonts w:asciiTheme="minorHAnsi" w:hAnsiTheme="minorHAnsi" w:cstheme="minorHAnsi"/>
              </w:rPr>
            </w:pPr>
          </w:p>
          <w:p w14:paraId="1E147A86" w14:textId="77777777" w:rsidR="001A0AF3" w:rsidRDefault="001A0AF3" w:rsidP="001A0AF3">
            <w:pPr>
              <w:spacing w:after="0" w:line="240" w:lineRule="auto"/>
              <w:rPr>
                <w:rFonts w:asciiTheme="minorHAnsi" w:hAnsiTheme="minorHAnsi" w:cstheme="minorHAnsi"/>
              </w:rPr>
            </w:pPr>
          </w:p>
          <w:p w14:paraId="1F5198EE" w14:textId="77777777" w:rsidR="00D74A4F" w:rsidRDefault="00D74A4F" w:rsidP="001A0AF3">
            <w:pPr>
              <w:spacing w:after="0" w:line="240" w:lineRule="auto"/>
              <w:rPr>
                <w:rFonts w:asciiTheme="minorHAnsi" w:hAnsiTheme="minorHAnsi" w:cstheme="minorHAnsi"/>
              </w:rPr>
            </w:pPr>
          </w:p>
          <w:p w14:paraId="1A031C74" w14:textId="7EA87306" w:rsidR="001A0AF3" w:rsidRDefault="001A0AF3" w:rsidP="001A0AF3">
            <w:pPr>
              <w:spacing w:after="0" w:line="240" w:lineRule="auto"/>
              <w:rPr>
                <w:rFonts w:asciiTheme="minorHAnsi" w:hAnsiTheme="minorHAnsi" w:cstheme="minorHAnsi"/>
              </w:rPr>
            </w:pPr>
            <w:r>
              <w:rPr>
                <w:rFonts w:asciiTheme="minorHAnsi" w:hAnsiTheme="minorHAnsi" w:cstheme="minorHAnsi"/>
              </w:rPr>
              <w:t xml:space="preserve">No change.  The </w:t>
            </w:r>
            <w:r>
              <w:rPr>
                <w:rFonts w:eastAsia="Times New Roman"/>
              </w:rPr>
              <w:t xml:space="preserve">Department has previously provided direction to districts regarding tracking attendance.  </w:t>
            </w:r>
          </w:p>
        </w:tc>
      </w:tr>
      <w:tr w:rsidR="001A0AF3" w:rsidRPr="00CD1570" w14:paraId="36D48BE0" w14:textId="77777777" w:rsidTr="00B474DC">
        <w:trPr>
          <w:trHeight w:hRule="exact" w:val="9792"/>
        </w:trPr>
        <w:tc>
          <w:tcPr>
            <w:tcW w:w="1736" w:type="pct"/>
          </w:tcPr>
          <w:p w14:paraId="37D1723F" w14:textId="77777777" w:rsidR="001A0AF3" w:rsidRDefault="001A0AF3" w:rsidP="001A0AF3">
            <w:pPr>
              <w:ind w:left="1440"/>
              <w:rPr>
                <w:rFonts w:cstheme="minorHAnsi"/>
                <w:color w:val="333333"/>
                <w:u w:val="single"/>
                <w:shd w:val="clear" w:color="auto" w:fill="FFFFFF"/>
              </w:rPr>
            </w:pPr>
          </w:p>
          <w:p w14:paraId="79189D7F" w14:textId="4EBAE535" w:rsidR="001A0AF3" w:rsidRDefault="001A0AF3" w:rsidP="001A0AF3">
            <w:pPr>
              <w:ind w:left="1440"/>
              <w:rPr>
                <w:rFonts w:cstheme="minorHAnsi"/>
                <w:color w:val="333333"/>
                <w:u w:val="single"/>
                <w:shd w:val="clear" w:color="auto" w:fill="FFFFFF"/>
              </w:rPr>
            </w:pPr>
          </w:p>
          <w:p w14:paraId="41954E58" w14:textId="77777777" w:rsidR="001A0AF3" w:rsidRPr="00B474DC" w:rsidRDefault="001A0AF3" w:rsidP="001A0AF3">
            <w:pPr>
              <w:ind w:left="720"/>
              <w:rPr>
                <w:rFonts w:cstheme="minorHAnsi"/>
                <w:u w:val="single"/>
                <w:shd w:val="clear" w:color="auto" w:fill="FFFFFF"/>
              </w:rPr>
            </w:pPr>
            <w:r w:rsidRPr="00B474DC">
              <w:rPr>
                <w:rFonts w:cstheme="minorHAnsi"/>
                <w:u w:val="single"/>
                <w:shd w:val="clear" w:color="auto" w:fill="FFFFFF"/>
              </w:rPr>
              <w:t>(b) Remote learning.  Remote learning means all students participate in remote learning.  Remote learning models shall include the following requirements:</w:t>
            </w:r>
          </w:p>
          <w:p w14:paraId="3B853CD9" w14:textId="77777777" w:rsidR="001A0AF3" w:rsidRPr="00B474DC" w:rsidRDefault="001A0AF3" w:rsidP="001A0AF3">
            <w:pPr>
              <w:ind w:left="1440"/>
              <w:rPr>
                <w:rFonts w:cstheme="minorHAnsi"/>
                <w:u w:val="single"/>
                <w:shd w:val="clear" w:color="auto" w:fill="FFFFFF"/>
              </w:rPr>
            </w:pPr>
            <w:r w:rsidRPr="00B474DC">
              <w:rPr>
                <w:rFonts w:cstheme="minorHAnsi"/>
                <w:u w:val="single"/>
                <w:shd w:val="clear" w:color="auto" w:fill="FFFFFF"/>
              </w:rPr>
              <w:t xml:space="preserve">(2) remote academic work shall be aligned to state </w:t>
            </w:r>
            <w:proofErr w:type="gramStart"/>
            <w:r w:rsidRPr="00B474DC">
              <w:rPr>
                <w:rFonts w:cstheme="minorHAnsi"/>
                <w:u w:val="single"/>
                <w:shd w:val="clear" w:color="auto" w:fill="FFFFFF"/>
              </w:rPr>
              <w:t>standards;</w:t>
            </w:r>
            <w:proofErr w:type="gramEnd"/>
          </w:p>
          <w:p w14:paraId="46C7A03E" w14:textId="312439C5" w:rsidR="001A0AF3" w:rsidRDefault="001A0AF3" w:rsidP="001A0AF3">
            <w:pPr>
              <w:rPr>
                <w:rFonts w:cstheme="minorHAnsi"/>
                <w:color w:val="333333"/>
                <w:u w:val="single"/>
                <w:shd w:val="clear" w:color="auto" w:fill="FFFFFF"/>
              </w:rPr>
            </w:pPr>
          </w:p>
          <w:p w14:paraId="42709349" w14:textId="77777777" w:rsidR="008909ED" w:rsidRDefault="008909ED" w:rsidP="001A0AF3">
            <w:pPr>
              <w:rPr>
                <w:rFonts w:cstheme="minorHAnsi"/>
                <w:color w:val="333333"/>
                <w:u w:val="single"/>
                <w:shd w:val="clear" w:color="auto" w:fill="FFFFFF"/>
              </w:rPr>
            </w:pPr>
          </w:p>
          <w:p w14:paraId="223113B2" w14:textId="4FCD6ACE" w:rsidR="001A0AF3" w:rsidRDefault="001A0AF3" w:rsidP="001A0AF3">
            <w:pPr>
              <w:ind w:left="1440"/>
              <w:rPr>
                <w:rFonts w:cstheme="minorHAnsi"/>
                <w:color w:val="333333"/>
                <w:shd w:val="clear" w:color="auto" w:fill="FFFFFF"/>
              </w:rPr>
            </w:pPr>
          </w:p>
          <w:p w14:paraId="00CA5548" w14:textId="77777777" w:rsidR="00B474DC" w:rsidRDefault="00B474DC" w:rsidP="00B06E55">
            <w:pPr>
              <w:pStyle w:val="xmsonormal"/>
              <w:ind w:left="720"/>
              <w:rPr>
                <w:shd w:val="clear" w:color="auto" w:fill="FFFFFF"/>
              </w:rPr>
            </w:pPr>
          </w:p>
          <w:p w14:paraId="5C0D8720" w14:textId="0C71B21A" w:rsidR="00B06E55" w:rsidRPr="00B474DC" w:rsidRDefault="00B06E55" w:rsidP="00B06E55">
            <w:pPr>
              <w:pStyle w:val="xmsonormal"/>
              <w:ind w:left="720"/>
              <w:rPr>
                <w:u w:val="single"/>
              </w:rPr>
            </w:pPr>
            <w:r w:rsidRPr="00B474DC">
              <w:rPr>
                <w:u w:val="single"/>
                <w:shd w:val="clear" w:color="auto" w:fill="FFFFFF"/>
              </w:rPr>
              <w:t>(b) Remote learning.  Remote learning means all students participate in remote learning.  Remote learning models shall include the following requirements:</w:t>
            </w:r>
          </w:p>
          <w:p w14:paraId="0E05C1B3" w14:textId="77777777" w:rsidR="00B06E55" w:rsidRPr="00B474DC" w:rsidRDefault="00B06E55" w:rsidP="00B06E55">
            <w:pPr>
              <w:pStyle w:val="xmsonormal"/>
              <w:ind w:left="720" w:firstLine="720"/>
              <w:rPr>
                <w:u w:val="single"/>
              </w:rPr>
            </w:pPr>
            <w:r w:rsidRPr="00B474DC">
              <w:rPr>
                <w:u w:val="single"/>
                <w:shd w:val="clear" w:color="auto" w:fill="FFFFFF"/>
              </w:rPr>
              <w:t xml:space="preserve">(3) a policy for issuing grades for students’ remote academic work; and </w:t>
            </w:r>
          </w:p>
          <w:p w14:paraId="16874432" w14:textId="5E4FE018" w:rsidR="001A0AF3" w:rsidRDefault="001A0AF3" w:rsidP="001A0AF3">
            <w:pPr>
              <w:ind w:left="1440"/>
              <w:rPr>
                <w:rFonts w:cstheme="minorHAnsi"/>
                <w:color w:val="333333"/>
                <w:shd w:val="clear" w:color="auto" w:fill="FFFFFF"/>
              </w:rPr>
            </w:pPr>
          </w:p>
          <w:p w14:paraId="3954DFD2" w14:textId="77777777" w:rsidR="001A0AF3" w:rsidRDefault="001A0AF3" w:rsidP="001A0AF3">
            <w:pPr>
              <w:ind w:left="1440"/>
              <w:rPr>
                <w:rFonts w:cstheme="minorHAnsi"/>
                <w:color w:val="333333"/>
                <w:shd w:val="clear" w:color="auto" w:fill="FFFFFF"/>
              </w:rPr>
            </w:pPr>
          </w:p>
          <w:p w14:paraId="028AD835" w14:textId="77777777" w:rsidR="001A0AF3" w:rsidRDefault="001A0AF3" w:rsidP="001A0AF3">
            <w:pPr>
              <w:ind w:left="1440"/>
              <w:rPr>
                <w:rFonts w:cstheme="minorHAnsi"/>
                <w:color w:val="333333"/>
                <w:u w:val="single"/>
                <w:shd w:val="clear" w:color="auto" w:fill="FFFFFF"/>
              </w:rPr>
            </w:pPr>
          </w:p>
          <w:p w14:paraId="23951E88" w14:textId="77777777" w:rsidR="001A0AF3" w:rsidRDefault="001A0AF3" w:rsidP="001A0AF3">
            <w:pPr>
              <w:ind w:left="1440"/>
              <w:rPr>
                <w:rFonts w:cstheme="minorHAnsi"/>
                <w:color w:val="333333"/>
                <w:u w:val="single"/>
                <w:shd w:val="clear" w:color="auto" w:fill="FFFFFF"/>
              </w:rPr>
            </w:pPr>
          </w:p>
          <w:p w14:paraId="2AC10081" w14:textId="77777777" w:rsidR="001A0AF3" w:rsidRDefault="001A0AF3" w:rsidP="001A0AF3">
            <w:pPr>
              <w:ind w:left="1440"/>
              <w:rPr>
                <w:rFonts w:cstheme="minorHAnsi"/>
                <w:color w:val="333333"/>
                <w:u w:val="single"/>
                <w:shd w:val="clear" w:color="auto" w:fill="FFFFFF"/>
              </w:rPr>
            </w:pPr>
          </w:p>
          <w:p w14:paraId="493D2F14" w14:textId="77777777" w:rsidR="001A0AF3" w:rsidRDefault="001A0AF3" w:rsidP="001A0AF3">
            <w:pPr>
              <w:ind w:left="1440"/>
              <w:rPr>
                <w:rFonts w:cstheme="minorHAnsi"/>
                <w:color w:val="333333"/>
                <w:u w:val="single"/>
                <w:shd w:val="clear" w:color="auto" w:fill="FFFFFF"/>
              </w:rPr>
            </w:pPr>
          </w:p>
          <w:p w14:paraId="4B43E06A" w14:textId="77777777" w:rsidR="001A0AF3" w:rsidRDefault="001A0AF3" w:rsidP="001A0AF3">
            <w:pPr>
              <w:ind w:left="1440"/>
              <w:rPr>
                <w:rFonts w:cstheme="minorHAnsi"/>
                <w:color w:val="333333"/>
                <w:u w:val="single"/>
                <w:shd w:val="clear" w:color="auto" w:fill="FFFFFF"/>
              </w:rPr>
            </w:pPr>
          </w:p>
          <w:p w14:paraId="06052DA9" w14:textId="77777777" w:rsidR="001A0AF3" w:rsidRDefault="001A0AF3" w:rsidP="001A0AF3">
            <w:pPr>
              <w:ind w:left="1440"/>
              <w:rPr>
                <w:rFonts w:cstheme="minorHAnsi"/>
                <w:color w:val="333333"/>
                <w:u w:val="single"/>
                <w:shd w:val="clear" w:color="auto" w:fill="FFFFFF"/>
              </w:rPr>
            </w:pPr>
          </w:p>
          <w:p w14:paraId="0FB55622" w14:textId="77777777" w:rsidR="001A0AF3" w:rsidRDefault="001A0AF3" w:rsidP="001A0AF3">
            <w:pPr>
              <w:ind w:left="1440"/>
              <w:rPr>
                <w:rFonts w:cstheme="minorHAnsi"/>
                <w:color w:val="333333"/>
                <w:u w:val="single"/>
                <w:shd w:val="clear" w:color="auto" w:fill="FFFFFF"/>
              </w:rPr>
            </w:pPr>
          </w:p>
          <w:p w14:paraId="3AB6107F" w14:textId="77777777" w:rsidR="001A0AF3" w:rsidRDefault="001A0AF3" w:rsidP="001A0AF3">
            <w:pPr>
              <w:ind w:left="1440"/>
              <w:rPr>
                <w:rFonts w:cstheme="minorHAnsi"/>
                <w:color w:val="333333"/>
                <w:u w:val="single"/>
                <w:shd w:val="clear" w:color="auto" w:fill="FFFFFF"/>
              </w:rPr>
            </w:pPr>
          </w:p>
          <w:p w14:paraId="75A3B02D" w14:textId="77777777" w:rsidR="001A0AF3" w:rsidRDefault="001A0AF3" w:rsidP="001A0AF3">
            <w:pPr>
              <w:ind w:left="1440"/>
              <w:rPr>
                <w:rFonts w:cstheme="minorHAnsi"/>
                <w:color w:val="333333"/>
                <w:u w:val="single"/>
                <w:shd w:val="clear" w:color="auto" w:fill="FFFFFF"/>
              </w:rPr>
            </w:pPr>
          </w:p>
          <w:p w14:paraId="23AA9899" w14:textId="77777777" w:rsidR="001A0AF3" w:rsidRDefault="001A0AF3" w:rsidP="001A0AF3">
            <w:pPr>
              <w:ind w:left="1440"/>
              <w:rPr>
                <w:rFonts w:cstheme="minorHAnsi"/>
                <w:color w:val="333333"/>
                <w:u w:val="single"/>
                <w:shd w:val="clear" w:color="auto" w:fill="FFFFFF"/>
              </w:rPr>
            </w:pPr>
          </w:p>
          <w:p w14:paraId="62ACEEEF" w14:textId="77777777" w:rsidR="001A0AF3" w:rsidRDefault="001A0AF3" w:rsidP="001A0AF3">
            <w:pPr>
              <w:ind w:left="1440"/>
              <w:rPr>
                <w:rFonts w:cstheme="minorHAnsi"/>
                <w:color w:val="333333"/>
                <w:u w:val="single"/>
                <w:shd w:val="clear" w:color="auto" w:fill="FFFFFF"/>
              </w:rPr>
            </w:pPr>
          </w:p>
          <w:p w14:paraId="1F57405C" w14:textId="77777777" w:rsidR="001A0AF3" w:rsidRDefault="001A0AF3" w:rsidP="001A0AF3">
            <w:pPr>
              <w:ind w:left="1440"/>
              <w:rPr>
                <w:rFonts w:cstheme="minorHAnsi"/>
                <w:color w:val="333333"/>
                <w:u w:val="single"/>
                <w:shd w:val="clear" w:color="auto" w:fill="FFFFFF"/>
              </w:rPr>
            </w:pPr>
          </w:p>
          <w:p w14:paraId="714CD4B9" w14:textId="77777777" w:rsidR="001A0AF3" w:rsidRDefault="001A0AF3" w:rsidP="001A0AF3">
            <w:pPr>
              <w:ind w:left="1440"/>
              <w:rPr>
                <w:rFonts w:cstheme="minorHAnsi"/>
                <w:color w:val="333333"/>
                <w:u w:val="single"/>
                <w:shd w:val="clear" w:color="auto" w:fill="FFFFFF"/>
              </w:rPr>
            </w:pPr>
          </w:p>
          <w:p w14:paraId="2B89AC1A" w14:textId="77777777" w:rsidR="001A0AF3" w:rsidRDefault="001A0AF3" w:rsidP="001A0AF3">
            <w:pPr>
              <w:ind w:left="1440"/>
              <w:rPr>
                <w:rFonts w:cstheme="minorHAnsi"/>
                <w:color w:val="333333"/>
                <w:u w:val="single"/>
                <w:shd w:val="clear" w:color="auto" w:fill="FFFFFF"/>
              </w:rPr>
            </w:pPr>
          </w:p>
          <w:p w14:paraId="5B9C34B0" w14:textId="77777777" w:rsidR="001A0AF3" w:rsidRDefault="001A0AF3" w:rsidP="001A0AF3">
            <w:pPr>
              <w:ind w:left="1440"/>
              <w:rPr>
                <w:rFonts w:cstheme="minorHAnsi"/>
                <w:color w:val="333333"/>
                <w:u w:val="single"/>
                <w:shd w:val="clear" w:color="auto" w:fill="FFFFFF"/>
              </w:rPr>
            </w:pPr>
          </w:p>
          <w:p w14:paraId="129E3C93" w14:textId="77777777" w:rsidR="001A0AF3" w:rsidRDefault="001A0AF3" w:rsidP="001A0AF3">
            <w:pPr>
              <w:ind w:left="1440"/>
              <w:rPr>
                <w:rFonts w:cstheme="minorHAnsi"/>
                <w:color w:val="333333"/>
                <w:u w:val="single"/>
                <w:shd w:val="clear" w:color="auto" w:fill="FFFFFF"/>
              </w:rPr>
            </w:pPr>
          </w:p>
          <w:p w14:paraId="5B8697CF" w14:textId="77777777" w:rsidR="001A0AF3" w:rsidRDefault="001A0AF3" w:rsidP="001A0AF3">
            <w:pPr>
              <w:ind w:left="1440"/>
              <w:rPr>
                <w:rFonts w:cstheme="minorHAnsi"/>
                <w:color w:val="333333"/>
                <w:u w:val="single"/>
                <w:shd w:val="clear" w:color="auto" w:fill="FFFFFF"/>
              </w:rPr>
            </w:pPr>
          </w:p>
          <w:p w14:paraId="557ADA2E" w14:textId="77777777" w:rsidR="001A0AF3" w:rsidRDefault="001A0AF3" w:rsidP="001A0AF3">
            <w:pPr>
              <w:ind w:left="1440"/>
              <w:rPr>
                <w:rFonts w:cstheme="minorHAnsi"/>
                <w:color w:val="333333"/>
                <w:u w:val="single"/>
                <w:shd w:val="clear" w:color="auto" w:fill="FFFFFF"/>
              </w:rPr>
            </w:pPr>
          </w:p>
          <w:p w14:paraId="65110BD2" w14:textId="77777777" w:rsidR="001A0AF3" w:rsidRDefault="001A0AF3" w:rsidP="001A0AF3">
            <w:pPr>
              <w:rPr>
                <w:rFonts w:cstheme="minorHAnsi"/>
                <w:color w:val="333333"/>
                <w:u w:val="single"/>
                <w:shd w:val="clear" w:color="auto" w:fill="FFFFFF"/>
              </w:rPr>
            </w:pPr>
          </w:p>
          <w:p w14:paraId="59FF73D2" w14:textId="77777777" w:rsidR="001A0AF3" w:rsidRDefault="001A0AF3" w:rsidP="001A0AF3">
            <w:pPr>
              <w:rPr>
                <w:rFonts w:cstheme="minorHAnsi"/>
                <w:color w:val="333333"/>
                <w:u w:val="single"/>
                <w:shd w:val="clear" w:color="auto" w:fill="FFFFFF"/>
              </w:rPr>
            </w:pPr>
          </w:p>
          <w:p w14:paraId="380B14C8" w14:textId="77777777" w:rsidR="001A0AF3" w:rsidRDefault="001A0AF3" w:rsidP="001A0AF3">
            <w:pPr>
              <w:rPr>
                <w:rFonts w:cstheme="minorHAnsi"/>
                <w:color w:val="333333"/>
                <w:u w:val="single"/>
                <w:shd w:val="clear" w:color="auto" w:fill="FFFFFF"/>
              </w:rPr>
            </w:pPr>
          </w:p>
          <w:p w14:paraId="1C29202A" w14:textId="77777777" w:rsidR="001A0AF3" w:rsidRDefault="001A0AF3" w:rsidP="001A0AF3">
            <w:pPr>
              <w:rPr>
                <w:rFonts w:cstheme="minorHAnsi"/>
                <w:color w:val="333333"/>
                <w:u w:val="single"/>
                <w:shd w:val="clear" w:color="auto" w:fill="FFFFFF"/>
              </w:rPr>
            </w:pPr>
          </w:p>
          <w:p w14:paraId="70C3A71F" w14:textId="77777777" w:rsidR="001A0AF3" w:rsidRDefault="001A0AF3" w:rsidP="001A0AF3">
            <w:pPr>
              <w:rPr>
                <w:rFonts w:cstheme="minorHAnsi"/>
                <w:color w:val="333333"/>
                <w:u w:val="single"/>
                <w:shd w:val="clear" w:color="auto" w:fill="FFFFFF"/>
              </w:rPr>
            </w:pPr>
          </w:p>
          <w:p w14:paraId="1CEF557D" w14:textId="77777777" w:rsidR="001A0AF3" w:rsidRDefault="001A0AF3" w:rsidP="001A0AF3">
            <w:pPr>
              <w:rPr>
                <w:rFonts w:cstheme="minorHAnsi"/>
                <w:color w:val="333333"/>
                <w:u w:val="single"/>
                <w:shd w:val="clear" w:color="auto" w:fill="FFFFFF"/>
              </w:rPr>
            </w:pPr>
          </w:p>
          <w:p w14:paraId="24AF4E64" w14:textId="77777777" w:rsidR="001A0AF3" w:rsidRDefault="001A0AF3" w:rsidP="001A0AF3">
            <w:pPr>
              <w:rPr>
                <w:rFonts w:cstheme="minorHAnsi"/>
                <w:color w:val="333333"/>
                <w:u w:val="single"/>
                <w:shd w:val="clear" w:color="auto" w:fill="FFFFFF"/>
              </w:rPr>
            </w:pPr>
          </w:p>
          <w:p w14:paraId="745F0BB8" w14:textId="77777777" w:rsidR="001A0AF3" w:rsidRDefault="001A0AF3" w:rsidP="001A0AF3">
            <w:pPr>
              <w:rPr>
                <w:rFonts w:cstheme="minorHAnsi"/>
                <w:color w:val="333333"/>
                <w:u w:val="single"/>
                <w:shd w:val="clear" w:color="auto" w:fill="FFFFFF"/>
              </w:rPr>
            </w:pPr>
          </w:p>
          <w:p w14:paraId="7D51974A" w14:textId="77777777" w:rsidR="001A0AF3" w:rsidRDefault="001A0AF3" w:rsidP="001A0AF3">
            <w:pPr>
              <w:rPr>
                <w:rFonts w:cstheme="minorHAnsi"/>
                <w:color w:val="333333"/>
                <w:u w:val="single"/>
                <w:shd w:val="clear" w:color="auto" w:fill="FFFFFF"/>
              </w:rPr>
            </w:pPr>
          </w:p>
          <w:p w14:paraId="3E25DF0E" w14:textId="77777777" w:rsidR="001A0AF3" w:rsidRDefault="001A0AF3" w:rsidP="001A0AF3">
            <w:pPr>
              <w:rPr>
                <w:rFonts w:cstheme="minorHAnsi"/>
                <w:color w:val="333333"/>
                <w:u w:val="single"/>
                <w:shd w:val="clear" w:color="auto" w:fill="FFFFFF"/>
              </w:rPr>
            </w:pPr>
          </w:p>
          <w:p w14:paraId="4DEAE896" w14:textId="77777777" w:rsidR="001A0AF3" w:rsidRPr="00BC67CD" w:rsidRDefault="001A0AF3" w:rsidP="001A0AF3">
            <w:pPr>
              <w:ind w:left="720"/>
              <w:rPr>
                <w:rFonts w:cstheme="minorHAnsi"/>
                <w:color w:val="333333"/>
                <w:u w:val="single"/>
                <w:shd w:val="clear" w:color="auto" w:fill="FFFFFF"/>
              </w:rPr>
            </w:pPr>
            <w:r w:rsidRPr="00BC67CD">
              <w:rPr>
                <w:rFonts w:cstheme="minorHAnsi"/>
                <w:color w:val="333333"/>
                <w:u w:val="single"/>
                <w:shd w:val="clear" w:color="auto" w:fill="FFFFFF"/>
              </w:rPr>
              <w:t>(b) Remote learning.  Remote learning means all students participate in remote learning.  Remote learning models shall include the following requirements:</w:t>
            </w:r>
          </w:p>
          <w:p w14:paraId="47E9ADCA" w14:textId="77777777" w:rsidR="001A0AF3" w:rsidRPr="00BC67CD" w:rsidRDefault="001A0AF3" w:rsidP="001A0AF3">
            <w:pPr>
              <w:ind w:left="1440"/>
              <w:rPr>
                <w:rFonts w:cstheme="minorHAnsi"/>
                <w:color w:val="333333"/>
                <w:u w:val="single"/>
                <w:shd w:val="clear" w:color="auto" w:fill="FFFFFF"/>
              </w:rPr>
            </w:pPr>
            <w:r w:rsidRPr="00BC67CD">
              <w:rPr>
                <w:rFonts w:cstheme="minorHAnsi"/>
                <w:color w:val="333333"/>
                <w:u w:val="single"/>
                <w:shd w:val="clear" w:color="auto" w:fill="FFFFFF"/>
              </w:rPr>
              <w:t xml:space="preserve">(2) remote academic work shall be aligned to state </w:t>
            </w:r>
            <w:proofErr w:type="gramStart"/>
            <w:r w:rsidRPr="00BC67CD">
              <w:rPr>
                <w:rFonts w:cstheme="minorHAnsi"/>
                <w:color w:val="333333"/>
                <w:u w:val="single"/>
                <w:shd w:val="clear" w:color="auto" w:fill="FFFFFF"/>
              </w:rPr>
              <w:t>standards;</w:t>
            </w:r>
            <w:proofErr w:type="gramEnd"/>
          </w:p>
          <w:p w14:paraId="6ABCFC6A" w14:textId="77777777" w:rsidR="001A0AF3" w:rsidRDefault="001A0AF3" w:rsidP="001A0AF3">
            <w:pPr>
              <w:rPr>
                <w:rFonts w:cstheme="minorHAnsi"/>
                <w:color w:val="333333"/>
                <w:u w:val="single"/>
                <w:shd w:val="clear" w:color="auto" w:fill="FFFFFF"/>
              </w:rPr>
            </w:pPr>
          </w:p>
          <w:p w14:paraId="6F2C6D22" w14:textId="77777777" w:rsidR="001A0AF3" w:rsidRDefault="001A0AF3" w:rsidP="001A0AF3">
            <w:pPr>
              <w:rPr>
                <w:rFonts w:cstheme="minorHAnsi"/>
                <w:color w:val="333333"/>
                <w:u w:val="single"/>
                <w:shd w:val="clear" w:color="auto" w:fill="FFFFFF"/>
              </w:rPr>
            </w:pPr>
          </w:p>
          <w:p w14:paraId="1663B082" w14:textId="77777777" w:rsidR="001A0AF3" w:rsidRDefault="001A0AF3" w:rsidP="001A0AF3">
            <w:pPr>
              <w:rPr>
                <w:rFonts w:cstheme="minorHAnsi"/>
                <w:color w:val="333333"/>
                <w:u w:val="single"/>
                <w:shd w:val="clear" w:color="auto" w:fill="FFFFFF"/>
              </w:rPr>
            </w:pPr>
          </w:p>
          <w:p w14:paraId="09772826" w14:textId="77777777" w:rsidR="001A0AF3" w:rsidRDefault="001A0AF3" w:rsidP="001A0AF3">
            <w:pPr>
              <w:rPr>
                <w:rFonts w:cstheme="minorHAnsi"/>
                <w:color w:val="333333"/>
                <w:u w:val="single"/>
                <w:shd w:val="clear" w:color="auto" w:fill="FFFFFF"/>
              </w:rPr>
            </w:pPr>
          </w:p>
          <w:p w14:paraId="3B4BE0C5" w14:textId="77777777" w:rsidR="001A0AF3" w:rsidRDefault="001A0AF3" w:rsidP="001A0AF3">
            <w:pPr>
              <w:rPr>
                <w:rFonts w:cstheme="minorHAnsi"/>
                <w:color w:val="333333"/>
                <w:u w:val="single"/>
                <w:shd w:val="clear" w:color="auto" w:fill="FFFFFF"/>
              </w:rPr>
            </w:pPr>
          </w:p>
          <w:p w14:paraId="68FAAA6C" w14:textId="77777777" w:rsidR="001A0AF3" w:rsidRDefault="001A0AF3" w:rsidP="001A0AF3">
            <w:pPr>
              <w:rPr>
                <w:rFonts w:cstheme="minorHAnsi"/>
                <w:color w:val="333333"/>
                <w:u w:val="single"/>
                <w:shd w:val="clear" w:color="auto" w:fill="FFFFFF"/>
              </w:rPr>
            </w:pPr>
          </w:p>
          <w:p w14:paraId="7368EEA9" w14:textId="77777777" w:rsidR="001A0AF3" w:rsidRDefault="001A0AF3" w:rsidP="001A0AF3">
            <w:pPr>
              <w:rPr>
                <w:rFonts w:cstheme="minorHAnsi"/>
                <w:color w:val="333333"/>
                <w:u w:val="single"/>
                <w:shd w:val="clear" w:color="auto" w:fill="FFFFFF"/>
              </w:rPr>
            </w:pPr>
          </w:p>
          <w:p w14:paraId="1B98CC26" w14:textId="77777777" w:rsidR="001A0AF3" w:rsidRDefault="001A0AF3" w:rsidP="001A0AF3">
            <w:pPr>
              <w:rPr>
                <w:rFonts w:cstheme="minorHAnsi"/>
                <w:color w:val="333333"/>
                <w:u w:val="single"/>
                <w:shd w:val="clear" w:color="auto" w:fill="FFFFFF"/>
              </w:rPr>
            </w:pPr>
          </w:p>
          <w:p w14:paraId="4FDC7FEE" w14:textId="77777777" w:rsidR="001A0AF3" w:rsidRDefault="001A0AF3" w:rsidP="001A0AF3">
            <w:pPr>
              <w:rPr>
                <w:rFonts w:cstheme="minorHAnsi"/>
                <w:color w:val="333333"/>
                <w:u w:val="single"/>
                <w:shd w:val="clear" w:color="auto" w:fill="FFFFFF"/>
              </w:rPr>
            </w:pPr>
          </w:p>
          <w:p w14:paraId="5924BB28" w14:textId="77777777" w:rsidR="001A0AF3" w:rsidRDefault="001A0AF3" w:rsidP="001A0AF3">
            <w:pPr>
              <w:rPr>
                <w:rFonts w:cstheme="minorHAnsi"/>
                <w:color w:val="333333"/>
                <w:u w:val="single"/>
                <w:shd w:val="clear" w:color="auto" w:fill="FFFFFF"/>
              </w:rPr>
            </w:pPr>
          </w:p>
          <w:p w14:paraId="712CC45F" w14:textId="77777777" w:rsidR="001A0AF3" w:rsidRDefault="001A0AF3" w:rsidP="001A0AF3">
            <w:pPr>
              <w:rPr>
                <w:rFonts w:cstheme="minorHAnsi"/>
                <w:color w:val="333333"/>
                <w:u w:val="single"/>
                <w:shd w:val="clear" w:color="auto" w:fill="FFFFFF"/>
              </w:rPr>
            </w:pPr>
          </w:p>
          <w:p w14:paraId="5D765E5B" w14:textId="77777777" w:rsidR="001A0AF3" w:rsidRDefault="001A0AF3" w:rsidP="001A0AF3">
            <w:pPr>
              <w:rPr>
                <w:rFonts w:cstheme="minorHAnsi"/>
                <w:color w:val="333333"/>
                <w:u w:val="single"/>
                <w:shd w:val="clear" w:color="auto" w:fill="FFFFFF"/>
              </w:rPr>
            </w:pPr>
          </w:p>
          <w:p w14:paraId="210EADFD" w14:textId="77777777" w:rsidR="001A0AF3" w:rsidRDefault="001A0AF3" w:rsidP="001A0AF3">
            <w:pPr>
              <w:rPr>
                <w:rFonts w:cstheme="minorHAnsi"/>
                <w:color w:val="333333"/>
                <w:u w:val="single"/>
                <w:shd w:val="clear" w:color="auto" w:fill="FFFFFF"/>
              </w:rPr>
            </w:pPr>
          </w:p>
          <w:p w14:paraId="4B359016" w14:textId="77777777" w:rsidR="001A0AF3" w:rsidRDefault="001A0AF3" w:rsidP="001A0AF3">
            <w:pPr>
              <w:rPr>
                <w:rFonts w:cstheme="minorHAnsi"/>
                <w:color w:val="333333"/>
                <w:u w:val="single"/>
                <w:shd w:val="clear" w:color="auto" w:fill="FFFFFF"/>
              </w:rPr>
            </w:pPr>
          </w:p>
          <w:p w14:paraId="60E57947" w14:textId="77777777" w:rsidR="001A0AF3" w:rsidRDefault="001A0AF3" w:rsidP="001A0AF3">
            <w:pPr>
              <w:rPr>
                <w:rFonts w:cstheme="minorHAnsi"/>
                <w:color w:val="333333"/>
                <w:u w:val="single"/>
                <w:shd w:val="clear" w:color="auto" w:fill="FFFFFF"/>
              </w:rPr>
            </w:pPr>
          </w:p>
          <w:p w14:paraId="5E6A781A" w14:textId="77777777" w:rsidR="001A0AF3" w:rsidRDefault="001A0AF3" w:rsidP="001A0AF3">
            <w:pPr>
              <w:rPr>
                <w:rFonts w:cstheme="minorHAnsi"/>
                <w:color w:val="333333"/>
                <w:u w:val="single"/>
                <w:shd w:val="clear" w:color="auto" w:fill="FFFFFF"/>
              </w:rPr>
            </w:pPr>
          </w:p>
          <w:p w14:paraId="358E5915" w14:textId="77777777" w:rsidR="001A0AF3" w:rsidRDefault="001A0AF3" w:rsidP="001A0AF3">
            <w:pPr>
              <w:rPr>
                <w:rFonts w:cstheme="minorHAnsi"/>
                <w:color w:val="333333"/>
                <w:u w:val="single"/>
                <w:shd w:val="clear" w:color="auto" w:fill="FFFFFF"/>
              </w:rPr>
            </w:pPr>
          </w:p>
          <w:p w14:paraId="30FC5A17" w14:textId="77777777" w:rsidR="001A0AF3" w:rsidRDefault="001A0AF3" w:rsidP="001A0AF3">
            <w:pPr>
              <w:ind w:left="1440"/>
              <w:rPr>
                <w:rFonts w:cstheme="minorHAnsi"/>
                <w:color w:val="333333"/>
                <w:u w:val="single"/>
                <w:shd w:val="clear" w:color="auto" w:fill="FFFFFF"/>
              </w:rPr>
            </w:pPr>
          </w:p>
          <w:p w14:paraId="5C18E791" w14:textId="77777777" w:rsidR="001A0AF3" w:rsidRDefault="001A0AF3" w:rsidP="001A0AF3">
            <w:pPr>
              <w:ind w:left="1440"/>
              <w:rPr>
                <w:rFonts w:cstheme="minorHAnsi"/>
                <w:color w:val="333333"/>
                <w:u w:val="single"/>
                <w:shd w:val="clear" w:color="auto" w:fill="FFFFFF"/>
              </w:rPr>
            </w:pPr>
          </w:p>
          <w:p w14:paraId="42787CE4" w14:textId="77777777" w:rsidR="001A0AF3" w:rsidRDefault="001A0AF3" w:rsidP="001A0AF3">
            <w:pPr>
              <w:ind w:left="720"/>
              <w:rPr>
                <w:rFonts w:cstheme="minorHAnsi"/>
                <w:color w:val="333333"/>
                <w:u w:val="single"/>
                <w:shd w:val="clear" w:color="auto" w:fill="FFFFFF"/>
              </w:rPr>
            </w:pPr>
            <w:r>
              <w:rPr>
                <w:rFonts w:cstheme="minorHAnsi"/>
                <w:color w:val="333333"/>
                <w:u w:val="single"/>
                <w:shd w:val="clear" w:color="auto" w:fill="FFFFFF"/>
              </w:rPr>
              <w:t xml:space="preserve"> </w:t>
            </w:r>
          </w:p>
          <w:p w14:paraId="308A6F41" w14:textId="77777777" w:rsidR="001A0AF3" w:rsidRDefault="001A0AF3" w:rsidP="001A0AF3">
            <w:pPr>
              <w:pStyle w:val="NoSpacing"/>
              <w:rPr>
                <w:rFonts w:cstheme="minorHAnsi"/>
                <w:b/>
              </w:rPr>
            </w:pPr>
          </w:p>
        </w:tc>
        <w:tc>
          <w:tcPr>
            <w:tcW w:w="1181" w:type="pct"/>
          </w:tcPr>
          <w:p w14:paraId="7CC201D1" w14:textId="77777777" w:rsidR="001A0AF3" w:rsidRDefault="001A0AF3" w:rsidP="001A0AF3">
            <w:pPr>
              <w:pStyle w:val="Default"/>
              <w:rPr>
                <w:rFonts w:asciiTheme="minorHAnsi" w:hAnsiTheme="minorHAnsi"/>
                <w:b/>
                <w:bCs/>
                <w:sz w:val="23"/>
                <w:szCs w:val="23"/>
              </w:rPr>
            </w:pPr>
          </w:p>
          <w:p w14:paraId="39CCA9BC" w14:textId="77777777" w:rsidR="001A0AF3" w:rsidRDefault="001A0AF3" w:rsidP="001A0AF3">
            <w:pPr>
              <w:pStyle w:val="Default"/>
              <w:rPr>
                <w:rFonts w:asciiTheme="minorHAnsi" w:hAnsiTheme="minorHAnsi"/>
                <w:b/>
                <w:bCs/>
                <w:sz w:val="23"/>
                <w:szCs w:val="23"/>
              </w:rPr>
            </w:pPr>
          </w:p>
          <w:p w14:paraId="7B98600B" w14:textId="77777777" w:rsidR="001A0AF3" w:rsidRDefault="001A0AF3" w:rsidP="001A0AF3">
            <w:pPr>
              <w:pStyle w:val="Default"/>
              <w:rPr>
                <w:rFonts w:asciiTheme="minorHAnsi" w:hAnsiTheme="minorHAnsi"/>
                <w:b/>
                <w:bCs/>
                <w:sz w:val="23"/>
                <w:szCs w:val="23"/>
              </w:rPr>
            </w:pPr>
          </w:p>
          <w:p w14:paraId="1FA98287" w14:textId="77777777" w:rsidR="001A0AF3" w:rsidRDefault="001A0AF3" w:rsidP="001A0AF3">
            <w:pPr>
              <w:pStyle w:val="Default"/>
              <w:rPr>
                <w:rFonts w:asciiTheme="minorHAnsi" w:hAnsiTheme="minorHAnsi"/>
                <w:b/>
                <w:bCs/>
                <w:sz w:val="23"/>
                <w:szCs w:val="23"/>
              </w:rPr>
            </w:pPr>
          </w:p>
          <w:p w14:paraId="14F97CE7" w14:textId="7CC1A977" w:rsidR="001A0AF3" w:rsidRDefault="001A0AF3" w:rsidP="001A0AF3">
            <w:pPr>
              <w:spacing w:after="0" w:line="240" w:lineRule="auto"/>
              <w:rPr>
                <w:rFonts w:asciiTheme="minorHAnsi" w:hAnsiTheme="minorHAnsi"/>
                <w:color w:val="323232"/>
                <w:sz w:val="23"/>
                <w:szCs w:val="23"/>
              </w:rPr>
            </w:pPr>
            <w:r>
              <w:rPr>
                <w:rFonts w:asciiTheme="minorHAnsi" w:hAnsiTheme="minorHAnsi" w:cstheme="minorHAnsi"/>
              </w:rPr>
              <w:t xml:space="preserve">Include a requirement that remote academic work be </w:t>
            </w:r>
            <w:r w:rsidRPr="006462FB">
              <w:rPr>
                <w:rFonts w:asciiTheme="minorHAnsi" w:hAnsiTheme="minorHAnsi" w:cstheme="minorHAnsi"/>
              </w:rPr>
              <w:t>aligned to the Massachusetts Curriculum Frameworks and other applicable standards; shall advance the curriculum to the same extent as in-person education; and, also to the same extent as in-person education, shall prepare students for Massachusetts Comprehensive Assessment System testing.</w:t>
            </w:r>
            <w:r>
              <w:rPr>
                <w:rFonts w:asciiTheme="minorHAnsi" w:hAnsiTheme="minorHAnsi" w:cstheme="minorHAnsi"/>
              </w:rPr>
              <w:t xml:space="preserve"> (PI)</w:t>
            </w:r>
          </w:p>
          <w:p w14:paraId="1990BEA3" w14:textId="77777777" w:rsidR="00B474DC" w:rsidRDefault="00B474DC" w:rsidP="00B06E55">
            <w:pPr>
              <w:pStyle w:val="xmsonormal"/>
            </w:pPr>
          </w:p>
          <w:p w14:paraId="2C351BA1" w14:textId="77777777" w:rsidR="00B474DC" w:rsidRDefault="00B474DC" w:rsidP="00B06E55">
            <w:pPr>
              <w:pStyle w:val="xmsonormal"/>
            </w:pPr>
          </w:p>
          <w:p w14:paraId="738AAEDB" w14:textId="77777777" w:rsidR="00B474DC" w:rsidRDefault="00B474DC" w:rsidP="00B06E55">
            <w:pPr>
              <w:pStyle w:val="xmsonormal"/>
            </w:pPr>
          </w:p>
          <w:p w14:paraId="40399764" w14:textId="3EF5B76D" w:rsidR="00B06E55" w:rsidRDefault="00B06E55" w:rsidP="00B06E55">
            <w:pPr>
              <w:pStyle w:val="xmsonormal"/>
            </w:pPr>
            <w:r>
              <w:t>Add a provision that a remote learning model must include “a policy for issuing grades for students’ remote academic work that is based upon that district’s performance criteria for the 2020-21 academic year; that is consistent across each type of learning model; and that contains exemptions, as well as appropriate support for accelerating learning, for students in extreme circumstances.” (PI)</w:t>
            </w:r>
          </w:p>
          <w:p w14:paraId="49DACAFB" w14:textId="5BC09167" w:rsidR="001A0AF3" w:rsidRDefault="001A0AF3" w:rsidP="001A0AF3">
            <w:pPr>
              <w:spacing w:after="0" w:line="240" w:lineRule="auto"/>
              <w:rPr>
                <w:rFonts w:asciiTheme="minorHAnsi" w:hAnsiTheme="minorHAnsi"/>
                <w:b/>
                <w:bCs/>
                <w:sz w:val="23"/>
                <w:szCs w:val="23"/>
              </w:rPr>
            </w:pPr>
          </w:p>
        </w:tc>
        <w:tc>
          <w:tcPr>
            <w:tcW w:w="2083" w:type="pct"/>
          </w:tcPr>
          <w:p w14:paraId="46E4AC10" w14:textId="77777777" w:rsidR="001A0AF3" w:rsidRDefault="001A0AF3" w:rsidP="001A0AF3">
            <w:pPr>
              <w:spacing w:after="0" w:line="240" w:lineRule="auto"/>
              <w:rPr>
                <w:rFonts w:asciiTheme="minorHAnsi" w:hAnsiTheme="minorHAnsi" w:cstheme="minorHAnsi"/>
              </w:rPr>
            </w:pPr>
          </w:p>
          <w:p w14:paraId="4DA9BF3F" w14:textId="77777777" w:rsidR="001A0AF3" w:rsidRDefault="001A0AF3" w:rsidP="001A0AF3">
            <w:pPr>
              <w:spacing w:after="0" w:line="240" w:lineRule="auto"/>
              <w:rPr>
                <w:rFonts w:asciiTheme="minorHAnsi" w:hAnsiTheme="minorHAnsi" w:cstheme="minorHAnsi"/>
              </w:rPr>
            </w:pPr>
          </w:p>
          <w:p w14:paraId="041AC123" w14:textId="77777777" w:rsidR="001A0AF3" w:rsidRDefault="001A0AF3" w:rsidP="001A0AF3">
            <w:pPr>
              <w:spacing w:after="0" w:line="240" w:lineRule="auto"/>
              <w:rPr>
                <w:rFonts w:asciiTheme="minorHAnsi" w:hAnsiTheme="minorHAnsi" w:cstheme="minorHAnsi"/>
              </w:rPr>
            </w:pPr>
          </w:p>
          <w:p w14:paraId="117008C0" w14:textId="77777777" w:rsidR="001A0AF3" w:rsidRDefault="001A0AF3" w:rsidP="001A0AF3">
            <w:pPr>
              <w:spacing w:after="0" w:line="240" w:lineRule="auto"/>
              <w:rPr>
                <w:rFonts w:asciiTheme="minorHAnsi" w:hAnsiTheme="minorHAnsi" w:cstheme="minorHAnsi"/>
              </w:rPr>
            </w:pPr>
          </w:p>
          <w:p w14:paraId="4860F735" w14:textId="40994EBA" w:rsidR="001A0AF3" w:rsidRDefault="001A0AF3" w:rsidP="001A0AF3">
            <w:pPr>
              <w:spacing w:after="0" w:line="240" w:lineRule="auto"/>
              <w:rPr>
                <w:rFonts w:asciiTheme="minorHAnsi" w:hAnsiTheme="minorHAnsi" w:cstheme="minorHAnsi"/>
              </w:rPr>
            </w:pPr>
            <w:r>
              <w:rPr>
                <w:rFonts w:asciiTheme="minorHAnsi" w:hAnsiTheme="minorHAnsi" w:cstheme="minorHAnsi"/>
              </w:rPr>
              <w:t xml:space="preserve">No change.   The </w:t>
            </w:r>
            <w:r>
              <w:rPr>
                <w:rFonts w:eastAsia="Times New Roman"/>
              </w:rPr>
              <w:t xml:space="preserve">Department has previously addressed in guidance that </w:t>
            </w:r>
            <w:r>
              <w:t>all students—whether learning in-person or remotely—must have access to grade-level instruction in all content areas included in the Massachusetts curriculum frameworks.</w:t>
            </w:r>
          </w:p>
          <w:p w14:paraId="53850153" w14:textId="77777777" w:rsidR="001A0AF3" w:rsidRDefault="001A0AF3" w:rsidP="001A0AF3">
            <w:pPr>
              <w:spacing w:after="0" w:line="240" w:lineRule="auto"/>
              <w:rPr>
                <w:rFonts w:asciiTheme="minorHAnsi" w:hAnsiTheme="minorHAnsi" w:cstheme="minorHAnsi"/>
              </w:rPr>
            </w:pPr>
          </w:p>
          <w:p w14:paraId="120C6799" w14:textId="3090B1A2" w:rsidR="001A0AF3" w:rsidRDefault="001A0AF3" w:rsidP="001A0AF3">
            <w:pPr>
              <w:spacing w:after="0" w:line="240" w:lineRule="auto"/>
              <w:rPr>
                <w:rFonts w:asciiTheme="minorHAnsi" w:hAnsiTheme="minorHAnsi" w:cstheme="minorHAnsi"/>
              </w:rPr>
            </w:pPr>
          </w:p>
          <w:p w14:paraId="00EF14C1" w14:textId="77777777" w:rsidR="001A0AF3" w:rsidRDefault="001A0AF3" w:rsidP="001A0AF3">
            <w:pPr>
              <w:spacing w:after="0" w:line="240" w:lineRule="auto"/>
              <w:rPr>
                <w:rFonts w:asciiTheme="minorHAnsi" w:hAnsiTheme="minorHAnsi" w:cstheme="minorHAnsi"/>
              </w:rPr>
            </w:pPr>
          </w:p>
          <w:p w14:paraId="2932EA3D" w14:textId="77777777" w:rsidR="001A0AF3" w:rsidRDefault="001A0AF3" w:rsidP="001A0AF3">
            <w:pPr>
              <w:spacing w:after="0" w:line="240" w:lineRule="auto"/>
              <w:rPr>
                <w:rFonts w:asciiTheme="minorHAnsi" w:hAnsiTheme="minorHAnsi" w:cstheme="minorHAnsi"/>
              </w:rPr>
            </w:pPr>
          </w:p>
          <w:p w14:paraId="3B0F7675" w14:textId="77777777" w:rsidR="001A0AF3" w:rsidRDefault="001A0AF3" w:rsidP="001A0AF3">
            <w:pPr>
              <w:spacing w:after="0" w:line="240" w:lineRule="auto"/>
              <w:rPr>
                <w:rFonts w:asciiTheme="minorHAnsi" w:hAnsiTheme="minorHAnsi" w:cstheme="minorHAnsi"/>
              </w:rPr>
            </w:pPr>
          </w:p>
          <w:p w14:paraId="4ABAA419" w14:textId="77777777" w:rsidR="001A0AF3" w:rsidRDefault="001A0AF3" w:rsidP="001A0AF3">
            <w:pPr>
              <w:spacing w:after="0" w:line="240" w:lineRule="auto"/>
              <w:rPr>
                <w:rFonts w:asciiTheme="minorHAnsi" w:hAnsiTheme="minorHAnsi" w:cstheme="minorHAnsi"/>
              </w:rPr>
            </w:pPr>
          </w:p>
          <w:p w14:paraId="3A914978" w14:textId="77777777" w:rsidR="001A0AF3" w:rsidRDefault="001A0AF3" w:rsidP="001A0AF3">
            <w:pPr>
              <w:spacing w:after="0" w:line="240" w:lineRule="auto"/>
              <w:rPr>
                <w:rFonts w:asciiTheme="minorHAnsi" w:hAnsiTheme="minorHAnsi" w:cstheme="minorHAnsi"/>
              </w:rPr>
            </w:pPr>
          </w:p>
          <w:p w14:paraId="3B540F1F" w14:textId="77777777" w:rsidR="001A0AF3" w:rsidRDefault="001A0AF3" w:rsidP="001A0AF3">
            <w:pPr>
              <w:spacing w:after="0" w:line="240" w:lineRule="auto"/>
              <w:rPr>
                <w:rFonts w:asciiTheme="minorHAnsi" w:hAnsiTheme="minorHAnsi" w:cstheme="minorHAnsi"/>
              </w:rPr>
            </w:pPr>
          </w:p>
          <w:p w14:paraId="5F331749" w14:textId="77777777" w:rsidR="001A0AF3" w:rsidRDefault="001A0AF3" w:rsidP="001A0AF3">
            <w:pPr>
              <w:spacing w:after="0" w:line="240" w:lineRule="auto"/>
              <w:rPr>
                <w:rFonts w:asciiTheme="minorHAnsi" w:hAnsiTheme="minorHAnsi" w:cstheme="minorHAnsi"/>
              </w:rPr>
            </w:pPr>
          </w:p>
          <w:p w14:paraId="5B82AB62" w14:textId="77777777" w:rsidR="00B474DC" w:rsidRDefault="00B474DC" w:rsidP="00B06E55">
            <w:pPr>
              <w:pStyle w:val="xmsonormal"/>
            </w:pPr>
          </w:p>
          <w:p w14:paraId="45DAC418" w14:textId="6D3669B8" w:rsidR="00B06E55" w:rsidRDefault="00B06E55" w:rsidP="00B06E55">
            <w:pPr>
              <w:pStyle w:val="xmsonormal"/>
            </w:pPr>
            <w:r>
              <w:t>No change.  The Department has previously addressed in guidance the importance of having grading system that is consistent across each type of learning model, and that includes appropriate exemptions.</w:t>
            </w:r>
          </w:p>
          <w:p w14:paraId="74A1A761" w14:textId="77777777" w:rsidR="00B06E55" w:rsidRDefault="00B06E55" w:rsidP="00B06E55">
            <w:pPr>
              <w:pStyle w:val="xmsonormal"/>
            </w:pPr>
            <w:r>
              <w:t> </w:t>
            </w:r>
          </w:p>
          <w:p w14:paraId="1F901585" w14:textId="77777777" w:rsidR="001A0AF3" w:rsidRDefault="001A0AF3" w:rsidP="001A0AF3">
            <w:pPr>
              <w:spacing w:after="0" w:line="240" w:lineRule="auto"/>
              <w:rPr>
                <w:rFonts w:asciiTheme="minorHAnsi" w:hAnsiTheme="minorHAnsi" w:cstheme="minorHAnsi"/>
              </w:rPr>
            </w:pPr>
          </w:p>
          <w:p w14:paraId="104F4FFC" w14:textId="77777777" w:rsidR="001A0AF3" w:rsidRDefault="001A0AF3" w:rsidP="001A0AF3">
            <w:pPr>
              <w:spacing w:after="0" w:line="240" w:lineRule="auto"/>
              <w:rPr>
                <w:rFonts w:asciiTheme="minorHAnsi" w:hAnsiTheme="minorHAnsi" w:cstheme="minorHAnsi"/>
              </w:rPr>
            </w:pPr>
          </w:p>
          <w:p w14:paraId="3E10FEF6" w14:textId="77777777" w:rsidR="001A0AF3" w:rsidRDefault="001A0AF3" w:rsidP="001A0AF3">
            <w:pPr>
              <w:spacing w:after="0" w:line="240" w:lineRule="auto"/>
              <w:rPr>
                <w:rFonts w:asciiTheme="minorHAnsi" w:hAnsiTheme="minorHAnsi" w:cstheme="minorHAnsi"/>
              </w:rPr>
            </w:pPr>
          </w:p>
          <w:p w14:paraId="2D11EBAD" w14:textId="77777777" w:rsidR="001A0AF3" w:rsidRDefault="001A0AF3" w:rsidP="001A0AF3">
            <w:pPr>
              <w:spacing w:after="0" w:line="240" w:lineRule="auto"/>
              <w:rPr>
                <w:rFonts w:asciiTheme="minorHAnsi" w:hAnsiTheme="minorHAnsi" w:cstheme="minorHAnsi"/>
              </w:rPr>
            </w:pPr>
          </w:p>
          <w:p w14:paraId="238B0A31" w14:textId="77777777" w:rsidR="001A0AF3" w:rsidRDefault="001A0AF3" w:rsidP="001A0AF3">
            <w:pPr>
              <w:spacing w:after="0" w:line="240" w:lineRule="auto"/>
              <w:rPr>
                <w:rFonts w:asciiTheme="minorHAnsi" w:hAnsiTheme="minorHAnsi" w:cstheme="minorHAnsi"/>
              </w:rPr>
            </w:pPr>
          </w:p>
          <w:p w14:paraId="2812B213" w14:textId="77777777" w:rsidR="001A0AF3" w:rsidRDefault="001A0AF3" w:rsidP="001A0AF3">
            <w:pPr>
              <w:spacing w:after="0" w:line="240" w:lineRule="auto"/>
              <w:rPr>
                <w:rFonts w:asciiTheme="minorHAnsi" w:hAnsiTheme="minorHAnsi" w:cstheme="minorHAnsi"/>
              </w:rPr>
            </w:pPr>
          </w:p>
          <w:p w14:paraId="7046462F" w14:textId="77777777" w:rsidR="001A0AF3" w:rsidRDefault="001A0AF3" w:rsidP="001A0AF3">
            <w:pPr>
              <w:spacing w:after="0" w:line="240" w:lineRule="auto"/>
              <w:rPr>
                <w:rFonts w:asciiTheme="minorHAnsi" w:hAnsiTheme="minorHAnsi" w:cstheme="minorHAnsi"/>
              </w:rPr>
            </w:pPr>
          </w:p>
          <w:p w14:paraId="52FF7D9F" w14:textId="77777777" w:rsidR="001A0AF3" w:rsidRDefault="001A0AF3" w:rsidP="001A0AF3">
            <w:pPr>
              <w:spacing w:after="0" w:line="240" w:lineRule="auto"/>
              <w:rPr>
                <w:rFonts w:asciiTheme="minorHAnsi" w:hAnsiTheme="minorHAnsi" w:cstheme="minorHAnsi"/>
              </w:rPr>
            </w:pPr>
          </w:p>
          <w:p w14:paraId="2E83230A" w14:textId="77777777" w:rsidR="001A0AF3" w:rsidRDefault="001A0AF3" w:rsidP="001A0AF3">
            <w:pPr>
              <w:spacing w:after="0" w:line="240" w:lineRule="auto"/>
              <w:rPr>
                <w:rFonts w:asciiTheme="minorHAnsi" w:hAnsiTheme="minorHAnsi" w:cstheme="minorHAnsi"/>
              </w:rPr>
            </w:pPr>
          </w:p>
          <w:p w14:paraId="77E40E25" w14:textId="77777777" w:rsidR="001A0AF3" w:rsidRDefault="001A0AF3" w:rsidP="001A0AF3">
            <w:pPr>
              <w:spacing w:after="0" w:line="240" w:lineRule="auto"/>
              <w:rPr>
                <w:rFonts w:asciiTheme="minorHAnsi" w:hAnsiTheme="minorHAnsi" w:cstheme="minorHAnsi"/>
              </w:rPr>
            </w:pPr>
          </w:p>
          <w:p w14:paraId="02FFA7A4" w14:textId="77777777" w:rsidR="001A0AF3" w:rsidRDefault="001A0AF3" w:rsidP="001A0AF3">
            <w:pPr>
              <w:spacing w:after="0" w:line="240" w:lineRule="auto"/>
              <w:rPr>
                <w:rFonts w:asciiTheme="minorHAnsi" w:hAnsiTheme="minorHAnsi" w:cstheme="minorHAnsi"/>
              </w:rPr>
            </w:pPr>
          </w:p>
          <w:p w14:paraId="24CEFE58" w14:textId="77777777" w:rsidR="001A0AF3" w:rsidRDefault="001A0AF3" w:rsidP="001A0AF3">
            <w:pPr>
              <w:spacing w:after="0" w:line="240" w:lineRule="auto"/>
              <w:rPr>
                <w:rFonts w:asciiTheme="minorHAnsi" w:hAnsiTheme="minorHAnsi" w:cstheme="minorHAnsi"/>
              </w:rPr>
            </w:pPr>
          </w:p>
          <w:p w14:paraId="34003F8D" w14:textId="77777777" w:rsidR="001A0AF3" w:rsidRDefault="001A0AF3" w:rsidP="001A0AF3">
            <w:pPr>
              <w:spacing w:after="0" w:line="240" w:lineRule="auto"/>
              <w:rPr>
                <w:rFonts w:asciiTheme="minorHAnsi" w:hAnsiTheme="minorHAnsi" w:cstheme="minorHAnsi"/>
              </w:rPr>
            </w:pPr>
          </w:p>
          <w:p w14:paraId="0892DCF1" w14:textId="77777777" w:rsidR="001A0AF3" w:rsidRDefault="001A0AF3" w:rsidP="001A0AF3">
            <w:pPr>
              <w:spacing w:after="0" w:line="240" w:lineRule="auto"/>
              <w:rPr>
                <w:rFonts w:asciiTheme="minorHAnsi" w:hAnsiTheme="minorHAnsi" w:cstheme="minorHAnsi"/>
              </w:rPr>
            </w:pPr>
          </w:p>
          <w:p w14:paraId="0532BF6E" w14:textId="77777777" w:rsidR="001A0AF3" w:rsidRDefault="001A0AF3" w:rsidP="001A0AF3">
            <w:pPr>
              <w:spacing w:after="0" w:line="240" w:lineRule="auto"/>
              <w:rPr>
                <w:rFonts w:asciiTheme="minorHAnsi" w:hAnsiTheme="minorHAnsi" w:cstheme="minorHAnsi"/>
              </w:rPr>
            </w:pPr>
          </w:p>
          <w:p w14:paraId="06E68315" w14:textId="77777777" w:rsidR="001A0AF3" w:rsidRDefault="001A0AF3" w:rsidP="001A0AF3">
            <w:pPr>
              <w:spacing w:after="0" w:line="240" w:lineRule="auto"/>
              <w:rPr>
                <w:rFonts w:asciiTheme="minorHAnsi" w:hAnsiTheme="minorHAnsi" w:cstheme="minorHAnsi"/>
              </w:rPr>
            </w:pPr>
          </w:p>
          <w:p w14:paraId="543F5EDF" w14:textId="77777777" w:rsidR="001A0AF3" w:rsidRDefault="001A0AF3" w:rsidP="001A0AF3">
            <w:pPr>
              <w:spacing w:after="0" w:line="240" w:lineRule="auto"/>
              <w:rPr>
                <w:rFonts w:asciiTheme="minorHAnsi" w:hAnsiTheme="minorHAnsi" w:cstheme="minorHAnsi"/>
              </w:rPr>
            </w:pPr>
          </w:p>
          <w:p w14:paraId="1E276B3A" w14:textId="77777777" w:rsidR="001A0AF3" w:rsidRDefault="001A0AF3" w:rsidP="001A0AF3">
            <w:pPr>
              <w:spacing w:after="0" w:line="240" w:lineRule="auto"/>
              <w:rPr>
                <w:rFonts w:asciiTheme="minorHAnsi" w:hAnsiTheme="minorHAnsi" w:cstheme="minorHAnsi"/>
              </w:rPr>
            </w:pPr>
          </w:p>
          <w:p w14:paraId="69495E38" w14:textId="77777777" w:rsidR="001A0AF3" w:rsidRDefault="001A0AF3" w:rsidP="001A0AF3">
            <w:pPr>
              <w:spacing w:after="0" w:line="240" w:lineRule="auto"/>
              <w:rPr>
                <w:rFonts w:asciiTheme="minorHAnsi" w:hAnsiTheme="minorHAnsi" w:cstheme="minorHAnsi"/>
              </w:rPr>
            </w:pPr>
          </w:p>
          <w:p w14:paraId="3EB0757E" w14:textId="77777777" w:rsidR="001A0AF3" w:rsidRDefault="001A0AF3" w:rsidP="001A0AF3">
            <w:pPr>
              <w:spacing w:after="0" w:line="240" w:lineRule="auto"/>
              <w:rPr>
                <w:rFonts w:asciiTheme="minorHAnsi" w:hAnsiTheme="minorHAnsi" w:cstheme="minorHAnsi"/>
              </w:rPr>
            </w:pPr>
          </w:p>
          <w:p w14:paraId="129832E0" w14:textId="77777777" w:rsidR="001A0AF3" w:rsidRDefault="001A0AF3" w:rsidP="001A0AF3">
            <w:pPr>
              <w:spacing w:after="0" w:line="240" w:lineRule="auto"/>
              <w:rPr>
                <w:rFonts w:asciiTheme="minorHAnsi" w:hAnsiTheme="minorHAnsi" w:cstheme="minorHAnsi"/>
                <w:highlight w:val="yellow"/>
              </w:rPr>
            </w:pPr>
          </w:p>
          <w:p w14:paraId="73E47584" w14:textId="77777777" w:rsidR="001A0AF3" w:rsidRDefault="001A0AF3" w:rsidP="001A0AF3">
            <w:pPr>
              <w:spacing w:after="0" w:line="240" w:lineRule="auto"/>
              <w:rPr>
                <w:rFonts w:asciiTheme="minorHAnsi" w:hAnsiTheme="minorHAnsi" w:cstheme="minorHAnsi"/>
                <w:highlight w:val="yellow"/>
              </w:rPr>
            </w:pPr>
          </w:p>
          <w:p w14:paraId="1E7D475C" w14:textId="77777777" w:rsidR="001A0AF3" w:rsidRDefault="001A0AF3" w:rsidP="001A0AF3">
            <w:pPr>
              <w:spacing w:after="0" w:line="240" w:lineRule="auto"/>
              <w:rPr>
                <w:rFonts w:asciiTheme="minorHAnsi" w:hAnsiTheme="minorHAnsi" w:cstheme="minorHAnsi"/>
                <w:highlight w:val="yellow"/>
              </w:rPr>
            </w:pPr>
          </w:p>
          <w:p w14:paraId="47275862" w14:textId="77777777" w:rsidR="001A0AF3" w:rsidRDefault="001A0AF3" w:rsidP="001A0AF3">
            <w:pPr>
              <w:spacing w:after="0" w:line="240" w:lineRule="auto"/>
              <w:rPr>
                <w:rFonts w:asciiTheme="minorHAnsi" w:hAnsiTheme="minorHAnsi" w:cstheme="minorHAnsi"/>
                <w:highlight w:val="yellow"/>
              </w:rPr>
            </w:pPr>
          </w:p>
          <w:p w14:paraId="4B7677C6" w14:textId="77777777" w:rsidR="001A0AF3" w:rsidRDefault="001A0AF3" w:rsidP="001A0AF3">
            <w:pPr>
              <w:spacing w:after="0" w:line="240" w:lineRule="auto"/>
              <w:rPr>
                <w:rFonts w:asciiTheme="minorHAnsi" w:hAnsiTheme="minorHAnsi" w:cstheme="minorHAnsi"/>
                <w:highlight w:val="yellow"/>
              </w:rPr>
            </w:pPr>
          </w:p>
          <w:p w14:paraId="1ADDCE69" w14:textId="77777777" w:rsidR="001A0AF3" w:rsidRDefault="001A0AF3" w:rsidP="001A0AF3">
            <w:pPr>
              <w:spacing w:after="0" w:line="240" w:lineRule="auto"/>
              <w:rPr>
                <w:rFonts w:asciiTheme="minorHAnsi" w:hAnsiTheme="minorHAnsi" w:cstheme="minorHAnsi"/>
                <w:highlight w:val="yellow"/>
              </w:rPr>
            </w:pPr>
          </w:p>
          <w:p w14:paraId="4A443FB3" w14:textId="77777777" w:rsidR="001A0AF3" w:rsidRDefault="001A0AF3" w:rsidP="001A0AF3">
            <w:pPr>
              <w:spacing w:after="0" w:line="240" w:lineRule="auto"/>
              <w:rPr>
                <w:rFonts w:asciiTheme="minorHAnsi" w:hAnsiTheme="minorHAnsi" w:cstheme="minorHAnsi"/>
                <w:highlight w:val="yellow"/>
              </w:rPr>
            </w:pPr>
          </w:p>
          <w:p w14:paraId="374CA0A7" w14:textId="77777777" w:rsidR="001A0AF3" w:rsidRDefault="001A0AF3" w:rsidP="001A0AF3">
            <w:pPr>
              <w:spacing w:after="0" w:line="240" w:lineRule="auto"/>
              <w:rPr>
                <w:rFonts w:asciiTheme="minorHAnsi" w:hAnsiTheme="minorHAnsi" w:cstheme="minorHAnsi"/>
                <w:highlight w:val="yellow"/>
              </w:rPr>
            </w:pPr>
          </w:p>
          <w:p w14:paraId="11BBEC5B" w14:textId="77777777" w:rsidR="001A0AF3" w:rsidRDefault="001A0AF3" w:rsidP="001A0AF3">
            <w:pPr>
              <w:spacing w:after="0" w:line="240" w:lineRule="auto"/>
              <w:rPr>
                <w:rFonts w:asciiTheme="minorHAnsi" w:hAnsiTheme="minorHAnsi" w:cstheme="minorHAnsi"/>
                <w:highlight w:val="yellow"/>
              </w:rPr>
            </w:pPr>
          </w:p>
          <w:p w14:paraId="71670FAF" w14:textId="77777777" w:rsidR="001A0AF3" w:rsidRDefault="001A0AF3" w:rsidP="001A0AF3">
            <w:pPr>
              <w:spacing w:after="0" w:line="240" w:lineRule="auto"/>
              <w:rPr>
                <w:rFonts w:asciiTheme="minorHAnsi" w:hAnsiTheme="minorHAnsi" w:cstheme="minorHAnsi"/>
                <w:highlight w:val="yellow"/>
              </w:rPr>
            </w:pPr>
          </w:p>
          <w:p w14:paraId="19D1A85C" w14:textId="77777777" w:rsidR="001A0AF3" w:rsidRDefault="001A0AF3" w:rsidP="001A0AF3">
            <w:pPr>
              <w:spacing w:after="0" w:line="240" w:lineRule="auto"/>
              <w:rPr>
                <w:rFonts w:asciiTheme="minorHAnsi" w:hAnsiTheme="minorHAnsi" w:cstheme="minorHAnsi"/>
                <w:highlight w:val="yellow"/>
              </w:rPr>
            </w:pPr>
          </w:p>
          <w:p w14:paraId="1B348799" w14:textId="77777777" w:rsidR="001A0AF3" w:rsidRDefault="001A0AF3" w:rsidP="001A0AF3">
            <w:pPr>
              <w:spacing w:after="0" w:line="240" w:lineRule="auto"/>
              <w:rPr>
                <w:rFonts w:asciiTheme="minorHAnsi" w:hAnsiTheme="minorHAnsi" w:cstheme="minorHAnsi"/>
                <w:highlight w:val="yellow"/>
              </w:rPr>
            </w:pPr>
          </w:p>
          <w:p w14:paraId="4942B892" w14:textId="77777777" w:rsidR="001A0AF3" w:rsidRDefault="001A0AF3" w:rsidP="001A0AF3">
            <w:pPr>
              <w:spacing w:after="0" w:line="240" w:lineRule="auto"/>
              <w:rPr>
                <w:rFonts w:asciiTheme="minorHAnsi" w:hAnsiTheme="minorHAnsi" w:cstheme="minorHAnsi"/>
                <w:highlight w:val="yellow"/>
              </w:rPr>
            </w:pPr>
          </w:p>
          <w:p w14:paraId="1FAF9787" w14:textId="77777777" w:rsidR="001A0AF3" w:rsidRDefault="001A0AF3" w:rsidP="001A0AF3">
            <w:pPr>
              <w:spacing w:after="0" w:line="240" w:lineRule="auto"/>
              <w:rPr>
                <w:rFonts w:asciiTheme="minorHAnsi" w:hAnsiTheme="minorHAnsi" w:cstheme="minorHAnsi"/>
                <w:highlight w:val="yellow"/>
              </w:rPr>
            </w:pPr>
          </w:p>
          <w:p w14:paraId="2E54CB65" w14:textId="77777777" w:rsidR="001A0AF3" w:rsidRDefault="001A0AF3" w:rsidP="001A0AF3">
            <w:pPr>
              <w:spacing w:after="0" w:line="240" w:lineRule="auto"/>
              <w:rPr>
                <w:rFonts w:asciiTheme="minorHAnsi" w:hAnsiTheme="minorHAnsi" w:cstheme="minorHAnsi"/>
                <w:highlight w:val="yellow"/>
              </w:rPr>
            </w:pPr>
          </w:p>
          <w:p w14:paraId="060BA1C2" w14:textId="77777777" w:rsidR="001A0AF3" w:rsidRDefault="001A0AF3" w:rsidP="001A0AF3">
            <w:pPr>
              <w:spacing w:after="0" w:line="240" w:lineRule="auto"/>
              <w:rPr>
                <w:rFonts w:asciiTheme="minorHAnsi" w:hAnsiTheme="minorHAnsi" w:cstheme="minorHAnsi"/>
                <w:highlight w:val="yellow"/>
              </w:rPr>
            </w:pPr>
          </w:p>
          <w:p w14:paraId="07494E92" w14:textId="77777777" w:rsidR="001A0AF3" w:rsidRDefault="001A0AF3" w:rsidP="001A0AF3">
            <w:pPr>
              <w:spacing w:after="0" w:line="240" w:lineRule="auto"/>
              <w:rPr>
                <w:rFonts w:asciiTheme="minorHAnsi" w:hAnsiTheme="minorHAnsi" w:cstheme="minorHAnsi"/>
                <w:highlight w:val="yellow"/>
              </w:rPr>
            </w:pPr>
            <w:r>
              <w:rPr>
                <w:rFonts w:asciiTheme="minorHAnsi" w:hAnsiTheme="minorHAnsi" w:cstheme="minorHAnsi"/>
                <w:highlight w:val="yellow"/>
              </w:rPr>
              <w:t>Check with Commissioner</w:t>
            </w:r>
          </w:p>
          <w:p w14:paraId="2257E845" w14:textId="77777777" w:rsidR="001A0AF3" w:rsidRDefault="001A0AF3" w:rsidP="001A0AF3">
            <w:pPr>
              <w:spacing w:after="0" w:line="240" w:lineRule="auto"/>
              <w:rPr>
                <w:rFonts w:asciiTheme="minorHAnsi" w:hAnsiTheme="minorHAnsi" w:cstheme="minorHAnsi"/>
                <w:highlight w:val="yellow"/>
              </w:rPr>
            </w:pPr>
          </w:p>
          <w:p w14:paraId="21765F82" w14:textId="77777777" w:rsidR="001A0AF3" w:rsidRDefault="001A0AF3" w:rsidP="001A0AF3">
            <w:pPr>
              <w:spacing w:after="0" w:line="240" w:lineRule="auto"/>
              <w:rPr>
                <w:rFonts w:asciiTheme="minorHAnsi" w:hAnsiTheme="minorHAnsi" w:cstheme="minorHAnsi"/>
                <w:highlight w:val="yellow"/>
              </w:rPr>
            </w:pPr>
          </w:p>
          <w:p w14:paraId="553AB9CB" w14:textId="77777777" w:rsidR="001A0AF3" w:rsidRDefault="001A0AF3" w:rsidP="001A0AF3">
            <w:pPr>
              <w:spacing w:after="0" w:line="240" w:lineRule="auto"/>
              <w:rPr>
                <w:rFonts w:asciiTheme="minorHAnsi" w:hAnsiTheme="minorHAnsi" w:cstheme="minorHAnsi"/>
                <w:highlight w:val="yellow"/>
              </w:rPr>
            </w:pPr>
          </w:p>
          <w:p w14:paraId="48F68A18" w14:textId="77777777" w:rsidR="001A0AF3" w:rsidRDefault="001A0AF3" w:rsidP="001A0AF3">
            <w:pPr>
              <w:spacing w:after="0" w:line="240" w:lineRule="auto"/>
              <w:rPr>
                <w:rFonts w:asciiTheme="minorHAnsi" w:hAnsiTheme="minorHAnsi" w:cstheme="minorHAnsi"/>
                <w:highlight w:val="yellow"/>
              </w:rPr>
            </w:pPr>
          </w:p>
          <w:p w14:paraId="351CA365" w14:textId="77777777" w:rsidR="001A0AF3" w:rsidRDefault="001A0AF3" w:rsidP="001A0AF3">
            <w:pPr>
              <w:spacing w:after="0" w:line="240" w:lineRule="auto"/>
              <w:rPr>
                <w:rFonts w:asciiTheme="minorHAnsi" w:hAnsiTheme="minorHAnsi" w:cstheme="minorHAnsi"/>
                <w:highlight w:val="yellow"/>
              </w:rPr>
            </w:pPr>
          </w:p>
          <w:p w14:paraId="26B52A04" w14:textId="77777777" w:rsidR="001A0AF3" w:rsidRDefault="001A0AF3" w:rsidP="001A0AF3">
            <w:pPr>
              <w:spacing w:after="0" w:line="240" w:lineRule="auto"/>
              <w:rPr>
                <w:rFonts w:asciiTheme="minorHAnsi" w:hAnsiTheme="minorHAnsi" w:cstheme="minorHAnsi"/>
                <w:highlight w:val="yellow"/>
              </w:rPr>
            </w:pPr>
          </w:p>
          <w:p w14:paraId="0F19AA81" w14:textId="77777777" w:rsidR="001A0AF3" w:rsidRDefault="001A0AF3" w:rsidP="001A0AF3">
            <w:pPr>
              <w:spacing w:after="0" w:line="240" w:lineRule="auto"/>
              <w:rPr>
                <w:rFonts w:asciiTheme="minorHAnsi" w:hAnsiTheme="minorHAnsi" w:cstheme="minorHAnsi"/>
                <w:highlight w:val="yellow"/>
              </w:rPr>
            </w:pPr>
          </w:p>
          <w:p w14:paraId="66AEE28A" w14:textId="77777777" w:rsidR="001A0AF3" w:rsidRDefault="001A0AF3" w:rsidP="001A0AF3">
            <w:pPr>
              <w:spacing w:after="0" w:line="240" w:lineRule="auto"/>
              <w:rPr>
                <w:rFonts w:asciiTheme="minorHAnsi" w:hAnsiTheme="minorHAnsi" w:cstheme="minorHAnsi"/>
                <w:highlight w:val="yellow"/>
              </w:rPr>
            </w:pPr>
          </w:p>
          <w:p w14:paraId="5E35B381" w14:textId="77777777" w:rsidR="001A0AF3" w:rsidRDefault="001A0AF3" w:rsidP="001A0AF3">
            <w:pPr>
              <w:spacing w:after="0" w:line="240" w:lineRule="auto"/>
              <w:rPr>
                <w:rFonts w:asciiTheme="minorHAnsi" w:hAnsiTheme="minorHAnsi" w:cstheme="minorHAnsi"/>
                <w:highlight w:val="yellow"/>
              </w:rPr>
            </w:pPr>
          </w:p>
          <w:p w14:paraId="4D3440DE" w14:textId="77777777" w:rsidR="001A0AF3" w:rsidRDefault="001A0AF3" w:rsidP="001A0AF3">
            <w:pPr>
              <w:spacing w:after="0" w:line="240" w:lineRule="auto"/>
              <w:rPr>
                <w:rFonts w:asciiTheme="minorHAnsi" w:hAnsiTheme="minorHAnsi" w:cstheme="minorHAnsi"/>
                <w:highlight w:val="yellow"/>
              </w:rPr>
            </w:pPr>
          </w:p>
          <w:p w14:paraId="68A958CA" w14:textId="77777777" w:rsidR="001A0AF3" w:rsidRDefault="001A0AF3" w:rsidP="001A0AF3">
            <w:pPr>
              <w:spacing w:after="0" w:line="240" w:lineRule="auto"/>
              <w:rPr>
                <w:rFonts w:asciiTheme="minorHAnsi" w:hAnsiTheme="minorHAnsi" w:cstheme="minorHAnsi"/>
                <w:highlight w:val="yellow"/>
              </w:rPr>
            </w:pPr>
          </w:p>
          <w:p w14:paraId="43C03CE9" w14:textId="77777777" w:rsidR="001A0AF3" w:rsidRDefault="001A0AF3" w:rsidP="001A0AF3">
            <w:pPr>
              <w:spacing w:after="0" w:line="240" w:lineRule="auto"/>
              <w:rPr>
                <w:rFonts w:asciiTheme="minorHAnsi" w:hAnsiTheme="minorHAnsi" w:cstheme="minorHAnsi"/>
                <w:highlight w:val="yellow"/>
              </w:rPr>
            </w:pPr>
          </w:p>
          <w:p w14:paraId="40ED9654" w14:textId="77777777" w:rsidR="001A0AF3" w:rsidRDefault="001A0AF3" w:rsidP="001A0AF3">
            <w:pPr>
              <w:spacing w:after="0" w:line="240" w:lineRule="auto"/>
              <w:rPr>
                <w:rFonts w:asciiTheme="minorHAnsi" w:hAnsiTheme="minorHAnsi" w:cstheme="minorHAnsi"/>
                <w:highlight w:val="yellow"/>
              </w:rPr>
            </w:pPr>
          </w:p>
          <w:p w14:paraId="75ACECA1" w14:textId="77777777" w:rsidR="001A0AF3" w:rsidRDefault="001A0AF3" w:rsidP="001A0AF3">
            <w:pPr>
              <w:spacing w:after="0" w:line="240" w:lineRule="auto"/>
              <w:rPr>
                <w:rFonts w:asciiTheme="minorHAnsi" w:hAnsiTheme="minorHAnsi" w:cstheme="minorHAnsi"/>
                <w:highlight w:val="yellow"/>
              </w:rPr>
            </w:pPr>
          </w:p>
          <w:p w14:paraId="05FECDB5" w14:textId="77777777" w:rsidR="001A0AF3" w:rsidRDefault="001A0AF3" w:rsidP="001A0AF3">
            <w:pPr>
              <w:spacing w:after="0" w:line="240" w:lineRule="auto"/>
              <w:rPr>
                <w:rFonts w:asciiTheme="minorHAnsi" w:hAnsiTheme="minorHAnsi" w:cstheme="minorHAnsi"/>
                <w:highlight w:val="yellow"/>
              </w:rPr>
            </w:pPr>
          </w:p>
          <w:p w14:paraId="1B265DEA" w14:textId="77777777" w:rsidR="001A0AF3" w:rsidRDefault="001A0AF3" w:rsidP="001A0AF3">
            <w:pPr>
              <w:spacing w:after="0" w:line="240" w:lineRule="auto"/>
              <w:rPr>
                <w:rFonts w:asciiTheme="minorHAnsi" w:hAnsiTheme="minorHAnsi" w:cstheme="minorHAnsi"/>
                <w:highlight w:val="yellow"/>
              </w:rPr>
            </w:pPr>
          </w:p>
          <w:p w14:paraId="29EDA696" w14:textId="77777777" w:rsidR="001A0AF3" w:rsidRDefault="001A0AF3" w:rsidP="001A0AF3">
            <w:pPr>
              <w:spacing w:after="0" w:line="240" w:lineRule="auto"/>
              <w:rPr>
                <w:rFonts w:asciiTheme="minorHAnsi" w:hAnsiTheme="minorHAnsi" w:cstheme="minorHAnsi"/>
                <w:highlight w:val="yellow"/>
              </w:rPr>
            </w:pPr>
          </w:p>
          <w:p w14:paraId="1D1C9466" w14:textId="77777777" w:rsidR="001A0AF3" w:rsidRDefault="001A0AF3" w:rsidP="001A0AF3">
            <w:pPr>
              <w:spacing w:after="0" w:line="240" w:lineRule="auto"/>
              <w:rPr>
                <w:rFonts w:asciiTheme="minorHAnsi" w:hAnsiTheme="minorHAnsi" w:cstheme="minorHAnsi"/>
                <w:highlight w:val="yellow"/>
              </w:rPr>
            </w:pPr>
          </w:p>
          <w:p w14:paraId="6C75C09A" w14:textId="77777777" w:rsidR="001A0AF3" w:rsidRDefault="001A0AF3" w:rsidP="001A0AF3">
            <w:pPr>
              <w:spacing w:after="0" w:line="240" w:lineRule="auto"/>
              <w:rPr>
                <w:rFonts w:asciiTheme="minorHAnsi" w:hAnsiTheme="minorHAnsi" w:cstheme="minorHAnsi"/>
              </w:rPr>
            </w:pPr>
          </w:p>
          <w:p w14:paraId="7C6AD2F2" w14:textId="77777777" w:rsidR="001A0AF3" w:rsidRDefault="001A0AF3" w:rsidP="001A0AF3">
            <w:pPr>
              <w:spacing w:after="0" w:line="240" w:lineRule="auto"/>
              <w:rPr>
                <w:rFonts w:asciiTheme="minorHAnsi" w:hAnsiTheme="minorHAnsi" w:cstheme="minorHAnsi"/>
              </w:rPr>
            </w:pPr>
          </w:p>
          <w:p w14:paraId="292B899F" w14:textId="77777777" w:rsidR="001A0AF3" w:rsidRDefault="001A0AF3" w:rsidP="001A0AF3">
            <w:pPr>
              <w:spacing w:after="0" w:line="240" w:lineRule="auto"/>
              <w:rPr>
                <w:rFonts w:asciiTheme="minorHAnsi" w:hAnsiTheme="minorHAnsi" w:cstheme="minorHAnsi"/>
              </w:rPr>
            </w:pPr>
          </w:p>
          <w:p w14:paraId="064B6E69" w14:textId="77777777" w:rsidR="001A0AF3" w:rsidRDefault="001A0AF3" w:rsidP="001A0AF3">
            <w:pPr>
              <w:spacing w:after="0" w:line="240" w:lineRule="auto"/>
              <w:rPr>
                <w:rFonts w:asciiTheme="minorHAnsi" w:hAnsiTheme="minorHAnsi" w:cstheme="minorHAnsi"/>
              </w:rPr>
            </w:pPr>
          </w:p>
          <w:p w14:paraId="16D756DD" w14:textId="77777777" w:rsidR="001A0AF3" w:rsidRDefault="001A0AF3" w:rsidP="001A0AF3">
            <w:pPr>
              <w:spacing w:after="0" w:line="240" w:lineRule="auto"/>
              <w:rPr>
                <w:rFonts w:asciiTheme="minorHAnsi" w:hAnsiTheme="minorHAnsi" w:cstheme="minorHAnsi"/>
              </w:rPr>
            </w:pPr>
          </w:p>
          <w:p w14:paraId="5E2C0FE9" w14:textId="77777777" w:rsidR="001A0AF3" w:rsidRDefault="001A0AF3" w:rsidP="001A0AF3">
            <w:pPr>
              <w:spacing w:after="0" w:line="240" w:lineRule="auto"/>
              <w:rPr>
                <w:rFonts w:asciiTheme="minorHAnsi" w:hAnsiTheme="minorHAnsi" w:cstheme="minorHAnsi"/>
              </w:rPr>
            </w:pPr>
          </w:p>
          <w:p w14:paraId="5B6B3D40" w14:textId="77777777" w:rsidR="001A0AF3" w:rsidRDefault="001A0AF3" w:rsidP="001A0AF3">
            <w:pPr>
              <w:spacing w:after="0" w:line="240" w:lineRule="auto"/>
              <w:rPr>
                <w:rFonts w:asciiTheme="minorHAnsi" w:hAnsiTheme="minorHAnsi" w:cstheme="minorHAnsi"/>
              </w:rPr>
            </w:pPr>
          </w:p>
          <w:p w14:paraId="3C19B7C3" w14:textId="77777777" w:rsidR="001A0AF3" w:rsidRDefault="001A0AF3" w:rsidP="001A0AF3">
            <w:pPr>
              <w:spacing w:after="0" w:line="240" w:lineRule="auto"/>
              <w:rPr>
                <w:rFonts w:asciiTheme="minorHAnsi" w:hAnsiTheme="minorHAnsi" w:cstheme="minorHAnsi"/>
              </w:rPr>
            </w:pPr>
          </w:p>
          <w:p w14:paraId="41AB82D1" w14:textId="77777777" w:rsidR="001A0AF3" w:rsidRDefault="001A0AF3" w:rsidP="001A0AF3">
            <w:pPr>
              <w:spacing w:after="0" w:line="240" w:lineRule="auto"/>
              <w:rPr>
                <w:rFonts w:asciiTheme="minorHAnsi" w:hAnsiTheme="minorHAnsi" w:cstheme="minorHAnsi"/>
              </w:rPr>
            </w:pPr>
          </w:p>
          <w:p w14:paraId="6BC650A2" w14:textId="77777777" w:rsidR="001A0AF3" w:rsidRDefault="001A0AF3" w:rsidP="001A0AF3">
            <w:pPr>
              <w:spacing w:after="0" w:line="240" w:lineRule="auto"/>
              <w:rPr>
                <w:rFonts w:asciiTheme="minorHAnsi" w:hAnsiTheme="minorHAnsi" w:cstheme="minorHAnsi"/>
              </w:rPr>
            </w:pPr>
          </w:p>
          <w:p w14:paraId="32104659" w14:textId="77777777" w:rsidR="001A0AF3" w:rsidRDefault="001A0AF3" w:rsidP="001A0AF3">
            <w:pPr>
              <w:spacing w:after="0" w:line="240" w:lineRule="auto"/>
              <w:rPr>
                <w:rFonts w:asciiTheme="minorHAnsi" w:hAnsiTheme="minorHAnsi" w:cstheme="minorHAnsi"/>
              </w:rPr>
            </w:pPr>
          </w:p>
          <w:p w14:paraId="35678299" w14:textId="77777777" w:rsidR="001A0AF3" w:rsidRDefault="001A0AF3" w:rsidP="001A0AF3">
            <w:pPr>
              <w:spacing w:after="0" w:line="240" w:lineRule="auto"/>
              <w:rPr>
                <w:rFonts w:asciiTheme="minorHAnsi" w:hAnsiTheme="minorHAnsi" w:cstheme="minorHAnsi"/>
              </w:rPr>
            </w:pPr>
          </w:p>
          <w:p w14:paraId="5F09FF3F" w14:textId="77777777" w:rsidR="001A0AF3" w:rsidRDefault="001A0AF3" w:rsidP="001A0AF3">
            <w:pPr>
              <w:spacing w:after="0" w:line="240" w:lineRule="auto"/>
              <w:rPr>
                <w:rFonts w:asciiTheme="minorHAnsi" w:hAnsiTheme="minorHAnsi" w:cstheme="minorHAnsi"/>
              </w:rPr>
            </w:pPr>
          </w:p>
          <w:p w14:paraId="1D9201A9" w14:textId="77777777" w:rsidR="001A0AF3" w:rsidRDefault="001A0AF3" w:rsidP="001A0AF3">
            <w:pPr>
              <w:spacing w:after="0" w:line="240" w:lineRule="auto"/>
              <w:rPr>
                <w:rFonts w:asciiTheme="minorHAnsi" w:hAnsiTheme="minorHAnsi" w:cstheme="minorHAnsi"/>
              </w:rPr>
            </w:pPr>
          </w:p>
          <w:p w14:paraId="055667D8" w14:textId="77777777" w:rsidR="001A0AF3" w:rsidRDefault="001A0AF3" w:rsidP="001A0AF3">
            <w:pPr>
              <w:spacing w:after="0" w:line="240" w:lineRule="auto"/>
              <w:rPr>
                <w:rFonts w:asciiTheme="minorHAnsi" w:hAnsiTheme="minorHAnsi" w:cstheme="minorHAnsi"/>
              </w:rPr>
            </w:pPr>
          </w:p>
          <w:p w14:paraId="5EDA8CD4" w14:textId="77777777" w:rsidR="001A0AF3" w:rsidRDefault="001A0AF3" w:rsidP="001A0AF3">
            <w:pPr>
              <w:spacing w:after="0" w:line="240" w:lineRule="auto"/>
              <w:rPr>
                <w:rFonts w:asciiTheme="minorHAnsi" w:hAnsiTheme="minorHAnsi" w:cstheme="minorHAnsi"/>
              </w:rPr>
            </w:pPr>
          </w:p>
          <w:p w14:paraId="0159862C" w14:textId="77777777" w:rsidR="001A0AF3" w:rsidRDefault="001A0AF3" w:rsidP="001A0AF3">
            <w:pPr>
              <w:spacing w:after="0" w:line="240" w:lineRule="auto"/>
              <w:rPr>
                <w:rFonts w:asciiTheme="minorHAnsi" w:hAnsiTheme="minorHAnsi" w:cstheme="minorHAnsi"/>
              </w:rPr>
            </w:pPr>
          </w:p>
          <w:p w14:paraId="627D01B3" w14:textId="77777777" w:rsidR="001A0AF3" w:rsidRDefault="001A0AF3" w:rsidP="001A0AF3">
            <w:pPr>
              <w:spacing w:after="0" w:line="240" w:lineRule="auto"/>
              <w:rPr>
                <w:rFonts w:asciiTheme="minorHAnsi" w:hAnsiTheme="minorHAnsi" w:cstheme="minorHAnsi"/>
              </w:rPr>
            </w:pPr>
          </w:p>
          <w:p w14:paraId="70B72750" w14:textId="77777777" w:rsidR="001A0AF3" w:rsidRDefault="001A0AF3" w:rsidP="001A0AF3">
            <w:pPr>
              <w:spacing w:after="0" w:line="240" w:lineRule="auto"/>
              <w:rPr>
                <w:rFonts w:asciiTheme="minorHAnsi" w:hAnsiTheme="minorHAnsi" w:cstheme="minorHAnsi"/>
              </w:rPr>
            </w:pPr>
          </w:p>
          <w:p w14:paraId="3D6C13F6" w14:textId="77777777" w:rsidR="001A0AF3" w:rsidRDefault="001A0AF3" w:rsidP="001A0AF3">
            <w:pPr>
              <w:spacing w:after="0" w:line="240" w:lineRule="auto"/>
              <w:rPr>
                <w:rFonts w:asciiTheme="minorHAnsi" w:hAnsiTheme="minorHAnsi" w:cstheme="minorHAnsi"/>
              </w:rPr>
            </w:pPr>
          </w:p>
          <w:p w14:paraId="76468D6B" w14:textId="77777777" w:rsidR="001A0AF3" w:rsidRDefault="001A0AF3" w:rsidP="001A0AF3">
            <w:pPr>
              <w:spacing w:after="0" w:line="240" w:lineRule="auto"/>
              <w:rPr>
                <w:rFonts w:asciiTheme="minorHAnsi" w:hAnsiTheme="minorHAnsi" w:cstheme="minorHAnsi"/>
              </w:rPr>
            </w:pPr>
          </w:p>
          <w:p w14:paraId="0BAC45E6" w14:textId="77777777" w:rsidR="001A0AF3" w:rsidRDefault="001A0AF3" w:rsidP="001A0AF3">
            <w:pPr>
              <w:spacing w:after="0" w:line="240" w:lineRule="auto"/>
              <w:rPr>
                <w:rFonts w:asciiTheme="minorHAnsi" w:hAnsiTheme="minorHAnsi" w:cstheme="minorHAnsi"/>
              </w:rPr>
            </w:pPr>
          </w:p>
          <w:p w14:paraId="6B023E20" w14:textId="77777777" w:rsidR="001A0AF3" w:rsidRDefault="001A0AF3" w:rsidP="001A0AF3">
            <w:pPr>
              <w:spacing w:after="0" w:line="240" w:lineRule="auto"/>
              <w:rPr>
                <w:rFonts w:asciiTheme="minorHAnsi" w:hAnsiTheme="minorHAnsi" w:cstheme="minorHAnsi"/>
              </w:rPr>
            </w:pPr>
          </w:p>
          <w:p w14:paraId="50164CF5" w14:textId="77777777" w:rsidR="001A0AF3" w:rsidRDefault="001A0AF3" w:rsidP="001A0AF3">
            <w:pPr>
              <w:spacing w:after="0" w:line="240" w:lineRule="auto"/>
              <w:rPr>
                <w:rFonts w:asciiTheme="minorHAnsi" w:hAnsiTheme="minorHAnsi" w:cstheme="minorHAnsi"/>
              </w:rPr>
            </w:pPr>
          </w:p>
          <w:p w14:paraId="02932C3F" w14:textId="77777777" w:rsidR="001A0AF3" w:rsidRDefault="001A0AF3" w:rsidP="001A0AF3">
            <w:pPr>
              <w:spacing w:after="0" w:line="240" w:lineRule="auto"/>
              <w:rPr>
                <w:rFonts w:asciiTheme="minorHAnsi" w:hAnsiTheme="minorHAnsi" w:cstheme="minorHAnsi"/>
              </w:rPr>
            </w:pPr>
          </w:p>
          <w:p w14:paraId="63152D2C" w14:textId="77777777" w:rsidR="001A0AF3" w:rsidRDefault="001A0AF3" w:rsidP="001A0AF3">
            <w:pPr>
              <w:spacing w:after="0" w:line="240" w:lineRule="auto"/>
              <w:rPr>
                <w:rFonts w:asciiTheme="minorHAnsi" w:hAnsiTheme="minorHAnsi" w:cstheme="minorHAnsi"/>
              </w:rPr>
            </w:pPr>
          </w:p>
          <w:p w14:paraId="3E72EB58" w14:textId="77777777" w:rsidR="001A0AF3" w:rsidRDefault="001A0AF3" w:rsidP="001A0AF3">
            <w:pPr>
              <w:spacing w:after="0" w:line="240" w:lineRule="auto"/>
              <w:rPr>
                <w:rFonts w:asciiTheme="minorHAnsi" w:hAnsiTheme="minorHAnsi" w:cstheme="minorHAnsi"/>
              </w:rPr>
            </w:pPr>
          </w:p>
          <w:p w14:paraId="59BB7133" w14:textId="77777777" w:rsidR="001A0AF3" w:rsidRDefault="001A0AF3" w:rsidP="001A0AF3">
            <w:pPr>
              <w:spacing w:after="0" w:line="240" w:lineRule="auto"/>
              <w:rPr>
                <w:rFonts w:asciiTheme="minorHAnsi" w:hAnsiTheme="minorHAnsi" w:cstheme="minorHAnsi"/>
              </w:rPr>
            </w:pPr>
            <w:r w:rsidRPr="008639F8">
              <w:rPr>
                <w:rFonts w:asciiTheme="minorHAnsi" w:hAnsiTheme="minorHAnsi" w:cstheme="minorHAnsi"/>
                <w:highlight w:val="yellow"/>
              </w:rPr>
              <w:t>Check with Commissioner, but language is better suited for guidance than regs</w:t>
            </w:r>
          </w:p>
          <w:p w14:paraId="06F29064" w14:textId="77777777" w:rsidR="001A0AF3" w:rsidRDefault="001A0AF3" w:rsidP="001A0AF3">
            <w:pPr>
              <w:spacing w:after="0" w:line="240" w:lineRule="auto"/>
              <w:rPr>
                <w:rFonts w:asciiTheme="minorHAnsi" w:hAnsiTheme="minorHAnsi" w:cstheme="minorHAnsi"/>
              </w:rPr>
            </w:pPr>
          </w:p>
          <w:p w14:paraId="2299FE28" w14:textId="77777777" w:rsidR="001A0AF3" w:rsidRDefault="001A0AF3" w:rsidP="001A0AF3">
            <w:pPr>
              <w:spacing w:after="0" w:line="240" w:lineRule="auto"/>
              <w:rPr>
                <w:rFonts w:asciiTheme="minorHAnsi" w:hAnsiTheme="minorHAnsi" w:cstheme="minorHAnsi"/>
              </w:rPr>
            </w:pPr>
          </w:p>
          <w:p w14:paraId="08B8165B" w14:textId="77777777" w:rsidR="001A0AF3" w:rsidRDefault="001A0AF3" w:rsidP="001A0AF3">
            <w:pPr>
              <w:spacing w:after="0" w:line="240" w:lineRule="auto"/>
              <w:rPr>
                <w:rFonts w:asciiTheme="minorHAnsi" w:hAnsiTheme="minorHAnsi" w:cstheme="minorHAnsi"/>
              </w:rPr>
            </w:pPr>
          </w:p>
          <w:p w14:paraId="193E6206" w14:textId="77777777" w:rsidR="001A0AF3" w:rsidRDefault="001A0AF3" w:rsidP="001A0AF3">
            <w:pPr>
              <w:spacing w:after="0" w:line="240" w:lineRule="auto"/>
              <w:rPr>
                <w:rFonts w:asciiTheme="minorHAnsi" w:hAnsiTheme="minorHAnsi" w:cstheme="minorHAnsi"/>
              </w:rPr>
            </w:pPr>
          </w:p>
          <w:p w14:paraId="0943462B" w14:textId="77777777" w:rsidR="001A0AF3" w:rsidRDefault="001A0AF3" w:rsidP="001A0AF3">
            <w:pPr>
              <w:spacing w:after="0" w:line="240" w:lineRule="auto"/>
              <w:rPr>
                <w:rFonts w:asciiTheme="minorHAnsi" w:hAnsiTheme="minorHAnsi" w:cstheme="minorHAnsi"/>
              </w:rPr>
            </w:pPr>
          </w:p>
          <w:p w14:paraId="74E785C2" w14:textId="77777777" w:rsidR="001A0AF3" w:rsidRDefault="001A0AF3" w:rsidP="001A0AF3">
            <w:pPr>
              <w:spacing w:after="0" w:line="240" w:lineRule="auto"/>
              <w:rPr>
                <w:rFonts w:asciiTheme="minorHAnsi" w:hAnsiTheme="minorHAnsi" w:cstheme="minorHAnsi"/>
              </w:rPr>
            </w:pPr>
          </w:p>
          <w:p w14:paraId="71034EC5" w14:textId="77777777" w:rsidR="001A0AF3" w:rsidRDefault="001A0AF3" w:rsidP="001A0AF3">
            <w:pPr>
              <w:spacing w:after="0" w:line="240" w:lineRule="auto"/>
              <w:rPr>
                <w:rFonts w:asciiTheme="minorHAnsi" w:hAnsiTheme="minorHAnsi" w:cstheme="minorHAnsi"/>
              </w:rPr>
            </w:pPr>
          </w:p>
          <w:p w14:paraId="26F1DFF7" w14:textId="77777777" w:rsidR="001A0AF3" w:rsidRDefault="001A0AF3" w:rsidP="001A0AF3">
            <w:pPr>
              <w:spacing w:after="0" w:line="240" w:lineRule="auto"/>
              <w:rPr>
                <w:rFonts w:asciiTheme="minorHAnsi" w:hAnsiTheme="minorHAnsi" w:cstheme="minorHAnsi"/>
              </w:rPr>
            </w:pPr>
          </w:p>
          <w:p w14:paraId="2829DF13" w14:textId="77777777" w:rsidR="001A0AF3" w:rsidRDefault="001A0AF3" w:rsidP="001A0AF3">
            <w:pPr>
              <w:spacing w:after="0" w:line="240" w:lineRule="auto"/>
              <w:rPr>
                <w:rFonts w:asciiTheme="minorHAnsi" w:hAnsiTheme="minorHAnsi" w:cstheme="minorHAnsi"/>
              </w:rPr>
            </w:pPr>
          </w:p>
          <w:p w14:paraId="695F954C" w14:textId="77777777" w:rsidR="001A0AF3" w:rsidRDefault="001A0AF3" w:rsidP="001A0AF3">
            <w:pPr>
              <w:spacing w:after="0" w:line="240" w:lineRule="auto"/>
              <w:rPr>
                <w:rFonts w:asciiTheme="minorHAnsi" w:hAnsiTheme="minorHAnsi" w:cstheme="minorHAnsi"/>
              </w:rPr>
            </w:pPr>
          </w:p>
          <w:p w14:paraId="12EF63B2" w14:textId="77777777" w:rsidR="001A0AF3" w:rsidRDefault="001A0AF3" w:rsidP="001A0AF3">
            <w:pPr>
              <w:spacing w:after="0" w:line="240" w:lineRule="auto"/>
              <w:rPr>
                <w:rFonts w:asciiTheme="minorHAnsi" w:hAnsiTheme="minorHAnsi" w:cstheme="minorHAnsi"/>
              </w:rPr>
            </w:pPr>
          </w:p>
          <w:p w14:paraId="04D06A66" w14:textId="77777777" w:rsidR="001A0AF3" w:rsidRDefault="001A0AF3" w:rsidP="001A0AF3">
            <w:pPr>
              <w:spacing w:after="0" w:line="240" w:lineRule="auto"/>
              <w:rPr>
                <w:rFonts w:asciiTheme="minorHAnsi" w:hAnsiTheme="minorHAnsi" w:cstheme="minorHAnsi"/>
              </w:rPr>
            </w:pPr>
          </w:p>
          <w:p w14:paraId="4A8E9083" w14:textId="77777777" w:rsidR="001A0AF3" w:rsidRDefault="001A0AF3" w:rsidP="001A0AF3">
            <w:pPr>
              <w:spacing w:after="0" w:line="240" w:lineRule="auto"/>
              <w:rPr>
                <w:rFonts w:asciiTheme="minorHAnsi" w:hAnsiTheme="minorHAnsi" w:cstheme="minorHAnsi"/>
              </w:rPr>
            </w:pPr>
          </w:p>
          <w:p w14:paraId="5A4ADA0A" w14:textId="77777777" w:rsidR="001A0AF3" w:rsidRDefault="001A0AF3" w:rsidP="001A0AF3">
            <w:pPr>
              <w:spacing w:after="0" w:line="240" w:lineRule="auto"/>
              <w:rPr>
                <w:rFonts w:asciiTheme="minorHAnsi" w:hAnsiTheme="minorHAnsi" w:cstheme="minorHAnsi"/>
              </w:rPr>
            </w:pPr>
          </w:p>
          <w:p w14:paraId="049B936B" w14:textId="77777777" w:rsidR="001A0AF3" w:rsidRDefault="001A0AF3" w:rsidP="001A0AF3">
            <w:pPr>
              <w:spacing w:after="0" w:line="240" w:lineRule="auto"/>
              <w:rPr>
                <w:rFonts w:asciiTheme="minorHAnsi" w:hAnsiTheme="minorHAnsi" w:cstheme="minorHAnsi"/>
              </w:rPr>
            </w:pPr>
          </w:p>
          <w:p w14:paraId="5F7324EB" w14:textId="77777777" w:rsidR="001A0AF3" w:rsidRDefault="001A0AF3" w:rsidP="001A0AF3">
            <w:pPr>
              <w:spacing w:after="0" w:line="240" w:lineRule="auto"/>
              <w:rPr>
                <w:rFonts w:asciiTheme="minorHAnsi" w:hAnsiTheme="minorHAnsi" w:cstheme="minorHAnsi"/>
              </w:rPr>
            </w:pPr>
          </w:p>
          <w:p w14:paraId="5F5C3C49" w14:textId="77777777" w:rsidR="001A0AF3" w:rsidRDefault="001A0AF3" w:rsidP="001A0AF3">
            <w:pPr>
              <w:spacing w:after="0" w:line="240" w:lineRule="auto"/>
              <w:rPr>
                <w:rFonts w:asciiTheme="minorHAnsi" w:hAnsiTheme="minorHAnsi" w:cstheme="minorHAnsi"/>
              </w:rPr>
            </w:pPr>
          </w:p>
          <w:p w14:paraId="7081B274" w14:textId="77777777" w:rsidR="001A0AF3" w:rsidRDefault="001A0AF3" w:rsidP="001A0AF3">
            <w:pPr>
              <w:spacing w:after="0" w:line="240" w:lineRule="auto"/>
              <w:rPr>
                <w:rFonts w:asciiTheme="minorHAnsi" w:hAnsiTheme="minorHAnsi" w:cstheme="minorHAnsi"/>
              </w:rPr>
            </w:pPr>
          </w:p>
          <w:p w14:paraId="3AA80899" w14:textId="77777777" w:rsidR="001A0AF3" w:rsidRDefault="001A0AF3" w:rsidP="001A0AF3">
            <w:pPr>
              <w:spacing w:after="0" w:line="240" w:lineRule="auto"/>
              <w:rPr>
                <w:rFonts w:asciiTheme="minorHAnsi" w:hAnsiTheme="minorHAnsi" w:cstheme="minorHAnsi"/>
              </w:rPr>
            </w:pPr>
          </w:p>
          <w:p w14:paraId="5B5EA42E" w14:textId="77777777" w:rsidR="001A0AF3" w:rsidRDefault="001A0AF3" w:rsidP="001A0AF3">
            <w:pPr>
              <w:spacing w:after="0" w:line="240" w:lineRule="auto"/>
              <w:rPr>
                <w:rFonts w:asciiTheme="minorHAnsi" w:hAnsiTheme="minorHAnsi" w:cstheme="minorHAnsi"/>
              </w:rPr>
            </w:pPr>
          </w:p>
          <w:p w14:paraId="58CD674E" w14:textId="77777777" w:rsidR="001A0AF3" w:rsidRDefault="001A0AF3" w:rsidP="001A0AF3">
            <w:pPr>
              <w:spacing w:after="0" w:line="240" w:lineRule="auto"/>
              <w:rPr>
                <w:rFonts w:asciiTheme="minorHAnsi" w:hAnsiTheme="minorHAnsi" w:cstheme="minorHAnsi"/>
              </w:rPr>
            </w:pPr>
          </w:p>
          <w:p w14:paraId="5B00F912" w14:textId="77777777" w:rsidR="001A0AF3" w:rsidRDefault="001A0AF3" w:rsidP="001A0AF3">
            <w:pPr>
              <w:spacing w:after="0" w:line="240" w:lineRule="auto"/>
              <w:rPr>
                <w:rFonts w:asciiTheme="minorHAnsi" w:hAnsiTheme="minorHAnsi" w:cstheme="minorHAnsi"/>
              </w:rPr>
            </w:pPr>
          </w:p>
          <w:p w14:paraId="4F600A4B" w14:textId="77777777" w:rsidR="001A0AF3" w:rsidRDefault="001A0AF3" w:rsidP="001A0AF3">
            <w:pPr>
              <w:spacing w:after="0" w:line="240" w:lineRule="auto"/>
              <w:rPr>
                <w:rFonts w:asciiTheme="minorHAnsi" w:hAnsiTheme="minorHAnsi" w:cstheme="minorHAnsi"/>
              </w:rPr>
            </w:pPr>
          </w:p>
          <w:p w14:paraId="3277C886" w14:textId="77777777" w:rsidR="001A0AF3" w:rsidRDefault="001A0AF3" w:rsidP="001A0AF3">
            <w:pPr>
              <w:spacing w:after="0" w:line="240" w:lineRule="auto"/>
              <w:rPr>
                <w:rFonts w:asciiTheme="minorHAnsi" w:hAnsiTheme="minorHAnsi" w:cstheme="minorHAnsi"/>
              </w:rPr>
            </w:pPr>
          </w:p>
          <w:p w14:paraId="69A9EC21" w14:textId="38547806" w:rsidR="001A0AF3" w:rsidRDefault="001A0AF3" w:rsidP="001A0AF3">
            <w:pPr>
              <w:spacing w:after="0" w:line="240" w:lineRule="auto"/>
              <w:rPr>
                <w:rFonts w:asciiTheme="minorHAnsi" w:hAnsiTheme="minorHAnsi" w:cstheme="minorHAnsi"/>
              </w:rPr>
            </w:pPr>
            <w:r>
              <w:rPr>
                <w:rFonts w:asciiTheme="minorHAnsi" w:hAnsiTheme="minorHAnsi" w:cstheme="minorHAnsi"/>
              </w:rPr>
              <w:t>No change.</w:t>
            </w:r>
          </w:p>
        </w:tc>
      </w:tr>
      <w:tr w:rsidR="008909ED" w:rsidRPr="00CD1570" w14:paraId="36C29192" w14:textId="77777777" w:rsidTr="003A766E">
        <w:trPr>
          <w:trHeight w:hRule="exact" w:val="9792"/>
        </w:trPr>
        <w:tc>
          <w:tcPr>
            <w:tcW w:w="1736" w:type="pct"/>
          </w:tcPr>
          <w:p w14:paraId="4AC51745" w14:textId="77777777" w:rsidR="00176A8A" w:rsidRDefault="00176A8A" w:rsidP="008909ED">
            <w:pPr>
              <w:rPr>
                <w:rFonts w:cstheme="minorHAnsi"/>
                <w:u w:val="single"/>
                <w:shd w:val="clear" w:color="auto" w:fill="FFFFFF"/>
              </w:rPr>
            </w:pPr>
          </w:p>
          <w:p w14:paraId="1A13E2F2" w14:textId="314BFA10" w:rsidR="008909ED" w:rsidRPr="00176A8A" w:rsidRDefault="008909ED" w:rsidP="008909ED">
            <w:pPr>
              <w:rPr>
                <w:rFonts w:cstheme="minorHAnsi"/>
                <w:u w:val="single"/>
                <w:shd w:val="clear" w:color="auto" w:fill="FFFFFF"/>
              </w:rPr>
            </w:pPr>
            <w:r w:rsidRPr="00176A8A">
              <w:rPr>
                <w:rFonts w:cstheme="minorHAnsi"/>
                <w:u w:val="single"/>
                <w:shd w:val="clear" w:color="auto" w:fill="FFFFFF"/>
              </w:rPr>
              <w:t>3) Alternative education models shall include the following:</w:t>
            </w:r>
          </w:p>
          <w:p w14:paraId="07F61776" w14:textId="77777777" w:rsidR="008909ED" w:rsidRPr="00176A8A" w:rsidRDefault="008909ED" w:rsidP="008909ED">
            <w:pPr>
              <w:ind w:left="720"/>
              <w:rPr>
                <w:rFonts w:cstheme="minorHAnsi"/>
                <w:u w:val="single"/>
                <w:shd w:val="clear" w:color="auto" w:fill="FFFFFF"/>
              </w:rPr>
            </w:pPr>
            <w:r w:rsidRPr="00176A8A">
              <w:rPr>
                <w:rFonts w:cstheme="minorHAnsi"/>
                <w:u w:val="single"/>
                <w:shd w:val="clear" w:color="auto" w:fill="FFFFFF"/>
              </w:rPr>
              <w:t>(b) Remote learning.  Remote learning means all students participate in remote learning.  Remote learning models shall include the following requirements:</w:t>
            </w:r>
          </w:p>
          <w:p w14:paraId="06EED087" w14:textId="77777777" w:rsidR="008909ED" w:rsidRPr="00176A8A" w:rsidRDefault="008909ED" w:rsidP="008909ED">
            <w:pPr>
              <w:ind w:left="1440"/>
              <w:rPr>
                <w:rFonts w:cstheme="minorHAnsi"/>
                <w:u w:val="single"/>
                <w:shd w:val="clear" w:color="auto" w:fill="FFFFFF"/>
              </w:rPr>
            </w:pPr>
            <w:r w:rsidRPr="00176A8A">
              <w:rPr>
                <w:rFonts w:cstheme="minorHAnsi"/>
                <w:shd w:val="clear" w:color="auto" w:fill="FFFFFF"/>
              </w:rPr>
              <w:t xml:space="preserve">(4) </w:t>
            </w:r>
            <w:r w:rsidRPr="00176A8A">
              <w:rPr>
                <w:rFonts w:cstheme="minorHAnsi"/>
                <w:u w:val="single"/>
                <w:shd w:val="clear" w:color="auto" w:fill="FFFFFF"/>
              </w:rPr>
              <w:t>teachers and administrators shall regularly communicate with students’ parents and guardians, including providing interpretation and translation services to limited English proficient parents and guardians.</w:t>
            </w:r>
          </w:p>
          <w:p w14:paraId="2B91F940" w14:textId="77777777" w:rsidR="008909ED" w:rsidRDefault="008909ED" w:rsidP="001A0AF3">
            <w:pPr>
              <w:ind w:left="1440"/>
              <w:rPr>
                <w:rFonts w:cstheme="minorHAnsi"/>
                <w:color w:val="333333"/>
                <w:u w:val="single"/>
                <w:shd w:val="clear" w:color="auto" w:fill="FFFFFF"/>
              </w:rPr>
            </w:pPr>
          </w:p>
          <w:p w14:paraId="4975013B" w14:textId="15C7C309" w:rsidR="008909ED" w:rsidRDefault="008909ED" w:rsidP="00B474DC">
            <w:pPr>
              <w:rPr>
                <w:rFonts w:cstheme="minorHAnsi"/>
                <w:color w:val="333333"/>
                <w:u w:val="single"/>
                <w:shd w:val="clear" w:color="auto" w:fill="FFFFFF"/>
              </w:rPr>
            </w:pPr>
          </w:p>
        </w:tc>
        <w:tc>
          <w:tcPr>
            <w:tcW w:w="1181" w:type="pct"/>
          </w:tcPr>
          <w:p w14:paraId="45D1B9CB" w14:textId="77777777" w:rsidR="00176A8A" w:rsidRDefault="00176A8A" w:rsidP="00176A8A">
            <w:pPr>
              <w:pStyle w:val="Default"/>
              <w:rPr>
                <w:rFonts w:asciiTheme="minorHAnsi" w:hAnsiTheme="minorHAnsi"/>
                <w:sz w:val="22"/>
                <w:szCs w:val="22"/>
              </w:rPr>
            </w:pPr>
          </w:p>
          <w:p w14:paraId="16D101B7" w14:textId="77777777" w:rsidR="00176A8A" w:rsidRDefault="00176A8A" w:rsidP="00176A8A">
            <w:pPr>
              <w:pStyle w:val="Default"/>
              <w:rPr>
                <w:rFonts w:asciiTheme="minorHAnsi" w:hAnsiTheme="minorHAnsi"/>
                <w:sz w:val="22"/>
                <w:szCs w:val="22"/>
              </w:rPr>
            </w:pPr>
          </w:p>
          <w:p w14:paraId="18C41DAF" w14:textId="19D18B12" w:rsidR="008909ED" w:rsidRPr="00B474DC" w:rsidRDefault="008909ED" w:rsidP="00176A8A">
            <w:pPr>
              <w:pStyle w:val="Default"/>
              <w:rPr>
                <w:rFonts w:asciiTheme="minorHAnsi" w:hAnsiTheme="minorHAnsi"/>
                <w:color w:val="323232"/>
                <w:sz w:val="22"/>
                <w:szCs w:val="22"/>
              </w:rPr>
            </w:pPr>
            <w:r w:rsidRPr="00B474DC">
              <w:rPr>
                <w:rFonts w:asciiTheme="minorHAnsi" w:hAnsiTheme="minorHAnsi"/>
                <w:sz w:val="22"/>
                <w:szCs w:val="22"/>
              </w:rPr>
              <w:t>Include a requirement for regular two-way communication to ensure meaningful parent engagement. (MAC)</w:t>
            </w:r>
          </w:p>
          <w:p w14:paraId="0941AE71" w14:textId="77777777" w:rsidR="008909ED" w:rsidRPr="00B474DC" w:rsidRDefault="008909ED" w:rsidP="00176A8A">
            <w:pPr>
              <w:spacing w:after="0" w:line="240" w:lineRule="auto"/>
              <w:rPr>
                <w:rFonts w:asciiTheme="minorHAnsi" w:hAnsiTheme="minorHAnsi"/>
                <w:color w:val="323232"/>
              </w:rPr>
            </w:pPr>
          </w:p>
          <w:p w14:paraId="250AA516" w14:textId="77777777" w:rsidR="00176A8A" w:rsidRDefault="00176A8A" w:rsidP="00176A8A">
            <w:pPr>
              <w:pStyle w:val="ListParagraph"/>
              <w:spacing w:after="0" w:line="240" w:lineRule="auto"/>
              <w:ind w:left="0"/>
              <w:rPr>
                <w:rFonts w:asciiTheme="minorHAnsi" w:hAnsiTheme="minorHAnsi"/>
                <w:color w:val="323232"/>
              </w:rPr>
            </w:pPr>
          </w:p>
          <w:p w14:paraId="5C793751" w14:textId="77777777" w:rsidR="00176A8A" w:rsidRDefault="00176A8A" w:rsidP="00176A8A">
            <w:pPr>
              <w:pStyle w:val="ListParagraph"/>
              <w:spacing w:after="0" w:line="240" w:lineRule="auto"/>
              <w:ind w:left="0"/>
              <w:rPr>
                <w:rFonts w:asciiTheme="minorHAnsi" w:hAnsiTheme="minorHAnsi"/>
                <w:color w:val="323232"/>
              </w:rPr>
            </w:pPr>
          </w:p>
          <w:p w14:paraId="37CDD3F5" w14:textId="246BF3EB" w:rsidR="008909ED" w:rsidRPr="00B474DC" w:rsidRDefault="008909ED" w:rsidP="00176A8A">
            <w:pPr>
              <w:pStyle w:val="ListParagraph"/>
              <w:spacing w:after="0" w:line="240" w:lineRule="auto"/>
              <w:ind w:left="0"/>
              <w:rPr>
                <w:rFonts w:asciiTheme="minorHAnsi" w:hAnsiTheme="minorHAnsi"/>
                <w:color w:val="323232"/>
              </w:rPr>
            </w:pPr>
            <w:r w:rsidRPr="00B474DC">
              <w:rPr>
                <w:rFonts w:asciiTheme="minorHAnsi" w:hAnsiTheme="minorHAnsi"/>
                <w:color w:val="323232"/>
              </w:rPr>
              <w:t xml:space="preserve">Add that teachers and administrators shall regularly communicate with students, as well as parents and guardians. (PI) </w:t>
            </w:r>
          </w:p>
          <w:p w14:paraId="1BA38C9C" w14:textId="3D31A635" w:rsidR="008909ED" w:rsidRPr="00B474DC" w:rsidRDefault="008909ED" w:rsidP="00176A8A">
            <w:pPr>
              <w:pStyle w:val="ListParagraph"/>
              <w:autoSpaceDE w:val="0"/>
              <w:autoSpaceDN w:val="0"/>
              <w:adjustRightInd w:val="0"/>
              <w:spacing w:after="0" w:line="240" w:lineRule="auto"/>
              <w:ind w:left="0"/>
              <w:rPr>
                <w:rFonts w:asciiTheme="minorHAnsi" w:hAnsiTheme="minorHAnsi" w:cs="Arial"/>
                <w:color w:val="333333"/>
              </w:rPr>
            </w:pPr>
            <w:r w:rsidRPr="00B474DC">
              <w:rPr>
                <w:rFonts w:asciiTheme="minorHAnsi" w:hAnsiTheme="minorHAnsi" w:cs="Arial"/>
                <w:color w:val="333333"/>
              </w:rPr>
              <w:t xml:space="preserve"> </w:t>
            </w:r>
          </w:p>
          <w:p w14:paraId="28BD1132" w14:textId="0E4E9710" w:rsidR="008909ED" w:rsidRDefault="008909ED" w:rsidP="00D0230B">
            <w:pPr>
              <w:autoSpaceDE w:val="0"/>
              <w:autoSpaceDN w:val="0"/>
              <w:adjustRightInd w:val="0"/>
              <w:spacing w:after="0" w:line="240" w:lineRule="auto"/>
              <w:rPr>
                <w:rFonts w:asciiTheme="minorHAnsi" w:hAnsiTheme="minorHAnsi"/>
                <w:b/>
                <w:bCs/>
                <w:sz w:val="23"/>
                <w:szCs w:val="23"/>
              </w:rPr>
            </w:pPr>
          </w:p>
        </w:tc>
        <w:tc>
          <w:tcPr>
            <w:tcW w:w="2083" w:type="pct"/>
          </w:tcPr>
          <w:p w14:paraId="207581EE" w14:textId="77777777" w:rsidR="008909ED" w:rsidRPr="00B06E55" w:rsidRDefault="008909ED" w:rsidP="001A0AF3">
            <w:pPr>
              <w:spacing w:after="0" w:line="240" w:lineRule="auto"/>
              <w:rPr>
                <w:rFonts w:asciiTheme="minorHAnsi" w:hAnsiTheme="minorHAnsi" w:cstheme="minorHAnsi"/>
              </w:rPr>
            </w:pPr>
          </w:p>
          <w:p w14:paraId="6640BD23" w14:textId="77777777" w:rsidR="00176A8A" w:rsidRDefault="00176A8A" w:rsidP="00B06E55">
            <w:pPr>
              <w:spacing w:after="0" w:line="240" w:lineRule="auto"/>
              <w:rPr>
                <w:rFonts w:asciiTheme="minorHAnsi" w:hAnsiTheme="minorHAnsi" w:cstheme="minorHAnsi"/>
              </w:rPr>
            </w:pPr>
          </w:p>
          <w:p w14:paraId="44FCE393" w14:textId="6B3B8A97" w:rsidR="00B06E55" w:rsidRDefault="00B06E55" w:rsidP="00B06E55">
            <w:pPr>
              <w:spacing w:after="0" w:line="240" w:lineRule="auto"/>
              <w:rPr>
                <w:rFonts w:asciiTheme="minorHAnsi" w:hAnsiTheme="minorHAnsi" w:cstheme="minorHAnsi"/>
              </w:rPr>
            </w:pPr>
            <w:r>
              <w:rPr>
                <w:rFonts w:asciiTheme="minorHAnsi" w:hAnsiTheme="minorHAnsi" w:cstheme="minorHAnsi"/>
              </w:rPr>
              <w:t xml:space="preserve">No change.  The </w:t>
            </w:r>
            <w:r>
              <w:rPr>
                <w:rFonts w:eastAsia="Times New Roman"/>
              </w:rPr>
              <w:t>Department has previously addressed in guidance the importance of regular t</w:t>
            </w:r>
            <w:r w:rsidRPr="00BF0171">
              <w:rPr>
                <w:rFonts w:asciiTheme="minorHAnsi" w:hAnsiTheme="minorHAnsi"/>
                <w:color w:val="323232"/>
                <w:sz w:val="23"/>
                <w:szCs w:val="23"/>
              </w:rPr>
              <w:t>wo-way communication</w:t>
            </w:r>
            <w:r>
              <w:rPr>
                <w:rFonts w:asciiTheme="minorHAnsi" w:hAnsiTheme="minorHAnsi"/>
                <w:color w:val="323232"/>
                <w:sz w:val="23"/>
                <w:szCs w:val="23"/>
              </w:rPr>
              <w:t xml:space="preserve"> between schools and parents</w:t>
            </w:r>
            <w:r w:rsidRPr="00BF0171">
              <w:rPr>
                <w:rFonts w:asciiTheme="minorHAnsi" w:hAnsiTheme="minorHAnsi"/>
                <w:color w:val="323232"/>
                <w:sz w:val="23"/>
                <w:szCs w:val="23"/>
              </w:rPr>
              <w:t>.</w:t>
            </w:r>
            <w:r>
              <w:rPr>
                <w:rFonts w:eastAsia="Times New Roman"/>
              </w:rPr>
              <w:t xml:space="preserve"> </w:t>
            </w:r>
          </w:p>
          <w:p w14:paraId="34B350E6" w14:textId="77777777" w:rsidR="00B06E55" w:rsidRDefault="00B06E55" w:rsidP="00B06E55">
            <w:pPr>
              <w:spacing w:after="0" w:line="240" w:lineRule="auto"/>
              <w:rPr>
                <w:rFonts w:asciiTheme="minorHAnsi" w:hAnsiTheme="minorHAnsi" w:cstheme="minorHAnsi"/>
              </w:rPr>
            </w:pPr>
          </w:p>
          <w:p w14:paraId="5E3360DE" w14:textId="77777777" w:rsidR="00B06E55" w:rsidRDefault="00B06E55" w:rsidP="00B06E55">
            <w:pPr>
              <w:spacing w:after="0" w:line="240" w:lineRule="auto"/>
              <w:rPr>
                <w:rFonts w:asciiTheme="minorHAnsi" w:hAnsiTheme="minorHAnsi" w:cstheme="minorHAnsi"/>
              </w:rPr>
            </w:pPr>
          </w:p>
          <w:p w14:paraId="74181244" w14:textId="77777777" w:rsidR="00B06E55" w:rsidRDefault="00B06E55" w:rsidP="00B06E55">
            <w:pPr>
              <w:spacing w:after="0" w:line="240" w:lineRule="auto"/>
              <w:rPr>
                <w:rFonts w:asciiTheme="minorHAnsi" w:hAnsiTheme="minorHAnsi" w:cstheme="minorHAnsi"/>
              </w:rPr>
            </w:pPr>
          </w:p>
          <w:p w14:paraId="2232E849" w14:textId="77777777" w:rsidR="00176A8A" w:rsidRDefault="00176A8A" w:rsidP="00B06E55">
            <w:pPr>
              <w:spacing w:after="0" w:line="240" w:lineRule="auto"/>
              <w:rPr>
                <w:rFonts w:asciiTheme="minorHAnsi" w:hAnsiTheme="minorHAnsi" w:cstheme="minorHAnsi"/>
              </w:rPr>
            </w:pPr>
          </w:p>
          <w:p w14:paraId="07DA4AF3" w14:textId="6F6C20CA" w:rsidR="00B06E55" w:rsidRDefault="00B06E55" w:rsidP="00B06E55">
            <w:pPr>
              <w:spacing w:after="0" w:line="240" w:lineRule="auto"/>
              <w:rPr>
                <w:rFonts w:asciiTheme="minorHAnsi" w:hAnsiTheme="minorHAnsi" w:cstheme="minorHAnsi"/>
              </w:rPr>
            </w:pPr>
            <w:r>
              <w:rPr>
                <w:rFonts w:asciiTheme="minorHAnsi" w:hAnsiTheme="minorHAnsi" w:cstheme="minorHAnsi"/>
              </w:rPr>
              <w:t>The Department added communication with students to 603 CMR 28.08(3)(b)(4).</w:t>
            </w:r>
          </w:p>
          <w:p w14:paraId="27F299A0" w14:textId="77777777" w:rsidR="00B06E55" w:rsidRPr="00B06E55" w:rsidRDefault="00B06E55" w:rsidP="001A0AF3">
            <w:pPr>
              <w:spacing w:after="0" w:line="240" w:lineRule="auto"/>
              <w:rPr>
                <w:rFonts w:asciiTheme="minorHAnsi" w:hAnsiTheme="minorHAnsi" w:cstheme="minorHAnsi"/>
              </w:rPr>
            </w:pPr>
          </w:p>
          <w:p w14:paraId="0AC46667" w14:textId="77777777" w:rsidR="00B06E55" w:rsidRPr="00B06E55" w:rsidRDefault="00B06E55" w:rsidP="001A0AF3">
            <w:pPr>
              <w:spacing w:after="0" w:line="240" w:lineRule="auto"/>
              <w:rPr>
                <w:rFonts w:asciiTheme="minorHAnsi" w:hAnsiTheme="minorHAnsi" w:cstheme="minorHAnsi"/>
              </w:rPr>
            </w:pPr>
          </w:p>
          <w:p w14:paraId="2F31F026" w14:textId="77777777" w:rsidR="00B06E55" w:rsidRPr="00B06E55" w:rsidRDefault="00B06E55" w:rsidP="001A0AF3">
            <w:pPr>
              <w:spacing w:after="0" w:line="240" w:lineRule="auto"/>
              <w:rPr>
                <w:rFonts w:asciiTheme="minorHAnsi" w:hAnsiTheme="minorHAnsi" w:cstheme="minorHAnsi"/>
              </w:rPr>
            </w:pPr>
          </w:p>
          <w:p w14:paraId="2C5FAC55" w14:textId="77777777" w:rsidR="00B06E55" w:rsidRPr="00B06E55" w:rsidRDefault="00B06E55" w:rsidP="001A0AF3">
            <w:pPr>
              <w:spacing w:after="0" w:line="240" w:lineRule="auto"/>
              <w:rPr>
                <w:rFonts w:asciiTheme="minorHAnsi" w:hAnsiTheme="minorHAnsi" w:cstheme="minorHAnsi"/>
              </w:rPr>
            </w:pPr>
          </w:p>
          <w:p w14:paraId="0B1FE20C" w14:textId="77777777" w:rsidR="00B06E55" w:rsidRPr="00B06E55" w:rsidRDefault="00B06E55" w:rsidP="001A0AF3">
            <w:pPr>
              <w:spacing w:after="0" w:line="240" w:lineRule="auto"/>
              <w:rPr>
                <w:rFonts w:asciiTheme="minorHAnsi" w:hAnsiTheme="minorHAnsi" w:cstheme="minorHAnsi"/>
              </w:rPr>
            </w:pPr>
          </w:p>
          <w:p w14:paraId="7B63EA72" w14:textId="77777777" w:rsidR="00B06E55" w:rsidRPr="00B06E55" w:rsidRDefault="00B06E55" w:rsidP="001A0AF3">
            <w:pPr>
              <w:spacing w:after="0" w:line="240" w:lineRule="auto"/>
              <w:rPr>
                <w:rFonts w:asciiTheme="minorHAnsi" w:hAnsiTheme="minorHAnsi" w:cstheme="minorHAnsi"/>
              </w:rPr>
            </w:pPr>
          </w:p>
          <w:p w14:paraId="23DE42C1" w14:textId="77777777" w:rsidR="00B06E55" w:rsidRPr="00B06E55" w:rsidRDefault="00B06E55" w:rsidP="001A0AF3">
            <w:pPr>
              <w:spacing w:after="0" w:line="240" w:lineRule="auto"/>
              <w:rPr>
                <w:rFonts w:asciiTheme="minorHAnsi" w:hAnsiTheme="minorHAnsi" w:cstheme="minorHAnsi"/>
              </w:rPr>
            </w:pPr>
          </w:p>
          <w:p w14:paraId="2A452BE9" w14:textId="77777777" w:rsidR="00B06E55" w:rsidRPr="00B06E55" w:rsidRDefault="00B06E55" w:rsidP="001A0AF3">
            <w:pPr>
              <w:spacing w:after="0" w:line="240" w:lineRule="auto"/>
              <w:rPr>
                <w:rFonts w:asciiTheme="minorHAnsi" w:hAnsiTheme="minorHAnsi" w:cstheme="minorHAnsi"/>
              </w:rPr>
            </w:pPr>
          </w:p>
          <w:p w14:paraId="658EA106" w14:textId="77777777" w:rsidR="00B06E55" w:rsidRPr="00B06E55" w:rsidRDefault="00B06E55" w:rsidP="001A0AF3">
            <w:pPr>
              <w:spacing w:after="0" w:line="240" w:lineRule="auto"/>
              <w:rPr>
                <w:rFonts w:asciiTheme="minorHAnsi" w:hAnsiTheme="minorHAnsi" w:cstheme="minorHAnsi"/>
              </w:rPr>
            </w:pPr>
          </w:p>
          <w:p w14:paraId="243485AB" w14:textId="77777777" w:rsidR="00B06E55" w:rsidRPr="00B06E55" w:rsidRDefault="00B06E55" w:rsidP="001A0AF3">
            <w:pPr>
              <w:spacing w:after="0" w:line="240" w:lineRule="auto"/>
              <w:rPr>
                <w:rFonts w:asciiTheme="minorHAnsi" w:hAnsiTheme="minorHAnsi" w:cstheme="minorHAnsi"/>
              </w:rPr>
            </w:pPr>
          </w:p>
          <w:p w14:paraId="1ACBC559" w14:textId="77777777" w:rsidR="00B06E55" w:rsidRPr="00B06E55" w:rsidRDefault="00B06E55" w:rsidP="001A0AF3">
            <w:pPr>
              <w:spacing w:after="0" w:line="240" w:lineRule="auto"/>
              <w:rPr>
                <w:rFonts w:asciiTheme="minorHAnsi" w:hAnsiTheme="minorHAnsi" w:cstheme="minorHAnsi"/>
              </w:rPr>
            </w:pPr>
          </w:p>
          <w:p w14:paraId="458E3292" w14:textId="77777777" w:rsidR="00B06E55" w:rsidRPr="00B06E55" w:rsidRDefault="00B06E55" w:rsidP="001A0AF3">
            <w:pPr>
              <w:spacing w:after="0" w:line="240" w:lineRule="auto"/>
              <w:rPr>
                <w:rFonts w:asciiTheme="minorHAnsi" w:hAnsiTheme="minorHAnsi" w:cstheme="minorHAnsi"/>
              </w:rPr>
            </w:pPr>
          </w:p>
          <w:p w14:paraId="7849800E" w14:textId="165E9531" w:rsidR="00B06E55" w:rsidRPr="00B06E55" w:rsidRDefault="00B06E55" w:rsidP="00D0230B">
            <w:pPr>
              <w:spacing w:after="0" w:line="240" w:lineRule="auto"/>
              <w:rPr>
                <w:rFonts w:asciiTheme="minorHAnsi" w:hAnsiTheme="minorHAnsi" w:cstheme="minorHAnsi"/>
              </w:rPr>
            </w:pPr>
          </w:p>
        </w:tc>
      </w:tr>
      <w:tr w:rsidR="001A0AF3" w:rsidRPr="00CD1570" w14:paraId="0F75A746" w14:textId="77777777" w:rsidTr="00994FDF">
        <w:trPr>
          <w:trHeight w:val="62"/>
        </w:trPr>
        <w:tc>
          <w:tcPr>
            <w:tcW w:w="5000" w:type="pct"/>
            <w:gridSpan w:val="3"/>
            <w:shd w:val="clear" w:color="auto" w:fill="FBE4D5" w:themeFill="accent2" w:themeFillTint="33"/>
          </w:tcPr>
          <w:p w14:paraId="0117F744" w14:textId="04FE8452" w:rsidR="001A0AF3" w:rsidRPr="00CD1570" w:rsidRDefault="001A0AF3" w:rsidP="001A0AF3">
            <w:pPr>
              <w:spacing w:after="0" w:line="240" w:lineRule="auto"/>
              <w:rPr>
                <w:rFonts w:asciiTheme="minorHAnsi" w:hAnsiTheme="minorHAnsi" w:cstheme="minorHAnsi"/>
                <w:b/>
              </w:rPr>
            </w:pPr>
            <w:r>
              <w:rPr>
                <w:rFonts w:asciiTheme="minorHAnsi" w:hAnsiTheme="minorHAnsi" w:cstheme="minorHAnsi"/>
                <w:b/>
              </w:rPr>
              <w:lastRenderedPageBreak/>
              <w:t>Proposed new sections</w:t>
            </w:r>
          </w:p>
        </w:tc>
      </w:tr>
      <w:tr w:rsidR="001A0AF3" w:rsidRPr="00CD1570" w14:paraId="32D1DB8C" w14:textId="77777777" w:rsidTr="00B474DC">
        <w:trPr>
          <w:trHeight w:val="62"/>
        </w:trPr>
        <w:tc>
          <w:tcPr>
            <w:tcW w:w="1736" w:type="pct"/>
          </w:tcPr>
          <w:p w14:paraId="7EBA35AE" w14:textId="77777777" w:rsidR="001A0AF3" w:rsidRPr="00CD1570" w:rsidRDefault="001A0AF3" w:rsidP="001A0AF3">
            <w:pPr>
              <w:pStyle w:val="NoSpacing"/>
              <w:rPr>
                <w:rStyle w:val="bold1"/>
                <w:rFonts w:cstheme="minorHAnsi"/>
              </w:rPr>
            </w:pPr>
          </w:p>
        </w:tc>
        <w:tc>
          <w:tcPr>
            <w:tcW w:w="1181" w:type="pct"/>
          </w:tcPr>
          <w:p w14:paraId="3756E5D8" w14:textId="4250C123" w:rsidR="001A0AF3" w:rsidRPr="005A1961" w:rsidRDefault="001A0AF3" w:rsidP="00176A8A">
            <w:pPr>
              <w:pStyle w:val="ListParagraph"/>
              <w:autoSpaceDE w:val="0"/>
              <w:autoSpaceDN w:val="0"/>
              <w:adjustRightInd w:val="0"/>
              <w:spacing w:after="0" w:line="240" w:lineRule="auto"/>
              <w:ind w:left="0"/>
              <w:rPr>
                <w:rFonts w:ascii="Arial" w:hAnsi="Arial" w:cs="Arial"/>
                <w:color w:val="333333"/>
                <w:sz w:val="24"/>
                <w:szCs w:val="24"/>
              </w:rPr>
            </w:pPr>
            <w:r w:rsidRPr="00753011">
              <w:rPr>
                <w:rFonts w:asciiTheme="minorHAnsi" w:hAnsiTheme="minorHAnsi" w:cstheme="minorHAnsi"/>
                <w:color w:val="333333"/>
              </w:rPr>
              <w:t xml:space="preserve">Add a new section that </w:t>
            </w:r>
            <w:r>
              <w:rPr>
                <w:rFonts w:asciiTheme="minorHAnsi" w:hAnsiTheme="minorHAnsi" w:cstheme="minorHAnsi"/>
                <w:color w:val="333333"/>
              </w:rPr>
              <w:t>a model plan issued by the Commissioner shall apply when plans submitted by districts do not comply with regulations. (</w:t>
            </w:r>
            <w:proofErr w:type="spellStart"/>
            <w:r>
              <w:rPr>
                <w:rFonts w:asciiTheme="minorHAnsi" w:hAnsiTheme="minorHAnsi" w:cstheme="minorHAnsi"/>
                <w:color w:val="333333"/>
              </w:rPr>
              <w:t>Klaes</w:t>
            </w:r>
            <w:proofErr w:type="spellEnd"/>
            <w:r>
              <w:rPr>
                <w:rFonts w:asciiTheme="minorHAnsi" w:hAnsiTheme="minorHAnsi" w:cstheme="minorHAnsi"/>
                <w:color w:val="333333"/>
              </w:rPr>
              <w:t>)</w:t>
            </w:r>
          </w:p>
          <w:p w14:paraId="2F0E3BD9" w14:textId="77777777" w:rsidR="001A0AF3" w:rsidRPr="00814EAF" w:rsidRDefault="001A0AF3" w:rsidP="00176A8A">
            <w:pPr>
              <w:pStyle w:val="ListParagraph"/>
              <w:autoSpaceDE w:val="0"/>
              <w:autoSpaceDN w:val="0"/>
              <w:adjustRightInd w:val="0"/>
              <w:spacing w:after="0" w:line="240" w:lineRule="auto"/>
              <w:ind w:left="0"/>
              <w:rPr>
                <w:rFonts w:ascii="Arial" w:hAnsi="Arial" w:cs="Arial"/>
                <w:color w:val="333333"/>
                <w:sz w:val="24"/>
                <w:szCs w:val="24"/>
              </w:rPr>
            </w:pPr>
          </w:p>
          <w:p w14:paraId="68991F24" w14:textId="4B0AC9F7" w:rsidR="001A0AF3" w:rsidRPr="005A1961" w:rsidRDefault="001A0AF3" w:rsidP="00176A8A">
            <w:pPr>
              <w:pStyle w:val="ListParagraph"/>
              <w:autoSpaceDE w:val="0"/>
              <w:autoSpaceDN w:val="0"/>
              <w:adjustRightInd w:val="0"/>
              <w:spacing w:after="0" w:line="240" w:lineRule="auto"/>
              <w:ind w:left="0"/>
              <w:rPr>
                <w:rFonts w:ascii="Arial" w:hAnsi="Arial" w:cs="Arial"/>
                <w:color w:val="333333"/>
                <w:sz w:val="24"/>
                <w:szCs w:val="24"/>
              </w:rPr>
            </w:pPr>
            <w:r>
              <w:rPr>
                <w:rFonts w:asciiTheme="minorHAnsi" w:hAnsiTheme="minorHAnsi" w:cstheme="minorHAnsi"/>
                <w:color w:val="333333"/>
              </w:rPr>
              <w:t xml:space="preserve">Add a new section that </w:t>
            </w:r>
            <w:r w:rsidRPr="00753011">
              <w:rPr>
                <w:rFonts w:asciiTheme="minorHAnsi" w:hAnsiTheme="minorHAnsi" w:cstheme="minorHAnsi"/>
                <w:color w:val="333333"/>
              </w:rPr>
              <w:t xml:space="preserve">if remote learning is required, then time on learning shall include as much synchronous learning as possible </w:t>
            </w:r>
            <w:r>
              <w:rPr>
                <w:rFonts w:asciiTheme="minorHAnsi" w:hAnsiTheme="minorHAnsi" w:cstheme="minorHAnsi"/>
                <w:color w:val="333333"/>
              </w:rPr>
              <w:t>with a minimum of three hours of synchronous learning each school day. (</w:t>
            </w:r>
            <w:proofErr w:type="spellStart"/>
            <w:r>
              <w:rPr>
                <w:rFonts w:asciiTheme="minorHAnsi" w:hAnsiTheme="minorHAnsi" w:cstheme="minorHAnsi"/>
                <w:color w:val="333333"/>
              </w:rPr>
              <w:t>Klaes</w:t>
            </w:r>
            <w:proofErr w:type="spellEnd"/>
            <w:r>
              <w:rPr>
                <w:rFonts w:asciiTheme="minorHAnsi" w:hAnsiTheme="minorHAnsi" w:cstheme="minorHAnsi"/>
                <w:color w:val="333333"/>
              </w:rPr>
              <w:t>)</w:t>
            </w:r>
          </w:p>
          <w:p w14:paraId="77F2F4ED" w14:textId="77777777" w:rsidR="001A0AF3" w:rsidRPr="005A1961" w:rsidRDefault="001A0AF3" w:rsidP="00176A8A">
            <w:pPr>
              <w:pStyle w:val="ListParagraph"/>
              <w:autoSpaceDE w:val="0"/>
              <w:autoSpaceDN w:val="0"/>
              <w:adjustRightInd w:val="0"/>
              <w:spacing w:after="0" w:line="240" w:lineRule="auto"/>
              <w:ind w:left="0"/>
              <w:rPr>
                <w:rFonts w:ascii="Arial" w:hAnsi="Arial" w:cs="Arial"/>
                <w:color w:val="333333"/>
                <w:sz w:val="24"/>
                <w:szCs w:val="24"/>
              </w:rPr>
            </w:pPr>
          </w:p>
          <w:p w14:paraId="6AAEA0D6" w14:textId="77777777" w:rsidR="00267262" w:rsidRDefault="00267262" w:rsidP="00176A8A">
            <w:pPr>
              <w:pStyle w:val="ListParagraph"/>
              <w:autoSpaceDE w:val="0"/>
              <w:autoSpaceDN w:val="0"/>
              <w:adjustRightInd w:val="0"/>
              <w:spacing w:after="0" w:line="240" w:lineRule="auto"/>
              <w:ind w:left="0"/>
              <w:rPr>
                <w:rFonts w:asciiTheme="minorHAnsi" w:hAnsiTheme="minorHAnsi" w:cstheme="minorHAnsi"/>
                <w:color w:val="333333"/>
              </w:rPr>
            </w:pPr>
          </w:p>
          <w:p w14:paraId="37D9B001" w14:textId="0DFC50FE" w:rsidR="001A0AF3" w:rsidRPr="00D54A2A" w:rsidRDefault="001A0AF3" w:rsidP="00176A8A">
            <w:pPr>
              <w:pStyle w:val="ListParagraph"/>
              <w:autoSpaceDE w:val="0"/>
              <w:autoSpaceDN w:val="0"/>
              <w:adjustRightInd w:val="0"/>
              <w:spacing w:after="0" w:line="240" w:lineRule="auto"/>
              <w:ind w:left="0"/>
              <w:rPr>
                <w:rFonts w:ascii="Arial" w:hAnsi="Arial" w:cs="Arial"/>
                <w:color w:val="333333"/>
                <w:sz w:val="24"/>
                <w:szCs w:val="24"/>
              </w:rPr>
            </w:pPr>
            <w:r>
              <w:rPr>
                <w:rFonts w:asciiTheme="minorHAnsi" w:hAnsiTheme="minorHAnsi" w:cstheme="minorHAnsi"/>
                <w:color w:val="333333"/>
              </w:rPr>
              <w:t xml:space="preserve">Add a new section that if a district’s plan is fully remote without any in-person instruction, </w:t>
            </w:r>
            <w:r w:rsidR="00267262">
              <w:rPr>
                <w:rFonts w:asciiTheme="minorHAnsi" w:hAnsiTheme="minorHAnsi" w:cstheme="minorHAnsi"/>
                <w:color w:val="333333"/>
              </w:rPr>
              <w:t xml:space="preserve">and the model is not consistent with the health metrics, </w:t>
            </w:r>
            <w:r>
              <w:rPr>
                <w:rFonts w:asciiTheme="minorHAnsi" w:hAnsiTheme="minorHAnsi" w:cstheme="minorHAnsi"/>
                <w:color w:val="333333"/>
              </w:rPr>
              <w:t>then the parents/guardians of students may apply for and receive funds to cover the cost of supplemental education, materials and tutoring (</w:t>
            </w:r>
            <w:proofErr w:type="spellStart"/>
            <w:r>
              <w:rPr>
                <w:rFonts w:asciiTheme="minorHAnsi" w:hAnsiTheme="minorHAnsi" w:cstheme="minorHAnsi"/>
                <w:color w:val="333333"/>
              </w:rPr>
              <w:t>Klaes</w:t>
            </w:r>
            <w:proofErr w:type="spellEnd"/>
            <w:r>
              <w:rPr>
                <w:rFonts w:asciiTheme="minorHAnsi" w:hAnsiTheme="minorHAnsi" w:cstheme="minorHAnsi"/>
                <w:color w:val="333333"/>
              </w:rPr>
              <w:t>)</w:t>
            </w:r>
          </w:p>
          <w:p w14:paraId="2A4C3FCB" w14:textId="7B5F083F" w:rsidR="001A0AF3" w:rsidRDefault="001A0AF3" w:rsidP="00176A8A">
            <w:pPr>
              <w:autoSpaceDE w:val="0"/>
              <w:autoSpaceDN w:val="0"/>
              <w:adjustRightInd w:val="0"/>
              <w:spacing w:after="0" w:line="240" w:lineRule="auto"/>
              <w:rPr>
                <w:rFonts w:ascii="Arial" w:hAnsi="Arial" w:cs="Arial"/>
                <w:color w:val="333333"/>
                <w:sz w:val="24"/>
                <w:szCs w:val="24"/>
              </w:rPr>
            </w:pPr>
          </w:p>
          <w:p w14:paraId="07CC40F7" w14:textId="03F93A46" w:rsidR="001A0AF3" w:rsidRPr="00D54A2A" w:rsidRDefault="001A0AF3" w:rsidP="00176A8A">
            <w:pPr>
              <w:pStyle w:val="ListParagraph"/>
              <w:autoSpaceDE w:val="0"/>
              <w:autoSpaceDN w:val="0"/>
              <w:adjustRightInd w:val="0"/>
              <w:spacing w:after="0" w:line="240" w:lineRule="auto"/>
              <w:ind w:left="0"/>
              <w:rPr>
                <w:rFonts w:ascii="Arial" w:hAnsi="Arial" w:cs="Arial"/>
                <w:color w:val="333333"/>
                <w:sz w:val="24"/>
                <w:szCs w:val="24"/>
              </w:rPr>
            </w:pPr>
            <w:r>
              <w:rPr>
                <w:rFonts w:asciiTheme="minorHAnsi" w:hAnsiTheme="minorHAnsi" w:cstheme="minorHAnsi"/>
                <w:color w:val="333333"/>
              </w:rPr>
              <w:t>Clarify that the Department must approve any plan submitted by a District. (PI)</w:t>
            </w:r>
          </w:p>
          <w:p w14:paraId="56B05173" w14:textId="7333B4D4" w:rsidR="001A0AF3" w:rsidRDefault="001A0AF3" w:rsidP="00176A8A">
            <w:pPr>
              <w:pStyle w:val="ListParagraph"/>
              <w:autoSpaceDE w:val="0"/>
              <w:autoSpaceDN w:val="0"/>
              <w:adjustRightInd w:val="0"/>
              <w:spacing w:after="0" w:line="240" w:lineRule="auto"/>
              <w:ind w:left="0"/>
              <w:rPr>
                <w:rFonts w:ascii="Arial" w:hAnsi="Arial" w:cs="Arial"/>
                <w:color w:val="333333"/>
                <w:sz w:val="24"/>
                <w:szCs w:val="24"/>
              </w:rPr>
            </w:pPr>
          </w:p>
          <w:p w14:paraId="48AA598C" w14:textId="54B62969" w:rsidR="001A0AF3" w:rsidRPr="00CD1570" w:rsidRDefault="001A0AF3" w:rsidP="00176A8A">
            <w:pPr>
              <w:spacing w:after="0" w:line="240" w:lineRule="auto"/>
              <w:rPr>
                <w:rFonts w:asciiTheme="minorHAnsi" w:hAnsiTheme="minorHAnsi" w:cstheme="minorHAnsi"/>
              </w:rPr>
            </w:pPr>
          </w:p>
        </w:tc>
        <w:tc>
          <w:tcPr>
            <w:tcW w:w="2083" w:type="pct"/>
          </w:tcPr>
          <w:p w14:paraId="2F932E2F" w14:textId="29EF9B39" w:rsidR="001A0AF3" w:rsidRDefault="001A0AF3" w:rsidP="001A0AF3">
            <w:pPr>
              <w:spacing w:after="0" w:line="240" w:lineRule="auto"/>
              <w:rPr>
                <w:rFonts w:asciiTheme="minorHAnsi" w:hAnsiTheme="minorHAnsi" w:cstheme="minorHAnsi"/>
                <w:highlight w:val="yellow"/>
              </w:rPr>
            </w:pPr>
            <w:r>
              <w:rPr>
                <w:rFonts w:asciiTheme="minorHAnsi" w:hAnsiTheme="minorHAnsi" w:cstheme="minorHAnsi"/>
              </w:rPr>
              <w:t>No change.   For the plans to be effective, they are best developed at the district level.</w:t>
            </w:r>
          </w:p>
          <w:p w14:paraId="3800D4A0" w14:textId="77777777" w:rsidR="001A0AF3" w:rsidRDefault="001A0AF3" w:rsidP="001A0AF3">
            <w:pPr>
              <w:spacing w:after="0" w:line="240" w:lineRule="auto"/>
              <w:rPr>
                <w:rFonts w:asciiTheme="minorHAnsi" w:hAnsiTheme="minorHAnsi" w:cstheme="minorHAnsi"/>
                <w:highlight w:val="yellow"/>
              </w:rPr>
            </w:pPr>
          </w:p>
          <w:p w14:paraId="2D4EB017" w14:textId="77777777" w:rsidR="001A0AF3" w:rsidRDefault="001A0AF3" w:rsidP="001A0AF3">
            <w:pPr>
              <w:spacing w:after="0" w:line="240" w:lineRule="auto"/>
              <w:rPr>
                <w:rFonts w:asciiTheme="minorHAnsi" w:hAnsiTheme="minorHAnsi" w:cstheme="minorHAnsi"/>
                <w:highlight w:val="yellow"/>
              </w:rPr>
            </w:pPr>
          </w:p>
          <w:p w14:paraId="5203A9BF" w14:textId="77777777" w:rsidR="001A0AF3" w:rsidRDefault="001A0AF3" w:rsidP="001A0AF3">
            <w:pPr>
              <w:spacing w:after="0" w:line="240" w:lineRule="auto"/>
              <w:rPr>
                <w:rFonts w:asciiTheme="minorHAnsi" w:hAnsiTheme="minorHAnsi" w:cstheme="minorHAnsi"/>
                <w:highlight w:val="yellow"/>
              </w:rPr>
            </w:pPr>
          </w:p>
          <w:p w14:paraId="047540EB" w14:textId="162021E1" w:rsidR="00267262" w:rsidRDefault="00267262" w:rsidP="00267262">
            <w:pPr>
              <w:spacing w:before="100" w:beforeAutospacing="1" w:after="100" w:afterAutospacing="1" w:line="240" w:lineRule="auto"/>
              <w:rPr>
                <w:rFonts w:eastAsia="Times New Roman"/>
              </w:rPr>
            </w:pPr>
            <w:r>
              <w:rPr>
                <w:rFonts w:asciiTheme="minorHAnsi" w:hAnsiTheme="minorHAnsi" w:cstheme="minorHAnsi"/>
              </w:rPr>
              <w:t xml:space="preserve">The Department addressed this concern when it modified  the definition of remote learning by adding the underlined phrase to include that </w:t>
            </w:r>
            <w:r w:rsidRPr="007D5EB1">
              <w:rPr>
                <w:rFonts w:eastAsia="Times New Roman"/>
                <w:u w:val="single"/>
              </w:rPr>
              <w:t xml:space="preserve">students have opportunities to interact </w:t>
            </w:r>
            <w:r w:rsidRPr="007D5EB1">
              <w:rPr>
                <w:rFonts w:eastAsia="Times New Roman"/>
                <w:u w:val="single"/>
                <w:shd w:val="clear" w:color="auto" w:fill="FFFFFF"/>
              </w:rPr>
              <w:t>regularly </w:t>
            </w:r>
            <w:r w:rsidRPr="007D5EB1">
              <w:rPr>
                <w:rFonts w:eastAsia="Times New Roman"/>
                <w:u w:val="single"/>
              </w:rPr>
              <w:t>with teachers, such as through feedback, office hours, and other individual interactions</w:t>
            </w:r>
            <w:r>
              <w:rPr>
                <w:rFonts w:eastAsia="Times New Roman"/>
              </w:rPr>
              <w:t xml:space="preserve">.  </w:t>
            </w:r>
          </w:p>
          <w:p w14:paraId="17CF1C1C" w14:textId="77777777" w:rsidR="00267262" w:rsidRDefault="00267262" w:rsidP="001A0AF3">
            <w:pPr>
              <w:spacing w:after="0" w:line="240" w:lineRule="auto"/>
              <w:rPr>
                <w:rFonts w:eastAsia="Times New Roman"/>
              </w:rPr>
            </w:pPr>
          </w:p>
          <w:p w14:paraId="702DF7DC" w14:textId="77777777" w:rsidR="00267262" w:rsidRDefault="00267262" w:rsidP="001A0AF3">
            <w:pPr>
              <w:spacing w:after="0" w:line="240" w:lineRule="auto"/>
              <w:rPr>
                <w:rFonts w:eastAsia="Times New Roman"/>
              </w:rPr>
            </w:pPr>
          </w:p>
          <w:p w14:paraId="1A7F5EF1" w14:textId="77777777" w:rsidR="00267262" w:rsidRDefault="00267262" w:rsidP="001A0AF3">
            <w:pPr>
              <w:spacing w:after="0" w:line="240" w:lineRule="auto"/>
              <w:rPr>
                <w:rFonts w:eastAsia="Times New Roman"/>
              </w:rPr>
            </w:pPr>
          </w:p>
          <w:p w14:paraId="03A48BAA" w14:textId="2E8AB646" w:rsidR="001A0AF3" w:rsidRPr="00DF04B1" w:rsidRDefault="00267262" w:rsidP="001A0AF3">
            <w:pPr>
              <w:spacing w:after="0" w:line="240" w:lineRule="auto"/>
              <w:rPr>
                <w:rFonts w:eastAsia="Times New Roman"/>
              </w:rPr>
            </w:pPr>
            <w:r>
              <w:rPr>
                <w:rFonts w:eastAsia="Times New Roman"/>
              </w:rPr>
              <w:t>N</w:t>
            </w:r>
            <w:r w:rsidR="001A0AF3" w:rsidRPr="00DF04B1">
              <w:rPr>
                <w:rFonts w:eastAsia="Times New Roman"/>
              </w:rPr>
              <w:t xml:space="preserve">o change. </w:t>
            </w:r>
            <w:r w:rsidR="001A0AF3">
              <w:rPr>
                <w:rFonts w:eastAsia="Times New Roman"/>
              </w:rPr>
              <w:t xml:space="preserve">This provision would go beyond the scope of the student learning time regulations. </w:t>
            </w:r>
          </w:p>
          <w:p w14:paraId="2B4046C7" w14:textId="19E7BC38" w:rsidR="001A0AF3" w:rsidRDefault="001A0AF3" w:rsidP="001A0AF3">
            <w:pPr>
              <w:spacing w:after="0" w:line="240" w:lineRule="auto"/>
              <w:rPr>
                <w:rFonts w:eastAsia="Times New Roman"/>
                <w:highlight w:val="yellow"/>
              </w:rPr>
            </w:pPr>
          </w:p>
          <w:p w14:paraId="1C36DD42" w14:textId="7FD2FFD8" w:rsidR="001A0AF3" w:rsidRDefault="001A0AF3" w:rsidP="001A0AF3">
            <w:pPr>
              <w:spacing w:after="0" w:line="240" w:lineRule="auto"/>
              <w:rPr>
                <w:rFonts w:eastAsia="Times New Roman"/>
                <w:highlight w:val="yellow"/>
              </w:rPr>
            </w:pPr>
          </w:p>
          <w:p w14:paraId="5CADFDA0" w14:textId="77777777" w:rsidR="001A0AF3" w:rsidRDefault="001A0AF3" w:rsidP="001A0AF3">
            <w:pPr>
              <w:spacing w:after="0" w:line="240" w:lineRule="auto"/>
              <w:rPr>
                <w:rFonts w:eastAsia="Times New Roman"/>
                <w:highlight w:val="yellow"/>
              </w:rPr>
            </w:pPr>
          </w:p>
          <w:p w14:paraId="5809502C" w14:textId="77777777" w:rsidR="001A0AF3" w:rsidRDefault="001A0AF3" w:rsidP="001A0AF3">
            <w:pPr>
              <w:spacing w:after="0" w:line="240" w:lineRule="auto"/>
              <w:rPr>
                <w:rFonts w:eastAsia="Times New Roman"/>
                <w:highlight w:val="yellow"/>
              </w:rPr>
            </w:pPr>
          </w:p>
          <w:p w14:paraId="06E0451C" w14:textId="77777777" w:rsidR="001A0AF3" w:rsidRDefault="001A0AF3" w:rsidP="001A0AF3">
            <w:pPr>
              <w:spacing w:after="0" w:line="240" w:lineRule="auto"/>
              <w:rPr>
                <w:rFonts w:eastAsia="Times New Roman"/>
                <w:highlight w:val="yellow"/>
              </w:rPr>
            </w:pPr>
          </w:p>
          <w:p w14:paraId="63E6EBA7" w14:textId="77777777" w:rsidR="001A0AF3" w:rsidRDefault="001A0AF3" w:rsidP="001A0AF3">
            <w:pPr>
              <w:spacing w:after="0" w:line="240" w:lineRule="auto"/>
              <w:rPr>
                <w:rFonts w:eastAsia="Times New Roman"/>
                <w:highlight w:val="yellow"/>
              </w:rPr>
            </w:pPr>
          </w:p>
          <w:p w14:paraId="57CDB173" w14:textId="77777777" w:rsidR="001A0AF3" w:rsidRDefault="001A0AF3" w:rsidP="001A0AF3">
            <w:pPr>
              <w:spacing w:after="0" w:line="240" w:lineRule="auto"/>
              <w:rPr>
                <w:rFonts w:eastAsia="Times New Roman"/>
                <w:highlight w:val="yellow"/>
              </w:rPr>
            </w:pPr>
          </w:p>
          <w:p w14:paraId="48F546B5" w14:textId="77777777" w:rsidR="001A0AF3" w:rsidRDefault="001A0AF3" w:rsidP="001A0AF3">
            <w:pPr>
              <w:spacing w:after="0" w:line="240" w:lineRule="auto"/>
              <w:rPr>
                <w:rFonts w:eastAsia="Times New Roman"/>
                <w:highlight w:val="yellow"/>
              </w:rPr>
            </w:pPr>
          </w:p>
          <w:p w14:paraId="4A3A1F5C" w14:textId="424FA848" w:rsidR="001A0AF3" w:rsidRPr="00176A8A" w:rsidRDefault="001A0AF3" w:rsidP="00176A8A">
            <w:pPr>
              <w:spacing w:after="0" w:line="240" w:lineRule="auto"/>
              <w:rPr>
                <w:rFonts w:eastAsia="Times New Roman"/>
                <w:highlight w:val="yellow"/>
              </w:rPr>
            </w:pPr>
            <w:r w:rsidRPr="00176A8A">
              <w:rPr>
                <w:rFonts w:eastAsia="Times New Roman"/>
              </w:rPr>
              <w:t>No change.  Districts submit their plans for in-person, hybrid and remote learning to the Department for review, and the plans are public records.  The only plans that require approval from the Department are district plans based on a different model than those set forth in the regulations.</w:t>
            </w:r>
          </w:p>
        </w:tc>
      </w:tr>
    </w:tbl>
    <w:p w14:paraId="37E05C82" w14:textId="0D9DEE86" w:rsidR="00865D61" w:rsidRPr="00CD1570" w:rsidRDefault="0067191A" w:rsidP="00CD1570">
      <w:pPr>
        <w:spacing w:line="240" w:lineRule="auto"/>
        <w:rPr>
          <w:rFonts w:asciiTheme="minorHAnsi" w:hAnsiTheme="minorHAnsi" w:cstheme="minorHAnsi"/>
        </w:rPr>
      </w:pPr>
      <w:r>
        <w:rPr>
          <w:rFonts w:asciiTheme="minorHAnsi" w:hAnsiTheme="minorHAnsi" w:cstheme="minorHAnsi"/>
        </w:rPr>
        <w:lastRenderedPageBreak/>
        <w:br w:type="textWrapping" w:clear="all"/>
      </w:r>
    </w:p>
    <w:p w14:paraId="1C84AF08" w14:textId="77777777" w:rsidR="00926DF2" w:rsidRPr="00CD1570" w:rsidRDefault="00E240B6" w:rsidP="00CD1570">
      <w:pPr>
        <w:spacing w:line="240" w:lineRule="auto"/>
        <w:rPr>
          <w:rFonts w:asciiTheme="minorHAnsi" w:hAnsiTheme="minorHAnsi" w:cstheme="minorHAnsi"/>
          <w:b/>
        </w:rPr>
      </w:pPr>
      <w:r w:rsidRPr="00CD1570">
        <w:rPr>
          <w:rFonts w:asciiTheme="minorHAnsi" w:hAnsiTheme="minorHAnsi" w:cstheme="minorHAnsi"/>
          <w:b/>
        </w:rPr>
        <w:t xml:space="preserve">List of organizations and </w:t>
      </w:r>
      <w:r w:rsidR="00926DF2" w:rsidRPr="00CD1570">
        <w:rPr>
          <w:rFonts w:asciiTheme="minorHAnsi" w:hAnsiTheme="minorHAnsi" w:cstheme="minorHAnsi"/>
          <w:b/>
        </w:rPr>
        <w:t>individuals submitting public comment:</w:t>
      </w:r>
    </w:p>
    <w:tbl>
      <w:tblPr>
        <w:tblStyle w:val="TableGrid"/>
        <w:tblW w:w="0" w:type="auto"/>
        <w:tblBorders>
          <w:insideV w:val="none" w:sz="0" w:space="0" w:color="auto"/>
        </w:tblBorders>
        <w:tblLook w:val="04A0" w:firstRow="1" w:lastRow="0" w:firstColumn="1" w:lastColumn="0" w:noHBand="0" w:noVBand="1"/>
      </w:tblPr>
      <w:tblGrid>
        <w:gridCol w:w="6835"/>
        <w:gridCol w:w="3417"/>
        <w:gridCol w:w="3418"/>
      </w:tblGrid>
      <w:tr w:rsidR="007D0E5A" w:rsidRPr="00CD1570" w14:paraId="4331D430" w14:textId="77777777" w:rsidTr="00BD5148">
        <w:tc>
          <w:tcPr>
            <w:tcW w:w="6835" w:type="dxa"/>
            <w:tcBorders>
              <w:right w:val="single" w:sz="4" w:space="0" w:color="auto"/>
            </w:tcBorders>
          </w:tcPr>
          <w:p w14:paraId="293B88E5" w14:textId="77777777" w:rsidR="007D0E5A" w:rsidRPr="00CD1570" w:rsidRDefault="007D0E5A" w:rsidP="00CD1570">
            <w:pPr>
              <w:spacing w:after="0" w:line="240" w:lineRule="auto"/>
              <w:rPr>
                <w:rFonts w:asciiTheme="minorHAnsi" w:hAnsiTheme="minorHAnsi" w:cstheme="minorHAnsi"/>
                <w:b/>
              </w:rPr>
            </w:pPr>
            <w:r w:rsidRPr="00CD1570">
              <w:rPr>
                <w:rFonts w:asciiTheme="minorHAnsi" w:hAnsiTheme="minorHAnsi" w:cstheme="minorHAnsi"/>
                <w:b/>
              </w:rPr>
              <w:t>Organizations</w:t>
            </w:r>
          </w:p>
        </w:tc>
        <w:tc>
          <w:tcPr>
            <w:tcW w:w="6835" w:type="dxa"/>
            <w:gridSpan w:val="2"/>
            <w:tcBorders>
              <w:left w:val="single" w:sz="4" w:space="0" w:color="auto"/>
            </w:tcBorders>
          </w:tcPr>
          <w:p w14:paraId="6BFF7B80" w14:textId="77777777" w:rsidR="007D0E5A" w:rsidRPr="00CD1570" w:rsidRDefault="007D0E5A" w:rsidP="00CD1570">
            <w:pPr>
              <w:spacing w:after="0" w:line="240" w:lineRule="auto"/>
              <w:rPr>
                <w:rFonts w:asciiTheme="minorHAnsi" w:hAnsiTheme="minorHAnsi" w:cstheme="minorHAnsi"/>
                <w:b/>
              </w:rPr>
            </w:pPr>
            <w:r w:rsidRPr="00CD1570">
              <w:rPr>
                <w:rFonts w:asciiTheme="minorHAnsi" w:hAnsiTheme="minorHAnsi" w:cstheme="minorHAnsi"/>
                <w:b/>
              </w:rPr>
              <w:t>Individuals</w:t>
            </w:r>
          </w:p>
        </w:tc>
      </w:tr>
      <w:tr w:rsidR="00D81CCB" w:rsidRPr="00CD1570" w14:paraId="30CC0531" w14:textId="77777777" w:rsidTr="00BD5148">
        <w:tc>
          <w:tcPr>
            <w:tcW w:w="6835" w:type="dxa"/>
            <w:tcBorders>
              <w:right w:val="single" w:sz="4" w:space="0" w:color="auto"/>
            </w:tcBorders>
          </w:tcPr>
          <w:p w14:paraId="01BDE6A8" w14:textId="77777777" w:rsidR="00D81CCB" w:rsidRDefault="007F1AA1" w:rsidP="00CD1570">
            <w:pPr>
              <w:pStyle w:val="ListParagraph"/>
              <w:numPr>
                <w:ilvl w:val="0"/>
                <w:numId w:val="8"/>
              </w:numPr>
              <w:spacing w:after="0" w:line="240" w:lineRule="auto"/>
              <w:ind w:left="422"/>
              <w:rPr>
                <w:rFonts w:asciiTheme="minorHAnsi" w:hAnsiTheme="minorHAnsi" w:cstheme="minorHAnsi"/>
              </w:rPr>
            </w:pPr>
            <w:r>
              <w:rPr>
                <w:rFonts w:asciiTheme="minorHAnsi" w:hAnsiTheme="minorHAnsi" w:cstheme="minorHAnsi"/>
              </w:rPr>
              <w:t>Children’s Law Center of Massachusetts (CLC)</w:t>
            </w:r>
          </w:p>
          <w:p w14:paraId="496A2841" w14:textId="4DF858F8" w:rsidR="007F1AA1" w:rsidRDefault="007F1AA1" w:rsidP="00CD1570">
            <w:pPr>
              <w:pStyle w:val="ListParagraph"/>
              <w:numPr>
                <w:ilvl w:val="0"/>
                <w:numId w:val="8"/>
              </w:numPr>
              <w:spacing w:after="0" w:line="240" w:lineRule="auto"/>
              <w:ind w:left="422"/>
              <w:rPr>
                <w:rFonts w:asciiTheme="minorHAnsi" w:hAnsiTheme="minorHAnsi" w:cstheme="minorHAnsi"/>
              </w:rPr>
            </w:pPr>
            <w:r>
              <w:rPr>
                <w:rFonts w:asciiTheme="minorHAnsi" w:hAnsiTheme="minorHAnsi" w:cstheme="minorHAnsi"/>
              </w:rPr>
              <w:t>Massachusetts Advocates for Children (MAC)</w:t>
            </w:r>
          </w:p>
          <w:p w14:paraId="4B7A0380" w14:textId="1AFAD844" w:rsidR="000E4F88" w:rsidRDefault="000E4F88" w:rsidP="00CD1570">
            <w:pPr>
              <w:pStyle w:val="ListParagraph"/>
              <w:numPr>
                <w:ilvl w:val="0"/>
                <w:numId w:val="8"/>
              </w:numPr>
              <w:spacing w:after="0" w:line="240" w:lineRule="auto"/>
              <w:ind w:left="422"/>
              <w:rPr>
                <w:rFonts w:asciiTheme="minorHAnsi" w:hAnsiTheme="minorHAnsi" w:cstheme="minorHAnsi"/>
              </w:rPr>
            </w:pPr>
            <w:r>
              <w:rPr>
                <w:rFonts w:asciiTheme="minorHAnsi" w:hAnsiTheme="minorHAnsi" w:cstheme="minorHAnsi"/>
              </w:rPr>
              <w:t>Massachusetts Attorneys for Special Education Rights (MASER)</w:t>
            </w:r>
          </w:p>
          <w:p w14:paraId="24477774" w14:textId="126D0209" w:rsidR="000E4F88" w:rsidRDefault="000E4F88" w:rsidP="00CD1570">
            <w:pPr>
              <w:pStyle w:val="ListParagraph"/>
              <w:numPr>
                <w:ilvl w:val="0"/>
                <w:numId w:val="8"/>
              </w:numPr>
              <w:spacing w:after="0" w:line="240" w:lineRule="auto"/>
              <w:ind w:left="422"/>
              <w:rPr>
                <w:rFonts w:asciiTheme="minorHAnsi" w:hAnsiTheme="minorHAnsi" w:cstheme="minorHAnsi"/>
              </w:rPr>
            </w:pPr>
            <w:r>
              <w:rPr>
                <w:rFonts w:asciiTheme="minorHAnsi" w:hAnsiTheme="minorHAnsi" w:cstheme="minorHAnsi"/>
              </w:rPr>
              <w:t>Pioneer Institute (PI)</w:t>
            </w:r>
          </w:p>
          <w:p w14:paraId="23DB665E" w14:textId="2B2BE9BA" w:rsidR="007F1AA1" w:rsidRPr="00CD1570" w:rsidRDefault="007F1AA1" w:rsidP="00CD1570">
            <w:pPr>
              <w:pStyle w:val="ListParagraph"/>
              <w:numPr>
                <w:ilvl w:val="0"/>
                <w:numId w:val="8"/>
              </w:numPr>
              <w:spacing w:after="0" w:line="240" w:lineRule="auto"/>
              <w:ind w:left="422"/>
              <w:rPr>
                <w:rFonts w:asciiTheme="minorHAnsi" w:hAnsiTheme="minorHAnsi" w:cstheme="minorHAnsi"/>
              </w:rPr>
            </w:pPr>
            <w:r>
              <w:rPr>
                <w:rFonts w:asciiTheme="minorHAnsi" w:hAnsiTheme="minorHAnsi" w:cstheme="minorHAnsi"/>
              </w:rPr>
              <w:t>Special Needs Advocacy Network, Inc. (</w:t>
            </w:r>
            <w:proofErr w:type="spellStart"/>
            <w:r>
              <w:rPr>
                <w:rFonts w:asciiTheme="minorHAnsi" w:hAnsiTheme="minorHAnsi" w:cstheme="minorHAnsi"/>
              </w:rPr>
              <w:t>SPaN</w:t>
            </w:r>
            <w:proofErr w:type="spellEnd"/>
            <w:r>
              <w:rPr>
                <w:rFonts w:asciiTheme="minorHAnsi" w:hAnsiTheme="minorHAnsi" w:cstheme="minorHAnsi"/>
              </w:rPr>
              <w:t>)</w:t>
            </w:r>
          </w:p>
        </w:tc>
        <w:tc>
          <w:tcPr>
            <w:tcW w:w="3417" w:type="dxa"/>
            <w:tcBorders>
              <w:left w:val="single" w:sz="4" w:space="0" w:color="auto"/>
            </w:tcBorders>
          </w:tcPr>
          <w:p w14:paraId="4F0C9B35" w14:textId="161D2DAE" w:rsidR="00D81CCB" w:rsidRPr="00CD1570" w:rsidRDefault="000E4F88" w:rsidP="00CD1570">
            <w:pPr>
              <w:pStyle w:val="ListParagraph"/>
              <w:numPr>
                <w:ilvl w:val="0"/>
                <w:numId w:val="8"/>
              </w:numPr>
              <w:spacing w:after="0" w:line="240" w:lineRule="auto"/>
              <w:ind w:left="422"/>
              <w:rPr>
                <w:rFonts w:asciiTheme="minorHAnsi" w:hAnsiTheme="minorHAnsi" w:cstheme="minorHAnsi"/>
              </w:rPr>
            </w:pPr>
            <w:r>
              <w:rPr>
                <w:rFonts w:asciiTheme="minorHAnsi" w:hAnsiTheme="minorHAnsi" w:cstheme="minorHAnsi"/>
              </w:rPr>
              <w:t xml:space="preserve">Mary </w:t>
            </w:r>
            <w:proofErr w:type="spellStart"/>
            <w:r>
              <w:rPr>
                <w:rFonts w:asciiTheme="minorHAnsi" w:hAnsiTheme="minorHAnsi" w:cstheme="minorHAnsi"/>
              </w:rPr>
              <w:t>Klaes</w:t>
            </w:r>
            <w:proofErr w:type="spellEnd"/>
          </w:p>
        </w:tc>
        <w:tc>
          <w:tcPr>
            <w:tcW w:w="3418" w:type="dxa"/>
          </w:tcPr>
          <w:p w14:paraId="0CF5124E" w14:textId="54D464BF" w:rsidR="00D81CCB" w:rsidRPr="00CD1570" w:rsidRDefault="00D81CCB" w:rsidP="000E4F88">
            <w:pPr>
              <w:pStyle w:val="ListParagraph"/>
              <w:spacing w:after="0" w:line="240" w:lineRule="auto"/>
              <w:ind w:left="422"/>
              <w:rPr>
                <w:rFonts w:asciiTheme="minorHAnsi" w:hAnsiTheme="minorHAnsi" w:cstheme="minorHAnsi"/>
              </w:rPr>
            </w:pPr>
          </w:p>
        </w:tc>
      </w:tr>
    </w:tbl>
    <w:p w14:paraId="1DEFEDE3" w14:textId="5122C6A6" w:rsidR="00926DF2" w:rsidRDefault="00926DF2" w:rsidP="00CD1570">
      <w:pPr>
        <w:spacing w:line="240" w:lineRule="auto"/>
        <w:rPr>
          <w:rFonts w:asciiTheme="minorHAnsi" w:hAnsiTheme="minorHAnsi" w:cstheme="minorHAnsi"/>
        </w:rPr>
      </w:pPr>
    </w:p>
    <w:p w14:paraId="3E2BA9DE" w14:textId="2C208224" w:rsidR="00333440" w:rsidRDefault="00333440" w:rsidP="00CD1570">
      <w:pPr>
        <w:spacing w:line="240" w:lineRule="auto"/>
        <w:rPr>
          <w:rFonts w:asciiTheme="minorHAnsi" w:hAnsiTheme="minorHAnsi" w:cstheme="minorHAnsi"/>
        </w:rPr>
      </w:pPr>
    </w:p>
    <w:p w14:paraId="762D6668" w14:textId="3792CB25" w:rsidR="00333440" w:rsidRDefault="00333440" w:rsidP="00CD1570">
      <w:pPr>
        <w:spacing w:line="240" w:lineRule="auto"/>
        <w:rPr>
          <w:rFonts w:asciiTheme="minorHAnsi" w:hAnsiTheme="minorHAnsi" w:cstheme="minorHAnsi"/>
        </w:rPr>
      </w:pPr>
    </w:p>
    <w:p w14:paraId="040EDB26" w14:textId="77777777" w:rsidR="006B3098" w:rsidRDefault="006B3098" w:rsidP="00CD1570">
      <w:pPr>
        <w:spacing w:line="240" w:lineRule="auto"/>
      </w:pPr>
    </w:p>
    <w:p w14:paraId="4EE1EA54" w14:textId="4BE76877" w:rsidR="006F06B7" w:rsidRDefault="006F06B7" w:rsidP="00CD1570">
      <w:pPr>
        <w:spacing w:line="240" w:lineRule="auto"/>
      </w:pPr>
    </w:p>
    <w:bookmarkEnd w:id="4"/>
    <w:p w14:paraId="4D3C3B48" w14:textId="77777777" w:rsidR="006F06B7" w:rsidRDefault="006F06B7" w:rsidP="006F06B7">
      <w:pPr>
        <w:pStyle w:val="Default"/>
        <w:rPr>
          <w:rFonts w:asciiTheme="minorHAnsi" w:hAnsiTheme="minorHAnsi"/>
          <w:b/>
          <w:bCs/>
          <w:sz w:val="23"/>
          <w:szCs w:val="23"/>
        </w:rPr>
      </w:pPr>
    </w:p>
    <w:p w14:paraId="1ABB27AE" w14:textId="77777777" w:rsidR="006F06B7" w:rsidRDefault="006F06B7" w:rsidP="006F06B7">
      <w:pPr>
        <w:pStyle w:val="Default"/>
        <w:rPr>
          <w:rFonts w:asciiTheme="minorHAnsi" w:hAnsiTheme="minorHAnsi"/>
          <w:b/>
          <w:bCs/>
          <w:sz w:val="23"/>
          <w:szCs w:val="23"/>
        </w:rPr>
      </w:pPr>
    </w:p>
    <w:p w14:paraId="18EDEE9E" w14:textId="77777777" w:rsidR="006F06B7" w:rsidRDefault="006F06B7" w:rsidP="006F06B7">
      <w:pPr>
        <w:rPr>
          <w:rFonts w:cstheme="minorHAnsi"/>
          <w:color w:val="333333"/>
          <w:u w:val="single"/>
          <w:shd w:val="clear" w:color="auto" w:fill="FFFFFF"/>
        </w:rPr>
      </w:pPr>
    </w:p>
    <w:p w14:paraId="7AE7E3E9" w14:textId="77777777" w:rsidR="006F06B7" w:rsidRDefault="006F06B7" w:rsidP="006F06B7">
      <w:pPr>
        <w:rPr>
          <w:rFonts w:cstheme="minorHAnsi"/>
          <w:color w:val="333333"/>
          <w:u w:val="single"/>
          <w:shd w:val="clear" w:color="auto" w:fill="FFFFFF"/>
        </w:rPr>
      </w:pPr>
    </w:p>
    <w:p w14:paraId="098BDC1B" w14:textId="77777777" w:rsidR="006F06B7" w:rsidRDefault="006F06B7" w:rsidP="006F06B7">
      <w:pPr>
        <w:pStyle w:val="Default"/>
        <w:rPr>
          <w:rFonts w:asciiTheme="minorHAnsi" w:hAnsiTheme="minorHAnsi"/>
          <w:b/>
          <w:bCs/>
          <w:sz w:val="23"/>
          <w:szCs w:val="23"/>
        </w:rPr>
      </w:pPr>
    </w:p>
    <w:p w14:paraId="079F6FCE" w14:textId="77777777" w:rsidR="006F06B7" w:rsidRPr="00CD1570" w:rsidRDefault="006F06B7" w:rsidP="00CD1570">
      <w:pPr>
        <w:spacing w:line="240" w:lineRule="auto"/>
        <w:rPr>
          <w:rFonts w:asciiTheme="minorHAnsi" w:hAnsiTheme="minorHAnsi" w:cstheme="minorHAnsi"/>
        </w:rPr>
      </w:pPr>
    </w:p>
    <w:sectPr w:rsidR="006F06B7" w:rsidRPr="00CD1570" w:rsidSect="00B474DC">
      <w:headerReference w:type="default" r:id="rId13"/>
      <w:footerReference w:type="default" r:id="rId14"/>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34D31" w14:textId="77777777" w:rsidR="00A33C14" w:rsidRDefault="00A33C14" w:rsidP="000509CD">
      <w:pPr>
        <w:spacing w:after="0" w:line="240" w:lineRule="auto"/>
      </w:pPr>
      <w:r>
        <w:separator/>
      </w:r>
    </w:p>
  </w:endnote>
  <w:endnote w:type="continuationSeparator" w:id="0">
    <w:p w14:paraId="3B541525" w14:textId="77777777" w:rsidR="00A33C14" w:rsidRDefault="00A33C14" w:rsidP="0005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8DA67" w14:textId="256295CB" w:rsidR="000509CD" w:rsidRDefault="00821621" w:rsidP="000509CD">
    <w:pPr>
      <w:pStyle w:val="Footer"/>
      <w:jc w:val="right"/>
    </w:pPr>
    <w:bookmarkStart w:id="6" w:name="_Hlk50984748"/>
    <w:bookmarkStart w:id="7" w:name="_Hlk50984749"/>
    <w:r>
      <w:t xml:space="preserve">Massachusetts Department of Elementary and Secondary Education – </w:t>
    </w:r>
    <w:r w:rsidR="00C472F1">
      <w:t xml:space="preserve">Page </w:t>
    </w:r>
    <w:sdt>
      <w:sdtPr>
        <w:id w:val="-1613508227"/>
        <w:docPartObj>
          <w:docPartGallery w:val="Page Numbers (Bottom of Page)"/>
          <w:docPartUnique/>
        </w:docPartObj>
      </w:sdtPr>
      <w:sdtEndPr>
        <w:rPr>
          <w:noProof/>
        </w:rPr>
      </w:sdtEndPr>
      <w:sdtContent>
        <w:r w:rsidR="000509CD">
          <w:fldChar w:fldCharType="begin"/>
        </w:r>
        <w:r w:rsidR="000509CD">
          <w:instrText xml:space="preserve"> PAGE   \* MERGEFORMAT </w:instrText>
        </w:r>
        <w:r w:rsidR="000509CD">
          <w:fldChar w:fldCharType="separate"/>
        </w:r>
        <w:r w:rsidR="00C472F1">
          <w:rPr>
            <w:noProof/>
          </w:rPr>
          <w:t>1</w:t>
        </w:r>
        <w:r w:rsidR="000509CD">
          <w:rPr>
            <w:noProof/>
          </w:rPr>
          <w:fldChar w:fldCharType="end"/>
        </w:r>
      </w:sdtContent>
    </w:sdt>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7B1F8" w14:textId="77777777" w:rsidR="00A33C14" w:rsidRDefault="00A33C14" w:rsidP="000509CD">
      <w:pPr>
        <w:spacing w:after="0" w:line="240" w:lineRule="auto"/>
      </w:pPr>
      <w:r>
        <w:separator/>
      </w:r>
    </w:p>
  </w:footnote>
  <w:footnote w:type="continuationSeparator" w:id="0">
    <w:p w14:paraId="0282F0BF" w14:textId="77777777" w:rsidR="00A33C14" w:rsidRDefault="00A33C14" w:rsidP="000509CD">
      <w:pPr>
        <w:spacing w:after="0" w:line="240" w:lineRule="auto"/>
      </w:pPr>
      <w:r>
        <w:continuationSeparator/>
      </w:r>
    </w:p>
  </w:footnote>
  <w:footnote w:id="1">
    <w:p w14:paraId="5ED88870" w14:textId="40FE3197" w:rsidR="00FD15D2" w:rsidRDefault="00FD15D2">
      <w:pPr>
        <w:pStyle w:val="FootnoteText"/>
      </w:pPr>
      <w:r>
        <w:rPr>
          <w:rStyle w:val="FootnoteReference"/>
        </w:rPr>
        <w:t>*</w:t>
      </w:r>
      <w:r>
        <w:t xml:space="preserve"> In this chart, the Department of Elementary and Secondary Education (Department) summarized public comments received to the extent they relate to the amendments to the Student Learning Time regulations adopted by the Board of Elementary and Secondary Education (Board) on June 30, 2020.  The Department also received public comments on the original provisions of the Student Learning Time regulations, which are not included in this chart.  The Board has received copies of all public comments in their entirety that were submitted to the Department.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C693C" w14:textId="31C717D9" w:rsidR="00B9406D" w:rsidRDefault="00B94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3455"/>
    <w:multiLevelType w:val="hybridMultilevel"/>
    <w:tmpl w:val="894A48DC"/>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97F0E"/>
    <w:multiLevelType w:val="hybridMultilevel"/>
    <w:tmpl w:val="14C8A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A26DC"/>
    <w:multiLevelType w:val="hybridMultilevel"/>
    <w:tmpl w:val="0468672A"/>
    <w:lvl w:ilvl="0" w:tplc="04090001">
      <w:start w:val="1"/>
      <w:numFmt w:val="bullet"/>
      <w:lvlText w:val=""/>
      <w:lvlJc w:val="left"/>
      <w:pPr>
        <w:ind w:left="78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D6D42"/>
    <w:multiLevelType w:val="hybridMultilevel"/>
    <w:tmpl w:val="B7AA6A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8A0100"/>
    <w:multiLevelType w:val="hybridMultilevel"/>
    <w:tmpl w:val="4C8A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476C5"/>
    <w:multiLevelType w:val="hybridMultilevel"/>
    <w:tmpl w:val="50B0D92E"/>
    <w:lvl w:ilvl="0" w:tplc="3D565D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65976"/>
    <w:multiLevelType w:val="hybridMultilevel"/>
    <w:tmpl w:val="03900CFE"/>
    <w:lvl w:ilvl="0" w:tplc="26F61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815CAA"/>
    <w:multiLevelType w:val="hybridMultilevel"/>
    <w:tmpl w:val="6F904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EB39FB"/>
    <w:multiLevelType w:val="hybridMultilevel"/>
    <w:tmpl w:val="A9B051A2"/>
    <w:lvl w:ilvl="0" w:tplc="02A6F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BB54C3"/>
    <w:multiLevelType w:val="hybridMultilevel"/>
    <w:tmpl w:val="42401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33CD9"/>
    <w:multiLevelType w:val="hybridMultilevel"/>
    <w:tmpl w:val="D3CE1076"/>
    <w:lvl w:ilvl="0" w:tplc="3762F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1569B"/>
    <w:multiLevelType w:val="hybridMultilevel"/>
    <w:tmpl w:val="FA121C14"/>
    <w:lvl w:ilvl="0" w:tplc="7BAE6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A00884"/>
    <w:multiLevelType w:val="hybridMultilevel"/>
    <w:tmpl w:val="B08C7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931AAE"/>
    <w:multiLevelType w:val="hybridMultilevel"/>
    <w:tmpl w:val="83F4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A2047"/>
    <w:multiLevelType w:val="hybridMultilevel"/>
    <w:tmpl w:val="CD722298"/>
    <w:lvl w:ilvl="0" w:tplc="163412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CA3F50"/>
    <w:multiLevelType w:val="hybridMultilevel"/>
    <w:tmpl w:val="CA06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7C5FDA"/>
    <w:multiLevelType w:val="hybridMultilevel"/>
    <w:tmpl w:val="09FC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5F0E0B"/>
    <w:multiLevelType w:val="hybridMultilevel"/>
    <w:tmpl w:val="93FE19D4"/>
    <w:lvl w:ilvl="0" w:tplc="940E69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CC6ED1"/>
    <w:multiLevelType w:val="hybridMultilevel"/>
    <w:tmpl w:val="3D2E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0D6ADA"/>
    <w:multiLevelType w:val="hybridMultilevel"/>
    <w:tmpl w:val="106C58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9770C8"/>
    <w:multiLevelType w:val="multilevel"/>
    <w:tmpl w:val="E8F22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DE17A7"/>
    <w:multiLevelType w:val="hybridMultilevel"/>
    <w:tmpl w:val="06E2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
  </w:num>
  <w:num w:numId="4">
    <w:abstractNumId w:val="10"/>
  </w:num>
  <w:num w:numId="5">
    <w:abstractNumId w:val="11"/>
  </w:num>
  <w:num w:numId="6">
    <w:abstractNumId w:val="5"/>
  </w:num>
  <w:num w:numId="7">
    <w:abstractNumId w:val="14"/>
  </w:num>
  <w:num w:numId="8">
    <w:abstractNumId w:val="12"/>
  </w:num>
  <w:num w:numId="9">
    <w:abstractNumId w:val="7"/>
  </w:num>
  <w:num w:numId="10">
    <w:abstractNumId w:val="3"/>
  </w:num>
  <w:num w:numId="11">
    <w:abstractNumId w:val="6"/>
  </w:num>
  <w:num w:numId="12">
    <w:abstractNumId w:val="8"/>
  </w:num>
  <w:num w:numId="13">
    <w:abstractNumId w:val="17"/>
  </w:num>
  <w:num w:numId="14">
    <w:abstractNumId w:val="1"/>
  </w:num>
  <w:num w:numId="15">
    <w:abstractNumId w:val="20"/>
  </w:num>
  <w:num w:numId="16">
    <w:abstractNumId w:val="4"/>
  </w:num>
  <w:num w:numId="17">
    <w:abstractNumId w:val="9"/>
  </w:num>
  <w:num w:numId="18">
    <w:abstractNumId w:val="18"/>
  </w:num>
  <w:num w:numId="19">
    <w:abstractNumId w:val="21"/>
  </w:num>
  <w:num w:numId="20">
    <w:abstractNumId w:val="13"/>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ABD"/>
    <w:rsid w:val="0000589B"/>
    <w:rsid w:val="000076E0"/>
    <w:rsid w:val="00010700"/>
    <w:rsid w:val="000509CD"/>
    <w:rsid w:val="00081017"/>
    <w:rsid w:val="000918F0"/>
    <w:rsid w:val="00095843"/>
    <w:rsid w:val="000A6772"/>
    <w:rsid w:val="000B40D1"/>
    <w:rsid w:val="000C19D4"/>
    <w:rsid w:val="000C3591"/>
    <w:rsid w:val="000E4F88"/>
    <w:rsid w:val="000E7AF7"/>
    <w:rsid w:val="0015393B"/>
    <w:rsid w:val="00176A8A"/>
    <w:rsid w:val="001812D4"/>
    <w:rsid w:val="001A0AF3"/>
    <w:rsid w:val="001A0DBD"/>
    <w:rsid w:val="001A6928"/>
    <w:rsid w:val="001A7FD2"/>
    <w:rsid w:val="001C5A6D"/>
    <w:rsid w:val="001E108D"/>
    <w:rsid w:val="001F4836"/>
    <w:rsid w:val="00203749"/>
    <w:rsid w:val="00211F12"/>
    <w:rsid w:val="00214715"/>
    <w:rsid w:val="00236CD4"/>
    <w:rsid w:val="00263C52"/>
    <w:rsid w:val="00265A7B"/>
    <w:rsid w:val="00267262"/>
    <w:rsid w:val="00295CE1"/>
    <w:rsid w:val="00296355"/>
    <w:rsid w:val="002A01D1"/>
    <w:rsid w:val="002B4D54"/>
    <w:rsid w:val="002D50E0"/>
    <w:rsid w:val="002F350B"/>
    <w:rsid w:val="00333440"/>
    <w:rsid w:val="00346FF1"/>
    <w:rsid w:val="003608CE"/>
    <w:rsid w:val="00384023"/>
    <w:rsid w:val="00390261"/>
    <w:rsid w:val="003A526B"/>
    <w:rsid w:val="003A766E"/>
    <w:rsid w:val="003B2F7B"/>
    <w:rsid w:val="003D0E6E"/>
    <w:rsid w:val="003E2161"/>
    <w:rsid w:val="003F0660"/>
    <w:rsid w:val="003F219D"/>
    <w:rsid w:val="003F2D61"/>
    <w:rsid w:val="003F723B"/>
    <w:rsid w:val="0040334B"/>
    <w:rsid w:val="004106C2"/>
    <w:rsid w:val="00411D82"/>
    <w:rsid w:val="00430222"/>
    <w:rsid w:val="004324F4"/>
    <w:rsid w:val="004328BA"/>
    <w:rsid w:val="00437625"/>
    <w:rsid w:val="004409DE"/>
    <w:rsid w:val="00470EDB"/>
    <w:rsid w:val="004A3EEE"/>
    <w:rsid w:val="004A4A13"/>
    <w:rsid w:val="004C41CB"/>
    <w:rsid w:val="00506FA3"/>
    <w:rsid w:val="005158D9"/>
    <w:rsid w:val="00526274"/>
    <w:rsid w:val="0054265F"/>
    <w:rsid w:val="0058383D"/>
    <w:rsid w:val="0058549C"/>
    <w:rsid w:val="005A1961"/>
    <w:rsid w:val="005C0759"/>
    <w:rsid w:val="005C3D82"/>
    <w:rsid w:val="005C6D96"/>
    <w:rsid w:val="005C745A"/>
    <w:rsid w:val="005D02EE"/>
    <w:rsid w:val="005D19EC"/>
    <w:rsid w:val="005D4C3B"/>
    <w:rsid w:val="005D68F8"/>
    <w:rsid w:val="005E11D8"/>
    <w:rsid w:val="005F3EF1"/>
    <w:rsid w:val="005F4771"/>
    <w:rsid w:val="00603947"/>
    <w:rsid w:val="00622793"/>
    <w:rsid w:val="00627B9E"/>
    <w:rsid w:val="00635991"/>
    <w:rsid w:val="0064218A"/>
    <w:rsid w:val="006462FB"/>
    <w:rsid w:val="00667617"/>
    <w:rsid w:val="0067191A"/>
    <w:rsid w:val="00676D04"/>
    <w:rsid w:val="006A1766"/>
    <w:rsid w:val="006B3098"/>
    <w:rsid w:val="006B49FF"/>
    <w:rsid w:val="006D05A5"/>
    <w:rsid w:val="006D6495"/>
    <w:rsid w:val="006F06B7"/>
    <w:rsid w:val="00704CCB"/>
    <w:rsid w:val="007157A2"/>
    <w:rsid w:val="00720A99"/>
    <w:rsid w:val="007310B4"/>
    <w:rsid w:val="007434F4"/>
    <w:rsid w:val="00753011"/>
    <w:rsid w:val="007575BE"/>
    <w:rsid w:val="00763D7B"/>
    <w:rsid w:val="00766174"/>
    <w:rsid w:val="00770B68"/>
    <w:rsid w:val="00772FDA"/>
    <w:rsid w:val="00777324"/>
    <w:rsid w:val="00782316"/>
    <w:rsid w:val="007B4127"/>
    <w:rsid w:val="007D0E5A"/>
    <w:rsid w:val="007D5EB1"/>
    <w:rsid w:val="007E5748"/>
    <w:rsid w:val="007F1AA1"/>
    <w:rsid w:val="00802580"/>
    <w:rsid w:val="00813302"/>
    <w:rsid w:val="00814EAF"/>
    <w:rsid w:val="00821621"/>
    <w:rsid w:val="00832B86"/>
    <w:rsid w:val="00834F7F"/>
    <w:rsid w:val="00845487"/>
    <w:rsid w:val="00852990"/>
    <w:rsid w:val="0086055E"/>
    <w:rsid w:val="00862329"/>
    <w:rsid w:val="00862930"/>
    <w:rsid w:val="008639F8"/>
    <w:rsid w:val="00865D61"/>
    <w:rsid w:val="00867C6C"/>
    <w:rsid w:val="00873B06"/>
    <w:rsid w:val="008909ED"/>
    <w:rsid w:val="00893EFF"/>
    <w:rsid w:val="00895998"/>
    <w:rsid w:val="00895F28"/>
    <w:rsid w:val="008B4733"/>
    <w:rsid w:val="008C5738"/>
    <w:rsid w:val="008D2DEF"/>
    <w:rsid w:val="00926DF2"/>
    <w:rsid w:val="00932656"/>
    <w:rsid w:val="00936698"/>
    <w:rsid w:val="00937548"/>
    <w:rsid w:val="00956480"/>
    <w:rsid w:val="009613C1"/>
    <w:rsid w:val="00992AFE"/>
    <w:rsid w:val="00994FDF"/>
    <w:rsid w:val="009B675A"/>
    <w:rsid w:val="009C429F"/>
    <w:rsid w:val="009C5A78"/>
    <w:rsid w:val="00A22006"/>
    <w:rsid w:val="00A33C14"/>
    <w:rsid w:val="00A46AA3"/>
    <w:rsid w:val="00A63E5C"/>
    <w:rsid w:val="00A67B24"/>
    <w:rsid w:val="00A9197A"/>
    <w:rsid w:val="00A94871"/>
    <w:rsid w:val="00A9520E"/>
    <w:rsid w:val="00AA353D"/>
    <w:rsid w:val="00AB66CC"/>
    <w:rsid w:val="00AF0815"/>
    <w:rsid w:val="00AF5FC6"/>
    <w:rsid w:val="00B01755"/>
    <w:rsid w:val="00B054F5"/>
    <w:rsid w:val="00B06E55"/>
    <w:rsid w:val="00B36D24"/>
    <w:rsid w:val="00B40E73"/>
    <w:rsid w:val="00B474DC"/>
    <w:rsid w:val="00B503C7"/>
    <w:rsid w:val="00B50AEC"/>
    <w:rsid w:val="00B52739"/>
    <w:rsid w:val="00B936EE"/>
    <w:rsid w:val="00B9406D"/>
    <w:rsid w:val="00BA0AE5"/>
    <w:rsid w:val="00BB7199"/>
    <w:rsid w:val="00BC0622"/>
    <w:rsid w:val="00BD358A"/>
    <w:rsid w:val="00BD38EE"/>
    <w:rsid w:val="00BD5148"/>
    <w:rsid w:val="00BF0171"/>
    <w:rsid w:val="00BF31ED"/>
    <w:rsid w:val="00C2419C"/>
    <w:rsid w:val="00C27D59"/>
    <w:rsid w:val="00C32938"/>
    <w:rsid w:val="00C472F1"/>
    <w:rsid w:val="00C54933"/>
    <w:rsid w:val="00C92B40"/>
    <w:rsid w:val="00C95ABD"/>
    <w:rsid w:val="00CD1570"/>
    <w:rsid w:val="00CE2F0B"/>
    <w:rsid w:val="00CE57CE"/>
    <w:rsid w:val="00D0230B"/>
    <w:rsid w:val="00D17315"/>
    <w:rsid w:val="00D21523"/>
    <w:rsid w:val="00D27F29"/>
    <w:rsid w:val="00D4406C"/>
    <w:rsid w:val="00D54A2A"/>
    <w:rsid w:val="00D70A18"/>
    <w:rsid w:val="00D70EFE"/>
    <w:rsid w:val="00D74A4F"/>
    <w:rsid w:val="00D81CCB"/>
    <w:rsid w:val="00D87842"/>
    <w:rsid w:val="00DA6324"/>
    <w:rsid w:val="00DA657C"/>
    <w:rsid w:val="00DC7470"/>
    <w:rsid w:val="00DD75AC"/>
    <w:rsid w:val="00DF04B1"/>
    <w:rsid w:val="00DF6718"/>
    <w:rsid w:val="00E152C5"/>
    <w:rsid w:val="00E240B6"/>
    <w:rsid w:val="00E25ECB"/>
    <w:rsid w:val="00E4422D"/>
    <w:rsid w:val="00E46154"/>
    <w:rsid w:val="00E84660"/>
    <w:rsid w:val="00E869B5"/>
    <w:rsid w:val="00EA14F6"/>
    <w:rsid w:val="00EA28AD"/>
    <w:rsid w:val="00EA7D21"/>
    <w:rsid w:val="00EB3087"/>
    <w:rsid w:val="00EB7C39"/>
    <w:rsid w:val="00EC596B"/>
    <w:rsid w:val="00EC5B84"/>
    <w:rsid w:val="00EF28AB"/>
    <w:rsid w:val="00F277E8"/>
    <w:rsid w:val="00F4242A"/>
    <w:rsid w:val="00F72BC7"/>
    <w:rsid w:val="00F77D3E"/>
    <w:rsid w:val="00FB28C7"/>
    <w:rsid w:val="00FD15D2"/>
    <w:rsid w:val="00FD7D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661D4"/>
  <w15:chartTrackingRefBased/>
  <w15:docId w15:val="{EE8C10AF-3B9D-400C-AFEA-B20E7E03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AB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link w:val="ColorfulList-Accent1Char"/>
    <w:uiPriority w:val="34"/>
    <w:qFormat/>
    <w:rsid w:val="00C95ABD"/>
    <w:pPr>
      <w:ind w:left="720"/>
      <w:contextualSpacing/>
    </w:pPr>
  </w:style>
  <w:style w:type="character" w:customStyle="1" w:styleId="ColorfulList-Accent1Char">
    <w:name w:val="Colorful List - Accent 1 Char"/>
    <w:link w:val="ColorfulList-Accent11"/>
    <w:uiPriority w:val="34"/>
    <w:rsid w:val="00C95ABD"/>
    <w:rPr>
      <w:rFonts w:ascii="Cambria" w:eastAsia="Cambria" w:hAnsi="Cambria" w:cs="Times New Roman"/>
    </w:rPr>
  </w:style>
  <w:style w:type="table" w:styleId="TableGrid">
    <w:name w:val="Table Grid"/>
    <w:basedOn w:val="TableNormal"/>
    <w:uiPriority w:val="39"/>
    <w:rsid w:val="00C95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95A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ABD"/>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926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DF2"/>
    <w:rPr>
      <w:rFonts w:ascii="Segoe UI" w:hAnsi="Segoe UI" w:cs="Segoe UI"/>
      <w:sz w:val="18"/>
      <w:szCs w:val="18"/>
    </w:rPr>
  </w:style>
  <w:style w:type="paragraph" w:styleId="ListParagraph">
    <w:name w:val="List Paragraph"/>
    <w:basedOn w:val="Normal"/>
    <w:uiPriority w:val="34"/>
    <w:qFormat/>
    <w:rsid w:val="00926DF2"/>
    <w:pPr>
      <w:ind w:left="720"/>
      <w:contextualSpacing/>
    </w:pPr>
  </w:style>
  <w:style w:type="character" w:customStyle="1" w:styleId="bold1">
    <w:name w:val="bold1"/>
    <w:basedOn w:val="DefaultParagraphFont"/>
    <w:rsid w:val="002A01D1"/>
    <w:rPr>
      <w:b/>
      <w:bCs/>
    </w:rPr>
  </w:style>
  <w:style w:type="character" w:styleId="Hyperlink">
    <w:name w:val="Hyperlink"/>
    <w:basedOn w:val="DefaultParagraphFont"/>
    <w:uiPriority w:val="99"/>
    <w:unhideWhenUsed/>
    <w:rsid w:val="00DF6718"/>
    <w:rPr>
      <w:color w:val="0563C1" w:themeColor="hyperlink"/>
      <w:u w:val="single"/>
    </w:rPr>
  </w:style>
  <w:style w:type="paragraph" w:styleId="Header">
    <w:name w:val="header"/>
    <w:basedOn w:val="Normal"/>
    <w:link w:val="HeaderChar"/>
    <w:uiPriority w:val="99"/>
    <w:unhideWhenUsed/>
    <w:rsid w:val="00050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9CD"/>
  </w:style>
  <w:style w:type="paragraph" w:styleId="Footer">
    <w:name w:val="footer"/>
    <w:basedOn w:val="Normal"/>
    <w:link w:val="FooterChar"/>
    <w:uiPriority w:val="99"/>
    <w:unhideWhenUsed/>
    <w:rsid w:val="00050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9CD"/>
  </w:style>
  <w:style w:type="paragraph" w:styleId="NoSpacing">
    <w:name w:val="No Spacing"/>
    <w:uiPriority w:val="1"/>
    <w:qFormat/>
    <w:rsid w:val="00E25ECB"/>
    <w:pPr>
      <w:spacing w:after="0" w:line="240" w:lineRule="auto"/>
    </w:pPr>
    <w:rPr>
      <w:rFonts w:asciiTheme="minorHAnsi" w:hAnsiTheme="minorHAnsi"/>
    </w:rPr>
  </w:style>
  <w:style w:type="character" w:styleId="CommentReference">
    <w:name w:val="annotation reference"/>
    <w:basedOn w:val="DefaultParagraphFont"/>
    <w:uiPriority w:val="99"/>
    <w:semiHidden/>
    <w:unhideWhenUsed/>
    <w:rsid w:val="00802580"/>
    <w:rPr>
      <w:sz w:val="16"/>
      <w:szCs w:val="16"/>
    </w:rPr>
  </w:style>
  <w:style w:type="paragraph" w:styleId="CommentText">
    <w:name w:val="annotation text"/>
    <w:basedOn w:val="Normal"/>
    <w:link w:val="CommentTextChar"/>
    <w:uiPriority w:val="99"/>
    <w:unhideWhenUsed/>
    <w:rsid w:val="00802580"/>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802580"/>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EF28AB"/>
    <w:rPr>
      <w:rFonts w:ascii="Calibri" w:hAnsi="Calibri"/>
      <w:b/>
      <w:bCs/>
    </w:rPr>
  </w:style>
  <w:style w:type="character" w:customStyle="1" w:styleId="CommentSubjectChar">
    <w:name w:val="Comment Subject Char"/>
    <w:basedOn w:val="CommentTextChar"/>
    <w:link w:val="CommentSubject"/>
    <w:uiPriority w:val="99"/>
    <w:semiHidden/>
    <w:rsid w:val="00EF28AB"/>
    <w:rPr>
      <w:rFonts w:asciiTheme="minorHAnsi" w:hAnsiTheme="minorHAnsi"/>
      <w:b/>
      <w:bCs/>
      <w:sz w:val="20"/>
      <w:szCs w:val="20"/>
    </w:rPr>
  </w:style>
  <w:style w:type="paragraph" w:customStyle="1" w:styleId="Default">
    <w:name w:val="Default"/>
    <w:rsid w:val="004328BA"/>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814EAF"/>
    <w:rPr>
      <w:i/>
      <w:iCs/>
    </w:rPr>
  </w:style>
  <w:style w:type="paragraph" w:styleId="FootnoteText">
    <w:name w:val="footnote text"/>
    <w:basedOn w:val="Normal"/>
    <w:link w:val="FootnoteTextChar"/>
    <w:uiPriority w:val="99"/>
    <w:semiHidden/>
    <w:unhideWhenUsed/>
    <w:rsid w:val="00FD15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15D2"/>
    <w:rPr>
      <w:sz w:val="20"/>
      <w:szCs w:val="20"/>
    </w:rPr>
  </w:style>
  <w:style w:type="character" w:styleId="FootnoteReference">
    <w:name w:val="footnote reference"/>
    <w:basedOn w:val="DefaultParagraphFont"/>
    <w:uiPriority w:val="99"/>
    <w:semiHidden/>
    <w:unhideWhenUsed/>
    <w:rsid w:val="00FD15D2"/>
    <w:rPr>
      <w:vertAlign w:val="superscript"/>
    </w:rPr>
  </w:style>
  <w:style w:type="character" w:styleId="UnresolvedMention">
    <w:name w:val="Unresolved Mention"/>
    <w:basedOn w:val="DefaultParagraphFont"/>
    <w:uiPriority w:val="99"/>
    <w:semiHidden/>
    <w:unhideWhenUsed/>
    <w:rsid w:val="00813302"/>
    <w:rPr>
      <w:color w:val="605E5C"/>
      <w:shd w:val="clear" w:color="auto" w:fill="E1DFDD"/>
    </w:rPr>
  </w:style>
  <w:style w:type="paragraph" w:customStyle="1" w:styleId="xmsonormal">
    <w:name w:val="x_msonormal"/>
    <w:basedOn w:val="Normal"/>
    <w:rsid w:val="00B06E55"/>
    <w:pPr>
      <w:spacing w:after="0"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5579">
      <w:bodyDiv w:val="1"/>
      <w:marLeft w:val="0"/>
      <w:marRight w:val="0"/>
      <w:marTop w:val="0"/>
      <w:marBottom w:val="0"/>
      <w:divBdr>
        <w:top w:val="none" w:sz="0" w:space="0" w:color="auto"/>
        <w:left w:val="none" w:sz="0" w:space="0" w:color="auto"/>
        <w:bottom w:val="none" w:sz="0" w:space="0" w:color="auto"/>
        <w:right w:val="none" w:sz="0" w:space="0" w:color="auto"/>
      </w:divBdr>
    </w:div>
    <w:div w:id="65495622">
      <w:bodyDiv w:val="1"/>
      <w:marLeft w:val="0"/>
      <w:marRight w:val="0"/>
      <w:marTop w:val="0"/>
      <w:marBottom w:val="0"/>
      <w:divBdr>
        <w:top w:val="none" w:sz="0" w:space="0" w:color="auto"/>
        <w:left w:val="none" w:sz="0" w:space="0" w:color="auto"/>
        <w:bottom w:val="none" w:sz="0" w:space="0" w:color="auto"/>
        <w:right w:val="none" w:sz="0" w:space="0" w:color="auto"/>
      </w:divBdr>
    </w:div>
    <w:div w:id="119881337">
      <w:bodyDiv w:val="1"/>
      <w:marLeft w:val="0"/>
      <w:marRight w:val="0"/>
      <w:marTop w:val="0"/>
      <w:marBottom w:val="0"/>
      <w:divBdr>
        <w:top w:val="none" w:sz="0" w:space="0" w:color="auto"/>
        <w:left w:val="none" w:sz="0" w:space="0" w:color="auto"/>
        <w:bottom w:val="none" w:sz="0" w:space="0" w:color="auto"/>
        <w:right w:val="none" w:sz="0" w:space="0" w:color="auto"/>
      </w:divBdr>
    </w:div>
    <w:div w:id="181093339">
      <w:bodyDiv w:val="1"/>
      <w:marLeft w:val="0"/>
      <w:marRight w:val="0"/>
      <w:marTop w:val="0"/>
      <w:marBottom w:val="0"/>
      <w:divBdr>
        <w:top w:val="none" w:sz="0" w:space="0" w:color="auto"/>
        <w:left w:val="none" w:sz="0" w:space="0" w:color="auto"/>
        <w:bottom w:val="none" w:sz="0" w:space="0" w:color="auto"/>
        <w:right w:val="none" w:sz="0" w:space="0" w:color="auto"/>
      </w:divBdr>
    </w:div>
    <w:div w:id="203954460">
      <w:bodyDiv w:val="1"/>
      <w:marLeft w:val="0"/>
      <w:marRight w:val="0"/>
      <w:marTop w:val="0"/>
      <w:marBottom w:val="0"/>
      <w:divBdr>
        <w:top w:val="none" w:sz="0" w:space="0" w:color="auto"/>
        <w:left w:val="none" w:sz="0" w:space="0" w:color="auto"/>
        <w:bottom w:val="none" w:sz="0" w:space="0" w:color="auto"/>
        <w:right w:val="none" w:sz="0" w:space="0" w:color="auto"/>
      </w:divBdr>
    </w:div>
    <w:div w:id="263652323">
      <w:bodyDiv w:val="1"/>
      <w:marLeft w:val="0"/>
      <w:marRight w:val="0"/>
      <w:marTop w:val="0"/>
      <w:marBottom w:val="0"/>
      <w:divBdr>
        <w:top w:val="none" w:sz="0" w:space="0" w:color="auto"/>
        <w:left w:val="none" w:sz="0" w:space="0" w:color="auto"/>
        <w:bottom w:val="none" w:sz="0" w:space="0" w:color="auto"/>
        <w:right w:val="none" w:sz="0" w:space="0" w:color="auto"/>
      </w:divBdr>
    </w:div>
    <w:div w:id="292757137">
      <w:bodyDiv w:val="1"/>
      <w:marLeft w:val="0"/>
      <w:marRight w:val="0"/>
      <w:marTop w:val="0"/>
      <w:marBottom w:val="0"/>
      <w:divBdr>
        <w:top w:val="none" w:sz="0" w:space="0" w:color="auto"/>
        <w:left w:val="none" w:sz="0" w:space="0" w:color="auto"/>
        <w:bottom w:val="none" w:sz="0" w:space="0" w:color="auto"/>
        <w:right w:val="none" w:sz="0" w:space="0" w:color="auto"/>
      </w:divBdr>
    </w:div>
    <w:div w:id="360479968">
      <w:bodyDiv w:val="1"/>
      <w:marLeft w:val="0"/>
      <w:marRight w:val="0"/>
      <w:marTop w:val="0"/>
      <w:marBottom w:val="0"/>
      <w:divBdr>
        <w:top w:val="none" w:sz="0" w:space="0" w:color="auto"/>
        <w:left w:val="none" w:sz="0" w:space="0" w:color="auto"/>
        <w:bottom w:val="none" w:sz="0" w:space="0" w:color="auto"/>
        <w:right w:val="none" w:sz="0" w:space="0" w:color="auto"/>
      </w:divBdr>
    </w:div>
    <w:div w:id="546574452">
      <w:bodyDiv w:val="1"/>
      <w:marLeft w:val="0"/>
      <w:marRight w:val="0"/>
      <w:marTop w:val="0"/>
      <w:marBottom w:val="0"/>
      <w:divBdr>
        <w:top w:val="none" w:sz="0" w:space="0" w:color="auto"/>
        <w:left w:val="none" w:sz="0" w:space="0" w:color="auto"/>
        <w:bottom w:val="none" w:sz="0" w:space="0" w:color="auto"/>
        <w:right w:val="none" w:sz="0" w:space="0" w:color="auto"/>
      </w:divBdr>
    </w:div>
    <w:div w:id="664091910">
      <w:bodyDiv w:val="1"/>
      <w:marLeft w:val="0"/>
      <w:marRight w:val="0"/>
      <w:marTop w:val="0"/>
      <w:marBottom w:val="0"/>
      <w:divBdr>
        <w:top w:val="none" w:sz="0" w:space="0" w:color="auto"/>
        <w:left w:val="none" w:sz="0" w:space="0" w:color="auto"/>
        <w:bottom w:val="none" w:sz="0" w:space="0" w:color="auto"/>
        <w:right w:val="none" w:sz="0" w:space="0" w:color="auto"/>
      </w:divBdr>
    </w:div>
    <w:div w:id="664631690">
      <w:bodyDiv w:val="1"/>
      <w:marLeft w:val="0"/>
      <w:marRight w:val="0"/>
      <w:marTop w:val="0"/>
      <w:marBottom w:val="0"/>
      <w:divBdr>
        <w:top w:val="none" w:sz="0" w:space="0" w:color="auto"/>
        <w:left w:val="none" w:sz="0" w:space="0" w:color="auto"/>
        <w:bottom w:val="none" w:sz="0" w:space="0" w:color="auto"/>
        <w:right w:val="none" w:sz="0" w:space="0" w:color="auto"/>
      </w:divBdr>
    </w:div>
    <w:div w:id="751050076">
      <w:bodyDiv w:val="1"/>
      <w:marLeft w:val="0"/>
      <w:marRight w:val="0"/>
      <w:marTop w:val="0"/>
      <w:marBottom w:val="0"/>
      <w:divBdr>
        <w:top w:val="none" w:sz="0" w:space="0" w:color="auto"/>
        <w:left w:val="none" w:sz="0" w:space="0" w:color="auto"/>
        <w:bottom w:val="none" w:sz="0" w:space="0" w:color="auto"/>
        <w:right w:val="none" w:sz="0" w:space="0" w:color="auto"/>
      </w:divBdr>
    </w:div>
    <w:div w:id="756631153">
      <w:bodyDiv w:val="1"/>
      <w:marLeft w:val="0"/>
      <w:marRight w:val="0"/>
      <w:marTop w:val="0"/>
      <w:marBottom w:val="0"/>
      <w:divBdr>
        <w:top w:val="none" w:sz="0" w:space="0" w:color="auto"/>
        <w:left w:val="none" w:sz="0" w:space="0" w:color="auto"/>
        <w:bottom w:val="none" w:sz="0" w:space="0" w:color="auto"/>
        <w:right w:val="none" w:sz="0" w:space="0" w:color="auto"/>
      </w:divBdr>
    </w:div>
    <w:div w:id="757677578">
      <w:bodyDiv w:val="1"/>
      <w:marLeft w:val="0"/>
      <w:marRight w:val="0"/>
      <w:marTop w:val="0"/>
      <w:marBottom w:val="0"/>
      <w:divBdr>
        <w:top w:val="none" w:sz="0" w:space="0" w:color="auto"/>
        <w:left w:val="none" w:sz="0" w:space="0" w:color="auto"/>
        <w:bottom w:val="none" w:sz="0" w:space="0" w:color="auto"/>
        <w:right w:val="none" w:sz="0" w:space="0" w:color="auto"/>
      </w:divBdr>
    </w:div>
    <w:div w:id="758252657">
      <w:bodyDiv w:val="1"/>
      <w:marLeft w:val="0"/>
      <w:marRight w:val="0"/>
      <w:marTop w:val="0"/>
      <w:marBottom w:val="0"/>
      <w:divBdr>
        <w:top w:val="none" w:sz="0" w:space="0" w:color="auto"/>
        <w:left w:val="none" w:sz="0" w:space="0" w:color="auto"/>
        <w:bottom w:val="none" w:sz="0" w:space="0" w:color="auto"/>
        <w:right w:val="none" w:sz="0" w:space="0" w:color="auto"/>
      </w:divBdr>
    </w:div>
    <w:div w:id="869805361">
      <w:bodyDiv w:val="1"/>
      <w:marLeft w:val="0"/>
      <w:marRight w:val="0"/>
      <w:marTop w:val="0"/>
      <w:marBottom w:val="0"/>
      <w:divBdr>
        <w:top w:val="none" w:sz="0" w:space="0" w:color="auto"/>
        <w:left w:val="none" w:sz="0" w:space="0" w:color="auto"/>
        <w:bottom w:val="none" w:sz="0" w:space="0" w:color="auto"/>
        <w:right w:val="none" w:sz="0" w:space="0" w:color="auto"/>
      </w:divBdr>
    </w:div>
    <w:div w:id="871843508">
      <w:bodyDiv w:val="1"/>
      <w:marLeft w:val="0"/>
      <w:marRight w:val="0"/>
      <w:marTop w:val="0"/>
      <w:marBottom w:val="0"/>
      <w:divBdr>
        <w:top w:val="none" w:sz="0" w:space="0" w:color="auto"/>
        <w:left w:val="none" w:sz="0" w:space="0" w:color="auto"/>
        <w:bottom w:val="none" w:sz="0" w:space="0" w:color="auto"/>
        <w:right w:val="none" w:sz="0" w:space="0" w:color="auto"/>
      </w:divBdr>
    </w:div>
    <w:div w:id="1018582457">
      <w:bodyDiv w:val="1"/>
      <w:marLeft w:val="0"/>
      <w:marRight w:val="0"/>
      <w:marTop w:val="0"/>
      <w:marBottom w:val="0"/>
      <w:divBdr>
        <w:top w:val="none" w:sz="0" w:space="0" w:color="auto"/>
        <w:left w:val="none" w:sz="0" w:space="0" w:color="auto"/>
        <w:bottom w:val="none" w:sz="0" w:space="0" w:color="auto"/>
        <w:right w:val="none" w:sz="0" w:space="0" w:color="auto"/>
      </w:divBdr>
    </w:div>
    <w:div w:id="1105348852">
      <w:bodyDiv w:val="1"/>
      <w:marLeft w:val="0"/>
      <w:marRight w:val="0"/>
      <w:marTop w:val="0"/>
      <w:marBottom w:val="0"/>
      <w:divBdr>
        <w:top w:val="none" w:sz="0" w:space="0" w:color="auto"/>
        <w:left w:val="none" w:sz="0" w:space="0" w:color="auto"/>
        <w:bottom w:val="none" w:sz="0" w:space="0" w:color="auto"/>
        <w:right w:val="none" w:sz="0" w:space="0" w:color="auto"/>
      </w:divBdr>
    </w:div>
    <w:div w:id="1375036949">
      <w:bodyDiv w:val="1"/>
      <w:marLeft w:val="0"/>
      <w:marRight w:val="0"/>
      <w:marTop w:val="0"/>
      <w:marBottom w:val="0"/>
      <w:divBdr>
        <w:top w:val="none" w:sz="0" w:space="0" w:color="auto"/>
        <w:left w:val="none" w:sz="0" w:space="0" w:color="auto"/>
        <w:bottom w:val="none" w:sz="0" w:space="0" w:color="auto"/>
        <w:right w:val="none" w:sz="0" w:space="0" w:color="auto"/>
      </w:divBdr>
    </w:div>
    <w:div w:id="1567451505">
      <w:bodyDiv w:val="1"/>
      <w:marLeft w:val="0"/>
      <w:marRight w:val="0"/>
      <w:marTop w:val="0"/>
      <w:marBottom w:val="0"/>
      <w:divBdr>
        <w:top w:val="none" w:sz="0" w:space="0" w:color="auto"/>
        <w:left w:val="none" w:sz="0" w:space="0" w:color="auto"/>
        <w:bottom w:val="none" w:sz="0" w:space="0" w:color="auto"/>
        <w:right w:val="none" w:sz="0" w:space="0" w:color="auto"/>
      </w:divBdr>
    </w:div>
    <w:div w:id="1627001230">
      <w:bodyDiv w:val="1"/>
      <w:marLeft w:val="0"/>
      <w:marRight w:val="0"/>
      <w:marTop w:val="0"/>
      <w:marBottom w:val="0"/>
      <w:divBdr>
        <w:top w:val="none" w:sz="0" w:space="0" w:color="auto"/>
        <w:left w:val="none" w:sz="0" w:space="0" w:color="auto"/>
        <w:bottom w:val="none" w:sz="0" w:space="0" w:color="auto"/>
        <w:right w:val="none" w:sz="0" w:space="0" w:color="auto"/>
      </w:divBdr>
    </w:div>
    <w:div w:id="1989700236">
      <w:bodyDiv w:val="1"/>
      <w:marLeft w:val="0"/>
      <w:marRight w:val="0"/>
      <w:marTop w:val="0"/>
      <w:marBottom w:val="0"/>
      <w:divBdr>
        <w:top w:val="none" w:sz="0" w:space="0" w:color="auto"/>
        <w:left w:val="none" w:sz="0" w:space="0" w:color="auto"/>
        <w:bottom w:val="none" w:sz="0" w:space="0" w:color="auto"/>
        <w:right w:val="none" w:sz="0" w:space="0" w:color="auto"/>
      </w:divBdr>
    </w:div>
    <w:div w:id="202421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sfs/emergencyplan/resources.html?section=topi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DESE-231-64800</_dlc_DocId>
    <_dlc_DocIdUrl xmlns="733efe1c-5bbe-4968-87dc-d400e65c879f">
      <Url>https://sharepoint.doemass.org/ese/webteam/cps/_layouts/DocIdRedir.aspx?ID=DESE-231-64800</Url>
      <Description>DESE-231-64800</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3F154-CA52-4BB4-8FDD-D1D13435296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461FAAA-F6D2-4003-8991-0800CCDE66B1}">
  <ds:schemaRefs>
    <ds:schemaRef ds:uri="http://schemas.microsoft.com/sharepoint/v3/contenttype/forms"/>
  </ds:schemaRefs>
</ds:datastoreItem>
</file>

<file path=customXml/itemProps3.xml><?xml version="1.0" encoding="utf-8"?>
<ds:datastoreItem xmlns:ds="http://schemas.openxmlformats.org/officeDocument/2006/customXml" ds:itemID="{99E5C70D-79C3-4E28-82EB-638E3EBE5367}">
  <ds:schemaRefs>
    <ds:schemaRef ds:uri="http://schemas.microsoft.com/sharepoint/events"/>
  </ds:schemaRefs>
</ds:datastoreItem>
</file>

<file path=customXml/itemProps4.xml><?xml version="1.0" encoding="utf-8"?>
<ds:datastoreItem xmlns:ds="http://schemas.openxmlformats.org/officeDocument/2006/customXml" ds:itemID="{234BA1F4-4571-4EF3-B623-E25E7EA1C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138688-D537-4253-B6FF-F6D20E8D5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2412</Words>
  <Characters>13750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BESE September 2020 Item 4 Attachment Public Comment Summary 603 CMR 27 - 9.17.2020.final</vt:lpstr>
    </vt:vector>
  </TitlesOfParts>
  <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2020 Item 4 Attachment: Public Comment Summary 603 CMR 27</dc:title>
  <dc:subject/>
  <dc:creator>DESE</dc:creator>
  <cp:keywords/>
  <dc:description/>
  <cp:lastModifiedBy>Zou, Dong (EOE)</cp:lastModifiedBy>
  <cp:revision>3</cp:revision>
  <cp:lastPrinted>2020-09-17T18:55:00Z</cp:lastPrinted>
  <dcterms:created xsi:type="dcterms:W3CDTF">2020-09-18T19:23:00Z</dcterms:created>
  <dcterms:modified xsi:type="dcterms:W3CDTF">2020-09-22T21:15:00Z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2020</vt:lpwstr>
  </property>
</Properties>
</file>