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888A" w14:textId="77777777" w:rsidR="0096519B" w:rsidRPr="0096519B" w:rsidRDefault="0096519B" w:rsidP="0096519B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r w:rsidRPr="0096519B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9264" behindDoc="0" locked="0" layoutInCell="0" allowOverlap="1" wp14:anchorId="78D9E193" wp14:editId="217D247D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96519B">
        <w:rPr>
          <w:rFonts w:ascii="Arial" w:hAnsi="Arial"/>
          <w:b/>
          <w:i/>
          <w:sz w:val="40"/>
        </w:rPr>
        <w:t>Massachusetts Department of</w:t>
      </w:r>
    </w:p>
    <w:p w14:paraId="7676C735" w14:textId="77777777" w:rsidR="0096519B" w:rsidRPr="0096519B" w:rsidRDefault="0096519B" w:rsidP="0096519B">
      <w:pPr>
        <w:ind w:left="-180"/>
        <w:outlineLvl w:val="0"/>
        <w:rPr>
          <w:rFonts w:ascii="Arial" w:hAnsi="Arial"/>
          <w:b/>
          <w:i/>
          <w:sz w:val="50"/>
        </w:rPr>
      </w:pPr>
      <w:r w:rsidRPr="0096519B">
        <w:rPr>
          <w:rFonts w:ascii="Arial" w:hAnsi="Arial"/>
          <w:b/>
          <w:i/>
          <w:sz w:val="40"/>
        </w:rPr>
        <w:t>Elementary and Secondary Education</w:t>
      </w:r>
    </w:p>
    <w:p w14:paraId="45C53B7B" w14:textId="77777777" w:rsidR="0096519B" w:rsidRPr="0096519B" w:rsidRDefault="0096519B" w:rsidP="0096519B">
      <w:pPr>
        <w:rPr>
          <w:rFonts w:ascii="Arial" w:hAnsi="Arial"/>
          <w:i/>
        </w:rPr>
      </w:pPr>
      <w:r w:rsidRPr="0096519B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8A00E43" wp14:editId="4476ED5F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3B416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3A87C802" w14:textId="77777777" w:rsidR="0096519B" w:rsidRPr="0096519B" w:rsidRDefault="0096519B" w:rsidP="0096519B">
      <w:pPr>
        <w:keepNext/>
        <w:tabs>
          <w:tab w:val="left" w:pos="5400"/>
          <w:tab w:val="right" w:pos="9000"/>
        </w:tabs>
        <w:ind w:left="720" w:right="360"/>
        <w:jc w:val="right"/>
        <w:outlineLvl w:val="2"/>
        <w:rPr>
          <w:rFonts w:ascii="Arial" w:hAnsi="Arial"/>
          <w:i/>
          <w:sz w:val="16"/>
          <w:szCs w:val="16"/>
        </w:rPr>
      </w:pPr>
      <w:r w:rsidRPr="0096519B">
        <w:rPr>
          <w:rFonts w:ascii="Arial" w:hAnsi="Arial"/>
          <w:i/>
          <w:sz w:val="16"/>
          <w:szCs w:val="16"/>
        </w:rPr>
        <w:t xml:space="preserve">75 Pleasant Street, Malden, Massachusetts 02148-4906 </w:t>
      </w:r>
      <w:r w:rsidRPr="0096519B">
        <w:rPr>
          <w:rFonts w:ascii="Arial" w:hAnsi="Arial"/>
          <w:i/>
          <w:sz w:val="16"/>
          <w:szCs w:val="16"/>
        </w:rPr>
        <w:tab/>
        <w:t xml:space="preserve">       Telephone: (781) 338-3000                                                                                                                 TTY: N.E.T. Relay 1-800-439-2370</w:t>
      </w:r>
    </w:p>
    <w:p w14:paraId="0610C4E7" w14:textId="77777777" w:rsidR="0096519B" w:rsidRPr="0096519B" w:rsidRDefault="0096519B" w:rsidP="0096519B">
      <w:pPr>
        <w:ind w:left="720"/>
        <w:rPr>
          <w:rFonts w:ascii="Arial" w:hAnsi="Arial"/>
          <w:i/>
          <w:sz w:val="16"/>
          <w:szCs w:val="16"/>
        </w:rPr>
      </w:pPr>
    </w:p>
    <w:p w14:paraId="4C5E9308" w14:textId="77777777" w:rsidR="0096519B" w:rsidRPr="0096519B" w:rsidRDefault="0096519B" w:rsidP="0096519B">
      <w:pPr>
        <w:ind w:left="720"/>
        <w:rPr>
          <w:rFonts w:ascii="Arial" w:hAnsi="Arial"/>
          <w:i/>
          <w:sz w:val="18"/>
        </w:rPr>
        <w:sectPr w:rsidR="0096519B" w:rsidRPr="0096519B" w:rsidSect="001469D8">
          <w:footerReference w:type="default" r:id="rId13"/>
          <w:endnotePr>
            <w:numFmt w:val="decimal"/>
          </w:endnotePr>
          <w:type w:val="continuous"/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633B6DD3" w14:textId="77777777" w:rsidR="0096519B" w:rsidRPr="0096519B" w:rsidRDefault="0096519B" w:rsidP="0096519B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96519B" w:rsidRPr="0096519B" w14:paraId="4332F039" w14:textId="77777777" w:rsidTr="00271714">
        <w:tc>
          <w:tcPr>
            <w:tcW w:w="2988" w:type="dxa"/>
          </w:tcPr>
          <w:p w14:paraId="79F12246" w14:textId="77777777" w:rsidR="0096519B" w:rsidRPr="0096519B" w:rsidRDefault="0096519B" w:rsidP="00965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19B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32BCC37A" w14:textId="77777777" w:rsidR="0096519B" w:rsidRPr="0096519B" w:rsidRDefault="0096519B" w:rsidP="0096519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6519B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0EA3F677" w14:textId="77777777" w:rsidR="0096519B" w:rsidRPr="0096519B" w:rsidRDefault="0096519B" w:rsidP="0096519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4368F01" w14:textId="77777777" w:rsidR="0096519B" w:rsidRPr="0096519B" w:rsidRDefault="0096519B" w:rsidP="0096519B">
      <w:pPr>
        <w:rPr>
          <w:rFonts w:ascii="Arial" w:hAnsi="Arial"/>
          <w:i/>
          <w:sz w:val="18"/>
        </w:rPr>
      </w:pPr>
    </w:p>
    <w:p w14:paraId="0C18DA1B" w14:textId="77777777" w:rsidR="0096519B" w:rsidRPr="0096519B" w:rsidRDefault="0096519B" w:rsidP="0096519B">
      <w:pPr>
        <w:sectPr w:rsidR="0096519B" w:rsidRPr="0096519B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073EEE3" w14:textId="77777777" w:rsidR="0096519B" w:rsidRPr="0096519B" w:rsidRDefault="0096519B" w:rsidP="0096519B">
      <w:pPr>
        <w:keepNext/>
        <w:jc w:val="center"/>
        <w:outlineLvl w:val="0"/>
        <w:rPr>
          <w:b/>
        </w:rPr>
      </w:pPr>
      <w:r w:rsidRPr="0096519B">
        <w:rPr>
          <w:b/>
        </w:rPr>
        <w:t>MEMORANDUM</w:t>
      </w:r>
    </w:p>
    <w:p w14:paraId="23A9A7B1" w14:textId="2DFD65DA" w:rsidR="0096519B" w:rsidRDefault="0096519B" w:rsidP="0096519B"/>
    <w:p w14:paraId="6D393715" w14:textId="77777777" w:rsidR="00373D55" w:rsidRPr="0096519B" w:rsidRDefault="00373D55" w:rsidP="0096519B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4"/>
        <w:gridCol w:w="8176"/>
      </w:tblGrid>
      <w:tr w:rsidR="0096519B" w:rsidRPr="00352C86" w14:paraId="59B99494" w14:textId="77777777" w:rsidTr="0003692A">
        <w:trPr>
          <w:jc w:val="center"/>
        </w:trPr>
        <w:tc>
          <w:tcPr>
            <w:tcW w:w="1184" w:type="dxa"/>
          </w:tcPr>
          <w:p w14:paraId="3E92F38A" w14:textId="77777777" w:rsidR="0096519B" w:rsidRPr="00352C86" w:rsidRDefault="0096519B" w:rsidP="0096519B">
            <w:pPr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>To:</w:t>
            </w:r>
          </w:p>
        </w:tc>
        <w:tc>
          <w:tcPr>
            <w:tcW w:w="8176" w:type="dxa"/>
          </w:tcPr>
          <w:p w14:paraId="2695BE7D" w14:textId="77777777" w:rsidR="0096519B" w:rsidRPr="00352C86" w:rsidRDefault="0096519B" w:rsidP="0096519B">
            <w:pPr>
              <w:rPr>
                <w:bCs/>
                <w:szCs w:val="24"/>
              </w:rPr>
            </w:pPr>
            <w:r w:rsidRPr="00352C86">
              <w:rPr>
                <w:bCs/>
                <w:szCs w:val="24"/>
              </w:rPr>
              <w:t>Members of the Board of Elementary and Secondary Education</w:t>
            </w:r>
          </w:p>
        </w:tc>
      </w:tr>
      <w:tr w:rsidR="0096519B" w:rsidRPr="00352C86" w14:paraId="684F61CD" w14:textId="77777777" w:rsidTr="0003692A">
        <w:trPr>
          <w:jc w:val="center"/>
        </w:trPr>
        <w:tc>
          <w:tcPr>
            <w:tcW w:w="1184" w:type="dxa"/>
          </w:tcPr>
          <w:p w14:paraId="3F85E36F" w14:textId="77777777" w:rsidR="0096519B" w:rsidRPr="00352C86" w:rsidRDefault="0096519B" w:rsidP="0096519B">
            <w:pPr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>From:</w:t>
            </w:r>
            <w:r w:rsidRPr="00352C86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0E72E1DC" w14:textId="77777777" w:rsidR="0096519B" w:rsidRPr="00352C86" w:rsidRDefault="0096519B" w:rsidP="0096519B">
            <w:pPr>
              <w:rPr>
                <w:bCs/>
                <w:szCs w:val="24"/>
              </w:rPr>
            </w:pPr>
            <w:r w:rsidRPr="00352C86">
              <w:rPr>
                <w:bCs/>
                <w:szCs w:val="24"/>
              </w:rPr>
              <w:t>Jeffrey C. Riley, Commissioner</w:t>
            </w:r>
          </w:p>
        </w:tc>
      </w:tr>
      <w:tr w:rsidR="0096519B" w:rsidRPr="00352C86" w14:paraId="1B2063C0" w14:textId="77777777" w:rsidTr="0003692A">
        <w:trPr>
          <w:jc w:val="center"/>
        </w:trPr>
        <w:tc>
          <w:tcPr>
            <w:tcW w:w="1184" w:type="dxa"/>
          </w:tcPr>
          <w:p w14:paraId="4867EE1B" w14:textId="77777777" w:rsidR="0096519B" w:rsidRPr="00352C86" w:rsidRDefault="0096519B" w:rsidP="0096519B">
            <w:pPr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>Date:</w:t>
            </w:r>
            <w:r w:rsidRPr="00352C86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56266C95" w14:textId="44892FEA" w:rsidR="0096519B" w:rsidRPr="00352C86" w:rsidRDefault="00352C86" w:rsidP="0096519B">
            <w:pPr>
              <w:rPr>
                <w:bCs/>
                <w:szCs w:val="24"/>
              </w:rPr>
            </w:pPr>
            <w:r w:rsidRPr="00352C86">
              <w:rPr>
                <w:bCs/>
                <w:szCs w:val="24"/>
              </w:rPr>
              <w:t>October 9</w:t>
            </w:r>
            <w:r w:rsidR="007222D7" w:rsidRPr="00352C86">
              <w:rPr>
                <w:bCs/>
                <w:szCs w:val="24"/>
              </w:rPr>
              <w:t>, 2020</w:t>
            </w:r>
          </w:p>
        </w:tc>
      </w:tr>
      <w:tr w:rsidR="0096519B" w:rsidRPr="00352C86" w14:paraId="16430C9E" w14:textId="77777777" w:rsidTr="0003692A">
        <w:trPr>
          <w:jc w:val="center"/>
        </w:trPr>
        <w:tc>
          <w:tcPr>
            <w:tcW w:w="1184" w:type="dxa"/>
          </w:tcPr>
          <w:p w14:paraId="449F8B80" w14:textId="77777777" w:rsidR="0096519B" w:rsidRPr="00352C86" w:rsidRDefault="0096519B" w:rsidP="0096519B">
            <w:pPr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>Subject:</w:t>
            </w:r>
          </w:p>
        </w:tc>
        <w:tc>
          <w:tcPr>
            <w:tcW w:w="8176" w:type="dxa"/>
          </w:tcPr>
          <w:p w14:paraId="37B783AB" w14:textId="35B9FEE0" w:rsidR="0096519B" w:rsidRPr="00352C86" w:rsidRDefault="0096519B" w:rsidP="0096519B">
            <w:pPr>
              <w:rPr>
                <w:bCs/>
                <w:szCs w:val="24"/>
              </w:rPr>
            </w:pPr>
            <w:r w:rsidRPr="00352C86">
              <w:rPr>
                <w:snapToGrid/>
                <w:szCs w:val="24"/>
              </w:rPr>
              <w:t>Grant Packages for the Board of Elementary and Secondary Education</w:t>
            </w:r>
            <w:r w:rsidR="00365B9C" w:rsidRPr="00352C86">
              <w:rPr>
                <w:snapToGrid/>
                <w:szCs w:val="24"/>
              </w:rPr>
              <w:t xml:space="preserve"> (</w:t>
            </w:r>
            <w:r w:rsidR="00030CAF" w:rsidRPr="00352C86">
              <w:rPr>
                <w:snapToGrid/>
                <w:szCs w:val="24"/>
              </w:rPr>
              <w:t>September</w:t>
            </w:r>
            <w:r w:rsidR="00365B9C" w:rsidRPr="00352C86">
              <w:rPr>
                <w:snapToGrid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43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5759"/>
        <w:gridCol w:w="2070"/>
        <w:gridCol w:w="1474"/>
      </w:tblGrid>
      <w:tr w:rsidR="008F2FF3" w:rsidRPr="00352C86" w14:paraId="4B44E741" w14:textId="77777777" w:rsidTr="005830FF">
        <w:trPr>
          <w:trHeight w:val="69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75621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  <w:bookmarkStart w:id="1" w:name="TO"/>
            <w:bookmarkStart w:id="2" w:name="FROM"/>
            <w:bookmarkStart w:id="3" w:name="DATE"/>
            <w:bookmarkStart w:id="4" w:name="RE"/>
            <w:bookmarkEnd w:id="1"/>
            <w:bookmarkEnd w:id="2"/>
            <w:bookmarkEnd w:id="3"/>
            <w:bookmarkEnd w:id="4"/>
            <w:r w:rsidRPr="00352C86">
              <w:rPr>
                <w:b/>
                <w:szCs w:val="24"/>
              </w:rPr>
              <w:t>Pursuant to the authority given to me by the Board of Elementary and Secondary Education at its</w:t>
            </w:r>
          </w:p>
          <w:p w14:paraId="4FF0283F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 xml:space="preserve"> October 21, 2008 meeting, I approved the following competitive grants.</w:t>
            </w:r>
          </w:p>
        </w:tc>
      </w:tr>
      <w:tr w:rsidR="008F2FF3" w:rsidRPr="00352C86" w14:paraId="08BB7213" w14:textId="77777777" w:rsidTr="005830FF">
        <w:trPr>
          <w:trHeight w:val="1212"/>
        </w:trPr>
        <w:tc>
          <w:tcPr>
            <w:tcW w:w="1407" w:type="dxa"/>
            <w:tcBorders>
              <w:bottom w:val="double" w:sz="4" w:space="0" w:color="auto"/>
            </w:tcBorders>
          </w:tcPr>
          <w:p w14:paraId="2D6897CF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</w:p>
          <w:p w14:paraId="2094A8F5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 xml:space="preserve">FUND </w:t>
            </w:r>
          </w:p>
          <w:p w14:paraId="022280CC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>CODE</w:t>
            </w:r>
          </w:p>
        </w:tc>
        <w:tc>
          <w:tcPr>
            <w:tcW w:w="5759" w:type="dxa"/>
            <w:tcBorders>
              <w:bottom w:val="double" w:sz="4" w:space="0" w:color="auto"/>
            </w:tcBorders>
          </w:tcPr>
          <w:p w14:paraId="00B3B1A9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</w:p>
          <w:p w14:paraId="08B33F92" w14:textId="77777777" w:rsidR="008F2FF3" w:rsidRPr="00352C86" w:rsidRDefault="008F2FF3" w:rsidP="005830FF">
            <w:pPr>
              <w:keepNext/>
              <w:keepLines/>
              <w:jc w:val="center"/>
              <w:outlineLvl w:val="4"/>
              <w:rPr>
                <w:rFonts w:eastAsiaTheme="majorEastAsia"/>
                <w:b/>
                <w:i/>
                <w:szCs w:val="24"/>
              </w:rPr>
            </w:pPr>
            <w:r w:rsidRPr="00352C86">
              <w:rPr>
                <w:rFonts w:eastAsiaTheme="majorEastAsia"/>
                <w:b/>
                <w:szCs w:val="24"/>
              </w:rPr>
              <w:t>GRANT PROGRAM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5F9A7DBA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</w:p>
          <w:p w14:paraId="44D63067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>NUMBER OF</w:t>
            </w:r>
          </w:p>
          <w:p w14:paraId="680BB7AE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 xml:space="preserve">PROPOSALS </w:t>
            </w:r>
          </w:p>
          <w:p w14:paraId="24928D5E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>APPROVED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25460BFE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</w:p>
          <w:p w14:paraId="0B46D5A2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</w:p>
          <w:p w14:paraId="377E70D5" w14:textId="77777777" w:rsidR="008F2FF3" w:rsidRPr="00352C86" w:rsidRDefault="008F2FF3" w:rsidP="005830FF">
            <w:pPr>
              <w:jc w:val="center"/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>AMOUNT</w:t>
            </w:r>
          </w:p>
        </w:tc>
      </w:tr>
      <w:tr w:rsidR="00956C54" w:rsidRPr="00352C86" w14:paraId="0E061637" w14:textId="77777777" w:rsidTr="00871FCE">
        <w:trPr>
          <w:trHeight w:val="393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EA39B92" w14:textId="582E0577" w:rsidR="00956C54" w:rsidRPr="00352C86" w:rsidRDefault="005330DA" w:rsidP="005830FF">
            <w:pPr>
              <w:jc w:val="center"/>
              <w:rPr>
                <w:szCs w:val="24"/>
              </w:rPr>
            </w:pPr>
            <w:r w:rsidRPr="00352C86">
              <w:rPr>
                <w:szCs w:val="24"/>
              </w:rPr>
              <w:t>734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</w:tcPr>
          <w:p w14:paraId="75940A53" w14:textId="396612C2" w:rsidR="00956C54" w:rsidRPr="00352C86" w:rsidRDefault="005330DA" w:rsidP="005830FF">
            <w:pPr>
              <w:pStyle w:val="NoSpacing"/>
              <w:rPr>
                <w:color w:val="333333"/>
                <w:sz w:val="24"/>
                <w:szCs w:val="24"/>
              </w:rPr>
            </w:pPr>
            <w:r w:rsidRPr="00352C86">
              <w:rPr>
                <w:sz w:val="24"/>
                <w:szCs w:val="24"/>
              </w:rPr>
              <w:t>From Research to Practice: Evidence-Based Early Literacy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5D0DA2" w14:textId="4F48B1DB" w:rsidR="00956C54" w:rsidRPr="00352C86" w:rsidRDefault="005330DA" w:rsidP="005830FF">
            <w:pPr>
              <w:keepNext/>
              <w:keepLines/>
              <w:jc w:val="center"/>
              <w:outlineLvl w:val="3"/>
              <w:rPr>
                <w:rFonts w:eastAsiaTheme="majorEastAsia"/>
                <w:iCs/>
                <w:szCs w:val="24"/>
              </w:rPr>
            </w:pPr>
            <w:r w:rsidRPr="00352C86">
              <w:rPr>
                <w:rFonts w:eastAsiaTheme="majorEastAsia"/>
                <w:iCs/>
                <w:szCs w:val="24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BE0E6E1" w14:textId="36E2072A" w:rsidR="00956C54" w:rsidRPr="00352C86" w:rsidRDefault="005330DA" w:rsidP="005330DA">
            <w:pPr>
              <w:keepNext/>
              <w:keepLines/>
              <w:jc w:val="center"/>
              <w:outlineLvl w:val="3"/>
              <w:rPr>
                <w:rFonts w:eastAsiaTheme="majorEastAsia"/>
                <w:iCs/>
                <w:szCs w:val="24"/>
              </w:rPr>
            </w:pPr>
            <w:r w:rsidRPr="00352C86">
              <w:rPr>
                <w:color w:val="000000"/>
                <w:szCs w:val="24"/>
              </w:rPr>
              <w:t>$896,254</w:t>
            </w:r>
          </w:p>
        </w:tc>
      </w:tr>
      <w:tr w:rsidR="009D1AF9" w:rsidRPr="00352C86" w14:paraId="48506421" w14:textId="77777777" w:rsidTr="005830FF">
        <w:trPr>
          <w:trHeight w:val="393"/>
        </w:trPr>
        <w:tc>
          <w:tcPr>
            <w:tcW w:w="1407" w:type="dxa"/>
            <w:tcBorders>
              <w:top w:val="double" w:sz="4" w:space="0" w:color="auto"/>
              <w:bottom w:val="single" w:sz="4" w:space="0" w:color="auto"/>
            </w:tcBorders>
          </w:tcPr>
          <w:p w14:paraId="7748CA32" w14:textId="77777777" w:rsidR="009D1AF9" w:rsidRPr="00352C86" w:rsidRDefault="009D1AF9" w:rsidP="005830FF">
            <w:pPr>
              <w:jc w:val="center"/>
              <w:rPr>
                <w:szCs w:val="24"/>
              </w:rPr>
            </w:pPr>
            <w:r w:rsidRPr="00352C86">
              <w:rPr>
                <w:b/>
                <w:szCs w:val="24"/>
              </w:rPr>
              <w:t xml:space="preserve">TOTAL </w:t>
            </w:r>
          </w:p>
        </w:tc>
        <w:tc>
          <w:tcPr>
            <w:tcW w:w="5759" w:type="dxa"/>
            <w:tcBorders>
              <w:top w:val="double" w:sz="4" w:space="0" w:color="auto"/>
              <w:bottom w:val="single" w:sz="4" w:space="0" w:color="auto"/>
            </w:tcBorders>
          </w:tcPr>
          <w:p w14:paraId="3E81E2D7" w14:textId="77777777" w:rsidR="009D1AF9" w:rsidRPr="00352C86" w:rsidRDefault="009D1AF9" w:rsidP="005830FF">
            <w:pPr>
              <w:pStyle w:val="Heading2"/>
              <w:ind w:left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14:paraId="17E8238E" w14:textId="0112A427" w:rsidR="009D1AF9" w:rsidRPr="00352C86" w:rsidRDefault="005330DA" w:rsidP="005830FF">
            <w:pPr>
              <w:keepNext/>
              <w:keepLines/>
              <w:jc w:val="center"/>
              <w:outlineLvl w:val="3"/>
              <w:rPr>
                <w:rFonts w:eastAsiaTheme="majorEastAsia"/>
                <w:b/>
                <w:iCs/>
                <w:szCs w:val="24"/>
              </w:rPr>
            </w:pPr>
            <w:r w:rsidRPr="00352C86">
              <w:rPr>
                <w:rFonts w:eastAsiaTheme="majorEastAsia"/>
                <w:b/>
                <w:iCs/>
                <w:szCs w:val="24"/>
              </w:rPr>
              <w:t>17</w:t>
            </w:r>
          </w:p>
        </w:tc>
        <w:tc>
          <w:tcPr>
            <w:tcW w:w="1474" w:type="dxa"/>
            <w:tcBorders>
              <w:top w:val="double" w:sz="4" w:space="0" w:color="auto"/>
            </w:tcBorders>
          </w:tcPr>
          <w:p w14:paraId="3FA8C312" w14:textId="08905874" w:rsidR="009D1AF9" w:rsidRPr="00352C86" w:rsidRDefault="005330DA" w:rsidP="005330DA">
            <w:pPr>
              <w:jc w:val="center"/>
              <w:rPr>
                <w:b/>
                <w:szCs w:val="24"/>
              </w:rPr>
            </w:pPr>
            <w:r w:rsidRPr="00352C86">
              <w:rPr>
                <w:b/>
                <w:bCs/>
                <w:color w:val="000000"/>
                <w:szCs w:val="24"/>
              </w:rPr>
              <w:t>$896,254</w:t>
            </w:r>
          </w:p>
        </w:tc>
      </w:tr>
    </w:tbl>
    <w:p w14:paraId="764D9EFD" w14:textId="77777777" w:rsidR="005A6502" w:rsidRDefault="005830FF" w:rsidP="0096519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14:paraId="4F7053F1" w14:textId="1D679FC5" w:rsidR="005830FF" w:rsidRPr="0096519B" w:rsidRDefault="005830FF" w:rsidP="0096519B">
      <w:pPr>
        <w:rPr>
          <w:sz w:val="16"/>
        </w:rPr>
        <w:sectPr w:rsidR="005830FF" w:rsidRPr="0096519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5330DA" w:rsidRPr="00352C86" w14:paraId="09587B66" w14:textId="77777777" w:rsidTr="00D703B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F40F3F4" w14:textId="77777777" w:rsidR="005330DA" w:rsidRPr="00352C86" w:rsidRDefault="005330DA" w:rsidP="00352C8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52C86">
              <w:rPr>
                <w:b/>
                <w:bCs/>
                <w:sz w:val="24"/>
                <w:szCs w:val="24"/>
              </w:rPr>
              <w:lastRenderedPageBreak/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B89C4" w14:textId="50EE5414" w:rsidR="005330DA" w:rsidRPr="00352C86" w:rsidRDefault="005330DA" w:rsidP="005330DA">
            <w:pPr>
              <w:pStyle w:val="Heading1"/>
              <w:jc w:val="left"/>
              <w:rPr>
                <w:szCs w:val="24"/>
              </w:rPr>
            </w:pPr>
            <w:r w:rsidRPr="00352C86">
              <w:rPr>
                <w:szCs w:val="24"/>
              </w:rPr>
              <w:t>From Research to Practice: Evidence-Based Early Literacy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64111E7" w14:textId="77777777" w:rsidR="005330DA" w:rsidRPr="00352C86" w:rsidRDefault="005330DA" w:rsidP="00D703B7">
            <w:pPr>
              <w:spacing w:after="120"/>
              <w:jc w:val="both"/>
              <w:rPr>
                <w:szCs w:val="24"/>
              </w:rPr>
            </w:pPr>
            <w:r w:rsidRPr="00352C86">
              <w:rPr>
                <w:b/>
                <w:szCs w:val="24"/>
              </w:rPr>
              <w:t>FUND CODE:</w:t>
            </w:r>
            <w:r w:rsidRPr="00352C86">
              <w:rPr>
                <w:szCs w:val="24"/>
              </w:rPr>
              <w:t xml:space="preserve"> 734</w:t>
            </w:r>
          </w:p>
        </w:tc>
      </w:tr>
      <w:tr w:rsidR="005330DA" w:rsidRPr="00352C86" w14:paraId="0CF91377" w14:textId="77777777" w:rsidTr="00D703B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282BF8A" w14:textId="77777777" w:rsidR="005330DA" w:rsidRPr="00352C86" w:rsidRDefault="005330DA" w:rsidP="00D703B7">
            <w:pPr>
              <w:spacing w:after="120"/>
              <w:jc w:val="both"/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ACF8D" w14:textId="77777777" w:rsidR="005330DA" w:rsidRPr="00352C86" w:rsidRDefault="005330DA" w:rsidP="00D703B7">
            <w:pPr>
              <w:spacing w:after="120"/>
              <w:jc w:val="both"/>
              <w:rPr>
                <w:szCs w:val="24"/>
              </w:rPr>
            </w:pPr>
            <w:r w:rsidRPr="00352C86">
              <w:rPr>
                <w:szCs w:val="24"/>
              </w:rPr>
              <w:t xml:space="preserve">$896,254      </w:t>
            </w:r>
          </w:p>
        </w:tc>
      </w:tr>
      <w:tr w:rsidR="005330DA" w:rsidRPr="00352C86" w14:paraId="676469EE" w14:textId="77777777" w:rsidTr="00D703B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A6C7B65" w14:textId="77777777" w:rsidR="005330DA" w:rsidRPr="00352C86" w:rsidRDefault="005330DA" w:rsidP="00D703B7">
            <w:pPr>
              <w:spacing w:after="120"/>
              <w:jc w:val="both"/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6B040" w14:textId="77777777" w:rsidR="005330DA" w:rsidRPr="00352C86" w:rsidRDefault="005330DA" w:rsidP="00D703B7">
            <w:pPr>
              <w:spacing w:after="120"/>
              <w:jc w:val="both"/>
              <w:rPr>
                <w:szCs w:val="24"/>
              </w:rPr>
            </w:pPr>
            <w:r w:rsidRPr="00352C86">
              <w:rPr>
                <w:szCs w:val="24"/>
              </w:rPr>
              <w:t>$3,410,260</w:t>
            </w:r>
          </w:p>
        </w:tc>
      </w:tr>
      <w:tr w:rsidR="005330DA" w:rsidRPr="00352C86" w14:paraId="661F10F9" w14:textId="77777777" w:rsidTr="00D703B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09208" w14:textId="393ADDDA" w:rsidR="005330DA" w:rsidRPr="00352C86" w:rsidRDefault="005330DA" w:rsidP="003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Cs w:val="24"/>
              </w:rPr>
            </w:pPr>
            <w:r w:rsidRPr="00352C86">
              <w:rPr>
                <w:b/>
                <w:szCs w:val="24"/>
              </w:rPr>
              <w:t xml:space="preserve">PURPOSE: </w:t>
            </w:r>
            <w:r w:rsidRPr="00352C86">
              <w:rPr>
                <w:color w:val="000000"/>
                <w:szCs w:val="24"/>
              </w:rPr>
              <w:t xml:space="preserve">The Department of Elementary and Secondary Education (DESE) administers an </w:t>
            </w:r>
            <w:r w:rsidRPr="00352C86">
              <w:rPr>
                <w:b/>
                <w:color w:val="000000"/>
                <w:szCs w:val="24"/>
              </w:rPr>
              <w:t>Early Grades Literacy</w:t>
            </w:r>
            <w:r w:rsidRPr="00352C86">
              <w:rPr>
                <w:color w:val="000000"/>
                <w:szCs w:val="24"/>
              </w:rPr>
              <w:t xml:space="preserve"> grant with the goal of improving early literacy as articulated in the state’s </w:t>
            </w:r>
            <w:hyperlink r:id="rId14">
              <w:r w:rsidRPr="00352C86">
                <w:rPr>
                  <w:color w:val="0563C1"/>
                  <w:szCs w:val="24"/>
                  <w:u w:val="single"/>
                </w:rPr>
                <w:t>ESSA plan</w:t>
              </w:r>
            </w:hyperlink>
            <w:r w:rsidRPr="00352C86">
              <w:rPr>
                <w:color w:val="000000"/>
                <w:szCs w:val="24"/>
              </w:rPr>
              <w:t xml:space="preserve">, </w:t>
            </w:r>
            <w:hyperlink r:id="rId15">
              <w:r w:rsidRPr="00352C86">
                <w:rPr>
                  <w:color w:val="0563C1"/>
                  <w:szCs w:val="24"/>
                  <w:u w:val="single"/>
                </w:rPr>
                <w:t>Student Opportunity Act</w:t>
              </w:r>
            </w:hyperlink>
            <w:r w:rsidRPr="00352C86">
              <w:rPr>
                <w:color w:val="000000"/>
                <w:szCs w:val="24"/>
              </w:rPr>
              <w:t xml:space="preserve">, and </w:t>
            </w:r>
            <w:hyperlink r:id="rId16">
              <w:r w:rsidRPr="00352C86">
                <w:rPr>
                  <w:color w:val="0563C1"/>
                  <w:szCs w:val="24"/>
                  <w:u w:val="single"/>
                </w:rPr>
                <w:t>Literacy Strategic Plan for Massachusetts</w:t>
              </w:r>
            </w:hyperlink>
            <w:r w:rsidRPr="00352C86">
              <w:rPr>
                <w:color w:val="000000"/>
                <w:szCs w:val="24"/>
              </w:rPr>
              <w:t xml:space="preserve">. </w:t>
            </w:r>
            <w:r w:rsidRPr="00352C86">
              <w:rPr>
                <w:szCs w:val="24"/>
              </w:rPr>
              <w:t>The purpose of the grant program is to increase student proficiency in early reading, specifically foundational skills, using scientific, evidence-based practices, materials and assessments. This program is ideal for schools committed to improving early literacy through deep professional development and systemic supports.</w:t>
            </w:r>
          </w:p>
        </w:tc>
      </w:tr>
      <w:tr w:rsidR="005330DA" w:rsidRPr="00352C86" w14:paraId="5406C5B7" w14:textId="77777777" w:rsidTr="00D703B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B1904" w14:textId="77777777" w:rsidR="005330DA" w:rsidRPr="00352C86" w:rsidRDefault="005330DA" w:rsidP="00D703B7">
            <w:pPr>
              <w:spacing w:after="120"/>
              <w:jc w:val="both"/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B9243" w14:textId="77777777" w:rsidR="005330DA" w:rsidRPr="00352C86" w:rsidRDefault="005330DA" w:rsidP="00D703B7">
            <w:pPr>
              <w:spacing w:after="120"/>
              <w:jc w:val="both"/>
              <w:rPr>
                <w:szCs w:val="24"/>
              </w:rPr>
            </w:pPr>
            <w:r w:rsidRPr="00352C86">
              <w:rPr>
                <w:szCs w:val="24"/>
              </w:rPr>
              <w:t xml:space="preserve">64 </w:t>
            </w:r>
          </w:p>
        </w:tc>
      </w:tr>
      <w:tr w:rsidR="005330DA" w:rsidRPr="00352C86" w14:paraId="697C8C2C" w14:textId="77777777" w:rsidTr="00D703B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BF239" w14:textId="77777777" w:rsidR="005330DA" w:rsidRPr="00352C86" w:rsidRDefault="005330DA" w:rsidP="00D703B7">
            <w:pPr>
              <w:spacing w:after="120"/>
              <w:jc w:val="both"/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8366B" w14:textId="77777777" w:rsidR="005330DA" w:rsidRPr="00352C86" w:rsidRDefault="005330DA" w:rsidP="00D703B7">
            <w:pPr>
              <w:spacing w:after="120"/>
              <w:jc w:val="both"/>
              <w:rPr>
                <w:szCs w:val="24"/>
              </w:rPr>
            </w:pPr>
            <w:r w:rsidRPr="00352C86">
              <w:rPr>
                <w:szCs w:val="24"/>
              </w:rPr>
              <w:t>17</w:t>
            </w:r>
          </w:p>
        </w:tc>
      </w:tr>
      <w:tr w:rsidR="005330DA" w:rsidRPr="00352C86" w14:paraId="40C7DE2E" w14:textId="77777777" w:rsidTr="00D703B7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A6400" w14:textId="77777777" w:rsidR="005330DA" w:rsidRPr="00352C86" w:rsidRDefault="005330DA" w:rsidP="00352C8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52C86">
              <w:rPr>
                <w:b/>
                <w:bCs/>
                <w:sz w:val="24"/>
                <w:szCs w:val="24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B430C" w14:textId="77777777" w:rsidR="005330DA" w:rsidRPr="00352C86" w:rsidRDefault="005330DA" w:rsidP="00D703B7">
            <w:pPr>
              <w:spacing w:after="120"/>
              <w:jc w:val="both"/>
              <w:rPr>
                <w:szCs w:val="24"/>
              </w:rPr>
            </w:pPr>
            <w:r w:rsidRPr="00352C86">
              <w:rPr>
                <w:szCs w:val="24"/>
              </w:rPr>
              <w:t>47</w:t>
            </w:r>
          </w:p>
        </w:tc>
      </w:tr>
      <w:tr w:rsidR="005330DA" w:rsidRPr="00352C86" w14:paraId="178451A7" w14:textId="77777777" w:rsidTr="00D703B7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6C22E" w14:textId="104140D0" w:rsidR="005330DA" w:rsidRPr="00352C86" w:rsidRDefault="005330DA" w:rsidP="003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4"/>
              </w:rPr>
            </w:pPr>
            <w:r w:rsidRPr="00352C86">
              <w:rPr>
                <w:b/>
                <w:szCs w:val="24"/>
              </w:rPr>
              <w:t xml:space="preserve">RESULT OF FUNDING: </w:t>
            </w:r>
            <w:r w:rsidRPr="00352C86">
              <w:rPr>
                <w:color w:val="222222"/>
                <w:szCs w:val="24"/>
              </w:rPr>
              <w:t xml:space="preserve">The grant program will support 17 schools (14 districts) to increase student proficiency in early reading, specifically foundational skills. </w:t>
            </w:r>
            <w:r w:rsidR="006A004F">
              <w:rPr>
                <w:color w:val="222222"/>
                <w:szCs w:val="24"/>
              </w:rPr>
              <w:t>T</w:t>
            </w:r>
            <w:r w:rsidRPr="00352C86">
              <w:rPr>
                <w:color w:val="222222"/>
                <w:szCs w:val="24"/>
              </w:rPr>
              <w:t xml:space="preserve">his funding </w:t>
            </w:r>
            <w:r w:rsidR="0054217D">
              <w:rPr>
                <w:color w:val="222222"/>
                <w:szCs w:val="24"/>
              </w:rPr>
              <w:t>enables</w:t>
            </w:r>
            <w:r w:rsidRPr="00352C86">
              <w:rPr>
                <w:color w:val="222222"/>
                <w:szCs w:val="24"/>
              </w:rPr>
              <w:t xml:space="preserve"> a team of teachers and one administrator to participate in a year-long professional learning series that supports the implementation of evidence-based foundational instruction, materials, practices, screening and progress monitoring assessments</w:t>
            </w:r>
            <w:r w:rsidR="0098297C">
              <w:rPr>
                <w:color w:val="222222"/>
                <w:szCs w:val="24"/>
              </w:rPr>
              <w:t>,</w:t>
            </w:r>
            <w:r w:rsidRPr="00352C86">
              <w:rPr>
                <w:color w:val="222222"/>
                <w:szCs w:val="24"/>
              </w:rPr>
              <w:t xml:space="preserve"> and data analysis.      </w:t>
            </w:r>
          </w:p>
        </w:tc>
      </w:tr>
    </w:tbl>
    <w:p w14:paraId="4A3D3FB8" w14:textId="77777777" w:rsidR="005330DA" w:rsidRDefault="005330DA" w:rsidP="005330DA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5330DA" w14:paraId="4939A9D4" w14:textId="77777777" w:rsidTr="00D703B7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C25DB2" w14:textId="77777777" w:rsidR="005330DA" w:rsidRDefault="005330DA" w:rsidP="00D703B7">
            <w:pPr>
              <w:spacing w:before="20" w:after="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D91460F" w14:textId="77777777" w:rsidR="005330DA" w:rsidRDefault="005330DA" w:rsidP="00D703B7">
            <w:pPr>
              <w:spacing w:before="20" w:after="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AMOUNTS</w:t>
            </w:r>
          </w:p>
        </w:tc>
      </w:tr>
      <w:tr w:rsidR="005330DA" w14:paraId="20691D86" w14:textId="77777777" w:rsidTr="00D703B7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17EF" w14:textId="77777777" w:rsidR="005330DA" w:rsidRPr="003D40F0" w:rsidRDefault="005330DA" w:rsidP="00D703B7">
            <w:pPr>
              <w:spacing w:before="20" w:after="20"/>
              <w:rPr>
                <w:bCs/>
                <w:szCs w:val="21"/>
              </w:rPr>
            </w:pPr>
            <w:r w:rsidRPr="003D40F0">
              <w:rPr>
                <w:bCs/>
                <w:szCs w:val="21"/>
              </w:rPr>
              <w:t>Athol-</w:t>
            </w:r>
            <w:proofErr w:type="spellStart"/>
            <w:r w:rsidRPr="003D40F0">
              <w:rPr>
                <w:bCs/>
                <w:szCs w:val="21"/>
              </w:rPr>
              <w:t>Royalston</w:t>
            </w:r>
            <w:proofErr w:type="spellEnd"/>
            <w:r w:rsidRPr="003D40F0">
              <w:rPr>
                <w:bCs/>
                <w:szCs w:val="21"/>
              </w:rPr>
              <w:t xml:space="preserve">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1792" w14:textId="77777777" w:rsidR="005330DA" w:rsidRPr="00B329DA" w:rsidRDefault="005330DA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$54,333</w:t>
            </w:r>
          </w:p>
        </w:tc>
      </w:tr>
      <w:tr w:rsidR="005330DA" w14:paraId="762D65C0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5D37" w14:textId="77777777" w:rsidR="005330DA" w:rsidRPr="003D40F0" w:rsidRDefault="005330DA" w:rsidP="00D703B7">
            <w:pPr>
              <w:spacing w:before="20" w:after="20"/>
              <w:rPr>
                <w:bCs/>
                <w:szCs w:val="21"/>
              </w:rPr>
            </w:pPr>
            <w:r w:rsidRPr="003D40F0">
              <w:rPr>
                <w:bCs/>
                <w:szCs w:val="21"/>
              </w:rPr>
              <w:t>Dudley-Charlton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0863" w14:textId="195A9570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107,550</w:t>
            </w:r>
          </w:p>
        </w:tc>
      </w:tr>
      <w:tr w:rsidR="005330DA" w14:paraId="6F589AEA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61E6" w14:textId="77777777" w:rsidR="005330DA" w:rsidRPr="003D40F0" w:rsidRDefault="005330DA" w:rsidP="00D703B7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Fitchburg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984CD" w14:textId="4323A601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47,775</w:t>
            </w:r>
          </w:p>
        </w:tc>
      </w:tr>
      <w:tr w:rsidR="005330DA" w14:paraId="2AC362CC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BF92C" w14:textId="77777777" w:rsidR="005330DA" w:rsidRPr="003D40F0" w:rsidRDefault="005330DA" w:rsidP="00D703B7">
            <w:pPr>
              <w:spacing w:before="20" w:after="20"/>
              <w:rPr>
                <w:bCs/>
                <w:szCs w:val="21"/>
              </w:rPr>
            </w:pPr>
            <w:r w:rsidRPr="003D40F0">
              <w:rPr>
                <w:bCs/>
                <w:szCs w:val="21"/>
              </w:rPr>
              <w:t>Freetown-Lakeville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D1B1" w14:textId="49A456AB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59,200</w:t>
            </w:r>
          </w:p>
        </w:tc>
      </w:tr>
      <w:tr w:rsidR="005330DA" w14:paraId="3E1467E7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EA60" w14:textId="77777777" w:rsidR="005330DA" w:rsidRPr="003D40F0" w:rsidRDefault="005330DA" w:rsidP="00D703B7">
            <w:pPr>
              <w:spacing w:before="20" w:after="20"/>
              <w:rPr>
                <w:szCs w:val="21"/>
              </w:rPr>
            </w:pPr>
            <w:proofErr w:type="spellStart"/>
            <w:r w:rsidRPr="003D40F0">
              <w:rPr>
                <w:szCs w:val="21"/>
              </w:rPr>
              <w:t>Hawlemont</w:t>
            </w:r>
            <w:proofErr w:type="spellEnd"/>
            <w:r w:rsidRPr="003D40F0">
              <w:rPr>
                <w:szCs w:val="21"/>
              </w:rPr>
              <w:t xml:space="preserve"> Regional School District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3C8A" w14:textId="409DC3F3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54,800</w:t>
            </w:r>
          </w:p>
        </w:tc>
      </w:tr>
      <w:tr w:rsidR="005330DA" w14:paraId="3DB3BD66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E6BB" w14:textId="77777777" w:rsidR="005330DA" w:rsidRPr="003D40F0" w:rsidRDefault="005330DA" w:rsidP="00D703B7">
            <w:pPr>
              <w:spacing w:before="20" w:after="20"/>
              <w:rPr>
                <w:szCs w:val="21"/>
              </w:rPr>
            </w:pPr>
            <w:proofErr w:type="spellStart"/>
            <w:r w:rsidRPr="003D40F0">
              <w:rPr>
                <w:szCs w:val="21"/>
              </w:rPr>
              <w:t>Hoosac</w:t>
            </w:r>
            <w:proofErr w:type="spellEnd"/>
            <w:r w:rsidRPr="003D40F0">
              <w:rPr>
                <w:szCs w:val="21"/>
              </w:rPr>
              <w:t xml:space="preserve"> Valley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574C" w14:textId="7F731558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59,200</w:t>
            </w:r>
          </w:p>
        </w:tc>
      </w:tr>
      <w:tr w:rsidR="005330DA" w14:paraId="2FF634A6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D423" w14:textId="77777777" w:rsidR="005330DA" w:rsidRPr="003D40F0" w:rsidRDefault="005330DA" w:rsidP="00D703B7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Lynn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13A3" w14:textId="7D06C986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57,200</w:t>
            </w:r>
          </w:p>
        </w:tc>
      </w:tr>
      <w:tr w:rsidR="005330DA" w14:paraId="59BCA3B7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E9561" w14:textId="77777777" w:rsidR="005330DA" w:rsidRPr="003D40F0" w:rsidRDefault="005330DA" w:rsidP="00D703B7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Monson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723F" w14:textId="086E23ED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59,200</w:t>
            </w:r>
          </w:p>
        </w:tc>
      </w:tr>
      <w:tr w:rsidR="005330DA" w14:paraId="44B0F534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929A" w14:textId="77777777" w:rsidR="005330DA" w:rsidRPr="003D40F0" w:rsidRDefault="005330DA" w:rsidP="00D703B7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Orange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DFBB" w14:textId="0464F386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50,975</w:t>
            </w:r>
          </w:p>
        </w:tc>
      </w:tr>
      <w:tr w:rsidR="005330DA" w14:paraId="3B536B59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B7C9" w14:textId="77777777" w:rsidR="005330DA" w:rsidRPr="003D40F0" w:rsidRDefault="005330DA" w:rsidP="00D703B7">
            <w:pPr>
              <w:spacing w:before="20" w:after="20"/>
              <w:rPr>
                <w:szCs w:val="21"/>
              </w:rPr>
            </w:pPr>
            <w:proofErr w:type="spellStart"/>
            <w:r w:rsidRPr="003D40F0">
              <w:rPr>
                <w:szCs w:val="21"/>
              </w:rPr>
              <w:t>Pentucket</w:t>
            </w:r>
            <w:proofErr w:type="spellEnd"/>
            <w:r w:rsidRPr="003D40F0">
              <w:rPr>
                <w:szCs w:val="21"/>
              </w:rPr>
              <w:t xml:space="preserve">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8970" w14:textId="2FDF068A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92,696</w:t>
            </w:r>
          </w:p>
        </w:tc>
      </w:tr>
      <w:tr w:rsidR="005330DA" w14:paraId="7828B393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A111F" w14:textId="77777777" w:rsidR="005330DA" w:rsidRPr="003D40F0" w:rsidRDefault="005330DA" w:rsidP="00D703B7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Quaboag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994B" w14:textId="1A0AB214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94,575</w:t>
            </w:r>
          </w:p>
        </w:tc>
      </w:tr>
      <w:tr w:rsidR="005330DA" w14:paraId="1D60DC0D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0CBB" w14:textId="77777777" w:rsidR="005330DA" w:rsidRPr="003D40F0" w:rsidRDefault="005330DA" w:rsidP="00D703B7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Webster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455E" w14:textId="275E69DB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56,800</w:t>
            </w:r>
          </w:p>
        </w:tc>
      </w:tr>
      <w:tr w:rsidR="005330DA" w14:paraId="04687495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9B57" w14:textId="77777777" w:rsidR="005330DA" w:rsidRPr="003D40F0" w:rsidRDefault="005330DA" w:rsidP="00D703B7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Westford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306C" w14:textId="6C0FC010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50,975</w:t>
            </w:r>
          </w:p>
        </w:tc>
      </w:tr>
      <w:tr w:rsidR="005330DA" w14:paraId="7394A4CD" w14:textId="77777777" w:rsidTr="00D703B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2756" w14:textId="77777777" w:rsidR="005330DA" w:rsidRPr="003D40F0" w:rsidRDefault="005330DA" w:rsidP="00D703B7">
            <w:pPr>
              <w:spacing w:before="20" w:after="20"/>
              <w:rPr>
                <w:szCs w:val="21"/>
              </w:rPr>
            </w:pPr>
            <w:r w:rsidRPr="003D40F0">
              <w:rPr>
                <w:szCs w:val="21"/>
              </w:rPr>
              <w:t>Winchendon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D25A" w14:textId="0A61B165" w:rsidR="005330DA" w:rsidRPr="00B329DA" w:rsidRDefault="00352C86" w:rsidP="00D703B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5330DA">
              <w:rPr>
                <w:sz w:val="22"/>
                <w:szCs w:val="21"/>
              </w:rPr>
              <w:t>50,975</w:t>
            </w:r>
          </w:p>
        </w:tc>
      </w:tr>
      <w:tr w:rsidR="005330DA" w14:paraId="2E6B21B5" w14:textId="77777777" w:rsidTr="00D703B7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35212" w14:textId="77777777" w:rsidR="005330DA" w:rsidRPr="005330DA" w:rsidRDefault="005330DA" w:rsidP="005330DA">
            <w:pPr>
              <w:pStyle w:val="Heading2"/>
              <w:spacing w:before="20" w:after="20"/>
              <w:ind w:left="0"/>
              <w:jc w:val="both"/>
              <w:rPr>
                <w:rFonts w:ascii="Times New Roman" w:hAnsi="Times New Roman"/>
                <w:b/>
                <w:bCs/>
                <w:i w:val="0"/>
                <w:iCs/>
                <w:sz w:val="22"/>
                <w:szCs w:val="21"/>
              </w:rPr>
            </w:pPr>
            <w:r w:rsidRPr="005330DA">
              <w:rPr>
                <w:rFonts w:ascii="Times New Roman" w:hAnsi="Times New Roman"/>
                <w:b/>
                <w:bCs/>
                <w:i w:val="0"/>
                <w:iCs/>
                <w:sz w:val="22"/>
                <w:szCs w:val="21"/>
              </w:rPr>
              <w:t>TOTAL STATE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F05148" w14:textId="77777777" w:rsidR="005330DA" w:rsidRPr="00A826E0" w:rsidRDefault="005330DA" w:rsidP="00D703B7">
            <w:pPr>
              <w:spacing w:before="20" w:after="20"/>
              <w:jc w:val="right"/>
              <w:rPr>
                <w:b/>
                <w:bCs/>
                <w:color w:val="000000"/>
                <w:sz w:val="22"/>
                <w:szCs w:val="21"/>
              </w:rPr>
            </w:pPr>
            <w:r w:rsidRPr="00A826E0">
              <w:rPr>
                <w:b/>
                <w:bCs/>
                <w:color w:val="000000"/>
                <w:sz w:val="22"/>
                <w:szCs w:val="21"/>
              </w:rPr>
              <w:t>$896,254</w:t>
            </w:r>
          </w:p>
        </w:tc>
      </w:tr>
    </w:tbl>
    <w:p w14:paraId="690F5217" w14:textId="7E61A4A6" w:rsidR="00AB1F91" w:rsidRDefault="00AB1F91" w:rsidP="005330DA">
      <w:pPr>
        <w:jc w:val="both"/>
        <w:rPr>
          <w:sz w:val="22"/>
        </w:rPr>
      </w:pPr>
    </w:p>
    <w:p w14:paraId="186C29B2" w14:textId="77777777" w:rsidR="00A50084" w:rsidRDefault="00A50084" w:rsidP="0082730E">
      <w:pPr>
        <w:jc w:val="both"/>
        <w:rPr>
          <w:sz w:val="22"/>
        </w:rPr>
      </w:pPr>
    </w:p>
    <w:sectPr w:rsidR="00A50084" w:rsidSect="00373D55">
      <w:pgSz w:w="12240" w:h="15840"/>
      <w:pgMar w:top="720" w:right="720" w:bottom="432" w:left="720" w:header="720" w:footer="14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6A5A" w14:textId="77777777" w:rsidR="00464286" w:rsidRDefault="00464286">
      <w:r>
        <w:separator/>
      </w:r>
    </w:p>
  </w:endnote>
  <w:endnote w:type="continuationSeparator" w:id="0">
    <w:p w14:paraId="35183E82" w14:textId="77777777" w:rsidR="00464286" w:rsidRDefault="0046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6155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24CE2" w14:textId="37D8DC2C" w:rsidR="001469D8" w:rsidRDefault="00146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43D24" w14:textId="77777777" w:rsidR="001469D8" w:rsidRDefault="00146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E3F0" w14:textId="77777777" w:rsidR="00464286" w:rsidRDefault="00464286">
      <w:r>
        <w:separator/>
      </w:r>
    </w:p>
  </w:footnote>
  <w:footnote w:type="continuationSeparator" w:id="0">
    <w:p w14:paraId="233B12B0" w14:textId="77777777" w:rsidR="00464286" w:rsidRDefault="0046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F3D43"/>
    <w:multiLevelType w:val="hybridMultilevel"/>
    <w:tmpl w:val="1960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B4652"/>
    <w:multiLevelType w:val="multilevel"/>
    <w:tmpl w:val="F336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C49E8"/>
    <w:multiLevelType w:val="hybridMultilevel"/>
    <w:tmpl w:val="F87A29E8"/>
    <w:lvl w:ilvl="0" w:tplc="FF7E2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0D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67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4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2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E4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A7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EE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324336"/>
    <w:multiLevelType w:val="hybridMultilevel"/>
    <w:tmpl w:val="6D66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72F5D"/>
    <w:multiLevelType w:val="hybridMultilevel"/>
    <w:tmpl w:val="C16A7E18"/>
    <w:lvl w:ilvl="0" w:tplc="05D895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32F90"/>
    <w:multiLevelType w:val="multilevel"/>
    <w:tmpl w:val="EA24F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119D5"/>
    <w:multiLevelType w:val="hybridMultilevel"/>
    <w:tmpl w:val="4ACE0F26"/>
    <w:lvl w:ilvl="0" w:tplc="2F343BE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3D33F52"/>
    <w:multiLevelType w:val="hybridMultilevel"/>
    <w:tmpl w:val="DEF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936D8"/>
    <w:multiLevelType w:val="hybridMultilevel"/>
    <w:tmpl w:val="9578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E6896"/>
    <w:multiLevelType w:val="multilevel"/>
    <w:tmpl w:val="24D4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6F70CC"/>
    <w:multiLevelType w:val="multilevel"/>
    <w:tmpl w:val="1674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478BF"/>
    <w:multiLevelType w:val="hybridMultilevel"/>
    <w:tmpl w:val="2FE8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14E0E"/>
    <w:multiLevelType w:val="hybridMultilevel"/>
    <w:tmpl w:val="DEF8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C46A1"/>
    <w:multiLevelType w:val="multilevel"/>
    <w:tmpl w:val="F252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7775DA"/>
    <w:multiLevelType w:val="multilevel"/>
    <w:tmpl w:val="E3A4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5D51DC"/>
    <w:multiLevelType w:val="hybridMultilevel"/>
    <w:tmpl w:val="3470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E5281"/>
    <w:multiLevelType w:val="multilevel"/>
    <w:tmpl w:val="E3D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18420B2"/>
    <w:multiLevelType w:val="multilevel"/>
    <w:tmpl w:val="08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42172BC"/>
    <w:multiLevelType w:val="hybridMultilevel"/>
    <w:tmpl w:val="513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54AA7"/>
    <w:multiLevelType w:val="multilevel"/>
    <w:tmpl w:val="60F0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5B399C"/>
    <w:multiLevelType w:val="hybridMultilevel"/>
    <w:tmpl w:val="EF26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128FF"/>
    <w:multiLevelType w:val="multilevel"/>
    <w:tmpl w:val="F252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D270BF"/>
    <w:multiLevelType w:val="hybridMultilevel"/>
    <w:tmpl w:val="340A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729CB"/>
    <w:multiLevelType w:val="hybridMultilevel"/>
    <w:tmpl w:val="167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F0BF9"/>
    <w:multiLevelType w:val="hybridMultilevel"/>
    <w:tmpl w:val="0A5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B1F04"/>
    <w:multiLevelType w:val="multilevel"/>
    <w:tmpl w:val="29A6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B87D8C"/>
    <w:multiLevelType w:val="multilevel"/>
    <w:tmpl w:val="68A6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5"/>
  </w:num>
  <w:num w:numId="3">
    <w:abstractNumId w:val="0"/>
  </w:num>
  <w:num w:numId="4">
    <w:abstractNumId w:val="34"/>
  </w:num>
  <w:num w:numId="5">
    <w:abstractNumId w:val="33"/>
  </w:num>
  <w:num w:numId="6">
    <w:abstractNumId w:val="7"/>
  </w:num>
  <w:num w:numId="7">
    <w:abstractNumId w:val="23"/>
  </w:num>
  <w:num w:numId="8">
    <w:abstractNumId w:val="30"/>
  </w:num>
  <w:num w:numId="9">
    <w:abstractNumId w:val="17"/>
  </w:num>
  <w:num w:numId="10">
    <w:abstractNumId w:val="35"/>
  </w:num>
  <w:num w:numId="11">
    <w:abstractNumId w:val="8"/>
  </w:num>
  <w:num w:numId="12">
    <w:abstractNumId w:val="22"/>
  </w:num>
  <w:num w:numId="13">
    <w:abstractNumId w:val="18"/>
  </w:num>
  <w:num w:numId="14">
    <w:abstractNumId w:val="6"/>
  </w:num>
  <w:num w:numId="15">
    <w:abstractNumId w:val="9"/>
  </w:num>
  <w:num w:numId="16">
    <w:abstractNumId w:val="32"/>
  </w:num>
  <w:num w:numId="17">
    <w:abstractNumId w:val="24"/>
  </w:num>
  <w:num w:numId="18">
    <w:abstractNumId w:val="26"/>
  </w:num>
  <w:num w:numId="19">
    <w:abstractNumId w:val="28"/>
  </w:num>
  <w:num w:numId="20">
    <w:abstractNumId w:val="2"/>
  </w:num>
  <w:num w:numId="21">
    <w:abstractNumId w:val="20"/>
  </w:num>
  <w:num w:numId="22">
    <w:abstractNumId w:val="11"/>
  </w:num>
  <w:num w:numId="23">
    <w:abstractNumId w:val="10"/>
  </w:num>
  <w:num w:numId="24">
    <w:abstractNumId w:val="37"/>
  </w:num>
  <w:num w:numId="25">
    <w:abstractNumId w:val="29"/>
  </w:num>
  <w:num w:numId="26">
    <w:abstractNumId w:val="12"/>
  </w:num>
  <w:num w:numId="27">
    <w:abstractNumId w:val="3"/>
  </w:num>
  <w:num w:numId="28">
    <w:abstractNumId w:val="16"/>
  </w:num>
  <w:num w:numId="29">
    <w:abstractNumId w:val="4"/>
  </w:num>
  <w:num w:numId="30">
    <w:abstractNumId w:val="36"/>
  </w:num>
  <w:num w:numId="31">
    <w:abstractNumId w:val="1"/>
  </w:num>
  <w:num w:numId="32">
    <w:abstractNumId w:val="31"/>
  </w:num>
  <w:num w:numId="33">
    <w:abstractNumId w:val="15"/>
  </w:num>
  <w:num w:numId="34">
    <w:abstractNumId w:val="27"/>
  </w:num>
  <w:num w:numId="35">
    <w:abstractNumId w:val="27"/>
    <w:lvlOverride w:ilvl="1">
      <w:lvl w:ilvl="1">
        <w:numFmt w:val="lowerRoman"/>
        <w:lvlText w:val="%2."/>
        <w:lvlJc w:val="right"/>
      </w:lvl>
    </w:lvlOverride>
  </w:num>
  <w:num w:numId="36">
    <w:abstractNumId w:val="39"/>
  </w:num>
  <w:num w:numId="37">
    <w:abstractNumId w:val="13"/>
  </w:num>
  <w:num w:numId="38">
    <w:abstractNumId w:val="5"/>
  </w:num>
  <w:num w:numId="39">
    <w:abstractNumId w:val="21"/>
  </w:num>
  <w:num w:numId="40">
    <w:abstractNumId w:val="14"/>
  </w:num>
  <w:num w:numId="4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MzU2MwUyTQwNTJR0lIJTi4sz8/NACkxrAQKafpEsAAAA"/>
  </w:docVars>
  <w:rsids>
    <w:rsidRoot w:val="00C241F9"/>
    <w:rsid w:val="00001329"/>
    <w:rsid w:val="0000554B"/>
    <w:rsid w:val="000063B9"/>
    <w:rsid w:val="000067D4"/>
    <w:rsid w:val="000072AA"/>
    <w:rsid w:val="0001182A"/>
    <w:rsid w:val="0001606C"/>
    <w:rsid w:val="000207FA"/>
    <w:rsid w:val="00021B5B"/>
    <w:rsid w:val="00027086"/>
    <w:rsid w:val="00030CAF"/>
    <w:rsid w:val="00030DD3"/>
    <w:rsid w:val="00034C92"/>
    <w:rsid w:val="00035C2D"/>
    <w:rsid w:val="0003692A"/>
    <w:rsid w:val="00040D0A"/>
    <w:rsid w:val="00043474"/>
    <w:rsid w:val="00053AA3"/>
    <w:rsid w:val="00055A3D"/>
    <w:rsid w:val="00056B96"/>
    <w:rsid w:val="00063782"/>
    <w:rsid w:val="000648A5"/>
    <w:rsid w:val="0007158E"/>
    <w:rsid w:val="00071900"/>
    <w:rsid w:val="0007250C"/>
    <w:rsid w:val="00074445"/>
    <w:rsid w:val="0007469C"/>
    <w:rsid w:val="00077595"/>
    <w:rsid w:val="00084BB2"/>
    <w:rsid w:val="000853D9"/>
    <w:rsid w:val="00090BBA"/>
    <w:rsid w:val="00092E2B"/>
    <w:rsid w:val="00097A70"/>
    <w:rsid w:val="000A0B86"/>
    <w:rsid w:val="000A1302"/>
    <w:rsid w:val="000A5AA5"/>
    <w:rsid w:val="000B2C99"/>
    <w:rsid w:val="000B6262"/>
    <w:rsid w:val="000B63DE"/>
    <w:rsid w:val="000B6697"/>
    <w:rsid w:val="000C5C4A"/>
    <w:rsid w:val="000D052C"/>
    <w:rsid w:val="000E1B88"/>
    <w:rsid w:val="000E1DFE"/>
    <w:rsid w:val="000E3F4E"/>
    <w:rsid w:val="000E3F88"/>
    <w:rsid w:val="000E6832"/>
    <w:rsid w:val="000F1F92"/>
    <w:rsid w:val="000F7EAB"/>
    <w:rsid w:val="00102267"/>
    <w:rsid w:val="00103AB9"/>
    <w:rsid w:val="00104CE1"/>
    <w:rsid w:val="001059C5"/>
    <w:rsid w:val="00105C12"/>
    <w:rsid w:val="001160EA"/>
    <w:rsid w:val="001167F1"/>
    <w:rsid w:val="00117A18"/>
    <w:rsid w:val="00121B6D"/>
    <w:rsid w:val="00132C9F"/>
    <w:rsid w:val="00132F44"/>
    <w:rsid w:val="00133302"/>
    <w:rsid w:val="001362F3"/>
    <w:rsid w:val="00137AE2"/>
    <w:rsid w:val="00141A59"/>
    <w:rsid w:val="001469D8"/>
    <w:rsid w:val="00163AEA"/>
    <w:rsid w:val="00173F1B"/>
    <w:rsid w:val="0017686B"/>
    <w:rsid w:val="00181784"/>
    <w:rsid w:val="0018208E"/>
    <w:rsid w:val="00183DF0"/>
    <w:rsid w:val="001925A3"/>
    <w:rsid w:val="00193BBC"/>
    <w:rsid w:val="00194C95"/>
    <w:rsid w:val="00195E0F"/>
    <w:rsid w:val="001A39B6"/>
    <w:rsid w:val="001A4CA9"/>
    <w:rsid w:val="001A6B74"/>
    <w:rsid w:val="001B3A5F"/>
    <w:rsid w:val="001B71EB"/>
    <w:rsid w:val="001C2471"/>
    <w:rsid w:val="001C2712"/>
    <w:rsid w:val="001D7ECC"/>
    <w:rsid w:val="001E0FC4"/>
    <w:rsid w:val="001E111C"/>
    <w:rsid w:val="001E4A62"/>
    <w:rsid w:val="001F1874"/>
    <w:rsid w:val="001F1EFE"/>
    <w:rsid w:val="001F26EB"/>
    <w:rsid w:val="0020144D"/>
    <w:rsid w:val="00202DBD"/>
    <w:rsid w:val="002049E8"/>
    <w:rsid w:val="002123AB"/>
    <w:rsid w:val="002150AA"/>
    <w:rsid w:val="00215989"/>
    <w:rsid w:val="00226754"/>
    <w:rsid w:val="0023149B"/>
    <w:rsid w:val="00234275"/>
    <w:rsid w:val="00237924"/>
    <w:rsid w:val="002425E3"/>
    <w:rsid w:val="00246035"/>
    <w:rsid w:val="0025000B"/>
    <w:rsid w:val="00253417"/>
    <w:rsid w:val="00261E31"/>
    <w:rsid w:val="00262458"/>
    <w:rsid w:val="0026636C"/>
    <w:rsid w:val="002673FE"/>
    <w:rsid w:val="00271714"/>
    <w:rsid w:val="0027262E"/>
    <w:rsid w:val="0027294B"/>
    <w:rsid w:val="002845F8"/>
    <w:rsid w:val="002938FF"/>
    <w:rsid w:val="002A1F17"/>
    <w:rsid w:val="002A2AA6"/>
    <w:rsid w:val="002A70A7"/>
    <w:rsid w:val="002B014B"/>
    <w:rsid w:val="002B359D"/>
    <w:rsid w:val="002C2E4F"/>
    <w:rsid w:val="002C337A"/>
    <w:rsid w:val="002C7591"/>
    <w:rsid w:val="002D1039"/>
    <w:rsid w:val="002D3AE2"/>
    <w:rsid w:val="002D519B"/>
    <w:rsid w:val="002E102C"/>
    <w:rsid w:val="002E41B2"/>
    <w:rsid w:val="002E51BC"/>
    <w:rsid w:val="002F061C"/>
    <w:rsid w:val="002F71C2"/>
    <w:rsid w:val="00305463"/>
    <w:rsid w:val="00311D6A"/>
    <w:rsid w:val="003149DE"/>
    <w:rsid w:val="00317064"/>
    <w:rsid w:val="00324261"/>
    <w:rsid w:val="00324E4C"/>
    <w:rsid w:val="00330A7E"/>
    <w:rsid w:val="00331760"/>
    <w:rsid w:val="00334D40"/>
    <w:rsid w:val="00344239"/>
    <w:rsid w:val="00350EEB"/>
    <w:rsid w:val="00352C86"/>
    <w:rsid w:val="00353491"/>
    <w:rsid w:val="0035635A"/>
    <w:rsid w:val="00356545"/>
    <w:rsid w:val="0036130F"/>
    <w:rsid w:val="003620A5"/>
    <w:rsid w:val="003625A9"/>
    <w:rsid w:val="003641D0"/>
    <w:rsid w:val="00364FF1"/>
    <w:rsid w:val="00365B9C"/>
    <w:rsid w:val="00373D55"/>
    <w:rsid w:val="0037652A"/>
    <w:rsid w:val="00377906"/>
    <w:rsid w:val="0037790E"/>
    <w:rsid w:val="00387541"/>
    <w:rsid w:val="003906C7"/>
    <w:rsid w:val="00391577"/>
    <w:rsid w:val="00391E0B"/>
    <w:rsid w:val="00392D61"/>
    <w:rsid w:val="00393D6E"/>
    <w:rsid w:val="003950A5"/>
    <w:rsid w:val="00396344"/>
    <w:rsid w:val="003A17FE"/>
    <w:rsid w:val="003B077E"/>
    <w:rsid w:val="003B31F6"/>
    <w:rsid w:val="003B4529"/>
    <w:rsid w:val="003C3421"/>
    <w:rsid w:val="003C7113"/>
    <w:rsid w:val="003D5981"/>
    <w:rsid w:val="003E2E9E"/>
    <w:rsid w:val="003E543E"/>
    <w:rsid w:val="003F1ED2"/>
    <w:rsid w:val="003F2098"/>
    <w:rsid w:val="003F45CB"/>
    <w:rsid w:val="003F6C5B"/>
    <w:rsid w:val="004066EF"/>
    <w:rsid w:val="004117E5"/>
    <w:rsid w:val="0041778C"/>
    <w:rsid w:val="00422540"/>
    <w:rsid w:val="00432013"/>
    <w:rsid w:val="004320BB"/>
    <w:rsid w:val="004323E2"/>
    <w:rsid w:val="004412C3"/>
    <w:rsid w:val="0044226F"/>
    <w:rsid w:val="00444576"/>
    <w:rsid w:val="0044555E"/>
    <w:rsid w:val="004528BB"/>
    <w:rsid w:val="004628FA"/>
    <w:rsid w:val="00464286"/>
    <w:rsid w:val="00467314"/>
    <w:rsid w:val="00472450"/>
    <w:rsid w:val="00483A49"/>
    <w:rsid w:val="004864C6"/>
    <w:rsid w:val="00486520"/>
    <w:rsid w:val="00486EE3"/>
    <w:rsid w:val="0049108E"/>
    <w:rsid w:val="0049178A"/>
    <w:rsid w:val="00491797"/>
    <w:rsid w:val="00497E17"/>
    <w:rsid w:val="004A16E4"/>
    <w:rsid w:val="004A1B3C"/>
    <w:rsid w:val="004A2086"/>
    <w:rsid w:val="004A3523"/>
    <w:rsid w:val="004A46FF"/>
    <w:rsid w:val="004A5CA3"/>
    <w:rsid w:val="004B199D"/>
    <w:rsid w:val="004B1A61"/>
    <w:rsid w:val="004C33BC"/>
    <w:rsid w:val="004C516F"/>
    <w:rsid w:val="004D18E2"/>
    <w:rsid w:val="004D1CC7"/>
    <w:rsid w:val="004D7E25"/>
    <w:rsid w:val="004E02B6"/>
    <w:rsid w:val="004E0840"/>
    <w:rsid w:val="004E295A"/>
    <w:rsid w:val="004E7FFB"/>
    <w:rsid w:val="004F0C3E"/>
    <w:rsid w:val="004F377F"/>
    <w:rsid w:val="004F44BB"/>
    <w:rsid w:val="004F63ED"/>
    <w:rsid w:val="004F7EB2"/>
    <w:rsid w:val="00504268"/>
    <w:rsid w:val="005115B2"/>
    <w:rsid w:val="00512093"/>
    <w:rsid w:val="00512A29"/>
    <w:rsid w:val="00526A04"/>
    <w:rsid w:val="00526BBE"/>
    <w:rsid w:val="00531C9F"/>
    <w:rsid w:val="005330DA"/>
    <w:rsid w:val="00534010"/>
    <w:rsid w:val="00540887"/>
    <w:rsid w:val="0054217D"/>
    <w:rsid w:val="00552248"/>
    <w:rsid w:val="00555582"/>
    <w:rsid w:val="005603C5"/>
    <w:rsid w:val="00561DC6"/>
    <w:rsid w:val="00561F0C"/>
    <w:rsid w:val="00561F32"/>
    <w:rsid w:val="005632C2"/>
    <w:rsid w:val="00564569"/>
    <w:rsid w:val="005663DF"/>
    <w:rsid w:val="00566C6B"/>
    <w:rsid w:val="0057605F"/>
    <w:rsid w:val="0058020F"/>
    <w:rsid w:val="00581828"/>
    <w:rsid w:val="005830FF"/>
    <w:rsid w:val="005849A5"/>
    <w:rsid w:val="00586024"/>
    <w:rsid w:val="00592F5E"/>
    <w:rsid w:val="00594483"/>
    <w:rsid w:val="00595806"/>
    <w:rsid w:val="005A2808"/>
    <w:rsid w:val="005A42B8"/>
    <w:rsid w:val="005A56AA"/>
    <w:rsid w:val="005A6502"/>
    <w:rsid w:val="005B1E54"/>
    <w:rsid w:val="005B269E"/>
    <w:rsid w:val="005B4615"/>
    <w:rsid w:val="005B6D5E"/>
    <w:rsid w:val="005B7436"/>
    <w:rsid w:val="005C2A6F"/>
    <w:rsid w:val="005C42DA"/>
    <w:rsid w:val="005D0A47"/>
    <w:rsid w:val="005E0686"/>
    <w:rsid w:val="005E2191"/>
    <w:rsid w:val="005E4844"/>
    <w:rsid w:val="005E5D8E"/>
    <w:rsid w:val="005F1874"/>
    <w:rsid w:val="005F68BF"/>
    <w:rsid w:val="005F6D83"/>
    <w:rsid w:val="00613BF0"/>
    <w:rsid w:val="00620B92"/>
    <w:rsid w:val="00622D0A"/>
    <w:rsid w:val="006345E9"/>
    <w:rsid w:val="00636AC7"/>
    <w:rsid w:val="00641DFD"/>
    <w:rsid w:val="00645AC5"/>
    <w:rsid w:val="0066491A"/>
    <w:rsid w:val="0066511D"/>
    <w:rsid w:val="00666BEC"/>
    <w:rsid w:val="00666C07"/>
    <w:rsid w:val="00666F93"/>
    <w:rsid w:val="00670709"/>
    <w:rsid w:val="00676217"/>
    <w:rsid w:val="00676769"/>
    <w:rsid w:val="006836D3"/>
    <w:rsid w:val="00685AD0"/>
    <w:rsid w:val="00690654"/>
    <w:rsid w:val="00692A67"/>
    <w:rsid w:val="00693BC1"/>
    <w:rsid w:val="00696E29"/>
    <w:rsid w:val="0069716C"/>
    <w:rsid w:val="006A004F"/>
    <w:rsid w:val="006A3BCD"/>
    <w:rsid w:val="006B5DD1"/>
    <w:rsid w:val="006C3DDE"/>
    <w:rsid w:val="006C60B0"/>
    <w:rsid w:val="006C7A19"/>
    <w:rsid w:val="006D0836"/>
    <w:rsid w:val="006D4CBC"/>
    <w:rsid w:val="006E24C5"/>
    <w:rsid w:val="006E2A20"/>
    <w:rsid w:val="006E620A"/>
    <w:rsid w:val="006F5932"/>
    <w:rsid w:val="00705EED"/>
    <w:rsid w:val="0070733C"/>
    <w:rsid w:val="007176A4"/>
    <w:rsid w:val="00717A96"/>
    <w:rsid w:val="0072082D"/>
    <w:rsid w:val="007222D7"/>
    <w:rsid w:val="00723057"/>
    <w:rsid w:val="00723D53"/>
    <w:rsid w:val="0072430F"/>
    <w:rsid w:val="00730853"/>
    <w:rsid w:val="00731AF4"/>
    <w:rsid w:val="007358F4"/>
    <w:rsid w:val="00735907"/>
    <w:rsid w:val="00735D52"/>
    <w:rsid w:val="00737900"/>
    <w:rsid w:val="007379AC"/>
    <w:rsid w:val="00737F64"/>
    <w:rsid w:val="0074184A"/>
    <w:rsid w:val="00743AB6"/>
    <w:rsid w:val="00744496"/>
    <w:rsid w:val="00753271"/>
    <w:rsid w:val="00766272"/>
    <w:rsid w:val="007709BB"/>
    <w:rsid w:val="00770F7B"/>
    <w:rsid w:val="007718AD"/>
    <w:rsid w:val="0078028D"/>
    <w:rsid w:val="00782DD1"/>
    <w:rsid w:val="00785573"/>
    <w:rsid w:val="00792C17"/>
    <w:rsid w:val="00795FC2"/>
    <w:rsid w:val="007965D9"/>
    <w:rsid w:val="007966DA"/>
    <w:rsid w:val="007B3AA6"/>
    <w:rsid w:val="007B5B50"/>
    <w:rsid w:val="007B65CB"/>
    <w:rsid w:val="007B7FC8"/>
    <w:rsid w:val="007C5222"/>
    <w:rsid w:val="007C5D40"/>
    <w:rsid w:val="007C71E4"/>
    <w:rsid w:val="007D0007"/>
    <w:rsid w:val="007D6BF1"/>
    <w:rsid w:val="007E19B0"/>
    <w:rsid w:val="007E5344"/>
    <w:rsid w:val="007F2750"/>
    <w:rsid w:val="007F38DA"/>
    <w:rsid w:val="007F6D30"/>
    <w:rsid w:val="007F7283"/>
    <w:rsid w:val="008011DD"/>
    <w:rsid w:val="00806779"/>
    <w:rsid w:val="00806E9D"/>
    <w:rsid w:val="00807214"/>
    <w:rsid w:val="00814B5D"/>
    <w:rsid w:val="008167A1"/>
    <w:rsid w:val="00820F63"/>
    <w:rsid w:val="00821C27"/>
    <w:rsid w:val="0082671A"/>
    <w:rsid w:val="0082730E"/>
    <w:rsid w:val="00830385"/>
    <w:rsid w:val="00833D4D"/>
    <w:rsid w:val="00836425"/>
    <w:rsid w:val="00843516"/>
    <w:rsid w:val="0084404F"/>
    <w:rsid w:val="00845F88"/>
    <w:rsid w:val="0085432C"/>
    <w:rsid w:val="00856A08"/>
    <w:rsid w:val="00863C03"/>
    <w:rsid w:val="00864909"/>
    <w:rsid w:val="00871C6C"/>
    <w:rsid w:val="00871FCE"/>
    <w:rsid w:val="008725ED"/>
    <w:rsid w:val="00873E2A"/>
    <w:rsid w:val="0088140A"/>
    <w:rsid w:val="00881B8C"/>
    <w:rsid w:val="00881D9A"/>
    <w:rsid w:val="0088225A"/>
    <w:rsid w:val="00884064"/>
    <w:rsid w:val="00893936"/>
    <w:rsid w:val="00895CB2"/>
    <w:rsid w:val="008971CF"/>
    <w:rsid w:val="008A1373"/>
    <w:rsid w:val="008A2E0F"/>
    <w:rsid w:val="008A5C41"/>
    <w:rsid w:val="008A6332"/>
    <w:rsid w:val="008B4475"/>
    <w:rsid w:val="008B5610"/>
    <w:rsid w:val="008B6DCA"/>
    <w:rsid w:val="008B73D8"/>
    <w:rsid w:val="008C1C16"/>
    <w:rsid w:val="008C2BE1"/>
    <w:rsid w:val="008C327E"/>
    <w:rsid w:val="008C3D33"/>
    <w:rsid w:val="008C551B"/>
    <w:rsid w:val="008C69B4"/>
    <w:rsid w:val="008C6F95"/>
    <w:rsid w:val="008C7DAC"/>
    <w:rsid w:val="008D08BB"/>
    <w:rsid w:val="008E1431"/>
    <w:rsid w:val="008F2EC4"/>
    <w:rsid w:val="008F2FF3"/>
    <w:rsid w:val="008F7DF3"/>
    <w:rsid w:val="009073FC"/>
    <w:rsid w:val="00907ED8"/>
    <w:rsid w:val="00911054"/>
    <w:rsid w:val="00915078"/>
    <w:rsid w:val="0091782C"/>
    <w:rsid w:val="00920E7C"/>
    <w:rsid w:val="00921189"/>
    <w:rsid w:val="0092272F"/>
    <w:rsid w:val="0092579D"/>
    <w:rsid w:val="00926A22"/>
    <w:rsid w:val="00927714"/>
    <w:rsid w:val="00930EB6"/>
    <w:rsid w:val="00937A15"/>
    <w:rsid w:val="00942697"/>
    <w:rsid w:val="00943163"/>
    <w:rsid w:val="00946642"/>
    <w:rsid w:val="009475FC"/>
    <w:rsid w:val="009502F5"/>
    <w:rsid w:val="00953A48"/>
    <w:rsid w:val="0095696F"/>
    <w:rsid w:val="00956C54"/>
    <w:rsid w:val="00957155"/>
    <w:rsid w:val="009616A0"/>
    <w:rsid w:val="00963B70"/>
    <w:rsid w:val="0096519B"/>
    <w:rsid w:val="009668CF"/>
    <w:rsid w:val="00970D92"/>
    <w:rsid w:val="0097243C"/>
    <w:rsid w:val="0098069F"/>
    <w:rsid w:val="00980B43"/>
    <w:rsid w:val="0098297C"/>
    <w:rsid w:val="009870FF"/>
    <w:rsid w:val="00991317"/>
    <w:rsid w:val="00991B9B"/>
    <w:rsid w:val="00993552"/>
    <w:rsid w:val="009A3651"/>
    <w:rsid w:val="009A574B"/>
    <w:rsid w:val="009A68FA"/>
    <w:rsid w:val="009B4876"/>
    <w:rsid w:val="009B55F2"/>
    <w:rsid w:val="009B5FD8"/>
    <w:rsid w:val="009C0754"/>
    <w:rsid w:val="009D0E22"/>
    <w:rsid w:val="009D1AF9"/>
    <w:rsid w:val="009D25AD"/>
    <w:rsid w:val="009D559B"/>
    <w:rsid w:val="009D5A72"/>
    <w:rsid w:val="009D6479"/>
    <w:rsid w:val="009D6BF9"/>
    <w:rsid w:val="009D73AA"/>
    <w:rsid w:val="009E2B40"/>
    <w:rsid w:val="009E3257"/>
    <w:rsid w:val="009E33BC"/>
    <w:rsid w:val="009E5D89"/>
    <w:rsid w:val="009E74CB"/>
    <w:rsid w:val="009F0450"/>
    <w:rsid w:val="009F1E11"/>
    <w:rsid w:val="009F1F29"/>
    <w:rsid w:val="009F3C73"/>
    <w:rsid w:val="009F64AE"/>
    <w:rsid w:val="00A00281"/>
    <w:rsid w:val="00A0258F"/>
    <w:rsid w:val="00A0497D"/>
    <w:rsid w:val="00A049E8"/>
    <w:rsid w:val="00A15085"/>
    <w:rsid w:val="00A20567"/>
    <w:rsid w:val="00A24C8B"/>
    <w:rsid w:val="00A30C5B"/>
    <w:rsid w:val="00A31947"/>
    <w:rsid w:val="00A36AED"/>
    <w:rsid w:val="00A375F5"/>
    <w:rsid w:val="00A40123"/>
    <w:rsid w:val="00A4026B"/>
    <w:rsid w:val="00A420F8"/>
    <w:rsid w:val="00A42679"/>
    <w:rsid w:val="00A42F3D"/>
    <w:rsid w:val="00A443D7"/>
    <w:rsid w:val="00A46795"/>
    <w:rsid w:val="00A477B0"/>
    <w:rsid w:val="00A50084"/>
    <w:rsid w:val="00A54848"/>
    <w:rsid w:val="00A57ACB"/>
    <w:rsid w:val="00A645C5"/>
    <w:rsid w:val="00A64683"/>
    <w:rsid w:val="00A65A44"/>
    <w:rsid w:val="00A70BFE"/>
    <w:rsid w:val="00A72D38"/>
    <w:rsid w:val="00A74663"/>
    <w:rsid w:val="00A75214"/>
    <w:rsid w:val="00A76029"/>
    <w:rsid w:val="00A76FE1"/>
    <w:rsid w:val="00A83364"/>
    <w:rsid w:val="00A925E5"/>
    <w:rsid w:val="00A95954"/>
    <w:rsid w:val="00A964AC"/>
    <w:rsid w:val="00AA1067"/>
    <w:rsid w:val="00AA2373"/>
    <w:rsid w:val="00AB0230"/>
    <w:rsid w:val="00AB1F91"/>
    <w:rsid w:val="00AC07B4"/>
    <w:rsid w:val="00AC1060"/>
    <w:rsid w:val="00AC2B41"/>
    <w:rsid w:val="00AC2DBA"/>
    <w:rsid w:val="00AC48C5"/>
    <w:rsid w:val="00AD11C2"/>
    <w:rsid w:val="00AD5162"/>
    <w:rsid w:val="00AD7DD5"/>
    <w:rsid w:val="00AD7FFB"/>
    <w:rsid w:val="00AE1D7A"/>
    <w:rsid w:val="00AE708E"/>
    <w:rsid w:val="00AF411A"/>
    <w:rsid w:val="00B031F3"/>
    <w:rsid w:val="00B04CB4"/>
    <w:rsid w:val="00B102F4"/>
    <w:rsid w:val="00B10CD1"/>
    <w:rsid w:val="00B12122"/>
    <w:rsid w:val="00B14926"/>
    <w:rsid w:val="00B31568"/>
    <w:rsid w:val="00B34436"/>
    <w:rsid w:val="00B346EC"/>
    <w:rsid w:val="00B35304"/>
    <w:rsid w:val="00B368C1"/>
    <w:rsid w:val="00B36CC5"/>
    <w:rsid w:val="00B410D5"/>
    <w:rsid w:val="00B440A5"/>
    <w:rsid w:val="00B445F3"/>
    <w:rsid w:val="00B4785F"/>
    <w:rsid w:val="00B6078C"/>
    <w:rsid w:val="00B64E34"/>
    <w:rsid w:val="00B678F6"/>
    <w:rsid w:val="00B70A5B"/>
    <w:rsid w:val="00B70C76"/>
    <w:rsid w:val="00B714CF"/>
    <w:rsid w:val="00B71DC2"/>
    <w:rsid w:val="00B720CE"/>
    <w:rsid w:val="00B736DE"/>
    <w:rsid w:val="00B76A63"/>
    <w:rsid w:val="00B82F0A"/>
    <w:rsid w:val="00B87612"/>
    <w:rsid w:val="00B92842"/>
    <w:rsid w:val="00BA163B"/>
    <w:rsid w:val="00BA2356"/>
    <w:rsid w:val="00BA28EB"/>
    <w:rsid w:val="00BA3BBC"/>
    <w:rsid w:val="00BA3DED"/>
    <w:rsid w:val="00BA4316"/>
    <w:rsid w:val="00BB0169"/>
    <w:rsid w:val="00BB0A92"/>
    <w:rsid w:val="00BB21CB"/>
    <w:rsid w:val="00BB5EA5"/>
    <w:rsid w:val="00BB6D04"/>
    <w:rsid w:val="00BB795E"/>
    <w:rsid w:val="00BC01DC"/>
    <w:rsid w:val="00BC47EE"/>
    <w:rsid w:val="00BC7C35"/>
    <w:rsid w:val="00BD31C1"/>
    <w:rsid w:val="00BD52B8"/>
    <w:rsid w:val="00BE2AD9"/>
    <w:rsid w:val="00BE6925"/>
    <w:rsid w:val="00BF06B2"/>
    <w:rsid w:val="00C02C99"/>
    <w:rsid w:val="00C02E92"/>
    <w:rsid w:val="00C06E96"/>
    <w:rsid w:val="00C0735A"/>
    <w:rsid w:val="00C12A11"/>
    <w:rsid w:val="00C241F9"/>
    <w:rsid w:val="00C24F86"/>
    <w:rsid w:val="00C2757E"/>
    <w:rsid w:val="00C372BA"/>
    <w:rsid w:val="00C3781D"/>
    <w:rsid w:val="00C414E3"/>
    <w:rsid w:val="00C43DA7"/>
    <w:rsid w:val="00C44992"/>
    <w:rsid w:val="00C460CB"/>
    <w:rsid w:val="00C46D42"/>
    <w:rsid w:val="00C47D91"/>
    <w:rsid w:val="00C521C8"/>
    <w:rsid w:val="00C528BD"/>
    <w:rsid w:val="00C566D5"/>
    <w:rsid w:val="00C57231"/>
    <w:rsid w:val="00C61D36"/>
    <w:rsid w:val="00C62DE5"/>
    <w:rsid w:val="00C637A2"/>
    <w:rsid w:val="00C63E93"/>
    <w:rsid w:val="00C741FD"/>
    <w:rsid w:val="00C74B50"/>
    <w:rsid w:val="00C76ED7"/>
    <w:rsid w:val="00C827A2"/>
    <w:rsid w:val="00C82914"/>
    <w:rsid w:val="00C876DD"/>
    <w:rsid w:val="00C91411"/>
    <w:rsid w:val="00C9397B"/>
    <w:rsid w:val="00CA2D7A"/>
    <w:rsid w:val="00CA46AA"/>
    <w:rsid w:val="00CA57EB"/>
    <w:rsid w:val="00CA7396"/>
    <w:rsid w:val="00CB2A0A"/>
    <w:rsid w:val="00CB5098"/>
    <w:rsid w:val="00CB6E14"/>
    <w:rsid w:val="00CB7517"/>
    <w:rsid w:val="00CC4E25"/>
    <w:rsid w:val="00CC5C49"/>
    <w:rsid w:val="00CD107F"/>
    <w:rsid w:val="00CD27C1"/>
    <w:rsid w:val="00CD2E04"/>
    <w:rsid w:val="00CD3B2B"/>
    <w:rsid w:val="00CD6DF9"/>
    <w:rsid w:val="00CE0A55"/>
    <w:rsid w:val="00CE2B4B"/>
    <w:rsid w:val="00CE739F"/>
    <w:rsid w:val="00CE76B7"/>
    <w:rsid w:val="00CF4B25"/>
    <w:rsid w:val="00CF4F03"/>
    <w:rsid w:val="00CF73F5"/>
    <w:rsid w:val="00D017DE"/>
    <w:rsid w:val="00D07351"/>
    <w:rsid w:val="00D07B9A"/>
    <w:rsid w:val="00D14470"/>
    <w:rsid w:val="00D20206"/>
    <w:rsid w:val="00D229F5"/>
    <w:rsid w:val="00D22BBA"/>
    <w:rsid w:val="00D2338F"/>
    <w:rsid w:val="00D30764"/>
    <w:rsid w:val="00D32426"/>
    <w:rsid w:val="00D34B7E"/>
    <w:rsid w:val="00D372F5"/>
    <w:rsid w:val="00D40BD2"/>
    <w:rsid w:val="00D424FF"/>
    <w:rsid w:val="00D4652F"/>
    <w:rsid w:val="00D46904"/>
    <w:rsid w:val="00D5037F"/>
    <w:rsid w:val="00D5524E"/>
    <w:rsid w:val="00D67562"/>
    <w:rsid w:val="00D71AFA"/>
    <w:rsid w:val="00D8267B"/>
    <w:rsid w:val="00D84D0A"/>
    <w:rsid w:val="00D8733D"/>
    <w:rsid w:val="00DA0850"/>
    <w:rsid w:val="00DA0FF8"/>
    <w:rsid w:val="00DA1EA8"/>
    <w:rsid w:val="00DA2496"/>
    <w:rsid w:val="00DA738C"/>
    <w:rsid w:val="00DB7F7C"/>
    <w:rsid w:val="00DC2CAE"/>
    <w:rsid w:val="00DC5246"/>
    <w:rsid w:val="00DD2B3B"/>
    <w:rsid w:val="00DD5420"/>
    <w:rsid w:val="00DE1489"/>
    <w:rsid w:val="00DE18A3"/>
    <w:rsid w:val="00DF1633"/>
    <w:rsid w:val="00E01EFC"/>
    <w:rsid w:val="00E14E38"/>
    <w:rsid w:val="00E165C2"/>
    <w:rsid w:val="00E31C76"/>
    <w:rsid w:val="00E361F6"/>
    <w:rsid w:val="00E36E23"/>
    <w:rsid w:val="00E43640"/>
    <w:rsid w:val="00E44774"/>
    <w:rsid w:val="00E45E92"/>
    <w:rsid w:val="00E45FAB"/>
    <w:rsid w:val="00E509C5"/>
    <w:rsid w:val="00E5661A"/>
    <w:rsid w:val="00E57A43"/>
    <w:rsid w:val="00E6486D"/>
    <w:rsid w:val="00E708B6"/>
    <w:rsid w:val="00E72A50"/>
    <w:rsid w:val="00E76A0A"/>
    <w:rsid w:val="00E8146C"/>
    <w:rsid w:val="00E82C88"/>
    <w:rsid w:val="00E86F08"/>
    <w:rsid w:val="00E90AB5"/>
    <w:rsid w:val="00E90B3D"/>
    <w:rsid w:val="00E91C19"/>
    <w:rsid w:val="00EA654A"/>
    <w:rsid w:val="00EB28BB"/>
    <w:rsid w:val="00EB65E2"/>
    <w:rsid w:val="00EC6614"/>
    <w:rsid w:val="00EC6B6F"/>
    <w:rsid w:val="00ED094C"/>
    <w:rsid w:val="00ED1458"/>
    <w:rsid w:val="00ED1D14"/>
    <w:rsid w:val="00ED63DF"/>
    <w:rsid w:val="00ED7C97"/>
    <w:rsid w:val="00EE11C8"/>
    <w:rsid w:val="00EE1AA3"/>
    <w:rsid w:val="00EE3A31"/>
    <w:rsid w:val="00EE4119"/>
    <w:rsid w:val="00EE5C4E"/>
    <w:rsid w:val="00EE64FC"/>
    <w:rsid w:val="00EE6A34"/>
    <w:rsid w:val="00EF2EE2"/>
    <w:rsid w:val="00EF2F5D"/>
    <w:rsid w:val="00EF3B89"/>
    <w:rsid w:val="00EF5DB0"/>
    <w:rsid w:val="00EF7985"/>
    <w:rsid w:val="00EF7A30"/>
    <w:rsid w:val="00F0048E"/>
    <w:rsid w:val="00F0180D"/>
    <w:rsid w:val="00F0252C"/>
    <w:rsid w:val="00F1120A"/>
    <w:rsid w:val="00F11967"/>
    <w:rsid w:val="00F11BC7"/>
    <w:rsid w:val="00F1429A"/>
    <w:rsid w:val="00F222D7"/>
    <w:rsid w:val="00F33734"/>
    <w:rsid w:val="00F35503"/>
    <w:rsid w:val="00F4186B"/>
    <w:rsid w:val="00F47F6A"/>
    <w:rsid w:val="00F502A4"/>
    <w:rsid w:val="00F558D1"/>
    <w:rsid w:val="00F55CA3"/>
    <w:rsid w:val="00F5606C"/>
    <w:rsid w:val="00F56E73"/>
    <w:rsid w:val="00F60C57"/>
    <w:rsid w:val="00F61C39"/>
    <w:rsid w:val="00F64DB1"/>
    <w:rsid w:val="00F75C76"/>
    <w:rsid w:val="00F76745"/>
    <w:rsid w:val="00F871B5"/>
    <w:rsid w:val="00F95F6E"/>
    <w:rsid w:val="00F9630B"/>
    <w:rsid w:val="00F96CAB"/>
    <w:rsid w:val="00FA7E0D"/>
    <w:rsid w:val="00FB02F0"/>
    <w:rsid w:val="00FB577A"/>
    <w:rsid w:val="00FC0037"/>
    <w:rsid w:val="00FC100E"/>
    <w:rsid w:val="00FC1EF6"/>
    <w:rsid w:val="00FC2278"/>
    <w:rsid w:val="00FD23FE"/>
    <w:rsid w:val="00FE1348"/>
    <w:rsid w:val="00FE2208"/>
    <w:rsid w:val="00FE50F4"/>
    <w:rsid w:val="00FF1D4C"/>
    <w:rsid w:val="00FF200D"/>
    <w:rsid w:val="00FF4791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57C09"/>
  <w15:docId w15:val="{4896CA5D-9F26-4D11-8A49-F66922F4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4BB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44BB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4F44BB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4F44B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F44BB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F44BB"/>
  </w:style>
  <w:style w:type="paragraph" w:styleId="Footer">
    <w:name w:val="footer"/>
    <w:basedOn w:val="Normal"/>
    <w:link w:val="FooterChar"/>
    <w:uiPriority w:val="99"/>
    <w:rsid w:val="004F44BB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rsid w:val="004F44BB"/>
    <w:pPr>
      <w:widowControl/>
    </w:pPr>
    <w:rPr>
      <w:rFonts w:ascii="Times" w:hAnsi="Times"/>
      <w:color w:val="000000"/>
    </w:rPr>
  </w:style>
  <w:style w:type="character" w:styleId="Hyperlink">
    <w:name w:val="Hyperlink"/>
    <w:uiPriority w:val="99"/>
    <w:rsid w:val="004F44BB"/>
    <w:rPr>
      <w:color w:val="0000FF"/>
      <w:u w:val="single"/>
    </w:rPr>
  </w:style>
  <w:style w:type="paragraph" w:styleId="BodyText2">
    <w:name w:val="Body Text 2"/>
    <w:basedOn w:val="Normal"/>
    <w:rsid w:val="004F44BB"/>
    <w:rPr>
      <w:i/>
      <w:iCs/>
    </w:rPr>
  </w:style>
  <w:style w:type="paragraph" w:styleId="BodyTextIndent">
    <w:name w:val="Body Text Indent"/>
    <w:basedOn w:val="Normal"/>
    <w:rsid w:val="004F44BB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4F44BB"/>
  </w:style>
  <w:style w:type="paragraph" w:styleId="BodyTextIndent3">
    <w:name w:val="Body Text Indent 3"/>
    <w:basedOn w:val="Normal"/>
    <w:rsid w:val="004F44BB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4F44BB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4F44BB"/>
    <w:rPr>
      <w:color w:val="800080"/>
      <w:u w:val="single"/>
    </w:rPr>
  </w:style>
  <w:style w:type="character" w:styleId="Strong">
    <w:name w:val="Strong"/>
    <w:qFormat/>
    <w:rsid w:val="004F44BB"/>
    <w:rPr>
      <w:b/>
      <w:bCs/>
    </w:rPr>
  </w:style>
  <w:style w:type="paragraph" w:styleId="NormalWeb">
    <w:name w:val="Normal (Web)"/>
    <w:basedOn w:val="Normal"/>
    <w:uiPriority w:val="99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07351"/>
  </w:style>
  <w:style w:type="character" w:customStyle="1" w:styleId="em">
    <w:name w:val="em"/>
    <w:basedOn w:val="DefaultParagraphFont"/>
    <w:rsid w:val="00D07351"/>
  </w:style>
  <w:style w:type="paragraph" w:customStyle="1" w:styleId="Normal1">
    <w:name w:val="Normal1"/>
    <w:basedOn w:val="Normal"/>
    <w:rsid w:val="002938FF"/>
    <w:pPr>
      <w:widowControl/>
    </w:pPr>
    <w:rPr>
      <w:rFonts w:ascii="Calibri" w:eastAsia="MS PGothic" w:hAnsi="Calibri" w:cs="MS PGothic"/>
      <w:snapToGrid/>
      <w:color w:val="000000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938FF"/>
    <w:pPr>
      <w:widowControl/>
      <w:ind w:left="720"/>
      <w:contextualSpacing/>
    </w:pPr>
    <w:rPr>
      <w:snapToGrid/>
      <w:sz w:val="20"/>
    </w:rPr>
  </w:style>
  <w:style w:type="character" w:customStyle="1" w:styleId="lg1">
    <w:name w:val="lg1"/>
    <w:basedOn w:val="DefaultParagraphFont"/>
    <w:rsid w:val="000F1F92"/>
    <w:rPr>
      <w:rFonts w:ascii="Verdana" w:hAnsi="Verdana" w:hint="default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424FF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Default0">
    <w:name w:val="Default"/>
    <w:rsid w:val="0059580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Spacing">
    <w:name w:val="No Spacing"/>
    <w:uiPriority w:val="1"/>
    <w:qFormat/>
    <w:rsid w:val="00595806"/>
  </w:style>
  <w:style w:type="character" w:styleId="CommentReference">
    <w:name w:val="annotation reference"/>
    <w:basedOn w:val="DefaultParagraphFont"/>
    <w:rsid w:val="00A04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9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97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04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97D"/>
    <w:rPr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uiPriority w:val="99"/>
    <w:rsid w:val="00782DD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48E"/>
  </w:style>
  <w:style w:type="paragraph" w:customStyle="1" w:styleId="faxheader">
    <w:name w:val="faxheader"/>
    <w:basedOn w:val="Normal"/>
    <w:rsid w:val="001A39B6"/>
    <w:pPr>
      <w:widowControl/>
      <w:spacing w:before="240" w:after="60"/>
    </w:pPr>
    <w:rPr>
      <w:rFonts w:eastAsia="Calibri"/>
      <w:snapToGrid/>
      <w:sz w:val="20"/>
    </w:rPr>
  </w:style>
  <w:style w:type="character" w:customStyle="1" w:styleId="bold">
    <w:name w:val="bold"/>
    <w:basedOn w:val="DefaultParagraphFont"/>
    <w:uiPriority w:val="99"/>
    <w:rsid w:val="001A39B6"/>
  </w:style>
  <w:style w:type="paragraph" w:styleId="Subtitle">
    <w:name w:val="Subtitle"/>
    <w:basedOn w:val="Normal"/>
    <w:next w:val="Normal"/>
    <w:link w:val="SubtitleChar"/>
    <w:uiPriority w:val="11"/>
    <w:qFormat/>
    <w:rsid w:val="009D1AF9"/>
    <w:pPr>
      <w:widowControl/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1A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222D7"/>
    <w:pPr>
      <w:widowControl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017DE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6E23"/>
    <w:rPr>
      <w:rFonts w:ascii="Arial" w:hAnsi="Arial"/>
      <w:i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instruction/literacy-humanities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commissioner/spec-advisories/soa.htm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federalgrants/essa/state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DESE-231-65223</_dlc_DocId>
    <_dlc_DocIdUrl xmlns="733efe1c-5bbe-4968-87dc-d400e65c879f">
      <Url>https://sharepoint.doemass.org/ese/webteam/cps/_layouts/DocIdRedir.aspx?ID=DESE-231-65223</Url>
      <Description>DESE-231-65223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3063-FFE7-43D9-8A28-04B871CF29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8E2DDE-D540-4A1D-BB59-D9426769E4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B989EF2-6084-4586-9806-40F121001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B73EE-6A2A-4BEB-A0BA-67D1C357E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1EC632-EB0D-4CB7-8CDB-2607E244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2020 Item 8 memo Grants VF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2020 Item 8 memo: Grants</dc:title>
  <dc:creator>DESE</dc:creator>
  <cp:lastModifiedBy>Zou, Dong (EOE)</cp:lastModifiedBy>
  <cp:revision>2</cp:revision>
  <cp:lastPrinted>2011-01-14T19:54:00Z</cp:lastPrinted>
  <dcterms:created xsi:type="dcterms:W3CDTF">2020-10-09T17:45:00Z</dcterms:created>
  <dcterms:modified xsi:type="dcterms:W3CDTF">2020-10-14T14:13:00Z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14 2020</vt:lpwstr>
  </property>
</Properties>
</file>