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B4CA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57B74"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008313B7">
        <w:tc>
          <w:tcPr>
            <w:tcW w:w="1188" w:type="dxa"/>
          </w:tcPr>
          <w:p w14:paraId="4DAFFE4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59178C" w14:paraId="106D7686" w14:textId="77777777" w:rsidTr="008313B7">
        <w:tc>
          <w:tcPr>
            <w:tcW w:w="1188" w:type="dxa"/>
          </w:tcPr>
          <w:p w14:paraId="42F993B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008313B7">
        <w:tc>
          <w:tcPr>
            <w:tcW w:w="1188" w:type="dxa"/>
          </w:tcPr>
          <w:p w14:paraId="5268B89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22B5018C" w:rsidR="0059178C" w:rsidRDefault="00C57B74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December </w:t>
            </w:r>
            <w:r w:rsidR="002524D0">
              <w:rPr>
                <w:bCs/>
                <w:snapToGrid w:val="0"/>
                <w:szCs w:val="20"/>
              </w:rPr>
              <w:t>8</w:t>
            </w:r>
            <w:r>
              <w:rPr>
                <w:bCs/>
                <w:snapToGrid w:val="0"/>
                <w:szCs w:val="20"/>
              </w:rPr>
              <w:t xml:space="preserve">, </w:t>
            </w:r>
            <w:r w:rsidR="00895C46">
              <w:rPr>
                <w:bCs/>
                <w:snapToGrid w:val="0"/>
                <w:szCs w:val="20"/>
              </w:rPr>
              <w:t xml:space="preserve">2020 </w:t>
            </w:r>
          </w:p>
        </w:tc>
      </w:tr>
      <w:tr w:rsidR="0059178C" w14:paraId="2BB77306" w14:textId="77777777" w:rsidTr="008313B7">
        <w:tc>
          <w:tcPr>
            <w:tcW w:w="1188" w:type="dxa"/>
          </w:tcPr>
          <w:p w14:paraId="3254CC4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7F85349D" w:rsidR="0059178C" w:rsidRPr="007A22FF" w:rsidRDefault="00947098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bookmarkStart w:id="1" w:name="_GoBack"/>
            <w:r>
              <w:rPr>
                <w:bCs/>
                <w:snapToGrid w:val="0"/>
              </w:rPr>
              <w:t>Update on COVID-19</w:t>
            </w:r>
            <w:bookmarkEnd w:id="1"/>
            <w:r>
              <w:rPr>
                <w:bCs/>
                <w:snapToGrid w:val="0"/>
              </w:rPr>
              <w:t xml:space="preserve"> Action Steps to Support Schools, Students, and Families</w:t>
            </w:r>
            <w:r w:rsidR="0059178C">
              <w:rPr>
                <w:bCs/>
                <w:snapToGrid w:val="0"/>
                <w:szCs w:val="20"/>
              </w:rPr>
              <w:t xml:space="preserve"> 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5459154E" w14:textId="7D250124" w:rsidR="00EC2793" w:rsidRDefault="00344A26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04572D">
        <w:rPr>
          <w:snapToGrid/>
          <w:color w:val="1D2228"/>
          <w:szCs w:val="24"/>
          <w:bdr w:val="none" w:sz="0" w:space="0" w:color="auto" w:frame="1"/>
        </w:rPr>
        <w:t>Since our meeting on</w:t>
      </w:r>
      <w:r w:rsidR="0078569F" w:rsidRPr="0004572D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AF6C49">
        <w:rPr>
          <w:snapToGrid/>
          <w:color w:val="1D2228"/>
          <w:szCs w:val="24"/>
          <w:bdr w:val="none" w:sz="0" w:space="0" w:color="auto" w:frame="1"/>
        </w:rPr>
        <w:t>November 24</w:t>
      </w:r>
      <w:r w:rsidR="0078569F" w:rsidRPr="0004572D">
        <w:rPr>
          <w:snapToGrid/>
          <w:color w:val="1D2228"/>
          <w:szCs w:val="24"/>
          <w:bdr w:val="none" w:sz="0" w:space="0" w:color="auto" w:frame="1"/>
        </w:rPr>
        <w:t xml:space="preserve">, </w:t>
      </w:r>
      <w:r w:rsidR="00C57B74">
        <w:rPr>
          <w:snapToGrid/>
          <w:color w:val="1D2228"/>
          <w:szCs w:val="24"/>
          <w:bdr w:val="none" w:sz="0" w:space="0" w:color="auto" w:frame="1"/>
        </w:rPr>
        <w:t xml:space="preserve">the Department </w:t>
      </w:r>
      <w:r w:rsidR="00C57B74">
        <w:rPr>
          <w:bCs/>
        </w:rPr>
        <w:t>of Elementary and Secondary Education</w:t>
      </w:r>
      <w:r w:rsidR="00C57B74" w:rsidRPr="0004572D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C57B74">
        <w:rPr>
          <w:snapToGrid/>
          <w:color w:val="1D2228"/>
          <w:szCs w:val="24"/>
          <w:bdr w:val="none" w:sz="0" w:space="0" w:color="auto" w:frame="1"/>
        </w:rPr>
        <w:t>(</w:t>
      </w:r>
      <w:r w:rsidR="0078569F" w:rsidRPr="0004572D">
        <w:rPr>
          <w:snapToGrid/>
          <w:color w:val="1D2228"/>
          <w:szCs w:val="24"/>
          <w:bdr w:val="none" w:sz="0" w:space="0" w:color="auto" w:frame="1"/>
        </w:rPr>
        <w:t>DESE</w:t>
      </w:r>
      <w:r w:rsidR="00C57B74">
        <w:rPr>
          <w:snapToGrid/>
          <w:color w:val="1D2228"/>
          <w:szCs w:val="24"/>
          <w:bdr w:val="none" w:sz="0" w:space="0" w:color="auto" w:frame="1"/>
        </w:rPr>
        <w:t>/Department)</w:t>
      </w:r>
      <w:r w:rsidR="0078569F" w:rsidRPr="0004572D">
        <w:rPr>
          <w:snapToGrid/>
          <w:color w:val="1D2228"/>
          <w:szCs w:val="24"/>
          <w:bdr w:val="none" w:sz="0" w:space="0" w:color="auto" w:frame="1"/>
        </w:rPr>
        <w:t xml:space="preserve"> has </w:t>
      </w:r>
      <w:r w:rsidR="0076014D" w:rsidRPr="0004572D">
        <w:rPr>
          <w:snapToGrid/>
          <w:color w:val="1D2228"/>
          <w:szCs w:val="24"/>
          <w:bdr w:val="none" w:sz="0" w:space="0" w:color="auto" w:frame="1"/>
        </w:rPr>
        <w:t xml:space="preserve">continued to </w:t>
      </w:r>
      <w:r w:rsidR="00821A16" w:rsidRPr="0004572D">
        <w:rPr>
          <w:snapToGrid/>
          <w:color w:val="1D2228"/>
          <w:szCs w:val="24"/>
          <w:bdr w:val="none" w:sz="0" w:space="0" w:color="auto" w:frame="1"/>
        </w:rPr>
        <w:t xml:space="preserve">inform </w:t>
      </w:r>
      <w:r w:rsidR="005F282C" w:rsidRPr="0004572D">
        <w:rPr>
          <w:snapToGrid/>
          <w:color w:val="1D2228"/>
          <w:szCs w:val="24"/>
          <w:bdr w:val="none" w:sz="0" w:space="0" w:color="auto" w:frame="1"/>
        </w:rPr>
        <w:t xml:space="preserve">districts of new developments related to COVID-19 and </w:t>
      </w:r>
      <w:r w:rsidR="007A7E50" w:rsidRPr="0004572D">
        <w:rPr>
          <w:snapToGrid/>
          <w:color w:val="1D2228"/>
          <w:szCs w:val="24"/>
          <w:bdr w:val="none" w:sz="0" w:space="0" w:color="auto" w:frame="1"/>
        </w:rPr>
        <w:t xml:space="preserve">to </w:t>
      </w:r>
      <w:r w:rsidR="005F282C" w:rsidRPr="0004572D">
        <w:rPr>
          <w:snapToGrid/>
          <w:color w:val="1D2228"/>
          <w:szCs w:val="24"/>
          <w:bdr w:val="none" w:sz="0" w:space="0" w:color="auto" w:frame="1"/>
        </w:rPr>
        <w:t xml:space="preserve">support </w:t>
      </w:r>
      <w:r w:rsidR="00E93B45" w:rsidRPr="0004572D">
        <w:rPr>
          <w:snapToGrid/>
          <w:color w:val="1D2228"/>
          <w:szCs w:val="24"/>
          <w:bdr w:val="none" w:sz="0" w:space="0" w:color="auto" w:frame="1"/>
        </w:rPr>
        <w:t xml:space="preserve">schools and districts as they serve students </w:t>
      </w:r>
      <w:r w:rsidR="00574364">
        <w:rPr>
          <w:snapToGrid/>
          <w:color w:val="1D2228"/>
          <w:szCs w:val="24"/>
          <w:bdr w:val="none" w:sz="0" w:space="0" w:color="auto" w:frame="1"/>
        </w:rPr>
        <w:t>during</w:t>
      </w:r>
      <w:r w:rsidR="00E93B45" w:rsidRPr="0004572D">
        <w:rPr>
          <w:snapToGrid/>
          <w:color w:val="1D2228"/>
          <w:szCs w:val="24"/>
          <w:bdr w:val="none" w:sz="0" w:space="0" w:color="auto" w:frame="1"/>
        </w:rPr>
        <w:t xml:space="preserve"> the pandemic.</w:t>
      </w:r>
    </w:p>
    <w:p w14:paraId="4406FBE3" w14:textId="343BF9D9" w:rsidR="00AF6C49" w:rsidRDefault="00AF6C49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AC1E8FA" w14:textId="626BA774" w:rsidR="00D30202" w:rsidRDefault="00717A34" w:rsidP="00FE273C">
      <w:pPr>
        <w:widowControl/>
      </w:pPr>
      <w:r>
        <w:rPr>
          <w:snapToGrid/>
          <w:color w:val="1D2228"/>
          <w:szCs w:val="24"/>
          <w:bdr w:val="none" w:sz="0" w:space="0" w:color="auto" w:frame="1"/>
        </w:rPr>
        <w:t xml:space="preserve">In November, </w:t>
      </w:r>
      <w:r w:rsidR="00C102AE">
        <w:rPr>
          <w:snapToGrid/>
          <w:color w:val="1D2228"/>
          <w:szCs w:val="24"/>
          <w:bdr w:val="none" w:sz="0" w:space="0" w:color="auto" w:frame="1"/>
        </w:rPr>
        <w:t>t</w:t>
      </w:r>
      <w:r w:rsidR="00FE273C">
        <w:t>he Department of Public Health issued updated quarantine guidance for those who have been exposed to COVID-19. Th</w:t>
      </w:r>
      <w:r w:rsidR="00D30202">
        <w:t>e</w:t>
      </w:r>
      <w:r w:rsidR="00FE273C">
        <w:t xml:space="preserve"> update permits individuals to leave quarantine earlier if they meet specific conditions</w:t>
      </w:r>
      <w:r w:rsidR="00D30202">
        <w:t>, and DESE posted an</w:t>
      </w:r>
      <w:r w:rsidR="00FE273C">
        <w:t xml:space="preserve"> </w:t>
      </w:r>
      <w:hyperlink r:id="rId13" w:history="1">
        <w:r w:rsidR="00FE273C" w:rsidRPr="00286C13">
          <w:rPr>
            <w:rStyle w:val="Hyperlink"/>
          </w:rPr>
          <w:t>updated Protocols for Responding to COVID-19 Scenarios document</w:t>
        </w:r>
      </w:hyperlink>
      <w:r w:rsidR="00286C13">
        <w:t xml:space="preserve"> to reflect this change</w:t>
      </w:r>
      <w:r w:rsidR="00D30202">
        <w:t>.</w:t>
      </w:r>
    </w:p>
    <w:p w14:paraId="06C7776D" w14:textId="77777777" w:rsidR="00AB6E7E" w:rsidRDefault="00AB6E7E" w:rsidP="00FE273C">
      <w:pPr>
        <w:widowControl/>
      </w:pPr>
    </w:p>
    <w:p w14:paraId="167FBF33" w14:textId="10370B9E" w:rsidR="00FE273C" w:rsidRDefault="00342840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t xml:space="preserve">The Department’s language acquisition and special education teams collaborated </w:t>
      </w:r>
      <w:r w:rsidR="00093678">
        <w:t xml:space="preserve">to provide </w:t>
      </w:r>
      <w:r w:rsidR="00B06538">
        <w:t xml:space="preserve">supplemental guidance and recommendations to help schools and districts provide </w:t>
      </w:r>
      <w:hyperlink r:id="rId14" w:history="1">
        <w:r w:rsidR="00B06538" w:rsidRPr="002E019F">
          <w:rPr>
            <w:rStyle w:val="Hyperlink"/>
          </w:rPr>
          <w:t>equitable access to learning for English learners with disabilities</w:t>
        </w:r>
      </w:hyperlink>
      <w:r w:rsidR="00B06538">
        <w:t xml:space="preserve"> </w:t>
      </w:r>
      <w:r w:rsidR="002E019F">
        <w:rPr>
          <w:i/>
          <w:iCs/>
        </w:rPr>
        <w:t>(download)</w:t>
      </w:r>
      <w:r w:rsidR="002E019F">
        <w:t xml:space="preserve"> </w:t>
      </w:r>
      <w:r w:rsidR="00B06538">
        <w:t>during in-</w:t>
      </w:r>
      <w:r w:rsidR="00013601">
        <w:t xml:space="preserve">person, hybrid, and remote learning. </w:t>
      </w:r>
    </w:p>
    <w:p w14:paraId="2264C489" w14:textId="56CBB681" w:rsidR="004D2E87" w:rsidRDefault="004D2E87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187AC425" w14:textId="0F4E049E" w:rsidR="00AB6E7E" w:rsidRDefault="00AB6E7E" w:rsidP="00AB6E7E">
      <w:pPr>
        <w:widowControl/>
        <w:rPr>
          <w:snapToGrid/>
        </w:rPr>
      </w:pPr>
      <w:r>
        <w:t xml:space="preserve">Continuing our collaboration with Professor Joseph Allen from Harvard’s T.H. Chan School of Public Health, DESE </w:t>
      </w:r>
      <w:r w:rsidR="00D54DC5">
        <w:t xml:space="preserve">invited districts to </w:t>
      </w:r>
      <w:r>
        <w:t xml:space="preserve">webinars </w:t>
      </w:r>
      <w:r w:rsidR="00A037EE">
        <w:t xml:space="preserve">with Professor Allen </w:t>
      </w:r>
      <w:r w:rsidR="00E20A43">
        <w:t xml:space="preserve">on risk reduction strategies for school buildings </w:t>
      </w:r>
      <w:r w:rsidR="00101D46">
        <w:t xml:space="preserve">(offered twice) </w:t>
      </w:r>
      <w:r w:rsidR="00E20A43">
        <w:t>and school transportation</w:t>
      </w:r>
      <w:r>
        <w:t xml:space="preserve">. </w:t>
      </w:r>
    </w:p>
    <w:p w14:paraId="7D2D0D11" w14:textId="77777777" w:rsidR="00AB6E7E" w:rsidRDefault="00AB6E7E" w:rsidP="008A640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0CE0A739" w14:textId="195489FC" w:rsidR="00B53774" w:rsidRPr="00346E6A" w:rsidRDefault="007F733E" w:rsidP="00346E6A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The Department continues to provide </w:t>
      </w:r>
      <w:r w:rsidR="002D5EE8">
        <w:rPr>
          <w:snapToGrid/>
          <w:color w:val="1D2228"/>
          <w:szCs w:val="24"/>
          <w:bdr w:val="none" w:sz="0" w:space="0" w:color="auto" w:frame="1"/>
        </w:rPr>
        <w:t xml:space="preserve">and sponsor </w:t>
      </w:r>
      <w:r>
        <w:rPr>
          <w:snapToGrid/>
          <w:color w:val="1D2228"/>
          <w:szCs w:val="24"/>
          <w:bdr w:val="none" w:sz="0" w:space="0" w:color="auto" w:frame="1"/>
        </w:rPr>
        <w:t xml:space="preserve">a variety of professional learning opportunities </w:t>
      </w:r>
      <w:r w:rsidR="00490AC0">
        <w:rPr>
          <w:snapToGrid/>
          <w:color w:val="1D2228"/>
          <w:szCs w:val="24"/>
          <w:bdr w:val="none" w:sz="0" w:space="0" w:color="auto" w:frame="1"/>
        </w:rPr>
        <w:t xml:space="preserve">to help </w:t>
      </w:r>
      <w:r>
        <w:rPr>
          <w:snapToGrid/>
          <w:color w:val="1D2228"/>
          <w:szCs w:val="24"/>
          <w:bdr w:val="none" w:sz="0" w:space="0" w:color="auto" w:frame="1"/>
        </w:rPr>
        <w:t xml:space="preserve">educators </w:t>
      </w:r>
      <w:r w:rsidR="00490AC0">
        <w:rPr>
          <w:snapToGrid/>
          <w:color w:val="1D2228"/>
          <w:szCs w:val="24"/>
          <w:bdr w:val="none" w:sz="0" w:space="0" w:color="auto" w:frame="1"/>
        </w:rPr>
        <w:t xml:space="preserve">serve students in </w:t>
      </w:r>
      <w:r w:rsidR="0020069F">
        <w:rPr>
          <w:snapToGrid/>
          <w:color w:val="1D2228"/>
          <w:szCs w:val="24"/>
          <w:bdr w:val="none" w:sz="0" w:space="0" w:color="auto" w:frame="1"/>
        </w:rPr>
        <w:t>remote, hybrid, and in-person settings.</w:t>
      </w:r>
      <w:r w:rsidR="00490AC0">
        <w:rPr>
          <w:snapToGrid/>
          <w:color w:val="1D2228"/>
          <w:szCs w:val="24"/>
          <w:bdr w:val="none" w:sz="0" w:space="0" w:color="auto" w:frame="1"/>
        </w:rPr>
        <w:t xml:space="preserve"> Workshops and webinars </w:t>
      </w:r>
      <w:r w:rsidR="006651A0">
        <w:rPr>
          <w:snapToGrid/>
          <w:color w:val="1D2228"/>
          <w:szCs w:val="24"/>
          <w:bdr w:val="none" w:sz="0" w:space="0" w:color="auto" w:frame="1"/>
        </w:rPr>
        <w:t xml:space="preserve">include </w:t>
      </w:r>
      <w:r w:rsidR="00FB1F4E">
        <w:rPr>
          <w:snapToGrid/>
          <w:color w:val="1D2228"/>
          <w:szCs w:val="24"/>
          <w:bdr w:val="none" w:sz="0" w:space="0" w:color="auto" w:frame="1"/>
        </w:rPr>
        <w:t xml:space="preserve">how </w:t>
      </w:r>
      <w:r w:rsidR="007E57B2">
        <w:rPr>
          <w:snapToGrid/>
          <w:color w:val="1D2228"/>
          <w:szCs w:val="24"/>
          <w:bdr w:val="none" w:sz="0" w:space="0" w:color="auto" w:frame="1"/>
        </w:rPr>
        <w:t xml:space="preserve">to </w:t>
      </w:r>
      <w:hyperlink r:id="rId15" w:history="1">
        <w:r w:rsidR="007E57B2" w:rsidRPr="006651A0">
          <w:rPr>
            <w:rStyle w:val="Hyperlink"/>
            <w:snapToGrid/>
            <w:szCs w:val="24"/>
            <w:bdr w:val="none" w:sz="0" w:space="0" w:color="auto" w:frame="1"/>
          </w:rPr>
          <w:t>build student engagement</w:t>
        </w:r>
      </w:hyperlink>
      <w:r w:rsidR="007E57B2">
        <w:rPr>
          <w:snapToGrid/>
          <w:color w:val="1D2228"/>
          <w:szCs w:val="24"/>
          <w:bdr w:val="none" w:sz="0" w:space="0" w:color="auto" w:frame="1"/>
        </w:rPr>
        <w:t xml:space="preserve"> in any learning model</w:t>
      </w:r>
      <w:r w:rsidR="006651A0">
        <w:rPr>
          <w:snapToGrid/>
          <w:color w:val="1D2228"/>
          <w:szCs w:val="24"/>
          <w:bdr w:val="none" w:sz="0" w:space="0" w:color="auto" w:frame="1"/>
        </w:rPr>
        <w:t xml:space="preserve"> (from </w:t>
      </w:r>
      <w:r w:rsidR="00A95499">
        <w:rPr>
          <w:snapToGrid/>
          <w:color w:val="1D2228"/>
          <w:szCs w:val="24"/>
          <w:bdr w:val="none" w:sz="0" w:space="0" w:color="auto" w:frame="1"/>
        </w:rPr>
        <w:t>DESE’s</w:t>
      </w:r>
      <w:r w:rsidR="006651A0">
        <w:rPr>
          <w:snapToGrid/>
          <w:color w:val="1D2228"/>
          <w:szCs w:val="24"/>
          <w:bdr w:val="none" w:sz="0" w:space="0" w:color="auto" w:frame="1"/>
        </w:rPr>
        <w:t xml:space="preserve"> </w:t>
      </w:r>
      <w:hyperlink r:id="rId16" w:history="1">
        <w:r w:rsidR="006651A0" w:rsidRPr="00A95499">
          <w:rPr>
            <w:rStyle w:val="Hyperlink"/>
            <w:snapToGrid/>
            <w:szCs w:val="24"/>
            <w:bdr w:val="none" w:sz="0" w:space="0" w:color="auto" w:frame="1"/>
          </w:rPr>
          <w:t>Kaleidoscope Collective for Learning</w:t>
        </w:r>
      </w:hyperlink>
      <w:r w:rsidR="006651A0">
        <w:rPr>
          <w:snapToGrid/>
          <w:color w:val="1D2228"/>
          <w:szCs w:val="24"/>
          <w:bdr w:val="none" w:sz="0" w:space="0" w:color="auto" w:frame="1"/>
        </w:rPr>
        <w:t>)</w:t>
      </w:r>
      <w:r w:rsidR="007E57B2">
        <w:rPr>
          <w:snapToGrid/>
          <w:color w:val="1D2228"/>
          <w:szCs w:val="24"/>
          <w:bdr w:val="none" w:sz="0" w:space="0" w:color="auto" w:frame="1"/>
        </w:rPr>
        <w:t>,</w:t>
      </w:r>
      <w:r w:rsidR="00263375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D10D98">
        <w:rPr>
          <w:snapToGrid/>
          <w:color w:val="1D2228"/>
          <w:szCs w:val="24"/>
          <w:bdr w:val="none" w:sz="0" w:space="0" w:color="auto" w:frame="1"/>
        </w:rPr>
        <w:t>supporting parents</w:t>
      </w:r>
      <w:r w:rsidR="001F2ABE">
        <w:rPr>
          <w:snapToGrid/>
          <w:color w:val="1D2228"/>
          <w:szCs w:val="24"/>
          <w:bdr w:val="none" w:sz="0" w:space="0" w:color="auto" w:frame="1"/>
        </w:rPr>
        <w:t xml:space="preserve"> (</w:t>
      </w:r>
      <w:r w:rsidR="00C62B8A">
        <w:rPr>
          <w:snapToGrid/>
          <w:color w:val="1D2228"/>
          <w:szCs w:val="24"/>
          <w:bdr w:val="none" w:sz="0" w:space="0" w:color="auto" w:frame="1"/>
        </w:rPr>
        <w:t>one of several workshops</w:t>
      </w:r>
      <w:r w:rsidR="005F48B9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20069F">
        <w:rPr>
          <w:snapToGrid/>
          <w:color w:val="1D2228"/>
          <w:szCs w:val="24"/>
          <w:bdr w:val="none" w:sz="0" w:space="0" w:color="auto" w:frame="1"/>
        </w:rPr>
        <w:t>DESE</w:t>
      </w:r>
      <w:r w:rsidR="005F48B9">
        <w:rPr>
          <w:snapToGrid/>
          <w:color w:val="1D2228"/>
          <w:szCs w:val="24"/>
          <w:bdr w:val="none" w:sz="0" w:space="0" w:color="auto" w:frame="1"/>
        </w:rPr>
        <w:t xml:space="preserve"> sponsored through</w:t>
      </w:r>
      <w:r w:rsidR="001F2ABE">
        <w:rPr>
          <w:snapToGrid/>
          <w:color w:val="1D2228"/>
          <w:szCs w:val="24"/>
          <w:bdr w:val="none" w:sz="0" w:space="0" w:color="auto" w:frame="1"/>
        </w:rPr>
        <w:t xml:space="preserve"> </w:t>
      </w:r>
      <w:hyperlink r:id="rId17" w:history="1">
        <w:proofErr w:type="spellStart"/>
        <w:r w:rsidR="001F2ABE" w:rsidRPr="00BA218B">
          <w:rPr>
            <w:rStyle w:val="Hyperlink"/>
            <w:snapToGrid/>
            <w:szCs w:val="24"/>
            <w:bdr w:val="none" w:sz="0" w:space="0" w:color="auto" w:frame="1"/>
          </w:rPr>
          <w:t>LearnLaunch’s</w:t>
        </w:r>
        <w:proofErr w:type="spellEnd"/>
        <w:r w:rsidR="001F2ABE" w:rsidRPr="00BA218B">
          <w:rPr>
            <w:rStyle w:val="Hyperlink"/>
            <w:snapToGrid/>
            <w:szCs w:val="24"/>
            <w:bdr w:val="none" w:sz="0" w:space="0" w:color="auto" w:frame="1"/>
          </w:rPr>
          <w:t xml:space="preserve"> Building Blocks </w:t>
        </w:r>
        <w:r w:rsidR="00BA218B" w:rsidRPr="00BA218B">
          <w:rPr>
            <w:rStyle w:val="Hyperlink"/>
            <w:snapToGrid/>
            <w:szCs w:val="24"/>
            <w:bdr w:val="none" w:sz="0" w:space="0" w:color="auto" w:frame="1"/>
          </w:rPr>
          <w:t>of</w:t>
        </w:r>
        <w:r w:rsidR="001F2ABE" w:rsidRPr="00BA218B">
          <w:rPr>
            <w:rStyle w:val="Hyperlink"/>
            <w:snapToGrid/>
            <w:szCs w:val="24"/>
            <w:bdr w:val="none" w:sz="0" w:space="0" w:color="auto" w:frame="1"/>
          </w:rPr>
          <w:t xml:space="preserve"> Equitable Remote Learning</w:t>
        </w:r>
      </w:hyperlink>
      <w:r w:rsidR="001F2ABE">
        <w:rPr>
          <w:snapToGrid/>
          <w:color w:val="1D2228"/>
          <w:szCs w:val="24"/>
          <w:bdr w:val="none" w:sz="0" w:space="0" w:color="auto" w:frame="1"/>
        </w:rPr>
        <w:t>)</w:t>
      </w:r>
      <w:r w:rsidR="00C62B8A">
        <w:rPr>
          <w:snapToGrid/>
          <w:color w:val="1D2228"/>
          <w:szCs w:val="24"/>
          <w:bdr w:val="none" w:sz="0" w:space="0" w:color="auto" w:frame="1"/>
        </w:rPr>
        <w:t xml:space="preserve">, and </w:t>
      </w:r>
      <w:hyperlink r:id="rId18" w:history="1">
        <w:r w:rsidR="00C62B8A" w:rsidRPr="00346E6A">
          <w:rPr>
            <w:rStyle w:val="Hyperlink"/>
            <w:snapToGrid/>
            <w:szCs w:val="24"/>
            <w:bdr w:val="none" w:sz="0" w:space="0" w:color="auto" w:frame="1"/>
          </w:rPr>
          <w:t>technology tools for health and physical education</w:t>
        </w:r>
      </w:hyperlink>
      <w:r w:rsidR="00C62B8A">
        <w:rPr>
          <w:snapToGrid/>
          <w:color w:val="1D2228"/>
          <w:szCs w:val="24"/>
          <w:bdr w:val="none" w:sz="0" w:space="0" w:color="auto" w:frame="1"/>
        </w:rPr>
        <w:t>.</w:t>
      </w:r>
    </w:p>
    <w:p w14:paraId="23BB07E1" w14:textId="01C060E2" w:rsidR="00370762" w:rsidRDefault="00370762" w:rsidP="00370762">
      <w:pPr>
        <w:widowControl/>
      </w:pPr>
    </w:p>
    <w:p w14:paraId="3D1EC7E4" w14:textId="0D646F27" w:rsidR="00370762" w:rsidRDefault="00CB734F" w:rsidP="00370762">
      <w:pPr>
        <w:widowControl/>
      </w:pPr>
      <w:r>
        <w:t>The Department</w:t>
      </w:r>
      <w:r w:rsidR="00602310">
        <w:t xml:space="preserve"> continues to look for ways to </w:t>
      </w:r>
      <w:r w:rsidR="002F7595">
        <w:t>help districts get needed technology to students. Recently, this included</w:t>
      </w:r>
      <w:r w:rsidR="005C1F2A">
        <w:t xml:space="preserve"> sharing news of offers like </w:t>
      </w:r>
      <w:hyperlink r:id="rId19" w:anchor="view-list" w:history="1">
        <w:r w:rsidR="005C1F2A" w:rsidRPr="00A34649">
          <w:rPr>
            <w:rStyle w:val="Hyperlink"/>
          </w:rPr>
          <w:t>T-Mobile’s Pro</w:t>
        </w:r>
        <w:r w:rsidR="008E20BF">
          <w:rPr>
            <w:rStyle w:val="Hyperlink"/>
          </w:rPr>
          <w:t>ject</w:t>
        </w:r>
        <w:r w:rsidR="005C1F2A" w:rsidRPr="00A34649">
          <w:rPr>
            <w:rStyle w:val="Hyperlink"/>
          </w:rPr>
          <w:t xml:space="preserve"> 10Million</w:t>
        </w:r>
      </w:hyperlink>
      <w:r w:rsidR="005C1F2A">
        <w:t xml:space="preserve">, </w:t>
      </w:r>
      <w:r w:rsidR="00A34649">
        <w:t>which will bring nearly 42,000 hotspots to Massachusetts schools and districts this school year.</w:t>
      </w:r>
    </w:p>
    <w:p w14:paraId="73DA90EF" w14:textId="22F70B60" w:rsidR="008575FA" w:rsidRDefault="008575FA" w:rsidP="008575FA">
      <w:pPr>
        <w:widowControl/>
      </w:pPr>
    </w:p>
    <w:p w14:paraId="6DEA96E7" w14:textId="5BAC03C4" w:rsidR="00C27AC9" w:rsidRDefault="00C27AC9" w:rsidP="008575FA">
      <w:pPr>
        <w:widowControl/>
      </w:pPr>
    </w:p>
    <w:p w14:paraId="1A5FC9AC" w14:textId="405762E2" w:rsidR="00D95AAE" w:rsidRPr="00405587" w:rsidRDefault="00D95AAE" w:rsidP="00D9551C">
      <w:pPr>
        <w:pStyle w:val="Default"/>
        <w:rPr>
          <w:sz w:val="23"/>
          <w:szCs w:val="23"/>
        </w:rPr>
      </w:pPr>
    </w:p>
    <w:sectPr w:rsidR="00D95AAE" w:rsidRPr="00405587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A618" w14:textId="77777777" w:rsidR="00AD5707" w:rsidRDefault="00AD5707" w:rsidP="00213BF8">
      <w:r>
        <w:separator/>
      </w:r>
    </w:p>
  </w:endnote>
  <w:endnote w:type="continuationSeparator" w:id="0">
    <w:p w14:paraId="29380F33" w14:textId="77777777" w:rsidR="00AD5707" w:rsidRDefault="00AD5707" w:rsidP="0021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C3DF" w14:textId="77777777" w:rsidR="00AD5707" w:rsidRDefault="00AD5707" w:rsidP="00213BF8">
      <w:r>
        <w:separator/>
      </w:r>
    </w:p>
  </w:footnote>
  <w:footnote w:type="continuationSeparator" w:id="0">
    <w:p w14:paraId="71B45FB6" w14:textId="77777777" w:rsidR="00AD5707" w:rsidRDefault="00AD5707" w:rsidP="0021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7E8D"/>
    <w:multiLevelType w:val="multilevel"/>
    <w:tmpl w:val="86F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50F4"/>
    <w:multiLevelType w:val="multilevel"/>
    <w:tmpl w:val="D926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CA7"/>
    <w:multiLevelType w:val="multilevel"/>
    <w:tmpl w:val="CF3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53B6"/>
    <w:multiLevelType w:val="multilevel"/>
    <w:tmpl w:val="55F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41C68"/>
    <w:multiLevelType w:val="multilevel"/>
    <w:tmpl w:val="15D2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10DBA"/>
    <w:rsid w:val="00013601"/>
    <w:rsid w:val="000201B9"/>
    <w:rsid w:val="00020B88"/>
    <w:rsid w:val="000241A7"/>
    <w:rsid w:val="00025507"/>
    <w:rsid w:val="000279DB"/>
    <w:rsid w:val="00033AD0"/>
    <w:rsid w:val="00041CA1"/>
    <w:rsid w:val="0004572D"/>
    <w:rsid w:val="0005448F"/>
    <w:rsid w:val="00060314"/>
    <w:rsid w:val="000709BC"/>
    <w:rsid w:val="000729FA"/>
    <w:rsid w:val="000739D1"/>
    <w:rsid w:val="000761BB"/>
    <w:rsid w:val="00077429"/>
    <w:rsid w:val="00081198"/>
    <w:rsid w:val="00092323"/>
    <w:rsid w:val="00092DE4"/>
    <w:rsid w:val="00093678"/>
    <w:rsid w:val="000948E4"/>
    <w:rsid w:val="00097C1D"/>
    <w:rsid w:val="000A1EE7"/>
    <w:rsid w:val="000B3A32"/>
    <w:rsid w:val="000C2492"/>
    <w:rsid w:val="000C3589"/>
    <w:rsid w:val="000D18EA"/>
    <w:rsid w:val="000E0994"/>
    <w:rsid w:val="000F2A68"/>
    <w:rsid w:val="000F2BEE"/>
    <w:rsid w:val="000F4A47"/>
    <w:rsid w:val="001012AE"/>
    <w:rsid w:val="00101D46"/>
    <w:rsid w:val="001070FD"/>
    <w:rsid w:val="00107CBE"/>
    <w:rsid w:val="001162BD"/>
    <w:rsid w:val="00124883"/>
    <w:rsid w:val="00125383"/>
    <w:rsid w:val="00144EB4"/>
    <w:rsid w:val="00151E0F"/>
    <w:rsid w:val="00155004"/>
    <w:rsid w:val="00165A95"/>
    <w:rsid w:val="00181E40"/>
    <w:rsid w:val="00182D87"/>
    <w:rsid w:val="00187900"/>
    <w:rsid w:val="001A0D8A"/>
    <w:rsid w:val="001A56F4"/>
    <w:rsid w:val="001A5EF7"/>
    <w:rsid w:val="001B3E75"/>
    <w:rsid w:val="001C4C36"/>
    <w:rsid w:val="001C65EA"/>
    <w:rsid w:val="001E10D6"/>
    <w:rsid w:val="001E55BB"/>
    <w:rsid w:val="001E783F"/>
    <w:rsid w:val="001F0EB6"/>
    <w:rsid w:val="001F2ABE"/>
    <w:rsid w:val="0020069F"/>
    <w:rsid w:val="00201172"/>
    <w:rsid w:val="002110C1"/>
    <w:rsid w:val="00213BF8"/>
    <w:rsid w:val="00232941"/>
    <w:rsid w:val="002364B8"/>
    <w:rsid w:val="00246C76"/>
    <w:rsid w:val="002524D0"/>
    <w:rsid w:val="00260EB6"/>
    <w:rsid w:val="00263375"/>
    <w:rsid w:val="002666F3"/>
    <w:rsid w:val="00273820"/>
    <w:rsid w:val="00286C13"/>
    <w:rsid w:val="002902EA"/>
    <w:rsid w:val="002A3E22"/>
    <w:rsid w:val="002A6585"/>
    <w:rsid w:val="002B4B10"/>
    <w:rsid w:val="002C0CF9"/>
    <w:rsid w:val="002D5EE8"/>
    <w:rsid w:val="002E019F"/>
    <w:rsid w:val="002F250A"/>
    <w:rsid w:val="002F5424"/>
    <w:rsid w:val="002F7595"/>
    <w:rsid w:val="003166A7"/>
    <w:rsid w:val="0031676A"/>
    <w:rsid w:val="00337885"/>
    <w:rsid w:val="00342840"/>
    <w:rsid w:val="00344A26"/>
    <w:rsid w:val="00346E6A"/>
    <w:rsid w:val="0035262E"/>
    <w:rsid w:val="00356C5E"/>
    <w:rsid w:val="00370762"/>
    <w:rsid w:val="00377CDF"/>
    <w:rsid w:val="00387A44"/>
    <w:rsid w:val="00391787"/>
    <w:rsid w:val="00394512"/>
    <w:rsid w:val="003953C8"/>
    <w:rsid w:val="003A2325"/>
    <w:rsid w:val="003F262A"/>
    <w:rsid w:val="003F6E93"/>
    <w:rsid w:val="00405587"/>
    <w:rsid w:val="0040652F"/>
    <w:rsid w:val="0041210C"/>
    <w:rsid w:val="00436239"/>
    <w:rsid w:val="004363A2"/>
    <w:rsid w:val="0043764C"/>
    <w:rsid w:val="00452E5E"/>
    <w:rsid w:val="00455AF6"/>
    <w:rsid w:val="00475FF3"/>
    <w:rsid w:val="00482D40"/>
    <w:rsid w:val="00490AC0"/>
    <w:rsid w:val="004A3D16"/>
    <w:rsid w:val="004A665B"/>
    <w:rsid w:val="004A7B5E"/>
    <w:rsid w:val="004D2E87"/>
    <w:rsid w:val="004E5697"/>
    <w:rsid w:val="004E6EB0"/>
    <w:rsid w:val="004F2E62"/>
    <w:rsid w:val="00504594"/>
    <w:rsid w:val="005200DF"/>
    <w:rsid w:val="005430E2"/>
    <w:rsid w:val="00546413"/>
    <w:rsid w:val="00550F88"/>
    <w:rsid w:val="005574CC"/>
    <w:rsid w:val="00571666"/>
    <w:rsid w:val="00572E18"/>
    <w:rsid w:val="00574364"/>
    <w:rsid w:val="00580F34"/>
    <w:rsid w:val="00583D4E"/>
    <w:rsid w:val="00583ECB"/>
    <w:rsid w:val="00591622"/>
    <w:rsid w:val="0059178C"/>
    <w:rsid w:val="005A2886"/>
    <w:rsid w:val="005A493F"/>
    <w:rsid w:val="005A6423"/>
    <w:rsid w:val="005B5BD4"/>
    <w:rsid w:val="005C1013"/>
    <w:rsid w:val="005C1F2A"/>
    <w:rsid w:val="005C5978"/>
    <w:rsid w:val="005E2718"/>
    <w:rsid w:val="005E3535"/>
    <w:rsid w:val="005F282C"/>
    <w:rsid w:val="005F48B9"/>
    <w:rsid w:val="005F4BEB"/>
    <w:rsid w:val="00600987"/>
    <w:rsid w:val="00602310"/>
    <w:rsid w:val="00603008"/>
    <w:rsid w:val="0060590A"/>
    <w:rsid w:val="00606F7D"/>
    <w:rsid w:val="0061097D"/>
    <w:rsid w:val="00610E76"/>
    <w:rsid w:val="00615F1F"/>
    <w:rsid w:val="0061626C"/>
    <w:rsid w:val="00626ABE"/>
    <w:rsid w:val="00635070"/>
    <w:rsid w:val="00643B28"/>
    <w:rsid w:val="006514AF"/>
    <w:rsid w:val="00656B74"/>
    <w:rsid w:val="0066058F"/>
    <w:rsid w:val="00664297"/>
    <w:rsid w:val="00664BD6"/>
    <w:rsid w:val="006651A0"/>
    <w:rsid w:val="00672087"/>
    <w:rsid w:val="006809CF"/>
    <w:rsid w:val="00682B4F"/>
    <w:rsid w:val="006A7282"/>
    <w:rsid w:val="006B41B9"/>
    <w:rsid w:val="006B44DD"/>
    <w:rsid w:val="006C02CF"/>
    <w:rsid w:val="006D5553"/>
    <w:rsid w:val="006D606A"/>
    <w:rsid w:val="006E5F70"/>
    <w:rsid w:val="006E7E52"/>
    <w:rsid w:val="006F3FEA"/>
    <w:rsid w:val="00705D38"/>
    <w:rsid w:val="007155F1"/>
    <w:rsid w:val="00717A34"/>
    <w:rsid w:val="007202CE"/>
    <w:rsid w:val="00723D03"/>
    <w:rsid w:val="00734575"/>
    <w:rsid w:val="00734FEC"/>
    <w:rsid w:val="00737FC8"/>
    <w:rsid w:val="007435AE"/>
    <w:rsid w:val="00750760"/>
    <w:rsid w:val="0076014D"/>
    <w:rsid w:val="00761FD8"/>
    <w:rsid w:val="00763ABD"/>
    <w:rsid w:val="007732FB"/>
    <w:rsid w:val="007748EE"/>
    <w:rsid w:val="007823B6"/>
    <w:rsid w:val="0078569F"/>
    <w:rsid w:val="0078580B"/>
    <w:rsid w:val="007A20F3"/>
    <w:rsid w:val="007A7E50"/>
    <w:rsid w:val="007B5F4A"/>
    <w:rsid w:val="007B7726"/>
    <w:rsid w:val="007C6C7F"/>
    <w:rsid w:val="007D7B80"/>
    <w:rsid w:val="007E57B2"/>
    <w:rsid w:val="007F733E"/>
    <w:rsid w:val="00810762"/>
    <w:rsid w:val="00821A16"/>
    <w:rsid w:val="008313B7"/>
    <w:rsid w:val="00855C6B"/>
    <w:rsid w:val="008575FA"/>
    <w:rsid w:val="008749D2"/>
    <w:rsid w:val="00876C7C"/>
    <w:rsid w:val="00892638"/>
    <w:rsid w:val="00893C49"/>
    <w:rsid w:val="00895C46"/>
    <w:rsid w:val="008A5912"/>
    <w:rsid w:val="008A5F9E"/>
    <w:rsid w:val="008A6402"/>
    <w:rsid w:val="008B62A7"/>
    <w:rsid w:val="008C238A"/>
    <w:rsid w:val="008D14BE"/>
    <w:rsid w:val="008D40F3"/>
    <w:rsid w:val="008D5DA4"/>
    <w:rsid w:val="008D7413"/>
    <w:rsid w:val="008E20BF"/>
    <w:rsid w:val="008E4109"/>
    <w:rsid w:val="008E61C6"/>
    <w:rsid w:val="008E77F0"/>
    <w:rsid w:val="008F4BA2"/>
    <w:rsid w:val="00903EF5"/>
    <w:rsid w:val="00947098"/>
    <w:rsid w:val="0095062C"/>
    <w:rsid w:val="00952B91"/>
    <w:rsid w:val="009560D9"/>
    <w:rsid w:val="009807D8"/>
    <w:rsid w:val="009C2017"/>
    <w:rsid w:val="00A037EE"/>
    <w:rsid w:val="00A06363"/>
    <w:rsid w:val="00A20194"/>
    <w:rsid w:val="00A32C73"/>
    <w:rsid w:val="00A33C90"/>
    <w:rsid w:val="00A34649"/>
    <w:rsid w:val="00A65BBC"/>
    <w:rsid w:val="00A70FE3"/>
    <w:rsid w:val="00A74330"/>
    <w:rsid w:val="00A7681B"/>
    <w:rsid w:val="00A76F31"/>
    <w:rsid w:val="00A77A82"/>
    <w:rsid w:val="00A95499"/>
    <w:rsid w:val="00A97E98"/>
    <w:rsid w:val="00AA754C"/>
    <w:rsid w:val="00AB1F0B"/>
    <w:rsid w:val="00AB2F67"/>
    <w:rsid w:val="00AB6E7E"/>
    <w:rsid w:val="00AD5707"/>
    <w:rsid w:val="00AD747F"/>
    <w:rsid w:val="00AE0C92"/>
    <w:rsid w:val="00AE33DD"/>
    <w:rsid w:val="00AE42E9"/>
    <w:rsid w:val="00AF6779"/>
    <w:rsid w:val="00AF6C49"/>
    <w:rsid w:val="00B06538"/>
    <w:rsid w:val="00B07913"/>
    <w:rsid w:val="00B15E7C"/>
    <w:rsid w:val="00B213C6"/>
    <w:rsid w:val="00B26A15"/>
    <w:rsid w:val="00B3436D"/>
    <w:rsid w:val="00B34968"/>
    <w:rsid w:val="00B42689"/>
    <w:rsid w:val="00B53774"/>
    <w:rsid w:val="00B54AEE"/>
    <w:rsid w:val="00B57DF5"/>
    <w:rsid w:val="00B611E9"/>
    <w:rsid w:val="00B648E6"/>
    <w:rsid w:val="00B86F91"/>
    <w:rsid w:val="00B90188"/>
    <w:rsid w:val="00BA021A"/>
    <w:rsid w:val="00BA218B"/>
    <w:rsid w:val="00BB7296"/>
    <w:rsid w:val="00BD29C5"/>
    <w:rsid w:val="00BD47A1"/>
    <w:rsid w:val="00BF0E7B"/>
    <w:rsid w:val="00BF6713"/>
    <w:rsid w:val="00C00F75"/>
    <w:rsid w:val="00C0144D"/>
    <w:rsid w:val="00C07151"/>
    <w:rsid w:val="00C102AE"/>
    <w:rsid w:val="00C27AC9"/>
    <w:rsid w:val="00C340DA"/>
    <w:rsid w:val="00C40B96"/>
    <w:rsid w:val="00C57270"/>
    <w:rsid w:val="00C57B74"/>
    <w:rsid w:val="00C62B8A"/>
    <w:rsid w:val="00C65FFD"/>
    <w:rsid w:val="00C736A5"/>
    <w:rsid w:val="00C81AB9"/>
    <w:rsid w:val="00C82F5B"/>
    <w:rsid w:val="00C83338"/>
    <w:rsid w:val="00C974A6"/>
    <w:rsid w:val="00CA3E85"/>
    <w:rsid w:val="00CB0512"/>
    <w:rsid w:val="00CB4174"/>
    <w:rsid w:val="00CB4F27"/>
    <w:rsid w:val="00CB734F"/>
    <w:rsid w:val="00CC3660"/>
    <w:rsid w:val="00CC6238"/>
    <w:rsid w:val="00CD2D1F"/>
    <w:rsid w:val="00CD4B82"/>
    <w:rsid w:val="00CE2B34"/>
    <w:rsid w:val="00D076C1"/>
    <w:rsid w:val="00D1028D"/>
    <w:rsid w:val="00D10D98"/>
    <w:rsid w:val="00D1782C"/>
    <w:rsid w:val="00D17E72"/>
    <w:rsid w:val="00D258AF"/>
    <w:rsid w:val="00D30202"/>
    <w:rsid w:val="00D42AD6"/>
    <w:rsid w:val="00D43F07"/>
    <w:rsid w:val="00D456B8"/>
    <w:rsid w:val="00D54DC5"/>
    <w:rsid w:val="00D73B50"/>
    <w:rsid w:val="00D770A3"/>
    <w:rsid w:val="00D8135F"/>
    <w:rsid w:val="00D9551C"/>
    <w:rsid w:val="00D95AAE"/>
    <w:rsid w:val="00DA6E02"/>
    <w:rsid w:val="00DB1BD9"/>
    <w:rsid w:val="00DC5098"/>
    <w:rsid w:val="00DD6AB3"/>
    <w:rsid w:val="00DF430F"/>
    <w:rsid w:val="00E20A43"/>
    <w:rsid w:val="00E25B52"/>
    <w:rsid w:val="00E353FB"/>
    <w:rsid w:val="00E67E81"/>
    <w:rsid w:val="00E70594"/>
    <w:rsid w:val="00E70B5D"/>
    <w:rsid w:val="00E77FAD"/>
    <w:rsid w:val="00E93B45"/>
    <w:rsid w:val="00E944A1"/>
    <w:rsid w:val="00EC1F9A"/>
    <w:rsid w:val="00EC243E"/>
    <w:rsid w:val="00EC2793"/>
    <w:rsid w:val="00EE0A55"/>
    <w:rsid w:val="00EE1D6F"/>
    <w:rsid w:val="00F03A67"/>
    <w:rsid w:val="00F15E41"/>
    <w:rsid w:val="00F22CE9"/>
    <w:rsid w:val="00F25840"/>
    <w:rsid w:val="00F31CD6"/>
    <w:rsid w:val="00F3263B"/>
    <w:rsid w:val="00F32839"/>
    <w:rsid w:val="00F512A4"/>
    <w:rsid w:val="00F62E67"/>
    <w:rsid w:val="00F65FFF"/>
    <w:rsid w:val="00F76E32"/>
    <w:rsid w:val="00F772AE"/>
    <w:rsid w:val="00F86B9F"/>
    <w:rsid w:val="00F878C5"/>
    <w:rsid w:val="00F94BFE"/>
    <w:rsid w:val="00F96B2A"/>
    <w:rsid w:val="00FA1152"/>
    <w:rsid w:val="00FB1F4E"/>
    <w:rsid w:val="00FB4998"/>
    <w:rsid w:val="00FB637B"/>
    <w:rsid w:val="00FC6AA8"/>
    <w:rsid w:val="00FD3D50"/>
    <w:rsid w:val="00FE0126"/>
    <w:rsid w:val="00FE273C"/>
    <w:rsid w:val="00FE2E72"/>
    <w:rsid w:val="00FE7590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80D9C6BB-838D-4B2C-92CE-1C554F7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covid19/on-desktop/protocols/" TargetMode="External"/><Relationship Id="rId18" Type="http://schemas.openxmlformats.org/officeDocument/2006/relationships/hyperlink" Target="https://survey.alchemer.com/s3/6055964/Technology-Tools-for-Health-and-Physical-Educati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quitableremotelearning.org/what-we-offer/ma-workshop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aleidoscopecollectiveforlearnin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urvey.alchemer.com/s3/5957750/Registration-For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ovid19/remote-learning/?section=resourc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covid19/ele/elswd-remote-guidan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DESE-231-66585</_dlc_DocId>
    <_dlc_DocIdUrl xmlns="733efe1c-5bbe-4968-87dc-d400e65c879f">
      <Url>https://sharepoint.doemass.org/ese/webteam/cps/_layouts/DocIdRedir.aspx?ID=DESE-231-66585</Url>
      <Description>DESE-231-66585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5835764-1878-4B8A-A3CD-80D5B68379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8E893-3466-452E-B8B4-77CA05373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C5E1B-B434-4AC9-91AD-835672796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6C16E-5667-49F7-8D17-6E50CD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2020 Item 1 Memo COVID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2020 Item 1 Memo: Update on COVID-19</dc:title>
  <dc:creator>DESE</dc:creator>
  <cp:lastModifiedBy>Zou, Dong (EOE)</cp:lastModifiedBy>
  <cp:revision>4</cp:revision>
  <cp:lastPrinted>2008-03-05T18:17:00Z</cp:lastPrinted>
  <dcterms:created xsi:type="dcterms:W3CDTF">2020-12-08T16:16:00Z</dcterms:created>
  <dcterms:modified xsi:type="dcterms:W3CDTF">2020-12-09T16:55:00Z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2020</vt:lpwstr>
  </property>
</Properties>
</file>