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D0B28" w14:textId="77777777" w:rsidR="00CA19B4" w:rsidRPr="00200779" w:rsidRDefault="0093009F"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2161D127" w14:textId="77777777" w:rsidR="00CA19B4" w:rsidRDefault="00142BED" w:rsidP="00CA19B4">
      <w:pPr>
        <w:jc w:val="center"/>
        <w:rPr>
          <w:rFonts w:ascii="Times New Roman" w:hAnsi="Times New Roman" w:cs="Times New Roman"/>
          <w:sz w:val="24"/>
          <w:szCs w:val="24"/>
        </w:rPr>
      </w:pPr>
    </w:p>
    <w:p w14:paraId="40A193EB" w14:textId="77777777" w:rsidR="00CA19B4" w:rsidRDefault="0093009F"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11B4748B" w14:textId="77777777" w:rsidR="00CA19B4" w:rsidRDefault="00142BED" w:rsidP="00CA19B4">
      <w:pPr>
        <w:rPr>
          <w:rFonts w:ascii="Times New Roman" w:hAnsi="Times New Roman" w:cs="Times New Roman"/>
          <w:sz w:val="20"/>
          <w:szCs w:val="20"/>
        </w:rPr>
      </w:pPr>
    </w:p>
    <w:p w14:paraId="52E7A7A0" w14:textId="77777777" w:rsidR="00CA19B4" w:rsidRDefault="00142BED" w:rsidP="00CA19B4">
      <w:pPr>
        <w:rPr>
          <w:rFonts w:ascii="Times New Roman" w:hAnsi="Times New Roman" w:cs="Times New Roman"/>
          <w:sz w:val="20"/>
          <w:szCs w:val="20"/>
        </w:rPr>
      </w:pPr>
    </w:p>
    <w:p w14:paraId="1C1688A2" w14:textId="77777777" w:rsidR="00CA19B4" w:rsidRPr="00B63138" w:rsidRDefault="0093009F"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Cathedral High School</w:t>
      </w:r>
      <w:bookmarkEnd w:id="0"/>
    </w:p>
    <w:p w14:paraId="27846AB9" w14:textId="77777777" w:rsidR="00CA19B4" w:rsidRDefault="00142BED" w:rsidP="00CA19B4">
      <w:pPr>
        <w:rPr>
          <w:rFonts w:ascii="Times New Roman" w:hAnsi="Times New Roman" w:cs="Times New Roman"/>
          <w:sz w:val="20"/>
          <w:szCs w:val="20"/>
        </w:rPr>
      </w:pPr>
    </w:p>
    <w:p w14:paraId="1DFEF3B5" w14:textId="77777777" w:rsidR="00CA19B4" w:rsidRDefault="0093009F"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02/27/2023</w:t>
      </w:r>
      <w:bookmarkEnd w:id="1"/>
    </w:p>
    <w:p w14:paraId="58D81894" w14:textId="77777777" w:rsidR="00CA19B4" w:rsidRDefault="00142BED" w:rsidP="00CA19B4">
      <w:pPr>
        <w:rPr>
          <w:rFonts w:ascii="Times New Roman" w:hAnsi="Times New Roman" w:cs="Times New Roman"/>
          <w:sz w:val="20"/>
          <w:szCs w:val="20"/>
        </w:rPr>
      </w:pPr>
    </w:p>
    <w:p w14:paraId="7533DDF3" w14:textId="77777777" w:rsidR="00CA19B4" w:rsidRDefault="0093009F"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02/27/2023</w:t>
      </w:r>
      <w:bookmarkEnd w:id="2"/>
    </w:p>
    <w:p w14:paraId="61D69A9A" w14:textId="77777777" w:rsidR="00CA19B4" w:rsidRDefault="0093009F"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00F5F25F" w14:textId="77777777" w:rsidR="00CA19B4" w:rsidRDefault="00142BED" w:rsidP="00CA19B4">
      <w:pPr>
        <w:pBdr>
          <w:bottom w:val="single" w:sz="12" w:space="1" w:color="auto"/>
        </w:pBdr>
        <w:rPr>
          <w:rFonts w:ascii="Times New Roman" w:hAnsi="Times New Roman" w:cs="Times New Roman"/>
          <w:sz w:val="20"/>
          <w:szCs w:val="20"/>
        </w:rPr>
      </w:pPr>
    </w:p>
    <w:p w14:paraId="765FD39E" w14:textId="77777777" w:rsidR="00CA19B4" w:rsidRDefault="0093009F"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55463B93" w14:textId="77777777" w:rsidR="00CA19B4" w:rsidRDefault="00142BED" w:rsidP="00CA19B4">
      <w:pPr>
        <w:rPr>
          <w:rFonts w:ascii="Times New Roman" w:hAnsi="Times New Roman" w:cs="Times New Roman"/>
          <w:sz w:val="20"/>
          <w:szCs w:val="20"/>
        </w:rPr>
      </w:pPr>
    </w:p>
    <w:p w14:paraId="0268606E" w14:textId="77777777" w:rsidR="00CA19B4" w:rsidRPr="00223718" w:rsidRDefault="0093009F"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79481042" w14:textId="77777777" w:rsidR="00CA19B4" w:rsidRDefault="00142BED" w:rsidP="00CA19B4">
      <w:pPr>
        <w:rPr>
          <w:rFonts w:ascii="Times New Roman" w:hAnsi="Times New Roman" w:cs="Times New Roman"/>
          <w:sz w:val="20"/>
          <w:szCs w:val="20"/>
        </w:rPr>
      </w:pPr>
    </w:p>
    <w:p w14:paraId="5CA4ABF0" w14:textId="77777777" w:rsidR="00CA19B4" w:rsidRDefault="0093009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464FF9D" w14:textId="77777777" w:rsidR="00CA19B4" w:rsidRDefault="00142BED" w:rsidP="00CA19B4">
      <w:pPr>
        <w:ind w:left="720"/>
        <w:rPr>
          <w:rFonts w:ascii="Times New Roman" w:hAnsi="Times New Roman" w:cs="Times New Roman"/>
          <w:sz w:val="20"/>
          <w:szCs w:val="20"/>
        </w:rPr>
      </w:pPr>
    </w:p>
    <w:bookmarkStart w:id="3" w:name="CHK_SBP"/>
    <w:p w14:paraId="21AEF351" w14:textId="77777777" w:rsidR="00CA19B4" w:rsidRDefault="0093009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142BED">
        <w:rPr>
          <w:rFonts w:ascii="Times New Roman" w:hAnsi="Times New Roman" w:cs="Times New Roman"/>
          <w:sz w:val="20"/>
          <w:szCs w:val="20"/>
        </w:rPr>
      </w:r>
      <w:r w:rsidR="00142BE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4FB936A1" w14:textId="77777777" w:rsidR="00CA19B4" w:rsidRDefault="0093009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142BED">
        <w:rPr>
          <w:rFonts w:ascii="Times New Roman" w:hAnsi="Times New Roman" w:cs="Times New Roman"/>
          <w:sz w:val="20"/>
          <w:szCs w:val="20"/>
        </w:rPr>
      </w:r>
      <w:r w:rsidR="00142BE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F718DEA" w14:textId="77777777" w:rsidR="00CA19B4" w:rsidRDefault="0093009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42BED">
        <w:rPr>
          <w:rFonts w:ascii="Times New Roman" w:hAnsi="Times New Roman" w:cs="Times New Roman"/>
          <w:sz w:val="20"/>
          <w:szCs w:val="20"/>
        </w:rPr>
      </w:r>
      <w:r w:rsidR="00142BE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25E122B" w14:textId="77777777" w:rsidR="00CA19B4" w:rsidRDefault="0093009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42BED">
        <w:rPr>
          <w:rFonts w:ascii="Times New Roman" w:hAnsi="Times New Roman" w:cs="Times New Roman"/>
          <w:sz w:val="20"/>
          <w:szCs w:val="20"/>
        </w:rPr>
      </w:r>
      <w:r w:rsidR="00142BE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3DEBAC06" w14:textId="77777777" w:rsidR="00CA19B4" w:rsidRDefault="0093009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42BED">
        <w:rPr>
          <w:rFonts w:ascii="Times New Roman" w:hAnsi="Times New Roman" w:cs="Times New Roman"/>
          <w:sz w:val="20"/>
          <w:szCs w:val="20"/>
        </w:rPr>
      </w:r>
      <w:r w:rsidR="00142BE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1533490F" w14:textId="77777777" w:rsidR="00CA19B4" w:rsidRDefault="0093009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42BED">
        <w:rPr>
          <w:rFonts w:ascii="Times New Roman" w:hAnsi="Times New Roman" w:cs="Times New Roman"/>
          <w:sz w:val="20"/>
          <w:szCs w:val="20"/>
        </w:rPr>
      </w:r>
      <w:r w:rsidR="00142BE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B8686FC" w14:textId="77777777" w:rsidR="00CA19B4" w:rsidRDefault="00142BED" w:rsidP="00CA19B4">
      <w:pPr>
        <w:rPr>
          <w:rFonts w:ascii="Times New Roman" w:hAnsi="Times New Roman" w:cs="Times New Roman"/>
          <w:sz w:val="20"/>
          <w:szCs w:val="20"/>
        </w:rPr>
      </w:pPr>
    </w:p>
    <w:p w14:paraId="22F556C7" w14:textId="77777777" w:rsidR="00CA19B4" w:rsidRDefault="0093009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390ED30E" w14:textId="77777777" w:rsidR="00CA19B4" w:rsidRDefault="00142BED" w:rsidP="00CA19B4">
      <w:pPr>
        <w:ind w:left="720"/>
        <w:rPr>
          <w:rFonts w:ascii="Times New Roman" w:hAnsi="Times New Roman" w:cs="Times New Roman"/>
          <w:sz w:val="20"/>
          <w:szCs w:val="20"/>
        </w:rPr>
      </w:pPr>
    </w:p>
    <w:bookmarkStart w:id="9" w:name="CHK_CEP"/>
    <w:p w14:paraId="08C393DC" w14:textId="77777777" w:rsidR="00CA19B4" w:rsidRDefault="0093009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42BED">
        <w:rPr>
          <w:rFonts w:ascii="Times New Roman" w:hAnsi="Times New Roman" w:cs="Times New Roman"/>
          <w:sz w:val="20"/>
          <w:szCs w:val="20"/>
        </w:rPr>
      </w:r>
      <w:r w:rsidR="00142BE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20C153E" w14:textId="77777777" w:rsidR="00CA19B4" w:rsidRDefault="0093009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42BED">
        <w:rPr>
          <w:rFonts w:ascii="Times New Roman" w:hAnsi="Times New Roman" w:cs="Times New Roman"/>
          <w:sz w:val="20"/>
          <w:szCs w:val="20"/>
        </w:rPr>
      </w:r>
      <w:r w:rsidR="00142BE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497DFD0" w14:textId="77777777" w:rsidR="00CA19B4" w:rsidRDefault="0093009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checkBox>
          </w:ffData>
        </w:fldChar>
      </w:r>
      <w:r>
        <w:rPr>
          <w:rFonts w:ascii="Times New Roman" w:hAnsi="Times New Roman" w:cs="Times New Roman"/>
          <w:sz w:val="20"/>
          <w:szCs w:val="20"/>
        </w:rPr>
        <w:instrText xml:space="preserve"> FORMCHECKBOX </w:instrText>
      </w:r>
      <w:r w:rsidR="00142BED">
        <w:rPr>
          <w:rFonts w:ascii="Times New Roman" w:hAnsi="Times New Roman" w:cs="Times New Roman"/>
          <w:sz w:val="20"/>
          <w:szCs w:val="20"/>
        </w:rPr>
      </w:r>
      <w:r w:rsidR="00142BE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17204CE" w14:textId="77777777" w:rsidR="00CA19B4" w:rsidRDefault="0093009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42BED">
        <w:rPr>
          <w:rFonts w:ascii="Times New Roman" w:hAnsi="Times New Roman" w:cs="Times New Roman"/>
          <w:sz w:val="20"/>
          <w:szCs w:val="20"/>
        </w:rPr>
      </w:r>
      <w:r w:rsidR="00142BE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E2F2F4C" w14:textId="77777777" w:rsidR="00CA19B4" w:rsidRDefault="00142BED" w:rsidP="00CA19B4">
      <w:pPr>
        <w:rPr>
          <w:rFonts w:ascii="Times New Roman" w:hAnsi="Times New Roman" w:cs="Times New Roman"/>
          <w:sz w:val="20"/>
          <w:szCs w:val="20"/>
        </w:rPr>
      </w:pPr>
    </w:p>
    <w:p w14:paraId="033655FF" w14:textId="77777777" w:rsidR="00CA19B4" w:rsidRPr="00D6151F" w:rsidRDefault="0093009F"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568DD3E1" w14:textId="77777777" w:rsidR="00CA19B4" w:rsidRDefault="00142BED" w:rsidP="00CA19B4">
      <w:pPr>
        <w:rPr>
          <w:rFonts w:ascii="Times New Roman" w:hAnsi="Times New Roman" w:cs="Times New Roman"/>
          <w:sz w:val="20"/>
          <w:szCs w:val="20"/>
        </w:rPr>
      </w:pPr>
    </w:p>
    <w:p w14:paraId="1A063A15" w14:textId="77777777" w:rsidR="00CA19B4" w:rsidRDefault="0093009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BEEEBDA" w14:textId="77777777" w:rsidR="00CA19B4" w:rsidRDefault="0093009F"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142BED">
        <w:rPr>
          <w:rFonts w:ascii="MS Gothic" w:eastAsia="MS Gothic" w:hAnsi="Times New Roman" w:cs="Times New Roman"/>
          <w:sz w:val="20"/>
          <w:szCs w:val="20"/>
        </w:rPr>
      </w:r>
      <w:r w:rsidR="00142BED">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142BED">
        <w:rPr>
          <w:rFonts w:ascii="MS Gothic" w:eastAsia="MS Gothic" w:hAnsi="Times New Roman" w:cs="Times New Roman"/>
          <w:sz w:val="20"/>
          <w:szCs w:val="20"/>
        </w:rPr>
      </w:r>
      <w:r w:rsidR="00142BED">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7DAFB31" w14:textId="77777777" w:rsidR="00CA19B4" w:rsidRDefault="00142BED" w:rsidP="00CA19B4">
      <w:pPr>
        <w:ind w:firstLine="720"/>
        <w:rPr>
          <w:rFonts w:ascii="Times New Roman" w:hAnsi="Times New Roman" w:cs="Times New Roman"/>
          <w:sz w:val="20"/>
          <w:szCs w:val="20"/>
        </w:rPr>
      </w:pPr>
    </w:p>
    <w:p w14:paraId="46E336FB" w14:textId="77777777" w:rsidR="00CA19B4" w:rsidRDefault="0093009F"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5C10D28" w14:textId="77777777" w:rsidR="006D68B7" w:rsidRDefault="00142BED">
      <w:pPr>
        <w:sectPr w:rsidR="006D68B7" w:rsidSect="005B420A">
          <w:footerReference w:type="default" r:id="rId7"/>
          <w:pgSz w:w="12240" w:h="15840"/>
          <w:pgMar w:top="1440" w:right="1440" w:bottom="1440" w:left="1440" w:header="720" w:footer="720" w:gutter="0"/>
          <w:cols w:space="720"/>
        </w:sectPr>
      </w:pPr>
    </w:p>
    <w:p w14:paraId="2A22866F" w14:textId="77777777" w:rsidR="00A53CEA" w:rsidRDefault="00142BED" w:rsidP="00A53CEA">
      <w:pPr>
        <w:pStyle w:val="Normal0"/>
        <w:ind w:firstLine="720"/>
        <w:rPr>
          <w:rFonts w:ascii="Times New Roman" w:hAnsi="Times New Roman" w:cs="Times New Roman"/>
          <w:sz w:val="20"/>
          <w:szCs w:val="20"/>
        </w:rPr>
      </w:pPr>
    </w:p>
    <w:p w14:paraId="098C0E12" w14:textId="77777777" w:rsidR="00A53CEA" w:rsidRPr="00C61944" w:rsidRDefault="0093009F"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72794" w14:paraId="0E338CDB" w14:textId="77777777" w:rsidTr="008175F8">
        <w:trPr>
          <w:trHeight w:val="37"/>
        </w:trPr>
        <w:tc>
          <w:tcPr>
            <w:tcW w:w="8545" w:type="dxa"/>
            <w:shd w:val="clear" w:color="auto" w:fill="31849B" w:themeFill="accent5" w:themeFillShade="BF"/>
          </w:tcPr>
          <w:p w14:paraId="5D046F6D" w14:textId="77777777" w:rsidR="00A53CEA" w:rsidRPr="005B0132" w:rsidRDefault="0093009F" w:rsidP="008175F8">
            <w:pPr>
              <w:pStyle w:val="Normal0"/>
              <w:rPr>
                <w:rFonts w:asciiTheme="minorHAnsi" w:hAnsiTheme="minorHAnsi" w:cstheme="minorHAnsi"/>
                <w:b/>
                <w:i/>
                <w:color w:val="DBE5F1" w:themeColor="accent1" w:themeTint="33"/>
                <w:sz w:val="32"/>
                <w:szCs w:val="20"/>
              </w:rPr>
            </w:pPr>
            <w:r>
              <w:t>Program Access and Reimbursement</w:t>
            </w:r>
          </w:p>
        </w:tc>
      </w:tr>
      <w:tr w:rsidR="00772794" w14:paraId="655E259D" w14:textId="77777777" w:rsidTr="008175F8">
        <w:trPr>
          <w:trHeight w:val="37"/>
        </w:trPr>
        <w:tc>
          <w:tcPr>
            <w:tcW w:w="8545" w:type="dxa"/>
            <w:shd w:val="clear" w:color="auto" w:fill="D9D9D9" w:themeFill="background1" w:themeFillShade="D9"/>
          </w:tcPr>
          <w:p w14:paraId="6AAF6261" w14:textId="77777777" w:rsidR="00A53CEA" w:rsidRPr="0076532F" w:rsidRDefault="0093009F" w:rsidP="008175F8">
            <w:pPr>
              <w:pStyle w:val="Normal0"/>
              <w:rPr>
                <w:rFonts w:ascii="Times New Roman" w:hAnsi="Times New Roman" w:cs="Times New Roman"/>
                <w:b/>
                <w:sz w:val="20"/>
                <w:szCs w:val="20"/>
              </w:rPr>
            </w:pPr>
            <w:r>
              <w:t>Meal Counting and Claiming</w:t>
            </w:r>
          </w:p>
        </w:tc>
      </w:tr>
      <w:tr w:rsidR="00772794" w14:paraId="1131CC6E" w14:textId="77777777" w:rsidTr="008175F8">
        <w:trPr>
          <w:trHeight w:val="37"/>
        </w:trPr>
        <w:tc>
          <w:tcPr>
            <w:tcW w:w="8545" w:type="dxa"/>
            <w:shd w:val="clear" w:color="auto" w:fill="auto"/>
          </w:tcPr>
          <w:p w14:paraId="67D5D3F8" w14:textId="77777777" w:rsidR="00A53CEA" w:rsidRPr="005B0132" w:rsidRDefault="0093009F" w:rsidP="00A53CEA">
            <w:pPr>
              <w:pStyle w:val="ListParagraph"/>
              <w:numPr>
                <w:ilvl w:val="0"/>
                <w:numId w:val="2"/>
              </w:numPr>
              <w:ind w:left="540"/>
              <w:rPr>
                <w:rFonts w:ascii="Times New Roman" w:hAnsi="Times New Roman" w:cs="Times New Roman"/>
                <w:sz w:val="20"/>
                <w:szCs w:val="20"/>
              </w:rPr>
            </w:pPr>
            <w:r>
              <w:t>One or more breakfast counts were incorrectly used in the Claim for Reimbursement.; One or more lunch counts were incorrectly used in the Claim for Reimbursement.</w:t>
            </w:r>
          </w:p>
        </w:tc>
      </w:tr>
      <w:tr w:rsidR="00772794" w14:paraId="414A1AA7" w14:textId="77777777" w:rsidTr="008175F8">
        <w:trPr>
          <w:trHeight w:val="37"/>
        </w:trPr>
        <w:tc>
          <w:tcPr>
            <w:tcW w:w="8545" w:type="dxa"/>
            <w:shd w:val="clear" w:color="auto" w:fill="auto"/>
          </w:tcPr>
          <w:p w14:paraId="3E7C4AB0" w14:textId="77777777" w:rsidR="00A53CEA" w:rsidRPr="005B0132" w:rsidRDefault="0093009F" w:rsidP="00A53CEA">
            <w:pPr>
              <w:pStyle w:val="ListParagraph"/>
              <w:numPr>
                <w:ilvl w:val="0"/>
                <w:numId w:val="2"/>
              </w:numPr>
              <w:ind w:left="540"/>
              <w:rPr>
                <w:rFonts w:ascii="Times New Roman" w:hAnsi="Times New Roman" w:cs="Times New Roman"/>
                <w:sz w:val="20"/>
                <w:szCs w:val="20"/>
              </w:rPr>
            </w:pPr>
            <w:r>
              <w:t>One or more meal service lines did not provide an accurate count of meals at the point of service (or approved alternate).</w:t>
            </w:r>
          </w:p>
        </w:tc>
      </w:tr>
      <w:tr w:rsidR="00772794" w14:paraId="75DF12C2" w14:textId="77777777" w:rsidTr="008175F8">
        <w:trPr>
          <w:trHeight w:val="37"/>
        </w:trPr>
        <w:tc>
          <w:tcPr>
            <w:tcW w:w="8545" w:type="dxa"/>
            <w:shd w:val="clear" w:color="auto" w:fill="31849B" w:themeFill="accent5" w:themeFillShade="BF"/>
          </w:tcPr>
          <w:p w14:paraId="52ED54E7" w14:textId="77777777" w:rsidR="00A53CEA" w:rsidRPr="005B0132" w:rsidRDefault="0093009F" w:rsidP="008175F8">
            <w:pPr>
              <w:pStyle w:val="Normal0"/>
              <w:rPr>
                <w:rFonts w:asciiTheme="minorHAnsi" w:hAnsiTheme="minorHAnsi" w:cstheme="minorHAnsi"/>
                <w:b/>
                <w:i/>
                <w:color w:val="DBE5F1" w:themeColor="accent1" w:themeTint="33"/>
                <w:sz w:val="32"/>
                <w:szCs w:val="20"/>
              </w:rPr>
            </w:pPr>
            <w:r>
              <w:t>Meal Patterns and Nutritional Quality</w:t>
            </w:r>
          </w:p>
        </w:tc>
      </w:tr>
      <w:tr w:rsidR="00772794" w14:paraId="5FF56EB3" w14:textId="77777777" w:rsidTr="008175F8">
        <w:trPr>
          <w:trHeight w:val="37"/>
        </w:trPr>
        <w:tc>
          <w:tcPr>
            <w:tcW w:w="8545" w:type="dxa"/>
            <w:shd w:val="clear" w:color="auto" w:fill="D9D9D9" w:themeFill="background1" w:themeFillShade="D9"/>
          </w:tcPr>
          <w:p w14:paraId="09DF8B73" w14:textId="77777777" w:rsidR="00A53CEA" w:rsidRPr="0076532F" w:rsidRDefault="0093009F" w:rsidP="008175F8">
            <w:pPr>
              <w:pStyle w:val="Normal0"/>
              <w:rPr>
                <w:rFonts w:ascii="Times New Roman" w:hAnsi="Times New Roman" w:cs="Times New Roman"/>
                <w:b/>
                <w:sz w:val="20"/>
                <w:szCs w:val="20"/>
              </w:rPr>
            </w:pPr>
            <w:r>
              <w:t>Meal Components and Quantities</w:t>
            </w:r>
          </w:p>
        </w:tc>
      </w:tr>
      <w:tr w:rsidR="00772794" w14:paraId="7D139640" w14:textId="77777777" w:rsidTr="008175F8">
        <w:trPr>
          <w:trHeight w:val="37"/>
        </w:trPr>
        <w:tc>
          <w:tcPr>
            <w:tcW w:w="8545" w:type="dxa"/>
            <w:shd w:val="clear" w:color="auto" w:fill="auto"/>
          </w:tcPr>
          <w:p w14:paraId="65A4C482" w14:textId="77777777" w:rsidR="00A53CEA" w:rsidRPr="005B0132" w:rsidRDefault="0093009F" w:rsidP="00A53CEA">
            <w:pPr>
              <w:pStyle w:val="ListParagraph"/>
              <w:numPr>
                <w:ilvl w:val="0"/>
                <w:numId w:val="2"/>
              </w:numPr>
              <w:ind w:left="540"/>
              <w:rPr>
                <w:rFonts w:ascii="Times New Roman" w:hAnsi="Times New Roman" w:cs="Times New Roman"/>
                <w:sz w:val="20"/>
                <w:szCs w:val="20"/>
              </w:rPr>
            </w:pPr>
            <w:r>
              <w:t>One or more of the lunch meals observed, on the day of review, did not contain all of the required meal components.</w:t>
            </w:r>
          </w:p>
        </w:tc>
      </w:tr>
      <w:tr w:rsidR="00772794" w14:paraId="5F748520" w14:textId="77777777" w:rsidTr="008175F8">
        <w:trPr>
          <w:trHeight w:val="37"/>
        </w:trPr>
        <w:tc>
          <w:tcPr>
            <w:tcW w:w="8545" w:type="dxa"/>
            <w:shd w:val="clear" w:color="auto" w:fill="auto"/>
          </w:tcPr>
          <w:p w14:paraId="73780C15" w14:textId="77777777" w:rsidR="00A53CEA" w:rsidRPr="005B0132" w:rsidRDefault="0093009F" w:rsidP="00A53CEA">
            <w:pPr>
              <w:pStyle w:val="ListParagraph"/>
              <w:numPr>
                <w:ilvl w:val="0"/>
                <w:numId w:val="2"/>
              </w:numPr>
              <w:ind w:left="540"/>
              <w:rPr>
                <w:rFonts w:ascii="Times New Roman" w:hAnsi="Times New Roman" w:cs="Times New Roman"/>
                <w:sz w:val="20"/>
                <w:szCs w:val="20"/>
              </w:rPr>
            </w:pPr>
            <w:r>
              <w:t>The school did not comply with the planned lunch menu for the review period.; The school did not offer some or most of planned lunch menu for the day of review.</w:t>
            </w:r>
          </w:p>
        </w:tc>
      </w:tr>
      <w:tr w:rsidR="00772794" w14:paraId="4730D12C" w14:textId="77777777" w:rsidTr="008175F8">
        <w:trPr>
          <w:trHeight w:val="37"/>
        </w:trPr>
        <w:tc>
          <w:tcPr>
            <w:tcW w:w="8545" w:type="dxa"/>
            <w:shd w:val="clear" w:color="auto" w:fill="D9D9D9" w:themeFill="background1" w:themeFillShade="D9"/>
          </w:tcPr>
          <w:p w14:paraId="14241470" w14:textId="77777777" w:rsidR="00A53CEA" w:rsidRPr="0076532F" w:rsidRDefault="0093009F" w:rsidP="008175F8">
            <w:pPr>
              <w:pStyle w:val="Normal0"/>
              <w:rPr>
                <w:rFonts w:ascii="Times New Roman" w:hAnsi="Times New Roman" w:cs="Times New Roman"/>
                <w:b/>
                <w:sz w:val="20"/>
                <w:szCs w:val="20"/>
              </w:rPr>
            </w:pPr>
            <w:r>
              <w:t>Offer versus Serve</w:t>
            </w:r>
          </w:p>
        </w:tc>
      </w:tr>
      <w:tr w:rsidR="00772794" w14:paraId="32C05508" w14:textId="77777777" w:rsidTr="008175F8">
        <w:trPr>
          <w:trHeight w:val="37"/>
        </w:trPr>
        <w:tc>
          <w:tcPr>
            <w:tcW w:w="8545" w:type="dxa"/>
            <w:shd w:val="clear" w:color="auto" w:fill="auto"/>
          </w:tcPr>
          <w:p w14:paraId="36D55F93" w14:textId="77777777" w:rsidR="00A53CEA" w:rsidRPr="005B0132" w:rsidRDefault="0093009F"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 The SFA has an insufficient amount information demonstrating that the cafeteria staff has been trained on Offer vs. Serve requirements for NSLP.</w:t>
            </w:r>
          </w:p>
        </w:tc>
      </w:tr>
      <w:tr w:rsidR="00772794" w14:paraId="47510FC0" w14:textId="77777777" w:rsidTr="008175F8">
        <w:trPr>
          <w:trHeight w:val="37"/>
        </w:trPr>
        <w:tc>
          <w:tcPr>
            <w:tcW w:w="8545" w:type="dxa"/>
            <w:shd w:val="clear" w:color="auto" w:fill="auto"/>
          </w:tcPr>
          <w:p w14:paraId="178AEA74" w14:textId="77777777" w:rsidR="00A53CEA" w:rsidRPr="005B0132" w:rsidRDefault="0093009F"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breakfast meal to students.; There was no signage or signage missing requirements explaining what constitutes a reimbursable meal to students for NSLP.</w:t>
            </w:r>
          </w:p>
        </w:tc>
      </w:tr>
      <w:tr w:rsidR="00772794" w14:paraId="2CF04F69" w14:textId="77777777" w:rsidTr="008175F8">
        <w:trPr>
          <w:trHeight w:val="37"/>
        </w:trPr>
        <w:tc>
          <w:tcPr>
            <w:tcW w:w="8545" w:type="dxa"/>
            <w:shd w:val="clear" w:color="auto" w:fill="31849B" w:themeFill="accent5" w:themeFillShade="BF"/>
          </w:tcPr>
          <w:p w14:paraId="0BD607A7" w14:textId="77777777" w:rsidR="00A53CEA" w:rsidRPr="005B0132" w:rsidRDefault="0093009F" w:rsidP="008175F8">
            <w:pPr>
              <w:pStyle w:val="Normal0"/>
              <w:rPr>
                <w:rFonts w:asciiTheme="minorHAnsi" w:hAnsiTheme="minorHAnsi" w:cstheme="minorHAnsi"/>
                <w:b/>
                <w:i/>
                <w:color w:val="DBE5F1" w:themeColor="accent1" w:themeTint="33"/>
                <w:sz w:val="32"/>
                <w:szCs w:val="20"/>
              </w:rPr>
            </w:pPr>
            <w:r>
              <w:t>School Nutrition Environment</w:t>
            </w:r>
          </w:p>
        </w:tc>
      </w:tr>
      <w:tr w:rsidR="00772794" w14:paraId="54D0D2F2" w14:textId="77777777" w:rsidTr="008175F8">
        <w:trPr>
          <w:trHeight w:val="37"/>
        </w:trPr>
        <w:tc>
          <w:tcPr>
            <w:tcW w:w="8545" w:type="dxa"/>
            <w:shd w:val="clear" w:color="auto" w:fill="D9D9D9" w:themeFill="background1" w:themeFillShade="D9"/>
          </w:tcPr>
          <w:p w14:paraId="1A233C66" w14:textId="77777777" w:rsidR="00A53CEA" w:rsidRPr="0076532F" w:rsidRDefault="0093009F" w:rsidP="008175F8">
            <w:pPr>
              <w:pStyle w:val="Normal0"/>
              <w:rPr>
                <w:rFonts w:ascii="Times New Roman" w:hAnsi="Times New Roman" w:cs="Times New Roman"/>
                <w:b/>
                <w:sz w:val="20"/>
                <w:szCs w:val="20"/>
              </w:rPr>
            </w:pPr>
            <w:r>
              <w:t>Food Safety</w:t>
            </w:r>
          </w:p>
        </w:tc>
      </w:tr>
      <w:tr w:rsidR="00772794" w14:paraId="3781E675" w14:textId="77777777" w:rsidTr="008175F8">
        <w:trPr>
          <w:trHeight w:val="37"/>
        </w:trPr>
        <w:tc>
          <w:tcPr>
            <w:tcW w:w="8545" w:type="dxa"/>
            <w:shd w:val="clear" w:color="auto" w:fill="auto"/>
          </w:tcPr>
          <w:p w14:paraId="6A396919" w14:textId="77777777" w:rsidR="00A53CEA" w:rsidRPr="005B0132" w:rsidRDefault="0093009F" w:rsidP="00A53CEA">
            <w:pPr>
              <w:pStyle w:val="ListParagraph"/>
              <w:numPr>
                <w:ilvl w:val="0"/>
                <w:numId w:val="2"/>
              </w:numPr>
              <w:ind w:left="540"/>
              <w:rPr>
                <w:rFonts w:ascii="Times New Roman" w:hAnsi="Times New Roman" w:cs="Times New Roman"/>
                <w:sz w:val="20"/>
                <w:szCs w:val="20"/>
              </w:rPr>
            </w:pPr>
            <w:r>
              <w:t>No one in the kitchen is trained in choke saving procedures.</w:t>
            </w:r>
          </w:p>
        </w:tc>
      </w:tr>
      <w:tr w:rsidR="00772794" w14:paraId="0DCBAE06" w14:textId="77777777" w:rsidTr="008175F8">
        <w:trPr>
          <w:trHeight w:val="37"/>
        </w:trPr>
        <w:tc>
          <w:tcPr>
            <w:tcW w:w="8545" w:type="dxa"/>
            <w:shd w:val="clear" w:color="auto" w:fill="auto"/>
          </w:tcPr>
          <w:p w14:paraId="0D72F272" w14:textId="77777777" w:rsidR="00A53CEA" w:rsidRPr="005B0132" w:rsidRDefault="0093009F"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w:t>
            </w:r>
          </w:p>
        </w:tc>
      </w:tr>
      <w:tr w:rsidR="00772794" w14:paraId="7A1172FE" w14:textId="77777777" w:rsidTr="008175F8">
        <w:trPr>
          <w:trHeight w:val="37"/>
        </w:trPr>
        <w:tc>
          <w:tcPr>
            <w:tcW w:w="8545" w:type="dxa"/>
            <w:shd w:val="clear" w:color="auto" w:fill="auto"/>
          </w:tcPr>
          <w:p w14:paraId="59DFCEE8" w14:textId="77777777" w:rsidR="00A53CEA" w:rsidRPr="005B0132" w:rsidRDefault="0093009F" w:rsidP="00A53CEA">
            <w:pPr>
              <w:pStyle w:val="ListParagraph"/>
              <w:numPr>
                <w:ilvl w:val="0"/>
                <w:numId w:val="2"/>
              </w:numPr>
              <w:ind w:left="540"/>
              <w:rPr>
                <w:rFonts w:ascii="Times New Roman" w:hAnsi="Times New Roman" w:cs="Times New Roman"/>
                <w:sz w:val="20"/>
                <w:szCs w:val="20"/>
              </w:rPr>
            </w:pPr>
            <w:r>
              <w:t>The school did not maintain records for a period of six (6) months following a month's temperature records to demonstrate compliance.; The School Food Authority's standard operating procedures (SOPs) were not implemented.</w:t>
            </w:r>
          </w:p>
        </w:tc>
      </w:tr>
      <w:tr w:rsidR="00772794" w14:paraId="584467ED" w14:textId="77777777" w:rsidTr="008175F8">
        <w:trPr>
          <w:trHeight w:val="37"/>
        </w:trPr>
        <w:tc>
          <w:tcPr>
            <w:tcW w:w="8545" w:type="dxa"/>
            <w:shd w:val="clear" w:color="auto" w:fill="auto"/>
          </w:tcPr>
          <w:p w14:paraId="0A757CE1" w14:textId="77777777" w:rsidR="00A53CEA" w:rsidRPr="005B0132" w:rsidRDefault="0093009F" w:rsidP="00A53CEA">
            <w:pPr>
              <w:pStyle w:val="ListParagraph"/>
              <w:numPr>
                <w:ilvl w:val="0"/>
                <w:numId w:val="2"/>
              </w:numPr>
              <w:ind w:left="540"/>
              <w:rPr>
                <w:rFonts w:ascii="Times New Roman" w:hAnsi="Times New Roman" w:cs="Times New Roman"/>
                <w:sz w:val="20"/>
                <w:szCs w:val="20"/>
              </w:rPr>
            </w:pPr>
            <w:r>
              <w:t>The School Food Authority did not have documentation to indicate that the School Food Authority requested two (2) inspections in the current school year from the local board of health.; Two (2) food safety inspections were not received in the previous year.</w:t>
            </w:r>
          </w:p>
        </w:tc>
      </w:tr>
      <w:tr w:rsidR="00772794" w14:paraId="5486605C" w14:textId="77777777" w:rsidTr="008175F8">
        <w:trPr>
          <w:trHeight w:val="37"/>
        </w:trPr>
        <w:tc>
          <w:tcPr>
            <w:tcW w:w="8545" w:type="dxa"/>
            <w:shd w:val="clear" w:color="auto" w:fill="D9D9D9" w:themeFill="background1" w:themeFillShade="D9"/>
          </w:tcPr>
          <w:p w14:paraId="5353E509" w14:textId="77777777" w:rsidR="00A53CEA" w:rsidRPr="0076532F" w:rsidRDefault="0093009F" w:rsidP="008175F8">
            <w:pPr>
              <w:pStyle w:val="Normal0"/>
              <w:rPr>
                <w:rFonts w:ascii="Times New Roman" w:hAnsi="Times New Roman" w:cs="Times New Roman"/>
                <w:b/>
                <w:sz w:val="20"/>
                <w:szCs w:val="20"/>
              </w:rPr>
            </w:pPr>
            <w:r>
              <w:t>Local School Wellness Policy</w:t>
            </w:r>
          </w:p>
        </w:tc>
      </w:tr>
      <w:tr w:rsidR="00772794" w14:paraId="1E652454" w14:textId="77777777" w:rsidTr="008175F8">
        <w:trPr>
          <w:trHeight w:val="37"/>
        </w:trPr>
        <w:tc>
          <w:tcPr>
            <w:tcW w:w="8545" w:type="dxa"/>
            <w:shd w:val="clear" w:color="auto" w:fill="auto"/>
          </w:tcPr>
          <w:p w14:paraId="422B9E4F" w14:textId="77777777" w:rsidR="00A53CEA" w:rsidRPr="005B0132" w:rsidRDefault="0093009F" w:rsidP="00A53CEA">
            <w:pPr>
              <w:pStyle w:val="ListParagraph"/>
              <w:numPr>
                <w:ilvl w:val="0"/>
                <w:numId w:val="2"/>
              </w:numPr>
              <w:ind w:left="540"/>
              <w:rPr>
                <w:rFonts w:ascii="Times New Roman" w:hAnsi="Times New Roman" w:cs="Times New Roman"/>
                <w:sz w:val="20"/>
                <w:szCs w:val="20"/>
              </w:rPr>
            </w:pPr>
            <w:r>
              <w:t xml:space="preserve">The local school wellness policy does not contain the required elements. The wellness policy is missing goals for nutrition promotion and education, physical </w:t>
            </w:r>
            <w:proofErr w:type="gramStart"/>
            <w:r>
              <w:t>activity</w:t>
            </w:r>
            <w:proofErr w:type="gramEnd"/>
            <w:r>
              <w:t xml:space="preserve"> and/or other school-based activities.</w:t>
            </w:r>
          </w:p>
        </w:tc>
      </w:tr>
      <w:tr w:rsidR="00772794" w14:paraId="1A693D1C" w14:textId="77777777" w:rsidTr="008175F8">
        <w:trPr>
          <w:trHeight w:val="37"/>
        </w:trPr>
        <w:tc>
          <w:tcPr>
            <w:tcW w:w="8545" w:type="dxa"/>
            <w:shd w:val="clear" w:color="auto" w:fill="auto"/>
          </w:tcPr>
          <w:p w14:paraId="292F6603" w14:textId="77777777" w:rsidR="00A53CEA" w:rsidRPr="005B0132" w:rsidRDefault="0093009F"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local school wellness policy has been made available to the public.; The School Food Authority does not have documentation on file demonstrating an assessment of the local school wellness policy is conducted every three years.</w:t>
            </w:r>
          </w:p>
        </w:tc>
      </w:tr>
      <w:tr w:rsidR="00772794" w14:paraId="66C80741" w14:textId="77777777" w:rsidTr="008175F8">
        <w:trPr>
          <w:trHeight w:val="37"/>
        </w:trPr>
        <w:tc>
          <w:tcPr>
            <w:tcW w:w="8545" w:type="dxa"/>
            <w:shd w:val="clear" w:color="auto" w:fill="auto"/>
          </w:tcPr>
          <w:p w14:paraId="525A219B" w14:textId="77777777" w:rsidR="00A53CEA" w:rsidRPr="005B0132" w:rsidRDefault="0093009F"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772794" w14:paraId="6A9E7824" w14:textId="77777777" w:rsidTr="008175F8">
        <w:trPr>
          <w:trHeight w:val="37"/>
        </w:trPr>
        <w:tc>
          <w:tcPr>
            <w:tcW w:w="8545" w:type="dxa"/>
            <w:shd w:val="clear" w:color="auto" w:fill="31849B" w:themeFill="accent5" w:themeFillShade="BF"/>
          </w:tcPr>
          <w:p w14:paraId="22CB418D" w14:textId="77777777" w:rsidR="00A53CEA" w:rsidRPr="005B0132" w:rsidRDefault="0093009F" w:rsidP="008175F8">
            <w:pPr>
              <w:pStyle w:val="Normal0"/>
              <w:rPr>
                <w:rFonts w:asciiTheme="minorHAnsi" w:hAnsiTheme="minorHAnsi" w:cstheme="minorHAnsi"/>
                <w:b/>
                <w:i/>
                <w:color w:val="DBE5F1" w:themeColor="accent1" w:themeTint="33"/>
                <w:sz w:val="32"/>
                <w:szCs w:val="20"/>
              </w:rPr>
            </w:pPr>
            <w:r>
              <w:t>Civil Rights</w:t>
            </w:r>
          </w:p>
        </w:tc>
      </w:tr>
      <w:tr w:rsidR="00772794" w14:paraId="65618C03" w14:textId="77777777" w:rsidTr="008175F8">
        <w:trPr>
          <w:trHeight w:val="37"/>
        </w:trPr>
        <w:tc>
          <w:tcPr>
            <w:tcW w:w="8545" w:type="dxa"/>
            <w:shd w:val="clear" w:color="auto" w:fill="auto"/>
          </w:tcPr>
          <w:p w14:paraId="5C73E693" w14:textId="77777777" w:rsidR="00A53CEA" w:rsidRPr="005B0132" w:rsidRDefault="0093009F"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772794" w14:paraId="7D568091" w14:textId="77777777" w:rsidTr="008175F8">
        <w:trPr>
          <w:trHeight w:val="37"/>
        </w:trPr>
        <w:tc>
          <w:tcPr>
            <w:tcW w:w="8545" w:type="dxa"/>
            <w:shd w:val="clear" w:color="auto" w:fill="auto"/>
          </w:tcPr>
          <w:p w14:paraId="6A453D88" w14:textId="77777777" w:rsidR="00A53CEA" w:rsidRPr="005B0132" w:rsidRDefault="0093009F" w:rsidP="00A53CEA">
            <w:pPr>
              <w:pStyle w:val="ListParagraph"/>
              <w:numPr>
                <w:ilvl w:val="0"/>
                <w:numId w:val="2"/>
              </w:numPr>
              <w:ind w:left="540"/>
              <w:rPr>
                <w:rFonts w:ascii="Times New Roman" w:hAnsi="Times New Roman" w:cs="Times New Roman"/>
                <w:sz w:val="20"/>
                <w:szCs w:val="20"/>
              </w:rPr>
            </w:pPr>
            <w:r>
              <w:lastRenderedPageBreak/>
              <w:t>The nondiscrimination statement posted on the School Food Authority's website is not in compliance with USDA criteria.</w:t>
            </w:r>
          </w:p>
        </w:tc>
      </w:tr>
      <w:tr w:rsidR="00772794" w14:paraId="60A52002" w14:textId="77777777" w:rsidTr="008175F8">
        <w:trPr>
          <w:trHeight w:val="37"/>
        </w:trPr>
        <w:tc>
          <w:tcPr>
            <w:tcW w:w="8545" w:type="dxa"/>
            <w:shd w:val="clear" w:color="auto" w:fill="auto"/>
          </w:tcPr>
          <w:p w14:paraId="7A8F25AC" w14:textId="77777777" w:rsidR="00A53CEA" w:rsidRPr="005B0132" w:rsidRDefault="0093009F" w:rsidP="00A53CEA">
            <w:pPr>
              <w:pStyle w:val="ListParagraph"/>
              <w:numPr>
                <w:ilvl w:val="0"/>
                <w:numId w:val="2"/>
              </w:numPr>
              <w:ind w:left="540"/>
              <w:rPr>
                <w:rFonts w:ascii="Times New Roman" w:hAnsi="Times New Roman" w:cs="Times New Roman"/>
                <w:sz w:val="20"/>
                <w:szCs w:val="20"/>
              </w:rPr>
            </w:pPr>
            <w:r>
              <w:t>The School Food Authority did not use the Nuts and Bolts OnDemand: Civil Rights in Child Nutrition Programs to train staff.</w:t>
            </w:r>
          </w:p>
        </w:tc>
      </w:tr>
      <w:tr w:rsidR="00772794" w14:paraId="0F12607C" w14:textId="77777777" w:rsidTr="008175F8">
        <w:trPr>
          <w:trHeight w:val="37"/>
        </w:trPr>
        <w:tc>
          <w:tcPr>
            <w:tcW w:w="8545" w:type="dxa"/>
            <w:shd w:val="clear" w:color="auto" w:fill="auto"/>
          </w:tcPr>
          <w:p w14:paraId="39C9D58D" w14:textId="77777777" w:rsidR="00A53CEA" w:rsidRPr="005B0132" w:rsidRDefault="0093009F"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772794" w14:paraId="23610CFD" w14:textId="77777777" w:rsidTr="008175F8">
        <w:trPr>
          <w:trHeight w:val="37"/>
        </w:trPr>
        <w:tc>
          <w:tcPr>
            <w:tcW w:w="8545" w:type="dxa"/>
            <w:shd w:val="clear" w:color="auto" w:fill="auto"/>
          </w:tcPr>
          <w:p w14:paraId="4F0C3BDB" w14:textId="77777777" w:rsidR="00A53CEA" w:rsidRPr="005B0132" w:rsidRDefault="0093009F"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 The School Food Authority's written civil rights complaint procedure within the school meals program does not include some or all of the required content.</w:t>
            </w:r>
          </w:p>
        </w:tc>
      </w:tr>
      <w:tr w:rsidR="00772794" w14:paraId="626D8A87" w14:textId="77777777" w:rsidTr="008175F8">
        <w:trPr>
          <w:trHeight w:val="37"/>
        </w:trPr>
        <w:tc>
          <w:tcPr>
            <w:tcW w:w="8545" w:type="dxa"/>
            <w:shd w:val="clear" w:color="auto" w:fill="auto"/>
          </w:tcPr>
          <w:p w14:paraId="5D3C03E0" w14:textId="77777777" w:rsidR="00A53CEA" w:rsidRPr="005B0132" w:rsidRDefault="0093009F"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772794" w14:paraId="01834EED" w14:textId="77777777" w:rsidTr="008175F8">
        <w:trPr>
          <w:trHeight w:val="37"/>
        </w:trPr>
        <w:tc>
          <w:tcPr>
            <w:tcW w:w="8545" w:type="dxa"/>
            <w:shd w:val="clear" w:color="auto" w:fill="auto"/>
          </w:tcPr>
          <w:p w14:paraId="1F685B4D" w14:textId="77777777" w:rsidR="00A53CEA" w:rsidRPr="005B0132" w:rsidRDefault="0093009F"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2577852F" w14:textId="77777777" w:rsidR="00A53CEA" w:rsidRPr="00223718" w:rsidRDefault="00142BED" w:rsidP="00A53CEA">
      <w:pPr>
        <w:pStyle w:val="Normal0"/>
        <w:rPr>
          <w:rFonts w:ascii="Times New Roman" w:hAnsi="Times New Roman" w:cs="Times New Roman"/>
          <w:sz w:val="20"/>
          <w:szCs w:val="20"/>
        </w:rPr>
      </w:pPr>
    </w:p>
    <w:p w14:paraId="753D208F" w14:textId="77777777" w:rsidR="00A53CEA" w:rsidRDefault="00142BED" w:rsidP="00A53CEA">
      <w:pPr>
        <w:pStyle w:val="Normal0"/>
      </w:pPr>
    </w:p>
    <w:p w14:paraId="4516F40A" w14:textId="77777777" w:rsidR="006D68B7" w:rsidRDefault="00142BED">
      <w:pPr>
        <w:pStyle w:val="Normal0"/>
      </w:pPr>
    </w:p>
    <w:sectPr w:rsidR="006D68B7" w:rsidSect="00AB672B">
      <w:footerReference w:type="default" r:id="rId8"/>
      <w:pgSz w:w="12240" w:h="15840"/>
      <w:pgMar w:top="17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028FD" w14:textId="77777777" w:rsidR="00142BED" w:rsidRDefault="00142BED">
      <w:r>
        <w:separator/>
      </w:r>
    </w:p>
  </w:endnote>
  <w:endnote w:type="continuationSeparator" w:id="0">
    <w:p w14:paraId="3C5BFDE8" w14:textId="77777777" w:rsidR="00142BED" w:rsidRDefault="0014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AC29C" w14:textId="77777777" w:rsidR="0037068A" w:rsidRDefault="0093009F" w:rsidP="000F3A03">
    <w:pPr>
      <w:pStyle w:val="Footer"/>
      <w:jc w:val="center"/>
      <w:rPr>
        <w:sz w:val="14"/>
      </w:rPr>
    </w:pPr>
    <w:r>
      <w:rPr>
        <w:sz w:val="14"/>
      </w:rPr>
      <w:t>This institution is an equal opportunity provider</w:t>
    </w:r>
  </w:p>
  <w:p w14:paraId="64588FCC" w14:textId="77777777" w:rsidR="0037068A" w:rsidRDefault="00142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C7F86" w14:textId="77777777" w:rsidR="0037068A" w:rsidRDefault="0093009F" w:rsidP="000F3A03">
    <w:pPr>
      <w:pStyle w:val="Footer0"/>
      <w:jc w:val="center"/>
      <w:rPr>
        <w:sz w:val="14"/>
      </w:rPr>
    </w:pPr>
    <w:r>
      <w:rPr>
        <w:sz w:val="14"/>
      </w:rPr>
      <w:t>This institution is an equal opportunity provider</w:t>
    </w:r>
  </w:p>
  <w:p w14:paraId="4E151F4E" w14:textId="77777777" w:rsidR="0037068A" w:rsidRDefault="00142BED">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F39CC" w14:textId="77777777" w:rsidR="00142BED" w:rsidRDefault="00142BED">
      <w:r>
        <w:separator/>
      </w:r>
    </w:p>
  </w:footnote>
  <w:footnote w:type="continuationSeparator" w:id="0">
    <w:p w14:paraId="36F0A721" w14:textId="77777777" w:rsidR="00142BED" w:rsidRDefault="00142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0AF6D69A">
      <w:start w:val="1"/>
      <w:numFmt w:val="decimal"/>
      <w:lvlText w:val="%1."/>
      <w:lvlJc w:val="left"/>
      <w:pPr>
        <w:ind w:left="720" w:hanging="360"/>
      </w:pPr>
      <w:rPr>
        <w:rFonts w:hint="default"/>
      </w:rPr>
    </w:lvl>
    <w:lvl w:ilvl="1" w:tplc="6B563656" w:tentative="1">
      <w:start w:val="1"/>
      <w:numFmt w:val="lowerLetter"/>
      <w:lvlText w:val="%2."/>
      <w:lvlJc w:val="left"/>
      <w:pPr>
        <w:ind w:left="1440" w:hanging="360"/>
      </w:pPr>
    </w:lvl>
    <w:lvl w:ilvl="2" w:tplc="0772D96E" w:tentative="1">
      <w:start w:val="1"/>
      <w:numFmt w:val="lowerRoman"/>
      <w:lvlText w:val="%3."/>
      <w:lvlJc w:val="right"/>
      <w:pPr>
        <w:ind w:left="2160" w:hanging="180"/>
      </w:pPr>
    </w:lvl>
    <w:lvl w:ilvl="3" w:tplc="FD5EC768" w:tentative="1">
      <w:start w:val="1"/>
      <w:numFmt w:val="decimal"/>
      <w:lvlText w:val="%4."/>
      <w:lvlJc w:val="left"/>
      <w:pPr>
        <w:ind w:left="2880" w:hanging="360"/>
      </w:pPr>
    </w:lvl>
    <w:lvl w:ilvl="4" w:tplc="5FFCA6B4" w:tentative="1">
      <w:start w:val="1"/>
      <w:numFmt w:val="lowerLetter"/>
      <w:lvlText w:val="%5."/>
      <w:lvlJc w:val="left"/>
      <w:pPr>
        <w:ind w:left="3600" w:hanging="360"/>
      </w:pPr>
    </w:lvl>
    <w:lvl w:ilvl="5" w:tplc="F2C05E14" w:tentative="1">
      <w:start w:val="1"/>
      <w:numFmt w:val="lowerRoman"/>
      <w:lvlText w:val="%6."/>
      <w:lvlJc w:val="right"/>
      <w:pPr>
        <w:ind w:left="4320" w:hanging="180"/>
      </w:pPr>
    </w:lvl>
    <w:lvl w:ilvl="6" w:tplc="B7002AAA" w:tentative="1">
      <w:start w:val="1"/>
      <w:numFmt w:val="decimal"/>
      <w:lvlText w:val="%7."/>
      <w:lvlJc w:val="left"/>
      <w:pPr>
        <w:ind w:left="5040" w:hanging="360"/>
      </w:pPr>
    </w:lvl>
    <w:lvl w:ilvl="7" w:tplc="FF983548" w:tentative="1">
      <w:start w:val="1"/>
      <w:numFmt w:val="lowerLetter"/>
      <w:lvlText w:val="%8."/>
      <w:lvlJc w:val="left"/>
      <w:pPr>
        <w:ind w:left="5760" w:hanging="360"/>
      </w:pPr>
    </w:lvl>
    <w:lvl w:ilvl="8" w:tplc="5188302A"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3AC62CF8">
      <w:start w:val="1"/>
      <w:numFmt w:val="bullet"/>
      <w:lvlText w:val=""/>
      <w:lvlJc w:val="left"/>
      <w:pPr>
        <w:ind w:left="720" w:hanging="360"/>
      </w:pPr>
      <w:rPr>
        <w:rFonts w:ascii="Symbol" w:hAnsi="Symbol" w:hint="default"/>
      </w:rPr>
    </w:lvl>
    <w:lvl w:ilvl="1" w:tplc="6A40B846" w:tentative="1">
      <w:start w:val="1"/>
      <w:numFmt w:val="bullet"/>
      <w:lvlText w:val="o"/>
      <w:lvlJc w:val="left"/>
      <w:pPr>
        <w:ind w:left="1440" w:hanging="360"/>
      </w:pPr>
      <w:rPr>
        <w:rFonts w:ascii="Courier New" w:hAnsi="Courier New" w:cs="Courier New" w:hint="default"/>
      </w:rPr>
    </w:lvl>
    <w:lvl w:ilvl="2" w:tplc="F9C24EA6" w:tentative="1">
      <w:start w:val="1"/>
      <w:numFmt w:val="bullet"/>
      <w:lvlText w:val=""/>
      <w:lvlJc w:val="left"/>
      <w:pPr>
        <w:ind w:left="2160" w:hanging="360"/>
      </w:pPr>
      <w:rPr>
        <w:rFonts w:ascii="Wingdings" w:hAnsi="Wingdings" w:hint="default"/>
      </w:rPr>
    </w:lvl>
    <w:lvl w:ilvl="3" w:tplc="CEB6A076" w:tentative="1">
      <w:start w:val="1"/>
      <w:numFmt w:val="bullet"/>
      <w:lvlText w:val=""/>
      <w:lvlJc w:val="left"/>
      <w:pPr>
        <w:ind w:left="2880" w:hanging="360"/>
      </w:pPr>
      <w:rPr>
        <w:rFonts w:ascii="Symbol" w:hAnsi="Symbol" w:hint="default"/>
      </w:rPr>
    </w:lvl>
    <w:lvl w:ilvl="4" w:tplc="5D784008" w:tentative="1">
      <w:start w:val="1"/>
      <w:numFmt w:val="bullet"/>
      <w:lvlText w:val="o"/>
      <w:lvlJc w:val="left"/>
      <w:pPr>
        <w:ind w:left="3600" w:hanging="360"/>
      </w:pPr>
      <w:rPr>
        <w:rFonts w:ascii="Courier New" w:hAnsi="Courier New" w:cs="Courier New" w:hint="default"/>
      </w:rPr>
    </w:lvl>
    <w:lvl w:ilvl="5" w:tplc="073A7E70" w:tentative="1">
      <w:start w:val="1"/>
      <w:numFmt w:val="bullet"/>
      <w:lvlText w:val=""/>
      <w:lvlJc w:val="left"/>
      <w:pPr>
        <w:ind w:left="4320" w:hanging="360"/>
      </w:pPr>
      <w:rPr>
        <w:rFonts w:ascii="Wingdings" w:hAnsi="Wingdings" w:hint="default"/>
      </w:rPr>
    </w:lvl>
    <w:lvl w:ilvl="6" w:tplc="04B888AA" w:tentative="1">
      <w:start w:val="1"/>
      <w:numFmt w:val="bullet"/>
      <w:lvlText w:val=""/>
      <w:lvlJc w:val="left"/>
      <w:pPr>
        <w:ind w:left="5040" w:hanging="360"/>
      </w:pPr>
      <w:rPr>
        <w:rFonts w:ascii="Symbol" w:hAnsi="Symbol" w:hint="default"/>
      </w:rPr>
    </w:lvl>
    <w:lvl w:ilvl="7" w:tplc="584853B4" w:tentative="1">
      <w:start w:val="1"/>
      <w:numFmt w:val="bullet"/>
      <w:lvlText w:val="o"/>
      <w:lvlJc w:val="left"/>
      <w:pPr>
        <w:ind w:left="5760" w:hanging="360"/>
      </w:pPr>
      <w:rPr>
        <w:rFonts w:ascii="Courier New" w:hAnsi="Courier New" w:cs="Courier New" w:hint="default"/>
      </w:rPr>
    </w:lvl>
    <w:lvl w:ilvl="8" w:tplc="839EA66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794"/>
    <w:rsid w:val="00142BED"/>
    <w:rsid w:val="0046008E"/>
    <w:rsid w:val="00772794"/>
    <w:rsid w:val="0093009F"/>
    <w:rsid w:val="00F37C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EB2E"/>
  <w15:docId w15:val="{E98D8571-09E7-4169-A3DE-3D5F588B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Administrative Review Summary School Year 2022-2023</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Cathedral High School Administrative Review Summary School Year 2022-2023</dc:title>
  <dc:subject/>
  <dc:creator>DESE</dc:creator>
  <cp:keywords/>
  <cp:lastModifiedBy>Zou, Dong (EOE)</cp:lastModifiedBy>
  <cp:revision>9</cp:revision>
  <dcterms:created xsi:type="dcterms:W3CDTF">2016-12-05T21:17:00Z</dcterms:created>
  <dcterms:modified xsi:type="dcterms:W3CDTF">2023-04-26T21:26:00Z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