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CD8FA" w14:textId="77777777" w:rsidR="00CA19B4" w:rsidRPr="00200779" w:rsidRDefault="00C230C8"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762CC6EF" w14:textId="77777777" w:rsidR="00CA19B4" w:rsidRDefault="00962CA2" w:rsidP="00CA19B4">
      <w:pPr>
        <w:jc w:val="center"/>
        <w:rPr>
          <w:rFonts w:ascii="Times New Roman" w:hAnsi="Times New Roman" w:cs="Times New Roman"/>
          <w:sz w:val="24"/>
          <w:szCs w:val="24"/>
        </w:rPr>
      </w:pPr>
    </w:p>
    <w:p w14:paraId="2ED8B00B" w14:textId="77777777" w:rsidR="00CA19B4" w:rsidRDefault="00C230C8"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49E65B28" w14:textId="77777777" w:rsidR="00CA19B4" w:rsidRDefault="00962CA2" w:rsidP="00CA19B4">
      <w:pPr>
        <w:rPr>
          <w:rFonts w:ascii="Times New Roman" w:hAnsi="Times New Roman" w:cs="Times New Roman"/>
          <w:sz w:val="20"/>
          <w:szCs w:val="20"/>
        </w:rPr>
      </w:pPr>
    </w:p>
    <w:p w14:paraId="2543DA1C" w14:textId="77777777" w:rsidR="00CA19B4" w:rsidRDefault="00962CA2" w:rsidP="00CA19B4">
      <w:pPr>
        <w:rPr>
          <w:rFonts w:ascii="Times New Roman" w:hAnsi="Times New Roman" w:cs="Times New Roman"/>
          <w:sz w:val="20"/>
          <w:szCs w:val="20"/>
        </w:rPr>
      </w:pPr>
    </w:p>
    <w:p w14:paraId="37133013" w14:textId="77777777" w:rsidR="00CA19B4" w:rsidRPr="00B63138" w:rsidRDefault="00C230C8"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Conway School Committee</w:t>
      </w:r>
      <w:bookmarkEnd w:id="0"/>
    </w:p>
    <w:p w14:paraId="762822D0" w14:textId="77777777" w:rsidR="00CA19B4" w:rsidRDefault="00962CA2" w:rsidP="00CA19B4">
      <w:pPr>
        <w:rPr>
          <w:rFonts w:ascii="Times New Roman" w:hAnsi="Times New Roman" w:cs="Times New Roman"/>
          <w:sz w:val="20"/>
          <w:szCs w:val="20"/>
        </w:rPr>
      </w:pPr>
    </w:p>
    <w:p w14:paraId="7CCC8490" w14:textId="77777777" w:rsidR="00CA19B4" w:rsidRDefault="00C230C8"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03/02/2023</w:t>
      </w:r>
      <w:bookmarkEnd w:id="1"/>
    </w:p>
    <w:p w14:paraId="4D068405" w14:textId="77777777" w:rsidR="00CA19B4" w:rsidRDefault="00962CA2" w:rsidP="00CA19B4">
      <w:pPr>
        <w:rPr>
          <w:rFonts w:ascii="Times New Roman" w:hAnsi="Times New Roman" w:cs="Times New Roman"/>
          <w:sz w:val="20"/>
          <w:szCs w:val="20"/>
        </w:rPr>
      </w:pPr>
    </w:p>
    <w:p w14:paraId="0E038976" w14:textId="77777777" w:rsidR="00CA19B4" w:rsidRDefault="00C230C8"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03/02/2023</w:t>
      </w:r>
      <w:bookmarkEnd w:id="2"/>
    </w:p>
    <w:p w14:paraId="38BD3EF2" w14:textId="77777777" w:rsidR="00CA19B4" w:rsidRDefault="00C230C8"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4F24A3E7" w14:textId="77777777" w:rsidR="00CA19B4" w:rsidRDefault="00962CA2" w:rsidP="00CA19B4">
      <w:pPr>
        <w:pBdr>
          <w:bottom w:val="single" w:sz="12" w:space="1" w:color="auto"/>
        </w:pBdr>
        <w:rPr>
          <w:rFonts w:ascii="Times New Roman" w:hAnsi="Times New Roman" w:cs="Times New Roman"/>
          <w:sz w:val="20"/>
          <w:szCs w:val="20"/>
        </w:rPr>
      </w:pPr>
    </w:p>
    <w:p w14:paraId="4BB0B487" w14:textId="77777777" w:rsidR="00CA19B4" w:rsidRDefault="00C230C8"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550A7030" w14:textId="77777777" w:rsidR="00CA19B4" w:rsidRDefault="00962CA2" w:rsidP="00CA19B4">
      <w:pPr>
        <w:rPr>
          <w:rFonts w:ascii="Times New Roman" w:hAnsi="Times New Roman" w:cs="Times New Roman"/>
          <w:sz w:val="20"/>
          <w:szCs w:val="20"/>
        </w:rPr>
      </w:pPr>
    </w:p>
    <w:p w14:paraId="0C7ED6C7" w14:textId="77777777" w:rsidR="00CA19B4" w:rsidRPr="00223718" w:rsidRDefault="00C230C8"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79025500" w14:textId="77777777" w:rsidR="00CA19B4" w:rsidRDefault="00962CA2" w:rsidP="00CA19B4">
      <w:pPr>
        <w:rPr>
          <w:rFonts w:ascii="Times New Roman" w:hAnsi="Times New Roman" w:cs="Times New Roman"/>
          <w:sz w:val="20"/>
          <w:szCs w:val="20"/>
        </w:rPr>
      </w:pPr>
    </w:p>
    <w:p w14:paraId="6983D07E" w14:textId="77777777" w:rsidR="00CA19B4" w:rsidRDefault="00C230C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00E25668" w14:textId="77777777" w:rsidR="00CA19B4" w:rsidRDefault="00962CA2" w:rsidP="00CA19B4">
      <w:pPr>
        <w:ind w:left="720"/>
        <w:rPr>
          <w:rFonts w:ascii="Times New Roman" w:hAnsi="Times New Roman" w:cs="Times New Roman"/>
          <w:sz w:val="20"/>
          <w:szCs w:val="20"/>
        </w:rPr>
      </w:pPr>
    </w:p>
    <w:bookmarkStart w:id="3" w:name="CHK_SBP"/>
    <w:p w14:paraId="06198517" w14:textId="77777777" w:rsidR="00CA19B4" w:rsidRDefault="00C230C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962CA2">
        <w:rPr>
          <w:rFonts w:ascii="Times New Roman" w:hAnsi="Times New Roman" w:cs="Times New Roman"/>
          <w:sz w:val="20"/>
          <w:szCs w:val="20"/>
        </w:rPr>
      </w:r>
      <w:r w:rsidR="00962CA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1C136467" w14:textId="77777777" w:rsidR="00CA19B4" w:rsidRDefault="00C230C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962CA2">
        <w:rPr>
          <w:rFonts w:ascii="Times New Roman" w:hAnsi="Times New Roman" w:cs="Times New Roman"/>
          <w:sz w:val="20"/>
          <w:szCs w:val="20"/>
        </w:rPr>
      </w:r>
      <w:r w:rsidR="00962CA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2EFF865D" w14:textId="77777777" w:rsidR="00CA19B4" w:rsidRDefault="00C230C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62CA2">
        <w:rPr>
          <w:rFonts w:ascii="Times New Roman" w:hAnsi="Times New Roman" w:cs="Times New Roman"/>
          <w:sz w:val="20"/>
          <w:szCs w:val="20"/>
        </w:rPr>
      </w:r>
      <w:r w:rsidR="00962CA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1BD26827" w14:textId="77777777" w:rsidR="00CA19B4" w:rsidRDefault="00C230C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62CA2">
        <w:rPr>
          <w:rFonts w:ascii="Times New Roman" w:hAnsi="Times New Roman" w:cs="Times New Roman"/>
          <w:sz w:val="20"/>
          <w:szCs w:val="20"/>
        </w:rPr>
      </w:r>
      <w:r w:rsidR="00962CA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71F27180" w14:textId="77777777" w:rsidR="00CA19B4" w:rsidRDefault="00C230C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62CA2">
        <w:rPr>
          <w:rFonts w:ascii="Times New Roman" w:hAnsi="Times New Roman" w:cs="Times New Roman"/>
          <w:sz w:val="20"/>
          <w:szCs w:val="20"/>
        </w:rPr>
      </w:r>
      <w:r w:rsidR="00962CA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7CF92F13" w14:textId="77777777" w:rsidR="00CA19B4" w:rsidRDefault="00C230C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62CA2">
        <w:rPr>
          <w:rFonts w:ascii="Times New Roman" w:hAnsi="Times New Roman" w:cs="Times New Roman"/>
          <w:sz w:val="20"/>
          <w:szCs w:val="20"/>
        </w:rPr>
      </w:r>
      <w:r w:rsidR="00962CA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7E8FDFF6" w14:textId="77777777" w:rsidR="00CA19B4" w:rsidRDefault="00962CA2" w:rsidP="00CA19B4">
      <w:pPr>
        <w:rPr>
          <w:rFonts w:ascii="Times New Roman" w:hAnsi="Times New Roman" w:cs="Times New Roman"/>
          <w:sz w:val="20"/>
          <w:szCs w:val="20"/>
        </w:rPr>
      </w:pPr>
    </w:p>
    <w:p w14:paraId="708FEE81" w14:textId="77777777" w:rsidR="00CA19B4" w:rsidRDefault="00C230C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5CBDBABB" w14:textId="77777777" w:rsidR="00CA19B4" w:rsidRDefault="00962CA2" w:rsidP="00CA19B4">
      <w:pPr>
        <w:ind w:left="720"/>
        <w:rPr>
          <w:rFonts w:ascii="Times New Roman" w:hAnsi="Times New Roman" w:cs="Times New Roman"/>
          <w:sz w:val="20"/>
          <w:szCs w:val="20"/>
        </w:rPr>
      </w:pPr>
    </w:p>
    <w:bookmarkStart w:id="9" w:name="CHK_CEP"/>
    <w:p w14:paraId="75B1791D" w14:textId="77777777" w:rsidR="00CA19B4" w:rsidRDefault="00C230C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62CA2">
        <w:rPr>
          <w:rFonts w:ascii="Times New Roman" w:hAnsi="Times New Roman" w:cs="Times New Roman"/>
          <w:sz w:val="20"/>
          <w:szCs w:val="20"/>
        </w:rPr>
      </w:r>
      <w:r w:rsidR="00962CA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34803DEE" w14:textId="77777777" w:rsidR="00CA19B4" w:rsidRDefault="00C230C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62CA2">
        <w:rPr>
          <w:rFonts w:ascii="Times New Roman" w:hAnsi="Times New Roman" w:cs="Times New Roman"/>
          <w:sz w:val="20"/>
          <w:szCs w:val="20"/>
        </w:rPr>
      </w:r>
      <w:r w:rsidR="00962CA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36D4989F" w14:textId="77777777" w:rsidR="00CA19B4" w:rsidRDefault="00C230C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62CA2">
        <w:rPr>
          <w:rFonts w:ascii="Times New Roman" w:hAnsi="Times New Roman" w:cs="Times New Roman"/>
          <w:sz w:val="20"/>
          <w:szCs w:val="20"/>
        </w:rPr>
      </w:r>
      <w:r w:rsidR="00962CA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14EFD857" w14:textId="77777777" w:rsidR="00CA19B4" w:rsidRDefault="00C230C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62CA2">
        <w:rPr>
          <w:rFonts w:ascii="Times New Roman" w:hAnsi="Times New Roman" w:cs="Times New Roman"/>
          <w:sz w:val="20"/>
          <w:szCs w:val="20"/>
        </w:rPr>
      </w:r>
      <w:r w:rsidR="00962CA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504B4D82" w14:textId="77777777" w:rsidR="00CA19B4" w:rsidRDefault="00962CA2" w:rsidP="00CA19B4">
      <w:pPr>
        <w:rPr>
          <w:rFonts w:ascii="Times New Roman" w:hAnsi="Times New Roman" w:cs="Times New Roman"/>
          <w:sz w:val="20"/>
          <w:szCs w:val="20"/>
        </w:rPr>
      </w:pPr>
    </w:p>
    <w:p w14:paraId="73E94E23" w14:textId="77777777" w:rsidR="00CA19B4" w:rsidRPr="00D6151F" w:rsidRDefault="00C230C8"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586793B8" w14:textId="77777777" w:rsidR="00CA19B4" w:rsidRDefault="00962CA2" w:rsidP="00CA19B4">
      <w:pPr>
        <w:rPr>
          <w:rFonts w:ascii="Times New Roman" w:hAnsi="Times New Roman" w:cs="Times New Roman"/>
          <w:sz w:val="20"/>
          <w:szCs w:val="20"/>
        </w:rPr>
      </w:pPr>
    </w:p>
    <w:p w14:paraId="189ACF31" w14:textId="77777777" w:rsidR="00CA19B4" w:rsidRDefault="00C230C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060B3A02" w14:textId="77777777" w:rsidR="00CA19B4" w:rsidRDefault="00C230C8"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962CA2">
        <w:rPr>
          <w:rFonts w:ascii="MS Gothic" w:eastAsia="MS Gothic" w:hAnsi="Times New Roman" w:cs="Times New Roman"/>
          <w:sz w:val="20"/>
          <w:szCs w:val="20"/>
        </w:rPr>
      </w:r>
      <w:r w:rsidR="00962CA2">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962CA2">
        <w:rPr>
          <w:rFonts w:ascii="MS Gothic" w:eastAsia="MS Gothic" w:hAnsi="Times New Roman" w:cs="Times New Roman"/>
          <w:sz w:val="20"/>
          <w:szCs w:val="20"/>
        </w:rPr>
      </w:r>
      <w:r w:rsidR="00962CA2">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77BD22D5" w14:textId="77777777" w:rsidR="00CA19B4" w:rsidRDefault="00962CA2" w:rsidP="00CA19B4">
      <w:pPr>
        <w:ind w:firstLine="720"/>
        <w:rPr>
          <w:rFonts w:ascii="Times New Roman" w:hAnsi="Times New Roman" w:cs="Times New Roman"/>
          <w:sz w:val="20"/>
          <w:szCs w:val="20"/>
        </w:rPr>
      </w:pPr>
    </w:p>
    <w:p w14:paraId="2DEE49DB" w14:textId="77777777" w:rsidR="00CA19B4" w:rsidRDefault="00C230C8"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29940F6E" w14:textId="77777777" w:rsidR="006D68B7" w:rsidRDefault="00962CA2">
      <w:pPr>
        <w:sectPr w:rsidR="006D68B7" w:rsidSect="005B420A">
          <w:footerReference w:type="default" r:id="rId7"/>
          <w:pgSz w:w="12240" w:h="15840"/>
          <w:pgMar w:top="1440" w:right="1440" w:bottom="1440" w:left="1440" w:header="720" w:footer="720" w:gutter="0"/>
          <w:cols w:space="720"/>
        </w:sectPr>
      </w:pPr>
    </w:p>
    <w:p w14:paraId="3020C3A2" w14:textId="77777777" w:rsidR="00A53CEA" w:rsidRDefault="00962CA2" w:rsidP="00A53CEA">
      <w:pPr>
        <w:pStyle w:val="Normal0"/>
        <w:ind w:firstLine="720"/>
        <w:rPr>
          <w:rFonts w:ascii="Times New Roman" w:hAnsi="Times New Roman" w:cs="Times New Roman"/>
          <w:sz w:val="20"/>
          <w:szCs w:val="20"/>
        </w:rPr>
      </w:pPr>
    </w:p>
    <w:p w14:paraId="73FDDB11" w14:textId="77777777" w:rsidR="00A53CEA" w:rsidRPr="00C61944" w:rsidRDefault="00C230C8"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3018E8" w14:paraId="1D16B19E" w14:textId="77777777" w:rsidTr="008175F8">
        <w:trPr>
          <w:trHeight w:val="37"/>
        </w:trPr>
        <w:tc>
          <w:tcPr>
            <w:tcW w:w="8545" w:type="dxa"/>
            <w:shd w:val="clear" w:color="auto" w:fill="31849B" w:themeFill="accent5" w:themeFillShade="BF"/>
          </w:tcPr>
          <w:p w14:paraId="6CCA045F" w14:textId="77777777" w:rsidR="00A53CEA" w:rsidRPr="005B0132" w:rsidRDefault="00C230C8" w:rsidP="008175F8">
            <w:pPr>
              <w:pStyle w:val="Normal0"/>
              <w:rPr>
                <w:rFonts w:asciiTheme="minorHAnsi" w:hAnsiTheme="minorHAnsi" w:cstheme="minorHAnsi"/>
                <w:b/>
                <w:i/>
                <w:color w:val="DBE5F1" w:themeColor="accent1" w:themeTint="33"/>
                <w:sz w:val="32"/>
                <w:szCs w:val="20"/>
              </w:rPr>
            </w:pPr>
            <w:r>
              <w:t>Program Access and Reimbursement</w:t>
            </w:r>
          </w:p>
        </w:tc>
      </w:tr>
      <w:tr w:rsidR="003018E8" w14:paraId="03F53E1F" w14:textId="77777777" w:rsidTr="008175F8">
        <w:trPr>
          <w:trHeight w:val="37"/>
        </w:trPr>
        <w:tc>
          <w:tcPr>
            <w:tcW w:w="8545" w:type="dxa"/>
            <w:shd w:val="clear" w:color="auto" w:fill="D9D9D9" w:themeFill="background1" w:themeFillShade="D9"/>
          </w:tcPr>
          <w:p w14:paraId="0AA8ACAE" w14:textId="77777777" w:rsidR="00A53CEA" w:rsidRPr="0076532F" w:rsidRDefault="00C230C8" w:rsidP="008175F8">
            <w:pPr>
              <w:pStyle w:val="Normal0"/>
              <w:rPr>
                <w:rFonts w:ascii="Times New Roman" w:hAnsi="Times New Roman" w:cs="Times New Roman"/>
                <w:b/>
                <w:sz w:val="20"/>
                <w:szCs w:val="20"/>
              </w:rPr>
            </w:pPr>
            <w:r>
              <w:t>Certification and Benefit Issuance</w:t>
            </w:r>
          </w:p>
        </w:tc>
      </w:tr>
      <w:tr w:rsidR="003018E8" w14:paraId="6E2A9DBA" w14:textId="77777777" w:rsidTr="008175F8">
        <w:trPr>
          <w:trHeight w:val="37"/>
        </w:trPr>
        <w:tc>
          <w:tcPr>
            <w:tcW w:w="8545" w:type="dxa"/>
            <w:shd w:val="clear" w:color="auto" w:fill="auto"/>
          </w:tcPr>
          <w:p w14:paraId="725CD37F" w14:textId="77777777" w:rsidR="00A53CEA" w:rsidRPr="005B0132" w:rsidRDefault="00C230C8" w:rsidP="00A53CEA">
            <w:pPr>
              <w:pStyle w:val="ListParagraph"/>
              <w:numPr>
                <w:ilvl w:val="0"/>
                <w:numId w:val="2"/>
              </w:numPr>
              <w:ind w:left="540"/>
              <w:rPr>
                <w:rFonts w:ascii="Times New Roman" w:hAnsi="Times New Roman" w:cs="Times New Roman"/>
                <w:sz w:val="20"/>
                <w:szCs w:val="20"/>
              </w:rPr>
            </w:pPr>
            <w:r>
              <w:t>The School Food Authority did not accurately transfer the correct benefit from the eligibility determination document to the Point of Service benefit issuance document.; The School Food Authority did not update benefit issuance documents accurately and in a timely manner upon receipt of Direct Certification updates.; The School Food Authority did not update the benefit issuance document(s) accurately and/or in a timely manner, including those students that are new, transferred, or withdrawn.</w:t>
            </w:r>
          </w:p>
        </w:tc>
      </w:tr>
      <w:tr w:rsidR="003018E8" w14:paraId="23113EF4" w14:textId="77777777" w:rsidTr="008175F8">
        <w:trPr>
          <w:trHeight w:val="37"/>
        </w:trPr>
        <w:tc>
          <w:tcPr>
            <w:tcW w:w="8545" w:type="dxa"/>
            <w:shd w:val="clear" w:color="auto" w:fill="auto"/>
          </w:tcPr>
          <w:p w14:paraId="73F1ECAB" w14:textId="77777777" w:rsidR="00A53CEA" w:rsidRPr="005B0132" w:rsidRDefault="00C230C8" w:rsidP="00A53CEA">
            <w:pPr>
              <w:pStyle w:val="ListParagraph"/>
              <w:numPr>
                <w:ilvl w:val="0"/>
                <w:numId w:val="2"/>
              </w:numPr>
              <w:ind w:left="540"/>
              <w:rPr>
                <w:rFonts w:ascii="Times New Roman" w:hAnsi="Times New Roman" w:cs="Times New Roman"/>
                <w:sz w:val="20"/>
                <w:szCs w:val="20"/>
              </w:rPr>
            </w:pPr>
            <w:r>
              <w:t>The School Food Authority did not perform Direct Certification matches according to the required timeframes.</w:t>
            </w:r>
          </w:p>
        </w:tc>
      </w:tr>
      <w:tr w:rsidR="003018E8" w14:paraId="54BD0BC6" w14:textId="77777777" w:rsidTr="008175F8">
        <w:trPr>
          <w:trHeight w:val="37"/>
        </w:trPr>
        <w:tc>
          <w:tcPr>
            <w:tcW w:w="8545" w:type="dxa"/>
            <w:shd w:val="clear" w:color="auto" w:fill="D9D9D9" w:themeFill="background1" w:themeFillShade="D9"/>
          </w:tcPr>
          <w:p w14:paraId="67A8E098" w14:textId="77777777" w:rsidR="00A53CEA" w:rsidRPr="0076532F" w:rsidRDefault="00C230C8" w:rsidP="008175F8">
            <w:pPr>
              <w:pStyle w:val="Normal0"/>
              <w:rPr>
                <w:rFonts w:ascii="Times New Roman" w:hAnsi="Times New Roman" w:cs="Times New Roman"/>
                <w:b/>
                <w:sz w:val="20"/>
                <w:szCs w:val="20"/>
              </w:rPr>
            </w:pPr>
            <w:r>
              <w:t>Verification</w:t>
            </w:r>
          </w:p>
        </w:tc>
      </w:tr>
      <w:tr w:rsidR="003018E8" w14:paraId="16889B05" w14:textId="77777777" w:rsidTr="008175F8">
        <w:trPr>
          <w:trHeight w:val="37"/>
        </w:trPr>
        <w:tc>
          <w:tcPr>
            <w:tcW w:w="8545" w:type="dxa"/>
            <w:shd w:val="clear" w:color="auto" w:fill="auto"/>
          </w:tcPr>
          <w:p w14:paraId="73797BA0" w14:textId="77777777" w:rsidR="00A53CEA" w:rsidRPr="005B0132" w:rsidRDefault="00C230C8" w:rsidP="00A53CEA">
            <w:pPr>
              <w:pStyle w:val="ListParagraph"/>
              <w:numPr>
                <w:ilvl w:val="0"/>
                <w:numId w:val="2"/>
              </w:numPr>
              <w:ind w:left="540"/>
              <w:rPr>
                <w:rFonts w:ascii="Times New Roman" w:hAnsi="Times New Roman" w:cs="Times New Roman"/>
                <w:sz w:val="20"/>
                <w:szCs w:val="20"/>
              </w:rPr>
            </w:pPr>
            <w:r>
              <w:t>The applications selected for verification were not properly selected.</w:t>
            </w:r>
          </w:p>
        </w:tc>
      </w:tr>
      <w:tr w:rsidR="003018E8" w14:paraId="1F4782B6" w14:textId="77777777" w:rsidTr="008175F8">
        <w:trPr>
          <w:trHeight w:val="37"/>
        </w:trPr>
        <w:tc>
          <w:tcPr>
            <w:tcW w:w="8545" w:type="dxa"/>
            <w:shd w:val="clear" w:color="auto" w:fill="auto"/>
          </w:tcPr>
          <w:p w14:paraId="11AFC5E4" w14:textId="77777777" w:rsidR="00A53CEA" w:rsidRPr="005B0132" w:rsidRDefault="00C230C8" w:rsidP="00A53CEA">
            <w:pPr>
              <w:pStyle w:val="ListParagraph"/>
              <w:numPr>
                <w:ilvl w:val="0"/>
                <w:numId w:val="2"/>
              </w:numPr>
              <w:ind w:left="540"/>
              <w:rPr>
                <w:rFonts w:ascii="Times New Roman" w:hAnsi="Times New Roman" w:cs="Times New Roman"/>
                <w:sz w:val="20"/>
                <w:szCs w:val="20"/>
              </w:rPr>
            </w:pPr>
            <w:r>
              <w:t>The verification notification letter is missing some or all of the required information.</w:t>
            </w:r>
          </w:p>
        </w:tc>
      </w:tr>
      <w:tr w:rsidR="003018E8" w14:paraId="4486A8CC" w14:textId="77777777" w:rsidTr="008175F8">
        <w:trPr>
          <w:trHeight w:val="37"/>
        </w:trPr>
        <w:tc>
          <w:tcPr>
            <w:tcW w:w="8545" w:type="dxa"/>
            <w:shd w:val="clear" w:color="auto" w:fill="auto"/>
          </w:tcPr>
          <w:p w14:paraId="156E5384" w14:textId="77777777" w:rsidR="00A53CEA" w:rsidRPr="005B0132" w:rsidRDefault="00C230C8" w:rsidP="00A53CEA">
            <w:pPr>
              <w:pStyle w:val="ListParagraph"/>
              <w:numPr>
                <w:ilvl w:val="0"/>
                <w:numId w:val="2"/>
              </w:numPr>
              <w:ind w:left="540"/>
              <w:rPr>
                <w:rFonts w:ascii="Times New Roman" w:hAnsi="Times New Roman" w:cs="Times New Roman"/>
                <w:sz w:val="20"/>
                <w:szCs w:val="20"/>
              </w:rPr>
            </w:pPr>
            <w:r>
              <w:t>The verified applications on file do not match the number reported on the most recently submitted FNS-742.</w:t>
            </w:r>
          </w:p>
        </w:tc>
      </w:tr>
      <w:tr w:rsidR="003018E8" w14:paraId="7CE873F2" w14:textId="77777777" w:rsidTr="008175F8">
        <w:trPr>
          <w:trHeight w:val="37"/>
        </w:trPr>
        <w:tc>
          <w:tcPr>
            <w:tcW w:w="8545" w:type="dxa"/>
            <w:shd w:val="clear" w:color="auto" w:fill="D9D9D9" w:themeFill="background1" w:themeFillShade="D9"/>
          </w:tcPr>
          <w:p w14:paraId="7D067CA3" w14:textId="77777777" w:rsidR="00A53CEA" w:rsidRPr="0076532F" w:rsidRDefault="00C230C8" w:rsidP="008175F8">
            <w:pPr>
              <w:pStyle w:val="Normal0"/>
              <w:rPr>
                <w:rFonts w:ascii="Times New Roman" w:hAnsi="Times New Roman" w:cs="Times New Roman"/>
                <w:b/>
                <w:sz w:val="20"/>
                <w:szCs w:val="20"/>
              </w:rPr>
            </w:pPr>
            <w:r>
              <w:t>Meal Counting and Claiming</w:t>
            </w:r>
          </w:p>
        </w:tc>
      </w:tr>
      <w:tr w:rsidR="003018E8" w14:paraId="45C66EAF" w14:textId="77777777" w:rsidTr="008175F8">
        <w:trPr>
          <w:trHeight w:val="37"/>
        </w:trPr>
        <w:tc>
          <w:tcPr>
            <w:tcW w:w="8545" w:type="dxa"/>
            <w:shd w:val="clear" w:color="auto" w:fill="auto"/>
          </w:tcPr>
          <w:p w14:paraId="7CB4F921" w14:textId="77777777" w:rsidR="00A53CEA" w:rsidRPr="005B0132" w:rsidRDefault="00C230C8" w:rsidP="00A53CEA">
            <w:pPr>
              <w:pStyle w:val="ListParagraph"/>
              <w:numPr>
                <w:ilvl w:val="0"/>
                <w:numId w:val="2"/>
              </w:numPr>
              <w:ind w:left="540"/>
              <w:rPr>
                <w:rFonts w:ascii="Times New Roman" w:hAnsi="Times New Roman" w:cs="Times New Roman"/>
                <w:sz w:val="20"/>
                <w:szCs w:val="20"/>
              </w:rPr>
            </w:pPr>
            <w:r>
              <w:t>The total meal counts from the month of review compared the number of meal count for the day of review were not reasonable.</w:t>
            </w:r>
          </w:p>
        </w:tc>
      </w:tr>
      <w:tr w:rsidR="003018E8" w14:paraId="1EDDFC49" w14:textId="77777777" w:rsidTr="008175F8">
        <w:trPr>
          <w:trHeight w:val="37"/>
        </w:trPr>
        <w:tc>
          <w:tcPr>
            <w:tcW w:w="8545" w:type="dxa"/>
            <w:shd w:val="clear" w:color="auto" w:fill="auto"/>
          </w:tcPr>
          <w:p w14:paraId="6891079D" w14:textId="77777777" w:rsidR="00A53CEA" w:rsidRPr="005B0132" w:rsidRDefault="00C230C8" w:rsidP="00A53CEA">
            <w:pPr>
              <w:pStyle w:val="ListParagraph"/>
              <w:numPr>
                <w:ilvl w:val="0"/>
                <w:numId w:val="2"/>
              </w:numPr>
              <w:ind w:left="540"/>
              <w:rPr>
                <w:rFonts w:ascii="Times New Roman" w:hAnsi="Times New Roman" w:cs="Times New Roman"/>
                <w:sz w:val="20"/>
                <w:szCs w:val="20"/>
              </w:rPr>
            </w:pPr>
            <w:r>
              <w:t>There were questionable patterns in the reported lunch meal counts in the review period.</w:t>
            </w:r>
          </w:p>
        </w:tc>
      </w:tr>
      <w:tr w:rsidR="003018E8" w14:paraId="1B93B5CE" w14:textId="77777777" w:rsidTr="008175F8">
        <w:trPr>
          <w:trHeight w:val="37"/>
        </w:trPr>
        <w:tc>
          <w:tcPr>
            <w:tcW w:w="8545" w:type="dxa"/>
            <w:shd w:val="clear" w:color="auto" w:fill="31849B" w:themeFill="accent5" w:themeFillShade="BF"/>
          </w:tcPr>
          <w:p w14:paraId="452445B9" w14:textId="77777777" w:rsidR="00A53CEA" w:rsidRPr="005B0132" w:rsidRDefault="00C230C8" w:rsidP="008175F8">
            <w:pPr>
              <w:pStyle w:val="Normal0"/>
              <w:rPr>
                <w:rFonts w:asciiTheme="minorHAnsi" w:hAnsiTheme="minorHAnsi" w:cstheme="minorHAnsi"/>
                <w:b/>
                <w:i/>
                <w:color w:val="DBE5F1" w:themeColor="accent1" w:themeTint="33"/>
                <w:sz w:val="32"/>
                <w:szCs w:val="20"/>
              </w:rPr>
            </w:pPr>
            <w:r>
              <w:t>Meal Patterns and Nutritional Quality</w:t>
            </w:r>
          </w:p>
        </w:tc>
      </w:tr>
      <w:tr w:rsidR="003018E8" w14:paraId="35013E62" w14:textId="77777777" w:rsidTr="008175F8">
        <w:trPr>
          <w:trHeight w:val="37"/>
        </w:trPr>
        <w:tc>
          <w:tcPr>
            <w:tcW w:w="8545" w:type="dxa"/>
            <w:shd w:val="clear" w:color="auto" w:fill="D9D9D9" w:themeFill="background1" w:themeFillShade="D9"/>
          </w:tcPr>
          <w:p w14:paraId="0CB27362" w14:textId="77777777" w:rsidR="00A53CEA" w:rsidRPr="0076532F" w:rsidRDefault="00C230C8" w:rsidP="008175F8">
            <w:pPr>
              <w:pStyle w:val="Normal0"/>
              <w:rPr>
                <w:rFonts w:ascii="Times New Roman" w:hAnsi="Times New Roman" w:cs="Times New Roman"/>
                <w:b/>
                <w:sz w:val="20"/>
                <w:szCs w:val="20"/>
              </w:rPr>
            </w:pPr>
            <w:r>
              <w:t>Meal Components and Quantities</w:t>
            </w:r>
          </w:p>
        </w:tc>
      </w:tr>
      <w:tr w:rsidR="003018E8" w14:paraId="554572F2" w14:textId="77777777" w:rsidTr="008175F8">
        <w:trPr>
          <w:trHeight w:val="37"/>
        </w:trPr>
        <w:tc>
          <w:tcPr>
            <w:tcW w:w="8545" w:type="dxa"/>
            <w:shd w:val="clear" w:color="auto" w:fill="auto"/>
          </w:tcPr>
          <w:p w14:paraId="0BC30FE5" w14:textId="77777777" w:rsidR="00A53CEA" w:rsidRPr="005B0132" w:rsidRDefault="00C230C8" w:rsidP="00A53CEA">
            <w:pPr>
              <w:pStyle w:val="ListParagraph"/>
              <w:numPr>
                <w:ilvl w:val="0"/>
                <w:numId w:val="2"/>
              </w:numPr>
              <w:ind w:left="540"/>
              <w:rPr>
                <w:rFonts w:ascii="Times New Roman" w:hAnsi="Times New Roman" w:cs="Times New Roman"/>
                <w:sz w:val="20"/>
                <w:szCs w:val="20"/>
              </w:rPr>
            </w:pPr>
            <w:r>
              <w:t>The school did not comply with the planned breakfast menu for the review period.; The school did not offer some or most of planned breakfast menu for the day of review.</w:t>
            </w:r>
          </w:p>
        </w:tc>
      </w:tr>
      <w:tr w:rsidR="003018E8" w14:paraId="0EF9B207" w14:textId="77777777" w:rsidTr="008175F8">
        <w:trPr>
          <w:trHeight w:val="37"/>
        </w:trPr>
        <w:tc>
          <w:tcPr>
            <w:tcW w:w="8545" w:type="dxa"/>
            <w:shd w:val="clear" w:color="auto" w:fill="D9D9D9" w:themeFill="background1" w:themeFillShade="D9"/>
          </w:tcPr>
          <w:p w14:paraId="645794F0" w14:textId="77777777" w:rsidR="00A53CEA" w:rsidRPr="0076532F" w:rsidRDefault="00C230C8" w:rsidP="008175F8">
            <w:pPr>
              <w:pStyle w:val="Normal0"/>
              <w:rPr>
                <w:rFonts w:ascii="Times New Roman" w:hAnsi="Times New Roman" w:cs="Times New Roman"/>
                <w:b/>
                <w:sz w:val="20"/>
                <w:szCs w:val="20"/>
              </w:rPr>
            </w:pPr>
            <w:r>
              <w:t>Offer versus Serve</w:t>
            </w:r>
          </w:p>
        </w:tc>
      </w:tr>
      <w:tr w:rsidR="003018E8" w14:paraId="627BCE0E" w14:textId="77777777" w:rsidTr="008175F8">
        <w:trPr>
          <w:trHeight w:val="37"/>
        </w:trPr>
        <w:tc>
          <w:tcPr>
            <w:tcW w:w="8545" w:type="dxa"/>
            <w:shd w:val="clear" w:color="auto" w:fill="auto"/>
          </w:tcPr>
          <w:p w14:paraId="1C2F6D2B" w14:textId="77777777" w:rsidR="00A53CEA" w:rsidRPr="005B0132" w:rsidRDefault="00C230C8"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 The SFA has an insufficient amount information demonstrating that the cafeteria staff has been trained on Offer vs. Serve requirements for NSLP.</w:t>
            </w:r>
          </w:p>
        </w:tc>
      </w:tr>
      <w:tr w:rsidR="003018E8" w14:paraId="16925E38" w14:textId="77777777" w:rsidTr="008175F8">
        <w:trPr>
          <w:trHeight w:val="37"/>
        </w:trPr>
        <w:tc>
          <w:tcPr>
            <w:tcW w:w="8545" w:type="dxa"/>
            <w:shd w:val="clear" w:color="auto" w:fill="31849B" w:themeFill="accent5" w:themeFillShade="BF"/>
          </w:tcPr>
          <w:p w14:paraId="429CDB35" w14:textId="77777777" w:rsidR="00A53CEA" w:rsidRPr="005B0132" w:rsidRDefault="00C230C8" w:rsidP="008175F8">
            <w:pPr>
              <w:pStyle w:val="Normal0"/>
              <w:rPr>
                <w:rFonts w:asciiTheme="minorHAnsi" w:hAnsiTheme="minorHAnsi" w:cstheme="minorHAnsi"/>
                <w:b/>
                <w:i/>
                <w:color w:val="DBE5F1" w:themeColor="accent1" w:themeTint="33"/>
                <w:sz w:val="32"/>
                <w:szCs w:val="20"/>
              </w:rPr>
            </w:pPr>
            <w:r>
              <w:t>School Nutrition Environment</w:t>
            </w:r>
          </w:p>
        </w:tc>
      </w:tr>
      <w:tr w:rsidR="003018E8" w14:paraId="7C49C1B3" w14:textId="77777777" w:rsidTr="008175F8">
        <w:trPr>
          <w:trHeight w:val="37"/>
        </w:trPr>
        <w:tc>
          <w:tcPr>
            <w:tcW w:w="8545" w:type="dxa"/>
            <w:shd w:val="clear" w:color="auto" w:fill="D9D9D9" w:themeFill="background1" w:themeFillShade="D9"/>
          </w:tcPr>
          <w:p w14:paraId="08353548" w14:textId="77777777" w:rsidR="00A53CEA" w:rsidRPr="0076532F" w:rsidRDefault="00C230C8" w:rsidP="008175F8">
            <w:pPr>
              <w:pStyle w:val="Normal0"/>
              <w:rPr>
                <w:rFonts w:ascii="Times New Roman" w:hAnsi="Times New Roman" w:cs="Times New Roman"/>
                <w:b/>
                <w:sz w:val="20"/>
                <w:szCs w:val="20"/>
              </w:rPr>
            </w:pPr>
            <w:r>
              <w:t>Food Safety</w:t>
            </w:r>
          </w:p>
        </w:tc>
      </w:tr>
      <w:tr w:rsidR="003018E8" w14:paraId="6B9DC9A9" w14:textId="77777777" w:rsidTr="008175F8">
        <w:trPr>
          <w:trHeight w:val="37"/>
        </w:trPr>
        <w:tc>
          <w:tcPr>
            <w:tcW w:w="8545" w:type="dxa"/>
            <w:shd w:val="clear" w:color="auto" w:fill="auto"/>
          </w:tcPr>
          <w:p w14:paraId="3498F939" w14:textId="77777777" w:rsidR="00A53CEA" w:rsidRPr="005B0132" w:rsidRDefault="00C230C8"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w:t>
            </w:r>
          </w:p>
        </w:tc>
      </w:tr>
      <w:tr w:rsidR="003018E8" w14:paraId="17850721" w14:textId="77777777" w:rsidTr="008175F8">
        <w:trPr>
          <w:trHeight w:val="37"/>
        </w:trPr>
        <w:tc>
          <w:tcPr>
            <w:tcW w:w="8545" w:type="dxa"/>
            <w:shd w:val="clear" w:color="auto" w:fill="auto"/>
          </w:tcPr>
          <w:p w14:paraId="1F4E3CF3" w14:textId="77777777" w:rsidR="00A53CEA" w:rsidRPr="005B0132" w:rsidRDefault="00C230C8" w:rsidP="00A53CEA">
            <w:pPr>
              <w:pStyle w:val="ListParagraph"/>
              <w:numPr>
                <w:ilvl w:val="0"/>
                <w:numId w:val="2"/>
              </w:numPr>
              <w:ind w:left="540"/>
              <w:rPr>
                <w:rFonts w:ascii="Times New Roman" w:hAnsi="Times New Roman" w:cs="Times New Roman"/>
                <w:sz w:val="20"/>
                <w:szCs w:val="20"/>
              </w:rPr>
            </w:pPr>
            <w:r>
              <w:t>Both of the school's food safety inspections are not from the current school year.; The School Food Authority did not have documentation to indicate that the School Food Authority requested two (2) inspections in the current school year from the local board of health.; Two (2) food safety inspections were not received in the previous year.</w:t>
            </w:r>
          </w:p>
        </w:tc>
      </w:tr>
      <w:tr w:rsidR="003018E8" w14:paraId="7594B78C" w14:textId="77777777" w:rsidTr="008175F8">
        <w:trPr>
          <w:trHeight w:val="37"/>
        </w:trPr>
        <w:tc>
          <w:tcPr>
            <w:tcW w:w="8545" w:type="dxa"/>
            <w:shd w:val="clear" w:color="auto" w:fill="auto"/>
          </w:tcPr>
          <w:p w14:paraId="656F3016" w14:textId="77777777" w:rsidR="00A53CEA" w:rsidRPr="005B0132" w:rsidRDefault="00C230C8"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w:t>
            </w:r>
          </w:p>
        </w:tc>
      </w:tr>
      <w:tr w:rsidR="003018E8" w14:paraId="24CD94EA" w14:textId="77777777" w:rsidTr="008175F8">
        <w:trPr>
          <w:trHeight w:val="37"/>
        </w:trPr>
        <w:tc>
          <w:tcPr>
            <w:tcW w:w="8545" w:type="dxa"/>
            <w:shd w:val="clear" w:color="auto" w:fill="auto"/>
          </w:tcPr>
          <w:p w14:paraId="655263DA" w14:textId="77777777" w:rsidR="00A53CEA" w:rsidRPr="005B0132" w:rsidRDefault="00C230C8" w:rsidP="00A53CEA">
            <w:pPr>
              <w:pStyle w:val="ListParagraph"/>
              <w:numPr>
                <w:ilvl w:val="0"/>
                <w:numId w:val="2"/>
              </w:numPr>
              <w:ind w:left="540"/>
              <w:rPr>
                <w:rFonts w:ascii="Times New Roman" w:hAnsi="Times New Roman" w:cs="Times New Roman"/>
                <w:sz w:val="20"/>
                <w:szCs w:val="20"/>
              </w:rPr>
            </w:pPr>
            <w:r>
              <w:t>Foods are not rotated properly according to accepted practice.</w:t>
            </w:r>
          </w:p>
        </w:tc>
      </w:tr>
      <w:tr w:rsidR="003018E8" w14:paraId="2AC5E8A4" w14:textId="77777777" w:rsidTr="008175F8">
        <w:trPr>
          <w:trHeight w:val="37"/>
        </w:trPr>
        <w:tc>
          <w:tcPr>
            <w:tcW w:w="8545" w:type="dxa"/>
            <w:shd w:val="clear" w:color="auto" w:fill="auto"/>
          </w:tcPr>
          <w:p w14:paraId="7DD68C00" w14:textId="77777777" w:rsidR="00A53CEA" w:rsidRPr="005B0132" w:rsidRDefault="00C230C8" w:rsidP="00A53CEA">
            <w:pPr>
              <w:pStyle w:val="ListParagraph"/>
              <w:numPr>
                <w:ilvl w:val="0"/>
                <w:numId w:val="2"/>
              </w:numPr>
              <w:ind w:left="540"/>
              <w:rPr>
                <w:rFonts w:ascii="Times New Roman" w:hAnsi="Times New Roman" w:cs="Times New Roman"/>
                <w:sz w:val="20"/>
                <w:szCs w:val="20"/>
              </w:rPr>
            </w:pPr>
            <w:r>
              <w:t>The school did not maintain records for a period of six (6) months following a month's temperature records to demonstrate compliance.</w:t>
            </w:r>
          </w:p>
        </w:tc>
      </w:tr>
      <w:tr w:rsidR="003018E8" w14:paraId="4F385F6C" w14:textId="77777777" w:rsidTr="008175F8">
        <w:trPr>
          <w:trHeight w:val="37"/>
        </w:trPr>
        <w:tc>
          <w:tcPr>
            <w:tcW w:w="8545" w:type="dxa"/>
            <w:shd w:val="clear" w:color="auto" w:fill="D9D9D9" w:themeFill="background1" w:themeFillShade="D9"/>
          </w:tcPr>
          <w:p w14:paraId="057AB32C" w14:textId="77777777" w:rsidR="00A53CEA" w:rsidRPr="0076532F" w:rsidRDefault="00C230C8" w:rsidP="008175F8">
            <w:pPr>
              <w:pStyle w:val="Normal0"/>
              <w:rPr>
                <w:rFonts w:ascii="Times New Roman" w:hAnsi="Times New Roman" w:cs="Times New Roman"/>
                <w:b/>
                <w:sz w:val="20"/>
                <w:szCs w:val="20"/>
              </w:rPr>
            </w:pPr>
            <w:r>
              <w:t>Local School Wellness Policy</w:t>
            </w:r>
          </w:p>
        </w:tc>
      </w:tr>
      <w:tr w:rsidR="003018E8" w14:paraId="778DF89B" w14:textId="77777777" w:rsidTr="008175F8">
        <w:trPr>
          <w:trHeight w:val="37"/>
        </w:trPr>
        <w:tc>
          <w:tcPr>
            <w:tcW w:w="8545" w:type="dxa"/>
            <w:shd w:val="clear" w:color="auto" w:fill="auto"/>
          </w:tcPr>
          <w:p w14:paraId="40B1942A" w14:textId="77777777" w:rsidR="00A53CEA" w:rsidRPr="005B0132" w:rsidRDefault="00C230C8" w:rsidP="00A53CEA">
            <w:pPr>
              <w:pStyle w:val="ListParagraph"/>
              <w:numPr>
                <w:ilvl w:val="0"/>
                <w:numId w:val="2"/>
              </w:numPr>
              <w:ind w:left="540"/>
              <w:rPr>
                <w:rFonts w:ascii="Times New Roman" w:hAnsi="Times New Roman" w:cs="Times New Roman"/>
                <w:sz w:val="20"/>
                <w:szCs w:val="20"/>
              </w:rPr>
            </w:pPr>
            <w:r>
              <w:lastRenderedPageBreak/>
              <w:t>The School Food Authority does not have documentation demonstrating that the local school wellness policy is completed every three years or that the results of the assessment have been made available to the public.</w:t>
            </w:r>
          </w:p>
        </w:tc>
      </w:tr>
      <w:tr w:rsidR="003018E8" w14:paraId="0AEEA5F3" w14:textId="77777777" w:rsidTr="008175F8">
        <w:trPr>
          <w:trHeight w:val="37"/>
        </w:trPr>
        <w:tc>
          <w:tcPr>
            <w:tcW w:w="8545" w:type="dxa"/>
            <w:shd w:val="clear" w:color="auto" w:fill="auto"/>
          </w:tcPr>
          <w:p w14:paraId="1C873AFC" w14:textId="77777777" w:rsidR="00A53CEA" w:rsidRPr="005B0132" w:rsidRDefault="00C230C8"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local school wellness policy has been made available to the public.</w:t>
            </w:r>
          </w:p>
        </w:tc>
      </w:tr>
      <w:tr w:rsidR="003018E8" w14:paraId="25ED3A62" w14:textId="77777777" w:rsidTr="008175F8">
        <w:trPr>
          <w:trHeight w:val="37"/>
        </w:trPr>
        <w:tc>
          <w:tcPr>
            <w:tcW w:w="8545" w:type="dxa"/>
            <w:shd w:val="clear" w:color="auto" w:fill="auto"/>
          </w:tcPr>
          <w:p w14:paraId="00610AF0" w14:textId="77777777" w:rsidR="00A53CEA" w:rsidRPr="005B0132" w:rsidRDefault="00C230C8"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3018E8" w14:paraId="3878616A" w14:textId="77777777" w:rsidTr="008175F8">
        <w:trPr>
          <w:trHeight w:val="37"/>
        </w:trPr>
        <w:tc>
          <w:tcPr>
            <w:tcW w:w="8545" w:type="dxa"/>
            <w:shd w:val="clear" w:color="auto" w:fill="auto"/>
          </w:tcPr>
          <w:p w14:paraId="18E586FD" w14:textId="77777777" w:rsidR="00A53CEA" w:rsidRPr="005B0132" w:rsidRDefault="00C230C8"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3018E8" w14:paraId="4EAA7075" w14:textId="77777777" w:rsidTr="008175F8">
        <w:trPr>
          <w:trHeight w:val="37"/>
        </w:trPr>
        <w:tc>
          <w:tcPr>
            <w:tcW w:w="8545" w:type="dxa"/>
            <w:shd w:val="clear" w:color="auto" w:fill="31849B" w:themeFill="accent5" w:themeFillShade="BF"/>
          </w:tcPr>
          <w:p w14:paraId="7D3E009D" w14:textId="77777777" w:rsidR="00A53CEA" w:rsidRPr="005B0132" w:rsidRDefault="00C230C8" w:rsidP="008175F8">
            <w:pPr>
              <w:pStyle w:val="Normal0"/>
              <w:rPr>
                <w:rFonts w:asciiTheme="minorHAnsi" w:hAnsiTheme="minorHAnsi" w:cstheme="minorHAnsi"/>
                <w:b/>
                <w:i/>
                <w:color w:val="DBE5F1" w:themeColor="accent1" w:themeTint="33"/>
                <w:sz w:val="32"/>
                <w:szCs w:val="20"/>
              </w:rPr>
            </w:pPr>
            <w:r>
              <w:t>Civil Rights</w:t>
            </w:r>
          </w:p>
        </w:tc>
      </w:tr>
      <w:tr w:rsidR="003018E8" w14:paraId="2378E5E1" w14:textId="77777777" w:rsidTr="008175F8">
        <w:trPr>
          <w:trHeight w:val="37"/>
        </w:trPr>
        <w:tc>
          <w:tcPr>
            <w:tcW w:w="8545" w:type="dxa"/>
            <w:shd w:val="clear" w:color="auto" w:fill="auto"/>
          </w:tcPr>
          <w:p w14:paraId="7BA92838" w14:textId="77777777" w:rsidR="00A53CEA" w:rsidRPr="005B0132" w:rsidRDefault="00C230C8"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w:t>
            </w:r>
          </w:p>
        </w:tc>
      </w:tr>
      <w:tr w:rsidR="003018E8" w14:paraId="58689244" w14:textId="77777777" w:rsidTr="008175F8">
        <w:trPr>
          <w:trHeight w:val="37"/>
        </w:trPr>
        <w:tc>
          <w:tcPr>
            <w:tcW w:w="8545" w:type="dxa"/>
            <w:shd w:val="clear" w:color="auto" w:fill="auto"/>
          </w:tcPr>
          <w:p w14:paraId="7017B430" w14:textId="77777777" w:rsidR="00A53CEA" w:rsidRPr="005B0132" w:rsidRDefault="00C230C8" w:rsidP="00A53CEA">
            <w:pPr>
              <w:pStyle w:val="ListParagraph"/>
              <w:numPr>
                <w:ilvl w:val="0"/>
                <w:numId w:val="2"/>
              </w:numPr>
              <w:ind w:left="540"/>
              <w:rPr>
                <w:rFonts w:ascii="Times New Roman" w:hAnsi="Times New Roman" w:cs="Times New Roman"/>
                <w:sz w:val="20"/>
                <w:szCs w:val="20"/>
              </w:rPr>
            </w:pPr>
            <w:r>
              <w:t>The public release does not contain the required components.; The School Food Authority did not publish a public release as required.</w:t>
            </w:r>
          </w:p>
        </w:tc>
      </w:tr>
      <w:tr w:rsidR="003018E8" w14:paraId="6D6D414C" w14:textId="77777777" w:rsidTr="008175F8">
        <w:trPr>
          <w:trHeight w:val="37"/>
        </w:trPr>
        <w:tc>
          <w:tcPr>
            <w:tcW w:w="8545" w:type="dxa"/>
            <w:shd w:val="clear" w:color="auto" w:fill="auto"/>
          </w:tcPr>
          <w:p w14:paraId="3EC02C38" w14:textId="77777777" w:rsidR="00A53CEA" w:rsidRPr="005B0132" w:rsidRDefault="00C230C8"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3018E8" w14:paraId="24BE3A77" w14:textId="77777777" w:rsidTr="008175F8">
        <w:trPr>
          <w:trHeight w:val="37"/>
        </w:trPr>
        <w:tc>
          <w:tcPr>
            <w:tcW w:w="8545" w:type="dxa"/>
            <w:shd w:val="clear" w:color="auto" w:fill="auto"/>
          </w:tcPr>
          <w:p w14:paraId="136F0277" w14:textId="77777777" w:rsidR="00A53CEA" w:rsidRPr="005B0132" w:rsidRDefault="00C230C8"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3018E8" w14:paraId="12400E04" w14:textId="77777777" w:rsidTr="008175F8">
        <w:trPr>
          <w:trHeight w:val="37"/>
        </w:trPr>
        <w:tc>
          <w:tcPr>
            <w:tcW w:w="8545" w:type="dxa"/>
            <w:shd w:val="clear" w:color="auto" w:fill="auto"/>
          </w:tcPr>
          <w:p w14:paraId="30D5B9A7" w14:textId="77777777" w:rsidR="00A53CEA" w:rsidRPr="005B0132" w:rsidRDefault="00C230C8" w:rsidP="00A53CEA">
            <w:pPr>
              <w:pStyle w:val="ListParagraph"/>
              <w:numPr>
                <w:ilvl w:val="0"/>
                <w:numId w:val="2"/>
              </w:numPr>
              <w:ind w:left="540"/>
              <w:rPr>
                <w:rFonts w:ascii="Times New Roman" w:hAnsi="Times New Roman" w:cs="Times New Roman"/>
                <w:sz w:val="20"/>
                <w:szCs w:val="20"/>
              </w:rPr>
            </w:pPr>
            <w:r>
              <w:t>The School Food Authority does not provide services to households compromised of persons with Limited English Proficiency (LEP).</w:t>
            </w:r>
          </w:p>
        </w:tc>
      </w:tr>
      <w:tr w:rsidR="003018E8" w14:paraId="7C830CE0" w14:textId="77777777" w:rsidTr="008175F8">
        <w:trPr>
          <w:trHeight w:val="37"/>
        </w:trPr>
        <w:tc>
          <w:tcPr>
            <w:tcW w:w="8545" w:type="dxa"/>
            <w:shd w:val="clear" w:color="auto" w:fill="auto"/>
          </w:tcPr>
          <w:p w14:paraId="3E667AD5" w14:textId="77777777" w:rsidR="00A53CEA" w:rsidRPr="005B0132" w:rsidRDefault="00C230C8"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r w:rsidR="003018E8" w14:paraId="59B90AEE" w14:textId="77777777" w:rsidTr="008175F8">
        <w:trPr>
          <w:trHeight w:val="37"/>
        </w:trPr>
        <w:tc>
          <w:tcPr>
            <w:tcW w:w="8545" w:type="dxa"/>
            <w:shd w:val="clear" w:color="auto" w:fill="auto"/>
          </w:tcPr>
          <w:p w14:paraId="4A91E2DD" w14:textId="77777777" w:rsidR="00A53CEA" w:rsidRPr="005B0132" w:rsidRDefault="00C230C8" w:rsidP="00A53CEA">
            <w:pPr>
              <w:pStyle w:val="ListParagraph"/>
              <w:numPr>
                <w:ilvl w:val="0"/>
                <w:numId w:val="2"/>
              </w:numPr>
              <w:ind w:left="540"/>
              <w:rPr>
                <w:rFonts w:ascii="Times New Roman" w:hAnsi="Times New Roman" w:cs="Times New Roman"/>
                <w:sz w:val="20"/>
                <w:szCs w:val="20"/>
              </w:rPr>
            </w:pPr>
            <w:r>
              <w:t>The School Food Authority's written civil rights complaint procedure within the school meals program does not include some or all of the required content.</w:t>
            </w:r>
          </w:p>
        </w:tc>
      </w:tr>
    </w:tbl>
    <w:p w14:paraId="2AE533B7" w14:textId="77777777" w:rsidR="00A53CEA" w:rsidRPr="00223718" w:rsidRDefault="00962CA2" w:rsidP="00A53CEA">
      <w:pPr>
        <w:pStyle w:val="Normal0"/>
        <w:rPr>
          <w:rFonts w:ascii="Times New Roman" w:hAnsi="Times New Roman" w:cs="Times New Roman"/>
          <w:sz w:val="20"/>
          <w:szCs w:val="20"/>
        </w:rPr>
      </w:pPr>
    </w:p>
    <w:p w14:paraId="35FDB27F" w14:textId="77777777" w:rsidR="00A53CEA" w:rsidRDefault="00962CA2" w:rsidP="00A53CEA">
      <w:pPr>
        <w:pStyle w:val="Normal0"/>
      </w:pPr>
    </w:p>
    <w:p w14:paraId="60B582C2" w14:textId="77777777" w:rsidR="006D68B7" w:rsidRDefault="00962CA2">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3018E8" w14:paraId="2268259D" w14:textId="77777777" w:rsidTr="00A708A7">
        <w:trPr>
          <w:trHeight w:val="37"/>
        </w:trPr>
        <w:tc>
          <w:tcPr>
            <w:tcW w:w="8545" w:type="dxa"/>
            <w:shd w:val="clear" w:color="auto" w:fill="31849B" w:themeFill="accent5" w:themeFillShade="BF"/>
          </w:tcPr>
          <w:p w14:paraId="2E663767" w14:textId="77777777" w:rsidR="00E2351D" w:rsidRPr="00935CAD" w:rsidRDefault="00C230C8" w:rsidP="00A708A7">
            <w:pPr>
              <w:pStyle w:val="Normal1"/>
              <w:rPr>
                <w:rFonts w:ascii="Times New Roman" w:hAnsi="Times New Roman" w:cs="Times New Roman"/>
                <w:b/>
                <w:i/>
                <w:color w:val="DBE5F1" w:themeColor="accent1" w:themeTint="33"/>
                <w:sz w:val="24"/>
                <w:szCs w:val="24"/>
              </w:rPr>
            </w:pPr>
            <w:r w:rsidRPr="00A2468B">
              <w:rPr>
                <w:rFonts w:ascii="Times New Roman" w:hAnsi="Times New Roman" w:cs="Times New Roman"/>
                <w:b/>
                <w:i/>
                <w:color w:val="auto"/>
                <w:sz w:val="24"/>
                <w:szCs w:val="24"/>
              </w:rPr>
              <w:lastRenderedPageBreak/>
              <w:t>Noteworthy Observations</w:t>
            </w:r>
          </w:p>
        </w:tc>
      </w:tr>
      <w:tr w:rsidR="003018E8" w14:paraId="5CD5B169" w14:textId="77777777" w:rsidTr="00A708A7">
        <w:trPr>
          <w:trHeight w:val="37"/>
        </w:trPr>
        <w:tc>
          <w:tcPr>
            <w:tcW w:w="8545" w:type="dxa"/>
            <w:shd w:val="clear" w:color="auto" w:fill="auto"/>
          </w:tcPr>
          <w:p w14:paraId="1077BE8C" w14:textId="77777777" w:rsidR="00E2351D" w:rsidRPr="00935CAD" w:rsidRDefault="00C230C8" w:rsidP="00A708A7">
            <w:pPr>
              <w:pStyle w:val="Normal1"/>
              <w:rPr>
                <w:rFonts w:ascii="Times New Roman" w:hAnsi="Times New Roman" w:cs="Times New Roman"/>
                <w:sz w:val="20"/>
                <w:szCs w:val="20"/>
              </w:rPr>
            </w:pPr>
            <w:r>
              <w:t>The Review Team found the following noteworthy items: Great meal options, clean facility, helpful staff.</w:t>
            </w:r>
          </w:p>
        </w:tc>
      </w:tr>
    </w:tbl>
    <w:p w14:paraId="0D03FDF6" w14:textId="77777777" w:rsidR="006D68B7" w:rsidRDefault="00962CA2">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A1469" w14:textId="77777777" w:rsidR="00962CA2" w:rsidRDefault="00962CA2">
      <w:r>
        <w:separator/>
      </w:r>
    </w:p>
  </w:endnote>
  <w:endnote w:type="continuationSeparator" w:id="0">
    <w:p w14:paraId="477A490E" w14:textId="77777777" w:rsidR="00962CA2" w:rsidRDefault="0096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CF4E5" w14:textId="77777777" w:rsidR="0037068A" w:rsidRDefault="00C230C8" w:rsidP="000F3A03">
    <w:pPr>
      <w:pStyle w:val="Footer"/>
      <w:jc w:val="center"/>
      <w:rPr>
        <w:sz w:val="14"/>
      </w:rPr>
    </w:pPr>
    <w:r>
      <w:rPr>
        <w:sz w:val="14"/>
      </w:rPr>
      <w:t>This institution is an equal opportunity provider</w:t>
    </w:r>
  </w:p>
  <w:p w14:paraId="26DBD939" w14:textId="77777777" w:rsidR="0037068A" w:rsidRDefault="00962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34349" w14:textId="77777777" w:rsidR="0037068A" w:rsidRDefault="00C230C8" w:rsidP="000F3A03">
    <w:pPr>
      <w:pStyle w:val="Footer0"/>
      <w:jc w:val="center"/>
      <w:rPr>
        <w:sz w:val="14"/>
      </w:rPr>
    </w:pPr>
    <w:r>
      <w:rPr>
        <w:sz w:val="14"/>
      </w:rPr>
      <w:t>This institution is an equal opportunity provider</w:t>
    </w:r>
  </w:p>
  <w:p w14:paraId="16592256" w14:textId="77777777" w:rsidR="0037068A" w:rsidRDefault="00962CA2">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9CDBA" w14:textId="77777777" w:rsidR="00962CA2" w:rsidRDefault="00962CA2">
      <w:r>
        <w:separator/>
      </w:r>
    </w:p>
  </w:footnote>
  <w:footnote w:type="continuationSeparator" w:id="0">
    <w:p w14:paraId="5EEFFB7F" w14:textId="77777777" w:rsidR="00962CA2" w:rsidRDefault="00962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9EF6CDA8">
      <w:start w:val="1"/>
      <w:numFmt w:val="decimal"/>
      <w:lvlText w:val="%1."/>
      <w:lvlJc w:val="left"/>
      <w:pPr>
        <w:ind w:left="720" w:hanging="360"/>
      </w:pPr>
      <w:rPr>
        <w:rFonts w:hint="default"/>
      </w:rPr>
    </w:lvl>
    <w:lvl w:ilvl="1" w:tplc="3D38DE8C" w:tentative="1">
      <w:start w:val="1"/>
      <w:numFmt w:val="lowerLetter"/>
      <w:lvlText w:val="%2."/>
      <w:lvlJc w:val="left"/>
      <w:pPr>
        <w:ind w:left="1440" w:hanging="360"/>
      </w:pPr>
    </w:lvl>
    <w:lvl w:ilvl="2" w:tplc="1EA4D7C4" w:tentative="1">
      <w:start w:val="1"/>
      <w:numFmt w:val="lowerRoman"/>
      <w:lvlText w:val="%3."/>
      <w:lvlJc w:val="right"/>
      <w:pPr>
        <w:ind w:left="2160" w:hanging="180"/>
      </w:pPr>
    </w:lvl>
    <w:lvl w:ilvl="3" w:tplc="164E1CEC" w:tentative="1">
      <w:start w:val="1"/>
      <w:numFmt w:val="decimal"/>
      <w:lvlText w:val="%4."/>
      <w:lvlJc w:val="left"/>
      <w:pPr>
        <w:ind w:left="2880" w:hanging="360"/>
      </w:pPr>
    </w:lvl>
    <w:lvl w:ilvl="4" w:tplc="02CEDB38" w:tentative="1">
      <w:start w:val="1"/>
      <w:numFmt w:val="lowerLetter"/>
      <w:lvlText w:val="%5."/>
      <w:lvlJc w:val="left"/>
      <w:pPr>
        <w:ind w:left="3600" w:hanging="360"/>
      </w:pPr>
    </w:lvl>
    <w:lvl w:ilvl="5" w:tplc="AE22D9DA" w:tentative="1">
      <w:start w:val="1"/>
      <w:numFmt w:val="lowerRoman"/>
      <w:lvlText w:val="%6."/>
      <w:lvlJc w:val="right"/>
      <w:pPr>
        <w:ind w:left="4320" w:hanging="180"/>
      </w:pPr>
    </w:lvl>
    <w:lvl w:ilvl="6" w:tplc="40F2FE36" w:tentative="1">
      <w:start w:val="1"/>
      <w:numFmt w:val="decimal"/>
      <w:lvlText w:val="%7."/>
      <w:lvlJc w:val="left"/>
      <w:pPr>
        <w:ind w:left="5040" w:hanging="360"/>
      </w:pPr>
    </w:lvl>
    <w:lvl w:ilvl="7" w:tplc="17463050" w:tentative="1">
      <w:start w:val="1"/>
      <w:numFmt w:val="lowerLetter"/>
      <w:lvlText w:val="%8."/>
      <w:lvlJc w:val="left"/>
      <w:pPr>
        <w:ind w:left="5760" w:hanging="360"/>
      </w:pPr>
    </w:lvl>
    <w:lvl w:ilvl="8" w:tplc="C52CB6D8"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83607370">
      <w:start w:val="1"/>
      <w:numFmt w:val="bullet"/>
      <w:lvlText w:val=""/>
      <w:lvlJc w:val="left"/>
      <w:pPr>
        <w:ind w:left="720" w:hanging="360"/>
      </w:pPr>
      <w:rPr>
        <w:rFonts w:ascii="Symbol" w:hAnsi="Symbol" w:hint="default"/>
      </w:rPr>
    </w:lvl>
    <w:lvl w:ilvl="1" w:tplc="FBC8B82C" w:tentative="1">
      <w:start w:val="1"/>
      <w:numFmt w:val="bullet"/>
      <w:lvlText w:val="o"/>
      <w:lvlJc w:val="left"/>
      <w:pPr>
        <w:ind w:left="1440" w:hanging="360"/>
      </w:pPr>
      <w:rPr>
        <w:rFonts w:ascii="Courier New" w:hAnsi="Courier New" w:cs="Courier New" w:hint="default"/>
      </w:rPr>
    </w:lvl>
    <w:lvl w:ilvl="2" w:tplc="20DAA090" w:tentative="1">
      <w:start w:val="1"/>
      <w:numFmt w:val="bullet"/>
      <w:lvlText w:val=""/>
      <w:lvlJc w:val="left"/>
      <w:pPr>
        <w:ind w:left="2160" w:hanging="360"/>
      </w:pPr>
      <w:rPr>
        <w:rFonts w:ascii="Wingdings" w:hAnsi="Wingdings" w:hint="default"/>
      </w:rPr>
    </w:lvl>
    <w:lvl w:ilvl="3" w:tplc="669E3F06" w:tentative="1">
      <w:start w:val="1"/>
      <w:numFmt w:val="bullet"/>
      <w:lvlText w:val=""/>
      <w:lvlJc w:val="left"/>
      <w:pPr>
        <w:ind w:left="2880" w:hanging="360"/>
      </w:pPr>
      <w:rPr>
        <w:rFonts w:ascii="Symbol" w:hAnsi="Symbol" w:hint="default"/>
      </w:rPr>
    </w:lvl>
    <w:lvl w:ilvl="4" w:tplc="38766ED4" w:tentative="1">
      <w:start w:val="1"/>
      <w:numFmt w:val="bullet"/>
      <w:lvlText w:val="o"/>
      <w:lvlJc w:val="left"/>
      <w:pPr>
        <w:ind w:left="3600" w:hanging="360"/>
      </w:pPr>
      <w:rPr>
        <w:rFonts w:ascii="Courier New" w:hAnsi="Courier New" w:cs="Courier New" w:hint="default"/>
      </w:rPr>
    </w:lvl>
    <w:lvl w:ilvl="5" w:tplc="5EEE50A0" w:tentative="1">
      <w:start w:val="1"/>
      <w:numFmt w:val="bullet"/>
      <w:lvlText w:val=""/>
      <w:lvlJc w:val="left"/>
      <w:pPr>
        <w:ind w:left="4320" w:hanging="360"/>
      </w:pPr>
      <w:rPr>
        <w:rFonts w:ascii="Wingdings" w:hAnsi="Wingdings" w:hint="default"/>
      </w:rPr>
    </w:lvl>
    <w:lvl w:ilvl="6" w:tplc="6EC28BB6" w:tentative="1">
      <w:start w:val="1"/>
      <w:numFmt w:val="bullet"/>
      <w:lvlText w:val=""/>
      <w:lvlJc w:val="left"/>
      <w:pPr>
        <w:ind w:left="5040" w:hanging="360"/>
      </w:pPr>
      <w:rPr>
        <w:rFonts w:ascii="Symbol" w:hAnsi="Symbol" w:hint="default"/>
      </w:rPr>
    </w:lvl>
    <w:lvl w:ilvl="7" w:tplc="3C644CAE" w:tentative="1">
      <w:start w:val="1"/>
      <w:numFmt w:val="bullet"/>
      <w:lvlText w:val="o"/>
      <w:lvlJc w:val="left"/>
      <w:pPr>
        <w:ind w:left="5760" w:hanging="360"/>
      </w:pPr>
      <w:rPr>
        <w:rFonts w:ascii="Courier New" w:hAnsi="Courier New" w:cs="Courier New" w:hint="default"/>
      </w:rPr>
    </w:lvl>
    <w:lvl w:ilvl="8" w:tplc="00228D0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E8"/>
    <w:rsid w:val="003018E8"/>
    <w:rsid w:val="00962CA2"/>
    <w:rsid w:val="00A2468B"/>
    <w:rsid w:val="00BF1FDB"/>
    <w:rsid w:val="00C230C8"/>
    <w:rsid w:val="00DD2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53E6D"/>
  <w15:docId w15:val="{5E5953BA-7603-48D0-B543-15CDD798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Conway School Committee Administrative Review Summary School Year 2022-2023</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Conway School Committee Administrative Review Summary School Year 2022-2023</dc:title>
  <dc:subject/>
  <dc:creator>DESE</dc:creator>
  <cp:keywords/>
  <cp:lastModifiedBy>Zou, Dong (EOE)</cp:lastModifiedBy>
  <cp:revision>10</cp:revision>
  <dcterms:created xsi:type="dcterms:W3CDTF">2016-12-05T21:17:00Z</dcterms:created>
  <dcterms:modified xsi:type="dcterms:W3CDTF">2023-04-26T21:16:00Z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2023 12:00AM</vt:lpwstr>
  </property>
</Properties>
</file>