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8749" w14:textId="77777777" w:rsidR="00CA19B4" w:rsidRPr="00200779" w:rsidRDefault="00C7726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220D2CF" w14:textId="77777777" w:rsidR="00CA19B4" w:rsidRDefault="00506FCD" w:rsidP="00CA19B4">
      <w:pPr>
        <w:jc w:val="center"/>
        <w:rPr>
          <w:rFonts w:ascii="Times New Roman" w:hAnsi="Times New Roman" w:cs="Times New Roman"/>
          <w:sz w:val="24"/>
          <w:szCs w:val="24"/>
        </w:rPr>
      </w:pPr>
    </w:p>
    <w:p w14:paraId="7044407D" w14:textId="77777777" w:rsidR="00CA19B4" w:rsidRDefault="00C7726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56AEDD4" w14:textId="77777777" w:rsidR="00CA19B4" w:rsidRDefault="00506FCD" w:rsidP="00CA19B4">
      <w:pPr>
        <w:rPr>
          <w:rFonts w:ascii="Times New Roman" w:hAnsi="Times New Roman" w:cs="Times New Roman"/>
          <w:sz w:val="20"/>
          <w:szCs w:val="20"/>
        </w:rPr>
      </w:pPr>
    </w:p>
    <w:p w14:paraId="72329F93" w14:textId="77777777" w:rsidR="00CA19B4" w:rsidRDefault="00506FCD" w:rsidP="00CA19B4">
      <w:pPr>
        <w:rPr>
          <w:rFonts w:ascii="Times New Roman" w:hAnsi="Times New Roman" w:cs="Times New Roman"/>
          <w:sz w:val="20"/>
          <w:szCs w:val="20"/>
        </w:rPr>
      </w:pPr>
    </w:p>
    <w:p w14:paraId="1B20C822" w14:textId="77777777" w:rsidR="00CA19B4" w:rsidRPr="00B63138" w:rsidRDefault="00C7726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Wareham School Committee</w:t>
      </w:r>
      <w:bookmarkEnd w:id="0"/>
    </w:p>
    <w:p w14:paraId="53AA9266" w14:textId="77777777" w:rsidR="00CA19B4" w:rsidRDefault="00506FCD" w:rsidP="00CA19B4">
      <w:pPr>
        <w:rPr>
          <w:rFonts w:ascii="Times New Roman" w:hAnsi="Times New Roman" w:cs="Times New Roman"/>
          <w:sz w:val="20"/>
          <w:szCs w:val="20"/>
        </w:rPr>
      </w:pPr>
    </w:p>
    <w:p w14:paraId="51BF28EC" w14:textId="77777777" w:rsidR="00CA19B4" w:rsidRDefault="00C7726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01/06/2023</w:t>
      </w:r>
      <w:bookmarkEnd w:id="1"/>
    </w:p>
    <w:p w14:paraId="2D91C5B8" w14:textId="77777777" w:rsidR="00CA19B4" w:rsidRDefault="00506FCD" w:rsidP="00CA19B4">
      <w:pPr>
        <w:rPr>
          <w:rFonts w:ascii="Times New Roman" w:hAnsi="Times New Roman" w:cs="Times New Roman"/>
          <w:sz w:val="20"/>
          <w:szCs w:val="20"/>
        </w:rPr>
      </w:pPr>
    </w:p>
    <w:p w14:paraId="4C5AF178" w14:textId="77777777" w:rsidR="00CA19B4" w:rsidRDefault="00C7726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01/06/2023</w:t>
      </w:r>
      <w:bookmarkEnd w:id="2"/>
    </w:p>
    <w:p w14:paraId="57EE6953" w14:textId="77777777" w:rsidR="00CA19B4" w:rsidRDefault="00C7726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04B8218" w14:textId="77777777" w:rsidR="00CA19B4" w:rsidRDefault="00506FCD" w:rsidP="00CA19B4">
      <w:pPr>
        <w:pBdr>
          <w:bottom w:val="single" w:sz="12" w:space="1" w:color="auto"/>
        </w:pBdr>
        <w:rPr>
          <w:rFonts w:ascii="Times New Roman" w:hAnsi="Times New Roman" w:cs="Times New Roman"/>
          <w:sz w:val="20"/>
          <w:szCs w:val="20"/>
        </w:rPr>
      </w:pPr>
    </w:p>
    <w:p w14:paraId="1BCAD6F8" w14:textId="77777777" w:rsidR="00CA19B4" w:rsidRDefault="00C7726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FA5B27F" w14:textId="77777777" w:rsidR="00CA19B4" w:rsidRDefault="00506FCD" w:rsidP="00CA19B4">
      <w:pPr>
        <w:rPr>
          <w:rFonts w:ascii="Times New Roman" w:hAnsi="Times New Roman" w:cs="Times New Roman"/>
          <w:sz w:val="20"/>
          <w:szCs w:val="20"/>
        </w:rPr>
      </w:pPr>
    </w:p>
    <w:p w14:paraId="22BD9A24" w14:textId="77777777" w:rsidR="00CA19B4" w:rsidRPr="00223718" w:rsidRDefault="00C7726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ECF0F0C" w14:textId="77777777" w:rsidR="00CA19B4" w:rsidRDefault="00506FCD" w:rsidP="00CA19B4">
      <w:pPr>
        <w:rPr>
          <w:rFonts w:ascii="Times New Roman" w:hAnsi="Times New Roman" w:cs="Times New Roman"/>
          <w:sz w:val="20"/>
          <w:szCs w:val="20"/>
        </w:rPr>
      </w:pPr>
    </w:p>
    <w:p w14:paraId="4881337F" w14:textId="77777777" w:rsidR="00CA19B4" w:rsidRDefault="00C7726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FA17DCF" w14:textId="77777777" w:rsidR="00CA19B4" w:rsidRDefault="00506FCD" w:rsidP="00CA19B4">
      <w:pPr>
        <w:ind w:left="720"/>
        <w:rPr>
          <w:rFonts w:ascii="Times New Roman" w:hAnsi="Times New Roman" w:cs="Times New Roman"/>
          <w:sz w:val="20"/>
          <w:szCs w:val="20"/>
        </w:rPr>
      </w:pPr>
    </w:p>
    <w:bookmarkStart w:id="3" w:name="CHK_SBP"/>
    <w:p w14:paraId="11642C8B" w14:textId="77777777" w:rsidR="00CA19B4" w:rsidRDefault="00C7726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B0D88C4" w14:textId="77777777" w:rsidR="00CA19B4" w:rsidRDefault="00C7726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144B0DA" w14:textId="77777777" w:rsidR="00CA19B4" w:rsidRDefault="00C7726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3417962" w14:textId="77777777" w:rsidR="00CA19B4" w:rsidRDefault="00C7726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1DA6471" w14:textId="77777777" w:rsidR="00CA19B4" w:rsidRDefault="00C7726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24C1399" w14:textId="77777777" w:rsidR="00CA19B4" w:rsidRDefault="00C7726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B98B889" w14:textId="77777777" w:rsidR="00CA19B4" w:rsidRDefault="00506FCD" w:rsidP="00CA19B4">
      <w:pPr>
        <w:rPr>
          <w:rFonts w:ascii="Times New Roman" w:hAnsi="Times New Roman" w:cs="Times New Roman"/>
          <w:sz w:val="20"/>
          <w:szCs w:val="20"/>
        </w:rPr>
      </w:pPr>
    </w:p>
    <w:p w14:paraId="3CEC4573" w14:textId="77777777" w:rsidR="00CA19B4" w:rsidRDefault="00C7726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F3112E9" w14:textId="77777777" w:rsidR="00CA19B4" w:rsidRDefault="00506FCD" w:rsidP="00CA19B4">
      <w:pPr>
        <w:ind w:left="720"/>
        <w:rPr>
          <w:rFonts w:ascii="Times New Roman" w:hAnsi="Times New Roman" w:cs="Times New Roman"/>
          <w:sz w:val="20"/>
          <w:szCs w:val="20"/>
        </w:rPr>
      </w:pPr>
    </w:p>
    <w:bookmarkStart w:id="9" w:name="CHK_CEP"/>
    <w:p w14:paraId="28AF4F16" w14:textId="77777777" w:rsidR="00CA19B4" w:rsidRDefault="00C7726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879BBAF" w14:textId="77777777" w:rsidR="00CA19B4" w:rsidRDefault="00C7726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122075C" w14:textId="77777777" w:rsidR="00CA19B4" w:rsidRDefault="00C7726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18125A5" w14:textId="77777777" w:rsidR="00CA19B4" w:rsidRDefault="00C7726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6FCD">
        <w:rPr>
          <w:rFonts w:ascii="Times New Roman" w:hAnsi="Times New Roman" w:cs="Times New Roman"/>
          <w:sz w:val="20"/>
          <w:szCs w:val="20"/>
        </w:rPr>
      </w:r>
      <w:r w:rsidR="00506F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28E00E2" w14:textId="77777777" w:rsidR="00CA19B4" w:rsidRDefault="00506FCD" w:rsidP="00CA19B4">
      <w:pPr>
        <w:rPr>
          <w:rFonts w:ascii="Times New Roman" w:hAnsi="Times New Roman" w:cs="Times New Roman"/>
          <w:sz w:val="20"/>
          <w:szCs w:val="20"/>
        </w:rPr>
      </w:pPr>
    </w:p>
    <w:p w14:paraId="5CC4C50D" w14:textId="77777777" w:rsidR="00CA19B4" w:rsidRPr="00D6151F" w:rsidRDefault="00C7726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3C87398" w14:textId="77777777" w:rsidR="00CA19B4" w:rsidRDefault="00506FCD" w:rsidP="00CA19B4">
      <w:pPr>
        <w:rPr>
          <w:rFonts w:ascii="Times New Roman" w:hAnsi="Times New Roman" w:cs="Times New Roman"/>
          <w:sz w:val="20"/>
          <w:szCs w:val="20"/>
        </w:rPr>
      </w:pPr>
    </w:p>
    <w:p w14:paraId="3C0748F7" w14:textId="77777777" w:rsidR="00CA19B4" w:rsidRDefault="00C7726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E86EECA" w14:textId="77777777" w:rsidR="00CA19B4" w:rsidRDefault="00C7726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06FCD">
        <w:rPr>
          <w:rFonts w:ascii="MS Gothic" w:eastAsia="MS Gothic" w:hAnsi="Times New Roman" w:cs="Times New Roman"/>
          <w:sz w:val="20"/>
          <w:szCs w:val="20"/>
        </w:rPr>
      </w:r>
      <w:r w:rsidR="00506FC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06FCD">
        <w:rPr>
          <w:rFonts w:ascii="MS Gothic" w:eastAsia="MS Gothic" w:hAnsi="Times New Roman" w:cs="Times New Roman"/>
          <w:sz w:val="20"/>
          <w:szCs w:val="20"/>
        </w:rPr>
      </w:r>
      <w:r w:rsidR="00506FC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983AB07" w14:textId="77777777" w:rsidR="00CA19B4" w:rsidRDefault="00506FCD" w:rsidP="00CA19B4">
      <w:pPr>
        <w:ind w:firstLine="720"/>
        <w:rPr>
          <w:rFonts w:ascii="Times New Roman" w:hAnsi="Times New Roman" w:cs="Times New Roman"/>
          <w:sz w:val="20"/>
          <w:szCs w:val="20"/>
        </w:rPr>
      </w:pPr>
    </w:p>
    <w:p w14:paraId="6B44F7E5" w14:textId="77777777" w:rsidR="00CA19B4" w:rsidRDefault="00C7726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E6E98D" w14:textId="77777777" w:rsidR="006D68B7" w:rsidRDefault="00506FCD">
      <w:pPr>
        <w:sectPr w:rsidR="006D68B7" w:rsidSect="005B420A">
          <w:footerReference w:type="default" r:id="rId7"/>
          <w:pgSz w:w="12240" w:h="15840"/>
          <w:pgMar w:top="1440" w:right="1440" w:bottom="1440" w:left="1440" w:header="720" w:footer="720" w:gutter="0"/>
          <w:cols w:space="720"/>
        </w:sectPr>
      </w:pPr>
    </w:p>
    <w:p w14:paraId="689AACA6" w14:textId="77777777" w:rsidR="00A53CEA" w:rsidRDefault="00506FCD" w:rsidP="00A53CEA">
      <w:pPr>
        <w:pStyle w:val="Normal0"/>
        <w:ind w:firstLine="720"/>
        <w:rPr>
          <w:rFonts w:ascii="Times New Roman" w:hAnsi="Times New Roman" w:cs="Times New Roman"/>
          <w:sz w:val="20"/>
          <w:szCs w:val="20"/>
        </w:rPr>
      </w:pPr>
    </w:p>
    <w:p w14:paraId="10DE41C3" w14:textId="77777777" w:rsidR="00A53CEA" w:rsidRPr="00C61944" w:rsidRDefault="00C7726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23B9E" w14:paraId="05837DFB" w14:textId="77777777" w:rsidTr="008175F8">
        <w:trPr>
          <w:trHeight w:val="37"/>
        </w:trPr>
        <w:tc>
          <w:tcPr>
            <w:tcW w:w="8545" w:type="dxa"/>
            <w:shd w:val="clear" w:color="auto" w:fill="31849B" w:themeFill="accent5" w:themeFillShade="BF"/>
          </w:tcPr>
          <w:p w14:paraId="398D8712" w14:textId="77777777" w:rsidR="00A53CEA" w:rsidRPr="005B0132" w:rsidRDefault="00C77262" w:rsidP="008175F8">
            <w:pPr>
              <w:pStyle w:val="Normal0"/>
              <w:rPr>
                <w:rFonts w:asciiTheme="minorHAnsi" w:hAnsiTheme="minorHAnsi" w:cstheme="minorHAnsi"/>
                <w:b/>
                <w:i/>
                <w:color w:val="DBE5F1" w:themeColor="accent1" w:themeTint="33"/>
                <w:sz w:val="32"/>
                <w:szCs w:val="20"/>
              </w:rPr>
            </w:pPr>
            <w:r>
              <w:t>Meal Patterns and Nutritional Quality</w:t>
            </w:r>
          </w:p>
        </w:tc>
      </w:tr>
      <w:tr w:rsidR="00B23B9E" w14:paraId="2009CC1A" w14:textId="77777777" w:rsidTr="008175F8">
        <w:trPr>
          <w:trHeight w:val="37"/>
        </w:trPr>
        <w:tc>
          <w:tcPr>
            <w:tcW w:w="8545" w:type="dxa"/>
            <w:shd w:val="clear" w:color="auto" w:fill="D9D9D9" w:themeFill="background1" w:themeFillShade="D9"/>
          </w:tcPr>
          <w:p w14:paraId="2084C1C1" w14:textId="77777777" w:rsidR="00A53CEA" w:rsidRPr="0076532F" w:rsidRDefault="00C77262" w:rsidP="008175F8">
            <w:pPr>
              <w:pStyle w:val="Normal0"/>
              <w:rPr>
                <w:rFonts w:ascii="Times New Roman" w:hAnsi="Times New Roman" w:cs="Times New Roman"/>
                <w:b/>
                <w:sz w:val="20"/>
                <w:szCs w:val="20"/>
              </w:rPr>
            </w:pPr>
            <w:r>
              <w:t>Meal Components and Quantities</w:t>
            </w:r>
          </w:p>
        </w:tc>
      </w:tr>
      <w:tr w:rsidR="00B23B9E" w14:paraId="004DB9CE" w14:textId="77777777" w:rsidTr="008175F8">
        <w:trPr>
          <w:trHeight w:val="37"/>
        </w:trPr>
        <w:tc>
          <w:tcPr>
            <w:tcW w:w="8545" w:type="dxa"/>
            <w:shd w:val="clear" w:color="auto" w:fill="auto"/>
          </w:tcPr>
          <w:p w14:paraId="32E7C3C2" w14:textId="77777777" w:rsidR="00A53CEA" w:rsidRPr="005B0132" w:rsidRDefault="00C77262"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B23B9E" w14:paraId="15962C5D" w14:textId="77777777" w:rsidTr="008175F8">
        <w:trPr>
          <w:trHeight w:val="37"/>
        </w:trPr>
        <w:tc>
          <w:tcPr>
            <w:tcW w:w="8545" w:type="dxa"/>
            <w:shd w:val="clear" w:color="auto" w:fill="auto"/>
          </w:tcPr>
          <w:p w14:paraId="40DDBC86" w14:textId="77777777" w:rsidR="00A53CEA" w:rsidRPr="005B0132" w:rsidRDefault="00C77262"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B23B9E" w14:paraId="0C636A23" w14:textId="77777777" w:rsidTr="008175F8">
        <w:trPr>
          <w:trHeight w:val="37"/>
        </w:trPr>
        <w:tc>
          <w:tcPr>
            <w:tcW w:w="8545" w:type="dxa"/>
            <w:shd w:val="clear" w:color="auto" w:fill="auto"/>
          </w:tcPr>
          <w:p w14:paraId="3D3098D1" w14:textId="77777777" w:rsidR="00A53CEA" w:rsidRPr="005B0132" w:rsidRDefault="00C77262"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B23B9E" w14:paraId="5122BE78" w14:textId="77777777" w:rsidTr="008175F8">
        <w:trPr>
          <w:trHeight w:val="37"/>
        </w:trPr>
        <w:tc>
          <w:tcPr>
            <w:tcW w:w="8545" w:type="dxa"/>
            <w:shd w:val="clear" w:color="auto" w:fill="31849B" w:themeFill="accent5" w:themeFillShade="BF"/>
          </w:tcPr>
          <w:p w14:paraId="5CEB7CE1" w14:textId="77777777" w:rsidR="00A53CEA" w:rsidRPr="005B0132" w:rsidRDefault="00C77262" w:rsidP="008175F8">
            <w:pPr>
              <w:pStyle w:val="Normal0"/>
              <w:rPr>
                <w:rFonts w:asciiTheme="minorHAnsi" w:hAnsiTheme="minorHAnsi" w:cstheme="minorHAnsi"/>
                <w:b/>
                <w:i/>
                <w:color w:val="DBE5F1" w:themeColor="accent1" w:themeTint="33"/>
                <w:sz w:val="32"/>
                <w:szCs w:val="20"/>
              </w:rPr>
            </w:pPr>
            <w:r>
              <w:t>School Nutrition Environment</w:t>
            </w:r>
          </w:p>
        </w:tc>
      </w:tr>
      <w:tr w:rsidR="00B23B9E" w14:paraId="28842014" w14:textId="77777777" w:rsidTr="008175F8">
        <w:trPr>
          <w:trHeight w:val="37"/>
        </w:trPr>
        <w:tc>
          <w:tcPr>
            <w:tcW w:w="8545" w:type="dxa"/>
            <w:shd w:val="clear" w:color="auto" w:fill="D9D9D9" w:themeFill="background1" w:themeFillShade="D9"/>
          </w:tcPr>
          <w:p w14:paraId="3CF1EFAA" w14:textId="77777777" w:rsidR="00A53CEA" w:rsidRPr="0076532F" w:rsidRDefault="00C77262" w:rsidP="008175F8">
            <w:pPr>
              <w:pStyle w:val="Normal0"/>
              <w:rPr>
                <w:rFonts w:ascii="Times New Roman" w:hAnsi="Times New Roman" w:cs="Times New Roman"/>
                <w:b/>
                <w:sz w:val="20"/>
                <w:szCs w:val="20"/>
              </w:rPr>
            </w:pPr>
            <w:r>
              <w:t>Local School Wellness Policy</w:t>
            </w:r>
          </w:p>
        </w:tc>
      </w:tr>
      <w:tr w:rsidR="00B23B9E" w14:paraId="054ED385" w14:textId="77777777" w:rsidTr="008175F8">
        <w:trPr>
          <w:trHeight w:val="37"/>
        </w:trPr>
        <w:tc>
          <w:tcPr>
            <w:tcW w:w="8545" w:type="dxa"/>
            <w:shd w:val="clear" w:color="auto" w:fill="auto"/>
          </w:tcPr>
          <w:p w14:paraId="6FCF7881" w14:textId="77777777" w:rsidR="00A53CEA" w:rsidRPr="005B0132" w:rsidRDefault="00C77262"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B23B9E" w14:paraId="16BBEF40" w14:textId="77777777" w:rsidTr="008175F8">
        <w:trPr>
          <w:trHeight w:val="37"/>
        </w:trPr>
        <w:tc>
          <w:tcPr>
            <w:tcW w:w="8545" w:type="dxa"/>
            <w:shd w:val="clear" w:color="auto" w:fill="31849B" w:themeFill="accent5" w:themeFillShade="BF"/>
          </w:tcPr>
          <w:p w14:paraId="3C154319" w14:textId="77777777" w:rsidR="00A53CEA" w:rsidRPr="005B0132" w:rsidRDefault="00C77262" w:rsidP="008175F8">
            <w:pPr>
              <w:pStyle w:val="Normal0"/>
              <w:rPr>
                <w:rFonts w:asciiTheme="minorHAnsi" w:hAnsiTheme="minorHAnsi" w:cstheme="minorHAnsi"/>
                <w:b/>
                <w:i/>
                <w:color w:val="DBE5F1" w:themeColor="accent1" w:themeTint="33"/>
                <w:sz w:val="32"/>
                <w:szCs w:val="20"/>
              </w:rPr>
            </w:pPr>
            <w:r>
              <w:t>Civil Rights</w:t>
            </w:r>
          </w:p>
        </w:tc>
      </w:tr>
      <w:tr w:rsidR="00B23B9E" w14:paraId="2C1F7028" w14:textId="77777777" w:rsidTr="008175F8">
        <w:trPr>
          <w:trHeight w:val="37"/>
        </w:trPr>
        <w:tc>
          <w:tcPr>
            <w:tcW w:w="8545" w:type="dxa"/>
            <w:shd w:val="clear" w:color="auto" w:fill="auto"/>
          </w:tcPr>
          <w:p w14:paraId="42D62392" w14:textId="77777777" w:rsidR="00A53CEA" w:rsidRPr="005B0132" w:rsidRDefault="00C7726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D1E7962" w14:textId="77777777" w:rsidR="00A53CEA" w:rsidRPr="00223718" w:rsidRDefault="00506FCD" w:rsidP="00A53CEA">
      <w:pPr>
        <w:pStyle w:val="Normal0"/>
        <w:rPr>
          <w:rFonts w:ascii="Times New Roman" w:hAnsi="Times New Roman" w:cs="Times New Roman"/>
          <w:sz w:val="20"/>
          <w:szCs w:val="20"/>
        </w:rPr>
      </w:pPr>
    </w:p>
    <w:p w14:paraId="2523900D" w14:textId="77777777" w:rsidR="00A53CEA" w:rsidRDefault="00506FCD" w:rsidP="00A53CEA">
      <w:pPr>
        <w:pStyle w:val="Normal0"/>
      </w:pPr>
    </w:p>
    <w:p w14:paraId="605A0854" w14:textId="77777777" w:rsidR="006D68B7" w:rsidRDefault="00506FCD">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23B9E" w14:paraId="54D79B75" w14:textId="77777777" w:rsidTr="00A708A7">
        <w:trPr>
          <w:trHeight w:val="37"/>
        </w:trPr>
        <w:tc>
          <w:tcPr>
            <w:tcW w:w="8545" w:type="dxa"/>
            <w:shd w:val="clear" w:color="auto" w:fill="31849B" w:themeFill="accent5" w:themeFillShade="BF"/>
          </w:tcPr>
          <w:p w14:paraId="78FE74E6" w14:textId="77777777" w:rsidR="00E2351D" w:rsidRPr="00935CAD" w:rsidRDefault="00C77262" w:rsidP="00A708A7">
            <w:pPr>
              <w:pStyle w:val="Normal1"/>
              <w:rPr>
                <w:rFonts w:ascii="Times New Roman" w:hAnsi="Times New Roman" w:cs="Times New Roman"/>
                <w:b/>
                <w:i/>
                <w:color w:val="DBE5F1" w:themeColor="accent1" w:themeTint="33"/>
                <w:sz w:val="24"/>
                <w:szCs w:val="24"/>
              </w:rPr>
            </w:pPr>
            <w:r w:rsidRPr="00EA7B51">
              <w:rPr>
                <w:rFonts w:ascii="Times New Roman" w:hAnsi="Times New Roman" w:cs="Times New Roman"/>
                <w:b/>
                <w:i/>
                <w:color w:val="auto"/>
                <w:sz w:val="24"/>
                <w:szCs w:val="24"/>
              </w:rPr>
              <w:lastRenderedPageBreak/>
              <w:t>Noteworthy Observations</w:t>
            </w:r>
          </w:p>
        </w:tc>
      </w:tr>
      <w:tr w:rsidR="00B23B9E" w14:paraId="67C34A80" w14:textId="77777777" w:rsidTr="00A708A7">
        <w:trPr>
          <w:trHeight w:val="37"/>
        </w:trPr>
        <w:tc>
          <w:tcPr>
            <w:tcW w:w="8545" w:type="dxa"/>
            <w:shd w:val="clear" w:color="auto" w:fill="auto"/>
          </w:tcPr>
          <w:p w14:paraId="6E73B3BD" w14:textId="77777777" w:rsidR="00E2351D" w:rsidRPr="00935CAD" w:rsidRDefault="00C77262" w:rsidP="00A708A7">
            <w:pPr>
              <w:pStyle w:val="Normal1"/>
              <w:rPr>
                <w:rFonts w:ascii="Times New Roman" w:hAnsi="Times New Roman" w:cs="Times New Roman"/>
                <w:sz w:val="20"/>
                <w:szCs w:val="20"/>
              </w:rPr>
            </w:pPr>
            <w:r>
              <w:t>The Review Team found the following noteworthy items: FSD and staff well prepared for AR. Pleasant staff to students, menu varied and colorful and presented nicely. Good variety. Staff very cooperative and ready to correct any issues with AR.</w:t>
            </w:r>
          </w:p>
        </w:tc>
      </w:tr>
    </w:tbl>
    <w:p w14:paraId="4A0DFF9E" w14:textId="77777777" w:rsidR="006D68B7" w:rsidRDefault="00506FC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1DD2" w14:textId="77777777" w:rsidR="00506FCD" w:rsidRDefault="00506FCD">
      <w:r>
        <w:separator/>
      </w:r>
    </w:p>
  </w:endnote>
  <w:endnote w:type="continuationSeparator" w:id="0">
    <w:p w14:paraId="1734A9A1" w14:textId="77777777" w:rsidR="00506FCD" w:rsidRDefault="0050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402D" w14:textId="77777777" w:rsidR="0037068A" w:rsidRDefault="00C77262" w:rsidP="000F3A03">
    <w:pPr>
      <w:pStyle w:val="Footer"/>
      <w:jc w:val="center"/>
      <w:rPr>
        <w:sz w:val="14"/>
      </w:rPr>
    </w:pPr>
    <w:r>
      <w:rPr>
        <w:sz w:val="14"/>
      </w:rPr>
      <w:t>This institution is an equal opportunity provider</w:t>
    </w:r>
  </w:p>
  <w:p w14:paraId="4367BB44" w14:textId="77777777" w:rsidR="0037068A" w:rsidRDefault="0050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10C3" w14:textId="77777777" w:rsidR="0037068A" w:rsidRDefault="00C77262" w:rsidP="000F3A03">
    <w:pPr>
      <w:pStyle w:val="Footer0"/>
      <w:jc w:val="center"/>
      <w:rPr>
        <w:sz w:val="14"/>
      </w:rPr>
    </w:pPr>
    <w:r>
      <w:rPr>
        <w:sz w:val="14"/>
      </w:rPr>
      <w:t>This institution is an equal opportunity provider</w:t>
    </w:r>
  </w:p>
  <w:p w14:paraId="3E990658" w14:textId="77777777" w:rsidR="0037068A" w:rsidRDefault="00506FC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C4FD" w14:textId="77777777" w:rsidR="00506FCD" w:rsidRDefault="00506FCD">
      <w:r>
        <w:separator/>
      </w:r>
    </w:p>
  </w:footnote>
  <w:footnote w:type="continuationSeparator" w:id="0">
    <w:p w14:paraId="715476BE" w14:textId="77777777" w:rsidR="00506FCD" w:rsidRDefault="0050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86E7C90">
      <w:start w:val="1"/>
      <w:numFmt w:val="decimal"/>
      <w:lvlText w:val="%1."/>
      <w:lvlJc w:val="left"/>
      <w:pPr>
        <w:ind w:left="720" w:hanging="360"/>
      </w:pPr>
      <w:rPr>
        <w:rFonts w:hint="default"/>
      </w:rPr>
    </w:lvl>
    <w:lvl w:ilvl="1" w:tplc="055019D4" w:tentative="1">
      <w:start w:val="1"/>
      <w:numFmt w:val="lowerLetter"/>
      <w:lvlText w:val="%2."/>
      <w:lvlJc w:val="left"/>
      <w:pPr>
        <w:ind w:left="1440" w:hanging="360"/>
      </w:pPr>
    </w:lvl>
    <w:lvl w:ilvl="2" w:tplc="216CA86A" w:tentative="1">
      <w:start w:val="1"/>
      <w:numFmt w:val="lowerRoman"/>
      <w:lvlText w:val="%3."/>
      <w:lvlJc w:val="right"/>
      <w:pPr>
        <w:ind w:left="2160" w:hanging="180"/>
      </w:pPr>
    </w:lvl>
    <w:lvl w:ilvl="3" w:tplc="70E6857E" w:tentative="1">
      <w:start w:val="1"/>
      <w:numFmt w:val="decimal"/>
      <w:lvlText w:val="%4."/>
      <w:lvlJc w:val="left"/>
      <w:pPr>
        <w:ind w:left="2880" w:hanging="360"/>
      </w:pPr>
    </w:lvl>
    <w:lvl w:ilvl="4" w:tplc="DA0E0E78" w:tentative="1">
      <w:start w:val="1"/>
      <w:numFmt w:val="lowerLetter"/>
      <w:lvlText w:val="%5."/>
      <w:lvlJc w:val="left"/>
      <w:pPr>
        <w:ind w:left="3600" w:hanging="360"/>
      </w:pPr>
    </w:lvl>
    <w:lvl w:ilvl="5" w:tplc="7CAA00AC" w:tentative="1">
      <w:start w:val="1"/>
      <w:numFmt w:val="lowerRoman"/>
      <w:lvlText w:val="%6."/>
      <w:lvlJc w:val="right"/>
      <w:pPr>
        <w:ind w:left="4320" w:hanging="180"/>
      </w:pPr>
    </w:lvl>
    <w:lvl w:ilvl="6" w:tplc="14E03B66" w:tentative="1">
      <w:start w:val="1"/>
      <w:numFmt w:val="decimal"/>
      <w:lvlText w:val="%7."/>
      <w:lvlJc w:val="left"/>
      <w:pPr>
        <w:ind w:left="5040" w:hanging="360"/>
      </w:pPr>
    </w:lvl>
    <w:lvl w:ilvl="7" w:tplc="213408C4" w:tentative="1">
      <w:start w:val="1"/>
      <w:numFmt w:val="lowerLetter"/>
      <w:lvlText w:val="%8."/>
      <w:lvlJc w:val="left"/>
      <w:pPr>
        <w:ind w:left="5760" w:hanging="360"/>
      </w:pPr>
    </w:lvl>
    <w:lvl w:ilvl="8" w:tplc="98BE535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4A0B108">
      <w:start w:val="1"/>
      <w:numFmt w:val="bullet"/>
      <w:lvlText w:val=""/>
      <w:lvlJc w:val="left"/>
      <w:pPr>
        <w:ind w:left="720" w:hanging="360"/>
      </w:pPr>
      <w:rPr>
        <w:rFonts w:ascii="Symbol" w:hAnsi="Symbol" w:hint="default"/>
      </w:rPr>
    </w:lvl>
    <w:lvl w:ilvl="1" w:tplc="283CECC2" w:tentative="1">
      <w:start w:val="1"/>
      <w:numFmt w:val="bullet"/>
      <w:lvlText w:val="o"/>
      <w:lvlJc w:val="left"/>
      <w:pPr>
        <w:ind w:left="1440" w:hanging="360"/>
      </w:pPr>
      <w:rPr>
        <w:rFonts w:ascii="Courier New" w:hAnsi="Courier New" w:cs="Courier New" w:hint="default"/>
      </w:rPr>
    </w:lvl>
    <w:lvl w:ilvl="2" w:tplc="4D8A016E" w:tentative="1">
      <w:start w:val="1"/>
      <w:numFmt w:val="bullet"/>
      <w:lvlText w:val=""/>
      <w:lvlJc w:val="left"/>
      <w:pPr>
        <w:ind w:left="2160" w:hanging="360"/>
      </w:pPr>
      <w:rPr>
        <w:rFonts w:ascii="Wingdings" w:hAnsi="Wingdings" w:hint="default"/>
      </w:rPr>
    </w:lvl>
    <w:lvl w:ilvl="3" w:tplc="46F699F2" w:tentative="1">
      <w:start w:val="1"/>
      <w:numFmt w:val="bullet"/>
      <w:lvlText w:val=""/>
      <w:lvlJc w:val="left"/>
      <w:pPr>
        <w:ind w:left="2880" w:hanging="360"/>
      </w:pPr>
      <w:rPr>
        <w:rFonts w:ascii="Symbol" w:hAnsi="Symbol" w:hint="default"/>
      </w:rPr>
    </w:lvl>
    <w:lvl w:ilvl="4" w:tplc="4400440C" w:tentative="1">
      <w:start w:val="1"/>
      <w:numFmt w:val="bullet"/>
      <w:lvlText w:val="o"/>
      <w:lvlJc w:val="left"/>
      <w:pPr>
        <w:ind w:left="3600" w:hanging="360"/>
      </w:pPr>
      <w:rPr>
        <w:rFonts w:ascii="Courier New" w:hAnsi="Courier New" w:cs="Courier New" w:hint="default"/>
      </w:rPr>
    </w:lvl>
    <w:lvl w:ilvl="5" w:tplc="090C93DC" w:tentative="1">
      <w:start w:val="1"/>
      <w:numFmt w:val="bullet"/>
      <w:lvlText w:val=""/>
      <w:lvlJc w:val="left"/>
      <w:pPr>
        <w:ind w:left="4320" w:hanging="360"/>
      </w:pPr>
      <w:rPr>
        <w:rFonts w:ascii="Wingdings" w:hAnsi="Wingdings" w:hint="default"/>
      </w:rPr>
    </w:lvl>
    <w:lvl w:ilvl="6" w:tplc="ED1027EC" w:tentative="1">
      <w:start w:val="1"/>
      <w:numFmt w:val="bullet"/>
      <w:lvlText w:val=""/>
      <w:lvlJc w:val="left"/>
      <w:pPr>
        <w:ind w:left="5040" w:hanging="360"/>
      </w:pPr>
      <w:rPr>
        <w:rFonts w:ascii="Symbol" w:hAnsi="Symbol" w:hint="default"/>
      </w:rPr>
    </w:lvl>
    <w:lvl w:ilvl="7" w:tplc="D4A8A9E8" w:tentative="1">
      <w:start w:val="1"/>
      <w:numFmt w:val="bullet"/>
      <w:lvlText w:val="o"/>
      <w:lvlJc w:val="left"/>
      <w:pPr>
        <w:ind w:left="5760" w:hanging="360"/>
      </w:pPr>
      <w:rPr>
        <w:rFonts w:ascii="Courier New" w:hAnsi="Courier New" w:cs="Courier New" w:hint="default"/>
      </w:rPr>
    </w:lvl>
    <w:lvl w:ilvl="8" w:tplc="CB38DE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9E"/>
    <w:rsid w:val="004701BC"/>
    <w:rsid w:val="00506FCD"/>
    <w:rsid w:val="0063218F"/>
    <w:rsid w:val="00881BEB"/>
    <w:rsid w:val="00B23B9E"/>
    <w:rsid w:val="00C77262"/>
    <w:rsid w:val="00EA7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D466"/>
  <w15:docId w15:val="{869A6650-580E-42B4-A67B-B69FAAFE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Wareham School Committee Administrative Review Summary School Year 2022-2023</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School Committee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