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57CCE" w14:textId="77777777" w:rsidR="00CA19B4" w:rsidRPr="00200779" w:rsidRDefault="00657319"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29E1CBE8" w14:textId="77777777" w:rsidR="00CA19B4" w:rsidRDefault="006B211A" w:rsidP="00CA19B4">
      <w:pPr>
        <w:jc w:val="center"/>
        <w:rPr>
          <w:rFonts w:ascii="Times New Roman" w:hAnsi="Times New Roman" w:cs="Times New Roman"/>
          <w:sz w:val="24"/>
          <w:szCs w:val="24"/>
        </w:rPr>
      </w:pPr>
    </w:p>
    <w:p w14:paraId="56585600" w14:textId="77777777" w:rsidR="00CA19B4" w:rsidRDefault="00657319"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15E82C39" w14:textId="77777777" w:rsidR="00CA19B4" w:rsidRDefault="006B211A" w:rsidP="00CA19B4">
      <w:pPr>
        <w:rPr>
          <w:rFonts w:ascii="Times New Roman" w:hAnsi="Times New Roman" w:cs="Times New Roman"/>
          <w:sz w:val="20"/>
          <w:szCs w:val="20"/>
        </w:rPr>
      </w:pPr>
    </w:p>
    <w:p w14:paraId="06F5419B" w14:textId="77777777" w:rsidR="00CA19B4" w:rsidRDefault="006B211A" w:rsidP="00CA19B4">
      <w:pPr>
        <w:rPr>
          <w:rFonts w:ascii="Times New Roman" w:hAnsi="Times New Roman" w:cs="Times New Roman"/>
          <w:sz w:val="20"/>
          <w:szCs w:val="20"/>
        </w:rPr>
      </w:pPr>
    </w:p>
    <w:p w14:paraId="09E281F2" w14:textId="77777777" w:rsidR="00CA19B4" w:rsidRPr="00B63138" w:rsidRDefault="00657319"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Williamsburg School Department</w:t>
      </w:r>
      <w:bookmarkEnd w:id="0"/>
    </w:p>
    <w:p w14:paraId="519FE1F3" w14:textId="77777777" w:rsidR="00CA19B4" w:rsidRDefault="006B211A" w:rsidP="00CA19B4">
      <w:pPr>
        <w:rPr>
          <w:rFonts w:ascii="Times New Roman" w:hAnsi="Times New Roman" w:cs="Times New Roman"/>
          <w:sz w:val="20"/>
          <w:szCs w:val="20"/>
        </w:rPr>
      </w:pPr>
    </w:p>
    <w:p w14:paraId="7DAC1A97" w14:textId="77777777" w:rsidR="00CA19B4" w:rsidRDefault="00657319"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12/13/2022</w:t>
      </w:r>
      <w:bookmarkEnd w:id="1"/>
    </w:p>
    <w:p w14:paraId="4E850199" w14:textId="77777777" w:rsidR="00CA19B4" w:rsidRDefault="006B211A" w:rsidP="00CA19B4">
      <w:pPr>
        <w:rPr>
          <w:rFonts w:ascii="Times New Roman" w:hAnsi="Times New Roman" w:cs="Times New Roman"/>
          <w:sz w:val="20"/>
          <w:szCs w:val="20"/>
        </w:rPr>
      </w:pPr>
    </w:p>
    <w:p w14:paraId="5F9B3667" w14:textId="77777777" w:rsidR="00CA19B4" w:rsidRDefault="00657319"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12/13/2022</w:t>
      </w:r>
      <w:bookmarkEnd w:id="2"/>
    </w:p>
    <w:p w14:paraId="6082F5DE" w14:textId="77777777" w:rsidR="00CA19B4" w:rsidRDefault="00657319"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1B1F276F" w14:textId="77777777" w:rsidR="00CA19B4" w:rsidRDefault="006B211A" w:rsidP="00CA19B4">
      <w:pPr>
        <w:pBdr>
          <w:bottom w:val="single" w:sz="12" w:space="1" w:color="auto"/>
        </w:pBdr>
        <w:rPr>
          <w:rFonts w:ascii="Times New Roman" w:hAnsi="Times New Roman" w:cs="Times New Roman"/>
          <w:sz w:val="20"/>
          <w:szCs w:val="20"/>
        </w:rPr>
      </w:pPr>
    </w:p>
    <w:p w14:paraId="15388260" w14:textId="77777777" w:rsidR="00CA19B4" w:rsidRDefault="00657319"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33EE676E" w14:textId="77777777" w:rsidR="00CA19B4" w:rsidRDefault="006B211A" w:rsidP="00CA19B4">
      <w:pPr>
        <w:rPr>
          <w:rFonts w:ascii="Times New Roman" w:hAnsi="Times New Roman" w:cs="Times New Roman"/>
          <w:sz w:val="20"/>
          <w:szCs w:val="20"/>
        </w:rPr>
      </w:pPr>
    </w:p>
    <w:p w14:paraId="5C02B689" w14:textId="77777777" w:rsidR="00CA19B4" w:rsidRPr="00223718" w:rsidRDefault="00657319"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6F217BDC" w14:textId="77777777" w:rsidR="00CA19B4" w:rsidRDefault="006B211A" w:rsidP="00CA19B4">
      <w:pPr>
        <w:rPr>
          <w:rFonts w:ascii="Times New Roman" w:hAnsi="Times New Roman" w:cs="Times New Roman"/>
          <w:sz w:val="20"/>
          <w:szCs w:val="20"/>
        </w:rPr>
      </w:pPr>
    </w:p>
    <w:p w14:paraId="72999BCF" w14:textId="77777777" w:rsidR="00CA19B4" w:rsidRDefault="00657319"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09FB3BD4" w14:textId="77777777" w:rsidR="00CA19B4" w:rsidRDefault="006B211A" w:rsidP="00CA19B4">
      <w:pPr>
        <w:ind w:left="720"/>
        <w:rPr>
          <w:rFonts w:ascii="Times New Roman" w:hAnsi="Times New Roman" w:cs="Times New Roman"/>
          <w:sz w:val="20"/>
          <w:szCs w:val="20"/>
        </w:rPr>
      </w:pPr>
    </w:p>
    <w:bookmarkStart w:id="3" w:name="CHK_SBP"/>
    <w:p w14:paraId="0632EF96" w14:textId="77777777" w:rsidR="00CA19B4" w:rsidRDefault="0065731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6B211A">
        <w:rPr>
          <w:rFonts w:ascii="Times New Roman" w:hAnsi="Times New Roman" w:cs="Times New Roman"/>
          <w:sz w:val="20"/>
          <w:szCs w:val="20"/>
        </w:rPr>
      </w:r>
      <w:r w:rsidR="006B211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6B1E107A" w14:textId="77777777" w:rsidR="00CA19B4" w:rsidRDefault="0065731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6B211A">
        <w:rPr>
          <w:rFonts w:ascii="Times New Roman" w:hAnsi="Times New Roman" w:cs="Times New Roman"/>
          <w:sz w:val="20"/>
          <w:szCs w:val="20"/>
        </w:rPr>
      </w:r>
      <w:r w:rsidR="006B211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7B6B00FE" w14:textId="77777777" w:rsidR="00CA19B4" w:rsidRDefault="0065731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B211A">
        <w:rPr>
          <w:rFonts w:ascii="Times New Roman" w:hAnsi="Times New Roman" w:cs="Times New Roman"/>
          <w:sz w:val="20"/>
          <w:szCs w:val="20"/>
        </w:rPr>
      </w:r>
      <w:r w:rsidR="006B211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53120709" w14:textId="77777777" w:rsidR="00CA19B4" w:rsidRDefault="0065731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B211A">
        <w:rPr>
          <w:rFonts w:ascii="Times New Roman" w:hAnsi="Times New Roman" w:cs="Times New Roman"/>
          <w:sz w:val="20"/>
          <w:szCs w:val="20"/>
        </w:rPr>
      </w:r>
      <w:r w:rsidR="006B211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75A4BA5C" w14:textId="77777777" w:rsidR="00CA19B4" w:rsidRDefault="0065731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B211A">
        <w:rPr>
          <w:rFonts w:ascii="Times New Roman" w:hAnsi="Times New Roman" w:cs="Times New Roman"/>
          <w:sz w:val="20"/>
          <w:szCs w:val="20"/>
        </w:rPr>
      </w:r>
      <w:r w:rsidR="006B211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4B8E504F" w14:textId="77777777" w:rsidR="00CA19B4" w:rsidRDefault="0065731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B211A">
        <w:rPr>
          <w:rFonts w:ascii="Times New Roman" w:hAnsi="Times New Roman" w:cs="Times New Roman"/>
          <w:sz w:val="20"/>
          <w:szCs w:val="20"/>
        </w:rPr>
      </w:r>
      <w:r w:rsidR="006B211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2DABCE54" w14:textId="77777777" w:rsidR="00CA19B4" w:rsidRDefault="006B211A" w:rsidP="00CA19B4">
      <w:pPr>
        <w:rPr>
          <w:rFonts w:ascii="Times New Roman" w:hAnsi="Times New Roman" w:cs="Times New Roman"/>
          <w:sz w:val="20"/>
          <w:szCs w:val="20"/>
        </w:rPr>
      </w:pPr>
    </w:p>
    <w:p w14:paraId="33172803" w14:textId="77777777" w:rsidR="00CA19B4" w:rsidRDefault="00657319"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1A66B71C" w14:textId="77777777" w:rsidR="00CA19B4" w:rsidRDefault="006B211A" w:rsidP="00CA19B4">
      <w:pPr>
        <w:ind w:left="720"/>
        <w:rPr>
          <w:rFonts w:ascii="Times New Roman" w:hAnsi="Times New Roman" w:cs="Times New Roman"/>
          <w:sz w:val="20"/>
          <w:szCs w:val="20"/>
        </w:rPr>
      </w:pPr>
    </w:p>
    <w:bookmarkStart w:id="9" w:name="CHK_CEP"/>
    <w:p w14:paraId="718B739A" w14:textId="77777777" w:rsidR="00CA19B4" w:rsidRDefault="0065731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B211A">
        <w:rPr>
          <w:rFonts w:ascii="Times New Roman" w:hAnsi="Times New Roman" w:cs="Times New Roman"/>
          <w:sz w:val="20"/>
          <w:szCs w:val="20"/>
        </w:rPr>
      </w:r>
      <w:r w:rsidR="006B211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0DDED143" w14:textId="77777777" w:rsidR="00CA19B4" w:rsidRDefault="0065731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B211A">
        <w:rPr>
          <w:rFonts w:ascii="Times New Roman" w:hAnsi="Times New Roman" w:cs="Times New Roman"/>
          <w:sz w:val="20"/>
          <w:szCs w:val="20"/>
        </w:rPr>
      </w:r>
      <w:r w:rsidR="006B211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380EA3A0" w14:textId="77777777" w:rsidR="00CA19B4" w:rsidRDefault="0065731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B211A">
        <w:rPr>
          <w:rFonts w:ascii="Times New Roman" w:hAnsi="Times New Roman" w:cs="Times New Roman"/>
          <w:sz w:val="20"/>
          <w:szCs w:val="20"/>
        </w:rPr>
      </w:r>
      <w:r w:rsidR="006B211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24A7F204" w14:textId="77777777" w:rsidR="00CA19B4" w:rsidRDefault="0065731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B211A">
        <w:rPr>
          <w:rFonts w:ascii="Times New Roman" w:hAnsi="Times New Roman" w:cs="Times New Roman"/>
          <w:sz w:val="20"/>
          <w:szCs w:val="20"/>
        </w:rPr>
      </w:r>
      <w:r w:rsidR="006B211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59FC4277" w14:textId="77777777" w:rsidR="00CA19B4" w:rsidRDefault="006B211A" w:rsidP="00CA19B4">
      <w:pPr>
        <w:rPr>
          <w:rFonts w:ascii="Times New Roman" w:hAnsi="Times New Roman" w:cs="Times New Roman"/>
          <w:sz w:val="20"/>
          <w:szCs w:val="20"/>
        </w:rPr>
      </w:pPr>
    </w:p>
    <w:p w14:paraId="3D8EC638" w14:textId="77777777" w:rsidR="00CA19B4" w:rsidRPr="00D6151F" w:rsidRDefault="00657319"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295716E8" w14:textId="77777777" w:rsidR="00CA19B4" w:rsidRDefault="006B211A" w:rsidP="00CA19B4">
      <w:pPr>
        <w:rPr>
          <w:rFonts w:ascii="Times New Roman" w:hAnsi="Times New Roman" w:cs="Times New Roman"/>
          <w:sz w:val="20"/>
          <w:szCs w:val="20"/>
        </w:rPr>
      </w:pPr>
    </w:p>
    <w:p w14:paraId="0D167D7A" w14:textId="77777777" w:rsidR="00CA19B4" w:rsidRDefault="00657319"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32D877D4" w14:textId="77777777" w:rsidR="00CA19B4" w:rsidRDefault="00657319"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6B211A">
        <w:rPr>
          <w:rFonts w:ascii="MS Gothic" w:eastAsia="MS Gothic" w:hAnsi="Times New Roman" w:cs="Times New Roman"/>
          <w:sz w:val="20"/>
          <w:szCs w:val="20"/>
        </w:rPr>
      </w:r>
      <w:r w:rsidR="006B211A">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6B211A">
        <w:rPr>
          <w:rFonts w:ascii="MS Gothic" w:eastAsia="MS Gothic" w:hAnsi="Times New Roman" w:cs="Times New Roman"/>
          <w:sz w:val="20"/>
          <w:szCs w:val="20"/>
        </w:rPr>
      </w:r>
      <w:r w:rsidR="006B211A">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3579D6EF" w14:textId="77777777" w:rsidR="00CA19B4" w:rsidRDefault="006B211A" w:rsidP="00CA19B4">
      <w:pPr>
        <w:ind w:firstLine="720"/>
        <w:rPr>
          <w:rFonts w:ascii="Times New Roman" w:hAnsi="Times New Roman" w:cs="Times New Roman"/>
          <w:sz w:val="20"/>
          <w:szCs w:val="20"/>
        </w:rPr>
      </w:pPr>
    </w:p>
    <w:p w14:paraId="1E375D47" w14:textId="77777777" w:rsidR="00CA19B4" w:rsidRDefault="00657319"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4D022716" w14:textId="77777777" w:rsidR="006D68B7" w:rsidRDefault="006B211A">
      <w:pPr>
        <w:sectPr w:rsidR="006D68B7" w:rsidSect="005B420A">
          <w:footerReference w:type="default" r:id="rId7"/>
          <w:pgSz w:w="12240" w:h="15840"/>
          <w:pgMar w:top="1440" w:right="1440" w:bottom="1440" w:left="1440" w:header="720" w:footer="720" w:gutter="0"/>
          <w:cols w:space="720"/>
        </w:sectPr>
      </w:pPr>
    </w:p>
    <w:p w14:paraId="66A25CF8" w14:textId="77777777" w:rsidR="00A53CEA" w:rsidRDefault="006B211A" w:rsidP="00A53CEA">
      <w:pPr>
        <w:pStyle w:val="Normal0"/>
        <w:ind w:firstLine="720"/>
        <w:rPr>
          <w:rFonts w:ascii="Times New Roman" w:hAnsi="Times New Roman" w:cs="Times New Roman"/>
          <w:sz w:val="20"/>
          <w:szCs w:val="20"/>
        </w:rPr>
      </w:pPr>
    </w:p>
    <w:p w14:paraId="7DD57819" w14:textId="77777777" w:rsidR="00A53CEA" w:rsidRPr="00C61944" w:rsidRDefault="00657319"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C9670F" w14:paraId="5858F8AF" w14:textId="77777777" w:rsidTr="008175F8">
        <w:trPr>
          <w:trHeight w:val="37"/>
        </w:trPr>
        <w:tc>
          <w:tcPr>
            <w:tcW w:w="8545" w:type="dxa"/>
            <w:shd w:val="clear" w:color="auto" w:fill="31849B" w:themeFill="accent5" w:themeFillShade="BF"/>
          </w:tcPr>
          <w:p w14:paraId="016D4767" w14:textId="77777777" w:rsidR="00A53CEA" w:rsidRPr="005B0132" w:rsidRDefault="00657319" w:rsidP="008175F8">
            <w:pPr>
              <w:pStyle w:val="Normal0"/>
              <w:rPr>
                <w:rFonts w:asciiTheme="minorHAnsi" w:hAnsiTheme="minorHAnsi" w:cstheme="minorHAnsi"/>
                <w:b/>
                <w:i/>
                <w:color w:val="DBE5F1" w:themeColor="accent1" w:themeTint="33"/>
                <w:sz w:val="32"/>
                <w:szCs w:val="20"/>
              </w:rPr>
            </w:pPr>
            <w:r>
              <w:t>School Nutrition Environment</w:t>
            </w:r>
          </w:p>
        </w:tc>
      </w:tr>
      <w:tr w:rsidR="00C9670F" w14:paraId="59C00265" w14:textId="77777777" w:rsidTr="008175F8">
        <w:trPr>
          <w:trHeight w:val="37"/>
        </w:trPr>
        <w:tc>
          <w:tcPr>
            <w:tcW w:w="8545" w:type="dxa"/>
            <w:shd w:val="clear" w:color="auto" w:fill="D9D9D9" w:themeFill="background1" w:themeFillShade="D9"/>
          </w:tcPr>
          <w:p w14:paraId="6849293D" w14:textId="77777777" w:rsidR="00A53CEA" w:rsidRPr="0076532F" w:rsidRDefault="00657319" w:rsidP="008175F8">
            <w:pPr>
              <w:pStyle w:val="Normal0"/>
              <w:rPr>
                <w:rFonts w:ascii="Times New Roman" w:hAnsi="Times New Roman" w:cs="Times New Roman"/>
                <w:b/>
                <w:sz w:val="20"/>
                <w:szCs w:val="20"/>
              </w:rPr>
            </w:pPr>
            <w:r>
              <w:t>Food Safety</w:t>
            </w:r>
          </w:p>
        </w:tc>
      </w:tr>
      <w:tr w:rsidR="00C9670F" w14:paraId="52541810" w14:textId="77777777" w:rsidTr="008175F8">
        <w:trPr>
          <w:trHeight w:val="37"/>
        </w:trPr>
        <w:tc>
          <w:tcPr>
            <w:tcW w:w="8545" w:type="dxa"/>
            <w:shd w:val="clear" w:color="auto" w:fill="auto"/>
          </w:tcPr>
          <w:p w14:paraId="3628B27C" w14:textId="77777777" w:rsidR="00A53CEA" w:rsidRPr="005B0132" w:rsidRDefault="00657319" w:rsidP="00A53CEA">
            <w:pPr>
              <w:pStyle w:val="ListParagraph"/>
              <w:numPr>
                <w:ilvl w:val="0"/>
                <w:numId w:val="2"/>
              </w:numPr>
              <w:ind w:left="540"/>
              <w:rPr>
                <w:rFonts w:ascii="Times New Roman" w:hAnsi="Times New Roman" w:cs="Times New Roman"/>
                <w:sz w:val="20"/>
                <w:szCs w:val="20"/>
              </w:rPr>
            </w:pPr>
            <w:r>
              <w:t>No one in the kitchen is trained in choke saving procedures.</w:t>
            </w:r>
          </w:p>
        </w:tc>
      </w:tr>
      <w:tr w:rsidR="00C9670F" w14:paraId="5392214E" w14:textId="77777777" w:rsidTr="008175F8">
        <w:trPr>
          <w:trHeight w:val="37"/>
        </w:trPr>
        <w:tc>
          <w:tcPr>
            <w:tcW w:w="8545" w:type="dxa"/>
            <w:shd w:val="clear" w:color="auto" w:fill="auto"/>
          </w:tcPr>
          <w:p w14:paraId="7F2BEF8E" w14:textId="77777777" w:rsidR="00A53CEA" w:rsidRPr="005B0132" w:rsidRDefault="00657319"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C9670F" w14:paraId="39FC73B5" w14:textId="77777777" w:rsidTr="008175F8">
        <w:trPr>
          <w:trHeight w:val="37"/>
        </w:trPr>
        <w:tc>
          <w:tcPr>
            <w:tcW w:w="8545" w:type="dxa"/>
            <w:shd w:val="clear" w:color="auto" w:fill="auto"/>
          </w:tcPr>
          <w:p w14:paraId="28149DF4" w14:textId="77777777" w:rsidR="00A53CEA" w:rsidRPr="005B0132" w:rsidRDefault="00657319" w:rsidP="00A53CEA">
            <w:pPr>
              <w:pStyle w:val="ListParagraph"/>
              <w:numPr>
                <w:ilvl w:val="0"/>
                <w:numId w:val="2"/>
              </w:numPr>
              <w:ind w:left="540"/>
              <w:rPr>
                <w:rFonts w:ascii="Times New Roman" w:hAnsi="Times New Roman" w:cs="Times New Roman"/>
                <w:sz w:val="20"/>
                <w:szCs w:val="20"/>
              </w:rPr>
            </w:pPr>
            <w:r>
              <w:t xml:space="preserve">Two (2) food safety inspections were not received in the </w:t>
            </w:r>
            <w:proofErr w:type="spellStart"/>
            <w:r>
              <w:t>pervious</w:t>
            </w:r>
            <w:proofErr w:type="spellEnd"/>
            <w:r>
              <w:t xml:space="preserve"> year.</w:t>
            </w:r>
          </w:p>
        </w:tc>
      </w:tr>
      <w:tr w:rsidR="00C9670F" w14:paraId="18E5451F" w14:textId="77777777" w:rsidTr="008175F8">
        <w:trPr>
          <w:trHeight w:val="37"/>
        </w:trPr>
        <w:tc>
          <w:tcPr>
            <w:tcW w:w="8545" w:type="dxa"/>
            <w:shd w:val="clear" w:color="auto" w:fill="D9D9D9" w:themeFill="background1" w:themeFillShade="D9"/>
          </w:tcPr>
          <w:p w14:paraId="24EFA6F8" w14:textId="77777777" w:rsidR="00A53CEA" w:rsidRPr="0076532F" w:rsidRDefault="00657319" w:rsidP="008175F8">
            <w:pPr>
              <w:pStyle w:val="Normal0"/>
              <w:rPr>
                <w:rFonts w:ascii="Times New Roman" w:hAnsi="Times New Roman" w:cs="Times New Roman"/>
                <w:b/>
                <w:sz w:val="20"/>
                <w:szCs w:val="20"/>
              </w:rPr>
            </w:pPr>
            <w:r>
              <w:t>Local School Wellness Policy</w:t>
            </w:r>
          </w:p>
        </w:tc>
      </w:tr>
      <w:tr w:rsidR="00C9670F" w14:paraId="52A79939" w14:textId="77777777" w:rsidTr="008175F8">
        <w:trPr>
          <w:trHeight w:val="37"/>
        </w:trPr>
        <w:tc>
          <w:tcPr>
            <w:tcW w:w="8545" w:type="dxa"/>
            <w:shd w:val="clear" w:color="auto" w:fill="auto"/>
          </w:tcPr>
          <w:p w14:paraId="2E99859D" w14:textId="77777777" w:rsidR="00A53CEA" w:rsidRPr="005B0132" w:rsidRDefault="00657319"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C9670F" w14:paraId="67737FB8" w14:textId="77777777" w:rsidTr="008175F8">
        <w:trPr>
          <w:trHeight w:val="37"/>
        </w:trPr>
        <w:tc>
          <w:tcPr>
            <w:tcW w:w="8545" w:type="dxa"/>
            <w:shd w:val="clear" w:color="auto" w:fill="auto"/>
          </w:tcPr>
          <w:p w14:paraId="02ADFA99" w14:textId="77777777" w:rsidR="00A53CEA" w:rsidRPr="005B0132" w:rsidRDefault="00657319" w:rsidP="00A53CEA">
            <w:pPr>
              <w:pStyle w:val="ListParagraph"/>
              <w:numPr>
                <w:ilvl w:val="0"/>
                <w:numId w:val="2"/>
              </w:numPr>
              <w:ind w:left="540"/>
              <w:rPr>
                <w:rFonts w:ascii="Times New Roman" w:hAnsi="Times New Roman" w:cs="Times New Roman"/>
                <w:sz w:val="20"/>
                <w:szCs w:val="20"/>
              </w:rPr>
            </w:pPr>
            <w:r>
              <w:t xml:space="preserve">The local school wellness policy does not contain the required elements. The wellness policy is missing goals for nutrition promotion and education, physical </w:t>
            </w:r>
            <w:proofErr w:type="gramStart"/>
            <w:r>
              <w:t>activity</w:t>
            </w:r>
            <w:proofErr w:type="gramEnd"/>
            <w:r>
              <w:t xml:space="preserve"> and/or other school-based activities.</w:t>
            </w:r>
          </w:p>
        </w:tc>
      </w:tr>
      <w:tr w:rsidR="00C9670F" w14:paraId="3B18F52D" w14:textId="77777777" w:rsidTr="008175F8">
        <w:trPr>
          <w:trHeight w:val="37"/>
        </w:trPr>
        <w:tc>
          <w:tcPr>
            <w:tcW w:w="8545" w:type="dxa"/>
            <w:shd w:val="clear" w:color="auto" w:fill="auto"/>
          </w:tcPr>
          <w:p w14:paraId="54F7A244" w14:textId="77777777" w:rsidR="00A53CEA" w:rsidRPr="005B0132" w:rsidRDefault="00657319"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nutrition guidance for some or all foods available on school campus.</w:t>
            </w:r>
          </w:p>
        </w:tc>
      </w:tr>
      <w:tr w:rsidR="00C9670F" w14:paraId="78DF70BC" w14:textId="77777777" w:rsidTr="008175F8">
        <w:trPr>
          <w:trHeight w:val="37"/>
        </w:trPr>
        <w:tc>
          <w:tcPr>
            <w:tcW w:w="8545" w:type="dxa"/>
            <w:shd w:val="clear" w:color="auto" w:fill="auto"/>
          </w:tcPr>
          <w:p w14:paraId="47829D75" w14:textId="77777777" w:rsidR="00A53CEA" w:rsidRPr="005B0132" w:rsidRDefault="00657319"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C9670F" w14:paraId="01F59540" w14:textId="77777777" w:rsidTr="008175F8">
        <w:trPr>
          <w:trHeight w:val="37"/>
        </w:trPr>
        <w:tc>
          <w:tcPr>
            <w:tcW w:w="8545" w:type="dxa"/>
            <w:shd w:val="clear" w:color="auto" w:fill="auto"/>
          </w:tcPr>
          <w:p w14:paraId="2EF4D755" w14:textId="77777777" w:rsidR="00A53CEA" w:rsidRPr="005B0132" w:rsidRDefault="00657319"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C9670F" w14:paraId="43B4BFE5" w14:textId="77777777" w:rsidTr="008175F8">
        <w:trPr>
          <w:trHeight w:val="37"/>
        </w:trPr>
        <w:tc>
          <w:tcPr>
            <w:tcW w:w="8545" w:type="dxa"/>
            <w:shd w:val="clear" w:color="auto" w:fill="auto"/>
          </w:tcPr>
          <w:p w14:paraId="456B62A9" w14:textId="77777777" w:rsidR="00A53CEA" w:rsidRPr="005B0132" w:rsidRDefault="00657319"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C9670F" w14:paraId="141E3600" w14:textId="77777777" w:rsidTr="008175F8">
        <w:trPr>
          <w:trHeight w:val="37"/>
        </w:trPr>
        <w:tc>
          <w:tcPr>
            <w:tcW w:w="8545" w:type="dxa"/>
            <w:shd w:val="clear" w:color="auto" w:fill="31849B" w:themeFill="accent5" w:themeFillShade="BF"/>
          </w:tcPr>
          <w:p w14:paraId="08327E26" w14:textId="77777777" w:rsidR="00A53CEA" w:rsidRPr="005B0132" w:rsidRDefault="00657319" w:rsidP="008175F8">
            <w:pPr>
              <w:pStyle w:val="Normal0"/>
              <w:rPr>
                <w:rFonts w:asciiTheme="minorHAnsi" w:hAnsiTheme="minorHAnsi" w:cstheme="minorHAnsi"/>
                <w:b/>
                <w:i/>
                <w:color w:val="DBE5F1" w:themeColor="accent1" w:themeTint="33"/>
                <w:sz w:val="32"/>
                <w:szCs w:val="20"/>
              </w:rPr>
            </w:pPr>
            <w:r>
              <w:t>Civil Rights</w:t>
            </w:r>
          </w:p>
        </w:tc>
      </w:tr>
      <w:tr w:rsidR="00C9670F" w14:paraId="3385D6C5" w14:textId="77777777" w:rsidTr="008175F8">
        <w:trPr>
          <w:trHeight w:val="37"/>
        </w:trPr>
        <w:tc>
          <w:tcPr>
            <w:tcW w:w="8545" w:type="dxa"/>
            <w:shd w:val="clear" w:color="auto" w:fill="auto"/>
          </w:tcPr>
          <w:p w14:paraId="660A4855" w14:textId="77777777" w:rsidR="00A53CEA" w:rsidRPr="005B0132" w:rsidRDefault="00657319"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w:t>
            </w:r>
          </w:p>
        </w:tc>
      </w:tr>
      <w:tr w:rsidR="00C9670F" w14:paraId="3137EA3F" w14:textId="77777777" w:rsidTr="008175F8">
        <w:trPr>
          <w:trHeight w:val="37"/>
        </w:trPr>
        <w:tc>
          <w:tcPr>
            <w:tcW w:w="8545" w:type="dxa"/>
            <w:shd w:val="clear" w:color="auto" w:fill="auto"/>
          </w:tcPr>
          <w:p w14:paraId="308D2101" w14:textId="77777777" w:rsidR="00A53CEA" w:rsidRPr="005B0132" w:rsidRDefault="00657319"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C9670F" w14:paraId="42EF185D" w14:textId="77777777" w:rsidTr="008175F8">
        <w:trPr>
          <w:trHeight w:val="37"/>
        </w:trPr>
        <w:tc>
          <w:tcPr>
            <w:tcW w:w="8545" w:type="dxa"/>
            <w:shd w:val="clear" w:color="auto" w:fill="auto"/>
          </w:tcPr>
          <w:p w14:paraId="49224648" w14:textId="77777777" w:rsidR="00A53CEA" w:rsidRPr="005B0132" w:rsidRDefault="00657319"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C9670F" w14:paraId="697519CB" w14:textId="77777777" w:rsidTr="008175F8">
        <w:trPr>
          <w:trHeight w:val="37"/>
        </w:trPr>
        <w:tc>
          <w:tcPr>
            <w:tcW w:w="8545" w:type="dxa"/>
            <w:shd w:val="clear" w:color="auto" w:fill="auto"/>
          </w:tcPr>
          <w:p w14:paraId="69868A50" w14:textId="77777777" w:rsidR="00A53CEA" w:rsidRPr="005B0132" w:rsidRDefault="00657319"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4C6B6ED1" w14:textId="77777777" w:rsidR="00A53CEA" w:rsidRPr="00223718" w:rsidRDefault="006B211A" w:rsidP="00A53CEA">
      <w:pPr>
        <w:pStyle w:val="Normal0"/>
        <w:rPr>
          <w:rFonts w:ascii="Times New Roman" w:hAnsi="Times New Roman" w:cs="Times New Roman"/>
          <w:sz w:val="20"/>
          <w:szCs w:val="20"/>
        </w:rPr>
      </w:pPr>
    </w:p>
    <w:p w14:paraId="50871B3F" w14:textId="77777777" w:rsidR="00A53CEA" w:rsidRDefault="006B211A" w:rsidP="00A53CEA">
      <w:pPr>
        <w:pStyle w:val="Normal0"/>
      </w:pPr>
    </w:p>
    <w:p w14:paraId="6A2D1920" w14:textId="77777777" w:rsidR="006D68B7" w:rsidRDefault="006B211A">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C9670F" w14:paraId="60CEC2C9" w14:textId="77777777" w:rsidTr="00A708A7">
        <w:trPr>
          <w:trHeight w:val="37"/>
        </w:trPr>
        <w:tc>
          <w:tcPr>
            <w:tcW w:w="8545" w:type="dxa"/>
            <w:shd w:val="clear" w:color="auto" w:fill="31849B" w:themeFill="accent5" w:themeFillShade="BF"/>
          </w:tcPr>
          <w:p w14:paraId="5F29C746" w14:textId="77777777" w:rsidR="00E2351D" w:rsidRPr="00935CAD" w:rsidRDefault="00657319" w:rsidP="00A708A7">
            <w:pPr>
              <w:pStyle w:val="Normal1"/>
              <w:rPr>
                <w:rFonts w:ascii="Times New Roman" w:hAnsi="Times New Roman" w:cs="Times New Roman"/>
                <w:b/>
                <w:i/>
                <w:color w:val="DBE5F1" w:themeColor="accent1" w:themeTint="33"/>
                <w:sz w:val="24"/>
                <w:szCs w:val="24"/>
              </w:rPr>
            </w:pPr>
            <w:r w:rsidRPr="00120000">
              <w:rPr>
                <w:rFonts w:ascii="Times New Roman" w:hAnsi="Times New Roman" w:cs="Times New Roman"/>
                <w:b/>
                <w:i/>
                <w:color w:val="auto"/>
                <w:sz w:val="24"/>
                <w:szCs w:val="24"/>
              </w:rPr>
              <w:lastRenderedPageBreak/>
              <w:t>Noteworthy Observations</w:t>
            </w:r>
          </w:p>
        </w:tc>
      </w:tr>
      <w:tr w:rsidR="00C9670F" w14:paraId="43B96A99" w14:textId="77777777" w:rsidTr="00A708A7">
        <w:trPr>
          <w:trHeight w:val="37"/>
        </w:trPr>
        <w:tc>
          <w:tcPr>
            <w:tcW w:w="8545" w:type="dxa"/>
            <w:shd w:val="clear" w:color="auto" w:fill="auto"/>
          </w:tcPr>
          <w:p w14:paraId="77138A9C" w14:textId="77777777" w:rsidR="00E2351D" w:rsidRPr="00935CAD" w:rsidRDefault="00657319" w:rsidP="00A708A7">
            <w:pPr>
              <w:pStyle w:val="Normal1"/>
              <w:rPr>
                <w:rFonts w:ascii="Times New Roman" w:hAnsi="Times New Roman" w:cs="Times New Roman"/>
                <w:sz w:val="20"/>
                <w:szCs w:val="20"/>
              </w:rPr>
            </w:pPr>
            <w:r>
              <w:t>The Review Team found the following noteworthy items: Great program.  Clean kitchen, very good recordkeeping, caring staff.</w:t>
            </w:r>
          </w:p>
        </w:tc>
      </w:tr>
    </w:tbl>
    <w:p w14:paraId="3B3B4706" w14:textId="77777777" w:rsidR="006D68B7" w:rsidRDefault="006B211A">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E613F" w14:textId="77777777" w:rsidR="006B211A" w:rsidRDefault="006B211A">
      <w:r>
        <w:separator/>
      </w:r>
    </w:p>
  </w:endnote>
  <w:endnote w:type="continuationSeparator" w:id="0">
    <w:p w14:paraId="043026EC" w14:textId="77777777" w:rsidR="006B211A" w:rsidRDefault="006B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83300" w14:textId="77777777" w:rsidR="0037068A" w:rsidRDefault="00657319" w:rsidP="000F3A03">
    <w:pPr>
      <w:pStyle w:val="Footer"/>
      <w:jc w:val="center"/>
      <w:rPr>
        <w:sz w:val="14"/>
      </w:rPr>
    </w:pPr>
    <w:r>
      <w:rPr>
        <w:sz w:val="14"/>
      </w:rPr>
      <w:t>This institution is an equal opportunity provider</w:t>
    </w:r>
  </w:p>
  <w:p w14:paraId="14498329" w14:textId="77777777" w:rsidR="0037068A" w:rsidRDefault="006B2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5A27A" w14:textId="77777777" w:rsidR="0037068A" w:rsidRDefault="00657319" w:rsidP="000F3A03">
    <w:pPr>
      <w:pStyle w:val="Footer0"/>
      <w:jc w:val="center"/>
      <w:rPr>
        <w:sz w:val="14"/>
      </w:rPr>
    </w:pPr>
    <w:r>
      <w:rPr>
        <w:sz w:val="14"/>
      </w:rPr>
      <w:t>This institution is an equal opportunity provider</w:t>
    </w:r>
  </w:p>
  <w:p w14:paraId="4946FE8F" w14:textId="77777777" w:rsidR="0037068A" w:rsidRDefault="006B211A">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6684E" w14:textId="77777777" w:rsidR="006B211A" w:rsidRDefault="006B211A">
      <w:r>
        <w:separator/>
      </w:r>
    </w:p>
  </w:footnote>
  <w:footnote w:type="continuationSeparator" w:id="0">
    <w:p w14:paraId="46754113" w14:textId="77777777" w:rsidR="006B211A" w:rsidRDefault="006B2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FB28C2E4">
      <w:start w:val="1"/>
      <w:numFmt w:val="decimal"/>
      <w:lvlText w:val="%1."/>
      <w:lvlJc w:val="left"/>
      <w:pPr>
        <w:ind w:left="720" w:hanging="360"/>
      </w:pPr>
      <w:rPr>
        <w:rFonts w:hint="default"/>
      </w:rPr>
    </w:lvl>
    <w:lvl w:ilvl="1" w:tplc="3008ED30" w:tentative="1">
      <w:start w:val="1"/>
      <w:numFmt w:val="lowerLetter"/>
      <w:lvlText w:val="%2."/>
      <w:lvlJc w:val="left"/>
      <w:pPr>
        <w:ind w:left="1440" w:hanging="360"/>
      </w:pPr>
    </w:lvl>
    <w:lvl w:ilvl="2" w:tplc="EB50E5C6" w:tentative="1">
      <w:start w:val="1"/>
      <w:numFmt w:val="lowerRoman"/>
      <w:lvlText w:val="%3."/>
      <w:lvlJc w:val="right"/>
      <w:pPr>
        <w:ind w:left="2160" w:hanging="180"/>
      </w:pPr>
    </w:lvl>
    <w:lvl w:ilvl="3" w:tplc="9D728630" w:tentative="1">
      <w:start w:val="1"/>
      <w:numFmt w:val="decimal"/>
      <w:lvlText w:val="%4."/>
      <w:lvlJc w:val="left"/>
      <w:pPr>
        <w:ind w:left="2880" w:hanging="360"/>
      </w:pPr>
    </w:lvl>
    <w:lvl w:ilvl="4" w:tplc="783E799C" w:tentative="1">
      <w:start w:val="1"/>
      <w:numFmt w:val="lowerLetter"/>
      <w:lvlText w:val="%5."/>
      <w:lvlJc w:val="left"/>
      <w:pPr>
        <w:ind w:left="3600" w:hanging="360"/>
      </w:pPr>
    </w:lvl>
    <w:lvl w:ilvl="5" w:tplc="B85C5292" w:tentative="1">
      <w:start w:val="1"/>
      <w:numFmt w:val="lowerRoman"/>
      <w:lvlText w:val="%6."/>
      <w:lvlJc w:val="right"/>
      <w:pPr>
        <w:ind w:left="4320" w:hanging="180"/>
      </w:pPr>
    </w:lvl>
    <w:lvl w:ilvl="6" w:tplc="17F67E12" w:tentative="1">
      <w:start w:val="1"/>
      <w:numFmt w:val="decimal"/>
      <w:lvlText w:val="%7."/>
      <w:lvlJc w:val="left"/>
      <w:pPr>
        <w:ind w:left="5040" w:hanging="360"/>
      </w:pPr>
    </w:lvl>
    <w:lvl w:ilvl="7" w:tplc="EE222DB2" w:tentative="1">
      <w:start w:val="1"/>
      <w:numFmt w:val="lowerLetter"/>
      <w:lvlText w:val="%8."/>
      <w:lvlJc w:val="left"/>
      <w:pPr>
        <w:ind w:left="5760" w:hanging="360"/>
      </w:pPr>
    </w:lvl>
    <w:lvl w:ilvl="8" w:tplc="71F4347E"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21AC09A6">
      <w:start w:val="1"/>
      <w:numFmt w:val="bullet"/>
      <w:lvlText w:val=""/>
      <w:lvlJc w:val="left"/>
      <w:pPr>
        <w:ind w:left="720" w:hanging="360"/>
      </w:pPr>
      <w:rPr>
        <w:rFonts w:ascii="Symbol" w:hAnsi="Symbol" w:hint="default"/>
      </w:rPr>
    </w:lvl>
    <w:lvl w:ilvl="1" w:tplc="8B4EC666" w:tentative="1">
      <w:start w:val="1"/>
      <w:numFmt w:val="bullet"/>
      <w:lvlText w:val="o"/>
      <w:lvlJc w:val="left"/>
      <w:pPr>
        <w:ind w:left="1440" w:hanging="360"/>
      </w:pPr>
      <w:rPr>
        <w:rFonts w:ascii="Courier New" w:hAnsi="Courier New" w:cs="Courier New" w:hint="default"/>
      </w:rPr>
    </w:lvl>
    <w:lvl w:ilvl="2" w:tplc="AEB2608A" w:tentative="1">
      <w:start w:val="1"/>
      <w:numFmt w:val="bullet"/>
      <w:lvlText w:val=""/>
      <w:lvlJc w:val="left"/>
      <w:pPr>
        <w:ind w:left="2160" w:hanging="360"/>
      </w:pPr>
      <w:rPr>
        <w:rFonts w:ascii="Wingdings" w:hAnsi="Wingdings" w:hint="default"/>
      </w:rPr>
    </w:lvl>
    <w:lvl w:ilvl="3" w:tplc="07406C66" w:tentative="1">
      <w:start w:val="1"/>
      <w:numFmt w:val="bullet"/>
      <w:lvlText w:val=""/>
      <w:lvlJc w:val="left"/>
      <w:pPr>
        <w:ind w:left="2880" w:hanging="360"/>
      </w:pPr>
      <w:rPr>
        <w:rFonts w:ascii="Symbol" w:hAnsi="Symbol" w:hint="default"/>
      </w:rPr>
    </w:lvl>
    <w:lvl w:ilvl="4" w:tplc="E730B996" w:tentative="1">
      <w:start w:val="1"/>
      <w:numFmt w:val="bullet"/>
      <w:lvlText w:val="o"/>
      <w:lvlJc w:val="left"/>
      <w:pPr>
        <w:ind w:left="3600" w:hanging="360"/>
      </w:pPr>
      <w:rPr>
        <w:rFonts w:ascii="Courier New" w:hAnsi="Courier New" w:cs="Courier New" w:hint="default"/>
      </w:rPr>
    </w:lvl>
    <w:lvl w:ilvl="5" w:tplc="4C04A95A" w:tentative="1">
      <w:start w:val="1"/>
      <w:numFmt w:val="bullet"/>
      <w:lvlText w:val=""/>
      <w:lvlJc w:val="left"/>
      <w:pPr>
        <w:ind w:left="4320" w:hanging="360"/>
      </w:pPr>
      <w:rPr>
        <w:rFonts w:ascii="Wingdings" w:hAnsi="Wingdings" w:hint="default"/>
      </w:rPr>
    </w:lvl>
    <w:lvl w:ilvl="6" w:tplc="5EB0E3F0" w:tentative="1">
      <w:start w:val="1"/>
      <w:numFmt w:val="bullet"/>
      <w:lvlText w:val=""/>
      <w:lvlJc w:val="left"/>
      <w:pPr>
        <w:ind w:left="5040" w:hanging="360"/>
      </w:pPr>
      <w:rPr>
        <w:rFonts w:ascii="Symbol" w:hAnsi="Symbol" w:hint="default"/>
      </w:rPr>
    </w:lvl>
    <w:lvl w:ilvl="7" w:tplc="06C63F28" w:tentative="1">
      <w:start w:val="1"/>
      <w:numFmt w:val="bullet"/>
      <w:lvlText w:val="o"/>
      <w:lvlJc w:val="left"/>
      <w:pPr>
        <w:ind w:left="5760" w:hanging="360"/>
      </w:pPr>
      <w:rPr>
        <w:rFonts w:ascii="Courier New" w:hAnsi="Courier New" w:cs="Courier New" w:hint="default"/>
      </w:rPr>
    </w:lvl>
    <w:lvl w:ilvl="8" w:tplc="49F6D410"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0F"/>
    <w:rsid w:val="00120000"/>
    <w:rsid w:val="00657319"/>
    <w:rsid w:val="006B211A"/>
    <w:rsid w:val="00A839F6"/>
    <w:rsid w:val="00C967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96FA"/>
  <w15:docId w15:val="{302B695A-0D60-427D-91CF-009A5A78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Administrative Review Summary School Year 2022-2023</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Williamsburg School Department Administrative Review Summary School Year 2022-2023</dc:title>
  <dc:subject/>
  <dc:creator>DESE</dc:creator>
  <cp:keywords/>
  <cp:lastModifiedBy>Zou, Dong (EOE)</cp:lastModifiedBy>
  <cp:revision>9</cp:revision>
  <dcterms:created xsi:type="dcterms:W3CDTF">2016-12-05T21:17:00Z</dcterms:created>
  <dcterms:modified xsi:type="dcterms:W3CDTF">2022-12-30T20:29:00Z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30 2022 12:00AM</vt:lpwstr>
  </property>
</Properties>
</file>