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57526" w14:textId="77777777" w:rsidR="00CA19B4" w:rsidRPr="00200779" w:rsidRDefault="00E83B90"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3C9C06F3" w14:textId="77777777" w:rsidR="00CA19B4" w:rsidRDefault="00CA19B4" w:rsidP="00CA19B4">
      <w:pPr>
        <w:jc w:val="center"/>
        <w:rPr>
          <w:rFonts w:ascii="Times New Roman" w:hAnsi="Times New Roman" w:cs="Times New Roman"/>
          <w:sz w:val="24"/>
          <w:szCs w:val="24"/>
        </w:rPr>
      </w:pPr>
    </w:p>
    <w:p w14:paraId="48C37171" w14:textId="77777777" w:rsidR="00CA19B4" w:rsidRDefault="00E83B90"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0CE3DBBD" w14:textId="77777777" w:rsidR="00CA19B4" w:rsidRDefault="00CA19B4" w:rsidP="00CA19B4">
      <w:pPr>
        <w:rPr>
          <w:rFonts w:ascii="Times New Roman" w:hAnsi="Times New Roman" w:cs="Times New Roman"/>
          <w:sz w:val="20"/>
          <w:szCs w:val="20"/>
        </w:rPr>
      </w:pPr>
    </w:p>
    <w:p w14:paraId="1C71936A" w14:textId="77777777" w:rsidR="00CA19B4" w:rsidRDefault="00CA19B4" w:rsidP="00CA19B4">
      <w:pPr>
        <w:rPr>
          <w:rFonts w:ascii="Times New Roman" w:hAnsi="Times New Roman" w:cs="Times New Roman"/>
          <w:sz w:val="20"/>
          <w:szCs w:val="20"/>
        </w:rPr>
      </w:pPr>
    </w:p>
    <w:p w14:paraId="4C31145C" w14:textId="77777777" w:rsidR="00CA19B4" w:rsidRPr="00B63138" w:rsidRDefault="00E83B90"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Wakefield Public Schools</w:t>
      </w:r>
      <w:bookmarkEnd w:id="0"/>
    </w:p>
    <w:p w14:paraId="11E6F8DF" w14:textId="77777777" w:rsidR="00CA19B4" w:rsidRDefault="00CA19B4" w:rsidP="00CA19B4">
      <w:pPr>
        <w:rPr>
          <w:rFonts w:ascii="Times New Roman" w:hAnsi="Times New Roman" w:cs="Times New Roman"/>
          <w:sz w:val="20"/>
          <w:szCs w:val="20"/>
        </w:rPr>
      </w:pPr>
    </w:p>
    <w:p w14:paraId="64E6489E" w14:textId="77777777" w:rsidR="00CA19B4" w:rsidRDefault="00E83B90" w:rsidP="00CA19B4">
      <w:pPr>
        <w:rPr>
          <w:rFonts w:ascii="Times New Roman" w:hAnsi="Times New Roman" w:cs="Times New Roman"/>
          <w:sz w:val="20"/>
          <w:szCs w:val="20"/>
        </w:rPr>
      </w:pPr>
      <w:r w:rsidRPr="00223718">
        <w:rPr>
          <w:rFonts w:ascii="Times New Roman" w:hAnsi="Times New Roman" w:cs="Times New Roman"/>
          <w:b/>
          <w:sz w:val="20"/>
          <w:szCs w:val="20"/>
        </w:rPr>
        <w:t>Date</w:t>
      </w:r>
      <w:r w:rsidR="00E6712F">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02/06/2024</w:t>
      </w:r>
      <w:bookmarkEnd w:id="1"/>
      <w:proofErr w:type="gramEnd"/>
    </w:p>
    <w:p w14:paraId="717CCBC8" w14:textId="77777777" w:rsidR="00CA19B4" w:rsidRDefault="00CA19B4" w:rsidP="00CA19B4">
      <w:pPr>
        <w:rPr>
          <w:rFonts w:ascii="Times New Roman" w:hAnsi="Times New Roman" w:cs="Times New Roman"/>
          <w:sz w:val="20"/>
          <w:szCs w:val="20"/>
        </w:rPr>
      </w:pPr>
    </w:p>
    <w:p w14:paraId="5BA2B78F" w14:textId="77777777" w:rsidR="00CA19B4" w:rsidRDefault="00E83B90"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sidR="00A42BAA">
        <w:rPr>
          <w:rFonts w:ascii="Times New Roman" w:hAnsi="Times New Roman" w:cs="Times New Roman"/>
          <w:b/>
          <w:sz w:val="20"/>
          <w:szCs w:val="20"/>
        </w:rPr>
        <w:t xml:space="preserve"> </w:t>
      </w:r>
      <w:r w:rsidR="00D037B9">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02/07/2024</w:t>
      </w:r>
      <w:bookmarkEnd w:id="2"/>
      <w:proofErr w:type="gramEnd"/>
    </w:p>
    <w:p w14:paraId="0C68C530" w14:textId="77777777" w:rsidR="00CA19B4" w:rsidRDefault="00E83B90"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2A618CEB" w14:textId="77777777" w:rsidR="00CA19B4" w:rsidRDefault="00CA19B4" w:rsidP="00CA19B4">
      <w:pPr>
        <w:pBdr>
          <w:bottom w:val="single" w:sz="12" w:space="1" w:color="auto"/>
        </w:pBdr>
        <w:rPr>
          <w:rFonts w:ascii="Times New Roman" w:hAnsi="Times New Roman" w:cs="Times New Roman"/>
          <w:sz w:val="20"/>
          <w:szCs w:val="20"/>
        </w:rPr>
      </w:pPr>
    </w:p>
    <w:p w14:paraId="7B67DBF9" w14:textId="77777777" w:rsidR="00CA19B4" w:rsidRDefault="00E83B90"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5A6EE008" w14:textId="77777777" w:rsidR="00CA19B4" w:rsidRDefault="00CA19B4" w:rsidP="00CA19B4">
      <w:pPr>
        <w:rPr>
          <w:rFonts w:ascii="Times New Roman" w:hAnsi="Times New Roman" w:cs="Times New Roman"/>
          <w:sz w:val="20"/>
          <w:szCs w:val="20"/>
        </w:rPr>
      </w:pPr>
    </w:p>
    <w:p w14:paraId="6A95876B" w14:textId="77777777" w:rsidR="00CA19B4" w:rsidRPr="00223718" w:rsidRDefault="00E83B90"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0578FF06" w14:textId="77777777" w:rsidR="00CA19B4" w:rsidRDefault="00CA19B4" w:rsidP="00CA19B4">
      <w:pPr>
        <w:rPr>
          <w:rFonts w:ascii="Times New Roman" w:hAnsi="Times New Roman" w:cs="Times New Roman"/>
          <w:sz w:val="20"/>
          <w:szCs w:val="20"/>
        </w:rPr>
      </w:pPr>
    </w:p>
    <w:p w14:paraId="0DDC32EB" w14:textId="77777777" w:rsidR="00CA19B4" w:rsidRDefault="00E83B9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539A1B84" w14:textId="77777777" w:rsidR="00CA19B4" w:rsidRDefault="00CA19B4" w:rsidP="00CA19B4">
      <w:pPr>
        <w:ind w:left="720"/>
        <w:rPr>
          <w:rFonts w:ascii="Times New Roman" w:hAnsi="Times New Roman" w:cs="Times New Roman"/>
          <w:sz w:val="20"/>
          <w:szCs w:val="20"/>
        </w:rPr>
      </w:pPr>
    </w:p>
    <w:bookmarkStart w:id="3" w:name="CHK_SBP"/>
    <w:p w14:paraId="5A1E6EFE" w14:textId="77777777" w:rsidR="00CA19B4" w:rsidRDefault="00E83B9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r w:rsidR="00413A88">
        <w:rPr>
          <w:rFonts w:ascii="Times New Roman" w:hAnsi="Times New Roman" w:cs="Times New Roman"/>
          <w:sz w:val="20"/>
          <w:szCs w:val="20"/>
        </w:rPr>
        <w:t>School Breakfast Program</w:t>
      </w:r>
    </w:p>
    <w:bookmarkStart w:id="4" w:name="CHK_NSLP"/>
    <w:p w14:paraId="5C94F085" w14:textId="77777777" w:rsidR="00CA19B4" w:rsidRDefault="00E83B9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58DC0DE2" w14:textId="77777777" w:rsidR="00CA19B4" w:rsidRDefault="00E83B9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0D0D82B4" w14:textId="77777777" w:rsidR="00CA19B4" w:rsidRDefault="00E83B9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5A5BE092" w14:textId="77777777" w:rsidR="00CA19B4" w:rsidRDefault="00E83B9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11C32F30" w14:textId="77777777" w:rsidR="00CA19B4" w:rsidRDefault="00E83B9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07F5F85E" w14:textId="77777777" w:rsidR="00CA19B4" w:rsidRDefault="00CA19B4" w:rsidP="00CA19B4">
      <w:pPr>
        <w:rPr>
          <w:rFonts w:ascii="Times New Roman" w:hAnsi="Times New Roman" w:cs="Times New Roman"/>
          <w:sz w:val="20"/>
          <w:szCs w:val="20"/>
        </w:rPr>
      </w:pPr>
    </w:p>
    <w:p w14:paraId="0245DCE8" w14:textId="77777777" w:rsidR="00CA19B4" w:rsidRDefault="00E83B9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4D3870F2" w14:textId="77777777" w:rsidR="00CA19B4" w:rsidRDefault="00CA19B4" w:rsidP="00CA19B4">
      <w:pPr>
        <w:ind w:left="720"/>
        <w:rPr>
          <w:rFonts w:ascii="Times New Roman" w:hAnsi="Times New Roman" w:cs="Times New Roman"/>
          <w:sz w:val="20"/>
          <w:szCs w:val="20"/>
        </w:rPr>
      </w:pPr>
    </w:p>
    <w:bookmarkStart w:id="9" w:name="CHK_CEP"/>
    <w:p w14:paraId="0951C465" w14:textId="77777777" w:rsidR="00CA19B4" w:rsidRDefault="00E83B9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20E7FDF5" w14:textId="77777777" w:rsidR="00CA19B4" w:rsidRDefault="00E83B9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7F065A5F" w14:textId="77777777" w:rsidR="00CA19B4" w:rsidRDefault="00E83B9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31C5DB75" w14:textId="77777777" w:rsidR="00CA19B4" w:rsidRDefault="00E83B9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0E80F58B" w14:textId="77777777" w:rsidR="00CA19B4" w:rsidRDefault="00CA19B4" w:rsidP="00CA19B4">
      <w:pPr>
        <w:rPr>
          <w:rFonts w:ascii="Times New Roman" w:hAnsi="Times New Roman" w:cs="Times New Roman"/>
          <w:sz w:val="20"/>
          <w:szCs w:val="20"/>
        </w:rPr>
      </w:pPr>
    </w:p>
    <w:p w14:paraId="04588767" w14:textId="77777777" w:rsidR="00CA19B4" w:rsidRPr="00D6151F" w:rsidRDefault="00E83B90"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534F2CD8" w14:textId="77777777" w:rsidR="00CA19B4" w:rsidRDefault="00CA19B4" w:rsidP="00CA19B4">
      <w:pPr>
        <w:rPr>
          <w:rFonts w:ascii="Times New Roman" w:hAnsi="Times New Roman" w:cs="Times New Roman"/>
          <w:sz w:val="20"/>
          <w:szCs w:val="20"/>
        </w:rPr>
      </w:pPr>
    </w:p>
    <w:p w14:paraId="1F783DAD" w14:textId="77777777" w:rsidR="00CA19B4" w:rsidRDefault="00E83B9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62E2DC34" w14:textId="77777777" w:rsidR="00CA19B4" w:rsidRDefault="00E83B90"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1"/>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sidR="00413A88">
        <w:rPr>
          <w:rFonts w:ascii="MS Gothic" w:eastAsia="MS Gothic" w:hAnsi="Times New Roman" w:cs="Times New Roman"/>
          <w:sz w:val="20"/>
          <w:szCs w:val="20"/>
        </w:rPr>
        <w:t xml:space="preserve"> </w:t>
      </w:r>
      <w:bookmarkStart w:id="14" w:name="CHK_RF_NO"/>
      <w:r w:rsidR="00413A88">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sidR="00413A88">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sidR="00413A88">
        <w:rPr>
          <w:rFonts w:ascii="MS Gothic" w:eastAsia="MS Gothic" w:hAnsi="Times New Roman" w:cs="Times New Roman"/>
          <w:sz w:val="20"/>
          <w:szCs w:val="20"/>
        </w:rPr>
        <w:fldChar w:fldCharType="end"/>
      </w:r>
      <w:bookmarkEnd w:id="14"/>
      <w:r w:rsidR="00413A88">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3426A63C" w14:textId="77777777" w:rsidR="00CA19B4" w:rsidRDefault="00CA19B4" w:rsidP="00CA19B4">
      <w:pPr>
        <w:ind w:firstLine="720"/>
        <w:rPr>
          <w:rFonts w:ascii="Times New Roman" w:hAnsi="Times New Roman" w:cs="Times New Roman"/>
          <w:sz w:val="20"/>
          <w:szCs w:val="20"/>
        </w:rPr>
      </w:pPr>
    </w:p>
    <w:p w14:paraId="49C4227D" w14:textId="77777777" w:rsidR="00CA19B4" w:rsidRDefault="00E83B90"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046BF553" w14:textId="77777777" w:rsidR="006D68B7" w:rsidRDefault="006D68B7">
      <w:pPr>
        <w:sectPr w:rsidR="006D68B7" w:rsidSect="00893C8D">
          <w:footerReference w:type="default" r:id="rId7"/>
          <w:pgSz w:w="12240" w:h="15840"/>
          <w:pgMar w:top="1440" w:right="1440" w:bottom="1440" w:left="1440" w:header="720" w:footer="720" w:gutter="0"/>
          <w:cols w:space="720"/>
        </w:sectPr>
      </w:pPr>
    </w:p>
    <w:p w14:paraId="3CAF1172" w14:textId="77777777" w:rsidR="00A53CEA" w:rsidRDefault="00A53CEA" w:rsidP="00A53CEA">
      <w:pPr>
        <w:ind w:firstLine="720"/>
        <w:rPr>
          <w:rFonts w:ascii="Times New Roman" w:hAnsi="Times New Roman" w:cs="Times New Roman"/>
          <w:sz w:val="20"/>
          <w:szCs w:val="20"/>
        </w:rPr>
      </w:pPr>
    </w:p>
    <w:p w14:paraId="233D2745" w14:textId="77777777" w:rsidR="00A53CEA" w:rsidRPr="00C61944" w:rsidRDefault="00E83B90" w:rsidP="00A53CEA">
      <w:pPr>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D63713" w14:paraId="4A9986D6" w14:textId="77777777" w:rsidTr="008175F8">
        <w:trPr>
          <w:trHeight w:val="37"/>
        </w:trPr>
        <w:tc>
          <w:tcPr>
            <w:tcW w:w="8545" w:type="dxa"/>
            <w:shd w:val="clear" w:color="auto" w:fill="31849B"/>
          </w:tcPr>
          <w:p w14:paraId="7C184845" w14:textId="77777777" w:rsidR="00A53CEA" w:rsidRPr="005B0132" w:rsidRDefault="00E83B90" w:rsidP="008175F8">
            <w:pPr>
              <w:rPr>
                <w:rFonts w:asciiTheme="minorHAnsi" w:hAnsiTheme="minorHAnsi" w:cstheme="minorHAnsi"/>
                <w:b/>
                <w:i/>
                <w:color w:val="DBE5F1" w:themeColor="accent1" w:themeTint="33"/>
                <w:sz w:val="32"/>
                <w:szCs w:val="20"/>
              </w:rPr>
            </w:pPr>
            <w:r>
              <w:t>Program Access and Reimbursement</w:t>
            </w:r>
          </w:p>
        </w:tc>
      </w:tr>
      <w:tr w:rsidR="00D63713" w14:paraId="0A923203" w14:textId="77777777" w:rsidTr="008175F8">
        <w:trPr>
          <w:trHeight w:val="37"/>
        </w:trPr>
        <w:tc>
          <w:tcPr>
            <w:tcW w:w="8545" w:type="dxa"/>
            <w:shd w:val="clear" w:color="auto" w:fill="D9D9D9"/>
          </w:tcPr>
          <w:p w14:paraId="7ED69EAC" w14:textId="77777777" w:rsidR="00A53CEA" w:rsidRPr="0076532F" w:rsidRDefault="00E83B90" w:rsidP="008175F8">
            <w:pPr>
              <w:rPr>
                <w:rFonts w:ascii="Times New Roman" w:hAnsi="Times New Roman" w:cs="Times New Roman"/>
                <w:b/>
                <w:sz w:val="20"/>
                <w:szCs w:val="20"/>
              </w:rPr>
            </w:pPr>
            <w:r>
              <w:t>Verification</w:t>
            </w:r>
          </w:p>
        </w:tc>
      </w:tr>
      <w:tr w:rsidR="00D63713" w14:paraId="6A74B10A" w14:textId="77777777" w:rsidTr="008175F8">
        <w:trPr>
          <w:trHeight w:val="37"/>
        </w:trPr>
        <w:tc>
          <w:tcPr>
            <w:tcW w:w="8545" w:type="dxa"/>
            <w:shd w:val="clear" w:color="auto" w:fill="auto"/>
          </w:tcPr>
          <w:p w14:paraId="25954494" w14:textId="77777777" w:rsidR="00A53CEA" w:rsidRPr="005B0132" w:rsidRDefault="00E83B90" w:rsidP="00A53CEA">
            <w:pPr>
              <w:pStyle w:val="ListParagraph"/>
              <w:numPr>
                <w:ilvl w:val="0"/>
                <w:numId w:val="2"/>
              </w:numPr>
              <w:ind w:left="540"/>
              <w:rPr>
                <w:rFonts w:ascii="Times New Roman" w:hAnsi="Times New Roman" w:cs="Times New Roman"/>
                <w:sz w:val="20"/>
                <w:szCs w:val="20"/>
              </w:rPr>
            </w:pPr>
            <w:r>
              <w:t xml:space="preserve">Some or </w:t>
            </w:r>
            <w:proofErr w:type="gramStart"/>
            <w:r>
              <w:t>all of</w:t>
            </w:r>
            <w:proofErr w:type="gramEnd"/>
            <w:r>
              <w:t xml:space="preserve"> the applications selected for verification were not verified correctly.</w:t>
            </w:r>
          </w:p>
        </w:tc>
      </w:tr>
      <w:tr w:rsidR="00D63713" w14:paraId="5CD9F5FD" w14:textId="77777777" w:rsidTr="008175F8">
        <w:trPr>
          <w:trHeight w:val="37"/>
        </w:trPr>
        <w:tc>
          <w:tcPr>
            <w:tcW w:w="8545" w:type="dxa"/>
            <w:shd w:val="clear" w:color="auto" w:fill="auto"/>
          </w:tcPr>
          <w:p w14:paraId="19B8AD38" w14:textId="77777777" w:rsidR="00A53CEA" w:rsidRPr="005B0132" w:rsidRDefault="00E83B90" w:rsidP="00A53CEA">
            <w:pPr>
              <w:pStyle w:val="ListParagraph"/>
              <w:numPr>
                <w:ilvl w:val="0"/>
                <w:numId w:val="2"/>
              </w:numPr>
              <w:ind w:left="540"/>
              <w:rPr>
                <w:rFonts w:ascii="Times New Roman" w:hAnsi="Times New Roman" w:cs="Times New Roman"/>
                <w:sz w:val="20"/>
                <w:szCs w:val="20"/>
              </w:rPr>
            </w:pPr>
            <w:r>
              <w:t>The School Food Authority did not complete the annual verification process by November 15th. The SFA did not request an extension of the November 15 verification deadline, in writing, from DESE.</w:t>
            </w:r>
          </w:p>
        </w:tc>
      </w:tr>
      <w:tr w:rsidR="00D63713" w14:paraId="23663637" w14:textId="77777777" w:rsidTr="008175F8">
        <w:trPr>
          <w:trHeight w:val="37"/>
        </w:trPr>
        <w:tc>
          <w:tcPr>
            <w:tcW w:w="8545" w:type="dxa"/>
            <w:shd w:val="clear" w:color="auto" w:fill="31849B"/>
          </w:tcPr>
          <w:p w14:paraId="30BED10A" w14:textId="77777777" w:rsidR="00A53CEA" w:rsidRPr="005B0132" w:rsidRDefault="00E83B90" w:rsidP="008175F8">
            <w:pPr>
              <w:rPr>
                <w:rFonts w:asciiTheme="minorHAnsi" w:hAnsiTheme="minorHAnsi" w:cstheme="minorHAnsi"/>
                <w:b/>
                <w:i/>
                <w:color w:val="DBE5F1" w:themeColor="accent1" w:themeTint="33"/>
                <w:sz w:val="32"/>
                <w:szCs w:val="20"/>
              </w:rPr>
            </w:pPr>
            <w:r>
              <w:t>Meal Patterns and Nutritional Quality</w:t>
            </w:r>
          </w:p>
        </w:tc>
      </w:tr>
      <w:tr w:rsidR="00D63713" w14:paraId="1AC0749B" w14:textId="77777777" w:rsidTr="008175F8">
        <w:trPr>
          <w:trHeight w:val="37"/>
        </w:trPr>
        <w:tc>
          <w:tcPr>
            <w:tcW w:w="8545" w:type="dxa"/>
            <w:shd w:val="clear" w:color="auto" w:fill="D9D9D9"/>
          </w:tcPr>
          <w:p w14:paraId="233A9DB2" w14:textId="77777777" w:rsidR="00A53CEA" w:rsidRPr="0076532F" w:rsidRDefault="00E83B90" w:rsidP="008175F8">
            <w:pPr>
              <w:rPr>
                <w:rFonts w:ascii="Times New Roman" w:hAnsi="Times New Roman" w:cs="Times New Roman"/>
                <w:b/>
                <w:sz w:val="20"/>
                <w:szCs w:val="20"/>
              </w:rPr>
            </w:pPr>
            <w:r>
              <w:t>Offer versus Serve- Lunch Program</w:t>
            </w:r>
          </w:p>
        </w:tc>
      </w:tr>
      <w:tr w:rsidR="00D63713" w14:paraId="7277F768" w14:textId="77777777" w:rsidTr="008175F8">
        <w:trPr>
          <w:trHeight w:val="37"/>
        </w:trPr>
        <w:tc>
          <w:tcPr>
            <w:tcW w:w="8545" w:type="dxa"/>
            <w:shd w:val="clear" w:color="auto" w:fill="auto"/>
          </w:tcPr>
          <w:p w14:paraId="644627F6" w14:textId="77777777" w:rsidR="00A53CEA" w:rsidRPr="005B0132" w:rsidRDefault="00E83B90" w:rsidP="00A53CEA">
            <w:pPr>
              <w:pStyle w:val="ListParagraph"/>
              <w:numPr>
                <w:ilvl w:val="0"/>
                <w:numId w:val="2"/>
              </w:numPr>
              <w:ind w:left="540"/>
              <w:rPr>
                <w:rFonts w:ascii="Times New Roman" w:hAnsi="Times New Roman" w:cs="Times New Roman"/>
                <w:sz w:val="20"/>
                <w:szCs w:val="20"/>
              </w:rPr>
            </w:pPr>
            <w:r>
              <w:t>The SFA has an insufficient amount of information demonstrating that the cafeteria staff has been trained on Offer vs. Serve requirements for NSLP.</w:t>
            </w:r>
          </w:p>
        </w:tc>
      </w:tr>
      <w:tr w:rsidR="00D63713" w14:paraId="6E58589E" w14:textId="77777777" w:rsidTr="008175F8">
        <w:trPr>
          <w:trHeight w:val="37"/>
        </w:trPr>
        <w:tc>
          <w:tcPr>
            <w:tcW w:w="8545" w:type="dxa"/>
            <w:shd w:val="clear" w:color="auto" w:fill="31849B"/>
          </w:tcPr>
          <w:p w14:paraId="7F5B5853" w14:textId="77777777" w:rsidR="00A53CEA" w:rsidRPr="005B0132" w:rsidRDefault="00E83B90" w:rsidP="008175F8">
            <w:pPr>
              <w:rPr>
                <w:rFonts w:asciiTheme="minorHAnsi" w:hAnsiTheme="minorHAnsi" w:cstheme="minorHAnsi"/>
                <w:b/>
                <w:i/>
                <w:color w:val="DBE5F1" w:themeColor="accent1" w:themeTint="33"/>
                <w:sz w:val="32"/>
                <w:szCs w:val="20"/>
              </w:rPr>
            </w:pPr>
            <w:r>
              <w:t>School Nutrition Environment</w:t>
            </w:r>
          </w:p>
        </w:tc>
      </w:tr>
      <w:tr w:rsidR="00D63713" w14:paraId="6B6EAE3A" w14:textId="77777777" w:rsidTr="008175F8">
        <w:trPr>
          <w:trHeight w:val="37"/>
        </w:trPr>
        <w:tc>
          <w:tcPr>
            <w:tcW w:w="8545" w:type="dxa"/>
            <w:shd w:val="clear" w:color="auto" w:fill="D9D9D9"/>
          </w:tcPr>
          <w:p w14:paraId="4E4C97F7" w14:textId="77777777" w:rsidR="00A53CEA" w:rsidRPr="0076532F" w:rsidRDefault="00E83B90" w:rsidP="008175F8">
            <w:pPr>
              <w:rPr>
                <w:rFonts w:ascii="Times New Roman" w:hAnsi="Times New Roman" w:cs="Times New Roman"/>
                <w:b/>
                <w:sz w:val="20"/>
                <w:szCs w:val="20"/>
              </w:rPr>
            </w:pPr>
            <w:r>
              <w:t>Food Safety</w:t>
            </w:r>
          </w:p>
        </w:tc>
      </w:tr>
      <w:tr w:rsidR="00D63713" w14:paraId="0B002C99" w14:textId="77777777" w:rsidTr="008175F8">
        <w:trPr>
          <w:trHeight w:val="37"/>
        </w:trPr>
        <w:tc>
          <w:tcPr>
            <w:tcW w:w="8545" w:type="dxa"/>
            <w:shd w:val="clear" w:color="auto" w:fill="auto"/>
          </w:tcPr>
          <w:p w14:paraId="101EDC90" w14:textId="77777777" w:rsidR="00A53CEA" w:rsidRPr="005B0132" w:rsidRDefault="00E83B90" w:rsidP="00A53CEA">
            <w:pPr>
              <w:pStyle w:val="ListParagraph"/>
              <w:numPr>
                <w:ilvl w:val="0"/>
                <w:numId w:val="2"/>
              </w:numPr>
              <w:ind w:left="540"/>
              <w:rPr>
                <w:rFonts w:ascii="Times New Roman" w:hAnsi="Times New Roman" w:cs="Times New Roman"/>
                <w:sz w:val="20"/>
                <w:szCs w:val="20"/>
              </w:rPr>
            </w:pPr>
            <w:proofErr w:type="gramStart"/>
            <w:r>
              <w:t>Both of the school's</w:t>
            </w:r>
            <w:proofErr w:type="gramEnd"/>
            <w:r>
              <w:t xml:space="preserve"> food safety inspections are not from the current school year.</w:t>
            </w:r>
          </w:p>
        </w:tc>
      </w:tr>
      <w:tr w:rsidR="00D63713" w14:paraId="5A87A2F8" w14:textId="77777777" w:rsidTr="008175F8">
        <w:trPr>
          <w:trHeight w:val="37"/>
        </w:trPr>
        <w:tc>
          <w:tcPr>
            <w:tcW w:w="8545" w:type="dxa"/>
            <w:shd w:val="clear" w:color="auto" w:fill="auto"/>
          </w:tcPr>
          <w:p w14:paraId="20BBAA79" w14:textId="77777777" w:rsidR="00A53CEA" w:rsidRPr="005B0132" w:rsidRDefault="00E83B90" w:rsidP="00A53CEA">
            <w:pPr>
              <w:pStyle w:val="ListParagraph"/>
              <w:numPr>
                <w:ilvl w:val="0"/>
                <w:numId w:val="2"/>
              </w:numPr>
              <w:ind w:left="540"/>
              <w:rPr>
                <w:rFonts w:ascii="Times New Roman" w:hAnsi="Times New Roman" w:cs="Times New Roman"/>
                <w:sz w:val="20"/>
                <w:szCs w:val="20"/>
              </w:rPr>
            </w:pPr>
            <w:r>
              <w:t>Dry, cooler and/or freezer storage facilities are not adequate for the program.</w:t>
            </w:r>
          </w:p>
        </w:tc>
      </w:tr>
      <w:tr w:rsidR="00D63713" w14:paraId="02441931" w14:textId="77777777" w:rsidTr="008175F8">
        <w:trPr>
          <w:trHeight w:val="37"/>
        </w:trPr>
        <w:tc>
          <w:tcPr>
            <w:tcW w:w="8545" w:type="dxa"/>
            <w:shd w:val="clear" w:color="auto" w:fill="auto"/>
          </w:tcPr>
          <w:p w14:paraId="2083FB15" w14:textId="77777777" w:rsidR="00A53CEA" w:rsidRPr="005B0132" w:rsidRDefault="00E83B90" w:rsidP="00A53CEA">
            <w:pPr>
              <w:pStyle w:val="ListParagraph"/>
              <w:numPr>
                <w:ilvl w:val="0"/>
                <w:numId w:val="2"/>
              </w:numPr>
              <w:ind w:left="540"/>
              <w:rPr>
                <w:rFonts w:ascii="Times New Roman" w:hAnsi="Times New Roman" w:cs="Times New Roman"/>
                <w:sz w:val="20"/>
                <w:szCs w:val="20"/>
              </w:rPr>
            </w:pPr>
            <w:r>
              <w:t>Pest control records were not maintained.</w:t>
            </w:r>
          </w:p>
        </w:tc>
      </w:tr>
      <w:tr w:rsidR="00D63713" w14:paraId="21162826" w14:textId="77777777" w:rsidTr="008175F8">
        <w:trPr>
          <w:trHeight w:val="37"/>
        </w:trPr>
        <w:tc>
          <w:tcPr>
            <w:tcW w:w="8545" w:type="dxa"/>
            <w:shd w:val="clear" w:color="auto" w:fill="auto"/>
          </w:tcPr>
          <w:p w14:paraId="098727FF" w14:textId="77777777" w:rsidR="00A53CEA" w:rsidRPr="005B0132" w:rsidRDefault="00E83B90" w:rsidP="00A53CEA">
            <w:pPr>
              <w:pStyle w:val="ListParagraph"/>
              <w:numPr>
                <w:ilvl w:val="0"/>
                <w:numId w:val="2"/>
              </w:numPr>
              <w:ind w:left="540"/>
              <w:rPr>
                <w:rFonts w:ascii="Times New Roman" w:hAnsi="Times New Roman" w:cs="Times New Roman"/>
                <w:sz w:val="20"/>
                <w:szCs w:val="20"/>
              </w:rPr>
            </w:pPr>
            <w:r>
              <w:t>The School Food Authority did not have documentation to indicate that the School Food Authority requested two (2) inspections in the current school year from the local board of health.</w:t>
            </w:r>
          </w:p>
        </w:tc>
      </w:tr>
      <w:tr w:rsidR="00D63713" w14:paraId="5CB3B631" w14:textId="77777777" w:rsidTr="008175F8">
        <w:trPr>
          <w:trHeight w:val="37"/>
        </w:trPr>
        <w:tc>
          <w:tcPr>
            <w:tcW w:w="8545" w:type="dxa"/>
            <w:shd w:val="clear" w:color="auto" w:fill="auto"/>
          </w:tcPr>
          <w:p w14:paraId="6A0F0159" w14:textId="77777777" w:rsidR="00A53CEA" w:rsidRPr="005B0132" w:rsidRDefault="00E83B90" w:rsidP="00A53CEA">
            <w:pPr>
              <w:pStyle w:val="ListParagraph"/>
              <w:numPr>
                <w:ilvl w:val="0"/>
                <w:numId w:val="2"/>
              </w:numPr>
              <w:ind w:left="540"/>
              <w:rPr>
                <w:rFonts w:ascii="Times New Roman" w:hAnsi="Times New Roman" w:cs="Times New Roman"/>
                <w:sz w:val="20"/>
                <w:szCs w:val="20"/>
              </w:rPr>
            </w:pPr>
            <w:r>
              <w:t>Two (2) food safety inspections were not received in the previous year.</w:t>
            </w:r>
          </w:p>
        </w:tc>
      </w:tr>
      <w:tr w:rsidR="00D63713" w14:paraId="3574C77F" w14:textId="77777777" w:rsidTr="008175F8">
        <w:trPr>
          <w:trHeight w:val="37"/>
        </w:trPr>
        <w:tc>
          <w:tcPr>
            <w:tcW w:w="8545" w:type="dxa"/>
            <w:shd w:val="clear" w:color="auto" w:fill="D9D9D9"/>
          </w:tcPr>
          <w:p w14:paraId="75616BE3" w14:textId="77777777" w:rsidR="00A53CEA" w:rsidRPr="0076532F" w:rsidRDefault="00E83B90" w:rsidP="008175F8">
            <w:pPr>
              <w:rPr>
                <w:rFonts w:ascii="Times New Roman" w:hAnsi="Times New Roman" w:cs="Times New Roman"/>
                <w:b/>
                <w:sz w:val="20"/>
                <w:szCs w:val="20"/>
              </w:rPr>
            </w:pPr>
            <w:r>
              <w:t>Local School Wellness Policy</w:t>
            </w:r>
          </w:p>
        </w:tc>
      </w:tr>
      <w:tr w:rsidR="00D63713" w14:paraId="56DCE61E" w14:textId="77777777" w:rsidTr="008175F8">
        <w:trPr>
          <w:trHeight w:val="37"/>
        </w:trPr>
        <w:tc>
          <w:tcPr>
            <w:tcW w:w="8545" w:type="dxa"/>
            <w:shd w:val="clear" w:color="auto" w:fill="auto"/>
          </w:tcPr>
          <w:p w14:paraId="5C16197E" w14:textId="77777777" w:rsidR="00A53CEA" w:rsidRPr="005B0132" w:rsidRDefault="00E83B90"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 goals for nutrition promotion and education, physical activity and/or other school-based activities, and nutrition guidance for some or all foods available on school campus.</w:t>
            </w:r>
          </w:p>
        </w:tc>
      </w:tr>
      <w:tr w:rsidR="00D63713" w14:paraId="664BF7C3" w14:textId="77777777" w:rsidTr="008175F8">
        <w:trPr>
          <w:trHeight w:val="37"/>
        </w:trPr>
        <w:tc>
          <w:tcPr>
            <w:tcW w:w="8545" w:type="dxa"/>
            <w:shd w:val="clear" w:color="auto" w:fill="auto"/>
          </w:tcPr>
          <w:p w14:paraId="7374E396" w14:textId="77777777" w:rsidR="00A53CEA" w:rsidRPr="005B0132" w:rsidRDefault="00E83B90" w:rsidP="00A53CEA">
            <w:pPr>
              <w:pStyle w:val="ListParagraph"/>
              <w:numPr>
                <w:ilvl w:val="0"/>
                <w:numId w:val="2"/>
              </w:numPr>
              <w:ind w:left="540"/>
              <w:rPr>
                <w:rFonts w:ascii="Times New Roman" w:hAnsi="Times New Roman" w:cs="Times New Roman"/>
                <w:sz w:val="20"/>
                <w:szCs w:val="20"/>
              </w:rPr>
            </w:pPr>
            <w:r>
              <w:t>The local wellness policy did not indicate the availability of free potable water during meals. The WellSAT3.0 Assessment Tool and the Massachusetts School Wellness Coaching Program provide guidance to include the availability of free potable water during meals in the local wellness policy.</w:t>
            </w:r>
          </w:p>
        </w:tc>
      </w:tr>
      <w:tr w:rsidR="00D63713" w14:paraId="6AFB3CC6" w14:textId="77777777" w:rsidTr="008175F8">
        <w:trPr>
          <w:trHeight w:val="37"/>
        </w:trPr>
        <w:tc>
          <w:tcPr>
            <w:tcW w:w="8545" w:type="dxa"/>
            <w:shd w:val="clear" w:color="auto" w:fill="auto"/>
          </w:tcPr>
          <w:p w14:paraId="0B6CE0DD" w14:textId="77777777" w:rsidR="00A53CEA" w:rsidRPr="005B0132" w:rsidRDefault="00E83B90"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D63713" w14:paraId="0AB763FC" w14:textId="77777777" w:rsidTr="008175F8">
        <w:trPr>
          <w:trHeight w:val="37"/>
        </w:trPr>
        <w:tc>
          <w:tcPr>
            <w:tcW w:w="8545" w:type="dxa"/>
            <w:shd w:val="clear" w:color="auto" w:fill="auto"/>
          </w:tcPr>
          <w:p w14:paraId="43576480" w14:textId="77777777" w:rsidR="00A53CEA" w:rsidRPr="005B0132" w:rsidRDefault="00E83B90"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D63713" w14:paraId="26EF7908" w14:textId="77777777" w:rsidTr="008175F8">
        <w:trPr>
          <w:trHeight w:val="37"/>
        </w:trPr>
        <w:tc>
          <w:tcPr>
            <w:tcW w:w="8545" w:type="dxa"/>
            <w:shd w:val="clear" w:color="auto" w:fill="auto"/>
          </w:tcPr>
          <w:p w14:paraId="38837A16" w14:textId="77777777" w:rsidR="00A53CEA" w:rsidRPr="005B0132" w:rsidRDefault="00E83B90"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D63713" w14:paraId="28A3825D" w14:textId="77777777" w:rsidTr="008175F8">
        <w:trPr>
          <w:trHeight w:val="37"/>
        </w:trPr>
        <w:tc>
          <w:tcPr>
            <w:tcW w:w="8545" w:type="dxa"/>
            <w:shd w:val="clear" w:color="auto" w:fill="31849B"/>
          </w:tcPr>
          <w:p w14:paraId="4C02F5FB" w14:textId="77777777" w:rsidR="00A53CEA" w:rsidRPr="005B0132" w:rsidRDefault="00E83B90" w:rsidP="008175F8">
            <w:pPr>
              <w:rPr>
                <w:rFonts w:asciiTheme="minorHAnsi" w:hAnsiTheme="minorHAnsi" w:cstheme="minorHAnsi"/>
                <w:b/>
                <w:i/>
                <w:color w:val="DBE5F1" w:themeColor="accent1" w:themeTint="33"/>
                <w:sz w:val="32"/>
                <w:szCs w:val="20"/>
              </w:rPr>
            </w:pPr>
            <w:r>
              <w:t>Civil Rights</w:t>
            </w:r>
          </w:p>
        </w:tc>
      </w:tr>
      <w:tr w:rsidR="00D63713" w14:paraId="0A394C80" w14:textId="77777777" w:rsidTr="008175F8">
        <w:trPr>
          <w:trHeight w:val="37"/>
        </w:trPr>
        <w:tc>
          <w:tcPr>
            <w:tcW w:w="8545" w:type="dxa"/>
            <w:shd w:val="clear" w:color="auto" w:fill="auto"/>
          </w:tcPr>
          <w:p w14:paraId="23CCFE02" w14:textId="77777777" w:rsidR="00A53CEA" w:rsidRPr="005B0132" w:rsidRDefault="00E83B90" w:rsidP="00A53CEA">
            <w:pPr>
              <w:pStyle w:val="ListParagraph"/>
              <w:numPr>
                <w:ilvl w:val="0"/>
                <w:numId w:val="2"/>
              </w:numPr>
              <w:ind w:left="540"/>
              <w:rPr>
                <w:rFonts w:ascii="Times New Roman" w:hAnsi="Times New Roman" w:cs="Times New Roman"/>
                <w:sz w:val="20"/>
                <w:szCs w:val="20"/>
              </w:rPr>
            </w:pPr>
            <w:r>
              <w:t xml:space="preserve">The School Food Authority did not use the </w:t>
            </w:r>
            <w:proofErr w:type="gramStart"/>
            <w:r>
              <w:t>Nuts and Bolts</w:t>
            </w:r>
            <w:proofErr w:type="gramEnd"/>
            <w:r>
              <w:t xml:space="preserve"> OnDemand: Civil Rights in Child Nutrition Programs to train staff.</w:t>
            </w:r>
          </w:p>
        </w:tc>
      </w:tr>
      <w:tr w:rsidR="00D63713" w14:paraId="3987CE85" w14:textId="77777777" w:rsidTr="008175F8">
        <w:trPr>
          <w:trHeight w:val="37"/>
        </w:trPr>
        <w:tc>
          <w:tcPr>
            <w:tcW w:w="8545" w:type="dxa"/>
            <w:shd w:val="clear" w:color="auto" w:fill="auto"/>
          </w:tcPr>
          <w:p w14:paraId="53387FB3" w14:textId="77777777" w:rsidR="00A53CEA" w:rsidRPr="005B0132" w:rsidRDefault="00E83B90" w:rsidP="00A53CEA">
            <w:pPr>
              <w:pStyle w:val="ListParagraph"/>
              <w:numPr>
                <w:ilvl w:val="0"/>
                <w:numId w:val="2"/>
              </w:numPr>
              <w:ind w:left="540"/>
              <w:rPr>
                <w:rFonts w:ascii="Times New Roman" w:hAnsi="Times New Roman" w:cs="Times New Roman"/>
                <w:sz w:val="20"/>
                <w:szCs w:val="20"/>
              </w:rPr>
            </w:pPr>
            <w:r>
              <w:t>The School Food Authority does not have written civil rights complaint procedure within the school meals program.</w:t>
            </w:r>
          </w:p>
        </w:tc>
      </w:tr>
      <w:tr w:rsidR="00D63713" w14:paraId="719C3625" w14:textId="77777777" w:rsidTr="008175F8">
        <w:trPr>
          <w:trHeight w:val="37"/>
        </w:trPr>
        <w:tc>
          <w:tcPr>
            <w:tcW w:w="8545" w:type="dxa"/>
            <w:shd w:val="clear" w:color="auto" w:fill="auto"/>
          </w:tcPr>
          <w:p w14:paraId="2A0A8BA6" w14:textId="77777777" w:rsidR="00A53CEA" w:rsidRPr="005B0132" w:rsidRDefault="00E83B90"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10D6174A" w14:textId="77777777" w:rsidR="00A53CEA" w:rsidRPr="00223718" w:rsidRDefault="00A53CEA" w:rsidP="00A53CEA">
      <w:pPr>
        <w:rPr>
          <w:rFonts w:ascii="Times New Roman" w:hAnsi="Times New Roman" w:cs="Times New Roman"/>
          <w:sz w:val="20"/>
          <w:szCs w:val="20"/>
        </w:rPr>
      </w:pPr>
    </w:p>
    <w:p w14:paraId="00483074" w14:textId="77777777" w:rsidR="00A53CEA" w:rsidRDefault="00A53CEA" w:rsidP="00A53CEA"/>
    <w:p w14:paraId="6C7778F3" w14:textId="77777777" w:rsidR="006D68B7" w:rsidRDefault="006D68B7">
      <w:pPr>
        <w:sectPr w:rsidR="006D68B7" w:rsidSect="00893C8D">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D63713" w14:paraId="37B842DE" w14:textId="77777777" w:rsidTr="00A708A7">
        <w:trPr>
          <w:trHeight w:val="37"/>
        </w:trPr>
        <w:tc>
          <w:tcPr>
            <w:tcW w:w="8545" w:type="dxa"/>
            <w:shd w:val="clear" w:color="auto" w:fill="31849B"/>
          </w:tcPr>
          <w:p w14:paraId="3E6805EE" w14:textId="77777777" w:rsidR="00E2351D" w:rsidRPr="00F16D18" w:rsidRDefault="00E83B90" w:rsidP="00A708A7">
            <w:pPr>
              <w:rPr>
                <w:rFonts w:ascii="Times New Roman" w:hAnsi="Times New Roman" w:cs="Times New Roman"/>
                <w:b/>
                <w:i/>
                <w:color w:val="auto"/>
                <w:sz w:val="24"/>
                <w:szCs w:val="24"/>
              </w:rPr>
            </w:pPr>
            <w:r w:rsidRPr="00F16D18">
              <w:rPr>
                <w:rFonts w:ascii="Times New Roman" w:hAnsi="Times New Roman" w:cs="Times New Roman"/>
                <w:b/>
                <w:i/>
                <w:color w:val="auto"/>
                <w:sz w:val="24"/>
                <w:szCs w:val="24"/>
              </w:rPr>
              <w:lastRenderedPageBreak/>
              <w:t>Noteworthy Observations</w:t>
            </w:r>
          </w:p>
        </w:tc>
      </w:tr>
      <w:tr w:rsidR="00D63713" w14:paraId="5A529E3A" w14:textId="77777777" w:rsidTr="00A708A7">
        <w:trPr>
          <w:trHeight w:val="37"/>
        </w:trPr>
        <w:tc>
          <w:tcPr>
            <w:tcW w:w="8545" w:type="dxa"/>
            <w:shd w:val="clear" w:color="auto" w:fill="auto"/>
          </w:tcPr>
          <w:p w14:paraId="32EA1C76" w14:textId="77777777" w:rsidR="00E2351D" w:rsidRPr="00935CAD" w:rsidRDefault="00E83B90" w:rsidP="00A708A7">
            <w:pPr>
              <w:rPr>
                <w:rFonts w:ascii="Times New Roman" w:hAnsi="Times New Roman" w:cs="Times New Roman"/>
                <w:sz w:val="20"/>
                <w:szCs w:val="20"/>
              </w:rPr>
            </w:pPr>
            <w:r>
              <w:t xml:space="preserve">The Review Team found the following noteworthy items: Staff </w:t>
            </w:r>
            <w:proofErr w:type="gramStart"/>
            <w:r>
              <w:t>was</w:t>
            </w:r>
            <w:proofErr w:type="gramEnd"/>
            <w:r>
              <w:t xml:space="preserve"> helpful and cooperative during the review.  The food served </w:t>
            </w:r>
            <w:proofErr w:type="gramStart"/>
            <w:r>
              <w:t>look</w:t>
            </w:r>
            <w:proofErr w:type="gramEnd"/>
            <w:r>
              <w:t xml:space="preserve"> </w:t>
            </w:r>
            <w:proofErr w:type="gramStart"/>
            <w:r>
              <w:t>great</w:t>
            </w:r>
            <w:proofErr w:type="gramEnd"/>
            <w:r>
              <w:t xml:space="preserve"> and students seemed happy with options.  </w:t>
            </w:r>
            <w:proofErr w:type="gramStart"/>
            <w:r>
              <w:t>Serving</w:t>
            </w:r>
            <w:proofErr w:type="gramEnd"/>
            <w:r>
              <w:t xml:space="preserve"> staff was helpful and engaging with the students.  Kitchens were clean and organized.</w:t>
            </w:r>
          </w:p>
        </w:tc>
      </w:tr>
    </w:tbl>
    <w:p w14:paraId="2E8CFC3A" w14:textId="77777777" w:rsidR="006D68B7" w:rsidRDefault="006D68B7"/>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1353C" w14:textId="77777777" w:rsidR="00893C8D" w:rsidRDefault="00893C8D">
      <w:r>
        <w:separator/>
      </w:r>
    </w:p>
  </w:endnote>
  <w:endnote w:type="continuationSeparator" w:id="0">
    <w:p w14:paraId="5F0E3310" w14:textId="77777777" w:rsidR="00893C8D" w:rsidRDefault="0089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F6CD" w14:textId="77777777" w:rsidR="0037068A" w:rsidRDefault="00E83B90" w:rsidP="000F3A03">
    <w:pPr>
      <w:pStyle w:val="Footer"/>
      <w:jc w:val="center"/>
      <w:rPr>
        <w:sz w:val="14"/>
      </w:rPr>
    </w:pPr>
    <w:r>
      <w:rPr>
        <w:sz w:val="14"/>
      </w:rPr>
      <w:t>This institution is an e</w:t>
    </w:r>
    <w:r w:rsidR="00CA19B4">
      <w:rPr>
        <w:sz w:val="14"/>
      </w:rPr>
      <w:t xml:space="preserve">qual </w:t>
    </w:r>
    <w:r>
      <w:rPr>
        <w:sz w:val="14"/>
      </w:rPr>
      <w:t>o</w:t>
    </w:r>
    <w:r w:rsidR="00CA19B4">
      <w:rPr>
        <w:sz w:val="14"/>
      </w:rPr>
      <w:t xml:space="preserve">pportunity </w:t>
    </w:r>
    <w:proofErr w:type="gramStart"/>
    <w:r>
      <w:rPr>
        <w:sz w:val="14"/>
      </w:rPr>
      <w:t>p</w:t>
    </w:r>
    <w:r w:rsidR="00CA19B4">
      <w:rPr>
        <w:sz w:val="14"/>
      </w:rPr>
      <w:t>rovider</w:t>
    </w:r>
    <w:proofErr w:type="gramEnd"/>
  </w:p>
  <w:p w14:paraId="6C46165F" w14:textId="77777777" w:rsidR="0037068A" w:rsidRDefault="0037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4C17" w14:textId="77777777" w:rsidR="0037068A" w:rsidRDefault="00E83B90" w:rsidP="000F3A03">
    <w:pPr>
      <w:pStyle w:val="Footer"/>
      <w:jc w:val="center"/>
      <w:rPr>
        <w:sz w:val="14"/>
      </w:rPr>
    </w:pPr>
    <w:r>
      <w:rPr>
        <w:sz w:val="14"/>
      </w:rPr>
      <w:t>This institution</w:t>
    </w:r>
    <w:r w:rsidR="00A53CEA">
      <w:rPr>
        <w:sz w:val="14"/>
      </w:rPr>
      <w:t xml:space="preserve"> is an </w:t>
    </w:r>
    <w:r>
      <w:rPr>
        <w:sz w:val="14"/>
      </w:rPr>
      <w:t>e</w:t>
    </w:r>
    <w:r w:rsidR="00A53CEA">
      <w:rPr>
        <w:sz w:val="14"/>
      </w:rPr>
      <w:t xml:space="preserve">qual </w:t>
    </w:r>
    <w:r>
      <w:rPr>
        <w:sz w:val="14"/>
      </w:rPr>
      <w:t>o</w:t>
    </w:r>
    <w:r w:rsidR="00A53CEA">
      <w:rPr>
        <w:sz w:val="14"/>
      </w:rPr>
      <w:t xml:space="preserve">pportunity </w:t>
    </w:r>
    <w:proofErr w:type="gramStart"/>
    <w:r>
      <w:rPr>
        <w:sz w:val="14"/>
      </w:rPr>
      <w:t>p</w:t>
    </w:r>
    <w:r w:rsidR="00A53CEA">
      <w:rPr>
        <w:sz w:val="14"/>
      </w:rPr>
      <w:t>rovider</w:t>
    </w:r>
    <w:proofErr w:type="gramEnd"/>
  </w:p>
  <w:p w14:paraId="62F1DDED" w14:textId="77777777" w:rsidR="0037068A" w:rsidRDefault="0037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E777C" w14:textId="77777777" w:rsidR="00893C8D" w:rsidRDefault="00893C8D">
      <w:r>
        <w:separator/>
      </w:r>
    </w:p>
  </w:footnote>
  <w:footnote w:type="continuationSeparator" w:id="0">
    <w:p w14:paraId="35871B02" w14:textId="77777777" w:rsidR="00893C8D" w:rsidRDefault="00893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35FE8"/>
    <w:multiLevelType w:val="hybridMultilevel"/>
    <w:tmpl w:val="2944794C"/>
    <w:lvl w:ilvl="0" w:tplc="4EE06424">
      <w:start w:val="1"/>
      <w:numFmt w:val="bullet"/>
      <w:lvlText w:val=""/>
      <w:lvlJc w:val="left"/>
      <w:pPr>
        <w:ind w:left="720" w:hanging="360"/>
      </w:pPr>
      <w:rPr>
        <w:rFonts w:ascii="Symbol" w:hAnsi="Symbol" w:hint="default"/>
      </w:rPr>
    </w:lvl>
    <w:lvl w:ilvl="1" w:tplc="13FE695E" w:tentative="1">
      <w:start w:val="1"/>
      <w:numFmt w:val="bullet"/>
      <w:lvlText w:val="o"/>
      <w:lvlJc w:val="left"/>
      <w:pPr>
        <w:ind w:left="1440" w:hanging="360"/>
      </w:pPr>
      <w:rPr>
        <w:rFonts w:ascii="Courier New" w:hAnsi="Courier New" w:cs="Courier New" w:hint="default"/>
      </w:rPr>
    </w:lvl>
    <w:lvl w:ilvl="2" w:tplc="C76C0720" w:tentative="1">
      <w:start w:val="1"/>
      <w:numFmt w:val="bullet"/>
      <w:lvlText w:val=""/>
      <w:lvlJc w:val="left"/>
      <w:pPr>
        <w:ind w:left="2160" w:hanging="360"/>
      </w:pPr>
      <w:rPr>
        <w:rFonts w:ascii="Wingdings" w:hAnsi="Wingdings" w:hint="default"/>
      </w:rPr>
    </w:lvl>
    <w:lvl w:ilvl="3" w:tplc="ADE0E64A" w:tentative="1">
      <w:start w:val="1"/>
      <w:numFmt w:val="bullet"/>
      <w:lvlText w:val=""/>
      <w:lvlJc w:val="left"/>
      <w:pPr>
        <w:ind w:left="2880" w:hanging="360"/>
      </w:pPr>
      <w:rPr>
        <w:rFonts w:ascii="Symbol" w:hAnsi="Symbol" w:hint="default"/>
      </w:rPr>
    </w:lvl>
    <w:lvl w:ilvl="4" w:tplc="6C4C0D50" w:tentative="1">
      <w:start w:val="1"/>
      <w:numFmt w:val="bullet"/>
      <w:lvlText w:val="o"/>
      <w:lvlJc w:val="left"/>
      <w:pPr>
        <w:ind w:left="3600" w:hanging="360"/>
      </w:pPr>
      <w:rPr>
        <w:rFonts w:ascii="Courier New" w:hAnsi="Courier New" w:cs="Courier New" w:hint="default"/>
      </w:rPr>
    </w:lvl>
    <w:lvl w:ilvl="5" w:tplc="2D545E40" w:tentative="1">
      <w:start w:val="1"/>
      <w:numFmt w:val="bullet"/>
      <w:lvlText w:val=""/>
      <w:lvlJc w:val="left"/>
      <w:pPr>
        <w:ind w:left="4320" w:hanging="360"/>
      </w:pPr>
      <w:rPr>
        <w:rFonts w:ascii="Wingdings" w:hAnsi="Wingdings" w:hint="default"/>
      </w:rPr>
    </w:lvl>
    <w:lvl w:ilvl="6" w:tplc="3B3A7CFA" w:tentative="1">
      <w:start w:val="1"/>
      <w:numFmt w:val="bullet"/>
      <w:lvlText w:val=""/>
      <w:lvlJc w:val="left"/>
      <w:pPr>
        <w:ind w:left="5040" w:hanging="360"/>
      </w:pPr>
      <w:rPr>
        <w:rFonts w:ascii="Symbol" w:hAnsi="Symbol" w:hint="default"/>
      </w:rPr>
    </w:lvl>
    <w:lvl w:ilvl="7" w:tplc="28C47002" w:tentative="1">
      <w:start w:val="1"/>
      <w:numFmt w:val="bullet"/>
      <w:lvlText w:val="o"/>
      <w:lvlJc w:val="left"/>
      <w:pPr>
        <w:ind w:left="5760" w:hanging="360"/>
      </w:pPr>
      <w:rPr>
        <w:rFonts w:ascii="Courier New" w:hAnsi="Courier New" w:cs="Courier New" w:hint="default"/>
      </w:rPr>
    </w:lvl>
    <w:lvl w:ilvl="8" w:tplc="81B80222" w:tentative="1">
      <w:start w:val="1"/>
      <w:numFmt w:val="bullet"/>
      <w:lvlText w:val=""/>
      <w:lvlJc w:val="left"/>
      <w:pPr>
        <w:ind w:left="6480" w:hanging="360"/>
      </w:pPr>
      <w:rPr>
        <w:rFonts w:ascii="Wingdings" w:hAnsi="Wingdings" w:hint="default"/>
      </w:rPr>
    </w:lvl>
  </w:abstractNum>
  <w:abstractNum w:abstractNumId="1" w15:restartNumberingAfterBreak="0">
    <w:nsid w:val="661A3513"/>
    <w:multiLevelType w:val="hybridMultilevel"/>
    <w:tmpl w:val="2F94C414"/>
    <w:lvl w:ilvl="0" w:tplc="78EA2DFC">
      <w:start w:val="1"/>
      <w:numFmt w:val="decimal"/>
      <w:lvlText w:val="%1."/>
      <w:lvlJc w:val="left"/>
      <w:pPr>
        <w:ind w:left="720" w:hanging="360"/>
      </w:pPr>
      <w:rPr>
        <w:rFonts w:hint="default"/>
      </w:rPr>
    </w:lvl>
    <w:lvl w:ilvl="1" w:tplc="A060163C" w:tentative="1">
      <w:start w:val="1"/>
      <w:numFmt w:val="lowerLetter"/>
      <w:lvlText w:val="%2."/>
      <w:lvlJc w:val="left"/>
      <w:pPr>
        <w:ind w:left="1440" w:hanging="360"/>
      </w:pPr>
    </w:lvl>
    <w:lvl w:ilvl="2" w:tplc="42343798" w:tentative="1">
      <w:start w:val="1"/>
      <w:numFmt w:val="lowerRoman"/>
      <w:lvlText w:val="%3."/>
      <w:lvlJc w:val="right"/>
      <w:pPr>
        <w:ind w:left="2160" w:hanging="180"/>
      </w:pPr>
    </w:lvl>
    <w:lvl w:ilvl="3" w:tplc="1C8EE360" w:tentative="1">
      <w:start w:val="1"/>
      <w:numFmt w:val="decimal"/>
      <w:lvlText w:val="%4."/>
      <w:lvlJc w:val="left"/>
      <w:pPr>
        <w:ind w:left="2880" w:hanging="360"/>
      </w:pPr>
    </w:lvl>
    <w:lvl w:ilvl="4" w:tplc="71B235F8" w:tentative="1">
      <w:start w:val="1"/>
      <w:numFmt w:val="lowerLetter"/>
      <w:lvlText w:val="%5."/>
      <w:lvlJc w:val="left"/>
      <w:pPr>
        <w:ind w:left="3600" w:hanging="360"/>
      </w:pPr>
    </w:lvl>
    <w:lvl w:ilvl="5" w:tplc="FA1CC5CA" w:tentative="1">
      <w:start w:val="1"/>
      <w:numFmt w:val="lowerRoman"/>
      <w:lvlText w:val="%6."/>
      <w:lvlJc w:val="right"/>
      <w:pPr>
        <w:ind w:left="4320" w:hanging="180"/>
      </w:pPr>
    </w:lvl>
    <w:lvl w:ilvl="6" w:tplc="8322282C" w:tentative="1">
      <w:start w:val="1"/>
      <w:numFmt w:val="decimal"/>
      <w:lvlText w:val="%7."/>
      <w:lvlJc w:val="left"/>
      <w:pPr>
        <w:ind w:left="5040" w:hanging="360"/>
      </w:pPr>
    </w:lvl>
    <w:lvl w:ilvl="7" w:tplc="8990F56C" w:tentative="1">
      <w:start w:val="1"/>
      <w:numFmt w:val="lowerLetter"/>
      <w:lvlText w:val="%8."/>
      <w:lvlJc w:val="left"/>
      <w:pPr>
        <w:ind w:left="5760" w:hanging="360"/>
      </w:pPr>
    </w:lvl>
    <w:lvl w:ilvl="8" w:tplc="EB6E57DE" w:tentative="1">
      <w:start w:val="1"/>
      <w:numFmt w:val="lowerRoman"/>
      <w:lvlText w:val="%9."/>
      <w:lvlJc w:val="right"/>
      <w:pPr>
        <w:ind w:left="6480" w:hanging="180"/>
      </w:pPr>
    </w:lvl>
  </w:abstractNum>
  <w:num w:numId="1" w16cid:durableId="1731537458">
    <w:abstractNumId w:val="1"/>
  </w:num>
  <w:num w:numId="2" w16cid:durableId="1670908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4"/>
    <w:rsid w:val="000F3A03"/>
    <w:rsid w:val="00200779"/>
    <w:rsid w:val="00223718"/>
    <w:rsid w:val="0027410F"/>
    <w:rsid w:val="00291947"/>
    <w:rsid w:val="002C2C42"/>
    <w:rsid w:val="00335362"/>
    <w:rsid w:val="00362A97"/>
    <w:rsid w:val="0037068A"/>
    <w:rsid w:val="0040164B"/>
    <w:rsid w:val="00413A88"/>
    <w:rsid w:val="004776BD"/>
    <w:rsid w:val="005B0132"/>
    <w:rsid w:val="00642E90"/>
    <w:rsid w:val="006D68B7"/>
    <w:rsid w:val="0076532F"/>
    <w:rsid w:val="008175F8"/>
    <w:rsid w:val="00893C8D"/>
    <w:rsid w:val="00935CAD"/>
    <w:rsid w:val="00983FA1"/>
    <w:rsid w:val="00A42BAA"/>
    <w:rsid w:val="00A53CEA"/>
    <w:rsid w:val="00A55AE5"/>
    <w:rsid w:val="00A708A7"/>
    <w:rsid w:val="00B63138"/>
    <w:rsid w:val="00BD51F9"/>
    <w:rsid w:val="00C61944"/>
    <w:rsid w:val="00C643AA"/>
    <w:rsid w:val="00CA19B4"/>
    <w:rsid w:val="00D037B9"/>
    <w:rsid w:val="00D51D80"/>
    <w:rsid w:val="00D6151F"/>
    <w:rsid w:val="00D63713"/>
    <w:rsid w:val="00E16CA5"/>
    <w:rsid w:val="00E2351D"/>
    <w:rsid w:val="00E6712F"/>
    <w:rsid w:val="00E83B90"/>
    <w:rsid w:val="00F16D1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6D51C"/>
  <w15:docId w15:val="{8725DA7A-DC48-4E9A-875E-C99C8763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styleId="ListParagraph">
    <w:name w:val="List Paragraph"/>
    <w:basedOn w:val="Normal"/>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Wakefield Public Schools Administrative Review Summary School Year 2023-2024</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Wakefield Public Schools Administrative Review Summary School Year 2023-2024</dc:title>
  <dc:subject/>
  <dc:creator>DESE</dc:creator>
  <cp:keywords/>
  <cp:lastModifiedBy>Zou, Dong (EOE)</cp:lastModifiedBy>
  <cp:revision>9</cp:revision>
  <dcterms:created xsi:type="dcterms:W3CDTF">2016-12-05T21:17:00Z</dcterms:created>
  <dcterms:modified xsi:type="dcterms:W3CDTF">2024-03-11T20:21:00Z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11 2024 12:00AM</vt:lpwstr>
  </property>
</Properties>
</file>