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18" w:rsidRPr="00FD0EBC" w:rsidRDefault="00774318" w:rsidP="00774318">
      <w:pPr>
        <w:jc w:val="center"/>
        <w:rPr>
          <w:rFonts w:ascii="Papyrus" w:hAnsi="Papyrus"/>
          <w:b/>
          <w:color w:val="4A442A" w:themeColor="background2" w:themeShade="40"/>
          <w:sz w:val="40"/>
          <w:szCs w:val="40"/>
        </w:rPr>
      </w:pPr>
      <w:bookmarkStart w:id="0" w:name="_GoBack"/>
      <w:bookmarkEnd w:id="0"/>
      <w:r w:rsidRPr="00FD0EBC">
        <w:rPr>
          <w:rFonts w:ascii="Papyrus" w:hAnsi="Papyrus"/>
          <w:b/>
          <w:color w:val="4A442A" w:themeColor="background2" w:themeShade="40"/>
          <w:sz w:val="40"/>
          <w:szCs w:val="40"/>
        </w:rPr>
        <w:t xml:space="preserve">What does it </w:t>
      </w:r>
      <w:proofErr w:type="gramStart"/>
      <w:r w:rsidRPr="00FD0EBC">
        <w:rPr>
          <w:rFonts w:ascii="Papyrus" w:hAnsi="Papyrus"/>
          <w:b/>
          <w:color w:val="4A442A" w:themeColor="background2" w:themeShade="40"/>
          <w:sz w:val="40"/>
          <w:szCs w:val="40"/>
        </w:rPr>
        <w:t>take</w:t>
      </w:r>
      <w:proofErr w:type="gramEnd"/>
      <w:r w:rsidRPr="00FD0EBC">
        <w:rPr>
          <w:rFonts w:ascii="Papyrus" w:hAnsi="Papyrus"/>
          <w:b/>
          <w:color w:val="4A442A" w:themeColor="background2" w:themeShade="40"/>
          <w:sz w:val="40"/>
          <w:szCs w:val="40"/>
        </w:rPr>
        <w:t xml:space="preserve"> </w:t>
      </w:r>
    </w:p>
    <w:p w:rsidR="00774318" w:rsidRPr="00FD0EBC" w:rsidRDefault="00774318" w:rsidP="00774318">
      <w:pPr>
        <w:jc w:val="center"/>
        <w:rPr>
          <w:rFonts w:ascii="Papyrus" w:hAnsi="Papyrus"/>
          <w:b/>
          <w:color w:val="4A442A" w:themeColor="background2" w:themeShade="40"/>
          <w:sz w:val="40"/>
          <w:szCs w:val="40"/>
        </w:rPr>
      </w:pPr>
      <w:r w:rsidRPr="00FD0EBC">
        <w:rPr>
          <w:rFonts w:ascii="Papyrus" w:hAnsi="Papyrus"/>
          <w:b/>
          <w:color w:val="4A442A" w:themeColor="background2" w:themeShade="40"/>
          <w:sz w:val="40"/>
          <w:szCs w:val="40"/>
        </w:rPr>
        <w:t>To make peer observation really work?</w:t>
      </w:r>
    </w:p>
    <w:p w:rsidR="00774318" w:rsidRPr="009A1ACC" w:rsidRDefault="00774318" w:rsidP="00774318">
      <w:pPr>
        <w:jc w:val="center"/>
        <w:rPr>
          <w:rFonts w:ascii="Papyrus" w:hAnsi="Papyrus"/>
          <w:b/>
          <w:color w:val="4A442A" w:themeColor="background2" w:themeShade="40"/>
          <w:sz w:val="28"/>
          <w:szCs w:val="28"/>
        </w:rPr>
      </w:pPr>
    </w:p>
    <w:p w:rsidR="00774318" w:rsidRPr="009A1ACC" w:rsidRDefault="00774318" w:rsidP="00774318">
      <w:pPr>
        <w:rPr>
          <w:rFonts w:ascii="Papyrus" w:hAnsi="Papyrus"/>
          <w:b/>
          <w:color w:val="4A442A" w:themeColor="background2" w:themeShade="40"/>
          <w:sz w:val="28"/>
          <w:szCs w:val="28"/>
        </w:rPr>
      </w:pPr>
      <w:r w:rsidRPr="009A1ACC">
        <w:rPr>
          <w:rFonts w:ascii="Papyrus" w:hAnsi="Papyrus"/>
          <w:b/>
          <w:color w:val="4A442A" w:themeColor="background2" w:themeShade="40"/>
          <w:sz w:val="28"/>
          <w:szCs w:val="28"/>
        </w:rPr>
        <w:t>Before</w:t>
      </w:r>
    </w:p>
    <w:p w:rsidR="00774318" w:rsidRPr="009A1ACC" w:rsidRDefault="00774318" w:rsidP="00774318">
      <w:pPr>
        <w:pStyle w:val="ListParagraph"/>
        <w:numPr>
          <w:ilvl w:val="0"/>
          <w:numId w:val="3"/>
        </w:numPr>
        <w:rPr>
          <w:rFonts w:ascii="Papyrus" w:hAnsi="Papyrus"/>
          <w:b/>
          <w:color w:val="4A442A" w:themeColor="background2" w:themeShade="40"/>
          <w:sz w:val="28"/>
          <w:szCs w:val="28"/>
        </w:rPr>
      </w:pPr>
      <w:r w:rsidRPr="009A1ACC">
        <w:rPr>
          <w:rFonts w:ascii="Papyrus" w:hAnsi="Papyrus"/>
          <w:b/>
          <w:color w:val="4A442A" w:themeColor="background2" w:themeShade="40"/>
          <w:sz w:val="28"/>
          <w:szCs w:val="28"/>
        </w:rPr>
        <w:t>A particular view of the knowledge base on teaching:</w:t>
      </w:r>
    </w:p>
    <w:p w:rsidR="00774318" w:rsidRPr="009A1ACC" w:rsidRDefault="00FD0EBC" w:rsidP="00774318">
      <w:pPr>
        <w:ind w:left="360"/>
        <w:rPr>
          <w:rFonts w:ascii="Papyrus" w:hAnsi="Papyrus"/>
          <w:b/>
          <w:color w:val="4A442A" w:themeColor="background2" w:themeShade="40"/>
          <w:sz w:val="28"/>
          <w:szCs w:val="28"/>
        </w:rPr>
      </w:pPr>
      <w:r w:rsidRPr="009A1ACC">
        <w:rPr>
          <w:rFonts w:ascii="Papyrus" w:hAnsi="Papyrus"/>
          <w:b/>
          <w:color w:val="4A442A" w:themeColor="background2" w:themeShade="40"/>
          <w:sz w:val="28"/>
          <w:szCs w:val="28"/>
        </w:rPr>
        <w:t xml:space="preserve">       </w:t>
      </w:r>
      <w:r w:rsidR="00774318" w:rsidRPr="009A1ACC">
        <w:rPr>
          <w:rFonts w:ascii="Papyrus" w:hAnsi="Papyrus"/>
          <w:b/>
          <w:color w:val="4A442A" w:themeColor="background2" w:themeShade="40"/>
          <w:sz w:val="28"/>
          <w:szCs w:val="28"/>
        </w:rPr>
        <w:t>Area of performance, repertoire, matching</w:t>
      </w:r>
    </w:p>
    <w:p w:rsidR="00774318" w:rsidRPr="009A1ACC" w:rsidRDefault="00774318" w:rsidP="00774318">
      <w:pPr>
        <w:pStyle w:val="ListParagraph"/>
        <w:numPr>
          <w:ilvl w:val="0"/>
          <w:numId w:val="3"/>
        </w:numPr>
        <w:rPr>
          <w:rFonts w:ascii="Papyrus" w:hAnsi="Papyrus"/>
          <w:b/>
          <w:color w:val="4A442A" w:themeColor="background2" w:themeShade="40"/>
          <w:sz w:val="28"/>
          <w:szCs w:val="28"/>
        </w:rPr>
      </w:pPr>
      <w:r w:rsidRPr="009A1ACC">
        <w:rPr>
          <w:rFonts w:ascii="Papyrus" w:hAnsi="Papyrus"/>
          <w:b/>
          <w:color w:val="4A442A" w:themeColor="background2" w:themeShade="40"/>
          <w:sz w:val="28"/>
          <w:szCs w:val="28"/>
        </w:rPr>
        <w:t>Commitment to certain attitudes</w:t>
      </w:r>
    </w:p>
    <w:p w:rsidR="00774318" w:rsidRPr="009A1ACC" w:rsidRDefault="00774318" w:rsidP="00774318">
      <w:pPr>
        <w:pStyle w:val="ListParagraph"/>
        <w:numPr>
          <w:ilvl w:val="0"/>
          <w:numId w:val="3"/>
        </w:numPr>
        <w:rPr>
          <w:rFonts w:ascii="Papyrus" w:hAnsi="Papyrus"/>
          <w:b/>
          <w:color w:val="4A442A" w:themeColor="background2" w:themeShade="40"/>
          <w:sz w:val="28"/>
          <w:szCs w:val="28"/>
        </w:rPr>
      </w:pPr>
      <w:r w:rsidRPr="009A1ACC">
        <w:rPr>
          <w:rFonts w:ascii="Papyrus" w:hAnsi="Papyrus"/>
          <w:b/>
          <w:color w:val="4A442A" w:themeColor="background2" w:themeShade="40"/>
          <w:sz w:val="28"/>
          <w:szCs w:val="28"/>
        </w:rPr>
        <w:t>Steady inflow of new ideas to try or things to look at</w:t>
      </w:r>
    </w:p>
    <w:p w:rsidR="00774318" w:rsidRPr="009A1ACC" w:rsidRDefault="00774318" w:rsidP="00774318">
      <w:pPr>
        <w:pStyle w:val="ListParagraph"/>
        <w:numPr>
          <w:ilvl w:val="0"/>
          <w:numId w:val="3"/>
        </w:numPr>
        <w:rPr>
          <w:rFonts w:ascii="Papyrus" w:hAnsi="Papyrus"/>
          <w:b/>
          <w:color w:val="4A442A" w:themeColor="background2" w:themeShade="40"/>
          <w:sz w:val="28"/>
          <w:szCs w:val="28"/>
        </w:rPr>
      </w:pPr>
      <w:r w:rsidRPr="009A1ACC">
        <w:rPr>
          <w:rFonts w:ascii="Papyrus" w:hAnsi="Papyrus"/>
          <w:b/>
          <w:color w:val="4A442A" w:themeColor="background2" w:themeShade="40"/>
          <w:sz w:val="28"/>
          <w:szCs w:val="28"/>
        </w:rPr>
        <w:t>Clear purpose for the visit along with specification by the teacher of what data he/she wants</w:t>
      </w:r>
    </w:p>
    <w:p w:rsidR="00774318" w:rsidRPr="009A1ACC" w:rsidRDefault="00774318" w:rsidP="00774318">
      <w:pPr>
        <w:pStyle w:val="ListParagraph"/>
        <w:numPr>
          <w:ilvl w:val="0"/>
          <w:numId w:val="3"/>
        </w:numPr>
        <w:rPr>
          <w:rFonts w:ascii="Papyrus" w:hAnsi="Papyrus"/>
          <w:b/>
          <w:color w:val="4A442A" w:themeColor="background2" w:themeShade="40"/>
          <w:sz w:val="28"/>
          <w:szCs w:val="28"/>
        </w:rPr>
      </w:pPr>
      <w:r w:rsidRPr="009A1ACC">
        <w:rPr>
          <w:rFonts w:ascii="Papyrus" w:hAnsi="Papyrus"/>
          <w:b/>
          <w:color w:val="4A442A" w:themeColor="background2" w:themeShade="40"/>
          <w:sz w:val="28"/>
          <w:szCs w:val="28"/>
        </w:rPr>
        <w:t>Planning conference with key components</w:t>
      </w:r>
    </w:p>
    <w:p w:rsidR="00774318" w:rsidRPr="009A1ACC" w:rsidRDefault="00774318" w:rsidP="00774318">
      <w:pPr>
        <w:pStyle w:val="ListParagraph"/>
        <w:numPr>
          <w:ilvl w:val="0"/>
          <w:numId w:val="3"/>
        </w:numPr>
        <w:rPr>
          <w:rFonts w:ascii="Papyrus" w:hAnsi="Papyrus"/>
          <w:b/>
          <w:color w:val="4A442A" w:themeColor="background2" w:themeShade="40"/>
          <w:sz w:val="28"/>
          <w:szCs w:val="28"/>
        </w:rPr>
      </w:pPr>
      <w:r w:rsidRPr="009A1ACC">
        <w:rPr>
          <w:rFonts w:ascii="Papyrus" w:hAnsi="Papyrus"/>
          <w:b/>
          <w:color w:val="4A442A" w:themeColor="background2" w:themeShade="40"/>
          <w:sz w:val="28"/>
          <w:szCs w:val="28"/>
        </w:rPr>
        <w:t>Use conferencing skills</w:t>
      </w:r>
    </w:p>
    <w:p w:rsidR="009A1ACC" w:rsidRDefault="009A1ACC" w:rsidP="00774318">
      <w:pPr>
        <w:rPr>
          <w:rFonts w:ascii="Papyrus" w:hAnsi="Papyrus"/>
          <w:b/>
          <w:color w:val="4A442A" w:themeColor="background2" w:themeShade="40"/>
          <w:sz w:val="28"/>
          <w:szCs w:val="28"/>
        </w:rPr>
      </w:pPr>
    </w:p>
    <w:p w:rsidR="00774318" w:rsidRPr="009A1ACC" w:rsidRDefault="00774318" w:rsidP="00774318">
      <w:pPr>
        <w:rPr>
          <w:rFonts w:ascii="Papyrus" w:hAnsi="Papyrus"/>
          <w:b/>
          <w:color w:val="4A442A" w:themeColor="background2" w:themeShade="40"/>
          <w:sz w:val="28"/>
          <w:szCs w:val="28"/>
        </w:rPr>
      </w:pPr>
      <w:r w:rsidRPr="009A1ACC">
        <w:rPr>
          <w:rFonts w:ascii="Papyrus" w:hAnsi="Papyrus"/>
          <w:b/>
          <w:color w:val="4A442A" w:themeColor="background2" w:themeShade="40"/>
          <w:sz w:val="28"/>
          <w:szCs w:val="28"/>
        </w:rPr>
        <w:t>During</w:t>
      </w:r>
    </w:p>
    <w:p w:rsidR="00774318" w:rsidRPr="009A1ACC" w:rsidRDefault="00774318" w:rsidP="00774318">
      <w:pPr>
        <w:ind w:left="360"/>
        <w:rPr>
          <w:rFonts w:ascii="Papyrus" w:hAnsi="Papyrus"/>
          <w:b/>
          <w:color w:val="4A442A" w:themeColor="background2" w:themeShade="40"/>
          <w:sz w:val="28"/>
          <w:szCs w:val="28"/>
        </w:rPr>
      </w:pPr>
      <w:r w:rsidRPr="009A1ACC">
        <w:rPr>
          <w:rFonts w:ascii="Papyrus" w:hAnsi="Papyrus"/>
          <w:b/>
          <w:color w:val="4A442A" w:themeColor="background2" w:themeShade="40"/>
          <w:sz w:val="28"/>
          <w:szCs w:val="28"/>
        </w:rPr>
        <w:t xml:space="preserve">7.  </w:t>
      </w:r>
      <w:r w:rsidR="00FD0EBC" w:rsidRPr="009A1ACC">
        <w:rPr>
          <w:rFonts w:ascii="Papyrus" w:hAnsi="Papyrus"/>
          <w:b/>
          <w:color w:val="4A442A" w:themeColor="background2" w:themeShade="40"/>
          <w:sz w:val="28"/>
          <w:szCs w:val="28"/>
        </w:rPr>
        <w:t>Literal</w:t>
      </w:r>
      <w:r w:rsidRPr="009A1ACC">
        <w:rPr>
          <w:rFonts w:ascii="Papyrus" w:hAnsi="Papyrus"/>
          <w:b/>
          <w:color w:val="4A442A" w:themeColor="background2" w:themeShade="40"/>
          <w:sz w:val="28"/>
          <w:szCs w:val="28"/>
        </w:rPr>
        <w:t xml:space="preserve"> note taking and data gathering skills</w:t>
      </w:r>
    </w:p>
    <w:p w:rsidR="009A1ACC" w:rsidRDefault="009A1ACC" w:rsidP="00774318">
      <w:pPr>
        <w:rPr>
          <w:rFonts w:ascii="Papyrus" w:hAnsi="Papyrus"/>
          <w:b/>
          <w:color w:val="4A442A" w:themeColor="background2" w:themeShade="40"/>
          <w:sz w:val="28"/>
          <w:szCs w:val="28"/>
        </w:rPr>
      </w:pPr>
    </w:p>
    <w:p w:rsidR="00774318" w:rsidRPr="009A1ACC" w:rsidRDefault="00FD0EBC" w:rsidP="00774318">
      <w:pPr>
        <w:rPr>
          <w:rFonts w:ascii="Papyrus" w:hAnsi="Papyrus"/>
          <w:b/>
          <w:color w:val="4A442A" w:themeColor="background2" w:themeShade="40"/>
          <w:sz w:val="28"/>
          <w:szCs w:val="28"/>
        </w:rPr>
      </w:pPr>
      <w:r w:rsidRPr="009A1ACC">
        <w:rPr>
          <w:rFonts w:ascii="Papyrus" w:hAnsi="Papyrus"/>
          <w:b/>
          <w:color w:val="4A442A" w:themeColor="background2" w:themeShade="40"/>
          <w:sz w:val="28"/>
          <w:szCs w:val="28"/>
        </w:rPr>
        <w:t>After</w:t>
      </w:r>
    </w:p>
    <w:p w:rsidR="00FD0EBC" w:rsidRPr="009A1ACC" w:rsidRDefault="00FD0EBC" w:rsidP="00FD0EBC">
      <w:pPr>
        <w:ind w:left="360"/>
        <w:rPr>
          <w:rFonts w:ascii="Papyrus" w:hAnsi="Papyrus"/>
          <w:b/>
          <w:color w:val="4A442A" w:themeColor="background2" w:themeShade="40"/>
          <w:sz w:val="28"/>
          <w:szCs w:val="28"/>
        </w:rPr>
      </w:pPr>
      <w:r w:rsidRPr="009A1ACC">
        <w:rPr>
          <w:rFonts w:ascii="Papyrus" w:hAnsi="Papyrus"/>
          <w:b/>
          <w:color w:val="4A442A" w:themeColor="background2" w:themeShade="40"/>
          <w:sz w:val="28"/>
          <w:szCs w:val="28"/>
        </w:rPr>
        <w:t>8.  Reflecting conference with key components and conferencing skills</w:t>
      </w:r>
    </w:p>
    <w:p w:rsidR="009A1ACC" w:rsidRDefault="009A1ACC" w:rsidP="00FD0EBC">
      <w:pPr>
        <w:rPr>
          <w:rFonts w:ascii="Papyrus" w:hAnsi="Papyrus"/>
          <w:b/>
          <w:color w:val="4A442A" w:themeColor="background2" w:themeShade="40"/>
          <w:sz w:val="28"/>
          <w:szCs w:val="28"/>
        </w:rPr>
      </w:pPr>
    </w:p>
    <w:p w:rsidR="00FD0EBC" w:rsidRPr="009A1ACC" w:rsidRDefault="00FD0EBC" w:rsidP="00FD0EBC">
      <w:pPr>
        <w:rPr>
          <w:rFonts w:ascii="Papyrus" w:hAnsi="Papyrus"/>
          <w:b/>
          <w:color w:val="4A442A" w:themeColor="background2" w:themeShade="40"/>
          <w:sz w:val="28"/>
          <w:szCs w:val="28"/>
        </w:rPr>
      </w:pPr>
      <w:r w:rsidRPr="009A1ACC">
        <w:rPr>
          <w:rFonts w:ascii="Papyrus" w:hAnsi="Papyrus"/>
          <w:b/>
          <w:color w:val="4A442A" w:themeColor="background2" w:themeShade="40"/>
          <w:sz w:val="28"/>
          <w:szCs w:val="28"/>
        </w:rPr>
        <w:t>Sustaining</w:t>
      </w:r>
    </w:p>
    <w:p w:rsidR="00FD0EBC" w:rsidRPr="009A1ACC" w:rsidRDefault="00FD0EBC" w:rsidP="00FD0EBC">
      <w:pPr>
        <w:ind w:left="360"/>
        <w:rPr>
          <w:rFonts w:ascii="Papyrus" w:hAnsi="Papyrus"/>
          <w:b/>
          <w:color w:val="4A442A" w:themeColor="background2" w:themeShade="40"/>
          <w:sz w:val="28"/>
          <w:szCs w:val="28"/>
        </w:rPr>
      </w:pPr>
      <w:r w:rsidRPr="009A1ACC">
        <w:rPr>
          <w:rFonts w:ascii="Papyrus" w:hAnsi="Papyrus"/>
          <w:b/>
          <w:color w:val="4A442A" w:themeColor="background2" w:themeShade="40"/>
          <w:sz w:val="28"/>
          <w:szCs w:val="28"/>
        </w:rPr>
        <w:t>9.  Frequency</w:t>
      </w:r>
    </w:p>
    <w:p w:rsidR="00FD0EBC" w:rsidRPr="009A1ACC" w:rsidRDefault="00FD0EBC" w:rsidP="00FD0EBC">
      <w:pPr>
        <w:rPr>
          <w:rFonts w:ascii="Papyrus" w:hAnsi="Papyrus"/>
          <w:b/>
          <w:color w:val="4A442A" w:themeColor="background2" w:themeShade="40"/>
          <w:sz w:val="28"/>
          <w:szCs w:val="28"/>
        </w:rPr>
      </w:pPr>
      <w:r w:rsidRPr="009A1ACC">
        <w:rPr>
          <w:rFonts w:ascii="Papyrus" w:hAnsi="Papyrus"/>
          <w:b/>
          <w:color w:val="4A442A" w:themeColor="background2" w:themeShade="40"/>
          <w:sz w:val="28"/>
          <w:szCs w:val="28"/>
        </w:rPr>
        <w:t xml:space="preserve">    10.   Clear separation from evaluation</w:t>
      </w:r>
    </w:p>
    <w:p w:rsidR="00FD0EBC" w:rsidRPr="009A1ACC" w:rsidRDefault="00FD0EBC" w:rsidP="00FD0EBC">
      <w:pPr>
        <w:ind w:right="-450"/>
        <w:rPr>
          <w:rFonts w:ascii="Papyrus" w:hAnsi="Papyrus"/>
          <w:b/>
          <w:color w:val="4A442A" w:themeColor="background2" w:themeShade="40"/>
          <w:sz w:val="28"/>
          <w:szCs w:val="28"/>
        </w:rPr>
      </w:pPr>
      <w:r w:rsidRPr="009A1ACC">
        <w:rPr>
          <w:rFonts w:ascii="Papyrus" w:hAnsi="Papyrus"/>
          <w:b/>
          <w:color w:val="4A442A" w:themeColor="background2" w:themeShade="40"/>
          <w:sz w:val="28"/>
          <w:szCs w:val="28"/>
        </w:rPr>
        <w:t xml:space="preserve">    11.   Administrative recognition and reward for risk taking by making </w:t>
      </w:r>
      <w:r w:rsidR="009A1ACC" w:rsidRPr="009A1ACC">
        <w:rPr>
          <w:rFonts w:ascii="Papyrus" w:hAnsi="Papyrus"/>
          <w:b/>
          <w:color w:val="4A442A" w:themeColor="background2" w:themeShade="40"/>
          <w:sz w:val="28"/>
          <w:szCs w:val="28"/>
        </w:rPr>
        <w:t>resources available</w:t>
      </w:r>
      <w:r w:rsidRPr="009A1ACC">
        <w:rPr>
          <w:rFonts w:ascii="Papyrus" w:hAnsi="Papyrus"/>
          <w:b/>
          <w:color w:val="4A442A" w:themeColor="background2" w:themeShade="40"/>
          <w:sz w:val="28"/>
          <w:szCs w:val="28"/>
        </w:rPr>
        <w:t xml:space="preserve"> for those who do </w:t>
      </w:r>
      <w:proofErr w:type="gramStart"/>
      <w:r w:rsidRPr="009A1ACC">
        <w:rPr>
          <w:rFonts w:ascii="Papyrus" w:hAnsi="Papyrus"/>
          <w:b/>
          <w:color w:val="4A442A" w:themeColor="background2" w:themeShade="40"/>
          <w:sz w:val="28"/>
          <w:szCs w:val="28"/>
        </w:rPr>
        <w:t>peer</w:t>
      </w:r>
      <w:proofErr w:type="gramEnd"/>
      <w:r w:rsidRPr="009A1ACC">
        <w:rPr>
          <w:rFonts w:ascii="Papyrus" w:hAnsi="Papyrus"/>
          <w:b/>
          <w:color w:val="4A442A" w:themeColor="background2" w:themeShade="40"/>
          <w:sz w:val="28"/>
          <w:szCs w:val="28"/>
        </w:rPr>
        <w:t xml:space="preserve"> observation</w:t>
      </w:r>
    </w:p>
    <w:p w:rsidR="00FD0EBC" w:rsidRPr="009A1ACC" w:rsidRDefault="00FD0EBC" w:rsidP="00FD0EBC">
      <w:pPr>
        <w:rPr>
          <w:rFonts w:ascii="Papyrus" w:hAnsi="Papyrus"/>
          <w:b/>
          <w:color w:val="4A442A" w:themeColor="background2" w:themeShade="40"/>
          <w:sz w:val="28"/>
          <w:szCs w:val="28"/>
        </w:rPr>
      </w:pPr>
      <w:r w:rsidRPr="009A1ACC">
        <w:rPr>
          <w:rFonts w:ascii="Papyrus" w:hAnsi="Papyrus"/>
          <w:b/>
          <w:color w:val="4A442A" w:themeColor="background2" w:themeShade="40"/>
          <w:sz w:val="28"/>
          <w:szCs w:val="28"/>
        </w:rPr>
        <w:t xml:space="preserve">   12.   Confidential and non-bureaucratic</w:t>
      </w:r>
    </w:p>
    <w:p w:rsidR="00774318" w:rsidRPr="009D6678" w:rsidRDefault="00774318" w:rsidP="00774318">
      <w:pPr>
        <w:ind w:left="360"/>
        <w:rPr>
          <w:rFonts w:ascii="Papyrus" w:hAnsi="Papyrus"/>
          <w:b/>
          <w:color w:val="4A442A" w:themeColor="background2" w:themeShade="40"/>
        </w:rPr>
      </w:pPr>
    </w:p>
    <w:p w:rsidR="00774318" w:rsidRPr="009D6678" w:rsidRDefault="00774318">
      <w:pPr>
        <w:rPr>
          <w:b/>
        </w:rPr>
      </w:pPr>
      <w:r w:rsidRPr="009D6678">
        <w:rPr>
          <w:b/>
        </w:rPr>
        <w:br w:type="page"/>
      </w:r>
    </w:p>
    <w:p w:rsidR="00FD0EBC" w:rsidRPr="00774318" w:rsidRDefault="00DC5477" w:rsidP="00FD0EBC">
      <w:pPr>
        <w:jc w:val="center"/>
        <w:rPr>
          <w:rFonts w:ascii="Papyrus" w:hAnsi="Papyrus"/>
          <w:b/>
          <w:color w:val="4A442A" w:themeColor="background2" w:themeShade="40"/>
          <w:sz w:val="36"/>
          <w:szCs w:val="36"/>
        </w:rPr>
      </w:pPr>
      <w:r w:rsidRPr="00DC5477">
        <w:rPr>
          <w:rFonts w:ascii="Papyrus" w:hAnsi="Papyrus"/>
          <w:b/>
          <w:noProof/>
          <w:color w:val="EEECE1" w:themeColor="background2"/>
          <w:sz w:val="36"/>
          <w:szCs w:val="36"/>
        </w:rPr>
        <w:lastRenderedPageBreak/>
        <w:pict>
          <v:rect id="Rectangle 2" o:spid="_x0000_s1026" alt="box" style="position:absolute;left:0;text-align:left;margin-left:117.15pt;margin-top:-2.1pt;width:205.55pt;height:95.45pt;z-index:-251658240;visibility:visible;mso-height-relative:margin;v-text-anchor:middle" fillcolor="white [3201]" strokecolor="black [3200]" strokeweight="2pt"/>
        </w:pict>
      </w:r>
      <w:r w:rsidR="00FD0EBC" w:rsidRPr="00774318">
        <w:rPr>
          <w:rFonts w:ascii="Papyrus" w:hAnsi="Papyrus"/>
          <w:b/>
          <w:color w:val="4A442A" w:themeColor="background2" w:themeShade="40"/>
          <w:sz w:val="36"/>
          <w:szCs w:val="36"/>
        </w:rPr>
        <w:t>Key Attitudes</w:t>
      </w:r>
    </w:p>
    <w:p w:rsidR="00FD0EBC" w:rsidRPr="00774318" w:rsidRDefault="00FD0EBC" w:rsidP="00FD0EBC">
      <w:pPr>
        <w:jc w:val="center"/>
        <w:rPr>
          <w:rFonts w:ascii="Papyrus" w:hAnsi="Papyrus"/>
          <w:b/>
          <w:color w:val="4A442A" w:themeColor="background2" w:themeShade="40"/>
          <w:sz w:val="36"/>
          <w:szCs w:val="36"/>
        </w:rPr>
      </w:pPr>
      <w:r w:rsidRPr="00774318">
        <w:rPr>
          <w:rFonts w:ascii="Papyrus" w:hAnsi="Papyrus"/>
          <w:b/>
          <w:color w:val="4A442A" w:themeColor="background2" w:themeShade="40"/>
          <w:sz w:val="36"/>
          <w:szCs w:val="36"/>
        </w:rPr>
        <w:t>Behind</w:t>
      </w:r>
    </w:p>
    <w:p w:rsidR="00FD0EBC" w:rsidRPr="00774318" w:rsidRDefault="00FD0EBC" w:rsidP="00FD0EBC">
      <w:pPr>
        <w:jc w:val="center"/>
        <w:rPr>
          <w:rFonts w:ascii="Papyrus" w:hAnsi="Papyrus"/>
          <w:b/>
          <w:color w:val="4A442A" w:themeColor="background2" w:themeShade="40"/>
          <w:sz w:val="36"/>
          <w:szCs w:val="36"/>
        </w:rPr>
      </w:pPr>
      <w:r w:rsidRPr="00774318">
        <w:rPr>
          <w:rFonts w:ascii="Papyrus" w:hAnsi="Papyrus"/>
          <w:b/>
          <w:color w:val="4A442A" w:themeColor="background2" w:themeShade="40"/>
          <w:sz w:val="36"/>
          <w:szCs w:val="36"/>
        </w:rPr>
        <w:t>Peer Observations</w:t>
      </w:r>
    </w:p>
    <w:p w:rsidR="007166DC" w:rsidRPr="007166DC" w:rsidRDefault="007166DC" w:rsidP="007166DC"/>
    <w:p w:rsidR="007166DC" w:rsidRPr="007166DC" w:rsidRDefault="007166DC" w:rsidP="007166DC"/>
    <w:p w:rsidR="007166DC" w:rsidRPr="007166DC" w:rsidRDefault="007166DC" w:rsidP="007166DC"/>
    <w:p w:rsidR="007166DC" w:rsidRPr="007166DC" w:rsidRDefault="007166DC" w:rsidP="007166DC"/>
    <w:p w:rsidR="007166DC" w:rsidRDefault="007166DC" w:rsidP="007166DC"/>
    <w:p w:rsidR="007166DC" w:rsidRDefault="007166DC" w:rsidP="007166DC"/>
    <w:p w:rsidR="007166DC" w:rsidRPr="007166DC" w:rsidRDefault="007166DC" w:rsidP="007166DC"/>
    <w:p w:rsidR="007166DC" w:rsidRPr="007166DC" w:rsidRDefault="007166DC" w:rsidP="007166DC">
      <w:pPr>
        <w:rPr>
          <w:sz w:val="28"/>
          <w:szCs w:val="28"/>
        </w:rPr>
      </w:pPr>
    </w:p>
    <w:p w:rsidR="00040509" w:rsidRPr="009D6678" w:rsidRDefault="007166DC" w:rsidP="007166DC">
      <w:pPr>
        <w:tabs>
          <w:tab w:val="left" w:pos="1453"/>
        </w:tabs>
        <w:rPr>
          <w:rFonts w:ascii="Papyrus" w:hAnsi="Papyrus"/>
          <w:b/>
          <w:sz w:val="28"/>
          <w:szCs w:val="28"/>
        </w:rPr>
      </w:pPr>
      <w:r w:rsidRPr="009D6678">
        <w:rPr>
          <w:rFonts w:ascii="Papyrus" w:hAnsi="Papyrus"/>
          <w:b/>
          <w:sz w:val="28"/>
          <w:szCs w:val="28"/>
        </w:rPr>
        <w:t>We believe in each other’s positive motivations.</w:t>
      </w:r>
    </w:p>
    <w:p w:rsidR="007166DC" w:rsidRPr="009D6678" w:rsidRDefault="007166DC" w:rsidP="007166DC">
      <w:pPr>
        <w:tabs>
          <w:tab w:val="left" w:pos="1453"/>
        </w:tabs>
        <w:rPr>
          <w:rFonts w:ascii="Papyrus" w:hAnsi="Papyrus"/>
          <w:b/>
          <w:sz w:val="28"/>
          <w:szCs w:val="28"/>
        </w:rPr>
      </w:pPr>
    </w:p>
    <w:p w:rsidR="007166DC" w:rsidRPr="009D6678" w:rsidRDefault="007166DC" w:rsidP="007166DC">
      <w:pPr>
        <w:tabs>
          <w:tab w:val="left" w:pos="1453"/>
        </w:tabs>
        <w:rPr>
          <w:rFonts w:ascii="Papyrus" w:hAnsi="Papyrus"/>
          <w:b/>
          <w:sz w:val="28"/>
          <w:szCs w:val="28"/>
        </w:rPr>
      </w:pPr>
      <w:r w:rsidRPr="009D6678">
        <w:rPr>
          <w:rFonts w:ascii="Papyrus" w:hAnsi="Papyrus"/>
          <w:b/>
          <w:sz w:val="28"/>
          <w:szCs w:val="28"/>
        </w:rPr>
        <w:t>We respect the teacher’s position as ultimate decision maker.</w:t>
      </w:r>
    </w:p>
    <w:p w:rsidR="007166DC" w:rsidRPr="009D6678" w:rsidRDefault="007166DC" w:rsidP="007166DC">
      <w:pPr>
        <w:tabs>
          <w:tab w:val="left" w:pos="1453"/>
        </w:tabs>
        <w:rPr>
          <w:rFonts w:ascii="Papyrus" w:hAnsi="Papyrus"/>
          <w:b/>
          <w:sz w:val="28"/>
          <w:szCs w:val="28"/>
        </w:rPr>
      </w:pPr>
    </w:p>
    <w:p w:rsidR="007166DC" w:rsidRPr="009D6678" w:rsidRDefault="007166DC" w:rsidP="007166DC">
      <w:pPr>
        <w:tabs>
          <w:tab w:val="left" w:pos="1453"/>
        </w:tabs>
        <w:rPr>
          <w:rFonts w:ascii="Papyrus" w:hAnsi="Papyrus"/>
          <w:b/>
          <w:sz w:val="28"/>
          <w:szCs w:val="28"/>
        </w:rPr>
      </w:pPr>
      <w:r w:rsidRPr="009D6678">
        <w:rPr>
          <w:rFonts w:ascii="Papyrus" w:hAnsi="Papyrus"/>
          <w:b/>
          <w:sz w:val="28"/>
          <w:szCs w:val="28"/>
        </w:rPr>
        <w:t>We’re doing this to help each other grow:</w:t>
      </w:r>
    </w:p>
    <w:p w:rsidR="007166DC" w:rsidRPr="009D6678" w:rsidRDefault="007166DC" w:rsidP="007166DC">
      <w:pPr>
        <w:pStyle w:val="ListParagraph"/>
        <w:numPr>
          <w:ilvl w:val="0"/>
          <w:numId w:val="1"/>
        </w:numPr>
        <w:tabs>
          <w:tab w:val="left" w:pos="1453"/>
        </w:tabs>
        <w:rPr>
          <w:rFonts w:ascii="Papyrus" w:hAnsi="Papyrus"/>
          <w:b/>
          <w:sz w:val="28"/>
          <w:szCs w:val="28"/>
        </w:rPr>
      </w:pPr>
      <w:r w:rsidRPr="009D6678">
        <w:rPr>
          <w:rFonts w:ascii="Papyrus" w:hAnsi="Papyrus"/>
          <w:b/>
          <w:sz w:val="28"/>
          <w:szCs w:val="28"/>
        </w:rPr>
        <w:t>In our teaching repertoires.</w:t>
      </w:r>
    </w:p>
    <w:p w:rsidR="007166DC" w:rsidRPr="009D6678" w:rsidRDefault="007166DC" w:rsidP="007166DC">
      <w:pPr>
        <w:pStyle w:val="ListParagraph"/>
        <w:numPr>
          <w:ilvl w:val="0"/>
          <w:numId w:val="1"/>
        </w:numPr>
        <w:tabs>
          <w:tab w:val="left" w:pos="1453"/>
        </w:tabs>
        <w:rPr>
          <w:rFonts w:ascii="Papyrus" w:hAnsi="Papyrus"/>
          <w:b/>
          <w:sz w:val="28"/>
          <w:szCs w:val="28"/>
        </w:rPr>
      </w:pPr>
      <w:r w:rsidRPr="009D6678">
        <w:rPr>
          <w:rFonts w:ascii="Papyrus" w:hAnsi="Papyrus"/>
          <w:b/>
          <w:sz w:val="28"/>
          <w:szCs w:val="28"/>
        </w:rPr>
        <w:t>In our thinking.</w:t>
      </w:r>
    </w:p>
    <w:p w:rsidR="007166DC" w:rsidRPr="009D6678" w:rsidRDefault="007166DC" w:rsidP="007166DC">
      <w:pPr>
        <w:tabs>
          <w:tab w:val="left" w:pos="1453"/>
        </w:tabs>
        <w:rPr>
          <w:rFonts w:ascii="Papyrus" w:hAnsi="Papyrus"/>
          <w:b/>
          <w:sz w:val="28"/>
          <w:szCs w:val="28"/>
        </w:rPr>
      </w:pPr>
    </w:p>
    <w:p w:rsidR="007166DC" w:rsidRPr="009D6678" w:rsidRDefault="007166DC" w:rsidP="007166DC">
      <w:pPr>
        <w:tabs>
          <w:tab w:val="left" w:pos="1453"/>
        </w:tabs>
        <w:rPr>
          <w:rFonts w:ascii="Papyrus" w:hAnsi="Papyrus"/>
          <w:b/>
          <w:sz w:val="28"/>
          <w:szCs w:val="28"/>
        </w:rPr>
      </w:pPr>
      <w:r w:rsidRPr="009D6678">
        <w:rPr>
          <w:rFonts w:ascii="Papyrus" w:hAnsi="Papyrus"/>
          <w:b/>
          <w:sz w:val="28"/>
          <w:szCs w:val="28"/>
        </w:rPr>
        <w:t>We have something to learn from every other person.</w:t>
      </w:r>
    </w:p>
    <w:p w:rsidR="007166DC" w:rsidRPr="009D6678" w:rsidRDefault="007166DC" w:rsidP="007166DC">
      <w:pPr>
        <w:tabs>
          <w:tab w:val="left" w:pos="1453"/>
        </w:tabs>
        <w:rPr>
          <w:rFonts w:ascii="Papyrus" w:hAnsi="Papyrus"/>
          <w:b/>
          <w:sz w:val="28"/>
          <w:szCs w:val="28"/>
        </w:rPr>
      </w:pPr>
    </w:p>
    <w:p w:rsidR="007166DC" w:rsidRPr="009D6678" w:rsidRDefault="007166DC" w:rsidP="007166DC">
      <w:pPr>
        <w:tabs>
          <w:tab w:val="left" w:pos="1453"/>
        </w:tabs>
        <w:rPr>
          <w:rFonts w:ascii="Papyrus" w:hAnsi="Papyrus"/>
          <w:b/>
          <w:sz w:val="28"/>
          <w:szCs w:val="28"/>
        </w:rPr>
      </w:pPr>
    </w:p>
    <w:p w:rsidR="007166DC" w:rsidRPr="009D6678" w:rsidRDefault="00774318" w:rsidP="007166DC">
      <w:pPr>
        <w:tabs>
          <w:tab w:val="left" w:pos="1453"/>
        </w:tabs>
        <w:rPr>
          <w:rFonts w:ascii="Papyrus" w:hAnsi="Papyrus"/>
          <w:b/>
          <w:sz w:val="28"/>
          <w:szCs w:val="28"/>
        </w:rPr>
      </w:pPr>
      <w:r w:rsidRPr="009D6678">
        <w:rPr>
          <w:rFonts w:ascii="Papyrus" w:hAnsi="Papyrus"/>
          <w:b/>
          <w:noProof/>
          <w:lang w:eastAsia="zh-CN" w:bidi="km-KH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757610</wp:posOffset>
            </wp:positionH>
            <wp:positionV relativeFrom="paragraph">
              <wp:posOffset>953826</wp:posOffset>
            </wp:positionV>
            <wp:extent cx="3856355" cy="2336800"/>
            <wp:effectExtent l="19050" t="0" r="0" b="0"/>
            <wp:wrapNone/>
            <wp:docPr id="1" name="Picture 1" descr="Word cloud with words about ment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chwordle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colorTemperature colorTemp="6875"/>
                              </a14:imgEffect>
                              <a14:imgEffect>
                                <a14:saturation sa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6355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="007166DC" w:rsidRPr="009D6678">
        <w:rPr>
          <w:rFonts w:ascii="Papyrus" w:hAnsi="Papyrus"/>
          <w:b/>
          <w:sz w:val="28"/>
          <w:szCs w:val="28"/>
        </w:rPr>
        <w:t>We trust that if we see something that we’re uncomfortable about or don’t understand, we will ask about it…and we will do it from the rather than judgment.</w:t>
      </w:r>
    </w:p>
    <w:sectPr w:rsidR="007166DC" w:rsidRPr="009D6678" w:rsidSect="005D39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6ED" w:rsidRDefault="00D616ED" w:rsidP="00774318">
      <w:r>
        <w:separator/>
      </w:r>
    </w:p>
  </w:endnote>
  <w:endnote w:type="continuationSeparator" w:id="0">
    <w:p w:rsidR="00D616ED" w:rsidRDefault="00D616ED" w:rsidP="00774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6ED" w:rsidRDefault="00D616ED" w:rsidP="00774318">
      <w:r>
        <w:separator/>
      </w:r>
    </w:p>
  </w:footnote>
  <w:footnote w:type="continuationSeparator" w:id="0">
    <w:p w:rsidR="00D616ED" w:rsidRDefault="00D616ED" w:rsidP="007743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6D3D"/>
    <w:multiLevelType w:val="hybridMultilevel"/>
    <w:tmpl w:val="05225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D3562"/>
    <w:multiLevelType w:val="hybridMultilevel"/>
    <w:tmpl w:val="3F448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81C0D"/>
    <w:multiLevelType w:val="hybridMultilevel"/>
    <w:tmpl w:val="89AE4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34E01"/>
    <w:multiLevelType w:val="hybridMultilevel"/>
    <w:tmpl w:val="7E82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B24F0"/>
    <w:multiLevelType w:val="hybridMultilevel"/>
    <w:tmpl w:val="281AF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44A47"/>
    <w:multiLevelType w:val="hybridMultilevel"/>
    <w:tmpl w:val="B2F26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A1E0D"/>
    <w:multiLevelType w:val="hybridMultilevel"/>
    <w:tmpl w:val="3E828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6DC"/>
    <w:rsid w:val="00040509"/>
    <w:rsid w:val="001E55B2"/>
    <w:rsid w:val="00446978"/>
    <w:rsid w:val="00583B46"/>
    <w:rsid w:val="005D3950"/>
    <w:rsid w:val="006B0C30"/>
    <w:rsid w:val="00700868"/>
    <w:rsid w:val="007166DC"/>
    <w:rsid w:val="00774318"/>
    <w:rsid w:val="0084534A"/>
    <w:rsid w:val="009A1ACC"/>
    <w:rsid w:val="009C6E90"/>
    <w:rsid w:val="009D6678"/>
    <w:rsid w:val="00D616ED"/>
    <w:rsid w:val="00DC5477"/>
    <w:rsid w:val="00EF0FA4"/>
    <w:rsid w:val="00FD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9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16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6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66DC"/>
    <w:pPr>
      <w:ind w:left="720"/>
      <w:contextualSpacing/>
    </w:pPr>
  </w:style>
  <w:style w:type="paragraph" w:styleId="Header">
    <w:name w:val="header"/>
    <w:basedOn w:val="Normal"/>
    <w:link w:val="HeaderChar"/>
    <w:rsid w:val="00774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4318"/>
    <w:rPr>
      <w:sz w:val="24"/>
      <w:szCs w:val="24"/>
    </w:rPr>
  </w:style>
  <w:style w:type="paragraph" w:styleId="Footer">
    <w:name w:val="footer"/>
    <w:basedOn w:val="Normal"/>
    <w:link w:val="FooterChar"/>
    <w:rsid w:val="00774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43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DESE-231-28426</_dlc_DocId>
    <_dlc_DocIdUrl xmlns="733efe1c-5bbe-4968-87dc-d400e65c879f">
      <Url>https://sharepoint.doemass.org/ese/webteam/cps/_layouts/DocIdRedir.aspx?ID=DESE-231-28426</Url>
      <Description>DESE-231-28426</Description>
    </_dlc_DocIdUrl>
  </documentManagement>
</p:properties>
</file>

<file path=customXml/itemProps1.xml><?xml version="1.0" encoding="utf-8"?>
<ds:datastoreItem xmlns:ds="http://schemas.openxmlformats.org/officeDocument/2006/customXml" ds:itemID="{CE7E7020-B4F5-4654-A524-57767B734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0793B2-50D0-4F55-8B67-6FC6C43687E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3625292-89B1-459C-B532-AF1993C579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2F1370-FC04-46BB-904A-B7D62812587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196</Words>
  <Characters>1029</Characters>
  <Application>Microsoft Office Word</Application>
  <DocSecurity>0</DocSecurity>
  <Lines>52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Newburyport observation guidance</vt:lpstr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Newburyport observation guidance</dc:title>
  <dc:creator>ESE</dc:creator>
  <cp:lastModifiedBy>dzou</cp:lastModifiedBy>
  <cp:revision>5</cp:revision>
  <cp:lastPrinted>2016-07-13T20:22:00Z</cp:lastPrinted>
  <dcterms:created xsi:type="dcterms:W3CDTF">2016-09-27T13:07:00Z</dcterms:created>
  <dcterms:modified xsi:type="dcterms:W3CDTF">2016-10-06T16:21:00Z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6 2016</vt:lpwstr>
  </property>
</Properties>
</file>