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4D" w:rsidRPr="00803126" w:rsidRDefault="002C6F9F" w:rsidP="0095344D">
      <w:pPr>
        <w:pStyle w:val="NoSpacing"/>
        <w:rPr>
          <w:rFonts w:ascii="Arial" w:hAnsi="Arial" w:cs="Arial"/>
          <w:caps/>
        </w:rPr>
      </w:pPr>
      <w:bookmarkStart w:id="0" w:name="_GoBack"/>
      <w:r>
        <w:rPr>
          <w:rFonts w:ascii="Arial" w:hAnsi="Arial" w:cs="Arial"/>
          <w:noProof/>
          <w:lang w:eastAsia="zh-CN" w:bidi="km-KH"/>
        </w:rPr>
        <w:drawing>
          <wp:inline distT="0" distB="0" distL="0" distR="0">
            <wp:extent cx="2466975" cy="120015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a:srcRect/>
                    <a:stretch>
                      <a:fillRect/>
                    </a:stretch>
                  </pic:blipFill>
                  <pic:spPr bwMode="auto">
                    <a:xfrm>
                      <a:off x="0" y="0"/>
                      <a:ext cx="2466975" cy="1200150"/>
                    </a:xfrm>
                    <a:prstGeom prst="rect">
                      <a:avLst/>
                    </a:prstGeom>
                    <a:noFill/>
                    <a:ln w="9525">
                      <a:noFill/>
                      <a:miter lim="800000"/>
                      <a:headEnd/>
                      <a:tailEnd/>
                    </a:ln>
                  </pic:spPr>
                </pic:pic>
              </a:graphicData>
            </a:graphic>
          </wp:inline>
        </w:drawing>
      </w:r>
      <w:bookmarkEnd w:id="0"/>
    </w:p>
    <w:p w:rsidR="0095344D" w:rsidRPr="00803126" w:rsidRDefault="0095344D" w:rsidP="00A81619">
      <w:pPr>
        <w:pStyle w:val="NoSpacing"/>
        <w:jc w:val="center"/>
        <w:rPr>
          <w:rFonts w:ascii="Arial" w:hAnsi="Arial" w:cs="Arial"/>
        </w:rPr>
      </w:pPr>
    </w:p>
    <w:p w:rsidR="0095344D" w:rsidRPr="00803126" w:rsidRDefault="0095344D" w:rsidP="00A81619">
      <w:pPr>
        <w:pStyle w:val="NoSpacing"/>
        <w:jc w:val="center"/>
        <w:rPr>
          <w:rFonts w:ascii="Arial" w:hAnsi="Arial" w:cs="Arial"/>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5845B5" w:rsidRPr="00803126" w:rsidRDefault="005845B5" w:rsidP="004D1469">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95344D" w:rsidRPr="00DB2664" w:rsidTr="0095344D">
        <w:trPr>
          <w:cantSplit/>
          <w:trHeight w:val="200"/>
        </w:trPr>
        <w:tc>
          <w:tcPr>
            <w:tcW w:w="10080" w:type="dxa"/>
            <w:tcBorders>
              <w:top w:val="nil"/>
              <w:left w:val="nil"/>
              <w:bottom w:val="nil"/>
              <w:right w:val="nil"/>
            </w:tcBorders>
            <w:vAlign w:val="bottom"/>
          </w:tcPr>
          <w:p w:rsidR="0095344D" w:rsidRPr="00803126" w:rsidRDefault="0095344D" w:rsidP="004D1469">
            <w:pPr>
              <w:pStyle w:val="ESEReportName"/>
            </w:pPr>
            <w:r w:rsidRPr="00803126">
              <w:t>Massachusetts Model System for Educator Evaluation</w:t>
            </w:r>
          </w:p>
          <w:p w:rsidR="0095344D" w:rsidRDefault="0095344D" w:rsidP="004D1469">
            <w:pPr>
              <w:pStyle w:val="ESEReportSubtitle"/>
            </w:pPr>
            <w:r w:rsidRPr="00803126">
              <w:t>Facilita</w:t>
            </w:r>
            <w:r w:rsidR="00F20E37">
              <w:t xml:space="preserve">tor Guide for </w:t>
            </w:r>
            <w:r w:rsidR="00CA3DB9">
              <w:t xml:space="preserve">Teacher Training </w:t>
            </w:r>
            <w:r w:rsidR="00DF676D">
              <w:t xml:space="preserve">Workshop </w:t>
            </w:r>
            <w:r w:rsidR="004744ED">
              <w:t>2</w:t>
            </w:r>
            <w:r w:rsidR="00F20E37">
              <w:t>:</w:t>
            </w:r>
          </w:p>
          <w:p w:rsidR="00F20E37" w:rsidRPr="00803126" w:rsidRDefault="004744ED" w:rsidP="00CA3DB9">
            <w:pPr>
              <w:pStyle w:val="ESEReportSubtitle"/>
            </w:pPr>
            <w:r>
              <w:t>Self Assessment</w:t>
            </w:r>
          </w:p>
        </w:tc>
      </w:tr>
      <w:tr w:rsidR="0095344D" w:rsidRPr="00DB2664" w:rsidTr="0095344D">
        <w:trPr>
          <w:cantSplit/>
          <w:trHeight w:val="240"/>
        </w:trPr>
        <w:tc>
          <w:tcPr>
            <w:tcW w:w="10080" w:type="dxa"/>
            <w:tcBorders>
              <w:top w:val="nil"/>
              <w:left w:val="nil"/>
              <w:bottom w:val="nil"/>
              <w:right w:val="nil"/>
            </w:tcBorders>
          </w:tcPr>
          <w:p w:rsidR="0095344D" w:rsidRPr="00DB2664" w:rsidRDefault="00CC4E21" w:rsidP="004D1469">
            <w:r>
              <w:pict>
                <v:rect id="_x0000_i1025" style="width:0;height:1.5pt" o:hrstd="t" o:hr="t" fillcolor="#aaa" stroked="f"/>
              </w:pict>
            </w:r>
          </w:p>
          <w:p w:rsidR="0095344D" w:rsidRPr="00DB2664" w:rsidRDefault="00C3130C" w:rsidP="00C462F6">
            <w:pPr>
              <w:pStyle w:val="AIRBodyText"/>
            </w:pPr>
            <w:r>
              <w:t>October</w:t>
            </w:r>
            <w:r w:rsidR="002F4E2E">
              <w:t xml:space="preserve"> 2014</w:t>
            </w:r>
            <w:r>
              <w:t xml:space="preserve"> (updated)</w:t>
            </w:r>
          </w:p>
        </w:tc>
      </w:tr>
      <w:tr w:rsidR="0095344D" w:rsidRPr="00DB2664" w:rsidTr="0095344D">
        <w:trPr>
          <w:cantSplit/>
          <w:trHeight w:val="4032"/>
        </w:trPr>
        <w:tc>
          <w:tcPr>
            <w:tcW w:w="10080" w:type="dxa"/>
            <w:tcBorders>
              <w:top w:val="nil"/>
              <w:left w:val="nil"/>
              <w:bottom w:val="nil"/>
              <w:right w:val="nil"/>
            </w:tcBorders>
            <w:vAlign w:val="bottom"/>
          </w:tcPr>
          <w:p w:rsidR="0095344D" w:rsidRPr="00803126" w:rsidRDefault="0095344D" w:rsidP="004D1469">
            <w:pPr>
              <w:pStyle w:val="AgencyTitle"/>
            </w:pPr>
            <w:r w:rsidRPr="00803126">
              <w:t>Massachusetts Department of Elementary and Secondary Education</w:t>
            </w:r>
          </w:p>
          <w:p w:rsidR="0095344D" w:rsidRPr="00803126" w:rsidRDefault="0095344D" w:rsidP="004D1469">
            <w:pPr>
              <w:pStyle w:val="arial9"/>
              <w:rPr>
                <w:snapToGrid w:val="0"/>
              </w:rPr>
            </w:pPr>
            <w:r w:rsidRPr="00803126">
              <w:rPr>
                <w:snapToGrid w:val="0"/>
              </w:rPr>
              <w:t>75 Pleasant Street, Malden, MA 02148-4906</w:t>
            </w:r>
          </w:p>
          <w:p w:rsidR="0095344D" w:rsidRPr="00803126" w:rsidRDefault="0095344D" w:rsidP="004D1469">
            <w:pPr>
              <w:pStyle w:val="arial9"/>
              <w:rPr>
                <w:snapToGrid w:val="0"/>
              </w:rPr>
            </w:pPr>
            <w:r w:rsidRPr="00803126">
              <w:rPr>
                <w:snapToGrid w:val="0"/>
              </w:rPr>
              <w:t>Phone 781-338-3000 TTY: N.E.T. Relay 800-439-2370</w:t>
            </w:r>
          </w:p>
          <w:p w:rsidR="0095344D" w:rsidRPr="00803126" w:rsidRDefault="0095344D" w:rsidP="004D1469">
            <w:pPr>
              <w:pStyle w:val="arial9"/>
            </w:pPr>
            <w:r w:rsidRPr="00803126">
              <w:rPr>
                <w:snapToGrid w:val="0"/>
              </w:rPr>
              <w:t>www.doe.mass.edu</w:t>
            </w:r>
          </w:p>
        </w:tc>
      </w:tr>
    </w:tbl>
    <w:p w:rsidR="0095344D" w:rsidRPr="00803126" w:rsidRDefault="0095344D" w:rsidP="004D1469">
      <w:pPr>
        <w:rPr>
          <w:kern w:val="28"/>
        </w:rPr>
      </w:pPr>
    </w:p>
    <w:p w:rsidR="003F3C1A" w:rsidRDefault="003F3C1A" w:rsidP="0047625F">
      <w:pPr>
        <w:pStyle w:val="Header1"/>
        <w:sectPr w:rsidR="003F3C1A" w:rsidSect="006E1227">
          <w:pgSz w:w="12240" w:h="15840"/>
          <w:pgMar w:top="1440" w:right="1440" w:bottom="1440" w:left="1440" w:header="720" w:footer="720" w:gutter="0"/>
          <w:cols w:space="720"/>
          <w:docGrid w:linePitch="360"/>
        </w:sectPr>
      </w:pPr>
      <w:bookmarkStart w:id="1" w:name="_Toc324408204"/>
    </w:p>
    <w:p w:rsidR="00AB01DA" w:rsidRPr="00A318AB" w:rsidRDefault="00AB01DA" w:rsidP="00B9704B">
      <w:pPr>
        <w:keepNext/>
        <w:keepLines/>
        <w:pageBreakBefore/>
        <w:pBdr>
          <w:bottom w:val="single" w:sz="6" w:space="0" w:color="auto"/>
        </w:pBdr>
        <w:spacing w:before="480" w:after="160"/>
        <w:rPr>
          <w:rFonts w:cs="Times New Roman"/>
          <w:b/>
          <w:bCs/>
          <w:sz w:val="28"/>
          <w:szCs w:val="28"/>
        </w:rPr>
      </w:pPr>
      <w:r w:rsidRPr="00A318AB">
        <w:rPr>
          <w:rFonts w:cs="Times New Roman"/>
          <w:b/>
          <w:bCs/>
          <w:sz w:val="28"/>
          <w:szCs w:val="28"/>
        </w:rPr>
        <w:lastRenderedPageBreak/>
        <w:t>Contents</w:t>
      </w:r>
    </w:p>
    <w:p w:rsidR="007A04F8" w:rsidRDefault="00CC4E21">
      <w:pPr>
        <w:pStyle w:val="TOC1"/>
        <w:rPr>
          <w:rFonts w:asciiTheme="minorHAnsi" w:eastAsiaTheme="minorEastAsia" w:hAnsiTheme="minorHAnsi" w:cstheme="minorBidi"/>
          <w:sz w:val="22"/>
          <w:szCs w:val="22"/>
        </w:rPr>
      </w:pPr>
      <w:r w:rsidRPr="00CC4E21">
        <w:fldChar w:fldCharType="begin"/>
      </w:r>
      <w:r w:rsidR="00AB01DA">
        <w:instrText xml:space="preserve"> TOC \o "1-1" \h \z \t "Heading 2,2,Heading 3,3,Header 2,2" </w:instrText>
      </w:r>
      <w:r w:rsidRPr="00CC4E21">
        <w:fldChar w:fldCharType="separate"/>
      </w:r>
      <w:hyperlink w:anchor="_Toc336608021" w:history="1">
        <w:r w:rsidR="007A04F8" w:rsidRPr="00F845C9">
          <w:rPr>
            <w:rStyle w:val="Hyperlink"/>
          </w:rPr>
          <w:t>Overview of the Training Workshop Series</w:t>
        </w:r>
        <w:r w:rsidR="007A04F8">
          <w:rPr>
            <w:webHidden/>
          </w:rPr>
          <w:tab/>
        </w:r>
        <w:r>
          <w:rPr>
            <w:webHidden/>
          </w:rPr>
          <w:fldChar w:fldCharType="begin"/>
        </w:r>
        <w:r w:rsidR="007A04F8">
          <w:rPr>
            <w:webHidden/>
          </w:rPr>
          <w:instrText xml:space="preserve"> PAGEREF _Toc336608021 \h </w:instrText>
        </w:r>
        <w:r>
          <w:rPr>
            <w:webHidden/>
          </w:rPr>
        </w:r>
        <w:r>
          <w:rPr>
            <w:webHidden/>
          </w:rPr>
          <w:fldChar w:fldCharType="separate"/>
        </w:r>
        <w:r w:rsidR="000A5F62">
          <w:rPr>
            <w:webHidden/>
          </w:rPr>
          <w:t>3</w:t>
        </w:r>
        <w:r>
          <w:rPr>
            <w:webHidden/>
          </w:rPr>
          <w:fldChar w:fldCharType="end"/>
        </w:r>
      </w:hyperlink>
    </w:p>
    <w:p w:rsidR="007A04F8" w:rsidRDefault="00CC4E21">
      <w:pPr>
        <w:pStyle w:val="TOC1"/>
        <w:rPr>
          <w:rFonts w:asciiTheme="minorHAnsi" w:eastAsiaTheme="minorEastAsia" w:hAnsiTheme="minorHAnsi" w:cstheme="minorBidi"/>
          <w:sz w:val="22"/>
          <w:szCs w:val="22"/>
        </w:rPr>
      </w:pPr>
      <w:hyperlink w:anchor="_Toc336608022" w:history="1">
        <w:r w:rsidR="007A04F8" w:rsidRPr="00F845C9">
          <w:rPr>
            <w:rStyle w:val="Hyperlink"/>
          </w:rPr>
          <w:t>Preparing for Workshop 2</w:t>
        </w:r>
        <w:r w:rsidR="007A04F8">
          <w:rPr>
            <w:webHidden/>
          </w:rPr>
          <w:tab/>
        </w:r>
        <w:r>
          <w:rPr>
            <w:webHidden/>
          </w:rPr>
          <w:fldChar w:fldCharType="begin"/>
        </w:r>
        <w:r w:rsidR="007A04F8">
          <w:rPr>
            <w:webHidden/>
          </w:rPr>
          <w:instrText xml:space="preserve"> PAGEREF _Toc336608022 \h </w:instrText>
        </w:r>
        <w:r>
          <w:rPr>
            <w:webHidden/>
          </w:rPr>
        </w:r>
        <w:r>
          <w:rPr>
            <w:webHidden/>
          </w:rPr>
          <w:fldChar w:fldCharType="separate"/>
        </w:r>
        <w:r w:rsidR="000A5F62">
          <w:rPr>
            <w:webHidden/>
          </w:rPr>
          <w:t>4</w:t>
        </w:r>
        <w:r>
          <w:rPr>
            <w:webHidden/>
          </w:rPr>
          <w:fldChar w:fldCharType="end"/>
        </w:r>
      </w:hyperlink>
    </w:p>
    <w:p w:rsidR="007A04F8" w:rsidRDefault="00CC4E21">
      <w:pPr>
        <w:pStyle w:val="TOC1"/>
        <w:rPr>
          <w:rFonts w:asciiTheme="minorHAnsi" w:eastAsiaTheme="minorEastAsia" w:hAnsiTheme="minorHAnsi" w:cstheme="minorBidi"/>
          <w:sz w:val="22"/>
          <w:szCs w:val="22"/>
        </w:rPr>
      </w:pPr>
      <w:hyperlink w:anchor="_Toc336608029" w:history="1">
        <w:r w:rsidR="007A04F8" w:rsidRPr="00F845C9">
          <w:rPr>
            <w:rStyle w:val="Hyperlink"/>
          </w:rPr>
          <w:t>Facilitator Guide</w:t>
        </w:r>
        <w:r w:rsidR="007A04F8">
          <w:rPr>
            <w:webHidden/>
          </w:rPr>
          <w:tab/>
        </w:r>
        <w:r>
          <w:rPr>
            <w:webHidden/>
          </w:rPr>
          <w:fldChar w:fldCharType="begin"/>
        </w:r>
        <w:r w:rsidR="007A04F8">
          <w:rPr>
            <w:webHidden/>
          </w:rPr>
          <w:instrText xml:space="preserve"> PAGEREF _Toc336608029 \h </w:instrText>
        </w:r>
        <w:r>
          <w:rPr>
            <w:webHidden/>
          </w:rPr>
        </w:r>
        <w:r>
          <w:rPr>
            <w:webHidden/>
          </w:rPr>
          <w:fldChar w:fldCharType="separate"/>
        </w:r>
        <w:r w:rsidR="000A5F62">
          <w:rPr>
            <w:webHidden/>
          </w:rPr>
          <w:t>6</w:t>
        </w:r>
        <w:r>
          <w:rPr>
            <w:webHidden/>
          </w:rPr>
          <w:fldChar w:fldCharType="end"/>
        </w:r>
      </w:hyperlink>
    </w:p>
    <w:p w:rsidR="007A04F8" w:rsidRDefault="00CC4E21">
      <w:pPr>
        <w:pStyle w:val="TOC2"/>
        <w:rPr>
          <w:rFonts w:asciiTheme="minorHAnsi" w:eastAsiaTheme="minorEastAsia" w:hAnsiTheme="minorHAnsi" w:cstheme="minorBidi"/>
          <w:noProof/>
          <w:sz w:val="22"/>
          <w:szCs w:val="22"/>
        </w:rPr>
      </w:pPr>
      <w:hyperlink w:anchor="_Toc336608030" w:history="1">
        <w:r w:rsidR="007A04F8" w:rsidRPr="00F845C9">
          <w:rPr>
            <w:rStyle w:val="Hyperlink"/>
            <w:noProof/>
          </w:rPr>
          <w:t>I. Welcome &amp; Objectives (5 minutes)</w:t>
        </w:r>
        <w:r w:rsidR="007A04F8">
          <w:rPr>
            <w:noProof/>
            <w:webHidden/>
          </w:rPr>
          <w:tab/>
        </w:r>
        <w:r>
          <w:rPr>
            <w:noProof/>
            <w:webHidden/>
          </w:rPr>
          <w:fldChar w:fldCharType="begin"/>
        </w:r>
        <w:r w:rsidR="007A04F8">
          <w:rPr>
            <w:noProof/>
            <w:webHidden/>
          </w:rPr>
          <w:instrText xml:space="preserve"> PAGEREF _Toc336608030 \h </w:instrText>
        </w:r>
        <w:r>
          <w:rPr>
            <w:noProof/>
            <w:webHidden/>
          </w:rPr>
        </w:r>
        <w:r>
          <w:rPr>
            <w:noProof/>
            <w:webHidden/>
          </w:rPr>
          <w:fldChar w:fldCharType="separate"/>
        </w:r>
        <w:r w:rsidR="000A5F62">
          <w:rPr>
            <w:noProof/>
            <w:webHidden/>
          </w:rPr>
          <w:t>6</w:t>
        </w:r>
        <w:r>
          <w:rPr>
            <w:noProof/>
            <w:webHidden/>
          </w:rPr>
          <w:fldChar w:fldCharType="end"/>
        </w:r>
      </w:hyperlink>
    </w:p>
    <w:p w:rsidR="007A04F8" w:rsidRDefault="00CC4E21">
      <w:pPr>
        <w:pStyle w:val="TOC2"/>
        <w:rPr>
          <w:rFonts w:asciiTheme="minorHAnsi" w:eastAsiaTheme="minorEastAsia" w:hAnsiTheme="minorHAnsi" w:cstheme="minorBidi"/>
          <w:noProof/>
          <w:sz w:val="22"/>
          <w:szCs w:val="22"/>
        </w:rPr>
      </w:pPr>
      <w:hyperlink w:anchor="_Toc336608031" w:history="1">
        <w:r w:rsidR="007A04F8" w:rsidRPr="00F845C9">
          <w:rPr>
            <w:rStyle w:val="Hyperlink"/>
            <w:noProof/>
          </w:rPr>
          <w:t>II. Learning Activity 1 (15 minutes)</w:t>
        </w:r>
        <w:r w:rsidR="007A04F8">
          <w:rPr>
            <w:noProof/>
            <w:webHidden/>
          </w:rPr>
          <w:tab/>
        </w:r>
        <w:r>
          <w:rPr>
            <w:noProof/>
            <w:webHidden/>
          </w:rPr>
          <w:fldChar w:fldCharType="begin"/>
        </w:r>
        <w:r w:rsidR="007A04F8">
          <w:rPr>
            <w:noProof/>
            <w:webHidden/>
          </w:rPr>
          <w:instrText xml:space="preserve"> PAGEREF _Toc336608031 \h </w:instrText>
        </w:r>
        <w:r>
          <w:rPr>
            <w:noProof/>
            <w:webHidden/>
          </w:rPr>
        </w:r>
        <w:r>
          <w:rPr>
            <w:noProof/>
            <w:webHidden/>
          </w:rPr>
          <w:fldChar w:fldCharType="separate"/>
        </w:r>
        <w:r w:rsidR="000A5F62">
          <w:rPr>
            <w:noProof/>
            <w:webHidden/>
          </w:rPr>
          <w:t>6</w:t>
        </w:r>
        <w:r>
          <w:rPr>
            <w:noProof/>
            <w:webHidden/>
          </w:rPr>
          <w:fldChar w:fldCharType="end"/>
        </w:r>
      </w:hyperlink>
    </w:p>
    <w:p w:rsidR="007A04F8" w:rsidRDefault="00CC4E21">
      <w:pPr>
        <w:pStyle w:val="TOC2"/>
        <w:rPr>
          <w:rFonts w:asciiTheme="minorHAnsi" w:eastAsiaTheme="minorEastAsia" w:hAnsiTheme="minorHAnsi" w:cstheme="minorBidi"/>
          <w:noProof/>
          <w:sz w:val="22"/>
          <w:szCs w:val="22"/>
        </w:rPr>
      </w:pPr>
      <w:hyperlink w:anchor="_Toc336608032" w:history="1">
        <w:r w:rsidR="007A04F8" w:rsidRPr="00F845C9">
          <w:rPr>
            <w:rStyle w:val="Hyperlink"/>
            <w:noProof/>
          </w:rPr>
          <w:t>III. Learning Activity 2 (30-35 minutes)</w:t>
        </w:r>
        <w:r w:rsidR="007A04F8">
          <w:rPr>
            <w:noProof/>
            <w:webHidden/>
          </w:rPr>
          <w:tab/>
        </w:r>
        <w:r>
          <w:rPr>
            <w:noProof/>
            <w:webHidden/>
          </w:rPr>
          <w:fldChar w:fldCharType="begin"/>
        </w:r>
        <w:r w:rsidR="007A04F8">
          <w:rPr>
            <w:noProof/>
            <w:webHidden/>
          </w:rPr>
          <w:instrText xml:space="preserve"> PAGEREF _Toc336608032 \h </w:instrText>
        </w:r>
        <w:r>
          <w:rPr>
            <w:noProof/>
            <w:webHidden/>
          </w:rPr>
        </w:r>
        <w:r>
          <w:rPr>
            <w:noProof/>
            <w:webHidden/>
          </w:rPr>
          <w:fldChar w:fldCharType="separate"/>
        </w:r>
        <w:r w:rsidR="000A5F62">
          <w:rPr>
            <w:noProof/>
            <w:webHidden/>
          </w:rPr>
          <w:t>7</w:t>
        </w:r>
        <w:r>
          <w:rPr>
            <w:noProof/>
            <w:webHidden/>
          </w:rPr>
          <w:fldChar w:fldCharType="end"/>
        </w:r>
      </w:hyperlink>
    </w:p>
    <w:p w:rsidR="007A04F8" w:rsidRDefault="00CC4E21">
      <w:pPr>
        <w:pStyle w:val="TOC2"/>
        <w:rPr>
          <w:rFonts w:asciiTheme="minorHAnsi" w:eastAsiaTheme="minorEastAsia" w:hAnsiTheme="minorHAnsi" w:cstheme="minorBidi"/>
          <w:noProof/>
          <w:sz w:val="22"/>
          <w:szCs w:val="22"/>
        </w:rPr>
      </w:pPr>
      <w:hyperlink w:anchor="_Toc336608033" w:history="1">
        <w:r w:rsidR="007A04F8" w:rsidRPr="00F845C9">
          <w:rPr>
            <w:rStyle w:val="Hyperlink"/>
            <w:noProof/>
          </w:rPr>
          <w:t>IV. Learning Activity 3 (5-10 minutes)</w:t>
        </w:r>
        <w:r w:rsidR="007A04F8">
          <w:rPr>
            <w:noProof/>
            <w:webHidden/>
          </w:rPr>
          <w:tab/>
        </w:r>
        <w:r>
          <w:rPr>
            <w:noProof/>
            <w:webHidden/>
          </w:rPr>
          <w:fldChar w:fldCharType="begin"/>
        </w:r>
        <w:r w:rsidR="007A04F8">
          <w:rPr>
            <w:noProof/>
            <w:webHidden/>
          </w:rPr>
          <w:instrText xml:space="preserve"> PAGEREF _Toc336608033 \h </w:instrText>
        </w:r>
        <w:r>
          <w:rPr>
            <w:noProof/>
            <w:webHidden/>
          </w:rPr>
        </w:r>
        <w:r>
          <w:rPr>
            <w:noProof/>
            <w:webHidden/>
          </w:rPr>
          <w:fldChar w:fldCharType="separate"/>
        </w:r>
        <w:r w:rsidR="000A5F62">
          <w:rPr>
            <w:noProof/>
            <w:webHidden/>
          </w:rPr>
          <w:t>8</w:t>
        </w:r>
        <w:r>
          <w:rPr>
            <w:noProof/>
            <w:webHidden/>
          </w:rPr>
          <w:fldChar w:fldCharType="end"/>
        </w:r>
      </w:hyperlink>
    </w:p>
    <w:p w:rsidR="00AB01DA" w:rsidRDefault="00CC4E21" w:rsidP="0047625F">
      <w:pPr>
        <w:pStyle w:val="Header1"/>
        <w:sectPr w:rsidR="00AB01DA" w:rsidSect="006E1227">
          <w:footerReference w:type="default" r:id="rId14"/>
          <w:pgSz w:w="12240" w:h="15840"/>
          <w:pgMar w:top="1440" w:right="1440" w:bottom="1440" w:left="1440" w:header="720" w:footer="720" w:gutter="0"/>
          <w:cols w:space="720"/>
          <w:docGrid w:linePitch="360"/>
        </w:sectPr>
      </w:pPr>
      <w:r>
        <w:fldChar w:fldCharType="end"/>
      </w:r>
    </w:p>
    <w:p w:rsidR="005C51B9" w:rsidRDefault="0002754F" w:rsidP="00AB14B0">
      <w:pPr>
        <w:pStyle w:val="Heading1"/>
      </w:pPr>
      <w:bookmarkStart w:id="2" w:name="_Toc336608021"/>
      <w:r w:rsidRPr="001278AE">
        <w:lastRenderedPageBreak/>
        <w:t xml:space="preserve">Overview of the </w:t>
      </w:r>
      <w:r w:rsidR="00DF676D">
        <w:t>Training Workshop</w:t>
      </w:r>
      <w:r w:rsidRPr="001278AE">
        <w:t xml:space="preserve"> Series</w:t>
      </w:r>
      <w:bookmarkEnd w:id="1"/>
      <w:bookmarkEnd w:id="2"/>
    </w:p>
    <w:p w:rsidR="002F4E2E" w:rsidRDefault="002F4E2E" w:rsidP="002F4E2E">
      <w:pPr>
        <w:pStyle w:val="Header2-NoTOC"/>
      </w:pPr>
      <w:bookmarkStart w:id="3" w:name="_Toc324408205"/>
      <w:r w:rsidRPr="001278AE">
        <w:t xml:space="preserve">Training </w:t>
      </w:r>
      <w:r>
        <w:t>Workshop</w:t>
      </w:r>
      <w:r w:rsidRPr="001278AE">
        <w:t xml:space="preserve"> </w:t>
      </w:r>
      <w:r>
        <w:t xml:space="preserve">Series </w:t>
      </w:r>
      <w:r w:rsidRPr="001278AE">
        <w:t xml:space="preserve">Purpose </w:t>
      </w:r>
      <w:r w:rsidRPr="0003574C">
        <w:t>and</w:t>
      </w:r>
      <w:r w:rsidRPr="001278AE">
        <w:t xml:space="preserve"> Goals</w:t>
      </w:r>
      <w:bookmarkEnd w:id="3"/>
    </w:p>
    <w:p w:rsidR="002F4E2E" w:rsidRDefault="002F4E2E" w:rsidP="002F4E2E">
      <w:pPr>
        <w:pStyle w:val="AIRBodyText"/>
        <w:spacing w:after="120"/>
      </w:pPr>
      <w:r w:rsidRPr="001278AE">
        <w:t xml:space="preserve">This series of </w:t>
      </w:r>
      <w:r>
        <w:t>five training sessions, an Orientation to the new evaluation framework followed by four 1-hour workshops,</w:t>
      </w:r>
      <w:r w:rsidRPr="001278AE">
        <w:t xml:space="preserve"> is designed to prepare </w:t>
      </w:r>
      <w:r>
        <w:t xml:space="preserve">educators without evaluator responsibilities </w:t>
      </w:r>
      <w:r w:rsidRPr="001278AE">
        <w:t>to implement the new Massachusetts educator evaluation system through the following intended outcomes:</w:t>
      </w:r>
    </w:p>
    <w:p w:rsidR="002F4E2E" w:rsidRDefault="002F4E2E" w:rsidP="002F4E2E">
      <w:pPr>
        <w:pStyle w:val="Bullet1"/>
        <w:spacing w:before="60" w:after="60"/>
        <w:ind w:left="187" w:hanging="187"/>
      </w:pPr>
      <w:r>
        <w:t>Introduce educators to the key components of the new evaluation framework.</w:t>
      </w:r>
    </w:p>
    <w:p w:rsidR="002F4E2E" w:rsidRDefault="002F4E2E" w:rsidP="002F4E2E">
      <w:pPr>
        <w:pStyle w:val="Bullet1"/>
        <w:spacing w:before="60" w:after="60"/>
        <w:ind w:left="187" w:hanging="187"/>
      </w:pPr>
      <w:r>
        <w:t xml:space="preserve">Support educators </w:t>
      </w:r>
      <w:r w:rsidRPr="00A64790">
        <w:t>in developing a common understanding of the new educator evaluatio</w:t>
      </w:r>
      <w:r w:rsidRPr="000958A1">
        <w:t>n framework and the opportunities for professional growth and development using the Massachusetts Model System.</w:t>
      </w:r>
    </w:p>
    <w:p w:rsidR="002F4E2E" w:rsidRPr="00DF676D" w:rsidRDefault="002F4E2E" w:rsidP="002F4E2E">
      <w:pPr>
        <w:pStyle w:val="Bullet1"/>
        <w:spacing w:before="60" w:after="60" w:line="240" w:lineRule="auto"/>
        <w:ind w:left="187" w:hanging="187"/>
        <w:rPr>
          <w:rFonts w:eastAsia="Times New Roman"/>
          <w:szCs w:val="20"/>
        </w:rPr>
      </w:pPr>
      <w:r>
        <w:t>Provide participants with opportunities to engage in the first three steps of the 5-Step Evaluation Cycle</w:t>
      </w:r>
    </w:p>
    <w:p w:rsidR="002F4E2E" w:rsidRDefault="002F4E2E" w:rsidP="002F4E2E">
      <w:pPr>
        <w:pStyle w:val="Bullet1"/>
        <w:numPr>
          <w:ilvl w:val="0"/>
          <w:numId w:val="0"/>
        </w:numPr>
        <w:spacing w:after="120" w:line="240" w:lineRule="auto"/>
      </w:pPr>
      <w:r w:rsidRPr="00DF676D">
        <w:rPr>
          <w:rFonts w:eastAsia="Times New Roman"/>
          <w:szCs w:val="20"/>
        </w:rPr>
        <w:t xml:space="preserve">The training </w:t>
      </w:r>
      <w:r>
        <w:rPr>
          <w:rFonts w:eastAsia="Times New Roman"/>
          <w:szCs w:val="20"/>
        </w:rPr>
        <w:t>sessions</w:t>
      </w:r>
      <w:r w:rsidRPr="00DF676D">
        <w:rPr>
          <w:rFonts w:eastAsia="Times New Roman"/>
          <w:szCs w:val="20"/>
        </w:rPr>
        <w:t xml:space="preserve"> will accomplish these goals through the use of detailed facilitator guides and participant handouts that connect to Model System resources.</w:t>
      </w:r>
      <w:bookmarkStart w:id="4" w:name="_Toc324408206"/>
      <w:r>
        <w:rPr>
          <w:rFonts w:eastAsia="Times New Roman"/>
          <w:szCs w:val="20"/>
        </w:rPr>
        <w:t xml:space="preserve"> All materials are available online at </w:t>
      </w:r>
      <w:hyperlink r:id="rId15" w:history="1">
        <w:r>
          <w:rPr>
            <w:rStyle w:val="Hyperlink"/>
          </w:rPr>
          <w:t>http://www.doe.mass.edu/edeval/training/teachers/</w:t>
        </w:r>
      </w:hyperlink>
      <w:r>
        <w:t>.</w:t>
      </w:r>
      <w:r>
        <w:rPr>
          <w:rFonts w:eastAsia="Times New Roman"/>
          <w:szCs w:val="20"/>
        </w:rPr>
        <w:t xml:space="preserve"> </w:t>
      </w:r>
    </w:p>
    <w:p w:rsidR="002F4E2E" w:rsidRPr="001278AE" w:rsidRDefault="002F4E2E" w:rsidP="002F4E2E">
      <w:pPr>
        <w:pStyle w:val="Header2-NoTOC"/>
      </w:pPr>
      <w:r w:rsidRPr="001278AE">
        <w:t>Audience</w:t>
      </w:r>
      <w:bookmarkEnd w:id="4"/>
    </w:p>
    <w:p w:rsidR="002F4E2E" w:rsidRDefault="002F4E2E" w:rsidP="002F4E2E">
      <w:pPr>
        <w:pStyle w:val="AIRBodyText"/>
        <w:spacing w:after="120"/>
      </w:pPr>
      <w:bookmarkStart w:id="5" w:name="_Toc324408207"/>
      <w:r w:rsidRPr="001278AE">
        <w:t xml:space="preserve">The audience for each </w:t>
      </w:r>
      <w:r>
        <w:t>session</w:t>
      </w:r>
      <w:r w:rsidRPr="001278AE">
        <w:t xml:space="preserve"> </w:t>
      </w:r>
      <w:r>
        <w:t>includes school-level educators without evaluator responsibilities, such as classroom teachers and specialized instructional support personnel.</w:t>
      </w:r>
    </w:p>
    <w:p w:rsidR="002F4E2E" w:rsidRPr="001278AE" w:rsidRDefault="002F4E2E" w:rsidP="002F4E2E">
      <w:pPr>
        <w:pStyle w:val="Header2-NoTOC"/>
      </w:pPr>
      <w:r w:rsidRPr="001278AE">
        <w:t>Timing and Structure</w:t>
      </w:r>
      <w:bookmarkEnd w:id="5"/>
    </w:p>
    <w:p w:rsidR="002F4E2E" w:rsidRPr="00484366" w:rsidRDefault="002F4E2E" w:rsidP="002F4E2E">
      <w:pPr>
        <w:pStyle w:val="AIRBodyText"/>
        <w:spacing w:after="120"/>
      </w:pPr>
      <w:r w:rsidRPr="001278AE">
        <w:t xml:space="preserve">Each </w:t>
      </w:r>
      <w:r>
        <w:t>session</w:t>
      </w:r>
      <w:r w:rsidRPr="001278AE">
        <w:t xml:space="preserve"> is </w:t>
      </w:r>
      <w:r>
        <w:t>one hour</w:t>
      </w:r>
      <w:r w:rsidRPr="001278AE">
        <w:t xml:space="preserve"> in length</w:t>
      </w:r>
      <w:r>
        <w:t>. The Orientation session introduces participants to the key components of the Massachusetts educator evaluation framework. The subsequent workshops provide participants with the opportunity to unpack performance rubrics, conduct a self-assessment, develop S.M.A.R.T. goals, and strategically identify sources of evidence, with each workshop structured to result in concrete deliverables associated with each educator’s evaluation. H</w:t>
      </w:r>
      <w:r w:rsidRPr="001278AE">
        <w:t>omework assignments help participants extend and apply their learning</w:t>
      </w:r>
      <w:r>
        <w:t xml:space="preserve"> to the next workshop</w:t>
      </w:r>
      <w:r w:rsidRPr="001278AE">
        <w:t>.</w:t>
      </w:r>
      <w:r>
        <w:t xml:space="preserve"> ESE designed each session to be delivered by a school administrator or teacher leader during common planning time or comparable in-school collaborative meeting period.</w:t>
      </w:r>
    </w:p>
    <w:p w:rsidR="002F4E2E" w:rsidRPr="001278AE" w:rsidRDefault="002F4E2E" w:rsidP="002F4E2E">
      <w:pPr>
        <w:pStyle w:val="Header2-NoTOC"/>
      </w:pPr>
      <w:bookmarkStart w:id="6" w:name="_Toc324408208"/>
      <w:r w:rsidRPr="001278AE">
        <w:t xml:space="preserve">List of Training </w:t>
      </w:r>
      <w:bookmarkEnd w:id="6"/>
      <w:r>
        <w:t>Sessions</w:t>
      </w:r>
    </w:p>
    <w:p w:rsidR="002F4E2E" w:rsidRDefault="002F4E2E" w:rsidP="002F4E2E">
      <w:pPr>
        <w:pStyle w:val="AIRBodyText"/>
        <w:spacing w:after="120"/>
        <w:rPr>
          <w:rFonts w:eastAsia="Cambria"/>
        </w:rPr>
      </w:pPr>
      <w:proofErr w:type="gramStart"/>
      <w:r>
        <w:rPr>
          <w:b/>
        </w:rPr>
        <w:t>Orientation</w:t>
      </w:r>
      <w:r w:rsidRPr="001278AE">
        <w:rPr>
          <w:b/>
        </w:rPr>
        <w:t>.</w:t>
      </w:r>
      <w:proofErr w:type="gramEnd"/>
      <w:r>
        <w:rPr>
          <w:b/>
        </w:rPr>
        <w:t xml:space="preserve"> </w:t>
      </w:r>
      <w:r w:rsidRPr="0047492D">
        <w:rPr>
          <w:rFonts w:eastAsia="Cambria"/>
        </w:rPr>
        <w:t xml:space="preserve">The Orientation describes the most important aspects of the evaluation framework. The Orientation includes topics such as the purpose of the evaluation framework, </w:t>
      </w:r>
      <w:r>
        <w:rPr>
          <w:rFonts w:eastAsia="Cambria"/>
        </w:rPr>
        <w:t xml:space="preserve">the two ratings everyone will receive, </w:t>
      </w:r>
      <w:r w:rsidRPr="0047492D">
        <w:rPr>
          <w:rFonts w:eastAsia="Cambria"/>
        </w:rPr>
        <w:t>the 5-</w:t>
      </w:r>
      <w:r>
        <w:rPr>
          <w:rFonts w:eastAsia="Cambria"/>
        </w:rPr>
        <w:t>S</w:t>
      </w:r>
      <w:r w:rsidRPr="0047492D">
        <w:rPr>
          <w:rFonts w:eastAsia="Cambria"/>
        </w:rPr>
        <w:t xml:space="preserve">tep evaluation cycle, and key characteristics of the evaluation rubric.  </w:t>
      </w:r>
    </w:p>
    <w:p w:rsidR="002F4E2E" w:rsidRPr="001278AE" w:rsidRDefault="002F4E2E" w:rsidP="002F4E2E">
      <w:pPr>
        <w:pStyle w:val="AIRBodyText"/>
        <w:spacing w:after="120"/>
      </w:pPr>
      <w:r>
        <w:rPr>
          <w:b/>
        </w:rPr>
        <w:t>Workshop 1:</w:t>
      </w:r>
      <w:r w:rsidRPr="001278AE">
        <w:rPr>
          <w:b/>
        </w:rPr>
        <w:t xml:space="preserve"> Rubric</w:t>
      </w:r>
      <w:r>
        <w:rPr>
          <w:b/>
        </w:rPr>
        <w:t xml:space="preserve"> Review</w:t>
      </w:r>
      <w:r w:rsidRPr="001278AE">
        <w:rPr>
          <w:b/>
        </w:rPr>
        <w:t>.</w:t>
      </w:r>
      <w:r>
        <w:rPr>
          <w:b/>
        </w:rPr>
        <w:t xml:space="preserve"> </w:t>
      </w:r>
      <w:r w:rsidRPr="001278AE">
        <w:t xml:space="preserve">The </w:t>
      </w:r>
      <w:r>
        <w:t>first workshop i</w:t>
      </w:r>
      <w:r w:rsidRPr="001278AE">
        <w:t xml:space="preserve">ntroduces the basic structure and terminology of </w:t>
      </w:r>
      <w:r>
        <w:t xml:space="preserve">the performance </w:t>
      </w:r>
      <w:r w:rsidRPr="001278AE">
        <w:t>rubric</w:t>
      </w:r>
      <w:r>
        <w:t>s</w:t>
      </w:r>
      <w:r w:rsidRPr="001278AE">
        <w:t xml:space="preserve"> and gives participants an opportunity to examine the rubric components.</w:t>
      </w:r>
    </w:p>
    <w:p w:rsidR="002F4E2E" w:rsidRPr="00B53723" w:rsidRDefault="002F4E2E" w:rsidP="002F4E2E">
      <w:pPr>
        <w:pStyle w:val="AIRBody1a"/>
        <w:spacing w:after="120"/>
      </w:pPr>
      <w:r>
        <w:rPr>
          <w:b/>
        </w:rPr>
        <w:t>Workshop 2</w:t>
      </w:r>
      <w:r w:rsidRPr="001278AE">
        <w:rPr>
          <w:b/>
        </w:rPr>
        <w:t>: Self-Assessment.</w:t>
      </w:r>
      <w:r>
        <w:rPr>
          <w:b/>
        </w:rPr>
        <w:t xml:space="preserve"> </w:t>
      </w:r>
      <w:r w:rsidRPr="001278AE">
        <w:t xml:space="preserve">The </w:t>
      </w:r>
      <w:r>
        <w:t>second workshop</w:t>
      </w:r>
      <w:r w:rsidRPr="001278AE">
        <w:t xml:space="preserve"> engages participants in Step 1 of the </w:t>
      </w:r>
      <w:r>
        <w:t>5-Step Cycle</w:t>
      </w:r>
      <w:r w:rsidRPr="001278AE">
        <w:t xml:space="preserve">—self-assessment. </w:t>
      </w:r>
      <w:r>
        <w:t>P</w:t>
      </w:r>
      <w:r w:rsidRPr="004744ED">
        <w:t xml:space="preserve">articipants will learn about the key characteristics of a high quality self-assessment and </w:t>
      </w:r>
      <w:r w:rsidRPr="00B53723">
        <w:t xml:space="preserve">have an opportunity to complete their own self-assessments.  </w:t>
      </w:r>
    </w:p>
    <w:p w:rsidR="002F4E2E" w:rsidRDefault="002F4E2E" w:rsidP="002F4E2E">
      <w:pPr>
        <w:pStyle w:val="AIRBodyText"/>
        <w:spacing w:after="120"/>
      </w:pPr>
      <w:r>
        <w:rPr>
          <w:b/>
        </w:rPr>
        <w:t>Workshop 3</w:t>
      </w:r>
      <w:r w:rsidRPr="001278AE">
        <w:rPr>
          <w:b/>
        </w:rPr>
        <w:t>: S.M.A.R.T. Goals.</w:t>
      </w:r>
      <w:r w:rsidRPr="001278AE">
        <w:t xml:space="preserve"> The </w:t>
      </w:r>
      <w:r>
        <w:t>third workshop</w:t>
      </w:r>
      <w:r w:rsidRPr="001278AE">
        <w:t xml:space="preserve"> </w:t>
      </w:r>
      <w:r>
        <w:t xml:space="preserve">engages participants in </w:t>
      </w:r>
      <w:r w:rsidRPr="001278AE">
        <w:t xml:space="preserve">Step 2 of the </w:t>
      </w:r>
      <w:r>
        <w:t>5-Step Cycle</w:t>
      </w:r>
      <w:r w:rsidRPr="001278AE">
        <w:t xml:space="preserve"> cycle—</w:t>
      </w:r>
      <w:r>
        <w:t xml:space="preserve">the development of student learning goals and professional practice goals that are </w:t>
      </w:r>
      <w:r w:rsidRPr="001278AE">
        <w:t>S.M.A.R.T.</w:t>
      </w:r>
      <w:r>
        <w:t xml:space="preserve"> with </w:t>
      </w:r>
      <w:r w:rsidRPr="001278AE">
        <w:t>clear benchmarks for success.</w:t>
      </w:r>
    </w:p>
    <w:p w:rsidR="000C6809" w:rsidRPr="00803126" w:rsidRDefault="002F4E2E" w:rsidP="002F4E2E">
      <w:pPr>
        <w:pStyle w:val="AIRBodyText"/>
        <w:spacing w:after="120"/>
      </w:pPr>
      <w:r>
        <w:rPr>
          <w:b/>
        </w:rPr>
        <w:t>Workshop 4: Gathering Evidence.</w:t>
      </w:r>
      <w:r>
        <w:t xml:space="preserve"> The fourth workshop introduces participants to the three types of evidence required in an evaluation, and provides tips and strategies for determining high quality artifacts of practice and measures of student learning. Participants will identify sources of evidence</w:t>
      </w:r>
      <w:r w:rsidRPr="00222F66">
        <w:t xml:space="preserve"> </w:t>
      </w:r>
      <w:r>
        <w:t xml:space="preserve">related to practice outlined in their educator plans </w:t>
      </w:r>
      <w:r w:rsidRPr="00222F66">
        <w:t>to demonstrate performance.</w:t>
      </w:r>
    </w:p>
    <w:p w:rsidR="001A2098" w:rsidRPr="00803126" w:rsidRDefault="005E6CB9" w:rsidP="0047625F">
      <w:pPr>
        <w:pStyle w:val="Heading1"/>
      </w:pPr>
      <w:bookmarkStart w:id="7" w:name="_Toc336608022"/>
      <w:r w:rsidRPr="00803126">
        <w:lastRenderedPageBreak/>
        <w:t xml:space="preserve">Preparing </w:t>
      </w:r>
      <w:r w:rsidR="007D178C" w:rsidRPr="00803126">
        <w:t xml:space="preserve">for </w:t>
      </w:r>
      <w:r w:rsidR="002016A9">
        <w:t xml:space="preserve">Workshop </w:t>
      </w:r>
      <w:r w:rsidR="004744ED">
        <w:t>2</w:t>
      </w:r>
      <w:bookmarkEnd w:id="7"/>
    </w:p>
    <w:p w:rsidR="003F628F" w:rsidRDefault="002016A9" w:rsidP="000E1BDE">
      <w:pPr>
        <w:pStyle w:val="Heading2"/>
      </w:pPr>
      <w:bookmarkStart w:id="8" w:name="_Toc336608023"/>
      <w:r>
        <w:t>Workshop Description</w:t>
      </w:r>
      <w:bookmarkEnd w:id="8"/>
    </w:p>
    <w:p w:rsidR="00CA6320" w:rsidRDefault="005F3BE2" w:rsidP="005F3BE2">
      <w:pPr>
        <w:pStyle w:val="AIRBody1a"/>
      </w:pPr>
      <w:r w:rsidRPr="00C73B5B">
        <w:t>This facilitator guide is designed to support lead teachers and other administ</w:t>
      </w:r>
      <w:r>
        <w:t xml:space="preserve">rators who are </w:t>
      </w:r>
      <w:r w:rsidR="00CA6320">
        <w:t>leading</w:t>
      </w:r>
      <w:r w:rsidRPr="00C73B5B">
        <w:t xml:space="preserve"> this workshop with small teams of teachers.  </w:t>
      </w:r>
      <w:r w:rsidR="00CA6320">
        <w:t xml:space="preserve">Participants should have already taken the Orientation session </w:t>
      </w:r>
      <w:r w:rsidR="004744ED">
        <w:t xml:space="preserve">and Workshop 1: Rubric Review </w:t>
      </w:r>
      <w:r w:rsidR="00CA6320">
        <w:t xml:space="preserve">prior to Workshop </w:t>
      </w:r>
      <w:r w:rsidR="004744ED">
        <w:t>2</w:t>
      </w:r>
      <w:r w:rsidR="00CA6320">
        <w:t xml:space="preserve">. </w:t>
      </w:r>
    </w:p>
    <w:p w:rsidR="004744ED" w:rsidRPr="00AC29B8" w:rsidRDefault="004744ED" w:rsidP="004744ED">
      <w:pPr>
        <w:pStyle w:val="AIRBody1a"/>
        <w:rPr>
          <w:b/>
        </w:rPr>
      </w:pPr>
      <w:r w:rsidRPr="004744ED">
        <w:t>This 1</w:t>
      </w:r>
      <w:r w:rsidR="00313E24">
        <w:t>-</w:t>
      </w:r>
      <w:r w:rsidRPr="004744ED">
        <w:t xml:space="preserve">hour workshop aims to provide teachers with the time, information, and resources they need to complete the self-assessment step of the 5-Step Evaluation Cycle.  </w:t>
      </w:r>
      <w:r>
        <w:t>P</w:t>
      </w:r>
      <w:r w:rsidRPr="004744ED">
        <w:t xml:space="preserve">articipants will learn about the key characteristics of a high quality self-assessment and examine a sample self-assessment.  </w:t>
      </w:r>
      <w:r w:rsidRPr="00AC29B8">
        <w:rPr>
          <w:b/>
        </w:rPr>
        <w:t xml:space="preserve">Participants will then have an opportunity to </w:t>
      </w:r>
      <w:r w:rsidR="00AC29B8" w:rsidRPr="00AC29B8">
        <w:rPr>
          <w:b/>
        </w:rPr>
        <w:t>complete</w:t>
      </w:r>
      <w:r w:rsidRPr="00AC29B8">
        <w:rPr>
          <w:b/>
        </w:rPr>
        <w:t xml:space="preserve"> their own self-assessments.  </w:t>
      </w:r>
    </w:p>
    <w:p w:rsidR="004744ED" w:rsidRPr="004744ED" w:rsidRDefault="004744ED" w:rsidP="004744ED">
      <w:pPr>
        <w:pStyle w:val="AIRBody1a"/>
      </w:pPr>
      <w:r w:rsidRPr="004744ED">
        <w:t xml:space="preserve">This workshop is based on the </w:t>
      </w:r>
      <w:hyperlink r:id="rId16" w:history="1">
        <w:r>
          <w:rPr>
            <w:rStyle w:val="Hyperlink"/>
            <w:color w:val="auto"/>
            <w:u w:val="none"/>
          </w:rPr>
          <w:t>M</w:t>
        </w:r>
        <w:r w:rsidRPr="004744ED">
          <w:rPr>
            <w:rStyle w:val="Hyperlink"/>
            <w:color w:val="auto"/>
            <w:u w:val="none"/>
          </w:rPr>
          <w:t xml:space="preserve">odel </w:t>
        </w:r>
        <w:r>
          <w:rPr>
            <w:rStyle w:val="Hyperlink"/>
            <w:color w:val="auto"/>
            <w:u w:val="none"/>
          </w:rPr>
          <w:t>R</w:t>
        </w:r>
        <w:r w:rsidRPr="004744ED">
          <w:rPr>
            <w:rStyle w:val="Hyperlink"/>
            <w:color w:val="auto"/>
            <w:u w:val="none"/>
          </w:rPr>
          <w:t>ubric</w:t>
        </w:r>
      </w:hyperlink>
      <w:r w:rsidR="00AC29B8">
        <w:t>s for teachers and/or specialized instructional support personnel</w:t>
      </w:r>
      <w:r w:rsidRPr="004744ED">
        <w:t xml:space="preserve">. In districts that have chosen to adapt the </w:t>
      </w:r>
      <w:r>
        <w:t>M</w:t>
      </w:r>
      <w:r w:rsidRPr="004744ED">
        <w:t xml:space="preserve">odel </w:t>
      </w:r>
      <w:r>
        <w:t>R</w:t>
      </w:r>
      <w:r w:rsidRPr="004744ED">
        <w:t xml:space="preserve">ubric or create their own rubric, schools should </w:t>
      </w:r>
      <w:r w:rsidR="00B53723">
        <w:t>use</w:t>
      </w:r>
      <w:r w:rsidRPr="004744ED">
        <w:t xml:space="preserve"> their own rubric</w:t>
      </w:r>
      <w:r w:rsidR="00B53723">
        <w:t xml:space="preserve"> in this workshop</w:t>
      </w:r>
      <w:r w:rsidRPr="004744ED">
        <w:t>.</w:t>
      </w:r>
    </w:p>
    <w:p w:rsidR="004744ED" w:rsidRPr="00C73B5B" w:rsidRDefault="004744ED" w:rsidP="004744ED">
      <w:pPr>
        <w:pStyle w:val="BulletText1"/>
        <w:numPr>
          <w:ilvl w:val="0"/>
          <w:numId w:val="0"/>
        </w:numPr>
        <w:jc w:val="both"/>
        <w:rPr>
          <w:rFonts w:ascii="Bell MT" w:hAnsi="Bell MT"/>
        </w:rPr>
      </w:pPr>
    </w:p>
    <w:p w:rsidR="003F628F" w:rsidRDefault="00803126" w:rsidP="000E1BDE">
      <w:pPr>
        <w:pStyle w:val="Heading2"/>
      </w:pPr>
      <w:bookmarkStart w:id="9" w:name="_Toc336608024"/>
      <w:r w:rsidRPr="0013620A">
        <w:t>Intended Outcomes</w:t>
      </w:r>
      <w:bookmarkEnd w:id="9"/>
    </w:p>
    <w:p w:rsidR="00AC29B8" w:rsidRDefault="00AC29B8" w:rsidP="00AC29B8">
      <w:pPr>
        <w:pStyle w:val="AIRBody1a"/>
        <w:rPr>
          <w:szCs w:val="22"/>
        </w:rPr>
      </w:pPr>
      <w:r w:rsidRPr="004744ED">
        <w:rPr>
          <w:szCs w:val="22"/>
        </w:rPr>
        <w:t xml:space="preserve">This workshop gives educators the opportunity to </w:t>
      </w:r>
      <w:r>
        <w:rPr>
          <w:szCs w:val="22"/>
        </w:rPr>
        <w:t xml:space="preserve">engage in Step 1 of the 5-Step Cycle </w:t>
      </w:r>
      <w:r w:rsidRPr="004744ED">
        <w:rPr>
          <w:szCs w:val="22"/>
        </w:rPr>
        <w:t xml:space="preserve">by </w:t>
      </w:r>
      <w:r>
        <w:rPr>
          <w:szCs w:val="22"/>
        </w:rPr>
        <w:t>(1) using data to identify</w:t>
      </w:r>
      <w:r w:rsidRPr="004744ED">
        <w:rPr>
          <w:szCs w:val="22"/>
        </w:rPr>
        <w:t xml:space="preserve"> strengths and needs related to their students,</w:t>
      </w:r>
      <w:r>
        <w:rPr>
          <w:szCs w:val="22"/>
        </w:rPr>
        <w:t xml:space="preserve"> (2) analyzing </w:t>
      </w:r>
      <w:r w:rsidRPr="004744ED">
        <w:rPr>
          <w:szCs w:val="22"/>
        </w:rPr>
        <w:t xml:space="preserve">their own </w:t>
      </w:r>
      <w:r>
        <w:rPr>
          <w:szCs w:val="22"/>
        </w:rPr>
        <w:t xml:space="preserve">professional </w:t>
      </w:r>
      <w:r w:rsidRPr="004744ED">
        <w:rPr>
          <w:szCs w:val="22"/>
        </w:rPr>
        <w:t>practice</w:t>
      </w:r>
      <w:r>
        <w:rPr>
          <w:szCs w:val="22"/>
        </w:rPr>
        <w:t xml:space="preserve"> using the Model Rubric, and (3) proposing possible student learning and professional practice goals</w:t>
      </w:r>
      <w:r w:rsidRPr="004744ED">
        <w:rPr>
          <w:szCs w:val="22"/>
        </w:rPr>
        <w:t xml:space="preserve">. </w:t>
      </w:r>
    </w:p>
    <w:p w:rsidR="00AC29B8" w:rsidRPr="009D57D9" w:rsidRDefault="00AC29B8" w:rsidP="00AC29B8">
      <w:pPr>
        <w:pStyle w:val="AIRBody1a"/>
      </w:pPr>
      <w:r w:rsidRPr="004744ED">
        <w:rPr>
          <w:szCs w:val="22"/>
        </w:rPr>
        <w:t>B</w:t>
      </w:r>
      <w:r w:rsidRPr="004744ED">
        <w:t>y the end of this session, participants will be able to:</w:t>
      </w:r>
      <w:r>
        <w:t xml:space="preserve"> </w:t>
      </w:r>
    </w:p>
    <w:p w:rsidR="00AC29B8" w:rsidRPr="004744ED" w:rsidRDefault="00AC29B8" w:rsidP="00AC29B8">
      <w:pPr>
        <w:pStyle w:val="FGBulletList"/>
      </w:pPr>
      <w:r w:rsidRPr="004744ED">
        <w:t xml:space="preserve">Identify the characteristics of a high quality self-assessment. </w:t>
      </w:r>
    </w:p>
    <w:p w:rsidR="00AC29B8" w:rsidRPr="004744ED" w:rsidRDefault="00AC29B8" w:rsidP="00AC29B8">
      <w:pPr>
        <w:pStyle w:val="FGBulletList"/>
      </w:pPr>
      <w:r w:rsidRPr="004744ED">
        <w:t>Complete their own high quality self-assessment.</w:t>
      </w:r>
    </w:p>
    <w:p w:rsidR="007E63A4" w:rsidRDefault="004744ED" w:rsidP="004744ED">
      <w:pPr>
        <w:pStyle w:val="AIRBodyText"/>
      </w:pPr>
      <w:r w:rsidRPr="0013620A">
        <w:t xml:space="preserve"> </w:t>
      </w:r>
    </w:p>
    <w:p w:rsidR="0089498E" w:rsidRPr="0089498E" w:rsidRDefault="0099538E" w:rsidP="004744ED">
      <w:pPr>
        <w:pStyle w:val="Heading2"/>
      </w:pPr>
      <w:bookmarkStart w:id="10" w:name="_Toc336608025"/>
      <w:r>
        <w:t>Agenda</w:t>
      </w:r>
      <w:bookmarkEnd w:id="10"/>
    </w:p>
    <w:p w:rsidR="004744ED" w:rsidRPr="00B53723" w:rsidRDefault="00B53723" w:rsidP="00B53723">
      <w:pPr>
        <w:pStyle w:val="Agenda"/>
        <w:rPr>
          <w:sz w:val="20"/>
          <w:szCs w:val="20"/>
        </w:rPr>
      </w:pPr>
      <w:r w:rsidRPr="00B53723">
        <w:rPr>
          <w:sz w:val="20"/>
          <w:szCs w:val="20"/>
        </w:rPr>
        <w:t>Welcome and</w:t>
      </w:r>
      <w:r w:rsidR="004744ED" w:rsidRPr="00B53723">
        <w:rPr>
          <w:sz w:val="20"/>
          <w:szCs w:val="20"/>
        </w:rPr>
        <w:t xml:space="preserve"> Objectives (5 Minutes)</w:t>
      </w:r>
    </w:p>
    <w:p w:rsidR="004744ED" w:rsidRPr="00B53723" w:rsidRDefault="004744ED" w:rsidP="00B53723">
      <w:pPr>
        <w:pStyle w:val="Agenda"/>
        <w:rPr>
          <w:sz w:val="20"/>
          <w:szCs w:val="20"/>
        </w:rPr>
      </w:pPr>
      <w:r w:rsidRPr="00B53723">
        <w:rPr>
          <w:sz w:val="20"/>
          <w:szCs w:val="20"/>
        </w:rPr>
        <w:t xml:space="preserve">Learning Activity 1: Introduction to the Self-Assessment and Sample Self-Assessment </w:t>
      </w:r>
      <w:r w:rsidR="00B53723" w:rsidRPr="00B53723">
        <w:rPr>
          <w:sz w:val="20"/>
          <w:szCs w:val="20"/>
        </w:rPr>
        <w:t xml:space="preserve">             </w:t>
      </w:r>
      <w:r w:rsidRPr="00B53723">
        <w:rPr>
          <w:sz w:val="20"/>
          <w:szCs w:val="20"/>
        </w:rPr>
        <w:t>(15 Minutes)</w:t>
      </w:r>
    </w:p>
    <w:p w:rsidR="004744ED" w:rsidRPr="00B53723" w:rsidRDefault="004744ED" w:rsidP="00B53723">
      <w:pPr>
        <w:pStyle w:val="Agenda"/>
        <w:rPr>
          <w:sz w:val="20"/>
          <w:szCs w:val="20"/>
        </w:rPr>
      </w:pPr>
      <w:r w:rsidRPr="00B53723">
        <w:rPr>
          <w:sz w:val="20"/>
          <w:szCs w:val="20"/>
        </w:rPr>
        <w:t xml:space="preserve">Learning Activity 2: Completing </w:t>
      </w:r>
      <w:r w:rsidR="00B53723" w:rsidRPr="00B53723">
        <w:rPr>
          <w:sz w:val="20"/>
          <w:szCs w:val="20"/>
        </w:rPr>
        <w:t>Your Own</w:t>
      </w:r>
      <w:r w:rsidRPr="00B53723">
        <w:rPr>
          <w:sz w:val="20"/>
          <w:szCs w:val="20"/>
        </w:rPr>
        <w:t xml:space="preserve"> Self-Assessment (</w:t>
      </w:r>
      <w:r w:rsidR="00B53723" w:rsidRPr="00B53723">
        <w:rPr>
          <w:sz w:val="20"/>
          <w:szCs w:val="20"/>
        </w:rPr>
        <w:t>30-</w:t>
      </w:r>
      <w:r w:rsidRPr="00B53723">
        <w:rPr>
          <w:sz w:val="20"/>
          <w:szCs w:val="20"/>
        </w:rPr>
        <w:t>35 Minutes)</w:t>
      </w:r>
    </w:p>
    <w:p w:rsidR="004744ED" w:rsidRPr="00B53723" w:rsidRDefault="00B53723" w:rsidP="00B53723">
      <w:pPr>
        <w:pStyle w:val="Agenda"/>
        <w:rPr>
          <w:sz w:val="20"/>
          <w:szCs w:val="20"/>
        </w:rPr>
        <w:sectPr w:rsidR="004744ED" w:rsidRPr="00B53723" w:rsidSect="00680241">
          <w:pgSz w:w="12240" w:h="15840"/>
          <w:pgMar w:top="1440" w:right="1440" w:bottom="1440" w:left="1440" w:header="720" w:footer="720" w:gutter="0"/>
          <w:cols w:space="720"/>
          <w:docGrid w:linePitch="360"/>
        </w:sectPr>
      </w:pPr>
      <w:r w:rsidRPr="00B53723">
        <w:rPr>
          <w:sz w:val="20"/>
          <w:szCs w:val="20"/>
        </w:rPr>
        <w:t xml:space="preserve">Exit </w:t>
      </w:r>
      <w:r w:rsidR="004744ED" w:rsidRPr="00B53723">
        <w:rPr>
          <w:sz w:val="20"/>
          <w:szCs w:val="20"/>
        </w:rPr>
        <w:t>Ticket</w:t>
      </w:r>
      <w:r w:rsidRPr="00B53723">
        <w:rPr>
          <w:sz w:val="20"/>
          <w:szCs w:val="20"/>
        </w:rPr>
        <w:t>/Homework</w:t>
      </w:r>
      <w:r w:rsidR="004744ED" w:rsidRPr="00B53723">
        <w:rPr>
          <w:sz w:val="20"/>
          <w:szCs w:val="20"/>
        </w:rPr>
        <w:t xml:space="preserve"> (5</w:t>
      </w:r>
      <w:r w:rsidRPr="00B53723">
        <w:rPr>
          <w:sz w:val="20"/>
          <w:szCs w:val="20"/>
        </w:rPr>
        <w:t>-10</w:t>
      </w:r>
      <w:r w:rsidR="004744ED" w:rsidRPr="00B53723">
        <w:rPr>
          <w:sz w:val="20"/>
          <w:szCs w:val="20"/>
        </w:rPr>
        <w:t xml:space="preserve"> minutes)</w:t>
      </w:r>
    </w:p>
    <w:p w:rsidR="003F628F" w:rsidRDefault="000C6809" w:rsidP="000E1BDE">
      <w:pPr>
        <w:pStyle w:val="Heading2"/>
      </w:pPr>
      <w:bookmarkStart w:id="11" w:name="_Toc336608026"/>
      <w:r>
        <w:lastRenderedPageBreak/>
        <w:t>Equipment and Materials</w:t>
      </w:r>
      <w:bookmarkEnd w:id="11"/>
    </w:p>
    <w:p w:rsidR="004744ED" w:rsidRDefault="00AC29B8" w:rsidP="00FF46FC">
      <w:pPr>
        <w:pStyle w:val="AIRBody1a"/>
      </w:pPr>
      <w:r>
        <w:t>Participant</w:t>
      </w:r>
      <w:r w:rsidR="00FF46FC">
        <w:t xml:space="preserve"> handouts for this workshop have been provided in the </w:t>
      </w:r>
      <w:r w:rsidR="00CA6320">
        <w:rPr>
          <w:i/>
        </w:rPr>
        <w:t>Participants</w:t>
      </w:r>
      <w:r w:rsidR="00FF46FC" w:rsidRPr="00AB561A">
        <w:rPr>
          <w:i/>
        </w:rPr>
        <w:t xml:space="preserve"> Handout</w:t>
      </w:r>
      <w:r w:rsidR="00FF46FC">
        <w:rPr>
          <w:i/>
        </w:rPr>
        <w:t xml:space="preserve"> Packet</w:t>
      </w:r>
      <w:r w:rsidR="00FF46FC">
        <w:t xml:space="preserve">.  </w:t>
      </w:r>
    </w:p>
    <w:p w:rsidR="00680241" w:rsidRDefault="00680241" w:rsidP="00680241">
      <w:pPr>
        <w:pStyle w:val="AIRBody1a"/>
      </w:pPr>
      <w:r>
        <w:t>Participants</w:t>
      </w:r>
      <w:r w:rsidRPr="00680241">
        <w:t xml:space="preserve"> will need to use student data during this workshop to </w:t>
      </w:r>
      <w:r w:rsidR="00AC29B8">
        <w:t>inform</w:t>
      </w:r>
      <w:r w:rsidRPr="00680241">
        <w:t xml:space="preserve"> their self-assessments</w:t>
      </w:r>
      <w:r>
        <w:t xml:space="preserve"> and have access to information about school- and district-level improvement goals and initiatives. </w:t>
      </w:r>
    </w:p>
    <w:p w:rsidR="00FF46FC" w:rsidRDefault="00FF46FC" w:rsidP="00AC29B8">
      <w:pPr>
        <w:pStyle w:val="AIRBody1a"/>
        <w:spacing w:after="120"/>
      </w:pPr>
      <w:r>
        <w:t>Before the workshop, facilitators should complete the following tasks:</w:t>
      </w:r>
    </w:p>
    <w:p w:rsidR="00680241" w:rsidRDefault="00680241" w:rsidP="00680241">
      <w:pPr>
        <w:pStyle w:val="BulletText1"/>
      </w:pPr>
      <w:r>
        <w:t>Communicate to participants that they should come prepared to the workshop with the following:</w:t>
      </w:r>
    </w:p>
    <w:p w:rsidR="00680241" w:rsidRPr="00680241" w:rsidRDefault="00680241" w:rsidP="00680241">
      <w:pPr>
        <w:pStyle w:val="BulletText2"/>
        <w:rPr>
          <w:rFonts w:ascii="Arial" w:hAnsi="Arial"/>
        </w:rPr>
      </w:pPr>
      <w:r w:rsidRPr="00680241">
        <w:rPr>
          <w:rFonts w:ascii="Arial" w:hAnsi="Arial"/>
        </w:rPr>
        <w:t>Exit Ticket/Homework from Workshop 1</w:t>
      </w:r>
    </w:p>
    <w:p w:rsidR="00680241" w:rsidRPr="00680241" w:rsidRDefault="00680241" w:rsidP="00680241">
      <w:pPr>
        <w:pStyle w:val="BulletText2"/>
        <w:rPr>
          <w:rFonts w:ascii="Arial" w:hAnsi="Arial"/>
        </w:rPr>
      </w:pPr>
      <w:r w:rsidRPr="00680241">
        <w:rPr>
          <w:rFonts w:ascii="Arial" w:hAnsi="Arial"/>
        </w:rPr>
        <w:t xml:space="preserve">Student </w:t>
      </w:r>
      <w:r w:rsidR="00AC29B8">
        <w:rPr>
          <w:rFonts w:ascii="Arial" w:hAnsi="Arial"/>
        </w:rPr>
        <w:t>l</w:t>
      </w:r>
      <w:r w:rsidRPr="00680241">
        <w:rPr>
          <w:rFonts w:ascii="Arial" w:hAnsi="Arial"/>
        </w:rPr>
        <w:t xml:space="preserve">earning </w:t>
      </w:r>
      <w:r w:rsidR="00AC29B8">
        <w:rPr>
          <w:rFonts w:ascii="Arial" w:hAnsi="Arial"/>
        </w:rPr>
        <w:t>p</w:t>
      </w:r>
      <w:r w:rsidRPr="00680241">
        <w:rPr>
          <w:rFonts w:ascii="Arial" w:hAnsi="Arial"/>
        </w:rPr>
        <w:t xml:space="preserve">erformance </w:t>
      </w:r>
      <w:r w:rsidR="00AC29B8">
        <w:rPr>
          <w:rFonts w:ascii="Arial" w:hAnsi="Arial"/>
        </w:rPr>
        <w:t>d</w:t>
      </w:r>
      <w:r w:rsidRPr="00680241">
        <w:rPr>
          <w:rFonts w:ascii="Arial" w:hAnsi="Arial"/>
        </w:rPr>
        <w:t>ata from previous and current students</w:t>
      </w:r>
    </w:p>
    <w:p w:rsidR="00680241" w:rsidRDefault="00680241" w:rsidP="00680241">
      <w:pPr>
        <w:pStyle w:val="BulletText1"/>
      </w:pPr>
      <w:r>
        <w:t>Gather and provide copies of</w:t>
      </w:r>
      <w:r w:rsidRPr="00680241">
        <w:t xml:space="preserve"> student data (internal assessment data, MCAS scores, etc.)</w:t>
      </w:r>
      <w:r>
        <w:t xml:space="preserve"> specific to the school and/or participants attending the workshop</w:t>
      </w:r>
    </w:p>
    <w:p w:rsidR="00680241" w:rsidRDefault="00680241" w:rsidP="00680241">
      <w:pPr>
        <w:pStyle w:val="BulletText1"/>
      </w:pPr>
      <w:r>
        <w:t>Provide copies of school- and district-level improvement goals and initiatives</w:t>
      </w:r>
    </w:p>
    <w:p w:rsidR="00ED2804" w:rsidRDefault="00FF46FC" w:rsidP="00680241">
      <w:pPr>
        <w:pStyle w:val="BulletText1"/>
      </w:pPr>
      <w:r>
        <w:t xml:space="preserve">Make copies of the </w:t>
      </w:r>
      <w:r w:rsidR="00C3160E">
        <w:t>participant</w:t>
      </w:r>
      <w:r>
        <w:t xml:space="preserve"> handout</w:t>
      </w:r>
      <w:r w:rsidR="00AC29B8">
        <w:t xml:space="preserve"> packet</w:t>
      </w:r>
    </w:p>
    <w:p w:rsidR="00ED2804" w:rsidRDefault="00ED2804" w:rsidP="00680241">
      <w:pPr>
        <w:pStyle w:val="BulletText1"/>
      </w:pPr>
      <w:r>
        <w:t>Make copies (at least one copy per team) of the entire Teacher Rubric and</w:t>
      </w:r>
      <w:r w:rsidR="00C3160E">
        <w:t>/or</w:t>
      </w:r>
      <w:r>
        <w:t xml:space="preserve"> the entire Specialized Instructional Support Personnel Rubric for Learning Activit</w:t>
      </w:r>
      <w:r w:rsidR="00AC29B8">
        <w:t>ies</w:t>
      </w:r>
      <w:r>
        <w:t xml:space="preserve"> </w:t>
      </w:r>
      <w:r w:rsidR="00AC29B8">
        <w:t>2 and 3</w:t>
      </w:r>
      <w:r w:rsidR="00C3160E">
        <w:t xml:space="preserve"> (depending on the roles and responsibilities of the participants)</w:t>
      </w:r>
      <w:r>
        <w:t xml:space="preserve">. </w:t>
      </w:r>
      <w:r w:rsidRPr="00AB561A">
        <w:t>If your district is not usi</w:t>
      </w:r>
      <w:r>
        <w:t>ng the Model Rubric</w:t>
      </w:r>
      <w:r w:rsidR="00C3160E">
        <w:t>s</w:t>
      </w:r>
      <w:r>
        <w:t xml:space="preserve">, copy </w:t>
      </w:r>
      <w:r w:rsidRPr="00AB561A">
        <w:t>your district’s rubric</w:t>
      </w:r>
      <w:r>
        <w:t xml:space="preserve"> for this activity</w:t>
      </w:r>
    </w:p>
    <w:p w:rsidR="003F628F" w:rsidRDefault="007D178C" w:rsidP="000E1BDE">
      <w:pPr>
        <w:pStyle w:val="Heading2"/>
      </w:pPr>
      <w:bookmarkStart w:id="12" w:name="_Toc187174877"/>
      <w:bookmarkStart w:id="13" w:name="_Toc187175923"/>
      <w:bookmarkStart w:id="14" w:name="_Toc313469877"/>
      <w:bookmarkStart w:id="15" w:name="_Toc313641518"/>
      <w:bookmarkStart w:id="16" w:name="_Toc313643149"/>
      <w:bookmarkStart w:id="17" w:name="_Toc313836989"/>
      <w:bookmarkStart w:id="18" w:name="_Toc336608027"/>
      <w:bookmarkEnd w:id="12"/>
      <w:bookmarkEnd w:id="13"/>
      <w:bookmarkEnd w:id="14"/>
      <w:bookmarkEnd w:id="15"/>
      <w:bookmarkEnd w:id="16"/>
      <w:bookmarkEnd w:id="17"/>
      <w:r w:rsidRPr="00803126">
        <w:t>Model System Resources</w:t>
      </w:r>
      <w:bookmarkEnd w:id="18"/>
    </w:p>
    <w:p w:rsidR="00680241" w:rsidRPr="00F9711C" w:rsidRDefault="00B53723" w:rsidP="00B53723">
      <w:pPr>
        <w:pStyle w:val="AIRBody1a"/>
      </w:pPr>
      <w:r>
        <w:t>F</w:t>
      </w:r>
      <w:r w:rsidRPr="00680241">
        <w:t xml:space="preserve">acilitators </w:t>
      </w:r>
      <w:r>
        <w:t>should familiarize themselves ahead of time with the</w:t>
      </w:r>
      <w:r w:rsidRPr="00680241">
        <w:t xml:space="preserve"> educator evaluation framework in general and the self-assessment in particular. </w:t>
      </w:r>
      <w:r w:rsidR="00680241">
        <w:rPr>
          <w:rFonts w:cs="Calibri"/>
        </w:rPr>
        <w:t xml:space="preserve">Model System resources can be found on ESE’s website, at </w:t>
      </w:r>
      <w:hyperlink r:id="rId17" w:history="1">
        <w:r w:rsidR="00680241" w:rsidRPr="00277EDA">
          <w:rPr>
            <w:rStyle w:val="Hyperlink"/>
          </w:rPr>
          <w:t>http://www.doe.mass.edu/edeval/model/</w:t>
        </w:r>
      </w:hyperlink>
      <w:r w:rsidR="00680241">
        <w:t>.</w:t>
      </w:r>
      <w:r w:rsidR="00515B25">
        <w:t xml:space="preserve"> </w:t>
      </w:r>
      <w:r w:rsidR="00680241" w:rsidRPr="00F9711C">
        <w:t>Specific resources that are useful to review be</w:t>
      </w:r>
      <w:r w:rsidR="00AC29B8">
        <w:t xml:space="preserve">fore facilitating this workshop </w:t>
      </w:r>
      <w:r w:rsidR="00680241" w:rsidRPr="00F9711C">
        <w:t>include:</w:t>
      </w:r>
    </w:p>
    <w:p w:rsidR="00680241" w:rsidRPr="00D71529" w:rsidRDefault="00CC4E21" w:rsidP="00AC29B8">
      <w:pPr>
        <w:pStyle w:val="BulletText1"/>
      </w:pPr>
      <w:hyperlink r:id="rId18" w:history="1">
        <w:r w:rsidR="00680241" w:rsidRPr="002F4E2E">
          <w:rPr>
            <w:rStyle w:val="Hyperlink"/>
          </w:rPr>
          <w:t>Part II: School-Level Planning and Implementation Guide</w:t>
        </w:r>
      </w:hyperlink>
    </w:p>
    <w:p w:rsidR="00680241" w:rsidRPr="00AC29B8" w:rsidRDefault="00680241" w:rsidP="00AC29B8">
      <w:pPr>
        <w:pStyle w:val="BulletText2"/>
        <w:rPr>
          <w:rFonts w:ascii="Arial" w:hAnsi="Arial"/>
        </w:rPr>
      </w:pPr>
      <w:r w:rsidRPr="00AC29B8">
        <w:rPr>
          <w:rFonts w:ascii="Arial" w:hAnsi="Arial"/>
        </w:rPr>
        <w:t>Overview of Educator Evaluation Framework (</w:t>
      </w:r>
      <w:hyperlink r:id="rId19" w:anchor="page=9" w:history="1">
        <w:r w:rsidRPr="002F4E2E">
          <w:rPr>
            <w:rStyle w:val="Hyperlink"/>
            <w:rFonts w:ascii="Arial" w:hAnsi="Arial"/>
          </w:rPr>
          <w:t>pp. 5-6</w:t>
        </w:r>
      </w:hyperlink>
      <w:r w:rsidRPr="00AC29B8">
        <w:rPr>
          <w:rFonts w:ascii="Arial" w:hAnsi="Arial"/>
        </w:rPr>
        <w:t>)</w:t>
      </w:r>
    </w:p>
    <w:p w:rsidR="00680241" w:rsidRPr="00AC29B8" w:rsidRDefault="00680241" w:rsidP="00AC29B8">
      <w:pPr>
        <w:pStyle w:val="BulletText2"/>
        <w:rPr>
          <w:rFonts w:ascii="Arial" w:hAnsi="Arial"/>
        </w:rPr>
      </w:pPr>
      <w:r w:rsidRPr="00AC29B8">
        <w:rPr>
          <w:rFonts w:ascii="Arial" w:hAnsi="Arial"/>
        </w:rPr>
        <w:t>Priorities of Implementing the Framework (</w:t>
      </w:r>
      <w:hyperlink r:id="rId20" w:anchor="page=11" w:history="1">
        <w:r w:rsidRPr="002F4E2E">
          <w:rPr>
            <w:rStyle w:val="Hyperlink"/>
            <w:rFonts w:ascii="Arial" w:hAnsi="Arial"/>
          </w:rPr>
          <w:t>pp. 7-8</w:t>
        </w:r>
      </w:hyperlink>
      <w:r w:rsidRPr="00AC29B8">
        <w:rPr>
          <w:rFonts w:ascii="Arial" w:hAnsi="Arial"/>
        </w:rPr>
        <w:t>)</w:t>
      </w:r>
    </w:p>
    <w:p w:rsidR="00680241" w:rsidRPr="00AC29B8" w:rsidRDefault="00680241" w:rsidP="00AC29B8">
      <w:pPr>
        <w:pStyle w:val="BulletText2"/>
        <w:rPr>
          <w:rFonts w:ascii="Arial" w:hAnsi="Arial"/>
        </w:rPr>
      </w:pPr>
      <w:r w:rsidRPr="00AC29B8">
        <w:rPr>
          <w:rFonts w:ascii="Arial" w:hAnsi="Arial"/>
        </w:rPr>
        <w:t>Step 1: Self-Assessment &amp; Goal Proposal (</w:t>
      </w:r>
      <w:hyperlink r:id="rId21" w:anchor="page=19" w:history="1">
        <w:r w:rsidRPr="002F4E2E">
          <w:rPr>
            <w:rStyle w:val="Hyperlink"/>
            <w:rFonts w:ascii="Arial" w:hAnsi="Arial"/>
          </w:rPr>
          <w:t>pp. 14-22</w:t>
        </w:r>
      </w:hyperlink>
      <w:r w:rsidRPr="00AC29B8">
        <w:rPr>
          <w:rFonts w:ascii="Arial" w:hAnsi="Arial"/>
        </w:rPr>
        <w:t xml:space="preserve">) </w:t>
      </w:r>
    </w:p>
    <w:p w:rsidR="00680241" w:rsidRPr="004D1469" w:rsidRDefault="00CC4E21" w:rsidP="00AC29B8">
      <w:pPr>
        <w:pStyle w:val="BulletText1"/>
        <w:rPr>
          <w:b/>
        </w:rPr>
      </w:pPr>
      <w:hyperlink r:id="rId22" w:history="1">
        <w:r w:rsidR="00680241" w:rsidRPr="002F4E2E">
          <w:rPr>
            <w:rStyle w:val="Hyperlink"/>
          </w:rPr>
          <w:t>Part III: Guide to Rubrics and Model Rubrics for Superintendents, Administrators, and Teachers</w:t>
        </w:r>
      </w:hyperlink>
    </w:p>
    <w:p w:rsidR="00ED2804" w:rsidRPr="00AC29B8" w:rsidRDefault="00CC4E21" w:rsidP="00AC29B8">
      <w:pPr>
        <w:pStyle w:val="BulletText2"/>
        <w:rPr>
          <w:rFonts w:ascii="Arial" w:hAnsi="Arial"/>
        </w:rPr>
      </w:pPr>
      <w:hyperlink r:id="rId23" w:history="1">
        <w:r w:rsidR="00680241" w:rsidRPr="002F4E2E">
          <w:rPr>
            <w:rStyle w:val="Hyperlink"/>
            <w:rFonts w:ascii="Arial" w:hAnsi="Arial"/>
          </w:rPr>
          <w:t>ESE Model Rubric for Classroom Teacher</w:t>
        </w:r>
      </w:hyperlink>
      <w:r w:rsidR="00680241" w:rsidRPr="00AC29B8">
        <w:rPr>
          <w:rFonts w:ascii="Arial" w:hAnsi="Arial"/>
        </w:rPr>
        <w:t xml:space="preserve"> (Appendix C)</w:t>
      </w:r>
    </w:p>
    <w:p w:rsidR="00680241" w:rsidRPr="00AC29B8" w:rsidRDefault="00CC4E21" w:rsidP="00AC29B8">
      <w:pPr>
        <w:pStyle w:val="BulletText2"/>
        <w:rPr>
          <w:rFonts w:ascii="Arial" w:hAnsi="Arial"/>
        </w:rPr>
      </w:pPr>
      <w:hyperlink r:id="rId24" w:history="1">
        <w:r w:rsidR="00680241" w:rsidRPr="002F4E2E">
          <w:rPr>
            <w:rStyle w:val="Hyperlink"/>
            <w:rFonts w:ascii="Arial" w:hAnsi="Arial"/>
          </w:rPr>
          <w:t>ESE Model Rubric for Specialized Instructional Support Providers</w:t>
        </w:r>
      </w:hyperlink>
      <w:r w:rsidR="00680241" w:rsidRPr="00AC29B8">
        <w:rPr>
          <w:rFonts w:ascii="Arial" w:hAnsi="Arial"/>
        </w:rPr>
        <w:t xml:space="preserve"> (Appendix D)</w:t>
      </w:r>
    </w:p>
    <w:p w:rsidR="00AC29B8" w:rsidRDefault="00AC29B8" w:rsidP="00AC29B8">
      <w:pPr>
        <w:pStyle w:val="Heading2"/>
      </w:pPr>
      <w:bookmarkStart w:id="19" w:name="_Toc336608028"/>
      <w:r>
        <w:t>Evaluation Training</w:t>
      </w:r>
      <w:r w:rsidRPr="00803126">
        <w:t xml:space="preserve"> </w:t>
      </w:r>
      <w:r>
        <w:t>R</w:t>
      </w:r>
      <w:r w:rsidRPr="00803126">
        <w:t>esources</w:t>
      </w:r>
      <w:bookmarkEnd w:id="19"/>
    </w:p>
    <w:p w:rsidR="00AC29B8" w:rsidRPr="00F9711C" w:rsidRDefault="00B53723" w:rsidP="00AC29B8">
      <w:pPr>
        <w:pStyle w:val="AIRBodyText"/>
      </w:pPr>
      <w:r>
        <w:rPr>
          <w:rFonts w:cs="Calibri"/>
        </w:rPr>
        <w:t xml:space="preserve">Additional </w:t>
      </w:r>
      <w:r w:rsidR="00AC29B8">
        <w:rPr>
          <w:rFonts w:cs="Calibri"/>
        </w:rPr>
        <w:t xml:space="preserve">evaluation training resources can be found on ESE’s website at </w:t>
      </w:r>
      <w:hyperlink r:id="rId25" w:history="1">
        <w:r w:rsidR="00AC29B8" w:rsidRPr="00D57F65">
          <w:rPr>
            <w:rStyle w:val="Hyperlink"/>
          </w:rPr>
          <w:t>http://www.doe.mass.edu/edeval/training/</w:t>
        </w:r>
      </w:hyperlink>
      <w:r w:rsidR="00AC29B8">
        <w:t>.</w:t>
      </w:r>
      <w:r w:rsidR="00515B25">
        <w:t xml:space="preserve"> </w:t>
      </w:r>
      <w:r w:rsidR="00AC29B8" w:rsidRPr="00F9711C">
        <w:t>Specific resources that are useful to review be</w:t>
      </w:r>
      <w:r w:rsidR="00AC29B8">
        <w:t xml:space="preserve">fore facilitating this workshop </w:t>
      </w:r>
      <w:r w:rsidR="00AC29B8" w:rsidRPr="00F9711C">
        <w:t>include:</w:t>
      </w:r>
    </w:p>
    <w:p w:rsidR="00AC29B8" w:rsidRDefault="00CC4E21" w:rsidP="00AC29B8">
      <w:pPr>
        <w:pStyle w:val="BulletText1"/>
      </w:pPr>
      <w:hyperlink r:id="rId26" w:history="1">
        <w:r w:rsidR="00AC29B8" w:rsidRPr="002F4E2E">
          <w:rPr>
            <w:rStyle w:val="Hyperlink"/>
          </w:rPr>
          <w:t>Training Module 3: Self-Assessment</w:t>
        </w:r>
      </w:hyperlink>
    </w:p>
    <w:p w:rsidR="005C51B9" w:rsidRDefault="000958A1" w:rsidP="00AB14B0">
      <w:pPr>
        <w:pStyle w:val="Heading1"/>
      </w:pPr>
      <w:bookmarkStart w:id="20" w:name="_Toc336608029"/>
      <w:r w:rsidRPr="000958A1">
        <w:lastRenderedPageBreak/>
        <w:t>Facilitator Guide</w:t>
      </w:r>
      <w:bookmarkEnd w:id="20"/>
    </w:p>
    <w:p w:rsidR="003F628F" w:rsidRDefault="00F12420" w:rsidP="000E1BDE">
      <w:pPr>
        <w:pStyle w:val="Heading2"/>
      </w:pPr>
      <w:bookmarkStart w:id="21" w:name="_Toc336608030"/>
      <w:r w:rsidRPr="00E44200">
        <w:t xml:space="preserve">I. Welcome </w:t>
      </w:r>
      <w:r w:rsidR="0089498E">
        <w:t xml:space="preserve">&amp; Objectives </w:t>
      </w:r>
      <w:r w:rsidRPr="00E44200">
        <w:t xml:space="preserve">(5 </w:t>
      </w:r>
      <w:r w:rsidRPr="00090A5C">
        <w:t>minute</w:t>
      </w:r>
      <w:r w:rsidR="003C6E8D" w:rsidRPr="00090A5C">
        <w:t>s</w:t>
      </w:r>
      <w:r w:rsidRPr="00E44200">
        <w:t>)</w:t>
      </w:r>
      <w:bookmarkEnd w:id="21"/>
    </w:p>
    <w:p w:rsidR="00FF46FC" w:rsidRPr="00FF46FC" w:rsidRDefault="00FF46FC" w:rsidP="00FF46FC">
      <w:pPr>
        <w:pStyle w:val="AIRBody1a"/>
      </w:pPr>
      <w:r w:rsidRPr="00FF46FC">
        <w:t>Review objectives for today’s workshop.</w:t>
      </w:r>
    </w:p>
    <w:p w:rsidR="00B53723" w:rsidRDefault="00B53723" w:rsidP="00B53723">
      <w:pPr>
        <w:pStyle w:val="AIRBody1a"/>
        <w:rPr>
          <w:szCs w:val="22"/>
        </w:rPr>
      </w:pPr>
      <w:r w:rsidRPr="004744ED">
        <w:rPr>
          <w:szCs w:val="22"/>
        </w:rPr>
        <w:t xml:space="preserve">This workshop gives educators the opportunity to </w:t>
      </w:r>
      <w:r>
        <w:rPr>
          <w:szCs w:val="22"/>
        </w:rPr>
        <w:t xml:space="preserve">engage in Step 1 of the 5-Step Cycle </w:t>
      </w:r>
      <w:r w:rsidRPr="004744ED">
        <w:rPr>
          <w:szCs w:val="22"/>
        </w:rPr>
        <w:t xml:space="preserve">by </w:t>
      </w:r>
      <w:r>
        <w:rPr>
          <w:szCs w:val="22"/>
        </w:rPr>
        <w:t>(1) using data to identify</w:t>
      </w:r>
      <w:r w:rsidRPr="004744ED">
        <w:rPr>
          <w:szCs w:val="22"/>
        </w:rPr>
        <w:t xml:space="preserve"> strengths and needs related to their students,</w:t>
      </w:r>
      <w:r>
        <w:rPr>
          <w:szCs w:val="22"/>
        </w:rPr>
        <w:t xml:space="preserve"> (2) analyzing </w:t>
      </w:r>
      <w:r w:rsidRPr="004744ED">
        <w:rPr>
          <w:szCs w:val="22"/>
        </w:rPr>
        <w:t xml:space="preserve">their own </w:t>
      </w:r>
      <w:r>
        <w:rPr>
          <w:szCs w:val="22"/>
        </w:rPr>
        <w:t xml:space="preserve">professional </w:t>
      </w:r>
      <w:r w:rsidRPr="004744ED">
        <w:rPr>
          <w:szCs w:val="22"/>
        </w:rPr>
        <w:t>practice</w:t>
      </w:r>
      <w:r>
        <w:rPr>
          <w:szCs w:val="22"/>
        </w:rPr>
        <w:t xml:space="preserve"> using the Model Rubric, and (3) proposing possible student learning and professional practice goals</w:t>
      </w:r>
      <w:r w:rsidRPr="004744ED">
        <w:rPr>
          <w:szCs w:val="22"/>
        </w:rPr>
        <w:t xml:space="preserve">. </w:t>
      </w:r>
    </w:p>
    <w:p w:rsidR="00B53723" w:rsidRPr="009D57D9" w:rsidRDefault="00B53723" w:rsidP="00B53723">
      <w:pPr>
        <w:pStyle w:val="AIRBody1a"/>
      </w:pPr>
      <w:r w:rsidRPr="004744ED">
        <w:rPr>
          <w:szCs w:val="22"/>
        </w:rPr>
        <w:t>B</w:t>
      </w:r>
      <w:r w:rsidRPr="004744ED">
        <w:t>y the end of this session, participants will be able to:</w:t>
      </w:r>
      <w:r>
        <w:t xml:space="preserve"> </w:t>
      </w:r>
    </w:p>
    <w:p w:rsidR="00B53723" w:rsidRPr="004744ED" w:rsidRDefault="00B53723" w:rsidP="00B53723">
      <w:pPr>
        <w:pStyle w:val="FGBulletList"/>
      </w:pPr>
      <w:r w:rsidRPr="004744ED">
        <w:t xml:space="preserve">Identify the characteristics of a high quality self-assessment. </w:t>
      </w:r>
    </w:p>
    <w:p w:rsidR="00B53723" w:rsidRPr="00B53723" w:rsidRDefault="00B53723" w:rsidP="00B53723">
      <w:pPr>
        <w:pStyle w:val="FGBulletList"/>
        <w:rPr>
          <w:b/>
        </w:rPr>
      </w:pPr>
      <w:r w:rsidRPr="00B53723">
        <w:rPr>
          <w:b/>
        </w:rPr>
        <w:t>Complete their own high quality self-assessment.</w:t>
      </w:r>
    </w:p>
    <w:p w:rsidR="000B5C7B" w:rsidRDefault="000B5C7B" w:rsidP="000B5C7B">
      <w:pPr>
        <w:pStyle w:val="BulletText1"/>
        <w:numPr>
          <w:ilvl w:val="0"/>
          <w:numId w:val="0"/>
        </w:numPr>
        <w:ind w:left="1080"/>
      </w:pPr>
    </w:p>
    <w:p w:rsidR="00313E24" w:rsidRDefault="00313E24" w:rsidP="000B5C7B">
      <w:pPr>
        <w:pStyle w:val="BulletText1"/>
        <w:numPr>
          <w:ilvl w:val="0"/>
          <w:numId w:val="0"/>
        </w:numPr>
        <w:ind w:left="1080"/>
      </w:pPr>
    </w:p>
    <w:p w:rsidR="00313E24" w:rsidRPr="00FF46FC" w:rsidRDefault="00313E24" w:rsidP="000B5C7B">
      <w:pPr>
        <w:pStyle w:val="BulletText1"/>
        <w:numPr>
          <w:ilvl w:val="0"/>
          <w:numId w:val="0"/>
        </w:numPr>
        <w:ind w:left="1080"/>
      </w:pPr>
    </w:p>
    <w:p w:rsidR="0065174F" w:rsidRDefault="00B202CF" w:rsidP="000E1BDE">
      <w:pPr>
        <w:pStyle w:val="Heading2"/>
      </w:pPr>
      <w:bookmarkStart w:id="22" w:name="_Toc336608031"/>
      <w:r w:rsidRPr="0003574C">
        <w:t xml:space="preserve">II. </w:t>
      </w:r>
      <w:r w:rsidR="0089498E">
        <w:t>Learning Activity 1</w:t>
      </w:r>
      <w:r w:rsidRPr="0003574C">
        <w:t xml:space="preserve"> (</w:t>
      </w:r>
      <w:r w:rsidR="005F3BE2">
        <w:t>15</w:t>
      </w:r>
      <w:r w:rsidRPr="0003574C">
        <w:t xml:space="preserve"> minutes)</w:t>
      </w:r>
      <w:bookmarkEnd w:id="22"/>
    </w:p>
    <w:p w:rsidR="000B5C7B" w:rsidRDefault="00F13842" w:rsidP="000B5C7B">
      <w:pPr>
        <w:pStyle w:val="Heading3-NoTOC"/>
      </w:pPr>
      <w:r>
        <w:t xml:space="preserve">Introduction to the Self-Assessment </w:t>
      </w:r>
      <w:r w:rsidR="00AC29B8">
        <w:t xml:space="preserve">Process </w:t>
      </w:r>
      <w:r>
        <w:t>and a Sample Self-Assessment</w:t>
      </w:r>
    </w:p>
    <w:p w:rsidR="00ED384A" w:rsidRDefault="00ED384A" w:rsidP="00ED384A">
      <w:pPr>
        <w:pStyle w:val="BulletText1"/>
      </w:pPr>
      <w:r>
        <w:t xml:space="preserve">Participant Materials: </w:t>
      </w:r>
    </w:p>
    <w:p w:rsidR="00ED384A" w:rsidRPr="00ED384A" w:rsidRDefault="00ED384A" w:rsidP="00ED384A">
      <w:pPr>
        <w:pStyle w:val="BulletText2"/>
        <w:rPr>
          <w:rFonts w:ascii="Arial" w:hAnsi="Arial"/>
        </w:rPr>
      </w:pPr>
      <w:r w:rsidRPr="00ED384A">
        <w:rPr>
          <w:rFonts w:ascii="Arial" w:hAnsi="Arial"/>
        </w:rPr>
        <w:t>Handout 1 (pgs 2-5 of the Participant Handout Packet)</w:t>
      </w:r>
    </w:p>
    <w:p w:rsidR="006E31AE" w:rsidRDefault="006E31AE" w:rsidP="00F13842">
      <w:pPr>
        <w:pStyle w:val="AIRBody1a"/>
      </w:pPr>
    </w:p>
    <w:p w:rsidR="00F13842" w:rsidRPr="00F13842" w:rsidRDefault="00F13842" w:rsidP="00F13842">
      <w:pPr>
        <w:pStyle w:val="AIRBody1a"/>
      </w:pPr>
      <w:r w:rsidRPr="00F13842">
        <w:t>Give</w:t>
      </w:r>
      <w:r w:rsidR="00CE3A2F">
        <w:t xml:space="preserve"> teachers 10 minutes to read Handout 1:</w:t>
      </w:r>
      <w:r w:rsidRPr="00F13842">
        <w:t xml:space="preserve"> </w:t>
      </w:r>
      <w:r w:rsidR="00CE3A2F">
        <w:t>Introduction to the Self Assessment</w:t>
      </w:r>
      <w:r w:rsidRPr="00F13842">
        <w:t xml:space="preserve"> and the sample self-assessment</w:t>
      </w:r>
      <w:r w:rsidR="00CE3A2F">
        <w:t xml:space="preserve"> (pgs. 2-5 of the Participant Handout packet)</w:t>
      </w:r>
      <w:r w:rsidRPr="00F13842">
        <w:t xml:space="preserve">. </w:t>
      </w:r>
      <w:r w:rsidR="004711C0">
        <w:t>Have</w:t>
      </w:r>
      <w:r w:rsidR="004711C0" w:rsidRPr="005E1BB9">
        <w:t xml:space="preserve"> </w:t>
      </w:r>
      <w:r w:rsidR="004711C0">
        <w:t>participants</w:t>
      </w:r>
      <w:r w:rsidR="004711C0" w:rsidRPr="005E1BB9">
        <w:t xml:space="preserve"> circle or underline key words or phrases that </w:t>
      </w:r>
      <w:r w:rsidR="004711C0">
        <w:t>stand out to them as particularly resonant or important to the success of a comprehensive self-assessment</w:t>
      </w:r>
      <w:r w:rsidR="004711C0" w:rsidRPr="005E1BB9">
        <w:t>.</w:t>
      </w:r>
    </w:p>
    <w:p w:rsidR="00F13842" w:rsidRDefault="00F13842" w:rsidP="00F13842">
      <w:pPr>
        <w:pStyle w:val="AIRBody1a"/>
      </w:pPr>
      <w:r w:rsidRPr="00F13842">
        <w:t xml:space="preserve">Check for understanding by asking participants to </w:t>
      </w:r>
      <w:r w:rsidR="00117294">
        <w:t xml:space="preserve">respond to the following guiding questions in a whole group conversation. </w:t>
      </w:r>
    </w:p>
    <w:p w:rsidR="00117294" w:rsidRPr="005E1BB9" w:rsidRDefault="00117294" w:rsidP="00117294">
      <w:pPr>
        <w:pStyle w:val="Bullet1"/>
        <w:numPr>
          <w:ilvl w:val="0"/>
          <w:numId w:val="0"/>
        </w:numPr>
        <w:rPr>
          <w:b/>
        </w:rPr>
      </w:pPr>
      <w:r>
        <w:rPr>
          <w:b/>
        </w:rPr>
        <w:t>Guiding Questions:</w:t>
      </w:r>
    </w:p>
    <w:p w:rsidR="004711C0" w:rsidRPr="00D75DEE" w:rsidRDefault="004711C0" w:rsidP="00E1201E">
      <w:pPr>
        <w:pStyle w:val="BulletText1"/>
        <w:spacing w:after="120"/>
        <w:rPr>
          <w:b/>
        </w:rPr>
      </w:pPr>
      <w:r w:rsidRPr="00D75DEE">
        <w:rPr>
          <w:b/>
        </w:rPr>
        <w:t>What key words or phrases did you identify as particularly resonant or important to the success of a comprehensive self-assessment?</w:t>
      </w:r>
    </w:p>
    <w:p w:rsidR="00E1201E" w:rsidRPr="00E1201E" w:rsidRDefault="00E1201E" w:rsidP="00D75DEE">
      <w:pPr>
        <w:pStyle w:val="BulletText2"/>
        <w:numPr>
          <w:ilvl w:val="0"/>
          <w:numId w:val="0"/>
        </w:numPr>
        <w:ind w:left="360" w:firstLine="720"/>
        <w:rPr>
          <w:rFonts w:ascii="Arial" w:hAnsi="Arial"/>
        </w:rPr>
      </w:pPr>
      <w:r w:rsidRPr="00E1201E">
        <w:rPr>
          <w:rFonts w:ascii="Arial" w:hAnsi="Arial"/>
        </w:rPr>
        <w:t xml:space="preserve">Responses to look for include: </w:t>
      </w:r>
    </w:p>
    <w:p w:rsidR="00E1201E" w:rsidRPr="00E1201E" w:rsidRDefault="00E1201E" w:rsidP="00E1201E">
      <w:pPr>
        <w:pStyle w:val="Bullet3"/>
        <w:rPr>
          <w:rFonts w:ascii="Arial" w:hAnsi="Arial"/>
        </w:rPr>
      </w:pPr>
      <w:r w:rsidRPr="00E1201E">
        <w:rPr>
          <w:rFonts w:ascii="Arial" w:hAnsi="Arial"/>
        </w:rPr>
        <w:t xml:space="preserve">“the self-assessment process </w:t>
      </w:r>
      <w:r w:rsidRPr="00E1201E">
        <w:rPr>
          <w:rFonts w:ascii="Arial" w:hAnsi="Arial"/>
          <w:i/>
        </w:rPr>
        <w:t>empowers</w:t>
      </w:r>
      <w:r w:rsidRPr="00E1201E">
        <w:rPr>
          <w:rFonts w:ascii="Arial" w:hAnsi="Arial"/>
        </w:rPr>
        <w:t xml:space="preserve"> you to shape the conversation by stating what you think your strengths are, the areas on which you want to focus, and what support you need”</w:t>
      </w:r>
    </w:p>
    <w:p w:rsidR="00E1201E" w:rsidRPr="00E1201E" w:rsidRDefault="00E1201E" w:rsidP="00E1201E">
      <w:pPr>
        <w:pStyle w:val="Bullet3"/>
        <w:rPr>
          <w:rFonts w:ascii="Arial" w:hAnsi="Arial"/>
        </w:rPr>
      </w:pPr>
      <w:r w:rsidRPr="00E1201E">
        <w:rPr>
          <w:rFonts w:ascii="Arial" w:hAnsi="Arial"/>
        </w:rPr>
        <w:t xml:space="preserve">A self assessment includes an analysis of </w:t>
      </w:r>
      <w:r w:rsidRPr="00E1201E">
        <w:rPr>
          <w:rFonts w:ascii="Arial" w:hAnsi="Arial"/>
          <w:i/>
        </w:rPr>
        <w:t>both</w:t>
      </w:r>
      <w:r w:rsidRPr="00E1201E">
        <w:rPr>
          <w:rFonts w:ascii="Arial" w:hAnsi="Arial"/>
        </w:rPr>
        <w:t xml:space="preserve"> student performance and professional practice</w:t>
      </w:r>
    </w:p>
    <w:p w:rsidR="00E1201E" w:rsidRPr="00E1201E" w:rsidRDefault="00E1201E" w:rsidP="00E1201E">
      <w:pPr>
        <w:pStyle w:val="Bullet3"/>
        <w:rPr>
          <w:rFonts w:ascii="Arial" w:hAnsi="Arial"/>
        </w:rPr>
      </w:pPr>
      <w:r w:rsidRPr="00E1201E">
        <w:rPr>
          <w:rFonts w:ascii="Arial" w:hAnsi="Arial"/>
        </w:rPr>
        <w:t xml:space="preserve">“create </w:t>
      </w:r>
      <w:r w:rsidRPr="00E1201E">
        <w:rPr>
          <w:rFonts w:ascii="Arial" w:hAnsi="Arial"/>
          <w:i/>
        </w:rPr>
        <w:t>coherence</w:t>
      </w:r>
      <w:r w:rsidRPr="00E1201E">
        <w:rPr>
          <w:rFonts w:ascii="Arial" w:hAnsi="Arial"/>
        </w:rPr>
        <w:t xml:space="preserve"> across the variety of initiatives that are being implemented at your school” through one’s self-assessment is important </w:t>
      </w:r>
    </w:p>
    <w:p w:rsidR="00313E24" w:rsidRDefault="00313E24">
      <w:pPr>
        <w:spacing w:after="0" w:line="240" w:lineRule="auto"/>
        <w:rPr>
          <w:b/>
        </w:rPr>
      </w:pPr>
      <w:r>
        <w:rPr>
          <w:b/>
        </w:rPr>
        <w:br w:type="page"/>
      </w:r>
    </w:p>
    <w:p w:rsidR="00117294" w:rsidRPr="00D75DEE" w:rsidRDefault="00CE3A2F" w:rsidP="00D75DEE">
      <w:pPr>
        <w:pStyle w:val="BulletText1"/>
        <w:spacing w:before="120" w:after="120"/>
        <w:rPr>
          <w:b/>
        </w:rPr>
      </w:pPr>
      <w:r w:rsidRPr="00D75DEE">
        <w:rPr>
          <w:b/>
        </w:rPr>
        <w:lastRenderedPageBreak/>
        <w:t>How is this self-assessment process similar to or different from your previous experience with self-assessment?</w:t>
      </w:r>
    </w:p>
    <w:p w:rsidR="00E1201E" w:rsidRPr="00D75DEE" w:rsidRDefault="00E1201E" w:rsidP="00D75DEE">
      <w:pPr>
        <w:pStyle w:val="Bullet3"/>
        <w:numPr>
          <w:ilvl w:val="0"/>
          <w:numId w:val="0"/>
        </w:numPr>
        <w:ind w:left="360" w:firstLine="720"/>
        <w:rPr>
          <w:rFonts w:ascii="Arial" w:hAnsi="Arial"/>
        </w:rPr>
      </w:pPr>
      <w:r w:rsidRPr="00D75DEE">
        <w:rPr>
          <w:rFonts w:ascii="Arial" w:hAnsi="Arial"/>
        </w:rPr>
        <w:t xml:space="preserve">Responses to look for include: </w:t>
      </w:r>
    </w:p>
    <w:p w:rsidR="00D75DEE" w:rsidRDefault="00D75DEE" w:rsidP="00D75DEE">
      <w:pPr>
        <w:pStyle w:val="Bullet3"/>
        <w:rPr>
          <w:rFonts w:ascii="Arial" w:hAnsi="Arial"/>
        </w:rPr>
      </w:pPr>
      <w:r>
        <w:rPr>
          <w:rFonts w:ascii="Arial" w:hAnsi="Arial"/>
        </w:rPr>
        <w:t>More systematic</w:t>
      </w:r>
    </w:p>
    <w:p w:rsidR="00D75DEE" w:rsidRDefault="00D75DEE" w:rsidP="00D75DEE">
      <w:pPr>
        <w:pStyle w:val="Bullet3"/>
        <w:rPr>
          <w:rFonts w:ascii="Arial" w:hAnsi="Arial"/>
        </w:rPr>
      </w:pPr>
      <w:r>
        <w:rPr>
          <w:rFonts w:ascii="Arial" w:hAnsi="Arial"/>
        </w:rPr>
        <w:t>Evidence-driven</w:t>
      </w:r>
    </w:p>
    <w:p w:rsidR="00E1201E" w:rsidRDefault="00D75DEE" w:rsidP="00D75DEE">
      <w:pPr>
        <w:pStyle w:val="Bullet3"/>
        <w:rPr>
          <w:rFonts w:ascii="Arial" w:hAnsi="Arial"/>
        </w:rPr>
      </w:pPr>
      <w:r>
        <w:rPr>
          <w:rFonts w:ascii="Arial" w:hAnsi="Arial"/>
        </w:rPr>
        <w:t>I</w:t>
      </w:r>
      <w:r w:rsidR="00E1201E" w:rsidRPr="00E1201E">
        <w:rPr>
          <w:rFonts w:ascii="Arial" w:hAnsi="Arial"/>
        </w:rPr>
        <w:t xml:space="preserve">ncludes an analysis of </w:t>
      </w:r>
      <w:r w:rsidR="00E1201E" w:rsidRPr="00E1201E">
        <w:rPr>
          <w:rFonts w:ascii="Arial" w:hAnsi="Arial"/>
          <w:i/>
        </w:rPr>
        <w:t>both</w:t>
      </w:r>
      <w:r w:rsidR="00E1201E" w:rsidRPr="00E1201E">
        <w:rPr>
          <w:rFonts w:ascii="Arial" w:hAnsi="Arial"/>
        </w:rPr>
        <w:t xml:space="preserve"> student performance and professional practice</w:t>
      </w:r>
    </w:p>
    <w:p w:rsidR="00D75DEE" w:rsidRPr="00D75DEE" w:rsidRDefault="00D75DEE" w:rsidP="00D75DEE">
      <w:pPr>
        <w:pStyle w:val="Bullet3"/>
        <w:rPr>
          <w:rFonts w:ascii="Arial" w:hAnsi="Arial"/>
        </w:rPr>
      </w:pPr>
      <w:r>
        <w:rPr>
          <w:rFonts w:ascii="Arial" w:hAnsi="Arial"/>
        </w:rPr>
        <w:t>Results in goal proposal</w:t>
      </w:r>
    </w:p>
    <w:p w:rsidR="00671869" w:rsidRDefault="004711C0" w:rsidP="00D75DEE">
      <w:pPr>
        <w:pStyle w:val="BulletText1"/>
        <w:spacing w:before="120"/>
        <w:rPr>
          <w:b/>
        </w:rPr>
      </w:pPr>
      <w:r w:rsidRPr="00D75DEE">
        <w:rPr>
          <w:b/>
        </w:rPr>
        <w:t>Why is it important to identify strengths as well as areas in need of improvement?</w:t>
      </w:r>
    </w:p>
    <w:p w:rsidR="00D75DEE" w:rsidRPr="00D75DEE" w:rsidRDefault="00D75DEE" w:rsidP="00D75DEE">
      <w:pPr>
        <w:pStyle w:val="Bullet3"/>
        <w:numPr>
          <w:ilvl w:val="0"/>
          <w:numId w:val="0"/>
        </w:numPr>
        <w:ind w:left="360" w:firstLine="720"/>
        <w:rPr>
          <w:rFonts w:ascii="Arial" w:hAnsi="Arial"/>
        </w:rPr>
      </w:pPr>
      <w:r w:rsidRPr="00D75DEE">
        <w:rPr>
          <w:rFonts w:ascii="Arial" w:hAnsi="Arial"/>
        </w:rPr>
        <w:t xml:space="preserve">Responses to look for include: </w:t>
      </w:r>
    </w:p>
    <w:p w:rsidR="00D75DEE" w:rsidRDefault="00D75DEE" w:rsidP="00D75DEE">
      <w:pPr>
        <w:pStyle w:val="Bullet3"/>
        <w:rPr>
          <w:rFonts w:ascii="Arial" w:hAnsi="Arial"/>
        </w:rPr>
      </w:pPr>
      <w:r>
        <w:rPr>
          <w:rFonts w:ascii="Arial" w:hAnsi="Arial"/>
        </w:rPr>
        <w:t>Document and celebrate areas of growth or success in student learning from which others might learn</w:t>
      </w:r>
    </w:p>
    <w:p w:rsidR="00D75DEE" w:rsidRDefault="00D75DEE" w:rsidP="00D75DEE">
      <w:pPr>
        <w:pStyle w:val="Bullet3"/>
        <w:rPr>
          <w:rFonts w:ascii="Arial" w:hAnsi="Arial"/>
        </w:rPr>
      </w:pPr>
      <w:r>
        <w:rPr>
          <w:rFonts w:ascii="Arial" w:hAnsi="Arial"/>
        </w:rPr>
        <w:t>Identify and celebrate elements of professional practice that can serve as models for other educators</w:t>
      </w:r>
    </w:p>
    <w:p w:rsidR="00D75DEE" w:rsidRPr="00D75DEE" w:rsidRDefault="00D75DEE" w:rsidP="00D75DEE">
      <w:pPr>
        <w:pStyle w:val="BulletText1"/>
        <w:numPr>
          <w:ilvl w:val="0"/>
          <w:numId w:val="0"/>
        </w:numPr>
        <w:spacing w:before="120" w:after="120"/>
        <w:ind w:left="1080" w:hanging="360"/>
        <w:rPr>
          <w:b/>
        </w:rPr>
      </w:pPr>
    </w:p>
    <w:p w:rsidR="00117294" w:rsidRPr="005E1BB9" w:rsidRDefault="00117294" w:rsidP="00117294">
      <w:pPr>
        <w:pStyle w:val="AIRBody1a"/>
      </w:pPr>
      <w:r>
        <w:rPr>
          <w:b/>
        </w:rPr>
        <w:t>Key Discussion Points and Take-Away:</w:t>
      </w:r>
    </w:p>
    <w:p w:rsidR="00117294" w:rsidRDefault="00D75DEE" w:rsidP="00F13842">
      <w:pPr>
        <w:pStyle w:val="AIRBody1a"/>
      </w:pPr>
      <w:r>
        <w:t xml:space="preserve">As Step 1 of the evaluation cycle, the self-assessment places the educator in the driver’s seat of their evaluation and sets the stage for an educator-driven plan that focuses on critical student learning needs and targeted areas of growth for the educator. When educators </w:t>
      </w:r>
      <w:r w:rsidR="006E31AE">
        <w:t>take into account</w:t>
      </w:r>
      <w:r>
        <w:t xml:space="preserve"> school- and district-level goals </w:t>
      </w:r>
      <w:r w:rsidR="006E31AE">
        <w:t>during</w:t>
      </w:r>
      <w:r>
        <w:t xml:space="preserve"> this step of the process, they</w:t>
      </w:r>
      <w:r w:rsidR="006E31AE">
        <w:t xml:space="preserve"> engage </w:t>
      </w:r>
      <w:r w:rsidR="0049300C">
        <w:t xml:space="preserve">in </w:t>
      </w:r>
      <w:r w:rsidR="006E31AE">
        <w:t>a collective effort to move the entire school or district forward in the same direction.</w:t>
      </w:r>
    </w:p>
    <w:p w:rsidR="00F13842" w:rsidRPr="00F13842" w:rsidRDefault="00F13842" w:rsidP="00F13842">
      <w:pPr>
        <w:pStyle w:val="AIRBody1a"/>
        <w:rPr>
          <w:b/>
        </w:rPr>
      </w:pPr>
      <w:r w:rsidRPr="00F13842">
        <w:t xml:space="preserve">Allow participants to ask clarifying questions. </w:t>
      </w:r>
    </w:p>
    <w:p w:rsidR="00F17B84" w:rsidRDefault="00F17B84" w:rsidP="000D6C39">
      <w:pPr>
        <w:pStyle w:val="Heading3-NoTOC"/>
      </w:pPr>
    </w:p>
    <w:p w:rsidR="0089498E" w:rsidRPr="0003574C" w:rsidRDefault="0089498E" w:rsidP="000E1BDE">
      <w:pPr>
        <w:pStyle w:val="Heading2"/>
      </w:pPr>
      <w:bookmarkStart w:id="23" w:name="_Toc336608032"/>
      <w:r w:rsidRPr="0003574C">
        <w:t>I</w:t>
      </w:r>
      <w:r>
        <w:t>II</w:t>
      </w:r>
      <w:r w:rsidRPr="0003574C">
        <w:t xml:space="preserve">. </w:t>
      </w:r>
      <w:r>
        <w:t>Learning Activity 2</w:t>
      </w:r>
      <w:r w:rsidRPr="0003574C">
        <w:t xml:space="preserve"> (</w:t>
      </w:r>
      <w:r w:rsidR="006E31AE">
        <w:t>30</w:t>
      </w:r>
      <w:r w:rsidR="00515B25">
        <w:t>-35</w:t>
      </w:r>
      <w:r w:rsidR="00040AD5">
        <w:t xml:space="preserve"> </w:t>
      </w:r>
      <w:r w:rsidRPr="0003574C">
        <w:t>minutes)</w:t>
      </w:r>
      <w:bookmarkEnd w:id="23"/>
    </w:p>
    <w:p w:rsidR="0089498E" w:rsidRPr="000B5C7B" w:rsidRDefault="006E31AE" w:rsidP="000B5C7B">
      <w:pPr>
        <w:pStyle w:val="Heading3-NoTOC"/>
      </w:pPr>
      <w:r>
        <w:t>Completing Your Own Self Assessment</w:t>
      </w:r>
    </w:p>
    <w:p w:rsidR="00ED384A" w:rsidRDefault="00ED384A" w:rsidP="00ED384A">
      <w:pPr>
        <w:pStyle w:val="BulletText1"/>
      </w:pPr>
      <w:r>
        <w:t xml:space="preserve">Participant Materials: </w:t>
      </w:r>
    </w:p>
    <w:p w:rsidR="00ED384A" w:rsidRPr="00ED384A" w:rsidRDefault="00ED384A" w:rsidP="00ED384A">
      <w:pPr>
        <w:pStyle w:val="BulletText2"/>
        <w:rPr>
          <w:rFonts w:ascii="Arial" w:hAnsi="Arial"/>
        </w:rPr>
      </w:pPr>
      <w:r w:rsidRPr="00ED384A">
        <w:rPr>
          <w:rFonts w:ascii="Arial" w:hAnsi="Arial"/>
        </w:rPr>
        <w:t>Handout 2 (pgs 6-</w:t>
      </w:r>
      <w:r w:rsidR="00A30134">
        <w:rPr>
          <w:rFonts w:ascii="Arial" w:hAnsi="Arial"/>
        </w:rPr>
        <w:t>10</w:t>
      </w:r>
      <w:r w:rsidRPr="00ED384A">
        <w:rPr>
          <w:rFonts w:ascii="Arial" w:hAnsi="Arial"/>
        </w:rPr>
        <w:t xml:space="preserve"> of the Participant Handout packet)</w:t>
      </w:r>
    </w:p>
    <w:p w:rsidR="00ED384A" w:rsidRPr="00ED384A" w:rsidRDefault="00ED384A" w:rsidP="00ED384A">
      <w:pPr>
        <w:pStyle w:val="BulletText2"/>
        <w:rPr>
          <w:rFonts w:ascii="Arial" w:hAnsi="Arial"/>
        </w:rPr>
      </w:pPr>
      <w:r w:rsidRPr="00ED384A">
        <w:rPr>
          <w:rFonts w:ascii="Arial" w:hAnsi="Arial"/>
        </w:rPr>
        <w:t>Exit Ticket/Homework from Workshop 1</w:t>
      </w:r>
    </w:p>
    <w:p w:rsidR="00ED384A" w:rsidRPr="00ED384A" w:rsidRDefault="00ED384A" w:rsidP="00ED384A">
      <w:pPr>
        <w:pStyle w:val="BulletText2"/>
        <w:rPr>
          <w:rFonts w:ascii="Arial" w:hAnsi="Arial"/>
        </w:rPr>
      </w:pPr>
      <w:r w:rsidRPr="00ED384A">
        <w:rPr>
          <w:rFonts w:ascii="Arial" w:hAnsi="Arial"/>
        </w:rPr>
        <w:t>Student learning performance data from previous and current students</w:t>
      </w:r>
    </w:p>
    <w:p w:rsidR="00ED384A" w:rsidRDefault="00ED384A" w:rsidP="00ED384A">
      <w:pPr>
        <w:pStyle w:val="BulletText2"/>
        <w:rPr>
          <w:rFonts w:ascii="Arial" w:hAnsi="Arial"/>
        </w:rPr>
      </w:pPr>
      <w:r w:rsidRPr="00ED384A">
        <w:rPr>
          <w:rFonts w:ascii="Arial" w:hAnsi="Arial"/>
        </w:rPr>
        <w:t>School- and district-level improvement goals and initiatives</w:t>
      </w:r>
    </w:p>
    <w:p w:rsidR="00ED384A" w:rsidRPr="00ED384A" w:rsidRDefault="00ED384A" w:rsidP="00ED384A">
      <w:pPr>
        <w:pStyle w:val="BulletText2"/>
        <w:rPr>
          <w:rFonts w:ascii="Arial" w:hAnsi="Arial"/>
        </w:rPr>
      </w:pPr>
      <w:r>
        <w:rPr>
          <w:rFonts w:ascii="Arial" w:hAnsi="Arial"/>
        </w:rPr>
        <w:t>Model Rubric(s) (Classroom Teacher and/or SISP Rubric)</w:t>
      </w:r>
    </w:p>
    <w:p w:rsidR="00ED384A" w:rsidRDefault="00ED384A" w:rsidP="00ED384A">
      <w:pPr>
        <w:pStyle w:val="AIRBody1a"/>
      </w:pPr>
    </w:p>
    <w:p w:rsidR="00ED384A" w:rsidRPr="00ED384A" w:rsidRDefault="00ED384A" w:rsidP="00ED384A">
      <w:pPr>
        <w:pStyle w:val="AIRBody1a"/>
      </w:pPr>
      <w:r w:rsidRPr="00ED384A">
        <w:t>For Learning Activity 2, participants will have the opportunity to launch their own self-assessment using data related to their students and their own professional practice. Handout 2 in the Participant Handouts packet includes blank Model System forms for the self-assessment</w:t>
      </w:r>
      <w:r w:rsidR="0053761B">
        <w:t>, as well as ESE Model Rubrics-at-a-Glance for classroom teachers as well as specialized instructional support personnel</w:t>
      </w:r>
      <w:r w:rsidRPr="00ED384A">
        <w:t xml:space="preserve">; schools using alternative forms </w:t>
      </w:r>
      <w:r w:rsidR="0053761B">
        <w:t xml:space="preserve">and/or rubrics </w:t>
      </w:r>
      <w:r w:rsidRPr="00ED384A">
        <w:t>should substitute accordingly.</w:t>
      </w:r>
      <w:r w:rsidR="0053761B">
        <w:t xml:space="preserve"> Facilitators are encouraged to provide copies of the entire rubric(s) to participants for this activity. </w:t>
      </w:r>
      <w:r w:rsidR="0053761B" w:rsidRPr="00AE7BAA">
        <w:t>Before they get started, make sure that everyone has their appropriate performance rubric from which to assess their professional practice, as well as relevant student data for an analysis of student learning needs.</w:t>
      </w:r>
    </w:p>
    <w:p w:rsidR="00ED384A" w:rsidRPr="00ED384A" w:rsidRDefault="005F6789" w:rsidP="00ED384A">
      <w:pPr>
        <w:pStyle w:val="AIRBody1a"/>
      </w:pPr>
      <w:r>
        <w:lastRenderedPageBreak/>
        <w:t xml:space="preserve">Note: </w:t>
      </w:r>
      <w:r w:rsidR="00ED384A">
        <w:t>d</w:t>
      </w:r>
      <w:r w:rsidR="00ED384A" w:rsidRPr="00ED384A">
        <w:t xml:space="preserve">ecide </w:t>
      </w:r>
      <w:r w:rsidR="00ED384A">
        <w:t xml:space="preserve">ahead of time </w:t>
      </w:r>
      <w:r w:rsidR="00ED384A" w:rsidRPr="00ED384A">
        <w:t>which parts of the self-assessment, if any, you want</w:t>
      </w:r>
      <w:r w:rsidR="00ED384A">
        <w:t xml:space="preserve"> to encourage participants to </w:t>
      </w:r>
      <w:r w:rsidR="00ED384A" w:rsidRPr="00ED384A">
        <w:t xml:space="preserve">complete in teams.  For example, teachers working with the same students may wish to collaborate on </w:t>
      </w:r>
      <w:r w:rsidR="00ED384A">
        <w:t>the analysis of student data together</w:t>
      </w:r>
      <w:r w:rsidR="00ED384A" w:rsidRPr="00ED384A">
        <w:t xml:space="preserve">.  </w:t>
      </w:r>
    </w:p>
    <w:p w:rsidR="006E31AE" w:rsidRPr="00AE7BAA" w:rsidRDefault="00AE7BAA" w:rsidP="00AE7BAA">
      <w:pPr>
        <w:pStyle w:val="AIRBody1a"/>
      </w:pPr>
      <w:r w:rsidRPr="00AE7BAA">
        <w:t>G</w:t>
      </w:r>
      <w:r w:rsidR="006E31AE" w:rsidRPr="00AE7BAA">
        <w:t xml:space="preserve">ive participants </w:t>
      </w:r>
      <w:r w:rsidR="00B53723">
        <w:t>30-35 minutes</w:t>
      </w:r>
      <w:r w:rsidR="006E31AE" w:rsidRPr="00AE7BAA">
        <w:t xml:space="preserve"> to </w:t>
      </w:r>
      <w:r w:rsidRPr="00AE7BAA">
        <w:t>begin and complete</w:t>
      </w:r>
      <w:r w:rsidR="006E31AE" w:rsidRPr="00AE7BAA">
        <w:t xml:space="preserve"> their self-assessments. </w:t>
      </w:r>
    </w:p>
    <w:p w:rsidR="000E1BDE" w:rsidRDefault="000E1BDE" w:rsidP="005E1BB9">
      <w:pPr>
        <w:pStyle w:val="AIRBody1a"/>
      </w:pPr>
      <w:r w:rsidRPr="000E1BDE">
        <w:rPr>
          <w:rFonts w:eastAsia="MS PGothic"/>
        </w:rPr>
        <w:t xml:space="preserve">  </w:t>
      </w:r>
    </w:p>
    <w:p w:rsidR="0089498E" w:rsidRPr="0003574C" w:rsidRDefault="0089498E" w:rsidP="000E1BDE">
      <w:pPr>
        <w:pStyle w:val="Heading2"/>
      </w:pPr>
      <w:bookmarkStart w:id="24" w:name="_Toc336608033"/>
      <w:r w:rsidRPr="0003574C">
        <w:t>I</w:t>
      </w:r>
      <w:r>
        <w:t>V</w:t>
      </w:r>
      <w:r w:rsidRPr="0003574C">
        <w:t xml:space="preserve">. </w:t>
      </w:r>
      <w:r w:rsidR="005E1BB9">
        <w:t>Learning Activity 3</w:t>
      </w:r>
      <w:r w:rsidRPr="0003574C">
        <w:t xml:space="preserve"> (</w:t>
      </w:r>
      <w:r w:rsidR="005E1BB9">
        <w:t>5</w:t>
      </w:r>
      <w:r w:rsidR="00B70E50">
        <w:t>-10</w:t>
      </w:r>
      <w:r w:rsidRPr="0003574C">
        <w:t xml:space="preserve"> minutes)</w:t>
      </w:r>
      <w:bookmarkEnd w:id="24"/>
    </w:p>
    <w:p w:rsidR="0089498E" w:rsidRDefault="00B70E50" w:rsidP="0089498E">
      <w:pPr>
        <w:pStyle w:val="Heading3-NoTOC"/>
      </w:pPr>
      <w:r>
        <w:t xml:space="preserve">Exit Ticket/Homework: </w:t>
      </w:r>
      <w:r w:rsidR="00F61E91">
        <w:t>Proposing Goals</w:t>
      </w:r>
    </w:p>
    <w:p w:rsidR="00B70E50" w:rsidRDefault="00B70E50" w:rsidP="00B70E50">
      <w:pPr>
        <w:pStyle w:val="BulletText1"/>
        <w:rPr>
          <w:b/>
        </w:rPr>
      </w:pPr>
      <w:r>
        <w:rPr>
          <w:b/>
        </w:rPr>
        <w:t xml:space="preserve">Facilitator </w:t>
      </w:r>
      <w:r w:rsidRPr="00B70E50">
        <w:rPr>
          <w:b/>
        </w:rPr>
        <w:t>Note</w:t>
      </w:r>
      <w:r>
        <w:t>: This can be presented as an</w:t>
      </w:r>
      <w:r>
        <w:rPr>
          <w:b/>
        </w:rPr>
        <w:t xml:space="preserve"> “</w:t>
      </w:r>
      <w:r w:rsidRPr="00F61E91">
        <w:t>Exit Ticket</w:t>
      </w:r>
      <w:r>
        <w:rPr>
          <w:b/>
        </w:rPr>
        <w:t xml:space="preserve">” </w:t>
      </w:r>
      <w:r w:rsidRPr="00A43E83">
        <w:t>or</w:t>
      </w:r>
      <w:r>
        <w:rPr>
          <w:b/>
        </w:rPr>
        <w:t xml:space="preserve"> “</w:t>
      </w:r>
      <w:r w:rsidRPr="00F61E91">
        <w:t>Homework”</w:t>
      </w:r>
      <w:r>
        <w:rPr>
          <w:b/>
        </w:rPr>
        <w:t xml:space="preserve"> </w:t>
      </w:r>
      <w:r w:rsidRPr="00A43E83">
        <w:t>activity</w:t>
      </w:r>
      <w:r>
        <w:t xml:space="preserve">, depending on how much time is left </w:t>
      </w:r>
      <w:r w:rsidR="000F2E73">
        <w:t>in the workshop</w:t>
      </w:r>
      <w:r>
        <w:t>.</w:t>
      </w:r>
    </w:p>
    <w:p w:rsidR="00313E24" w:rsidRDefault="00313E24" w:rsidP="00313E24">
      <w:pPr>
        <w:pStyle w:val="BulletText1"/>
        <w:numPr>
          <w:ilvl w:val="0"/>
          <w:numId w:val="0"/>
        </w:numPr>
        <w:ind w:left="1080"/>
      </w:pPr>
    </w:p>
    <w:p w:rsidR="00313E24" w:rsidRDefault="00313E24" w:rsidP="00313E24">
      <w:pPr>
        <w:pStyle w:val="BulletText1"/>
      </w:pPr>
      <w:r>
        <w:t xml:space="preserve">Participant Materials: </w:t>
      </w:r>
    </w:p>
    <w:p w:rsidR="00313E24" w:rsidRPr="00ED384A" w:rsidRDefault="00313E24" w:rsidP="00313E24">
      <w:pPr>
        <w:pStyle w:val="BulletText2"/>
        <w:rPr>
          <w:rFonts w:ascii="Arial" w:hAnsi="Arial"/>
        </w:rPr>
      </w:pPr>
      <w:r w:rsidRPr="00ED384A">
        <w:rPr>
          <w:rFonts w:ascii="Arial" w:hAnsi="Arial"/>
        </w:rPr>
        <w:t xml:space="preserve">Handout </w:t>
      </w:r>
      <w:r>
        <w:rPr>
          <w:rFonts w:ascii="Arial" w:hAnsi="Arial"/>
        </w:rPr>
        <w:t>3</w:t>
      </w:r>
      <w:r w:rsidRPr="00ED384A">
        <w:rPr>
          <w:rFonts w:ascii="Arial" w:hAnsi="Arial"/>
        </w:rPr>
        <w:t xml:space="preserve"> (</w:t>
      </w:r>
      <w:r>
        <w:rPr>
          <w:rFonts w:ascii="Arial" w:hAnsi="Arial"/>
        </w:rPr>
        <w:t>pg 1</w:t>
      </w:r>
      <w:r w:rsidR="00A30134">
        <w:rPr>
          <w:rFonts w:ascii="Arial" w:hAnsi="Arial"/>
        </w:rPr>
        <w:t>2</w:t>
      </w:r>
      <w:r w:rsidRPr="00ED384A">
        <w:rPr>
          <w:rFonts w:ascii="Arial" w:hAnsi="Arial"/>
        </w:rPr>
        <w:t xml:space="preserve"> of the Participant Handout packet)</w:t>
      </w:r>
    </w:p>
    <w:p w:rsidR="00F61E91" w:rsidRDefault="00F61E91" w:rsidP="00F61E91">
      <w:pPr>
        <w:pStyle w:val="AIRBodyText"/>
      </w:pPr>
    </w:p>
    <w:p w:rsidR="00F61E91" w:rsidRDefault="00F61E91" w:rsidP="00F61E91">
      <w:pPr>
        <w:pStyle w:val="AIRBodyText"/>
      </w:pPr>
      <w:r>
        <w:t xml:space="preserve">Now that participants have had an opportunity to </w:t>
      </w:r>
      <w:r w:rsidR="000F2E73">
        <w:t>complete</w:t>
      </w:r>
      <w:r>
        <w:t xml:space="preserve">, if not </w:t>
      </w:r>
      <w:r w:rsidR="000F2E73">
        <w:t>launch</w:t>
      </w:r>
      <w:r>
        <w:t xml:space="preserve">, their self-assessment, they can address the last part of the self-assessment process: goal proposal. Based on their analysis of student learning and their own professional practice, what critical areas of need lend themselves to a student learning goal? A professional practice goal? This last part of Step 1 is their opportunity to identify potential areas of focus and propose possible goals. In Step 2 of the 5-Step Cycle, educators work with their supervisors to confirm at least two goals and craft concrete educator plans around those goals. </w:t>
      </w:r>
    </w:p>
    <w:p w:rsidR="00CB0EFF" w:rsidRDefault="00F61E91" w:rsidP="00F61E91">
      <w:pPr>
        <w:pStyle w:val="AIRBodyText"/>
      </w:pPr>
      <w:r>
        <w:t>D</w:t>
      </w:r>
      <w:r w:rsidR="00B70E50">
        <w:t xml:space="preserve">irect </w:t>
      </w:r>
      <w:r w:rsidR="00C3160E">
        <w:t xml:space="preserve">participants </w:t>
      </w:r>
      <w:r w:rsidR="00B70E50">
        <w:t xml:space="preserve">to Handout 3, which asks them to </w:t>
      </w:r>
      <w:r>
        <w:t>reflect on and brainstorm 2-3 goals they might consider.</w:t>
      </w:r>
    </w:p>
    <w:sectPr w:rsidR="00CB0EFF" w:rsidSect="00F61E91">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C0" w:rsidRDefault="002F25C0" w:rsidP="004D1469">
      <w:r>
        <w:separator/>
      </w:r>
    </w:p>
    <w:p w:rsidR="002F25C0" w:rsidRDefault="002F25C0"/>
  </w:endnote>
  <w:endnote w:type="continuationSeparator" w:id="0">
    <w:p w:rsidR="002F25C0" w:rsidRDefault="002F25C0" w:rsidP="004D1469">
      <w:r>
        <w:continuationSeparator/>
      </w:r>
    </w:p>
    <w:p w:rsidR="002F25C0" w:rsidRDefault="002F25C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 w:name="Bell MT">
    <w:panose1 w:val="020205030603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F8" w:rsidRDefault="007A04F8" w:rsidP="00AB01DA">
    <w:pPr>
      <w:pStyle w:val="Footer"/>
    </w:pPr>
  </w:p>
  <w:p w:rsidR="007A04F8" w:rsidRPr="003F3C1A" w:rsidRDefault="007A04F8" w:rsidP="003F3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090"/>
      <w:docPartObj>
        <w:docPartGallery w:val="Page Numbers (Bottom of Page)"/>
        <w:docPartUnique/>
      </w:docPartObj>
    </w:sdtPr>
    <w:sdtContent>
      <w:p w:rsidR="007A04F8" w:rsidRDefault="007A04F8">
        <w:pPr>
          <w:pStyle w:val="Footer"/>
          <w:jc w:val="right"/>
        </w:pPr>
        <w:r>
          <w:t xml:space="preserve">Page | </w:t>
        </w:r>
        <w:r w:rsidR="00CC4E21">
          <w:fldChar w:fldCharType="begin"/>
        </w:r>
        <w:r w:rsidR="002832B7">
          <w:instrText xml:space="preserve"> PAGE   \* MERGEFORMAT </w:instrText>
        </w:r>
        <w:r w:rsidR="00CC4E21">
          <w:fldChar w:fldCharType="separate"/>
        </w:r>
        <w:r w:rsidR="00D64967">
          <w:rPr>
            <w:noProof/>
          </w:rPr>
          <w:t>8</w:t>
        </w:r>
        <w:r w:rsidR="00CC4E21">
          <w:rPr>
            <w:noProof/>
          </w:rPr>
          <w:fldChar w:fldCharType="end"/>
        </w:r>
        <w:r>
          <w:t xml:space="preserve"> </w:t>
        </w:r>
      </w:p>
    </w:sdtContent>
  </w:sdt>
  <w:p w:rsidR="007A04F8" w:rsidRDefault="007A04F8" w:rsidP="00C3160E">
    <w:pPr>
      <w:pStyle w:val="Footer"/>
      <w:pBdr>
        <w:top w:val="single" w:sz="48" w:space="0" w:color="004386"/>
      </w:pBdr>
      <w:tabs>
        <w:tab w:val="left" w:pos="4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C0" w:rsidRDefault="002F25C0" w:rsidP="004D1469">
      <w:r>
        <w:separator/>
      </w:r>
    </w:p>
    <w:p w:rsidR="002F25C0" w:rsidRDefault="002F25C0"/>
  </w:footnote>
  <w:footnote w:type="continuationSeparator" w:id="0">
    <w:p w:rsidR="002F25C0" w:rsidRDefault="002F25C0" w:rsidP="004D1469">
      <w:r>
        <w:continuationSeparator/>
      </w:r>
    </w:p>
    <w:p w:rsidR="002F25C0" w:rsidRDefault="002F25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E1F"/>
    <w:multiLevelType w:val="hybridMultilevel"/>
    <w:tmpl w:val="4646573A"/>
    <w:lvl w:ilvl="0" w:tplc="AF70F6EA">
      <w:start w:val="1"/>
      <w:numFmt w:val="bullet"/>
      <w:pStyle w:val="Bullet1"/>
      <w:lvlText w:val=""/>
      <w:lvlJc w:val="left"/>
      <w:pPr>
        <w:ind w:left="1440" w:hanging="360"/>
      </w:pPr>
      <w:rPr>
        <w:rFonts w:ascii="Wingdings" w:hAnsi="Wingdings" w:hint="default"/>
        <w:b w:val="0"/>
        <w:i w:val="0"/>
        <w:color w:val="E15D15"/>
        <w:sz w:val="24"/>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316A0"/>
    <w:multiLevelType w:val="hybridMultilevel"/>
    <w:tmpl w:val="3E209A72"/>
    <w:lvl w:ilvl="0" w:tplc="04090001">
      <w:start w:val="1"/>
      <w:numFmt w:val="bullet"/>
      <w:lvlText w:val=""/>
      <w:lvlJc w:val="left"/>
      <w:pPr>
        <w:tabs>
          <w:tab w:val="num" w:pos="720"/>
        </w:tabs>
        <w:ind w:left="720" w:hanging="360"/>
      </w:pPr>
      <w:rPr>
        <w:rFonts w:ascii="Symbol" w:hAnsi="Symbol" w:hint="default"/>
      </w:rPr>
    </w:lvl>
    <w:lvl w:ilvl="1" w:tplc="31062BC2" w:tentative="1">
      <w:start w:val="1"/>
      <w:numFmt w:val="decimal"/>
      <w:lvlText w:val="%2."/>
      <w:lvlJc w:val="left"/>
      <w:pPr>
        <w:tabs>
          <w:tab w:val="num" w:pos="1440"/>
        </w:tabs>
        <w:ind w:left="1440" w:hanging="360"/>
      </w:pPr>
    </w:lvl>
    <w:lvl w:ilvl="2" w:tplc="1644AD2C" w:tentative="1">
      <w:start w:val="1"/>
      <w:numFmt w:val="decimal"/>
      <w:lvlText w:val="%3."/>
      <w:lvlJc w:val="left"/>
      <w:pPr>
        <w:tabs>
          <w:tab w:val="num" w:pos="2160"/>
        </w:tabs>
        <w:ind w:left="2160" w:hanging="360"/>
      </w:pPr>
    </w:lvl>
    <w:lvl w:ilvl="3" w:tplc="1550166A" w:tentative="1">
      <w:start w:val="1"/>
      <w:numFmt w:val="decimal"/>
      <w:lvlText w:val="%4."/>
      <w:lvlJc w:val="left"/>
      <w:pPr>
        <w:tabs>
          <w:tab w:val="num" w:pos="2880"/>
        </w:tabs>
        <w:ind w:left="2880" w:hanging="360"/>
      </w:pPr>
    </w:lvl>
    <w:lvl w:ilvl="4" w:tplc="5454A98A" w:tentative="1">
      <w:start w:val="1"/>
      <w:numFmt w:val="decimal"/>
      <w:lvlText w:val="%5."/>
      <w:lvlJc w:val="left"/>
      <w:pPr>
        <w:tabs>
          <w:tab w:val="num" w:pos="3600"/>
        </w:tabs>
        <w:ind w:left="3600" w:hanging="360"/>
      </w:pPr>
    </w:lvl>
    <w:lvl w:ilvl="5" w:tplc="82BAA91A" w:tentative="1">
      <w:start w:val="1"/>
      <w:numFmt w:val="decimal"/>
      <w:lvlText w:val="%6."/>
      <w:lvlJc w:val="left"/>
      <w:pPr>
        <w:tabs>
          <w:tab w:val="num" w:pos="4320"/>
        </w:tabs>
        <w:ind w:left="4320" w:hanging="360"/>
      </w:pPr>
    </w:lvl>
    <w:lvl w:ilvl="6" w:tplc="E08C1FA4" w:tentative="1">
      <w:start w:val="1"/>
      <w:numFmt w:val="decimal"/>
      <w:lvlText w:val="%7."/>
      <w:lvlJc w:val="left"/>
      <w:pPr>
        <w:tabs>
          <w:tab w:val="num" w:pos="5040"/>
        </w:tabs>
        <w:ind w:left="5040" w:hanging="360"/>
      </w:pPr>
    </w:lvl>
    <w:lvl w:ilvl="7" w:tplc="2946D180" w:tentative="1">
      <w:start w:val="1"/>
      <w:numFmt w:val="decimal"/>
      <w:lvlText w:val="%8."/>
      <w:lvlJc w:val="left"/>
      <w:pPr>
        <w:tabs>
          <w:tab w:val="num" w:pos="5760"/>
        </w:tabs>
        <w:ind w:left="5760" w:hanging="360"/>
      </w:pPr>
    </w:lvl>
    <w:lvl w:ilvl="8" w:tplc="D320EB2E" w:tentative="1">
      <w:start w:val="1"/>
      <w:numFmt w:val="decimal"/>
      <w:lvlText w:val="%9."/>
      <w:lvlJc w:val="left"/>
      <w:pPr>
        <w:tabs>
          <w:tab w:val="num" w:pos="6480"/>
        </w:tabs>
        <w:ind w:left="6480" w:hanging="360"/>
      </w:pPr>
    </w:lvl>
  </w:abstractNum>
  <w:abstractNum w:abstractNumId="2">
    <w:nsid w:val="121C5FF9"/>
    <w:multiLevelType w:val="hybridMultilevel"/>
    <w:tmpl w:val="E5C09202"/>
    <w:lvl w:ilvl="0" w:tplc="F9E0B710">
      <w:start w:val="1"/>
      <w:numFmt w:val="upperRoman"/>
      <w:pStyle w:val="Agenda"/>
      <w:lvlText w:val="%1."/>
      <w:lvlJc w:val="righ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955E8"/>
    <w:multiLevelType w:val="hybridMultilevel"/>
    <w:tmpl w:val="A7BAFFE8"/>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25B0"/>
    <w:multiLevelType w:val="hybridMultilevel"/>
    <w:tmpl w:val="3BBC00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33B58"/>
    <w:multiLevelType w:val="hybridMultilevel"/>
    <w:tmpl w:val="C47C59A4"/>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83D38"/>
    <w:multiLevelType w:val="hybridMultilevel"/>
    <w:tmpl w:val="9C7CC06A"/>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25006"/>
    <w:multiLevelType w:val="hybridMultilevel"/>
    <w:tmpl w:val="8536EA3A"/>
    <w:lvl w:ilvl="0" w:tplc="CF8CECB4">
      <w:start w:val="1"/>
      <w:numFmt w:val="bullet"/>
      <w:lvlText w:val="•"/>
      <w:lvlJc w:val="left"/>
      <w:pPr>
        <w:ind w:left="360" w:hanging="360"/>
      </w:pPr>
      <w:rPr>
        <w:rFonts w:ascii="Arial" w:hAnsi="Arial" w:hint="default"/>
        <w:b w:val="0"/>
        <w:i w:val="0"/>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406D14"/>
    <w:multiLevelType w:val="hybridMultilevel"/>
    <w:tmpl w:val="886AED64"/>
    <w:lvl w:ilvl="0" w:tplc="6E3C702A">
      <w:start w:val="1"/>
      <w:numFmt w:val="bullet"/>
      <w:pStyle w:val="BulletText1"/>
      <w:lvlText w:val=""/>
      <w:lvlJc w:val="left"/>
      <w:pPr>
        <w:ind w:left="1080" w:hanging="360"/>
      </w:pPr>
      <w:rPr>
        <w:rFonts w:ascii="Wingdings" w:hAnsi="Wingdings" w:hint="default"/>
        <w:b w:val="0"/>
        <w:i w:val="0"/>
        <w:color w:val="E15D15"/>
        <w:sz w:val="24"/>
      </w:rPr>
    </w:lvl>
    <w:lvl w:ilvl="1" w:tplc="8EC6B30E">
      <w:start w:val="1"/>
      <w:numFmt w:val="bullet"/>
      <w:pStyle w:val="BulletText2"/>
      <w:lvlText w:val="o"/>
      <w:lvlJc w:val="left"/>
      <w:pPr>
        <w:ind w:left="1800" w:hanging="360"/>
      </w:pPr>
      <w:rPr>
        <w:rFonts w:ascii="Courier New" w:hAnsi="Courier New" w:cs="Courier New" w:hint="default"/>
      </w:rPr>
    </w:lvl>
    <w:lvl w:ilvl="2" w:tplc="63E6D1BE">
      <w:start w:val="1"/>
      <w:numFmt w:val="bullet"/>
      <w:pStyle w:val="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DA1958"/>
    <w:multiLevelType w:val="hybridMultilevel"/>
    <w:tmpl w:val="140C86AA"/>
    <w:lvl w:ilvl="0" w:tplc="8EB2C824">
      <w:start w:val="1"/>
      <w:numFmt w:val="bullet"/>
      <w:pStyle w:val="FGBulletList"/>
      <w:lvlText w:val=""/>
      <w:lvlJc w:val="left"/>
      <w:pPr>
        <w:ind w:left="1080" w:hanging="360"/>
      </w:pPr>
      <w:rPr>
        <w:rFonts w:ascii="Wingdings" w:hAnsi="Wingdings" w:hint="default"/>
        <w:b w:val="0"/>
        <w:i w:val="0"/>
        <w:color w:val="E15D15"/>
        <w:sz w:val="24"/>
      </w:rPr>
    </w:lvl>
    <w:lvl w:ilvl="1" w:tplc="00040DFE">
      <w:start w:val="1"/>
      <w:numFmt w:val="bullet"/>
      <w:lvlText w:val="o"/>
      <w:lvlJc w:val="left"/>
      <w:pPr>
        <w:ind w:left="1800" w:hanging="360"/>
      </w:pPr>
      <w:rPr>
        <w:rFonts w:ascii="Courier New" w:hAnsi="Courier New" w:cs="Courier New" w:hint="default"/>
      </w:rPr>
    </w:lvl>
    <w:lvl w:ilvl="2" w:tplc="63E6D1BE">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2C4324"/>
    <w:multiLevelType w:val="hybridMultilevel"/>
    <w:tmpl w:val="E768F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0"/>
  </w:num>
  <w:num w:numId="5">
    <w:abstractNumId w:val="10"/>
  </w:num>
  <w:num w:numId="6">
    <w:abstractNumId w:val="5"/>
  </w:num>
  <w:num w:numId="7">
    <w:abstractNumId w:val="6"/>
  </w:num>
  <w:num w:numId="8">
    <w:abstractNumId w:val="3"/>
  </w:num>
  <w:num w:numId="9">
    <w:abstractNumId w:val="4"/>
  </w:num>
  <w:num w:numId="10">
    <w:abstractNumId w:val="1"/>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0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F84492"/>
    <w:rsid w:val="00000ADF"/>
    <w:rsid w:val="000011ED"/>
    <w:rsid w:val="000018E2"/>
    <w:rsid w:val="00003CE4"/>
    <w:rsid w:val="00006F69"/>
    <w:rsid w:val="000100E6"/>
    <w:rsid w:val="00013389"/>
    <w:rsid w:val="00013545"/>
    <w:rsid w:val="00022B2A"/>
    <w:rsid w:val="0002441D"/>
    <w:rsid w:val="00026158"/>
    <w:rsid w:val="00026FCA"/>
    <w:rsid w:val="0002754F"/>
    <w:rsid w:val="0003574C"/>
    <w:rsid w:val="00036DCD"/>
    <w:rsid w:val="00040054"/>
    <w:rsid w:val="000400FB"/>
    <w:rsid w:val="00040AD5"/>
    <w:rsid w:val="00040C36"/>
    <w:rsid w:val="00041812"/>
    <w:rsid w:val="000447ED"/>
    <w:rsid w:val="00044A61"/>
    <w:rsid w:val="0004667E"/>
    <w:rsid w:val="000474B9"/>
    <w:rsid w:val="00047618"/>
    <w:rsid w:val="00047914"/>
    <w:rsid w:val="000501E3"/>
    <w:rsid w:val="00051FC5"/>
    <w:rsid w:val="00052D40"/>
    <w:rsid w:val="00060F65"/>
    <w:rsid w:val="000610FE"/>
    <w:rsid w:val="00062967"/>
    <w:rsid w:val="0006300D"/>
    <w:rsid w:val="00064373"/>
    <w:rsid w:val="00065DE9"/>
    <w:rsid w:val="00066392"/>
    <w:rsid w:val="000744A0"/>
    <w:rsid w:val="000762EB"/>
    <w:rsid w:val="000777EC"/>
    <w:rsid w:val="00082913"/>
    <w:rsid w:val="00083314"/>
    <w:rsid w:val="00087078"/>
    <w:rsid w:val="0008756E"/>
    <w:rsid w:val="0008796E"/>
    <w:rsid w:val="00090A5C"/>
    <w:rsid w:val="00093472"/>
    <w:rsid w:val="00093B01"/>
    <w:rsid w:val="000948C1"/>
    <w:rsid w:val="000958A1"/>
    <w:rsid w:val="0009722A"/>
    <w:rsid w:val="00097F17"/>
    <w:rsid w:val="000A503C"/>
    <w:rsid w:val="000A5F62"/>
    <w:rsid w:val="000B2091"/>
    <w:rsid w:val="000B24A6"/>
    <w:rsid w:val="000B2867"/>
    <w:rsid w:val="000B2E11"/>
    <w:rsid w:val="000B555E"/>
    <w:rsid w:val="000B5C7B"/>
    <w:rsid w:val="000C0136"/>
    <w:rsid w:val="000C38D4"/>
    <w:rsid w:val="000C55B8"/>
    <w:rsid w:val="000C5EDD"/>
    <w:rsid w:val="000C6012"/>
    <w:rsid w:val="000C6809"/>
    <w:rsid w:val="000C6838"/>
    <w:rsid w:val="000C761D"/>
    <w:rsid w:val="000C76C8"/>
    <w:rsid w:val="000C78BA"/>
    <w:rsid w:val="000D453E"/>
    <w:rsid w:val="000D6C39"/>
    <w:rsid w:val="000E1BDE"/>
    <w:rsid w:val="000E25B7"/>
    <w:rsid w:val="000E3A2E"/>
    <w:rsid w:val="000E483C"/>
    <w:rsid w:val="000E5063"/>
    <w:rsid w:val="000F1B7A"/>
    <w:rsid w:val="000F2215"/>
    <w:rsid w:val="000F2D35"/>
    <w:rsid w:val="000F2E73"/>
    <w:rsid w:val="000F3298"/>
    <w:rsid w:val="000F712D"/>
    <w:rsid w:val="00102A7B"/>
    <w:rsid w:val="001079E5"/>
    <w:rsid w:val="00110B7B"/>
    <w:rsid w:val="00113A6F"/>
    <w:rsid w:val="00113E15"/>
    <w:rsid w:val="00115C42"/>
    <w:rsid w:val="00117294"/>
    <w:rsid w:val="0012024F"/>
    <w:rsid w:val="001231C4"/>
    <w:rsid w:val="00123C38"/>
    <w:rsid w:val="00123C7A"/>
    <w:rsid w:val="00125C54"/>
    <w:rsid w:val="00126683"/>
    <w:rsid w:val="00127BB7"/>
    <w:rsid w:val="001300A3"/>
    <w:rsid w:val="0013281A"/>
    <w:rsid w:val="0013620A"/>
    <w:rsid w:val="00141261"/>
    <w:rsid w:val="00144DFE"/>
    <w:rsid w:val="001520B1"/>
    <w:rsid w:val="001547D1"/>
    <w:rsid w:val="00155716"/>
    <w:rsid w:val="00155E86"/>
    <w:rsid w:val="001577F6"/>
    <w:rsid w:val="0016110C"/>
    <w:rsid w:val="00161181"/>
    <w:rsid w:val="001625EB"/>
    <w:rsid w:val="001663D6"/>
    <w:rsid w:val="00175329"/>
    <w:rsid w:val="00177770"/>
    <w:rsid w:val="00182810"/>
    <w:rsid w:val="00183E15"/>
    <w:rsid w:val="00190088"/>
    <w:rsid w:val="00195EF0"/>
    <w:rsid w:val="001968F0"/>
    <w:rsid w:val="0019706D"/>
    <w:rsid w:val="001A0A29"/>
    <w:rsid w:val="001A0C53"/>
    <w:rsid w:val="001A1A88"/>
    <w:rsid w:val="001A1C2F"/>
    <w:rsid w:val="001A2098"/>
    <w:rsid w:val="001A3F18"/>
    <w:rsid w:val="001A408A"/>
    <w:rsid w:val="001A48AF"/>
    <w:rsid w:val="001A4AB3"/>
    <w:rsid w:val="001A623E"/>
    <w:rsid w:val="001B13BB"/>
    <w:rsid w:val="001B2212"/>
    <w:rsid w:val="001B2575"/>
    <w:rsid w:val="001B742C"/>
    <w:rsid w:val="001C1F1B"/>
    <w:rsid w:val="001C379A"/>
    <w:rsid w:val="001C3BFB"/>
    <w:rsid w:val="001C5FD3"/>
    <w:rsid w:val="001D07E0"/>
    <w:rsid w:val="001D2F94"/>
    <w:rsid w:val="001D4EBF"/>
    <w:rsid w:val="001D5233"/>
    <w:rsid w:val="001D665C"/>
    <w:rsid w:val="001D705F"/>
    <w:rsid w:val="001E0635"/>
    <w:rsid w:val="001E19B9"/>
    <w:rsid w:val="001E24FC"/>
    <w:rsid w:val="001E34CE"/>
    <w:rsid w:val="001E479E"/>
    <w:rsid w:val="001E6CA0"/>
    <w:rsid w:val="001E6CB3"/>
    <w:rsid w:val="001F2BB4"/>
    <w:rsid w:val="001F48BB"/>
    <w:rsid w:val="001F5730"/>
    <w:rsid w:val="001F7106"/>
    <w:rsid w:val="00201658"/>
    <w:rsid w:val="002016A9"/>
    <w:rsid w:val="00207516"/>
    <w:rsid w:val="0021007C"/>
    <w:rsid w:val="00210CE1"/>
    <w:rsid w:val="002112C0"/>
    <w:rsid w:val="0021159B"/>
    <w:rsid w:val="00213BED"/>
    <w:rsid w:val="002146EF"/>
    <w:rsid w:val="00214CBE"/>
    <w:rsid w:val="002203D5"/>
    <w:rsid w:val="002206DE"/>
    <w:rsid w:val="00220BD0"/>
    <w:rsid w:val="002216F6"/>
    <w:rsid w:val="00222824"/>
    <w:rsid w:val="00222A4C"/>
    <w:rsid w:val="002252ED"/>
    <w:rsid w:val="00225F26"/>
    <w:rsid w:val="00226556"/>
    <w:rsid w:val="00231957"/>
    <w:rsid w:val="00232B90"/>
    <w:rsid w:val="002332BB"/>
    <w:rsid w:val="0023538C"/>
    <w:rsid w:val="00235844"/>
    <w:rsid w:val="0024039F"/>
    <w:rsid w:val="002405C2"/>
    <w:rsid w:val="00241651"/>
    <w:rsid w:val="00243C8A"/>
    <w:rsid w:val="002446DE"/>
    <w:rsid w:val="00252D9E"/>
    <w:rsid w:val="002648BE"/>
    <w:rsid w:val="00264F9C"/>
    <w:rsid w:val="0026524F"/>
    <w:rsid w:val="00266804"/>
    <w:rsid w:val="00275270"/>
    <w:rsid w:val="00280D89"/>
    <w:rsid w:val="002832B7"/>
    <w:rsid w:val="002875BA"/>
    <w:rsid w:val="0029478B"/>
    <w:rsid w:val="0029560D"/>
    <w:rsid w:val="00297A88"/>
    <w:rsid w:val="002A178C"/>
    <w:rsid w:val="002A3442"/>
    <w:rsid w:val="002A39A5"/>
    <w:rsid w:val="002A4482"/>
    <w:rsid w:val="002A476B"/>
    <w:rsid w:val="002B0089"/>
    <w:rsid w:val="002B2F15"/>
    <w:rsid w:val="002B323A"/>
    <w:rsid w:val="002B5B5B"/>
    <w:rsid w:val="002B70CD"/>
    <w:rsid w:val="002B7E0D"/>
    <w:rsid w:val="002C0708"/>
    <w:rsid w:val="002C65F0"/>
    <w:rsid w:val="002C65F5"/>
    <w:rsid w:val="002C6F9F"/>
    <w:rsid w:val="002D06D1"/>
    <w:rsid w:val="002D092F"/>
    <w:rsid w:val="002D1123"/>
    <w:rsid w:val="002D4004"/>
    <w:rsid w:val="002D67F3"/>
    <w:rsid w:val="002D72B0"/>
    <w:rsid w:val="002E10D3"/>
    <w:rsid w:val="002E2974"/>
    <w:rsid w:val="002E301C"/>
    <w:rsid w:val="002E5E69"/>
    <w:rsid w:val="002E5F24"/>
    <w:rsid w:val="002E7DC9"/>
    <w:rsid w:val="002F25C0"/>
    <w:rsid w:val="002F4E2E"/>
    <w:rsid w:val="002F7237"/>
    <w:rsid w:val="00303B5C"/>
    <w:rsid w:val="00303D1D"/>
    <w:rsid w:val="0030580B"/>
    <w:rsid w:val="003061E3"/>
    <w:rsid w:val="00307416"/>
    <w:rsid w:val="00312054"/>
    <w:rsid w:val="0031217D"/>
    <w:rsid w:val="00312DF5"/>
    <w:rsid w:val="00313E24"/>
    <w:rsid w:val="0031712D"/>
    <w:rsid w:val="00320E7A"/>
    <w:rsid w:val="00321266"/>
    <w:rsid w:val="003216B1"/>
    <w:rsid w:val="00321BFF"/>
    <w:rsid w:val="00326958"/>
    <w:rsid w:val="00330A5B"/>
    <w:rsid w:val="00331A13"/>
    <w:rsid w:val="00332B6C"/>
    <w:rsid w:val="00337E93"/>
    <w:rsid w:val="00340A39"/>
    <w:rsid w:val="00343501"/>
    <w:rsid w:val="00343C4B"/>
    <w:rsid w:val="003472F0"/>
    <w:rsid w:val="0035097E"/>
    <w:rsid w:val="00351FDD"/>
    <w:rsid w:val="003525BD"/>
    <w:rsid w:val="00353199"/>
    <w:rsid w:val="003550AA"/>
    <w:rsid w:val="003575F2"/>
    <w:rsid w:val="00357DA3"/>
    <w:rsid w:val="00360367"/>
    <w:rsid w:val="0036072D"/>
    <w:rsid w:val="003640D1"/>
    <w:rsid w:val="00364DC9"/>
    <w:rsid w:val="003657B1"/>
    <w:rsid w:val="00372FAC"/>
    <w:rsid w:val="00373ABA"/>
    <w:rsid w:val="0037531A"/>
    <w:rsid w:val="00377AC4"/>
    <w:rsid w:val="003818DA"/>
    <w:rsid w:val="00384FF8"/>
    <w:rsid w:val="0038581D"/>
    <w:rsid w:val="00386308"/>
    <w:rsid w:val="00392BD6"/>
    <w:rsid w:val="0039485D"/>
    <w:rsid w:val="003A0A6C"/>
    <w:rsid w:val="003A4038"/>
    <w:rsid w:val="003A4E43"/>
    <w:rsid w:val="003A5EB8"/>
    <w:rsid w:val="003A6504"/>
    <w:rsid w:val="003A65D0"/>
    <w:rsid w:val="003B0689"/>
    <w:rsid w:val="003B108B"/>
    <w:rsid w:val="003B2FEE"/>
    <w:rsid w:val="003B658B"/>
    <w:rsid w:val="003B7CF6"/>
    <w:rsid w:val="003C1243"/>
    <w:rsid w:val="003C1F22"/>
    <w:rsid w:val="003C307A"/>
    <w:rsid w:val="003C49E1"/>
    <w:rsid w:val="003C6608"/>
    <w:rsid w:val="003C690E"/>
    <w:rsid w:val="003C6E8D"/>
    <w:rsid w:val="003D5C41"/>
    <w:rsid w:val="003D6C11"/>
    <w:rsid w:val="003E0173"/>
    <w:rsid w:val="003E1EA7"/>
    <w:rsid w:val="003E3E2B"/>
    <w:rsid w:val="003E7A70"/>
    <w:rsid w:val="003F3777"/>
    <w:rsid w:val="003F3C1A"/>
    <w:rsid w:val="003F628F"/>
    <w:rsid w:val="003F7FE5"/>
    <w:rsid w:val="00402676"/>
    <w:rsid w:val="00404133"/>
    <w:rsid w:val="004046D6"/>
    <w:rsid w:val="004147DA"/>
    <w:rsid w:val="00415A90"/>
    <w:rsid w:val="004162FB"/>
    <w:rsid w:val="00420E0C"/>
    <w:rsid w:val="00421E9C"/>
    <w:rsid w:val="00427DE4"/>
    <w:rsid w:val="004315E5"/>
    <w:rsid w:val="00441018"/>
    <w:rsid w:val="00443337"/>
    <w:rsid w:val="004434E7"/>
    <w:rsid w:val="00446461"/>
    <w:rsid w:val="004506E9"/>
    <w:rsid w:val="00451889"/>
    <w:rsid w:val="00457A7E"/>
    <w:rsid w:val="00462247"/>
    <w:rsid w:val="00465565"/>
    <w:rsid w:val="00465F0B"/>
    <w:rsid w:val="00466B17"/>
    <w:rsid w:val="00466C7C"/>
    <w:rsid w:val="00467033"/>
    <w:rsid w:val="0047096B"/>
    <w:rsid w:val="004711C0"/>
    <w:rsid w:val="004722C5"/>
    <w:rsid w:val="00472ADA"/>
    <w:rsid w:val="004733A8"/>
    <w:rsid w:val="00474188"/>
    <w:rsid w:val="004744ED"/>
    <w:rsid w:val="00474CCA"/>
    <w:rsid w:val="0047539B"/>
    <w:rsid w:val="0047625F"/>
    <w:rsid w:val="00476D97"/>
    <w:rsid w:val="0048008F"/>
    <w:rsid w:val="00480B63"/>
    <w:rsid w:val="00480DD2"/>
    <w:rsid w:val="00482945"/>
    <w:rsid w:val="00485C08"/>
    <w:rsid w:val="00486D82"/>
    <w:rsid w:val="0049300C"/>
    <w:rsid w:val="00493E83"/>
    <w:rsid w:val="0049593F"/>
    <w:rsid w:val="004A0C10"/>
    <w:rsid w:val="004A3A22"/>
    <w:rsid w:val="004A69F6"/>
    <w:rsid w:val="004A7442"/>
    <w:rsid w:val="004A74F2"/>
    <w:rsid w:val="004B1A22"/>
    <w:rsid w:val="004B3537"/>
    <w:rsid w:val="004B3781"/>
    <w:rsid w:val="004B499C"/>
    <w:rsid w:val="004B5EDA"/>
    <w:rsid w:val="004C0C08"/>
    <w:rsid w:val="004D1469"/>
    <w:rsid w:val="004D3584"/>
    <w:rsid w:val="004D3AA4"/>
    <w:rsid w:val="004D4061"/>
    <w:rsid w:val="004D7548"/>
    <w:rsid w:val="004D7FFB"/>
    <w:rsid w:val="004E17BD"/>
    <w:rsid w:val="004E3673"/>
    <w:rsid w:val="004F0E09"/>
    <w:rsid w:val="004F1383"/>
    <w:rsid w:val="004F1A80"/>
    <w:rsid w:val="004F52C8"/>
    <w:rsid w:val="004F79C4"/>
    <w:rsid w:val="005002CF"/>
    <w:rsid w:val="0050117E"/>
    <w:rsid w:val="00501413"/>
    <w:rsid w:val="00506EA9"/>
    <w:rsid w:val="005073AD"/>
    <w:rsid w:val="005104EF"/>
    <w:rsid w:val="00515B25"/>
    <w:rsid w:val="0051738D"/>
    <w:rsid w:val="00517672"/>
    <w:rsid w:val="00521B8C"/>
    <w:rsid w:val="00524119"/>
    <w:rsid w:val="00525508"/>
    <w:rsid w:val="005320BB"/>
    <w:rsid w:val="005362D9"/>
    <w:rsid w:val="00536CA3"/>
    <w:rsid w:val="0053761B"/>
    <w:rsid w:val="005407A7"/>
    <w:rsid w:val="00543168"/>
    <w:rsid w:val="00543F00"/>
    <w:rsid w:val="005444F7"/>
    <w:rsid w:val="00544FCA"/>
    <w:rsid w:val="0054596E"/>
    <w:rsid w:val="00545D25"/>
    <w:rsid w:val="00546329"/>
    <w:rsid w:val="0054698B"/>
    <w:rsid w:val="0055175E"/>
    <w:rsid w:val="00553711"/>
    <w:rsid w:val="00556CB9"/>
    <w:rsid w:val="005631EC"/>
    <w:rsid w:val="00567356"/>
    <w:rsid w:val="00570B2F"/>
    <w:rsid w:val="00571121"/>
    <w:rsid w:val="0057421B"/>
    <w:rsid w:val="005769C5"/>
    <w:rsid w:val="00576F7E"/>
    <w:rsid w:val="00580091"/>
    <w:rsid w:val="00581BD8"/>
    <w:rsid w:val="005845B5"/>
    <w:rsid w:val="00585124"/>
    <w:rsid w:val="00585FDA"/>
    <w:rsid w:val="0058696C"/>
    <w:rsid w:val="005905A5"/>
    <w:rsid w:val="00592144"/>
    <w:rsid w:val="00592938"/>
    <w:rsid w:val="005936C5"/>
    <w:rsid w:val="005947A1"/>
    <w:rsid w:val="00594D94"/>
    <w:rsid w:val="005957DA"/>
    <w:rsid w:val="00597466"/>
    <w:rsid w:val="005A5E49"/>
    <w:rsid w:val="005A6BA5"/>
    <w:rsid w:val="005B20A7"/>
    <w:rsid w:val="005B222F"/>
    <w:rsid w:val="005B337F"/>
    <w:rsid w:val="005B3ACB"/>
    <w:rsid w:val="005B44C0"/>
    <w:rsid w:val="005B4CE8"/>
    <w:rsid w:val="005B712B"/>
    <w:rsid w:val="005C0D4A"/>
    <w:rsid w:val="005C1761"/>
    <w:rsid w:val="005C1E6A"/>
    <w:rsid w:val="005C51A7"/>
    <w:rsid w:val="005C51B9"/>
    <w:rsid w:val="005C652A"/>
    <w:rsid w:val="005D023F"/>
    <w:rsid w:val="005D0556"/>
    <w:rsid w:val="005D3036"/>
    <w:rsid w:val="005D3FC8"/>
    <w:rsid w:val="005D5456"/>
    <w:rsid w:val="005D545B"/>
    <w:rsid w:val="005D5B4F"/>
    <w:rsid w:val="005E1366"/>
    <w:rsid w:val="005E1BB9"/>
    <w:rsid w:val="005E1E6A"/>
    <w:rsid w:val="005E2624"/>
    <w:rsid w:val="005E5A8D"/>
    <w:rsid w:val="005E689C"/>
    <w:rsid w:val="005E6CB9"/>
    <w:rsid w:val="005E7976"/>
    <w:rsid w:val="005F0401"/>
    <w:rsid w:val="005F1039"/>
    <w:rsid w:val="005F2187"/>
    <w:rsid w:val="005F29D8"/>
    <w:rsid w:val="005F2CFD"/>
    <w:rsid w:val="005F3BE2"/>
    <w:rsid w:val="005F6789"/>
    <w:rsid w:val="005F701D"/>
    <w:rsid w:val="005F73BA"/>
    <w:rsid w:val="00605590"/>
    <w:rsid w:val="0060734B"/>
    <w:rsid w:val="00611736"/>
    <w:rsid w:val="00612355"/>
    <w:rsid w:val="00613B42"/>
    <w:rsid w:val="00615028"/>
    <w:rsid w:val="00615FAF"/>
    <w:rsid w:val="0061712C"/>
    <w:rsid w:val="00620188"/>
    <w:rsid w:val="006201FE"/>
    <w:rsid w:val="00621512"/>
    <w:rsid w:val="00621BBD"/>
    <w:rsid w:val="0062214D"/>
    <w:rsid w:val="00622FE2"/>
    <w:rsid w:val="006230A9"/>
    <w:rsid w:val="0062527F"/>
    <w:rsid w:val="00634AF5"/>
    <w:rsid w:val="00635A7B"/>
    <w:rsid w:val="00636563"/>
    <w:rsid w:val="00636A9C"/>
    <w:rsid w:val="00637D58"/>
    <w:rsid w:val="00650870"/>
    <w:rsid w:val="0065138F"/>
    <w:rsid w:val="0065174F"/>
    <w:rsid w:val="0065291E"/>
    <w:rsid w:val="00661257"/>
    <w:rsid w:val="006638D3"/>
    <w:rsid w:val="00667C35"/>
    <w:rsid w:val="00671869"/>
    <w:rsid w:val="006724AD"/>
    <w:rsid w:val="00672BE4"/>
    <w:rsid w:val="00673111"/>
    <w:rsid w:val="0067341A"/>
    <w:rsid w:val="00674A6E"/>
    <w:rsid w:val="006769F1"/>
    <w:rsid w:val="00676AF7"/>
    <w:rsid w:val="00677906"/>
    <w:rsid w:val="00680241"/>
    <w:rsid w:val="006835A0"/>
    <w:rsid w:val="00686F52"/>
    <w:rsid w:val="00687C86"/>
    <w:rsid w:val="00690497"/>
    <w:rsid w:val="00690D19"/>
    <w:rsid w:val="00690E2E"/>
    <w:rsid w:val="00695A3C"/>
    <w:rsid w:val="006A0092"/>
    <w:rsid w:val="006A4416"/>
    <w:rsid w:val="006B06B0"/>
    <w:rsid w:val="006B1577"/>
    <w:rsid w:val="006B3A1F"/>
    <w:rsid w:val="006B3D77"/>
    <w:rsid w:val="006B4056"/>
    <w:rsid w:val="006B4104"/>
    <w:rsid w:val="006B7754"/>
    <w:rsid w:val="006C0C05"/>
    <w:rsid w:val="006C1532"/>
    <w:rsid w:val="006C195A"/>
    <w:rsid w:val="006C66E8"/>
    <w:rsid w:val="006D420A"/>
    <w:rsid w:val="006D61D0"/>
    <w:rsid w:val="006E1227"/>
    <w:rsid w:val="006E1B09"/>
    <w:rsid w:val="006E31AE"/>
    <w:rsid w:val="006E46F7"/>
    <w:rsid w:val="006E507A"/>
    <w:rsid w:val="006E69C0"/>
    <w:rsid w:val="006F032F"/>
    <w:rsid w:val="006F033F"/>
    <w:rsid w:val="006F126A"/>
    <w:rsid w:val="006F1587"/>
    <w:rsid w:val="006F228D"/>
    <w:rsid w:val="006F22A3"/>
    <w:rsid w:val="006F3392"/>
    <w:rsid w:val="006F39EA"/>
    <w:rsid w:val="006F4E45"/>
    <w:rsid w:val="006F6972"/>
    <w:rsid w:val="00700E22"/>
    <w:rsid w:val="007043BF"/>
    <w:rsid w:val="007046D3"/>
    <w:rsid w:val="00705245"/>
    <w:rsid w:val="00705BFA"/>
    <w:rsid w:val="00705F63"/>
    <w:rsid w:val="0070682A"/>
    <w:rsid w:val="00706D2F"/>
    <w:rsid w:val="00707BE7"/>
    <w:rsid w:val="0071049D"/>
    <w:rsid w:val="0071166D"/>
    <w:rsid w:val="007134FB"/>
    <w:rsid w:val="007168C3"/>
    <w:rsid w:val="00722016"/>
    <w:rsid w:val="0072313F"/>
    <w:rsid w:val="00725944"/>
    <w:rsid w:val="00725E3A"/>
    <w:rsid w:val="00726B69"/>
    <w:rsid w:val="00727414"/>
    <w:rsid w:val="007335EB"/>
    <w:rsid w:val="007366F4"/>
    <w:rsid w:val="00742B04"/>
    <w:rsid w:val="00743496"/>
    <w:rsid w:val="00743F32"/>
    <w:rsid w:val="007450A8"/>
    <w:rsid w:val="007460B5"/>
    <w:rsid w:val="007474FB"/>
    <w:rsid w:val="007476FF"/>
    <w:rsid w:val="00754590"/>
    <w:rsid w:val="0075598C"/>
    <w:rsid w:val="007571AC"/>
    <w:rsid w:val="00761A6A"/>
    <w:rsid w:val="00762495"/>
    <w:rsid w:val="00763457"/>
    <w:rsid w:val="0076395C"/>
    <w:rsid w:val="00764B4B"/>
    <w:rsid w:val="007728A2"/>
    <w:rsid w:val="00772D5A"/>
    <w:rsid w:val="00773634"/>
    <w:rsid w:val="00777095"/>
    <w:rsid w:val="007826F1"/>
    <w:rsid w:val="00785FB0"/>
    <w:rsid w:val="00786CB3"/>
    <w:rsid w:val="007901C1"/>
    <w:rsid w:val="00795C9F"/>
    <w:rsid w:val="0079639C"/>
    <w:rsid w:val="00796AD7"/>
    <w:rsid w:val="007A04F8"/>
    <w:rsid w:val="007A0B15"/>
    <w:rsid w:val="007A1517"/>
    <w:rsid w:val="007A2D61"/>
    <w:rsid w:val="007B029B"/>
    <w:rsid w:val="007B323C"/>
    <w:rsid w:val="007B4C6A"/>
    <w:rsid w:val="007B5CA7"/>
    <w:rsid w:val="007C55FF"/>
    <w:rsid w:val="007C5DEB"/>
    <w:rsid w:val="007C6A2F"/>
    <w:rsid w:val="007D0836"/>
    <w:rsid w:val="007D178C"/>
    <w:rsid w:val="007D481F"/>
    <w:rsid w:val="007D51A8"/>
    <w:rsid w:val="007D6E30"/>
    <w:rsid w:val="007E169C"/>
    <w:rsid w:val="007E4031"/>
    <w:rsid w:val="007E40D2"/>
    <w:rsid w:val="007E63A4"/>
    <w:rsid w:val="007F1C01"/>
    <w:rsid w:val="00803126"/>
    <w:rsid w:val="008055C3"/>
    <w:rsid w:val="00806CBB"/>
    <w:rsid w:val="0080754D"/>
    <w:rsid w:val="0081708A"/>
    <w:rsid w:val="00821D37"/>
    <w:rsid w:val="008230F8"/>
    <w:rsid w:val="00825FF0"/>
    <w:rsid w:val="00826F03"/>
    <w:rsid w:val="00830E39"/>
    <w:rsid w:val="00833F39"/>
    <w:rsid w:val="008342AF"/>
    <w:rsid w:val="00836840"/>
    <w:rsid w:val="00837796"/>
    <w:rsid w:val="008408A4"/>
    <w:rsid w:val="00846CFD"/>
    <w:rsid w:val="00847F17"/>
    <w:rsid w:val="00850607"/>
    <w:rsid w:val="00850A45"/>
    <w:rsid w:val="0085647A"/>
    <w:rsid w:val="00856D48"/>
    <w:rsid w:val="00857F62"/>
    <w:rsid w:val="0087233B"/>
    <w:rsid w:val="0087327A"/>
    <w:rsid w:val="0087712C"/>
    <w:rsid w:val="00880856"/>
    <w:rsid w:val="00883377"/>
    <w:rsid w:val="0088370A"/>
    <w:rsid w:val="00883F66"/>
    <w:rsid w:val="00884AA8"/>
    <w:rsid w:val="00890E26"/>
    <w:rsid w:val="0089498E"/>
    <w:rsid w:val="008962E8"/>
    <w:rsid w:val="00897C2B"/>
    <w:rsid w:val="008A13F5"/>
    <w:rsid w:val="008A152E"/>
    <w:rsid w:val="008A1E23"/>
    <w:rsid w:val="008A2F4C"/>
    <w:rsid w:val="008A45F0"/>
    <w:rsid w:val="008A4FF9"/>
    <w:rsid w:val="008A58B8"/>
    <w:rsid w:val="008A5A3C"/>
    <w:rsid w:val="008A5FA6"/>
    <w:rsid w:val="008A66E5"/>
    <w:rsid w:val="008A6E31"/>
    <w:rsid w:val="008A6E8C"/>
    <w:rsid w:val="008B0ED5"/>
    <w:rsid w:val="008B0F3B"/>
    <w:rsid w:val="008B3B52"/>
    <w:rsid w:val="008C0574"/>
    <w:rsid w:val="008C2DB8"/>
    <w:rsid w:val="008C4ABC"/>
    <w:rsid w:val="008C4D5E"/>
    <w:rsid w:val="008D3C19"/>
    <w:rsid w:val="008D541B"/>
    <w:rsid w:val="008D6788"/>
    <w:rsid w:val="008D6AC1"/>
    <w:rsid w:val="008E3EF9"/>
    <w:rsid w:val="008E5C5D"/>
    <w:rsid w:val="008E75E6"/>
    <w:rsid w:val="009012E0"/>
    <w:rsid w:val="00901588"/>
    <w:rsid w:val="00910269"/>
    <w:rsid w:val="009103AE"/>
    <w:rsid w:val="00914B50"/>
    <w:rsid w:val="009154E8"/>
    <w:rsid w:val="0092328F"/>
    <w:rsid w:val="00925596"/>
    <w:rsid w:val="00926536"/>
    <w:rsid w:val="009312C9"/>
    <w:rsid w:val="00934793"/>
    <w:rsid w:val="00937452"/>
    <w:rsid w:val="00937DF6"/>
    <w:rsid w:val="00940824"/>
    <w:rsid w:val="00942D03"/>
    <w:rsid w:val="0094311D"/>
    <w:rsid w:val="0095344D"/>
    <w:rsid w:val="00955DFF"/>
    <w:rsid w:val="009627F1"/>
    <w:rsid w:val="0096552D"/>
    <w:rsid w:val="0097037B"/>
    <w:rsid w:val="00971AD3"/>
    <w:rsid w:val="00973537"/>
    <w:rsid w:val="00973E49"/>
    <w:rsid w:val="00973E70"/>
    <w:rsid w:val="009762CA"/>
    <w:rsid w:val="00977D28"/>
    <w:rsid w:val="00977EA4"/>
    <w:rsid w:val="00980311"/>
    <w:rsid w:val="00983259"/>
    <w:rsid w:val="00986B9C"/>
    <w:rsid w:val="00987703"/>
    <w:rsid w:val="009877DE"/>
    <w:rsid w:val="00987B14"/>
    <w:rsid w:val="00990283"/>
    <w:rsid w:val="0099538E"/>
    <w:rsid w:val="00996A0E"/>
    <w:rsid w:val="009A0139"/>
    <w:rsid w:val="009A5FB7"/>
    <w:rsid w:val="009A6F68"/>
    <w:rsid w:val="009B21D7"/>
    <w:rsid w:val="009B4723"/>
    <w:rsid w:val="009B5122"/>
    <w:rsid w:val="009B5532"/>
    <w:rsid w:val="009C6307"/>
    <w:rsid w:val="009D066B"/>
    <w:rsid w:val="009D44C9"/>
    <w:rsid w:val="009E4DBF"/>
    <w:rsid w:val="009E5313"/>
    <w:rsid w:val="009E7CC1"/>
    <w:rsid w:val="009F34D4"/>
    <w:rsid w:val="009F46CE"/>
    <w:rsid w:val="00A01F51"/>
    <w:rsid w:val="00A04491"/>
    <w:rsid w:val="00A052AF"/>
    <w:rsid w:val="00A06ABC"/>
    <w:rsid w:val="00A146D3"/>
    <w:rsid w:val="00A14A37"/>
    <w:rsid w:val="00A22D4D"/>
    <w:rsid w:val="00A231A9"/>
    <w:rsid w:val="00A2382C"/>
    <w:rsid w:val="00A26909"/>
    <w:rsid w:val="00A30134"/>
    <w:rsid w:val="00A31631"/>
    <w:rsid w:val="00A33F34"/>
    <w:rsid w:val="00A35EAA"/>
    <w:rsid w:val="00A36B33"/>
    <w:rsid w:val="00A36F74"/>
    <w:rsid w:val="00A37798"/>
    <w:rsid w:val="00A40D9C"/>
    <w:rsid w:val="00A41A1B"/>
    <w:rsid w:val="00A42F11"/>
    <w:rsid w:val="00A44A75"/>
    <w:rsid w:val="00A47874"/>
    <w:rsid w:val="00A5079D"/>
    <w:rsid w:val="00A53FB9"/>
    <w:rsid w:val="00A550C9"/>
    <w:rsid w:val="00A6008C"/>
    <w:rsid w:val="00A646A6"/>
    <w:rsid w:val="00A64790"/>
    <w:rsid w:val="00A670C3"/>
    <w:rsid w:val="00A72C2A"/>
    <w:rsid w:val="00A74EFC"/>
    <w:rsid w:val="00A75D85"/>
    <w:rsid w:val="00A76249"/>
    <w:rsid w:val="00A76DF3"/>
    <w:rsid w:val="00A7753D"/>
    <w:rsid w:val="00A80F04"/>
    <w:rsid w:val="00A813C3"/>
    <w:rsid w:val="00A81619"/>
    <w:rsid w:val="00A82AE3"/>
    <w:rsid w:val="00A84D25"/>
    <w:rsid w:val="00A90EDE"/>
    <w:rsid w:val="00A9457D"/>
    <w:rsid w:val="00AA4505"/>
    <w:rsid w:val="00AB01DA"/>
    <w:rsid w:val="00AB14B0"/>
    <w:rsid w:val="00AB1C9A"/>
    <w:rsid w:val="00AB2373"/>
    <w:rsid w:val="00AB241D"/>
    <w:rsid w:val="00AB2429"/>
    <w:rsid w:val="00AB549D"/>
    <w:rsid w:val="00AB6E25"/>
    <w:rsid w:val="00AC102E"/>
    <w:rsid w:val="00AC26B1"/>
    <w:rsid w:val="00AC29B8"/>
    <w:rsid w:val="00AC61EB"/>
    <w:rsid w:val="00AD0B21"/>
    <w:rsid w:val="00AD1479"/>
    <w:rsid w:val="00AD3A27"/>
    <w:rsid w:val="00AD7B4C"/>
    <w:rsid w:val="00AE14F7"/>
    <w:rsid w:val="00AE15A1"/>
    <w:rsid w:val="00AE2A95"/>
    <w:rsid w:val="00AE7BAA"/>
    <w:rsid w:val="00AE7BB0"/>
    <w:rsid w:val="00AE7D47"/>
    <w:rsid w:val="00AF303E"/>
    <w:rsid w:val="00AF55EC"/>
    <w:rsid w:val="00AF5A01"/>
    <w:rsid w:val="00AF5A61"/>
    <w:rsid w:val="00AF647B"/>
    <w:rsid w:val="00AF773D"/>
    <w:rsid w:val="00B020DF"/>
    <w:rsid w:val="00B0718F"/>
    <w:rsid w:val="00B107B5"/>
    <w:rsid w:val="00B13C24"/>
    <w:rsid w:val="00B140FC"/>
    <w:rsid w:val="00B16AAF"/>
    <w:rsid w:val="00B17C86"/>
    <w:rsid w:val="00B17CE4"/>
    <w:rsid w:val="00B202CF"/>
    <w:rsid w:val="00B20642"/>
    <w:rsid w:val="00B2360F"/>
    <w:rsid w:val="00B239D4"/>
    <w:rsid w:val="00B25196"/>
    <w:rsid w:val="00B269AF"/>
    <w:rsid w:val="00B327AF"/>
    <w:rsid w:val="00B335B5"/>
    <w:rsid w:val="00B40FE0"/>
    <w:rsid w:val="00B422EB"/>
    <w:rsid w:val="00B522B9"/>
    <w:rsid w:val="00B53723"/>
    <w:rsid w:val="00B55A6A"/>
    <w:rsid w:val="00B56360"/>
    <w:rsid w:val="00B5788C"/>
    <w:rsid w:val="00B65382"/>
    <w:rsid w:val="00B708B8"/>
    <w:rsid w:val="00B70C6E"/>
    <w:rsid w:val="00B70E50"/>
    <w:rsid w:val="00B725F6"/>
    <w:rsid w:val="00B81768"/>
    <w:rsid w:val="00B81E19"/>
    <w:rsid w:val="00B82391"/>
    <w:rsid w:val="00B84789"/>
    <w:rsid w:val="00B86941"/>
    <w:rsid w:val="00B92BBD"/>
    <w:rsid w:val="00B94A1E"/>
    <w:rsid w:val="00B9704B"/>
    <w:rsid w:val="00BA1EAD"/>
    <w:rsid w:val="00BA34D0"/>
    <w:rsid w:val="00BA5AED"/>
    <w:rsid w:val="00BA738F"/>
    <w:rsid w:val="00BB3CAD"/>
    <w:rsid w:val="00BB53A5"/>
    <w:rsid w:val="00BC3EAF"/>
    <w:rsid w:val="00BC689F"/>
    <w:rsid w:val="00BD09C2"/>
    <w:rsid w:val="00BD119F"/>
    <w:rsid w:val="00BD4678"/>
    <w:rsid w:val="00BD723A"/>
    <w:rsid w:val="00BE1C2A"/>
    <w:rsid w:val="00BE4FCC"/>
    <w:rsid w:val="00BF5D48"/>
    <w:rsid w:val="00BF6505"/>
    <w:rsid w:val="00C030EA"/>
    <w:rsid w:val="00C03964"/>
    <w:rsid w:val="00C074BE"/>
    <w:rsid w:val="00C10E5F"/>
    <w:rsid w:val="00C10FC9"/>
    <w:rsid w:val="00C13D5F"/>
    <w:rsid w:val="00C15449"/>
    <w:rsid w:val="00C15E85"/>
    <w:rsid w:val="00C1663D"/>
    <w:rsid w:val="00C174E7"/>
    <w:rsid w:val="00C3027A"/>
    <w:rsid w:val="00C30AB2"/>
    <w:rsid w:val="00C3130C"/>
    <w:rsid w:val="00C3160E"/>
    <w:rsid w:val="00C35CBE"/>
    <w:rsid w:val="00C37971"/>
    <w:rsid w:val="00C37DD2"/>
    <w:rsid w:val="00C4483A"/>
    <w:rsid w:val="00C4612C"/>
    <w:rsid w:val="00C462F6"/>
    <w:rsid w:val="00C518D2"/>
    <w:rsid w:val="00C52FDB"/>
    <w:rsid w:val="00C53BD4"/>
    <w:rsid w:val="00C54091"/>
    <w:rsid w:val="00C5770A"/>
    <w:rsid w:val="00C60C46"/>
    <w:rsid w:val="00C62A40"/>
    <w:rsid w:val="00C66213"/>
    <w:rsid w:val="00C66AFD"/>
    <w:rsid w:val="00C7087E"/>
    <w:rsid w:val="00C7192A"/>
    <w:rsid w:val="00C759B7"/>
    <w:rsid w:val="00C830AD"/>
    <w:rsid w:val="00C8321D"/>
    <w:rsid w:val="00C83AB2"/>
    <w:rsid w:val="00C91EFD"/>
    <w:rsid w:val="00C949B6"/>
    <w:rsid w:val="00C94E4B"/>
    <w:rsid w:val="00C97F58"/>
    <w:rsid w:val="00CA1B81"/>
    <w:rsid w:val="00CA1F6E"/>
    <w:rsid w:val="00CA2DCC"/>
    <w:rsid w:val="00CA3DB9"/>
    <w:rsid w:val="00CA5DC5"/>
    <w:rsid w:val="00CA6320"/>
    <w:rsid w:val="00CB0EFF"/>
    <w:rsid w:val="00CB0F1B"/>
    <w:rsid w:val="00CB5F81"/>
    <w:rsid w:val="00CC468C"/>
    <w:rsid w:val="00CC4E21"/>
    <w:rsid w:val="00CC5CE5"/>
    <w:rsid w:val="00CC6792"/>
    <w:rsid w:val="00CC735D"/>
    <w:rsid w:val="00CD25DD"/>
    <w:rsid w:val="00CD31A6"/>
    <w:rsid w:val="00CD4D87"/>
    <w:rsid w:val="00CD7390"/>
    <w:rsid w:val="00CE018B"/>
    <w:rsid w:val="00CE0B9C"/>
    <w:rsid w:val="00CE0D94"/>
    <w:rsid w:val="00CE128E"/>
    <w:rsid w:val="00CE1384"/>
    <w:rsid w:val="00CE31A6"/>
    <w:rsid w:val="00CE3A2F"/>
    <w:rsid w:val="00CE4C3F"/>
    <w:rsid w:val="00CF0FBD"/>
    <w:rsid w:val="00CF5430"/>
    <w:rsid w:val="00CF6372"/>
    <w:rsid w:val="00CF6D26"/>
    <w:rsid w:val="00D016E7"/>
    <w:rsid w:val="00D01F20"/>
    <w:rsid w:val="00D11A9C"/>
    <w:rsid w:val="00D121FE"/>
    <w:rsid w:val="00D138FE"/>
    <w:rsid w:val="00D241CC"/>
    <w:rsid w:val="00D2542C"/>
    <w:rsid w:val="00D27A25"/>
    <w:rsid w:val="00D317B1"/>
    <w:rsid w:val="00D33782"/>
    <w:rsid w:val="00D337C9"/>
    <w:rsid w:val="00D33EA7"/>
    <w:rsid w:val="00D34F39"/>
    <w:rsid w:val="00D41B42"/>
    <w:rsid w:val="00D431D7"/>
    <w:rsid w:val="00D44827"/>
    <w:rsid w:val="00D451BD"/>
    <w:rsid w:val="00D47E59"/>
    <w:rsid w:val="00D507D2"/>
    <w:rsid w:val="00D50CC2"/>
    <w:rsid w:val="00D54C51"/>
    <w:rsid w:val="00D620F9"/>
    <w:rsid w:val="00D64967"/>
    <w:rsid w:val="00D66EA1"/>
    <w:rsid w:val="00D67C03"/>
    <w:rsid w:val="00D70772"/>
    <w:rsid w:val="00D7107A"/>
    <w:rsid w:val="00D71529"/>
    <w:rsid w:val="00D73849"/>
    <w:rsid w:val="00D75DEE"/>
    <w:rsid w:val="00D765E3"/>
    <w:rsid w:val="00D76A4F"/>
    <w:rsid w:val="00D80539"/>
    <w:rsid w:val="00D817C5"/>
    <w:rsid w:val="00D833C4"/>
    <w:rsid w:val="00D879CD"/>
    <w:rsid w:val="00D90C87"/>
    <w:rsid w:val="00D91EB8"/>
    <w:rsid w:val="00D925C5"/>
    <w:rsid w:val="00D972EC"/>
    <w:rsid w:val="00DA036C"/>
    <w:rsid w:val="00DA0CE5"/>
    <w:rsid w:val="00DA23CA"/>
    <w:rsid w:val="00DA2E86"/>
    <w:rsid w:val="00DA48CD"/>
    <w:rsid w:val="00DB2664"/>
    <w:rsid w:val="00DB2DF1"/>
    <w:rsid w:val="00DB5F35"/>
    <w:rsid w:val="00DB615F"/>
    <w:rsid w:val="00DB6344"/>
    <w:rsid w:val="00DB63D0"/>
    <w:rsid w:val="00DB6950"/>
    <w:rsid w:val="00DB76E5"/>
    <w:rsid w:val="00DD0765"/>
    <w:rsid w:val="00DD1ACF"/>
    <w:rsid w:val="00DD2C51"/>
    <w:rsid w:val="00DD47AE"/>
    <w:rsid w:val="00DD4E11"/>
    <w:rsid w:val="00DD5186"/>
    <w:rsid w:val="00DD57CC"/>
    <w:rsid w:val="00DD658D"/>
    <w:rsid w:val="00DD6C57"/>
    <w:rsid w:val="00DE1461"/>
    <w:rsid w:val="00DE2080"/>
    <w:rsid w:val="00DE32CF"/>
    <w:rsid w:val="00DE3334"/>
    <w:rsid w:val="00DE3B9D"/>
    <w:rsid w:val="00DE4513"/>
    <w:rsid w:val="00DE5D8C"/>
    <w:rsid w:val="00DE7948"/>
    <w:rsid w:val="00DF676D"/>
    <w:rsid w:val="00DF68D8"/>
    <w:rsid w:val="00DF6AAC"/>
    <w:rsid w:val="00DF7860"/>
    <w:rsid w:val="00DF7AF3"/>
    <w:rsid w:val="00E0006C"/>
    <w:rsid w:val="00E00A0C"/>
    <w:rsid w:val="00E02451"/>
    <w:rsid w:val="00E04920"/>
    <w:rsid w:val="00E05980"/>
    <w:rsid w:val="00E061B6"/>
    <w:rsid w:val="00E07F49"/>
    <w:rsid w:val="00E115E6"/>
    <w:rsid w:val="00E1201E"/>
    <w:rsid w:val="00E12DFC"/>
    <w:rsid w:val="00E14580"/>
    <w:rsid w:val="00E15AA8"/>
    <w:rsid w:val="00E1715C"/>
    <w:rsid w:val="00E17BD3"/>
    <w:rsid w:val="00E236B6"/>
    <w:rsid w:val="00E2416D"/>
    <w:rsid w:val="00E24D41"/>
    <w:rsid w:val="00E250DE"/>
    <w:rsid w:val="00E27E37"/>
    <w:rsid w:val="00E31351"/>
    <w:rsid w:val="00E319E8"/>
    <w:rsid w:val="00E34E3B"/>
    <w:rsid w:val="00E35128"/>
    <w:rsid w:val="00E351EB"/>
    <w:rsid w:val="00E40D11"/>
    <w:rsid w:val="00E41E95"/>
    <w:rsid w:val="00E41FA0"/>
    <w:rsid w:val="00E44200"/>
    <w:rsid w:val="00E517B9"/>
    <w:rsid w:val="00E52126"/>
    <w:rsid w:val="00E54C49"/>
    <w:rsid w:val="00E54ED4"/>
    <w:rsid w:val="00E57EF2"/>
    <w:rsid w:val="00E60002"/>
    <w:rsid w:val="00E72542"/>
    <w:rsid w:val="00E736F5"/>
    <w:rsid w:val="00E73AE5"/>
    <w:rsid w:val="00E73C5B"/>
    <w:rsid w:val="00E74D56"/>
    <w:rsid w:val="00E75C94"/>
    <w:rsid w:val="00E760DE"/>
    <w:rsid w:val="00E7732A"/>
    <w:rsid w:val="00E83834"/>
    <w:rsid w:val="00E83AFA"/>
    <w:rsid w:val="00E84DB6"/>
    <w:rsid w:val="00E856B1"/>
    <w:rsid w:val="00E86BF6"/>
    <w:rsid w:val="00E90A51"/>
    <w:rsid w:val="00E934E2"/>
    <w:rsid w:val="00E95B5D"/>
    <w:rsid w:val="00E9631C"/>
    <w:rsid w:val="00E963E7"/>
    <w:rsid w:val="00EA051B"/>
    <w:rsid w:val="00EA1674"/>
    <w:rsid w:val="00EA3EB7"/>
    <w:rsid w:val="00EA49B3"/>
    <w:rsid w:val="00EA4D23"/>
    <w:rsid w:val="00EA5909"/>
    <w:rsid w:val="00EA5DD7"/>
    <w:rsid w:val="00EB2577"/>
    <w:rsid w:val="00EB33F6"/>
    <w:rsid w:val="00EC020F"/>
    <w:rsid w:val="00EC0CF3"/>
    <w:rsid w:val="00EC277A"/>
    <w:rsid w:val="00EC2BC9"/>
    <w:rsid w:val="00EC2ED1"/>
    <w:rsid w:val="00EC303F"/>
    <w:rsid w:val="00ED2804"/>
    <w:rsid w:val="00ED384A"/>
    <w:rsid w:val="00ED5E9B"/>
    <w:rsid w:val="00ED77F4"/>
    <w:rsid w:val="00EE1340"/>
    <w:rsid w:val="00EE177F"/>
    <w:rsid w:val="00EE4C48"/>
    <w:rsid w:val="00EE4FBA"/>
    <w:rsid w:val="00EE5160"/>
    <w:rsid w:val="00EF1619"/>
    <w:rsid w:val="00F01A84"/>
    <w:rsid w:val="00F02083"/>
    <w:rsid w:val="00F03487"/>
    <w:rsid w:val="00F03F7F"/>
    <w:rsid w:val="00F044B7"/>
    <w:rsid w:val="00F0519D"/>
    <w:rsid w:val="00F05DDD"/>
    <w:rsid w:val="00F0682C"/>
    <w:rsid w:val="00F0768B"/>
    <w:rsid w:val="00F10696"/>
    <w:rsid w:val="00F11D30"/>
    <w:rsid w:val="00F12420"/>
    <w:rsid w:val="00F13842"/>
    <w:rsid w:val="00F1424C"/>
    <w:rsid w:val="00F14395"/>
    <w:rsid w:val="00F16105"/>
    <w:rsid w:val="00F16FC9"/>
    <w:rsid w:val="00F17B84"/>
    <w:rsid w:val="00F20E37"/>
    <w:rsid w:val="00F21FA3"/>
    <w:rsid w:val="00F24E98"/>
    <w:rsid w:val="00F25200"/>
    <w:rsid w:val="00F2545E"/>
    <w:rsid w:val="00F26BBD"/>
    <w:rsid w:val="00F3035C"/>
    <w:rsid w:val="00F314AB"/>
    <w:rsid w:val="00F40B0C"/>
    <w:rsid w:val="00F40E13"/>
    <w:rsid w:val="00F42D2F"/>
    <w:rsid w:val="00F436D9"/>
    <w:rsid w:val="00F4646B"/>
    <w:rsid w:val="00F477F1"/>
    <w:rsid w:val="00F502AF"/>
    <w:rsid w:val="00F50F41"/>
    <w:rsid w:val="00F52C13"/>
    <w:rsid w:val="00F53E89"/>
    <w:rsid w:val="00F575C8"/>
    <w:rsid w:val="00F605D5"/>
    <w:rsid w:val="00F60D24"/>
    <w:rsid w:val="00F614A3"/>
    <w:rsid w:val="00F61B4B"/>
    <w:rsid w:val="00F61E91"/>
    <w:rsid w:val="00F6352A"/>
    <w:rsid w:val="00F648B9"/>
    <w:rsid w:val="00F675C1"/>
    <w:rsid w:val="00F711D5"/>
    <w:rsid w:val="00F72C87"/>
    <w:rsid w:val="00F75494"/>
    <w:rsid w:val="00F83037"/>
    <w:rsid w:val="00F84492"/>
    <w:rsid w:val="00F86C05"/>
    <w:rsid w:val="00F900C2"/>
    <w:rsid w:val="00F911EB"/>
    <w:rsid w:val="00F91515"/>
    <w:rsid w:val="00F92530"/>
    <w:rsid w:val="00F93213"/>
    <w:rsid w:val="00F93874"/>
    <w:rsid w:val="00F94CD1"/>
    <w:rsid w:val="00F96538"/>
    <w:rsid w:val="00F9711C"/>
    <w:rsid w:val="00FA185E"/>
    <w:rsid w:val="00FA755C"/>
    <w:rsid w:val="00FA75E5"/>
    <w:rsid w:val="00FB5105"/>
    <w:rsid w:val="00FB5182"/>
    <w:rsid w:val="00FC1A0E"/>
    <w:rsid w:val="00FC5F6E"/>
    <w:rsid w:val="00FC7657"/>
    <w:rsid w:val="00FD2E3D"/>
    <w:rsid w:val="00FD314B"/>
    <w:rsid w:val="00FD4DF5"/>
    <w:rsid w:val="00FE4480"/>
    <w:rsid w:val="00FE4F29"/>
    <w:rsid w:val="00FE529F"/>
    <w:rsid w:val="00FE7B56"/>
    <w:rsid w:val="00FF3E08"/>
    <w:rsid w:val="00FF46FC"/>
    <w:rsid w:val="00FF72B1"/>
    <w:rsid w:val="00FF7B39"/>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0E1BDE"/>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0E1BDE"/>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2016A9"/>
    <w:pPr>
      <w:spacing w:after="12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 w:type="paragraph" w:customStyle="1" w:styleId="FGBulletList">
    <w:name w:val="FG Bullet List"/>
    <w:basedOn w:val="BulletText1"/>
    <w:link w:val="FGBulletListChar"/>
    <w:qFormat/>
    <w:rsid w:val="00AC29B8"/>
    <w:pPr>
      <w:numPr>
        <w:numId w:val="11"/>
      </w:numPr>
    </w:pPr>
    <w:rPr>
      <w:szCs w:val="20"/>
    </w:rPr>
  </w:style>
  <w:style w:type="character" w:customStyle="1" w:styleId="FGBulletListChar">
    <w:name w:val="FG Bullet List Char"/>
    <w:basedOn w:val="BulletText1Char"/>
    <w:link w:val="FGBulletList"/>
    <w:rsid w:val="00AC29B8"/>
    <w:rPr>
      <w:rFonts w:ascii="Arial" w:hAnsi="Arial" w:cs="Arial"/>
      <w:szCs w:val="24"/>
    </w:rPr>
  </w:style>
  <w:style w:type="paragraph" w:styleId="Subtitle">
    <w:name w:val="Subtitle"/>
    <w:basedOn w:val="Normal"/>
    <w:next w:val="Normal"/>
    <w:link w:val="SubtitleChar"/>
    <w:uiPriority w:val="11"/>
    <w:qFormat/>
    <w:rsid w:val="006E31A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E31A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0E1BDE"/>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0E1BDE"/>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2016A9"/>
    <w:pPr>
      <w:spacing w:after="12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 w:type="paragraph" w:customStyle="1" w:styleId="FGBulletList">
    <w:name w:val="FG Bullet List"/>
    <w:basedOn w:val="BulletText1"/>
    <w:link w:val="FGBulletListChar"/>
    <w:qFormat/>
    <w:rsid w:val="00AC29B8"/>
    <w:pPr>
      <w:numPr>
        <w:numId w:val="11"/>
      </w:numPr>
    </w:pPr>
    <w:rPr>
      <w:szCs w:val="20"/>
    </w:rPr>
  </w:style>
  <w:style w:type="character" w:customStyle="1" w:styleId="FGBulletListChar">
    <w:name w:val="FG Bullet List Char"/>
    <w:basedOn w:val="BulletText1Char"/>
    <w:link w:val="FGBulletList"/>
    <w:rsid w:val="00AC29B8"/>
    <w:rPr>
      <w:rFonts w:ascii="Arial" w:hAnsi="Arial" w:cs="Arial"/>
      <w:szCs w:val="24"/>
    </w:rPr>
  </w:style>
  <w:style w:type="paragraph" w:styleId="Subtitle">
    <w:name w:val="Subtitle"/>
    <w:basedOn w:val="Normal"/>
    <w:next w:val="Normal"/>
    <w:link w:val="SubtitleChar"/>
    <w:uiPriority w:val="11"/>
    <w:qFormat/>
    <w:rsid w:val="006E31A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E31A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557633">
      <w:bodyDiv w:val="1"/>
      <w:marLeft w:val="0"/>
      <w:marRight w:val="0"/>
      <w:marTop w:val="0"/>
      <w:marBottom w:val="0"/>
      <w:divBdr>
        <w:top w:val="none" w:sz="0" w:space="0" w:color="auto"/>
        <w:left w:val="none" w:sz="0" w:space="0" w:color="auto"/>
        <w:bottom w:val="none" w:sz="0" w:space="0" w:color="auto"/>
        <w:right w:val="none" w:sz="0" w:space="0" w:color="auto"/>
      </w:divBdr>
    </w:div>
    <w:div w:id="15742219">
      <w:bodyDiv w:val="1"/>
      <w:marLeft w:val="0"/>
      <w:marRight w:val="0"/>
      <w:marTop w:val="0"/>
      <w:marBottom w:val="0"/>
      <w:divBdr>
        <w:top w:val="none" w:sz="0" w:space="0" w:color="auto"/>
        <w:left w:val="none" w:sz="0" w:space="0" w:color="auto"/>
        <w:bottom w:val="none" w:sz="0" w:space="0" w:color="auto"/>
        <w:right w:val="none" w:sz="0" w:space="0" w:color="auto"/>
      </w:divBdr>
    </w:div>
    <w:div w:id="24598377">
      <w:bodyDiv w:val="1"/>
      <w:marLeft w:val="0"/>
      <w:marRight w:val="0"/>
      <w:marTop w:val="0"/>
      <w:marBottom w:val="0"/>
      <w:divBdr>
        <w:top w:val="none" w:sz="0" w:space="0" w:color="auto"/>
        <w:left w:val="none" w:sz="0" w:space="0" w:color="auto"/>
        <w:bottom w:val="none" w:sz="0" w:space="0" w:color="auto"/>
        <w:right w:val="none" w:sz="0" w:space="0" w:color="auto"/>
      </w:divBdr>
      <w:divsChild>
        <w:div w:id="445151813">
          <w:marLeft w:val="547"/>
          <w:marRight w:val="0"/>
          <w:marTop w:val="134"/>
          <w:marBottom w:val="0"/>
          <w:divBdr>
            <w:top w:val="none" w:sz="0" w:space="0" w:color="auto"/>
            <w:left w:val="none" w:sz="0" w:space="0" w:color="auto"/>
            <w:bottom w:val="none" w:sz="0" w:space="0" w:color="auto"/>
            <w:right w:val="none" w:sz="0" w:space="0" w:color="auto"/>
          </w:divBdr>
        </w:div>
        <w:div w:id="542134352">
          <w:marLeft w:val="547"/>
          <w:marRight w:val="0"/>
          <w:marTop w:val="134"/>
          <w:marBottom w:val="0"/>
          <w:divBdr>
            <w:top w:val="none" w:sz="0" w:space="0" w:color="auto"/>
            <w:left w:val="none" w:sz="0" w:space="0" w:color="auto"/>
            <w:bottom w:val="none" w:sz="0" w:space="0" w:color="auto"/>
            <w:right w:val="none" w:sz="0" w:space="0" w:color="auto"/>
          </w:divBdr>
        </w:div>
        <w:div w:id="1073506104">
          <w:marLeft w:val="547"/>
          <w:marRight w:val="0"/>
          <w:marTop w:val="134"/>
          <w:marBottom w:val="0"/>
          <w:divBdr>
            <w:top w:val="none" w:sz="0" w:space="0" w:color="auto"/>
            <w:left w:val="none" w:sz="0" w:space="0" w:color="auto"/>
            <w:bottom w:val="none" w:sz="0" w:space="0" w:color="auto"/>
            <w:right w:val="none" w:sz="0" w:space="0" w:color="auto"/>
          </w:divBdr>
        </w:div>
        <w:div w:id="1218130469">
          <w:marLeft w:val="547"/>
          <w:marRight w:val="0"/>
          <w:marTop w:val="134"/>
          <w:marBottom w:val="0"/>
          <w:divBdr>
            <w:top w:val="none" w:sz="0" w:space="0" w:color="auto"/>
            <w:left w:val="none" w:sz="0" w:space="0" w:color="auto"/>
            <w:bottom w:val="none" w:sz="0" w:space="0" w:color="auto"/>
            <w:right w:val="none" w:sz="0" w:space="0" w:color="auto"/>
          </w:divBdr>
        </w:div>
      </w:divsChild>
    </w:div>
    <w:div w:id="89662139">
      <w:bodyDiv w:val="1"/>
      <w:marLeft w:val="0"/>
      <w:marRight w:val="0"/>
      <w:marTop w:val="0"/>
      <w:marBottom w:val="0"/>
      <w:divBdr>
        <w:top w:val="none" w:sz="0" w:space="0" w:color="auto"/>
        <w:left w:val="none" w:sz="0" w:space="0" w:color="auto"/>
        <w:bottom w:val="none" w:sz="0" w:space="0" w:color="auto"/>
        <w:right w:val="none" w:sz="0" w:space="0" w:color="auto"/>
      </w:divBdr>
      <w:divsChild>
        <w:div w:id="1583030231">
          <w:marLeft w:val="547"/>
          <w:marRight w:val="0"/>
          <w:marTop w:val="134"/>
          <w:marBottom w:val="0"/>
          <w:divBdr>
            <w:top w:val="none" w:sz="0" w:space="0" w:color="auto"/>
            <w:left w:val="none" w:sz="0" w:space="0" w:color="auto"/>
            <w:bottom w:val="none" w:sz="0" w:space="0" w:color="auto"/>
            <w:right w:val="none" w:sz="0" w:space="0" w:color="auto"/>
          </w:divBdr>
        </w:div>
      </w:divsChild>
    </w:div>
    <w:div w:id="182667516">
      <w:bodyDiv w:val="1"/>
      <w:marLeft w:val="0"/>
      <w:marRight w:val="0"/>
      <w:marTop w:val="0"/>
      <w:marBottom w:val="0"/>
      <w:divBdr>
        <w:top w:val="none" w:sz="0" w:space="0" w:color="auto"/>
        <w:left w:val="none" w:sz="0" w:space="0" w:color="auto"/>
        <w:bottom w:val="none" w:sz="0" w:space="0" w:color="auto"/>
        <w:right w:val="none" w:sz="0" w:space="0" w:color="auto"/>
      </w:divBdr>
    </w:div>
    <w:div w:id="262569053">
      <w:bodyDiv w:val="1"/>
      <w:marLeft w:val="0"/>
      <w:marRight w:val="0"/>
      <w:marTop w:val="0"/>
      <w:marBottom w:val="0"/>
      <w:divBdr>
        <w:top w:val="none" w:sz="0" w:space="0" w:color="auto"/>
        <w:left w:val="none" w:sz="0" w:space="0" w:color="auto"/>
        <w:bottom w:val="none" w:sz="0" w:space="0" w:color="auto"/>
        <w:right w:val="none" w:sz="0" w:space="0" w:color="auto"/>
      </w:divBdr>
    </w:div>
    <w:div w:id="309213717">
      <w:bodyDiv w:val="1"/>
      <w:marLeft w:val="0"/>
      <w:marRight w:val="0"/>
      <w:marTop w:val="0"/>
      <w:marBottom w:val="0"/>
      <w:divBdr>
        <w:top w:val="none" w:sz="0" w:space="0" w:color="auto"/>
        <w:left w:val="none" w:sz="0" w:space="0" w:color="auto"/>
        <w:bottom w:val="none" w:sz="0" w:space="0" w:color="auto"/>
        <w:right w:val="none" w:sz="0" w:space="0" w:color="auto"/>
      </w:divBdr>
      <w:divsChild>
        <w:div w:id="502210719">
          <w:marLeft w:val="806"/>
          <w:marRight w:val="0"/>
          <w:marTop w:val="134"/>
          <w:marBottom w:val="0"/>
          <w:divBdr>
            <w:top w:val="none" w:sz="0" w:space="0" w:color="auto"/>
            <w:left w:val="none" w:sz="0" w:space="0" w:color="auto"/>
            <w:bottom w:val="none" w:sz="0" w:space="0" w:color="auto"/>
            <w:right w:val="none" w:sz="0" w:space="0" w:color="auto"/>
          </w:divBdr>
        </w:div>
        <w:div w:id="896279526">
          <w:marLeft w:val="806"/>
          <w:marRight w:val="0"/>
          <w:marTop w:val="134"/>
          <w:marBottom w:val="0"/>
          <w:divBdr>
            <w:top w:val="none" w:sz="0" w:space="0" w:color="auto"/>
            <w:left w:val="none" w:sz="0" w:space="0" w:color="auto"/>
            <w:bottom w:val="none" w:sz="0" w:space="0" w:color="auto"/>
            <w:right w:val="none" w:sz="0" w:space="0" w:color="auto"/>
          </w:divBdr>
        </w:div>
        <w:div w:id="1402673848">
          <w:marLeft w:val="806"/>
          <w:marRight w:val="0"/>
          <w:marTop w:val="134"/>
          <w:marBottom w:val="0"/>
          <w:divBdr>
            <w:top w:val="none" w:sz="0" w:space="0" w:color="auto"/>
            <w:left w:val="none" w:sz="0" w:space="0" w:color="auto"/>
            <w:bottom w:val="none" w:sz="0" w:space="0" w:color="auto"/>
            <w:right w:val="none" w:sz="0" w:space="0" w:color="auto"/>
          </w:divBdr>
        </w:div>
      </w:divsChild>
    </w:div>
    <w:div w:id="348218484">
      <w:bodyDiv w:val="1"/>
      <w:marLeft w:val="0"/>
      <w:marRight w:val="0"/>
      <w:marTop w:val="0"/>
      <w:marBottom w:val="0"/>
      <w:divBdr>
        <w:top w:val="none" w:sz="0" w:space="0" w:color="auto"/>
        <w:left w:val="none" w:sz="0" w:space="0" w:color="auto"/>
        <w:bottom w:val="none" w:sz="0" w:space="0" w:color="auto"/>
        <w:right w:val="none" w:sz="0" w:space="0" w:color="auto"/>
      </w:divBdr>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809981539">
      <w:bodyDiv w:val="1"/>
      <w:marLeft w:val="0"/>
      <w:marRight w:val="0"/>
      <w:marTop w:val="0"/>
      <w:marBottom w:val="0"/>
      <w:divBdr>
        <w:top w:val="none" w:sz="0" w:space="0" w:color="auto"/>
        <w:left w:val="none" w:sz="0" w:space="0" w:color="auto"/>
        <w:bottom w:val="none" w:sz="0" w:space="0" w:color="auto"/>
        <w:right w:val="none" w:sz="0" w:space="0" w:color="auto"/>
      </w:divBdr>
      <w:divsChild>
        <w:div w:id="54864076">
          <w:marLeft w:val="1440"/>
          <w:marRight w:val="0"/>
          <w:marTop w:val="115"/>
          <w:marBottom w:val="0"/>
          <w:divBdr>
            <w:top w:val="none" w:sz="0" w:space="0" w:color="auto"/>
            <w:left w:val="none" w:sz="0" w:space="0" w:color="auto"/>
            <w:bottom w:val="none" w:sz="0" w:space="0" w:color="auto"/>
            <w:right w:val="none" w:sz="0" w:space="0" w:color="auto"/>
          </w:divBdr>
        </w:div>
        <w:div w:id="885410300">
          <w:marLeft w:val="1440"/>
          <w:marRight w:val="0"/>
          <w:marTop w:val="115"/>
          <w:marBottom w:val="0"/>
          <w:divBdr>
            <w:top w:val="none" w:sz="0" w:space="0" w:color="auto"/>
            <w:left w:val="none" w:sz="0" w:space="0" w:color="auto"/>
            <w:bottom w:val="none" w:sz="0" w:space="0" w:color="auto"/>
            <w:right w:val="none" w:sz="0" w:space="0" w:color="auto"/>
          </w:divBdr>
        </w:div>
        <w:div w:id="1546330819">
          <w:marLeft w:val="1440"/>
          <w:marRight w:val="0"/>
          <w:marTop w:val="115"/>
          <w:marBottom w:val="0"/>
          <w:divBdr>
            <w:top w:val="none" w:sz="0" w:space="0" w:color="auto"/>
            <w:left w:val="none" w:sz="0" w:space="0" w:color="auto"/>
            <w:bottom w:val="none" w:sz="0" w:space="0" w:color="auto"/>
            <w:right w:val="none" w:sz="0" w:space="0" w:color="auto"/>
          </w:divBdr>
        </w:div>
      </w:divsChild>
    </w:div>
    <w:div w:id="810369413">
      <w:bodyDiv w:val="1"/>
      <w:marLeft w:val="0"/>
      <w:marRight w:val="0"/>
      <w:marTop w:val="0"/>
      <w:marBottom w:val="0"/>
      <w:divBdr>
        <w:top w:val="none" w:sz="0" w:space="0" w:color="auto"/>
        <w:left w:val="none" w:sz="0" w:space="0" w:color="auto"/>
        <w:bottom w:val="none" w:sz="0" w:space="0" w:color="auto"/>
        <w:right w:val="none" w:sz="0" w:space="0" w:color="auto"/>
      </w:divBdr>
      <w:divsChild>
        <w:div w:id="1361659640">
          <w:marLeft w:val="1166"/>
          <w:marRight w:val="0"/>
          <w:marTop w:val="115"/>
          <w:marBottom w:val="0"/>
          <w:divBdr>
            <w:top w:val="none" w:sz="0" w:space="0" w:color="auto"/>
            <w:left w:val="none" w:sz="0" w:space="0" w:color="auto"/>
            <w:bottom w:val="none" w:sz="0" w:space="0" w:color="auto"/>
            <w:right w:val="none" w:sz="0" w:space="0" w:color="auto"/>
          </w:divBdr>
        </w:div>
        <w:div w:id="1773435264">
          <w:marLeft w:val="1166"/>
          <w:marRight w:val="0"/>
          <w:marTop w:val="115"/>
          <w:marBottom w:val="0"/>
          <w:divBdr>
            <w:top w:val="none" w:sz="0" w:space="0" w:color="auto"/>
            <w:left w:val="none" w:sz="0" w:space="0" w:color="auto"/>
            <w:bottom w:val="none" w:sz="0" w:space="0" w:color="auto"/>
            <w:right w:val="none" w:sz="0" w:space="0" w:color="auto"/>
          </w:divBdr>
        </w:div>
      </w:divsChild>
    </w:div>
    <w:div w:id="831220221">
      <w:bodyDiv w:val="1"/>
      <w:marLeft w:val="0"/>
      <w:marRight w:val="0"/>
      <w:marTop w:val="0"/>
      <w:marBottom w:val="0"/>
      <w:divBdr>
        <w:top w:val="none" w:sz="0" w:space="0" w:color="auto"/>
        <w:left w:val="none" w:sz="0" w:space="0" w:color="auto"/>
        <w:bottom w:val="none" w:sz="0" w:space="0" w:color="auto"/>
        <w:right w:val="none" w:sz="0" w:space="0" w:color="auto"/>
      </w:divBdr>
    </w:div>
    <w:div w:id="886333108">
      <w:bodyDiv w:val="1"/>
      <w:marLeft w:val="0"/>
      <w:marRight w:val="0"/>
      <w:marTop w:val="0"/>
      <w:marBottom w:val="0"/>
      <w:divBdr>
        <w:top w:val="none" w:sz="0" w:space="0" w:color="auto"/>
        <w:left w:val="none" w:sz="0" w:space="0" w:color="auto"/>
        <w:bottom w:val="none" w:sz="0" w:space="0" w:color="auto"/>
        <w:right w:val="none" w:sz="0" w:space="0" w:color="auto"/>
      </w:divBdr>
      <w:divsChild>
        <w:div w:id="1537349174">
          <w:marLeft w:val="1166"/>
          <w:marRight w:val="0"/>
          <w:marTop w:val="115"/>
          <w:marBottom w:val="0"/>
          <w:divBdr>
            <w:top w:val="none" w:sz="0" w:space="0" w:color="auto"/>
            <w:left w:val="none" w:sz="0" w:space="0" w:color="auto"/>
            <w:bottom w:val="none" w:sz="0" w:space="0" w:color="auto"/>
            <w:right w:val="none" w:sz="0" w:space="0" w:color="auto"/>
          </w:divBdr>
        </w:div>
      </w:divsChild>
    </w:div>
    <w:div w:id="1068920420">
      <w:bodyDiv w:val="1"/>
      <w:marLeft w:val="0"/>
      <w:marRight w:val="0"/>
      <w:marTop w:val="0"/>
      <w:marBottom w:val="0"/>
      <w:divBdr>
        <w:top w:val="none" w:sz="0" w:space="0" w:color="auto"/>
        <w:left w:val="none" w:sz="0" w:space="0" w:color="auto"/>
        <w:bottom w:val="none" w:sz="0" w:space="0" w:color="auto"/>
        <w:right w:val="none" w:sz="0" w:space="0" w:color="auto"/>
      </w:divBdr>
    </w:div>
    <w:div w:id="1349478497">
      <w:bodyDiv w:val="1"/>
      <w:marLeft w:val="0"/>
      <w:marRight w:val="0"/>
      <w:marTop w:val="0"/>
      <w:marBottom w:val="0"/>
      <w:divBdr>
        <w:top w:val="none" w:sz="0" w:space="0" w:color="auto"/>
        <w:left w:val="none" w:sz="0" w:space="0" w:color="auto"/>
        <w:bottom w:val="none" w:sz="0" w:space="0" w:color="auto"/>
        <w:right w:val="none" w:sz="0" w:space="0" w:color="auto"/>
      </w:divBdr>
      <w:divsChild>
        <w:div w:id="186217796">
          <w:marLeft w:val="547"/>
          <w:marRight w:val="0"/>
          <w:marTop w:val="134"/>
          <w:marBottom w:val="0"/>
          <w:divBdr>
            <w:top w:val="none" w:sz="0" w:space="0" w:color="auto"/>
            <w:left w:val="none" w:sz="0" w:space="0" w:color="auto"/>
            <w:bottom w:val="none" w:sz="0" w:space="0" w:color="auto"/>
            <w:right w:val="none" w:sz="0" w:space="0" w:color="auto"/>
          </w:divBdr>
        </w:div>
      </w:divsChild>
    </w:div>
    <w:div w:id="1549225396">
      <w:bodyDiv w:val="1"/>
      <w:marLeft w:val="0"/>
      <w:marRight w:val="0"/>
      <w:marTop w:val="0"/>
      <w:marBottom w:val="0"/>
      <w:divBdr>
        <w:top w:val="none" w:sz="0" w:space="0" w:color="auto"/>
        <w:left w:val="none" w:sz="0" w:space="0" w:color="auto"/>
        <w:bottom w:val="none" w:sz="0" w:space="0" w:color="auto"/>
        <w:right w:val="none" w:sz="0" w:space="0" w:color="auto"/>
      </w:divBdr>
      <w:divsChild>
        <w:div w:id="46223929">
          <w:marLeft w:val="1166"/>
          <w:marRight w:val="0"/>
          <w:marTop w:val="115"/>
          <w:marBottom w:val="0"/>
          <w:divBdr>
            <w:top w:val="none" w:sz="0" w:space="0" w:color="auto"/>
            <w:left w:val="none" w:sz="0" w:space="0" w:color="auto"/>
            <w:bottom w:val="none" w:sz="0" w:space="0" w:color="auto"/>
            <w:right w:val="none" w:sz="0" w:space="0" w:color="auto"/>
          </w:divBdr>
        </w:div>
        <w:div w:id="252979803">
          <w:marLeft w:val="547"/>
          <w:marRight w:val="0"/>
          <w:marTop w:val="134"/>
          <w:marBottom w:val="0"/>
          <w:divBdr>
            <w:top w:val="none" w:sz="0" w:space="0" w:color="auto"/>
            <w:left w:val="none" w:sz="0" w:space="0" w:color="auto"/>
            <w:bottom w:val="none" w:sz="0" w:space="0" w:color="auto"/>
            <w:right w:val="none" w:sz="0" w:space="0" w:color="auto"/>
          </w:divBdr>
        </w:div>
        <w:div w:id="1856647374">
          <w:marLeft w:val="1166"/>
          <w:marRight w:val="0"/>
          <w:marTop w:val="115"/>
          <w:marBottom w:val="0"/>
          <w:divBdr>
            <w:top w:val="none" w:sz="0" w:space="0" w:color="auto"/>
            <w:left w:val="none" w:sz="0" w:space="0" w:color="auto"/>
            <w:bottom w:val="none" w:sz="0" w:space="0" w:color="auto"/>
            <w:right w:val="none" w:sz="0" w:space="0" w:color="auto"/>
          </w:divBdr>
        </w:div>
      </w:divsChild>
    </w:div>
    <w:div w:id="1571232818">
      <w:bodyDiv w:val="1"/>
      <w:marLeft w:val="0"/>
      <w:marRight w:val="0"/>
      <w:marTop w:val="0"/>
      <w:marBottom w:val="0"/>
      <w:divBdr>
        <w:top w:val="none" w:sz="0" w:space="0" w:color="auto"/>
        <w:left w:val="none" w:sz="0" w:space="0" w:color="auto"/>
        <w:bottom w:val="none" w:sz="0" w:space="0" w:color="auto"/>
        <w:right w:val="none" w:sz="0" w:space="0" w:color="auto"/>
      </w:divBdr>
    </w:div>
    <w:div w:id="1589264884">
      <w:bodyDiv w:val="1"/>
      <w:marLeft w:val="0"/>
      <w:marRight w:val="0"/>
      <w:marTop w:val="0"/>
      <w:marBottom w:val="0"/>
      <w:divBdr>
        <w:top w:val="none" w:sz="0" w:space="0" w:color="auto"/>
        <w:left w:val="none" w:sz="0" w:space="0" w:color="auto"/>
        <w:bottom w:val="none" w:sz="0" w:space="0" w:color="auto"/>
        <w:right w:val="none" w:sz="0" w:space="0" w:color="auto"/>
      </w:divBdr>
    </w:div>
    <w:div w:id="1645810929">
      <w:bodyDiv w:val="1"/>
      <w:marLeft w:val="0"/>
      <w:marRight w:val="0"/>
      <w:marTop w:val="0"/>
      <w:marBottom w:val="0"/>
      <w:divBdr>
        <w:top w:val="none" w:sz="0" w:space="0" w:color="auto"/>
        <w:left w:val="none" w:sz="0" w:space="0" w:color="auto"/>
        <w:bottom w:val="none" w:sz="0" w:space="0" w:color="auto"/>
        <w:right w:val="none" w:sz="0" w:space="0" w:color="auto"/>
      </w:divBdr>
      <w:divsChild>
        <w:div w:id="701055416">
          <w:marLeft w:val="1166"/>
          <w:marRight w:val="0"/>
          <w:marTop w:val="115"/>
          <w:marBottom w:val="0"/>
          <w:divBdr>
            <w:top w:val="none" w:sz="0" w:space="0" w:color="auto"/>
            <w:left w:val="none" w:sz="0" w:space="0" w:color="auto"/>
            <w:bottom w:val="none" w:sz="0" w:space="0" w:color="auto"/>
            <w:right w:val="none" w:sz="0" w:space="0" w:color="auto"/>
          </w:divBdr>
        </w:div>
        <w:div w:id="757479574">
          <w:marLeft w:val="1166"/>
          <w:marRight w:val="0"/>
          <w:marTop w:val="115"/>
          <w:marBottom w:val="0"/>
          <w:divBdr>
            <w:top w:val="none" w:sz="0" w:space="0" w:color="auto"/>
            <w:left w:val="none" w:sz="0" w:space="0" w:color="auto"/>
            <w:bottom w:val="none" w:sz="0" w:space="0" w:color="auto"/>
            <w:right w:val="none" w:sz="0" w:space="0" w:color="auto"/>
          </w:divBdr>
        </w:div>
        <w:div w:id="1113402586">
          <w:marLeft w:val="1166"/>
          <w:marRight w:val="0"/>
          <w:marTop w:val="115"/>
          <w:marBottom w:val="0"/>
          <w:divBdr>
            <w:top w:val="none" w:sz="0" w:space="0" w:color="auto"/>
            <w:left w:val="none" w:sz="0" w:space="0" w:color="auto"/>
            <w:bottom w:val="none" w:sz="0" w:space="0" w:color="auto"/>
            <w:right w:val="none" w:sz="0" w:space="0" w:color="auto"/>
          </w:divBdr>
        </w:div>
        <w:div w:id="1199120691">
          <w:marLeft w:val="1166"/>
          <w:marRight w:val="0"/>
          <w:marTop w:val="115"/>
          <w:marBottom w:val="0"/>
          <w:divBdr>
            <w:top w:val="none" w:sz="0" w:space="0" w:color="auto"/>
            <w:left w:val="none" w:sz="0" w:space="0" w:color="auto"/>
            <w:bottom w:val="none" w:sz="0" w:space="0" w:color="auto"/>
            <w:right w:val="none" w:sz="0" w:space="0" w:color="auto"/>
          </w:divBdr>
        </w:div>
        <w:div w:id="2061250594">
          <w:marLeft w:val="1166"/>
          <w:marRight w:val="0"/>
          <w:marTop w:val="115"/>
          <w:marBottom w:val="0"/>
          <w:divBdr>
            <w:top w:val="none" w:sz="0" w:space="0" w:color="auto"/>
            <w:left w:val="none" w:sz="0" w:space="0" w:color="auto"/>
            <w:bottom w:val="none" w:sz="0" w:space="0" w:color="auto"/>
            <w:right w:val="none" w:sz="0" w:space="0" w:color="auto"/>
          </w:divBdr>
        </w:div>
      </w:divsChild>
    </w:div>
    <w:div w:id="1655719300">
      <w:bodyDiv w:val="1"/>
      <w:marLeft w:val="0"/>
      <w:marRight w:val="0"/>
      <w:marTop w:val="0"/>
      <w:marBottom w:val="0"/>
      <w:divBdr>
        <w:top w:val="none" w:sz="0" w:space="0" w:color="auto"/>
        <w:left w:val="none" w:sz="0" w:space="0" w:color="auto"/>
        <w:bottom w:val="none" w:sz="0" w:space="0" w:color="auto"/>
        <w:right w:val="none" w:sz="0" w:space="0" w:color="auto"/>
      </w:divBdr>
      <w:divsChild>
        <w:div w:id="190268332">
          <w:marLeft w:val="1166"/>
          <w:marRight w:val="0"/>
          <w:marTop w:val="115"/>
          <w:marBottom w:val="0"/>
          <w:divBdr>
            <w:top w:val="none" w:sz="0" w:space="0" w:color="auto"/>
            <w:left w:val="none" w:sz="0" w:space="0" w:color="auto"/>
            <w:bottom w:val="none" w:sz="0" w:space="0" w:color="auto"/>
            <w:right w:val="none" w:sz="0" w:space="0" w:color="auto"/>
          </w:divBdr>
        </w:div>
        <w:div w:id="697392484">
          <w:marLeft w:val="1166"/>
          <w:marRight w:val="0"/>
          <w:marTop w:val="115"/>
          <w:marBottom w:val="0"/>
          <w:divBdr>
            <w:top w:val="none" w:sz="0" w:space="0" w:color="auto"/>
            <w:left w:val="none" w:sz="0" w:space="0" w:color="auto"/>
            <w:bottom w:val="none" w:sz="0" w:space="0" w:color="auto"/>
            <w:right w:val="none" w:sz="0" w:space="0" w:color="auto"/>
          </w:divBdr>
        </w:div>
        <w:div w:id="1660234481">
          <w:marLeft w:val="1166"/>
          <w:marRight w:val="0"/>
          <w:marTop w:val="115"/>
          <w:marBottom w:val="0"/>
          <w:divBdr>
            <w:top w:val="none" w:sz="0" w:space="0" w:color="auto"/>
            <w:left w:val="none" w:sz="0" w:space="0" w:color="auto"/>
            <w:bottom w:val="none" w:sz="0" w:space="0" w:color="auto"/>
            <w:right w:val="none" w:sz="0" w:space="0" w:color="auto"/>
          </w:divBdr>
        </w:div>
        <w:div w:id="1767917373">
          <w:marLeft w:val="547"/>
          <w:marRight w:val="0"/>
          <w:marTop w:val="134"/>
          <w:marBottom w:val="0"/>
          <w:divBdr>
            <w:top w:val="none" w:sz="0" w:space="0" w:color="auto"/>
            <w:left w:val="none" w:sz="0" w:space="0" w:color="auto"/>
            <w:bottom w:val="none" w:sz="0" w:space="0" w:color="auto"/>
            <w:right w:val="none" w:sz="0" w:space="0" w:color="auto"/>
          </w:divBdr>
        </w:div>
      </w:divsChild>
    </w:div>
    <w:div w:id="1711997560">
      <w:bodyDiv w:val="1"/>
      <w:marLeft w:val="0"/>
      <w:marRight w:val="0"/>
      <w:marTop w:val="0"/>
      <w:marBottom w:val="0"/>
      <w:divBdr>
        <w:top w:val="none" w:sz="0" w:space="0" w:color="auto"/>
        <w:left w:val="none" w:sz="0" w:space="0" w:color="auto"/>
        <w:bottom w:val="none" w:sz="0" w:space="0" w:color="auto"/>
        <w:right w:val="none" w:sz="0" w:space="0" w:color="auto"/>
      </w:divBdr>
      <w:divsChild>
        <w:div w:id="125436332">
          <w:marLeft w:val="1166"/>
          <w:marRight w:val="0"/>
          <w:marTop w:val="115"/>
          <w:marBottom w:val="0"/>
          <w:divBdr>
            <w:top w:val="none" w:sz="0" w:space="0" w:color="auto"/>
            <w:left w:val="none" w:sz="0" w:space="0" w:color="auto"/>
            <w:bottom w:val="none" w:sz="0" w:space="0" w:color="auto"/>
            <w:right w:val="none" w:sz="0" w:space="0" w:color="auto"/>
          </w:divBdr>
        </w:div>
        <w:div w:id="467012549">
          <w:marLeft w:val="1166"/>
          <w:marRight w:val="0"/>
          <w:marTop w:val="115"/>
          <w:marBottom w:val="0"/>
          <w:divBdr>
            <w:top w:val="none" w:sz="0" w:space="0" w:color="auto"/>
            <w:left w:val="none" w:sz="0" w:space="0" w:color="auto"/>
            <w:bottom w:val="none" w:sz="0" w:space="0" w:color="auto"/>
            <w:right w:val="none" w:sz="0" w:space="0" w:color="auto"/>
          </w:divBdr>
        </w:div>
        <w:div w:id="821044976">
          <w:marLeft w:val="1166"/>
          <w:marRight w:val="0"/>
          <w:marTop w:val="115"/>
          <w:marBottom w:val="0"/>
          <w:divBdr>
            <w:top w:val="none" w:sz="0" w:space="0" w:color="auto"/>
            <w:left w:val="none" w:sz="0" w:space="0" w:color="auto"/>
            <w:bottom w:val="none" w:sz="0" w:space="0" w:color="auto"/>
            <w:right w:val="none" w:sz="0" w:space="0" w:color="auto"/>
          </w:divBdr>
        </w:div>
      </w:divsChild>
    </w:div>
    <w:div w:id="1728725230">
      <w:bodyDiv w:val="1"/>
      <w:marLeft w:val="0"/>
      <w:marRight w:val="0"/>
      <w:marTop w:val="0"/>
      <w:marBottom w:val="0"/>
      <w:divBdr>
        <w:top w:val="none" w:sz="0" w:space="0" w:color="auto"/>
        <w:left w:val="none" w:sz="0" w:space="0" w:color="auto"/>
        <w:bottom w:val="none" w:sz="0" w:space="0" w:color="auto"/>
        <w:right w:val="none" w:sz="0" w:space="0" w:color="auto"/>
      </w:divBdr>
      <w:divsChild>
        <w:div w:id="29765385">
          <w:marLeft w:val="1166"/>
          <w:marRight w:val="0"/>
          <w:marTop w:val="115"/>
          <w:marBottom w:val="0"/>
          <w:divBdr>
            <w:top w:val="none" w:sz="0" w:space="0" w:color="auto"/>
            <w:left w:val="none" w:sz="0" w:space="0" w:color="auto"/>
            <w:bottom w:val="none" w:sz="0" w:space="0" w:color="auto"/>
            <w:right w:val="none" w:sz="0" w:space="0" w:color="auto"/>
          </w:divBdr>
        </w:div>
        <w:div w:id="59712348">
          <w:marLeft w:val="1166"/>
          <w:marRight w:val="0"/>
          <w:marTop w:val="115"/>
          <w:marBottom w:val="0"/>
          <w:divBdr>
            <w:top w:val="none" w:sz="0" w:space="0" w:color="auto"/>
            <w:left w:val="none" w:sz="0" w:space="0" w:color="auto"/>
            <w:bottom w:val="none" w:sz="0" w:space="0" w:color="auto"/>
            <w:right w:val="none" w:sz="0" w:space="0" w:color="auto"/>
          </w:divBdr>
        </w:div>
        <w:div w:id="499394136">
          <w:marLeft w:val="1166"/>
          <w:marRight w:val="0"/>
          <w:marTop w:val="115"/>
          <w:marBottom w:val="0"/>
          <w:divBdr>
            <w:top w:val="none" w:sz="0" w:space="0" w:color="auto"/>
            <w:left w:val="none" w:sz="0" w:space="0" w:color="auto"/>
            <w:bottom w:val="none" w:sz="0" w:space="0" w:color="auto"/>
            <w:right w:val="none" w:sz="0" w:space="0" w:color="auto"/>
          </w:divBdr>
        </w:div>
        <w:div w:id="1681079993">
          <w:marLeft w:val="1166"/>
          <w:marRight w:val="0"/>
          <w:marTop w:val="115"/>
          <w:marBottom w:val="0"/>
          <w:divBdr>
            <w:top w:val="none" w:sz="0" w:space="0" w:color="auto"/>
            <w:left w:val="none" w:sz="0" w:space="0" w:color="auto"/>
            <w:bottom w:val="none" w:sz="0" w:space="0" w:color="auto"/>
            <w:right w:val="none" w:sz="0" w:space="0" w:color="auto"/>
          </w:divBdr>
        </w:div>
        <w:div w:id="1830291827">
          <w:marLeft w:val="547"/>
          <w:marRight w:val="0"/>
          <w:marTop w:val="134"/>
          <w:marBottom w:val="0"/>
          <w:divBdr>
            <w:top w:val="none" w:sz="0" w:space="0" w:color="auto"/>
            <w:left w:val="none" w:sz="0" w:space="0" w:color="auto"/>
            <w:bottom w:val="none" w:sz="0" w:space="0" w:color="auto"/>
            <w:right w:val="none" w:sz="0" w:space="0" w:color="auto"/>
          </w:divBdr>
        </w:div>
        <w:div w:id="1908999674">
          <w:marLeft w:val="1166"/>
          <w:marRight w:val="0"/>
          <w:marTop w:val="115"/>
          <w:marBottom w:val="0"/>
          <w:divBdr>
            <w:top w:val="none" w:sz="0" w:space="0" w:color="auto"/>
            <w:left w:val="none" w:sz="0" w:space="0" w:color="auto"/>
            <w:bottom w:val="none" w:sz="0" w:space="0" w:color="auto"/>
            <w:right w:val="none" w:sz="0" w:space="0" w:color="auto"/>
          </w:divBdr>
        </w:div>
      </w:divsChild>
    </w:div>
    <w:div w:id="1754935668">
      <w:bodyDiv w:val="1"/>
      <w:marLeft w:val="0"/>
      <w:marRight w:val="0"/>
      <w:marTop w:val="0"/>
      <w:marBottom w:val="0"/>
      <w:divBdr>
        <w:top w:val="none" w:sz="0" w:space="0" w:color="auto"/>
        <w:left w:val="none" w:sz="0" w:space="0" w:color="auto"/>
        <w:bottom w:val="none" w:sz="0" w:space="0" w:color="auto"/>
        <w:right w:val="none" w:sz="0" w:space="0" w:color="auto"/>
      </w:divBdr>
      <w:divsChild>
        <w:div w:id="2705530">
          <w:marLeft w:val="547"/>
          <w:marRight w:val="0"/>
          <w:marTop w:val="134"/>
          <w:marBottom w:val="0"/>
          <w:divBdr>
            <w:top w:val="none" w:sz="0" w:space="0" w:color="auto"/>
            <w:left w:val="none" w:sz="0" w:space="0" w:color="auto"/>
            <w:bottom w:val="none" w:sz="0" w:space="0" w:color="auto"/>
            <w:right w:val="none" w:sz="0" w:space="0" w:color="auto"/>
          </w:divBdr>
        </w:div>
        <w:div w:id="455684999">
          <w:marLeft w:val="547"/>
          <w:marRight w:val="0"/>
          <w:marTop w:val="134"/>
          <w:marBottom w:val="0"/>
          <w:divBdr>
            <w:top w:val="none" w:sz="0" w:space="0" w:color="auto"/>
            <w:left w:val="none" w:sz="0" w:space="0" w:color="auto"/>
            <w:bottom w:val="none" w:sz="0" w:space="0" w:color="auto"/>
            <w:right w:val="none" w:sz="0" w:space="0" w:color="auto"/>
          </w:divBdr>
        </w:div>
        <w:div w:id="800536603">
          <w:marLeft w:val="547"/>
          <w:marRight w:val="0"/>
          <w:marTop w:val="134"/>
          <w:marBottom w:val="0"/>
          <w:divBdr>
            <w:top w:val="none" w:sz="0" w:space="0" w:color="auto"/>
            <w:left w:val="none" w:sz="0" w:space="0" w:color="auto"/>
            <w:bottom w:val="none" w:sz="0" w:space="0" w:color="auto"/>
            <w:right w:val="none" w:sz="0" w:space="0" w:color="auto"/>
          </w:divBdr>
        </w:div>
        <w:div w:id="1902864591">
          <w:marLeft w:val="547"/>
          <w:marRight w:val="0"/>
          <w:marTop w:val="134"/>
          <w:marBottom w:val="0"/>
          <w:divBdr>
            <w:top w:val="none" w:sz="0" w:space="0" w:color="auto"/>
            <w:left w:val="none" w:sz="0" w:space="0" w:color="auto"/>
            <w:bottom w:val="none" w:sz="0" w:space="0" w:color="auto"/>
            <w:right w:val="none" w:sz="0" w:space="0" w:color="auto"/>
          </w:divBdr>
        </w:div>
      </w:divsChild>
    </w:div>
    <w:div w:id="1868131382">
      <w:bodyDiv w:val="1"/>
      <w:marLeft w:val="0"/>
      <w:marRight w:val="0"/>
      <w:marTop w:val="0"/>
      <w:marBottom w:val="0"/>
      <w:divBdr>
        <w:top w:val="none" w:sz="0" w:space="0" w:color="auto"/>
        <w:left w:val="none" w:sz="0" w:space="0" w:color="auto"/>
        <w:bottom w:val="none" w:sz="0" w:space="0" w:color="auto"/>
        <w:right w:val="none" w:sz="0" w:space="0" w:color="auto"/>
      </w:divBdr>
      <w:divsChild>
        <w:div w:id="935136173">
          <w:marLeft w:val="547"/>
          <w:marRight w:val="0"/>
          <w:marTop w:val="134"/>
          <w:marBottom w:val="0"/>
          <w:divBdr>
            <w:top w:val="none" w:sz="0" w:space="0" w:color="auto"/>
            <w:left w:val="none" w:sz="0" w:space="0" w:color="auto"/>
            <w:bottom w:val="none" w:sz="0" w:space="0" w:color="auto"/>
            <w:right w:val="none" w:sz="0" w:space="0" w:color="auto"/>
          </w:divBdr>
        </w:div>
        <w:div w:id="1313291340">
          <w:marLeft w:val="547"/>
          <w:marRight w:val="0"/>
          <w:marTop w:val="134"/>
          <w:marBottom w:val="0"/>
          <w:divBdr>
            <w:top w:val="none" w:sz="0" w:space="0" w:color="auto"/>
            <w:left w:val="none" w:sz="0" w:space="0" w:color="auto"/>
            <w:bottom w:val="none" w:sz="0" w:space="0" w:color="auto"/>
            <w:right w:val="none" w:sz="0" w:space="0" w:color="auto"/>
          </w:divBdr>
        </w:div>
      </w:divsChild>
    </w:div>
    <w:div w:id="1912889257">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7">
          <w:marLeft w:val="547"/>
          <w:marRight w:val="0"/>
          <w:marTop w:val="134"/>
          <w:marBottom w:val="0"/>
          <w:divBdr>
            <w:top w:val="none" w:sz="0" w:space="0" w:color="auto"/>
            <w:left w:val="none" w:sz="0" w:space="0" w:color="auto"/>
            <w:bottom w:val="none" w:sz="0" w:space="0" w:color="auto"/>
            <w:right w:val="none" w:sz="0" w:space="0" w:color="auto"/>
          </w:divBdr>
        </w:div>
        <w:div w:id="1460807882">
          <w:marLeft w:val="547"/>
          <w:marRight w:val="0"/>
          <w:marTop w:val="134"/>
          <w:marBottom w:val="0"/>
          <w:divBdr>
            <w:top w:val="none" w:sz="0" w:space="0" w:color="auto"/>
            <w:left w:val="none" w:sz="0" w:space="0" w:color="auto"/>
            <w:bottom w:val="none" w:sz="0" w:space="0" w:color="auto"/>
            <w:right w:val="none" w:sz="0" w:space="0" w:color="auto"/>
          </w:divBdr>
        </w:div>
      </w:divsChild>
    </w:div>
    <w:div w:id="1978486210">
      <w:bodyDiv w:val="1"/>
      <w:marLeft w:val="0"/>
      <w:marRight w:val="0"/>
      <w:marTop w:val="0"/>
      <w:marBottom w:val="0"/>
      <w:divBdr>
        <w:top w:val="none" w:sz="0" w:space="0" w:color="auto"/>
        <w:left w:val="none" w:sz="0" w:space="0" w:color="auto"/>
        <w:bottom w:val="none" w:sz="0" w:space="0" w:color="auto"/>
        <w:right w:val="none" w:sz="0" w:space="0" w:color="auto"/>
      </w:divBdr>
    </w:div>
    <w:div w:id="2003653335">
      <w:bodyDiv w:val="1"/>
      <w:marLeft w:val="0"/>
      <w:marRight w:val="0"/>
      <w:marTop w:val="0"/>
      <w:marBottom w:val="0"/>
      <w:divBdr>
        <w:top w:val="none" w:sz="0" w:space="0" w:color="auto"/>
        <w:left w:val="none" w:sz="0" w:space="0" w:color="auto"/>
        <w:bottom w:val="none" w:sz="0" w:space="0" w:color="auto"/>
        <w:right w:val="none" w:sz="0" w:space="0" w:color="auto"/>
      </w:divBdr>
    </w:div>
    <w:div w:id="2009862458">
      <w:bodyDiv w:val="1"/>
      <w:marLeft w:val="0"/>
      <w:marRight w:val="0"/>
      <w:marTop w:val="0"/>
      <w:marBottom w:val="0"/>
      <w:divBdr>
        <w:top w:val="none" w:sz="0" w:space="0" w:color="auto"/>
        <w:left w:val="none" w:sz="0" w:space="0" w:color="auto"/>
        <w:bottom w:val="none" w:sz="0" w:space="0" w:color="auto"/>
        <w:right w:val="none" w:sz="0" w:space="0" w:color="auto"/>
      </w:divBdr>
      <w:divsChild>
        <w:div w:id="1638492531">
          <w:marLeft w:val="547"/>
          <w:marRight w:val="0"/>
          <w:marTop w:val="134"/>
          <w:marBottom w:val="0"/>
          <w:divBdr>
            <w:top w:val="none" w:sz="0" w:space="0" w:color="auto"/>
            <w:left w:val="none" w:sz="0" w:space="0" w:color="auto"/>
            <w:bottom w:val="none" w:sz="0" w:space="0" w:color="auto"/>
            <w:right w:val="none" w:sz="0" w:space="0" w:color="auto"/>
          </w:divBdr>
        </w:div>
      </w:divsChild>
    </w:div>
    <w:div w:id="21417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eval/model/PartII.pdf" TargetMode="External"/><Relationship Id="rId26" Type="http://schemas.openxmlformats.org/officeDocument/2006/relationships/hyperlink" Target="http://www.doe.mass.edu/edeval/training/modules/" TargetMode="External"/><Relationship Id="rId3" Type="http://schemas.openxmlformats.org/officeDocument/2006/relationships/customXml" Target="../customXml/item3.xml"/><Relationship Id="rId21" Type="http://schemas.openxmlformats.org/officeDocument/2006/relationships/hyperlink" Target="http://www.doe.mass.edu/edeval/model/PartII.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eval/model/" TargetMode="External"/><Relationship Id="rId25" Type="http://schemas.openxmlformats.org/officeDocument/2006/relationships/hyperlink" Target="http://www.doe.mass.edu/edeval/training/" TargetMode="External"/><Relationship Id="rId2" Type="http://schemas.openxmlformats.org/officeDocument/2006/relationships/customXml" Target="../customXml/item2.xml"/><Relationship Id="rId16" Type="http://schemas.openxmlformats.org/officeDocument/2006/relationships/hyperlink" Target="http://www.doe.mass.edu/edeval/model/PartIII_AppxC.pdf" TargetMode="External"/><Relationship Id="rId20" Type="http://schemas.openxmlformats.org/officeDocument/2006/relationships/hyperlink" Target="http://www.doe.mass.edu/edeval/model/PartII.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edeval/model/PartIII_AppxD.pdf" TargetMode="External"/><Relationship Id="rId5" Type="http://schemas.openxmlformats.org/officeDocument/2006/relationships/customXml" Target="../customXml/item5.xml"/><Relationship Id="rId15" Type="http://schemas.openxmlformats.org/officeDocument/2006/relationships/hyperlink" Target="http://www.doe.mass.edu/edeval/training/teachers/" TargetMode="External"/><Relationship Id="rId23" Type="http://schemas.openxmlformats.org/officeDocument/2006/relationships/hyperlink" Target="http://www.doe.mass.edu/edeval/model/PartIII_AppxC.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e.mass.edu/edeval/model/PartII.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edeval/model/PartIII.pdf"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DESE-231-11534</_dlc_DocId>
    <_dlc_DocIdUrl xmlns="733efe1c-5bbe-4968-87dc-d400e65c879f">
      <Url>https://sharepoint.doemass.org/ese/webteam/cps/_layouts/DocIdRedir.aspx?ID=DESE-231-11534</Url>
      <Description>DESE-231-11534</Description>
    </_dlc_DocIdUrl>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F218-1C9C-4E54-ABD3-41311E5607B9}">
  <ds:schemaRefs>
    <ds:schemaRef ds:uri="http://schemas.microsoft.com/office/2006/metadata/longProperties"/>
  </ds:schemaRefs>
</ds:datastoreItem>
</file>

<file path=customXml/itemProps2.xml><?xml version="1.0" encoding="utf-8"?>
<ds:datastoreItem xmlns:ds="http://schemas.openxmlformats.org/officeDocument/2006/customXml" ds:itemID="{14E3A0D1-2499-4603-83E1-339B000F84D0}">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D0A858A-E335-4CEE-B5E6-D748AF4FCCDA}">
  <ds:schemaRefs>
    <ds:schemaRef ds:uri="http://schemas.microsoft.com/sharepoint/events"/>
  </ds:schemaRefs>
</ds:datastoreItem>
</file>

<file path=customXml/itemProps4.xml><?xml version="1.0" encoding="utf-8"?>
<ds:datastoreItem xmlns:ds="http://schemas.openxmlformats.org/officeDocument/2006/customXml" ds:itemID="{12D327EC-BE94-4830-A55F-989469F0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5C3D4-5401-4D4E-87C2-77941D58DC28}">
  <ds:schemaRefs>
    <ds:schemaRef ds:uri="http://schemas.microsoft.com/sharepoint/v3/contenttype/forms"/>
  </ds:schemaRefs>
</ds:datastoreItem>
</file>

<file path=customXml/itemProps6.xml><?xml version="1.0" encoding="utf-8"?>
<ds:datastoreItem xmlns:ds="http://schemas.openxmlformats.org/officeDocument/2006/customXml" ds:itemID="{AD63DAA3-7289-4375-A82F-631B872A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1951</Words>
  <Characters>11456</Characters>
  <Application>Microsoft Office Word</Application>
  <DocSecurity>0</DocSecurity>
  <Lines>228</Lines>
  <Paragraphs>122</Paragraphs>
  <ScaleCrop>false</ScaleCrop>
  <HeadingPairs>
    <vt:vector size="2" baseType="variant">
      <vt:variant>
        <vt:lpstr>Title</vt:lpstr>
      </vt:variant>
      <vt:variant>
        <vt:i4>1</vt:i4>
      </vt:variant>
    </vt:vector>
  </HeadingPairs>
  <TitlesOfParts>
    <vt:vector size="1" baseType="lpstr">
      <vt:lpstr>MA Model System Training Workshop 2: Self-Assessment Facilitator Guide</vt:lpstr>
    </vt:vector>
  </TitlesOfParts>
  <Company/>
  <LinksUpToDate>false</LinksUpToDate>
  <CharactersWithSpaces>13331</CharactersWithSpaces>
  <SharedDoc>false</SharedDoc>
  <HLinks>
    <vt:vector size="204" baseType="variant">
      <vt:variant>
        <vt:i4>4849751</vt:i4>
      </vt:variant>
      <vt:variant>
        <vt:i4>186</vt:i4>
      </vt:variant>
      <vt:variant>
        <vt:i4>0</vt:i4>
      </vt:variant>
      <vt:variant>
        <vt:i4>5</vt:i4>
      </vt:variant>
      <vt:variant>
        <vt:lpwstr>http://www.doe.mass.edu/edeval/model/</vt:lpwstr>
      </vt:variant>
      <vt:variant>
        <vt:lpwstr/>
      </vt:variant>
      <vt:variant>
        <vt:i4>1245238</vt:i4>
      </vt:variant>
      <vt:variant>
        <vt:i4>176</vt:i4>
      </vt:variant>
      <vt:variant>
        <vt:i4>0</vt:i4>
      </vt:variant>
      <vt:variant>
        <vt:i4>5</vt:i4>
      </vt:variant>
      <vt:variant>
        <vt:lpwstr/>
      </vt:variant>
      <vt:variant>
        <vt:lpwstr>_Toc327454763</vt:lpwstr>
      </vt:variant>
      <vt:variant>
        <vt:i4>1245238</vt:i4>
      </vt:variant>
      <vt:variant>
        <vt:i4>170</vt:i4>
      </vt:variant>
      <vt:variant>
        <vt:i4>0</vt:i4>
      </vt:variant>
      <vt:variant>
        <vt:i4>5</vt:i4>
      </vt:variant>
      <vt:variant>
        <vt:lpwstr/>
      </vt:variant>
      <vt:variant>
        <vt:lpwstr>_Toc327454762</vt:lpwstr>
      </vt:variant>
      <vt:variant>
        <vt:i4>1245238</vt:i4>
      </vt:variant>
      <vt:variant>
        <vt:i4>164</vt:i4>
      </vt:variant>
      <vt:variant>
        <vt:i4>0</vt:i4>
      </vt:variant>
      <vt:variant>
        <vt:i4>5</vt:i4>
      </vt:variant>
      <vt:variant>
        <vt:lpwstr/>
      </vt:variant>
      <vt:variant>
        <vt:lpwstr>_Toc327454761</vt:lpwstr>
      </vt:variant>
      <vt:variant>
        <vt:i4>1245238</vt:i4>
      </vt:variant>
      <vt:variant>
        <vt:i4>158</vt:i4>
      </vt:variant>
      <vt:variant>
        <vt:i4>0</vt:i4>
      </vt:variant>
      <vt:variant>
        <vt:i4>5</vt:i4>
      </vt:variant>
      <vt:variant>
        <vt:lpwstr/>
      </vt:variant>
      <vt:variant>
        <vt:lpwstr>_Toc327454760</vt:lpwstr>
      </vt:variant>
      <vt:variant>
        <vt:i4>1048630</vt:i4>
      </vt:variant>
      <vt:variant>
        <vt:i4>152</vt:i4>
      </vt:variant>
      <vt:variant>
        <vt:i4>0</vt:i4>
      </vt:variant>
      <vt:variant>
        <vt:i4>5</vt:i4>
      </vt:variant>
      <vt:variant>
        <vt:lpwstr/>
      </vt:variant>
      <vt:variant>
        <vt:lpwstr>_Toc327454759</vt:lpwstr>
      </vt:variant>
      <vt:variant>
        <vt:i4>1048630</vt:i4>
      </vt:variant>
      <vt:variant>
        <vt:i4>146</vt:i4>
      </vt:variant>
      <vt:variant>
        <vt:i4>0</vt:i4>
      </vt:variant>
      <vt:variant>
        <vt:i4>5</vt:i4>
      </vt:variant>
      <vt:variant>
        <vt:lpwstr/>
      </vt:variant>
      <vt:variant>
        <vt:lpwstr>_Toc327454758</vt:lpwstr>
      </vt:variant>
      <vt:variant>
        <vt:i4>1048630</vt:i4>
      </vt:variant>
      <vt:variant>
        <vt:i4>140</vt:i4>
      </vt:variant>
      <vt:variant>
        <vt:i4>0</vt:i4>
      </vt:variant>
      <vt:variant>
        <vt:i4>5</vt:i4>
      </vt:variant>
      <vt:variant>
        <vt:lpwstr/>
      </vt:variant>
      <vt:variant>
        <vt:lpwstr>_Toc327454757</vt:lpwstr>
      </vt:variant>
      <vt:variant>
        <vt:i4>1048630</vt:i4>
      </vt:variant>
      <vt:variant>
        <vt:i4>134</vt:i4>
      </vt:variant>
      <vt:variant>
        <vt:i4>0</vt:i4>
      </vt:variant>
      <vt:variant>
        <vt:i4>5</vt:i4>
      </vt:variant>
      <vt:variant>
        <vt:lpwstr/>
      </vt:variant>
      <vt:variant>
        <vt:lpwstr>_Toc327454756</vt:lpwstr>
      </vt:variant>
      <vt:variant>
        <vt:i4>1048630</vt:i4>
      </vt:variant>
      <vt:variant>
        <vt:i4>128</vt:i4>
      </vt:variant>
      <vt:variant>
        <vt:i4>0</vt:i4>
      </vt:variant>
      <vt:variant>
        <vt:i4>5</vt:i4>
      </vt:variant>
      <vt:variant>
        <vt:lpwstr/>
      </vt:variant>
      <vt:variant>
        <vt:lpwstr>_Toc327454755</vt:lpwstr>
      </vt:variant>
      <vt:variant>
        <vt:i4>1048630</vt:i4>
      </vt:variant>
      <vt:variant>
        <vt:i4>122</vt:i4>
      </vt:variant>
      <vt:variant>
        <vt:i4>0</vt:i4>
      </vt:variant>
      <vt:variant>
        <vt:i4>5</vt:i4>
      </vt:variant>
      <vt:variant>
        <vt:lpwstr/>
      </vt:variant>
      <vt:variant>
        <vt:lpwstr>_Toc327454754</vt:lpwstr>
      </vt:variant>
      <vt:variant>
        <vt:i4>1048630</vt:i4>
      </vt:variant>
      <vt:variant>
        <vt:i4>116</vt:i4>
      </vt:variant>
      <vt:variant>
        <vt:i4>0</vt:i4>
      </vt:variant>
      <vt:variant>
        <vt:i4>5</vt:i4>
      </vt:variant>
      <vt:variant>
        <vt:lpwstr/>
      </vt:variant>
      <vt:variant>
        <vt:lpwstr>_Toc327454753</vt:lpwstr>
      </vt:variant>
      <vt:variant>
        <vt:i4>1048630</vt:i4>
      </vt:variant>
      <vt:variant>
        <vt:i4>110</vt:i4>
      </vt:variant>
      <vt:variant>
        <vt:i4>0</vt:i4>
      </vt:variant>
      <vt:variant>
        <vt:i4>5</vt:i4>
      </vt:variant>
      <vt:variant>
        <vt:lpwstr/>
      </vt:variant>
      <vt:variant>
        <vt:lpwstr>_Toc327454752</vt:lpwstr>
      </vt:variant>
      <vt:variant>
        <vt:i4>1048630</vt:i4>
      </vt:variant>
      <vt:variant>
        <vt:i4>104</vt:i4>
      </vt:variant>
      <vt:variant>
        <vt:i4>0</vt:i4>
      </vt:variant>
      <vt:variant>
        <vt:i4>5</vt:i4>
      </vt:variant>
      <vt:variant>
        <vt:lpwstr/>
      </vt:variant>
      <vt:variant>
        <vt:lpwstr>_Toc327454751</vt:lpwstr>
      </vt:variant>
      <vt:variant>
        <vt:i4>1048630</vt:i4>
      </vt:variant>
      <vt:variant>
        <vt:i4>98</vt:i4>
      </vt:variant>
      <vt:variant>
        <vt:i4>0</vt:i4>
      </vt:variant>
      <vt:variant>
        <vt:i4>5</vt:i4>
      </vt:variant>
      <vt:variant>
        <vt:lpwstr/>
      </vt:variant>
      <vt:variant>
        <vt:lpwstr>_Toc327454750</vt:lpwstr>
      </vt:variant>
      <vt:variant>
        <vt:i4>1114166</vt:i4>
      </vt:variant>
      <vt:variant>
        <vt:i4>92</vt:i4>
      </vt:variant>
      <vt:variant>
        <vt:i4>0</vt:i4>
      </vt:variant>
      <vt:variant>
        <vt:i4>5</vt:i4>
      </vt:variant>
      <vt:variant>
        <vt:lpwstr/>
      </vt:variant>
      <vt:variant>
        <vt:lpwstr>_Toc327454749</vt:lpwstr>
      </vt:variant>
      <vt:variant>
        <vt:i4>1114166</vt:i4>
      </vt:variant>
      <vt:variant>
        <vt:i4>86</vt:i4>
      </vt:variant>
      <vt:variant>
        <vt:i4>0</vt:i4>
      </vt:variant>
      <vt:variant>
        <vt:i4>5</vt:i4>
      </vt:variant>
      <vt:variant>
        <vt:lpwstr/>
      </vt:variant>
      <vt:variant>
        <vt:lpwstr>_Toc327454748</vt:lpwstr>
      </vt:variant>
      <vt:variant>
        <vt:i4>1114166</vt:i4>
      </vt:variant>
      <vt:variant>
        <vt:i4>80</vt:i4>
      </vt:variant>
      <vt:variant>
        <vt:i4>0</vt:i4>
      </vt:variant>
      <vt:variant>
        <vt:i4>5</vt:i4>
      </vt:variant>
      <vt:variant>
        <vt:lpwstr/>
      </vt:variant>
      <vt:variant>
        <vt:lpwstr>_Toc327454747</vt:lpwstr>
      </vt:variant>
      <vt:variant>
        <vt:i4>1114166</vt:i4>
      </vt:variant>
      <vt:variant>
        <vt:i4>74</vt:i4>
      </vt:variant>
      <vt:variant>
        <vt:i4>0</vt:i4>
      </vt:variant>
      <vt:variant>
        <vt:i4>5</vt:i4>
      </vt:variant>
      <vt:variant>
        <vt:lpwstr/>
      </vt:variant>
      <vt:variant>
        <vt:lpwstr>_Toc327454746</vt:lpwstr>
      </vt:variant>
      <vt:variant>
        <vt:i4>1114166</vt:i4>
      </vt:variant>
      <vt:variant>
        <vt:i4>68</vt:i4>
      </vt:variant>
      <vt:variant>
        <vt:i4>0</vt:i4>
      </vt:variant>
      <vt:variant>
        <vt:i4>5</vt:i4>
      </vt:variant>
      <vt:variant>
        <vt:lpwstr/>
      </vt:variant>
      <vt:variant>
        <vt:lpwstr>_Toc327454745</vt:lpwstr>
      </vt:variant>
      <vt:variant>
        <vt:i4>1114166</vt:i4>
      </vt:variant>
      <vt:variant>
        <vt:i4>62</vt:i4>
      </vt:variant>
      <vt:variant>
        <vt:i4>0</vt:i4>
      </vt:variant>
      <vt:variant>
        <vt:i4>5</vt:i4>
      </vt:variant>
      <vt:variant>
        <vt:lpwstr/>
      </vt:variant>
      <vt:variant>
        <vt:lpwstr>_Toc327454744</vt:lpwstr>
      </vt:variant>
      <vt:variant>
        <vt:i4>1114166</vt:i4>
      </vt:variant>
      <vt:variant>
        <vt:i4>56</vt:i4>
      </vt:variant>
      <vt:variant>
        <vt:i4>0</vt:i4>
      </vt:variant>
      <vt:variant>
        <vt:i4>5</vt:i4>
      </vt:variant>
      <vt:variant>
        <vt:lpwstr/>
      </vt:variant>
      <vt:variant>
        <vt:lpwstr>_Toc327454743</vt:lpwstr>
      </vt:variant>
      <vt:variant>
        <vt:i4>1114166</vt:i4>
      </vt:variant>
      <vt:variant>
        <vt:i4>50</vt:i4>
      </vt:variant>
      <vt:variant>
        <vt:i4>0</vt:i4>
      </vt:variant>
      <vt:variant>
        <vt:i4>5</vt:i4>
      </vt:variant>
      <vt:variant>
        <vt:lpwstr/>
      </vt:variant>
      <vt:variant>
        <vt:lpwstr>_Toc327454742</vt:lpwstr>
      </vt:variant>
      <vt:variant>
        <vt:i4>1114166</vt:i4>
      </vt:variant>
      <vt:variant>
        <vt:i4>44</vt:i4>
      </vt:variant>
      <vt:variant>
        <vt:i4>0</vt:i4>
      </vt:variant>
      <vt:variant>
        <vt:i4>5</vt:i4>
      </vt:variant>
      <vt:variant>
        <vt:lpwstr/>
      </vt:variant>
      <vt:variant>
        <vt:lpwstr>_Toc327454741</vt:lpwstr>
      </vt:variant>
      <vt:variant>
        <vt:i4>1114166</vt:i4>
      </vt:variant>
      <vt:variant>
        <vt:i4>38</vt:i4>
      </vt:variant>
      <vt:variant>
        <vt:i4>0</vt:i4>
      </vt:variant>
      <vt:variant>
        <vt:i4>5</vt:i4>
      </vt:variant>
      <vt:variant>
        <vt:lpwstr/>
      </vt:variant>
      <vt:variant>
        <vt:lpwstr>_Toc327454740</vt:lpwstr>
      </vt:variant>
      <vt:variant>
        <vt:i4>1441846</vt:i4>
      </vt:variant>
      <vt:variant>
        <vt:i4>32</vt:i4>
      </vt:variant>
      <vt:variant>
        <vt:i4>0</vt:i4>
      </vt:variant>
      <vt:variant>
        <vt:i4>5</vt:i4>
      </vt:variant>
      <vt:variant>
        <vt:lpwstr/>
      </vt:variant>
      <vt:variant>
        <vt:lpwstr>_Toc327454739</vt:lpwstr>
      </vt:variant>
      <vt:variant>
        <vt:i4>1441846</vt:i4>
      </vt:variant>
      <vt:variant>
        <vt:i4>26</vt:i4>
      </vt:variant>
      <vt:variant>
        <vt:i4>0</vt:i4>
      </vt:variant>
      <vt:variant>
        <vt:i4>5</vt:i4>
      </vt:variant>
      <vt:variant>
        <vt:lpwstr/>
      </vt:variant>
      <vt:variant>
        <vt:lpwstr>_Toc327454738</vt:lpwstr>
      </vt:variant>
      <vt:variant>
        <vt:i4>1441846</vt:i4>
      </vt:variant>
      <vt:variant>
        <vt:i4>20</vt:i4>
      </vt:variant>
      <vt:variant>
        <vt:i4>0</vt:i4>
      </vt:variant>
      <vt:variant>
        <vt:i4>5</vt:i4>
      </vt:variant>
      <vt:variant>
        <vt:lpwstr/>
      </vt:variant>
      <vt:variant>
        <vt:lpwstr>_Toc327454737</vt:lpwstr>
      </vt:variant>
      <vt:variant>
        <vt:i4>1441846</vt:i4>
      </vt:variant>
      <vt:variant>
        <vt:i4>14</vt:i4>
      </vt:variant>
      <vt:variant>
        <vt:i4>0</vt:i4>
      </vt:variant>
      <vt:variant>
        <vt:i4>5</vt:i4>
      </vt:variant>
      <vt:variant>
        <vt:lpwstr/>
      </vt:variant>
      <vt:variant>
        <vt:lpwstr>_Toc327454736</vt:lpwstr>
      </vt:variant>
      <vt:variant>
        <vt:i4>1441846</vt:i4>
      </vt:variant>
      <vt:variant>
        <vt:i4>8</vt:i4>
      </vt:variant>
      <vt:variant>
        <vt:i4>0</vt:i4>
      </vt:variant>
      <vt:variant>
        <vt:i4>5</vt:i4>
      </vt:variant>
      <vt:variant>
        <vt:lpwstr/>
      </vt:variant>
      <vt:variant>
        <vt:lpwstr>_Toc327454735</vt:lpwstr>
      </vt:variant>
      <vt:variant>
        <vt:i4>1441846</vt:i4>
      </vt:variant>
      <vt:variant>
        <vt:i4>2</vt:i4>
      </vt:variant>
      <vt:variant>
        <vt:i4>0</vt:i4>
      </vt:variant>
      <vt:variant>
        <vt:i4>5</vt:i4>
      </vt:variant>
      <vt:variant>
        <vt:lpwstr/>
      </vt:variant>
      <vt:variant>
        <vt:lpwstr>_Toc327454734</vt:lpwstr>
      </vt: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http://www.doe.mass.edu/lawsregs/603cmr35.html?section=04</vt:lpwstr>
      </vt:variant>
      <vt:variant>
        <vt:lpwstr/>
      </vt:variant>
      <vt:variant>
        <vt:i4>2031711</vt:i4>
      </vt:variant>
      <vt:variant>
        <vt:i4>0</vt:i4>
      </vt:variant>
      <vt:variant>
        <vt:i4>0</vt:i4>
      </vt:variant>
      <vt:variant>
        <vt:i4>5</vt:i4>
      </vt:variant>
      <vt:variant>
        <vt:lpwstr>http://www.doe.mass.edu/lawsregs/603cmr35.html?section=03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2: Self-Assessment Facilitator Guide</dc:title>
  <dc:creator>ESE</dc:creator>
  <cp:lastModifiedBy>dzou</cp:lastModifiedBy>
  <cp:revision>3</cp:revision>
  <cp:lastPrinted>2012-10-01T13:11:00Z</cp:lastPrinted>
  <dcterms:created xsi:type="dcterms:W3CDTF">2014-11-03T14:03:00Z</dcterms:created>
  <dcterms:modified xsi:type="dcterms:W3CDTF">2014-11-04T16:11:00Z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2014</vt:lpwstr>
  </property>
</Properties>
</file>