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D8AE3B" w14:textId="77777777" w:rsidR="00E30EC7" w:rsidRDefault="00891D24">
      <w:pPr>
        <w:pStyle w:val="BodyText"/>
        <w:ind w:left="126"/>
        <w:rPr>
          <w:rFonts w:ascii="Times New Roman"/>
          <w:sz w:val="20"/>
        </w:rPr>
      </w:pPr>
      <w:bookmarkStart w:id="0" w:name="_Hlk532197177"/>
      <w:bookmarkEnd w:id="0"/>
      <w:r>
        <w:rPr>
          <w:rFonts w:ascii="Times New Roman"/>
          <w:noProof/>
          <w:sz w:val="20"/>
        </w:rPr>
        <mc:AlternateContent>
          <mc:Choice Requires="wpg">
            <w:drawing>
              <wp:inline distT="0" distB="0" distL="0" distR="0" wp14:anchorId="5B01774A" wp14:editId="624A3D2E">
                <wp:extent cx="7274560" cy="3952875"/>
                <wp:effectExtent l="0" t="0" r="2540" b="9525"/>
                <wp:docPr id="79" name="Group 67" descr="Guidance for English Leaner Parent Advisory Councils, August 2018" title="Text bo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4560" cy="3952875"/>
                          <a:chOff x="0" y="0"/>
                          <a:chExt cx="11456" cy="6362"/>
                        </a:xfrm>
                      </wpg:grpSpPr>
                      <pic:pic xmlns:pic="http://schemas.openxmlformats.org/drawingml/2006/picture">
                        <pic:nvPicPr>
                          <pic:cNvPr id="80" name="Picture 70" descr="Guidance for English Leaner Parent Advisory Councils, August 20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56" cy="6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69" descr="Outline of State of Massachuset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667" y="363"/>
                            <a:ext cx="3473" cy="1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Text Box 68" descr="Guidance for English Leaner Parent Advisory Councils, August 2018" title="text box"/>
                        <wps:cNvSpPr txBox="1">
                          <a:spLocks noChangeArrowheads="1"/>
                        </wps:cNvSpPr>
                        <wps:spPr bwMode="auto">
                          <a:xfrm>
                            <a:off x="0" y="0"/>
                            <a:ext cx="11422" cy="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E1B81" w14:textId="77777777" w:rsidR="004B1E92" w:rsidRDefault="004B1E92">
                              <w:pPr>
                                <w:rPr>
                                  <w:rFonts w:ascii="Times New Roman"/>
                                  <w:sz w:val="64"/>
                                </w:rPr>
                              </w:pPr>
                            </w:p>
                            <w:p w14:paraId="27C75D2D" w14:textId="30A7E605" w:rsidR="004B1E92" w:rsidRDefault="004B1E92" w:rsidP="00A4025C">
                              <w:pPr>
                                <w:ind w:left="1555" w:right="2189"/>
                                <w:jc w:val="left"/>
                                <w:rPr>
                                  <w:color w:val="FFFFFF"/>
                                  <w:sz w:val="28"/>
                                </w:rPr>
                              </w:pPr>
                              <w:r>
                                <w:rPr>
                                  <w:color w:val="FFFFFF"/>
                                  <w:sz w:val="64"/>
                                </w:rPr>
                                <w:t>Next Generation ESL Curriculum Development Process: Collaboration Tool as Foundation</w:t>
                              </w:r>
                            </w:p>
                            <w:p w14:paraId="359F3304" w14:textId="77777777" w:rsidR="004B1E92" w:rsidRDefault="004B1E92">
                              <w:pPr>
                                <w:spacing w:before="1"/>
                                <w:ind w:left="1557"/>
                                <w:rPr>
                                  <w:color w:val="FFFFFF"/>
                                  <w:sz w:val="28"/>
                                </w:rPr>
                              </w:pPr>
                            </w:p>
                            <w:p w14:paraId="264E4FA8" w14:textId="34302243" w:rsidR="004B1E92" w:rsidRDefault="004B1E92">
                              <w:pPr>
                                <w:spacing w:before="1"/>
                                <w:ind w:left="1557"/>
                                <w:rPr>
                                  <w:sz w:val="28"/>
                                </w:rPr>
                              </w:pPr>
                              <w:r>
                                <w:rPr>
                                  <w:color w:val="FFFFFF"/>
                                  <w:sz w:val="28"/>
                                </w:rPr>
                                <w:t>August 2019</w:t>
                              </w:r>
                            </w:p>
                          </w:txbxContent>
                        </wps:txbx>
                        <wps:bodyPr rot="0" vert="horz" wrap="square" lIns="0" tIns="0" rIns="0" bIns="0" anchor="t" anchorCtr="0" upright="1">
                          <a:noAutofit/>
                        </wps:bodyPr>
                      </wps:wsp>
                    </wpg:wgp>
                  </a:graphicData>
                </a:graphic>
              </wp:inline>
            </w:drawing>
          </mc:Choice>
          <mc:Fallback>
            <w:pict>
              <v:group w14:anchorId="5B01774A" id="Group 67" o:spid="_x0000_s1026" alt="Title: Text box - Description: Guidance for English Leaner Parent Advisory Councils, August 2018" style="width:572.8pt;height:311.25pt;mso-position-horizontal-relative:char;mso-position-vertical-relative:line" coordsize="11456,6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27" type="#_x0000_t75" alt="Guidance for English Leaner Parent Advisory Councils, August 2018" style="position:absolute;width:11456;height: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">
                  <v:imagedata r:id="rId14" o:title="Guidance for English Leaner Parent Advisory Councils, August 2018"/>
                </v:shape>
                <v:shape id="Picture 69" o:spid="_x0000_s1028" type="#_x0000_t75" alt="Outline of State of Massachusetts" style="position:absolute;left:7667;top:363;width:3473;height:1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">
                  <v:imagedata r:id="rId15" o:title="Outline of State of Massachusetts"/>
                </v:shape>
                <v:shapetype id="_x0000_t202" coordsize="21600,21600" o:spt="202" path="m,l,21600r21600,l21600,xe">
                  <v:stroke joinstyle="miter"/>
                  <v:path gradientshapeok="t" o:connecttype="rect"/>
                </v:shapetype>
                <v:shape id="Text Box 68" o:spid="_x0000_s1029" type="#_x0000_t202" alt="Guidance for English Leaner Parent Advisory Councils, August 2018" style="position:absolute;width:11422;height:6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6E2E1B81" w14:textId="77777777" w:rsidR="004B1E92" w:rsidRDefault="004B1E92">
                        <w:pPr>
                          <w:rPr>
                            <w:rFonts w:ascii="Times New Roman"/>
                            <w:sz w:val="64"/>
                          </w:rPr>
                        </w:pPr>
                      </w:p>
                      <w:p w14:paraId="27C75D2D" w14:textId="30A7E605" w:rsidR="004B1E92" w:rsidRDefault="004B1E92" w:rsidP="00A4025C">
                        <w:pPr>
                          <w:ind w:left="1555" w:right="2189"/>
                          <w:jc w:val="left"/>
                          <w:rPr>
                            <w:color w:val="FFFFFF"/>
                            <w:sz w:val="28"/>
                          </w:rPr>
                        </w:pPr>
                        <w:r>
                          <w:rPr>
                            <w:color w:val="FFFFFF"/>
                            <w:sz w:val="64"/>
                          </w:rPr>
                          <w:t>Next Generation ESL Curriculum Development Process: Collaboration Tool as Foundation</w:t>
                        </w:r>
                      </w:p>
                      <w:p w14:paraId="359F3304" w14:textId="77777777" w:rsidR="004B1E92" w:rsidRDefault="004B1E92">
                        <w:pPr>
                          <w:spacing w:before="1"/>
                          <w:ind w:left="1557"/>
                          <w:rPr>
                            <w:color w:val="FFFFFF"/>
                            <w:sz w:val="28"/>
                          </w:rPr>
                        </w:pPr>
                      </w:p>
                      <w:p w14:paraId="264E4FA8" w14:textId="34302243" w:rsidR="004B1E92" w:rsidRDefault="004B1E92">
                        <w:pPr>
                          <w:spacing w:before="1"/>
                          <w:ind w:left="1557"/>
                          <w:rPr>
                            <w:sz w:val="28"/>
                          </w:rPr>
                        </w:pPr>
                        <w:r>
                          <w:rPr>
                            <w:color w:val="FFFFFF"/>
                            <w:sz w:val="28"/>
                          </w:rPr>
                          <w:t>August 2019</w:t>
                        </w:r>
                      </w:p>
                    </w:txbxContent>
                  </v:textbox>
                </v:shape>
                <w10:anchorlock/>
              </v:group>
            </w:pict>
          </mc:Fallback>
        </mc:AlternateContent>
      </w:r>
    </w:p>
    <w:p w14:paraId="2DA10326" w14:textId="77777777" w:rsidR="00E30EC7" w:rsidRDefault="00E30EC7">
      <w:pPr>
        <w:pStyle w:val="BodyText"/>
        <w:spacing w:before="2"/>
        <w:rPr>
          <w:rFonts w:ascii="Times New Roman"/>
          <w:sz w:val="8"/>
        </w:rPr>
      </w:pPr>
    </w:p>
    <w:p w14:paraId="150289FF" w14:textId="77777777" w:rsidR="00E30EC7" w:rsidRDefault="00C31A1B">
      <w:pPr>
        <w:pStyle w:val="BodyText"/>
        <w:ind w:left="103"/>
        <w:rPr>
          <w:rFonts w:ascii="Times New Roman"/>
          <w:sz w:val="20"/>
        </w:rPr>
      </w:pPr>
      <w:r>
        <w:rPr>
          <w:noProof/>
        </w:rPr>
        <w:drawing>
          <wp:anchor distT="0" distB="0" distL="0" distR="0" simplePos="0" relativeHeight="251649024" behindDoc="0" locked="0" layoutInCell="1" allowOverlap="1" wp14:anchorId="5519EBBF" wp14:editId="31C37933">
            <wp:simplePos x="0" y="0"/>
            <wp:positionH relativeFrom="margin">
              <wp:posOffset>4892675</wp:posOffset>
            </wp:positionH>
            <wp:positionV relativeFrom="paragraph">
              <wp:posOffset>4479290</wp:posOffset>
            </wp:positionV>
            <wp:extent cx="2470785" cy="847725"/>
            <wp:effectExtent l="0" t="0" r="5715" b="9525"/>
            <wp:wrapNone/>
            <wp:docPr id="1" name="image3.jpeg" descr="MA DESE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6" cstate="print"/>
                    <a:stretch>
                      <a:fillRect/>
                    </a:stretch>
                  </pic:blipFill>
                  <pic:spPr>
                    <a:xfrm>
                      <a:off x="0" y="0"/>
                      <a:ext cx="2470785" cy="847725"/>
                    </a:xfrm>
                    <a:prstGeom prst="rect">
                      <a:avLst/>
                    </a:prstGeom>
                  </pic:spPr>
                </pic:pic>
              </a:graphicData>
            </a:graphic>
            <wp14:sizeRelH relativeFrom="margin">
              <wp14:pctWidth>0</wp14:pctWidth>
            </wp14:sizeRelH>
            <wp14:sizeRelV relativeFrom="margin">
              <wp14:pctHeight>0</wp14:pctHeight>
            </wp14:sizeRelV>
          </wp:anchor>
        </w:drawing>
      </w:r>
      <w:r w:rsidR="00891D24">
        <w:rPr>
          <w:rFonts w:ascii="Times New Roman"/>
          <w:noProof/>
          <w:sz w:val="20"/>
        </w:rPr>
        <mc:AlternateContent>
          <mc:Choice Requires="wps">
            <w:drawing>
              <wp:inline distT="0" distB="0" distL="0" distR="0" wp14:anchorId="69B89D75" wp14:editId="330D6B46">
                <wp:extent cx="7299960" cy="4457700"/>
                <wp:effectExtent l="0" t="0" r="0" b="0"/>
                <wp:docPr id="7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9960" cy="4457700"/>
                        </a:xfrm>
                        <a:prstGeom prst="rect">
                          <a:avLst/>
                        </a:prstGeom>
                        <a:solidFill>
                          <a:srgbClr val="E46C0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928125" w14:textId="77777777" w:rsidR="004B1E92" w:rsidRDefault="004B1E92" w:rsidP="00E41015">
                            <w:pPr>
                              <w:ind w:left="720"/>
                              <w:rPr>
                                <w:b/>
                                <w:color w:val="FFFFFF" w:themeColor="background1"/>
                                <w:sz w:val="32"/>
                                <w:szCs w:val="32"/>
                              </w:rPr>
                            </w:pPr>
                          </w:p>
                          <w:p w14:paraId="28715218" w14:textId="77777777" w:rsidR="004B1E92" w:rsidRPr="007F3BC0" w:rsidRDefault="004B1E92" w:rsidP="00E41015">
                            <w:pPr>
                              <w:ind w:left="720"/>
                              <w:rPr>
                                <w:b/>
                                <w:color w:val="FFFFFF" w:themeColor="background1"/>
                                <w:sz w:val="32"/>
                                <w:szCs w:val="32"/>
                              </w:rPr>
                            </w:pPr>
                            <w:r w:rsidRPr="007F3BC0">
                              <w:rPr>
                                <w:b/>
                                <w:color w:val="FFFFFF" w:themeColor="background1"/>
                                <w:sz w:val="32"/>
                                <w:szCs w:val="32"/>
                              </w:rPr>
                              <w:t>Contents</w:t>
                            </w:r>
                          </w:p>
                          <w:p w14:paraId="1E671AB1" w14:textId="77777777" w:rsidR="004B1E92" w:rsidRPr="00F400BE" w:rsidRDefault="004B1E92" w:rsidP="0011237C">
                            <w:pPr>
                              <w:ind w:right="330"/>
                              <w:rPr>
                                <w:color w:val="FFFFFF" w:themeColor="background1"/>
                              </w:rPr>
                            </w:pPr>
                          </w:p>
                          <w:p w14:paraId="7477C613" w14:textId="77777777" w:rsidR="004B1E92" w:rsidRPr="00C10A25" w:rsidRDefault="004B1E92" w:rsidP="00F400BE">
                            <w:pPr>
                              <w:spacing w:line="240" w:lineRule="auto"/>
                              <w:ind w:left="900" w:right="255"/>
                              <w:rPr>
                                <w:b/>
                                <w:i/>
                                <w:color w:val="FFFFFF" w:themeColor="background1"/>
                                <w:sz w:val="28"/>
                                <w:szCs w:val="28"/>
                              </w:rPr>
                            </w:pPr>
                            <w:r w:rsidRPr="00E1561D">
                              <w:rPr>
                                <w:b/>
                                <w:i/>
                                <w:color w:val="FFFFFF" w:themeColor="background1"/>
                                <w:sz w:val="28"/>
                                <w:szCs w:val="28"/>
                              </w:rPr>
                              <w:t>3</w:t>
                            </w:r>
                            <w:r w:rsidRPr="00E1561D">
                              <w:rPr>
                                <w:b/>
                                <w:i/>
                                <w:color w:val="FFFFFF" w:themeColor="background1"/>
                                <w:sz w:val="28"/>
                                <w:szCs w:val="28"/>
                              </w:rPr>
                              <w:tab/>
                              <w:t>The</w:t>
                            </w:r>
                            <w:r w:rsidRPr="00C10A25">
                              <w:rPr>
                                <w:b/>
                                <w:i/>
                                <w:color w:val="FFFFFF" w:themeColor="background1"/>
                                <w:sz w:val="28"/>
                                <w:szCs w:val="28"/>
                              </w:rPr>
                              <w:t xml:space="preserve"> Next Generation ESL Curriculum Development Process: Collaboration </w:t>
                            </w:r>
                          </w:p>
                          <w:p w14:paraId="31F6B593" w14:textId="23ED0A43" w:rsidR="004B1E92" w:rsidRPr="00C10A25" w:rsidRDefault="004B1E92" w:rsidP="00F400BE">
                            <w:pPr>
                              <w:spacing w:line="240" w:lineRule="auto"/>
                              <w:ind w:left="900" w:right="255"/>
                              <w:rPr>
                                <w:b/>
                                <w:i/>
                                <w:color w:val="FFFFFF" w:themeColor="background1"/>
                                <w:sz w:val="28"/>
                                <w:szCs w:val="28"/>
                              </w:rPr>
                            </w:pPr>
                            <w:r w:rsidRPr="00C10A25">
                              <w:rPr>
                                <w:b/>
                                <w:i/>
                                <w:color w:val="FFFFFF" w:themeColor="background1"/>
                                <w:sz w:val="28"/>
                                <w:szCs w:val="28"/>
                              </w:rPr>
                              <w:tab/>
                              <w:t>Tool as Foundation</w:t>
                            </w:r>
                            <w:r w:rsidRPr="00C10A25">
                              <w:rPr>
                                <w:b/>
                                <w:i/>
                                <w:color w:val="FFFFFF" w:themeColor="background1"/>
                                <w:sz w:val="28"/>
                                <w:szCs w:val="28"/>
                              </w:rPr>
                              <w:tab/>
                            </w:r>
                            <w:r w:rsidRPr="00C10A25">
                              <w:rPr>
                                <w:b/>
                                <w:i/>
                                <w:color w:val="FFFFFF" w:themeColor="background1"/>
                                <w:sz w:val="28"/>
                                <w:szCs w:val="28"/>
                              </w:rPr>
                              <w:tab/>
                            </w:r>
                            <w:r w:rsidRPr="00C10A25">
                              <w:rPr>
                                <w:b/>
                                <w:i/>
                                <w:color w:val="FFFFFF" w:themeColor="background1"/>
                                <w:sz w:val="28"/>
                                <w:szCs w:val="28"/>
                              </w:rPr>
                              <w:tab/>
                            </w:r>
                            <w:r w:rsidRPr="00C10A25">
                              <w:rPr>
                                <w:b/>
                                <w:i/>
                                <w:color w:val="FFFFFF" w:themeColor="background1"/>
                                <w:sz w:val="28"/>
                                <w:szCs w:val="28"/>
                              </w:rPr>
                              <w:tab/>
                            </w:r>
                            <w:r w:rsidRPr="00C10A25">
                              <w:rPr>
                                <w:b/>
                                <w:i/>
                                <w:color w:val="FFFFFF" w:themeColor="background1"/>
                                <w:sz w:val="28"/>
                                <w:szCs w:val="28"/>
                              </w:rPr>
                              <w:tab/>
                            </w:r>
                            <w:r w:rsidRPr="00C10A25">
                              <w:rPr>
                                <w:b/>
                                <w:i/>
                                <w:color w:val="FFFFFF" w:themeColor="background1"/>
                                <w:sz w:val="28"/>
                                <w:szCs w:val="28"/>
                              </w:rPr>
                              <w:tab/>
                            </w:r>
                            <w:r w:rsidRPr="00C10A25">
                              <w:rPr>
                                <w:b/>
                                <w:i/>
                                <w:color w:val="FFFFFF" w:themeColor="background1"/>
                                <w:sz w:val="28"/>
                                <w:szCs w:val="28"/>
                              </w:rPr>
                              <w:tab/>
                            </w:r>
                            <w:r w:rsidRPr="00C10A25">
                              <w:rPr>
                                <w:b/>
                                <w:i/>
                                <w:color w:val="FFFFFF" w:themeColor="background1"/>
                                <w:sz w:val="28"/>
                                <w:szCs w:val="28"/>
                              </w:rPr>
                              <w:tab/>
                            </w:r>
                            <w:r w:rsidRPr="00C10A25">
                              <w:rPr>
                                <w:b/>
                                <w:i/>
                                <w:color w:val="FFFFFF" w:themeColor="background1"/>
                                <w:sz w:val="28"/>
                                <w:szCs w:val="28"/>
                              </w:rPr>
                              <w:tab/>
                            </w:r>
                            <w:r w:rsidRPr="00C10A25">
                              <w:rPr>
                                <w:b/>
                                <w:i/>
                                <w:color w:val="FFFFFF" w:themeColor="background1"/>
                                <w:sz w:val="28"/>
                                <w:szCs w:val="28"/>
                              </w:rPr>
                              <w:tab/>
                            </w:r>
                            <w:hyperlink w:anchor="_3_The_Next" w:history="1">
                              <w:r w:rsidRPr="00C10A25">
                                <w:rPr>
                                  <w:rStyle w:val="Hyperlink"/>
                                  <w:b/>
                                  <w:i/>
                                  <w:color w:val="FFFFFF" w:themeColor="background1"/>
                                  <w:sz w:val="28"/>
                                  <w:szCs w:val="28"/>
                                  <w:u w:val="none"/>
                                </w:rPr>
                                <w:t>2</w:t>
                              </w:r>
                            </w:hyperlink>
                          </w:p>
                          <w:p w14:paraId="60A086D1" w14:textId="6D369B4D" w:rsidR="004B1E92" w:rsidRPr="00C10A25" w:rsidRDefault="004B1E92" w:rsidP="00F400BE">
                            <w:pPr>
                              <w:spacing w:line="240" w:lineRule="auto"/>
                              <w:ind w:left="900" w:right="255"/>
                              <w:rPr>
                                <w:color w:val="FFFFFF" w:themeColor="background1"/>
                                <w:sz w:val="26"/>
                                <w:szCs w:val="26"/>
                              </w:rPr>
                            </w:pPr>
                            <w:r w:rsidRPr="00C10A25">
                              <w:rPr>
                                <w:i/>
                                <w:color w:val="FFFFFF" w:themeColor="background1"/>
                                <w:sz w:val="26"/>
                                <w:szCs w:val="26"/>
                              </w:rPr>
                              <w:tab/>
                            </w:r>
                            <w:r w:rsidRPr="00C10A25">
                              <w:rPr>
                                <w:color w:val="FFFFFF" w:themeColor="background1"/>
                                <w:sz w:val="26"/>
                                <w:szCs w:val="26"/>
                              </w:rPr>
                              <w:t>3.1</w:t>
                            </w:r>
                            <w:r w:rsidRPr="00C10A25">
                              <w:rPr>
                                <w:color w:val="FFFFFF" w:themeColor="background1"/>
                                <w:sz w:val="26"/>
                                <w:szCs w:val="26"/>
                              </w:rPr>
                              <w:tab/>
                              <w:t>Resources and Curriculum Development</w:t>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hyperlink w:anchor="_3.1_Resources_for" w:history="1">
                              <w:r w:rsidRPr="00C10A25">
                                <w:rPr>
                                  <w:rStyle w:val="Hyperlink"/>
                                  <w:color w:val="FFFFFF" w:themeColor="background1"/>
                                  <w:sz w:val="26"/>
                                  <w:szCs w:val="26"/>
                                  <w:u w:val="none"/>
                                </w:rPr>
                                <w:t>2</w:t>
                              </w:r>
                            </w:hyperlink>
                          </w:p>
                          <w:p w14:paraId="0960E588" w14:textId="1D4192D8" w:rsidR="004B1E92" w:rsidRPr="00C10A25" w:rsidRDefault="004B1E92" w:rsidP="00F400BE">
                            <w:pPr>
                              <w:spacing w:line="240" w:lineRule="auto"/>
                              <w:ind w:left="900" w:right="255"/>
                              <w:rPr>
                                <w:color w:val="FFFFFF" w:themeColor="background1"/>
                                <w:sz w:val="26"/>
                                <w:szCs w:val="26"/>
                              </w:rPr>
                            </w:pPr>
                            <w:r w:rsidRPr="00C10A25">
                              <w:rPr>
                                <w:color w:val="FFFFFF" w:themeColor="background1"/>
                                <w:sz w:val="26"/>
                                <w:szCs w:val="26"/>
                              </w:rPr>
                              <w:tab/>
                              <w:t>3.2</w:t>
                            </w:r>
                            <w:r w:rsidRPr="00C10A25">
                              <w:rPr>
                                <w:color w:val="FFFFFF" w:themeColor="background1"/>
                                <w:sz w:val="26"/>
                                <w:szCs w:val="26"/>
                              </w:rPr>
                              <w:tab/>
                              <w:t>Collaboration Tool</w:t>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hyperlink w:anchor="_3.2_Collaboration_Tool" w:history="1">
                              <w:r w:rsidRPr="00C10A25">
                                <w:rPr>
                                  <w:rStyle w:val="Hyperlink"/>
                                  <w:color w:val="FFFFFF" w:themeColor="background1"/>
                                  <w:sz w:val="26"/>
                                  <w:szCs w:val="26"/>
                                  <w:u w:val="none"/>
                                </w:rPr>
                                <w:t>6</w:t>
                              </w:r>
                            </w:hyperlink>
                          </w:p>
                          <w:p w14:paraId="65525192" w14:textId="1369D067" w:rsidR="004B1E92" w:rsidRPr="00C10A25" w:rsidRDefault="004B1E92" w:rsidP="00F400BE">
                            <w:pPr>
                              <w:spacing w:line="240" w:lineRule="auto"/>
                              <w:ind w:left="900" w:right="255"/>
                              <w:rPr>
                                <w:color w:val="FFFFFF" w:themeColor="background1"/>
                                <w:sz w:val="26"/>
                                <w:szCs w:val="26"/>
                              </w:rPr>
                            </w:pPr>
                            <w:r w:rsidRPr="00C10A25">
                              <w:rPr>
                                <w:color w:val="FFFFFF" w:themeColor="background1"/>
                                <w:sz w:val="26"/>
                                <w:szCs w:val="26"/>
                              </w:rPr>
                              <w:tab/>
                            </w:r>
                            <w:r w:rsidRPr="00C10A25">
                              <w:rPr>
                                <w:color w:val="FFFFFF" w:themeColor="background1"/>
                                <w:sz w:val="26"/>
                                <w:szCs w:val="26"/>
                              </w:rPr>
                              <w:tab/>
                              <w:t>3.2.1</w:t>
                            </w:r>
                            <w:r w:rsidRPr="00C10A25">
                              <w:rPr>
                                <w:color w:val="FFFFFF" w:themeColor="background1"/>
                                <w:sz w:val="26"/>
                                <w:szCs w:val="26"/>
                              </w:rPr>
                              <w:tab/>
                              <w:t>Introduction to the Collaboration Tool</w:t>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hyperlink w:anchor="_3.2.1__Introduction" w:history="1">
                              <w:r w:rsidRPr="00C10A25">
                                <w:rPr>
                                  <w:rStyle w:val="Hyperlink"/>
                                  <w:color w:val="FFFFFF" w:themeColor="background1"/>
                                  <w:sz w:val="26"/>
                                  <w:szCs w:val="26"/>
                                  <w:u w:val="none"/>
                                </w:rPr>
                                <w:t>9</w:t>
                              </w:r>
                            </w:hyperlink>
                          </w:p>
                          <w:p w14:paraId="22102C9A" w14:textId="3EE0E7A8" w:rsidR="004B1E92" w:rsidRPr="00C10A25" w:rsidRDefault="004B1E92" w:rsidP="00F400BE">
                            <w:pPr>
                              <w:spacing w:line="240" w:lineRule="auto"/>
                              <w:ind w:left="900" w:right="255"/>
                              <w:rPr>
                                <w:color w:val="FFFFFF" w:themeColor="background1"/>
                                <w:sz w:val="26"/>
                                <w:szCs w:val="26"/>
                              </w:rPr>
                            </w:pPr>
                            <w:r w:rsidRPr="00C10A25">
                              <w:rPr>
                                <w:color w:val="FFFFFF" w:themeColor="background1"/>
                                <w:sz w:val="26"/>
                                <w:szCs w:val="26"/>
                              </w:rPr>
                              <w:tab/>
                            </w:r>
                            <w:r w:rsidRPr="00C10A25">
                              <w:rPr>
                                <w:color w:val="FFFFFF" w:themeColor="background1"/>
                                <w:sz w:val="26"/>
                                <w:szCs w:val="26"/>
                              </w:rPr>
                              <w:tab/>
                              <w:t>3.2.2</w:t>
                            </w:r>
                            <w:r w:rsidRPr="00C10A25">
                              <w:rPr>
                                <w:color w:val="FFFFFF" w:themeColor="background1"/>
                                <w:sz w:val="26"/>
                                <w:szCs w:val="26"/>
                              </w:rPr>
                              <w:tab/>
                              <w:t>Development of the Collaboration Tool</w:t>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hyperlink w:anchor="_3.2.2__Development" w:history="1">
                              <w:r w:rsidRPr="00C10A25">
                                <w:rPr>
                                  <w:rStyle w:val="Hyperlink"/>
                                  <w:color w:val="FFFFFF" w:themeColor="background1"/>
                                  <w:sz w:val="26"/>
                                  <w:szCs w:val="26"/>
                                  <w:u w:val="none"/>
                                </w:rPr>
                                <w:t>11</w:t>
                              </w:r>
                            </w:hyperlink>
                            <w:r w:rsidRPr="00C10A25">
                              <w:rPr>
                                <w:color w:val="FFFFFF" w:themeColor="background1"/>
                                <w:sz w:val="26"/>
                                <w:szCs w:val="26"/>
                              </w:rPr>
                              <w:tab/>
                            </w:r>
                            <w:r w:rsidRPr="00C10A25">
                              <w:rPr>
                                <w:color w:val="FFFFFF" w:themeColor="background1"/>
                                <w:sz w:val="26"/>
                                <w:szCs w:val="26"/>
                              </w:rPr>
                              <w:tab/>
                              <w:t>3.2.3</w:t>
                            </w:r>
                            <w:r w:rsidRPr="00C10A25">
                              <w:rPr>
                                <w:color w:val="FFFFFF" w:themeColor="background1"/>
                                <w:sz w:val="26"/>
                                <w:szCs w:val="26"/>
                              </w:rPr>
                              <w:tab/>
                              <w:t>Components of the Collaboration Tool</w:t>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hyperlink w:anchor="_3.2.3__Components" w:history="1">
                              <w:r w:rsidRPr="00C10A25">
                                <w:rPr>
                                  <w:rStyle w:val="Hyperlink"/>
                                  <w:color w:val="FFFFFF" w:themeColor="background1"/>
                                  <w:sz w:val="26"/>
                                  <w:szCs w:val="26"/>
                                  <w:u w:val="none"/>
                                </w:rPr>
                                <w:t>13</w:t>
                              </w:r>
                            </w:hyperlink>
                          </w:p>
                          <w:p w14:paraId="618BCC43" w14:textId="28771041" w:rsidR="004B1E92" w:rsidRPr="00C10A25" w:rsidRDefault="004B1E92" w:rsidP="00F400BE">
                            <w:pPr>
                              <w:spacing w:line="240" w:lineRule="auto"/>
                              <w:ind w:left="900" w:right="255"/>
                              <w:rPr>
                                <w:color w:val="FFFFFF" w:themeColor="background1"/>
                                <w:sz w:val="26"/>
                                <w:szCs w:val="26"/>
                              </w:rPr>
                            </w:pPr>
                            <w:r w:rsidRPr="00C10A25">
                              <w:rPr>
                                <w:color w:val="FFFFFF" w:themeColor="background1"/>
                                <w:sz w:val="26"/>
                                <w:szCs w:val="26"/>
                              </w:rPr>
                              <w:tab/>
                              <w:t>3.3</w:t>
                            </w:r>
                            <w:r w:rsidRPr="00C10A25">
                              <w:rPr>
                                <w:color w:val="FFFFFF" w:themeColor="background1"/>
                                <w:sz w:val="26"/>
                                <w:szCs w:val="26"/>
                              </w:rPr>
                              <w:tab/>
                              <w:t>Focus Language Goals</w:t>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hyperlink w:anchor="_3.3_Focus_Language" w:history="1">
                              <w:r w:rsidRPr="00C10A25">
                                <w:rPr>
                                  <w:rStyle w:val="Hyperlink"/>
                                  <w:color w:val="FFFFFF" w:themeColor="background1"/>
                                  <w:sz w:val="26"/>
                                  <w:szCs w:val="26"/>
                                  <w:u w:val="none"/>
                                </w:rPr>
                                <w:t>24</w:t>
                              </w:r>
                            </w:hyperlink>
                          </w:p>
                          <w:p w14:paraId="4B2808A5" w14:textId="32B784BF" w:rsidR="004B1E92" w:rsidRPr="00C10A25" w:rsidRDefault="004B1E92" w:rsidP="00F400BE">
                            <w:pPr>
                              <w:spacing w:line="240" w:lineRule="auto"/>
                              <w:ind w:left="900" w:right="255"/>
                              <w:rPr>
                                <w:color w:val="FFFFFF" w:themeColor="background1"/>
                                <w:sz w:val="26"/>
                                <w:szCs w:val="26"/>
                              </w:rPr>
                            </w:pPr>
                            <w:r w:rsidRPr="00C10A25">
                              <w:rPr>
                                <w:color w:val="FFFFFF" w:themeColor="background1"/>
                                <w:sz w:val="26"/>
                                <w:szCs w:val="26"/>
                              </w:rPr>
                              <w:tab/>
                            </w:r>
                            <w:r w:rsidRPr="00C10A25">
                              <w:rPr>
                                <w:color w:val="FFFFFF" w:themeColor="background1"/>
                                <w:sz w:val="26"/>
                                <w:szCs w:val="26"/>
                              </w:rPr>
                              <w:tab/>
                              <w:t>3.3.1</w:t>
                            </w:r>
                            <w:r w:rsidRPr="00C10A25">
                              <w:rPr>
                                <w:color w:val="FFFFFF" w:themeColor="background1"/>
                                <w:sz w:val="26"/>
                                <w:szCs w:val="26"/>
                              </w:rPr>
                              <w:tab/>
                              <w:t>Defining Focus Language Goals</w:t>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hyperlink w:anchor="_3.3.1__Defining" w:history="1">
                              <w:r w:rsidRPr="00C10A25">
                                <w:rPr>
                                  <w:rStyle w:val="Hyperlink"/>
                                  <w:color w:val="FFFFFF" w:themeColor="background1"/>
                                  <w:sz w:val="26"/>
                                  <w:szCs w:val="26"/>
                                  <w:u w:val="none"/>
                                </w:rPr>
                                <w:t>24</w:t>
                              </w:r>
                            </w:hyperlink>
                          </w:p>
                          <w:p w14:paraId="59E087C5" w14:textId="19C9D501" w:rsidR="004B1E92" w:rsidRPr="00C10A25" w:rsidRDefault="004B1E92" w:rsidP="00F400BE">
                            <w:pPr>
                              <w:spacing w:line="240" w:lineRule="auto"/>
                              <w:ind w:left="900" w:right="255"/>
                              <w:rPr>
                                <w:color w:val="FFFFFF" w:themeColor="background1"/>
                                <w:sz w:val="26"/>
                                <w:szCs w:val="26"/>
                              </w:rPr>
                            </w:pPr>
                            <w:r w:rsidRPr="00C10A25">
                              <w:rPr>
                                <w:color w:val="FFFFFF" w:themeColor="background1"/>
                                <w:sz w:val="26"/>
                                <w:szCs w:val="26"/>
                              </w:rPr>
                              <w:tab/>
                            </w:r>
                            <w:r w:rsidRPr="00C10A25">
                              <w:rPr>
                                <w:color w:val="FFFFFF" w:themeColor="background1"/>
                                <w:sz w:val="26"/>
                                <w:szCs w:val="26"/>
                              </w:rPr>
                              <w:tab/>
                              <w:t>3.3.2</w:t>
                            </w:r>
                            <w:r w:rsidRPr="00C10A25">
                              <w:rPr>
                                <w:color w:val="FFFFFF" w:themeColor="background1"/>
                                <w:sz w:val="26"/>
                                <w:szCs w:val="26"/>
                              </w:rPr>
                              <w:tab/>
                              <w:t>Process for Creating Focus Language Goals</w:t>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hyperlink w:anchor="_3.3.2__Process" w:history="1">
                              <w:r w:rsidRPr="00C10A25">
                                <w:rPr>
                                  <w:rStyle w:val="Hyperlink"/>
                                  <w:color w:val="FFFFFF" w:themeColor="background1"/>
                                  <w:sz w:val="26"/>
                                  <w:szCs w:val="26"/>
                                  <w:u w:val="none"/>
                                </w:rPr>
                                <w:t>26</w:t>
                              </w:r>
                            </w:hyperlink>
                          </w:p>
                          <w:p w14:paraId="15C564A4" w14:textId="709CD083" w:rsidR="004B1E92" w:rsidRPr="00C10A25" w:rsidRDefault="004B1E92" w:rsidP="00F400BE">
                            <w:pPr>
                              <w:spacing w:line="240" w:lineRule="auto"/>
                              <w:ind w:left="900" w:right="255"/>
                              <w:rPr>
                                <w:color w:val="FFFFFF" w:themeColor="background1"/>
                                <w:sz w:val="26"/>
                                <w:szCs w:val="26"/>
                              </w:rPr>
                            </w:pPr>
                            <w:r w:rsidRPr="00C10A25">
                              <w:rPr>
                                <w:color w:val="FFFFFF" w:themeColor="background1"/>
                                <w:sz w:val="26"/>
                                <w:szCs w:val="26"/>
                              </w:rPr>
                              <w:tab/>
                            </w:r>
                            <w:r w:rsidRPr="00C10A25">
                              <w:rPr>
                                <w:color w:val="FFFFFF" w:themeColor="background1"/>
                                <w:sz w:val="26"/>
                                <w:szCs w:val="26"/>
                              </w:rPr>
                              <w:tab/>
                              <w:t>3.3.3</w:t>
                            </w:r>
                            <w:r w:rsidRPr="00C10A25">
                              <w:rPr>
                                <w:color w:val="FFFFFF" w:themeColor="background1"/>
                                <w:sz w:val="26"/>
                                <w:szCs w:val="26"/>
                              </w:rPr>
                              <w:tab/>
                              <w:t>Flexible Formulas for Creating Focus Language Goals</w:t>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hyperlink w:anchor="_3.3.3__Flexible" w:history="1">
                              <w:r w:rsidRPr="00C10A25">
                                <w:rPr>
                                  <w:rStyle w:val="Hyperlink"/>
                                  <w:color w:val="FFFFFF" w:themeColor="background1"/>
                                  <w:sz w:val="26"/>
                                  <w:szCs w:val="26"/>
                                  <w:u w:val="none"/>
                                </w:rPr>
                                <w:t>33</w:t>
                              </w:r>
                            </w:hyperlink>
                          </w:p>
                          <w:p w14:paraId="50B29369" w14:textId="77777777" w:rsidR="004B1E92" w:rsidRPr="00C10A25" w:rsidRDefault="004B1E92" w:rsidP="0011237C">
                            <w:pPr>
                              <w:ind w:right="330"/>
                              <w:rPr>
                                <w:color w:val="FFFFFF" w:themeColor="background1"/>
                                <w:sz w:val="28"/>
                                <w:szCs w:val="28"/>
                              </w:rPr>
                            </w:pPr>
                          </w:p>
                          <w:p w14:paraId="6DCE06F2" w14:textId="77777777" w:rsidR="004B1E92" w:rsidRPr="008031B0" w:rsidRDefault="004B1E92" w:rsidP="0011237C">
                            <w:pPr>
                              <w:ind w:right="330"/>
                              <w:rPr>
                                <w:color w:val="FFFFFF" w:themeColor="background1"/>
                                <w:sz w:val="28"/>
                                <w:szCs w:val="28"/>
                              </w:rPr>
                            </w:pPr>
                          </w:p>
                          <w:p w14:paraId="13ED7005" w14:textId="77777777" w:rsidR="004B1E92" w:rsidRPr="008031B0" w:rsidRDefault="004B1E92" w:rsidP="002F0A18">
                            <w:pPr>
                              <w:ind w:right="1050"/>
                              <w:rPr>
                                <w:color w:val="FFFFFF" w:themeColor="background1"/>
                                <w:sz w:val="28"/>
                                <w:szCs w:val="28"/>
                              </w:rPr>
                            </w:pPr>
                          </w:p>
                          <w:p w14:paraId="16EF3E45" w14:textId="77777777" w:rsidR="004B1E92" w:rsidRPr="008031B0" w:rsidRDefault="004B1E92" w:rsidP="002F0A18">
                            <w:pPr>
                              <w:ind w:right="1050"/>
                              <w:rPr>
                                <w:color w:val="FFFFFF" w:themeColor="background1"/>
                                <w:sz w:val="28"/>
                                <w:szCs w:val="28"/>
                              </w:rPr>
                            </w:pPr>
                          </w:p>
                          <w:p w14:paraId="7334975C" w14:textId="77777777" w:rsidR="004B1E92" w:rsidRPr="008031B0" w:rsidRDefault="004B1E92" w:rsidP="002F0A18">
                            <w:pPr>
                              <w:ind w:right="1050"/>
                              <w:rPr>
                                <w:color w:val="FFFFFF" w:themeColor="background1"/>
                                <w:sz w:val="28"/>
                                <w:szCs w:val="28"/>
                              </w:rPr>
                            </w:pPr>
                          </w:p>
                          <w:p w14:paraId="439F8A66" w14:textId="77777777" w:rsidR="004B1E92" w:rsidRPr="008031B0" w:rsidRDefault="004B1E92" w:rsidP="002F0A18">
                            <w:pPr>
                              <w:ind w:right="1050"/>
                              <w:rPr>
                                <w:color w:val="FFFFFF" w:themeColor="background1"/>
                                <w:sz w:val="28"/>
                                <w:szCs w:val="28"/>
                              </w:rPr>
                            </w:pPr>
                          </w:p>
                        </w:txbxContent>
                      </wps:txbx>
                      <wps:bodyPr rot="0" vert="horz" wrap="square" lIns="0" tIns="0" rIns="0" bIns="0" anchor="t" anchorCtr="0" upright="1">
                        <a:noAutofit/>
                      </wps:bodyPr>
                    </wps:wsp>
                  </a:graphicData>
                </a:graphic>
              </wp:inline>
            </w:drawing>
          </mc:Choice>
          <mc:Fallback>
            <w:pict>
              <v:shape w14:anchorId="69B89D75" id="Text Box 66" o:spid="_x0000_s1030" type="#_x0000_t202" style="width:574.8pt;height:3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" fillcolor="#e46c0a" stroked="f">
                <v:textbox inset="0,0,0,0">
                  <w:txbxContent>
                    <w:p w14:paraId="6D928125" w14:textId="77777777" w:rsidR="004B1E92" w:rsidRDefault="004B1E92" w:rsidP="00E41015">
                      <w:pPr>
                        <w:ind w:left="720"/>
                        <w:rPr>
                          <w:b/>
                          <w:color w:val="FFFFFF" w:themeColor="background1"/>
                          <w:sz w:val="32"/>
                          <w:szCs w:val="32"/>
                        </w:rPr>
                      </w:pPr>
                    </w:p>
                    <w:p w14:paraId="28715218" w14:textId="77777777" w:rsidR="004B1E92" w:rsidRPr="007F3BC0" w:rsidRDefault="004B1E92" w:rsidP="00E41015">
                      <w:pPr>
                        <w:ind w:left="720"/>
                        <w:rPr>
                          <w:b/>
                          <w:color w:val="FFFFFF" w:themeColor="background1"/>
                          <w:sz w:val="32"/>
                          <w:szCs w:val="32"/>
                        </w:rPr>
                      </w:pPr>
                      <w:r w:rsidRPr="007F3BC0">
                        <w:rPr>
                          <w:b/>
                          <w:color w:val="FFFFFF" w:themeColor="background1"/>
                          <w:sz w:val="32"/>
                          <w:szCs w:val="32"/>
                        </w:rPr>
                        <w:t>Contents</w:t>
                      </w:r>
                    </w:p>
                    <w:p w14:paraId="1E671AB1" w14:textId="77777777" w:rsidR="004B1E92" w:rsidRPr="00F400BE" w:rsidRDefault="004B1E92" w:rsidP="0011237C">
                      <w:pPr>
                        <w:ind w:right="330"/>
                        <w:rPr>
                          <w:color w:val="FFFFFF" w:themeColor="background1"/>
                        </w:rPr>
                      </w:pPr>
                    </w:p>
                    <w:p w14:paraId="7477C613" w14:textId="77777777" w:rsidR="004B1E92" w:rsidRPr="00C10A25" w:rsidRDefault="004B1E92" w:rsidP="00F400BE">
                      <w:pPr>
                        <w:spacing w:line="240" w:lineRule="auto"/>
                        <w:ind w:left="900" w:right="255"/>
                        <w:rPr>
                          <w:b/>
                          <w:i/>
                          <w:color w:val="FFFFFF" w:themeColor="background1"/>
                          <w:sz w:val="28"/>
                          <w:szCs w:val="28"/>
                        </w:rPr>
                      </w:pPr>
                      <w:r w:rsidRPr="00E1561D">
                        <w:rPr>
                          <w:b/>
                          <w:i/>
                          <w:color w:val="FFFFFF" w:themeColor="background1"/>
                          <w:sz w:val="28"/>
                          <w:szCs w:val="28"/>
                        </w:rPr>
                        <w:t>3</w:t>
                      </w:r>
                      <w:r w:rsidRPr="00E1561D">
                        <w:rPr>
                          <w:b/>
                          <w:i/>
                          <w:color w:val="FFFFFF" w:themeColor="background1"/>
                          <w:sz w:val="28"/>
                          <w:szCs w:val="28"/>
                        </w:rPr>
                        <w:tab/>
                        <w:t>The</w:t>
                      </w:r>
                      <w:r w:rsidRPr="00C10A25">
                        <w:rPr>
                          <w:b/>
                          <w:i/>
                          <w:color w:val="FFFFFF" w:themeColor="background1"/>
                          <w:sz w:val="28"/>
                          <w:szCs w:val="28"/>
                        </w:rPr>
                        <w:t xml:space="preserve"> Next Generation ESL Curriculum Development Process: Collaboration </w:t>
                      </w:r>
                    </w:p>
                    <w:p w14:paraId="31F6B593" w14:textId="23ED0A43" w:rsidR="004B1E92" w:rsidRPr="00C10A25" w:rsidRDefault="004B1E92" w:rsidP="00F400BE">
                      <w:pPr>
                        <w:spacing w:line="240" w:lineRule="auto"/>
                        <w:ind w:left="900" w:right="255"/>
                        <w:rPr>
                          <w:b/>
                          <w:i/>
                          <w:color w:val="FFFFFF" w:themeColor="background1"/>
                          <w:sz w:val="28"/>
                          <w:szCs w:val="28"/>
                        </w:rPr>
                      </w:pPr>
                      <w:r w:rsidRPr="00C10A25">
                        <w:rPr>
                          <w:b/>
                          <w:i/>
                          <w:color w:val="FFFFFF" w:themeColor="background1"/>
                          <w:sz w:val="28"/>
                          <w:szCs w:val="28"/>
                        </w:rPr>
                        <w:tab/>
                        <w:t>Tool as Foundation</w:t>
                      </w:r>
                      <w:r w:rsidRPr="00C10A25">
                        <w:rPr>
                          <w:b/>
                          <w:i/>
                          <w:color w:val="FFFFFF" w:themeColor="background1"/>
                          <w:sz w:val="28"/>
                          <w:szCs w:val="28"/>
                        </w:rPr>
                        <w:tab/>
                      </w:r>
                      <w:r w:rsidRPr="00C10A25">
                        <w:rPr>
                          <w:b/>
                          <w:i/>
                          <w:color w:val="FFFFFF" w:themeColor="background1"/>
                          <w:sz w:val="28"/>
                          <w:szCs w:val="28"/>
                        </w:rPr>
                        <w:tab/>
                      </w:r>
                      <w:r w:rsidRPr="00C10A25">
                        <w:rPr>
                          <w:b/>
                          <w:i/>
                          <w:color w:val="FFFFFF" w:themeColor="background1"/>
                          <w:sz w:val="28"/>
                          <w:szCs w:val="28"/>
                        </w:rPr>
                        <w:tab/>
                      </w:r>
                      <w:r w:rsidRPr="00C10A25">
                        <w:rPr>
                          <w:b/>
                          <w:i/>
                          <w:color w:val="FFFFFF" w:themeColor="background1"/>
                          <w:sz w:val="28"/>
                          <w:szCs w:val="28"/>
                        </w:rPr>
                        <w:tab/>
                      </w:r>
                      <w:r w:rsidRPr="00C10A25">
                        <w:rPr>
                          <w:b/>
                          <w:i/>
                          <w:color w:val="FFFFFF" w:themeColor="background1"/>
                          <w:sz w:val="28"/>
                          <w:szCs w:val="28"/>
                        </w:rPr>
                        <w:tab/>
                      </w:r>
                      <w:r w:rsidRPr="00C10A25">
                        <w:rPr>
                          <w:b/>
                          <w:i/>
                          <w:color w:val="FFFFFF" w:themeColor="background1"/>
                          <w:sz w:val="28"/>
                          <w:szCs w:val="28"/>
                        </w:rPr>
                        <w:tab/>
                      </w:r>
                      <w:r w:rsidRPr="00C10A25">
                        <w:rPr>
                          <w:b/>
                          <w:i/>
                          <w:color w:val="FFFFFF" w:themeColor="background1"/>
                          <w:sz w:val="28"/>
                          <w:szCs w:val="28"/>
                        </w:rPr>
                        <w:tab/>
                      </w:r>
                      <w:r w:rsidRPr="00C10A25">
                        <w:rPr>
                          <w:b/>
                          <w:i/>
                          <w:color w:val="FFFFFF" w:themeColor="background1"/>
                          <w:sz w:val="28"/>
                          <w:szCs w:val="28"/>
                        </w:rPr>
                        <w:tab/>
                      </w:r>
                      <w:r w:rsidRPr="00C10A25">
                        <w:rPr>
                          <w:b/>
                          <w:i/>
                          <w:color w:val="FFFFFF" w:themeColor="background1"/>
                          <w:sz w:val="28"/>
                          <w:szCs w:val="28"/>
                        </w:rPr>
                        <w:tab/>
                      </w:r>
                      <w:r w:rsidRPr="00C10A25">
                        <w:rPr>
                          <w:b/>
                          <w:i/>
                          <w:color w:val="FFFFFF" w:themeColor="background1"/>
                          <w:sz w:val="28"/>
                          <w:szCs w:val="28"/>
                        </w:rPr>
                        <w:tab/>
                      </w:r>
                      <w:hyperlink w:anchor="_3_The_Next" w:history="1">
                        <w:r w:rsidRPr="00C10A25">
                          <w:rPr>
                            <w:rStyle w:val="Hyperlink"/>
                            <w:b/>
                            <w:i/>
                            <w:color w:val="FFFFFF" w:themeColor="background1"/>
                            <w:sz w:val="28"/>
                            <w:szCs w:val="28"/>
                            <w:u w:val="none"/>
                          </w:rPr>
                          <w:t>2</w:t>
                        </w:r>
                      </w:hyperlink>
                    </w:p>
                    <w:p w14:paraId="60A086D1" w14:textId="6D369B4D" w:rsidR="004B1E92" w:rsidRPr="00C10A25" w:rsidRDefault="004B1E92" w:rsidP="00F400BE">
                      <w:pPr>
                        <w:spacing w:line="240" w:lineRule="auto"/>
                        <w:ind w:left="900" w:right="255"/>
                        <w:rPr>
                          <w:color w:val="FFFFFF" w:themeColor="background1"/>
                          <w:sz w:val="26"/>
                          <w:szCs w:val="26"/>
                        </w:rPr>
                      </w:pPr>
                      <w:r w:rsidRPr="00C10A25">
                        <w:rPr>
                          <w:i/>
                          <w:color w:val="FFFFFF" w:themeColor="background1"/>
                          <w:sz w:val="26"/>
                          <w:szCs w:val="26"/>
                        </w:rPr>
                        <w:tab/>
                      </w:r>
                      <w:r w:rsidRPr="00C10A25">
                        <w:rPr>
                          <w:color w:val="FFFFFF" w:themeColor="background1"/>
                          <w:sz w:val="26"/>
                          <w:szCs w:val="26"/>
                        </w:rPr>
                        <w:t>3.1</w:t>
                      </w:r>
                      <w:r w:rsidRPr="00C10A25">
                        <w:rPr>
                          <w:color w:val="FFFFFF" w:themeColor="background1"/>
                          <w:sz w:val="26"/>
                          <w:szCs w:val="26"/>
                        </w:rPr>
                        <w:tab/>
                        <w:t>Resources and Curriculum Development</w:t>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hyperlink w:anchor="_3.1_Resources_for" w:history="1">
                        <w:r w:rsidRPr="00C10A25">
                          <w:rPr>
                            <w:rStyle w:val="Hyperlink"/>
                            <w:color w:val="FFFFFF" w:themeColor="background1"/>
                            <w:sz w:val="26"/>
                            <w:szCs w:val="26"/>
                            <w:u w:val="none"/>
                          </w:rPr>
                          <w:t>2</w:t>
                        </w:r>
                      </w:hyperlink>
                    </w:p>
                    <w:p w14:paraId="0960E588" w14:textId="1D4192D8" w:rsidR="004B1E92" w:rsidRPr="00C10A25" w:rsidRDefault="004B1E92" w:rsidP="00F400BE">
                      <w:pPr>
                        <w:spacing w:line="240" w:lineRule="auto"/>
                        <w:ind w:left="900" w:right="255"/>
                        <w:rPr>
                          <w:color w:val="FFFFFF" w:themeColor="background1"/>
                          <w:sz w:val="26"/>
                          <w:szCs w:val="26"/>
                        </w:rPr>
                      </w:pPr>
                      <w:r w:rsidRPr="00C10A25">
                        <w:rPr>
                          <w:color w:val="FFFFFF" w:themeColor="background1"/>
                          <w:sz w:val="26"/>
                          <w:szCs w:val="26"/>
                        </w:rPr>
                        <w:tab/>
                        <w:t>3.2</w:t>
                      </w:r>
                      <w:r w:rsidRPr="00C10A25">
                        <w:rPr>
                          <w:color w:val="FFFFFF" w:themeColor="background1"/>
                          <w:sz w:val="26"/>
                          <w:szCs w:val="26"/>
                        </w:rPr>
                        <w:tab/>
                        <w:t>Collaboration Tool</w:t>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hyperlink w:anchor="_3.2_Collaboration_Tool" w:history="1">
                        <w:r w:rsidRPr="00C10A25">
                          <w:rPr>
                            <w:rStyle w:val="Hyperlink"/>
                            <w:color w:val="FFFFFF" w:themeColor="background1"/>
                            <w:sz w:val="26"/>
                            <w:szCs w:val="26"/>
                            <w:u w:val="none"/>
                          </w:rPr>
                          <w:t>6</w:t>
                        </w:r>
                      </w:hyperlink>
                    </w:p>
                    <w:p w14:paraId="65525192" w14:textId="1369D067" w:rsidR="004B1E92" w:rsidRPr="00C10A25" w:rsidRDefault="004B1E92" w:rsidP="00F400BE">
                      <w:pPr>
                        <w:spacing w:line="240" w:lineRule="auto"/>
                        <w:ind w:left="900" w:right="255"/>
                        <w:rPr>
                          <w:color w:val="FFFFFF" w:themeColor="background1"/>
                          <w:sz w:val="26"/>
                          <w:szCs w:val="26"/>
                        </w:rPr>
                      </w:pPr>
                      <w:r w:rsidRPr="00C10A25">
                        <w:rPr>
                          <w:color w:val="FFFFFF" w:themeColor="background1"/>
                          <w:sz w:val="26"/>
                          <w:szCs w:val="26"/>
                        </w:rPr>
                        <w:tab/>
                      </w:r>
                      <w:r w:rsidRPr="00C10A25">
                        <w:rPr>
                          <w:color w:val="FFFFFF" w:themeColor="background1"/>
                          <w:sz w:val="26"/>
                          <w:szCs w:val="26"/>
                        </w:rPr>
                        <w:tab/>
                        <w:t>3.2.1</w:t>
                      </w:r>
                      <w:r w:rsidRPr="00C10A25">
                        <w:rPr>
                          <w:color w:val="FFFFFF" w:themeColor="background1"/>
                          <w:sz w:val="26"/>
                          <w:szCs w:val="26"/>
                        </w:rPr>
                        <w:tab/>
                        <w:t>Introduction to the Collaboration Tool</w:t>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hyperlink w:anchor="_3.2.1__Introduction" w:history="1">
                        <w:r w:rsidRPr="00C10A25">
                          <w:rPr>
                            <w:rStyle w:val="Hyperlink"/>
                            <w:color w:val="FFFFFF" w:themeColor="background1"/>
                            <w:sz w:val="26"/>
                            <w:szCs w:val="26"/>
                            <w:u w:val="none"/>
                          </w:rPr>
                          <w:t>9</w:t>
                        </w:r>
                      </w:hyperlink>
                    </w:p>
                    <w:p w14:paraId="22102C9A" w14:textId="3EE0E7A8" w:rsidR="004B1E92" w:rsidRPr="00C10A25" w:rsidRDefault="004B1E92" w:rsidP="00F400BE">
                      <w:pPr>
                        <w:spacing w:line="240" w:lineRule="auto"/>
                        <w:ind w:left="900" w:right="255"/>
                        <w:rPr>
                          <w:color w:val="FFFFFF" w:themeColor="background1"/>
                          <w:sz w:val="26"/>
                          <w:szCs w:val="26"/>
                        </w:rPr>
                      </w:pPr>
                      <w:r w:rsidRPr="00C10A25">
                        <w:rPr>
                          <w:color w:val="FFFFFF" w:themeColor="background1"/>
                          <w:sz w:val="26"/>
                          <w:szCs w:val="26"/>
                        </w:rPr>
                        <w:tab/>
                      </w:r>
                      <w:r w:rsidRPr="00C10A25">
                        <w:rPr>
                          <w:color w:val="FFFFFF" w:themeColor="background1"/>
                          <w:sz w:val="26"/>
                          <w:szCs w:val="26"/>
                        </w:rPr>
                        <w:tab/>
                        <w:t>3.2.2</w:t>
                      </w:r>
                      <w:r w:rsidRPr="00C10A25">
                        <w:rPr>
                          <w:color w:val="FFFFFF" w:themeColor="background1"/>
                          <w:sz w:val="26"/>
                          <w:szCs w:val="26"/>
                        </w:rPr>
                        <w:tab/>
                        <w:t>Development of the Collaboration Tool</w:t>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hyperlink w:anchor="_3.2.2__Development" w:history="1">
                        <w:r w:rsidRPr="00C10A25">
                          <w:rPr>
                            <w:rStyle w:val="Hyperlink"/>
                            <w:color w:val="FFFFFF" w:themeColor="background1"/>
                            <w:sz w:val="26"/>
                            <w:szCs w:val="26"/>
                            <w:u w:val="none"/>
                          </w:rPr>
                          <w:t>11</w:t>
                        </w:r>
                      </w:hyperlink>
                      <w:r w:rsidRPr="00C10A25">
                        <w:rPr>
                          <w:color w:val="FFFFFF" w:themeColor="background1"/>
                          <w:sz w:val="26"/>
                          <w:szCs w:val="26"/>
                        </w:rPr>
                        <w:tab/>
                      </w:r>
                      <w:r w:rsidRPr="00C10A25">
                        <w:rPr>
                          <w:color w:val="FFFFFF" w:themeColor="background1"/>
                          <w:sz w:val="26"/>
                          <w:szCs w:val="26"/>
                        </w:rPr>
                        <w:tab/>
                        <w:t>3.2.3</w:t>
                      </w:r>
                      <w:r w:rsidRPr="00C10A25">
                        <w:rPr>
                          <w:color w:val="FFFFFF" w:themeColor="background1"/>
                          <w:sz w:val="26"/>
                          <w:szCs w:val="26"/>
                        </w:rPr>
                        <w:tab/>
                        <w:t>Components of the Collaboration Tool</w:t>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hyperlink w:anchor="_3.2.3__Components" w:history="1">
                        <w:r w:rsidRPr="00C10A25">
                          <w:rPr>
                            <w:rStyle w:val="Hyperlink"/>
                            <w:color w:val="FFFFFF" w:themeColor="background1"/>
                            <w:sz w:val="26"/>
                            <w:szCs w:val="26"/>
                            <w:u w:val="none"/>
                          </w:rPr>
                          <w:t>13</w:t>
                        </w:r>
                      </w:hyperlink>
                    </w:p>
                    <w:p w14:paraId="618BCC43" w14:textId="28771041" w:rsidR="004B1E92" w:rsidRPr="00C10A25" w:rsidRDefault="004B1E92" w:rsidP="00F400BE">
                      <w:pPr>
                        <w:spacing w:line="240" w:lineRule="auto"/>
                        <w:ind w:left="900" w:right="255"/>
                        <w:rPr>
                          <w:color w:val="FFFFFF" w:themeColor="background1"/>
                          <w:sz w:val="26"/>
                          <w:szCs w:val="26"/>
                        </w:rPr>
                      </w:pPr>
                      <w:r w:rsidRPr="00C10A25">
                        <w:rPr>
                          <w:color w:val="FFFFFF" w:themeColor="background1"/>
                          <w:sz w:val="26"/>
                          <w:szCs w:val="26"/>
                        </w:rPr>
                        <w:tab/>
                        <w:t>3.3</w:t>
                      </w:r>
                      <w:r w:rsidRPr="00C10A25">
                        <w:rPr>
                          <w:color w:val="FFFFFF" w:themeColor="background1"/>
                          <w:sz w:val="26"/>
                          <w:szCs w:val="26"/>
                        </w:rPr>
                        <w:tab/>
                        <w:t>Focus Language Goals</w:t>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hyperlink w:anchor="_3.3_Focus_Language" w:history="1">
                        <w:r w:rsidRPr="00C10A25">
                          <w:rPr>
                            <w:rStyle w:val="Hyperlink"/>
                            <w:color w:val="FFFFFF" w:themeColor="background1"/>
                            <w:sz w:val="26"/>
                            <w:szCs w:val="26"/>
                            <w:u w:val="none"/>
                          </w:rPr>
                          <w:t>24</w:t>
                        </w:r>
                      </w:hyperlink>
                    </w:p>
                    <w:p w14:paraId="4B2808A5" w14:textId="32B784BF" w:rsidR="004B1E92" w:rsidRPr="00C10A25" w:rsidRDefault="004B1E92" w:rsidP="00F400BE">
                      <w:pPr>
                        <w:spacing w:line="240" w:lineRule="auto"/>
                        <w:ind w:left="900" w:right="255"/>
                        <w:rPr>
                          <w:color w:val="FFFFFF" w:themeColor="background1"/>
                          <w:sz w:val="26"/>
                          <w:szCs w:val="26"/>
                        </w:rPr>
                      </w:pPr>
                      <w:r w:rsidRPr="00C10A25">
                        <w:rPr>
                          <w:color w:val="FFFFFF" w:themeColor="background1"/>
                          <w:sz w:val="26"/>
                          <w:szCs w:val="26"/>
                        </w:rPr>
                        <w:tab/>
                      </w:r>
                      <w:r w:rsidRPr="00C10A25">
                        <w:rPr>
                          <w:color w:val="FFFFFF" w:themeColor="background1"/>
                          <w:sz w:val="26"/>
                          <w:szCs w:val="26"/>
                        </w:rPr>
                        <w:tab/>
                        <w:t>3.3.1</w:t>
                      </w:r>
                      <w:r w:rsidRPr="00C10A25">
                        <w:rPr>
                          <w:color w:val="FFFFFF" w:themeColor="background1"/>
                          <w:sz w:val="26"/>
                          <w:szCs w:val="26"/>
                        </w:rPr>
                        <w:tab/>
                        <w:t>Defining Focus Language Goals</w:t>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hyperlink w:anchor="_3.3.1__Defining" w:history="1">
                        <w:r w:rsidRPr="00C10A25">
                          <w:rPr>
                            <w:rStyle w:val="Hyperlink"/>
                            <w:color w:val="FFFFFF" w:themeColor="background1"/>
                            <w:sz w:val="26"/>
                            <w:szCs w:val="26"/>
                            <w:u w:val="none"/>
                          </w:rPr>
                          <w:t>24</w:t>
                        </w:r>
                      </w:hyperlink>
                    </w:p>
                    <w:p w14:paraId="59E087C5" w14:textId="19C9D501" w:rsidR="004B1E92" w:rsidRPr="00C10A25" w:rsidRDefault="004B1E92" w:rsidP="00F400BE">
                      <w:pPr>
                        <w:spacing w:line="240" w:lineRule="auto"/>
                        <w:ind w:left="900" w:right="255"/>
                        <w:rPr>
                          <w:color w:val="FFFFFF" w:themeColor="background1"/>
                          <w:sz w:val="26"/>
                          <w:szCs w:val="26"/>
                        </w:rPr>
                      </w:pPr>
                      <w:r w:rsidRPr="00C10A25">
                        <w:rPr>
                          <w:color w:val="FFFFFF" w:themeColor="background1"/>
                          <w:sz w:val="26"/>
                          <w:szCs w:val="26"/>
                        </w:rPr>
                        <w:tab/>
                      </w:r>
                      <w:r w:rsidRPr="00C10A25">
                        <w:rPr>
                          <w:color w:val="FFFFFF" w:themeColor="background1"/>
                          <w:sz w:val="26"/>
                          <w:szCs w:val="26"/>
                        </w:rPr>
                        <w:tab/>
                        <w:t>3.3.2</w:t>
                      </w:r>
                      <w:r w:rsidRPr="00C10A25">
                        <w:rPr>
                          <w:color w:val="FFFFFF" w:themeColor="background1"/>
                          <w:sz w:val="26"/>
                          <w:szCs w:val="26"/>
                        </w:rPr>
                        <w:tab/>
                        <w:t>Process for Creating Focus Language Goals</w:t>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hyperlink w:anchor="_3.3.2__Process" w:history="1">
                        <w:r w:rsidRPr="00C10A25">
                          <w:rPr>
                            <w:rStyle w:val="Hyperlink"/>
                            <w:color w:val="FFFFFF" w:themeColor="background1"/>
                            <w:sz w:val="26"/>
                            <w:szCs w:val="26"/>
                            <w:u w:val="none"/>
                          </w:rPr>
                          <w:t>26</w:t>
                        </w:r>
                      </w:hyperlink>
                    </w:p>
                    <w:p w14:paraId="15C564A4" w14:textId="709CD083" w:rsidR="004B1E92" w:rsidRPr="00C10A25" w:rsidRDefault="004B1E92" w:rsidP="00F400BE">
                      <w:pPr>
                        <w:spacing w:line="240" w:lineRule="auto"/>
                        <w:ind w:left="900" w:right="255"/>
                        <w:rPr>
                          <w:color w:val="FFFFFF" w:themeColor="background1"/>
                          <w:sz w:val="26"/>
                          <w:szCs w:val="26"/>
                        </w:rPr>
                      </w:pPr>
                      <w:r w:rsidRPr="00C10A25">
                        <w:rPr>
                          <w:color w:val="FFFFFF" w:themeColor="background1"/>
                          <w:sz w:val="26"/>
                          <w:szCs w:val="26"/>
                        </w:rPr>
                        <w:tab/>
                      </w:r>
                      <w:r w:rsidRPr="00C10A25">
                        <w:rPr>
                          <w:color w:val="FFFFFF" w:themeColor="background1"/>
                          <w:sz w:val="26"/>
                          <w:szCs w:val="26"/>
                        </w:rPr>
                        <w:tab/>
                        <w:t>3.3.3</w:t>
                      </w:r>
                      <w:r w:rsidRPr="00C10A25">
                        <w:rPr>
                          <w:color w:val="FFFFFF" w:themeColor="background1"/>
                          <w:sz w:val="26"/>
                          <w:szCs w:val="26"/>
                        </w:rPr>
                        <w:tab/>
                        <w:t>Flexible Formulas for Creating Focus Language Goals</w:t>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r w:rsidRPr="00C10A25">
                        <w:rPr>
                          <w:color w:val="FFFFFF" w:themeColor="background1"/>
                          <w:sz w:val="26"/>
                          <w:szCs w:val="26"/>
                        </w:rPr>
                        <w:tab/>
                      </w:r>
                      <w:hyperlink w:anchor="_3.3.3__Flexible" w:history="1">
                        <w:r w:rsidRPr="00C10A25">
                          <w:rPr>
                            <w:rStyle w:val="Hyperlink"/>
                            <w:color w:val="FFFFFF" w:themeColor="background1"/>
                            <w:sz w:val="26"/>
                            <w:szCs w:val="26"/>
                            <w:u w:val="none"/>
                          </w:rPr>
                          <w:t>33</w:t>
                        </w:r>
                      </w:hyperlink>
                    </w:p>
                    <w:p w14:paraId="50B29369" w14:textId="77777777" w:rsidR="004B1E92" w:rsidRPr="00C10A25" w:rsidRDefault="004B1E92" w:rsidP="0011237C">
                      <w:pPr>
                        <w:ind w:right="330"/>
                        <w:rPr>
                          <w:color w:val="FFFFFF" w:themeColor="background1"/>
                          <w:sz w:val="28"/>
                          <w:szCs w:val="28"/>
                        </w:rPr>
                      </w:pPr>
                    </w:p>
                    <w:p w14:paraId="6DCE06F2" w14:textId="77777777" w:rsidR="004B1E92" w:rsidRPr="008031B0" w:rsidRDefault="004B1E92" w:rsidP="0011237C">
                      <w:pPr>
                        <w:ind w:right="330"/>
                        <w:rPr>
                          <w:color w:val="FFFFFF" w:themeColor="background1"/>
                          <w:sz w:val="28"/>
                          <w:szCs w:val="28"/>
                        </w:rPr>
                      </w:pPr>
                    </w:p>
                    <w:p w14:paraId="13ED7005" w14:textId="77777777" w:rsidR="004B1E92" w:rsidRPr="008031B0" w:rsidRDefault="004B1E92" w:rsidP="002F0A18">
                      <w:pPr>
                        <w:ind w:right="1050"/>
                        <w:rPr>
                          <w:color w:val="FFFFFF" w:themeColor="background1"/>
                          <w:sz w:val="28"/>
                          <w:szCs w:val="28"/>
                        </w:rPr>
                      </w:pPr>
                    </w:p>
                    <w:p w14:paraId="16EF3E45" w14:textId="77777777" w:rsidR="004B1E92" w:rsidRPr="008031B0" w:rsidRDefault="004B1E92" w:rsidP="002F0A18">
                      <w:pPr>
                        <w:ind w:right="1050"/>
                        <w:rPr>
                          <w:color w:val="FFFFFF" w:themeColor="background1"/>
                          <w:sz w:val="28"/>
                          <w:szCs w:val="28"/>
                        </w:rPr>
                      </w:pPr>
                    </w:p>
                    <w:p w14:paraId="7334975C" w14:textId="77777777" w:rsidR="004B1E92" w:rsidRPr="008031B0" w:rsidRDefault="004B1E92" w:rsidP="002F0A18">
                      <w:pPr>
                        <w:ind w:right="1050"/>
                        <w:rPr>
                          <w:color w:val="FFFFFF" w:themeColor="background1"/>
                          <w:sz w:val="28"/>
                          <w:szCs w:val="28"/>
                        </w:rPr>
                      </w:pPr>
                    </w:p>
                    <w:p w14:paraId="439F8A66" w14:textId="77777777" w:rsidR="004B1E92" w:rsidRPr="008031B0" w:rsidRDefault="004B1E92" w:rsidP="002F0A18">
                      <w:pPr>
                        <w:ind w:right="1050"/>
                        <w:rPr>
                          <w:color w:val="FFFFFF" w:themeColor="background1"/>
                          <w:sz w:val="28"/>
                          <w:szCs w:val="28"/>
                        </w:rPr>
                      </w:pPr>
                    </w:p>
                  </w:txbxContent>
                </v:textbox>
                <w10:anchorlock/>
              </v:shape>
            </w:pict>
          </mc:Fallback>
        </mc:AlternateContent>
      </w:r>
    </w:p>
    <w:p w14:paraId="1D74B02A" w14:textId="77777777" w:rsidR="00E30EC7" w:rsidRDefault="00E30EC7">
      <w:pPr>
        <w:pStyle w:val="BodyText"/>
        <w:spacing w:before="3"/>
        <w:rPr>
          <w:rFonts w:ascii="Times New Roman"/>
          <w:sz w:val="15"/>
        </w:rPr>
      </w:pPr>
    </w:p>
    <w:p w14:paraId="2096FB66" w14:textId="77777777" w:rsidR="00E067EC" w:rsidRDefault="00E067EC">
      <w:pPr>
        <w:spacing w:before="68"/>
        <w:ind w:left="407"/>
        <w:rPr>
          <w:sz w:val="16"/>
        </w:rPr>
      </w:pPr>
    </w:p>
    <w:p w14:paraId="5B373E1C" w14:textId="77777777" w:rsidR="00E067EC" w:rsidRDefault="00E067EC">
      <w:pPr>
        <w:spacing w:before="68"/>
        <w:ind w:left="407"/>
        <w:rPr>
          <w:sz w:val="16"/>
        </w:rPr>
      </w:pPr>
    </w:p>
    <w:p w14:paraId="7156B201" w14:textId="77777777" w:rsidR="00E30EC7" w:rsidRDefault="00A21DF8" w:rsidP="002B0F67">
      <w:pPr>
        <w:spacing w:before="68"/>
        <w:rPr>
          <w:sz w:val="16"/>
        </w:rPr>
        <w:sectPr w:rsidR="00E30EC7" w:rsidSect="00840E89">
          <w:footerReference w:type="default" r:id="rId17"/>
          <w:type w:val="continuous"/>
          <w:pgSz w:w="12240" w:h="15840"/>
          <w:pgMar w:top="317" w:right="274" w:bottom="922" w:left="259" w:header="720" w:footer="720" w:gutter="0"/>
          <w:pgNumType w:start="1"/>
          <w:cols w:space="720"/>
        </w:sectPr>
      </w:pPr>
      <w:r>
        <w:rPr>
          <w:sz w:val="16"/>
        </w:rPr>
        <w:t>© 201</w:t>
      </w:r>
      <w:r w:rsidR="0023065A">
        <w:rPr>
          <w:sz w:val="16"/>
        </w:rPr>
        <w:t>8</w:t>
      </w:r>
      <w:r>
        <w:rPr>
          <w:sz w:val="16"/>
        </w:rPr>
        <w:t xml:space="preserve"> – Massachusetts Department of Elementary and Secondary Educa</w:t>
      </w:r>
      <w:r w:rsidR="000D5414">
        <w:rPr>
          <w:sz w:val="16"/>
        </w:rPr>
        <w:t>tion</w:t>
      </w:r>
    </w:p>
    <w:p w14:paraId="25F7B78B" w14:textId="77777777" w:rsidR="00C16BE5" w:rsidRPr="00662555" w:rsidRDefault="00C16BE5" w:rsidP="0058323D">
      <w:pPr>
        <w:pStyle w:val="Heading1"/>
        <w:spacing w:before="0" w:line="240" w:lineRule="auto"/>
        <w:ind w:left="1260" w:right="150" w:hanging="540"/>
        <w:jc w:val="left"/>
        <w:rPr>
          <w:color w:val="A10067"/>
        </w:rPr>
      </w:pPr>
      <w:bookmarkStart w:id="1" w:name="_3_The_Next"/>
      <w:bookmarkStart w:id="2" w:name="_Toc526243244"/>
      <w:bookmarkEnd w:id="1"/>
      <w:r>
        <w:rPr>
          <w:color w:val="A10067"/>
        </w:rPr>
        <w:lastRenderedPageBreak/>
        <w:t>3</w:t>
      </w:r>
      <w:r>
        <w:rPr>
          <w:color w:val="A10067"/>
        </w:rPr>
        <w:tab/>
      </w:r>
      <w:bookmarkStart w:id="3" w:name="NGESLCurr"/>
      <w:bookmarkEnd w:id="3"/>
      <w:r w:rsidR="0046674F">
        <w:rPr>
          <w:color w:val="A10067"/>
        </w:rPr>
        <w:t>The Next Generation ESL Curriculum Development Process: Collaboration Tool as Foundation</w:t>
      </w:r>
    </w:p>
    <w:p w14:paraId="2B49079E" w14:textId="77777777" w:rsidR="00C16BE5" w:rsidRDefault="00C16BE5" w:rsidP="0058323D">
      <w:pPr>
        <w:spacing w:line="240" w:lineRule="auto"/>
        <w:ind w:left="1260" w:right="690"/>
        <w:rPr>
          <w:rFonts w:eastAsia="Times New Roman"/>
          <w:color w:val="000000"/>
        </w:rPr>
      </w:pPr>
      <w:r>
        <w:rPr>
          <w:noProof/>
          <w:color w:val="A10067"/>
          <w:sz w:val="24"/>
          <w:szCs w:val="24"/>
        </w:rPr>
        <w:drawing>
          <wp:inline distT="0" distB="0" distL="0" distR="0" wp14:anchorId="69F33079" wp14:editId="24D93CCA">
            <wp:extent cx="3768664" cy="45719"/>
            <wp:effectExtent l="0" t="0" r="0" b="0"/>
            <wp:docPr id="8" name="Picture 8" descr="Lini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94337" cy="53309"/>
                    </a:xfrm>
                    <a:prstGeom prst="rect">
                      <a:avLst/>
                    </a:prstGeom>
                    <a:noFill/>
                  </pic:spPr>
                </pic:pic>
              </a:graphicData>
            </a:graphic>
          </wp:inline>
        </w:drawing>
      </w:r>
    </w:p>
    <w:p w14:paraId="2BB6141D" w14:textId="77777777" w:rsidR="00C16BE5" w:rsidRDefault="00C16BE5" w:rsidP="00C16BE5">
      <w:pPr>
        <w:spacing w:line="240" w:lineRule="auto"/>
        <w:ind w:left="1080" w:right="690"/>
        <w:rPr>
          <w:rFonts w:eastAsia="Times New Roman"/>
          <w:color w:val="000000"/>
        </w:rPr>
      </w:pPr>
    </w:p>
    <w:p w14:paraId="032E5C9A" w14:textId="77777777" w:rsidR="00F400BE" w:rsidRPr="00F400BE" w:rsidRDefault="00F400BE" w:rsidP="00F400BE">
      <w:pPr>
        <w:pStyle w:val="ListParagraph"/>
        <w:numPr>
          <w:ilvl w:val="0"/>
          <w:numId w:val="9"/>
        </w:numPr>
        <w:spacing w:after="240"/>
        <w:ind w:right="690"/>
        <w:rPr>
          <w:rFonts w:asciiTheme="minorHAnsi" w:eastAsia="Times New Roman" w:hAnsiTheme="minorHAnsi" w:cstheme="minorHAnsi"/>
          <w:b/>
          <w:vanish/>
          <w:color w:val="A10067"/>
          <w:sz w:val="28"/>
          <w:szCs w:val="28"/>
        </w:rPr>
      </w:pPr>
      <w:bookmarkStart w:id="4" w:name="Resources"/>
      <w:bookmarkEnd w:id="4"/>
    </w:p>
    <w:p w14:paraId="24A33F09" w14:textId="77777777" w:rsidR="00F400BE" w:rsidRPr="00F400BE" w:rsidRDefault="00F400BE" w:rsidP="00F400BE">
      <w:pPr>
        <w:pStyle w:val="ListParagraph"/>
        <w:numPr>
          <w:ilvl w:val="0"/>
          <w:numId w:val="9"/>
        </w:numPr>
        <w:spacing w:after="240"/>
        <w:ind w:right="690"/>
        <w:rPr>
          <w:rFonts w:asciiTheme="minorHAnsi" w:eastAsia="Times New Roman" w:hAnsiTheme="minorHAnsi" w:cstheme="minorHAnsi"/>
          <w:b/>
          <w:vanish/>
          <w:color w:val="A10067"/>
          <w:sz w:val="28"/>
          <w:szCs w:val="28"/>
        </w:rPr>
      </w:pPr>
    </w:p>
    <w:p w14:paraId="25B613DD" w14:textId="77777777" w:rsidR="00F400BE" w:rsidRPr="00F400BE" w:rsidRDefault="00F400BE" w:rsidP="00F400BE">
      <w:pPr>
        <w:pStyle w:val="ListParagraph"/>
        <w:numPr>
          <w:ilvl w:val="0"/>
          <w:numId w:val="9"/>
        </w:numPr>
        <w:spacing w:after="240"/>
        <w:ind w:right="690"/>
        <w:rPr>
          <w:rFonts w:asciiTheme="minorHAnsi" w:eastAsia="Times New Roman" w:hAnsiTheme="minorHAnsi" w:cstheme="minorHAnsi"/>
          <w:b/>
          <w:vanish/>
          <w:color w:val="A10067"/>
          <w:sz w:val="28"/>
          <w:szCs w:val="28"/>
        </w:rPr>
      </w:pPr>
    </w:p>
    <w:p w14:paraId="5524DCBA" w14:textId="1D324DC9" w:rsidR="00C16BE5" w:rsidRPr="00664F1B" w:rsidRDefault="00664F1B" w:rsidP="00664F1B">
      <w:pPr>
        <w:pStyle w:val="Heading2"/>
        <w:ind w:left="720"/>
        <w:rPr>
          <w:color w:val="A10067"/>
          <w:sz w:val="30"/>
          <w:szCs w:val="30"/>
        </w:rPr>
      </w:pPr>
      <w:bookmarkStart w:id="5" w:name="_3.1_Resources_for"/>
      <w:bookmarkEnd w:id="5"/>
      <w:r w:rsidRPr="00664F1B">
        <w:rPr>
          <w:color w:val="A10067"/>
          <w:sz w:val="30"/>
          <w:szCs w:val="30"/>
        </w:rPr>
        <w:t>3.1</w:t>
      </w:r>
      <w:r w:rsidRPr="00664F1B">
        <w:rPr>
          <w:color w:val="A10067"/>
          <w:sz w:val="30"/>
          <w:szCs w:val="30"/>
        </w:rPr>
        <w:tab/>
      </w:r>
      <w:r w:rsidR="00297EEE" w:rsidRPr="00664F1B">
        <w:rPr>
          <w:color w:val="A10067"/>
          <w:sz w:val="30"/>
          <w:szCs w:val="30"/>
        </w:rPr>
        <w:t>Resources for Curriculum Development</w:t>
      </w:r>
    </w:p>
    <w:p w14:paraId="0234A470" w14:textId="1AA719F0" w:rsidR="00C16BE5" w:rsidRDefault="00C16BE5" w:rsidP="00441758">
      <w:pPr>
        <w:spacing w:after="240"/>
        <w:ind w:left="720" w:right="510"/>
      </w:pPr>
      <w:r w:rsidRPr="00DD013B">
        <w:t xml:space="preserve">The Next Generation ESL Project’s approach to curriculum development encourages the simultaneous development of language (systematic, explicit, and sustained) and analytical practices embedded in content area standards. </w:t>
      </w:r>
      <w:r w:rsidR="00CD23C4" w:rsidRPr="00DD013B">
        <w:t xml:space="preserve">Sections </w:t>
      </w:r>
      <w:r w:rsidR="00CD23C4">
        <w:fldChar w:fldCharType="begin"/>
      </w:r>
      <w:r w:rsidR="00CD23C4">
        <w:instrText xml:space="preserve"> REF _Ref455775194 \r \h </w:instrText>
      </w:r>
      <w:r w:rsidR="00CD23C4">
        <w:fldChar w:fldCharType="separate"/>
      </w:r>
      <w:r w:rsidR="00CD23C4">
        <w:t>3</w:t>
      </w:r>
      <w:r w:rsidR="00CD23C4">
        <w:fldChar w:fldCharType="end"/>
      </w:r>
      <w:r w:rsidR="00CD23C4" w:rsidRPr="00DD013B">
        <w:t xml:space="preserve"> through </w:t>
      </w:r>
      <w:r w:rsidR="00CD23C4">
        <w:fldChar w:fldCharType="begin"/>
      </w:r>
      <w:r w:rsidR="00CD23C4">
        <w:instrText xml:space="preserve"> REF _Ref455775206 \r \h </w:instrText>
      </w:r>
      <w:r w:rsidR="00CD23C4">
        <w:fldChar w:fldCharType="separate"/>
      </w:r>
      <w:r w:rsidR="00CD23C4">
        <w:t>5</w:t>
      </w:r>
      <w:r w:rsidR="00CD23C4">
        <w:fldChar w:fldCharType="end"/>
      </w:r>
      <w:r w:rsidR="00CD23C4" w:rsidRPr="00DD013B">
        <w:t xml:space="preserve"> of this guide</w:t>
      </w:r>
      <w:r w:rsidRPr="00DD013B">
        <w:t xml:space="preserve"> of this guide (Collaboration Tool as foundation, </w:t>
      </w:r>
      <w:r w:rsidRPr="00315292">
        <w:t>ESL MCU development at the unit level</w:t>
      </w:r>
      <w:r w:rsidR="000A556E" w:rsidRPr="00315292">
        <w:rPr>
          <w:rStyle w:val="Hyperlink"/>
          <w:color w:val="auto"/>
        </w:rPr>
        <w:t xml:space="preserve"> (</w:t>
      </w:r>
      <w:r w:rsidR="00403AF1" w:rsidRPr="00315292">
        <w:rPr>
          <w:rStyle w:val="Hyperlink"/>
          <w:color w:val="auto"/>
        </w:rPr>
        <w:t xml:space="preserve">see Section </w:t>
      </w:r>
      <w:r w:rsidR="000A556E" w:rsidRPr="00315292">
        <w:rPr>
          <w:rStyle w:val="Hyperlink"/>
          <w:color w:val="auto"/>
        </w:rPr>
        <w:t>4.0)</w:t>
      </w:r>
      <w:r w:rsidRPr="00315292">
        <w:t xml:space="preserve">, </w:t>
      </w:r>
      <w:r w:rsidRPr="00403AF1">
        <w:t xml:space="preserve">and </w:t>
      </w:r>
      <w:r w:rsidRPr="00315292">
        <w:t>ESL MCU development at the lesson level</w:t>
      </w:r>
      <w:r w:rsidR="000A556E" w:rsidRPr="00403AF1">
        <w:rPr>
          <w:rStyle w:val="Hyperlink"/>
        </w:rPr>
        <w:t xml:space="preserve"> </w:t>
      </w:r>
      <w:r w:rsidR="000A556E" w:rsidRPr="00315292">
        <w:rPr>
          <w:rStyle w:val="Hyperlink"/>
          <w:color w:val="auto"/>
        </w:rPr>
        <w:t>(</w:t>
      </w:r>
      <w:r w:rsidR="00403AF1" w:rsidRPr="00315292">
        <w:rPr>
          <w:rStyle w:val="Hyperlink"/>
          <w:color w:val="auto"/>
        </w:rPr>
        <w:t xml:space="preserve">see Section </w:t>
      </w:r>
      <w:r w:rsidR="000A556E" w:rsidRPr="00315292">
        <w:rPr>
          <w:rStyle w:val="Hyperlink"/>
          <w:color w:val="auto"/>
        </w:rPr>
        <w:t>5.0</w:t>
      </w:r>
      <w:r w:rsidRPr="00315292">
        <w:rPr>
          <w:rStyle w:val="Hyperlink"/>
          <w:color w:val="auto"/>
        </w:rPr>
        <w:t>)</w:t>
      </w:r>
      <w:r w:rsidRPr="00315292">
        <w:t xml:space="preserve"> inc</w:t>
      </w:r>
      <w:r w:rsidRPr="00DD013B">
        <w:t xml:space="preserve">lude various resources to support the development of next generation ESL units using the </w:t>
      </w:r>
      <w:hyperlink r:id="rId19" w:history="1">
        <w:proofErr w:type="spellStart"/>
        <w:r w:rsidRPr="00DD013B">
          <w:rPr>
            <w:rStyle w:val="Hyperlink"/>
          </w:rPr>
          <w:t>UbD</w:t>
        </w:r>
        <w:proofErr w:type="spellEnd"/>
        <w:r w:rsidRPr="00DD013B">
          <w:rPr>
            <w:rStyle w:val="Hyperlink"/>
          </w:rPr>
          <w:t xml:space="preserve"> framework</w:t>
        </w:r>
      </w:hyperlink>
      <w:r w:rsidRPr="00DD013B">
        <w:t xml:space="preserve">. Because of the iterative nature of curriculum development, educators are encouraged to carefully review these resources before unit design, refer to them during the drafting stage, and refer to them again after units are drafted for self-assessment and unit review. </w:t>
      </w:r>
    </w:p>
    <w:p w14:paraId="38952080" w14:textId="77777777" w:rsidR="00C16BE5" w:rsidRDefault="00C16BE5" w:rsidP="00441758">
      <w:pPr>
        <w:spacing w:after="240"/>
        <w:ind w:left="720" w:right="510"/>
      </w:pPr>
      <w:r w:rsidRPr="00DD013B">
        <w:t xml:space="preserve">The flow chart below </w:t>
      </w:r>
      <w:r>
        <w:t xml:space="preserve">shows </w:t>
      </w:r>
      <w:r w:rsidRPr="00DD013B">
        <w:t>a high</w:t>
      </w:r>
      <w:r>
        <w:t>-level</w:t>
      </w:r>
      <w:r w:rsidRPr="00DD013B">
        <w:t xml:space="preserve"> view of the </w:t>
      </w:r>
      <w:proofErr w:type="spellStart"/>
      <w:r w:rsidRPr="00DD013B">
        <w:t>UbD</w:t>
      </w:r>
      <w:proofErr w:type="spellEnd"/>
      <w:r w:rsidRPr="00DD013B">
        <w:t>-based next generation ESL curriculum development process</w:t>
      </w:r>
      <w:r>
        <w:t xml:space="preserve">. </w:t>
      </w:r>
      <w:r w:rsidRPr="00DD013B">
        <w:t>Each step in th</w:t>
      </w:r>
      <w:r>
        <w:t>e</w:t>
      </w:r>
      <w:r w:rsidRPr="00DD013B">
        <w:t xml:space="preserve"> chart </w:t>
      </w:r>
      <w:r>
        <w:t>has</w:t>
      </w:r>
      <w:r w:rsidRPr="00DD013B">
        <w:t xml:space="preserve"> many layers of development underneath</w:t>
      </w:r>
      <w:r>
        <w:t xml:space="preserve">—explored </w:t>
      </w:r>
      <w:r w:rsidRPr="00DD013B">
        <w:t>later in this guide</w:t>
      </w:r>
      <w:r>
        <w:t>—</w:t>
      </w:r>
      <w:r w:rsidRPr="00DD013B">
        <w:t>to be considered and developed over time by educator teams.</w:t>
      </w:r>
    </w:p>
    <w:p w14:paraId="4C0C90BD" w14:textId="77777777" w:rsidR="00C16BE5" w:rsidRDefault="00C16BE5" w:rsidP="00441758">
      <w:pPr>
        <w:ind w:left="720" w:right="510"/>
      </w:pPr>
      <w:r w:rsidRPr="00DD013B">
        <w:t xml:space="preserve">This flow chart can help the reader see the curriculum design process in a linear manner, but we caution that curricular design is an </w:t>
      </w:r>
      <w:r w:rsidRPr="00DD013B">
        <w:rPr>
          <w:i/>
        </w:rPr>
        <w:t>iterative process that often does not happen linear</w:t>
      </w:r>
      <w:r>
        <w:rPr>
          <w:i/>
        </w:rPr>
        <w:t>ly</w:t>
      </w:r>
      <w:r w:rsidRPr="00DD013B">
        <w:t xml:space="preserve">. Whatever your individual design process may be, make sure that </w:t>
      </w:r>
      <w:r>
        <w:t xml:space="preserve">you end up with </w:t>
      </w:r>
      <w:r w:rsidRPr="00DD013B">
        <w:t>tight alignment across all components of your instructional design.</w:t>
      </w:r>
    </w:p>
    <w:p w14:paraId="19198305" w14:textId="6E7BDA4C" w:rsidR="00C16BE5" w:rsidRDefault="00C16BE5" w:rsidP="002C5816">
      <w:pPr>
        <w:pStyle w:val="BodyText"/>
      </w:pPr>
    </w:p>
    <w:p w14:paraId="20727D50" w14:textId="77777777" w:rsidR="002C5816" w:rsidRDefault="002C5816" w:rsidP="002C5816">
      <w:pPr>
        <w:pStyle w:val="BodyText"/>
      </w:pPr>
    </w:p>
    <w:p w14:paraId="392FC9DD" w14:textId="016A365D" w:rsidR="004F1427" w:rsidRDefault="002C5816" w:rsidP="002C5816">
      <w:pPr>
        <w:pStyle w:val="BodyText"/>
      </w:pPr>
      <w:r>
        <w:rPr>
          <w:noProof/>
        </w:rPr>
        <w:t xml:space="preserve">                                     </w:t>
      </w:r>
      <w:r w:rsidR="00297EEE">
        <w:rPr>
          <w:noProof/>
        </w:rPr>
        <w:drawing>
          <wp:inline distT="0" distB="0" distL="0" distR="0" wp14:anchorId="1C483DAB" wp14:editId="3CFDDB7D">
            <wp:extent cx="2261870" cy="1812619"/>
            <wp:effectExtent l="0" t="0" r="5080" b="0"/>
            <wp:docPr id="10" name="Picture 10" descr="Arrows making a circl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6524" cy="1816349"/>
                    </a:xfrm>
                    <a:prstGeom prst="rect">
                      <a:avLst/>
                    </a:prstGeom>
                    <a:noFill/>
                  </pic:spPr>
                </pic:pic>
              </a:graphicData>
            </a:graphic>
          </wp:inline>
        </w:drawing>
      </w:r>
    </w:p>
    <w:p w14:paraId="795FEBBD" w14:textId="77777777" w:rsidR="004F1427" w:rsidRDefault="004F1427" w:rsidP="002C5816">
      <w:pPr>
        <w:pStyle w:val="BodyText"/>
      </w:pPr>
    </w:p>
    <w:p w14:paraId="6FE3BB4D" w14:textId="12CD97EA" w:rsidR="00423413" w:rsidRDefault="00423413" w:rsidP="002C5816">
      <w:pPr>
        <w:pStyle w:val="BodyText"/>
      </w:pPr>
    </w:p>
    <w:p w14:paraId="7449A94C" w14:textId="77777777" w:rsidR="002C5816" w:rsidRDefault="002C5816" w:rsidP="002C5816">
      <w:pPr>
        <w:pStyle w:val="BodyText"/>
      </w:pPr>
    </w:p>
    <w:p w14:paraId="0E956CBD" w14:textId="77777777" w:rsidR="00423413" w:rsidRDefault="00423413" w:rsidP="002C5816">
      <w:pPr>
        <w:pStyle w:val="BodyText"/>
      </w:pPr>
    </w:p>
    <w:p w14:paraId="15795A91" w14:textId="633E2886" w:rsidR="00423413" w:rsidRDefault="00423413" w:rsidP="002C5816">
      <w:pPr>
        <w:pStyle w:val="BodyText"/>
      </w:pPr>
    </w:p>
    <w:p w14:paraId="62A57AF0" w14:textId="77777777" w:rsidR="002C5816" w:rsidRDefault="002C5816" w:rsidP="002C5816">
      <w:pPr>
        <w:pStyle w:val="BodyText"/>
      </w:pPr>
    </w:p>
    <w:p w14:paraId="064386F6" w14:textId="77777777" w:rsidR="002C5816" w:rsidRDefault="002C5816" w:rsidP="002C5816">
      <w:pPr>
        <w:pStyle w:val="BodyText"/>
      </w:pPr>
    </w:p>
    <w:tbl>
      <w:tblPr>
        <w:tblW w:w="9090" w:type="dxa"/>
        <w:jc w:val="center"/>
        <w:tblLook w:val="04A0" w:firstRow="1" w:lastRow="0" w:firstColumn="1" w:lastColumn="0" w:noHBand="0" w:noVBand="1"/>
      </w:tblPr>
      <w:tblGrid>
        <w:gridCol w:w="4194"/>
        <w:gridCol w:w="432"/>
        <w:gridCol w:w="4464"/>
      </w:tblGrid>
      <w:tr w:rsidR="00297EEE" w:rsidRPr="00297EEE" w14:paraId="00A48471" w14:textId="77777777" w:rsidTr="00423413">
        <w:trPr>
          <w:jc w:val="center"/>
        </w:trPr>
        <w:tc>
          <w:tcPr>
            <w:tcW w:w="4194" w:type="dxa"/>
            <w:tcMar>
              <w:top w:w="144" w:type="dxa"/>
              <w:left w:w="144" w:type="dxa"/>
              <w:bottom w:w="144" w:type="dxa"/>
              <w:right w:w="144" w:type="dxa"/>
            </w:tcMar>
            <w:vAlign w:val="center"/>
          </w:tcPr>
          <w:p w14:paraId="6B942039" w14:textId="48F0B8C7" w:rsidR="00297EEE" w:rsidRPr="00297EEE" w:rsidRDefault="00297EEE" w:rsidP="00297EEE">
            <w:pPr>
              <w:spacing w:line="240" w:lineRule="auto"/>
              <w:ind w:left="0" w:right="0"/>
              <w:jc w:val="center"/>
              <w:rPr>
                <w:rFonts w:asciiTheme="minorHAnsi" w:hAnsiTheme="minorHAnsi" w:cstheme="minorHAnsi"/>
                <w:b/>
                <w:color w:val="FFFFFF"/>
                <w:sz w:val="26"/>
                <w:szCs w:val="26"/>
              </w:rPr>
            </w:pPr>
            <w:r w:rsidRPr="00297EEE">
              <w:rPr>
                <w:rFonts w:asciiTheme="minorHAnsi" w:hAnsiTheme="minorHAnsi" w:cstheme="minorHAnsi"/>
                <w:b/>
                <w:sz w:val="26"/>
                <w:szCs w:val="26"/>
              </w:rPr>
              <w:lastRenderedPageBreak/>
              <w:t>Steps</w:t>
            </w:r>
          </w:p>
        </w:tc>
        <w:tc>
          <w:tcPr>
            <w:tcW w:w="432" w:type="dxa"/>
            <w:tcMar>
              <w:top w:w="144" w:type="dxa"/>
              <w:left w:w="144" w:type="dxa"/>
              <w:bottom w:w="144" w:type="dxa"/>
              <w:right w:w="144" w:type="dxa"/>
            </w:tcMar>
            <w:vAlign w:val="center"/>
          </w:tcPr>
          <w:p w14:paraId="2CA529B6" w14:textId="77777777" w:rsidR="00297EEE" w:rsidRPr="00297EEE" w:rsidRDefault="00297EEE" w:rsidP="00297EEE">
            <w:pPr>
              <w:spacing w:line="240" w:lineRule="auto"/>
              <w:ind w:left="0" w:right="0"/>
              <w:jc w:val="center"/>
              <w:rPr>
                <w:rFonts w:asciiTheme="minorHAnsi" w:hAnsiTheme="minorHAnsi" w:cstheme="minorHAnsi"/>
                <w:b/>
                <w:color w:val="FFFFFF"/>
                <w:sz w:val="26"/>
                <w:szCs w:val="26"/>
              </w:rPr>
            </w:pPr>
          </w:p>
        </w:tc>
        <w:tc>
          <w:tcPr>
            <w:tcW w:w="4464" w:type="dxa"/>
            <w:tcMar>
              <w:top w:w="144" w:type="dxa"/>
              <w:left w:w="144" w:type="dxa"/>
              <w:bottom w:w="144" w:type="dxa"/>
              <w:right w:w="144" w:type="dxa"/>
            </w:tcMar>
            <w:vAlign w:val="center"/>
          </w:tcPr>
          <w:p w14:paraId="573E0076" w14:textId="137A2375" w:rsidR="00297EEE" w:rsidRPr="00297EEE" w:rsidRDefault="00297EEE" w:rsidP="00297EEE">
            <w:pPr>
              <w:spacing w:line="240" w:lineRule="auto"/>
              <w:ind w:left="0" w:right="0"/>
              <w:jc w:val="center"/>
              <w:rPr>
                <w:rFonts w:asciiTheme="minorHAnsi" w:hAnsiTheme="minorHAnsi" w:cstheme="minorHAnsi"/>
                <w:b/>
                <w:color w:val="FFFFFF"/>
                <w:sz w:val="26"/>
                <w:szCs w:val="26"/>
              </w:rPr>
            </w:pPr>
            <w:r w:rsidRPr="00297EEE">
              <w:rPr>
                <w:rFonts w:asciiTheme="minorHAnsi" w:hAnsiTheme="minorHAnsi" w:cstheme="minorHAnsi"/>
                <w:b/>
                <w:sz w:val="26"/>
                <w:szCs w:val="26"/>
              </w:rPr>
              <w:t>Tools associated with each step</w:t>
            </w:r>
          </w:p>
        </w:tc>
      </w:tr>
      <w:tr w:rsidR="00297EEE" w:rsidRPr="00297EEE" w14:paraId="7369D42C" w14:textId="77777777" w:rsidTr="00423413">
        <w:trPr>
          <w:trHeight w:val="936"/>
          <w:jc w:val="center"/>
        </w:trPr>
        <w:tc>
          <w:tcPr>
            <w:tcW w:w="4194" w:type="dxa"/>
            <w:shd w:val="clear" w:color="auto" w:fill="8064A2"/>
            <w:tcMar>
              <w:top w:w="72" w:type="dxa"/>
              <w:left w:w="72" w:type="dxa"/>
              <w:bottom w:w="72" w:type="dxa"/>
              <w:right w:w="72" w:type="dxa"/>
            </w:tcMar>
            <w:vAlign w:val="center"/>
          </w:tcPr>
          <w:p w14:paraId="427980CC" w14:textId="297236DE" w:rsidR="00297EEE" w:rsidRPr="00297EEE" w:rsidRDefault="00297EEE" w:rsidP="00297EEE">
            <w:pPr>
              <w:spacing w:line="240" w:lineRule="auto"/>
              <w:ind w:left="0" w:right="0"/>
              <w:jc w:val="center"/>
              <w:rPr>
                <w:b/>
                <w:color w:val="FFFFFF"/>
                <w:sz w:val="20"/>
                <w:szCs w:val="20"/>
              </w:rPr>
            </w:pPr>
            <w:r w:rsidRPr="00CE0695">
              <w:rPr>
                <w:b/>
                <w:color w:val="FFFFFF"/>
                <w:sz w:val="20"/>
                <w:szCs w:val="20"/>
              </w:rPr>
              <w:t>Create FLGs, transfer</w:t>
            </w:r>
            <w:r w:rsidRPr="00297EEE">
              <w:rPr>
                <w:b/>
                <w:color w:val="FFFFFF"/>
                <w:sz w:val="20"/>
                <w:szCs w:val="20"/>
              </w:rPr>
              <w:t xml:space="preserve"> to stage 1 of the </w:t>
            </w:r>
            <w:r w:rsidRPr="00403AF1">
              <w:rPr>
                <w:b/>
                <w:color w:val="FFFFFF"/>
                <w:sz w:val="20"/>
                <w:szCs w:val="20"/>
              </w:rPr>
              <w:t>unit template</w:t>
            </w:r>
          </w:p>
        </w:tc>
        <w:tc>
          <w:tcPr>
            <w:tcW w:w="432" w:type="dxa"/>
            <w:tcMar>
              <w:top w:w="72" w:type="dxa"/>
              <w:left w:w="72" w:type="dxa"/>
              <w:bottom w:w="72" w:type="dxa"/>
              <w:right w:w="72" w:type="dxa"/>
            </w:tcMar>
            <w:vAlign w:val="center"/>
          </w:tcPr>
          <w:p w14:paraId="4A4EF038" w14:textId="77777777" w:rsidR="00297EEE" w:rsidRPr="00297EEE" w:rsidRDefault="00297EEE" w:rsidP="00297EEE">
            <w:pPr>
              <w:spacing w:line="240" w:lineRule="auto"/>
              <w:ind w:left="0" w:right="0"/>
              <w:jc w:val="center"/>
              <w:rPr>
                <w:b/>
                <w:color w:val="FFFFFF"/>
                <w:sz w:val="20"/>
                <w:szCs w:val="20"/>
              </w:rPr>
            </w:pPr>
          </w:p>
        </w:tc>
        <w:tc>
          <w:tcPr>
            <w:tcW w:w="4464" w:type="dxa"/>
            <w:shd w:val="clear" w:color="auto" w:fill="8064A2"/>
            <w:tcMar>
              <w:top w:w="72" w:type="dxa"/>
              <w:left w:w="72" w:type="dxa"/>
              <w:bottom w:w="72" w:type="dxa"/>
              <w:right w:w="72" w:type="dxa"/>
            </w:tcMar>
            <w:vAlign w:val="center"/>
          </w:tcPr>
          <w:p w14:paraId="51627F0A" w14:textId="037EA4FD" w:rsidR="00297EEE" w:rsidRPr="00CE0695" w:rsidRDefault="00297EEE" w:rsidP="00297EEE">
            <w:pPr>
              <w:spacing w:line="240" w:lineRule="auto"/>
              <w:ind w:left="0" w:right="0"/>
              <w:jc w:val="center"/>
              <w:rPr>
                <w:b/>
                <w:color w:val="FFFFFF"/>
                <w:sz w:val="20"/>
                <w:szCs w:val="20"/>
              </w:rPr>
            </w:pPr>
            <w:r w:rsidRPr="00CE0695">
              <w:rPr>
                <w:b/>
                <w:color w:val="FFFFFF"/>
                <w:sz w:val="20"/>
                <w:szCs w:val="20"/>
              </w:rPr>
              <w:t>Collaboration Tool</w:t>
            </w:r>
          </w:p>
          <w:p w14:paraId="4AB095A6" w14:textId="19E4EDEA" w:rsidR="00297EEE" w:rsidRPr="00297EEE" w:rsidRDefault="00297EEE" w:rsidP="00297EEE">
            <w:pPr>
              <w:spacing w:line="240" w:lineRule="auto"/>
              <w:ind w:left="0" w:right="0"/>
              <w:jc w:val="center"/>
              <w:rPr>
                <w:b/>
                <w:color w:val="FFFFFF"/>
                <w:sz w:val="20"/>
                <w:szCs w:val="20"/>
              </w:rPr>
            </w:pPr>
            <w:r w:rsidRPr="00CE0695">
              <w:rPr>
                <w:b/>
                <w:color w:val="FFFFFF"/>
                <w:sz w:val="20"/>
                <w:szCs w:val="20"/>
              </w:rPr>
              <w:t>Process for creating FLGs</w:t>
            </w:r>
          </w:p>
        </w:tc>
      </w:tr>
      <w:tr w:rsidR="00297EEE" w:rsidRPr="00297EEE" w14:paraId="65E4477A" w14:textId="77777777" w:rsidTr="00423413">
        <w:trPr>
          <w:jc w:val="center"/>
        </w:trPr>
        <w:tc>
          <w:tcPr>
            <w:tcW w:w="4194" w:type="dxa"/>
            <w:tcMar>
              <w:top w:w="0" w:type="dxa"/>
              <w:left w:w="144" w:type="dxa"/>
              <w:bottom w:w="144" w:type="dxa"/>
              <w:right w:w="144" w:type="dxa"/>
            </w:tcMar>
          </w:tcPr>
          <w:p w14:paraId="3DFD9824" w14:textId="77777777" w:rsidR="00297EEE" w:rsidRPr="00297EEE" w:rsidRDefault="00297EEE" w:rsidP="00297EEE">
            <w:pPr>
              <w:spacing w:line="240" w:lineRule="auto"/>
              <w:ind w:left="0" w:right="0"/>
              <w:jc w:val="center"/>
              <w:rPr>
                <w:b/>
                <w:color w:val="FFFFFF"/>
                <w:sz w:val="20"/>
                <w:szCs w:val="20"/>
              </w:rPr>
            </w:pPr>
            <w:r w:rsidRPr="00297EEE">
              <w:rPr>
                <w:b/>
                <w:noProof/>
                <w:color w:val="FFFFFF"/>
                <w:sz w:val="20"/>
                <w:szCs w:val="20"/>
              </w:rPr>
              <mc:AlternateContent>
                <mc:Choice Requires="wps">
                  <w:drawing>
                    <wp:inline distT="0" distB="0" distL="0" distR="0" wp14:anchorId="360BA0C8" wp14:editId="71DA1689">
                      <wp:extent cx="457200" cy="323850"/>
                      <wp:effectExtent l="7620" t="8890" r="1905" b="635"/>
                      <wp:docPr id="204" name="AutoShape 130" descr="Downward pointing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23850"/>
                              </a:xfrm>
                              <a:prstGeom prst="downArrow">
                                <a:avLst>
                                  <a:gd name="adj1" fmla="val 50000"/>
                                  <a:gd name="adj2" fmla="val 50000"/>
                                </a:avLst>
                              </a:prstGeom>
                              <a:solidFill>
                                <a:srgbClr val="8064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shapetype w14:anchorId="2B96789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0" o:spid="_x0000_s1026" type="#_x0000_t67" alt="Downward pointing arrow" style="width:36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" adj="10800" fillcolor="#8064a2" stroked="f">
                      <w10:anchorlock/>
                    </v:shape>
                  </w:pict>
                </mc:Fallback>
              </mc:AlternateContent>
            </w:r>
          </w:p>
        </w:tc>
        <w:tc>
          <w:tcPr>
            <w:tcW w:w="432" w:type="dxa"/>
            <w:tcMar>
              <w:top w:w="0" w:type="dxa"/>
              <w:left w:w="144" w:type="dxa"/>
              <w:bottom w:w="144" w:type="dxa"/>
              <w:right w:w="144" w:type="dxa"/>
            </w:tcMar>
            <w:vAlign w:val="center"/>
          </w:tcPr>
          <w:p w14:paraId="44C2762B" w14:textId="77777777" w:rsidR="00297EEE" w:rsidRPr="00297EEE" w:rsidRDefault="00297EEE" w:rsidP="00297EEE">
            <w:pPr>
              <w:spacing w:line="240" w:lineRule="auto"/>
              <w:ind w:left="0" w:right="0"/>
              <w:jc w:val="center"/>
              <w:rPr>
                <w:b/>
                <w:color w:val="FFFFFF"/>
                <w:sz w:val="20"/>
                <w:szCs w:val="20"/>
              </w:rPr>
            </w:pPr>
          </w:p>
        </w:tc>
        <w:tc>
          <w:tcPr>
            <w:tcW w:w="4464" w:type="dxa"/>
            <w:tcMar>
              <w:top w:w="0" w:type="dxa"/>
              <w:left w:w="144" w:type="dxa"/>
              <w:bottom w:w="144" w:type="dxa"/>
              <w:right w:w="144" w:type="dxa"/>
            </w:tcMar>
            <w:vAlign w:val="center"/>
          </w:tcPr>
          <w:p w14:paraId="733C2855" w14:textId="77777777" w:rsidR="00297EEE" w:rsidRPr="00297EEE" w:rsidRDefault="00297EEE" w:rsidP="00297EEE">
            <w:pPr>
              <w:spacing w:line="240" w:lineRule="auto"/>
              <w:ind w:left="0" w:right="0"/>
              <w:jc w:val="center"/>
              <w:rPr>
                <w:b/>
                <w:color w:val="FFFFFF"/>
                <w:sz w:val="20"/>
                <w:szCs w:val="20"/>
              </w:rPr>
            </w:pPr>
            <w:r w:rsidRPr="00297EEE">
              <w:rPr>
                <w:b/>
                <w:noProof/>
                <w:color w:val="FFFFFF"/>
                <w:sz w:val="20"/>
                <w:szCs w:val="20"/>
              </w:rPr>
              <mc:AlternateContent>
                <mc:Choice Requires="wps">
                  <w:drawing>
                    <wp:inline distT="0" distB="0" distL="0" distR="0" wp14:anchorId="35019303" wp14:editId="569F7496">
                      <wp:extent cx="457200" cy="323850"/>
                      <wp:effectExtent l="1905" t="8890" r="7620" b="635"/>
                      <wp:docPr id="203" name="AutoShape 129" descr="Downward pointing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23850"/>
                              </a:xfrm>
                              <a:prstGeom prst="downArrow">
                                <a:avLst>
                                  <a:gd name="adj1" fmla="val 50000"/>
                                  <a:gd name="adj2" fmla="val 50000"/>
                                </a:avLst>
                              </a:prstGeom>
                              <a:solidFill>
                                <a:srgbClr val="8064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shape w14:anchorId="03A61F6F" id="AutoShape 129" o:spid="_x0000_s1026" type="#_x0000_t67" alt="Downward pointing arrow" style="width:36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" adj="10800" fillcolor="#8064a2" stroked="f">
                      <w10:anchorlock/>
                    </v:shape>
                  </w:pict>
                </mc:Fallback>
              </mc:AlternateContent>
            </w:r>
          </w:p>
        </w:tc>
      </w:tr>
      <w:tr w:rsidR="00297EEE" w:rsidRPr="00297EEE" w14:paraId="01600D4D" w14:textId="77777777" w:rsidTr="00423413">
        <w:trPr>
          <w:trHeight w:val="936"/>
          <w:jc w:val="center"/>
        </w:trPr>
        <w:tc>
          <w:tcPr>
            <w:tcW w:w="4194" w:type="dxa"/>
            <w:shd w:val="clear" w:color="auto" w:fill="6267A6"/>
            <w:tcMar>
              <w:top w:w="72" w:type="dxa"/>
              <w:left w:w="72" w:type="dxa"/>
              <w:bottom w:w="72" w:type="dxa"/>
              <w:right w:w="72" w:type="dxa"/>
            </w:tcMar>
            <w:vAlign w:val="center"/>
          </w:tcPr>
          <w:p w14:paraId="0197043E" w14:textId="77777777" w:rsidR="00297EEE" w:rsidRPr="00297EEE" w:rsidRDefault="00297EEE" w:rsidP="00297EEE">
            <w:pPr>
              <w:spacing w:line="240" w:lineRule="auto"/>
              <w:ind w:left="0" w:right="0"/>
              <w:jc w:val="center"/>
              <w:rPr>
                <w:b/>
                <w:color w:val="FFFFFF"/>
                <w:sz w:val="20"/>
                <w:szCs w:val="20"/>
              </w:rPr>
            </w:pPr>
            <w:r w:rsidRPr="00297EEE">
              <w:rPr>
                <w:b/>
                <w:color w:val="FFFFFF"/>
                <w:sz w:val="20"/>
                <w:szCs w:val="20"/>
              </w:rPr>
              <w:t>“Dissect” the FLGs</w:t>
            </w:r>
          </w:p>
        </w:tc>
        <w:tc>
          <w:tcPr>
            <w:tcW w:w="432" w:type="dxa"/>
            <w:tcMar>
              <w:top w:w="72" w:type="dxa"/>
              <w:left w:w="72" w:type="dxa"/>
              <w:bottom w:w="72" w:type="dxa"/>
              <w:right w:w="72" w:type="dxa"/>
            </w:tcMar>
            <w:vAlign w:val="center"/>
          </w:tcPr>
          <w:p w14:paraId="198A67BD" w14:textId="77777777" w:rsidR="00297EEE" w:rsidRPr="00297EEE" w:rsidRDefault="00297EEE" w:rsidP="00297EEE">
            <w:pPr>
              <w:spacing w:line="240" w:lineRule="auto"/>
              <w:ind w:left="0" w:right="0"/>
              <w:jc w:val="center"/>
              <w:rPr>
                <w:b/>
                <w:color w:val="FFFFFF"/>
                <w:sz w:val="20"/>
                <w:szCs w:val="20"/>
              </w:rPr>
            </w:pPr>
          </w:p>
        </w:tc>
        <w:tc>
          <w:tcPr>
            <w:tcW w:w="4464" w:type="dxa"/>
            <w:shd w:val="clear" w:color="auto" w:fill="6267A6"/>
            <w:tcMar>
              <w:top w:w="72" w:type="dxa"/>
              <w:left w:w="72" w:type="dxa"/>
              <w:bottom w:w="72" w:type="dxa"/>
              <w:right w:w="72" w:type="dxa"/>
            </w:tcMar>
            <w:vAlign w:val="center"/>
          </w:tcPr>
          <w:p w14:paraId="6DBA6D63" w14:textId="3F98D514" w:rsidR="00297EEE" w:rsidRPr="00CE0695" w:rsidRDefault="00297EEE" w:rsidP="00297EEE">
            <w:pPr>
              <w:spacing w:line="240" w:lineRule="auto"/>
              <w:ind w:left="0" w:right="0"/>
              <w:jc w:val="center"/>
              <w:rPr>
                <w:b/>
                <w:color w:val="FFFFFF"/>
                <w:sz w:val="20"/>
                <w:szCs w:val="20"/>
              </w:rPr>
            </w:pPr>
            <w:r w:rsidRPr="00CE0695">
              <w:rPr>
                <w:b/>
                <w:color w:val="FFFFFF"/>
                <w:sz w:val="20"/>
                <w:szCs w:val="20"/>
              </w:rPr>
              <w:t>FLG Dissection Tool</w:t>
            </w:r>
          </w:p>
          <w:p w14:paraId="24036F5B" w14:textId="7879F8CA" w:rsidR="00297EEE" w:rsidRPr="00CE0695" w:rsidRDefault="00297EEE" w:rsidP="00297EEE">
            <w:pPr>
              <w:spacing w:line="240" w:lineRule="auto"/>
              <w:ind w:left="0" w:right="0"/>
              <w:jc w:val="center"/>
              <w:rPr>
                <w:b/>
                <w:color w:val="FFFFFF"/>
                <w:sz w:val="20"/>
                <w:szCs w:val="20"/>
              </w:rPr>
            </w:pPr>
            <w:r w:rsidRPr="00CE0695">
              <w:rPr>
                <w:b/>
                <w:color w:val="FFFFFF"/>
                <w:sz w:val="20"/>
                <w:szCs w:val="20"/>
              </w:rPr>
              <w:t>Micro Function Dissection Tool</w:t>
            </w:r>
          </w:p>
          <w:p w14:paraId="32D3C602" w14:textId="105CE79B" w:rsidR="00297EEE" w:rsidRPr="00297EEE" w:rsidRDefault="00297EEE" w:rsidP="00297EEE">
            <w:pPr>
              <w:spacing w:line="240" w:lineRule="auto"/>
              <w:ind w:left="0" w:right="0"/>
              <w:jc w:val="center"/>
              <w:rPr>
                <w:b/>
                <w:color w:val="FFFFFF"/>
                <w:sz w:val="20"/>
                <w:szCs w:val="20"/>
              </w:rPr>
            </w:pPr>
            <w:r w:rsidRPr="00CE0695">
              <w:rPr>
                <w:b/>
                <w:color w:val="FFFFFF"/>
                <w:sz w:val="20"/>
                <w:szCs w:val="20"/>
              </w:rPr>
              <w:t>Unpacking Academic Language Chart</w:t>
            </w:r>
          </w:p>
        </w:tc>
      </w:tr>
      <w:tr w:rsidR="00297EEE" w:rsidRPr="00297EEE" w14:paraId="5971A17F" w14:textId="77777777" w:rsidTr="00423413">
        <w:trPr>
          <w:jc w:val="center"/>
        </w:trPr>
        <w:tc>
          <w:tcPr>
            <w:tcW w:w="4194" w:type="dxa"/>
            <w:tcMar>
              <w:top w:w="0" w:type="dxa"/>
              <w:left w:w="144" w:type="dxa"/>
              <w:bottom w:w="144" w:type="dxa"/>
              <w:right w:w="144" w:type="dxa"/>
            </w:tcMar>
          </w:tcPr>
          <w:p w14:paraId="5CEAFCE4" w14:textId="77777777" w:rsidR="00297EEE" w:rsidRPr="00297EEE" w:rsidRDefault="00297EEE" w:rsidP="00297EEE">
            <w:pPr>
              <w:spacing w:line="240" w:lineRule="auto"/>
              <w:ind w:left="0" w:right="0"/>
              <w:jc w:val="center"/>
              <w:rPr>
                <w:b/>
                <w:color w:val="FFFFFF"/>
                <w:sz w:val="20"/>
                <w:szCs w:val="20"/>
              </w:rPr>
            </w:pPr>
            <w:r w:rsidRPr="00297EEE">
              <w:rPr>
                <w:b/>
                <w:noProof/>
                <w:color w:val="FFFFFF"/>
                <w:sz w:val="20"/>
                <w:szCs w:val="20"/>
              </w:rPr>
              <mc:AlternateContent>
                <mc:Choice Requires="wps">
                  <w:drawing>
                    <wp:inline distT="0" distB="0" distL="0" distR="0" wp14:anchorId="5E35B5F1" wp14:editId="3E489135">
                      <wp:extent cx="457200" cy="323850"/>
                      <wp:effectExtent l="7620" t="5080" r="1905" b="4445"/>
                      <wp:docPr id="202" name="AutoShape 128" descr="Downward pointing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23850"/>
                              </a:xfrm>
                              <a:prstGeom prst="downArrow">
                                <a:avLst>
                                  <a:gd name="adj1" fmla="val 50000"/>
                                  <a:gd name="adj2" fmla="val 50000"/>
                                </a:avLst>
                              </a:prstGeom>
                              <a:solidFill>
                                <a:srgbClr val="6267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shape w14:anchorId="06446050" id="AutoShape 128" o:spid="_x0000_s1026" type="#_x0000_t67" alt="Downward pointing arrow" style="width:36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" adj="10800" fillcolor="#6267a6" stroked="f">
                      <w10:anchorlock/>
                    </v:shape>
                  </w:pict>
                </mc:Fallback>
              </mc:AlternateContent>
            </w:r>
          </w:p>
        </w:tc>
        <w:tc>
          <w:tcPr>
            <w:tcW w:w="432" w:type="dxa"/>
            <w:tcMar>
              <w:top w:w="0" w:type="dxa"/>
              <w:left w:w="144" w:type="dxa"/>
              <w:bottom w:w="144" w:type="dxa"/>
              <w:right w:w="144" w:type="dxa"/>
            </w:tcMar>
            <w:vAlign w:val="center"/>
          </w:tcPr>
          <w:p w14:paraId="3DF4A054" w14:textId="77777777" w:rsidR="00297EEE" w:rsidRPr="00297EEE" w:rsidRDefault="00297EEE" w:rsidP="00297EEE">
            <w:pPr>
              <w:spacing w:line="240" w:lineRule="auto"/>
              <w:ind w:left="0" w:right="0"/>
              <w:jc w:val="center"/>
              <w:rPr>
                <w:b/>
                <w:color w:val="FFFFFF"/>
                <w:sz w:val="20"/>
                <w:szCs w:val="20"/>
              </w:rPr>
            </w:pPr>
          </w:p>
        </w:tc>
        <w:tc>
          <w:tcPr>
            <w:tcW w:w="4464" w:type="dxa"/>
            <w:tcMar>
              <w:top w:w="0" w:type="dxa"/>
              <w:left w:w="144" w:type="dxa"/>
              <w:bottom w:w="144" w:type="dxa"/>
              <w:right w:w="144" w:type="dxa"/>
            </w:tcMar>
            <w:vAlign w:val="center"/>
          </w:tcPr>
          <w:p w14:paraId="6CB7923A" w14:textId="77777777" w:rsidR="00297EEE" w:rsidRPr="00297EEE" w:rsidRDefault="00297EEE" w:rsidP="00297EEE">
            <w:pPr>
              <w:spacing w:line="240" w:lineRule="auto"/>
              <w:ind w:left="0" w:right="0"/>
              <w:jc w:val="center"/>
              <w:rPr>
                <w:b/>
                <w:color w:val="FFFFFF"/>
                <w:sz w:val="20"/>
                <w:szCs w:val="20"/>
              </w:rPr>
            </w:pPr>
            <w:r w:rsidRPr="00297EEE">
              <w:rPr>
                <w:b/>
                <w:noProof/>
                <w:color w:val="FFFFFF"/>
                <w:sz w:val="20"/>
                <w:szCs w:val="20"/>
              </w:rPr>
              <mc:AlternateContent>
                <mc:Choice Requires="wps">
                  <w:drawing>
                    <wp:inline distT="0" distB="0" distL="0" distR="0" wp14:anchorId="6A89A3EE" wp14:editId="00F77B9E">
                      <wp:extent cx="457200" cy="323850"/>
                      <wp:effectExtent l="1905" t="5080" r="7620" b="4445"/>
                      <wp:docPr id="201" name="AutoShape 127" descr="Downward pointing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23850"/>
                              </a:xfrm>
                              <a:prstGeom prst="downArrow">
                                <a:avLst>
                                  <a:gd name="adj1" fmla="val 50000"/>
                                  <a:gd name="adj2" fmla="val 50000"/>
                                </a:avLst>
                              </a:prstGeom>
                              <a:solidFill>
                                <a:srgbClr val="6267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shape w14:anchorId="09B1EB48" id="AutoShape 127" o:spid="_x0000_s1026" type="#_x0000_t67" alt="Downward pointing arrow" style="width:36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" adj="10800" fillcolor="#6267a6" stroked="f">
                      <w10:anchorlock/>
                    </v:shape>
                  </w:pict>
                </mc:Fallback>
              </mc:AlternateContent>
            </w:r>
          </w:p>
        </w:tc>
      </w:tr>
      <w:tr w:rsidR="00297EEE" w:rsidRPr="00297EEE" w14:paraId="1F7805EF" w14:textId="77777777" w:rsidTr="00423413">
        <w:trPr>
          <w:trHeight w:val="936"/>
          <w:jc w:val="center"/>
        </w:trPr>
        <w:tc>
          <w:tcPr>
            <w:tcW w:w="4194" w:type="dxa"/>
            <w:shd w:val="clear" w:color="auto" w:fill="608CAB"/>
            <w:tcMar>
              <w:top w:w="72" w:type="dxa"/>
              <w:left w:w="72" w:type="dxa"/>
              <w:bottom w:w="72" w:type="dxa"/>
              <w:right w:w="72" w:type="dxa"/>
            </w:tcMar>
            <w:vAlign w:val="center"/>
          </w:tcPr>
          <w:p w14:paraId="774D6AA9" w14:textId="77777777" w:rsidR="00297EEE" w:rsidRPr="00297EEE" w:rsidRDefault="00297EEE" w:rsidP="00297EEE">
            <w:pPr>
              <w:spacing w:line="240" w:lineRule="auto"/>
              <w:ind w:left="0" w:right="0"/>
              <w:jc w:val="center"/>
              <w:rPr>
                <w:b/>
                <w:color w:val="FFFFFF"/>
                <w:sz w:val="20"/>
                <w:szCs w:val="20"/>
              </w:rPr>
            </w:pPr>
            <w:r w:rsidRPr="00297EEE">
              <w:rPr>
                <w:b/>
                <w:color w:val="FFFFFF"/>
                <w:sz w:val="20"/>
                <w:szCs w:val="20"/>
              </w:rPr>
              <w:t>Develop an initial, working draft of Stage 1</w:t>
            </w:r>
          </w:p>
        </w:tc>
        <w:tc>
          <w:tcPr>
            <w:tcW w:w="432" w:type="dxa"/>
            <w:tcMar>
              <w:top w:w="72" w:type="dxa"/>
              <w:left w:w="72" w:type="dxa"/>
              <w:bottom w:w="72" w:type="dxa"/>
              <w:right w:w="72" w:type="dxa"/>
            </w:tcMar>
            <w:vAlign w:val="center"/>
          </w:tcPr>
          <w:p w14:paraId="7001DA51" w14:textId="77777777" w:rsidR="00297EEE" w:rsidRPr="00297EEE" w:rsidRDefault="00297EEE" w:rsidP="00297EEE">
            <w:pPr>
              <w:spacing w:line="240" w:lineRule="auto"/>
              <w:ind w:left="0" w:right="0"/>
              <w:jc w:val="center"/>
              <w:rPr>
                <w:b/>
                <w:color w:val="FFFFFF"/>
                <w:sz w:val="20"/>
                <w:szCs w:val="20"/>
              </w:rPr>
            </w:pPr>
          </w:p>
        </w:tc>
        <w:tc>
          <w:tcPr>
            <w:tcW w:w="4464" w:type="dxa"/>
            <w:shd w:val="clear" w:color="auto" w:fill="608CAB"/>
            <w:tcMar>
              <w:top w:w="72" w:type="dxa"/>
              <w:left w:w="72" w:type="dxa"/>
              <w:bottom w:w="72" w:type="dxa"/>
              <w:right w:w="72" w:type="dxa"/>
            </w:tcMar>
            <w:vAlign w:val="center"/>
          </w:tcPr>
          <w:p w14:paraId="12213842" w14:textId="0D1C99C3" w:rsidR="00297EEE" w:rsidRPr="00CE0695" w:rsidRDefault="00297EEE" w:rsidP="00297EEE">
            <w:pPr>
              <w:spacing w:line="240" w:lineRule="auto"/>
              <w:ind w:left="0" w:right="0"/>
              <w:jc w:val="center"/>
              <w:rPr>
                <w:b/>
                <w:color w:val="FFFFFF"/>
                <w:sz w:val="20"/>
                <w:szCs w:val="20"/>
              </w:rPr>
            </w:pPr>
            <w:r w:rsidRPr="00CE0695">
              <w:rPr>
                <w:b/>
                <w:color w:val="FFFFFF"/>
                <w:sz w:val="20"/>
                <w:szCs w:val="20"/>
              </w:rPr>
              <w:t>Annotated unit template</w:t>
            </w:r>
          </w:p>
        </w:tc>
      </w:tr>
      <w:tr w:rsidR="00297EEE" w:rsidRPr="00297EEE" w14:paraId="5F92DB19" w14:textId="77777777" w:rsidTr="00423413">
        <w:trPr>
          <w:jc w:val="center"/>
        </w:trPr>
        <w:tc>
          <w:tcPr>
            <w:tcW w:w="4194" w:type="dxa"/>
            <w:tcMar>
              <w:top w:w="0" w:type="dxa"/>
              <w:left w:w="144" w:type="dxa"/>
              <w:bottom w:w="144" w:type="dxa"/>
              <w:right w:w="144" w:type="dxa"/>
            </w:tcMar>
            <w:vAlign w:val="center"/>
          </w:tcPr>
          <w:p w14:paraId="5A886003" w14:textId="77777777" w:rsidR="00297EEE" w:rsidRPr="00297EEE" w:rsidRDefault="00297EEE" w:rsidP="00297EEE">
            <w:pPr>
              <w:spacing w:line="240" w:lineRule="auto"/>
              <w:ind w:left="0" w:right="0"/>
              <w:jc w:val="center"/>
              <w:rPr>
                <w:b/>
                <w:color w:val="FFFFFF"/>
                <w:sz w:val="20"/>
                <w:szCs w:val="20"/>
              </w:rPr>
            </w:pPr>
            <w:r w:rsidRPr="00297EEE">
              <w:rPr>
                <w:b/>
                <w:noProof/>
                <w:color w:val="FFFFFF"/>
                <w:sz w:val="20"/>
                <w:szCs w:val="20"/>
              </w:rPr>
              <mc:AlternateContent>
                <mc:Choice Requires="wps">
                  <w:drawing>
                    <wp:inline distT="0" distB="0" distL="0" distR="0" wp14:anchorId="1144F8CD" wp14:editId="314E1C50">
                      <wp:extent cx="457200" cy="323850"/>
                      <wp:effectExtent l="7620" t="1270" r="1905" b="8255"/>
                      <wp:docPr id="200" name="AutoShape 126" descr="Downward pointing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23850"/>
                              </a:xfrm>
                              <a:prstGeom prst="downArrow">
                                <a:avLst>
                                  <a:gd name="adj1" fmla="val 50000"/>
                                  <a:gd name="adj2" fmla="val 50000"/>
                                </a:avLst>
                              </a:prstGeom>
                              <a:solidFill>
                                <a:srgbClr val="608CAB"/>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shape w14:anchorId="4B944116" id="AutoShape 126" o:spid="_x0000_s1026" type="#_x0000_t67" alt="Downward pointing arrow" style="width:36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" adj="10800" fillcolor="#608cab" stroked="f" strokeweight="2pt">
                      <w10:anchorlock/>
                    </v:shape>
                  </w:pict>
                </mc:Fallback>
              </mc:AlternateContent>
            </w:r>
          </w:p>
        </w:tc>
        <w:tc>
          <w:tcPr>
            <w:tcW w:w="432" w:type="dxa"/>
            <w:tcMar>
              <w:top w:w="0" w:type="dxa"/>
              <w:left w:w="144" w:type="dxa"/>
              <w:bottom w:w="144" w:type="dxa"/>
              <w:right w:w="144" w:type="dxa"/>
            </w:tcMar>
            <w:vAlign w:val="center"/>
          </w:tcPr>
          <w:p w14:paraId="3CD84A27" w14:textId="77777777" w:rsidR="00297EEE" w:rsidRPr="00297EEE" w:rsidRDefault="00297EEE" w:rsidP="00297EEE">
            <w:pPr>
              <w:spacing w:line="240" w:lineRule="auto"/>
              <w:ind w:left="0" w:right="0"/>
              <w:jc w:val="center"/>
              <w:rPr>
                <w:b/>
                <w:color w:val="FFFFFF"/>
                <w:sz w:val="20"/>
                <w:szCs w:val="20"/>
              </w:rPr>
            </w:pPr>
          </w:p>
        </w:tc>
        <w:tc>
          <w:tcPr>
            <w:tcW w:w="4464" w:type="dxa"/>
            <w:tcMar>
              <w:top w:w="0" w:type="dxa"/>
              <w:left w:w="144" w:type="dxa"/>
              <w:bottom w:w="144" w:type="dxa"/>
              <w:right w:w="144" w:type="dxa"/>
            </w:tcMar>
            <w:vAlign w:val="center"/>
          </w:tcPr>
          <w:p w14:paraId="50A185B2" w14:textId="77777777" w:rsidR="00297EEE" w:rsidRPr="00297EEE" w:rsidRDefault="00297EEE" w:rsidP="00297EEE">
            <w:pPr>
              <w:spacing w:line="240" w:lineRule="auto"/>
              <w:ind w:left="0" w:right="0"/>
              <w:jc w:val="center"/>
              <w:rPr>
                <w:b/>
                <w:color w:val="FFFFFF"/>
                <w:sz w:val="20"/>
                <w:szCs w:val="20"/>
              </w:rPr>
            </w:pPr>
            <w:r w:rsidRPr="00297EEE">
              <w:rPr>
                <w:b/>
                <w:noProof/>
                <w:color w:val="FFFFFF"/>
                <w:sz w:val="20"/>
                <w:szCs w:val="20"/>
              </w:rPr>
              <mc:AlternateContent>
                <mc:Choice Requires="wps">
                  <w:drawing>
                    <wp:inline distT="0" distB="0" distL="0" distR="0" wp14:anchorId="6F094815" wp14:editId="1CA10095">
                      <wp:extent cx="457200" cy="323850"/>
                      <wp:effectExtent l="1905" t="1270" r="7620" b="8255"/>
                      <wp:docPr id="199" name="Down Arrow 505" descr="Downward pointing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23850"/>
                              </a:xfrm>
                              <a:prstGeom prst="downArrow">
                                <a:avLst>
                                  <a:gd name="adj1" fmla="val 50000"/>
                                  <a:gd name="adj2" fmla="val 50000"/>
                                </a:avLst>
                              </a:prstGeom>
                              <a:solidFill>
                                <a:srgbClr val="608CAB"/>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shape w14:anchorId="610D42DA" id="Down Arrow 505" o:spid="_x0000_s1026" type="#_x0000_t67" alt="Downward pointing arrow" style="width:36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" adj="10800" fillcolor="#608cab" stroked="f" strokeweight="2pt">
                      <w10:anchorlock/>
                    </v:shape>
                  </w:pict>
                </mc:Fallback>
              </mc:AlternateContent>
            </w:r>
          </w:p>
        </w:tc>
      </w:tr>
      <w:tr w:rsidR="00297EEE" w:rsidRPr="00297EEE" w14:paraId="262BEB42" w14:textId="77777777" w:rsidTr="00423413">
        <w:trPr>
          <w:trHeight w:val="936"/>
          <w:jc w:val="center"/>
        </w:trPr>
        <w:tc>
          <w:tcPr>
            <w:tcW w:w="4194" w:type="dxa"/>
            <w:shd w:val="clear" w:color="auto" w:fill="5EAFA6"/>
            <w:tcMar>
              <w:top w:w="72" w:type="dxa"/>
              <w:left w:w="72" w:type="dxa"/>
              <w:bottom w:w="72" w:type="dxa"/>
              <w:right w:w="72" w:type="dxa"/>
            </w:tcMar>
            <w:vAlign w:val="center"/>
          </w:tcPr>
          <w:p w14:paraId="1FEC3B54" w14:textId="77777777" w:rsidR="00297EEE" w:rsidRPr="00297EEE" w:rsidRDefault="00297EEE" w:rsidP="00297EEE">
            <w:pPr>
              <w:spacing w:line="240" w:lineRule="auto"/>
              <w:ind w:left="0" w:right="0"/>
              <w:jc w:val="center"/>
              <w:rPr>
                <w:b/>
                <w:color w:val="FFFFFF"/>
                <w:sz w:val="20"/>
                <w:szCs w:val="20"/>
              </w:rPr>
            </w:pPr>
            <w:r w:rsidRPr="00297EEE">
              <w:rPr>
                <w:b/>
                <w:color w:val="FFFFFF"/>
                <w:sz w:val="20"/>
                <w:szCs w:val="20"/>
              </w:rPr>
              <w:t>Develop an initial, working draft of Stage 2</w:t>
            </w:r>
          </w:p>
        </w:tc>
        <w:tc>
          <w:tcPr>
            <w:tcW w:w="432" w:type="dxa"/>
            <w:tcMar>
              <w:top w:w="72" w:type="dxa"/>
              <w:left w:w="72" w:type="dxa"/>
              <w:bottom w:w="72" w:type="dxa"/>
              <w:right w:w="72" w:type="dxa"/>
            </w:tcMar>
            <w:vAlign w:val="center"/>
          </w:tcPr>
          <w:p w14:paraId="44ACD8E9" w14:textId="77777777" w:rsidR="00297EEE" w:rsidRPr="00297EEE" w:rsidRDefault="00297EEE" w:rsidP="00297EEE">
            <w:pPr>
              <w:spacing w:line="240" w:lineRule="auto"/>
              <w:ind w:left="0" w:right="0"/>
              <w:jc w:val="center"/>
              <w:rPr>
                <w:b/>
                <w:color w:val="FFFFFF"/>
                <w:sz w:val="20"/>
                <w:szCs w:val="20"/>
              </w:rPr>
            </w:pPr>
          </w:p>
        </w:tc>
        <w:tc>
          <w:tcPr>
            <w:tcW w:w="4464" w:type="dxa"/>
            <w:shd w:val="clear" w:color="auto" w:fill="5EAFA6"/>
            <w:tcMar>
              <w:top w:w="72" w:type="dxa"/>
              <w:left w:w="72" w:type="dxa"/>
              <w:bottom w:w="72" w:type="dxa"/>
              <w:right w:w="72" w:type="dxa"/>
            </w:tcMar>
            <w:vAlign w:val="center"/>
          </w:tcPr>
          <w:p w14:paraId="360A42DA" w14:textId="4459F45A" w:rsidR="00297EEE" w:rsidRPr="00CE0695" w:rsidRDefault="00297EEE" w:rsidP="00297EEE">
            <w:pPr>
              <w:spacing w:line="240" w:lineRule="auto"/>
              <w:ind w:left="0" w:right="0"/>
              <w:jc w:val="center"/>
              <w:rPr>
                <w:b/>
                <w:color w:val="FFFFFF"/>
                <w:sz w:val="20"/>
                <w:szCs w:val="20"/>
              </w:rPr>
            </w:pPr>
            <w:r w:rsidRPr="00CE0695">
              <w:rPr>
                <w:b/>
                <w:color w:val="FFFFFF"/>
                <w:sz w:val="20"/>
                <w:szCs w:val="20"/>
              </w:rPr>
              <w:t>Annotated unit template</w:t>
            </w:r>
          </w:p>
          <w:p w14:paraId="42B387BA" w14:textId="7DD918D1" w:rsidR="00297EEE" w:rsidRPr="00CE0695" w:rsidRDefault="00297EEE" w:rsidP="00297EEE">
            <w:pPr>
              <w:spacing w:line="240" w:lineRule="auto"/>
              <w:ind w:left="0" w:right="0"/>
              <w:jc w:val="center"/>
              <w:rPr>
                <w:b/>
                <w:color w:val="FFFFFF"/>
                <w:sz w:val="20"/>
                <w:szCs w:val="20"/>
              </w:rPr>
            </w:pPr>
            <w:r w:rsidRPr="00CE0695">
              <w:rPr>
                <w:b/>
                <w:color w:val="FFFFFF"/>
                <w:sz w:val="20"/>
                <w:szCs w:val="20"/>
              </w:rPr>
              <w:t>Assessment framework</w:t>
            </w:r>
          </w:p>
          <w:p w14:paraId="7C6ABEF0" w14:textId="09C0458E" w:rsidR="00297EEE" w:rsidRPr="00297EEE" w:rsidRDefault="00297EEE" w:rsidP="00297EEE">
            <w:pPr>
              <w:spacing w:line="240" w:lineRule="auto"/>
              <w:ind w:left="0" w:right="0"/>
              <w:jc w:val="center"/>
              <w:rPr>
                <w:b/>
                <w:color w:val="FFFFFF"/>
                <w:sz w:val="20"/>
                <w:szCs w:val="20"/>
              </w:rPr>
            </w:pPr>
            <w:r w:rsidRPr="00CE0695">
              <w:rPr>
                <w:b/>
                <w:color w:val="FFFFFF"/>
                <w:sz w:val="20"/>
                <w:szCs w:val="20"/>
              </w:rPr>
              <w:t>CEPA Development Tool</w:t>
            </w:r>
          </w:p>
        </w:tc>
      </w:tr>
      <w:tr w:rsidR="00297EEE" w:rsidRPr="00297EEE" w14:paraId="7AF2223E" w14:textId="77777777" w:rsidTr="00423413">
        <w:trPr>
          <w:jc w:val="center"/>
        </w:trPr>
        <w:tc>
          <w:tcPr>
            <w:tcW w:w="4194" w:type="dxa"/>
            <w:tcMar>
              <w:top w:w="0" w:type="dxa"/>
              <w:left w:w="144" w:type="dxa"/>
              <w:bottom w:w="144" w:type="dxa"/>
              <w:right w:w="144" w:type="dxa"/>
            </w:tcMar>
            <w:vAlign w:val="center"/>
          </w:tcPr>
          <w:p w14:paraId="7DED165E" w14:textId="77777777" w:rsidR="00297EEE" w:rsidRPr="00297EEE" w:rsidRDefault="00297EEE" w:rsidP="00297EEE">
            <w:pPr>
              <w:spacing w:line="240" w:lineRule="auto"/>
              <w:ind w:left="0" w:right="0"/>
              <w:jc w:val="center"/>
              <w:rPr>
                <w:b/>
                <w:color w:val="FFFFFF"/>
                <w:sz w:val="20"/>
                <w:szCs w:val="20"/>
              </w:rPr>
            </w:pPr>
            <w:r w:rsidRPr="00297EEE">
              <w:rPr>
                <w:b/>
                <w:noProof/>
                <w:color w:val="FFFFFF"/>
                <w:sz w:val="20"/>
                <w:szCs w:val="20"/>
              </w:rPr>
              <mc:AlternateContent>
                <mc:Choice Requires="wps">
                  <w:drawing>
                    <wp:inline distT="0" distB="0" distL="0" distR="0" wp14:anchorId="15C5F875" wp14:editId="67A01919">
                      <wp:extent cx="457200" cy="323850"/>
                      <wp:effectExtent l="7620" t="6985" r="1905" b="2540"/>
                      <wp:docPr id="198" name="AutoShape 124" descr="Downward pointing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23850"/>
                              </a:xfrm>
                              <a:prstGeom prst="downArrow">
                                <a:avLst>
                                  <a:gd name="adj1" fmla="val 50000"/>
                                  <a:gd name="adj2" fmla="val 50000"/>
                                </a:avLst>
                              </a:prstGeom>
                              <a:solidFill>
                                <a:srgbClr val="5EAF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shape w14:anchorId="75039275" id="AutoShape 124" o:spid="_x0000_s1026" type="#_x0000_t67" alt="Downward pointing arrow" style="width:36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" adj="10800" fillcolor="#5eafa6" stroked="f">
                      <w10:anchorlock/>
                    </v:shape>
                  </w:pict>
                </mc:Fallback>
              </mc:AlternateContent>
            </w:r>
          </w:p>
        </w:tc>
        <w:tc>
          <w:tcPr>
            <w:tcW w:w="432" w:type="dxa"/>
            <w:tcMar>
              <w:top w:w="0" w:type="dxa"/>
              <w:left w:w="144" w:type="dxa"/>
              <w:bottom w:w="144" w:type="dxa"/>
              <w:right w:w="144" w:type="dxa"/>
            </w:tcMar>
            <w:vAlign w:val="center"/>
          </w:tcPr>
          <w:p w14:paraId="0B801AB9" w14:textId="77777777" w:rsidR="00297EEE" w:rsidRPr="00297EEE" w:rsidRDefault="00297EEE" w:rsidP="00297EEE">
            <w:pPr>
              <w:spacing w:line="240" w:lineRule="auto"/>
              <w:ind w:left="0" w:right="0"/>
              <w:jc w:val="center"/>
              <w:rPr>
                <w:b/>
                <w:color w:val="FFFFFF"/>
                <w:sz w:val="20"/>
                <w:szCs w:val="20"/>
              </w:rPr>
            </w:pPr>
          </w:p>
        </w:tc>
        <w:tc>
          <w:tcPr>
            <w:tcW w:w="4464" w:type="dxa"/>
            <w:tcMar>
              <w:top w:w="0" w:type="dxa"/>
              <w:left w:w="144" w:type="dxa"/>
              <w:bottom w:w="144" w:type="dxa"/>
              <w:right w:w="144" w:type="dxa"/>
            </w:tcMar>
            <w:vAlign w:val="center"/>
          </w:tcPr>
          <w:p w14:paraId="4C8DE760" w14:textId="77777777" w:rsidR="00297EEE" w:rsidRPr="00297EEE" w:rsidRDefault="00297EEE" w:rsidP="00297EEE">
            <w:pPr>
              <w:spacing w:line="240" w:lineRule="auto"/>
              <w:ind w:left="0" w:right="0"/>
              <w:jc w:val="center"/>
              <w:rPr>
                <w:b/>
                <w:color w:val="FFFFFF"/>
                <w:sz w:val="20"/>
                <w:szCs w:val="20"/>
              </w:rPr>
            </w:pPr>
            <w:r w:rsidRPr="00297EEE">
              <w:rPr>
                <w:b/>
                <w:noProof/>
                <w:color w:val="FFFFFF"/>
                <w:sz w:val="20"/>
                <w:szCs w:val="20"/>
              </w:rPr>
              <mc:AlternateContent>
                <mc:Choice Requires="wps">
                  <w:drawing>
                    <wp:inline distT="0" distB="0" distL="0" distR="0" wp14:anchorId="3B0FEF00" wp14:editId="03EFC8C9">
                      <wp:extent cx="457200" cy="323850"/>
                      <wp:effectExtent l="1905" t="6985" r="7620" b="2540"/>
                      <wp:docPr id="197" name="AutoShape 123" descr="Downward pointing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23850"/>
                              </a:xfrm>
                              <a:prstGeom prst="downArrow">
                                <a:avLst>
                                  <a:gd name="adj1" fmla="val 50000"/>
                                  <a:gd name="adj2" fmla="val 50000"/>
                                </a:avLst>
                              </a:prstGeom>
                              <a:solidFill>
                                <a:srgbClr val="5EAF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shape w14:anchorId="0CB7FD02" id="AutoShape 123" o:spid="_x0000_s1026" type="#_x0000_t67" alt="Downward pointing arrow" style="width:36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" adj="10800" fillcolor="#5eafa6" stroked="f">
                      <w10:anchorlock/>
                    </v:shape>
                  </w:pict>
                </mc:Fallback>
              </mc:AlternateContent>
            </w:r>
          </w:p>
        </w:tc>
      </w:tr>
      <w:tr w:rsidR="00297EEE" w:rsidRPr="00297EEE" w14:paraId="583A5974" w14:textId="77777777" w:rsidTr="00423413">
        <w:trPr>
          <w:trHeight w:val="936"/>
          <w:jc w:val="center"/>
        </w:trPr>
        <w:tc>
          <w:tcPr>
            <w:tcW w:w="4194" w:type="dxa"/>
            <w:shd w:val="clear" w:color="auto" w:fill="5CB37C"/>
            <w:tcMar>
              <w:top w:w="72" w:type="dxa"/>
              <w:left w:w="72" w:type="dxa"/>
              <w:bottom w:w="72" w:type="dxa"/>
              <w:right w:w="72" w:type="dxa"/>
            </w:tcMar>
            <w:vAlign w:val="center"/>
          </w:tcPr>
          <w:p w14:paraId="36189298" w14:textId="77777777" w:rsidR="00297EEE" w:rsidRPr="00297EEE" w:rsidRDefault="00297EEE" w:rsidP="00297EEE">
            <w:pPr>
              <w:spacing w:line="240" w:lineRule="auto"/>
              <w:ind w:left="0" w:right="0"/>
              <w:jc w:val="center"/>
              <w:rPr>
                <w:b/>
                <w:color w:val="FFFFFF"/>
                <w:sz w:val="20"/>
                <w:szCs w:val="20"/>
              </w:rPr>
            </w:pPr>
            <w:r w:rsidRPr="00297EEE">
              <w:rPr>
                <w:b/>
                <w:color w:val="FFFFFF"/>
                <w:sz w:val="20"/>
                <w:szCs w:val="20"/>
              </w:rPr>
              <w:t>Develop an initial, working draft of Stage 3</w:t>
            </w:r>
          </w:p>
        </w:tc>
        <w:tc>
          <w:tcPr>
            <w:tcW w:w="432" w:type="dxa"/>
            <w:tcMar>
              <w:top w:w="72" w:type="dxa"/>
              <w:left w:w="72" w:type="dxa"/>
              <w:bottom w:w="72" w:type="dxa"/>
              <w:right w:w="72" w:type="dxa"/>
            </w:tcMar>
            <w:vAlign w:val="center"/>
          </w:tcPr>
          <w:p w14:paraId="67BCA49D" w14:textId="77777777" w:rsidR="00297EEE" w:rsidRPr="00297EEE" w:rsidRDefault="00297EEE" w:rsidP="00297EEE">
            <w:pPr>
              <w:spacing w:line="240" w:lineRule="auto"/>
              <w:ind w:left="0" w:right="0"/>
              <w:jc w:val="center"/>
              <w:rPr>
                <w:b/>
                <w:color w:val="FFFFFF"/>
                <w:sz w:val="20"/>
                <w:szCs w:val="20"/>
              </w:rPr>
            </w:pPr>
          </w:p>
        </w:tc>
        <w:tc>
          <w:tcPr>
            <w:tcW w:w="4464" w:type="dxa"/>
            <w:shd w:val="clear" w:color="auto" w:fill="5CB37C"/>
            <w:tcMar>
              <w:top w:w="72" w:type="dxa"/>
              <w:left w:w="72" w:type="dxa"/>
              <w:bottom w:w="72" w:type="dxa"/>
              <w:right w:w="72" w:type="dxa"/>
            </w:tcMar>
            <w:vAlign w:val="center"/>
          </w:tcPr>
          <w:p w14:paraId="4B03FB3E" w14:textId="153D8E42" w:rsidR="00297EEE" w:rsidRPr="00CE0695" w:rsidRDefault="00297EEE" w:rsidP="00297EEE">
            <w:pPr>
              <w:spacing w:line="240" w:lineRule="auto"/>
              <w:ind w:left="0" w:right="0"/>
              <w:jc w:val="center"/>
              <w:rPr>
                <w:b/>
                <w:color w:val="FFFFFF"/>
                <w:sz w:val="20"/>
                <w:szCs w:val="20"/>
              </w:rPr>
            </w:pPr>
            <w:r w:rsidRPr="00CE0695">
              <w:rPr>
                <w:b/>
                <w:color w:val="FFFFFF"/>
                <w:sz w:val="20"/>
                <w:szCs w:val="20"/>
              </w:rPr>
              <w:t>Annotated unit template</w:t>
            </w:r>
          </w:p>
          <w:p w14:paraId="72CA5C0D" w14:textId="5F321DF0" w:rsidR="00297EEE" w:rsidRPr="00297EEE" w:rsidRDefault="00297EEE" w:rsidP="00297EEE">
            <w:pPr>
              <w:spacing w:line="240" w:lineRule="auto"/>
              <w:ind w:left="0" w:right="0"/>
              <w:jc w:val="center"/>
              <w:rPr>
                <w:b/>
                <w:color w:val="FFFFFF"/>
                <w:sz w:val="20"/>
                <w:szCs w:val="20"/>
              </w:rPr>
            </w:pPr>
            <w:r w:rsidRPr="00CE0695">
              <w:rPr>
                <w:b/>
                <w:color w:val="FFFFFF"/>
                <w:sz w:val="20"/>
                <w:szCs w:val="20"/>
              </w:rPr>
              <w:t>Sociocultural implications</w:t>
            </w:r>
          </w:p>
        </w:tc>
      </w:tr>
      <w:tr w:rsidR="00297EEE" w:rsidRPr="00297EEE" w14:paraId="53085FA7" w14:textId="77777777" w:rsidTr="00423413">
        <w:trPr>
          <w:jc w:val="center"/>
        </w:trPr>
        <w:tc>
          <w:tcPr>
            <w:tcW w:w="4194" w:type="dxa"/>
            <w:tcMar>
              <w:top w:w="0" w:type="dxa"/>
              <w:left w:w="144" w:type="dxa"/>
              <w:bottom w:w="144" w:type="dxa"/>
              <w:right w:w="144" w:type="dxa"/>
            </w:tcMar>
            <w:vAlign w:val="center"/>
          </w:tcPr>
          <w:p w14:paraId="5186A55C" w14:textId="77777777" w:rsidR="00297EEE" w:rsidRPr="00297EEE" w:rsidRDefault="00297EEE" w:rsidP="00297EEE">
            <w:pPr>
              <w:spacing w:line="240" w:lineRule="auto"/>
              <w:ind w:left="0" w:right="0"/>
              <w:jc w:val="center"/>
              <w:rPr>
                <w:b/>
                <w:color w:val="FFFFFF"/>
                <w:sz w:val="20"/>
                <w:szCs w:val="20"/>
              </w:rPr>
            </w:pPr>
            <w:r w:rsidRPr="00297EEE">
              <w:rPr>
                <w:b/>
                <w:noProof/>
                <w:color w:val="FFFFFF"/>
                <w:sz w:val="20"/>
                <w:szCs w:val="20"/>
              </w:rPr>
              <mc:AlternateContent>
                <mc:Choice Requires="wps">
                  <w:drawing>
                    <wp:inline distT="0" distB="0" distL="0" distR="0" wp14:anchorId="4CB59240" wp14:editId="20F68A02">
                      <wp:extent cx="457200" cy="323850"/>
                      <wp:effectExtent l="7620" t="3175" r="1905" b="6350"/>
                      <wp:docPr id="196" name="AutoShape 122" descr="Downward pointing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23850"/>
                              </a:xfrm>
                              <a:prstGeom prst="downArrow">
                                <a:avLst>
                                  <a:gd name="adj1" fmla="val 50000"/>
                                  <a:gd name="adj2" fmla="val 50000"/>
                                </a:avLst>
                              </a:prstGeom>
                              <a:solidFill>
                                <a:srgbClr val="5CB3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shape w14:anchorId="4CBE8D27" id="AutoShape 122" o:spid="_x0000_s1026" type="#_x0000_t67" alt="Downward pointing arrow" style="width:36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" adj="10800" fillcolor="#5cb37c" stroked="f">
                      <w10:anchorlock/>
                    </v:shape>
                  </w:pict>
                </mc:Fallback>
              </mc:AlternateContent>
            </w:r>
          </w:p>
        </w:tc>
        <w:tc>
          <w:tcPr>
            <w:tcW w:w="432" w:type="dxa"/>
            <w:tcMar>
              <w:top w:w="0" w:type="dxa"/>
              <w:left w:w="144" w:type="dxa"/>
              <w:bottom w:w="144" w:type="dxa"/>
              <w:right w:w="144" w:type="dxa"/>
            </w:tcMar>
            <w:vAlign w:val="center"/>
          </w:tcPr>
          <w:p w14:paraId="35829BAE" w14:textId="77777777" w:rsidR="00297EEE" w:rsidRPr="00297EEE" w:rsidRDefault="00297EEE" w:rsidP="00297EEE">
            <w:pPr>
              <w:spacing w:line="240" w:lineRule="auto"/>
              <w:ind w:left="0" w:right="0"/>
              <w:jc w:val="center"/>
              <w:rPr>
                <w:b/>
                <w:color w:val="FFFFFF"/>
                <w:sz w:val="20"/>
                <w:szCs w:val="20"/>
              </w:rPr>
            </w:pPr>
          </w:p>
        </w:tc>
        <w:tc>
          <w:tcPr>
            <w:tcW w:w="4464" w:type="dxa"/>
            <w:tcMar>
              <w:top w:w="0" w:type="dxa"/>
              <w:left w:w="144" w:type="dxa"/>
              <w:bottom w:w="144" w:type="dxa"/>
              <w:right w:w="144" w:type="dxa"/>
            </w:tcMar>
            <w:vAlign w:val="center"/>
          </w:tcPr>
          <w:p w14:paraId="6E9B3335" w14:textId="77777777" w:rsidR="00297EEE" w:rsidRPr="00297EEE" w:rsidRDefault="00297EEE" w:rsidP="00297EEE">
            <w:pPr>
              <w:spacing w:line="240" w:lineRule="auto"/>
              <w:ind w:left="0" w:right="0"/>
              <w:jc w:val="center"/>
              <w:rPr>
                <w:b/>
                <w:color w:val="FFFFFF"/>
                <w:sz w:val="20"/>
                <w:szCs w:val="20"/>
              </w:rPr>
            </w:pPr>
            <w:r w:rsidRPr="00297EEE">
              <w:rPr>
                <w:b/>
                <w:noProof/>
                <w:color w:val="FFFFFF"/>
                <w:sz w:val="20"/>
                <w:szCs w:val="20"/>
              </w:rPr>
              <mc:AlternateContent>
                <mc:Choice Requires="wps">
                  <w:drawing>
                    <wp:inline distT="0" distB="0" distL="0" distR="0" wp14:anchorId="7B03C249" wp14:editId="2D19310A">
                      <wp:extent cx="457200" cy="323850"/>
                      <wp:effectExtent l="1905" t="3175" r="7620" b="6350"/>
                      <wp:docPr id="195" name="AutoShape 121" descr="Downward pointing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23850"/>
                              </a:xfrm>
                              <a:prstGeom prst="downArrow">
                                <a:avLst>
                                  <a:gd name="adj1" fmla="val 50000"/>
                                  <a:gd name="adj2" fmla="val 50000"/>
                                </a:avLst>
                              </a:prstGeom>
                              <a:solidFill>
                                <a:srgbClr val="5CB3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shape w14:anchorId="0007DFB4" id="AutoShape 121" o:spid="_x0000_s1026" type="#_x0000_t67" alt="Downward pointing arrow" style="width:36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" adj="10800" fillcolor="#5cb37c" stroked="f">
                      <w10:anchorlock/>
                    </v:shape>
                  </w:pict>
                </mc:Fallback>
              </mc:AlternateContent>
            </w:r>
          </w:p>
        </w:tc>
      </w:tr>
      <w:tr w:rsidR="00297EEE" w:rsidRPr="00297EEE" w14:paraId="70695B95" w14:textId="77777777" w:rsidTr="00423413">
        <w:trPr>
          <w:trHeight w:val="936"/>
          <w:jc w:val="center"/>
        </w:trPr>
        <w:tc>
          <w:tcPr>
            <w:tcW w:w="4194" w:type="dxa"/>
            <w:shd w:val="clear" w:color="auto" w:fill="69B75B"/>
            <w:tcMar>
              <w:top w:w="72" w:type="dxa"/>
              <w:left w:w="72" w:type="dxa"/>
              <w:bottom w:w="72" w:type="dxa"/>
              <w:right w:w="72" w:type="dxa"/>
            </w:tcMar>
            <w:vAlign w:val="center"/>
          </w:tcPr>
          <w:p w14:paraId="034A7CFD" w14:textId="77777777" w:rsidR="00297EEE" w:rsidRPr="00297EEE" w:rsidRDefault="00297EEE" w:rsidP="00297EEE">
            <w:pPr>
              <w:spacing w:line="240" w:lineRule="auto"/>
              <w:ind w:left="0" w:right="0"/>
              <w:jc w:val="center"/>
              <w:rPr>
                <w:b/>
                <w:color w:val="FFFFFF"/>
                <w:sz w:val="20"/>
                <w:szCs w:val="20"/>
              </w:rPr>
            </w:pPr>
            <w:r w:rsidRPr="00297EEE">
              <w:rPr>
                <w:b/>
                <w:color w:val="FFFFFF"/>
                <w:sz w:val="20"/>
                <w:szCs w:val="20"/>
              </w:rPr>
              <w:t>Review and revise the unit plan</w:t>
            </w:r>
          </w:p>
        </w:tc>
        <w:tc>
          <w:tcPr>
            <w:tcW w:w="432" w:type="dxa"/>
            <w:tcMar>
              <w:top w:w="72" w:type="dxa"/>
              <w:left w:w="72" w:type="dxa"/>
              <w:bottom w:w="72" w:type="dxa"/>
              <w:right w:w="72" w:type="dxa"/>
            </w:tcMar>
            <w:vAlign w:val="center"/>
          </w:tcPr>
          <w:p w14:paraId="5BA997ED" w14:textId="77777777" w:rsidR="00297EEE" w:rsidRPr="00297EEE" w:rsidRDefault="00297EEE" w:rsidP="00297EEE">
            <w:pPr>
              <w:spacing w:line="240" w:lineRule="auto"/>
              <w:ind w:left="0" w:right="0"/>
              <w:jc w:val="center"/>
              <w:rPr>
                <w:b/>
                <w:color w:val="FFFFFF"/>
                <w:sz w:val="20"/>
                <w:szCs w:val="20"/>
              </w:rPr>
            </w:pPr>
          </w:p>
        </w:tc>
        <w:tc>
          <w:tcPr>
            <w:tcW w:w="4464" w:type="dxa"/>
            <w:shd w:val="clear" w:color="auto" w:fill="69B75B"/>
            <w:tcMar>
              <w:top w:w="72" w:type="dxa"/>
              <w:left w:w="72" w:type="dxa"/>
              <w:bottom w:w="72" w:type="dxa"/>
              <w:right w:w="72" w:type="dxa"/>
            </w:tcMar>
            <w:vAlign w:val="center"/>
          </w:tcPr>
          <w:p w14:paraId="14364AC6" w14:textId="1F3AA60F" w:rsidR="00297EEE" w:rsidRPr="00CE0695" w:rsidRDefault="00297EEE" w:rsidP="00297EEE">
            <w:pPr>
              <w:spacing w:line="240" w:lineRule="auto"/>
              <w:ind w:left="0" w:right="0"/>
              <w:jc w:val="center"/>
              <w:rPr>
                <w:b/>
                <w:color w:val="FFFFFF"/>
                <w:sz w:val="20"/>
                <w:szCs w:val="20"/>
              </w:rPr>
            </w:pPr>
            <w:r w:rsidRPr="00CE0695">
              <w:rPr>
                <w:b/>
                <w:color w:val="FFFFFF"/>
                <w:sz w:val="20"/>
                <w:szCs w:val="20"/>
              </w:rPr>
              <w:t>Unit validation protocol</w:t>
            </w:r>
          </w:p>
          <w:p w14:paraId="01DF5916" w14:textId="52F697D6" w:rsidR="00297EEE" w:rsidRPr="00297EEE" w:rsidRDefault="00297EEE" w:rsidP="00297EEE">
            <w:pPr>
              <w:spacing w:line="240" w:lineRule="auto"/>
              <w:ind w:left="0" w:right="0"/>
              <w:jc w:val="center"/>
              <w:rPr>
                <w:b/>
                <w:color w:val="FFFFFF"/>
                <w:sz w:val="20"/>
                <w:szCs w:val="20"/>
              </w:rPr>
            </w:pPr>
            <w:r w:rsidRPr="00CE0695">
              <w:rPr>
                <w:b/>
                <w:color w:val="FFFFFF"/>
                <w:sz w:val="20"/>
                <w:szCs w:val="20"/>
              </w:rPr>
              <w:t>Unit rubric</w:t>
            </w:r>
          </w:p>
        </w:tc>
      </w:tr>
      <w:tr w:rsidR="00297EEE" w:rsidRPr="00297EEE" w14:paraId="066F7529" w14:textId="77777777" w:rsidTr="00423413">
        <w:trPr>
          <w:jc w:val="center"/>
        </w:trPr>
        <w:tc>
          <w:tcPr>
            <w:tcW w:w="4194" w:type="dxa"/>
            <w:tcMar>
              <w:top w:w="0" w:type="dxa"/>
              <w:left w:w="144" w:type="dxa"/>
              <w:bottom w:w="144" w:type="dxa"/>
              <w:right w:w="144" w:type="dxa"/>
            </w:tcMar>
            <w:vAlign w:val="center"/>
          </w:tcPr>
          <w:p w14:paraId="14EB64FC" w14:textId="77777777" w:rsidR="00297EEE" w:rsidRPr="00297EEE" w:rsidRDefault="00297EEE" w:rsidP="00297EEE">
            <w:pPr>
              <w:spacing w:line="240" w:lineRule="auto"/>
              <w:ind w:left="0" w:right="0"/>
              <w:jc w:val="center"/>
              <w:rPr>
                <w:b/>
                <w:color w:val="FFFFFF"/>
                <w:sz w:val="20"/>
                <w:szCs w:val="20"/>
              </w:rPr>
            </w:pPr>
            <w:r w:rsidRPr="00297EEE">
              <w:rPr>
                <w:b/>
                <w:noProof/>
                <w:color w:val="FFFFFF"/>
                <w:sz w:val="20"/>
                <w:szCs w:val="20"/>
              </w:rPr>
              <mc:AlternateContent>
                <mc:Choice Requires="wps">
                  <w:drawing>
                    <wp:inline distT="0" distB="0" distL="0" distR="0" wp14:anchorId="18B9A333" wp14:editId="3A7B1CF5">
                      <wp:extent cx="457200" cy="323850"/>
                      <wp:effectExtent l="7620" t="8890" r="1905" b="635"/>
                      <wp:docPr id="194" name="AutoShape 120" descr="Downward pointing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23850"/>
                              </a:xfrm>
                              <a:prstGeom prst="downArrow">
                                <a:avLst>
                                  <a:gd name="adj1" fmla="val 50000"/>
                                  <a:gd name="adj2" fmla="val 50000"/>
                                </a:avLst>
                              </a:prstGeom>
                              <a:solidFill>
                                <a:srgbClr val="69B7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shape w14:anchorId="14FB9F55" id="AutoShape 120" o:spid="_x0000_s1026" type="#_x0000_t67" alt="Downward pointing arrow" style="width:36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" adj="10800" fillcolor="#69b75b" stroked="f">
                      <w10:anchorlock/>
                    </v:shape>
                  </w:pict>
                </mc:Fallback>
              </mc:AlternateContent>
            </w:r>
          </w:p>
        </w:tc>
        <w:tc>
          <w:tcPr>
            <w:tcW w:w="432" w:type="dxa"/>
            <w:tcMar>
              <w:top w:w="0" w:type="dxa"/>
              <w:left w:w="144" w:type="dxa"/>
              <w:bottom w:w="144" w:type="dxa"/>
              <w:right w:w="144" w:type="dxa"/>
            </w:tcMar>
            <w:vAlign w:val="center"/>
          </w:tcPr>
          <w:p w14:paraId="258DD9B6" w14:textId="77777777" w:rsidR="00297EEE" w:rsidRPr="00297EEE" w:rsidRDefault="00297EEE" w:rsidP="00297EEE">
            <w:pPr>
              <w:spacing w:line="240" w:lineRule="auto"/>
              <w:ind w:left="0" w:right="0"/>
              <w:jc w:val="center"/>
              <w:rPr>
                <w:b/>
                <w:color w:val="FFFFFF"/>
                <w:sz w:val="20"/>
                <w:szCs w:val="20"/>
              </w:rPr>
            </w:pPr>
          </w:p>
        </w:tc>
        <w:tc>
          <w:tcPr>
            <w:tcW w:w="4464" w:type="dxa"/>
            <w:tcMar>
              <w:top w:w="0" w:type="dxa"/>
              <w:left w:w="144" w:type="dxa"/>
              <w:bottom w:w="144" w:type="dxa"/>
              <w:right w:w="144" w:type="dxa"/>
            </w:tcMar>
            <w:vAlign w:val="center"/>
          </w:tcPr>
          <w:p w14:paraId="4DE5DD81" w14:textId="77777777" w:rsidR="00297EEE" w:rsidRPr="00297EEE" w:rsidRDefault="00297EEE" w:rsidP="00297EEE">
            <w:pPr>
              <w:spacing w:line="240" w:lineRule="auto"/>
              <w:ind w:left="0" w:right="0"/>
              <w:jc w:val="center"/>
              <w:rPr>
                <w:b/>
                <w:color w:val="FFFFFF"/>
                <w:sz w:val="20"/>
                <w:szCs w:val="20"/>
              </w:rPr>
            </w:pPr>
            <w:r w:rsidRPr="00297EEE">
              <w:rPr>
                <w:b/>
                <w:noProof/>
                <w:color w:val="FFFFFF"/>
                <w:sz w:val="20"/>
                <w:szCs w:val="20"/>
              </w:rPr>
              <mc:AlternateContent>
                <mc:Choice Requires="wps">
                  <w:drawing>
                    <wp:inline distT="0" distB="0" distL="0" distR="0" wp14:anchorId="0E50603B" wp14:editId="2012B20E">
                      <wp:extent cx="457200" cy="323850"/>
                      <wp:effectExtent l="1905" t="8890" r="7620" b="635"/>
                      <wp:docPr id="17" name="Down Arrow 504" descr="Downward pointing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23850"/>
                              </a:xfrm>
                              <a:prstGeom prst="downArrow">
                                <a:avLst>
                                  <a:gd name="adj1" fmla="val 50000"/>
                                  <a:gd name="adj2" fmla="val 50000"/>
                                </a:avLst>
                              </a:prstGeom>
                              <a:solidFill>
                                <a:srgbClr val="69B7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shape w14:anchorId="56E6A2C7" id="Down Arrow 504" o:spid="_x0000_s1026" type="#_x0000_t67" alt="Downward pointing arrow" style="width:36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" adj="10800" fillcolor="#69b75b" stroked="f">
                      <w10:anchorlock/>
                    </v:shape>
                  </w:pict>
                </mc:Fallback>
              </mc:AlternateContent>
            </w:r>
          </w:p>
        </w:tc>
      </w:tr>
      <w:tr w:rsidR="00297EEE" w:rsidRPr="00297EEE" w14:paraId="393E3F8F" w14:textId="77777777" w:rsidTr="001E41E4">
        <w:trPr>
          <w:trHeight w:val="1596"/>
          <w:jc w:val="center"/>
        </w:trPr>
        <w:tc>
          <w:tcPr>
            <w:tcW w:w="4194" w:type="dxa"/>
            <w:shd w:val="clear" w:color="auto" w:fill="9BBB59"/>
            <w:tcMar>
              <w:top w:w="72" w:type="dxa"/>
              <w:left w:w="72" w:type="dxa"/>
              <w:bottom w:w="72" w:type="dxa"/>
              <w:right w:w="72" w:type="dxa"/>
            </w:tcMar>
            <w:vAlign w:val="center"/>
          </w:tcPr>
          <w:p w14:paraId="7CEE4A75" w14:textId="77777777" w:rsidR="00297EEE" w:rsidRPr="00297EEE" w:rsidRDefault="00297EEE" w:rsidP="00297EEE">
            <w:pPr>
              <w:spacing w:line="240" w:lineRule="auto"/>
              <w:ind w:left="0" w:right="0"/>
              <w:jc w:val="center"/>
              <w:rPr>
                <w:b/>
                <w:color w:val="FFFFFF"/>
                <w:sz w:val="20"/>
                <w:szCs w:val="20"/>
              </w:rPr>
            </w:pPr>
            <w:r w:rsidRPr="00297EEE">
              <w:rPr>
                <w:b/>
                <w:color w:val="FFFFFF"/>
                <w:sz w:val="20"/>
                <w:szCs w:val="20"/>
              </w:rPr>
              <w:t>Design lessons</w:t>
            </w:r>
          </w:p>
        </w:tc>
        <w:tc>
          <w:tcPr>
            <w:tcW w:w="432" w:type="dxa"/>
            <w:tcMar>
              <w:top w:w="72" w:type="dxa"/>
              <w:left w:w="72" w:type="dxa"/>
              <w:bottom w:w="72" w:type="dxa"/>
              <w:right w:w="72" w:type="dxa"/>
            </w:tcMar>
            <w:vAlign w:val="center"/>
          </w:tcPr>
          <w:p w14:paraId="5CAB5CEB" w14:textId="77777777" w:rsidR="00297EEE" w:rsidRPr="00297EEE" w:rsidRDefault="00297EEE" w:rsidP="00297EEE">
            <w:pPr>
              <w:spacing w:line="240" w:lineRule="auto"/>
              <w:ind w:left="0" w:right="0"/>
              <w:jc w:val="center"/>
              <w:rPr>
                <w:b/>
                <w:color w:val="FFFFFF"/>
                <w:sz w:val="20"/>
                <w:szCs w:val="20"/>
              </w:rPr>
            </w:pPr>
          </w:p>
        </w:tc>
        <w:tc>
          <w:tcPr>
            <w:tcW w:w="4464" w:type="dxa"/>
            <w:shd w:val="clear" w:color="auto" w:fill="9BBB59"/>
            <w:tcMar>
              <w:top w:w="72" w:type="dxa"/>
              <w:left w:w="72" w:type="dxa"/>
              <w:bottom w:w="72" w:type="dxa"/>
              <w:right w:w="72" w:type="dxa"/>
            </w:tcMar>
            <w:vAlign w:val="center"/>
          </w:tcPr>
          <w:p w14:paraId="35188B4C" w14:textId="17550C80" w:rsidR="00297EEE" w:rsidRPr="00CE0695" w:rsidRDefault="00297EEE" w:rsidP="00297EEE">
            <w:pPr>
              <w:spacing w:line="240" w:lineRule="auto"/>
              <w:ind w:left="0" w:right="0"/>
              <w:jc w:val="center"/>
              <w:rPr>
                <w:b/>
                <w:color w:val="FFFFFF"/>
                <w:sz w:val="20"/>
                <w:szCs w:val="20"/>
              </w:rPr>
            </w:pPr>
            <w:r w:rsidRPr="00CE0695">
              <w:rPr>
                <w:b/>
                <w:color w:val="FFFFFF"/>
                <w:sz w:val="20"/>
                <w:szCs w:val="20"/>
              </w:rPr>
              <w:t>Micro Function Dissection Tool</w:t>
            </w:r>
          </w:p>
          <w:p w14:paraId="09A4B9FB" w14:textId="4416CBBB" w:rsidR="00297EEE" w:rsidRPr="00CE0695" w:rsidRDefault="00297EEE" w:rsidP="00297EEE">
            <w:pPr>
              <w:spacing w:line="240" w:lineRule="auto"/>
              <w:ind w:left="0" w:right="0"/>
              <w:jc w:val="center"/>
              <w:rPr>
                <w:b/>
                <w:color w:val="FFFFFF"/>
                <w:sz w:val="20"/>
                <w:szCs w:val="20"/>
              </w:rPr>
            </w:pPr>
            <w:r w:rsidRPr="00CE0695">
              <w:rPr>
                <w:b/>
                <w:color w:val="FFFFFF"/>
                <w:sz w:val="20"/>
                <w:szCs w:val="20"/>
              </w:rPr>
              <w:t>Unpacking Academic Language Chart</w:t>
            </w:r>
          </w:p>
          <w:p w14:paraId="0F7F7DB8" w14:textId="46B43CB1" w:rsidR="00297EEE" w:rsidRPr="00CE0695" w:rsidRDefault="00297EEE" w:rsidP="00297EEE">
            <w:pPr>
              <w:spacing w:line="240" w:lineRule="auto"/>
              <w:ind w:left="0" w:right="0"/>
              <w:jc w:val="center"/>
              <w:rPr>
                <w:b/>
                <w:color w:val="FFFFFF"/>
                <w:sz w:val="20"/>
                <w:szCs w:val="20"/>
              </w:rPr>
            </w:pPr>
            <w:r w:rsidRPr="00CE0695">
              <w:rPr>
                <w:b/>
                <w:color w:val="FFFFFF"/>
                <w:sz w:val="20"/>
                <w:szCs w:val="20"/>
              </w:rPr>
              <w:t>Language objectives</w:t>
            </w:r>
          </w:p>
          <w:p w14:paraId="2906C3C7" w14:textId="27723E22" w:rsidR="00297EEE" w:rsidRPr="00CE0695" w:rsidRDefault="00297EEE" w:rsidP="00297EEE">
            <w:pPr>
              <w:spacing w:line="240" w:lineRule="auto"/>
              <w:ind w:left="0" w:right="0"/>
              <w:jc w:val="center"/>
              <w:rPr>
                <w:b/>
                <w:color w:val="FFFFFF"/>
                <w:sz w:val="20"/>
                <w:szCs w:val="20"/>
              </w:rPr>
            </w:pPr>
            <w:r w:rsidRPr="00CE0695">
              <w:rPr>
                <w:b/>
                <w:color w:val="FFFFFF"/>
                <w:sz w:val="20"/>
                <w:szCs w:val="20"/>
              </w:rPr>
              <w:t xml:space="preserve">Sociocultural implications </w:t>
            </w:r>
          </w:p>
          <w:p w14:paraId="03916B29" w14:textId="29C7A676" w:rsidR="00297EEE" w:rsidRPr="00CE0695" w:rsidRDefault="00297EEE" w:rsidP="00297EEE">
            <w:pPr>
              <w:spacing w:line="240" w:lineRule="auto"/>
              <w:ind w:left="0" w:right="0"/>
              <w:jc w:val="center"/>
              <w:rPr>
                <w:b/>
                <w:color w:val="FFFFFF"/>
                <w:sz w:val="20"/>
                <w:szCs w:val="20"/>
              </w:rPr>
            </w:pPr>
            <w:r w:rsidRPr="00CE0695">
              <w:rPr>
                <w:color w:val="FFFFFF"/>
                <w:sz w:val="20"/>
                <w:szCs w:val="20"/>
              </w:rPr>
              <w:t>A</w:t>
            </w:r>
            <w:r w:rsidRPr="00CE0695">
              <w:rPr>
                <w:b/>
                <w:color w:val="FFFFFF"/>
                <w:sz w:val="20"/>
                <w:szCs w:val="20"/>
              </w:rPr>
              <w:t xml:space="preserve">nnotated </w:t>
            </w:r>
            <w:r w:rsidRPr="00CE0695">
              <w:rPr>
                <w:color w:val="FFFFFF"/>
                <w:sz w:val="20"/>
                <w:szCs w:val="20"/>
              </w:rPr>
              <w:t>l</w:t>
            </w:r>
            <w:r w:rsidRPr="00CE0695">
              <w:rPr>
                <w:b/>
                <w:color w:val="FFFFFF"/>
                <w:sz w:val="20"/>
                <w:szCs w:val="20"/>
              </w:rPr>
              <w:t xml:space="preserve">esson </w:t>
            </w:r>
            <w:r w:rsidRPr="00CE0695">
              <w:rPr>
                <w:color w:val="FFFFFF"/>
                <w:sz w:val="20"/>
                <w:szCs w:val="20"/>
              </w:rPr>
              <w:t>p</w:t>
            </w:r>
            <w:r w:rsidRPr="00CE0695">
              <w:rPr>
                <w:b/>
                <w:color w:val="FFFFFF"/>
                <w:sz w:val="20"/>
                <w:szCs w:val="20"/>
              </w:rPr>
              <w:t xml:space="preserve">lan </w:t>
            </w:r>
            <w:r w:rsidRPr="00CE0695">
              <w:rPr>
                <w:color w:val="FFFFFF"/>
                <w:sz w:val="20"/>
                <w:szCs w:val="20"/>
              </w:rPr>
              <w:t>t</w:t>
            </w:r>
            <w:r w:rsidRPr="00CE0695">
              <w:rPr>
                <w:b/>
                <w:color w:val="FFFFFF"/>
                <w:sz w:val="20"/>
                <w:szCs w:val="20"/>
              </w:rPr>
              <w:t>emplate</w:t>
            </w:r>
          </w:p>
          <w:p w14:paraId="7CC8AA67" w14:textId="09154292" w:rsidR="00297EEE" w:rsidRPr="00297EEE" w:rsidRDefault="00297EEE" w:rsidP="00297EEE">
            <w:pPr>
              <w:spacing w:line="240" w:lineRule="auto"/>
              <w:ind w:left="0" w:right="0"/>
              <w:jc w:val="center"/>
              <w:rPr>
                <w:b/>
                <w:color w:val="FFFFFF"/>
                <w:sz w:val="20"/>
                <w:szCs w:val="20"/>
              </w:rPr>
            </w:pPr>
            <w:r w:rsidRPr="00CE0695">
              <w:rPr>
                <w:b/>
                <w:color w:val="FFFFFF"/>
                <w:sz w:val="20"/>
                <w:szCs w:val="20"/>
              </w:rPr>
              <w:t>Lesson planning protocol</w:t>
            </w:r>
          </w:p>
        </w:tc>
      </w:tr>
    </w:tbl>
    <w:p w14:paraId="24191A75" w14:textId="77777777" w:rsidR="00297EEE" w:rsidRDefault="00297EEE" w:rsidP="00297EEE">
      <w:pPr>
        <w:pStyle w:val="Heading4"/>
        <w:rPr>
          <w:b w:val="0"/>
          <w:bCs w:val="0"/>
        </w:rPr>
      </w:pPr>
    </w:p>
    <w:p w14:paraId="7218B53F" w14:textId="77777777" w:rsidR="00297EEE" w:rsidRDefault="00297EEE" w:rsidP="00297EEE">
      <w:pPr>
        <w:pStyle w:val="Heading4"/>
      </w:pPr>
    </w:p>
    <w:p w14:paraId="38EE1B50" w14:textId="77777777" w:rsidR="00297EEE" w:rsidRPr="003434D9" w:rsidRDefault="00297EEE" w:rsidP="003434D9">
      <w:pPr>
        <w:pStyle w:val="Boldenedheading"/>
        <w:spacing w:after="0"/>
        <w:ind w:left="720"/>
        <w:rPr>
          <w:color w:val="A10067"/>
        </w:rPr>
      </w:pPr>
      <w:r w:rsidRPr="003434D9">
        <w:rPr>
          <w:color w:val="A10067"/>
        </w:rPr>
        <w:t>Overview of Tools, Processes, and Protocols</w:t>
      </w:r>
    </w:p>
    <w:p w14:paraId="219A956B" w14:textId="606F5F7F" w:rsidR="00297EEE" w:rsidRPr="00297EEE" w:rsidRDefault="00297EEE" w:rsidP="00E21C6D">
      <w:pPr>
        <w:pStyle w:val="ListBullet"/>
        <w:ind w:left="1080" w:right="1051" w:hanging="360"/>
        <w:jc w:val="both"/>
        <w:rPr>
          <w:rFonts w:asciiTheme="minorHAnsi" w:hAnsiTheme="minorHAnsi" w:cstheme="minorHAnsi"/>
          <w:szCs w:val="22"/>
        </w:rPr>
      </w:pPr>
      <w:r w:rsidRPr="00297EEE">
        <w:rPr>
          <w:rFonts w:asciiTheme="minorHAnsi" w:hAnsiTheme="minorHAnsi" w:cstheme="minorHAnsi"/>
          <w:b/>
          <w:szCs w:val="22"/>
        </w:rPr>
        <w:t xml:space="preserve">The </w:t>
      </w:r>
      <w:hyperlink w:anchor="Collaboration" w:history="1">
        <w:r w:rsidRPr="000C5618">
          <w:rPr>
            <w:rStyle w:val="Hyperlink"/>
            <w:rFonts w:asciiTheme="minorHAnsi" w:hAnsiTheme="minorHAnsi" w:cstheme="minorHAnsi"/>
            <w:b/>
            <w:szCs w:val="22"/>
          </w:rPr>
          <w:t>Collaboration Tool</w:t>
        </w:r>
      </w:hyperlink>
      <w:r w:rsidRPr="000C5618">
        <w:rPr>
          <w:rFonts w:asciiTheme="minorHAnsi" w:hAnsiTheme="minorHAnsi" w:cstheme="minorHAnsi"/>
          <w:b/>
          <w:szCs w:val="22"/>
        </w:rPr>
        <w:t>.</w:t>
      </w:r>
      <w:r w:rsidRPr="00297EEE">
        <w:rPr>
          <w:rFonts w:asciiTheme="minorHAnsi" w:hAnsiTheme="minorHAnsi" w:cstheme="minorHAnsi"/>
          <w:szCs w:val="22"/>
        </w:rPr>
        <w:t xml:space="preserve"> A multi-layered, multi-use resource that embodies this project’s curriculum design philosophy. One of its primary purposes is the development of unit-level </w:t>
      </w:r>
      <w:hyperlink w:anchor="_3.3_Focus_Language_1" w:history="1">
        <w:r w:rsidRPr="00D136AB">
          <w:rPr>
            <w:rStyle w:val="Hyperlink"/>
            <w:rFonts w:asciiTheme="minorHAnsi" w:hAnsiTheme="minorHAnsi" w:cstheme="minorHAnsi"/>
            <w:szCs w:val="22"/>
          </w:rPr>
          <w:t>FLGs</w:t>
        </w:r>
      </w:hyperlink>
      <w:r w:rsidR="000A556E" w:rsidRPr="00D136AB">
        <w:rPr>
          <w:rStyle w:val="Hyperlink"/>
          <w:rFonts w:asciiTheme="minorHAnsi" w:hAnsiTheme="minorHAnsi" w:cstheme="minorHAnsi"/>
          <w:szCs w:val="22"/>
        </w:rPr>
        <w:t>,</w:t>
      </w:r>
      <w:r w:rsidR="00482722">
        <w:rPr>
          <w:rStyle w:val="Hyperlink"/>
          <w:rFonts w:asciiTheme="minorHAnsi" w:hAnsiTheme="minorHAnsi" w:cstheme="minorHAnsi"/>
          <w:szCs w:val="22"/>
        </w:rPr>
        <w:t xml:space="preserve"> </w:t>
      </w:r>
      <w:r w:rsidRPr="000C5618">
        <w:rPr>
          <w:rFonts w:asciiTheme="minorHAnsi" w:hAnsiTheme="minorHAnsi" w:cstheme="minorHAnsi"/>
          <w:szCs w:val="22"/>
        </w:rPr>
        <w:t xml:space="preserve"> a</w:t>
      </w:r>
      <w:r w:rsidRPr="00297EEE">
        <w:rPr>
          <w:rFonts w:asciiTheme="minorHAnsi" w:hAnsiTheme="minorHAnsi" w:cstheme="minorHAnsi"/>
          <w:szCs w:val="22"/>
        </w:rPr>
        <w:t>nd thus it lays the foundation for the next generation ESL curriculum design framework.</w:t>
      </w:r>
    </w:p>
    <w:p w14:paraId="4262FD0B" w14:textId="0122548B" w:rsidR="00297EEE" w:rsidRPr="00297EEE" w:rsidRDefault="00297EEE" w:rsidP="00E21C6D">
      <w:pPr>
        <w:pStyle w:val="ListBullet"/>
        <w:ind w:left="1080" w:right="1051" w:hanging="360"/>
        <w:jc w:val="both"/>
        <w:rPr>
          <w:rFonts w:asciiTheme="minorHAnsi" w:hAnsiTheme="minorHAnsi" w:cstheme="minorHAnsi"/>
          <w:szCs w:val="22"/>
        </w:rPr>
      </w:pPr>
      <w:r w:rsidRPr="00297EEE">
        <w:rPr>
          <w:rFonts w:asciiTheme="minorHAnsi" w:hAnsiTheme="minorHAnsi" w:cstheme="minorHAnsi"/>
          <w:b/>
          <w:szCs w:val="22"/>
        </w:rPr>
        <w:t xml:space="preserve">The Next Generation ESL Project </w:t>
      </w:r>
      <w:r w:rsidRPr="00315292">
        <w:rPr>
          <w:rFonts w:asciiTheme="minorHAnsi" w:hAnsiTheme="minorHAnsi" w:cstheme="minorHAnsi"/>
          <w:b/>
          <w:szCs w:val="22"/>
        </w:rPr>
        <w:t>unit template</w:t>
      </w:r>
      <w:r w:rsidR="005100DE" w:rsidRPr="00315292">
        <w:rPr>
          <w:rStyle w:val="Hyperlink"/>
          <w:rFonts w:asciiTheme="minorHAnsi" w:hAnsiTheme="minorHAnsi" w:cstheme="minorHAnsi"/>
          <w:b/>
          <w:color w:val="auto"/>
          <w:szCs w:val="22"/>
        </w:rPr>
        <w:t xml:space="preserve"> (</w:t>
      </w:r>
      <w:r w:rsidR="00403AF1" w:rsidRPr="00315292">
        <w:rPr>
          <w:rStyle w:val="Hyperlink"/>
          <w:rFonts w:asciiTheme="minorHAnsi" w:hAnsiTheme="minorHAnsi" w:cstheme="minorHAnsi"/>
          <w:b/>
          <w:color w:val="auto"/>
          <w:szCs w:val="22"/>
        </w:rPr>
        <w:t xml:space="preserve">see Section </w:t>
      </w:r>
      <w:r w:rsidR="005100DE" w:rsidRPr="00315292">
        <w:rPr>
          <w:rStyle w:val="Hyperlink"/>
          <w:rFonts w:asciiTheme="minorHAnsi" w:hAnsiTheme="minorHAnsi" w:cstheme="minorHAnsi"/>
          <w:b/>
          <w:color w:val="auto"/>
          <w:szCs w:val="22"/>
        </w:rPr>
        <w:t>4.1)</w:t>
      </w:r>
      <w:r w:rsidRPr="00315292">
        <w:rPr>
          <w:rFonts w:asciiTheme="minorHAnsi" w:hAnsiTheme="minorHAnsi" w:cstheme="minorHAnsi"/>
          <w:b/>
          <w:szCs w:val="22"/>
        </w:rPr>
        <w:t xml:space="preserve">. </w:t>
      </w:r>
      <w:r w:rsidRPr="00315292">
        <w:rPr>
          <w:rFonts w:asciiTheme="minorHAnsi" w:hAnsiTheme="minorHAnsi" w:cstheme="minorHAnsi"/>
          <w:szCs w:val="22"/>
        </w:rPr>
        <w:t>A bla</w:t>
      </w:r>
      <w:r w:rsidRPr="00297EEE">
        <w:rPr>
          <w:rFonts w:asciiTheme="minorHAnsi" w:hAnsiTheme="minorHAnsi" w:cstheme="minorHAnsi"/>
          <w:szCs w:val="22"/>
        </w:rPr>
        <w:t xml:space="preserve">nk template used to develop ESL MCU Stages 1–3. It integrates key frameworks: the </w:t>
      </w:r>
      <w:hyperlink r:id="rId21" w:history="1">
        <w:r w:rsidRPr="00297EEE">
          <w:rPr>
            <w:rStyle w:val="Hyperlink"/>
            <w:rFonts w:asciiTheme="minorHAnsi" w:hAnsiTheme="minorHAnsi" w:cstheme="minorHAnsi"/>
            <w:szCs w:val="22"/>
          </w:rPr>
          <w:t>WIDA Standards</w:t>
        </w:r>
      </w:hyperlink>
      <w:r w:rsidRPr="00297EEE">
        <w:rPr>
          <w:rFonts w:asciiTheme="minorHAnsi" w:hAnsiTheme="minorHAnsi" w:cstheme="minorHAnsi"/>
          <w:szCs w:val="22"/>
        </w:rPr>
        <w:t xml:space="preserve">, the </w:t>
      </w:r>
      <w:hyperlink r:id="rId22" w:history="1">
        <w:r w:rsidRPr="00297EEE">
          <w:rPr>
            <w:rStyle w:val="Hyperlink"/>
            <w:rFonts w:asciiTheme="minorHAnsi" w:hAnsiTheme="minorHAnsi" w:cstheme="minorHAnsi"/>
            <w:szCs w:val="22"/>
          </w:rPr>
          <w:t>Massachusetts Curriculum Frameworks</w:t>
        </w:r>
      </w:hyperlink>
      <w:r w:rsidRPr="00297EEE">
        <w:rPr>
          <w:rFonts w:asciiTheme="minorHAnsi" w:hAnsiTheme="minorHAnsi" w:cstheme="minorHAnsi"/>
          <w:szCs w:val="22"/>
        </w:rPr>
        <w:t xml:space="preserve">, and the </w:t>
      </w:r>
      <w:hyperlink r:id="rId23" w:history="1">
        <w:proofErr w:type="spellStart"/>
        <w:r w:rsidRPr="00297EEE">
          <w:rPr>
            <w:rStyle w:val="Hyperlink"/>
            <w:rFonts w:asciiTheme="minorHAnsi" w:hAnsiTheme="minorHAnsi" w:cstheme="minorHAnsi"/>
            <w:szCs w:val="22"/>
          </w:rPr>
          <w:t>UbD</w:t>
        </w:r>
        <w:proofErr w:type="spellEnd"/>
        <w:r w:rsidRPr="00297EEE">
          <w:rPr>
            <w:rStyle w:val="Hyperlink"/>
            <w:rFonts w:asciiTheme="minorHAnsi" w:hAnsiTheme="minorHAnsi" w:cstheme="minorHAnsi"/>
            <w:szCs w:val="22"/>
          </w:rPr>
          <w:t xml:space="preserve"> framework</w:t>
        </w:r>
      </w:hyperlink>
      <w:r w:rsidRPr="00297EEE">
        <w:rPr>
          <w:rFonts w:asciiTheme="minorHAnsi" w:hAnsiTheme="minorHAnsi" w:cstheme="minorHAnsi"/>
          <w:szCs w:val="22"/>
        </w:rPr>
        <w:t>.</w:t>
      </w:r>
    </w:p>
    <w:p w14:paraId="6A925A4C" w14:textId="5C34B92D" w:rsidR="00297EEE" w:rsidRPr="00315292" w:rsidRDefault="00297EEE" w:rsidP="00E21C6D">
      <w:pPr>
        <w:pStyle w:val="ListBullet"/>
        <w:ind w:left="1080" w:right="1051" w:hanging="360"/>
        <w:jc w:val="both"/>
        <w:rPr>
          <w:rFonts w:asciiTheme="minorHAnsi" w:hAnsiTheme="minorHAnsi" w:cstheme="minorHAnsi"/>
          <w:szCs w:val="22"/>
        </w:rPr>
      </w:pPr>
      <w:r w:rsidRPr="00315292">
        <w:rPr>
          <w:rFonts w:asciiTheme="minorHAnsi" w:hAnsiTheme="minorHAnsi" w:cstheme="minorHAnsi"/>
          <w:b/>
          <w:szCs w:val="22"/>
        </w:rPr>
        <w:t>The Next Generation ESL Project annotated unit template</w:t>
      </w:r>
      <w:r w:rsidR="005100DE" w:rsidRPr="00315292">
        <w:rPr>
          <w:rStyle w:val="Hyperlink"/>
          <w:rFonts w:asciiTheme="minorHAnsi" w:hAnsiTheme="minorHAnsi" w:cstheme="minorHAnsi"/>
          <w:b/>
          <w:color w:val="auto"/>
          <w:szCs w:val="22"/>
        </w:rPr>
        <w:t xml:space="preserve"> (</w:t>
      </w:r>
      <w:r w:rsidR="00403AF1" w:rsidRPr="00315292">
        <w:rPr>
          <w:rStyle w:val="Hyperlink"/>
          <w:rFonts w:asciiTheme="minorHAnsi" w:hAnsiTheme="minorHAnsi" w:cstheme="minorHAnsi"/>
          <w:b/>
          <w:color w:val="auto"/>
          <w:szCs w:val="22"/>
        </w:rPr>
        <w:t xml:space="preserve">See Section </w:t>
      </w:r>
      <w:r w:rsidR="005100DE" w:rsidRPr="00315292">
        <w:rPr>
          <w:rStyle w:val="Hyperlink"/>
          <w:rFonts w:asciiTheme="minorHAnsi" w:hAnsiTheme="minorHAnsi" w:cstheme="minorHAnsi"/>
          <w:b/>
          <w:color w:val="auto"/>
          <w:szCs w:val="22"/>
        </w:rPr>
        <w:t>4.2)</w:t>
      </w:r>
      <w:r w:rsidRPr="00315292">
        <w:rPr>
          <w:rFonts w:asciiTheme="minorHAnsi" w:hAnsiTheme="minorHAnsi" w:cstheme="minorHAnsi"/>
          <w:b/>
          <w:szCs w:val="22"/>
        </w:rPr>
        <w:t>.</w:t>
      </w:r>
      <w:r w:rsidRPr="00315292">
        <w:rPr>
          <w:rFonts w:asciiTheme="minorHAnsi" w:hAnsiTheme="minorHAnsi" w:cstheme="minorHAnsi"/>
          <w:szCs w:val="22"/>
        </w:rPr>
        <w:t xml:space="preserve"> A template with step-by-step support to the writing of Stages 1–3. The annotated unit template describes each component within the unit template, with thinking prompts to facilitate the development of each component. It also includes tips for checking for alignment between all three stages and a unit self-check. The self-check can be used during unit development and after the development of Stages 1–3 to ensure that all components and criteria articulated in the unit template are present and fully developed. Using this method of self-assessment helps the team identify areas of the unit that may further development.</w:t>
      </w:r>
    </w:p>
    <w:p w14:paraId="0B9F0482" w14:textId="15B9FC68" w:rsidR="00297EEE" w:rsidRPr="00315292" w:rsidRDefault="00297EEE" w:rsidP="00E21C6D">
      <w:pPr>
        <w:pStyle w:val="ListBullet"/>
        <w:ind w:left="1080" w:right="1051" w:hanging="360"/>
        <w:jc w:val="both"/>
        <w:rPr>
          <w:rFonts w:asciiTheme="minorHAnsi" w:hAnsiTheme="minorHAnsi" w:cstheme="minorHAnsi"/>
          <w:szCs w:val="22"/>
        </w:rPr>
      </w:pPr>
      <w:r w:rsidRPr="00315292">
        <w:rPr>
          <w:rFonts w:asciiTheme="minorHAnsi" w:hAnsiTheme="minorHAnsi" w:cstheme="minorHAnsi"/>
          <w:b/>
          <w:szCs w:val="22"/>
        </w:rPr>
        <w:t>The Next Generation ESL Project assessment framework</w:t>
      </w:r>
      <w:r w:rsidR="005100DE" w:rsidRPr="00315292">
        <w:rPr>
          <w:rStyle w:val="Hyperlink"/>
          <w:rFonts w:asciiTheme="minorHAnsi" w:hAnsiTheme="minorHAnsi" w:cstheme="minorHAnsi"/>
          <w:b/>
          <w:color w:val="auto"/>
          <w:szCs w:val="22"/>
        </w:rPr>
        <w:t xml:space="preserve"> (</w:t>
      </w:r>
      <w:r w:rsidR="00403AF1" w:rsidRPr="00315292">
        <w:rPr>
          <w:rStyle w:val="Hyperlink"/>
          <w:rFonts w:asciiTheme="minorHAnsi" w:hAnsiTheme="minorHAnsi" w:cstheme="minorHAnsi"/>
          <w:b/>
          <w:color w:val="auto"/>
          <w:szCs w:val="22"/>
        </w:rPr>
        <w:t xml:space="preserve">See Section </w:t>
      </w:r>
      <w:r w:rsidR="005100DE" w:rsidRPr="00315292">
        <w:rPr>
          <w:rStyle w:val="Hyperlink"/>
          <w:rFonts w:asciiTheme="minorHAnsi" w:hAnsiTheme="minorHAnsi" w:cstheme="minorHAnsi"/>
          <w:b/>
          <w:color w:val="auto"/>
          <w:szCs w:val="22"/>
        </w:rPr>
        <w:t>4.3)</w:t>
      </w:r>
      <w:r w:rsidRPr="00315292">
        <w:rPr>
          <w:rFonts w:asciiTheme="minorHAnsi" w:hAnsiTheme="minorHAnsi" w:cstheme="minorHAnsi"/>
          <w:b/>
          <w:szCs w:val="22"/>
        </w:rPr>
        <w:t xml:space="preserve">. </w:t>
      </w:r>
      <w:r w:rsidRPr="00315292">
        <w:rPr>
          <w:rFonts w:asciiTheme="minorHAnsi" w:hAnsiTheme="minorHAnsi" w:cstheme="minorHAnsi"/>
          <w:szCs w:val="22"/>
        </w:rPr>
        <w:t>Provides an overview of assessment practice recommended for ESL MCUs. Offers general guidelines for pre-assessment</w:t>
      </w:r>
      <w:r w:rsidR="005100DE" w:rsidRPr="00315292">
        <w:rPr>
          <w:rFonts w:asciiTheme="minorHAnsi" w:hAnsiTheme="minorHAnsi" w:cstheme="minorHAnsi"/>
          <w:szCs w:val="22"/>
        </w:rPr>
        <w:t xml:space="preserve"> (</w:t>
      </w:r>
      <w:r w:rsidR="00403AF1" w:rsidRPr="00315292">
        <w:rPr>
          <w:rFonts w:asciiTheme="minorHAnsi" w:hAnsiTheme="minorHAnsi" w:cstheme="minorHAnsi"/>
          <w:szCs w:val="22"/>
        </w:rPr>
        <w:t xml:space="preserve">see Section </w:t>
      </w:r>
      <w:r w:rsidR="005100DE" w:rsidRPr="00315292">
        <w:rPr>
          <w:rFonts w:asciiTheme="minorHAnsi" w:hAnsiTheme="minorHAnsi" w:cstheme="minorHAnsi"/>
          <w:szCs w:val="22"/>
        </w:rPr>
        <w:t>4.3.2)</w:t>
      </w:r>
      <w:r w:rsidRPr="00315292">
        <w:rPr>
          <w:rFonts w:asciiTheme="minorHAnsi" w:hAnsiTheme="minorHAnsi" w:cstheme="minorHAnsi"/>
          <w:szCs w:val="22"/>
        </w:rPr>
        <w:t>, language checkpoint</w:t>
      </w:r>
      <w:r w:rsidR="005100DE" w:rsidRPr="00315292">
        <w:rPr>
          <w:rStyle w:val="Hyperlink"/>
          <w:rFonts w:asciiTheme="minorHAnsi" w:hAnsiTheme="minorHAnsi" w:cstheme="minorHAnsi"/>
          <w:color w:val="auto"/>
          <w:szCs w:val="22"/>
        </w:rPr>
        <w:t xml:space="preserve"> (</w:t>
      </w:r>
      <w:r w:rsidR="00403AF1" w:rsidRPr="00315292">
        <w:rPr>
          <w:rStyle w:val="Hyperlink"/>
          <w:rFonts w:asciiTheme="minorHAnsi" w:hAnsiTheme="minorHAnsi" w:cstheme="minorHAnsi"/>
          <w:color w:val="auto"/>
          <w:szCs w:val="22"/>
        </w:rPr>
        <w:t xml:space="preserve">see Section </w:t>
      </w:r>
      <w:r w:rsidR="005100DE" w:rsidRPr="00315292">
        <w:rPr>
          <w:rStyle w:val="Hyperlink"/>
          <w:rFonts w:asciiTheme="minorHAnsi" w:hAnsiTheme="minorHAnsi" w:cstheme="minorHAnsi"/>
          <w:color w:val="auto"/>
          <w:szCs w:val="22"/>
        </w:rPr>
        <w:t>4.3.2)</w:t>
      </w:r>
      <w:r w:rsidRPr="00315292">
        <w:rPr>
          <w:rFonts w:asciiTheme="minorHAnsi" w:hAnsiTheme="minorHAnsi" w:cstheme="minorHAnsi"/>
          <w:szCs w:val="22"/>
        </w:rPr>
        <w:t>, and formative assessment</w:t>
      </w:r>
      <w:r w:rsidR="005100DE" w:rsidRPr="00315292">
        <w:rPr>
          <w:rStyle w:val="Hyperlink"/>
          <w:rFonts w:asciiTheme="minorHAnsi" w:hAnsiTheme="minorHAnsi" w:cstheme="minorHAnsi"/>
          <w:color w:val="auto"/>
          <w:szCs w:val="22"/>
        </w:rPr>
        <w:t xml:space="preserve"> (</w:t>
      </w:r>
      <w:r w:rsidR="00403AF1" w:rsidRPr="00315292">
        <w:rPr>
          <w:rStyle w:val="Hyperlink"/>
          <w:rFonts w:asciiTheme="minorHAnsi" w:hAnsiTheme="minorHAnsi" w:cstheme="minorHAnsi"/>
          <w:color w:val="auto"/>
          <w:szCs w:val="22"/>
        </w:rPr>
        <w:t xml:space="preserve">see Section </w:t>
      </w:r>
      <w:r w:rsidR="005100DE" w:rsidRPr="00315292">
        <w:rPr>
          <w:rStyle w:val="Hyperlink"/>
          <w:rFonts w:asciiTheme="minorHAnsi" w:hAnsiTheme="minorHAnsi" w:cstheme="minorHAnsi"/>
          <w:color w:val="auto"/>
          <w:szCs w:val="22"/>
        </w:rPr>
        <w:t>4.3.2)</w:t>
      </w:r>
      <w:r w:rsidRPr="00315292">
        <w:rPr>
          <w:rFonts w:asciiTheme="minorHAnsi" w:hAnsiTheme="minorHAnsi" w:cstheme="minorHAnsi"/>
          <w:szCs w:val="22"/>
        </w:rPr>
        <w:t xml:space="preserve">, as well as a drafting resource and for creating end-of-unit assessment performance tasks </w:t>
      </w:r>
      <w:r w:rsidR="005100DE" w:rsidRPr="00315292">
        <w:rPr>
          <w:rFonts w:asciiTheme="minorHAnsi" w:hAnsiTheme="minorHAnsi" w:cstheme="minorHAnsi"/>
          <w:szCs w:val="22"/>
        </w:rPr>
        <w:t>[</w:t>
      </w:r>
      <w:r w:rsidRPr="00315292">
        <w:rPr>
          <w:rFonts w:asciiTheme="minorHAnsi" w:hAnsiTheme="minorHAnsi" w:cstheme="minorHAnsi"/>
          <w:szCs w:val="22"/>
        </w:rPr>
        <w:t>CEPA Guidelines</w:t>
      </w:r>
      <w:r w:rsidR="005100DE" w:rsidRPr="00315292">
        <w:rPr>
          <w:rStyle w:val="Hyperlink"/>
          <w:rFonts w:asciiTheme="minorHAnsi" w:hAnsiTheme="minorHAnsi" w:cstheme="minorHAnsi"/>
          <w:color w:val="auto"/>
          <w:szCs w:val="22"/>
        </w:rPr>
        <w:t xml:space="preserve"> (</w:t>
      </w:r>
      <w:r w:rsidR="00403AF1" w:rsidRPr="00315292">
        <w:rPr>
          <w:rStyle w:val="Hyperlink"/>
          <w:rFonts w:asciiTheme="minorHAnsi" w:hAnsiTheme="minorHAnsi" w:cstheme="minorHAnsi"/>
          <w:color w:val="auto"/>
          <w:szCs w:val="22"/>
        </w:rPr>
        <w:t xml:space="preserve">see Section </w:t>
      </w:r>
      <w:r w:rsidR="005100DE" w:rsidRPr="00315292">
        <w:rPr>
          <w:rStyle w:val="Hyperlink"/>
          <w:rFonts w:asciiTheme="minorHAnsi" w:hAnsiTheme="minorHAnsi" w:cstheme="minorHAnsi"/>
          <w:color w:val="auto"/>
          <w:szCs w:val="22"/>
        </w:rPr>
        <w:t>4.3.2)</w:t>
      </w:r>
      <w:r w:rsidRPr="00315292">
        <w:rPr>
          <w:rFonts w:asciiTheme="minorHAnsi" w:hAnsiTheme="minorHAnsi" w:cstheme="minorHAnsi"/>
          <w:szCs w:val="22"/>
        </w:rPr>
        <w:t xml:space="preserve"> and CEPA Development Tool</w:t>
      </w:r>
      <w:r w:rsidR="005100DE" w:rsidRPr="00315292">
        <w:rPr>
          <w:rFonts w:asciiTheme="minorHAnsi" w:hAnsiTheme="minorHAnsi" w:cstheme="minorHAnsi"/>
          <w:szCs w:val="22"/>
        </w:rPr>
        <w:t xml:space="preserve"> (</w:t>
      </w:r>
      <w:r w:rsidR="00403AF1" w:rsidRPr="00315292">
        <w:rPr>
          <w:rFonts w:asciiTheme="minorHAnsi" w:hAnsiTheme="minorHAnsi" w:cstheme="minorHAnsi"/>
          <w:szCs w:val="22"/>
        </w:rPr>
        <w:t xml:space="preserve">see Section </w:t>
      </w:r>
      <w:r w:rsidR="005100DE" w:rsidRPr="00315292">
        <w:rPr>
          <w:rFonts w:asciiTheme="minorHAnsi" w:hAnsiTheme="minorHAnsi" w:cstheme="minorHAnsi"/>
          <w:szCs w:val="22"/>
        </w:rPr>
        <w:t>4.3.3)].</w:t>
      </w:r>
    </w:p>
    <w:p w14:paraId="6E7C9C1B" w14:textId="60BA6CBB" w:rsidR="00297EEE" w:rsidRPr="00315292" w:rsidRDefault="00297EEE" w:rsidP="00E21C6D">
      <w:pPr>
        <w:pStyle w:val="ListBullet"/>
        <w:ind w:left="1080" w:right="1051" w:hanging="360"/>
        <w:jc w:val="both"/>
        <w:rPr>
          <w:rFonts w:asciiTheme="minorHAnsi" w:hAnsiTheme="minorHAnsi" w:cstheme="minorHAnsi"/>
          <w:szCs w:val="22"/>
        </w:rPr>
      </w:pPr>
      <w:r w:rsidRPr="00297EEE">
        <w:rPr>
          <w:rFonts w:asciiTheme="minorHAnsi" w:hAnsiTheme="minorHAnsi" w:cstheme="minorHAnsi"/>
          <w:b/>
          <w:szCs w:val="22"/>
        </w:rPr>
        <w:t xml:space="preserve">The Next Generation ESL Project </w:t>
      </w:r>
      <w:r w:rsidRPr="00315292">
        <w:rPr>
          <w:rFonts w:asciiTheme="minorHAnsi" w:hAnsiTheme="minorHAnsi" w:cstheme="minorHAnsi"/>
          <w:b/>
          <w:szCs w:val="22"/>
        </w:rPr>
        <w:t>lesson plan template</w:t>
      </w:r>
      <w:r w:rsidR="005100DE" w:rsidRPr="00315292">
        <w:rPr>
          <w:rStyle w:val="Hyperlink"/>
          <w:rFonts w:asciiTheme="minorHAnsi" w:hAnsiTheme="minorHAnsi" w:cstheme="minorHAnsi"/>
          <w:b/>
          <w:color w:val="auto"/>
          <w:szCs w:val="22"/>
        </w:rPr>
        <w:t xml:space="preserve"> (</w:t>
      </w:r>
      <w:r w:rsidR="00403AF1" w:rsidRPr="00315292">
        <w:rPr>
          <w:rStyle w:val="Hyperlink"/>
          <w:rFonts w:asciiTheme="minorHAnsi" w:hAnsiTheme="minorHAnsi" w:cstheme="minorHAnsi"/>
          <w:b/>
          <w:color w:val="auto"/>
          <w:szCs w:val="22"/>
        </w:rPr>
        <w:t xml:space="preserve">see Section </w:t>
      </w:r>
      <w:r w:rsidR="005100DE" w:rsidRPr="00315292">
        <w:rPr>
          <w:rStyle w:val="Hyperlink"/>
          <w:rFonts w:asciiTheme="minorHAnsi" w:hAnsiTheme="minorHAnsi" w:cstheme="minorHAnsi"/>
          <w:b/>
          <w:color w:val="auto"/>
          <w:szCs w:val="22"/>
        </w:rPr>
        <w:t>5.1)</w:t>
      </w:r>
      <w:r w:rsidRPr="00315292">
        <w:rPr>
          <w:rFonts w:asciiTheme="minorHAnsi" w:hAnsiTheme="minorHAnsi" w:cstheme="minorHAnsi"/>
          <w:b/>
          <w:szCs w:val="22"/>
        </w:rPr>
        <w:t xml:space="preserve">. </w:t>
      </w:r>
      <w:r w:rsidRPr="00315292">
        <w:rPr>
          <w:rFonts w:asciiTheme="minorHAnsi" w:hAnsiTheme="minorHAnsi" w:cstheme="minorHAnsi"/>
          <w:szCs w:val="22"/>
        </w:rPr>
        <w:t>A blank template used to develop ESL lessons that supports contextual language development, meaning-making, and the use of standards-based analytical practices.</w:t>
      </w:r>
    </w:p>
    <w:p w14:paraId="3D7DB072" w14:textId="221A13E0" w:rsidR="00297EEE" w:rsidRPr="00297EEE" w:rsidRDefault="00297EEE" w:rsidP="00E21C6D">
      <w:pPr>
        <w:pStyle w:val="ListBullet"/>
        <w:spacing w:after="220"/>
        <w:ind w:left="1080" w:right="1051" w:hanging="360"/>
        <w:jc w:val="both"/>
        <w:rPr>
          <w:rFonts w:asciiTheme="minorHAnsi" w:hAnsiTheme="minorHAnsi" w:cstheme="minorHAnsi"/>
          <w:szCs w:val="22"/>
        </w:rPr>
      </w:pPr>
      <w:r w:rsidRPr="00315292">
        <w:rPr>
          <w:rFonts w:asciiTheme="minorHAnsi" w:hAnsiTheme="minorHAnsi" w:cstheme="minorHAnsi"/>
          <w:b/>
          <w:szCs w:val="22"/>
        </w:rPr>
        <w:t>The Next Generation ESL Project annotated lesson plan template</w:t>
      </w:r>
      <w:r w:rsidR="005100DE" w:rsidRPr="00315292">
        <w:rPr>
          <w:rStyle w:val="Hyperlink"/>
          <w:rFonts w:asciiTheme="minorHAnsi" w:hAnsiTheme="minorHAnsi" w:cstheme="minorHAnsi"/>
          <w:b/>
          <w:color w:val="auto"/>
          <w:szCs w:val="22"/>
        </w:rPr>
        <w:t xml:space="preserve"> (</w:t>
      </w:r>
      <w:r w:rsidR="00403AF1" w:rsidRPr="00315292">
        <w:rPr>
          <w:rStyle w:val="Hyperlink"/>
          <w:rFonts w:asciiTheme="minorHAnsi" w:hAnsiTheme="minorHAnsi" w:cstheme="minorHAnsi"/>
          <w:b/>
          <w:color w:val="auto"/>
          <w:szCs w:val="22"/>
        </w:rPr>
        <w:t xml:space="preserve">see Section </w:t>
      </w:r>
      <w:r w:rsidR="005100DE" w:rsidRPr="00315292">
        <w:rPr>
          <w:rStyle w:val="Hyperlink"/>
          <w:rFonts w:asciiTheme="minorHAnsi" w:hAnsiTheme="minorHAnsi" w:cstheme="minorHAnsi"/>
          <w:b/>
          <w:color w:val="auto"/>
          <w:szCs w:val="22"/>
        </w:rPr>
        <w:t>5.2)</w:t>
      </w:r>
      <w:r w:rsidRPr="00315292">
        <w:rPr>
          <w:rFonts w:asciiTheme="minorHAnsi" w:hAnsiTheme="minorHAnsi" w:cstheme="minorHAnsi"/>
          <w:b/>
          <w:szCs w:val="22"/>
        </w:rPr>
        <w:t>.</w:t>
      </w:r>
      <w:r w:rsidRPr="00315292">
        <w:rPr>
          <w:rFonts w:asciiTheme="minorHAnsi" w:hAnsiTheme="minorHAnsi" w:cstheme="minorHAnsi"/>
          <w:szCs w:val="22"/>
        </w:rPr>
        <w:t xml:space="preserve"> A</w:t>
      </w:r>
      <w:r w:rsidRPr="00297EEE">
        <w:rPr>
          <w:rFonts w:asciiTheme="minorHAnsi" w:hAnsiTheme="minorHAnsi" w:cstheme="minorHAnsi"/>
          <w:szCs w:val="22"/>
        </w:rPr>
        <w:t xml:space="preserve">n annotated lesson plan template with step-by-step support. It describes each component within the template and offers thinking prompts to facilitate the development of each. </w:t>
      </w:r>
    </w:p>
    <w:p w14:paraId="19E6C9FA" w14:textId="77777777" w:rsidR="00297EEE" w:rsidRDefault="00297EEE" w:rsidP="00441758">
      <w:pPr>
        <w:spacing w:after="240"/>
        <w:ind w:left="720"/>
      </w:pPr>
      <w:r w:rsidRPr="00D67D8F">
        <w:t xml:space="preserve">Additional </w:t>
      </w:r>
      <w:r>
        <w:t>t</w:t>
      </w:r>
      <w:r w:rsidRPr="00DD013B">
        <w:t xml:space="preserve">ools at the </w:t>
      </w:r>
      <w:r>
        <w:t>u</w:t>
      </w:r>
      <w:r w:rsidRPr="00DD013B">
        <w:t xml:space="preserve">nit </w:t>
      </w:r>
      <w:r>
        <w:t>l</w:t>
      </w:r>
      <w:r w:rsidRPr="00DD013B">
        <w:t>evel</w:t>
      </w:r>
      <w:r>
        <w:t>:</w:t>
      </w:r>
    </w:p>
    <w:p w14:paraId="45DF3703" w14:textId="58F29264" w:rsidR="00297EEE" w:rsidRPr="00A82519" w:rsidRDefault="00A0562A" w:rsidP="00E21C6D">
      <w:pPr>
        <w:pStyle w:val="ListBullet"/>
        <w:ind w:left="1080" w:right="1051" w:hanging="360"/>
        <w:jc w:val="both"/>
        <w:rPr>
          <w:b/>
        </w:rPr>
      </w:pPr>
      <w:hyperlink w:anchor="_3.3.2__Process" w:history="1">
        <w:r w:rsidR="00297EEE" w:rsidRPr="00A82519">
          <w:rPr>
            <w:rStyle w:val="Hyperlink"/>
            <w:b/>
          </w:rPr>
          <w:t>Process for creating FLGs</w:t>
        </w:r>
      </w:hyperlink>
      <w:r w:rsidR="00297EEE">
        <w:t xml:space="preserve">. </w:t>
      </w:r>
      <w:r w:rsidR="00297EEE" w:rsidRPr="00DD013B">
        <w:t>This document presents the process that the ESL and content area educator(s) may move through when creating FLGs for an ESL curriculum unit.</w:t>
      </w:r>
    </w:p>
    <w:p w14:paraId="1F4E5AF7" w14:textId="357ADD95" w:rsidR="00297EEE" w:rsidRPr="000772DE" w:rsidRDefault="00297EEE" w:rsidP="00E21C6D">
      <w:pPr>
        <w:pStyle w:val="ListBullet"/>
        <w:ind w:left="1080" w:right="1051" w:hanging="360"/>
        <w:jc w:val="both"/>
        <w:rPr>
          <w:b/>
        </w:rPr>
      </w:pPr>
      <w:r w:rsidRPr="00403AF1">
        <w:rPr>
          <w:b/>
          <w:szCs w:val="22"/>
        </w:rPr>
        <w:t>FLG Dissection Tool</w:t>
      </w:r>
      <w:r w:rsidR="005100DE" w:rsidRPr="00403AF1">
        <w:rPr>
          <w:rStyle w:val="Hyperlink"/>
          <w:b/>
          <w:color w:val="auto"/>
          <w:szCs w:val="22"/>
          <w:u w:val="none"/>
        </w:rPr>
        <w:t xml:space="preserve"> (</w:t>
      </w:r>
      <w:r w:rsidR="00403AF1" w:rsidRPr="00403AF1">
        <w:rPr>
          <w:rStyle w:val="Hyperlink"/>
          <w:b/>
          <w:color w:val="auto"/>
          <w:szCs w:val="22"/>
          <w:u w:val="none"/>
        </w:rPr>
        <w:t xml:space="preserve">see Section </w:t>
      </w:r>
      <w:r w:rsidR="005100DE" w:rsidRPr="00403AF1">
        <w:rPr>
          <w:rStyle w:val="Hyperlink"/>
          <w:b/>
          <w:color w:val="auto"/>
          <w:szCs w:val="22"/>
          <w:u w:val="none"/>
        </w:rPr>
        <w:t>4.4.1)</w:t>
      </w:r>
      <w:r w:rsidRPr="00403AF1">
        <w:rPr>
          <w:b/>
        </w:rPr>
        <w:t xml:space="preserve">. </w:t>
      </w:r>
      <w:r w:rsidRPr="00403AF1">
        <w:t>Si</w:t>
      </w:r>
      <w:r>
        <w:t>milar to unpacking content standards, t</w:t>
      </w:r>
      <w:r w:rsidRPr="00BF7DE1">
        <w:t>his tool</w:t>
      </w:r>
      <w:r>
        <w:t xml:space="preserve"> helps educators “dissect” the FLGs to identify verbs, nouns, and adjectives that further clarify what you would like your students to do, and leads educators to express what kinds of skills, knowledge, and observable pieces of evidence of student work they will be looking for in the unit.</w:t>
      </w:r>
    </w:p>
    <w:p w14:paraId="1C046649" w14:textId="0D54AD8F" w:rsidR="00297EEE" w:rsidRDefault="00297EEE" w:rsidP="00E21C6D">
      <w:pPr>
        <w:pStyle w:val="ListBullet"/>
        <w:numPr>
          <w:ilvl w:val="0"/>
          <w:numId w:val="0"/>
        </w:numPr>
        <w:spacing w:after="0"/>
        <w:ind w:left="1080" w:right="1051"/>
        <w:jc w:val="both"/>
      </w:pPr>
      <w:r w:rsidRPr="00403AF1">
        <w:rPr>
          <w:b/>
        </w:rPr>
        <w:t>Micro Function Dissection Tool</w:t>
      </w:r>
      <w:r w:rsidR="005100DE" w:rsidRPr="00403AF1">
        <w:rPr>
          <w:rStyle w:val="Hyperlink"/>
          <w:b/>
          <w:color w:val="auto"/>
          <w:u w:val="none"/>
        </w:rPr>
        <w:t xml:space="preserve"> (</w:t>
      </w:r>
      <w:r w:rsidR="00403AF1" w:rsidRPr="00403AF1">
        <w:rPr>
          <w:rStyle w:val="Hyperlink"/>
          <w:b/>
          <w:color w:val="auto"/>
          <w:u w:val="none"/>
        </w:rPr>
        <w:t xml:space="preserve">see Section </w:t>
      </w:r>
      <w:r w:rsidR="005100DE" w:rsidRPr="00403AF1">
        <w:rPr>
          <w:rStyle w:val="Hyperlink"/>
          <w:b/>
          <w:color w:val="auto"/>
          <w:u w:val="none"/>
        </w:rPr>
        <w:t>4.4.2)</w:t>
      </w:r>
      <w:r w:rsidRPr="00403AF1">
        <w:rPr>
          <w:b/>
          <w:szCs w:val="22"/>
        </w:rPr>
        <w:t xml:space="preserve">. </w:t>
      </w:r>
      <w:r w:rsidRPr="00403AF1">
        <w:t>I</w:t>
      </w:r>
      <w:r w:rsidRPr="00DD013B">
        <w:t xml:space="preserve">n addition to forms and features of language, it is important to highlight cognitive tasks that must also be considered when thinking about </w:t>
      </w:r>
      <w:r>
        <w:t>the subcomponents of the</w:t>
      </w:r>
      <w:r w:rsidRPr="00DD013B">
        <w:t xml:space="preserve"> micro</w:t>
      </w:r>
      <w:r>
        <w:t xml:space="preserve"> </w:t>
      </w:r>
      <w:r w:rsidRPr="00DD013B">
        <w:t>function</w:t>
      </w:r>
      <w:r>
        <w:t xml:space="preserve">s. This tool helps educators “dissect” the micro </w:t>
      </w:r>
      <w:r>
        <w:lastRenderedPageBreak/>
        <w:t xml:space="preserve">functions to make their subcomponents more explicit, and to identify the relevant embedded academic language needs. </w:t>
      </w:r>
    </w:p>
    <w:p w14:paraId="6FD4CCF8" w14:textId="77777777" w:rsidR="00E21C6D" w:rsidRPr="00E21C6D" w:rsidRDefault="00E21C6D" w:rsidP="00E21C6D">
      <w:pPr>
        <w:pStyle w:val="ListBullet"/>
        <w:numPr>
          <w:ilvl w:val="0"/>
          <w:numId w:val="0"/>
        </w:numPr>
        <w:spacing w:after="0"/>
        <w:ind w:left="1080" w:right="1051"/>
        <w:jc w:val="both"/>
        <w:rPr>
          <w:b/>
          <w:szCs w:val="22"/>
        </w:rPr>
      </w:pPr>
    </w:p>
    <w:p w14:paraId="51C826C0" w14:textId="53F124BC" w:rsidR="00297EEE" w:rsidRPr="00DD013B" w:rsidRDefault="00297EEE" w:rsidP="00E21C6D">
      <w:pPr>
        <w:pStyle w:val="ListBullet"/>
        <w:ind w:left="1080" w:right="1051" w:hanging="360"/>
        <w:jc w:val="both"/>
        <w:rPr>
          <w:szCs w:val="22"/>
        </w:rPr>
      </w:pPr>
      <w:r w:rsidRPr="00403AF1">
        <w:rPr>
          <w:rFonts w:asciiTheme="minorHAnsi" w:hAnsiTheme="minorHAnsi" w:cstheme="minorHAnsi"/>
          <w:b/>
          <w:szCs w:val="22"/>
        </w:rPr>
        <w:t>Unpacking Academic Language Chart</w:t>
      </w:r>
      <w:r w:rsidR="000A556E" w:rsidRPr="00403AF1">
        <w:rPr>
          <w:rStyle w:val="Hyperlink"/>
          <w:rFonts w:asciiTheme="minorHAnsi" w:hAnsiTheme="minorHAnsi" w:cstheme="minorHAnsi"/>
          <w:b/>
          <w:color w:val="auto"/>
          <w:szCs w:val="22"/>
          <w:u w:val="none"/>
        </w:rPr>
        <w:t xml:space="preserve"> (</w:t>
      </w:r>
      <w:r w:rsidR="00403AF1" w:rsidRPr="00403AF1">
        <w:rPr>
          <w:rStyle w:val="Hyperlink"/>
          <w:rFonts w:asciiTheme="minorHAnsi" w:hAnsiTheme="minorHAnsi" w:cstheme="minorHAnsi"/>
          <w:b/>
          <w:color w:val="auto"/>
          <w:szCs w:val="22"/>
          <w:u w:val="none"/>
        </w:rPr>
        <w:t xml:space="preserve">see Section </w:t>
      </w:r>
      <w:r w:rsidR="000A556E" w:rsidRPr="00403AF1">
        <w:rPr>
          <w:rStyle w:val="Hyperlink"/>
          <w:rFonts w:asciiTheme="minorHAnsi" w:hAnsiTheme="minorHAnsi" w:cstheme="minorHAnsi"/>
          <w:b/>
          <w:color w:val="auto"/>
          <w:szCs w:val="22"/>
          <w:u w:val="none"/>
        </w:rPr>
        <w:t>4.4.3)</w:t>
      </w:r>
      <w:r w:rsidRPr="00403AF1">
        <w:rPr>
          <w:rFonts w:asciiTheme="minorHAnsi" w:hAnsiTheme="minorHAnsi" w:cstheme="minorHAnsi"/>
          <w:b/>
          <w:szCs w:val="22"/>
        </w:rPr>
        <w:t>.</w:t>
      </w:r>
      <w:r w:rsidRPr="00403AF1">
        <w:rPr>
          <w:rFonts w:asciiTheme="minorHAnsi" w:hAnsiTheme="minorHAnsi" w:cstheme="minorHAnsi"/>
          <w:szCs w:val="22"/>
        </w:rPr>
        <w:t xml:space="preserve"> </w:t>
      </w:r>
      <w:r w:rsidRPr="00297EEE">
        <w:rPr>
          <w:rFonts w:asciiTheme="minorHAnsi" w:hAnsiTheme="minorHAnsi" w:cstheme="minorHAnsi"/>
          <w:szCs w:val="22"/>
        </w:rPr>
        <w:t xml:space="preserve">This tool helps educators consider the </w:t>
      </w:r>
      <w:hyperlink r:id="rId24" w:history="1">
        <w:r w:rsidRPr="00297EEE">
          <w:rPr>
            <w:rStyle w:val="Hyperlink"/>
            <w:rFonts w:asciiTheme="minorHAnsi" w:hAnsiTheme="minorHAnsi" w:cstheme="minorHAnsi"/>
            <w:szCs w:val="22"/>
          </w:rPr>
          <w:t>three dimensions of academic language</w:t>
        </w:r>
      </w:hyperlink>
      <w:r w:rsidRPr="00297EEE">
        <w:rPr>
          <w:rFonts w:asciiTheme="minorHAnsi" w:hAnsiTheme="minorHAnsi" w:cstheme="minorHAnsi"/>
          <w:szCs w:val="22"/>
        </w:rPr>
        <w:t xml:space="preserve"> (as presented by the WIDA</w:t>
      </w:r>
      <w:r>
        <w:rPr>
          <w:rFonts w:asciiTheme="minorHAnsi" w:hAnsiTheme="minorHAnsi" w:cstheme="minorHAnsi"/>
          <w:szCs w:val="22"/>
        </w:rPr>
        <w:t xml:space="preserve"> </w:t>
      </w:r>
      <w:r w:rsidRPr="00DD013B">
        <w:rPr>
          <w:szCs w:val="22"/>
        </w:rPr>
        <w:t xml:space="preserve">Standards framework) at both the unit and lesson levels. It is meant </w:t>
      </w:r>
      <w:r w:rsidRPr="00DD013B">
        <w:t>to</w:t>
      </w:r>
      <w:r w:rsidRPr="00DD013B">
        <w:rPr>
          <w:szCs w:val="22"/>
        </w:rPr>
        <w:t xml:space="preserve"> be revisited at various points of the unit and lesson design processes. As educators </w:t>
      </w:r>
      <w:r>
        <w:rPr>
          <w:szCs w:val="22"/>
        </w:rPr>
        <w:t>choose</w:t>
      </w:r>
      <w:r w:rsidRPr="00DD013B">
        <w:rPr>
          <w:szCs w:val="22"/>
        </w:rPr>
        <w:t xml:space="preserve"> standards-based contexts, topics, themes, and texts for units and lessons, they should consider what contextualized language features in the word/phrase, sentence, and discourse dimensions students will be processing and producing throughout the unit. The Unpacking Academic Language Chart facilitates the dissection of </w:t>
      </w:r>
      <w:hyperlink w:anchor="_3.3_Focus_Language_1" w:history="1">
        <w:r w:rsidRPr="00DD013B">
          <w:rPr>
            <w:rStyle w:val="Hyperlink"/>
            <w:szCs w:val="22"/>
          </w:rPr>
          <w:t>FLGs</w:t>
        </w:r>
      </w:hyperlink>
      <w:r w:rsidRPr="00DD013B">
        <w:rPr>
          <w:szCs w:val="22"/>
        </w:rPr>
        <w:t>. It can also help educators identify and make choices to prioritize specific areas of academic language</w:t>
      </w:r>
      <w:r>
        <w:rPr>
          <w:szCs w:val="22"/>
        </w:rPr>
        <w:t xml:space="preserve"> and help to </w:t>
      </w:r>
      <w:r w:rsidRPr="00DD013B">
        <w:rPr>
          <w:szCs w:val="22"/>
        </w:rPr>
        <w:t>calibrat</w:t>
      </w:r>
      <w:r>
        <w:rPr>
          <w:szCs w:val="22"/>
        </w:rPr>
        <w:t xml:space="preserve">e </w:t>
      </w:r>
      <w:r w:rsidRPr="00DD013B">
        <w:rPr>
          <w:szCs w:val="22"/>
        </w:rPr>
        <w:t xml:space="preserve">language expectations for students at different proficiency levels. </w:t>
      </w:r>
    </w:p>
    <w:p w14:paraId="068379E2" w14:textId="4E957E5E" w:rsidR="00297EEE" w:rsidRPr="00DD013B" w:rsidRDefault="00297EEE" w:rsidP="00E21C6D">
      <w:pPr>
        <w:pStyle w:val="ListBullet"/>
        <w:ind w:left="1080" w:right="1051" w:hanging="360"/>
        <w:jc w:val="both"/>
      </w:pPr>
      <w:r w:rsidRPr="00403AF1">
        <w:rPr>
          <w:b/>
          <w:szCs w:val="22"/>
        </w:rPr>
        <w:t>Sociocultural implications</w:t>
      </w:r>
      <w:r w:rsidR="000A556E" w:rsidRPr="00403AF1">
        <w:rPr>
          <w:b/>
          <w:szCs w:val="22"/>
        </w:rPr>
        <w:t xml:space="preserve"> (</w:t>
      </w:r>
      <w:r w:rsidR="00403AF1" w:rsidRPr="00403AF1">
        <w:rPr>
          <w:b/>
          <w:szCs w:val="22"/>
        </w:rPr>
        <w:t xml:space="preserve">see Section </w:t>
      </w:r>
      <w:r w:rsidR="000A556E" w:rsidRPr="00403AF1">
        <w:rPr>
          <w:b/>
          <w:szCs w:val="22"/>
        </w:rPr>
        <w:t>4.4.4)</w:t>
      </w:r>
      <w:r w:rsidRPr="00403AF1">
        <w:t>. This</w:t>
      </w:r>
      <w:r w:rsidRPr="00DD013B">
        <w:t xml:space="preserve"> resource includes points to consider when addressing the needs of specific groups of students for whom curriculum is being designed. This is an introductory resource; in practice, sociocultural aspects need to be continuously considered and addressed in terms of the real students who are in front of you.</w:t>
      </w:r>
    </w:p>
    <w:p w14:paraId="7CE77651" w14:textId="18560B5F" w:rsidR="00297EEE" w:rsidRPr="00DD013B" w:rsidRDefault="00297EEE" w:rsidP="00E21C6D">
      <w:pPr>
        <w:pStyle w:val="ListBullet"/>
        <w:ind w:left="1080" w:right="1051" w:hanging="360"/>
        <w:jc w:val="both"/>
        <w:rPr>
          <w:szCs w:val="22"/>
        </w:rPr>
      </w:pPr>
      <w:r w:rsidRPr="00403AF1">
        <w:rPr>
          <w:b/>
          <w:szCs w:val="22"/>
        </w:rPr>
        <w:t>Unit validation protocol</w:t>
      </w:r>
      <w:r w:rsidR="000A556E" w:rsidRPr="00403AF1">
        <w:rPr>
          <w:szCs w:val="22"/>
        </w:rPr>
        <w:t xml:space="preserve"> (</w:t>
      </w:r>
      <w:r w:rsidR="00403AF1" w:rsidRPr="00403AF1">
        <w:rPr>
          <w:szCs w:val="22"/>
        </w:rPr>
        <w:t xml:space="preserve">see section </w:t>
      </w:r>
      <w:r w:rsidR="000A556E" w:rsidRPr="00403AF1">
        <w:rPr>
          <w:szCs w:val="22"/>
        </w:rPr>
        <w:t>4.4.5)</w:t>
      </w:r>
      <w:r w:rsidRPr="00403AF1">
        <w:rPr>
          <w:szCs w:val="22"/>
        </w:rPr>
        <w:t xml:space="preserve"> </w:t>
      </w:r>
      <w:r w:rsidRPr="00403AF1">
        <w:t>The</w:t>
      </w:r>
      <w:r w:rsidRPr="00DD013B">
        <w:t xml:space="preserve"> purpose of this protocol is to ensure that units of study validly support high-quality, efficient, and cohesive instruction and assessment. </w:t>
      </w:r>
    </w:p>
    <w:p w14:paraId="56B2E980" w14:textId="5A8FE0AE" w:rsidR="00297EEE" w:rsidRDefault="00297EEE" w:rsidP="00E21C6D">
      <w:pPr>
        <w:pStyle w:val="ListBullet"/>
        <w:ind w:left="1080" w:right="1051" w:hanging="360"/>
        <w:jc w:val="both"/>
      </w:pPr>
      <w:r w:rsidRPr="0014159E">
        <w:rPr>
          <w:b/>
          <w:szCs w:val="22"/>
        </w:rPr>
        <w:t>Unit rubrics</w:t>
      </w:r>
      <w:r w:rsidR="000A556E" w:rsidRPr="0014159E">
        <w:rPr>
          <w:rStyle w:val="Hyperlink"/>
          <w:b/>
          <w:color w:val="auto"/>
          <w:szCs w:val="22"/>
          <w:u w:val="none"/>
        </w:rPr>
        <w:t xml:space="preserve"> (</w:t>
      </w:r>
      <w:r w:rsidR="00403AF1" w:rsidRPr="0014159E">
        <w:rPr>
          <w:rStyle w:val="Hyperlink"/>
          <w:b/>
          <w:color w:val="auto"/>
          <w:szCs w:val="22"/>
          <w:u w:val="none"/>
        </w:rPr>
        <w:t xml:space="preserve">see Section </w:t>
      </w:r>
      <w:r w:rsidR="000A556E" w:rsidRPr="0014159E">
        <w:rPr>
          <w:rStyle w:val="Hyperlink"/>
          <w:b/>
          <w:color w:val="auto"/>
          <w:szCs w:val="22"/>
          <w:u w:val="none"/>
        </w:rPr>
        <w:t>4.5)</w:t>
      </w:r>
      <w:r w:rsidRPr="0014159E">
        <w:t>.</w:t>
      </w:r>
      <w:r w:rsidRPr="00403AF1">
        <w:t xml:space="preserve"> </w:t>
      </w:r>
      <w:r w:rsidRPr="007B6449">
        <w:t>R</w:t>
      </w:r>
      <w:r w:rsidRPr="00DD013B">
        <w:t xml:space="preserve">eview rubrics with indicators showcasing significant shifts in college and career readiness (CCR) standards. These can be used both at the beginning of the unit development process (to gain a sense of expectations for curriculum design) and after units are drafted (to evaluate whether expectations have been met). </w:t>
      </w:r>
    </w:p>
    <w:p w14:paraId="28B4B8E1" w14:textId="77777777" w:rsidR="00297EEE" w:rsidRPr="00DD013B" w:rsidRDefault="00297EEE" w:rsidP="00441758">
      <w:pPr>
        <w:pStyle w:val="ListBullet"/>
        <w:numPr>
          <w:ilvl w:val="0"/>
          <w:numId w:val="0"/>
        </w:numPr>
        <w:ind w:left="720" w:right="1051"/>
        <w:jc w:val="both"/>
      </w:pPr>
      <w:r w:rsidRPr="00DD013B">
        <w:t xml:space="preserve">Additional </w:t>
      </w:r>
      <w:r>
        <w:t>t</w:t>
      </w:r>
      <w:r w:rsidRPr="00DD013B">
        <w:t xml:space="preserve">ools at the </w:t>
      </w:r>
      <w:r>
        <w:t>l</w:t>
      </w:r>
      <w:r w:rsidRPr="00DD013B">
        <w:t xml:space="preserve">esson </w:t>
      </w:r>
      <w:r>
        <w:t>l</w:t>
      </w:r>
      <w:r w:rsidRPr="00DD013B">
        <w:t>evel</w:t>
      </w:r>
      <w:r>
        <w:t>:</w:t>
      </w:r>
    </w:p>
    <w:p w14:paraId="3825605D" w14:textId="09BFD2D5" w:rsidR="00297EEE" w:rsidRPr="00DD013B" w:rsidRDefault="00297EEE" w:rsidP="00E21C6D">
      <w:pPr>
        <w:pStyle w:val="ListBullet"/>
        <w:ind w:left="1080" w:right="1051" w:hanging="360"/>
        <w:jc w:val="both"/>
        <w:rPr>
          <w:b/>
        </w:rPr>
      </w:pPr>
      <w:r w:rsidRPr="00403AF1">
        <w:rPr>
          <w:b/>
        </w:rPr>
        <w:t>Language objectives</w:t>
      </w:r>
      <w:r w:rsidR="000A556E" w:rsidRPr="00403AF1">
        <w:rPr>
          <w:b/>
        </w:rPr>
        <w:t xml:space="preserve"> (</w:t>
      </w:r>
      <w:r w:rsidR="00403AF1" w:rsidRPr="00403AF1">
        <w:rPr>
          <w:b/>
        </w:rPr>
        <w:t xml:space="preserve">see Section </w:t>
      </w:r>
      <w:r w:rsidR="000A556E" w:rsidRPr="00403AF1">
        <w:rPr>
          <w:b/>
        </w:rPr>
        <w:t>5.3.1)</w:t>
      </w:r>
      <w:r w:rsidRPr="00403AF1">
        <w:t xml:space="preserve"> </w:t>
      </w:r>
      <w:r w:rsidRPr="00DD013B">
        <w:t xml:space="preserve">Offers a rationale and some models for writing language objectives. </w:t>
      </w:r>
    </w:p>
    <w:p w14:paraId="0CEE9459" w14:textId="423C330E" w:rsidR="00297EEE" w:rsidRPr="00E85C7B" w:rsidRDefault="00297EEE" w:rsidP="00E21C6D">
      <w:pPr>
        <w:pStyle w:val="ListBullet"/>
        <w:ind w:left="1080" w:right="1051" w:hanging="360"/>
        <w:jc w:val="both"/>
        <w:rPr>
          <w:b/>
        </w:rPr>
      </w:pPr>
      <w:r w:rsidRPr="00403AF1">
        <w:rPr>
          <w:b/>
        </w:rPr>
        <w:t>Lesson planning protocol</w:t>
      </w:r>
      <w:r w:rsidR="000A556E" w:rsidRPr="00403AF1">
        <w:rPr>
          <w:rStyle w:val="Hyperlink"/>
          <w:b/>
          <w:color w:val="auto"/>
          <w:u w:val="none"/>
        </w:rPr>
        <w:t xml:space="preserve"> (</w:t>
      </w:r>
      <w:r w:rsidR="00403AF1">
        <w:rPr>
          <w:rStyle w:val="Hyperlink"/>
          <w:b/>
          <w:color w:val="auto"/>
          <w:u w:val="none"/>
        </w:rPr>
        <w:t xml:space="preserve">see Section </w:t>
      </w:r>
      <w:r w:rsidR="000A556E" w:rsidRPr="00403AF1">
        <w:rPr>
          <w:rStyle w:val="Hyperlink"/>
          <w:b/>
          <w:color w:val="auto"/>
          <w:u w:val="none"/>
        </w:rPr>
        <w:t>5.3.2)</w:t>
      </w:r>
      <w:r w:rsidRPr="00403AF1">
        <w:rPr>
          <w:b/>
        </w:rPr>
        <w:t>.</w:t>
      </w:r>
      <w:r w:rsidRPr="00403AF1">
        <w:t xml:space="preserve"> This protocol</w:t>
      </w:r>
      <w:r w:rsidRPr="00DD013B">
        <w:t xml:space="preserve"> is designed to help </w:t>
      </w:r>
      <w:r>
        <w:t>educators</w:t>
      </w:r>
      <w:r w:rsidRPr="00DD013B">
        <w:t xml:space="preserve"> collaboratively develop standards-based and objective-driven lessons</w:t>
      </w:r>
      <w:r>
        <w:t>.</w:t>
      </w:r>
    </w:p>
    <w:p w14:paraId="37BDD587" w14:textId="18D8D282" w:rsidR="00297EEE" w:rsidRPr="00DD013B" w:rsidRDefault="00297EEE" w:rsidP="00E21C6D">
      <w:pPr>
        <w:pStyle w:val="ListBullet"/>
        <w:ind w:left="1080" w:right="1051" w:hanging="360"/>
        <w:jc w:val="both"/>
        <w:rPr>
          <w:b/>
        </w:rPr>
      </w:pPr>
      <w:r w:rsidRPr="00403AF1">
        <w:rPr>
          <w:b/>
        </w:rPr>
        <w:t>Text complexity analysis tool</w:t>
      </w:r>
      <w:r w:rsidR="00565562" w:rsidRPr="00403AF1">
        <w:rPr>
          <w:b/>
        </w:rPr>
        <w:t xml:space="preserve"> (</w:t>
      </w:r>
      <w:r w:rsidR="00403AF1">
        <w:rPr>
          <w:b/>
        </w:rPr>
        <w:t xml:space="preserve">see Section </w:t>
      </w:r>
      <w:r w:rsidR="00565562" w:rsidRPr="00403AF1">
        <w:rPr>
          <w:b/>
        </w:rPr>
        <w:t>6.2)</w:t>
      </w:r>
      <w:r w:rsidRPr="00403AF1">
        <w:t>.</w:t>
      </w:r>
      <w:r>
        <w:t xml:space="preserve"> This adaptation of the Text Complexity Analysis Tool was designed to help educators analyze and select appropriate texts for their Next Generation ESL units and lessons</w:t>
      </w:r>
    </w:p>
    <w:p w14:paraId="08B5628E" w14:textId="71ABB88B" w:rsidR="00297EEE" w:rsidRPr="00DD013B" w:rsidRDefault="00297EEE" w:rsidP="00E21C6D">
      <w:pPr>
        <w:pStyle w:val="ListBullet"/>
        <w:ind w:left="1080" w:right="1051" w:hanging="360"/>
        <w:jc w:val="both"/>
        <w:rPr>
          <w:b/>
        </w:rPr>
      </w:pPr>
      <w:r w:rsidRPr="0014159E">
        <w:rPr>
          <w:b/>
          <w:szCs w:val="22"/>
        </w:rPr>
        <w:t>Looking at student work protocol</w:t>
      </w:r>
      <w:r w:rsidR="000A556E" w:rsidRPr="0014159E">
        <w:rPr>
          <w:rStyle w:val="Hyperlink"/>
          <w:b/>
          <w:color w:val="auto"/>
          <w:szCs w:val="22"/>
          <w:u w:val="none"/>
        </w:rPr>
        <w:t xml:space="preserve"> (</w:t>
      </w:r>
      <w:r w:rsidR="00403AF1" w:rsidRPr="0014159E">
        <w:rPr>
          <w:rStyle w:val="Hyperlink"/>
          <w:b/>
          <w:color w:val="auto"/>
          <w:szCs w:val="22"/>
          <w:u w:val="none"/>
        </w:rPr>
        <w:t xml:space="preserve">see Section </w:t>
      </w:r>
      <w:r w:rsidR="000A556E" w:rsidRPr="0014159E">
        <w:rPr>
          <w:rStyle w:val="Hyperlink"/>
          <w:b/>
          <w:color w:val="auto"/>
          <w:szCs w:val="22"/>
          <w:u w:val="none"/>
        </w:rPr>
        <w:t>5.3.3)</w:t>
      </w:r>
      <w:r w:rsidRPr="0014159E">
        <w:rPr>
          <w:b/>
        </w:rPr>
        <w:t>.</w:t>
      </w:r>
      <w:r w:rsidRPr="00403AF1">
        <w:t xml:space="preserve"> </w:t>
      </w:r>
      <w:r w:rsidRPr="00DD013B">
        <w:t>This protocol can be used to examine student work samples throughout the ESL MCUs.</w:t>
      </w:r>
    </w:p>
    <w:p w14:paraId="31929224" w14:textId="6B90D8DF" w:rsidR="00643F06" w:rsidRPr="00423413" w:rsidRDefault="00297EEE" w:rsidP="00E21C6D">
      <w:pPr>
        <w:pStyle w:val="ListBullet"/>
        <w:ind w:left="1080" w:right="1051" w:hanging="360"/>
        <w:jc w:val="both"/>
        <w:rPr>
          <w:b/>
        </w:rPr>
      </w:pPr>
      <w:r w:rsidRPr="0014159E">
        <w:rPr>
          <w:b/>
        </w:rPr>
        <w:t>Preparation sheet for presenters at collaborative meetings</w:t>
      </w:r>
      <w:r w:rsidR="000A556E" w:rsidRPr="0014159E">
        <w:rPr>
          <w:rStyle w:val="Hyperlink"/>
          <w:b/>
          <w:color w:val="auto"/>
          <w:u w:val="none"/>
        </w:rPr>
        <w:t xml:space="preserve"> (</w:t>
      </w:r>
      <w:r w:rsidR="00403AF1" w:rsidRPr="0014159E">
        <w:rPr>
          <w:rStyle w:val="Hyperlink"/>
          <w:b/>
          <w:color w:val="auto"/>
          <w:u w:val="none"/>
        </w:rPr>
        <w:t xml:space="preserve">see Section </w:t>
      </w:r>
      <w:r w:rsidR="000A556E" w:rsidRPr="0014159E">
        <w:rPr>
          <w:rStyle w:val="Hyperlink"/>
          <w:b/>
          <w:color w:val="auto"/>
          <w:u w:val="none"/>
        </w:rPr>
        <w:t>5.3.4)</w:t>
      </w:r>
      <w:r w:rsidRPr="0014159E">
        <w:t>.</w:t>
      </w:r>
      <w:r w:rsidRPr="00403AF1">
        <w:t xml:space="preserve"> </w:t>
      </w:r>
      <w:r>
        <w:t>T</w:t>
      </w:r>
      <w:r w:rsidRPr="00DD013B">
        <w:t>his document helps educators get the most out of the limited time to collaborate. It offers checklists and meeting objectives to help everyone arrive prepared and to have a clear goal in mind. Adapt protocols as needed for specific meetings.</w:t>
      </w:r>
    </w:p>
    <w:p w14:paraId="5EFD3D87" w14:textId="77777777" w:rsidR="00423413" w:rsidRDefault="00423413" w:rsidP="00423413">
      <w:pPr>
        <w:pStyle w:val="ListBullet"/>
        <w:numPr>
          <w:ilvl w:val="0"/>
          <w:numId w:val="0"/>
        </w:numPr>
        <w:ind w:left="720" w:right="1051" w:hanging="720"/>
        <w:jc w:val="both"/>
        <w:rPr>
          <w:b/>
        </w:rPr>
      </w:pPr>
    </w:p>
    <w:p w14:paraId="342E44B4" w14:textId="77777777" w:rsidR="00423413" w:rsidRDefault="00423413" w:rsidP="00423413">
      <w:pPr>
        <w:pStyle w:val="ListBullet"/>
        <w:numPr>
          <w:ilvl w:val="0"/>
          <w:numId w:val="0"/>
        </w:numPr>
        <w:ind w:left="720" w:right="1051" w:hanging="720"/>
        <w:jc w:val="both"/>
        <w:rPr>
          <w:b/>
        </w:rPr>
      </w:pPr>
    </w:p>
    <w:p w14:paraId="0D6750CA" w14:textId="24A9653F" w:rsidR="00B451C0" w:rsidRPr="00664F1B" w:rsidRDefault="002751C5" w:rsidP="003434D9">
      <w:pPr>
        <w:pStyle w:val="Heading2"/>
        <w:spacing w:before="0"/>
        <w:ind w:left="720"/>
        <w:rPr>
          <w:color w:val="A10067"/>
          <w:sz w:val="30"/>
          <w:szCs w:val="30"/>
        </w:rPr>
      </w:pPr>
      <w:bookmarkStart w:id="6" w:name="_3.2_Collaboration_Tool"/>
      <w:bookmarkStart w:id="7" w:name="_Ref451307"/>
      <w:bookmarkStart w:id="8" w:name="Collaboration"/>
      <w:bookmarkEnd w:id="2"/>
      <w:bookmarkEnd w:id="6"/>
      <w:r>
        <w:rPr>
          <w:color w:val="A10067"/>
          <w:sz w:val="30"/>
          <w:szCs w:val="30"/>
        </w:rPr>
        <w:lastRenderedPageBreak/>
        <w:t>3</w:t>
      </w:r>
      <w:r w:rsidR="00664F1B" w:rsidRPr="00664F1B">
        <w:rPr>
          <w:color w:val="A10067"/>
          <w:sz w:val="30"/>
          <w:szCs w:val="30"/>
        </w:rPr>
        <w:t>.2</w:t>
      </w:r>
      <w:r w:rsidR="00664F1B" w:rsidRPr="00664F1B">
        <w:rPr>
          <w:color w:val="A10067"/>
          <w:sz w:val="30"/>
          <w:szCs w:val="30"/>
        </w:rPr>
        <w:tab/>
      </w:r>
      <w:r w:rsidR="00B451C0" w:rsidRPr="00664F1B">
        <w:rPr>
          <w:color w:val="A10067"/>
          <w:sz w:val="30"/>
          <w:szCs w:val="30"/>
        </w:rPr>
        <w:t>Collaboration Tool</w:t>
      </w:r>
      <w:bookmarkEnd w:id="7"/>
    </w:p>
    <w:bookmarkEnd w:id="8"/>
    <w:p w14:paraId="4F92FFB7" w14:textId="77777777" w:rsidR="00B451C0" w:rsidRPr="00B451C0" w:rsidRDefault="00B451C0" w:rsidP="00441758">
      <w:pPr>
        <w:pStyle w:val="ListParagraph"/>
        <w:spacing w:after="240"/>
        <w:ind w:left="720" w:right="510" w:firstLine="0"/>
        <w:rPr>
          <w:rFonts w:asciiTheme="minorHAnsi" w:eastAsia="Times New Roman" w:hAnsiTheme="minorHAnsi" w:cstheme="minorHAnsi"/>
        </w:rPr>
      </w:pPr>
      <w:r w:rsidRPr="00B451C0">
        <w:rPr>
          <w:rFonts w:asciiTheme="minorHAnsi" w:eastAsia="Times New Roman" w:hAnsiTheme="minorHAnsi" w:cstheme="minorHAnsi"/>
        </w:rPr>
        <w:t>The collaboration Tool appears on the next two pages, followed by an explanation of its contents.</w:t>
      </w:r>
    </w:p>
    <w:p w14:paraId="5569015F" w14:textId="77777777" w:rsidR="001354E4" w:rsidRDefault="001354E4" w:rsidP="00447CDC">
      <w:pPr>
        <w:spacing w:line="240" w:lineRule="auto"/>
        <w:ind w:left="0" w:right="0"/>
        <w:jc w:val="left"/>
        <w:rPr>
          <w:rFonts w:ascii="Cambria" w:hAnsi="Cambria" w:cs="Times New Roman"/>
          <w:sz w:val="20"/>
          <w:szCs w:val="20"/>
        </w:rPr>
        <w:sectPr w:rsidR="001354E4" w:rsidSect="00B9362D">
          <w:pgSz w:w="12240" w:h="15840"/>
          <w:pgMar w:top="1500" w:right="990" w:bottom="920" w:left="660" w:header="0" w:footer="722" w:gutter="0"/>
          <w:cols w:space="720"/>
        </w:sectPr>
      </w:pPr>
    </w:p>
    <w:tbl>
      <w:tblPr>
        <w:tblStyle w:val="TableGrid3"/>
        <w:tblpPr w:leftFromText="180" w:rightFromText="180" w:vertAnchor="text" w:horzAnchor="margin" w:tblpY="80"/>
        <w:tblW w:w="14781" w:type="dxa"/>
        <w:tblLook w:val="04A0" w:firstRow="1" w:lastRow="0" w:firstColumn="1" w:lastColumn="0" w:noHBand="0" w:noVBand="1"/>
        <w:tblDescription w:val="• Request clarification&#10;• Discuss key points&#10;&#10;Language: Key Uses of Academic Language&#10;&#10;Macro Functions:&#10;RECOUNT&#10;&#10;EXPLAIN&#10;&#10;ARGUE&#10;&#10;DISCUSS&#10;&#10;“DISCUSS” points to the importance of the oral, interactive component of all the academic practices.&#10;&#10;&#10;Micro Functions:&#10;Micro functions can be mixed or created according to need and context. Click on the links below for sample progressions.&#10;&#10;• Cause/effect&#10;• Classify&#10;• Compare/contrast&#10;• Contradict/disagree&#10;• Describe&#10;• Elaborate&#10;• Evaluate&#10;• Identify/ name/label&#10;• Inquire&#10;• Justify&#10;• Predict&#10;• Sequence&#10;• State opinion / claim&#10;• Summarize &#10;&#10;• Insert any micro function as necessary&#10;&#10;Performance Definitions*: Language development is fluid and dynamic. Levels are not static, and can be different in different domains.&#10;&#10;ELP 5&#10;• Multiple complex sentences, presented in a cohesive and coherent manner.&#10;• Multiple phrases and clauses with patterns characteristic of specific content areas. Academic, content-specific, and technical vocabulary.&#10;&#10;ELP 4&#10;• Expanded related ideas in connected discourse with a variety of sentences.&#10;• A variety of complex grammatical constructions with patterns characteristics of specific content areas.&#10;• Content-specific and some technical academic vocabulary.&#10;&#10;ELP 3&#10;• A series of extended sentences and related ideas.&#10;• Repetitive and some complex grammatical structures with patterns characteristics of specific content areas. Some content-specific and academic vocabulary, including cognates.&#10;&#10;ELP 2&#10;• Emerging presentation of ideas in phrases or short sentences.&#10;• Repetitive, formulaic grammatical structures across specific content areas.&#10;• General social, instructional, and content words and expressions, including cognates.&#10;&#10;ELP 1&#10;• Single words, phrases, or language chunks to represent ideas.&#10;• Phrase-level patterns and structures.&#10;• Everyday social, instructional, and content words and expressions.&#10;"/>
      </w:tblPr>
      <w:tblGrid>
        <w:gridCol w:w="3568"/>
        <w:gridCol w:w="1729"/>
        <w:gridCol w:w="1831"/>
        <w:gridCol w:w="1448"/>
        <w:gridCol w:w="1551"/>
        <w:gridCol w:w="1550"/>
        <w:gridCol w:w="1551"/>
        <w:gridCol w:w="1553"/>
      </w:tblGrid>
      <w:tr w:rsidR="002751C5" w:rsidRPr="002751C5" w14:paraId="20231ED9" w14:textId="77777777" w:rsidTr="002751C5">
        <w:trPr>
          <w:trHeight w:val="1343"/>
          <w:tblHeader/>
        </w:trPr>
        <w:tc>
          <w:tcPr>
            <w:tcW w:w="14781" w:type="dxa"/>
            <w:gridSpan w:val="8"/>
          </w:tcPr>
          <w:p w14:paraId="5C7EFF06" w14:textId="77777777" w:rsidR="002751C5" w:rsidRPr="002751C5" w:rsidRDefault="002751C5" w:rsidP="002751C5">
            <w:pPr>
              <w:spacing w:after="240"/>
              <w:jc w:val="center"/>
              <w:rPr>
                <w:rFonts w:cs="Times New Roman"/>
                <w:b/>
                <w:sz w:val="24"/>
              </w:rPr>
            </w:pPr>
            <w:r w:rsidRPr="002751C5">
              <w:rPr>
                <w:rFonts w:cs="Times New Roman"/>
                <w:b/>
                <w:sz w:val="24"/>
              </w:rPr>
              <w:lastRenderedPageBreak/>
              <w:t>English Learner Education Collaboration Tool</w:t>
            </w:r>
          </w:p>
          <w:p w14:paraId="0F0A7B26" w14:textId="77777777" w:rsidR="002751C5" w:rsidRPr="002751C5" w:rsidRDefault="002751C5" w:rsidP="002751C5">
            <w:pPr>
              <w:tabs>
                <w:tab w:val="left" w:pos="9780"/>
              </w:tabs>
              <w:spacing w:after="240"/>
              <w:rPr>
                <w:rFonts w:cs="Times New Roman"/>
                <w:b/>
                <w:sz w:val="24"/>
              </w:rPr>
            </w:pPr>
            <w:r w:rsidRPr="002751C5">
              <w:rPr>
                <w:rFonts w:cs="Times New Roman"/>
                <w:b/>
              </w:rPr>
              <w:t xml:space="preserve">Content Area Connection: </w:t>
            </w:r>
            <w:r w:rsidRPr="002751C5">
              <w:rPr>
                <w:rFonts w:cs="Times New Roman"/>
              </w:rPr>
              <w:t xml:space="preserve">This unit will address the language of the content area / or the equivalent of one of the five broad </w:t>
            </w:r>
            <w:hyperlink r:id="rId25" w:history="1">
              <w:r w:rsidRPr="002751C5">
                <w:rPr>
                  <w:rFonts w:cs="Times New Roman"/>
                  <w:b/>
                  <w:u w:val="single"/>
                </w:rPr>
                <w:t>WIDA Standards</w:t>
              </w:r>
            </w:hyperlink>
            <w:r w:rsidRPr="002751C5">
              <w:rPr>
                <w:rFonts w:cs="Times New Roman"/>
                <w:b/>
              </w:rPr>
              <w:t xml:space="preserve"> </w:t>
            </w:r>
            <w:r w:rsidRPr="002751C5">
              <w:rPr>
                <w:rFonts w:cs="Times New Roman"/>
              </w:rPr>
              <w:t xml:space="preserve">(SIL, </w:t>
            </w:r>
            <w:proofErr w:type="spellStart"/>
            <w:r w:rsidRPr="002751C5">
              <w:rPr>
                <w:rFonts w:cs="Times New Roman"/>
              </w:rPr>
              <w:t>LoLA</w:t>
            </w:r>
            <w:proofErr w:type="spellEnd"/>
            <w:r w:rsidRPr="002751C5">
              <w:rPr>
                <w:rFonts w:cs="Times New Roman"/>
              </w:rPr>
              <w:t xml:space="preserve">, </w:t>
            </w:r>
            <w:proofErr w:type="spellStart"/>
            <w:r w:rsidRPr="002751C5">
              <w:rPr>
                <w:rFonts w:cs="Times New Roman"/>
              </w:rPr>
              <w:t>LoMa</w:t>
            </w:r>
            <w:proofErr w:type="spellEnd"/>
            <w:r w:rsidRPr="002751C5">
              <w:rPr>
                <w:rFonts w:cs="Times New Roman"/>
              </w:rPr>
              <w:t xml:space="preserve"> , </w:t>
            </w:r>
            <w:proofErr w:type="spellStart"/>
            <w:r w:rsidRPr="002751C5">
              <w:rPr>
                <w:rFonts w:cs="Times New Roman"/>
              </w:rPr>
              <w:t>LoSc</w:t>
            </w:r>
            <w:proofErr w:type="spellEnd"/>
            <w:r w:rsidRPr="002751C5">
              <w:rPr>
                <w:rFonts w:cs="Times New Roman"/>
              </w:rPr>
              <w:t xml:space="preserve">, </w:t>
            </w:r>
            <w:proofErr w:type="spellStart"/>
            <w:r w:rsidRPr="002751C5">
              <w:rPr>
                <w:rFonts w:cs="Times New Roman"/>
              </w:rPr>
              <w:t>LoSS</w:t>
            </w:r>
            <w:proofErr w:type="spellEnd"/>
            <w:r w:rsidRPr="002751C5">
              <w:rPr>
                <w:rFonts w:cs="Times New Roman"/>
              </w:rPr>
              <w:t>)</w:t>
            </w:r>
            <w:r w:rsidRPr="002751C5">
              <w:rPr>
                <w:rFonts w:cs="Times New Roman"/>
                <w:b/>
              </w:rPr>
              <w:br/>
              <w:t xml:space="preserve">Specific Academic Context: </w:t>
            </w:r>
            <w:r w:rsidRPr="002751C5">
              <w:rPr>
                <w:rFonts w:cs="Times New Roman"/>
              </w:rPr>
              <w:t xml:space="preserve">Language development for this ESL unit will be contextualized in the following substantive topic derived from </w:t>
            </w:r>
            <w:r w:rsidRPr="002751C5">
              <w:rPr>
                <w:rFonts w:cs="Times New Roman"/>
                <w:b/>
              </w:rPr>
              <w:t>grade-level</w:t>
            </w:r>
            <w:r w:rsidRPr="002751C5">
              <w:rPr>
                <w:rFonts w:cs="Times New Roman"/>
              </w:rPr>
              <w:t xml:space="preserve"> units, themes, </w:t>
            </w:r>
            <w:r w:rsidRPr="002751C5">
              <w:rPr>
                <w:rFonts w:cs="Times New Roman"/>
              </w:rPr>
              <w:br/>
              <w:t>or cluster of standards: ______________________________________________________________</w:t>
            </w:r>
            <w:r w:rsidRPr="002751C5">
              <w:rPr>
                <w:rFonts w:cs="Times New Roman"/>
              </w:rPr>
              <w:tab/>
            </w:r>
            <w:r w:rsidRPr="002751C5">
              <w:rPr>
                <w:rFonts w:cs="Times New Roman"/>
                <w:b/>
                <w:i/>
              </w:rPr>
              <w:t>*View an Interactive Guide to the Collaboration Tool!</w:t>
            </w:r>
          </w:p>
        </w:tc>
      </w:tr>
      <w:tr w:rsidR="002751C5" w:rsidRPr="002751C5" w14:paraId="57215C07" w14:textId="77777777" w:rsidTr="002751C5">
        <w:trPr>
          <w:trHeight w:val="620"/>
        </w:trPr>
        <w:tc>
          <w:tcPr>
            <w:tcW w:w="3568" w:type="dxa"/>
            <w:vMerge w:val="restart"/>
            <w:shd w:val="clear" w:color="auto" w:fill="D1F1F7"/>
          </w:tcPr>
          <w:p w14:paraId="7E632D97" w14:textId="38FBEC8C" w:rsidR="002751C5" w:rsidRPr="002751C5" w:rsidRDefault="00A0562A" w:rsidP="002751C5">
            <w:pPr>
              <w:spacing w:after="240"/>
              <w:rPr>
                <w:rFonts w:cs="Times New Roman"/>
                <w:b/>
                <w:color w:val="0000FF"/>
                <w:sz w:val="18"/>
                <w:szCs w:val="18"/>
                <w:u w:val="single"/>
              </w:rPr>
            </w:pPr>
            <w:hyperlink r:id="rId26" w:history="1">
              <w:r w:rsidR="002751C5" w:rsidRPr="002751C5">
                <w:rPr>
                  <w:rFonts w:cs="Times New Roman"/>
                  <w:b/>
                  <w:color w:val="0000FF"/>
                  <w:sz w:val="18"/>
                  <w:szCs w:val="18"/>
                  <w:u w:val="single"/>
                </w:rPr>
                <w:t>Key Academic Practices</w:t>
              </w:r>
            </w:hyperlink>
            <w:r w:rsidR="002751C5" w:rsidRPr="002751C5">
              <w:rPr>
                <w:rFonts w:cs="Times New Roman"/>
                <w:sz w:val="18"/>
                <w:szCs w:val="18"/>
              </w:rPr>
              <w:t xml:space="preserve"> </w:t>
            </w:r>
            <w:r w:rsidR="002751C5" w:rsidRPr="002751C5">
              <w:rPr>
                <w:rFonts w:cs="Times New Roman"/>
                <w:b/>
                <w:sz w:val="18"/>
                <w:szCs w:val="18"/>
              </w:rPr>
              <w:t xml:space="preserve">and/or </w:t>
            </w:r>
            <w:hyperlink r:id="rId27" w:history="1">
              <w:r w:rsidR="002751C5" w:rsidRPr="002751C5">
                <w:rPr>
                  <w:rFonts w:cs="Times New Roman"/>
                  <w:b/>
                  <w:color w:val="0000FF"/>
                  <w:sz w:val="18"/>
                  <w:szCs w:val="18"/>
                  <w:u w:val="single"/>
                </w:rPr>
                <w:t>Standards</w:t>
              </w:r>
            </w:hyperlink>
            <w:r w:rsidR="002751C5" w:rsidRPr="002751C5">
              <w:rPr>
                <w:rFonts w:cs="Times New Roman"/>
                <w:b/>
                <w:color w:val="0000FF"/>
                <w:sz w:val="18"/>
                <w:szCs w:val="18"/>
                <w:u w:val="single"/>
              </w:rPr>
              <w:t xml:space="preserve"> </w:t>
            </w:r>
            <w:r w:rsidR="002751C5" w:rsidRPr="002751C5">
              <w:rPr>
                <w:rFonts w:cs="Times New Roman"/>
                <w:i/>
              </w:rPr>
              <w:t>Key academic practices may be replaced with the</w:t>
            </w:r>
            <w:r w:rsidR="002751C5" w:rsidRPr="002751C5">
              <w:rPr>
                <w:rFonts w:cs="Times New Roman"/>
                <w:b/>
                <w:i/>
              </w:rPr>
              <w:t xml:space="preserve"> state standards </w:t>
            </w:r>
            <w:r w:rsidR="002751C5" w:rsidRPr="002751C5">
              <w:rPr>
                <w:rFonts w:cs="Times New Roman"/>
                <w:i/>
              </w:rPr>
              <w:t>themselves.</w:t>
            </w:r>
          </w:p>
          <w:p w14:paraId="3DD8F3FD" w14:textId="77777777" w:rsidR="002751C5" w:rsidRPr="002751C5" w:rsidRDefault="002751C5" w:rsidP="002751C5">
            <w:pPr>
              <w:spacing w:after="240"/>
              <w:rPr>
                <w:rFonts w:eastAsia="Times New Roman" w:cs="Times New Roman"/>
              </w:rPr>
            </w:pPr>
            <w:r w:rsidRPr="002751C5">
              <w:rPr>
                <w:rFonts w:eastAsia="Times New Roman" w:cs="Times New Roman"/>
              </w:rPr>
              <w:t xml:space="preserve">In </w:t>
            </w:r>
            <w:r w:rsidRPr="002751C5">
              <w:rPr>
                <w:rFonts w:eastAsia="Times New Roman" w:cs="Times New Roman"/>
                <w:b/>
              </w:rPr>
              <w:t>listening, speaking, reading, and writing</w:t>
            </w:r>
            <w:r w:rsidRPr="002751C5">
              <w:rPr>
                <w:rFonts w:eastAsia="Times New Roman" w:cs="Times New Roman"/>
              </w:rPr>
              <w:t xml:space="preserve"> with </w:t>
            </w:r>
            <w:r w:rsidRPr="002751C5">
              <w:rPr>
                <w:rFonts w:eastAsia="Times New Roman" w:cs="Times New Roman"/>
                <w:b/>
              </w:rPr>
              <w:t>literary</w:t>
            </w:r>
            <w:r w:rsidRPr="002751C5">
              <w:rPr>
                <w:rFonts w:eastAsia="Times New Roman" w:cs="Times New Roman"/>
              </w:rPr>
              <w:t xml:space="preserve"> and </w:t>
            </w:r>
            <w:r w:rsidRPr="002751C5">
              <w:rPr>
                <w:rFonts w:eastAsia="Times New Roman" w:cs="Times New Roman"/>
                <w:b/>
              </w:rPr>
              <w:t>informational</w:t>
            </w:r>
            <w:r w:rsidRPr="002751C5">
              <w:rPr>
                <w:rFonts w:eastAsia="Times New Roman" w:cs="Times New Roman"/>
              </w:rPr>
              <w:t xml:space="preserve"> language…</w:t>
            </w:r>
          </w:p>
          <w:p w14:paraId="47150DBF" w14:textId="77777777" w:rsidR="002751C5" w:rsidRPr="002751C5" w:rsidRDefault="002751C5" w:rsidP="002751C5">
            <w:pPr>
              <w:rPr>
                <w:rFonts w:cs="Times New Roman"/>
                <w:i/>
                <w:sz w:val="18"/>
                <w:szCs w:val="18"/>
                <w:u w:val="single"/>
              </w:rPr>
            </w:pPr>
            <w:r w:rsidRPr="002751C5">
              <w:rPr>
                <w:rFonts w:cs="Times New Roman"/>
                <w:b/>
                <w:i/>
                <w:sz w:val="18"/>
                <w:szCs w:val="18"/>
                <w:u w:val="single"/>
              </w:rPr>
              <w:t>*Engage with complex academic language</w:t>
            </w:r>
          </w:p>
          <w:p w14:paraId="0DBD3441" w14:textId="77777777" w:rsidR="002751C5" w:rsidRPr="002751C5" w:rsidRDefault="002751C5" w:rsidP="002751C5">
            <w:pPr>
              <w:numPr>
                <w:ilvl w:val="0"/>
                <w:numId w:val="272"/>
              </w:numPr>
              <w:spacing w:after="240"/>
              <w:ind w:left="216" w:hanging="216"/>
              <w:contextualSpacing/>
              <w:rPr>
                <w:rFonts w:cs="Times New Roman"/>
                <w:sz w:val="18"/>
                <w:szCs w:val="18"/>
              </w:rPr>
            </w:pPr>
            <w:r w:rsidRPr="002751C5">
              <w:rPr>
                <w:rFonts w:cs="Times New Roman"/>
                <w:sz w:val="18"/>
                <w:szCs w:val="18"/>
              </w:rPr>
              <w:t xml:space="preserve">Participate in grade-appropriate exchanges of information </w:t>
            </w:r>
          </w:p>
          <w:p w14:paraId="2E8A4940" w14:textId="77777777" w:rsidR="002751C5" w:rsidRPr="002751C5" w:rsidRDefault="002751C5" w:rsidP="002751C5">
            <w:pPr>
              <w:numPr>
                <w:ilvl w:val="0"/>
                <w:numId w:val="272"/>
              </w:numPr>
              <w:spacing w:after="240"/>
              <w:ind w:left="216" w:hanging="216"/>
              <w:contextualSpacing/>
              <w:rPr>
                <w:rFonts w:cs="Times New Roman"/>
                <w:sz w:val="18"/>
                <w:szCs w:val="18"/>
              </w:rPr>
            </w:pPr>
            <w:r w:rsidRPr="002751C5">
              <w:rPr>
                <w:rFonts w:cs="Times New Roman"/>
                <w:sz w:val="18"/>
                <w:szCs w:val="18"/>
              </w:rPr>
              <w:t>Produce clear and coherent language in which the development, organization, and style are appropriate to task, purpose, and audience</w:t>
            </w:r>
          </w:p>
          <w:p w14:paraId="0A28F977" w14:textId="77777777" w:rsidR="002751C5" w:rsidRPr="002751C5" w:rsidRDefault="002751C5" w:rsidP="002751C5">
            <w:pPr>
              <w:numPr>
                <w:ilvl w:val="0"/>
                <w:numId w:val="272"/>
              </w:numPr>
              <w:spacing w:after="240"/>
              <w:ind w:left="216" w:hanging="216"/>
              <w:contextualSpacing/>
              <w:rPr>
                <w:rFonts w:cs="Times New Roman"/>
                <w:sz w:val="18"/>
                <w:szCs w:val="18"/>
              </w:rPr>
            </w:pPr>
            <w:r w:rsidRPr="002751C5">
              <w:rPr>
                <w:rFonts w:cs="Times New Roman"/>
                <w:sz w:val="18"/>
                <w:szCs w:val="18"/>
              </w:rPr>
              <w:t>Support analyses of a range of complex texts with evidence</w:t>
            </w:r>
          </w:p>
          <w:p w14:paraId="60F6FC35" w14:textId="77777777" w:rsidR="002751C5" w:rsidRPr="002751C5" w:rsidRDefault="002751C5" w:rsidP="002751C5">
            <w:pPr>
              <w:numPr>
                <w:ilvl w:val="0"/>
                <w:numId w:val="272"/>
              </w:numPr>
              <w:spacing w:after="240"/>
              <w:ind w:left="216" w:hanging="216"/>
              <w:contextualSpacing/>
              <w:rPr>
                <w:rFonts w:cs="Times New Roman"/>
                <w:sz w:val="18"/>
                <w:szCs w:val="18"/>
              </w:rPr>
            </w:pPr>
            <w:r w:rsidRPr="002751C5">
              <w:rPr>
                <w:rFonts w:cs="Times New Roman"/>
                <w:sz w:val="18"/>
                <w:szCs w:val="18"/>
              </w:rPr>
              <w:t>Use English structures to communicate context-specific messages</w:t>
            </w:r>
          </w:p>
          <w:p w14:paraId="7E365D02" w14:textId="77777777" w:rsidR="002751C5" w:rsidRPr="002751C5" w:rsidRDefault="002751C5" w:rsidP="002751C5">
            <w:pPr>
              <w:rPr>
                <w:rFonts w:cs="Times New Roman"/>
                <w:i/>
                <w:sz w:val="18"/>
                <w:szCs w:val="18"/>
              </w:rPr>
            </w:pPr>
            <w:r w:rsidRPr="002751C5">
              <w:rPr>
                <w:rFonts w:cs="Times New Roman"/>
                <w:b/>
                <w:i/>
                <w:sz w:val="18"/>
                <w:szCs w:val="18"/>
                <w:u w:val="single"/>
              </w:rPr>
              <w:t>*Use evidence-based communication</w:t>
            </w:r>
            <w:r w:rsidRPr="002751C5">
              <w:rPr>
                <w:rFonts w:cs="Times New Roman"/>
                <w:b/>
                <w:i/>
                <w:sz w:val="18"/>
                <w:szCs w:val="18"/>
              </w:rPr>
              <w:t xml:space="preserve"> </w:t>
            </w:r>
            <w:r w:rsidRPr="002751C5">
              <w:rPr>
                <w:rFonts w:cs="Times New Roman"/>
                <w:i/>
                <w:sz w:val="16"/>
                <w:szCs w:val="16"/>
              </w:rPr>
              <w:t>(with opinions, claims, concepts, arguments, or ideas)</w:t>
            </w:r>
          </w:p>
          <w:p w14:paraId="069B1B2D" w14:textId="77777777" w:rsidR="002751C5" w:rsidRPr="002751C5" w:rsidRDefault="002751C5" w:rsidP="002751C5">
            <w:pPr>
              <w:numPr>
                <w:ilvl w:val="0"/>
                <w:numId w:val="272"/>
              </w:numPr>
              <w:tabs>
                <w:tab w:val="num" w:pos="1440"/>
              </w:tabs>
              <w:spacing w:after="240"/>
              <w:ind w:left="216" w:hanging="216"/>
              <w:contextualSpacing/>
              <w:rPr>
                <w:rFonts w:cs="Times New Roman"/>
                <w:sz w:val="18"/>
                <w:szCs w:val="18"/>
              </w:rPr>
            </w:pPr>
            <w:r w:rsidRPr="002751C5">
              <w:rPr>
                <w:rFonts w:cs="Times New Roman"/>
                <w:sz w:val="18"/>
                <w:szCs w:val="18"/>
              </w:rPr>
              <w:t xml:space="preserve">Paraphrase </w:t>
            </w:r>
          </w:p>
          <w:p w14:paraId="076E5429" w14:textId="77777777" w:rsidR="002751C5" w:rsidRPr="002751C5" w:rsidRDefault="002751C5" w:rsidP="002751C5">
            <w:pPr>
              <w:numPr>
                <w:ilvl w:val="0"/>
                <w:numId w:val="272"/>
              </w:numPr>
              <w:spacing w:after="240"/>
              <w:ind w:left="216" w:hanging="216"/>
              <w:contextualSpacing/>
              <w:rPr>
                <w:rFonts w:cs="Times New Roman"/>
                <w:sz w:val="18"/>
                <w:szCs w:val="18"/>
              </w:rPr>
            </w:pPr>
            <w:r w:rsidRPr="002751C5">
              <w:rPr>
                <w:rFonts w:cs="Times New Roman"/>
                <w:sz w:val="18"/>
                <w:szCs w:val="18"/>
              </w:rPr>
              <w:t>Analyze</w:t>
            </w:r>
          </w:p>
          <w:p w14:paraId="2E9F4EF6" w14:textId="77777777" w:rsidR="002751C5" w:rsidRPr="002751C5" w:rsidRDefault="002751C5" w:rsidP="002751C5">
            <w:pPr>
              <w:numPr>
                <w:ilvl w:val="0"/>
                <w:numId w:val="272"/>
              </w:numPr>
              <w:spacing w:after="240"/>
              <w:ind w:left="216" w:hanging="216"/>
              <w:contextualSpacing/>
              <w:rPr>
                <w:rFonts w:cs="Times New Roman"/>
                <w:sz w:val="18"/>
                <w:szCs w:val="18"/>
              </w:rPr>
            </w:pPr>
            <w:r w:rsidRPr="002751C5">
              <w:rPr>
                <w:rFonts w:cs="Times New Roman"/>
                <w:sz w:val="18"/>
                <w:szCs w:val="18"/>
              </w:rPr>
              <w:t xml:space="preserve">Summarize </w:t>
            </w:r>
          </w:p>
          <w:p w14:paraId="30A4F156" w14:textId="77777777" w:rsidR="002751C5" w:rsidRPr="002751C5" w:rsidRDefault="002751C5" w:rsidP="002751C5">
            <w:pPr>
              <w:numPr>
                <w:ilvl w:val="0"/>
                <w:numId w:val="272"/>
              </w:numPr>
              <w:spacing w:after="240"/>
              <w:ind w:left="216" w:hanging="216"/>
              <w:contextualSpacing/>
              <w:rPr>
                <w:rFonts w:cs="Times New Roman"/>
                <w:sz w:val="18"/>
                <w:szCs w:val="18"/>
              </w:rPr>
            </w:pPr>
            <w:r w:rsidRPr="002751C5">
              <w:rPr>
                <w:rFonts w:cs="Times New Roman"/>
                <w:sz w:val="18"/>
                <w:szCs w:val="18"/>
              </w:rPr>
              <w:t xml:space="preserve">Challenge </w:t>
            </w:r>
          </w:p>
          <w:p w14:paraId="42CB2C09" w14:textId="77777777" w:rsidR="002751C5" w:rsidRPr="002751C5" w:rsidRDefault="002751C5" w:rsidP="002751C5">
            <w:pPr>
              <w:numPr>
                <w:ilvl w:val="0"/>
                <w:numId w:val="272"/>
              </w:numPr>
              <w:spacing w:after="240"/>
              <w:ind w:left="216" w:hanging="216"/>
              <w:contextualSpacing/>
              <w:rPr>
                <w:rFonts w:cs="Times New Roman"/>
                <w:sz w:val="18"/>
                <w:szCs w:val="18"/>
              </w:rPr>
            </w:pPr>
            <w:r w:rsidRPr="002751C5">
              <w:rPr>
                <w:rFonts w:cs="Times New Roman"/>
                <w:sz w:val="18"/>
                <w:szCs w:val="18"/>
              </w:rPr>
              <w:t xml:space="preserve">State (name) your own </w:t>
            </w:r>
          </w:p>
          <w:p w14:paraId="07652D2A" w14:textId="77777777" w:rsidR="002751C5" w:rsidRPr="002751C5" w:rsidRDefault="002751C5" w:rsidP="002751C5">
            <w:pPr>
              <w:numPr>
                <w:ilvl w:val="0"/>
                <w:numId w:val="272"/>
              </w:numPr>
              <w:spacing w:after="240"/>
              <w:ind w:left="216" w:hanging="216"/>
              <w:contextualSpacing/>
              <w:rPr>
                <w:rFonts w:cs="Times New Roman"/>
                <w:sz w:val="18"/>
                <w:szCs w:val="18"/>
              </w:rPr>
            </w:pPr>
            <w:r w:rsidRPr="002751C5">
              <w:rPr>
                <w:rFonts w:cs="Times New Roman"/>
                <w:sz w:val="18"/>
                <w:szCs w:val="18"/>
              </w:rPr>
              <w:t>Support with reasoning and evidence</w:t>
            </w:r>
          </w:p>
          <w:p w14:paraId="4F825A35" w14:textId="77777777" w:rsidR="002751C5" w:rsidRPr="002751C5" w:rsidRDefault="002751C5" w:rsidP="002751C5">
            <w:pPr>
              <w:rPr>
                <w:rFonts w:cs="Times New Roman"/>
                <w:sz w:val="18"/>
                <w:szCs w:val="18"/>
                <w:u w:val="single"/>
              </w:rPr>
            </w:pPr>
            <w:r w:rsidRPr="002751C5">
              <w:rPr>
                <w:rFonts w:cs="Times New Roman"/>
                <w:b/>
                <w:i/>
                <w:sz w:val="18"/>
                <w:szCs w:val="18"/>
                <w:u w:val="single"/>
              </w:rPr>
              <w:t>*Carry out research</w:t>
            </w:r>
          </w:p>
          <w:p w14:paraId="56CB74B3" w14:textId="77777777" w:rsidR="002751C5" w:rsidRPr="002751C5" w:rsidRDefault="002751C5" w:rsidP="002751C5">
            <w:pPr>
              <w:numPr>
                <w:ilvl w:val="0"/>
                <w:numId w:val="272"/>
              </w:numPr>
              <w:spacing w:after="240"/>
              <w:ind w:left="216" w:hanging="216"/>
              <w:contextualSpacing/>
              <w:rPr>
                <w:rFonts w:cs="Times New Roman"/>
                <w:sz w:val="18"/>
                <w:szCs w:val="18"/>
              </w:rPr>
            </w:pPr>
            <w:r w:rsidRPr="002751C5">
              <w:rPr>
                <w:rFonts w:cs="Times New Roman"/>
                <w:sz w:val="18"/>
                <w:szCs w:val="18"/>
              </w:rPr>
              <w:t xml:space="preserve">Plan and carry out inquiries </w:t>
            </w:r>
          </w:p>
          <w:p w14:paraId="5648E1E0" w14:textId="77777777" w:rsidR="002751C5" w:rsidRPr="002751C5" w:rsidRDefault="002751C5" w:rsidP="002751C5">
            <w:pPr>
              <w:numPr>
                <w:ilvl w:val="0"/>
                <w:numId w:val="272"/>
              </w:numPr>
              <w:spacing w:after="240"/>
              <w:ind w:left="216" w:hanging="216"/>
              <w:contextualSpacing/>
              <w:rPr>
                <w:rFonts w:cs="Times New Roman"/>
                <w:sz w:val="18"/>
                <w:szCs w:val="18"/>
              </w:rPr>
            </w:pPr>
            <w:r w:rsidRPr="002751C5">
              <w:rPr>
                <w:rFonts w:cs="Times New Roman"/>
                <w:sz w:val="18"/>
                <w:szCs w:val="18"/>
              </w:rPr>
              <w:t xml:space="preserve">Evaluate sources </w:t>
            </w:r>
          </w:p>
          <w:p w14:paraId="450E28F7" w14:textId="77777777" w:rsidR="002751C5" w:rsidRPr="002751C5" w:rsidRDefault="002751C5" w:rsidP="002751C5">
            <w:pPr>
              <w:numPr>
                <w:ilvl w:val="0"/>
                <w:numId w:val="272"/>
              </w:numPr>
              <w:spacing w:after="240"/>
              <w:ind w:left="216" w:hanging="216"/>
              <w:contextualSpacing/>
              <w:rPr>
                <w:rFonts w:cs="Times New Roman"/>
                <w:sz w:val="18"/>
                <w:szCs w:val="18"/>
              </w:rPr>
            </w:pPr>
            <w:r w:rsidRPr="002751C5">
              <w:rPr>
                <w:rFonts w:cs="Times New Roman"/>
                <w:sz w:val="18"/>
                <w:szCs w:val="18"/>
              </w:rPr>
              <w:t xml:space="preserve">Build and present knowledge through research by integrating, comparing, and synthesizing ideas </w:t>
            </w:r>
          </w:p>
          <w:p w14:paraId="4B46565C" w14:textId="77777777" w:rsidR="002751C5" w:rsidRPr="002751C5" w:rsidRDefault="002751C5" w:rsidP="002751C5">
            <w:pPr>
              <w:numPr>
                <w:ilvl w:val="0"/>
                <w:numId w:val="272"/>
              </w:numPr>
              <w:spacing w:after="240"/>
              <w:ind w:left="216" w:hanging="216"/>
              <w:contextualSpacing/>
              <w:rPr>
                <w:rFonts w:cs="Times New Roman"/>
                <w:sz w:val="18"/>
                <w:szCs w:val="18"/>
              </w:rPr>
            </w:pPr>
            <w:r w:rsidRPr="002751C5">
              <w:rPr>
                <w:rFonts w:cs="Times New Roman"/>
                <w:sz w:val="18"/>
                <w:szCs w:val="18"/>
              </w:rPr>
              <w:t>Communicate research findings</w:t>
            </w:r>
          </w:p>
          <w:p w14:paraId="646BDDF6" w14:textId="77777777" w:rsidR="002751C5" w:rsidRPr="002751C5" w:rsidRDefault="002751C5" w:rsidP="002751C5">
            <w:pPr>
              <w:rPr>
                <w:rFonts w:cs="Times New Roman"/>
                <w:b/>
                <w:i/>
                <w:sz w:val="18"/>
                <w:szCs w:val="18"/>
                <w:u w:val="single"/>
              </w:rPr>
            </w:pPr>
            <w:r w:rsidRPr="002751C5">
              <w:rPr>
                <w:rFonts w:cs="Times New Roman"/>
                <w:b/>
                <w:i/>
                <w:sz w:val="18"/>
                <w:szCs w:val="18"/>
                <w:u w:val="single"/>
              </w:rPr>
              <w:t>*Take part in collaborative interactions</w:t>
            </w:r>
          </w:p>
          <w:p w14:paraId="192F1EB4" w14:textId="77777777" w:rsidR="002751C5" w:rsidRPr="002751C5" w:rsidRDefault="002751C5" w:rsidP="002751C5">
            <w:pPr>
              <w:numPr>
                <w:ilvl w:val="0"/>
                <w:numId w:val="272"/>
              </w:numPr>
              <w:spacing w:after="240"/>
              <w:ind w:left="216" w:hanging="216"/>
              <w:contextualSpacing/>
              <w:rPr>
                <w:rFonts w:cs="Times New Roman"/>
                <w:sz w:val="18"/>
                <w:szCs w:val="18"/>
              </w:rPr>
            </w:pPr>
            <w:r w:rsidRPr="002751C5">
              <w:rPr>
                <w:rFonts w:cs="Times New Roman"/>
                <w:sz w:val="18"/>
                <w:szCs w:val="18"/>
              </w:rPr>
              <w:t xml:space="preserve">Build on the ideas of others and articulate your own </w:t>
            </w:r>
          </w:p>
          <w:p w14:paraId="3FB9AE4A" w14:textId="77777777" w:rsidR="002751C5" w:rsidRPr="002751C5" w:rsidRDefault="002751C5" w:rsidP="002751C5">
            <w:pPr>
              <w:numPr>
                <w:ilvl w:val="0"/>
                <w:numId w:val="272"/>
              </w:numPr>
              <w:spacing w:after="240"/>
              <w:ind w:left="216" w:hanging="216"/>
              <w:contextualSpacing/>
              <w:rPr>
                <w:rFonts w:cs="Times New Roman"/>
                <w:sz w:val="18"/>
                <w:szCs w:val="18"/>
              </w:rPr>
            </w:pPr>
            <w:r w:rsidRPr="002751C5">
              <w:rPr>
                <w:rFonts w:cs="Times New Roman"/>
                <w:sz w:val="18"/>
                <w:szCs w:val="18"/>
              </w:rPr>
              <w:t>Request clarification</w:t>
            </w:r>
          </w:p>
          <w:p w14:paraId="516030FC" w14:textId="77777777" w:rsidR="002751C5" w:rsidRPr="002751C5" w:rsidRDefault="002751C5" w:rsidP="002751C5">
            <w:pPr>
              <w:numPr>
                <w:ilvl w:val="0"/>
                <w:numId w:val="272"/>
              </w:numPr>
              <w:spacing w:after="240"/>
              <w:ind w:left="216" w:hanging="216"/>
              <w:contextualSpacing/>
              <w:rPr>
                <w:rFonts w:cs="Times New Roman"/>
                <w:sz w:val="18"/>
                <w:szCs w:val="18"/>
              </w:rPr>
            </w:pPr>
            <w:r w:rsidRPr="002751C5">
              <w:rPr>
                <w:rFonts w:cs="Times New Roman"/>
                <w:sz w:val="18"/>
                <w:szCs w:val="18"/>
              </w:rPr>
              <w:t>Discuss key points</w:t>
            </w:r>
          </w:p>
          <w:p w14:paraId="72442729" w14:textId="77777777" w:rsidR="002751C5" w:rsidRPr="002751C5" w:rsidRDefault="002751C5" w:rsidP="002751C5">
            <w:pPr>
              <w:spacing w:after="240"/>
              <w:rPr>
                <w:rFonts w:cs="Times New Roman"/>
                <w:b/>
              </w:rPr>
            </w:pPr>
          </w:p>
        </w:tc>
        <w:tc>
          <w:tcPr>
            <w:tcW w:w="3560" w:type="dxa"/>
            <w:gridSpan w:val="2"/>
            <w:shd w:val="clear" w:color="auto" w:fill="FFFFFF"/>
          </w:tcPr>
          <w:p w14:paraId="3B9F3426" w14:textId="77777777" w:rsidR="002751C5" w:rsidRPr="002751C5" w:rsidRDefault="002751C5" w:rsidP="002751C5">
            <w:pPr>
              <w:spacing w:after="240"/>
              <w:rPr>
                <w:rFonts w:cs="Times New Roman"/>
                <w:b/>
              </w:rPr>
            </w:pPr>
            <w:r w:rsidRPr="002751C5">
              <w:rPr>
                <w:rFonts w:cs="Times New Roman"/>
                <w:b/>
              </w:rPr>
              <w:t xml:space="preserve">Language: </w:t>
            </w:r>
            <w:hyperlink r:id="rId28" w:history="1">
              <w:r w:rsidRPr="002751C5">
                <w:rPr>
                  <w:rFonts w:cs="Times New Roman"/>
                  <w:b/>
                  <w:i/>
                  <w:color w:val="0000FF"/>
                  <w:u w:val="single"/>
                </w:rPr>
                <w:t>Key Uses</w:t>
              </w:r>
            </w:hyperlink>
            <w:r w:rsidRPr="002751C5">
              <w:rPr>
                <w:rFonts w:cs="Times New Roman"/>
                <w:b/>
                <w:i/>
              </w:rPr>
              <w:t xml:space="preserve"> of Academic Language</w:t>
            </w:r>
          </w:p>
        </w:tc>
        <w:tc>
          <w:tcPr>
            <w:tcW w:w="7653" w:type="dxa"/>
            <w:gridSpan w:val="5"/>
            <w:shd w:val="clear" w:color="auto" w:fill="FAF890"/>
          </w:tcPr>
          <w:p w14:paraId="65A07124" w14:textId="77777777" w:rsidR="002751C5" w:rsidRPr="002751C5" w:rsidRDefault="00A0562A" w:rsidP="002751C5">
            <w:pPr>
              <w:rPr>
                <w:rFonts w:ascii="Arial" w:eastAsia="Times New Roman" w:hAnsi="Arial" w:cs="Times New Roman"/>
              </w:rPr>
            </w:pPr>
            <w:hyperlink r:id="rId29" w:history="1">
              <w:r w:rsidR="002751C5" w:rsidRPr="002751C5">
                <w:rPr>
                  <w:rFonts w:eastAsia="Times New Roman" w:cs="Times New Roman"/>
                  <w:b/>
                  <w:color w:val="0000FF"/>
                  <w:u w:val="single"/>
                </w:rPr>
                <w:t>Performance Definitions</w:t>
              </w:r>
            </w:hyperlink>
            <w:r w:rsidR="002751C5" w:rsidRPr="002751C5">
              <w:rPr>
                <w:rFonts w:eastAsia="Times New Roman" w:cs="Times New Roman"/>
                <w:b/>
                <w:color w:val="0000FF"/>
                <w:u w:val="single"/>
              </w:rPr>
              <w:t>*:</w:t>
            </w:r>
            <w:r w:rsidR="002751C5" w:rsidRPr="002751C5">
              <w:rPr>
                <w:rFonts w:eastAsia="Times New Roman" w:cs="Times New Roman"/>
                <w:b/>
                <w:color w:val="0000FF"/>
              </w:rPr>
              <w:t xml:space="preserve"> </w:t>
            </w:r>
            <w:r w:rsidR="002751C5" w:rsidRPr="002751C5">
              <w:rPr>
                <w:rFonts w:eastAsia="Times New Roman" w:cs="Times New Roman"/>
                <w:i/>
              </w:rPr>
              <w:t>Language development is fluid and dynamic. Levels are not static, and can be different in different domains.</w:t>
            </w:r>
          </w:p>
        </w:tc>
      </w:tr>
      <w:tr w:rsidR="002751C5" w:rsidRPr="002751C5" w14:paraId="25DBB6D5" w14:textId="77777777" w:rsidTr="002751C5">
        <w:trPr>
          <w:trHeight w:val="147"/>
        </w:trPr>
        <w:tc>
          <w:tcPr>
            <w:tcW w:w="3568" w:type="dxa"/>
            <w:vMerge/>
            <w:shd w:val="clear" w:color="auto" w:fill="D1F1F7"/>
          </w:tcPr>
          <w:p w14:paraId="35D44C3D" w14:textId="77777777" w:rsidR="002751C5" w:rsidRPr="002751C5" w:rsidRDefault="002751C5" w:rsidP="002751C5">
            <w:pPr>
              <w:spacing w:after="240"/>
              <w:rPr>
                <w:rFonts w:cs="Times New Roman"/>
              </w:rPr>
            </w:pPr>
          </w:p>
        </w:tc>
        <w:tc>
          <w:tcPr>
            <w:tcW w:w="1729" w:type="dxa"/>
            <w:shd w:val="clear" w:color="auto" w:fill="8AE2B4"/>
          </w:tcPr>
          <w:p w14:paraId="2C7D95E1" w14:textId="77777777" w:rsidR="002751C5" w:rsidRPr="002751C5" w:rsidRDefault="002751C5" w:rsidP="002751C5">
            <w:pPr>
              <w:spacing w:after="240"/>
              <w:jc w:val="center"/>
              <w:rPr>
                <w:rFonts w:cs="Times New Roman"/>
                <w:b/>
              </w:rPr>
            </w:pPr>
            <w:r w:rsidRPr="002751C5">
              <w:rPr>
                <w:rFonts w:cs="Times New Roman"/>
                <w:b/>
              </w:rPr>
              <w:t>Macro Functions</w:t>
            </w:r>
          </w:p>
          <w:p w14:paraId="68EBAAC8" w14:textId="77777777" w:rsidR="002751C5" w:rsidRPr="002751C5" w:rsidRDefault="00A0562A" w:rsidP="002751C5">
            <w:pPr>
              <w:rPr>
                <w:rFonts w:cs="Times New Roman"/>
                <w:b/>
                <w:smallCaps/>
              </w:rPr>
            </w:pPr>
            <w:hyperlink r:id="rId30" w:history="1">
              <w:r w:rsidR="002751C5" w:rsidRPr="002751C5">
                <w:rPr>
                  <w:rFonts w:cs="Times New Roman"/>
                  <w:b/>
                  <w:smallCaps/>
                  <w:color w:val="0000FF"/>
                  <w:u w:val="single"/>
                </w:rPr>
                <w:t>Recount</w:t>
              </w:r>
            </w:hyperlink>
          </w:p>
          <w:p w14:paraId="3403B6E3" w14:textId="77777777" w:rsidR="002751C5" w:rsidRPr="002751C5" w:rsidRDefault="002751C5" w:rsidP="002751C5">
            <w:pPr>
              <w:rPr>
                <w:rFonts w:cs="Times New Roman"/>
                <w:b/>
                <w:smallCaps/>
              </w:rPr>
            </w:pPr>
          </w:p>
          <w:p w14:paraId="0D8C0274" w14:textId="77777777" w:rsidR="002751C5" w:rsidRPr="002751C5" w:rsidRDefault="002751C5" w:rsidP="002751C5">
            <w:pPr>
              <w:rPr>
                <w:rFonts w:cs="Times New Roman"/>
                <w:b/>
                <w:smallCaps/>
              </w:rPr>
            </w:pPr>
          </w:p>
          <w:p w14:paraId="4F46C367" w14:textId="77777777" w:rsidR="002751C5" w:rsidRPr="002751C5" w:rsidRDefault="00A0562A" w:rsidP="002751C5">
            <w:pPr>
              <w:rPr>
                <w:rFonts w:cs="Times New Roman"/>
                <w:b/>
                <w:smallCaps/>
              </w:rPr>
            </w:pPr>
            <w:hyperlink r:id="rId31" w:history="1">
              <w:r w:rsidR="002751C5" w:rsidRPr="002751C5">
                <w:rPr>
                  <w:rFonts w:cs="Times New Roman"/>
                  <w:b/>
                  <w:smallCaps/>
                  <w:color w:val="0000FF"/>
                  <w:u w:val="single"/>
                </w:rPr>
                <w:t>Explain</w:t>
              </w:r>
            </w:hyperlink>
          </w:p>
          <w:p w14:paraId="68C32726" w14:textId="77777777" w:rsidR="002751C5" w:rsidRPr="002751C5" w:rsidRDefault="002751C5" w:rsidP="002751C5">
            <w:pPr>
              <w:rPr>
                <w:rFonts w:cs="Times New Roman"/>
                <w:b/>
                <w:smallCaps/>
              </w:rPr>
            </w:pPr>
          </w:p>
          <w:p w14:paraId="21C1C9C1" w14:textId="77777777" w:rsidR="002751C5" w:rsidRPr="002751C5" w:rsidRDefault="002751C5" w:rsidP="002751C5">
            <w:pPr>
              <w:rPr>
                <w:rFonts w:cs="Times New Roman"/>
                <w:b/>
                <w:smallCaps/>
              </w:rPr>
            </w:pPr>
          </w:p>
          <w:p w14:paraId="2265A8A3" w14:textId="77777777" w:rsidR="002751C5" w:rsidRPr="002751C5" w:rsidRDefault="00A0562A" w:rsidP="002751C5">
            <w:pPr>
              <w:rPr>
                <w:rFonts w:cs="Times New Roman"/>
                <w:b/>
                <w:smallCaps/>
              </w:rPr>
            </w:pPr>
            <w:hyperlink r:id="rId32" w:history="1">
              <w:r w:rsidR="002751C5" w:rsidRPr="002751C5">
                <w:rPr>
                  <w:rFonts w:cs="Times New Roman"/>
                  <w:b/>
                  <w:smallCaps/>
                  <w:color w:val="0000FF"/>
                  <w:u w:val="single"/>
                </w:rPr>
                <w:t>Argue</w:t>
              </w:r>
            </w:hyperlink>
          </w:p>
          <w:p w14:paraId="31033F8C" w14:textId="77777777" w:rsidR="002751C5" w:rsidRPr="002751C5" w:rsidRDefault="002751C5" w:rsidP="002751C5">
            <w:pPr>
              <w:rPr>
                <w:rFonts w:cs="Times New Roman"/>
                <w:b/>
                <w:smallCaps/>
              </w:rPr>
            </w:pPr>
          </w:p>
          <w:p w14:paraId="64A99887" w14:textId="77777777" w:rsidR="002751C5" w:rsidRPr="002751C5" w:rsidRDefault="002751C5" w:rsidP="002751C5">
            <w:pPr>
              <w:rPr>
                <w:rFonts w:cs="Times New Roman"/>
                <w:b/>
                <w:smallCaps/>
              </w:rPr>
            </w:pPr>
          </w:p>
          <w:p w14:paraId="594D557F" w14:textId="77777777" w:rsidR="002751C5" w:rsidRPr="002751C5" w:rsidRDefault="00A0562A" w:rsidP="002751C5">
            <w:pPr>
              <w:rPr>
                <w:rFonts w:cs="Times New Roman"/>
                <w:b/>
                <w:smallCaps/>
              </w:rPr>
            </w:pPr>
            <w:hyperlink r:id="rId33" w:history="1">
              <w:r w:rsidR="002751C5" w:rsidRPr="002751C5">
                <w:rPr>
                  <w:rFonts w:cs="Times New Roman"/>
                  <w:b/>
                  <w:smallCaps/>
                  <w:color w:val="0000FF"/>
                  <w:u w:val="single"/>
                </w:rPr>
                <w:t>Discuss</w:t>
              </w:r>
            </w:hyperlink>
          </w:p>
          <w:p w14:paraId="06D5DCE8" w14:textId="77777777" w:rsidR="002751C5" w:rsidRPr="002751C5" w:rsidRDefault="002751C5" w:rsidP="002751C5">
            <w:pPr>
              <w:spacing w:after="240"/>
              <w:jc w:val="center"/>
              <w:rPr>
                <w:rFonts w:cs="Times New Roman"/>
                <w:b/>
              </w:rPr>
            </w:pPr>
            <w:r w:rsidRPr="002751C5">
              <w:rPr>
                <w:rFonts w:cs="Times New Roman"/>
                <w:i/>
              </w:rPr>
              <w:br/>
              <w:t>“</w:t>
            </w:r>
            <w:r w:rsidRPr="002751C5">
              <w:rPr>
                <w:rFonts w:cs="Times New Roman"/>
                <w:i/>
                <w:smallCaps/>
              </w:rPr>
              <w:t>Discuss</w:t>
            </w:r>
            <w:r w:rsidRPr="002751C5">
              <w:rPr>
                <w:rFonts w:cs="Times New Roman"/>
                <w:i/>
              </w:rPr>
              <w:t>” points to the importance of the oral, interactive component of all the academic practices.</w:t>
            </w:r>
          </w:p>
        </w:tc>
        <w:tc>
          <w:tcPr>
            <w:tcW w:w="1831" w:type="dxa"/>
            <w:shd w:val="clear" w:color="auto" w:fill="CDF3DF"/>
          </w:tcPr>
          <w:p w14:paraId="558855BF" w14:textId="77777777" w:rsidR="002751C5" w:rsidRPr="002751C5" w:rsidRDefault="002751C5" w:rsidP="002751C5">
            <w:pPr>
              <w:jc w:val="center"/>
              <w:rPr>
                <w:rFonts w:cs="Times New Roman"/>
                <w:b/>
                <w:sz w:val="18"/>
                <w:szCs w:val="18"/>
              </w:rPr>
            </w:pPr>
            <w:r w:rsidRPr="002751C5">
              <w:rPr>
                <w:rFonts w:cs="Times New Roman"/>
                <w:b/>
                <w:sz w:val="18"/>
                <w:szCs w:val="18"/>
              </w:rPr>
              <w:t>Micro Functions</w:t>
            </w:r>
          </w:p>
          <w:p w14:paraId="6A4E5355" w14:textId="77777777" w:rsidR="002751C5" w:rsidRPr="002751C5" w:rsidRDefault="002751C5" w:rsidP="002751C5">
            <w:pPr>
              <w:rPr>
                <w:rFonts w:cs="Times New Roman"/>
                <w:i/>
                <w:sz w:val="18"/>
                <w:szCs w:val="18"/>
              </w:rPr>
            </w:pPr>
          </w:p>
          <w:p w14:paraId="59DFC0A4" w14:textId="77777777" w:rsidR="002751C5" w:rsidRPr="002751C5" w:rsidRDefault="002751C5" w:rsidP="002751C5">
            <w:pPr>
              <w:rPr>
                <w:rFonts w:cs="Times New Roman"/>
                <w:i/>
                <w:sz w:val="18"/>
                <w:szCs w:val="18"/>
              </w:rPr>
            </w:pPr>
            <w:r w:rsidRPr="002751C5">
              <w:rPr>
                <w:rFonts w:cs="Times New Roman"/>
                <w:i/>
                <w:sz w:val="18"/>
                <w:szCs w:val="18"/>
              </w:rPr>
              <w:t>Micro functions can be mixed or created according to need and context. Click on the links below</w:t>
            </w:r>
            <w:r w:rsidRPr="002751C5">
              <w:rPr>
                <w:rFonts w:cs="Times New Roman"/>
                <w:i/>
                <w:color w:val="FF0000"/>
                <w:sz w:val="18"/>
                <w:szCs w:val="18"/>
              </w:rPr>
              <w:t xml:space="preserve"> </w:t>
            </w:r>
            <w:r w:rsidRPr="002751C5">
              <w:rPr>
                <w:rFonts w:cs="Times New Roman"/>
                <w:i/>
                <w:sz w:val="18"/>
                <w:szCs w:val="18"/>
              </w:rPr>
              <w:t xml:space="preserve">for </w:t>
            </w:r>
            <w:r w:rsidRPr="002751C5">
              <w:rPr>
                <w:rFonts w:cs="Times New Roman"/>
                <w:b/>
                <w:i/>
                <w:sz w:val="18"/>
                <w:szCs w:val="18"/>
              </w:rPr>
              <w:t>sample progressions</w:t>
            </w:r>
            <w:r w:rsidRPr="002751C5">
              <w:rPr>
                <w:rFonts w:cs="Times New Roman"/>
                <w:i/>
                <w:sz w:val="18"/>
                <w:szCs w:val="18"/>
              </w:rPr>
              <w:t>.</w:t>
            </w:r>
            <w:r w:rsidRPr="002751C5">
              <w:rPr>
                <w:rFonts w:cs="Times New Roman"/>
                <w:i/>
                <w:sz w:val="18"/>
                <w:szCs w:val="18"/>
              </w:rPr>
              <w:br/>
            </w:r>
          </w:p>
          <w:p w14:paraId="77EE2878" w14:textId="77777777" w:rsidR="002751C5" w:rsidRPr="002751C5" w:rsidRDefault="00A0562A" w:rsidP="002751C5">
            <w:pPr>
              <w:numPr>
                <w:ilvl w:val="0"/>
                <w:numId w:val="271"/>
              </w:numPr>
              <w:spacing w:after="240"/>
              <w:ind w:left="245" w:hanging="245"/>
              <w:contextualSpacing/>
              <w:rPr>
                <w:rFonts w:cs="Times New Roman"/>
                <w:i/>
              </w:rPr>
            </w:pPr>
            <w:hyperlink r:id="rId34" w:history="1">
              <w:r w:rsidR="002751C5" w:rsidRPr="002751C5">
                <w:rPr>
                  <w:rFonts w:cs="Times New Roman"/>
                  <w:color w:val="0000FF"/>
                  <w:u w:val="single"/>
                </w:rPr>
                <w:t>Cause/effect</w:t>
              </w:r>
            </w:hyperlink>
          </w:p>
          <w:p w14:paraId="06937C15" w14:textId="77777777" w:rsidR="002751C5" w:rsidRPr="002751C5" w:rsidRDefault="00A0562A" w:rsidP="002751C5">
            <w:pPr>
              <w:numPr>
                <w:ilvl w:val="0"/>
                <w:numId w:val="271"/>
              </w:numPr>
              <w:spacing w:after="240"/>
              <w:ind w:left="245" w:hanging="245"/>
              <w:contextualSpacing/>
              <w:rPr>
                <w:rFonts w:cs="Times New Roman"/>
                <w:i/>
              </w:rPr>
            </w:pPr>
            <w:hyperlink r:id="rId35" w:history="1">
              <w:r w:rsidR="002751C5" w:rsidRPr="002751C5">
                <w:rPr>
                  <w:rFonts w:cs="Times New Roman"/>
                  <w:color w:val="0000FF"/>
                  <w:u w:val="single"/>
                </w:rPr>
                <w:t>Classify</w:t>
              </w:r>
            </w:hyperlink>
          </w:p>
          <w:p w14:paraId="630BE81A" w14:textId="77777777" w:rsidR="002751C5" w:rsidRPr="002751C5" w:rsidRDefault="00A0562A" w:rsidP="002751C5">
            <w:pPr>
              <w:numPr>
                <w:ilvl w:val="0"/>
                <w:numId w:val="271"/>
              </w:numPr>
              <w:spacing w:after="240"/>
              <w:ind w:left="245" w:hanging="245"/>
              <w:contextualSpacing/>
              <w:rPr>
                <w:rFonts w:cs="Times New Roman"/>
                <w:i/>
              </w:rPr>
            </w:pPr>
            <w:hyperlink r:id="rId36" w:history="1">
              <w:r w:rsidR="002751C5" w:rsidRPr="002751C5">
                <w:rPr>
                  <w:rFonts w:cs="Times New Roman"/>
                  <w:color w:val="0000FF"/>
                  <w:u w:val="single"/>
                </w:rPr>
                <w:t>Compare/</w:t>
              </w:r>
              <w:r w:rsidR="002751C5" w:rsidRPr="002751C5">
                <w:rPr>
                  <w:rFonts w:cs="Times New Roman"/>
                  <w:color w:val="0000FF"/>
                  <w:u w:val="single"/>
                </w:rPr>
                <w:br/>
                <w:t>contrast</w:t>
              </w:r>
            </w:hyperlink>
          </w:p>
          <w:p w14:paraId="5AD4094E" w14:textId="77777777" w:rsidR="002751C5" w:rsidRPr="002751C5" w:rsidRDefault="00A0562A" w:rsidP="002751C5">
            <w:pPr>
              <w:numPr>
                <w:ilvl w:val="0"/>
                <w:numId w:val="271"/>
              </w:numPr>
              <w:spacing w:after="240"/>
              <w:ind w:left="245" w:hanging="245"/>
              <w:contextualSpacing/>
              <w:rPr>
                <w:rFonts w:cs="Times New Roman"/>
                <w:i/>
              </w:rPr>
            </w:pPr>
            <w:hyperlink r:id="rId37" w:history="1">
              <w:r w:rsidR="002751C5" w:rsidRPr="002751C5">
                <w:rPr>
                  <w:rFonts w:cs="Times New Roman"/>
                  <w:color w:val="0000FF"/>
                  <w:u w:val="single"/>
                </w:rPr>
                <w:t>Contradict/</w:t>
              </w:r>
              <w:r w:rsidR="002751C5" w:rsidRPr="002751C5">
                <w:rPr>
                  <w:rFonts w:cs="Times New Roman"/>
                  <w:color w:val="0000FF"/>
                  <w:u w:val="single"/>
                </w:rPr>
                <w:br/>
                <w:t>disagree</w:t>
              </w:r>
            </w:hyperlink>
          </w:p>
          <w:p w14:paraId="1375E9B4" w14:textId="77777777" w:rsidR="002751C5" w:rsidRPr="002751C5" w:rsidRDefault="00A0562A" w:rsidP="002751C5">
            <w:pPr>
              <w:numPr>
                <w:ilvl w:val="0"/>
                <w:numId w:val="271"/>
              </w:numPr>
              <w:spacing w:after="240"/>
              <w:ind w:left="245" w:hanging="245"/>
              <w:contextualSpacing/>
              <w:rPr>
                <w:rFonts w:cs="Times New Roman"/>
                <w:i/>
              </w:rPr>
            </w:pPr>
            <w:hyperlink r:id="rId38" w:history="1">
              <w:r w:rsidR="002751C5" w:rsidRPr="002751C5">
                <w:rPr>
                  <w:rFonts w:cs="Times New Roman"/>
                  <w:color w:val="0000FF"/>
                  <w:u w:val="single"/>
                </w:rPr>
                <w:t>Describe</w:t>
              </w:r>
            </w:hyperlink>
          </w:p>
          <w:p w14:paraId="2D93553D" w14:textId="0A1E7659" w:rsidR="002751C5" w:rsidRPr="002751C5" w:rsidRDefault="00A0562A" w:rsidP="002751C5">
            <w:pPr>
              <w:numPr>
                <w:ilvl w:val="0"/>
                <w:numId w:val="271"/>
              </w:numPr>
              <w:spacing w:after="240"/>
              <w:ind w:left="245" w:hanging="245"/>
              <w:contextualSpacing/>
              <w:rPr>
                <w:rFonts w:cs="Times New Roman"/>
                <w:i/>
              </w:rPr>
            </w:pPr>
            <w:hyperlink r:id="rId39" w:history="1">
              <w:r w:rsidR="002751C5" w:rsidRPr="002751C5">
                <w:rPr>
                  <w:rFonts w:cs="Times New Roman"/>
                  <w:color w:val="0000FF"/>
                  <w:u w:val="single"/>
                </w:rPr>
                <w:t>Elaborate</w:t>
              </w:r>
            </w:hyperlink>
          </w:p>
          <w:p w14:paraId="0839DD81" w14:textId="77777777" w:rsidR="002751C5" w:rsidRPr="002751C5" w:rsidRDefault="00A0562A" w:rsidP="002751C5">
            <w:pPr>
              <w:numPr>
                <w:ilvl w:val="0"/>
                <w:numId w:val="271"/>
              </w:numPr>
              <w:spacing w:after="240"/>
              <w:ind w:left="245" w:hanging="245"/>
              <w:contextualSpacing/>
              <w:rPr>
                <w:rFonts w:cs="Times New Roman"/>
                <w:i/>
              </w:rPr>
            </w:pPr>
            <w:hyperlink r:id="rId40" w:history="1">
              <w:r w:rsidR="002751C5" w:rsidRPr="002751C5">
                <w:rPr>
                  <w:rFonts w:cs="Times New Roman"/>
                  <w:color w:val="0000FF"/>
                  <w:u w:val="single"/>
                </w:rPr>
                <w:t>Evaluate</w:t>
              </w:r>
            </w:hyperlink>
          </w:p>
          <w:p w14:paraId="2EF35742" w14:textId="77777777" w:rsidR="002751C5" w:rsidRPr="002751C5" w:rsidRDefault="00A0562A" w:rsidP="002751C5">
            <w:pPr>
              <w:numPr>
                <w:ilvl w:val="0"/>
                <w:numId w:val="271"/>
              </w:numPr>
              <w:spacing w:after="240"/>
              <w:ind w:left="245" w:hanging="245"/>
              <w:contextualSpacing/>
              <w:rPr>
                <w:rFonts w:cs="Times New Roman"/>
                <w:i/>
              </w:rPr>
            </w:pPr>
            <w:hyperlink r:id="rId41" w:history="1">
              <w:r w:rsidR="002751C5" w:rsidRPr="002751C5">
                <w:rPr>
                  <w:rFonts w:cs="Times New Roman"/>
                  <w:color w:val="0000FF"/>
                  <w:u w:val="single"/>
                </w:rPr>
                <w:t>Identify/ name/label</w:t>
              </w:r>
            </w:hyperlink>
          </w:p>
          <w:p w14:paraId="48675E0F" w14:textId="77777777" w:rsidR="002751C5" w:rsidRPr="002751C5" w:rsidRDefault="00A0562A" w:rsidP="002751C5">
            <w:pPr>
              <w:numPr>
                <w:ilvl w:val="0"/>
                <w:numId w:val="271"/>
              </w:numPr>
              <w:spacing w:after="240"/>
              <w:ind w:left="245" w:hanging="245"/>
              <w:contextualSpacing/>
              <w:rPr>
                <w:rFonts w:cs="Times New Roman"/>
                <w:i/>
              </w:rPr>
            </w:pPr>
            <w:hyperlink r:id="rId42" w:history="1">
              <w:r w:rsidR="002751C5" w:rsidRPr="002751C5">
                <w:rPr>
                  <w:rFonts w:cs="Times New Roman"/>
                  <w:color w:val="0000FF"/>
                  <w:u w:val="single"/>
                </w:rPr>
                <w:t>Inquire</w:t>
              </w:r>
            </w:hyperlink>
          </w:p>
          <w:p w14:paraId="4090528C" w14:textId="77777777" w:rsidR="002751C5" w:rsidRPr="002751C5" w:rsidRDefault="00A0562A" w:rsidP="002751C5">
            <w:pPr>
              <w:numPr>
                <w:ilvl w:val="0"/>
                <w:numId w:val="271"/>
              </w:numPr>
              <w:spacing w:after="240"/>
              <w:ind w:left="245" w:hanging="245"/>
              <w:contextualSpacing/>
              <w:rPr>
                <w:rFonts w:cs="Times New Roman"/>
                <w:i/>
              </w:rPr>
            </w:pPr>
            <w:hyperlink r:id="rId43" w:history="1">
              <w:r w:rsidR="002751C5" w:rsidRPr="002751C5">
                <w:rPr>
                  <w:rFonts w:cs="Times New Roman"/>
                  <w:color w:val="0000FF"/>
                  <w:u w:val="single"/>
                </w:rPr>
                <w:t>Justify</w:t>
              </w:r>
            </w:hyperlink>
          </w:p>
          <w:p w14:paraId="7BBB8A51" w14:textId="77777777" w:rsidR="002751C5" w:rsidRPr="002751C5" w:rsidRDefault="00A0562A" w:rsidP="002751C5">
            <w:pPr>
              <w:numPr>
                <w:ilvl w:val="0"/>
                <w:numId w:val="271"/>
              </w:numPr>
              <w:spacing w:after="240"/>
              <w:ind w:left="245" w:hanging="245"/>
              <w:contextualSpacing/>
              <w:rPr>
                <w:rFonts w:cs="Times New Roman"/>
                <w:i/>
              </w:rPr>
            </w:pPr>
            <w:hyperlink r:id="rId44" w:history="1">
              <w:r w:rsidR="002751C5" w:rsidRPr="002751C5">
                <w:rPr>
                  <w:rFonts w:cs="Times New Roman"/>
                  <w:color w:val="0000FF"/>
                  <w:u w:val="single"/>
                </w:rPr>
                <w:t>Predict</w:t>
              </w:r>
            </w:hyperlink>
          </w:p>
          <w:p w14:paraId="64B62DE0" w14:textId="77777777" w:rsidR="002751C5" w:rsidRPr="002751C5" w:rsidRDefault="00A0562A" w:rsidP="002751C5">
            <w:pPr>
              <w:numPr>
                <w:ilvl w:val="0"/>
                <w:numId w:val="271"/>
              </w:numPr>
              <w:spacing w:after="240"/>
              <w:ind w:left="245" w:hanging="245"/>
              <w:contextualSpacing/>
              <w:rPr>
                <w:rFonts w:cs="Times New Roman"/>
                <w:i/>
              </w:rPr>
            </w:pPr>
            <w:hyperlink r:id="rId45" w:history="1">
              <w:r w:rsidR="002751C5" w:rsidRPr="002751C5">
                <w:rPr>
                  <w:rFonts w:cs="Times New Roman"/>
                  <w:color w:val="0000FF"/>
                  <w:u w:val="single"/>
                </w:rPr>
                <w:t>Sequence</w:t>
              </w:r>
            </w:hyperlink>
          </w:p>
          <w:p w14:paraId="3C0ACC4F" w14:textId="77777777" w:rsidR="002751C5" w:rsidRPr="002751C5" w:rsidRDefault="00A0562A" w:rsidP="002751C5">
            <w:pPr>
              <w:numPr>
                <w:ilvl w:val="0"/>
                <w:numId w:val="271"/>
              </w:numPr>
              <w:spacing w:after="240"/>
              <w:ind w:left="245" w:hanging="245"/>
              <w:contextualSpacing/>
              <w:rPr>
                <w:rFonts w:cs="Times New Roman"/>
                <w:i/>
              </w:rPr>
            </w:pPr>
            <w:hyperlink r:id="rId46" w:history="1">
              <w:r w:rsidR="002751C5" w:rsidRPr="002751C5">
                <w:rPr>
                  <w:rFonts w:cs="Times New Roman"/>
                  <w:color w:val="0000FF"/>
                  <w:u w:val="single"/>
                </w:rPr>
                <w:t>State opinion / claim</w:t>
              </w:r>
            </w:hyperlink>
          </w:p>
          <w:p w14:paraId="054CB5B0" w14:textId="77777777" w:rsidR="002751C5" w:rsidRPr="002751C5" w:rsidRDefault="00A0562A" w:rsidP="002751C5">
            <w:pPr>
              <w:numPr>
                <w:ilvl w:val="0"/>
                <w:numId w:val="271"/>
              </w:numPr>
              <w:spacing w:after="240"/>
              <w:ind w:left="245" w:hanging="245"/>
              <w:contextualSpacing/>
              <w:rPr>
                <w:rFonts w:cs="Times New Roman"/>
                <w:i/>
              </w:rPr>
            </w:pPr>
            <w:hyperlink r:id="rId47" w:history="1">
              <w:r w:rsidR="002751C5" w:rsidRPr="002751C5">
                <w:rPr>
                  <w:rFonts w:cs="Times New Roman"/>
                  <w:color w:val="0000FF"/>
                  <w:u w:val="single"/>
                </w:rPr>
                <w:t>Summarize</w:t>
              </w:r>
            </w:hyperlink>
            <w:r w:rsidR="002751C5" w:rsidRPr="002751C5">
              <w:rPr>
                <w:rFonts w:cs="Times New Roman"/>
                <w:i/>
              </w:rPr>
              <w:t xml:space="preserve"> </w:t>
            </w:r>
            <w:r w:rsidR="002751C5" w:rsidRPr="002751C5">
              <w:rPr>
                <w:rFonts w:cs="Times New Roman"/>
                <w:i/>
              </w:rPr>
              <w:br/>
            </w:r>
          </w:p>
          <w:p w14:paraId="6AE2E33F" w14:textId="77777777" w:rsidR="002751C5" w:rsidRPr="002751C5" w:rsidRDefault="002751C5" w:rsidP="002751C5">
            <w:pPr>
              <w:numPr>
                <w:ilvl w:val="0"/>
                <w:numId w:val="271"/>
              </w:numPr>
              <w:spacing w:after="240"/>
              <w:ind w:left="245" w:hanging="245"/>
              <w:contextualSpacing/>
              <w:rPr>
                <w:rFonts w:cs="Times New Roman"/>
                <w:i/>
              </w:rPr>
            </w:pPr>
            <w:r w:rsidRPr="002751C5">
              <w:rPr>
                <w:rFonts w:cs="Times New Roman"/>
                <w:i/>
              </w:rPr>
              <w:t>Insert any micro function as necessary</w:t>
            </w:r>
          </w:p>
        </w:tc>
        <w:tc>
          <w:tcPr>
            <w:tcW w:w="1448" w:type="dxa"/>
          </w:tcPr>
          <w:p w14:paraId="1D34DE93" w14:textId="77777777" w:rsidR="002751C5" w:rsidRPr="002751C5" w:rsidRDefault="002751C5" w:rsidP="002751C5">
            <w:pPr>
              <w:jc w:val="center"/>
              <w:rPr>
                <w:rFonts w:eastAsia="Times New Roman" w:cs="Times New Roman"/>
                <w:b/>
                <w:szCs w:val="24"/>
              </w:rPr>
            </w:pPr>
            <w:r w:rsidRPr="002751C5">
              <w:rPr>
                <w:rFonts w:eastAsia="Times New Roman" w:cs="Times New Roman"/>
                <w:b/>
                <w:szCs w:val="24"/>
                <w:u w:val="single"/>
              </w:rPr>
              <w:t>ELP 5</w:t>
            </w:r>
          </w:p>
          <w:p w14:paraId="104B7C74" w14:textId="77777777" w:rsidR="002751C5" w:rsidRPr="002751C5" w:rsidRDefault="002751C5" w:rsidP="002751C5">
            <w:pPr>
              <w:numPr>
                <w:ilvl w:val="0"/>
                <w:numId w:val="31"/>
              </w:numPr>
              <w:spacing w:after="240"/>
              <w:ind w:left="194" w:hanging="180"/>
              <w:jc w:val="center"/>
              <w:rPr>
                <w:rFonts w:eastAsia="Times New Roman" w:cs="Times New Roman"/>
                <w:sz w:val="18"/>
                <w:szCs w:val="18"/>
              </w:rPr>
            </w:pPr>
            <w:r w:rsidRPr="002751C5">
              <w:rPr>
                <w:rFonts w:eastAsia="Times New Roman" w:cs="Times New Roman"/>
                <w:sz w:val="18"/>
                <w:szCs w:val="18"/>
              </w:rPr>
              <w:t>Multiple complex sentences, presented in a cohesive and coherent manner.</w:t>
            </w:r>
          </w:p>
          <w:p w14:paraId="3AF239D2" w14:textId="77777777" w:rsidR="002751C5" w:rsidRPr="002751C5" w:rsidRDefault="002751C5" w:rsidP="002751C5">
            <w:pPr>
              <w:numPr>
                <w:ilvl w:val="0"/>
                <w:numId w:val="31"/>
              </w:numPr>
              <w:spacing w:after="240"/>
              <w:ind w:left="194" w:hanging="180"/>
              <w:jc w:val="center"/>
              <w:rPr>
                <w:rFonts w:eastAsia="Times New Roman" w:cs="Times New Roman"/>
                <w:sz w:val="18"/>
                <w:szCs w:val="18"/>
              </w:rPr>
            </w:pPr>
            <w:r w:rsidRPr="002751C5">
              <w:rPr>
                <w:rFonts w:eastAsia="Times New Roman" w:cs="Times New Roman"/>
                <w:sz w:val="18"/>
                <w:szCs w:val="18"/>
              </w:rPr>
              <w:t>Multiple phrases and clauses with patterns characteristic of specific content areas.</w:t>
            </w:r>
          </w:p>
          <w:p w14:paraId="79A0F24B" w14:textId="77777777" w:rsidR="002751C5" w:rsidRPr="002751C5" w:rsidRDefault="002751C5" w:rsidP="002751C5">
            <w:pPr>
              <w:jc w:val="center"/>
              <w:rPr>
                <w:rFonts w:eastAsia="Times New Roman" w:cs="Times New Roman"/>
                <w:sz w:val="18"/>
                <w:szCs w:val="18"/>
              </w:rPr>
            </w:pPr>
            <w:r w:rsidRPr="002751C5">
              <w:rPr>
                <w:rFonts w:eastAsia="Times New Roman" w:cs="Times New Roman"/>
                <w:sz w:val="18"/>
                <w:szCs w:val="18"/>
              </w:rPr>
              <w:t>Academic, content-specific, and technical vocabulary.</w:t>
            </w:r>
          </w:p>
          <w:p w14:paraId="2E7C329D" w14:textId="468EC22B" w:rsidR="002751C5" w:rsidRPr="002751C5" w:rsidRDefault="002751C5" w:rsidP="002751C5">
            <w:pPr>
              <w:spacing w:after="240"/>
              <w:rPr>
                <w:rFonts w:cs="Times New Roman"/>
              </w:rPr>
            </w:pPr>
            <w:r w:rsidRPr="002751C5">
              <w:rPr>
                <w:rFonts w:cs="Times New Roman"/>
                <w:noProof/>
              </w:rPr>
              <mc:AlternateContent>
                <mc:Choice Requires="wps">
                  <w:drawing>
                    <wp:anchor distT="4294967295" distB="4294967295" distL="114300" distR="114300" simplePos="0" relativeHeight="251699200" behindDoc="0" locked="0" layoutInCell="1" allowOverlap="1" wp14:anchorId="24E046F8" wp14:editId="7675254E">
                      <wp:simplePos x="0" y="0"/>
                      <wp:positionH relativeFrom="column">
                        <wp:posOffset>-68580</wp:posOffset>
                      </wp:positionH>
                      <wp:positionV relativeFrom="paragraph">
                        <wp:posOffset>23494</wp:posOffset>
                      </wp:positionV>
                      <wp:extent cx="4876800" cy="0"/>
                      <wp:effectExtent l="0" t="0" r="0" b="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76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5D32814" id="Straight Connector 2"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1.85pt" to="378.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">
                      <o:lock v:ext="edit" shapetype="f"/>
                    </v:line>
                  </w:pict>
                </mc:Fallback>
              </mc:AlternateContent>
            </w:r>
          </w:p>
          <w:p w14:paraId="6DAE852D" w14:textId="77777777" w:rsidR="002751C5" w:rsidRPr="002751C5" w:rsidRDefault="002751C5" w:rsidP="002751C5">
            <w:pPr>
              <w:spacing w:after="240"/>
              <w:jc w:val="center"/>
              <w:rPr>
                <w:rFonts w:cs="Times New Roman"/>
              </w:rPr>
            </w:pPr>
          </w:p>
        </w:tc>
        <w:tc>
          <w:tcPr>
            <w:tcW w:w="1551" w:type="dxa"/>
          </w:tcPr>
          <w:p w14:paraId="5B380EE0" w14:textId="77777777" w:rsidR="002751C5" w:rsidRPr="002751C5" w:rsidRDefault="002751C5" w:rsidP="002751C5">
            <w:pPr>
              <w:jc w:val="center"/>
              <w:rPr>
                <w:rFonts w:eastAsia="Times New Roman" w:cs="Times New Roman"/>
                <w:b/>
                <w:szCs w:val="24"/>
                <w:u w:val="single"/>
              </w:rPr>
            </w:pPr>
            <w:r w:rsidRPr="002751C5">
              <w:rPr>
                <w:rFonts w:eastAsia="Times New Roman" w:cs="Times New Roman"/>
                <w:b/>
                <w:szCs w:val="24"/>
                <w:u w:val="single"/>
              </w:rPr>
              <w:t>ELP 4</w:t>
            </w:r>
          </w:p>
          <w:p w14:paraId="109F8736" w14:textId="77777777" w:rsidR="002751C5" w:rsidRPr="002751C5" w:rsidRDefault="002751C5" w:rsidP="002751C5">
            <w:pPr>
              <w:numPr>
                <w:ilvl w:val="0"/>
                <w:numId w:val="31"/>
              </w:numPr>
              <w:spacing w:after="240"/>
              <w:ind w:left="169" w:hanging="169"/>
              <w:jc w:val="center"/>
              <w:rPr>
                <w:rFonts w:eastAsia="Times New Roman" w:cs="Times New Roman"/>
                <w:color w:val="000000"/>
                <w:sz w:val="18"/>
                <w:szCs w:val="18"/>
              </w:rPr>
            </w:pPr>
            <w:r w:rsidRPr="002751C5">
              <w:rPr>
                <w:rFonts w:eastAsia="Times New Roman" w:cs="Times New Roman"/>
                <w:color w:val="000000"/>
                <w:sz w:val="18"/>
                <w:szCs w:val="18"/>
              </w:rPr>
              <w:t>Expanded related ideas in connected discourse with a variety of sentences.</w:t>
            </w:r>
          </w:p>
          <w:p w14:paraId="5312E24E" w14:textId="77777777" w:rsidR="002751C5" w:rsidRPr="002751C5" w:rsidRDefault="002751C5" w:rsidP="002751C5">
            <w:pPr>
              <w:numPr>
                <w:ilvl w:val="0"/>
                <w:numId w:val="31"/>
              </w:numPr>
              <w:spacing w:after="240"/>
              <w:ind w:left="169" w:hanging="169"/>
              <w:jc w:val="center"/>
              <w:rPr>
                <w:rFonts w:eastAsia="Times New Roman" w:cs="Times New Roman"/>
                <w:color w:val="000000"/>
                <w:sz w:val="18"/>
                <w:szCs w:val="18"/>
              </w:rPr>
            </w:pPr>
            <w:r w:rsidRPr="002751C5">
              <w:rPr>
                <w:rFonts w:eastAsia="Times New Roman" w:cs="Times New Roman"/>
                <w:color w:val="000000"/>
                <w:sz w:val="18"/>
                <w:szCs w:val="18"/>
              </w:rPr>
              <w:t>A variety of complex grammatical constructions with patterns characteristics of specific content areas.</w:t>
            </w:r>
          </w:p>
          <w:p w14:paraId="1680B350" w14:textId="4B323918" w:rsidR="002751C5" w:rsidRPr="002751C5" w:rsidRDefault="002751C5" w:rsidP="002751C5">
            <w:pPr>
              <w:numPr>
                <w:ilvl w:val="0"/>
                <w:numId w:val="31"/>
              </w:numPr>
              <w:spacing w:after="240"/>
              <w:ind w:left="169" w:hanging="169"/>
              <w:jc w:val="center"/>
              <w:rPr>
                <w:rFonts w:eastAsia="Times New Roman" w:cs="Times New Roman"/>
                <w:color w:val="000000"/>
                <w:sz w:val="18"/>
                <w:szCs w:val="18"/>
              </w:rPr>
            </w:pPr>
            <w:r w:rsidRPr="002751C5">
              <w:rPr>
                <w:rFonts w:eastAsia="Times New Roman" w:cs="Times New Roman"/>
                <w:color w:val="000000"/>
                <w:sz w:val="18"/>
                <w:szCs w:val="18"/>
              </w:rPr>
              <w:t>Content-specific and some technical academic</w:t>
            </w:r>
            <w:r w:rsidRPr="002751C5">
              <w:rPr>
                <w:rFonts w:eastAsia="Times New Roman" w:cs="Times New Roman"/>
                <w:sz w:val="18"/>
                <w:szCs w:val="18"/>
              </w:rPr>
              <w:t xml:space="preserve"> vocabulary.</w:t>
            </w:r>
          </w:p>
        </w:tc>
        <w:tc>
          <w:tcPr>
            <w:tcW w:w="1550" w:type="dxa"/>
          </w:tcPr>
          <w:p w14:paraId="626BC9E5" w14:textId="77777777" w:rsidR="002751C5" w:rsidRPr="002751C5" w:rsidRDefault="002751C5" w:rsidP="002751C5">
            <w:pPr>
              <w:jc w:val="center"/>
              <w:rPr>
                <w:rFonts w:eastAsia="Times New Roman" w:cs="Times New Roman"/>
                <w:b/>
                <w:szCs w:val="24"/>
                <w:u w:val="single"/>
              </w:rPr>
            </w:pPr>
            <w:r w:rsidRPr="002751C5">
              <w:rPr>
                <w:rFonts w:eastAsia="Times New Roman" w:cs="Times New Roman"/>
                <w:b/>
                <w:szCs w:val="24"/>
                <w:u w:val="single"/>
              </w:rPr>
              <w:t>ELP 3</w:t>
            </w:r>
          </w:p>
          <w:p w14:paraId="5C2D3B1E" w14:textId="77777777" w:rsidR="002751C5" w:rsidRPr="002751C5" w:rsidRDefault="002751C5" w:rsidP="002751C5">
            <w:pPr>
              <w:numPr>
                <w:ilvl w:val="0"/>
                <w:numId w:val="31"/>
              </w:numPr>
              <w:spacing w:after="240"/>
              <w:ind w:left="203" w:hanging="180"/>
              <w:jc w:val="center"/>
              <w:rPr>
                <w:rFonts w:eastAsia="Times New Roman" w:cs="Times New Roman"/>
                <w:sz w:val="18"/>
                <w:szCs w:val="18"/>
              </w:rPr>
            </w:pPr>
            <w:r w:rsidRPr="002751C5">
              <w:rPr>
                <w:rFonts w:eastAsia="Times New Roman" w:cs="Times New Roman"/>
                <w:sz w:val="18"/>
                <w:szCs w:val="18"/>
              </w:rPr>
              <w:t>A series of extended sentences and related ideas.</w:t>
            </w:r>
          </w:p>
          <w:p w14:paraId="4E41E170" w14:textId="77777777" w:rsidR="002751C5" w:rsidRPr="002751C5" w:rsidRDefault="002751C5" w:rsidP="002751C5">
            <w:pPr>
              <w:numPr>
                <w:ilvl w:val="0"/>
                <w:numId w:val="31"/>
              </w:numPr>
              <w:spacing w:after="240"/>
              <w:ind w:left="203" w:hanging="180"/>
              <w:jc w:val="center"/>
              <w:rPr>
                <w:rFonts w:eastAsia="Times New Roman" w:cs="Times New Roman"/>
                <w:sz w:val="18"/>
                <w:szCs w:val="18"/>
              </w:rPr>
            </w:pPr>
            <w:r w:rsidRPr="002751C5">
              <w:rPr>
                <w:rFonts w:eastAsia="Times New Roman" w:cs="Times New Roman"/>
                <w:sz w:val="18"/>
                <w:szCs w:val="18"/>
              </w:rPr>
              <w:t xml:space="preserve">Repetitive and </w:t>
            </w:r>
            <w:r w:rsidRPr="002751C5">
              <w:rPr>
                <w:rFonts w:eastAsia="Times New Roman" w:cs="Times New Roman"/>
                <w:i/>
                <w:sz w:val="18"/>
                <w:szCs w:val="18"/>
              </w:rPr>
              <w:t>some</w:t>
            </w:r>
            <w:r w:rsidRPr="002751C5">
              <w:rPr>
                <w:rFonts w:eastAsia="Times New Roman" w:cs="Times New Roman"/>
                <w:sz w:val="18"/>
                <w:szCs w:val="18"/>
              </w:rPr>
              <w:t xml:space="preserve"> complex grammatical structures with patterns characteristics of specific content areas.</w:t>
            </w:r>
          </w:p>
          <w:p w14:paraId="507262F9" w14:textId="4DAEF392" w:rsidR="002751C5" w:rsidRPr="002751C5" w:rsidRDefault="004B1E92" w:rsidP="002751C5">
            <w:pPr>
              <w:jc w:val="center"/>
              <w:rPr>
                <w:rFonts w:eastAsia="Times New Roman" w:cs="Times New Roman"/>
                <w:b/>
                <w:i/>
                <w:szCs w:val="24"/>
                <w:u w:val="single"/>
              </w:rPr>
            </w:pPr>
            <w:r w:rsidRPr="002751C5">
              <w:rPr>
                <w:rFonts w:cs="Times New Roman"/>
                <w:noProof/>
              </w:rPr>
              <mc:AlternateContent>
                <mc:Choice Requires="wps">
                  <w:drawing>
                    <wp:anchor distT="0" distB="0" distL="114300" distR="114300" simplePos="0" relativeHeight="251698176" behindDoc="0" locked="0" layoutInCell="1" allowOverlap="1" wp14:anchorId="52179D4F" wp14:editId="2C79D784">
                      <wp:simplePos x="0" y="0"/>
                      <wp:positionH relativeFrom="column">
                        <wp:posOffset>-1970405</wp:posOffset>
                      </wp:positionH>
                      <wp:positionV relativeFrom="paragraph">
                        <wp:posOffset>1014095</wp:posOffset>
                      </wp:positionV>
                      <wp:extent cx="4876800" cy="2667000"/>
                      <wp:effectExtent l="0" t="0" r="0" b="0"/>
                      <wp:wrapNone/>
                      <wp:docPr id="12" name="Text Box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6800" cy="2667000"/>
                              </a:xfrm>
                              <a:prstGeom prst="rect">
                                <a:avLst/>
                              </a:prstGeom>
                              <a:solidFill>
                                <a:srgbClr val="EAEAEA"/>
                              </a:solidFill>
                              <a:ln w="6350">
                                <a:noFill/>
                              </a:ln>
                              <a:effectLst/>
                            </wps:spPr>
                            <wps:txbx>
                              <w:txbxContent>
                                <w:p w14:paraId="27AAFBB6" w14:textId="77777777" w:rsidR="004B1E92" w:rsidRPr="00C94622" w:rsidRDefault="004B1E92" w:rsidP="002751C5">
                                  <w:pPr>
                                    <w:ind w:left="90" w:right="270"/>
                                    <w:rPr>
                                      <w:b/>
                                      <w:bCs/>
                                      <w:sz w:val="18"/>
                                      <w:szCs w:val="18"/>
                                    </w:rPr>
                                  </w:pPr>
                                  <w:r w:rsidRPr="00C94622">
                                    <w:rPr>
                                      <w:b/>
                                      <w:bCs/>
                                      <w:sz w:val="18"/>
                                      <w:szCs w:val="18"/>
                                    </w:rPr>
                                    <w:t>Thinking Space 1: Develop unit-level Focus Language Goals (FLGs) in the context of grade-appropriate topics and standards.</w:t>
                                  </w:r>
                                  <w:r>
                                    <w:rPr>
                                      <w:b/>
                                      <w:bCs/>
                                      <w:sz w:val="18"/>
                                      <w:szCs w:val="18"/>
                                    </w:rPr>
                                    <w:t xml:space="preserve"> </w:t>
                                  </w:r>
                                  <w:r w:rsidRPr="00C94622">
                                    <w:rPr>
                                      <w:b/>
                                      <w:bCs/>
                                      <w:sz w:val="18"/>
                                      <w:szCs w:val="18"/>
                                    </w:rPr>
                                    <w:t>FLGs should always include at least a language FUNCTION and a KEY ACADEMIC PRACTICE or content STANDARD stem.</w:t>
                                  </w:r>
                                </w:p>
                                <w:p w14:paraId="65874091" w14:textId="77777777" w:rsidR="004B1E92" w:rsidRPr="00B11808" w:rsidRDefault="004B1E92" w:rsidP="002751C5">
                                  <w:pPr>
                                    <w:ind w:left="540" w:right="270" w:hanging="450"/>
                                    <w:rPr>
                                      <w:b/>
                                      <w:i/>
                                      <w:sz w:val="18"/>
                                      <w:szCs w:val="18"/>
                                    </w:rPr>
                                  </w:pPr>
                                  <w:r w:rsidRPr="00C94622">
                                    <w:rPr>
                                      <w:b/>
                                      <w:sz w:val="18"/>
                                      <w:szCs w:val="18"/>
                                    </w:rPr>
                                    <w:t xml:space="preserve">Below are adaptable “formulas” for creating FLGs to arrive at </w:t>
                                  </w:r>
                                  <w:proofErr w:type="spellStart"/>
                                  <w:r w:rsidRPr="00C94622">
                                    <w:rPr>
                                      <w:b/>
                                      <w:bCs/>
                                      <w:sz w:val="18"/>
                                      <w:szCs w:val="18"/>
                                    </w:rPr>
                                    <w:t>UbD</w:t>
                                  </w:r>
                                  <w:proofErr w:type="spellEnd"/>
                                  <w:r w:rsidRPr="00C94622">
                                    <w:rPr>
                                      <w:b/>
                                      <w:bCs/>
                                      <w:sz w:val="18"/>
                                      <w:szCs w:val="18"/>
                                    </w:rPr>
                                    <w:t xml:space="preserve"> </w:t>
                                  </w:r>
                                  <w:r w:rsidRPr="00C94622">
                                    <w:rPr>
                                      <w:b/>
                                      <w:sz w:val="18"/>
                                      <w:szCs w:val="18"/>
                                    </w:rPr>
                                    <w:t>unit Stage 1 goals.</w:t>
                                  </w:r>
                                </w:p>
                                <w:p w14:paraId="10C4F782" w14:textId="77777777" w:rsidR="004B1E92" w:rsidRPr="00E27089" w:rsidRDefault="004B1E92" w:rsidP="002751C5">
                                  <w:pPr>
                                    <w:ind w:left="540" w:right="270" w:hanging="450"/>
                                    <w:rPr>
                                      <w:b/>
                                      <w:sz w:val="19"/>
                                      <w:szCs w:val="19"/>
                                    </w:rPr>
                                  </w:pPr>
                                  <w:r w:rsidRPr="002751C5">
                                    <w:rPr>
                                      <w:b/>
                                      <w:color w:val="4F6228"/>
                                      <w:sz w:val="19"/>
                                      <w:szCs w:val="19"/>
                                    </w:rPr>
                                    <w:t>Key Use (macro)</w:t>
                                  </w:r>
                                  <w:r w:rsidRPr="00E27089">
                                    <w:rPr>
                                      <w:b/>
                                      <w:sz w:val="19"/>
                                      <w:szCs w:val="19"/>
                                    </w:rPr>
                                    <w:t xml:space="preserve"> + </w:t>
                                  </w:r>
                                  <w:r w:rsidRPr="00E27089">
                                    <w:rPr>
                                      <w:b/>
                                      <w:color w:val="0070C0"/>
                                      <w:sz w:val="19"/>
                                      <w:szCs w:val="19"/>
                                    </w:rPr>
                                    <w:t>key academic practice</w:t>
                                  </w:r>
                                  <w:r w:rsidRPr="00E27089">
                                    <w:rPr>
                                      <w:b/>
                                      <w:sz w:val="19"/>
                                      <w:szCs w:val="19"/>
                                    </w:rPr>
                                    <w:t xml:space="preserve"> </w:t>
                                  </w:r>
                                </w:p>
                                <w:p w14:paraId="6F58013A" w14:textId="77777777" w:rsidR="004B1E92" w:rsidRPr="002751C5" w:rsidRDefault="004B1E92" w:rsidP="002751C5">
                                  <w:pPr>
                                    <w:pStyle w:val="NoSpacing"/>
                                    <w:ind w:left="540" w:right="270" w:hanging="450"/>
                                    <w:rPr>
                                      <w:b/>
                                      <w:smallCaps/>
                                      <w:color w:val="4F6228"/>
                                      <w:sz w:val="19"/>
                                      <w:szCs w:val="19"/>
                                    </w:rPr>
                                  </w:pPr>
                                  <w:r w:rsidRPr="002751C5">
                                    <w:rPr>
                                      <w:rFonts w:eastAsia="Arial"/>
                                      <w:b/>
                                      <w:smallCaps/>
                                      <w:color w:val="4F6228"/>
                                      <w:sz w:val="19"/>
                                      <w:szCs w:val="19"/>
                                    </w:rPr>
                                    <w:t>Discuss</w:t>
                                  </w:r>
                                  <w:r w:rsidRPr="00E27089">
                                    <w:rPr>
                                      <w:rFonts w:eastAsia="Arial"/>
                                      <w:b/>
                                      <w:sz w:val="19"/>
                                      <w:szCs w:val="19"/>
                                    </w:rPr>
                                    <w:t xml:space="preserve"> by </w:t>
                                  </w:r>
                                  <w:r w:rsidRPr="00E27089">
                                    <w:rPr>
                                      <w:rFonts w:eastAsia="Arial"/>
                                      <w:b/>
                                      <w:color w:val="0070C0"/>
                                      <w:sz w:val="19"/>
                                      <w:szCs w:val="19"/>
                                    </w:rPr>
                                    <w:t>building upon ideas of others and articulating your own claims</w:t>
                                  </w:r>
                                  <w:r w:rsidRPr="002751C5">
                                    <w:rPr>
                                      <w:b/>
                                      <w:smallCaps/>
                                      <w:color w:val="4F6228"/>
                                      <w:sz w:val="19"/>
                                      <w:szCs w:val="19"/>
                                    </w:rPr>
                                    <w:t xml:space="preserve"> </w:t>
                                  </w:r>
                                </w:p>
                                <w:p w14:paraId="1E340775" w14:textId="0F41BBD3" w:rsidR="004B1E92" w:rsidRPr="00E27089" w:rsidRDefault="004B1E92" w:rsidP="002751C5">
                                  <w:pPr>
                                    <w:ind w:left="0" w:firstLine="90"/>
                                    <w:rPr>
                                      <w:b/>
                                      <w:sz w:val="19"/>
                                      <w:szCs w:val="19"/>
                                    </w:rPr>
                                  </w:pPr>
                                  <w:r w:rsidRPr="002751C5">
                                    <w:rPr>
                                      <w:b/>
                                      <w:color w:val="4F6228"/>
                                      <w:sz w:val="19"/>
                                      <w:szCs w:val="19"/>
                                    </w:rPr>
                                    <w:t>Key Use (macro)</w:t>
                                  </w:r>
                                  <w:r w:rsidRPr="00E27089">
                                    <w:rPr>
                                      <w:b/>
                                      <w:sz w:val="19"/>
                                      <w:szCs w:val="19"/>
                                    </w:rPr>
                                    <w:t xml:space="preserve"> + </w:t>
                                  </w:r>
                                  <w:r w:rsidRPr="00E27089">
                                    <w:rPr>
                                      <w:b/>
                                      <w:color w:val="00B050"/>
                                      <w:sz w:val="19"/>
                                      <w:szCs w:val="19"/>
                                    </w:rPr>
                                    <w:t>micro function</w:t>
                                  </w:r>
                                  <w:r w:rsidRPr="00E27089">
                                    <w:rPr>
                                      <w:b/>
                                      <w:sz w:val="19"/>
                                      <w:szCs w:val="19"/>
                                    </w:rPr>
                                    <w:t xml:space="preserve"> + </w:t>
                                  </w:r>
                                  <w:r w:rsidRPr="00E27089">
                                    <w:rPr>
                                      <w:b/>
                                      <w:color w:val="0070C0"/>
                                      <w:sz w:val="19"/>
                                      <w:szCs w:val="19"/>
                                    </w:rPr>
                                    <w:t xml:space="preserve">key academic practice </w:t>
                                  </w:r>
                                </w:p>
                                <w:p w14:paraId="5B259144" w14:textId="428E7491" w:rsidR="004B1E92" w:rsidRPr="00E27089" w:rsidRDefault="004B1E92" w:rsidP="004B1E92">
                                  <w:pPr>
                                    <w:pStyle w:val="ListBullet"/>
                                    <w:numPr>
                                      <w:ilvl w:val="0"/>
                                      <w:numId w:val="0"/>
                                    </w:numPr>
                                    <w:tabs>
                                      <w:tab w:val="left" w:pos="1080"/>
                                    </w:tabs>
                                    <w:ind w:left="90" w:hanging="688"/>
                                    <w:rPr>
                                      <w:rFonts w:eastAsia="Arial"/>
                                      <w:b/>
                                      <w:bCs/>
                                      <w:sz w:val="19"/>
                                      <w:szCs w:val="19"/>
                                    </w:rPr>
                                  </w:pPr>
                                  <w:r>
                                    <w:rPr>
                                      <w:b/>
                                      <w:smallCaps/>
                                      <w:color w:val="4F6228"/>
                                      <w:sz w:val="19"/>
                                      <w:szCs w:val="19"/>
                                    </w:rPr>
                                    <w:tab/>
                                  </w:r>
                                  <w:r w:rsidRPr="002751C5">
                                    <w:rPr>
                                      <w:b/>
                                      <w:smallCaps/>
                                      <w:color w:val="4F6228"/>
                                      <w:sz w:val="19"/>
                                      <w:szCs w:val="19"/>
                                    </w:rPr>
                                    <w:t>Argue</w:t>
                                  </w:r>
                                  <w:r w:rsidRPr="002751C5">
                                    <w:rPr>
                                      <w:b/>
                                      <w:sz w:val="19"/>
                                      <w:szCs w:val="19"/>
                                    </w:rPr>
                                    <w:t xml:space="preserve"> by </w:t>
                                  </w:r>
                                  <w:r w:rsidRPr="002751C5">
                                    <w:rPr>
                                      <w:b/>
                                      <w:color w:val="00B050"/>
                                      <w:sz w:val="19"/>
                                      <w:szCs w:val="19"/>
                                    </w:rPr>
                                    <w:t>stating a claim</w:t>
                                  </w:r>
                                  <w:r w:rsidRPr="002751C5">
                                    <w:rPr>
                                      <w:b/>
                                      <w:sz w:val="19"/>
                                      <w:szCs w:val="19"/>
                                    </w:rPr>
                                    <w:t xml:space="preserve"> </w:t>
                                  </w:r>
                                  <w:r w:rsidRPr="002751C5">
                                    <w:rPr>
                                      <w:b/>
                                      <w:color w:val="0070C0"/>
                                      <w:sz w:val="19"/>
                                      <w:szCs w:val="19"/>
                                    </w:rPr>
                                    <w:t>supported with reasoning and evidence.</w:t>
                                  </w:r>
                                  <w:r w:rsidRPr="002751C5">
                                    <w:rPr>
                                      <w:b/>
                                      <w:color w:val="0070C0"/>
                                      <w:sz w:val="19"/>
                                      <w:szCs w:val="19"/>
                                    </w:rPr>
                                    <w:br/>
                                  </w:r>
                                  <w:r w:rsidRPr="002751C5">
                                    <w:rPr>
                                      <w:b/>
                                      <w:color w:val="4F6228"/>
                                      <w:sz w:val="19"/>
                                      <w:szCs w:val="19"/>
                                    </w:rPr>
                                    <w:t>Key Use (macro)</w:t>
                                  </w:r>
                                  <w:r w:rsidRPr="00E27089">
                                    <w:rPr>
                                      <w:b/>
                                      <w:sz w:val="19"/>
                                      <w:szCs w:val="19"/>
                                    </w:rPr>
                                    <w:t xml:space="preserve"> + </w:t>
                                  </w:r>
                                  <w:r w:rsidRPr="00E27089">
                                    <w:rPr>
                                      <w:b/>
                                      <w:color w:val="0070C0"/>
                                      <w:sz w:val="19"/>
                                      <w:szCs w:val="19"/>
                                    </w:rPr>
                                    <w:t>state standard stem</w:t>
                                  </w:r>
                                  <w:r w:rsidRPr="002751C5">
                                    <w:rPr>
                                      <w:b/>
                                      <w:color w:val="948A54"/>
                                      <w:sz w:val="19"/>
                                      <w:szCs w:val="19"/>
                                    </w:rPr>
                                    <w:t xml:space="preserve"> </w:t>
                                  </w:r>
                                  <w:r>
                                    <w:rPr>
                                      <w:b/>
                                      <w:color w:val="948A54"/>
                                      <w:sz w:val="19"/>
                                      <w:szCs w:val="19"/>
                                    </w:rPr>
                                    <w:br/>
                                  </w:r>
                                  <w:r w:rsidRPr="002751C5">
                                    <w:rPr>
                                      <w:b/>
                                      <w:smallCaps/>
                                      <w:color w:val="4F6228"/>
                                      <w:sz w:val="19"/>
                                      <w:szCs w:val="19"/>
                                    </w:rPr>
                                    <w:t>Recount</w:t>
                                  </w:r>
                                  <w:r w:rsidRPr="002751C5">
                                    <w:rPr>
                                      <w:b/>
                                      <w:sz w:val="19"/>
                                      <w:szCs w:val="19"/>
                                    </w:rPr>
                                    <w:t xml:space="preserve"> to </w:t>
                                  </w:r>
                                  <w:r w:rsidRPr="002751C5">
                                    <w:rPr>
                                      <w:b/>
                                      <w:color w:val="0070C0"/>
                                      <w:sz w:val="19"/>
                                      <w:szCs w:val="19"/>
                                    </w:rPr>
                                    <w:t>delineate a speaker’s argument and specific claims, distinguishing claims that are supported by reasons and evidence from claims that are not.  (ELA-Literacy SL.6.3)</w:t>
                                  </w:r>
                                  <w:r w:rsidRPr="002751C5">
                                    <w:rPr>
                                      <w:b/>
                                      <w:smallCaps/>
                                      <w:color w:val="4F6228"/>
                                      <w:sz w:val="19"/>
                                      <w:szCs w:val="19"/>
                                    </w:rPr>
                                    <w:br/>
                                  </w:r>
                                  <w:r w:rsidRPr="002751C5">
                                    <w:rPr>
                                      <w:b/>
                                      <w:color w:val="4F6228"/>
                                      <w:sz w:val="19"/>
                                      <w:szCs w:val="19"/>
                                    </w:rPr>
                                    <w:t>Key Use (macro)</w:t>
                                  </w:r>
                                  <w:r w:rsidRPr="00E27089">
                                    <w:rPr>
                                      <w:b/>
                                      <w:sz w:val="19"/>
                                      <w:szCs w:val="19"/>
                                    </w:rPr>
                                    <w:t xml:space="preserve"> + </w:t>
                                  </w:r>
                                  <w:r w:rsidRPr="00E27089">
                                    <w:rPr>
                                      <w:b/>
                                      <w:color w:val="00B050"/>
                                      <w:sz w:val="19"/>
                                      <w:szCs w:val="19"/>
                                    </w:rPr>
                                    <w:t>micro function</w:t>
                                  </w:r>
                                  <w:r w:rsidRPr="00E27089">
                                    <w:rPr>
                                      <w:b/>
                                      <w:sz w:val="19"/>
                                      <w:szCs w:val="19"/>
                                    </w:rPr>
                                    <w:t xml:space="preserve"> + </w:t>
                                  </w:r>
                                  <w:r w:rsidRPr="00E27089">
                                    <w:rPr>
                                      <w:b/>
                                      <w:color w:val="0070C0"/>
                                      <w:sz w:val="19"/>
                                      <w:szCs w:val="19"/>
                                    </w:rPr>
                                    <w:t>key academic practice</w:t>
                                  </w:r>
                                  <w:r w:rsidRPr="00E27089">
                                    <w:rPr>
                                      <w:b/>
                                      <w:sz w:val="19"/>
                                      <w:szCs w:val="19"/>
                                    </w:rPr>
                                    <w:t xml:space="preserve"> + substantive topic </w:t>
                                  </w:r>
                                  <w:r>
                                    <w:rPr>
                                      <w:b/>
                                      <w:sz w:val="19"/>
                                      <w:szCs w:val="19"/>
                                    </w:rPr>
                                    <w:br/>
                                  </w:r>
                                  <w:r w:rsidRPr="002751C5">
                                    <w:rPr>
                                      <w:rFonts w:eastAsia="Arial"/>
                                      <w:b/>
                                      <w:bCs/>
                                      <w:color w:val="4F6228"/>
                                      <w:sz w:val="19"/>
                                      <w:szCs w:val="19"/>
                                    </w:rPr>
                                    <w:t xml:space="preserve">EXPLAIN </w:t>
                                  </w:r>
                                  <w:r w:rsidRPr="00E27089">
                                    <w:rPr>
                                      <w:rFonts w:eastAsia="Arial"/>
                                      <w:b/>
                                      <w:bCs/>
                                      <w:sz w:val="19"/>
                                      <w:szCs w:val="19"/>
                                    </w:rPr>
                                    <w:t xml:space="preserve">by </w:t>
                                  </w:r>
                                  <w:r w:rsidRPr="00E27089">
                                    <w:rPr>
                                      <w:rFonts w:eastAsia="Arial"/>
                                      <w:b/>
                                      <w:bCs/>
                                      <w:color w:val="00B050"/>
                                      <w:sz w:val="19"/>
                                      <w:szCs w:val="19"/>
                                    </w:rPr>
                                    <w:t xml:space="preserve">describing cause and effect </w:t>
                                  </w:r>
                                  <w:r w:rsidRPr="00E27089">
                                    <w:rPr>
                                      <w:rFonts w:eastAsia="Arial"/>
                                      <w:b/>
                                      <w:bCs/>
                                      <w:sz w:val="19"/>
                                      <w:szCs w:val="19"/>
                                    </w:rPr>
                                    <w:t xml:space="preserve">to </w:t>
                                  </w:r>
                                  <w:r w:rsidRPr="00E27089">
                                    <w:rPr>
                                      <w:rFonts w:eastAsia="Arial"/>
                                      <w:b/>
                                      <w:bCs/>
                                      <w:color w:val="0070C0"/>
                                      <w:sz w:val="19"/>
                                      <w:szCs w:val="19"/>
                                    </w:rPr>
                                    <w:t xml:space="preserve">participate in grade-appropriate exchanges of information </w:t>
                                  </w:r>
                                  <w:r w:rsidRPr="00E27089">
                                    <w:rPr>
                                      <w:rFonts w:eastAsia="Arial"/>
                                      <w:b/>
                                      <w:bCs/>
                                      <w:sz w:val="19"/>
                                      <w:szCs w:val="19"/>
                                    </w:rPr>
                                    <w:t xml:space="preserve">about </w:t>
                                  </w:r>
                                  <w:r w:rsidRPr="00E27089">
                                    <w:rPr>
                                      <w:b/>
                                      <w:sz w:val="19"/>
                                      <w:szCs w:val="19"/>
                                    </w:rPr>
                                    <w:t>the role that human activities have played in causing the rise in global temperatures. (STE 8.MS-ESS3-5)</w:t>
                                  </w:r>
                                </w:p>
                                <w:p w14:paraId="4B42CB53" w14:textId="77777777" w:rsidR="004B1E92" w:rsidRPr="00E27089" w:rsidRDefault="004B1E92" w:rsidP="002751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179D4F" id="Text Box 12" o:spid="_x0000_s1031" type="#_x0000_t202" style="position:absolute;left:0;text-align:left;margin-left:-155.15pt;margin-top:79.85pt;width:384pt;height:21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" fillcolor="#eaeaea" stroked="f" strokeweight=".5pt">
                      <v:textbox>
                        <w:txbxContent>
                          <w:p w14:paraId="27AAFBB6" w14:textId="77777777" w:rsidR="004B1E92" w:rsidRPr="00C94622" w:rsidRDefault="004B1E92" w:rsidP="002751C5">
                            <w:pPr>
                              <w:ind w:left="90" w:right="270"/>
                              <w:rPr>
                                <w:b/>
                                <w:bCs/>
                                <w:sz w:val="18"/>
                                <w:szCs w:val="18"/>
                              </w:rPr>
                            </w:pPr>
                            <w:r w:rsidRPr="00C94622">
                              <w:rPr>
                                <w:b/>
                                <w:bCs/>
                                <w:sz w:val="18"/>
                                <w:szCs w:val="18"/>
                              </w:rPr>
                              <w:t>Thinking Space 1: Develop unit-level Focus Language Goals (FLGs) in the context of grade-appropriate topics and standards.</w:t>
                            </w:r>
                            <w:r>
                              <w:rPr>
                                <w:b/>
                                <w:bCs/>
                                <w:sz w:val="18"/>
                                <w:szCs w:val="18"/>
                              </w:rPr>
                              <w:t xml:space="preserve"> </w:t>
                            </w:r>
                            <w:r w:rsidRPr="00C94622">
                              <w:rPr>
                                <w:b/>
                                <w:bCs/>
                                <w:sz w:val="18"/>
                                <w:szCs w:val="18"/>
                              </w:rPr>
                              <w:t>FLGs should always include at least a language FUNCTION and a KEY ACADEMIC PRACTICE or content STANDARD stem.</w:t>
                            </w:r>
                          </w:p>
                          <w:p w14:paraId="65874091" w14:textId="77777777" w:rsidR="004B1E92" w:rsidRPr="00B11808" w:rsidRDefault="004B1E92" w:rsidP="002751C5">
                            <w:pPr>
                              <w:ind w:left="540" w:right="270" w:hanging="450"/>
                              <w:rPr>
                                <w:b/>
                                <w:i/>
                                <w:sz w:val="18"/>
                                <w:szCs w:val="18"/>
                              </w:rPr>
                            </w:pPr>
                            <w:r w:rsidRPr="00C94622">
                              <w:rPr>
                                <w:b/>
                                <w:sz w:val="18"/>
                                <w:szCs w:val="18"/>
                              </w:rPr>
                              <w:t xml:space="preserve">Below are adaptable “formulas” for creating FLGs to arrive at </w:t>
                            </w:r>
                            <w:proofErr w:type="spellStart"/>
                            <w:r w:rsidRPr="00C94622">
                              <w:rPr>
                                <w:b/>
                                <w:bCs/>
                                <w:sz w:val="18"/>
                                <w:szCs w:val="18"/>
                              </w:rPr>
                              <w:t>UbD</w:t>
                            </w:r>
                            <w:proofErr w:type="spellEnd"/>
                            <w:r w:rsidRPr="00C94622">
                              <w:rPr>
                                <w:b/>
                                <w:bCs/>
                                <w:sz w:val="18"/>
                                <w:szCs w:val="18"/>
                              </w:rPr>
                              <w:t xml:space="preserve"> </w:t>
                            </w:r>
                            <w:r w:rsidRPr="00C94622">
                              <w:rPr>
                                <w:b/>
                                <w:sz w:val="18"/>
                                <w:szCs w:val="18"/>
                              </w:rPr>
                              <w:t>unit Stage 1 goals.</w:t>
                            </w:r>
                          </w:p>
                          <w:p w14:paraId="10C4F782" w14:textId="77777777" w:rsidR="004B1E92" w:rsidRPr="00E27089" w:rsidRDefault="004B1E92" w:rsidP="002751C5">
                            <w:pPr>
                              <w:ind w:left="540" w:right="270" w:hanging="450"/>
                              <w:rPr>
                                <w:b/>
                                <w:sz w:val="19"/>
                                <w:szCs w:val="19"/>
                              </w:rPr>
                            </w:pPr>
                            <w:r w:rsidRPr="002751C5">
                              <w:rPr>
                                <w:b/>
                                <w:color w:val="4F6228"/>
                                <w:sz w:val="19"/>
                                <w:szCs w:val="19"/>
                              </w:rPr>
                              <w:t>Key Use (macro)</w:t>
                            </w:r>
                            <w:r w:rsidRPr="00E27089">
                              <w:rPr>
                                <w:b/>
                                <w:sz w:val="19"/>
                                <w:szCs w:val="19"/>
                              </w:rPr>
                              <w:t xml:space="preserve"> + </w:t>
                            </w:r>
                            <w:r w:rsidRPr="00E27089">
                              <w:rPr>
                                <w:b/>
                                <w:color w:val="0070C0"/>
                                <w:sz w:val="19"/>
                                <w:szCs w:val="19"/>
                              </w:rPr>
                              <w:t>key academic practice</w:t>
                            </w:r>
                            <w:r w:rsidRPr="00E27089">
                              <w:rPr>
                                <w:b/>
                                <w:sz w:val="19"/>
                                <w:szCs w:val="19"/>
                              </w:rPr>
                              <w:t xml:space="preserve"> </w:t>
                            </w:r>
                          </w:p>
                          <w:p w14:paraId="6F58013A" w14:textId="77777777" w:rsidR="004B1E92" w:rsidRPr="002751C5" w:rsidRDefault="004B1E92" w:rsidP="002751C5">
                            <w:pPr>
                              <w:pStyle w:val="NoSpacing"/>
                              <w:ind w:left="540" w:right="270" w:hanging="450"/>
                              <w:rPr>
                                <w:b/>
                                <w:smallCaps/>
                                <w:color w:val="4F6228"/>
                                <w:sz w:val="19"/>
                                <w:szCs w:val="19"/>
                              </w:rPr>
                            </w:pPr>
                            <w:r w:rsidRPr="002751C5">
                              <w:rPr>
                                <w:rFonts w:eastAsia="Arial"/>
                                <w:b/>
                                <w:smallCaps/>
                                <w:color w:val="4F6228"/>
                                <w:sz w:val="19"/>
                                <w:szCs w:val="19"/>
                              </w:rPr>
                              <w:t>Discuss</w:t>
                            </w:r>
                            <w:r w:rsidRPr="00E27089">
                              <w:rPr>
                                <w:rFonts w:eastAsia="Arial"/>
                                <w:b/>
                                <w:sz w:val="19"/>
                                <w:szCs w:val="19"/>
                              </w:rPr>
                              <w:t xml:space="preserve"> by </w:t>
                            </w:r>
                            <w:r w:rsidRPr="00E27089">
                              <w:rPr>
                                <w:rFonts w:eastAsia="Arial"/>
                                <w:b/>
                                <w:color w:val="0070C0"/>
                                <w:sz w:val="19"/>
                                <w:szCs w:val="19"/>
                              </w:rPr>
                              <w:t>building upon ideas of others and articulating your own claims</w:t>
                            </w:r>
                            <w:r w:rsidRPr="002751C5">
                              <w:rPr>
                                <w:b/>
                                <w:smallCaps/>
                                <w:color w:val="4F6228"/>
                                <w:sz w:val="19"/>
                                <w:szCs w:val="19"/>
                              </w:rPr>
                              <w:t xml:space="preserve"> </w:t>
                            </w:r>
                          </w:p>
                          <w:p w14:paraId="1E340775" w14:textId="0F41BBD3" w:rsidR="004B1E92" w:rsidRPr="00E27089" w:rsidRDefault="004B1E92" w:rsidP="002751C5">
                            <w:pPr>
                              <w:ind w:left="0" w:firstLine="90"/>
                              <w:rPr>
                                <w:b/>
                                <w:sz w:val="19"/>
                                <w:szCs w:val="19"/>
                              </w:rPr>
                            </w:pPr>
                            <w:r w:rsidRPr="002751C5">
                              <w:rPr>
                                <w:b/>
                                <w:color w:val="4F6228"/>
                                <w:sz w:val="19"/>
                                <w:szCs w:val="19"/>
                              </w:rPr>
                              <w:t>Key Use (macro)</w:t>
                            </w:r>
                            <w:r w:rsidRPr="00E27089">
                              <w:rPr>
                                <w:b/>
                                <w:sz w:val="19"/>
                                <w:szCs w:val="19"/>
                              </w:rPr>
                              <w:t xml:space="preserve"> + </w:t>
                            </w:r>
                            <w:r w:rsidRPr="00E27089">
                              <w:rPr>
                                <w:b/>
                                <w:color w:val="00B050"/>
                                <w:sz w:val="19"/>
                                <w:szCs w:val="19"/>
                              </w:rPr>
                              <w:t>micro function</w:t>
                            </w:r>
                            <w:r w:rsidRPr="00E27089">
                              <w:rPr>
                                <w:b/>
                                <w:sz w:val="19"/>
                                <w:szCs w:val="19"/>
                              </w:rPr>
                              <w:t xml:space="preserve"> + </w:t>
                            </w:r>
                            <w:r w:rsidRPr="00E27089">
                              <w:rPr>
                                <w:b/>
                                <w:color w:val="0070C0"/>
                                <w:sz w:val="19"/>
                                <w:szCs w:val="19"/>
                              </w:rPr>
                              <w:t xml:space="preserve">key academic practice </w:t>
                            </w:r>
                          </w:p>
                          <w:p w14:paraId="5B259144" w14:textId="428E7491" w:rsidR="004B1E92" w:rsidRPr="00E27089" w:rsidRDefault="004B1E92" w:rsidP="004B1E92">
                            <w:pPr>
                              <w:pStyle w:val="ListBullet"/>
                              <w:numPr>
                                <w:ilvl w:val="0"/>
                                <w:numId w:val="0"/>
                              </w:numPr>
                              <w:tabs>
                                <w:tab w:val="left" w:pos="1080"/>
                              </w:tabs>
                              <w:ind w:left="90" w:hanging="688"/>
                              <w:rPr>
                                <w:rFonts w:eastAsia="Arial"/>
                                <w:b/>
                                <w:bCs/>
                                <w:sz w:val="19"/>
                                <w:szCs w:val="19"/>
                              </w:rPr>
                            </w:pPr>
                            <w:r>
                              <w:rPr>
                                <w:b/>
                                <w:smallCaps/>
                                <w:color w:val="4F6228"/>
                                <w:sz w:val="19"/>
                                <w:szCs w:val="19"/>
                              </w:rPr>
                              <w:tab/>
                            </w:r>
                            <w:r w:rsidRPr="002751C5">
                              <w:rPr>
                                <w:b/>
                                <w:smallCaps/>
                                <w:color w:val="4F6228"/>
                                <w:sz w:val="19"/>
                                <w:szCs w:val="19"/>
                              </w:rPr>
                              <w:t>Argue</w:t>
                            </w:r>
                            <w:r w:rsidRPr="002751C5">
                              <w:rPr>
                                <w:b/>
                                <w:sz w:val="19"/>
                                <w:szCs w:val="19"/>
                              </w:rPr>
                              <w:t xml:space="preserve"> by </w:t>
                            </w:r>
                            <w:r w:rsidRPr="002751C5">
                              <w:rPr>
                                <w:b/>
                                <w:color w:val="00B050"/>
                                <w:sz w:val="19"/>
                                <w:szCs w:val="19"/>
                              </w:rPr>
                              <w:t>stating a claim</w:t>
                            </w:r>
                            <w:r w:rsidRPr="002751C5">
                              <w:rPr>
                                <w:b/>
                                <w:sz w:val="19"/>
                                <w:szCs w:val="19"/>
                              </w:rPr>
                              <w:t xml:space="preserve"> </w:t>
                            </w:r>
                            <w:r w:rsidRPr="002751C5">
                              <w:rPr>
                                <w:b/>
                                <w:color w:val="0070C0"/>
                                <w:sz w:val="19"/>
                                <w:szCs w:val="19"/>
                              </w:rPr>
                              <w:t>supported with reasoning and evidence.</w:t>
                            </w:r>
                            <w:r w:rsidRPr="002751C5">
                              <w:rPr>
                                <w:b/>
                                <w:color w:val="0070C0"/>
                                <w:sz w:val="19"/>
                                <w:szCs w:val="19"/>
                              </w:rPr>
                              <w:br/>
                            </w:r>
                            <w:r w:rsidRPr="002751C5">
                              <w:rPr>
                                <w:b/>
                                <w:color w:val="4F6228"/>
                                <w:sz w:val="19"/>
                                <w:szCs w:val="19"/>
                              </w:rPr>
                              <w:t>Key Use (macro)</w:t>
                            </w:r>
                            <w:r w:rsidRPr="00E27089">
                              <w:rPr>
                                <w:b/>
                                <w:sz w:val="19"/>
                                <w:szCs w:val="19"/>
                              </w:rPr>
                              <w:t xml:space="preserve"> + </w:t>
                            </w:r>
                            <w:r w:rsidRPr="00E27089">
                              <w:rPr>
                                <w:b/>
                                <w:color w:val="0070C0"/>
                                <w:sz w:val="19"/>
                                <w:szCs w:val="19"/>
                              </w:rPr>
                              <w:t>state standard stem</w:t>
                            </w:r>
                            <w:r w:rsidRPr="002751C5">
                              <w:rPr>
                                <w:b/>
                                <w:color w:val="948A54"/>
                                <w:sz w:val="19"/>
                                <w:szCs w:val="19"/>
                              </w:rPr>
                              <w:t xml:space="preserve"> </w:t>
                            </w:r>
                            <w:r>
                              <w:rPr>
                                <w:b/>
                                <w:color w:val="948A54"/>
                                <w:sz w:val="19"/>
                                <w:szCs w:val="19"/>
                              </w:rPr>
                              <w:br/>
                            </w:r>
                            <w:r w:rsidRPr="002751C5">
                              <w:rPr>
                                <w:b/>
                                <w:smallCaps/>
                                <w:color w:val="4F6228"/>
                                <w:sz w:val="19"/>
                                <w:szCs w:val="19"/>
                              </w:rPr>
                              <w:t>Recount</w:t>
                            </w:r>
                            <w:r w:rsidRPr="002751C5">
                              <w:rPr>
                                <w:b/>
                                <w:sz w:val="19"/>
                                <w:szCs w:val="19"/>
                              </w:rPr>
                              <w:t xml:space="preserve"> to </w:t>
                            </w:r>
                            <w:r w:rsidRPr="002751C5">
                              <w:rPr>
                                <w:b/>
                                <w:color w:val="0070C0"/>
                                <w:sz w:val="19"/>
                                <w:szCs w:val="19"/>
                              </w:rPr>
                              <w:t>delineate a speaker’s argument and specific claims, distinguishing claims that are supported by reasons and evidence from claims that are not.  (ELA-Literacy SL.6.3)</w:t>
                            </w:r>
                            <w:r w:rsidRPr="002751C5">
                              <w:rPr>
                                <w:b/>
                                <w:smallCaps/>
                                <w:color w:val="4F6228"/>
                                <w:sz w:val="19"/>
                                <w:szCs w:val="19"/>
                              </w:rPr>
                              <w:br/>
                            </w:r>
                            <w:r w:rsidRPr="002751C5">
                              <w:rPr>
                                <w:b/>
                                <w:color w:val="4F6228"/>
                                <w:sz w:val="19"/>
                                <w:szCs w:val="19"/>
                              </w:rPr>
                              <w:t>Key Use (macro)</w:t>
                            </w:r>
                            <w:r w:rsidRPr="00E27089">
                              <w:rPr>
                                <w:b/>
                                <w:sz w:val="19"/>
                                <w:szCs w:val="19"/>
                              </w:rPr>
                              <w:t xml:space="preserve"> + </w:t>
                            </w:r>
                            <w:r w:rsidRPr="00E27089">
                              <w:rPr>
                                <w:b/>
                                <w:color w:val="00B050"/>
                                <w:sz w:val="19"/>
                                <w:szCs w:val="19"/>
                              </w:rPr>
                              <w:t>micro function</w:t>
                            </w:r>
                            <w:r w:rsidRPr="00E27089">
                              <w:rPr>
                                <w:b/>
                                <w:sz w:val="19"/>
                                <w:szCs w:val="19"/>
                              </w:rPr>
                              <w:t xml:space="preserve"> + </w:t>
                            </w:r>
                            <w:r w:rsidRPr="00E27089">
                              <w:rPr>
                                <w:b/>
                                <w:color w:val="0070C0"/>
                                <w:sz w:val="19"/>
                                <w:szCs w:val="19"/>
                              </w:rPr>
                              <w:t>key academic practice</w:t>
                            </w:r>
                            <w:r w:rsidRPr="00E27089">
                              <w:rPr>
                                <w:b/>
                                <w:sz w:val="19"/>
                                <w:szCs w:val="19"/>
                              </w:rPr>
                              <w:t xml:space="preserve"> + substantive topic </w:t>
                            </w:r>
                            <w:r>
                              <w:rPr>
                                <w:b/>
                                <w:sz w:val="19"/>
                                <w:szCs w:val="19"/>
                              </w:rPr>
                              <w:br/>
                            </w:r>
                            <w:r w:rsidRPr="002751C5">
                              <w:rPr>
                                <w:rFonts w:eastAsia="Arial"/>
                                <w:b/>
                                <w:bCs/>
                                <w:color w:val="4F6228"/>
                                <w:sz w:val="19"/>
                                <w:szCs w:val="19"/>
                              </w:rPr>
                              <w:t xml:space="preserve">EXPLAIN </w:t>
                            </w:r>
                            <w:r w:rsidRPr="00E27089">
                              <w:rPr>
                                <w:rFonts w:eastAsia="Arial"/>
                                <w:b/>
                                <w:bCs/>
                                <w:sz w:val="19"/>
                                <w:szCs w:val="19"/>
                              </w:rPr>
                              <w:t xml:space="preserve">by </w:t>
                            </w:r>
                            <w:r w:rsidRPr="00E27089">
                              <w:rPr>
                                <w:rFonts w:eastAsia="Arial"/>
                                <w:b/>
                                <w:bCs/>
                                <w:color w:val="00B050"/>
                                <w:sz w:val="19"/>
                                <w:szCs w:val="19"/>
                              </w:rPr>
                              <w:t xml:space="preserve">describing cause and effect </w:t>
                            </w:r>
                            <w:r w:rsidRPr="00E27089">
                              <w:rPr>
                                <w:rFonts w:eastAsia="Arial"/>
                                <w:b/>
                                <w:bCs/>
                                <w:sz w:val="19"/>
                                <w:szCs w:val="19"/>
                              </w:rPr>
                              <w:t xml:space="preserve">to </w:t>
                            </w:r>
                            <w:r w:rsidRPr="00E27089">
                              <w:rPr>
                                <w:rFonts w:eastAsia="Arial"/>
                                <w:b/>
                                <w:bCs/>
                                <w:color w:val="0070C0"/>
                                <w:sz w:val="19"/>
                                <w:szCs w:val="19"/>
                              </w:rPr>
                              <w:t xml:space="preserve">participate in grade-appropriate exchanges of information </w:t>
                            </w:r>
                            <w:r w:rsidRPr="00E27089">
                              <w:rPr>
                                <w:rFonts w:eastAsia="Arial"/>
                                <w:b/>
                                <w:bCs/>
                                <w:sz w:val="19"/>
                                <w:szCs w:val="19"/>
                              </w:rPr>
                              <w:t xml:space="preserve">about </w:t>
                            </w:r>
                            <w:r w:rsidRPr="00E27089">
                              <w:rPr>
                                <w:b/>
                                <w:sz w:val="19"/>
                                <w:szCs w:val="19"/>
                              </w:rPr>
                              <w:t>the role that human activities have played in causing the rise in global temperatures. (STE 8.MS-ESS3-5)</w:t>
                            </w:r>
                          </w:p>
                          <w:p w14:paraId="4B42CB53" w14:textId="77777777" w:rsidR="004B1E92" w:rsidRPr="00E27089" w:rsidRDefault="004B1E92" w:rsidP="002751C5"/>
                        </w:txbxContent>
                      </v:textbox>
                    </v:shape>
                  </w:pict>
                </mc:Fallback>
              </mc:AlternateContent>
            </w:r>
            <w:r w:rsidR="002751C5" w:rsidRPr="002751C5">
              <w:rPr>
                <w:rFonts w:eastAsia="Times New Roman" w:cs="Times New Roman"/>
                <w:sz w:val="18"/>
                <w:szCs w:val="18"/>
              </w:rPr>
              <w:t>Some content-specific and academic vocabulary, including cognates.</w:t>
            </w:r>
          </w:p>
        </w:tc>
        <w:tc>
          <w:tcPr>
            <w:tcW w:w="1551" w:type="dxa"/>
          </w:tcPr>
          <w:p w14:paraId="4F4BC9C4" w14:textId="77777777" w:rsidR="002751C5" w:rsidRPr="002751C5" w:rsidRDefault="002751C5" w:rsidP="002751C5">
            <w:pPr>
              <w:jc w:val="center"/>
              <w:rPr>
                <w:rFonts w:eastAsia="Times New Roman" w:cs="Times New Roman"/>
                <w:b/>
                <w:szCs w:val="24"/>
                <w:u w:val="single"/>
              </w:rPr>
            </w:pPr>
            <w:r w:rsidRPr="002751C5">
              <w:rPr>
                <w:rFonts w:eastAsia="Times New Roman" w:cs="Times New Roman"/>
                <w:b/>
                <w:szCs w:val="24"/>
                <w:u w:val="single"/>
              </w:rPr>
              <w:t>ELP 2</w:t>
            </w:r>
          </w:p>
          <w:p w14:paraId="29883FD8" w14:textId="77777777" w:rsidR="002751C5" w:rsidRPr="002751C5" w:rsidRDefault="002751C5" w:rsidP="002751C5">
            <w:pPr>
              <w:numPr>
                <w:ilvl w:val="0"/>
                <w:numId w:val="31"/>
              </w:numPr>
              <w:spacing w:after="240"/>
              <w:ind w:left="131" w:hanging="132"/>
              <w:jc w:val="center"/>
              <w:rPr>
                <w:rFonts w:eastAsia="Times New Roman" w:cs="Times New Roman"/>
                <w:sz w:val="18"/>
                <w:szCs w:val="18"/>
              </w:rPr>
            </w:pPr>
            <w:r w:rsidRPr="002751C5">
              <w:rPr>
                <w:rFonts w:eastAsia="Times New Roman" w:cs="Times New Roman"/>
                <w:sz w:val="18"/>
                <w:szCs w:val="18"/>
              </w:rPr>
              <w:t>Emerging presentation of ideas in phrases or short sentences.</w:t>
            </w:r>
          </w:p>
          <w:p w14:paraId="6B05FA90" w14:textId="77777777" w:rsidR="002751C5" w:rsidRPr="002751C5" w:rsidRDefault="002751C5" w:rsidP="002751C5">
            <w:pPr>
              <w:numPr>
                <w:ilvl w:val="0"/>
                <w:numId w:val="31"/>
              </w:numPr>
              <w:spacing w:after="240"/>
              <w:ind w:left="131" w:hanging="132"/>
              <w:jc w:val="center"/>
              <w:rPr>
                <w:rFonts w:eastAsia="Times New Roman" w:cs="Times New Roman"/>
                <w:sz w:val="18"/>
                <w:szCs w:val="18"/>
              </w:rPr>
            </w:pPr>
            <w:r w:rsidRPr="002751C5">
              <w:rPr>
                <w:rFonts w:eastAsia="Times New Roman" w:cs="Times New Roman"/>
                <w:sz w:val="18"/>
                <w:szCs w:val="18"/>
              </w:rPr>
              <w:t>Repetitive, formulaic grammatical structures across specific content areas.</w:t>
            </w:r>
          </w:p>
          <w:p w14:paraId="5F6A4FE3" w14:textId="77777777" w:rsidR="002751C5" w:rsidRPr="002751C5" w:rsidRDefault="002751C5" w:rsidP="002751C5">
            <w:pPr>
              <w:numPr>
                <w:ilvl w:val="0"/>
                <w:numId w:val="31"/>
              </w:numPr>
              <w:spacing w:after="240"/>
              <w:ind w:left="131" w:hanging="132"/>
              <w:jc w:val="center"/>
              <w:rPr>
                <w:rFonts w:eastAsia="Times New Roman" w:cs="Times New Roman"/>
                <w:sz w:val="18"/>
                <w:szCs w:val="18"/>
              </w:rPr>
            </w:pPr>
            <w:r w:rsidRPr="002751C5">
              <w:rPr>
                <w:rFonts w:eastAsia="Times New Roman" w:cs="Times New Roman"/>
                <w:sz w:val="18"/>
                <w:szCs w:val="18"/>
              </w:rPr>
              <w:t>General social, instructional, and content words and expressions, including cognates.</w:t>
            </w:r>
          </w:p>
        </w:tc>
        <w:tc>
          <w:tcPr>
            <w:tcW w:w="1553" w:type="dxa"/>
          </w:tcPr>
          <w:p w14:paraId="0C878EC3" w14:textId="77777777" w:rsidR="002751C5" w:rsidRPr="002751C5" w:rsidRDefault="002751C5" w:rsidP="002751C5">
            <w:pPr>
              <w:jc w:val="center"/>
              <w:rPr>
                <w:rFonts w:eastAsia="Times New Roman" w:cs="Times New Roman"/>
                <w:b/>
                <w:szCs w:val="24"/>
                <w:u w:val="single"/>
              </w:rPr>
            </w:pPr>
            <w:r w:rsidRPr="002751C5">
              <w:rPr>
                <w:rFonts w:eastAsia="Times New Roman" w:cs="Times New Roman"/>
                <w:b/>
                <w:szCs w:val="24"/>
                <w:u w:val="single"/>
              </w:rPr>
              <w:t>ELP 1</w:t>
            </w:r>
          </w:p>
          <w:p w14:paraId="477C7368" w14:textId="77777777" w:rsidR="002751C5" w:rsidRPr="002751C5" w:rsidRDefault="002751C5" w:rsidP="002751C5">
            <w:pPr>
              <w:numPr>
                <w:ilvl w:val="0"/>
                <w:numId w:val="31"/>
              </w:numPr>
              <w:spacing w:after="240"/>
              <w:ind w:left="252" w:hanging="180"/>
              <w:jc w:val="center"/>
              <w:rPr>
                <w:rFonts w:eastAsia="Times New Roman" w:cs="Times New Roman"/>
                <w:sz w:val="18"/>
                <w:szCs w:val="18"/>
              </w:rPr>
            </w:pPr>
            <w:r w:rsidRPr="002751C5">
              <w:rPr>
                <w:rFonts w:eastAsia="Times New Roman" w:cs="Times New Roman"/>
                <w:sz w:val="18"/>
                <w:szCs w:val="18"/>
              </w:rPr>
              <w:t>Single words, phrases, or language chunks to represent ideas.</w:t>
            </w:r>
          </w:p>
          <w:p w14:paraId="0C6428D6" w14:textId="77777777" w:rsidR="002751C5" w:rsidRPr="002751C5" w:rsidRDefault="002751C5" w:rsidP="002751C5">
            <w:pPr>
              <w:numPr>
                <w:ilvl w:val="0"/>
                <w:numId w:val="31"/>
              </w:numPr>
              <w:spacing w:after="240"/>
              <w:ind w:left="252" w:hanging="180"/>
              <w:jc w:val="center"/>
              <w:rPr>
                <w:rFonts w:eastAsia="Times New Roman" w:cs="Times New Roman"/>
                <w:sz w:val="18"/>
                <w:szCs w:val="18"/>
              </w:rPr>
            </w:pPr>
            <w:r w:rsidRPr="002751C5">
              <w:rPr>
                <w:rFonts w:eastAsia="Times New Roman" w:cs="Times New Roman"/>
                <w:sz w:val="18"/>
                <w:szCs w:val="18"/>
              </w:rPr>
              <w:t>Phrase-level patterns and structures.</w:t>
            </w:r>
          </w:p>
          <w:p w14:paraId="797F5B3A" w14:textId="77777777" w:rsidR="002751C5" w:rsidRPr="002751C5" w:rsidRDefault="002751C5" w:rsidP="002751C5">
            <w:pPr>
              <w:numPr>
                <w:ilvl w:val="0"/>
                <w:numId w:val="31"/>
              </w:numPr>
              <w:spacing w:after="240"/>
              <w:ind w:left="252" w:hanging="180"/>
              <w:jc w:val="center"/>
              <w:rPr>
                <w:rFonts w:eastAsia="Times New Roman" w:cs="Times New Roman"/>
                <w:sz w:val="18"/>
                <w:szCs w:val="18"/>
              </w:rPr>
            </w:pPr>
            <w:r w:rsidRPr="002751C5">
              <w:rPr>
                <w:rFonts w:eastAsia="Times New Roman" w:cs="Times New Roman"/>
                <w:sz w:val="18"/>
                <w:szCs w:val="18"/>
              </w:rPr>
              <w:t>Everyday social, instructional, and content words and expressions.</w:t>
            </w:r>
          </w:p>
        </w:tc>
      </w:tr>
    </w:tbl>
    <w:p w14:paraId="248970A3" w14:textId="27BDBC7F" w:rsidR="001354E4" w:rsidRDefault="001354E4">
      <w:pPr>
        <w:rPr>
          <w:rFonts w:asciiTheme="minorHAnsi" w:hAnsiTheme="minorHAnsi" w:cstheme="minorHAnsi"/>
        </w:rPr>
        <w:sectPr w:rsidR="001354E4" w:rsidSect="002751C5">
          <w:pgSz w:w="15840" w:h="12240" w:orient="landscape" w:code="1"/>
          <w:pgMar w:top="288" w:right="288" w:bottom="288" w:left="288" w:header="0" w:footer="720" w:gutter="0"/>
          <w:cols w:space="720"/>
        </w:sectPr>
      </w:pPr>
    </w:p>
    <w:p w14:paraId="36D88803" w14:textId="77777777" w:rsidR="002751C5" w:rsidRPr="002751C5" w:rsidRDefault="002751C5" w:rsidP="002751C5">
      <w:pPr>
        <w:ind w:left="0" w:right="0"/>
        <w:jc w:val="center"/>
        <w:rPr>
          <w:rFonts w:cs="Adobe Garamond Pro"/>
          <w:b/>
          <w:i/>
          <w:color w:val="211D1E"/>
          <w:szCs w:val="18"/>
        </w:rPr>
      </w:pPr>
      <w:bookmarkStart w:id="9" w:name="_3.2.1__Introduction"/>
      <w:bookmarkEnd w:id="9"/>
      <w:r w:rsidRPr="002751C5">
        <w:rPr>
          <w:rFonts w:cs="Adobe Garamond Pro"/>
          <w:b/>
          <w:i/>
          <w:color w:val="211D1E"/>
          <w:szCs w:val="18"/>
        </w:rPr>
        <w:lastRenderedPageBreak/>
        <w:t>English Learner Education Collaboration Tool:  PAGE 2</w:t>
      </w:r>
    </w:p>
    <w:p w14:paraId="2BE6A173" w14:textId="77777777" w:rsidR="002751C5" w:rsidRPr="002751C5" w:rsidRDefault="002751C5" w:rsidP="002751C5">
      <w:pPr>
        <w:ind w:left="0" w:right="0"/>
        <w:jc w:val="left"/>
        <w:rPr>
          <w:rFonts w:cs="Adobe Garamond Pro"/>
          <w:b/>
          <w:i/>
          <w:color w:val="211D1E"/>
          <w:sz w:val="18"/>
          <w:szCs w:val="18"/>
        </w:rPr>
      </w:pPr>
    </w:p>
    <w:p w14:paraId="49CC81C2" w14:textId="77777777" w:rsidR="002751C5" w:rsidRPr="002751C5" w:rsidRDefault="002751C5" w:rsidP="002751C5">
      <w:pPr>
        <w:autoSpaceDE w:val="0"/>
        <w:autoSpaceDN w:val="0"/>
        <w:adjustRightInd w:val="0"/>
        <w:spacing w:line="240" w:lineRule="auto"/>
        <w:ind w:left="0" w:right="0"/>
        <w:jc w:val="left"/>
        <w:rPr>
          <w:rFonts w:cs="Times New Roman"/>
          <w:b/>
          <w:sz w:val="20"/>
          <w:szCs w:val="20"/>
        </w:rPr>
      </w:pPr>
      <w:r w:rsidRPr="002751C5">
        <w:rPr>
          <w:rFonts w:cs="Myriad-BoldItalic"/>
          <w:b/>
          <w:bCs/>
          <w:i/>
          <w:iCs/>
          <w:sz w:val="20"/>
          <w:szCs w:val="24"/>
        </w:rPr>
        <w:t xml:space="preserve">*Please note: </w:t>
      </w:r>
      <w:r w:rsidRPr="002751C5">
        <w:rPr>
          <w:rFonts w:cs="Myriad-Italic"/>
          <w:i/>
          <w:iCs/>
          <w:sz w:val="20"/>
          <w:szCs w:val="24"/>
        </w:rPr>
        <w:t>“Students may demonstrate a range of abilities within and across each ELP level; second language acquisition does not necessarily occur in a linear fashion within or across proficiency levels.</w:t>
      </w:r>
      <w:r w:rsidRPr="002751C5">
        <w:rPr>
          <w:rFonts w:cs="Myriad-Italic"/>
          <w:i/>
          <w:iCs/>
          <w:sz w:val="20"/>
          <w:szCs w:val="24"/>
        </w:rPr>
        <w:br/>
        <w:t xml:space="preserve">…. At any given point along their trajectories of English learning, ELLs may exhibit some abilities (e.g., speaking skills) at a higher proficiency level while exhibiting other abilities (e.g., writing skills) at a lower proficiency level. …. Since, by definition, ELL status is a temporary status, an ELP level does not categorize a student (e.g., ‘a Level 1 student’), but, rather, identifies what a student knows and can do at a particular stage of ELP (e.g., ‘a student at Level 1’ or ‘a student whose listening performance is at Level 1’)” (Shafer </w:t>
      </w:r>
      <w:proofErr w:type="spellStart"/>
      <w:r w:rsidRPr="002751C5">
        <w:rPr>
          <w:rFonts w:cs="Myriad-Italic"/>
          <w:i/>
          <w:iCs/>
          <w:sz w:val="20"/>
          <w:szCs w:val="24"/>
        </w:rPr>
        <w:t>Willner</w:t>
      </w:r>
      <w:proofErr w:type="spellEnd"/>
      <w:r w:rsidRPr="002751C5">
        <w:rPr>
          <w:rFonts w:cs="Myriad-Italic"/>
          <w:i/>
          <w:iCs/>
          <w:sz w:val="20"/>
          <w:szCs w:val="24"/>
        </w:rPr>
        <w:t>, 2013b).</w:t>
      </w:r>
      <w:r w:rsidRPr="002751C5">
        <w:rPr>
          <w:rFonts w:cs="Times New Roman"/>
          <w:b/>
          <w:sz w:val="16"/>
          <w:szCs w:val="20"/>
        </w:rPr>
        <w:br/>
      </w:r>
    </w:p>
    <w:p w14:paraId="459AC62B" w14:textId="77777777" w:rsidR="002751C5" w:rsidRPr="002751C5" w:rsidRDefault="002751C5" w:rsidP="002751C5">
      <w:pPr>
        <w:autoSpaceDE w:val="0"/>
        <w:autoSpaceDN w:val="0"/>
        <w:adjustRightInd w:val="0"/>
        <w:spacing w:line="240" w:lineRule="auto"/>
        <w:ind w:left="0" w:right="0"/>
        <w:jc w:val="center"/>
        <w:rPr>
          <w:rFonts w:cs="Myriad-Italic"/>
          <w:i/>
          <w:iCs/>
          <w:sz w:val="20"/>
          <w:szCs w:val="24"/>
        </w:rPr>
      </w:pPr>
      <w:r w:rsidRPr="002751C5">
        <w:rPr>
          <w:rFonts w:cs="Times New Roman"/>
          <w:b/>
          <w:sz w:val="20"/>
          <w:szCs w:val="20"/>
        </w:rPr>
        <w:t>THINKING SPACE: Language as Action and Contingent Feedback</w:t>
      </w:r>
    </w:p>
    <w:p w14:paraId="5DB13F87" w14:textId="77777777" w:rsidR="002751C5" w:rsidRPr="002751C5" w:rsidRDefault="002751C5" w:rsidP="002751C5">
      <w:pPr>
        <w:spacing w:after="240"/>
        <w:ind w:left="0" w:right="0"/>
        <w:jc w:val="left"/>
        <w:rPr>
          <w:rFonts w:cs="Times New Roman"/>
          <w:i/>
          <w:sz w:val="20"/>
          <w:szCs w:val="20"/>
        </w:rPr>
      </w:pPr>
      <w:r w:rsidRPr="002751C5">
        <w:rPr>
          <w:rFonts w:cs="Times New Roman"/>
          <w:b/>
          <w:sz w:val="20"/>
          <w:szCs w:val="20"/>
        </w:rPr>
        <w:t xml:space="preserve">Consider: </w:t>
      </w:r>
      <w:r w:rsidRPr="002751C5">
        <w:rPr>
          <w:rFonts w:cs="Times New Roman"/>
          <w:i/>
          <w:sz w:val="20"/>
          <w:szCs w:val="20"/>
        </w:rPr>
        <w:t>If we plan language teaching with the end goal of college and career readiness in mind, we must consciously develop the key academic practices and habits of thinking that support student success in general education and ESL classrooms.</w:t>
      </w:r>
    </w:p>
    <w:tbl>
      <w:tblPr>
        <w:tblStyle w:val="TableGrid4"/>
        <w:tblW w:w="0" w:type="auto"/>
        <w:tblLook w:val="04A0" w:firstRow="1" w:lastRow="0" w:firstColumn="1" w:lastColumn="0" w:noHBand="0" w:noVBand="1"/>
        <w:tblDescription w:val="1. Established goals&#10;What are the desired learnings/FLGs? (At the lesson level, consider this in terms of your lesson’s language objectives.)&#10;&#10;&#10;2. Gather evidence&#10;In relation to instructional goals: what do I observe in my students’ work? What can my students currently do?&#10;&#10;&#10;3. Teacher moves&#10;What do I do with student evidence? &#10;Based on observable student actions, how do I plan my next moves to most effectively support my students’ development?&#10;What pieces come first, second, third, etc., as we focus on language development through Key Uses of Academic Language and key academic practices?&#10;How do I support my students and scaffold their learning?&#10;&#10;What types of contingent feedback might I give to students based on what I see in their performance?&#10;How will my teacher feedback help students take action to achieve established learning goals?&#10;&#10;&#10;4. Student moves For particular purposes, in specific contexts, together with other learners, and with certain outcomes.&#10;What types of moves do my students need to make to increase language proficiency and advance toward college and career readiness? &#10;What language will I hear and/or read from students as they engage in different activities?&#10;&#10;How will students monitor and assess their own individual progress toward established goals?&#10;"/>
      </w:tblPr>
      <w:tblGrid>
        <w:gridCol w:w="2147"/>
        <w:gridCol w:w="11263"/>
      </w:tblGrid>
      <w:tr w:rsidR="002751C5" w:rsidRPr="002751C5" w14:paraId="09BCCE74" w14:textId="77777777" w:rsidTr="002751C5">
        <w:trPr>
          <w:tblHeader/>
        </w:trPr>
        <w:tc>
          <w:tcPr>
            <w:tcW w:w="2538" w:type="dxa"/>
            <w:shd w:val="clear" w:color="auto" w:fill="F2F2F2"/>
          </w:tcPr>
          <w:p w14:paraId="73DF0B10" w14:textId="77777777" w:rsidR="002751C5" w:rsidRPr="002751C5" w:rsidRDefault="002751C5" w:rsidP="002751C5">
            <w:pPr>
              <w:ind w:left="245" w:hanging="245"/>
              <w:rPr>
                <w:rFonts w:cs="Times New Roman"/>
              </w:rPr>
            </w:pPr>
            <w:r w:rsidRPr="002751C5">
              <w:rPr>
                <w:rFonts w:cs="Times New Roman"/>
              </w:rPr>
              <w:t>1.</w:t>
            </w:r>
            <w:r w:rsidRPr="002751C5">
              <w:rPr>
                <w:rFonts w:cs="Times New Roman"/>
              </w:rPr>
              <w:tab/>
              <w:t>Established goals</w:t>
            </w:r>
          </w:p>
        </w:tc>
        <w:tc>
          <w:tcPr>
            <w:tcW w:w="16974" w:type="dxa"/>
            <w:shd w:val="clear" w:color="auto" w:fill="auto"/>
          </w:tcPr>
          <w:p w14:paraId="4EB849AA" w14:textId="77777777" w:rsidR="002751C5" w:rsidRPr="002751C5" w:rsidRDefault="002751C5" w:rsidP="002751C5">
            <w:pPr>
              <w:rPr>
                <w:rFonts w:cs="Times New Roman"/>
              </w:rPr>
            </w:pPr>
            <w:r w:rsidRPr="002751C5">
              <w:rPr>
                <w:rFonts w:cs="Times New Roman"/>
              </w:rPr>
              <w:t>What are the desired learnings/FLGs? (At the lesson level, consider this in terms of your lesson’s language objectives.)</w:t>
            </w:r>
          </w:p>
          <w:p w14:paraId="0EEEEB7B" w14:textId="77777777" w:rsidR="002751C5" w:rsidRPr="002751C5" w:rsidRDefault="002751C5" w:rsidP="002751C5">
            <w:pPr>
              <w:rPr>
                <w:rFonts w:cs="Times New Roman"/>
              </w:rPr>
            </w:pPr>
          </w:p>
          <w:p w14:paraId="7ECC96A9" w14:textId="77777777" w:rsidR="002751C5" w:rsidRPr="002751C5" w:rsidRDefault="002751C5" w:rsidP="002751C5">
            <w:pPr>
              <w:rPr>
                <w:rFonts w:cs="Times New Roman"/>
              </w:rPr>
            </w:pPr>
          </w:p>
        </w:tc>
      </w:tr>
      <w:tr w:rsidR="002751C5" w:rsidRPr="002751C5" w14:paraId="7FEE38F2" w14:textId="77777777" w:rsidTr="002751C5">
        <w:trPr>
          <w:tblHeader/>
        </w:trPr>
        <w:tc>
          <w:tcPr>
            <w:tcW w:w="2538" w:type="dxa"/>
            <w:shd w:val="clear" w:color="auto" w:fill="F2F2F2"/>
          </w:tcPr>
          <w:p w14:paraId="2B48F1C3" w14:textId="77777777" w:rsidR="002751C5" w:rsidRPr="002751C5" w:rsidRDefault="002751C5" w:rsidP="002751C5">
            <w:pPr>
              <w:ind w:left="245" w:hanging="245"/>
              <w:rPr>
                <w:rFonts w:cs="Times New Roman"/>
              </w:rPr>
            </w:pPr>
            <w:r w:rsidRPr="002751C5">
              <w:rPr>
                <w:rFonts w:cs="Times New Roman"/>
              </w:rPr>
              <w:t>2.</w:t>
            </w:r>
            <w:r w:rsidRPr="002751C5">
              <w:rPr>
                <w:rFonts w:cs="Times New Roman"/>
              </w:rPr>
              <w:tab/>
              <w:t xml:space="preserve">Gather evidence </w:t>
            </w:r>
          </w:p>
        </w:tc>
        <w:tc>
          <w:tcPr>
            <w:tcW w:w="16974" w:type="dxa"/>
            <w:shd w:val="clear" w:color="auto" w:fill="auto"/>
          </w:tcPr>
          <w:p w14:paraId="286F9378" w14:textId="77777777" w:rsidR="002751C5" w:rsidRPr="002751C5" w:rsidRDefault="002751C5" w:rsidP="002751C5">
            <w:pPr>
              <w:rPr>
                <w:rFonts w:cs="Times New Roman"/>
              </w:rPr>
            </w:pPr>
            <w:r w:rsidRPr="002751C5">
              <w:rPr>
                <w:rFonts w:cs="Times New Roman"/>
              </w:rPr>
              <w:t>In relation to instructional goals: what do I observe in my students’ work? What can my students currently do?</w:t>
            </w:r>
          </w:p>
          <w:p w14:paraId="5B791CF6" w14:textId="77777777" w:rsidR="002751C5" w:rsidRPr="002751C5" w:rsidRDefault="002751C5" w:rsidP="002751C5">
            <w:pPr>
              <w:rPr>
                <w:rFonts w:cs="Times New Roman"/>
              </w:rPr>
            </w:pPr>
          </w:p>
          <w:p w14:paraId="5058F650" w14:textId="77777777" w:rsidR="002751C5" w:rsidRPr="002751C5" w:rsidRDefault="002751C5" w:rsidP="002751C5">
            <w:pPr>
              <w:rPr>
                <w:rFonts w:cs="Times New Roman"/>
              </w:rPr>
            </w:pPr>
          </w:p>
        </w:tc>
      </w:tr>
      <w:tr w:rsidR="002751C5" w:rsidRPr="002751C5" w14:paraId="068C207C" w14:textId="77777777" w:rsidTr="002751C5">
        <w:trPr>
          <w:tblHeader/>
        </w:trPr>
        <w:tc>
          <w:tcPr>
            <w:tcW w:w="2538" w:type="dxa"/>
            <w:shd w:val="clear" w:color="auto" w:fill="F2F2F2"/>
          </w:tcPr>
          <w:p w14:paraId="710B8C9B" w14:textId="77777777" w:rsidR="002751C5" w:rsidRPr="002751C5" w:rsidRDefault="002751C5" w:rsidP="002751C5">
            <w:pPr>
              <w:ind w:left="245" w:hanging="245"/>
              <w:rPr>
                <w:rFonts w:cs="Times New Roman"/>
              </w:rPr>
            </w:pPr>
            <w:r w:rsidRPr="002751C5">
              <w:rPr>
                <w:rFonts w:cs="Times New Roman"/>
              </w:rPr>
              <w:t>3.</w:t>
            </w:r>
            <w:r w:rsidRPr="002751C5">
              <w:rPr>
                <w:rFonts w:cs="Times New Roman"/>
              </w:rPr>
              <w:tab/>
              <w:t>Teacher moves</w:t>
            </w:r>
          </w:p>
        </w:tc>
        <w:tc>
          <w:tcPr>
            <w:tcW w:w="16974" w:type="dxa"/>
            <w:shd w:val="clear" w:color="auto" w:fill="auto"/>
          </w:tcPr>
          <w:p w14:paraId="631DF757" w14:textId="77777777" w:rsidR="002751C5" w:rsidRPr="002751C5" w:rsidRDefault="002751C5" w:rsidP="002751C5">
            <w:pPr>
              <w:rPr>
                <w:rFonts w:cs="Times New Roman"/>
              </w:rPr>
            </w:pPr>
            <w:r w:rsidRPr="002751C5">
              <w:rPr>
                <w:rFonts w:cs="Times New Roman"/>
              </w:rPr>
              <w:t xml:space="preserve">What do I do with student evidence? </w:t>
            </w:r>
          </w:p>
          <w:p w14:paraId="0FA6A724" w14:textId="77777777" w:rsidR="002751C5" w:rsidRPr="002751C5" w:rsidRDefault="002751C5" w:rsidP="002751C5">
            <w:pPr>
              <w:rPr>
                <w:rFonts w:cs="Times New Roman"/>
              </w:rPr>
            </w:pPr>
            <w:r w:rsidRPr="002751C5">
              <w:rPr>
                <w:rFonts w:cs="Times New Roman"/>
              </w:rPr>
              <w:t>Based on observable student actions, how do I plan my next moves to most effectively support my students’ development?</w:t>
            </w:r>
          </w:p>
          <w:p w14:paraId="0766BE16" w14:textId="77777777" w:rsidR="002751C5" w:rsidRPr="002751C5" w:rsidRDefault="002751C5" w:rsidP="002751C5">
            <w:pPr>
              <w:rPr>
                <w:rFonts w:cs="Times New Roman"/>
              </w:rPr>
            </w:pPr>
            <w:r w:rsidRPr="002751C5">
              <w:rPr>
                <w:rFonts w:cs="Times New Roman"/>
              </w:rPr>
              <w:t>What pieces come first, second, third, etc., as we focus on language development through Key Uses of Academic Language and key academic practices?</w:t>
            </w:r>
          </w:p>
          <w:p w14:paraId="0B9719B4" w14:textId="77777777" w:rsidR="002751C5" w:rsidRPr="002751C5" w:rsidRDefault="002751C5" w:rsidP="002751C5">
            <w:pPr>
              <w:rPr>
                <w:rFonts w:cs="Times New Roman"/>
              </w:rPr>
            </w:pPr>
            <w:r w:rsidRPr="002751C5">
              <w:rPr>
                <w:rFonts w:cs="Times New Roman"/>
              </w:rPr>
              <w:t>How do I support my students and scaffold their learning?</w:t>
            </w:r>
          </w:p>
          <w:p w14:paraId="3EC1BB59" w14:textId="77777777" w:rsidR="002751C5" w:rsidRPr="002751C5" w:rsidRDefault="002751C5" w:rsidP="002751C5">
            <w:pPr>
              <w:rPr>
                <w:rFonts w:cs="Times New Roman"/>
              </w:rPr>
            </w:pPr>
          </w:p>
          <w:p w14:paraId="293D1E93" w14:textId="77777777" w:rsidR="002751C5" w:rsidRPr="002751C5" w:rsidRDefault="002751C5" w:rsidP="002751C5">
            <w:pPr>
              <w:rPr>
                <w:rFonts w:cs="Times New Roman"/>
              </w:rPr>
            </w:pPr>
          </w:p>
          <w:p w14:paraId="28CAADB1" w14:textId="77777777" w:rsidR="002751C5" w:rsidRPr="002751C5" w:rsidRDefault="002751C5" w:rsidP="002751C5">
            <w:pPr>
              <w:rPr>
                <w:rFonts w:cs="Times New Roman"/>
              </w:rPr>
            </w:pPr>
            <w:r w:rsidRPr="002751C5">
              <w:rPr>
                <w:rFonts w:cs="Times New Roman"/>
              </w:rPr>
              <w:t>What types of contingent feedback might I give to students based on what I see in their performance?</w:t>
            </w:r>
          </w:p>
          <w:p w14:paraId="0276334D" w14:textId="77777777" w:rsidR="002751C5" w:rsidRPr="002751C5" w:rsidRDefault="002751C5" w:rsidP="002751C5">
            <w:pPr>
              <w:rPr>
                <w:rFonts w:cs="Times New Roman"/>
              </w:rPr>
            </w:pPr>
            <w:r w:rsidRPr="002751C5">
              <w:rPr>
                <w:rFonts w:cs="Times New Roman"/>
              </w:rPr>
              <w:t>How will my teacher feedback help students take action to achieve established learning goals?</w:t>
            </w:r>
          </w:p>
          <w:p w14:paraId="0B9AB5D7" w14:textId="77777777" w:rsidR="002751C5" w:rsidRPr="002751C5" w:rsidRDefault="002751C5" w:rsidP="002751C5">
            <w:pPr>
              <w:rPr>
                <w:rFonts w:cs="Times New Roman"/>
              </w:rPr>
            </w:pPr>
          </w:p>
          <w:p w14:paraId="493EBAAB" w14:textId="77777777" w:rsidR="002751C5" w:rsidRPr="002751C5" w:rsidRDefault="002751C5" w:rsidP="002751C5">
            <w:pPr>
              <w:rPr>
                <w:rFonts w:cs="Times New Roman"/>
              </w:rPr>
            </w:pPr>
          </w:p>
        </w:tc>
      </w:tr>
      <w:tr w:rsidR="002751C5" w:rsidRPr="002751C5" w14:paraId="2CF8512C" w14:textId="77777777" w:rsidTr="002751C5">
        <w:trPr>
          <w:tblHeader/>
        </w:trPr>
        <w:tc>
          <w:tcPr>
            <w:tcW w:w="2538" w:type="dxa"/>
            <w:shd w:val="clear" w:color="auto" w:fill="F2F2F2"/>
          </w:tcPr>
          <w:p w14:paraId="48C6EE97" w14:textId="77777777" w:rsidR="002751C5" w:rsidRPr="002751C5" w:rsidRDefault="002751C5" w:rsidP="002751C5">
            <w:pPr>
              <w:ind w:left="245" w:hanging="245"/>
              <w:rPr>
                <w:rFonts w:cs="Times New Roman"/>
              </w:rPr>
            </w:pPr>
            <w:r w:rsidRPr="002751C5">
              <w:rPr>
                <w:rFonts w:cs="Times New Roman"/>
              </w:rPr>
              <w:t>4.</w:t>
            </w:r>
            <w:r w:rsidRPr="002751C5">
              <w:rPr>
                <w:rFonts w:cs="Times New Roman"/>
              </w:rPr>
              <w:tab/>
              <w:t>Student moves</w:t>
            </w:r>
          </w:p>
          <w:p w14:paraId="12BC03E1" w14:textId="77777777" w:rsidR="002751C5" w:rsidRPr="002751C5" w:rsidRDefault="002751C5" w:rsidP="002751C5">
            <w:pPr>
              <w:rPr>
                <w:rFonts w:cs="Times New Roman"/>
                <w:i/>
              </w:rPr>
            </w:pPr>
            <w:r w:rsidRPr="002751C5">
              <w:rPr>
                <w:rFonts w:cs="Times New Roman"/>
                <w:i/>
                <w:color w:val="231F20"/>
              </w:rPr>
              <w:t>For particular purposes, in specific contexts, together with other learners, and with certain outcomes.</w:t>
            </w:r>
          </w:p>
        </w:tc>
        <w:tc>
          <w:tcPr>
            <w:tcW w:w="16974" w:type="dxa"/>
            <w:shd w:val="clear" w:color="auto" w:fill="auto"/>
          </w:tcPr>
          <w:p w14:paraId="51ED8D3A" w14:textId="77777777" w:rsidR="002751C5" w:rsidRPr="002751C5" w:rsidRDefault="002751C5" w:rsidP="002751C5">
            <w:pPr>
              <w:rPr>
                <w:rFonts w:cs="Times New Roman"/>
              </w:rPr>
            </w:pPr>
            <w:r w:rsidRPr="002751C5">
              <w:rPr>
                <w:rFonts w:cs="Times New Roman"/>
              </w:rPr>
              <w:t xml:space="preserve">What types of moves do my students need to make to increase language proficiency and advance toward college and career readiness? </w:t>
            </w:r>
          </w:p>
          <w:p w14:paraId="214FD6A5" w14:textId="77777777" w:rsidR="002751C5" w:rsidRPr="002751C5" w:rsidRDefault="002751C5" w:rsidP="002751C5">
            <w:pPr>
              <w:rPr>
                <w:rFonts w:cs="Times New Roman"/>
              </w:rPr>
            </w:pPr>
            <w:r w:rsidRPr="002751C5">
              <w:rPr>
                <w:rFonts w:cs="Times New Roman"/>
              </w:rPr>
              <w:t>What language will I hear and/or read from students as they engage in different activities?</w:t>
            </w:r>
          </w:p>
          <w:p w14:paraId="0EEA32FD" w14:textId="77777777" w:rsidR="002751C5" w:rsidRPr="002751C5" w:rsidRDefault="002751C5" w:rsidP="002751C5">
            <w:pPr>
              <w:rPr>
                <w:rFonts w:cs="Times New Roman"/>
              </w:rPr>
            </w:pPr>
          </w:p>
          <w:p w14:paraId="49B2CC7B" w14:textId="77777777" w:rsidR="002751C5" w:rsidRPr="002751C5" w:rsidRDefault="002751C5" w:rsidP="002751C5">
            <w:pPr>
              <w:rPr>
                <w:rFonts w:cs="Times New Roman"/>
              </w:rPr>
            </w:pPr>
            <w:r w:rsidRPr="002751C5">
              <w:rPr>
                <w:rFonts w:cs="Times New Roman"/>
              </w:rPr>
              <w:t>How will students monitor and assess their own individual progress toward established goals?</w:t>
            </w:r>
          </w:p>
          <w:p w14:paraId="6B5B69D7" w14:textId="77777777" w:rsidR="002751C5" w:rsidRPr="002751C5" w:rsidRDefault="002751C5" w:rsidP="002751C5">
            <w:pPr>
              <w:rPr>
                <w:rFonts w:cs="Times New Roman"/>
              </w:rPr>
            </w:pPr>
          </w:p>
        </w:tc>
      </w:tr>
    </w:tbl>
    <w:p w14:paraId="4D4EC665" w14:textId="77777777" w:rsidR="002751C5" w:rsidRPr="002751C5" w:rsidRDefault="002751C5" w:rsidP="002751C5">
      <w:pPr>
        <w:spacing w:line="240" w:lineRule="auto"/>
        <w:ind w:left="0" w:right="0"/>
        <w:jc w:val="left"/>
        <w:rPr>
          <w:rFonts w:cs="Times New Roman"/>
          <w:sz w:val="18"/>
          <w:szCs w:val="18"/>
        </w:rPr>
      </w:pPr>
      <w:r w:rsidRPr="002751C5">
        <w:rPr>
          <w:rFonts w:cs="Times New Roman"/>
          <w:b/>
          <w:sz w:val="24"/>
        </w:rPr>
        <w:br/>
      </w:r>
      <w:r w:rsidRPr="002751C5">
        <w:rPr>
          <w:rFonts w:cs="Times New Roman"/>
          <w:b/>
          <w:sz w:val="20"/>
        </w:rPr>
        <w:t xml:space="preserve">Thinking Space for FLG Development:  </w:t>
      </w:r>
      <w:r w:rsidRPr="002751C5">
        <w:rPr>
          <w:rFonts w:cs="Times New Roman"/>
          <w:sz w:val="18"/>
          <w:szCs w:val="18"/>
        </w:rPr>
        <w:t xml:space="preserve">Unit-Level Focus Language Goals (FLGs) in the context of Grade-Appropriate topics and standards should always include </w:t>
      </w:r>
      <w:r w:rsidRPr="002751C5">
        <w:rPr>
          <w:rFonts w:cs="Times New Roman"/>
          <w:b/>
          <w:sz w:val="18"/>
          <w:szCs w:val="18"/>
        </w:rPr>
        <w:t>at least a language FUNCTION and a KEY ACADEMIC PRACTICE or content standard stem</w:t>
      </w:r>
      <w:r w:rsidRPr="002751C5">
        <w:rPr>
          <w:rFonts w:cs="Times New Roman"/>
          <w:sz w:val="18"/>
          <w:szCs w:val="18"/>
        </w:rPr>
        <w:t>.</w:t>
      </w:r>
    </w:p>
    <w:p w14:paraId="445EC676" w14:textId="77777777" w:rsidR="002751C5" w:rsidRDefault="002751C5">
      <w:pPr>
        <w:rPr>
          <w:rFonts w:cs="Times New Roman"/>
          <w:b/>
          <w:sz w:val="20"/>
        </w:rPr>
      </w:pPr>
      <w:r>
        <w:rPr>
          <w:rFonts w:cs="Times New Roman"/>
          <w:b/>
          <w:sz w:val="20"/>
        </w:rPr>
        <w:br w:type="page"/>
      </w:r>
    </w:p>
    <w:p w14:paraId="5DA513D2" w14:textId="77777777" w:rsidR="002751C5" w:rsidRDefault="002751C5" w:rsidP="002751C5">
      <w:pPr>
        <w:spacing w:after="240"/>
        <w:ind w:left="0" w:right="0"/>
        <w:jc w:val="left"/>
        <w:rPr>
          <w:rFonts w:cs="Times New Roman"/>
          <w:b/>
          <w:sz w:val="20"/>
        </w:rPr>
        <w:sectPr w:rsidR="002751C5" w:rsidSect="002751C5">
          <w:pgSz w:w="15840" w:h="12240" w:orient="landscape"/>
          <w:pgMar w:top="660" w:right="1500" w:bottom="990" w:left="920" w:header="0" w:footer="722" w:gutter="0"/>
          <w:cols w:space="720"/>
          <w:docGrid w:linePitch="299"/>
        </w:sectPr>
      </w:pPr>
    </w:p>
    <w:p w14:paraId="69B4BDB3" w14:textId="77777777" w:rsidR="00B451C0" w:rsidRPr="003434D9" w:rsidRDefault="00B451C0" w:rsidP="003434D9">
      <w:pPr>
        <w:pStyle w:val="Heading3"/>
        <w:ind w:left="720"/>
        <w:rPr>
          <w:rFonts w:asciiTheme="minorHAnsi" w:hAnsiTheme="minorHAnsi" w:cstheme="minorHAnsi"/>
          <w:b w:val="0"/>
          <w:bCs w:val="0"/>
          <w:color w:val="A10067"/>
          <w:sz w:val="26"/>
          <w:szCs w:val="26"/>
        </w:rPr>
      </w:pPr>
      <w:r w:rsidRPr="003434D9">
        <w:rPr>
          <w:rFonts w:asciiTheme="minorHAnsi" w:hAnsiTheme="minorHAnsi" w:cstheme="minorHAnsi"/>
          <w:color w:val="A10067"/>
          <w:sz w:val="26"/>
          <w:szCs w:val="26"/>
        </w:rPr>
        <w:lastRenderedPageBreak/>
        <w:t>3.2.1</w:t>
      </w:r>
      <w:r w:rsidRPr="003434D9">
        <w:rPr>
          <w:rFonts w:asciiTheme="minorHAnsi" w:hAnsiTheme="minorHAnsi" w:cstheme="minorHAnsi"/>
          <w:b w:val="0"/>
          <w:bCs w:val="0"/>
          <w:color w:val="A10067"/>
          <w:sz w:val="26"/>
          <w:szCs w:val="26"/>
        </w:rPr>
        <w:t xml:space="preserve"> </w:t>
      </w:r>
      <w:r w:rsidR="00246FA3" w:rsidRPr="003434D9">
        <w:rPr>
          <w:rFonts w:asciiTheme="minorHAnsi" w:hAnsiTheme="minorHAnsi" w:cstheme="minorHAnsi"/>
          <w:b w:val="0"/>
          <w:bCs w:val="0"/>
          <w:color w:val="A10067"/>
          <w:sz w:val="26"/>
          <w:szCs w:val="26"/>
        </w:rPr>
        <w:tab/>
      </w:r>
      <w:bookmarkStart w:id="10" w:name="IntrotoCollabTool"/>
      <w:bookmarkEnd w:id="10"/>
      <w:r w:rsidRPr="003434D9">
        <w:rPr>
          <w:rStyle w:val="Heading3Char"/>
          <w:b/>
          <w:bCs/>
          <w:color w:val="A10067"/>
          <w:sz w:val="26"/>
          <w:szCs w:val="26"/>
        </w:rPr>
        <w:t>Introduction to the Collaboration Tool</w:t>
      </w:r>
    </w:p>
    <w:p w14:paraId="55DE6F6A" w14:textId="77777777" w:rsidR="00B451C0" w:rsidRPr="00B451C0" w:rsidRDefault="00B451C0" w:rsidP="000E5EF0">
      <w:pPr>
        <w:spacing w:after="240"/>
        <w:ind w:left="720" w:right="510"/>
        <w:rPr>
          <w:rFonts w:asciiTheme="minorHAnsi" w:hAnsiTheme="minorHAnsi" w:cstheme="minorHAnsi"/>
        </w:rPr>
      </w:pPr>
      <w:r w:rsidRPr="00B451C0">
        <w:rPr>
          <w:rFonts w:asciiTheme="minorHAnsi" w:hAnsiTheme="minorHAnsi" w:cstheme="minorHAnsi"/>
        </w:rPr>
        <w:t xml:space="preserve">The Collaboration Tool is a multi-layered, multi-purpose tool, whose name reflects the inherent necessity and expectation for collaborative planning to support ELs’ needs across language and content area classrooms. The tool brings together various multifaceted systems to support educators as they provide instruction that cultivates ELs’ higher-order thinking skills while also developing their ability to process and produce increasingly complex language. The Collaboration Tool was created in response to the need for a more practical, teacher-friendly way to operationalize the WIDA Standards for instructional planning and delivery. It helps educators prioritize high-leverage language that is critical for student success across academic areas and provides specific guidance for how to develop clear FLGs for Stage 1 of the </w:t>
      </w:r>
      <w:proofErr w:type="spellStart"/>
      <w:r w:rsidRPr="00B451C0">
        <w:rPr>
          <w:rFonts w:asciiTheme="minorHAnsi" w:hAnsiTheme="minorHAnsi" w:cstheme="minorHAnsi"/>
        </w:rPr>
        <w:t>UbD</w:t>
      </w:r>
      <w:proofErr w:type="spellEnd"/>
      <w:r w:rsidRPr="00B451C0">
        <w:rPr>
          <w:rFonts w:asciiTheme="minorHAnsi" w:hAnsiTheme="minorHAnsi" w:cstheme="minorHAnsi"/>
        </w:rPr>
        <w:t xml:space="preserve"> curriculum development process. </w:t>
      </w:r>
    </w:p>
    <w:p w14:paraId="51652B38" w14:textId="77777777" w:rsidR="00B451C0" w:rsidRPr="00B451C0" w:rsidRDefault="00B451C0" w:rsidP="000E5EF0">
      <w:pPr>
        <w:spacing w:after="240"/>
        <w:ind w:left="720" w:right="510"/>
        <w:rPr>
          <w:rFonts w:asciiTheme="minorHAnsi" w:hAnsiTheme="minorHAnsi" w:cstheme="minorHAnsi"/>
        </w:rPr>
      </w:pPr>
      <w:r w:rsidRPr="00B451C0">
        <w:rPr>
          <w:rFonts w:asciiTheme="minorHAnsi" w:hAnsiTheme="minorHAnsi" w:cstheme="minorHAnsi"/>
        </w:rPr>
        <w:t>ELs at all proficiency levels have the same ability as native and proficient speakers of English to engage in cognitively complex tasks. The 12 ESL MCUs developed as part of this project attempt to demonstrate ways in which, even at beginning proficiency levels, language teaching can be designed to develop analytical practices and engage students in higher-order thinking. Feedback from unit piloting corroborated this belief. Foundational ELs (WIDA ELP levels 1 to low 3) in pilot classrooms across the state were able to strategically work toward the simultaneous development of key academic habits of thinking and cognitive skills expected at the students’ particular grade levels when provided with appropriate support to access complex ideas, texts, and concepts expressed in English.</w:t>
      </w:r>
    </w:p>
    <w:p w14:paraId="3137EAE5" w14:textId="77777777" w:rsidR="00B451C0" w:rsidRPr="00B451C0" w:rsidRDefault="00B451C0" w:rsidP="000E5EF0">
      <w:pPr>
        <w:spacing w:before="240" w:after="240"/>
        <w:ind w:left="720" w:right="510"/>
        <w:rPr>
          <w:rFonts w:asciiTheme="minorHAnsi" w:hAnsiTheme="minorHAnsi" w:cstheme="minorHAnsi"/>
        </w:rPr>
      </w:pPr>
      <w:r w:rsidRPr="00B451C0">
        <w:rPr>
          <w:rFonts w:asciiTheme="minorHAnsi" w:hAnsiTheme="minorHAnsi" w:cstheme="minorHAnsi"/>
        </w:rPr>
        <w:t xml:space="preserve">The eight components of the Collaboration Tool (described in detail in Section </w:t>
      </w:r>
      <w:hyperlink w:anchor="CompofCollabTool" w:history="1">
        <w:r w:rsidRPr="00B30BE4">
          <w:rPr>
            <w:rStyle w:val="Hyperlink"/>
            <w:rFonts w:asciiTheme="minorHAnsi" w:hAnsiTheme="minorHAnsi" w:cstheme="minorHAnsi"/>
          </w:rPr>
          <w:t>3.2.3</w:t>
        </w:r>
      </w:hyperlink>
      <w:r w:rsidRPr="00B451C0">
        <w:rPr>
          <w:rFonts w:asciiTheme="minorHAnsi" w:hAnsiTheme="minorHAnsi" w:cstheme="minorHAnsi"/>
        </w:rPr>
        <w:t>, “Components of the Collaboration Tool”) are designed to generate collaborative discussion and planning between content and ESL teachers. They are:</w:t>
      </w:r>
    </w:p>
    <w:p w14:paraId="493B2E14" w14:textId="77777777" w:rsidR="00B451C0" w:rsidRPr="00B451C0" w:rsidRDefault="00B451C0" w:rsidP="00E21C6D">
      <w:pPr>
        <w:spacing w:after="240" w:line="240" w:lineRule="auto"/>
        <w:ind w:left="1080" w:right="1050" w:hanging="360"/>
        <w:rPr>
          <w:rFonts w:asciiTheme="minorHAnsi" w:hAnsiTheme="minorHAnsi" w:cstheme="minorHAnsi"/>
        </w:rPr>
      </w:pPr>
      <w:r w:rsidRPr="00B451C0">
        <w:rPr>
          <w:rFonts w:asciiTheme="minorHAnsi" w:hAnsiTheme="minorHAnsi" w:cstheme="minorHAnsi"/>
        </w:rPr>
        <w:t>1.</w:t>
      </w:r>
      <w:r w:rsidRPr="00B451C0">
        <w:rPr>
          <w:rFonts w:asciiTheme="minorHAnsi" w:hAnsiTheme="minorHAnsi" w:cstheme="minorHAnsi"/>
        </w:rPr>
        <w:tab/>
        <w:t>Connection to the language of an academic area(s)/WIDA Standards</w:t>
      </w:r>
    </w:p>
    <w:p w14:paraId="7E639BC4" w14:textId="77777777" w:rsidR="00B451C0" w:rsidRPr="00B451C0" w:rsidRDefault="00B451C0" w:rsidP="00E21C6D">
      <w:pPr>
        <w:spacing w:after="240" w:line="240" w:lineRule="auto"/>
        <w:ind w:left="1080" w:right="1050" w:hanging="360"/>
        <w:rPr>
          <w:rFonts w:asciiTheme="minorHAnsi" w:hAnsiTheme="minorHAnsi" w:cstheme="minorHAnsi"/>
        </w:rPr>
      </w:pPr>
      <w:r w:rsidRPr="00B451C0">
        <w:rPr>
          <w:rFonts w:asciiTheme="minorHAnsi" w:hAnsiTheme="minorHAnsi" w:cstheme="minorHAnsi"/>
        </w:rPr>
        <w:t>2.</w:t>
      </w:r>
      <w:r w:rsidRPr="00B451C0">
        <w:rPr>
          <w:rFonts w:asciiTheme="minorHAnsi" w:hAnsiTheme="minorHAnsi" w:cstheme="minorHAnsi"/>
        </w:rPr>
        <w:tab/>
        <w:t>Grade-level content connection</w:t>
      </w:r>
    </w:p>
    <w:p w14:paraId="4E5B9AA0" w14:textId="77777777" w:rsidR="00B451C0" w:rsidRPr="00B451C0" w:rsidRDefault="00B451C0" w:rsidP="00E21C6D">
      <w:pPr>
        <w:spacing w:after="240" w:line="240" w:lineRule="auto"/>
        <w:ind w:left="1080" w:right="1050" w:hanging="360"/>
        <w:rPr>
          <w:rFonts w:asciiTheme="minorHAnsi" w:hAnsiTheme="minorHAnsi" w:cstheme="minorHAnsi"/>
        </w:rPr>
      </w:pPr>
      <w:r w:rsidRPr="00B451C0">
        <w:rPr>
          <w:rFonts w:asciiTheme="minorHAnsi" w:hAnsiTheme="minorHAnsi" w:cstheme="minorHAnsi"/>
        </w:rPr>
        <w:t>3.</w:t>
      </w:r>
      <w:r w:rsidRPr="00B451C0">
        <w:rPr>
          <w:rFonts w:asciiTheme="minorHAnsi" w:hAnsiTheme="minorHAnsi" w:cstheme="minorHAnsi"/>
        </w:rPr>
        <w:tab/>
        <w:t>Key Uses of Academic Language (macro functions)</w:t>
      </w:r>
    </w:p>
    <w:p w14:paraId="2B47BFAC" w14:textId="77777777" w:rsidR="00B451C0" w:rsidRPr="00B451C0" w:rsidRDefault="00B451C0" w:rsidP="00E21C6D">
      <w:pPr>
        <w:spacing w:after="240" w:line="240" w:lineRule="auto"/>
        <w:ind w:left="1080" w:right="1050" w:hanging="360"/>
        <w:rPr>
          <w:rFonts w:asciiTheme="minorHAnsi" w:hAnsiTheme="minorHAnsi" w:cstheme="minorHAnsi"/>
        </w:rPr>
      </w:pPr>
      <w:r w:rsidRPr="00B451C0">
        <w:rPr>
          <w:rFonts w:asciiTheme="minorHAnsi" w:hAnsiTheme="minorHAnsi" w:cstheme="minorHAnsi"/>
        </w:rPr>
        <w:t>4.</w:t>
      </w:r>
      <w:r w:rsidRPr="00B451C0">
        <w:rPr>
          <w:rFonts w:asciiTheme="minorHAnsi" w:hAnsiTheme="minorHAnsi" w:cstheme="minorHAnsi"/>
        </w:rPr>
        <w:tab/>
        <w:t>Micro functions</w:t>
      </w:r>
    </w:p>
    <w:p w14:paraId="7A90F143" w14:textId="77777777" w:rsidR="00B451C0" w:rsidRPr="00B451C0" w:rsidRDefault="00B451C0" w:rsidP="00E21C6D">
      <w:pPr>
        <w:spacing w:after="240" w:line="240" w:lineRule="auto"/>
        <w:ind w:left="1080" w:right="1050" w:hanging="360"/>
        <w:rPr>
          <w:rFonts w:asciiTheme="minorHAnsi" w:hAnsiTheme="minorHAnsi" w:cstheme="minorHAnsi"/>
        </w:rPr>
      </w:pPr>
      <w:r w:rsidRPr="00B451C0">
        <w:rPr>
          <w:rFonts w:asciiTheme="minorHAnsi" w:hAnsiTheme="minorHAnsi" w:cstheme="minorHAnsi"/>
        </w:rPr>
        <w:t>5.</w:t>
      </w:r>
      <w:r w:rsidRPr="00B451C0">
        <w:rPr>
          <w:rFonts w:asciiTheme="minorHAnsi" w:hAnsiTheme="minorHAnsi" w:cstheme="minorHAnsi"/>
        </w:rPr>
        <w:tab/>
        <w:t>Key academic practices</w:t>
      </w:r>
    </w:p>
    <w:p w14:paraId="258497FE" w14:textId="77777777" w:rsidR="00B451C0" w:rsidRPr="00B451C0" w:rsidRDefault="00B451C0" w:rsidP="00E21C6D">
      <w:pPr>
        <w:spacing w:after="240" w:line="240" w:lineRule="auto"/>
        <w:ind w:left="1080" w:right="1050" w:hanging="360"/>
        <w:rPr>
          <w:rFonts w:asciiTheme="minorHAnsi" w:hAnsiTheme="minorHAnsi" w:cstheme="minorHAnsi"/>
        </w:rPr>
      </w:pPr>
      <w:r w:rsidRPr="00B451C0">
        <w:rPr>
          <w:rFonts w:asciiTheme="minorHAnsi" w:hAnsiTheme="minorHAnsi" w:cstheme="minorHAnsi"/>
        </w:rPr>
        <w:t>6.</w:t>
      </w:r>
      <w:r w:rsidRPr="00B451C0">
        <w:rPr>
          <w:rFonts w:asciiTheme="minorHAnsi" w:hAnsiTheme="minorHAnsi" w:cstheme="minorHAnsi"/>
        </w:rPr>
        <w:tab/>
        <w:t>Performance Definitions</w:t>
      </w:r>
    </w:p>
    <w:p w14:paraId="6AC7C077" w14:textId="77777777" w:rsidR="00B451C0" w:rsidRPr="00B451C0" w:rsidRDefault="00B451C0" w:rsidP="00E21C6D">
      <w:pPr>
        <w:spacing w:after="240" w:line="240" w:lineRule="auto"/>
        <w:ind w:left="1080" w:right="1050" w:hanging="360"/>
        <w:rPr>
          <w:rFonts w:asciiTheme="minorHAnsi" w:hAnsiTheme="minorHAnsi" w:cstheme="minorHAnsi"/>
        </w:rPr>
      </w:pPr>
      <w:r w:rsidRPr="00B451C0">
        <w:rPr>
          <w:rFonts w:asciiTheme="minorHAnsi" w:hAnsiTheme="minorHAnsi" w:cstheme="minorHAnsi"/>
        </w:rPr>
        <w:t>7.</w:t>
      </w:r>
      <w:r w:rsidRPr="00B451C0">
        <w:rPr>
          <w:rFonts w:asciiTheme="minorHAnsi" w:hAnsiTheme="minorHAnsi" w:cstheme="minorHAnsi"/>
        </w:rPr>
        <w:tab/>
        <w:t xml:space="preserve">Thinking space 1: creating FLGs </w:t>
      </w:r>
    </w:p>
    <w:p w14:paraId="0C2F833B" w14:textId="77777777" w:rsidR="00B451C0" w:rsidRPr="00B451C0" w:rsidRDefault="00B451C0" w:rsidP="00E21C6D">
      <w:pPr>
        <w:spacing w:after="240" w:line="240" w:lineRule="auto"/>
        <w:ind w:left="1080" w:right="1050" w:hanging="360"/>
        <w:rPr>
          <w:rFonts w:asciiTheme="minorHAnsi" w:hAnsiTheme="minorHAnsi" w:cstheme="minorHAnsi"/>
        </w:rPr>
      </w:pPr>
      <w:r w:rsidRPr="00B451C0">
        <w:rPr>
          <w:rFonts w:asciiTheme="minorHAnsi" w:hAnsiTheme="minorHAnsi" w:cstheme="minorHAnsi"/>
        </w:rPr>
        <w:t>8.</w:t>
      </w:r>
      <w:r w:rsidRPr="00B451C0">
        <w:rPr>
          <w:rFonts w:asciiTheme="minorHAnsi" w:hAnsiTheme="minorHAnsi" w:cstheme="minorHAnsi"/>
        </w:rPr>
        <w:tab/>
        <w:t xml:space="preserve">Thinking space 2: language as action and contingent feedback </w:t>
      </w:r>
    </w:p>
    <w:p w14:paraId="15CA146D" w14:textId="77777777" w:rsidR="00B53C86" w:rsidRPr="00B451C0" w:rsidRDefault="00B451C0" w:rsidP="00441758">
      <w:pPr>
        <w:ind w:left="720" w:right="690"/>
        <w:rPr>
          <w:rFonts w:asciiTheme="minorHAnsi" w:hAnsiTheme="minorHAnsi" w:cstheme="minorHAnsi"/>
        </w:rPr>
      </w:pPr>
      <w:r w:rsidRPr="00B451C0">
        <w:rPr>
          <w:rFonts w:asciiTheme="minorHAnsi" w:hAnsiTheme="minorHAnsi" w:cstheme="minorHAnsi"/>
        </w:rPr>
        <w:t>The interactions and relationships among the eight components prompt discussions that can inform rich, contextualized, language-driven curriculum planning as the Collaboration Tool strategically interweaves cross-cutting academic practices with linguistic prioritization strategies.</w:t>
      </w:r>
    </w:p>
    <w:p w14:paraId="047E5099" w14:textId="77777777" w:rsidR="00B53C86" w:rsidRPr="00B451C0" w:rsidRDefault="00B53C86" w:rsidP="00B451C0">
      <w:pPr>
        <w:ind w:left="900" w:right="600"/>
        <w:rPr>
          <w:rFonts w:asciiTheme="minorHAnsi" w:hAnsiTheme="minorHAnsi" w:cstheme="minorHAnsi"/>
        </w:rPr>
      </w:pPr>
    </w:p>
    <w:p w14:paraId="7CE6BD7E" w14:textId="77777777" w:rsidR="00B53C86" w:rsidRPr="00297EEE" w:rsidRDefault="00B53C86" w:rsidP="007C2A78">
      <w:pPr>
        <w:ind w:left="1080" w:right="690"/>
        <w:rPr>
          <w:rFonts w:asciiTheme="minorHAnsi" w:hAnsiTheme="minorHAnsi" w:cstheme="minorHAnsi"/>
        </w:rPr>
      </w:pPr>
    </w:p>
    <w:p w14:paraId="3B0088A7" w14:textId="77777777" w:rsidR="00CB213A" w:rsidRDefault="00CB213A" w:rsidP="00CB213A">
      <w:pPr>
        <w:spacing w:after="240"/>
        <w:ind w:left="1080" w:right="690"/>
        <w:rPr>
          <w:rFonts w:asciiTheme="minorHAnsi" w:hAnsiTheme="minorHAnsi" w:cstheme="minorHAnsi"/>
          <w:b/>
          <w:color w:val="A10067"/>
        </w:rPr>
      </w:pPr>
      <w:bookmarkStart w:id="11" w:name="_Toc453844677"/>
    </w:p>
    <w:p w14:paraId="1E874E81" w14:textId="77777777" w:rsidR="00CB213A" w:rsidRPr="00CB213A" w:rsidRDefault="00CB213A" w:rsidP="00441758">
      <w:pPr>
        <w:ind w:left="720" w:right="510"/>
        <w:rPr>
          <w:rFonts w:asciiTheme="minorHAnsi" w:hAnsiTheme="minorHAnsi" w:cstheme="minorHAnsi"/>
          <w:b/>
          <w:color w:val="A10067"/>
        </w:rPr>
      </w:pPr>
      <w:r w:rsidRPr="00CB213A">
        <w:rPr>
          <w:rFonts w:asciiTheme="minorHAnsi" w:hAnsiTheme="minorHAnsi" w:cstheme="minorHAnsi"/>
          <w:b/>
          <w:color w:val="A10067"/>
        </w:rPr>
        <w:lastRenderedPageBreak/>
        <w:t>Purposes of the Collaboration Tool and Connection to the ESL Unit Template</w:t>
      </w:r>
      <w:bookmarkEnd w:id="11"/>
      <w:r w:rsidRPr="00CB213A">
        <w:rPr>
          <w:rFonts w:asciiTheme="minorHAnsi" w:hAnsiTheme="minorHAnsi" w:cstheme="minorHAnsi"/>
          <w:b/>
          <w:color w:val="A10067"/>
        </w:rPr>
        <w:t xml:space="preserve"> </w:t>
      </w:r>
    </w:p>
    <w:p w14:paraId="47DB6A8D" w14:textId="3112465C" w:rsidR="00CB213A" w:rsidRPr="00CB213A" w:rsidRDefault="00CB213A" w:rsidP="00441758">
      <w:pPr>
        <w:spacing w:after="240"/>
        <w:ind w:left="720" w:right="510"/>
        <w:rPr>
          <w:rFonts w:asciiTheme="minorHAnsi" w:hAnsiTheme="minorHAnsi" w:cstheme="minorHAnsi"/>
        </w:rPr>
      </w:pPr>
      <w:r w:rsidRPr="00CB213A">
        <w:rPr>
          <w:rFonts w:asciiTheme="minorHAnsi" w:hAnsiTheme="minorHAnsi" w:cstheme="minorHAnsi"/>
        </w:rPr>
        <w:t xml:space="preserve">A primary function of the multi-layered, multi-use Collaboration Tool is to provide a mechanism for establishing and prioritizing </w:t>
      </w:r>
      <w:hyperlink w:anchor="_3.3_Focus_Language_1" w:history="1">
        <w:r w:rsidRPr="00CB213A">
          <w:rPr>
            <w:rStyle w:val="Hyperlink"/>
            <w:rFonts w:asciiTheme="minorHAnsi" w:hAnsiTheme="minorHAnsi" w:cstheme="minorHAnsi"/>
          </w:rPr>
          <w:t>FLGs</w:t>
        </w:r>
      </w:hyperlink>
      <w:r w:rsidRPr="00CB213A">
        <w:rPr>
          <w:rFonts w:asciiTheme="minorHAnsi" w:hAnsiTheme="minorHAnsi" w:cstheme="minorHAnsi"/>
        </w:rPr>
        <w:t xml:space="preserve"> to begin populating Stage 1 of the </w:t>
      </w:r>
      <w:proofErr w:type="spellStart"/>
      <w:r w:rsidRPr="00CB213A">
        <w:rPr>
          <w:rFonts w:asciiTheme="minorHAnsi" w:hAnsiTheme="minorHAnsi" w:cstheme="minorHAnsi"/>
        </w:rPr>
        <w:t>UbD</w:t>
      </w:r>
      <w:proofErr w:type="spellEnd"/>
      <w:r w:rsidRPr="00CB213A">
        <w:rPr>
          <w:rFonts w:asciiTheme="minorHAnsi" w:hAnsiTheme="minorHAnsi" w:cstheme="minorHAnsi"/>
        </w:rPr>
        <w:t xml:space="preserve"> process for unit design as presented in the </w:t>
      </w:r>
      <w:r w:rsidRPr="0014159E">
        <w:rPr>
          <w:rFonts w:asciiTheme="minorHAnsi" w:hAnsiTheme="minorHAnsi" w:cstheme="minorHAnsi"/>
        </w:rPr>
        <w:t>ESL MCU unit template</w:t>
      </w:r>
      <w:r w:rsidR="000B234A" w:rsidRPr="0014159E">
        <w:rPr>
          <w:rStyle w:val="Hyperlink"/>
          <w:rFonts w:asciiTheme="minorHAnsi" w:hAnsiTheme="minorHAnsi" w:cstheme="minorHAnsi"/>
          <w:color w:val="auto"/>
          <w:u w:val="none"/>
        </w:rPr>
        <w:t xml:space="preserve"> (</w:t>
      </w:r>
      <w:r w:rsidR="0014159E" w:rsidRPr="0014159E">
        <w:rPr>
          <w:rStyle w:val="Hyperlink"/>
          <w:rFonts w:asciiTheme="minorHAnsi" w:hAnsiTheme="minorHAnsi" w:cstheme="minorHAnsi"/>
          <w:color w:val="auto"/>
          <w:u w:val="none"/>
        </w:rPr>
        <w:t xml:space="preserve">see Section </w:t>
      </w:r>
      <w:r w:rsidR="000B234A" w:rsidRPr="0014159E">
        <w:rPr>
          <w:rStyle w:val="Hyperlink"/>
          <w:rFonts w:asciiTheme="minorHAnsi" w:hAnsiTheme="minorHAnsi" w:cstheme="minorHAnsi"/>
          <w:color w:val="auto"/>
          <w:u w:val="none"/>
        </w:rPr>
        <w:t>4.1)</w:t>
      </w:r>
      <w:r w:rsidRPr="0014159E">
        <w:rPr>
          <w:rFonts w:asciiTheme="minorHAnsi" w:hAnsiTheme="minorHAnsi" w:cstheme="minorHAnsi"/>
        </w:rPr>
        <w:t xml:space="preserve">. </w:t>
      </w:r>
      <w:r w:rsidRPr="007F305A">
        <w:rPr>
          <w:rFonts w:asciiTheme="minorHAnsi" w:hAnsiTheme="minorHAnsi" w:cstheme="minorHAnsi"/>
        </w:rPr>
        <w:t>A</w:t>
      </w:r>
      <w:r w:rsidRPr="00CB213A">
        <w:rPr>
          <w:rFonts w:asciiTheme="minorHAnsi" w:hAnsiTheme="minorHAnsi" w:cstheme="minorHAnsi"/>
        </w:rPr>
        <w:t xml:space="preserve">s previously mentioned, ESL educators across the state highlighted that creating clear, language-focused unit goals based on WIDA Standards was a major challenge for curriculum development. The Collaboration Tool offers a useful approach to this challenge. </w:t>
      </w:r>
    </w:p>
    <w:p w14:paraId="47938C32" w14:textId="77777777" w:rsidR="00CB213A" w:rsidRPr="00CB213A" w:rsidRDefault="00CB213A" w:rsidP="00441758">
      <w:pPr>
        <w:spacing w:after="240"/>
        <w:ind w:left="720" w:right="510"/>
        <w:rPr>
          <w:rFonts w:asciiTheme="minorHAnsi" w:hAnsiTheme="minorHAnsi" w:cstheme="minorHAnsi"/>
        </w:rPr>
      </w:pPr>
      <w:r w:rsidRPr="00CB213A">
        <w:rPr>
          <w:rFonts w:asciiTheme="minorHAnsi" w:hAnsiTheme="minorHAnsi" w:cstheme="minorHAnsi"/>
        </w:rPr>
        <w:t xml:space="preserve">When content and ESL educators meet to discuss curricular planning for ELs, the Collaboration Tool may prompt discussions about the following topics: </w:t>
      </w:r>
    </w:p>
    <w:p w14:paraId="0276465D" w14:textId="77777777" w:rsidR="00CB213A" w:rsidRDefault="00CB213A" w:rsidP="00E21C6D">
      <w:pPr>
        <w:pStyle w:val="ListParagraph"/>
        <w:numPr>
          <w:ilvl w:val="0"/>
          <w:numId w:val="25"/>
        </w:numPr>
        <w:spacing w:after="240" w:line="240" w:lineRule="auto"/>
        <w:ind w:left="1080" w:right="1051"/>
        <w:rPr>
          <w:rFonts w:asciiTheme="minorHAnsi" w:hAnsiTheme="minorHAnsi" w:cstheme="minorHAnsi"/>
        </w:rPr>
      </w:pPr>
      <w:r w:rsidRPr="00CB213A">
        <w:rPr>
          <w:rFonts w:asciiTheme="minorHAnsi" w:hAnsiTheme="minorHAnsi" w:cstheme="minorHAnsi"/>
        </w:rPr>
        <w:t>Clarification of teacher roles and responsibilities for promoting academic language development and content instruction across classrooms.</w:t>
      </w:r>
    </w:p>
    <w:p w14:paraId="0E761C5B" w14:textId="77777777" w:rsidR="00CB213A" w:rsidRDefault="00CB213A" w:rsidP="00E21C6D">
      <w:pPr>
        <w:pStyle w:val="ListParagraph"/>
        <w:numPr>
          <w:ilvl w:val="0"/>
          <w:numId w:val="25"/>
        </w:numPr>
        <w:spacing w:after="240" w:line="240" w:lineRule="auto"/>
        <w:ind w:left="1080" w:right="1051"/>
        <w:rPr>
          <w:rFonts w:asciiTheme="minorHAnsi" w:hAnsiTheme="minorHAnsi" w:cstheme="minorHAnsi"/>
        </w:rPr>
      </w:pPr>
      <w:r w:rsidRPr="00CB213A">
        <w:rPr>
          <w:rFonts w:asciiTheme="minorHAnsi" w:hAnsiTheme="minorHAnsi" w:cstheme="minorHAnsi"/>
        </w:rPr>
        <w:t>Identification of curricular priorities across content and language classrooms in the form of key academic practices expected by grade-level content area standards and related prioritized academic language required for ELs at different proficiency levels.</w:t>
      </w:r>
    </w:p>
    <w:p w14:paraId="642A75DF" w14:textId="77777777" w:rsidR="00CB213A" w:rsidRDefault="00CB213A" w:rsidP="00E21C6D">
      <w:pPr>
        <w:pStyle w:val="ListParagraph"/>
        <w:numPr>
          <w:ilvl w:val="0"/>
          <w:numId w:val="25"/>
        </w:numPr>
        <w:spacing w:after="240" w:line="240" w:lineRule="auto"/>
        <w:ind w:left="1080" w:right="1051"/>
        <w:rPr>
          <w:rFonts w:asciiTheme="minorHAnsi" w:hAnsiTheme="minorHAnsi" w:cstheme="minorHAnsi"/>
        </w:rPr>
      </w:pPr>
      <w:r w:rsidRPr="00CB213A">
        <w:rPr>
          <w:rFonts w:asciiTheme="minorHAnsi" w:hAnsiTheme="minorHAnsi" w:cstheme="minorHAnsi"/>
        </w:rPr>
        <w:t xml:space="preserve">Identification of driving language demands within content area standards, discipline-specific practices, lessons, and materials for which ELs require explicit teaching. </w:t>
      </w:r>
    </w:p>
    <w:p w14:paraId="4BF8E04D" w14:textId="77777777" w:rsidR="00CB213A" w:rsidRDefault="00CB213A" w:rsidP="00E21C6D">
      <w:pPr>
        <w:pStyle w:val="ListParagraph"/>
        <w:numPr>
          <w:ilvl w:val="0"/>
          <w:numId w:val="25"/>
        </w:numPr>
        <w:spacing w:after="240" w:line="240" w:lineRule="auto"/>
        <w:ind w:left="1080" w:right="1051"/>
        <w:rPr>
          <w:rFonts w:asciiTheme="minorHAnsi" w:hAnsiTheme="minorHAnsi" w:cstheme="minorHAnsi"/>
        </w:rPr>
      </w:pPr>
      <w:r w:rsidRPr="00CB213A">
        <w:rPr>
          <w:rFonts w:asciiTheme="minorHAnsi" w:hAnsiTheme="minorHAnsi" w:cstheme="minorHAnsi"/>
        </w:rPr>
        <w:t xml:space="preserve">Development of FLGs and priorities for ESL units of instruction, helping teachers focus on strategic teaching of high-leverage language functions grounded in the context of key academic practices across multiple content areas. </w:t>
      </w:r>
    </w:p>
    <w:p w14:paraId="25C1C038" w14:textId="77777777" w:rsidR="00CB213A" w:rsidRDefault="00CB213A" w:rsidP="00E21C6D">
      <w:pPr>
        <w:pStyle w:val="ListParagraph"/>
        <w:numPr>
          <w:ilvl w:val="0"/>
          <w:numId w:val="25"/>
        </w:numPr>
        <w:spacing w:after="240" w:line="240" w:lineRule="auto"/>
        <w:ind w:left="1080" w:right="1051"/>
        <w:rPr>
          <w:rFonts w:asciiTheme="minorHAnsi" w:hAnsiTheme="minorHAnsi" w:cstheme="minorHAnsi"/>
        </w:rPr>
      </w:pPr>
      <w:r w:rsidRPr="00CB213A">
        <w:rPr>
          <w:rFonts w:asciiTheme="minorHAnsi" w:hAnsiTheme="minorHAnsi" w:cstheme="minorHAnsi"/>
        </w:rPr>
        <w:t>Development of language objectives for content instruction and ESL lessons.</w:t>
      </w:r>
    </w:p>
    <w:p w14:paraId="14F7DA72" w14:textId="77777777" w:rsidR="00CB213A" w:rsidRDefault="00CB213A" w:rsidP="00E21C6D">
      <w:pPr>
        <w:pStyle w:val="ListParagraph"/>
        <w:numPr>
          <w:ilvl w:val="0"/>
          <w:numId w:val="25"/>
        </w:numPr>
        <w:spacing w:after="240" w:line="240" w:lineRule="auto"/>
        <w:ind w:left="1080" w:right="1051"/>
        <w:rPr>
          <w:rFonts w:asciiTheme="minorHAnsi" w:hAnsiTheme="minorHAnsi" w:cstheme="minorHAnsi"/>
        </w:rPr>
      </w:pPr>
      <w:r w:rsidRPr="00CB213A">
        <w:rPr>
          <w:rFonts w:asciiTheme="minorHAnsi" w:hAnsiTheme="minorHAnsi" w:cstheme="minorHAnsi"/>
        </w:rPr>
        <w:t>Brainstorming unit plans, and answering questions such as: What are my goals? What aspect of language will I focus on? Within what key academic practice? At what grade level? What can my students currently do? How are my planning and delivery of instruction responsive to evidence gathered about students’ needs?</w:t>
      </w:r>
    </w:p>
    <w:p w14:paraId="03840070" w14:textId="77777777" w:rsidR="00CB213A" w:rsidRDefault="00CB213A" w:rsidP="00E21C6D">
      <w:pPr>
        <w:pStyle w:val="ListParagraph"/>
        <w:numPr>
          <w:ilvl w:val="0"/>
          <w:numId w:val="25"/>
        </w:numPr>
        <w:spacing w:after="240" w:line="240" w:lineRule="auto"/>
        <w:ind w:left="1080" w:right="1051"/>
        <w:rPr>
          <w:rFonts w:asciiTheme="minorHAnsi" w:hAnsiTheme="minorHAnsi" w:cstheme="minorHAnsi"/>
        </w:rPr>
      </w:pPr>
      <w:r w:rsidRPr="00CB213A">
        <w:rPr>
          <w:rFonts w:asciiTheme="minorHAnsi" w:hAnsiTheme="minorHAnsi" w:cstheme="minorHAnsi"/>
        </w:rPr>
        <w:t xml:space="preserve">Consideration of language complexity for given uses of language, answering questions such as: What might </w:t>
      </w:r>
      <w:proofErr w:type="gramStart"/>
      <w:r w:rsidRPr="00CB213A">
        <w:rPr>
          <w:rFonts w:asciiTheme="minorHAnsi" w:hAnsiTheme="minorHAnsi" w:cstheme="minorHAnsi"/>
        </w:rPr>
        <w:t>developing</w:t>
      </w:r>
      <w:proofErr w:type="gramEnd"/>
      <w:r w:rsidRPr="00CB213A">
        <w:rPr>
          <w:rFonts w:asciiTheme="minorHAnsi" w:hAnsiTheme="minorHAnsi" w:cstheme="minorHAnsi"/>
        </w:rPr>
        <w:t xml:space="preserve"> language complexity for a particular key function look like at each ELP level? How does this change across content areas? Are there aspects common to more than one content area?</w:t>
      </w:r>
    </w:p>
    <w:p w14:paraId="7A1184ED" w14:textId="77777777" w:rsidR="00CB213A" w:rsidRDefault="00CB213A" w:rsidP="00E21C6D">
      <w:pPr>
        <w:pStyle w:val="ListParagraph"/>
        <w:numPr>
          <w:ilvl w:val="0"/>
          <w:numId w:val="25"/>
        </w:numPr>
        <w:spacing w:after="240" w:line="240" w:lineRule="auto"/>
        <w:ind w:left="1080" w:right="1051"/>
        <w:rPr>
          <w:rFonts w:asciiTheme="minorHAnsi" w:hAnsiTheme="minorHAnsi" w:cstheme="minorHAnsi"/>
        </w:rPr>
      </w:pPr>
      <w:r w:rsidRPr="00CB213A">
        <w:rPr>
          <w:rFonts w:asciiTheme="minorHAnsi" w:hAnsiTheme="minorHAnsi" w:cstheme="minorHAnsi"/>
        </w:rPr>
        <w:t>Unpacking of academic language embedded in academic talk, texts, and tasks ELs are expected to engage with in both language and content classrooms.</w:t>
      </w:r>
    </w:p>
    <w:p w14:paraId="0D2579CD" w14:textId="77777777" w:rsidR="00CB213A" w:rsidRDefault="00CB213A" w:rsidP="00E21C6D">
      <w:pPr>
        <w:pStyle w:val="ListParagraph"/>
        <w:numPr>
          <w:ilvl w:val="0"/>
          <w:numId w:val="25"/>
        </w:numPr>
        <w:spacing w:after="240" w:line="240" w:lineRule="auto"/>
        <w:ind w:left="1080" w:right="1051"/>
        <w:rPr>
          <w:rFonts w:asciiTheme="minorHAnsi" w:hAnsiTheme="minorHAnsi" w:cstheme="minorHAnsi"/>
        </w:rPr>
      </w:pPr>
      <w:r w:rsidRPr="00CB213A">
        <w:rPr>
          <w:rFonts w:asciiTheme="minorHAnsi" w:hAnsiTheme="minorHAnsi" w:cstheme="minorHAnsi"/>
        </w:rPr>
        <w:t>Consideration of WIDA Performance Definitions alongside unit and lesson planning, to calibrate and revise expectations as educators use sample micro function progressions.</w:t>
      </w:r>
    </w:p>
    <w:p w14:paraId="71BE7121" w14:textId="77777777" w:rsidR="00CB213A" w:rsidRDefault="00CB213A" w:rsidP="00E21C6D">
      <w:pPr>
        <w:pStyle w:val="ListParagraph"/>
        <w:numPr>
          <w:ilvl w:val="0"/>
          <w:numId w:val="25"/>
        </w:numPr>
        <w:spacing w:after="240" w:line="240" w:lineRule="auto"/>
        <w:ind w:left="1080" w:right="1051"/>
        <w:rPr>
          <w:rFonts w:asciiTheme="minorHAnsi" w:hAnsiTheme="minorHAnsi" w:cstheme="minorHAnsi"/>
        </w:rPr>
      </w:pPr>
      <w:r w:rsidRPr="00CB213A">
        <w:rPr>
          <w:rFonts w:asciiTheme="minorHAnsi" w:hAnsiTheme="minorHAnsi" w:cstheme="minorHAnsi"/>
        </w:rPr>
        <w:t>Identification and sharing of scaffolds and supports for language development and content learning.</w:t>
      </w:r>
    </w:p>
    <w:p w14:paraId="32070004" w14:textId="77777777" w:rsidR="00CB213A" w:rsidRDefault="00CB213A" w:rsidP="00E21C6D">
      <w:pPr>
        <w:pStyle w:val="ListParagraph"/>
        <w:numPr>
          <w:ilvl w:val="0"/>
          <w:numId w:val="25"/>
        </w:numPr>
        <w:spacing w:after="240" w:line="240" w:lineRule="auto"/>
        <w:ind w:left="1080" w:right="1051"/>
        <w:rPr>
          <w:rFonts w:asciiTheme="minorHAnsi" w:hAnsiTheme="minorHAnsi" w:cstheme="minorHAnsi"/>
        </w:rPr>
      </w:pPr>
      <w:r w:rsidRPr="00CB213A">
        <w:rPr>
          <w:rFonts w:asciiTheme="minorHAnsi" w:hAnsiTheme="minorHAnsi" w:cstheme="minorHAnsi"/>
        </w:rPr>
        <w:t>Evaluation of criteria for EL assessment and scoring approaches.</w:t>
      </w:r>
    </w:p>
    <w:p w14:paraId="51986B33" w14:textId="77777777" w:rsidR="00CB213A" w:rsidRDefault="00CB213A" w:rsidP="00E21C6D">
      <w:pPr>
        <w:pStyle w:val="ListParagraph"/>
        <w:numPr>
          <w:ilvl w:val="0"/>
          <w:numId w:val="25"/>
        </w:numPr>
        <w:spacing w:after="240" w:line="240" w:lineRule="auto"/>
        <w:ind w:left="1080" w:right="1051"/>
        <w:rPr>
          <w:rFonts w:asciiTheme="minorHAnsi" w:hAnsiTheme="minorHAnsi" w:cstheme="minorHAnsi"/>
        </w:rPr>
      </w:pPr>
      <w:r w:rsidRPr="00CB213A">
        <w:rPr>
          <w:rFonts w:asciiTheme="minorHAnsi" w:hAnsiTheme="minorHAnsi" w:cstheme="minorHAnsi"/>
        </w:rPr>
        <w:t>Examination of assessment constructs for validity and access.</w:t>
      </w:r>
    </w:p>
    <w:p w14:paraId="5F5563E2" w14:textId="77777777" w:rsidR="00CB213A" w:rsidRDefault="00CB213A" w:rsidP="00E21C6D">
      <w:pPr>
        <w:pStyle w:val="ListParagraph"/>
        <w:numPr>
          <w:ilvl w:val="0"/>
          <w:numId w:val="25"/>
        </w:numPr>
        <w:spacing w:after="240" w:line="240" w:lineRule="auto"/>
        <w:ind w:left="1080" w:right="1051"/>
        <w:rPr>
          <w:rFonts w:asciiTheme="minorHAnsi" w:hAnsiTheme="minorHAnsi" w:cstheme="minorHAnsi"/>
        </w:rPr>
      </w:pPr>
      <w:r w:rsidRPr="00CB213A">
        <w:rPr>
          <w:rFonts w:asciiTheme="minorHAnsi" w:hAnsiTheme="minorHAnsi" w:cstheme="minorHAnsi"/>
        </w:rPr>
        <w:lastRenderedPageBreak/>
        <w:t>Analysis of student data and progress.</w:t>
      </w:r>
    </w:p>
    <w:p w14:paraId="69E5C591" w14:textId="77777777" w:rsidR="00CB213A" w:rsidRPr="00CB213A" w:rsidRDefault="00CB213A" w:rsidP="00E21C6D">
      <w:pPr>
        <w:pStyle w:val="ListParagraph"/>
        <w:numPr>
          <w:ilvl w:val="0"/>
          <w:numId w:val="25"/>
        </w:numPr>
        <w:spacing w:after="240" w:line="240" w:lineRule="auto"/>
        <w:ind w:left="1080" w:right="1051"/>
        <w:rPr>
          <w:rFonts w:asciiTheme="minorHAnsi" w:hAnsiTheme="minorHAnsi" w:cstheme="minorHAnsi"/>
        </w:rPr>
      </w:pPr>
      <w:r w:rsidRPr="00CB213A">
        <w:rPr>
          <w:rFonts w:asciiTheme="minorHAnsi" w:hAnsiTheme="minorHAnsi" w:cstheme="minorHAnsi"/>
        </w:rPr>
        <w:t>Vertical alignment of FLGs across grade spans and/or proficiency levels.</w:t>
      </w:r>
    </w:p>
    <w:p w14:paraId="2ED93E2B" w14:textId="77777777" w:rsidR="00CB213A" w:rsidRPr="00DD013B" w:rsidRDefault="00CB213A" w:rsidP="00E21C6D">
      <w:pPr>
        <w:pStyle w:val="ListBullet"/>
        <w:numPr>
          <w:ilvl w:val="0"/>
          <w:numId w:val="25"/>
        </w:numPr>
        <w:spacing w:after="240" w:line="240" w:lineRule="auto"/>
        <w:ind w:left="1080" w:right="1051"/>
        <w:jc w:val="both"/>
      </w:pPr>
      <w:r w:rsidRPr="00DD013B">
        <w:t xml:space="preserve">Balancing of instructional focus (e.g., instructional time devoted to each Key Use of Academic Language: </w:t>
      </w:r>
      <w:r w:rsidRPr="00DD013B">
        <w:rPr>
          <w:smallCaps/>
        </w:rPr>
        <w:t>Recount, Explain, Argue, Discuss</w:t>
      </w:r>
      <w:r w:rsidRPr="00DD013B">
        <w:t>).</w:t>
      </w:r>
    </w:p>
    <w:p w14:paraId="5F32C013" w14:textId="77777777" w:rsidR="00CB213A" w:rsidRDefault="00CB213A" w:rsidP="00441758">
      <w:pPr>
        <w:pStyle w:val="ListParagraph"/>
        <w:spacing w:after="240"/>
        <w:ind w:left="720" w:right="510" w:firstLine="0"/>
      </w:pPr>
      <w:r w:rsidRPr="00DD013B">
        <w:t xml:space="preserve">In addition, the Collaboration Tool includes a field-based approach for making various components of academic language more explicit. The Tool includes hyperlinks to sample progressions of 14 language </w:t>
      </w:r>
      <w:hyperlink w:anchor="MicroFunctionSampleProg" w:history="1">
        <w:r w:rsidRPr="000B234A">
          <w:rPr>
            <w:rStyle w:val="Hyperlink"/>
          </w:rPr>
          <w:t>micro functions.</w:t>
        </w:r>
      </w:hyperlink>
      <w:r w:rsidRPr="000B234A">
        <w:t xml:space="preserve"> The</w:t>
      </w:r>
      <w:r w:rsidRPr="00DD013B">
        <w:t>se are evolving, non-exhaustive examples of how ELs use language in school, and can help educators unpack aspects of academic language in the context of the Frameworks</w:t>
      </w:r>
      <w:r w:rsidRPr="00DD013B">
        <w:rPr>
          <w:rStyle w:val="FootnoteReference"/>
        </w:rPr>
        <w:footnoteReference w:id="1"/>
      </w:r>
      <w:r w:rsidRPr="00DD013B">
        <w:t xml:space="preserve"> to create clear but flexible instructional paths. In this way, this resource can support development of general—or more discipline-specific—academic language goals and objectives and can be used by both language and content area teachers when planning instruction for ELs.</w:t>
      </w:r>
    </w:p>
    <w:tbl>
      <w:tblPr>
        <w:tblW w:w="4449" w:type="pct"/>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4"/>
      </w:tblGrid>
      <w:tr w:rsidR="00CB213A" w:rsidRPr="00923196" w14:paraId="08C1E4F5" w14:textId="77777777" w:rsidTr="00441758">
        <w:tc>
          <w:tcPr>
            <w:tcW w:w="9415" w:type="dxa"/>
          </w:tcPr>
          <w:p w14:paraId="38FF8B8B" w14:textId="77777777" w:rsidR="00CB213A" w:rsidRPr="00583801" w:rsidRDefault="00CB213A" w:rsidP="00CB213A">
            <w:pPr>
              <w:spacing w:after="240" w:line="240" w:lineRule="auto"/>
              <w:ind w:left="60" w:right="136"/>
              <w:rPr>
                <w:rFonts w:asciiTheme="minorHAnsi" w:hAnsiTheme="minorHAnsi" w:cstheme="minorHAnsi"/>
                <w:b/>
                <w:sz w:val="21"/>
                <w:szCs w:val="21"/>
              </w:rPr>
            </w:pPr>
            <w:r w:rsidRPr="00583801">
              <w:rPr>
                <w:rFonts w:asciiTheme="minorHAnsi" w:hAnsiTheme="minorHAnsi" w:cstheme="minorHAnsi"/>
                <w:b/>
                <w:sz w:val="21"/>
                <w:szCs w:val="21"/>
              </w:rPr>
              <w:t>A Note on Curricular Maps</w:t>
            </w:r>
          </w:p>
          <w:p w14:paraId="3E9929E4" w14:textId="77777777" w:rsidR="00CB213A" w:rsidRPr="00583801" w:rsidRDefault="00CB213A" w:rsidP="00CB213A">
            <w:pPr>
              <w:spacing w:after="240" w:line="240" w:lineRule="auto"/>
              <w:ind w:left="60" w:right="136"/>
              <w:rPr>
                <w:rFonts w:asciiTheme="minorHAnsi" w:hAnsiTheme="minorHAnsi" w:cstheme="minorHAnsi"/>
                <w:sz w:val="21"/>
                <w:szCs w:val="21"/>
              </w:rPr>
            </w:pPr>
            <w:r w:rsidRPr="00583801">
              <w:rPr>
                <w:rFonts w:asciiTheme="minorHAnsi" w:hAnsiTheme="minorHAnsi" w:cstheme="minorHAnsi"/>
                <w:sz w:val="21"/>
                <w:szCs w:val="21"/>
              </w:rPr>
              <w:t xml:space="preserve">Language standards in the WIDA framework represent long-term outcomes that can be particularly difficult to measure in the short term. Language acquisition is a non-linear, variable, developmental process that takes time. Furthermore, there is great variation among ELs in background, proficiency levels, and other factors that influence how we should structure instruction for language development. </w:t>
            </w:r>
          </w:p>
          <w:p w14:paraId="14E8D3DE" w14:textId="77777777" w:rsidR="00CB213A" w:rsidRPr="00583801" w:rsidRDefault="00CB213A" w:rsidP="00CB213A">
            <w:pPr>
              <w:pStyle w:val="NoSpacing"/>
              <w:spacing w:after="240"/>
              <w:ind w:left="60" w:right="136"/>
              <w:rPr>
                <w:rFonts w:eastAsia="Calibri" w:cstheme="minorHAnsi"/>
                <w:color w:val="000000"/>
                <w:sz w:val="21"/>
                <w:szCs w:val="21"/>
              </w:rPr>
            </w:pPr>
            <w:r w:rsidRPr="00583801">
              <w:rPr>
                <w:rFonts w:cstheme="minorHAnsi"/>
                <w:color w:val="000000"/>
                <w:sz w:val="21"/>
                <w:szCs w:val="21"/>
              </w:rPr>
              <w:t>Although we do not have an empirically validated language progression—and the ESL MCU Project acknowledges that there is no one correct order for a language curriculum—language teaching should not be random or arbitrary. Educational programs with a clear, well-thought-out sequence of instruction are often better poised for success</w:t>
            </w:r>
            <w:r w:rsidRPr="00583801">
              <w:rPr>
                <w:rFonts w:eastAsia="Calibri" w:cstheme="minorHAnsi"/>
                <w:color w:val="000000"/>
                <w:sz w:val="21"/>
                <w:szCs w:val="21"/>
              </w:rPr>
              <w:t xml:space="preserve">. Best practices tell us that it makes sense to have a clearly laid-out curricular system to provide </w:t>
            </w:r>
            <w:r w:rsidRPr="00583801">
              <w:rPr>
                <w:rFonts w:eastAsia="Calibri" w:cstheme="minorHAnsi"/>
                <w:sz w:val="21"/>
                <w:szCs w:val="21"/>
              </w:rPr>
              <w:t>systematic, explicit, and sustained language instruction.</w:t>
            </w:r>
          </w:p>
          <w:p w14:paraId="43149C6D" w14:textId="77777777" w:rsidR="00583801" w:rsidRPr="00583801" w:rsidRDefault="00CB213A" w:rsidP="00CB213A">
            <w:pPr>
              <w:tabs>
                <w:tab w:val="left" w:pos="5760"/>
              </w:tabs>
              <w:spacing w:line="240" w:lineRule="auto"/>
              <w:ind w:left="60" w:right="136"/>
              <w:rPr>
                <w:rFonts w:asciiTheme="minorHAnsi" w:hAnsiTheme="minorHAnsi" w:cstheme="minorHAnsi"/>
                <w:sz w:val="21"/>
                <w:szCs w:val="21"/>
              </w:rPr>
            </w:pPr>
            <w:r w:rsidRPr="00583801">
              <w:rPr>
                <w:rFonts w:asciiTheme="minorHAnsi" w:hAnsiTheme="minorHAnsi" w:cstheme="minorHAnsi"/>
                <w:sz w:val="21"/>
                <w:szCs w:val="21"/>
              </w:rPr>
              <w:t xml:space="preserve">While a teacher or curriculum writer should plan for a long-term projected trajectory of language development, the role of formative assessment and contingent pedagogy (Heritage, </w:t>
            </w:r>
            <w:proofErr w:type="spellStart"/>
            <w:r w:rsidRPr="00583801">
              <w:rPr>
                <w:rFonts w:asciiTheme="minorHAnsi" w:hAnsiTheme="minorHAnsi" w:cstheme="minorHAnsi"/>
                <w:sz w:val="21"/>
                <w:szCs w:val="21"/>
              </w:rPr>
              <w:t>Linquanti</w:t>
            </w:r>
            <w:proofErr w:type="spellEnd"/>
            <w:r w:rsidRPr="00583801">
              <w:rPr>
                <w:rFonts w:asciiTheme="minorHAnsi" w:hAnsiTheme="minorHAnsi" w:cstheme="minorHAnsi"/>
                <w:sz w:val="21"/>
                <w:szCs w:val="21"/>
              </w:rPr>
              <w:t xml:space="preserve">, &amp; </w:t>
            </w:r>
            <w:proofErr w:type="spellStart"/>
            <w:r w:rsidRPr="00583801">
              <w:rPr>
                <w:rFonts w:asciiTheme="minorHAnsi" w:hAnsiTheme="minorHAnsi" w:cstheme="minorHAnsi"/>
                <w:sz w:val="21"/>
                <w:szCs w:val="21"/>
              </w:rPr>
              <w:t>Walqui</w:t>
            </w:r>
            <w:proofErr w:type="spellEnd"/>
            <w:r w:rsidRPr="00583801">
              <w:rPr>
                <w:rFonts w:asciiTheme="minorHAnsi" w:hAnsiTheme="minorHAnsi" w:cstheme="minorHAnsi"/>
                <w:sz w:val="21"/>
                <w:szCs w:val="21"/>
              </w:rPr>
              <w:t xml:space="preserve">, 2013) is an equally central consideration in curriculum development. In other words, longer-term curriculum maps for a language development process that is non-linear, varied, and dependent on multiple factors must always balance intentional planning with the necessary and continuous real-time expert assessment and adjustment of instruction based on student needs. As </w:t>
            </w:r>
            <w:proofErr w:type="spellStart"/>
            <w:r w:rsidRPr="00583801">
              <w:rPr>
                <w:rFonts w:asciiTheme="minorHAnsi" w:hAnsiTheme="minorHAnsi" w:cstheme="minorHAnsi"/>
                <w:sz w:val="21"/>
                <w:szCs w:val="21"/>
              </w:rPr>
              <w:t>Walqui</w:t>
            </w:r>
            <w:proofErr w:type="spellEnd"/>
            <w:r w:rsidRPr="00583801">
              <w:rPr>
                <w:rFonts w:asciiTheme="minorHAnsi" w:hAnsiTheme="minorHAnsi" w:cstheme="minorHAnsi"/>
                <w:sz w:val="21"/>
                <w:szCs w:val="21"/>
              </w:rPr>
              <w:t xml:space="preserve"> (2006) notes, teachers designing long-term curricular goals must keep in mind that all levels of curricular scaffolds (lesson, unit, or longer-term map) must be “contingent, collaborative and interactive, involving a blend of the planned and the improvised, the predictable and the unpredictable, routine and innovation.”</w:t>
            </w:r>
          </w:p>
        </w:tc>
      </w:tr>
    </w:tbl>
    <w:p w14:paraId="117938F0" w14:textId="77777777" w:rsidR="00B53C86" w:rsidRPr="00297EEE" w:rsidRDefault="00B53C86" w:rsidP="007C2A78">
      <w:pPr>
        <w:ind w:left="1080" w:right="690"/>
        <w:rPr>
          <w:rFonts w:asciiTheme="minorHAnsi" w:hAnsiTheme="minorHAnsi" w:cstheme="minorHAnsi"/>
        </w:rPr>
      </w:pPr>
    </w:p>
    <w:p w14:paraId="728A0FEC" w14:textId="77777777" w:rsidR="00CB213A" w:rsidRPr="00664F1B" w:rsidRDefault="00CB213A" w:rsidP="00664F1B">
      <w:pPr>
        <w:pStyle w:val="Heading3"/>
        <w:ind w:left="720"/>
        <w:rPr>
          <w:rStyle w:val="Strong"/>
          <w:b/>
          <w:bCs/>
          <w:color w:val="A10067"/>
          <w:sz w:val="26"/>
          <w:szCs w:val="26"/>
        </w:rPr>
      </w:pPr>
      <w:bookmarkStart w:id="12" w:name="_3.2.2__Development"/>
      <w:bookmarkStart w:id="13" w:name="_Toc453844678"/>
      <w:bookmarkStart w:id="14" w:name="_Toc460402056"/>
      <w:bookmarkEnd w:id="12"/>
      <w:r w:rsidRPr="00664F1B">
        <w:rPr>
          <w:rStyle w:val="Strong"/>
          <w:b/>
          <w:bCs/>
          <w:color w:val="A10067"/>
          <w:sz w:val="26"/>
          <w:szCs w:val="26"/>
        </w:rPr>
        <w:t xml:space="preserve">3.2.2 </w:t>
      </w:r>
      <w:r w:rsidR="00246FA3" w:rsidRPr="00664F1B">
        <w:rPr>
          <w:rStyle w:val="Strong"/>
          <w:b/>
          <w:bCs/>
          <w:color w:val="A10067"/>
          <w:sz w:val="26"/>
          <w:szCs w:val="26"/>
        </w:rPr>
        <w:tab/>
      </w:r>
      <w:bookmarkStart w:id="15" w:name="DevofCollabTool"/>
      <w:bookmarkEnd w:id="15"/>
      <w:r w:rsidRPr="00664F1B">
        <w:rPr>
          <w:color w:val="A10067"/>
          <w:sz w:val="26"/>
          <w:szCs w:val="26"/>
        </w:rPr>
        <w:t>Development of the Collaboration Tool</w:t>
      </w:r>
      <w:bookmarkEnd w:id="13"/>
      <w:bookmarkEnd w:id="14"/>
    </w:p>
    <w:p w14:paraId="3591CE8A" w14:textId="77777777" w:rsidR="00CB213A" w:rsidRPr="00DD013B" w:rsidRDefault="00CB213A" w:rsidP="00441758">
      <w:pPr>
        <w:spacing w:after="240"/>
        <w:ind w:left="720" w:right="510"/>
      </w:pPr>
      <w:r w:rsidRPr="00DD013B">
        <w:t xml:space="preserve">The Collaboration Tool was developed as the Planning Committee looked for a way to create a high-leverage tool that would give educators a way to more concretely work with WIDA Standards to develop ESL units. It was developed in three stages: </w:t>
      </w:r>
    </w:p>
    <w:p w14:paraId="35AD5D13" w14:textId="77777777" w:rsidR="002A19DF" w:rsidRPr="002A19DF" w:rsidRDefault="00CB213A" w:rsidP="00E21C6D">
      <w:pPr>
        <w:pStyle w:val="ListParagraph"/>
        <w:numPr>
          <w:ilvl w:val="0"/>
          <w:numId w:val="26"/>
        </w:numPr>
        <w:ind w:left="1080" w:right="1051"/>
        <w:rPr>
          <w:rFonts w:asciiTheme="minorHAnsi" w:hAnsiTheme="minorHAnsi" w:cstheme="minorHAnsi"/>
        </w:rPr>
      </w:pPr>
      <w:r w:rsidRPr="00CB213A">
        <w:rPr>
          <w:b/>
        </w:rPr>
        <w:t>Research</w:t>
      </w:r>
      <w:r w:rsidRPr="00DD013B">
        <w:t xml:space="preserve">. Planning Committee members began by researching academic standards, asking questions such as: </w:t>
      </w:r>
      <w:r w:rsidRPr="00CB213A">
        <w:rPr>
          <w:i/>
        </w:rPr>
        <w:t xml:space="preserve">What </w:t>
      </w:r>
      <w:r w:rsidR="00754CD4">
        <w:rPr>
          <w:i/>
        </w:rPr>
        <w:t>are</w:t>
      </w:r>
      <w:r w:rsidR="001D0E0D">
        <w:rPr>
          <w:i/>
        </w:rPr>
        <w:t xml:space="preserve"> </w:t>
      </w:r>
      <w:r w:rsidRPr="00CB213A">
        <w:rPr>
          <w:i/>
        </w:rPr>
        <w:t xml:space="preserve">the language demands in our academic standards? </w:t>
      </w:r>
    </w:p>
    <w:p w14:paraId="56D86CAE" w14:textId="77777777" w:rsidR="002A19DF" w:rsidRDefault="002A19DF" w:rsidP="00E21C6D">
      <w:pPr>
        <w:ind w:left="1080" w:right="1051" w:hanging="360"/>
        <w:rPr>
          <w:rFonts w:asciiTheme="minorHAnsi" w:hAnsiTheme="minorHAnsi" w:cstheme="minorHAnsi"/>
        </w:rPr>
      </w:pPr>
    </w:p>
    <w:p w14:paraId="47CE33B1" w14:textId="77777777" w:rsidR="002A19DF" w:rsidRDefault="002A19DF" w:rsidP="00E21C6D">
      <w:pPr>
        <w:pStyle w:val="ListParagraph"/>
        <w:ind w:left="1080" w:right="1051"/>
        <w:rPr>
          <w:i/>
        </w:rPr>
      </w:pPr>
    </w:p>
    <w:p w14:paraId="4CA1D708" w14:textId="77777777" w:rsidR="009E18A0" w:rsidRPr="009E18A0" w:rsidRDefault="00CB213A" w:rsidP="00A22F45">
      <w:pPr>
        <w:pStyle w:val="ListParagraph"/>
        <w:spacing w:after="240"/>
        <w:ind w:left="1080" w:right="1051" w:firstLine="0"/>
        <w:rPr>
          <w:rFonts w:cs="Times New Roman"/>
        </w:rPr>
      </w:pPr>
      <w:r w:rsidRPr="00CB213A">
        <w:rPr>
          <w:i/>
        </w:rPr>
        <w:t>What do recent</w:t>
      </w:r>
      <w:r w:rsidR="002A19DF">
        <w:rPr>
          <w:i/>
        </w:rPr>
        <w:t xml:space="preserve"> </w:t>
      </w:r>
      <w:r w:rsidR="009E18A0" w:rsidRPr="009E18A0">
        <w:rPr>
          <w:rFonts w:cs="Times New Roman"/>
          <w:i/>
        </w:rPr>
        <w:t xml:space="preserve">“shifts” in academic standards mean for ELs? What do new text complexity expectations mean for ELs at various proficiency levels? How does language development relate to the development of academic concepts and analytical practices? What pieces of language have the highest leverage across and within each </w:t>
      </w:r>
      <w:r w:rsidR="009E18A0" w:rsidRPr="003F6F91">
        <w:rPr>
          <w:rFonts w:cs="Times New Roman"/>
          <w:i/>
        </w:rPr>
        <w:t>discipline</w:t>
      </w:r>
      <w:r w:rsidR="009E18A0" w:rsidRPr="009E18A0">
        <w:rPr>
          <w:rFonts w:cs="Times New Roman"/>
          <w:i/>
        </w:rPr>
        <w:t>?</w:t>
      </w:r>
      <w:r w:rsidR="009E18A0" w:rsidRPr="009E18A0">
        <w:rPr>
          <w:rFonts w:cs="Times New Roman"/>
        </w:rPr>
        <w:t xml:space="preserve"> </w:t>
      </w:r>
    </w:p>
    <w:p w14:paraId="77C31D8D" w14:textId="77777777" w:rsidR="009E18A0" w:rsidRPr="009E18A0" w:rsidRDefault="009E18A0" w:rsidP="00A22F45">
      <w:pPr>
        <w:spacing w:after="120" w:line="264" w:lineRule="auto"/>
        <w:ind w:left="1080" w:right="1051"/>
        <w:rPr>
          <w:rFonts w:cs="Times New Roman"/>
          <w:i/>
        </w:rPr>
      </w:pPr>
      <w:r w:rsidRPr="009E18A0">
        <w:rPr>
          <w:rFonts w:cs="Times New Roman"/>
        </w:rPr>
        <w:t xml:space="preserve">The Committee also researched language standards and instructional planning for language development, asking questions such as: </w:t>
      </w:r>
      <w:r w:rsidRPr="009E18A0">
        <w:rPr>
          <w:rFonts w:cs="Times New Roman"/>
          <w:i/>
        </w:rPr>
        <w:t>How are the other 37 states within the WIDA Consortium operationalizing the WIDA Standards? What case studies can we review? How do states outside the WIDA Consortium (CA, NY, ELPA21, etc.) break down their language standards? How do they explicitly and systematically plan language instruction around academic state standards? What are state and national experts and initiatives telling us about language standards? What insights can we glean from examining various sets of language development standards? How are the driving language demands of academic standards mapped to WIDA’s identified “Key Uses of Academic Language”? How can we better understand the theoretical framework and theory of action behind WIDA and other language standards? What insights can our local educators share about language standards and their operationalization?</w:t>
      </w:r>
    </w:p>
    <w:p w14:paraId="1351ADA6" w14:textId="340C9DDC" w:rsidR="009E18A0" w:rsidRPr="009E18A0" w:rsidRDefault="009E18A0" w:rsidP="00A22F45">
      <w:pPr>
        <w:spacing w:after="120" w:line="264" w:lineRule="auto"/>
        <w:ind w:left="1080" w:right="1051"/>
        <w:rPr>
          <w:rFonts w:cs="Times New Roman"/>
        </w:rPr>
      </w:pPr>
      <w:r w:rsidRPr="009E18A0">
        <w:rPr>
          <w:rFonts w:cs="Times New Roman"/>
        </w:rPr>
        <w:t xml:space="preserve">Additionally, committee members engaged in formal consultations and informal conversations with various state and national experts (see </w:t>
      </w:r>
      <w:r w:rsidR="000C5618">
        <w:rPr>
          <w:rFonts w:cs="Times New Roman"/>
        </w:rPr>
        <w:t>Section 7.</w:t>
      </w:r>
      <w:r w:rsidR="00482722">
        <w:rPr>
          <w:rFonts w:cs="Times New Roman"/>
        </w:rPr>
        <w:t>4</w:t>
      </w:r>
      <w:r w:rsidR="000C5618">
        <w:rPr>
          <w:rFonts w:cs="Times New Roman"/>
        </w:rPr>
        <w:t xml:space="preserve"> of this document</w:t>
      </w:r>
      <w:r w:rsidR="00482722">
        <w:rPr>
          <w:rFonts w:cs="Times New Roman"/>
        </w:rPr>
        <w:t>).</w:t>
      </w:r>
    </w:p>
    <w:p w14:paraId="3F7F83DC" w14:textId="77777777" w:rsidR="009E18A0" w:rsidRPr="009E18A0" w:rsidRDefault="009E18A0" w:rsidP="00E21C6D">
      <w:pPr>
        <w:pStyle w:val="ListParagraph"/>
        <w:numPr>
          <w:ilvl w:val="0"/>
          <w:numId w:val="26"/>
        </w:numPr>
        <w:spacing w:after="120"/>
        <w:ind w:left="1080" w:right="1051"/>
        <w:rPr>
          <w:rFonts w:cs="Times New Roman"/>
        </w:rPr>
      </w:pPr>
      <w:r w:rsidRPr="009E18A0">
        <w:rPr>
          <w:rFonts w:cs="Times New Roman"/>
          <w:b/>
        </w:rPr>
        <w:t>Development of prototypes.</w:t>
      </w:r>
      <w:r w:rsidRPr="009E18A0">
        <w:rPr>
          <w:rFonts w:cs="Times New Roman"/>
        </w:rPr>
        <w:t xml:space="preserve"> ESL and content educators, EL directors, language experts, and consultants met multiple times to experiment with curriculum development approaches, models, and iterations.</w:t>
      </w:r>
    </w:p>
    <w:p w14:paraId="19F25E80" w14:textId="77777777" w:rsidR="009E18A0" w:rsidRPr="009E18A0" w:rsidRDefault="009E18A0" w:rsidP="00E21C6D">
      <w:pPr>
        <w:numPr>
          <w:ilvl w:val="0"/>
          <w:numId w:val="26"/>
        </w:numPr>
        <w:spacing w:after="120"/>
        <w:ind w:left="1080" w:right="1051"/>
        <w:rPr>
          <w:rFonts w:cs="Times New Roman"/>
        </w:rPr>
      </w:pPr>
      <w:r w:rsidRPr="009E18A0">
        <w:rPr>
          <w:rFonts w:cs="Times New Roman"/>
          <w:b/>
        </w:rPr>
        <w:t>Development of final documents,</w:t>
      </w:r>
      <w:r w:rsidRPr="009E18A0">
        <w:rPr>
          <w:rFonts w:cs="Times New Roman"/>
        </w:rPr>
        <w:t xml:space="preserve"> based on the selected criteria:</w:t>
      </w:r>
    </w:p>
    <w:p w14:paraId="0220043C" w14:textId="77777777" w:rsidR="009E18A0" w:rsidRPr="009E18A0" w:rsidRDefault="009E18A0" w:rsidP="00713D4B">
      <w:pPr>
        <w:numPr>
          <w:ilvl w:val="0"/>
          <w:numId w:val="28"/>
        </w:numPr>
        <w:spacing w:after="120"/>
        <w:ind w:left="1440" w:right="1051"/>
        <w:rPr>
          <w:rFonts w:cs="Times New Roman"/>
        </w:rPr>
      </w:pPr>
      <w:r w:rsidRPr="009E18A0">
        <w:rPr>
          <w:rFonts w:cs="Times New Roman"/>
        </w:rPr>
        <w:t>Identification</w:t>
      </w:r>
      <w:r w:rsidR="00DC1DAA">
        <w:rPr>
          <w:rFonts w:cs="Times New Roman"/>
        </w:rPr>
        <w:t xml:space="preserve"> </w:t>
      </w:r>
      <w:r w:rsidRPr="009E18A0">
        <w:rPr>
          <w:rFonts w:cs="Times New Roman"/>
        </w:rPr>
        <w:t xml:space="preserve">of </w:t>
      </w:r>
      <w:r w:rsidRPr="009E18A0">
        <w:rPr>
          <w:rFonts w:cs="Times New Roman"/>
          <w:b/>
          <w:i/>
        </w:rPr>
        <w:t>key academic practices</w:t>
      </w:r>
      <w:r w:rsidRPr="009E18A0">
        <w:rPr>
          <w:rFonts w:cs="Times New Roman"/>
          <w:b/>
        </w:rPr>
        <w:t>,</w:t>
      </w:r>
      <w:r w:rsidRPr="009E18A0">
        <w:rPr>
          <w:rFonts w:cs="Times New Roman"/>
        </w:rPr>
        <w:t xml:space="preserve"> narrowed down from content area standards. These help the ESL teacher prioritize what language to teach.</w:t>
      </w:r>
    </w:p>
    <w:p w14:paraId="214F19F6" w14:textId="77777777" w:rsidR="009E18A0" w:rsidRDefault="009E18A0" w:rsidP="00713D4B">
      <w:pPr>
        <w:numPr>
          <w:ilvl w:val="0"/>
          <w:numId w:val="28"/>
        </w:numPr>
        <w:spacing w:after="120"/>
        <w:ind w:left="1440" w:right="1051"/>
        <w:rPr>
          <w:rFonts w:cs="Times New Roman"/>
        </w:rPr>
      </w:pPr>
      <w:r w:rsidRPr="009E18A0">
        <w:rPr>
          <w:rFonts w:cs="Times New Roman"/>
        </w:rPr>
        <w:t xml:space="preserve">Identification of </w:t>
      </w:r>
      <w:r w:rsidRPr="009E18A0">
        <w:rPr>
          <w:rFonts w:cs="Times New Roman"/>
          <w:b/>
          <w:i/>
        </w:rPr>
        <w:t>Key Uses of Academic Language</w:t>
      </w:r>
      <w:r w:rsidRPr="009E18A0">
        <w:rPr>
          <w:rFonts w:cs="Times New Roman"/>
          <w:b/>
        </w:rPr>
        <w:t>,</w:t>
      </w:r>
      <w:r w:rsidRPr="009E18A0">
        <w:rPr>
          <w:rFonts w:cs="Times New Roman"/>
        </w:rPr>
        <w:t xml:space="preserve"> narrowed down from common ways students use academic language across content areas. These help ESL and content educators prioritize critical language that students engage with regularly across content areas.</w:t>
      </w:r>
    </w:p>
    <w:p w14:paraId="72A3B3A1" w14:textId="77777777" w:rsidR="009E18A0" w:rsidRPr="001753C1" w:rsidRDefault="009E18A0" w:rsidP="00713D4B">
      <w:pPr>
        <w:numPr>
          <w:ilvl w:val="0"/>
          <w:numId w:val="28"/>
        </w:numPr>
        <w:spacing w:after="120"/>
        <w:ind w:left="1440" w:right="1051"/>
        <w:rPr>
          <w:rFonts w:cs="Times New Roman"/>
        </w:rPr>
      </w:pPr>
      <w:r>
        <w:rPr>
          <w:rFonts w:cs="Times New Roman"/>
        </w:rPr>
        <w:t xml:space="preserve">Identification of </w:t>
      </w:r>
      <w:r w:rsidRPr="009E18A0">
        <w:rPr>
          <w:rFonts w:cs="Times New Roman"/>
          <w:b/>
          <w:i/>
        </w:rPr>
        <w:t>micro functions</w:t>
      </w:r>
      <w:r>
        <w:rPr>
          <w:rFonts w:cs="Times New Roman"/>
        </w:rPr>
        <w:t>, following WIDA’s advice to combine the macro and micro functions.</w:t>
      </w:r>
      <w:r>
        <w:rPr>
          <w:rStyle w:val="FootnoteReference"/>
          <w:rFonts w:cs="Times New Roman"/>
        </w:rPr>
        <w:footnoteReference w:id="2"/>
      </w:r>
      <w:r>
        <w:rPr>
          <w:rFonts w:cs="Times New Roman"/>
        </w:rPr>
        <w:t xml:space="preserve">  The micro functions expand upon and offer greater </w:t>
      </w:r>
      <w:r w:rsidR="001753C1">
        <w:rPr>
          <w:rFonts w:cs="Times New Roman"/>
        </w:rPr>
        <w:t>specificity to WIDA’s Key Uses of Academic Language.</w:t>
      </w:r>
      <w:r w:rsidRPr="009E18A0">
        <w:rPr>
          <w:rFonts w:cs="Times New Roman"/>
        </w:rPr>
        <w:t xml:space="preserve"> </w:t>
      </w:r>
    </w:p>
    <w:p w14:paraId="0D2F205A" w14:textId="77777777" w:rsidR="00DC1DAA" w:rsidRDefault="009E18A0" w:rsidP="00713D4B">
      <w:pPr>
        <w:numPr>
          <w:ilvl w:val="0"/>
          <w:numId w:val="28"/>
        </w:numPr>
        <w:spacing w:after="120"/>
        <w:ind w:left="1440" w:right="1051"/>
        <w:rPr>
          <w:rFonts w:cs="Times New Roman"/>
        </w:rPr>
      </w:pPr>
      <w:r w:rsidRPr="009E18A0">
        <w:rPr>
          <w:rFonts w:cs="Times New Roman"/>
        </w:rPr>
        <w:t xml:space="preserve">Development of </w:t>
      </w:r>
      <w:r w:rsidRPr="009E18A0">
        <w:rPr>
          <w:rFonts w:cs="Times New Roman"/>
          <w:b/>
          <w:i/>
        </w:rPr>
        <w:t xml:space="preserve">sample linguistic progressions of the micro functions </w:t>
      </w:r>
      <w:r w:rsidRPr="009E18A0">
        <w:rPr>
          <w:rFonts w:cs="Times New Roman"/>
        </w:rPr>
        <w:t xml:space="preserve">to help ESL and content educators envision how language complexity might develop in key micro functions for academic purposes. To develop these, educator teams reviewed literature and progression models. Drawing on WIDA’s Performance Definitions, teams experimented with various models of sample language progressions. Teams also used their own field </w:t>
      </w:r>
      <w:r w:rsidRPr="009E18A0">
        <w:rPr>
          <w:rFonts w:cs="Times New Roman"/>
        </w:rPr>
        <w:lastRenderedPageBreak/>
        <w:t xml:space="preserve">expertise to develop the current version of the progressions, which are not a definitive tool but rather a support for teachers. </w:t>
      </w:r>
    </w:p>
    <w:p w14:paraId="63F8CFB8" w14:textId="77777777" w:rsidR="00DC1DAA" w:rsidRPr="00DC1DAA" w:rsidRDefault="00DC1DAA" w:rsidP="00713D4B">
      <w:pPr>
        <w:numPr>
          <w:ilvl w:val="0"/>
          <w:numId w:val="28"/>
        </w:numPr>
        <w:spacing w:after="120"/>
        <w:ind w:left="1440" w:right="1051"/>
        <w:rPr>
          <w:rFonts w:cs="Times New Roman"/>
        </w:rPr>
      </w:pPr>
      <w:r w:rsidRPr="00DC1DAA">
        <w:rPr>
          <w:b/>
          <w:i/>
        </w:rPr>
        <w:t>Content connection,</w:t>
      </w:r>
      <w:r w:rsidRPr="00DC1DAA">
        <w:rPr>
          <w:i/>
        </w:rPr>
        <w:t xml:space="preserve"> </w:t>
      </w:r>
      <w:r w:rsidRPr="00DD013B">
        <w:t>based on grade (or grade-band) level, to ensure that instruction is developmentally appropriate and planned with grade-level expectations in mind.</w:t>
      </w:r>
    </w:p>
    <w:p w14:paraId="5B45BA6E" w14:textId="77777777" w:rsidR="00DC1DAA" w:rsidRPr="00DC1DAA" w:rsidRDefault="00DC1DAA" w:rsidP="00713D4B">
      <w:pPr>
        <w:numPr>
          <w:ilvl w:val="0"/>
          <w:numId w:val="28"/>
        </w:numPr>
        <w:spacing w:after="120"/>
        <w:ind w:left="1440" w:right="1051"/>
        <w:rPr>
          <w:rFonts w:cs="Times New Roman"/>
        </w:rPr>
      </w:pPr>
      <w:r w:rsidRPr="00DC1DAA">
        <w:rPr>
          <w:b/>
          <w:i/>
        </w:rPr>
        <w:t>Truncated Performance Definitions,</w:t>
      </w:r>
      <w:r w:rsidRPr="00DC1DAA">
        <w:rPr>
          <w:i/>
        </w:rPr>
        <w:t xml:space="preserve"> </w:t>
      </w:r>
      <w:r w:rsidRPr="00DD013B">
        <w:t>a reminder to educators to calibrate expectations of language use for various ELP levels, with caveats regarding the variability and fluidity of language development.</w:t>
      </w:r>
    </w:p>
    <w:p w14:paraId="1D0E0014" w14:textId="77777777" w:rsidR="00DC1DAA" w:rsidRPr="00DC1DAA" w:rsidRDefault="00DC1DAA" w:rsidP="00713D4B">
      <w:pPr>
        <w:numPr>
          <w:ilvl w:val="0"/>
          <w:numId w:val="28"/>
        </w:numPr>
        <w:spacing w:after="120"/>
        <w:ind w:left="1440" w:right="1051"/>
        <w:rPr>
          <w:rFonts w:cs="Times New Roman"/>
        </w:rPr>
      </w:pPr>
      <w:r w:rsidRPr="00DC1DAA">
        <w:rPr>
          <w:b/>
          <w:i/>
        </w:rPr>
        <w:t xml:space="preserve">Thinking spaces, </w:t>
      </w:r>
      <w:r w:rsidRPr="00DD013B">
        <w:t xml:space="preserve">to highlight that the Collaboration Tool is meant to be used as a thinking tool in the development process, helping educators come up with FLGs and to beginning to pre-plan a unit using the </w:t>
      </w:r>
      <w:proofErr w:type="spellStart"/>
      <w:r w:rsidRPr="00DD013B">
        <w:t>UbD</w:t>
      </w:r>
      <w:proofErr w:type="spellEnd"/>
      <w:r w:rsidRPr="00DD013B">
        <w:t xml:space="preserve"> framework.</w:t>
      </w:r>
    </w:p>
    <w:p w14:paraId="3D25CB3E" w14:textId="77777777" w:rsidR="00DC1DAA" w:rsidRPr="00DC1DAA" w:rsidRDefault="00DC1DAA" w:rsidP="00713D4B">
      <w:pPr>
        <w:numPr>
          <w:ilvl w:val="0"/>
          <w:numId w:val="28"/>
        </w:numPr>
        <w:spacing w:after="240"/>
        <w:ind w:left="1440" w:right="1051"/>
        <w:rPr>
          <w:rFonts w:cs="Times New Roman"/>
        </w:rPr>
      </w:pPr>
      <w:r w:rsidRPr="00DC1DAA">
        <w:rPr>
          <w:b/>
          <w:i/>
        </w:rPr>
        <w:t>Contingent, evidence-based pedagogy</w:t>
      </w:r>
      <w:r w:rsidRPr="00DC1DAA">
        <w:rPr>
          <w:b/>
        </w:rPr>
        <w:t>,</w:t>
      </w:r>
      <w:r w:rsidRPr="00DD013B">
        <w:t xml:space="preserve"> highlighting goal-driven, evidence-based, contingent teacher moves and student moves.</w:t>
      </w:r>
    </w:p>
    <w:p w14:paraId="6DF2EA67" w14:textId="77777777" w:rsidR="00DC1DAA" w:rsidRPr="00664F1B" w:rsidRDefault="00DC1DAA" w:rsidP="00664F1B">
      <w:pPr>
        <w:pStyle w:val="Heading3"/>
        <w:ind w:left="720"/>
        <w:rPr>
          <w:rStyle w:val="Strong"/>
          <w:b/>
          <w:bCs/>
          <w:color w:val="A10067"/>
          <w:sz w:val="26"/>
          <w:szCs w:val="26"/>
        </w:rPr>
      </w:pPr>
      <w:bookmarkStart w:id="16" w:name="_3.2.c._Components_of"/>
      <w:bookmarkStart w:id="17" w:name="_Components_of_the"/>
      <w:bookmarkStart w:id="18" w:name="_3.2.3__Components"/>
      <w:bookmarkEnd w:id="16"/>
      <w:bookmarkEnd w:id="17"/>
      <w:bookmarkEnd w:id="18"/>
      <w:r w:rsidRPr="00664F1B">
        <w:rPr>
          <w:rStyle w:val="Strong"/>
          <w:b/>
          <w:bCs/>
          <w:color w:val="A10067"/>
          <w:sz w:val="26"/>
          <w:szCs w:val="26"/>
        </w:rPr>
        <w:t xml:space="preserve">3.2.3 </w:t>
      </w:r>
      <w:r w:rsidR="00246FA3" w:rsidRPr="00664F1B">
        <w:rPr>
          <w:rStyle w:val="Strong"/>
          <w:b/>
          <w:bCs/>
          <w:color w:val="A10067"/>
          <w:sz w:val="26"/>
          <w:szCs w:val="26"/>
        </w:rPr>
        <w:tab/>
      </w:r>
      <w:bookmarkStart w:id="19" w:name="CompofCollabTool"/>
      <w:bookmarkEnd w:id="19"/>
      <w:r w:rsidRPr="00664F1B">
        <w:rPr>
          <w:color w:val="A10067"/>
          <w:sz w:val="26"/>
          <w:szCs w:val="26"/>
        </w:rPr>
        <w:t>Components of the Collaboration Tool</w:t>
      </w:r>
    </w:p>
    <w:p w14:paraId="1B176C4E" w14:textId="77777777" w:rsidR="00DC1DAA" w:rsidRPr="00DD013B" w:rsidRDefault="00DC1DAA" w:rsidP="00441758">
      <w:pPr>
        <w:spacing w:after="240"/>
        <w:ind w:left="720" w:right="510"/>
        <w:rPr>
          <w:rStyle w:val="Heading3Char"/>
          <w:rFonts w:cs="Times New Roman"/>
          <w:bCs w:val="0"/>
        </w:rPr>
      </w:pPr>
      <w:r w:rsidRPr="00DD013B">
        <w:t xml:space="preserve">The following sections describe each component of the Collaboration Tool, discuss how they have been used in the development of ESL MCUs, and suggest ways for educators to use them in the future. </w:t>
      </w:r>
      <w:bookmarkStart w:id="20" w:name="_Toc453844680"/>
    </w:p>
    <w:bookmarkEnd w:id="20"/>
    <w:p w14:paraId="6CA29B9D" w14:textId="77777777" w:rsidR="00DC1DAA" w:rsidRPr="00DC1DAA" w:rsidRDefault="00DC1DAA" w:rsidP="003434D9">
      <w:pPr>
        <w:pStyle w:val="Boldenedheading"/>
        <w:spacing w:after="0"/>
        <w:ind w:left="720"/>
      </w:pPr>
      <w:r w:rsidRPr="003434D9">
        <w:rPr>
          <w:color w:val="A10067"/>
        </w:rPr>
        <w:t>Connection to the Language of an Academic Area(s)/WIDA Standard(s)</w:t>
      </w:r>
    </w:p>
    <w:p w14:paraId="3538C77A" w14:textId="77777777" w:rsidR="00DC1DAA" w:rsidRPr="00DC1DAA" w:rsidRDefault="00DC1DAA" w:rsidP="00441758">
      <w:pPr>
        <w:spacing w:after="240"/>
        <w:ind w:left="1440" w:right="510" w:hanging="720"/>
        <w:rPr>
          <w:rFonts w:asciiTheme="minorHAnsi" w:hAnsiTheme="minorHAnsi" w:cstheme="minorHAnsi"/>
        </w:rPr>
      </w:pPr>
      <w:r w:rsidRPr="00DC1DAA">
        <w:rPr>
          <w:rFonts w:asciiTheme="minorHAnsi" w:hAnsiTheme="minorHAnsi" w:cstheme="minorHAnsi"/>
        </w:rPr>
        <w:t>The top row includes a place to designate the WIDA Standard(s) a unit will focus on.</w:t>
      </w:r>
    </w:p>
    <w:p w14:paraId="5E496D75" w14:textId="77777777" w:rsidR="00DC1DAA" w:rsidRPr="003434D9" w:rsidRDefault="00DC1DAA" w:rsidP="003434D9">
      <w:pPr>
        <w:pStyle w:val="Boldenedheading"/>
        <w:spacing w:after="0"/>
        <w:ind w:left="720"/>
        <w:rPr>
          <w:rStyle w:val="Heading3Char"/>
          <w:rFonts w:asciiTheme="minorHAnsi" w:hAnsiTheme="minorHAnsi" w:cstheme="minorHAnsi"/>
          <w:bCs w:val="0"/>
          <w:color w:val="A10067"/>
          <w:sz w:val="22"/>
          <w:szCs w:val="22"/>
        </w:rPr>
      </w:pPr>
      <w:r w:rsidRPr="003434D9">
        <w:rPr>
          <w:color w:val="A10067"/>
        </w:rPr>
        <w:t>Grade-Level Content Connection</w:t>
      </w:r>
    </w:p>
    <w:p w14:paraId="41F90F0D" w14:textId="77777777" w:rsidR="00DC1DAA" w:rsidRPr="00DC1DAA" w:rsidRDefault="00DC1DAA" w:rsidP="00441758">
      <w:pPr>
        <w:spacing w:after="240"/>
        <w:ind w:left="720" w:right="510"/>
        <w:rPr>
          <w:rFonts w:asciiTheme="minorHAnsi" w:hAnsiTheme="minorHAnsi" w:cstheme="minorHAnsi"/>
        </w:rPr>
      </w:pPr>
      <w:r w:rsidRPr="00DC1DAA">
        <w:rPr>
          <w:rFonts w:asciiTheme="minorHAnsi" w:hAnsiTheme="minorHAnsi" w:cstheme="minorHAnsi"/>
        </w:rPr>
        <w:t>The second row from the top notes the connection</w:t>
      </w:r>
      <w:r w:rsidRPr="00DC1DAA">
        <w:rPr>
          <w:rFonts w:asciiTheme="minorHAnsi" w:hAnsiTheme="minorHAnsi" w:cstheme="minorHAnsi"/>
          <w:b/>
        </w:rPr>
        <w:t xml:space="preserve"> </w:t>
      </w:r>
      <w:r w:rsidRPr="00DC1DAA">
        <w:rPr>
          <w:rFonts w:asciiTheme="minorHAnsi" w:hAnsiTheme="minorHAnsi" w:cstheme="minorHAnsi"/>
        </w:rPr>
        <w:t>that will serve as the</w:t>
      </w:r>
      <w:r w:rsidRPr="00DC1DAA">
        <w:rPr>
          <w:rFonts w:asciiTheme="minorHAnsi" w:hAnsiTheme="minorHAnsi" w:cstheme="minorHAnsi"/>
          <w:b/>
        </w:rPr>
        <w:t xml:space="preserve"> </w:t>
      </w:r>
      <w:r w:rsidRPr="00DC1DAA">
        <w:rPr>
          <w:rFonts w:asciiTheme="minorHAnsi" w:hAnsiTheme="minorHAnsi" w:cstheme="minorHAnsi"/>
        </w:rPr>
        <w:t xml:space="preserve">standards-based, grade-level academic </w:t>
      </w:r>
      <w:r w:rsidRPr="00DC1DAA">
        <w:rPr>
          <w:rFonts w:asciiTheme="minorHAnsi" w:hAnsiTheme="minorHAnsi" w:cstheme="minorHAnsi"/>
          <w:b/>
        </w:rPr>
        <w:t>context</w:t>
      </w:r>
      <w:r w:rsidRPr="00DC1DAA">
        <w:rPr>
          <w:rFonts w:asciiTheme="minorHAnsi" w:hAnsiTheme="minorHAnsi" w:cstheme="minorHAnsi"/>
        </w:rPr>
        <w:t xml:space="preserve"> for language development for a given ESL unit. The content connection will generally be a </w:t>
      </w:r>
      <w:r w:rsidRPr="00DC1DAA">
        <w:rPr>
          <w:rFonts w:asciiTheme="minorHAnsi" w:hAnsiTheme="minorHAnsi" w:cstheme="minorHAnsi"/>
          <w:b/>
        </w:rPr>
        <w:t>grade-level</w:t>
      </w:r>
      <w:r w:rsidRPr="00DC1DAA">
        <w:rPr>
          <w:rFonts w:asciiTheme="minorHAnsi" w:hAnsiTheme="minorHAnsi" w:cstheme="minorHAnsi"/>
        </w:rPr>
        <w:t xml:space="preserve"> content unit, topic, theme, or cluster of standards. It should be chosen through collaborative conversations between language and content teachers. Note that the dedicated ESL unit will not be the same as an SEI unit or a watered-down content unit. The ESL unit focus on systematic, explicit, sustained language development, but it will use content topics and analytical practices as a context for that development. It is crucial for ESL and content area teachers to work together to coordinate language development based on grade-level content topics, themes, and/or analytical practices.</w:t>
      </w:r>
    </w:p>
    <w:p w14:paraId="0AC32EA2" w14:textId="17A077D6" w:rsidR="00427F0B" w:rsidRDefault="00DC1DAA" w:rsidP="00441758">
      <w:pPr>
        <w:ind w:left="720" w:right="510"/>
        <w:rPr>
          <w:rFonts w:asciiTheme="minorHAnsi" w:hAnsiTheme="minorHAnsi" w:cstheme="minorHAnsi"/>
        </w:rPr>
      </w:pPr>
      <w:r w:rsidRPr="00DC1DAA">
        <w:rPr>
          <w:rFonts w:asciiTheme="minorHAnsi" w:hAnsiTheme="minorHAnsi" w:cstheme="minorHAnsi"/>
        </w:rPr>
        <w:t xml:space="preserve">If the ESL teacher is planning a unit for ELs from multiple grade levels in the same class, the teacher can begin planning by considering the WIDA </w:t>
      </w:r>
      <w:hyperlink r:id="rId48" w:history="1">
        <w:r w:rsidRPr="00DC1DAA">
          <w:rPr>
            <w:rStyle w:val="Hyperlink"/>
            <w:rFonts w:asciiTheme="minorHAnsi" w:hAnsiTheme="minorHAnsi" w:cstheme="minorHAnsi"/>
          </w:rPr>
          <w:t>ACCESS</w:t>
        </w:r>
      </w:hyperlink>
      <w:r w:rsidRPr="00DC1DAA">
        <w:rPr>
          <w:rFonts w:asciiTheme="minorHAnsi" w:hAnsiTheme="minorHAnsi" w:cstheme="minorHAnsi"/>
        </w:rPr>
        <w:t xml:space="preserve"> grade-level clusters. </w:t>
      </w:r>
    </w:p>
    <w:p w14:paraId="7CE0A635" w14:textId="5C19D363" w:rsidR="00DC1DAA" w:rsidRPr="00DD013B" w:rsidRDefault="00DC1DAA" w:rsidP="00A22F45">
      <w:pPr>
        <w:spacing w:after="240"/>
        <w:ind w:left="720" w:right="510"/>
      </w:pPr>
      <w:r w:rsidRPr="00DC1DAA">
        <w:rPr>
          <w:rFonts w:asciiTheme="minorHAnsi" w:hAnsiTheme="minorHAnsi" w:cstheme="minorHAnsi"/>
        </w:rPr>
        <w:t xml:space="preserve">In cases where ESL is delivered as part of a program designed for </w:t>
      </w:r>
      <w:hyperlink r:id="rId49" w:history="1">
        <w:r w:rsidRPr="00DC1DAA">
          <w:rPr>
            <w:rStyle w:val="Hyperlink"/>
            <w:rFonts w:asciiTheme="minorHAnsi" w:hAnsiTheme="minorHAnsi" w:cstheme="minorHAnsi"/>
          </w:rPr>
          <w:t>SLIFE</w:t>
        </w:r>
      </w:hyperlink>
      <w:r w:rsidRPr="00DC1DAA">
        <w:rPr>
          <w:rFonts w:asciiTheme="minorHAnsi" w:hAnsiTheme="minorHAnsi" w:cstheme="minorHAnsi"/>
        </w:rPr>
        <w:t>, who by definition are below</w:t>
      </w:r>
      <w:r w:rsidRPr="00DD013B">
        <w:t xml:space="preserve"> grade level, teachers should keep in mind additional background considerations for creating curricula, language goals, and contexts for learning for this special EL population.</w:t>
      </w:r>
      <w:r w:rsidRPr="00DD013B">
        <w:rPr>
          <w:rStyle w:val="FootnoteReference"/>
        </w:rPr>
        <w:footnoteReference w:id="3"/>
      </w:r>
    </w:p>
    <w:p w14:paraId="515549A5" w14:textId="77777777" w:rsidR="00DC1DAA" w:rsidRPr="00DD013B" w:rsidRDefault="00DC1DAA" w:rsidP="00441758">
      <w:pPr>
        <w:ind w:left="720" w:right="510"/>
      </w:pPr>
      <w:r w:rsidRPr="00DD013B">
        <w:t>Each ESL MCU has been written with a particular</w:t>
      </w:r>
      <w:r w:rsidR="00A017F5">
        <w:t xml:space="preserve"> </w:t>
      </w:r>
      <w:r w:rsidRPr="00DD013B">
        <w:t xml:space="preserve">WIDA grade-band in mind (K, 1–2, 3–5, 6–8, 9–12). As educators deepen their knowledge of grade-level expectations in mixed-grade classrooms, they become more adept at addressing the outcomes for students accordingly. </w:t>
      </w:r>
    </w:p>
    <w:p w14:paraId="4FF72BA9" w14:textId="77777777" w:rsidR="00B53C86" w:rsidRDefault="00B53C86" w:rsidP="00441758">
      <w:pPr>
        <w:ind w:left="720" w:right="510"/>
        <w:rPr>
          <w:rFonts w:asciiTheme="minorHAnsi" w:hAnsiTheme="minorHAnsi" w:cstheme="minorHAnsi"/>
        </w:rPr>
      </w:pPr>
    </w:p>
    <w:p w14:paraId="5852E1BD" w14:textId="77777777" w:rsidR="000E5EF0" w:rsidRDefault="000E5EF0" w:rsidP="00441758">
      <w:pPr>
        <w:pStyle w:val="Heading4"/>
        <w:ind w:left="720" w:right="510"/>
        <w:rPr>
          <w:rFonts w:asciiTheme="minorHAnsi" w:hAnsiTheme="minorHAnsi" w:cstheme="minorHAnsi"/>
          <w:color w:val="A10067"/>
          <w:sz w:val="22"/>
          <w:szCs w:val="22"/>
        </w:rPr>
      </w:pPr>
    </w:p>
    <w:p w14:paraId="7EAAE659" w14:textId="77777777" w:rsidR="000E5EF0" w:rsidRDefault="000E5EF0" w:rsidP="00441758">
      <w:pPr>
        <w:pStyle w:val="Heading4"/>
        <w:ind w:left="720" w:right="510"/>
        <w:rPr>
          <w:rFonts w:asciiTheme="minorHAnsi" w:hAnsiTheme="minorHAnsi" w:cstheme="minorHAnsi"/>
          <w:color w:val="A10067"/>
          <w:sz w:val="22"/>
          <w:szCs w:val="22"/>
        </w:rPr>
      </w:pPr>
    </w:p>
    <w:p w14:paraId="7D53EA9A" w14:textId="77777777" w:rsidR="000E5EF0" w:rsidRDefault="000E5EF0" w:rsidP="00441758">
      <w:pPr>
        <w:pStyle w:val="Heading4"/>
        <w:ind w:left="720" w:right="510"/>
        <w:rPr>
          <w:rFonts w:asciiTheme="minorHAnsi" w:hAnsiTheme="minorHAnsi" w:cstheme="minorHAnsi"/>
          <w:color w:val="A10067"/>
          <w:sz w:val="22"/>
          <w:szCs w:val="22"/>
        </w:rPr>
      </w:pPr>
    </w:p>
    <w:p w14:paraId="175C02F8" w14:textId="77777777" w:rsidR="00E84272" w:rsidRPr="003434D9" w:rsidRDefault="00E84272" w:rsidP="003434D9">
      <w:pPr>
        <w:pStyle w:val="Boldenedheading"/>
        <w:spacing w:after="0"/>
        <w:ind w:left="720"/>
        <w:rPr>
          <w:color w:val="A10067"/>
        </w:rPr>
      </w:pPr>
      <w:r w:rsidRPr="003434D9">
        <w:rPr>
          <w:color w:val="A10067"/>
        </w:rPr>
        <w:t>Key Uses of Academic Language (Macro Functions)</w:t>
      </w:r>
    </w:p>
    <w:p w14:paraId="3FEAA2A9" w14:textId="77777777" w:rsidR="00E84272" w:rsidRPr="00DD013B" w:rsidRDefault="00E84272" w:rsidP="00441758">
      <w:pPr>
        <w:spacing w:after="240"/>
        <w:ind w:left="720" w:right="510"/>
      </w:pPr>
      <w:r w:rsidRPr="00DD013B">
        <w:t>The four macro functions of language highlighted in the Collaboration Tool (</w:t>
      </w:r>
      <w:r w:rsidRPr="00DD013B">
        <w:rPr>
          <w:smallCaps/>
        </w:rPr>
        <w:t>Recount, Explain, Argue, and Discuss</w:t>
      </w:r>
      <w:r w:rsidRPr="00DD013B">
        <w:t xml:space="preserve">) are drawn from </w:t>
      </w:r>
      <w:hyperlink r:id="rId50" w:history="1">
        <w:r w:rsidRPr="00DD013B">
          <w:rPr>
            <w:rStyle w:val="Hyperlink"/>
          </w:rPr>
          <w:t>WIDA</w:t>
        </w:r>
      </w:hyperlink>
      <w:r w:rsidRPr="00DD013B">
        <w:t>’s</w:t>
      </w:r>
      <w:r w:rsidRPr="00DD013B">
        <w:rPr>
          <w:rStyle w:val="FootnoteReference"/>
        </w:rPr>
        <w:footnoteReference w:id="4"/>
      </w:r>
      <w:r w:rsidRPr="00DD013B">
        <w:t xml:space="preserve"> research about how students use language in school contexts. </w:t>
      </w:r>
    </w:p>
    <w:tbl>
      <w:tblPr>
        <w:tblW w:w="4504" w:type="pct"/>
        <w:jc w:val="center"/>
        <w:tblLayout w:type="fixed"/>
        <w:tblLook w:val="04A0" w:firstRow="1" w:lastRow="0" w:firstColumn="1" w:lastColumn="0" w:noHBand="0" w:noVBand="1"/>
      </w:tblPr>
      <w:tblGrid>
        <w:gridCol w:w="5040"/>
        <w:gridCol w:w="4499"/>
      </w:tblGrid>
      <w:tr w:rsidR="00E84272" w:rsidRPr="00E84272" w14:paraId="2219DDBC" w14:textId="77777777" w:rsidTr="00BD3161">
        <w:trPr>
          <w:trHeight w:val="2613"/>
          <w:jc w:val="center"/>
        </w:trPr>
        <w:tc>
          <w:tcPr>
            <w:tcW w:w="5040" w:type="dxa"/>
            <w:shd w:val="clear" w:color="auto" w:fill="auto"/>
            <w:vAlign w:val="center"/>
          </w:tcPr>
          <w:p w14:paraId="276EFA93" w14:textId="77777777" w:rsidR="00E84272" w:rsidRPr="00E84272" w:rsidRDefault="00E84272" w:rsidP="00E84272">
            <w:pPr>
              <w:ind w:left="0" w:right="0"/>
              <w:jc w:val="left"/>
              <w:rPr>
                <w:rFonts w:ascii="Cambria" w:hAnsi="Cambria" w:cs="Times New Roman"/>
                <w:b/>
                <w:bCs/>
                <w:color w:val="004386"/>
              </w:rPr>
            </w:pPr>
            <w:r w:rsidRPr="00E84272">
              <w:rPr>
                <w:rFonts w:ascii="Cambria" w:hAnsi="Cambria" w:cs="Times New Roman"/>
                <w:noProof/>
                <w:sz w:val="24"/>
              </w:rPr>
              <mc:AlternateContent>
                <mc:Choice Requires="wps">
                  <w:drawing>
                    <wp:anchor distT="0" distB="0" distL="114300" distR="114300" simplePos="0" relativeHeight="251683840" behindDoc="0" locked="0" layoutInCell="1" allowOverlap="1" wp14:anchorId="5AF581BC" wp14:editId="08458EC4">
                      <wp:simplePos x="0" y="0"/>
                      <wp:positionH relativeFrom="column">
                        <wp:posOffset>159385</wp:posOffset>
                      </wp:positionH>
                      <wp:positionV relativeFrom="paragraph">
                        <wp:posOffset>295910</wp:posOffset>
                      </wp:positionV>
                      <wp:extent cx="3143250" cy="514985"/>
                      <wp:effectExtent l="38100" t="19050" r="19050" b="113665"/>
                      <wp:wrapNone/>
                      <wp:docPr id="192" name="Straight Arrow Connector 1382031510" descr="Arrow">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0" cy="514985"/>
                              </a:xfrm>
                              <a:prstGeom prst="straightConnector1">
                                <a:avLst/>
                              </a:prstGeom>
                              <a:noFill/>
                              <a:ln w="635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0788C5" id="_x0000_t32" coordsize="21600,21600" o:spt="32" o:oned="t" path="m,l21600,21600e" filled="f">
                      <v:path arrowok="t" fillok="f" o:connecttype="none"/>
                      <o:lock v:ext="edit" shapetype="t"/>
                    </v:shapetype>
                    <v:shape id="Straight Arrow Connector 1382031510" o:spid="_x0000_s1026" type="#_x0000_t32" alt="Arrow" style="position:absolute;margin-left:12.55pt;margin-top:23.3pt;width:247.5pt;height:40.5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" strokecolor="#c00000" strokeweight="5pt">
                      <v:stroke endarrow="block"/>
                    </v:shape>
                  </w:pict>
                </mc:Fallback>
              </mc:AlternateContent>
            </w:r>
            <w:r w:rsidRPr="00E84272">
              <w:rPr>
                <w:rFonts w:ascii="Cambria" w:hAnsi="Cambria" w:cs="Times New Roman"/>
                <w:noProof/>
              </w:rPr>
              <w:drawing>
                <wp:inline distT="0" distB="0" distL="0" distR="0" wp14:anchorId="7B4996F6" wp14:editId="6F82BA36">
                  <wp:extent cx="3165353" cy="1654175"/>
                  <wp:effectExtent l="0" t="0" r="0" b="3175"/>
                  <wp:docPr id="23" name="Picture 455" descr="Key Uses (macro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Key Uses (macro functions)"/>
                          <pic:cNvPicPr>
                            <a:picLocks noChangeAspect="1" noChangeArrowheads="1"/>
                          </pic:cNvPicPr>
                        </pic:nvPicPr>
                        <pic:blipFill>
                          <a:blip r:embed="rId51" cstate="print"/>
                          <a:srcRect l="10867" t="20665" r="12556" b="8180"/>
                          <a:stretch>
                            <a:fillRect/>
                          </a:stretch>
                        </pic:blipFill>
                        <pic:spPr bwMode="auto">
                          <a:xfrm>
                            <a:off x="0" y="0"/>
                            <a:ext cx="3176984" cy="1660253"/>
                          </a:xfrm>
                          <a:prstGeom prst="rect">
                            <a:avLst/>
                          </a:prstGeom>
                          <a:noFill/>
                          <a:ln w="9525">
                            <a:noFill/>
                            <a:miter lim="800000"/>
                            <a:headEnd/>
                            <a:tailEnd/>
                          </a:ln>
                        </pic:spPr>
                      </pic:pic>
                    </a:graphicData>
                  </a:graphic>
                </wp:inline>
              </w:drawing>
            </w:r>
          </w:p>
        </w:tc>
        <w:tc>
          <w:tcPr>
            <w:tcW w:w="4499" w:type="dxa"/>
            <w:shd w:val="clear" w:color="auto" w:fill="C2D69B"/>
            <w:vAlign w:val="center"/>
          </w:tcPr>
          <w:p w14:paraId="678F9053" w14:textId="77777777" w:rsidR="00E84272" w:rsidRPr="00BD3161" w:rsidRDefault="00E84272" w:rsidP="00E84272">
            <w:pPr>
              <w:ind w:left="0" w:right="0"/>
              <w:jc w:val="center"/>
              <w:rPr>
                <w:sz w:val="18"/>
                <w:szCs w:val="18"/>
              </w:rPr>
            </w:pPr>
            <w:r w:rsidRPr="00E84272">
              <w:rPr>
                <w:b/>
                <w:sz w:val="18"/>
                <w:szCs w:val="18"/>
              </w:rPr>
              <w:t xml:space="preserve">Key Uses of Academic Language </w:t>
            </w:r>
            <w:r w:rsidRPr="00E84272">
              <w:rPr>
                <w:sz w:val="18"/>
                <w:szCs w:val="18"/>
              </w:rPr>
              <w:t>(macro functions)</w:t>
            </w:r>
          </w:p>
          <w:p w14:paraId="09A09F77" w14:textId="77777777" w:rsidR="00427F0B" w:rsidRPr="00E84272" w:rsidRDefault="00427F0B" w:rsidP="00427F0B">
            <w:pPr>
              <w:spacing w:line="240" w:lineRule="auto"/>
              <w:ind w:left="0" w:right="0"/>
              <w:jc w:val="center"/>
              <w:rPr>
                <w:sz w:val="18"/>
                <w:szCs w:val="18"/>
              </w:rPr>
            </w:pPr>
          </w:p>
          <w:p w14:paraId="72124D80" w14:textId="77777777" w:rsidR="00E84272" w:rsidRPr="00E84272" w:rsidRDefault="00E84272" w:rsidP="00E84272">
            <w:pPr>
              <w:ind w:left="0" w:right="0"/>
              <w:jc w:val="left"/>
              <w:rPr>
                <w:smallCaps/>
                <w:sz w:val="18"/>
                <w:szCs w:val="18"/>
              </w:rPr>
            </w:pPr>
            <w:r w:rsidRPr="00E84272">
              <w:rPr>
                <w:b/>
                <w:smallCaps/>
                <w:sz w:val="18"/>
                <w:szCs w:val="18"/>
              </w:rPr>
              <w:t>Recount</w:t>
            </w:r>
          </w:p>
          <w:p w14:paraId="43342D52" w14:textId="77777777" w:rsidR="00E84272" w:rsidRPr="00E84272" w:rsidRDefault="00E84272" w:rsidP="00E84272">
            <w:pPr>
              <w:ind w:left="0" w:right="0"/>
              <w:jc w:val="left"/>
              <w:rPr>
                <w:smallCaps/>
                <w:sz w:val="18"/>
                <w:szCs w:val="18"/>
              </w:rPr>
            </w:pPr>
            <w:r w:rsidRPr="00E84272">
              <w:rPr>
                <w:b/>
                <w:smallCaps/>
                <w:sz w:val="18"/>
                <w:szCs w:val="18"/>
              </w:rPr>
              <w:t>Explain</w:t>
            </w:r>
          </w:p>
          <w:p w14:paraId="43BB8C83" w14:textId="77777777" w:rsidR="00E84272" w:rsidRPr="00E84272" w:rsidRDefault="00E84272" w:rsidP="00E84272">
            <w:pPr>
              <w:ind w:left="0" w:right="0"/>
              <w:jc w:val="left"/>
              <w:rPr>
                <w:smallCaps/>
                <w:sz w:val="18"/>
                <w:szCs w:val="18"/>
              </w:rPr>
            </w:pPr>
            <w:r w:rsidRPr="00E84272">
              <w:rPr>
                <w:b/>
                <w:smallCaps/>
                <w:sz w:val="18"/>
                <w:szCs w:val="18"/>
              </w:rPr>
              <w:t>Argue</w:t>
            </w:r>
          </w:p>
          <w:p w14:paraId="0D0A62BF" w14:textId="77777777" w:rsidR="00E84272" w:rsidRPr="00E84272" w:rsidRDefault="00E84272" w:rsidP="00E84272">
            <w:pPr>
              <w:ind w:left="0" w:right="0"/>
              <w:jc w:val="left"/>
              <w:rPr>
                <w:smallCaps/>
                <w:sz w:val="18"/>
                <w:szCs w:val="18"/>
              </w:rPr>
            </w:pPr>
            <w:r w:rsidRPr="00E84272">
              <w:rPr>
                <w:b/>
                <w:smallCaps/>
                <w:sz w:val="18"/>
                <w:szCs w:val="18"/>
              </w:rPr>
              <w:t>Discuss</w:t>
            </w:r>
          </w:p>
          <w:p w14:paraId="627AF51A" w14:textId="77777777" w:rsidR="00E84272" w:rsidRPr="00E84272" w:rsidRDefault="00E84272" w:rsidP="00427F0B">
            <w:pPr>
              <w:spacing w:line="240" w:lineRule="auto"/>
              <w:ind w:left="0" w:right="0"/>
              <w:jc w:val="left"/>
              <w:rPr>
                <w:rFonts w:ascii="Cambria" w:hAnsi="Cambria" w:cs="Times New Roman"/>
                <w:i/>
              </w:rPr>
            </w:pPr>
            <w:r w:rsidRPr="00E84272">
              <w:rPr>
                <w:i/>
                <w:sz w:val="18"/>
                <w:szCs w:val="18"/>
              </w:rPr>
              <w:t>“</w:t>
            </w:r>
            <w:r w:rsidRPr="00E84272">
              <w:rPr>
                <w:i/>
                <w:smallCaps/>
                <w:sz w:val="18"/>
                <w:szCs w:val="18"/>
              </w:rPr>
              <w:t>Discuss</w:t>
            </w:r>
            <w:r w:rsidRPr="00E84272">
              <w:rPr>
                <w:i/>
                <w:sz w:val="18"/>
                <w:szCs w:val="18"/>
              </w:rPr>
              <w:t>” points to the importance of the oral, interactive component of all the academic practices.</w:t>
            </w:r>
          </w:p>
        </w:tc>
      </w:tr>
    </w:tbl>
    <w:p w14:paraId="555C2F5E" w14:textId="77777777" w:rsidR="00E84272" w:rsidRDefault="00E84272" w:rsidP="00E84272">
      <w:pPr>
        <w:ind w:left="900" w:right="690"/>
        <w:rPr>
          <w:rFonts w:asciiTheme="minorHAnsi" w:hAnsiTheme="minorHAnsi" w:cstheme="minorHAnsi"/>
        </w:rPr>
      </w:pPr>
    </w:p>
    <w:p w14:paraId="4C91FA38" w14:textId="6028BF02" w:rsidR="00427F0B" w:rsidRDefault="00427F0B" w:rsidP="00441758">
      <w:pPr>
        <w:ind w:left="720" w:right="510"/>
        <w:rPr>
          <w:rFonts w:asciiTheme="minorHAnsi" w:hAnsiTheme="minorHAnsi" w:cstheme="minorHAnsi"/>
        </w:rPr>
      </w:pPr>
      <w:r w:rsidRPr="00427F0B">
        <w:rPr>
          <w:rFonts w:asciiTheme="minorHAnsi" w:hAnsiTheme="minorHAnsi" w:cstheme="minorHAnsi"/>
        </w:rPr>
        <w:t xml:space="preserve">WIDA has worked to understand the language demands of content standards over the last 10 years, review current literature, and analyze linguistic expectations in CCR standards. While working with the </w:t>
      </w:r>
      <w:hyperlink r:id="rId52" w:history="1">
        <w:r w:rsidRPr="00427F0B">
          <w:rPr>
            <w:rStyle w:val="Hyperlink"/>
            <w:rFonts w:asciiTheme="minorHAnsi" w:hAnsiTheme="minorHAnsi" w:cstheme="minorHAnsi"/>
          </w:rPr>
          <w:t>Center for Applied Linguistics</w:t>
        </w:r>
      </w:hyperlink>
      <w:r w:rsidRPr="00427F0B">
        <w:rPr>
          <w:rFonts w:asciiTheme="minorHAnsi" w:hAnsiTheme="minorHAnsi" w:cstheme="minorHAnsi"/>
        </w:rPr>
        <w:t xml:space="preserve"> and other experts on this research, WIDA and its partners decided to focus on a smaller number of Key Uses of Academic Language that typify ways in which students are expected to use language recurrently in and across academic and social contexts. WIDA defines these Key Uses</w:t>
      </w:r>
      <w:r w:rsidRPr="00427F0B">
        <w:rPr>
          <w:rFonts w:asciiTheme="minorHAnsi" w:hAnsiTheme="minorHAnsi" w:cstheme="minorHAnsi"/>
          <w:i/>
        </w:rPr>
        <w:t xml:space="preserve"> </w:t>
      </w:r>
      <w:r w:rsidRPr="00427F0B">
        <w:rPr>
          <w:rFonts w:asciiTheme="minorHAnsi" w:hAnsiTheme="minorHAnsi" w:cstheme="minorHAnsi"/>
        </w:rPr>
        <w:t xml:space="preserve">as overarching “big idea” academic purposes (Center for Applied Linguistics, n.d.). </w:t>
      </w:r>
    </w:p>
    <w:p w14:paraId="16348FB6" w14:textId="77777777" w:rsidR="003577EA" w:rsidRDefault="003577EA" w:rsidP="00441758">
      <w:pPr>
        <w:ind w:left="720" w:right="510"/>
        <w:rPr>
          <w:rFonts w:asciiTheme="minorHAnsi" w:hAnsiTheme="minorHAnsi" w:cstheme="minorHAnsi"/>
          <w:i/>
        </w:rPr>
      </w:pPr>
    </w:p>
    <w:p w14:paraId="6ABA0686" w14:textId="77777777" w:rsidR="003577EA" w:rsidRDefault="003577EA" w:rsidP="003577EA">
      <w:pPr>
        <w:spacing w:after="240"/>
        <w:ind w:left="720" w:right="510"/>
        <w:jc w:val="left"/>
        <w:rPr>
          <w:rFonts w:asciiTheme="minorHAnsi" w:hAnsiTheme="minorHAnsi" w:cstheme="minorHAnsi"/>
        </w:rPr>
      </w:pPr>
      <w:r>
        <w:rPr>
          <w:rFonts w:asciiTheme="minorHAnsi" w:hAnsiTheme="minorHAnsi" w:cstheme="minorHAnsi"/>
          <w:noProof/>
        </w:rPr>
        <mc:AlternateContent>
          <mc:Choice Requires="wps">
            <w:drawing>
              <wp:inline distT="0" distB="0" distL="0" distR="0" wp14:anchorId="702DB75F" wp14:editId="509E3374">
                <wp:extent cx="3461385" cy="247001"/>
                <wp:effectExtent l="0" t="0" r="5715" b="635"/>
                <wp:docPr id="191" name="Text Box 1008762565" descr="Key Uses of Academic Langu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1385" cy="2470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D508A2" w14:textId="77777777" w:rsidR="004B1E92" w:rsidRPr="00923196" w:rsidRDefault="004B1E92" w:rsidP="00427F0B">
                            <w:pPr>
                              <w:pStyle w:val="Caption"/>
                              <w:jc w:val="center"/>
                              <w:rPr>
                                <w:rFonts w:ascii="Cambria" w:hAnsi="Cambria"/>
                                <w:i/>
                                <w:noProof/>
                              </w:rPr>
                            </w:pPr>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xml:space="preserve">: Key Uses of </w:t>
                            </w:r>
                            <w:r w:rsidRPr="00E5009C">
                              <w:rPr>
                                <w:highlight w:val="yellow"/>
                              </w:rPr>
                              <w:t>Academic</w:t>
                            </w:r>
                            <w:r>
                              <w:t xml:space="preserve"> Language</w:t>
                            </w:r>
                          </w:p>
                        </w:txbxContent>
                      </wps:txbx>
                      <wps:bodyPr rot="0" vert="horz" wrap="square" lIns="0" tIns="0" rIns="0" bIns="0" anchor="t" anchorCtr="0" upright="1">
                        <a:spAutoFit/>
                      </wps:bodyPr>
                    </wps:wsp>
                  </a:graphicData>
                </a:graphic>
              </wp:inline>
            </w:drawing>
          </mc:Choice>
          <mc:Fallback>
            <w:pict>
              <v:shape w14:anchorId="702DB75F" id="Text Box 1008762565" o:spid="_x0000_s1032" type="#_x0000_t202" alt="Key Uses of Academic Language" style="width:272.5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" stroked="f">
                <v:textbox style="mso-fit-shape-to-text:t" inset="0,0,0,0">
                  <w:txbxContent>
                    <w:p w14:paraId="79D508A2" w14:textId="77777777" w:rsidR="004B1E92" w:rsidRPr="00923196" w:rsidRDefault="004B1E92" w:rsidP="00427F0B">
                      <w:pPr>
                        <w:pStyle w:val="Caption"/>
                        <w:jc w:val="center"/>
                        <w:rPr>
                          <w:rFonts w:ascii="Cambria" w:hAnsi="Cambria"/>
                          <w:i/>
                          <w:noProof/>
                        </w:rPr>
                      </w:pPr>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xml:space="preserve">: Key Uses of </w:t>
                      </w:r>
                      <w:r w:rsidRPr="00E5009C">
                        <w:rPr>
                          <w:highlight w:val="yellow"/>
                        </w:rPr>
                        <w:t>Academic</w:t>
                      </w:r>
                      <w:r>
                        <w:t xml:space="preserve"> Language</w:t>
                      </w:r>
                    </w:p>
                  </w:txbxContent>
                </v:textbox>
                <w10:anchorlock/>
              </v:shape>
            </w:pict>
          </mc:Fallback>
        </mc:AlternateContent>
      </w:r>
      <w:r w:rsidR="00E5009C">
        <w:rPr>
          <w:rFonts w:asciiTheme="minorHAnsi" w:hAnsiTheme="minorHAnsi" w:cstheme="minorHAnsi"/>
          <w:noProof/>
        </w:rPr>
        <w:drawing>
          <wp:inline distT="0" distB="0" distL="0" distR="0" wp14:anchorId="0A716A24" wp14:editId="48700B7A">
            <wp:extent cx="3465576" cy="3145536"/>
            <wp:effectExtent l="0" t="0" r="1905" b="0"/>
            <wp:docPr id="190" name="Picture 2" descr="Key Use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2" descr="Key Uses Graphic2.JPG"/>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65576" cy="3145536"/>
                    </a:xfrm>
                    <a:prstGeom prst="rect">
                      <a:avLst/>
                    </a:prstGeom>
                    <a:noFill/>
                  </pic:spPr>
                </pic:pic>
              </a:graphicData>
            </a:graphic>
          </wp:inline>
        </w:drawing>
      </w:r>
    </w:p>
    <w:p w14:paraId="173924B7" w14:textId="50ABD292" w:rsidR="00427F0B" w:rsidRPr="00427F0B" w:rsidRDefault="00427F0B" w:rsidP="003577EA">
      <w:pPr>
        <w:spacing w:after="240"/>
        <w:ind w:left="720" w:right="510"/>
        <w:jc w:val="left"/>
        <w:rPr>
          <w:rFonts w:asciiTheme="minorHAnsi" w:hAnsiTheme="minorHAnsi" w:cstheme="minorHAnsi"/>
        </w:rPr>
      </w:pPr>
      <w:r w:rsidRPr="00427F0B">
        <w:rPr>
          <w:rFonts w:asciiTheme="minorHAnsi" w:hAnsiTheme="minorHAnsi" w:cstheme="minorHAnsi"/>
        </w:rPr>
        <w:lastRenderedPageBreak/>
        <w:t xml:space="preserve">The Key Uses represent </w:t>
      </w:r>
      <w:r w:rsidRPr="00427F0B">
        <w:rPr>
          <w:rFonts w:asciiTheme="minorHAnsi" w:hAnsiTheme="minorHAnsi" w:cstheme="minorHAnsi"/>
          <w:i/>
        </w:rPr>
        <w:t xml:space="preserve">meta </w:t>
      </w:r>
      <w:r w:rsidRPr="00427F0B">
        <w:rPr>
          <w:rFonts w:asciiTheme="minorHAnsi" w:hAnsiTheme="minorHAnsi" w:cstheme="minorHAnsi"/>
        </w:rPr>
        <w:t xml:space="preserve">or </w:t>
      </w:r>
      <w:r w:rsidRPr="00427F0B">
        <w:rPr>
          <w:rFonts w:asciiTheme="minorHAnsi" w:hAnsiTheme="minorHAnsi" w:cstheme="minorHAnsi"/>
          <w:i/>
        </w:rPr>
        <w:t xml:space="preserve">macro </w:t>
      </w:r>
      <w:r w:rsidRPr="00427F0B">
        <w:rPr>
          <w:rFonts w:asciiTheme="minorHAnsi" w:hAnsiTheme="minorHAnsi" w:cstheme="minorHAnsi"/>
        </w:rPr>
        <w:t>functions,</w:t>
      </w:r>
      <w:r w:rsidRPr="00427F0B">
        <w:rPr>
          <w:rFonts w:asciiTheme="minorHAnsi" w:hAnsiTheme="minorHAnsi" w:cstheme="minorHAnsi"/>
          <w:vertAlign w:val="superscript"/>
        </w:rPr>
        <w:footnoteReference w:id="5"/>
      </w:r>
      <w:r w:rsidRPr="00427F0B">
        <w:rPr>
          <w:rFonts w:asciiTheme="minorHAnsi" w:hAnsiTheme="minorHAnsi" w:cstheme="minorHAnsi"/>
        </w:rPr>
        <w:t xml:space="preserve"> often involving more than one single language function. They occur in every discipline</w:t>
      </w:r>
      <w:r w:rsidR="001D0E0D">
        <w:rPr>
          <w:rFonts w:asciiTheme="minorHAnsi" w:hAnsiTheme="minorHAnsi" w:cstheme="minorHAnsi"/>
        </w:rPr>
        <w:t xml:space="preserve"> </w:t>
      </w:r>
      <w:r w:rsidRPr="00427F0B">
        <w:rPr>
          <w:rFonts w:asciiTheme="minorHAnsi" w:hAnsiTheme="minorHAnsi" w:cstheme="minorHAnsi"/>
        </w:rPr>
        <w:t>and are essential for language learners to participate meaningfully in the classroom</w:t>
      </w:r>
      <w:r w:rsidR="001D0E0D">
        <w:rPr>
          <w:rFonts w:asciiTheme="minorHAnsi" w:hAnsiTheme="minorHAnsi" w:cstheme="minorHAnsi"/>
        </w:rPr>
        <w:t xml:space="preserve"> </w:t>
      </w:r>
      <w:r w:rsidRPr="00427F0B">
        <w:rPr>
          <w:rFonts w:asciiTheme="minorHAnsi" w:hAnsiTheme="minorHAnsi" w:cstheme="minorHAnsi"/>
        </w:rPr>
        <w:t xml:space="preserve">and access the content of CCR standards (Castro, 2015). </w:t>
      </w:r>
    </w:p>
    <w:p w14:paraId="06424951" w14:textId="3099F8B9" w:rsidR="00E84272" w:rsidRPr="00297EEE" w:rsidRDefault="00427F0B" w:rsidP="00441758">
      <w:pPr>
        <w:ind w:left="720" w:right="510"/>
        <w:rPr>
          <w:rFonts w:asciiTheme="minorHAnsi" w:hAnsiTheme="minorHAnsi" w:cstheme="minorHAnsi"/>
        </w:rPr>
      </w:pPr>
      <w:r w:rsidRPr="00427F0B">
        <w:rPr>
          <w:rFonts w:asciiTheme="minorHAnsi" w:hAnsiTheme="minorHAnsi" w:cstheme="minorHAnsi"/>
          <w:iCs/>
        </w:rPr>
        <w:t>As a result of this research,</w:t>
      </w:r>
      <w:r w:rsidRPr="00427F0B">
        <w:rPr>
          <w:rFonts w:asciiTheme="minorHAnsi" w:hAnsiTheme="minorHAnsi" w:cstheme="minorHAnsi"/>
        </w:rPr>
        <w:t xml:space="preserve"> WIDA plans to embed the Key Uses in every part of its framework </w:t>
      </w:r>
      <w:r w:rsidRPr="00427F0B">
        <w:rPr>
          <w:rFonts w:asciiTheme="minorHAnsi" w:hAnsiTheme="minorHAnsi" w:cstheme="minorHAnsi"/>
          <w:iCs/>
        </w:rPr>
        <w:t>over</w:t>
      </w:r>
      <w:r w:rsidRPr="00427F0B">
        <w:rPr>
          <w:rFonts w:asciiTheme="minorHAnsi" w:hAnsiTheme="minorHAnsi" w:cstheme="minorHAnsi"/>
        </w:rPr>
        <w:t xml:space="preserve"> the next </w:t>
      </w:r>
      <w:r w:rsidRPr="00427F0B">
        <w:rPr>
          <w:rFonts w:asciiTheme="minorHAnsi" w:hAnsiTheme="minorHAnsi" w:cstheme="minorHAnsi"/>
          <w:iCs/>
        </w:rPr>
        <w:t>few</w:t>
      </w:r>
      <w:r w:rsidRPr="00427F0B">
        <w:rPr>
          <w:rFonts w:asciiTheme="minorHAnsi" w:hAnsiTheme="minorHAnsi" w:cstheme="minorHAnsi"/>
        </w:rPr>
        <w:t xml:space="preserve"> years (M. Gottlieb, information session at WIDA board meeting, June 2015). WIDA’s recently released </w:t>
      </w:r>
      <w:hyperlink r:id="rId54" w:history="1">
        <w:r w:rsidRPr="00427F0B">
          <w:rPr>
            <w:rStyle w:val="Hyperlink"/>
            <w:rFonts w:asciiTheme="minorHAnsi" w:hAnsiTheme="minorHAnsi" w:cstheme="minorHAnsi"/>
          </w:rPr>
          <w:t>K–12 Can Do Descriptors: Key Uses Edition</w:t>
        </w:r>
      </w:hyperlink>
      <w:r w:rsidRPr="00427F0B">
        <w:rPr>
          <w:rFonts w:asciiTheme="minorHAnsi" w:hAnsiTheme="minorHAnsi" w:cstheme="minorHAnsi"/>
        </w:rPr>
        <w:t xml:space="preserve"> and </w:t>
      </w:r>
      <w:hyperlink r:id="rId55" w:history="1">
        <w:r w:rsidRPr="00427F0B">
          <w:rPr>
            <w:rStyle w:val="Hyperlink"/>
            <w:rFonts w:asciiTheme="minorHAnsi" w:hAnsiTheme="minorHAnsi" w:cstheme="minorHAnsi"/>
          </w:rPr>
          <w:t>ACCESS</w:t>
        </w:r>
      </w:hyperlink>
      <w:r w:rsidRPr="00427F0B">
        <w:rPr>
          <w:rFonts w:asciiTheme="minorHAnsi" w:hAnsiTheme="minorHAnsi" w:cstheme="minorHAnsi"/>
        </w:rPr>
        <w:t xml:space="preserve"> </w:t>
      </w:r>
      <w:r w:rsidRPr="00427F0B">
        <w:rPr>
          <w:rFonts w:asciiTheme="minorHAnsi" w:hAnsiTheme="minorHAnsi" w:cstheme="minorHAnsi"/>
          <w:iCs/>
        </w:rPr>
        <w:t xml:space="preserve">assessment </w:t>
      </w:r>
      <w:r w:rsidRPr="00427F0B">
        <w:rPr>
          <w:rFonts w:asciiTheme="minorHAnsi" w:hAnsiTheme="minorHAnsi" w:cstheme="minorHAnsi"/>
        </w:rPr>
        <w:t xml:space="preserve">already </w:t>
      </w:r>
      <w:r w:rsidRPr="00427F0B">
        <w:rPr>
          <w:rFonts w:asciiTheme="minorHAnsi" w:hAnsiTheme="minorHAnsi" w:cstheme="minorHAnsi"/>
          <w:iCs/>
        </w:rPr>
        <w:t>incorporate</w:t>
      </w:r>
      <w:r w:rsidRPr="00427F0B">
        <w:rPr>
          <w:rFonts w:asciiTheme="minorHAnsi" w:hAnsiTheme="minorHAnsi" w:cstheme="minorHAnsi"/>
        </w:rPr>
        <w:t xml:space="preserve"> the Key Uses</w:t>
      </w:r>
      <w:r w:rsidRPr="00427F0B">
        <w:rPr>
          <w:rFonts w:asciiTheme="minorHAnsi" w:hAnsiTheme="minorHAnsi" w:cstheme="minorHAnsi"/>
          <w:iCs/>
        </w:rPr>
        <w:t>.</w:t>
      </w:r>
      <w:r w:rsidRPr="00427F0B">
        <w:rPr>
          <w:rFonts w:asciiTheme="minorHAnsi" w:hAnsiTheme="minorHAnsi" w:cstheme="minorHAnsi"/>
        </w:rPr>
        <w:t xml:space="preserve"> </w:t>
      </w:r>
      <w:r w:rsidRPr="00427F0B" w:rsidDel="00094C84">
        <w:rPr>
          <w:rFonts w:asciiTheme="minorHAnsi" w:hAnsiTheme="minorHAnsi" w:cstheme="minorHAnsi"/>
        </w:rPr>
        <w:t xml:space="preserve">WIDA </w:t>
      </w:r>
      <w:r w:rsidRPr="00427F0B" w:rsidDel="00094C84">
        <w:rPr>
          <w:rFonts w:asciiTheme="minorHAnsi" w:hAnsiTheme="minorHAnsi" w:cstheme="minorHAnsi"/>
          <w:iCs/>
        </w:rPr>
        <w:t>also plans to</w:t>
      </w:r>
      <w:r w:rsidRPr="00427F0B" w:rsidDel="00094C84">
        <w:rPr>
          <w:rFonts w:asciiTheme="minorHAnsi" w:hAnsiTheme="minorHAnsi" w:cstheme="minorHAnsi"/>
        </w:rPr>
        <w:t xml:space="preserve"> release a series of </w:t>
      </w:r>
      <w:hyperlink r:id="rId56" w:history="1">
        <w:r w:rsidRPr="00427F0B">
          <w:rPr>
            <w:rStyle w:val="Hyperlink"/>
            <w:rFonts w:asciiTheme="minorHAnsi" w:hAnsiTheme="minorHAnsi" w:cstheme="minorHAnsi"/>
          </w:rPr>
          <w:t>f</w:t>
        </w:r>
        <w:r w:rsidRPr="00427F0B" w:rsidDel="00094C84">
          <w:rPr>
            <w:rStyle w:val="Hyperlink"/>
            <w:rFonts w:asciiTheme="minorHAnsi" w:hAnsiTheme="minorHAnsi" w:cstheme="minorHAnsi"/>
          </w:rPr>
          <w:t xml:space="preserve">ocus </w:t>
        </w:r>
        <w:r w:rsidRPr="00427F0B">
          <w:rPr>
            <w:rStyle w:val="Hyperlink"/>
            <w:rFonts w:asciiTheme="minorHAnsi" w:hAnsiTheme="minorHAnsi" w:cstheme="minorHAnsi"/>
          </w:rPr>
          <w:t>b</w:t>
        </w:r>
        <w:r w:rsidRPr="00427F0B" w:rsidDel="00094C84">
          <w:rPr>
            <w:rStyle w:val="Hyperlink"/>
            <w:rFonts w:asciiTheme="minorHAnsi" w:hAnsiTheme="minorHAnsi" w:cstheme="minorHAnsi"/>
          </w:rPr>
          <w:t>ulletins</w:t>
        </w:r>
      </w:hyperlink>
      <w:r w:rsidRPr="00427F0B" w:rsidDel="00094C84">
        <w:rPr>
          <w:rFonts w:asciiTheme="minorHAnsi" w:hAnsiTheme="minorHAnsi" w:cstheme="minorHAnsi"/>
        </w:rPr>
        <w:t xml:space="preserve"> on the Key Uses</w:t>
      </w:r>
      <w:r w:rsidRPr="00427F0B" w:rsidDel="00094C84">
        <w:rPr>
          <w:rFonts w:asciiTheme="minorHAnsi" w:hAnsiTheme="minorHAnsi" w:cstheme="minorHAnsi"/>
          <w:iCs/>
        </w:rPr>
        <w:t xml:space="preserve"> soon.</w:t>
      </w:r>
    </w:p>
    <w:p w14:paraId="596187C1" w14:textId="77777777" w:rsidR="003577EA" w:rsidRDefault="003577EA" w:rsidP="003577EA">
      <w:pPr>
        <w:ind w:left="720" w:right="510"/>
        <w:rPr>
          <w:rFonts w:asciiTheme="minorHAnsi" w:hAnsiTheme="minorHAnsi" w:cstheme="minorHAnsi"/>
          <w:iCs/>
        </w:rPr>
      </w:pPr>
    </w:p>
    <w:p w14:paraId="28F3F12D" w14:textId="797A06BD" w:rsidR="00427F0B" w:rsidRPr="00427F0B" w:rsidRDefault="00427F0B" w:rsidP="00441758">
      <w:pPr>
        <w:spacing w:after="240"/>
        <w:ind w:left="720" w:right="510"/>
        <w:rPr>
          <w:rFonts w:asciiTheme="minorHAnsi" w:hAnsiTheme="minorHAnsi" w:cstheme="minorHAnsi"/>
          <w:iCs/>
        </w:rPr>
      </w:pPr>
      <w:r w:rsidRPr="00427F0B">
        <w:rPr>
          <w:rFonts w:asciiTheme="minorHAnsi" w:hAnsiTheme="minorHAnsi" w:cstheme="minorHAnsi"/>
          <w:iCs/>
        </w:rPr>
        <w:t xml:space="preserve">We encourage educators to keep a lookout for materials that WIDA may release in the future to support instructional application of the Key Uses. </w:t>
      </w:r>
    </w:p>
    <w:p w14:paraId="317810F5" w14:textId="12B64C9F" w:rsidR="00427F0B" w:rsidRPr="00427F0B" w:rsidRDefault="00427F0B" w:rsidP="00441758">
      <w:pPr>
        <w:spacing w:after="240"/>
        <w:ind w:left="720" w:right="510"/>
        <w:rPr>
          <w:rFonts w:asciiTheme="minorHAnsi" w:hAnsiTheme="minorHAnsi" w:cstheme="minorHAnsi"/>
        </w:rPr>
      </w:pPr>
      <w:r w:rsidRPr="00427F0B">
        <w:rPr>
          <w:rFonts w:asciiTheme="minorHAnsi" w:hAnsiTheme="minorHAnsi" w:cstheme="minorHAnsi"/>
        </w:rPr>
        <w:t>The Can</w:t>
      </w:r>
      <w:r w:rsidR="00723841">
        <w:rPr>
          <w:rFonts w:asciiTheme="minorHAnsi" w:hAnsiTheme="minorHAnsi" w:cstheme="minorHAnsi"/>
        </w:rPr>
        <w:t xml:space="preserve"> </w:t>
      </w:r>
      <w:r w:rsidRPr="00427F0B">
        <w:rPr>
          <w:rFonts w:asciiTheme="minorHAnsi" w:hAnsiTheme="minorHAnsi" w:cstheme="minorHAnsi"/>
        </w:rPr>
        <w:t xml:space="preserve">Do Descriptors: Key Uses Edition are intended to be used in conjunction with the </w:t>
      </w:r>
      <w:hyperlink r:id="rId57" w:history="1">
        <w:r w:rsidRPr="00427F0B">
          <w:rPr>
            <w:rStyle w:val="Hyperlink"/>
            <w:rFonts w:asciiTheme="minorHAnsi" w:hAnsiTheme="minorHAnsi" w:cstheme="minorHAnsi"/>
          </w:rPr>
          <w:t>WIDA Performance Definitions</w:t>
        </w:r>
      </w:hyperlink>
      <w:r w:rsidRPr="00427F0B">
        <w:rPr>
          <w:rFonts w:asciiTheme="minorHAnsi" w:hAnsiTheme="minorHAnsi" w:cstheme="minorHAnsi"/>
        </w:rPr>
        <w:t xml:space="preserve">. They are not exhaustive, but serve as examples of what students can do with academic language for a given content task, ELP, and grade level. WIDA suggests, among other possibilities, that educators use the new </w:t>
      </w:r>
      <w:proofErr w:type="gramStart"/>
      <w:r w:rsidRPr="00427F0B">
        <w:rPr>
          <w:rFonts w:asciiTheme="minorHAnsi" w:hAnsiTheme="minorHAnsi" w:cstheme="minorHAnsi"/>
        </w:rPr>
        <w:t>Can Do</w:t>
      </w:r>
      <w:proofErr w:type="gramEnd"/>
      <w:r w:rsidRPr="00427F0B">
        <w:rPr>
          <w:rFonts w:asciiTheme="minorHAnsi" w:hAnsiTheme="minorHAnsi" w:cstheme="minorHAnsi"/>
        </w:rPr>
        <w:t xml:space="preserve"> Descriptors to differentiate curriculum, instruction, and assessments based on language learners’ ELP levels (WIDA, 2016a). </w:t>
      </w:r>
    </w:p>
    <w:p w14:paraId="662F5706" w14:textId="77777777" w:rsidR="00B53C86" w:rsidRPr="00427F0B" w:rsidRDefault="00427F0B" w:rsidP="00441758">
      <w:pPr>
        <w:spacing w:after="240"/>
        <w:ind w:left="720" w:right="510"/>
        <w:rPr>
          <w:rFonts w:asciiTheme="minorHAnsi" w:hAnsiTheme="minorHAnsi" w:cstheme="minorHAnsi"/>
          <w:b/>
        </w:rPr>
      </w:pPr>
      <w:r w:rsidRPr="00427F0B">
        <w:rPr>
          <w:rFonts w:asciiTheme="minorHAnsi" w:hAnsiTheme="minorHAnsi" w:cstheme="minorHAnsi"/>
        </w:rPr>
        <w:t xml:space="preserve">Educators are encouraged to examine their instructional planning through the lens of the Key Uses. </w:t>
      </w:r>
      <w:r w:rsidRPr="00427F0B">
        <w:rPr>
          <w:rFonts w:asciiTheme="minorHAnsi" w:hAnsiTheme="minorHAnsi" w:cstheme="minorHAnsi"/>
          <w:iCs/>
        </w:rPr>
        <w:t>They</w:t>
      </w:r>
      <w:r w:rsidRPr="00427F0B">
        <w:rPr>
          <w:rFonts w:asciiTheme="minorHAnsi" w:hAnsiTheme="minorHAnsi" w:cstheme="minorHAnsi"/>
        </w:rPr>
        <w:t xml:space="preserve"> can serve as an initial organizing principle for unit design, but also for planning a series of connected and logically sequenced units of study. </w:t>
      </w:r>
      <w:r w:rsidRPr="00427F0B">
        <w:rPr>
          <w:rFonts w:asciiTheme="minorHAnsi" w:hAnsiTheme="minorHAnsi" w:cstheme="minorHAnsi"/>
          <w:iCs/>
        </w:rPr>
        <w:t>When developing a curriculum</w:t>
      </w:r>
      <w:r w:rsidRPr="00427F0B">
        <w:rPr>
          <w:rFonts w:asciiTheme="minorHAnsi" w:hAnsiTheme="minorHAnsi" w:cstheme="minorHAnsi"/>
        </w:rPr>
        <w:t>, for example</w:t>
      </w:r>
      <w:r w:rsidRPr="00427F0B">
        <w:rPr>
          <w:rFonts w:asciiTheme="minorHAnsi" w:hAnsiTheme="minorHAnsi" w:cstheme="minorHAnsi"/>
          <w:iCs/>
        </w:rPr>
        <w:t>,</w:t>
      </w:r>
      <w:r w:rsidRPr="00427F0B">
        <w:rPr>
          <w:rFonts w:asciiTheme="minorHAnsi" w:hAnsiTheme="minorHAnsi" w:cstheme="minorHAnsi"/>
        </w:rPr>
        <w:t xml:space="preserve"> educators </w:t>
      </w:r>
      <w:r w:rsidRPr="00427F0B">
        <w:rPr>
          <w:rFonts w:asciiTheme="minorHAnsi" w:hAnsiTheme="minorHAnsi" w:cstheme="minorHAnsi"/>
          <w:iCs/>
        </w:rPr>
        <w:t>could consider</w:t>
      </w:r>
      <w:r w:rsidRPr="00427F0B">
        <w:rPr>
          <w:rFonts w:asciiTheme="minorHAnsi" w:hAnsiTheme="minorHAnsi" w:cstheme="minorHAnsi"/>
          <w:i/>
          <w:iCs/>
        </w:rPr>
        <w:t xml:space="preserve">: Is the curriculum </w:t>
      </w:r>
      <w:r w:rsidRPr="00427F0B">
        <w:rPr>
          <w:rFonts w:asciiTheme="minorHAnsi" w:hAnsiTheme="minorHAnsi" w:cstheme="minorHAnsi"/>
          <w:i/>
        </w:rPr>
        <w:t xml:space="preserve">intentionally planning to support students in developing </w:t>
      </w:r>
      <w:r w:rsidRPr="00427F0B">
        <w:rPr>
          <w:rFonts w:asciiTheme="minorHAnsi" w:hAnsiTheme="minorHAnsi" w:cstheme="minorHAnsi"/>
          <w:i/>
          <w:iCs/>
        </w:rPr>
        <w:t xml:space="preserve">their understanding and production of </w:t>
      </w:r>
      <w:r w:rsidRPr="00427F0B">
        <w:rPr>
          <w:rFonts w:asciiTheme="minorHAnsi" w:hAnsiTheme="minorHAnsi" w:cstheme="minorHAnsi"/>
          <w:i/>
        </w:rPr>
        <w:t xml:space="preserve">all four Key Uses? Over time, </w:t>
      </w:r>
      <w:r w:rsidRPr="00427F0B">
        <w:rPr>
          <w:rFonts w:asciiTheme="minorHAnsi" w:hAnsiTheme="minorHAnsi" w:cstheme="minorHAnsi"/>
          <w:i/>
          <w:iCs/>
        </w:rPr>
        <w:t xml:space="preserve">are </w:t>
      </w:r>
      <w:r w:rsidRPr="00427F0B">
        <w:rPr>
          <w:rFonts w:asciiTheme="minorHAnsi" w:hAnsiTheme="minorHAnsi" w:cstheme="minorHAnsi"/>
          <w:i/>
        </w:rPr>
        <w:t xml:space="preserve">students </w:t>
      </w:r>
      <w:r w:rsidRPr="00427F0B">
        <w:rPr>
          <w:rFonts w:asciiTheme="minorHAnsi" w:hAnsiTheme="minorHAnsi" w:cstheme="minorHAnsi"/>
          <w:i/>
          <w:iCs/>
        </w:rPr>
        <w:t>doing</w:t>
      </w:r>
      <w:r w:rsidRPr="00427F0B">
        <w:rPr>
          <w:rFonts w:asciiTheme="minorHAnsi" w:hAnsiTheme="minorHAnsi" w:cstheme="minorHAnsi"/>
          <w:i/>
        </w:rPr>
        <w:t xml:space="preserve"> a lot of work with </w:t>
      </w:r>
      <w:r w:rsidRPr="00427F0B">
        <w:rPr>
          <w:rFonts w:asciiTheme="minorHAnsi" w:hAnsiTheme="minorHAnsi" w:cstheme="minorHAnsi"/>
          <w:i/>
          <w:iCs/>
        </w:rPr>
        <w:t>R</w:t>
      </w:r>
      <w:r w:rsidR="000E5EF0">
        <w:rPr>
          <w:rFonts w:asciiTheme="minorHAnsi" w:hAnsiTheme="minorHAnsi" w:cstheme="minorHAnsi"/>
          <w:i/>
          <w:iCs/>
        </w:rPr>
        <w:t>ECOUNT</w:t>
      </w:r>
      <w:r w:rsidRPr="00427F0B">
        <w:rPr>
          <w:rFonts w:asciiTheme="minorHAnsi" w:hAnsiTheme="minorHAnsi" w:cstheme="minorHAnsi"/>
          <w:i/>
        </w:rPr>
        <w:t xml:space="preserve"> but not much with </w:t>
      </w:r>
      <w:r w:rsidRPr="00427F0B">
        <w:rPr>
          <w:rFonts w:asciiTheme="minorHAnsi" w:hAnsiTheme="minorHAnsi" w:cstheme="minorHAnsi"/>
          <w:i/>
          <w:iCs/>
        </w:rPr>
        <w:t>D</w:t>
      </w:r>
      <w:r w:rsidR="000E5EF0">
        <w:rPr>
          <w:rFonts w:asciiTheme="minorHAnsi" w:hAnsiTheme="minorHAnsi" w:cstheme="minorHAnsi"/>
          <w:i/>
          <w:iCs/>
        </w:rPr>
        <w:t>ISCUSS</w:t>
      </w:r>
      <w:r w:rsidRPr="00427F0B">
        <w:rPr>
          <w:rFonts w:asciiTheme="minorHAnsi" w:hAnsiTheme="minorHAnsi" w:cstheme="minorHAnsi"/>
          <w:i/>
        </w:rPr>
        <w:t>?</w:t>
      </w:r>
      <w:r w:rsidR="000E5EF0">
        <w:rPr>
          <w:rFonts w:asciiTheme="minorHAnsi" w:hAnsiTheme="minorHAnsi" w:cstheme="minorHAnsi"/>
          <w:i/>
        </w:rPr>
        <w:t xml:space="preserve"> </w:t>
      </w:r>
      <w:r w:rsidRPr="00427F0B">
        <w:rPr>
          <w:rFonts w:asciiTheme="minorHAnsi" w:hAnsiTheme="minorHAnsi" w:cstheme="minorHAnsi"/>
          <w:i/>
        </w:rPr>
        <w:t>How can we increase students’ analytical practices to actively support a deepened engagement in the language of explanation and argument, as connected to the shifts in the disciplinary practices?</w:t>
      </w:r>
      <w:r w:rsidRPr="00427F0B">
        <w:rPr>
          <w:rFonts w:asciiTheme="minorHAnsi" w:hAnsiTheme="minorHAnsi" w:cstheme="minorHAnsi"/>
        </w:rPr>
        <w:t xml:space="preserve"> Furthermore, </w:t>
      </w:r>
      <w:r w:rsidR="000E5EF0">
        <w:rPr>
          <w:rFonts w:asciiTheme="minorHAnsi" w:hAnsiTheme="minorHAnsi" w:cstheme="minorHAnsi"/>
        </w:rPr>
        <w:t>w</w:t>
      </w:r>
      <w:r w:rsidRPr="00427F0B">
        <w:rPr>
          <w:rFonts w:asciiTheme="minorHAnsi" w:hAnsiTheme="minorHAnsi" w:cstheme="minorHAnsi"/>
          <w:i/>
        </w:rPr>
        <w:t xml:space="preserve">hat does participation and interaction </w:t>
      </w:r>
      <w:proofErr w:type="gramStart"/>
      <w:r w:rsidRPr="00427F0B">
        <w:rPr>
          <w:rFonts w:asciiTheme="minorHAnsi" w:hAnsiTheme="minorHAnsi" w:cstheme="minorHAnsi"/>
          <w:i/>
        </w:rPr>
        <w:t>look</w:t>
      </w:r>
      <w:proofErr w:type="gramEnd"/>
      <w:r w:rsidRPr="00427F0B">
        <w:rPr>
          <w:rFonts w:asciiTheme="minorHAnsi" w:hAnsiTheme="minorHAnsi" w:cstheme="minorHAnsi"/>
          <w:i/>
        </w:rPr>
        <w:t xml:space="preserve"> and sound like in argument and explanation for our students, at their respective levels of proficiency? </w:t>
      </w:r>
    </w:p>
    <w:p w14:paraId="412A8115" w14:textId="77777777" w:rsidR="00427F0B" w:rsidRPr="008A2E8E" w:rsidRDefault="00427F0B" w:rsidP="003434D9">
      <w:pPr>
        <w:pStyle w:val="Boldenedheading"/>
        <w:spacing w:after="0"/>
        <w:ind w:left="720"/>
      </w:pPr>
      <w:bookmarkStart w:id="21" w:name="MicroFunctionSampleProg"/>
      <w:r w:rsidRPr="003434D9">
        <w:rPr>
          <w:color w:val="A10067"/>
        </w:rPr>
        <w:t>Micro Functions and Sample Progressions</w:t>
      </w:r>
    </w:p>
    <w:bookmarkEnd w:id="21"/>
    <w:p w14:paraId="16A6DECB" w14:textId="77777777" w:rsidR="00427F0B" w:rsidRPr="00DD013B" w:rsidRDefault="00427F0B" w:rsidP="003B2246">
      <w:pPr>
        <w:spacing w:after="240"/>
        <w:ind w:left="720" w:right="510"/>
      </w:pPr>
      <w:r w:rsidRPr="00DD013B">
        <w:t>The Collaboration Tool’s 14 micro functions continue to focus on the critical language and skills embedded in CCR standards. They align to the key academic practices (described in the next section), and highlight language expectations within the key shifts identified in the Common Core State Standards:</w:t>
      </w:r>
      <w:r w:rsidRPr="00DD013B">
        <w:rPr>
          <w:rStyle w:val="FootnoteReference"/>
        </w:rPr>
        <w:footnoteReference w:id="6"/>
      </w:r>
    </w:p>
    <w:p w14:paraId="1ABDD542" w14:textId="77777777" w:rsidR="00427F0B" w:rsidRPr="00DD013B" w:rsidRDefault="00427F0B" w:rsidP="00713D4B">
      <w:pPr>
        <w:pStyle w:val="ListBullet"/>
        <w:ind w:left="1080" w:hanging="360"/>
      </w:pPr>
      <w:r w:rsidRPr="00DD013B">
        <w:t xml:space="preserve">Engage with complex oral and written language to synthesize, construct, and communicate knowledge across the curriculum. </w:t>
      </w:r>
    </w:p>
    <w:p w14:paraId="7FAB11B3" w14:textId="77777777" w:rsidR="00427F0B" w:rsidRPr="00DD013B" w:rsidRDefault="00427F0B" w:rsidP="00713D4B">
      <w:pPr>
        <w:pStyle w:val="ListBullet"/>
        <w:ind w:left="1080" w:hanging="360"/>
      </w:pPr>
      <w:r w:rsidRPr="00DD013B">
        <w:t>Use evidence to understand, analyze, argue, and inform.</w:t>
      </w:r>
    </w:p>
    <w:p w14:paraId="60D3003A" w14:textId="77777777" w:rsidR="00BD3161" w:rsidRDefault="00427F0B" w:rsidP="00713D4B">
      <w:pPr>
        <w:pStyle w:val="ListBullet"/>
        <w:ind w:left="1080" w:hanging="360"/>
      </w:pPr>
      <w:r w:rsidRPr="00DD013B">
        <w:t>Engage in collaborative activities, develop an awareness of multiple perspectives, and produce language appropriate to a particular content area or community.</w:t>
      </w:r>
    </w:p>
    <w:p w14:paraId="19BCA92F" w14:textId="77777777" w:rsidR="00BD3161" w:rsidRDefault="00BD3161" w:rsidP="00BD3161">
      <w:pPr>
        <w:pStyle w:val="ListBullet"/>
        <w:numPr>
          <w:ilvl w:val="0"/>
          <w:numId w:val="0"/>
        </w:numPr>
        <w:spacing w:line="240" w:lineRule="auto"/>
        <w:ind w:left="1440"/>
        <w:rPr>
          <w:sz w:val="16"/>
          <w:szCs w:val="16"/>
        </w:rPr>
      </w:pPr>
    </w:p>
    <w:p w14:paraId="75B32A11" w14:textId="77777777" w:rsidR="000E5EF0" w:rsidRDefault="000E5EF0" w:rsidP="00BD3161">
      <w:pPr>
        <w:pStyle w:val="ListBullet"/>
        <w:numPr>
          <w:ilvl w:val="0"/>
          <w:numId w:val="0"/>
        </w:numPr>
        <w:spacing w:line="240" w:lineRule="auto"/>
        <w:ind w:left="1440"/>
        <w:rPr>
          <w:sz w:val="16"/>
          <w:szCs w:val="16"/>
        </w:rPr>
      </w:pPr>
    </w:p>
    <w:tbl>
      <w:tblPr>
        <w:tblW w:w="9389" w:type="dxa"/>
        <w:jc w:val="center"/>
        <w:tblLook w:val="04A0" w:firstRow="1" w:lastRow="0" w:firstColumn="1" w:lastColumn="0" w:noHBand="0" w:noVBand="1"/>
      </w:tblPr>
      <w:tblGrid>
        <w:gridCol w:w="5182"/>
        <w:gridCol w:w="4207"/>
      </w:tblGrid>
      <w:tr w:rsidR="00427F0B" w:rsidRPr="00427F0B" w14:paraId="24789893" w14:textId="77777777" w:rsidTr="005A7AA5">
        <w:trPr>
          <w:trHeight w:val="5700"/>
          <w:jc w:val="center"/>
        </w:trPr>
        <w:tc>
          <w:tcPr>
            <w:tcW w:w="5182" w:type="dxa"/>
            <w:shd w:val="clear" w:color="auto" w:fill="auto"/>
            <w:vAlign w:val="center"/>
          </w:tcPr>
          <w:p w14:paraId="7675798E" w14:textId="77777777" w:rsidR="00427F0B" w:rsidRPr="00427F0B" w:rsidRDefault="00427F0B" w:rsidP="00427F0B">
            <w:pPr>
              <w:ind w:left="0" w:right="0"/>
              <w:jc w:val="left"/>
              <w:rPr>
                <w:rFonts w:ascii="Cambria" w:hAnsi="Cambria" w:cs="Times New Roman"/>
                <w:b/>
                <w:sz w:val="18"/>
                <w:szCs w:val="18"/>
              </w:rPr>
            </w:pPr>
            <w:r w:rsidRPr="00427F0B">
              <w:rPr>
                <w:rFonts w:ascii="Cambria" w:hAnsi="Cambria" w:cs="Times New Roman"/>
                <w:noProof/>
                <w:sz w:val="24"/>
                <w:szCs w:val="24"/>
              </w:rPr>
              <w:lastRenderedPageBreak/>
              <mc:AlternateContent>
                <mc:Choice Requires="wps">
                  <w:drawing>
                    <wp:anchor distT="0" distB="0" distL="114300" distR="114300" simplePos="0" relativeHeight="251689984" behindDoc="0" locked="0" layoutInCell="1" allowOverlap="1" wp14:anchorId="7C272186" wp14:editId="06C5679F">
                      <wp:simplePos x="0" y="0"/>
                      <wp:positionH relativeFrom="column">
                        <wp:posOffset>359410</wp:posOffset>
                      </wp:positionH>
                      <wp:positionV relativeFrom="paragraph">
                        <wp:posOffset>-5080</wp:posOffset>
                      </wp:positionV>
                      <wp:extent cx="2905125" cy="746760"/>
                      <wp:effectExtent l="38100" t="19050" r="28575" b="91440"/>
                      <wp:wrapNone/>
                      <wp:docPr id="188" name="Straight Arrow Connector 1382031509" descr="Arrow">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05125" cy="746760"/>
                              </a:xfrm>
                              <a:prstGeom prst="straightConnector1">
                                <a:avLst/>
                              </a:prstGeom>
                              <a:noFill/>
                              <a:ln w="635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F3D93C" id="Straight Arrow Connector 1382031509" o:spid="_x0000_s1026" type="#_x0000_t32" alt="Arrow" style="position:absolute;margin-left:28.3pt;margin-top:-.4pt;width:228.75pt;height:58.8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" strokecolor="#c00000" strokeweight="5pt">
                      <v:stroke endarrow="block"/>
                    </v:shape>
                  </w:pict>
                </mc:Fallback>
              </mc:AlternateContent>
            </w:r>
            <w:r w:rsidRPr="00427F0B">
              <w:rPr>
                <w:rFonts w:ascii="Cambria" w:hAnsi="Cambria" w:cs="Times New Roman"/>
                <w:noProof/>
              </w:rPr>
              <w:drawing>
                <wp:inline distT="0" distB="0" distL="0" distR="0" wp14:anchorId="58B76583" wp14:editId="0EBE25C3">
                  <wp:extent cx="3140353" cy="1668145"/>
                  <wp:effectExtent l="0" t="0" r="3175" b="8255"/>
                  <wp:docPr id="24" name="Picture 1008762567" descr="Micro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762567" descr="Micro functions"/>
                          <pic:cNvPicPr>
                            <a:picLocks noChangeAspect="1" noChangeArrowheads="1"/>
                          </pic:cNvPicPr>
                        </pic:nvPicPr>
                        <pic:blipFill>
                          <a:blip r:embed="rId58" cstate="print"/>
                          <a:srcRect l="11873" t="20715" r="12338" b="7872"/>
                          <a:stretch>
                            <a:fillRect/>
                          </a:stretch>
                        </pic:blipFill>
                        <pic:spPr bwMode="auto">
                          <a:xfrm>
                            <a:off x="0" y="0"/>
                            <a:ext cx="3140909" cy="1668440"/>
                          </a:xfrm>
                          <a:prstGeom prst="rect">
                            <a:avLst/>
                          </a:prstGeom>
                          <a:noFill/>
                          <a:ln w="9525">
                            <a:noFill/>
                            <a:miter lim="800000"/>
                            <a:headEnd/>
                            <a:tailEnd/>
                          </a:ln>
                        </pic:spPr>
                      </pic:pic>
                    </a:graphicData>
                  </a:graphic>
                </wp:inline>
              </w:drawing>
            </w:r>
          </w:p>
          <w:p w14:paraId="13C53393" w14:textId="77777777" w:rsidR="00427F0B" w:rsidRPr="00427F0B" w:rsidRDefault="00427F0B" w:rsidP="00427F0B">
            <w:pPr>
              <w:ind w:left="0" w:right="0"/>
              <w:jc w:val="left"/>
              <w:rPr>
                <w:rFonts w:ascii="Cambria" w:hAnsi="Cambria" w:cs="Times New Roman"/>
                <w:b/>
                <w:sz w:val="18"/>
                <w:szCs w:val="18"/>
              </w:rPr>
            </w:pPr>
          </w:p>
        </w:tc>
        <w:tc>
          <w:tcPr>
            <w:tcW w:w="4207" w:type="dxa"/>
            <w:shd w:val="clear" w:color="auto" w:fill="EAF1DD"/>
            <w:vAlign w:val="center"/>
          </w:tcPr>
          <w:p w14:paraId="0F5852F7" w14:textId="77777777" w:rsidR="00427F0B" w:rsidRPr="00427F0B" w:rsidRDefault="00427F0B" w:rsidP="00427F0B">
            <w:pPr>
              <w:spacing w:line="240" w:lineRule="auto"/>
              <w:ind w:left="0" w:right="0"/>
              <w:jc w:val="center"/>
              <w:rPr>
                <w:b/>
                <w:sz w:val="18"/>
                <w:szCs w:val="18"/>
              </w:rPr>
            </w:pPr>
            <w:r w:rsidRPr="00427F0B">
              <w:rPr>
                <w:b/>
                <w:sz w:val="18"/>
                <w:szCs w:val="18"/>
              </w:rPr>
              <w:t>Micro Functions</w:t>
            </w:r>
          </w:p>
          <w:p w14:paraId="4A7388EC" w14:textId="77777777" w:rsidR="00427F0B" w:rsidRPr="00427F0B" w:rsidRDefault="00427F0B" w:rsidP="00427F0B">
            <w:pPr>
              <w:spacing w:line="240" w:lineRule="auto"/>
              <w:ind w:left="0" w:right="0"/>
              <w:jc w:val="left"/>
              <w:rPr>
                <w:i/>
                <w:sz w:val="18"/>
                <w:szCs w:val="18"/>
              </w:rPr>
            </w:pPr>
            <w:r w:rsidRPr="00427F0B">
              <w:rPr>
                <w:i/>
                <w:sz w:val="18"/>
                <w:szCs w:val="18"/>
              </w:rPr>
              <w:t>Micro functions can be mixed or created according to need and context. Click on the links below</w:t>
            </w:r>
            <w:r w:rsidRPr="00427F0B">
              <w:rPr>
                <w:i/>
                <w:color w:val="FF0000"/>
                <w:sz w:val="18"/>
                <w:szCs w:val="18"/>
              </w:rPr>
              <w:t xml:space="preserve"> </w:t>
            </w:r>
            <w:r w:rsidRPr="00427F0B">
              <w:rPr>
                <w:i/>
                <w:sz w:val="18"/>
                <w:szCs w:val="18"/>
              </w:rPr>
              <w:t>for sample progressions.</w:t>
            </w:r>
          </w:p>
          <w:p w14:paraId="4AE4EDDD" w14:textId="77777777" w:rsidR="005A7AA5" w:rsidRPr="00B33E28" w:rsidRDefault="00A0562A" w:rsidP="005A7AA5">
            <w:pPr>
              <w:pStyle w:val="ListParagraph"/>
              <w:numPr>
                <w:ilvl w:val="0"/>
                <w:numId w:val="271"/>
              </w:numPr>
              <w:spacing w:line="240" w:lineRule="auto"/>
              <w:ind w:left="245" w:right="0" w:hanging="245"/>
              <w:contextualSpacing/>
              <w:jc w:val="left"/>
              <w:rPr>
                <w:i/>
                <w:sz w:val="20"/>
              </w:rPr>
            </w:pPr>
            <w:hyperlink r:id="rId59" w:history="1">
              <w:r w:rsidR="005A7AA5" w:rsidRPr="00B33E28">
                <w:rPr>
                  <w:rStyle w:val="Hyperlink"/>
                  <w:sz w:val="20"/>
                </w:rPr>
                <w:t>Cause/effect</w:t>
              </w:r>
            </w:hyperlink>
          </w:p>
          <w:p w14:paraId="4B86067C" w14:textId="77777777" w:rsidR="005A7AA5" w:rsidRPr="00B33E28" w:rsidRDefault="00A0562A" w:rsidP="005A7AA5">
            <w:pPr>
              <w:pStyle w:val="ListParagraph"/>
              <w:numPr>
                <w:ilvl w:val="0"/>
                <w:numId w:val="271"/>
              </w:numPr>
              <w:spacing w:line="240" w:lineRule="auto"/>
              <w:ind w:left="245" w:right="0" w:hanging="245"/>
              <w:contextualSpacing/>
              <w:jc w:val="left"/>
              <w:rPr>
                <w:i/>
                <w:sz w:val="20"/>
              </w:rPr>
            </w:pPr>
            <w:hyperlink r:id="rId60" w:history="1">
              <w:r w:rsidR="005A7AA5" w:rsidRPr="00B33E28">
                <w:rPr>
                  <w:rStyle w:val="Hyperlink"/>
                  <w:sz w:val="20"/>
                </w:rPr>
                <w:t>Classify</w:t>
              </w:r>
            </w:hyperlink>
          </w:p>
          <w:p w14:paraId="6FB39CA9" w14:textId="77777777" w:rsidR="005A7AA5" w:rsidRPr="00B33E28" w:rsidRDefault="00A0562A" w:rsidP="005A7AA5">
            <w:pPr>
              <w:pStyle w:val="ListParagraph"/>
              <w:numPr>
                <w:ilvl w:val="0"/>
                <w:numId w:val="271"/>
              </w:numPr>
              <w:spacing w:line="240" w:lineRule="auto"/>
              <w:ind w:left="245" w:right="0" w:hanging="245"/>
              <w:contextualSpacing/>
              <w:jc w:val="left"/>
              <w:rPr>
                <w:i/>
                <w:sz w:val="20"/>
              </w:rPr>
            </w:pPr>
            <w:hyperlink r:id="rId61" w:history="1">
              <w:r w:rsidR="005A7AA5" w:rsidRPr="00B33E28">
                <w:rPr>
                  <w:rStyle w:val="Hyperlink"/>
                  <w:sz w:val="20"/>
                </w:rPr>
                <w:t>Compare/</w:t>
              </w:r>
              <w:r w:rsidR="005A7AA5" w:rsidRPr="00B33E28">
                <w:rPr>
                  <w:rStyle w:val="Hyperlink"/>
                  <w:sz w:val="20"/>
                </w:rPr>
                <w:br/>
                <w:t>contrast</w:t>
              </w:r>
            </w:hyperlink>
          </w:p>
          <w:p w14:paraId="588DE286" w14:textId="77777777" w:rsidR="005A7AA5" w:rsidRPr="00B33E28" w:rsidRDefault="00A0562A" w:rsidP="005A7AA5">
            <w:pPr>
              <w:pStyle w:val="ListParagraph"/>
              <w:numPr>
                <w:ilvl w:val="0"/>
                <w:numId w:val="271"/>
              </w:numPr>
              <w:spacing w:line="240" w:lineRule="auto"/>
              <w:ind w:left="245" w:right="0" w:hanging="245"/>
              <w:contextualSpacing/>
              <w:jc w:val="left"/>
              <w:rPr>
                <w:i/>
                <w:sz w:val="20"/>
              </w:rPr>
            </w:pPr>
            <w:hyperlink r:id="rId62" w:history="1">
              <w:r w:rsidR="005A7AA5" w:rsidRPr="00B33E28">
                <w:rPr>
                  <w:rStyle w:val="Hyperlink"/>
                  <w:sz w:val="20"/>
                </w:rPr>
                <w:t>Contradict/</w:t>
              </w:r>
              <w:r w:rsidR="005A7AA5" w:rsidRPr="00B33E28">
                <w:rPr>
                  <w:rStyle w:val="Hyperlink"/>
                  <w:sz w:val="20"/>
                </w:rPr>
                <w:br/>
                <w:t>disagree</w:t>
              </w:r>
            </w:hyperlink>
          </w:p>
          <w:p w14:paraId="56381482" w14:textId="77777777" w:rsidR="005A7AA5" w:rsidRPr="00B33E28" w:rsidRDefault="00A0562A" w:rsidP="005A7AA5">
            <w:pPr>
              <w:pStyle w:val="ListParagraph"/>
              <w:numPr>
                <w:ilvl w:val="0"/>
                <w:numId w:val="271"/>
              </w:numPr>
              <w:spacing w:line="240" w:lineRule="auto"/>
              <w:ind w:left="245" w:right="0" w:hanging="245"/>
              <w:contextualSpacing/>
              <w:jc w:val="left"/>
              <w:rPr>
                <w:i/>
                <w:sz w:val="20"/>
              </w:rPr>
            </w:pPr>
            <w:hyperlink r:id="rId63" w:history="1">
              <w:r w:rsidR="005A7AA5" w:rsidRPr="00B33E28">
                <w:rPr>
                  <w:rStyle w:val="Hyperlink"/>
                  <w:sz w:val="20"/>
                </w:rPr>
                <w:t>Describe</w:t>
              </w:r>
            </w:hyperlink>
          </w:p>
          <w:p w14:paraId="4077934C" w14:textId="77777777" w:rsidR="005A7AA5" w:rsidRPr="00B33E28" w:rsidRDefault="00A0562A" w:rsidP="005A7AA5">
            <w:pPr>
              <w:pStyle w:val="ListParagraph"/>
              <w:numPr>
                <w:ilvl w:val="0"/>
                <w:numId w:val="271"/>
              </w:numPr>
              <w:spacing w:line="240" w:lineRule="auto"/>
              <w:ind w:left="245" w:right="0" w:hanging="245"/>
              <w:contextualSpacing/>
              <w:jc w:val="left"/>
              <w:rPr>
                <w:i/>
                <w:sz w:val="20"/>
              </w:rPr>
            </w:pPr>
            <w:hyperlink r:id="rId64" w:history="1">
              <w:r w:rsidR="005A7AA5" w:rsidRPr="00B33E28">
                <w:rPr>
                  <w:rStyle w:val="Hyperlink"/>
                  <w:sz w:val="20"/>
                </w:rPr>
                <w:t>Elaborate</w:t>
              </w:r>
            </w:hyperlink>
          </w:p>
          <w:p w14:paraId="465A9CCE" w14:textId="77777777" w:rsidR="005A7AA5" w:rsidRPr="00B33E28" w:rsidRDefault="00A0562A" w:rsidP="005A7AA5">
            <w:pPr>
              <w:pStyle w:val="ListParagraph"/>
              <w:numPr>
                <w:ilvl w:val="0"/>
                <w:numId w:val="271"/>
              </w:numPr>
              <w:spacing w:line="240" w:lineRule="auto"/>
              <w:ind w:left="245" w:right="0" w:hanging="245"/>
              <w:contextualSpacing/>
              <w:jc w:val="left"/>
              <w:rPr>
                <w:i/>
                <w:sz w:val="20"/>
              </w:rPr>
            </w:pPr>
            <w:hyperlink r:id="rId65" w:history="1">
              <w:r w:rsidR="005A7AA5" w:rsidRPr="00B33E28">
                <w:rPr>
                  <w:rStyle w:val="Hyperlink"/>
                  <w:sz w:val="20"/>
                </w:rPr>
                <w:t>Evaluate</w:t>
              </w:r>
            </w:hyperlink>
          </w:p>
          <w:p w14:paraId="1D3E6EA5" w14:textId="77777777" w:rsidR="005A7AA5" w:rsidRPr="00B33E28" w:rsidRDefault="00A0562A" w:rsidP="005A7AA5">
            <w:pPr>
              <w:pStyle w:val="ListParagraph"/>
              <w:numPr>
                <w:ilvl w:val="0"/>
                <w:numId w:val="271"/>
              </w:numPr>
              <w:spacing w:line="240" w:lineRule="auto"/>
              <w:ind w:left="245" w:right="0" w:hanging="245"/>
              <w:contextualSpacing/>
              <w:jc w:val="left"/>
              <w:rPr>
                <w:i/>
                <w:sz w:val="20"/>
              </w:rPr>
            </w:pPr>
            <w:hyperlink r:id="rId66" w:history="1">
              <w:r w:rsidR="005A7AA5" w:rsidRPr="00B33E28">
                <w:rPr>
                  <w:rStyle w:val="Hyperlink"/>
                  <w:sz w:val="20"/>
                </w:rPr>
                <w:t>Identify/ name/label</w:t>
              </w:r>
            </w:hyperlink>
          </w:p>
          <w:p w14:paraId="7F276151" w14:textId="77777777" w:rsidR="005A7AA5" w:rsidRPr="00B33E28" w:rsidRDefault="00A0562A" w:rsidP="005A7AA5">
            <w:pPr>
              <w:pStyle w:val="ListParagraph"/>
              <w:numPr>
                <w:ilvl w:val="0"/>
                <w:numId w:val="271"/>
              </w:numPr>
              <w:spacing w:line="240" w:lineRule="auto"/>
              <w:ind w:left="245" w:right="0" w:hanging="245"/>
              <w:contextualSpacing/>
              <w:jc w:val="left"/>
              <w:rPr>
                <w:i/>
                <w:sz w:val="20"/>
              </w:rPr>
            </w:pPr>
            <w:hyperlink r:id="rId67" w:history="1">
              <w:r w:rsidR="005A7AA5" w:rsidRPr="00B33E28">
                <w:rPr>
                  <w:rStyle w:val="Hyperlink"/>
                  <w:sz w:val="20"/>
                </w:rPr>
                <w:t>Inquire</w:t>
              </w:r>
            </w:hyperlink>
          </w:p>
          <w:p w14:paraId="24CD552B" w14:textId="77777777" w:rsidR="005A7AA5" w:rsidRPr="00B33E28" w:rsidRDefault="00A0562A" w:rsidP="005A7AA5">
            <w:pPr>
              <w:pStyle w:val="ListParagraph"/>
              <w:numPr>
                <w:ilvl w:val="0"/>
                <w:numId w:val="271"/>
              </w:numPr>
              <w:spacing w:line="240" w:lineRule="auto"/>
              <w:ind w:left="245" w:right="0" w:hanging="245"/>
              <w:contextualSpacing/>
              <w:jc w:val="left"/>
              <w:rPr>
                <w:i/>
                <w:sz w:val="20"/>
              </w:rPr>
            </w:pPr>
            <w:hyperlink r:id="rId68" w:history="1">
              <w:r w:rsidR="005A7AA5" w:rsidRPr="00B33E28">
                <w:rPr>
                  <w:rStyle w:val="Hyperlink"/>
                  <w:sz w:val="20"/>
                </w:rPr>
                <w:t>Justify</w:t>
              </w:r>
            </w:hyperlink>
          </w:p>
          <w:p w14:paraId="74490618" w14:textId="77777777" w:rsidR="005A7AA5" w:rsidRPr="00B33E28" w:rsidRDefault="00A0562A" w:rsidP="005A7AA5">
            <w:pPr>
              <w:pStyle w:val="ListParagraph"/>
              <w:numPr>
                <w:ilvl w:val="0"/>
                <w:numId w:val="271"/>
              </w:numPr>
              <w:spacing w:line="240" w:lineRule="auto"/>
              <w:ind w:left="245" w:right="0" w:hanging="245"/>
              <w:contextualSpacing/>
              <w:jc w:val="left"/>
              <w:rPr>
                <w:i/>
                <w:sz w:val="20"/>
              </w:rPr>
            </w:pPr>
            <w:hyperlink r:id="rId69" w:history="1">
              <w:r w:rsidR="005A7AA5" w:rsidRPr="00B33E28">
                <w:rPr>
                  <w:rStyle w:val="Hyperlink"/>
                  <w:sz w:val="20"/>
                </w:rPr>
                <w:t>Predict</w:t>
              </w:r>
            </w:hyperlink>
          </w:p>
          <w:p w14:paraId="307BBEC1" w14:textId="77777777" w:rsidR="005A7AA5" w:rsidRPr="00B33E28" w:rsidRDefault="00A0562A" w:rsidP="005A7AA5">
            <w:pPr>
              <w:pStyle w:val="ListParagraph"/>
              <w:numPr>
                <w:ilvl w:val="0"/>
                <w:numId w:val="271"/>
              </w:numPr>
              <w:spacing w:line="240" w:lineRule="auto"/>
              <w:ind w:left="245" w:right="0" w:hanging="245"/>
              <w:contextualSpacing/>
              <w:jc w:val="left"/>
              <w:rPr>
                <w:i/>
                <w:sz w:val="20"/>
              </w:rPr>
            </w:pPr>
            <w:hyperlink r:id="rId70" w:history="1">
              <w:r w:rsidR="005A7AA5" w:rsidRPr="00B33E28">
                <w:rPr>
                  <w:rStyle w:val="Hyperlink"/>
                  <w:sz w:val="20"/>
                </w:rPr>
                <w:t>Sequence</w:t>
              </w:r>
            </w:hyperlink>
          </w:p>
          <w:p w14:paraId="1651CBA8" w14:textId="77777777" w:rsidR="005A7AA5" w:rsidRPr="00B33E28" w:rsidRDefault="00A0562A" w:rsidP="005A7AA5">
            <w:pPr>
              <w:pStyle w:val="ListParagraph"/>
              <w:numPr>
                <w:ilvl w:val="0"/>
                <w:numId w:val="271"/>
              </w:numPr>
              <w:spacing w:line="240" w:lineRule="auto"/>
              <w:ind w:left="245" w:right="0" w:hanging="245"/>
              <w:contextualSpacing/>
              <w:jc w:val="left"/>
              <w:rPr>
                <w:i/>
                <w:sz w:val="20"/>
              </w:rPr>
            </w:pPr>
            <w:hyperlink r:id="rId71" w:history="1">
              <w:r w:rsidR="005A7AA5" w:rsidRPr="00B33E28">
                <w:rPr>
                  <w:rStyle w:val="Hyperlink"/>
                  <w:sz w:val="20"/>
                </w:rPr>
                <w:t>State opinion / claim</w:t>
              </w:r>
            </w:hyperlink>
          </w:p>
          <w:p w14:paraId="7201EE23" w14:textId="5AFEA1D4" w:rsidR="00427F0B" w:rsidRPr="005A7AA5" w:rsidRDefault="00A0562A" w:rsidP="005A7AA5">
            <w:pPr>
              <w:pStyle w:val="ListParagraph"/>
              <w:numPr>
                <w:ilvl w:val="0"/>
                <w:numId w:val="271"/>
              </w:numPr>
              <w:spacing w:line="240" w:lineRule="auto"/>
              <w:ind w:left="195" w:right="0" w:hanging="180"/>
              <w:contextualSpacing/>
              <w:jc w:val="left"/>
              <w:rPr>
                <w:sz w:val="18"/>
                <w:szCs w:val="18"/>
              </w:rPr>
            </w:pPr>
            <w:hyperlink r:id="rId72" w:history="1">
              <w:r w:rsidR="005A7AA5" w:rsidRPr="005A7AA5">
                <w:rPr>
                  <w:rStyle w:val="Hyperlink"/>
                  <w:sz w:val="20"/>
                </w:rPr>
                <w:t>Summarize</w:t>
              </w:r>
            </w:hyperlink>
            <w:r w:rsidR="005A7AA5" w:rsidRPr="005A7AA5">
              <w:rPr>
                <w:i/>
                <w:sz w:val="20"/>
              </w:rPr>
              <w:t xml:space="preserve"> </w:t>
            </w:r>
          </w:p>
          <w:p w14:paraId="4F199BBE" w14:textId="77777777" w:rsidR="00427F0B" w:rsidRPr="00427F0B" w:rsidRDefault="00427F0B" w:rsidP="005A7AA5">
            <w:pPr>
              <w:spacing w:after="240" w:line="240" w:lineRule="auto"/>
              <w:ind w:left="90" w:right="0"/>
              <w:contextualSpacing/>
              <w:jc w:val="left"/>
              <w:rPr>
                <w:rFonts w:ascii="Cambria" w:hAnsi="Cambria" w:cs="Times New Roman"/>
                <w:i/>
                <w:sz w:val="18"/>
                <w:szCs w:val="18"/>
              </w:rPr>
            </w:pPr>
            <w:r w:rsidRPr="00427F0B">
              <w:rPr>
                <w:sz w:val="18"/>
                <w:szCs w:val="18"/>
              </w:rPr>
              <w:t>Insert any micro function as necessary</w:t>
            </w:r>
          </w:p>
        </w:tc>
      </w:tr>
    </w:tbl>
    <w:p w14:paraId="4181FCFE" w14:textId="77777777" w:rsidR="00CE5CD6" w:rsidRPr="00297EEE" w:rsidRDefault="00CE5CD6" w:rsidP="00BD197C">
      <w:pPr>
        <w:pStyle w:val="NoSpacing"/>
        <w:ind w:left="900" w:right="150"/>
        <w:rPr>
          <w:rFonts w:cstheme="minorHAnsi"/>
        </w:rPr>
      </w:pPr>
    </w:p>
    <w:p w14:paraId="32D381F4" w14:textId="77777777" w:rsidR="00A23083" w:rsidRPr="00A23083" w:rsidRDefault="00A23083" w:rsidP="0033582A">
      <w:pPr>
        <w:pStyle w:val="NoSpacing"/>
        <w:spacing w:after="240"/>
        <w:ind w:left="720" w:right="510"/>
        <w:rPr>
          <w:rFonts w:cstheme="minorHAnsi"/>
        </w:rPr>
      </w:pPr>
      <w:r w:rsidRPr="00A23083">
        <w:rPr>
          <w:rFonts w:cstheme="minorHAnsi"/>
        </w:rPr>
        <w:t>Each Key Use (Recount, Explain, Argue, Discuss) is a macro function that often involves more than one language function. For example, in order to help students engage with the “A</w:t>
      </w:r>
      <w:r w:rsidR="00A24D7B">
        <w:rPr>
          <w:rFonts w:cstheme="minorHAnsi"/>
        </w:rPr>
        <w:t>RGUE</w:t>
      </w:r>
      <w:r w:rsidRPr="00A23083">
        <w:rPr>
          <w:rFonts w:cstheme="minorHAnsi"/>
        </w:rPr>
        <w:t>” Key Use, an educator would need to think of the different pieces of language that together make up an argument for a specific purpose in a particular sociocultural context.</w:t>
      </w:r>
      <w:r w:rsidRPr="00A23083">
        <w:rPr>
          <w:rFonts w:cstheme="minorHAnsi"/>
          <w:vertAlign w:val="superscript"/>
        </w:rPr>
        <w:footnoteReference w:id="7"/>
      </w:r>
      <w:r w:rsidRPr="00A23083">
        <w:rPr>
          <w:rFonts w:cstheme="minorHAnsi"/>
        </w:rPr>
        <w:t xml:space="preserve"> To build an argument proposing a solution for the identified problem, the teacher might want students to first define the problem, then describe the situation, and finally justify their claim using evidence. Each one of these actions represents a different way of using language for a specific communicative purpose, so each represents a language micro function (define, describe, and justify). The three micro functions in this example could be considered part of the larger Argue macro function. Other Key Uses also incorporate multiple micro functions: for example, in a particular application of Recount, a student might need to be able to sequence events and also elaborate on what happened, where, when, and who was involved. Educators can break down the components of language as appropriate for the purpose and task at hand, and determine which micro functions best serve the instructional needs for each communicative act. </w:t>
      </w:r>
    </w:p>
    <w:p w14:paraId="772D33C5" w14:textId="77777777" w:rsidR="00A23083" w:rsidRPr="00A23083" w:rsidRDefault="00A23083" w:rsidP="0033582A">
      <w:pPr>
        <w:pStyle w:val="NoSpacing"/>
        <w:spacing w:after="240"/>
        <w:ind w:left="720" w:right="510"/>
        <w:rPr>
          <w:rFonts w:cstheme="minorHAnsi"/>
        </w:rPr>
      </w:pPr>
      <w:r w:rsidRPr="00A23083">
        <w:rPr>
          <w:rFonts w:cstheme="minorHAnsi"/>
        </w:rPr>
        <w:t xml:space="preserve">All micro functions within the Collaboration Tool are hyperlinked to documents containing sample progressions of how ELs at each proficiency level may process and/or produce language related to that particular function. </w:t>
      </w:r>
    </w:p>
    <w:p w14:paraId="1C280D5F" w14:textId="77777777" w:rsidR="00A24D7B" w:rsidRDefault="00A24D7B" w:rsidP="0033582A">
      <w:pPr>
        <w:pStyle w:val="NoSpacing"/>
        <w:spacing w:after="240"/>
        <w:ind w:left="720" w:right="510"/>
        <w:rPr>
          <w:rFonts w:cstheme="minorHAnsi"/>
        </w:rPr>
      </w:pPr>
    </w:p>
    <w:p w14:paraId="4795B247" w14:textId="77777777" w:rsidR="00A23083" w:rsidRPr="00A23083" w:rsidRDefault="00A23083" w:rsidP="0033582A">
      <w:pPr>
        <w:pStyle w:val="NoSpacing"/>
        <w:spacing w:after="240"/>
        <w:ind w:left="720" w:right="510"/>
        <w:rPr>
          <w:rFonts w:cstheme="minorHAnsi"/>
        </w:rPr>
      </w:pPr>
      <w:r w:rsidRPr="00A23083">
        <w:rPr>
          <w:rFonts w:cstheme="minorHAnsi"/>
        </w:rPr>
        <w:lastRenderedPageBreak/>
        <w:t>The 14 sample micro function progressions were created by local educators.</w:t>
      </w:r>
      <w:r w:rsidRPr="00A23083">
        <w:rPr>
          <w:rFonts w:cstheme="minorHAnsi"/>
          <w:vertAlign w:val="superscript"/>
        </w:rPr>
        <w:footnoteReference w:id="8"/>
      </w:r>
      <w:r w:rsidRPr="00A23083">
        <w:rPr>
          <w:rFonts w:cstheme="minorHAnsi"/>
        </w:rPr>
        <w:t xml:space="preserve"> These sample progressions offer one way to envision what each micro function might look like at the next level of complexity, sophistication, nuance, and proficiency, and can help educators unpack aspects of academic language in the context of the Frameworks</w:t>
      </w:r>
      <w:r w:rsidRPr="00A23083">
        <w:rPr>
          <w:rFonts w:cstheme="minorHAnsi"/>
          <w:vertAlign w:val="superscript"/>
        </w:rPr>
        <w:footnoteReference w:id="9"/>
      </w:r>
      <w:r w:rsidRPr="00A23083">
        <w:rPr>
          <w:rFonts w:cstheme="minorHAnsi"/>
        </w:rPr>
        <w:t xml:space="preserve"> to create clear but flexible instructional paths. In this way, this resource can support development of general—or more discipline-specific—academic language goals and objectives and can be used by both language and content area teachers when planning instruction for ELs.</w:t>
      </w:r>
    </w:p>
    <w:p w14:paraId="54E5338B" w14:textId="77777777" w:rsidR="00A23083" w:rsidRPr="00A23083" w:rsidRDefault="00A23083" w:rsidP="0033582A">
      <w:pPr>
        <w:pStyle w:val="NoSpacing"/>
        <w:spacing w:after="240"/>
        <w:ind w:left="720" w:right="510"/>
        <w:rPr>
          <w:rFonts w:cstheme="minorHAnsi"/>
        </w:rPr>
      </w:pPr>
      <w:r w:rsidRPr="00A23083">
        <w:rPr>
          <w:rFonts w:cstheme="minorHAnsi"/>
        </w:rPr>
        <w:t xml:space="preserve">The sample progressions are based on the WIDA Performance Definitions and incorporate WIDA’s </w:t>
      </w:r>
      <w:hyperlink r:id="rId73" w:history="1">
        <w:r w:rsidRPr="00A23083">
          <w:rPr>
            <w:rStyle w:val="Hyperlink"/>
            <w:rFonts w:cstheme="minorHAnsi"/>
          </w:rPr>
          <w:t>Features of Academic Language</w:t>
        </w:r>
      </w:hyperlink>
      <w:r w:rsidRPr="00A23083">
        <w:rPr>
          <w:rFonts w:cstheme="minorHAnsi"/>
        </w:rPr>
        <w:t xml:space="preserve"> (WIDA, 2012a, p. 7) (word/phrase, sentence, and discourse dimensions) at each ELP level. </w:t>
      </w:r>
    </w:p>
    <w:p w14:paraId="77F74EF5" w14:textId="77777777" w:rsidR="00A23083" w:rsidRPr="00A23083" w:rsidRDefault="00A23083" w:rsidP="0033582A">
      <w:pPr>
        <w:pStyle w:val="NoSpacing"/>
        <w:spacing w:after="240"/>
        <w:ind w:left="720" w:right="510"/>
        <w:rPr>
          <w:rFonts w:cstheme="minorHAnsi"/>
        </w:rPr>
      </w:pPr>
      <w:r w:rsidRPr="00A23083">
        <w:rPr>
          <w:rFonts w:cstheme="minorHAnsi"/>
        </w:rPr>
        <w:t xml:space="preserve">The hyperlinked micro function documents also include a definition of each micro function, sample tasks, words, sentence frames, and question stems associated with each micro function. As samples, these progressions may need to be adjusted to reflect appropriate grade expectations and developmental levels of specific groups of students, as well as more discipline-specific ways in which students are expected to use language in particular contexts. Because the progressions represent </w:t>
      </w:r>
      <w:r w:rsidRPr="00A23083">
        <w:rPr>
          <w:rFonts w:cstheme="minorHAnsi"/>
          <w:i/>
        </w:rPr>
        <w:t>samples</w:t>
      </w:r>
      <w:r w:rsidRPr="00A23083">
        <w:rPr>
          <w:rFonts w:cstheme="minorHAnsi"/>
        </w:rPr>
        <w:t xml:space="preserve"> and not comprehensive or exhaustive language development trajectories, educators should feel free to add other micro functions or to further complete the sample progression charts as needed.</w:t>
      </w:r>
    </w:p>
    <w:p w14:paraId="659D09AF" w14:textId="088D9C4D" w:rsidR="00A23083" w:rsidRPr="00A23083" w:rsidRDefault="00A23083" w:rsidP="0033582A">
      <w:pPr>
        <w:pStyle w:val="NoSpacing"/>
        <w:spacing w:after="240"/>
        <w:ind w:left="720" w:right="510"/>
        <w:rPr>
          <w:rFonts w:cstheme="minorHAnsi"/>
        </w:rPr>
      </w:pPr>
      <w:r w:rsidRPr="00A23083">
        <w:rPr>
          <w:rFonts w:cstheme="minorHAnsi"/>
        </w:rPr>
        <w:t xml:space="preserve">The sample progressions, in conjunction with the </w:t>
      </w:r>
      <w:r w:rsidRPr="00B5394B">
        <w:rPr>
          <w:rFonts w:cstheme="minorHAnsi"/>
        </w:rPr>
        <w:t>productive</w:t>
      </w:r>
      <w:r w:rsidRPr="00A23083">
        <w:rPr>
          <w:rFonts w:cstheme="minorHAnsi"/>
        </w:rPr>
        <w:t xml:space="preserve"> and </w:t>
      </w:r>
      <w:r w:rsidRPr="00B5394B">
        <w:rPr>
          <w:rFonts w:cstheme="minorHAnsi"/>
        </w:rPr>
        <w:t>receptive</w:t>
      </w:r>
      <w:r w:rsidRPr="00A23083">
        <w:rPr>
          <w:rFonts w:cstheme="minorHAnsi"/>
        </w:rPr>
        <w:t xml:space="preserve"> Performance Definitions, can help educators calibrate language expectations at various ELP levels. They can also help educators envision with greater linguistic specificity how they can support and scaffold a student’s use of a particular micro function as it increases in complexity. The sample progressions can also be particularly useful as educators unpack and break down the components of language needed to communicate within specific classroom tasks and contexts. They can help educators make choices about “next steps” in curricular planning, as educators consider a contextualized and flexible language proficiency continuum. On the other hand, content teachers can further expand and refine the micro function sample progressions by identifying more specific ways in which the function is used within a particular content area task, text, or academic practice. </w:t>
      </w:r>
    </w:p>
    <w:p w14:paraId="54896201" w14:textId="77777777" w:rsidR="00A23083" w:rsidRPr="00A23083" w:rsidRDefault="00A23083" w:rsidP="0033582A">
      <w:pPr>
        <w:pStyle w:val="NoSpacing"/>
        <w:spacing w:after="240"/>
        <w:ind w:left="720" w:right="510"/>
        <w:rPr>
          <w:rFonts w:cstheme="minorHAnsi"/>
          <w:iCs/>
        </w:rPr>
      </w:pPr>
      <w:r w:rsidRPr="00A23083">
        <w:rPr>
          <w:rFonts w:cstheme="minorHAnsi"/>
        </w:rPr>
        <w:t xml:space="preserve">Finally, when using the sample progressions, teachers should keep in mind that language development is fluid, and that there is a great range in variability in how each student develops language. As </w:t>
      </w:r>
      <w:r w:rsidRPr="00A23083">
        <w:rPr>
          <w:rFonts w:cstheme="minorHAnsi"/>
          <w:iCs/>
        </w:rPr>
        <w:t xml:space="preserve">Shafer </w:t>
      </w:r>
      <w:proofErr w:type="spellStart"/>
      <w:r w:rsidRPr="00A23083">
        <w:rPr>
          <w:rFonts w:cstheme="minorHAnsi"/>
          <w:iCs/>
        </w:rPr>
        <w:t>Willner</w:t>
      </w:r>
      <w:proofErr w:type="spellEnd"/>
      <w:r w:rsidRPr="00A23083">
        <w:rPr>
          <w:rFonts w:cstheme="minorHAnsi"/>
          <w:iCs/>
        </w:rPr>
        <w:t xml:space="preserve"> (2013b) points out,</w:t>
      </w:r>
    </w:p>
    <w:p w14:paraId="35819BA0" w14:textId="77777777" w:rsidR="00723841" w:rsidRDefault="00A23083" w:rsidP="00713D4B">
      <w:pPr>
        <w:pStyle w:val="BlockText"/>
        <w:ind w:left="1260" w:right="1230"/>
        <w:jc w:val="both"/>
        <w:rPr>
          <w:rFonts w:asciiTheme="minorHAnsi" w:hAnsiTheme="minorHAnsi" w:cstheme="minorHAnsi"/>
          <w:sz w:val="22"/>
          <w:szCs w:val="22"/>
        </w:rPr>
      </w:pPr>
      <w:r w:rsidRPr="00A23083">
        <w:rPr>
          <w:rFonts w:asciiTheme="minorHAnsi" w:hAnsiTheme="minorHAnsi" w:cstheme="minorHAnsi"/>
          <w:iCs/>
          <w:sz w:val="22"/>
          <w:szCs w:val="22"/>
        </w:rPr>
        <w:t>students</w:t>
      </w:r>
      <w:r w:rsidRPr="00A23083">
        <w:rPr>
          <w:rFonts w:asciiTheme="minorHAnsi" w:hAnsiTheme="minorHAnsi" w:cstheme="minorHAnsi"/>
          <w:sz w:val="22"/>
          <w:szCs w:val="22"/>
        </w:rPr>
        <w:t xml:space="preserve"> may demonstrate a range of abilities within and across each ELP level; second language acquisition does not necessarily occur in a linear fashion within or across proficiency levels. Differences in abilities within ELP levels are based upon ELs’ native language proficiency, their academic background in their first language, and their individual differences. For the purposes of presentation and understanding, the Levels 1–5 descriptors describe proficiency at the end of each ELP level in terms of a linear progression across the proficiency levels of an aligned set of knowledge, skills, and abilities. </w:t>
      </w:r>
    </w:p>
    <w:p w14:paraId="483C2C1B" w14:textId="77777777" w:rsidR="00A23083" w:rsidRPr="00A23083" w:rsidRDefault="00A23083" w:rsidP="00713D4B">
      <w:pPr>
        <w:pStyle w:val="BlockText"/>
        <w:ind w:left="1260" w:right="1230"/>
        <w:jc w:val="both"/>
        <w:rPr>
          <w:rFonts w:asciiTheme="minorHAnsi" w:hAnsiTheme="minorHAnsi" w:cstheme="minorHAnsi"/>
          <w:iCs/>
          <w:color w:val="211D1E"/>
          <w:sz w:val="22"/>
          <w:szCs w:val="22"/>
        </w:rPr>
      </w:pPr>
      <w:r w:rsidRPr="00A23083">
        <w:rPr>
          <w:rFonts w:asciiTheme="minorHAnsi" w:hAnsiTheme="minorHAnsi" w:cstheme="minorHAnsi"/>
          <w:sz w:val="22"/>
          <w:szCs w:val="22"/>
        </w:rPr>
        <w:lastRenderedPageBreak/>
        <w:t>At any given point along their trajectories of English learning, ELs may exhibit some abilities (e.g., speaking skills) at a higher proficiency level while exhibiting other abilities (e.g., writing skills) at a lower proficiency level. Additionally, a student may successfully perform a particular task at a lower proficiency level but need review at the next highest proficiency level when presented with a new or more complex type of task. Since, by definition, EL status is a temporary status, an ELP level does not categorize a student (e.g., “a Level 1 student”), but, rather, identifies what a student knows and can do at a particular stage of ELP (e.g., “a student at Level 1” or “a student whose listening performance is at Level 1”</w:t>
      </w:r>
      <w:r w:rsidRPr="00A23083">
        <w:rPr>
          <w:rFonts w:asciiTheme="minorHAnsi" w:hAnsiTheme="minorHAnsi" w:cstheme="minorHAnsi"/>
          <w:iCs/>
          <w:sz w:val="22"/>
          <w:szCs w:val="22"/>
        </w:rPr>
        <w:t>).</w:t>
      </w:r>
    </w:p>
    <w:p w14:paraId="4774DFA0" w14:textId="77777777" w:rsidR="00F15AFB" w:rsidRPr="00F15AFB" w:rsidRDefault="00F15AFB" w:rsidP="0033582A">
      <w:pPr>
        <w:pStyle w:val="NoSpacing"/>
        <w:spacing w:after="240"/>
        <w:ind w:left="720" w:right="510"/>
        <w:rPr>
          <w:rFonts w:cstheme="minorHAnsi"/>
        </w:rPr>
      </w:pPr>
      <w:r w:rsidRPr="00F15AFB">
        <w:rPr>
          <w:rFonts w:cstheme="minorHAnsi"/>
        </w:rPr>
        <w:t xml:space="preserve">Therefore, educators must be cautious to avoid reinforcing static notions of students’ abilities. Instead, they should use continuous formative assessment practices, contingent pedagogy, and a nuanced approach to scaffolding language to identify and flexibly respond to students’ needs (Heritage, </w:t>
      </w:r>
      <w:proofErr w:type="spellStart"/>
      <w:r w:rsidRPr="00F15AFB">
        <w:rPr>
          <w:rFonts w:cstheme="minorHAnsi"/>
        </w:rPr>
        <w:t>Linquanti</w:t>
      </w:r>
      <w:proofErr w:type="spellEnd"/>
      <w:r w:rsidRPr="00F15AFB">
        <w:rPr>
          <w:rFonts w:cstheme="minorHAnsi"/>
        </w:rPr>
        <w:t xml:space="preserve">, &amp; </w:t>
      </w:r>
      <w:proofErr w:type="spellStart"/>
      <w:r w:rsidRPr="00F15AFB">
        <w:rPr>
          <w:rFonts w:cstheme="minorHAnsi"/>
        </w:rPr>
        <w:t>Walqui</w:t>
      </w:r>
      <w:proofErr w:type="spellEnd"/>
      <w:r w:rsidRPr="00F15AFB">
        <w:rPr>
          <w:rFonts w:cstheme="minorHAnsi"/>
        </w:rPr>
        <w:t>, 2013, 2015).</w:t>
      </w:r>
    </w:p>
    <w:p w14:paraId="69B3D277" w14:textId="77777777" w:rsidR="00F15AFB" w:rsidRPr="00F15AFB" w:rsidRDefault="00F15AFB" w:rsidP="0033582A">
      <w:pPr>
        <w:pStyle w:val="NoSpacing"/>
        <w:ind w:left="720" w:right="510"/>
        <w:rPr>
          <w:rFonts w:cstheme="minorHAnsi"/>
          <w:b/>
          <w:color w:val="A10067"/>
        </w:rPr>
      </w:pPr>
      <w:bookmarkStart w:id="22" w:name="_Key_Academic_Practices"/>
      <w:bookmarkEnd w:id="22"/>
      <w:r w:rsidRPr="00F15AFB">
        <w:rPr>
          <w:rFonts w:cstheme="minorHAnsi"/>
          <w:b/>
          <w:color w:val="A10067"/>
        </w:rPr>
        <w:t>Key Academic Practices</w:t>
      </w:r>
    </w:p>
    <w:p w14:paraId="329E1B2A" w14:textId="77777777" w:rsidR="00F15AFB" w:rsidRDefault="00F15AFB" w:rsidP="00713D4B">
      <w:pPr>
        <w:pStyle w:val="NoSpacing"/>
        <w:ind w:left="720" w:right="510"/>
        <w:rPr>
          <w:rFonts w:cstheme="minorHAnsi"/>
        </w:rPr>
      </w:pPr>
      <w:r w:rsidRPr="00F15AFB">
        <w:rPr>
          <w:rFonts w:cstheme="minorHAnsi"/>
        </w:rPr>
        <w:t xml:space="preserve">The fifth component (and third column) of the Collaboration Tool is populated with </w:t>
      </w:r>
      <w:r w:rsidRPr="00F15AFB">
        <w:rPr>
          <w:rFonts w:cstheme="minorHAnsi"/>
          <w:i/>
        </w:rPr>
        <w:t>a representation</w:t>
      </w:r>
      <w:r w:rsidRPr="00F15AFB">
        <w:rPr>
          <w:rFonts w:cstheme="minorHAnsi"/>
        </w:rPr>
        <w:t xml:space="preserve"> of the key academic practices derived from “Relationships and Convergences among the Mathematics, Science, and ELA Practices”</w:t>
      </w:r>
      <w:r w:rsidRPr="00F15AFB">
        <w:rPr>
          <w:rFonts w:cstheme="minorHAnsi"/>
          <w:iCs/>
        </w:rPr>
        <w:t xml:space="preserve"> (</w:t>
      </w:r>
      <w:r w:rsidRPr="00F15AFB">
        <w:rPr>
          <w:rFonts w:cstheme="minorHAnsi"/>
        </w:rPr>
        <w:fldChar w:fldCharType="begin"/>
      </w:r>
      <w:r w:rsidRPr="00F15AFB">
        <w:rPr>
          <w:rFonts w:cstheme="minorHAnsi"/>
        </w:rPr>
        <w:instrText xml:space="preserve"> REF _Ref454481767 \h  \* MERGEFORMAT </w:instrText>
      </w:r>
      <w:r w:rsidRPr="00F15AFB">
        <w:rPr>
          <w:rFonts w:cstheme="minorHAnsi"/>
        </w:rPr>
      </w:r>
      <w:r w:rsidRPr="00F15AFB">
        <w:rPr>
          <w:rFonts w:cstheme="minorHAnsi"/>
        </w:rPr>
        <w:fldChar w:fldCharType="separate"/>
      </w:r>
      <w:r w:rsidR="00862277" w:rsidRPr="00862277">
        <w:rPr>
          <w:rFonts w:cstheme="minorHAnsi"/>
        </w:rPr>
        <w:t>Figure 5</w:t>
      </w:r>
      <w:r w:rsidRPr="00F15AFB">
        <w:rPr>
          <w:rFonts w:cstheme="minorHAnsi"/>
        </w:rPr>
        <w:fldChar w:fldCharType="end"/>
      </w:r>
      <w:r w:rsidRPr="00F15AFB">
        <w:rPr>
          <w:rFonts w:cstheme="minorHAnsi"/>
          <w:iCs/>
        </w:rPr>
        <w:t>)</w:t>
      </w:r>
      <w:r w:rsidRPr="00F15AFB">
        <w:rPr>
          <w:rFonts w:cstheme="minorHAnsi"/>
          <w:i/>
          <w:iCs/>
        </w:rPr>
        <w:t>.</w:t>
      </w:r>
      <w:r w:rsidRPr="00F15AFB">
        <w:rPr>
          <w:rFonts w:cstheme="minorHAnsi"/>
        </w:rPr>
        <w:t xml:space="preserve"> </w:t>
      </w:r>
    </w:p>
    <w:tbl>
      <w:tblPr>
        <w:tblW w:w="9990" w:type="dxa"/>
        <w:tblLook w:val="04A0" w:firstRow="1" w:lastRow="0" w:firstColumn="1" w:lastColumn="0" w:noHBand="0" w:noVBand="1"/>
      </w:tblPr>
      <w:tblGrid>
        <w:gridCol w:w="5421"/>
        <w:gridCol w:w="4569"/>
      </w:tblGrid>
      <w:tr w:rsidR="00F15AFB" w:rsidRPr="00F15AFB" w14:paraId="04E3A9B9" w14:textId="77777777" w:rsidTr="00F15AFB">
        <w:trPr>
          <w:cantSplit/>
          <w:trHeight w:val="800"/>
        </w:trPr>
        <w:tc>
          <w:tcPr>
            <w:tcW w:w="5421" w:type="dxa"/>
          </w:tcPr>
          <w:p w14:paraId="7684DE5D" w14:textId="77777777" w:rsidR="00F15AFB" w:rsidRPr="00F15AFB" w:rsidRDefault="00F15AFB" w:rsidP="00F15AFB">
            <w:pPr>
              <w:keepNext/>
              <w:ind w:left="0" w:right="0"/>
              <w:jc w:val="left"/>
              <w:rPr>
                <w:rFonts w:ascii="Cambria" w:hAnsi="Cambria" w:cs="Times New Roman"/>
                <w:b/>
                <w:noProof/>
              </w:rPr>
            </w:pPr>
            <w:r w:rsidRPr="00F15AFB">
              <w:rPr>
                <w:rFonts w:ascii="Cambria" w:hAnsi="Cambria" w:cs="Times New Roman"/>
                <w:noProof/>
                <w:sz w:val="24"/>
                <w:szCs w:val="24"/>
              </w:rPr>
              <w:lastRenderedPageBreak/>
              <mc:AlternateContent>
                <mc:Choice Requires="wps">
                  <w:drawing>
                    <wp:anchor distT="0" distB="0" distL="114300" distR="114300" simplePos="0" relativeHeight="251692032" behindDoc="0" locked="0" layoutInCell="1" allowOverlap="1" wp14:anchorId="2FBB7525" wp14:editId="5D8BC706">
                      <wp:simplePos x="0" y="0"/>
                      <wp:positionH relativeFrom="column">
                        <wp:posOffset>1160145</wp:posOffset>
                      </wp:positionH>
                      <wp:positionV relativeFrom="paragraph">
                        <wp:posOffset>127635</wp:posOffset>
                      </wp:positionV>
                      <wp:extent cx="2324100" cy="1757045"/>
                      <wp:effectExtent l="38100" t="19050" r="38100" b="52705"/>
                      <wp:wrapNone/>
                      <wp:docPr id="187" name="Straight Arrow Connector 1382031508" descr="Arrow">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24100" cy="1757045"/>
                              </a:xfrm>
                              <a:prstGeom prst="straightConnector1">
                                <a:avLst/>
                              </a:prstGeom>
                              <a:noFill/>
                              <a:ln w="635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58E8DD" id="Straight Arrow Connector 1382031508" o:spid="_x0000_s1026" type="#_x0000_t32" alt="Arrow" style="position:absolute;margin-left:91.35pt;margin-top:10.05pt;width:183pt;height:138.3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" strokecolor="#c00000" strokeweight="5pt">
                      <v:stroke endarrow="block"/>
                    </v:shape>
                  </w:pict>
                </mc:Fallback>
              </mc:AlternateContent>
            </w:r>
          </w:p>
          <w:p w14:paraId="62539A42" w14:textId="77777777" w:rsidR="00F15AFB" w:rsidRPr="00F15AFB" w:rsidRDefault="00F15AFB" w:rsidP="00F15AFB">
            <w:pPr>
              <w:keepNext/>
              <w:ind w:left="0" w:right="0"/>
              <w:jc w:val="left"/>
              <w:rPr>
                <w:rFonts w:ascii="Cambria" w:hAnsi="Cambria" w:cs="Times New Roman"/>
                <w:b/>
                <w:noProof/>
              </w:rPr>
            </w:pPr>
          </w:p>
          <w:p w14:paraId="3C51B536" w14:textId="77777777" w:rsidR="00F15AFB" w:rsidRPr="00F15AFB" w:rsidRDefault="00F15AFB" w:rsidP="00F15AFB">
            <w:pPr>
              <w:keepNext/>
              <w:ind w:left="0" w:right="0"/>
              <w:jc w:val="left"/>
              <w:rPr>
                <w:rFonts w:ascii="Cambria" w:hAnsi="Cambria" w:cs="Times New Roman"/>
                <w:b/>
                <w:noProof/>
              </w:rPr>
            </w:pPr>
          </w:p>
          <w:p w14:paraId="25A1AD4A" w14:textId="77777777" w:rsidR="00F15AFB" w:rsidRPr="00F15AFB" w:rsidRDefault="00F15AFB" w:rsidP="00F15AFB">
            <w:pPr>
              <w:keepNext/>
              <w:ind w:left="0" w:right="0"/>
              <w:jc w:val="left"/>
              <w:rPr>
                <w:rFonts w:ascii="Cambria" w:hAnsi="Cambria" w:cs="Times New Roman"/>
                <w:b/>
                <w:noProof/>
              </w:rPr>
            </w:pPr>
          </w:p>
          <w:p w14:paraId="4681AD19" w14:textId="77777777" w:rsidR="00F15AFB" w:rsidRPr="00F15AFB" w:rsidRDefault="00F15AFB" w:rsidP="00F15AFB">
            <w:pPr>
              <w:keepNext/>
              <w:ind w:left="0" w:right="0"/>
              <w:jc w:val="left"/>
              <w:rPr>
                <w:rFonts w:ascii="Cambria" w:hAnsi="Cambria" w:cs="Times New Roman"/>
                <w:b/>
                <w:noProof/>
              </w:rPr>
            </w:pPr>
          </w:p>
          <w:p w14:paraId="77DA8147" w14:textId="77777777" w:rsidR="00F15AFB" w:rsidRPr="00F15AFB" w:rsidRDefault="00F15AFB" w:rsidP="00F15AFB">
            <w:pPr>
              <w:keepNext/>
              <w:ind w:left="0" w:right="0"/>
              <w:jc w:val="left"/>
              <w:rPr>
                <w:rFonts w:ascii="Cambria" w:hAnsi="Cambria" w:cs="Times New Roman"/>
                <w:b/>
                <w:noProof/>
              </w:rPr>
            </w:pPr>
          </w:p>
          <w:p w14:paraId="149E81E6" w14:textId="77777777" w:rsidR="00F15AFB" w:rsidRPr="00F15AFB" w:rsidRDefault="00F15AFB" w:rsidP="00F15AFB">
            <w:pPr>
              <w:keepNext/>
              <w:ind w:left="0" w:right="0"/>
              <w:jc w:val="left"/>
              <w:rPr>
                <w:rFonts w:ascii="Cambria" w:hAnsi="Cambria" w:cs="Times New Roman"/>
                <w:b/>
                <w:noProof/>
              </w:rPr>
            </w:pPr>
          </w:p>
          <w:p w14:paraId="1FEA06D5" w14:textId="77777777" w:rsidR="00F15AFB" w:rsidRPr="00F15AFB" w:rsidRDefault="00F15AFB" w:rsidP="00F15AFB">
            <w:pPr>
              <w:keepNext/>
              <w:ind w:left="885" w:right="0"/>
              <w:jc w:val="left"/>
              <w:rPr>
                <w:rFonts w:ascii="Cambria" w:hAnsi="Cambria" w:cs="Times New Roman"/>
                <w:b/>
                <w:noProof/>
              </w:rPr>
            </w:pPr>
            <w:r w:rsidRPr="00F15AFB">
              <w:rPr>
                <w:rFonts w:ascii="Cambria" w:hAnsi="Cambria" w:cs="Times New Roman"/>
                <w:noProof/>
              </w:rPr>
              <w:drawing>
                <wp:inline distT="0" distB="0" distL="0" distR="0" wp14:anchorId="53BC27B4" wp14:editId="2D5106F3">
                  <wp:extent cx="2733675" cy="1393190"/>
                  <wp:effectExtent l="0" t="0" r="0" b="0"/>
                  <wp:docPr id="25" name="Picture 458" descr="Key Academic Practices and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Key Academic Practices and Standards"/>
                          <pic:cNvPicPr>
                            <a:picLocks noChangeAspect="1" noChangeArrowheads="1"/>
                          </pic:cNvPicPr>
                        </pic:nvPicPr>
                        <pic:blipFill>
                          <a:blip r:embed="rId74" cstate="print"/>
                          <a:srcRect l="11928" t="20256" r="12457" b="8008"/>
                          <a:stretch>
                            <a:fillRect/>
                          </a:stretch>
                        </pic:blipFill>
                        <pic:spPr bwMode="auto">
                          <a:xfrm>
                            <a:off x="0" y="0"/>
                            <a:ext cx="2733675" cy="1393190"/>
                          </a:xfrm>
                          <a:prstGeom prst="rect">
                            <a:avLst/>
                          </a:prstGeom>
                          <a:noFill/>
                          <a:ln w="9525">
                            <a:noFill/>
                            <a:miter lim="800000"/>
                            <a:headEnd/>
                            <a:tailEnd/>
                          </a:ln>
                        </pic:spPr>
                      </pic:pic>
                    </a:graphicData>
                  </a:graphic>
                </wp:inline>
              </w:drawing>
            </w:r>
          </w:p>
          <w:p w14:paraId="7014EEA5" w14:textId="77777777" w:rsidR="00F15AFB" w:rsidRPr="00F15AFB" w:rsidRDefault="00F15AFB" w:rsidP="00F15AFB">
            <w:pPr>
              <w:keepNext/>
              <w:ind w:left="0" w:right="0"/>
              <w:jc w:val="left"/>
              <w:rPr>
                <w:rFonts w:ascii="Cambria" w:hAnsi="Cambria" w:cs="Times New Roman"/>
                <w:b/>
                <w:noProof/>
              </w:rPr>
            </w:pPr>
          </w:p>
          <w:p w14:paraId="6E1424E7" w14:textId="77777777" w:rsidR="00F15AFB" w:rsidRPr="00F15AFB" w:rsidRDefault="00F15AFB" w:rsidP="00F15AFB">
            <w:pPr>
              <w:keepNext/>
              <w:ind w:left="0" w:right="0"/>
              <w:jc w:val="left"/>
              <w:rPr>
                <w:rFonts w:ascii="Cambria" w:hAnsi="Cambria" w:cs="Times New Roman"/>
                <w:b/>
                <w:noProof/>
              </w:rPr>
            </w:pPr>
          </w:p>
          <w:p w14:paraId="15D8A097" w14:textId="77777777" w:rsidR="00F15AFB" w:rsidRPr="00F15AFB" w:rsidRDefault="00F15AFB" w:rsidP="00F15AFB">
            <w:pPr>
              <w:keepNext/>
              <w:ind w:left="0" w:right="0"/>
              <w:jc w:val="left"/>
              <w:rPr>
                <w:rFonts w:ascii="Cambria" w:hAnsi="Cambria" w:cs="Times New Roman"/>
                <w:b/>
                <w:noProof/>
              </w:rPr>
            </w:pPr>
          </w:p>
          <w:p w14:paraId="32957F46" w14:textId="77777777" w:rsidR="00F15AFB" w:rsidRPr="00F15AFB" w:rsidRDefault="00F15AFB" w:rsidP="00F15AFB">
            <w:pPr>
              <w:keepNext/>
              <w:ind w:left="0" w:right="0"/>
              <w:jc w:val="left"/>
              <w:rPr>
                <w:rFonts w:ascii="Cambria" w:hAnsi="Cambria" w:cs="Times New Roman"/>
                <w:b/>
              </w:rPr>
            </w:pPr>
          </w:p>
        </w:tc>
        <w:tc>
          <w:tcPr>
            <w:tcW w:w="4569" w:type="dxa"/>
            <w:shd w:val="clear" w:color="auto" w:fill="DAEEF3"/>
          </w:tcPr>
          <w:p w14:paraId="2C405FAC" w14:textId="77777777" w:rsidR="00F15AFB" w:rsidRPr="00F15AFB" w:rsidRDefault="00F15AFB" w:rsidP="00F15AFB">
            <w:pPr>
              <w:keepNext/>
              <w:ind w:left="0" w:right="0"/>
              <w:jc w:val="center"/>
              <w:rPr>
                <w:b/>
                <w:sz w:val="18"/>
                <w:szCs w:val="18"/>
              </w:rPr>
            </w:pPr>
            <w:r w:rsidRPr="00F15AFB">
              <w:rPr>
                <w:b/>
                <w:sz w:val="18"/>
                <w:szCs w:val="18"/>
              </w:rPr>
              <w:t xml:space="preserve">Key Academic Practices and Standards </w:t>
            </w:r>
          </w:p>
          <w:p w14:paraId="3CA308A6" w14:textId="77777777" w:rsidR="00F15AFB" w:rsidRPr="00F15AFB" w:rsidRDefault="00F15AFB" w:rsidP="00F15AFB">
            <w:pPr>
              <w:spacing w:after="240" w:line="240" w:lineRule="auto"/>
              <w:ind w:left="0" w:right="0"/>
              <w:jc w:val="left"/>
              <w:rPr>
                <w:sz w:val="18"/>
                <w:szCs w:val="18"/>
              </w:rPr>
            </w:pPr>
            <w:r w:rsidRPr="00F15AFB">
              <w:rPr>
                <w:sz w:val="18"/>
                <w:szCs w:val="18"/>
              </w:rPr>
              <w:t xml:space="preserve">In </w:t>
            </w:r>
            <w:r w:rsidRPr="00F15AFB">
              <w:rPr>
                <w:b/>
                <w:sz w:val="18"/>
                <w:szCs w:val="18"/>
              </w:rPr>
              <w:t>listening, speaking, reading, and writing</w:t>
            </w:r>
            <w:r w:rsidRPr="00F15AFB">
              <w:rPr>
                <w:sz w:val="18"/>
                <w:szCs w:val="18"/>
              </w:rPr>
              <w:t xml:space="preserve"> with </w:t>
            </w:r>
            <w:r w:rsidRPr="00F15AFB">
              <w:rPr>
                <w:b/>
                <w:sz w:val="18"/>
                <w:szCs w:val="18"/>
              </w:rPr>
              <w:t>literary</w:t>
            </w:r>
            <w:r w:rsidRPr="00F15AFB">
              <w:rPr>
                <w:sz w:val="18"/>
                <w:szCs w:val="18"/>
              </w:rPr>
              <w:t xml:space="preserve"> and </w:t>
            </w:r>
            <w:r w:rsidRPr="00F15AFB">
              <w:rPr>
                <w:b/>
                <w:sz w:val="18"/>
                <w:szCs w:val="18"/>
              </w:rPr>
              <w:t>informational</w:t>
            </w:r>
            <w:r w:rsidRPr="00F15AFB">
              <w:rPr>
                <w:sz w:val="18"/>
                <w:szCs w:val="18"/>
              </w:rPr>
              <w:t xml:space="preserve"> language…</w:t>
            </w:r>
          </w:p>
          <w:p w14:paraId="558FA6DD" w14:textId="77777777" w:rsidR="00F15AFB" w:rsidRPr="00F15AFB" w:rsidRDefault="00F15AFB" w:rsidP="00F15AFB">
            <w:pPr>
              <w:spacing w:after="240" w:line="240" w:lineRule="auto"/>
              <w:ind w:left="0" w:right="0"/>
              <w:jc w:val="left"/>
              <w:rPr>
                <w:i/>
                <w:sz w:val="18"/>
                <w:szCs w:val="18"/>
              </w:rPr>
            </w:pPr>
            <w:r w:rsidRPr="00F15AFB">
              <w:rPr>
                <w:i/>
                <w:sz w:val="18"/>
                <w:szCs w:val="18"/>
              </w:rPr>
              <w:t>Key academic practices may be replaced with the</w:t>
            </w:r>
            <w:r w:rsidRPr="00F15AFB">
              <w:rPr>
                <w:b/>
                <w:i/>
                <w:sz w:val="18"/>
                <w:szCs w:val="18"/>
              </w:rPr>
              <w:t xml:space="preserve"> state standards </w:t>
            </w:r>
            <w:r w:rsidRPr="00F15AFB">
              <w:rPr>
                <w:i/>
                <w:sz w:val="18"/>
                <w:szCs w:val="18"/>
              </w:rPr>
              <w:t>themselves.</w:t>
            </w:r>
          </w:p>
          <w:p w14:paraId="03014EF8" w14:textId="77777777" w:rsidR="00F15AFB" w:rsidRPr="00F15AFB" w:rsidRDefault="00F15AFB" w:rsidP="00F15AFB">
            <w:pPr>
              <w:spacing w:line="240" w:lineRule="auto"/>
              <w:ind w:left="0" w:right="0"/>
              <w:jc w:val="left"/>
              <w:rPr>
                <w:i/>
                <w:sz w:val="18"/>
                <w:szCs w:val="18"/>
              </w:rPr>
            </w:pPr>
            <w:r w:rsidRPr="00F15AFB">
              <w:rPr>
                <w:b/>
                <w:i/>
                <w:sz w:val="18"/>
                <w:szCs w:val="18"/>
              </w:rPr>
              <w:t>…engage with complex academic language</w:t>
            </w:r>
          </w:p>
          <w:p w14:paraId="643F3C09" w14:textId="77777777" w:rsidR="00F15AFB" w:rsidRPr="00F15AFB" w:rsidRDefault="00F15AFB" w:rsidP="007F6C9B">
            <w:pPr>
              <w:numPr>
                <w:ilvl w:val="0"/>
                <w:numId w:val="21"/>
              </w:numPr>
              <w:spacing w:after="240" w:line="240" w:lineRule="auto"/>
              <w:ind w:left="144" w:right="0" w:hanging="144"/>
              <w:contextualSpacing/>
              <w:jc w:val="left"/>
              <w:rPr>
                <w:sz w:val="18"/>
                <w:szCs w:val="18"/>
              </w:rPr>
            </w:pPr>
            <w:r w:rsidRPr="00F15AFB">
              <w:rPr>
                <w:sz w:val="18"/>
                <w:szCs w:val="18"/>
              </w:rPr>
              <w:t xml:space="preserve">Participate in grade-appropriate exchanges of information </w:t>
            </w:r>
          </w:p>
          <w:p w14:paraId="68EF0B19" w14:textId="77777777" w:rsidR="00F15AFB" w:rsidRPr="00F15AFB" w:rsidRDefault="00F15AFB" w:rsidP="007F6C9B">
            <w:pPr>
              <w:numPr>
                <w:ilvl w:val="0"/>
                <w:numId w:val="21"/>
              </w:numPr>
              <w:spacing w:after="240" w:line="240" w:lineRule="auto"/>
              <w:ind w:left="144" w:right="0" w:hanging="144"/>
              <w:contextualSpacing/>
              <w:jc w:val="left"/>
              <w:rPr>
                <w:sz w:val="18"/>
                <w:szCs w:val="18"/>
              </w:rPr>
            </w:pPr>
            <w:r w:rsidRPr="00F15AFB">
              <w:rPr>
                <w:sz w:val="18"/>
                <w:szCs w:val="18"/>
              </w:rPr>
              <w:t>Produce clear and coherent language in which the development, organization, and style are appropriate to task, purpose, and audience</w:t>
            </w:r>
          </w:p>
          <w:p w14:paraId="3589A928" w14:textId="77777777" w:rsidR="00F15AFB" w:rsidRPr="00F15AFB" w:rsidRDefault="00F15AFB" w:rsidP="007F6C9B">
            <w:pPr>
              <w:numPr>
                <w:ilvl w:val="0"/>
                <w:numId w:val="21"/>
              </w:numPr>
              <w:spacing w:after="240" w:line="240" w:lineRule="auto"/>
              <w:ind w:left="144" w:right="0" w:hanging="144"/>
              <w:contextualSpacing/>
              <w:jc w:val="left"/>
              <w:rPr>
                <w:sz w:val="18"/>
                <w:szCs w:val="18"/>
              </w:rPr>
            </w:pPr>
            <w:r w:rsidRPr="00F15AFB">
              <w:rPr>
                <w:sz w:val="18"/>
                <w:szCs w:val="18"/>
              </w:rPr>
              <w:t>Support analyses of a range of complex texts with evidence</w:t>
            </w:r>
          </w:p>
          <w:p w14:paraId="7D2B2CA8" w14:textId="77777777" w:rsidR="00F15AFB" w:rsidRPr="00F15AFB" w:rsidRDefault="00F15AFB" w:rsidP="007F6C9B">
            <w:pPr>
              <w:numPr>
                <w:ilvl w:val="0"/>
                <w:numId w:val="21"/>
              </w:numPr>
              <w:spacing w:after="240" w:line="240" w:lineRule="auto"/>
              <w:ind w:left="144" w:right="0" w:hanging="144"/>
              <w:contextualSpacing/>
              <w:jc w:val="left"/>
              <w:rPr>
                <w:sz w:val="18"/>
                <w:szCs w:val="18"/>
              </w:rPr>
            </w:pPr>
            <w:r w:rsidRPr="00F15AFB">
              <w:rPr>
                <w:sz w:val="18"/>
                <w:szCs w:val="18"/>
              </w:rPr>
              <w:t>Use English structures to communicate context-specific messages</w:t>
            </w:r>
          </w:p>
          <w:p w14:paraId="7C5D3405" w14:textId="77777777" w:rsidR="00F15AFB" w:rsidRPr="00F15AFB" w:rsidRDefault="00F15AFB" w:rsidP="00F15AFB">
            <w:pPr>
              <w:spacing w:line="240" w:lineRule="auto"/>
              <w:ind w:left="0" w:right="0"/>
              <w:jc w:val="left"/>
              <w:rPr>
                <w:i/>
                <w:sz w:val="18"/>
                <w:szCs w:val="18"/>
              </w:rPr>
            </w:pPr>
          </w:p>
          <w:p w14:paraId="1EA1A1EC" w14:textId="77777777" w:rsidR="00F15AFB" w:rsidRPr="00F15AFB" w:rsidRDefault="00F15AFB" w:rsidP="00F15AFB">
            <w:pPr>
              <w:spacing w:line="240" w:lineRule="auto"/>
              <w:ind w:left="0" w:right="0"/>
              <w:jc w:val="left"/>
              <w:rPr>
                <w:i/>
                <w:sz w:val="18"/>
                <w:szCs w:val="18"/>
              </w:rPr>
            </w:pPr>
            <w:r w:rsidRPr="00F15AFB">
              <w:rPr>
                <w:b/>
                <w:i/>
                <w:sz w:val="18"/>
                <w:szCs w:val="18"/>
              </w:rPr>
              <w:t xml:space="preserve">…use evidence-based communication </w:t>
            </w:r>
            <w:r w:rsidRPr="00F15AFB">
              <w:rPr>
                <w:i/>
                <w:sz w:val="18"/>
                <w:szCs w:val="18"/>
              </w:rPr>
              <w:t>(with opinions, claims, concepts, arguments, or ideas)</w:t>
            </w:r>
          </w:p>
          <w:p w14:paraId="39CDA92F" w14:textId="77777777" w:rsidR="00F15AFB" w:rsidRPr="00F15AFB" w:rsidRDefault="00F15AFB" w:rsidP="007F6C9B">
            <w:pPr>
              <w:numPr>
                <w:ilvl w:val="0"/>
                <w:numId w:val="22"/>
              </w:numPr>
              <w:spacing w:after="240" w:line="240" w:lineRule="auto"/>
              <w:ind w:left="144" w:right="0" w:hanging="144"/>
              <w:contextualSpacing/>
              <w:jc w:val="left"/>
              <w:rPr>
                <w:sz w:val="18"/>
                <w:szCs w:val="18"/>
              </w:rPr>
            </w:pPr>
            <w:r w:rsidRPr="00F15AFB">
              <w:rPr>
                <w:sz w:val="18"/>
                <w:szCs w:val="18"/>
              </w:rPr>
              <w:t xml:space="preserve">Paraphrase </w:t>
            </w:r>
          </w:p>
          <w:p w14:paraId="21E050BC" w14:textId="77777777" w:rsidR="00F15AFB" w:rsidRPr="00F15AFB" w:rsidRDefault="00F15AFB" w:rsidP="007F6C9B">
            <w:pPr>
              <w:numPr>
                <w:ilvl w:val="0"/>
                <w:numId w:val="22"/>
              </w:numPr>
              <w:spacing w:after="240" w:line="240" w:lineRule="auto"/>
              <w:ind w:left="144" w:right="0" w:hanging="144"/>
              <w:contextualSpacing/>
              <w:jc w:val="left"/>
              <w:rPr>
                <w:sz w:val="18"/>
                <w:szCs w:val="18"/>
              </w:rPr>
            </w:pPr>
            <w:r w:rsidRPr="00F15AFB">
              <w:rPr>
                <w:sz w:val="18"/>
                <w:szCs w:val="18"/>
              </w:rPr>
              <w:t>Analyze</w:t>
            </w:r>
          </w:p>
          <w:p w14:paraId="3585FBE9" w14:textId="77777777" w:rsidR="00F15AFB" w:rsidRPr="00F15AFB" w:rsidRDefault="00F15AFB" w:rsidP="007F6C9B">
            <w:pPr>
              <w:numPr>
                <w:ilvl w:val="0"/>
                <w:numId w:val="22"/>
              </w:numPr>
              <w:spacing w:after="240" w:line="240" w:lineRule="auto"/>
              <w:ind w:left="144" w:right="0" w:hanging="144"/>
              <w:contextualSpacing/>
              <w:jc w:val="left"/>
              <w:rPr>
                <w:sz w:val="18"/>
                <w:szCs w:val="18"/>
              </w:rPr>
            </w:pPr>
            <w:r w:rsidRPr="00F15AFB">
              <w:rPr>
                <w:sz w:val="18"/>
                <w:szCs w:val="18"/>
              </w:rPr>
              <w:t xml:space="preserve">Summarize </w:t>
            </w:r>
          </w:p>
          <w:p w14:paraId="701DFBA6" w14:textId="77777777" w:rsidR="00F15AFB" w:rsidRPr="00F15AFB" w:rsidRDefault="00F15AFB" w:rsidP="007F6C9B">
            <w:pPr>
              <w:numPr>
                <w:ilvl w:val="0"/>
                <w:numId w:val="22"/>
              </w:numPr>
              <w:spacing w:after="240" w:line="240" w:lineRule="auto"/>
              <w:ind w:left="144" w:right="0" w:hanging="144"/>
              <w:contextualSpacing/>
              <w:jc w:val="left"/>
              <w:rPr>
                <w:sz w:val="18"/>
                <w:szCs w:val="18"/>
              </w:rPr>
            </w:pPr>
            <w:r w:rsidRPr="00F15AFB">
              <w:rPr>
                <w:sz w:val="18"/>
                <w:szCs w:val="18"/>
              </w:rPr>
              <w:t xml:space="preserve">Challenge </w:t>
            </w:r>
          </w:p>
          <w:p w14:paraId="494BFF9F" w14:textId="77777777" w:rsidR="00F15AFB" w:rsidRPr="00F15AFB" w:rsidRDefault="00F15AFB" w:rsidP="007F6C9B">
            <w:pPr>
              <w:numPr>
                <w:ilvl w:val="0"/>
                <w:numId w:val="22"/>
              </w:numPr>
              <w:spacing w:after="240" w:line="240" w:lineRule="auto"/>
              <w:ind w:left="144" w:right="0" w:hanging="144"/>
              <w:contextualSpacing/>
              <w:jc w:val="left"/>
              <w:rPr>
                <w:sz w:val="18"/>
                <w:szCs w:val="18"/>
              </w:rPr>
            </w:pPr>
            <w:r w:rsidRPr="00F15AFB">
              <w:rPr>
                <w:sz w:val="18"/>
                <w:szCs w:val="18"/>
              </w:rPr>
              <w:t xml:space="preserve">State (name) your own </w:t>
            </w:r>
          </w:p>
          <w:p w14:paraId="039A5B65" w14:textId="77777777" w:rsidR="00F15AFB" w:rsidRPr="00F15AFB" w:rsidRDefault="00F15AFB" w:rsidP="007F6C9B">
            <w:pPr>
              <w:numPr>
                <w:ilvl w:val="0"/>
                <w:numId w:val="22"/>
              </w:numPr>
              <w:spacing w:after="240" w:line="240" w:lineRule="auto"/>
              <w:ind w:left="144" w:right="0" w:hanging="144"/>
              <w:contextualSpacing/>
              <w:jc w:val="left"/>
              <w:rPr>
                <w:sz w:val="18"/>
                <w:szCs w:val="18"/>
              </w:rPr>
            </w:pPr>
            <w:r w:rsidRPr="00F15AFB">
              <w:rPr>
                <w:sz w:val="18"/>
                <w:szCs w:val="18"/>
              </w:rPr>
              <w:t>Support with reasoning and evidence</w:t>
            </w:r>
          </w:p>
          <w:p w14:paraId="53B0E2FE" w14:textId="77777777" w:rsidR="00F15AFB" w:rsidRPr="00F15AFB" w:rsidRDefault="00F15AFB" w:rsidP="00F15AFB">
            <w:pPr>
              <w:spacing w:line="240" w:lineRule="auto"/>
              <w:ind w:left="342" w:right="0"/>
              <w:contextualSpacing/>
              <w:jc w:val="left"/>
              <w:rPr>
                <w:sz w:val="18"/>
                <w:szCs w:val="18"/>
              </w:rPr>
            </w:pPr>
          </w:p>
          <w:p w14:paraId="4401180B" w14:textId="77777777" w:rsidR="00F15AFB" w:rsidRPr="00F15AFB" w:rsidRDefault="00F15AFB" w:rsidP="00F15AFB">
            <w:pPr>
              <w:spacing w:line="240" w:lineRule="auto"/>
              <w:ind w:left="0" w:right="0"/>
              <w:jc w:val="left"/>
              <w:rPr>
                <w:b/>
                <w:i/>
                <w:sz w:val="18"/>
                <w:szCs w:val="18"/>
              </w:rPr>
            </w:pPr>
            <w:r w:rsidRPr="00F15AFB">
              <w:rPr>
                <w:b/>
                <w:i/>
                <w:sz w:val="18"/>
                <w:szCs w:val="18"/>
              </w:rPr>
              <w:t>…carry out research</w:t>
            </w:r>
          </w:p>
          <w:p w14:paraId="79043BCE" w14:textId="77777777" w:rsidR="00F15AFB" w:rsidRPr="00F15AFB" w:rsidRDefault="00F15AFB" w:rsidP="007F6C9B">
            <w:pPr>
              <w:numPr>
                <w:ilvl w:val="0"/>
                <w:numId w:val="23"/>
              </w:numPr>
              <w:spacing w:after="240" w:line="240" w:lineRule="auto"/>
              <w:ind w:left="144" w:right="0" w:hanging="144"/>
              <w:contextualSpacing/>
              <w:jc w:val="left"/>
              <w:rPr>
                <w:sz w:val="18"/>
                <w:szCs w:val="18"/>
              </w:rPr>
            </w:pPr>
            <w:r w:rsidRPr="00F15AFB">
              <w:rPr>
                <w:sz w:val="18"/>
                <w:szCs w:val="18"/>
              </w:rPr>
              <w:t xml:space="preserve">Plan and carry out inquiries </w:t>
            </w:r>
          </w:p>
          <w:p w14:paraId="32773790" w14:textId="77777777" w:rsidR="00F15AFB" w:rsidRPr="00F15AFB" w:rsidRDefault="00F15AFB" w:rsidP="007F6C9B">
            <w:pPr>
              <w:numPr>
                <w:ilvl w:val="0"/>
                <w:numId w:val="23"/>
              </w:numPr>
              <w:spacing w:after="240" w:line="240" w:lineRule="auto"/>
              <w:ind w:left="144" w:right="0" w:hanging="144"/>
              <w:contextualSpacing/>
              <w:jc w:val="left"/>
              <w:rPr>
                <w:sz w:val="18"/>
                <w:szCs w:val="18"/>
              </w:rPr>
            </w:pPr>
            <w:r w:rsidRPr="00F15AFB">
              <w:rPr>
                <w:sz w:val="18"/>
                <w:szCs w:val="18"/>
              </w:rPr>
              <w:t xml:space="preserve">Evaluate sources </w:t>
            </w:r>
          </w:p>
          <w:p w14:paraId="229B4E2E" w14:textId="77777777" w:rsidR="00F15AFB" w:rsidRPr="00F15AFB" w:rsidRDefault="00F15AFB" w:rsidP="007F6C9B">
            <w:pPr>
              <w:numPr>
                <w:ilvl w:val="0"/>
                <w:numId w:val="23"/>
              </w:numPr>
              <w:spacing w:after="240" w:line="240" w:lineRule="auto"/>
              <w:ind w:left="144" w:right="0" w:hanging="144"/>
              <w:contextualSpacing/>
              <w:jc w:val="left"/>
              <w:rPr>
                <w:sz w:val="18"/>
                <w:szCs w:val="18"/>
              </w:rPr>
            </w:pPr>
            <w:r w:rsidRPr="00F15AFB">
              <w:rPr>
                <w:sz w:val="18"/>
                <w:szCs w:val="18"/>
              </w:rPr>
              <w:t xml:space="preserve">Build and present knowledge through research by integrating, comparing, and synthesizing ideas </w:t>
            </w:r>
          </w:p>
          <w:p w14:paraId="3B12FD66" w14:textId="77777777" w:rsidR="00F15AFB" w:rsidRPr="00F15AFB" w:rsidRDefault="00F15AFB" w:rsidP="007F6C9B">
            <w:pPr>
              <w:numPr>
                <w:ilvl w:val="0"/>
                <w:numId w:val="23"/>
              </w:numPr>
              <w:spacing w:after="240" w:line="240" w:lineRule="auto"/>
              <w:ind w:left="144" w:right="0" w:hanging="144"/>
              <w:contextualSpacing/>
              <w:jc w:val="left"/>
              <w:rPr>
                <w:sz w:val="18"/>
                <w:szCs w:val="18"/>
              </w:rPr>
            </w:pPr>
            <w:r w:rsidRPr="00F15AFB">
              <w:rPr>
                <w:sz w:val="18"/>
                <w:szCs w:val="18"/>
              </w:rPr>
              <w:t>Communicate research findings</w:t>
            </w:r>
          </w:p>
          <w:p w14:paraId="628FFEDB" w14:textId="77777777" w:rsidR="00F15AFB" w:rsidRPr="00F15AFB" w:rsidRDefault="00F15AFB" w:rsidP="00F15AFB">
            <w:pPr>
              <w:spacing w:line="240" w:lineRule="auto"/>
              <w:ind w:left="72" w:right="0"/>
              <w:jc w:val="left"/>
              <w:rPr>
                <w:sz w:val="18"/>
                <w:szCs w:val="18"/>
              </w:rPr>
            </w:pPr>
          </w:p>
          <w:p w14:paraId="4930F85E" w14:textId="77777777" w:rsidR="00F15AFB" w:rsidRPr="00F15AFB" w:rsidRDefault="00F15AFB" w:rsidP="00F15AFB">
            <w:pPr>
              <w:spacing w:line="240" w:lineRule="auto"/>
              <w:ind w:left="0" w:right="0"/>
              <w:jc w:val="left"/>
              <w:rPr>
                <w:b/>
                <w:i/>
                <w:sz w:val="18"/>
                <w:szCs w:val="18"/>
              </w:rPr>
            </w:pPr>
            <w:r w:rsidRPr="00F15AFB">
              <w:rPr>
                <w:b/>
                <w:i/>
                <w:sz w:val="18"/>
                <w:szCs w:val="18"/>
              </w:rPr>
              <w:t>…take part in collaborative interactions</w:t>
            </w:r>
          </w:p>
          <w:p w14:paraId="76B4FBB2" w14:textId="77777777" w:rsidR="00F15AFB" w:rsidRPr="00F15AFB" w:rsidRDefault="00F15AFB" w:rsidP="007F6C9B">
            <w:pPr>
              <w:numPr>
                <w:ilvl w:val="0"/>
                <w:numId w:val="24"/>
              </w:numPr>
              <w:spacing w:after="240" w:line="240" w:lineRule="auto"/>
              <w:ind w:left="144" w:right="0" w:hanging="144"/>
              <w:contextualSpacing/>
              <w:jc w:val="left"/>
              <w:rPr>
                <w:sz w:val="18"/>
                <w:szCs w:val="18"/>
              </w:rPr>
            </w:pPr>
            <w:r w:rsidRPr="00F15AFB">
              <w:rPr>
                <w:sz w:val="18"/>
                <w:szCs w:val="18"/>
              </w:rPr>
              <w:t xml:space="preserve">Build on the ideas of others and articulate your own </w:t>
            </w:r>
          </w:p>
          <w:p w14:paraId="1828DBCB" w14:textId="77777777" w:rsidR="00F15AFB" w:rsidRPr="00F15AFB" w:rsidRDefault="00F15AFB" w:rsidP="007F6C9B">
            <w:pPr>
              <w:numPr>
                <w:ilvl w:val="0"/>
                <w:numId w:val="24"/>
              </w:numPr>
              <w:spacing w:after="240" w:line="240" w:lineRule="auto"/>
              <w:ind w:left="144" w:right="0" w:hanging="144"/>
              <w:contextualSpacing/>
              <w:jc w:val="left"/>
              <w:rPr>
                <w:sz w:val="18"/>
                <w:szCs w:val="18"/>
              </w:rPr>
            </w:pPr>
            <w:r w:rsidRPr="00F15AFB">
              <w:rPr>
                <w:sz w:val="18"/>
                <w:szCs w:val="18"/>
              </w:rPr>
              <w:t>Request clarification</w:t>
            </w:r>
          </w:p>
          <w:p w14:paraId="7284C599" w14:textId="77777777" w:rsidR="00F15AFB" w:rsidRPr="00F15AFB" w:rsidRDefault="00F15AFB" w:rsidP="007F6C9B">
            <w:pPr>
              <w:numPr>
                <w:ilvl w:val="0"/>
                <w:numId w:val="24"/>
              </w:numPr>
              <w:spacing w:after="240" w:line="240" w:lineRule="auto"/>
              <w:ind w:left="144" w:right="0" w:hanging="144"/>
              <w:contextualSpacing/>
              <w:jc w:val="left"/>
              <w:rPr>
                <w:sz w:val="18"/>
                <w:szCs w:val="18"/>
              </w:rPr>
            </w:pPr>
            <w:r w:rsidRPr="00F15AFB">
              <w:rPr>
                <w:sz w:val="18"/>
                <w:szCs w:val="18"/>
              </w:rPr>
              <w:t>Discuss key points</w:t>
            </w:r>
          </w:p>
          <w:p w14:paraId="6A9D6A07" w14:textId="77777777" w:rsidR="00F15AFB" w:rsidRPr="00F15AFB" w:rsidRDefault="00F15AFB" w:rsidP="007F6C9B">
            <w:pPr>
              <w:numPr>
                <w:ilvl w:val="0"/>
                <w:numId w:val="24"/>
              </w:numPr>
              <w:spacing w:after="240" w:line="240" w:lineRule="auto"/>
              <w:ind w:left="144" w:right="0" w:hanging="144"/>
              <w:contextualSpacing/>
              <w:jc w:val="left"/>
              <w:rPr>
                <w:rFonts w:ascii="Cambria" w:hAnsi="Cambria" w:cs="Times New Roman"/>
                <w:b/>
                <w:sz w:val="16"/>
                <w:szCs w:val="16"/>
              </w:rPr>
            </w:pPr>
            <w:r w:rsidRPr="00F15AFB">
              <w:rPr>
                <w:sz w:val="18"/>
                <w:szCs w:val="18"/>
              </w:rPr>
              <w:t>Problem-solve/apply to other situations</w:t>
            </w:r>
          </w:p>
          <w:p w14:paraId="33F97AAA" w14:textId="77777777" w:rsidR="00F15AFB" w:rsidRPr="00F15AFB" w:rsidRDefault="00F15AFB" w:rsidP="00F15AFB">
            <w:pPr>
              <w:spacing w:after="240" w:line="240" w:lineRule="auto"/>
              <w:ind w:left="144" w:right="0"/>
              <w:contextualSpacing/>
              <w:jc w:val="left"/>
              <w:rPr>
                <w:rFonts w:ascii="Cambria" w:hAnsi="Cambria" w:cs="Times New Roman"/>
                <w:b/>
                <w:sz w:val="16"/>
                <w:szCs w:val="16"/>
              </w:rPr>
            </w:pPr>
          </w:p>
        </w:tc>
      </w:tr>
    </w:tbl>
    <w:p w14:paraId="2CF2C924" w14:textId="77777777" w:rsidR="009E18A0" w:rsidRDefault="009E18A0">
      <w:pPr>
        <w:rPr>
          <w:rFonts w:asciiTheme="minorHAnsi" w:eastAsiaTheme="minorHAnsi" w:hAnsiTheme="minorHAnsi" w:cstheme="minorHAnsi"/>
        </w:rPr>
      </w:pPr>
      <w:r>
        <w:rPr>
          <w:rFonts w:cstheme="minorHAnsi"/>
        </w:rPr>
        <w:br w:type="page"/>
      </w:r>
    </w:p>
    <w:p w14:paraId="791B46FC" w14:textId="77777777" w:rsidR="009E18A0" w:rsidRDefault="00F15AFB" w:rsidP="001A5C75">
      <w:pPr>
        <w:pStyle w:val="NoSpacing"/>
        <w:ind w:left="720" w:right="690"/>
        <w:rPr>
          <w:rFonts w:cstheme="minorHAnsi"/>
        </w:rPr>
      </w:pPr>
      <w:r>
        <w:rPr>
          <w:rFonts w:ascii="Cambria" w:hAnsi="Cambria" w:cs="GillSans"/>
          <w:noProof/>
        </w:rPr>
        <w:lastRenderedPageBreak/>
        <w:drawing>
          <wp:inline distT="0" distB="0" distL="0" distR="0" wp14:anchorId="21429C2B" wp14:editId="136DF152">
            <wp:extent cx="5905051" cy="4125447"/>
            <wp:effectExtent l="0" t="0" r="635" b="8890"/>
            <wp:docPr id="26" name="Picture 459" descr="Relationships and Convergence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Relationships and Convergences graphic"/>
                    <pic:cNvPicPr>
                      <a:picLocks noChangeAspect="1" noChangeArrowheads="1"/>
                    </pic:cNvPicPr>
                  </pic:nvPicPr>
                  <pic:blipFill>
                    <a:blip r:embed="rId75" cstate="print"/>
                    <a:srcRect/>
                    <a:stretch>
                      <a:fillRect/>
                    </a:stretch>
                  </pic:blipFill>
                  <pic:spPr bwMode="auto">
                    <a:xfrm>
                      <a:off x="0" y="0"/>
                      <a:ext cx="5921096" cy="4136656"/>
                    </a:xfrm>
                    <a:prstGeom prst="rect">
                      <a:avLst/>
                    </a:prstGeom>
                    <a:noFill/>
                    <a:ln w="9525">
                      <a:noFill/>
                      <a:miter lim="800000"/>
                      <a:headEnd/>
                      <a:tailEnd/>
                    </a:ln>
                  </pic:spPr>
                </pic:pic>
              </a:graphicData>
            </a:graphic>
          </wp:inline>
        </w:drawing>
      </w:r>
    </w:p>
    <w:p w14:paraId="267F3ABE" w14:textId="77777777" w:rsidR="00F15AFB" w:rsidRPr="00DD013B" w:rsidRDefault="00F15AFB" w:rsidP="00F15AFB">
      <w:pPr>
        <w:keepNext/>
        <w:spacing w:after="120"/>
        <w:ind w:left="900"/>
        <w:rPr>
          <w:rFonts w:ascii="Cambria" w:hAnsi="Cambria"/>
          <w:i/>
          <w:sz w:val="18"/>
          <w:szCs w:val="18"/>
        </w:rPr>
      </w:pPr>
      <w:r w:rsidRPr="00DD013B">
        <w:rPr>
          <w:rFonts w:ascii="Cambria" w:hAnsi="Cambria"/>
          <w:i/>
          <w:sz w:val="18"/>
          <w:szCs w:val="18"/>
        </w:rPr>
        <w:t>Source: Cheuk, 2013</w:t>
      </w:r>
    </w:p>
    <w:p w14:paraId="79FD54F9" w14:textId="77777777" w:rsidR="00F15AFB" w:rsidRPr="00F15AFB" w:rsidRDefault="00F15AFB" w:rsidP="00F15AFB">
      <w:pPr>
        <w:pStyle w:val="Caption"/>
        <w:spacing w:after="240"/>
        <w:ind w:left="900" w:right="690"/>
        <w:jc w:val="center"/>
        <w:rPr>
          <w:rFonts w:cs="GillSans-Italic"/>
          <w:color w:val="A10067"/>
        </w:rPr>
      </w:pPr>
      <w:bookmarkStart w:id="23" w:name="_Ref454481767"/>
      <w:r w:rsidRPr="00F15AFB">
        <w:rPr>
          <w:color w:val="A10067"/>
        </w:rPr>
        <w:t xml:space="preserve">Figure </w:t>
      </w:r>
      <w:r w:rsidRPr="00F15AFB">
        <w:rPr>
          <w:color w:val="A10067"/>
        </w:rPr>
        <w:fldChar w:fldCharType="begin"/>
      </w:r>
      <w:r w:rsidRPr="00F15AFB">
        <w:rPr>
          <w:color w:val="A10067"/>
        </w:rPr>
        <w:instrText xml:space="preserve"> SEQ Figure \* ARABIC </w:instrText>
      </w:r>
      <w:r w:rsidRPr="00F15AFB">
        <w:rPr>
          <w:color w:val="A10067"/>
        </w:rPr>
        <w:fldChar w:fldCharType="separate"/>
      </w:r>
      <w:r w:rsidR="00862277">
        <w:rPr>
          <w:noProof/>
          <w:color w:val="A10067"/>
        </w:rPr>
        <w:t>5</w:t>
      </w:r>
      <w:r w:rsidRPr="00F15AFB">
        <w:rPr>
          <w:noProof/>
          <w:color w:val="A10067"/>
        </w:rPr>
        <w:fldChar w:fldCharType="end"/>
      </w:r>
      <w:bookmarkEnd w:id="23"/>
      <w:r w:rsidRPr="00F15AFB">
        <w:rPr>
          <w:color w:val="A10067"/>
        </w:rPr>
        <w:t xml:space="preserve">: </w:t>
      </w:r>
      <w:r w:rsidRPr="00F15AFB">
        <w:rPr>
          <w:rFonts w:cs="GillSans-Italic"/>
          <w:color w:val="A10067"/>
        </w:rPr>
        <w:t xml:space="preserve">Relationships and convergences among the mathematics, </w:t>
      </w:r>
      <w:r w:rsidRPr="005E4625">
        <w:rPr>
          <w:rFonts w:cs="GillSans-Italic"/>
          <w:color w:val="A10067"/>
        </w:rPr>
        <w:t>science, and ELA practices</w:t>
      </w:r>
    </w:p>
    <w:p w14:paraId="06B1DF61" w14:textId="77777777" w:rsidR="00F15AFB" w:rsidRPr="00DD013B" w:rsidRDefault="00F15AFB" w:rsidP="0033582A">
      <w:pPr>
        <w:spacing w:after="240"/>
        <w:ind w:left="720" w:right="510"/>
      </w:pPr>
      <w:r w:rsidRPr="00DD013B">
        <w:rPr>
          <w:rFonts w:eastAsia="Times New Roman"/>
        </w:rPr>
        <w:t>The “Relationships and Convergences”</w:t>
      </w:r>
      <w:r w:rsidRPr="00DD013B">
        <w:t xml:space="preserve"> Venn diagram illustrates the overlap and grouping of student practices and capacities from four sets of seminal documents, all of which form the basis of our current </w:t>
      </w:r>
      <w:hyperlink r:id="rId76" w:history="1">
        <w:r w:rsidRPr="00DD013B">
          <w:rPr>
            <w:rStyle w:val="Hyperlink"/>
          </w:rPr>
          <w:t>state standards</w:t>
        </w:r>
      </w:hyperlink>
      <w:r w:rsidRPr="00DD013B">
        <w:t xml:space="preserve">: the </w:t>
      </w:r>
      <w:hyperlink r:id="rId77" w:history="1">
        <w:r w:rsidRPr="00DD013B">
          <w:rPr>
            <w:rStyle w:val="Hyperlink"/>
          </w:rPr>
          <w:t xml:space="preserve">CCSS </w:t>
        </w:r>
        <w:r w:rsidRPr="00DD013B">
          <w:rPr>
            <w:rStyle w:val="Hyperlink"/>
            <w:rFonts w:eastAsia="Times New Roman"/>
          </w:rPr>
          <w:t>for Mathematics</w:t>
        </w:r>
      </w:hyperlink>
      <w:r w:rsidRPr="00DD013B">
        <w:t xml:space="preserve">; the </w:t>
      </w:r>
      <w:hyperlink r:id="rId78" w:history="1">
        <w:r w:rsidRPr="00DD013B">
          <w:rPr>
            <w:rStyle w:val="Hyperlink"/>
          </w:rPr>
          <w:t xml:space="preserve">CCSS in English </w:t>
        </w:r>
        <w:r w:rsidRPr="00DD013B">
          <w:rPr>
            <w:rStyle w:val="Hyperlink"/>
            <w:rFonts w:eastAsia="Times New Roman"/>
          </w:rPr>
          <w:t>Language Arts</w:t>
        </w:r>
      </w:hyperlink>
      <w:r w:rsidRPr="00DD013B">
        <w:t xml:space="preserve">; the </w:t>
      </w:r>
      <w:hyperlink r:id="rId79" w:history="1">
        <w:r w:rsidRPr="00E028D2">
          <w:rPr>
            <w:rStyle w:val="Hyperlink"/>
          </w:rPr>
          <w:t>Framework for English Language Proficiency Development (ELPD) Standards</w:t>
        </w:r>
      </w:hyperlink>
      <w:r w:rsidRPr="00DD013B">
        <w:t xml:space="preserve">; and the </w:t>
      </w:r>
      <w:hyperlink r:id="rId80" w:history="1">
        <w:r w:rsidRPr="00DD013B">
          <w:rPr>
            <w:rStyle w:val="Hyperlink"/>
          </w:rPr>
          <w:t>Next Generation Science Standards</w:t>
        </w:r>
      </w:hyperlink>
      <w:r w:rsidRPr="00DD013B">
        <w:t xml:space="preserve"> (NGSS). </w:t>
      </w:r>
    </w:p>
    <w:p w14:paraId="70D336B8" w14:textId="77777777" w:rsidR="00F15AFB" w:rsidRDefault="00F15AFB" w:rsidP="0033582A">
      <w:pPr>
        <w:ind w:left="720" w:right="510"/>
        <w:rPr>
          <w:rFonts w:cs="ITC Franklin Gothic BookCd"/>
          <w:color w:val="221E1F"/>
        </w:rPr>
      </w:pPr>
      <w:r w:rsidRPr="00DD013B">
        <w:t>As ESL educators are asked to integrate various sets of standards when planning language curricula and instruction, this diagram becomes a useful tool in highlighting similarities in what students are expected to do across the disciplines in general education classrooms.</w:t>
      </w:r>
      <w:r w:rsidRPr="00DD013B">
        <w:rPr>
          <w:rStyle w:val="FootnoteReference"/>
        </w:rPr>
        <w:footnoteReference w:id="10"/>
      </w:r>
      <w:r w:rsidRPr="00DD013B">
        <w:t xml:space="preserve"> </w:t>
      </w:r>
      <w:r w:rsidRPr="00DD013B">
        <w:rPr>
          <w:rFonts w:eastAsia="Times New Roman"/>
        </w:rPr>
        <w:t>Highlighting</w:t>
      </w:r>
      <w:r w:rsidRPr="00DD013B">
        <w:t xml:space="preserve"> these common student practices </w:t>
      </w:r>
      <w:r w:rsidRPr="00DD013B">
        <w:rPr>
          <w:rFonts w:eastAsia="Times New Roman"/>
        </w:rPr>
        <w:t>helps educators</w:t>
      </w:r>
      <w:r w:rsidRPr="00DD013B">
        <w:t xml:space="preserve"> prioritize high-leverage language that will support students </w:t>
      </w:r>
      <w:r w:rsidRPr="00DD013B">
        <w:rPr>
          <w:rFonts w:eastAsia="Times New Roman"/>
        </w:rPr>
        <w:t>in a variety of</w:t>
      </w:r>
      <w:r w:rsidRPr="00DD013B">
        <w:t xml:space="preserve"> classrooms.</w:t>
      </w:r>
      <w:r w:rsidRPr="00DD013B">
        <w:rPr>
          <w:rFonts w:eastAsia="Times New Roman"/>
        </w:rPr>
        <w:t xml:space="preserve"> </w:t>
      </w:r>
      <w:r w:rsidRPr="00DD013B">
        <w:rPr>
          <w:rFonts w:cs="GillSans"/>
        </w:rPr>
        <w:t xml:space="preserve">Therefore, the key academic practices are </w:t>
      </w:r>
      <w:r w:rsidRPr="00DD013B">
        <w:rPr>
          <w:rFonts w:cs="ITC Franklin Gothic BookCd"/>
          <w:color w:val="221E1F"/>
        </w:rPr>
        <w:t xml:space="preserve">strong starting points for developing units, lessons, and activities that leverage correspondences between language development and academic standards. </w:t>
      </w:r>
    </w:p>
    <w:p w14:paraId="71E730AB" w14:textId="77777777" w:rsidR="0033582A" w:rsidRDefault="00F15AFB" w:rsidP="0033582A">
      <w:pPr>
        <w:spacing w:after="240"/>
        <w:ind w:left="720" w:right="510"/>
        <w:rPr>
          <w:rFonts w:cs="ITC Franklin Gothic BookCd"/>
          <w:color w:val="221E1F"/>
        </w:rPr>
      </w:pPr>
      <w:r w:rsidRPr="00DD013B">
        <w:rPr>
          <w:rFonts w:cs="ITC Franklin Gothic BookCd"/>
          <w:color w:val="221E1F"/>
        </w:rPr>
        <w:t xml:space="preserve">However, it is important to keep in mind that these are just examples of correspondence between language and content standards—not an exhaustive list. </w:t>
      </w:r>
    </w:p>
    <w:p w14:paraId="4D430BD4" w14:textId="77777777" w:rsidR="00F15AFB" w:rsidRPr="00DD013B" w:rsidRDefault="00F15AFB" w:rsidP="0033582A">
      <w:pPr>
        <w:spacing w:after="240"/>
        <w:ind w:left="720" w:right="510"/>
        <w:rPr>
          <w:color w:val="221E1F"/>
        </w:rPr>
      </w:pPr>
      <w:r w:rsidRPr="00DD013B">
        <w:rPr>
          <w:rFonts w:cs="ITC Franklin Gothic BookCd"/>
          <w:color w:val="221E1F"/>
        </w:rPr>
        <w:lastRenderedPageBreak/>
        <w:t xml:space="preserve">When using the Collaboration Tool, educators can also use academic standards directly instead of this sample list, and expand this section of the Collaboration Tool as they become more familiar with the various standards in the </w:t>
      </w:r>
      <w:hyperlink r:id="rId81" w:history="1">
        <w:r w:rsidRPr="00DD013B">
          <w:rPr>
            <w:rStyle w:val="Hyperlink"/>
            <w:rFonts w:cs="ITC Franklin Gothic BookCd"/>
          </w:rPr>
          <w:t>Frameworks</w:t>
        </w:r>
      </w:hyperlink>
      <w:r w:rsidRPr="00DD013B">
        <w:rPr>
          <w:rFonts w:cs="ITC Franklin Gothic BookCd"/>
          <w:color w:val="221E1F"/>
        </w:rPr>
        <w:t xml:space="preserve">. </w:t>
      </w:r>
    </w:p>
    <w:p w14:paraId="202999A9" w14:textId="77777777" w:rsidR="00F15AFB" w:rsidRPr="008A2E8E" w:rsidRDefault="00A0562A" w:rsidP="0033582A">
      <w:pPr>
        <w:ind w:left="720" w:right="510"/>
        <w:rPr>
          <w:rStyle w:val="Heading3Char"/>
          <w:rFonts w:asciiTheme="minorHAnsi" w:eastAsia="Times New Roman" w:hAnsiTheme="minorHAnsi" w:cstheme="minorHAnsi"/>
          <w:color w:val="A10067"/>
          <w:sz w:val="22"/>
          <w:szCs w:val="22"/>
        </w:rPr>
      </w:pPr>
      <w:hyperlink r:id="rId82" w:history="1">
        <w:bookmarkStart w:id="24" w:name="_Toc453844685"/>
        <w:r w:rsidR="00F15AFB" w:rsidRPr="008A2E8E">
          <w:rPr>
            <w:rStyle w:val="Heading4Char"/>
            <w:rFonts w:asciiTheme="minorHAnsi" w:hAnsiTheme="minorHAnsi" w:cstheme="minorHAnsi"/>
            <w:color w:val="A10067"/>
            <w:sz w:val="22"/>
            <w:szCs w:val="22"/>
          </w:rPr>
          <w:t>Performance Definitions</w:t>
        </w:r>
        <w:bookmarkEnd w:id="24"/>
      </w:hyperlink>
      <w:r w:rsidR="00F15AFB" w:rsidRPr="008A2E8E">
        <w:rPr>
          <w:rStyle w:val="Heading4Char"/>
          <w:rFonts w:asciiTheme="minorHAnsi" w:hAnsiTheme="minorHAnsi" w:cstheme="minorHAnsi"/>
          <w:color w:val="A10067"/>
          <w:sz w:val="22"/>
          <w:szCs w:val="22"/>
        </w:rPr>
        <w:t xml:space="preserve"> (Shafer </w:t>
      </w:r>
      <w:proofErr w:type="spellStart"/>
      <w:r w:rsidR="00F15AFB" w:rsidRPr="008A2E8E">
        <w:rPr>
          <w:rStyle w:val="Heading4Char"/>
          <w:rFonts w:asciiTheme="minorHAnsi" w:hAnsiTheme="minorHAnsi" w:cstheme="minorHAnsi"/>
          <w:color w:val="A10067"/>
          <w:sz w:val="22"/>
          <w:szCs w:val="22"/>
        </w:rPr>
        <w:t>Willner</w:t>
      </w:r>
      <w:proofErr w:type="spellEnd"/>
      <w:r w:rsidR="00F15AFB" w:rsidRPr="008A2E8E">
        <w:rPr>
          <w:rStyle w:val="Heading4Char"/>
          <w:rFonts w:asciiTheme="minorHAnsi" w:hAnsiTheme="minorHAnsi" w:cstheme="minorHAnsi"/>
          <w:color w:val="A10067"/>
          <w:sz w:val="22"/>
          <w:szCs w:val="22"/>
        </w:rPr>
        <w:t>, 2013a; WIDA, 2009a)</w:t>
      </w:r>
    </w:p>
    <w:p w14:paraId="76F8B378" w14:textId="77777777" w:rsidR="00F15AFB" w:rsidRPr="00DD013B" w:rsidRDefault="00F15AFB" w:rsidP="0033582A">
      <w:pPr>
        <w:spacing w:after="240"/>
        <w:ind w:left="720" w:right="510"/>
      </w:pPr>
      <w:r w:rsidRPr="00DD013B">
        <w:t xml:space="preserve">Making sure language expectations for ELs are on target can be a challenging task. At times educators set expectations that are too low or too high. While acknowledging that great variability exists in how students develop language, the Collaboration Tool’s truncated version of WIDA’s Performance Definitions was included to remind educators to calibrate their expectations of what students can generally process or produce at each ELP level. When designing curricula for ELs, educators must always ask: </w:t>
      </w:r>
      <w:r w:rsidRPr="00DD013B">
        <w:rPr>
          <w:i/>
        </w:rPr>
        <w:t xml:space="preserve">Are we expecting too much or not enough for a particular student at any given level? </w:t>
      </w:r>
      <w:r w:rsidRPr="00DD013B">
        <w:t xml:space="preserve">The answer should be guided both by the Performance Definitions and by multiple points of current evidence for how a student is continuously processing and producing language. </w:t>
      </w:r>
    </w:p>
    <w:tbl>
      <w:tblPr>
        <w:tblW w:w="10369" w:type="dxa"/>
        <w:jc w:val="center"/>
        <w:tblLayout w:type="fixed"/>
        <w:tblLook w:val="04A0" w:firstRow="1" w:lastRow="0" w:firstColumn="1" w:lastColumn="0" w:noHBand="0" w:noVBand="1"/>
      </w:tblPr>
      <w:tblGrid>
        <w:gridCol w:w="3145"/>
        <w:gridCol w:w="7224"/>
      </w:tblGrid>
      <w:tr w:rsidR="00BD3161" w:rsidRPr="00BD3161" w14:paraId="2361EBB8" w14:textId="77777777" w:rsidTr="00447CDC">
        <w:trPr>
          <w:trHeight w:val="3616"/>
          <w:jc w:val="center"/>
        </w:trPr>
        <w:tc>
          <w:tcPr>
            <w:tcW w:w="3145" w:type="dxa"/>
          </w:tcPr>
          <w:p w14:paraId="3E0A02F2" w14:textId="77777777" w:rsidR="00BD3161" w:rsidRPr="00BD3161" w:rsidRDefault="00BD3161" w:rsidP="00BD3161">
            <w:pPr>
              <w:ind w:left="0" w:right="0"/>
              <w:jc w:val="left"/>
              <w:rPr>
                <w:rFonts w:ascii="Cambria" w:hAnsi="Cambria" w:cs="Times New Roman"/>
              </w:rPr>
            </w:pPr>
            <w:bookmarkStart w:id="25" w:name="_GoBack" w:colFirst="0" w:colLast="2"/>
          </w:p>
          <w:p w14:paraId="211FDD9A" w14:textId="77777777" w:rsidR="00BD3161" w:rsidRPr="00BD3161" w:rsidRDefault="00BD3161" w:rsidP="00BD3161">
            <w:pPr>
              <w:ind w:left="0" w:right="0"/>
              <w:jc w:val="left"/>
              <w:rPr>
                <w:rFonts w:ascii="Cambria" w:hAnsi="Cambria" w:cs="Times New Roman"/>
              </w:rPr>
            </w:pPr>
            <w:r w:rsidRPr="00BD3161">
              <w:rPr>
                <w:rFonts w:ascii="Cambria" w:hAnsi="Cambria" w:cs="Times New Roman"/>
                <w:noProof/>
                <w:sz w:val="24"/>
                <w:szCs w:val="24"/>
              </w:rPr>
              <mc:AlternateContent>
                <mc:Choice Requires="wps">
                  <w:drawing>
                    <wp:anchor distT="0" distB="0" distL="114300" distR="114300" simplePos="0" relativeHeight="251694080" behindDoc="0" locked="0" layoutInCell="1" allowOverlap="1" wp14:anchorId="7BCF8624" wp14:editId="13F2CF6D">
                      <wp:simplePos x="0" y="0"/>
                      <wp:positionH relativeFrom="column">
                        <wp:posOffset>1413510</wp:posOffset>
                      </wp:positionH>
                      <wp:positionV relativeFrom="paragraph">
                        <wp:posOffset>59690</wp:posOffset>
                      </wp:positionV>
                      <wp:extent cx="762635" cy="925830"/>
                      <wp:effectExtent l="38100" t="19050" r="37465" b="64770"/>
                      <wp:wrapNone/>
                      <wp:docPr id="186" name="Straight Arrow Connector 1382031507" descr="Arrow">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635" cy="925830"/>
                              </a:xfrm>
                              <a:prstGeom prst="straightConnector1">
                                <a:avLst/>
                              </a:prstGeom>
                              <a:noFill/>
                              <a:ln w="635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2C484E" id="Straight Arrow Connector 1382031507" o:spid="_x0000_s1026" type="#_x0000_t32" alt="Arrow" style="position:absolute;margin-left:111.3pt;margin-top:4.7pt;width:60.05pt;height:72.9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" strokecolor="#c00000" strokeweight="5pt">
                      <v:stroke endarrow="block"/>
                    </v:shape>
                  </w:pict>
                </mc:Fallback>
              </mc:AlternateContent>
            </w:r>
          </w:p>
          <w:p w14:paraId="5E850EB2" w14:textId="77777777" w:rsidR="00BD3161" w:rsidRPr="00BD3161" w:rsidRDefault="00BD3161" w:rsidP="00BD3161">
            <w:pPr>
              <w:ind w:left="0" w:right="0"/>
              <w:jc w:val="left"/>
              <w:rPr>
                <w:rFonts w:ascii="Cambria" w:hAnsi="Cambria" w:cs="Times New Roman"/>
              </w:rPr>
            </w:pPr>
          </w:p>
          <w:p w14:paraId="3191B3E2" w14:textId="77777777" w:rsidR="00BD3161" w:rsidRPr="00BD3161" w:rsidRDefault="00BD3161" w:rsidP="00BD3161">
            <w:pPr>
              <w:ind w:left="0" w:right="0"/>
              <w:jc w:val="left"/>
              <w:rPr>
                <w:rFonts w:ascii="Cambria" w:hAnsi="Cambria" w:cs="Times New Roman"/>
              </w:rPr>
            </w:pPr>
          </w:p>
          <w:p w14:paraId="3DAEAA30" w14:textId="77777777" w:rsidR="00BD3161" w:rsidRPr="00BD3161" w:rsidRDefault="00BD3161" w:rsidP="00BD3161">
            <w:pPr>
              <w:ind w:left="0" w:right="0"/>
              <w:jc w:val="left"/>
              <w:rPr>
                <w:rFonts w:ascii="Cambria" w:hAnsi="Cambria" w:cs="Times New Roman"/>
              </w:rPr>
            </w:pPr>
          </w:p>
          <w:p w14:paraId="70C3B90B" w14:textId="77777777" w:rsidR="00BD3161" w:rsidRPr="00BD3161" w:rsidRDefault="00BD3161" w:rsidP="00BD3161">
            <w:pPr>
              <w:ind w:left="0" w:right="0"/>
              <w:jc w:val="left"/>
              <w:rPr>
                <w:rFonts w:ascii="Cambria" w:hAnsi="Cambria" w:cs="Times New Roman"/>
              </w:rPr>
            </w:pPr>
            <w:r w:rsidRPr="00BD3161">
              <w:rPr>
                <w:rFonts w:ascii="Cambria" w:hAnsi="Cambria" w:cs="Times New Roman"/>
                <w:noProof/>
              </w:rPr>
              <w:drawing>
                <wp:inline distT="0" distB="0" distL="0" distR="0" wp14:anchorId="1077905B" wp14:editId="55E9B3A5">
                  <wp:extent cx="1962150" cy="1012190"/>
                  <wp:effectExtent l="0" t="0" r="0" b="0"/>
                  <wp:docPr id="6" name="Picture 460" descr="Performance defin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Performance definitions"/>
                          <pic:cNvPicPr>
                            <a:picLocks noChangeAspect="1" noChangeArrowheads="1"/>
                          </pic:cNvPicPr>
                        </pic:nvPicPr>
                        <pic:blipFill>
                          <a:blip r:embed="rId83" cstate="print"/>
                          <a:srcRect l="11804" t="20346" r="12520" b="8266"/>
                          <a:stretch>
                            <a:fillRect/>
                          </a:stretch>
                        </pic:blipFill>
                        <pic:spPr bwMode="auto">
                          <a:xfrm>
                            <a:off x="0" y="0"/>
                            <a:ext cx="1963209" cy="1012736"/>
                          </a:xfrm>
                          <a:prstGeom prst="rect">
                            <a:avLst/>
                          </a:prstGeom>
                          <a:noFill/>
                          <a:ln w="9525">
                            <a:noFill/>
                            <a:miter lim="800000"/>
                            <a:headEnd/>
                            <a:tailEnd/>
                          </a:ln>
                        </pic:spPr>
                      </pic:pic>
                    </a:graphicData>
                  </a:graphic>
                </wp:inline>
              </w:drawing>
            </w:r>
          </w:p>
          <w:p w14:paraId="1F9ED163" w14:textId="77777777" w:rsidR="00BD3161" w:rsidRPr="00BD3161" w:rsidRDefault="00BD3161" w:rsidP="00BD3161">
            <w:pPr>
              <w:ind w:left="0" w:right="0"/>
              <w:jc w:val="left"/>
              <w:rPr>
                <w:rFonts w:ascii="Cambria" w:hAnsi="Cambria" w:cs="Times New Roman"/>
              </w:rPr>
            </w:pPr>
          </w:p>
          <w:p w14:paraId="2AD37624" w14:textId="77777777" w:rsidR="00BD3161" w:rsidRPr="00BD3161" w:rsidRDefault="00BD3161" w:rsidP="00BD3161">
            <w:pPr>
              <w:ind w:left="0" w:right="0"/>
              <w:jc w:val="left"/>
              <w:rPr>
                <w:rFonts w:ascii="Cambria" w:hAnsi="Cambria" w:cs="Times New Roman"/>
              </w:rPr>
            </w:pPr>
          </w:p>
        </w:tc>
        <w:tc>
          <w:tcPr>
            <w:tcW w:w="7224" w:type="dxa"/>
          </w:tcPr>
          <w:tbl>
            <w:tblPr>
              <w:tblW w:w="7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0"/>
              <w:gridCol w:w="1350"/>
              <w:gridCol w:w="1440"/>
              <w:gridCol w:w="1440"/>
              <w:gridCol w:w="1440"/>
            </w:tblGrid>
            <w:tr w:rsidR="00BD3161" w:rsidRPr="00BD3161" w14:paraId="3EC892FF" w14:textId="77777777" w:rsidTr="00D136AB">
              <w:trPr>
                <w:trHeight w:val="225"/>
              </w:trPr>
              <w:tc>
                <w:tcPr>
                  <w:tcW w:w="7000" w:type="dxa"/>
                  <w:gridSpan w:val="5"/>
                  <w:vMerge w:val="restart"/>
                  <w:shd w:val="clear" w:color="auto" w:fill="FFFFCC"/>
                </w:tcPr>
                <w:p w14:paraId="0D681F3E" w14:textId="77777777" w:rsidR="00BD3161" w:rsidRPr="00BD3161" w:rsidRDefault="00BD3161" w:rsidP="00BD3161">
                  <w:pPr>
                    <w:ind w:left="0" w:right="0"/>
                    <w:jc w:val="center"/>
                    <w:rPr>
                      <w:sz w:val="16"/>
                      <w:szCs w:val="16"/>
                    </w:rPr>
                  </w:pPr>
                  <w:r w:rsidRPr="00BD3161">
                    <w:rPr>
                      <w:b/>
                      <w:sz w:val="16"/>
                      <w:szCs w:val="16"/>
                    </w:rPr>
                    <w:t>Performance Definitions</w:t>
                  </w:r>
                </w:p>
                <w:p w14:paraId="6E835108" w14:textId="77777777" w:rsidR="00BD3161" w:rsidRPr="00BD3161" w:rsidRDefault="00BD3161" w:rsidP="00BD3161">
                  <w:pPr>
                    <w:ind w:left="0" w:right="0"/>
                    <w:jc w:val="center"/>
                    <w:rPr>
                      <w:b/>
                      <w:sz w:val="16"/>
                      <w:szCs w:val="16"/>
                    </w:rPr>
                  </w:pPr>
                  <w:r w:rsidRPr="00BD3161">
                    <w:rPr>
                      <w:i/>
                      <w:sz w:val="16"/>
                      <w:szCs w:val="16"/>
                    </w:rPr>
                    <w:t>Language development is fluid and dynamic. Levels are not static, can be different in different domains</w:t>
                  </w:r>
                </w:p>
              </w:tc>
            </w:tr>
            <w:tr w:rsidR="00BD3161" w:rsidRPr="00BD3161" w14:paraId="5E508BFE" w14:textId="77777777" w:rsidTr="00D136AB">
              <w:trPr>
                <w:trHeight w:val="456"/>
              </w:trPr>
              <w:tc>
                <w:tcPr>
                  <w:tcW w:w="7000" w:type="dxa"/>
                  <w:gridSpan w:val="5"/>
                  <w:vMerge/>
                  <w:shd w:val="clear" w:color="auto" w:fill="FFFFCC"/>
                </w:tcPr>
                <w:p w14:paraId="2FBC1A7A" w14:textId="77777777" w:rsidR="00BD3161" w:rsidRPr="00BD3161" w:rsidRDefault="00BD3161" w:rsidP="00BD3161">
                  <w:pPr>
                    <w:ind w:left="0" w:right="0"/>
                    <w:jc w:val="center"/>
                    <w:rPr>
                      <w:i/>
                      <w:sz w:val="16"/>
                      <w:szCs w:val="16"/>
                    </w:rPr>
                  </w:pPr>
                </w:p>
              </w:tc>
            </w:tr>
            <w:tr w:rsidR="00BD3161" w:rsidRPr="00BD3161" w14:paraId="1789FF6B" w14:textId="77777777" w:rsidTr="00D136AB">
              <w:trPr>
                <w:trHeight w:val="39"/>
              </w:trPr>
              <w:tc>
                <w:tcPr>
                  <w:tcW w:w="1330" w:type="dxa"/>
                  <w:shd w:val="clear" w:color="auto" w:fill="FFFFCC"/>
                </w:tcPr>
                <w:p w14:paraId="531768A9" w14:textId="77777777" w:rsidR="00BD3161" w:rsidRPr="00BD3161" w:rsidRDefault="00BD3161" w:rsidP="00BD3161">
                  <w:pPr>
                    <w:ind w:left="0" w:right="0"/>
                    <w:jc w:val="center"/>
                    <w:rPr>
                      <w:b/>
                      <w:sz w:val="16"/>
                      <w:szCs w:val="16"/>
                    </w:rPr>
                  </w:pPr>
                  <w:r w:rsidRPr="00BD3161">
                    <w:rPr>
                      <w:b/>
                      <w:sz w:val="16"/>
                      <w:szCs w:val="16"/>
                    </w:rPr>
                    <w:t>ELP 1</w:t>
                  </w:r>
                </w:p>
              </w:tc>
              <w:tc>
                <w:tcPr>
                  <w:tcW w:w="1350" w:type="dxa"/>
                  <w:shd w:val="clear" w:color="auto" w:fill="FFFFCC"/>
                </w:tcPr>
                <w:p w14:paraId="44170FFC" w14:textId="77777777" w:rsidR="00BD3161" w:rsidRPr="00BD3161" w:rsidRDefault="00BD3161" w:rsidP="00BD3161">
                  <w:pPr>
                    <w:ind w:left="0" w:right="0"/>
                    <w:jc w:val="center"/>
                    <w:rPr>
                      <w:b/>
                      <w:sz w:val="16"/>
                      <w:szCs w:val="16"/>
                    </w:rPr>
                  </w:pPr>
                  <w:r w:rsidRPr="00BD3161">
                    <w:rPr>
                      <w:b/>
                      <w:sz w:val="16"/>
                      <w:szCs w:val="16"/>
                    </w:rPr>
                    <w:t>ELP 2</w:t>
                  </w:r>
                </w:p>
              </w:tc>
              <w:tc>
                <w:tcPr>
                  <w:tcW w:w="1440" w:type="dxa"/>
                  <w:shd w:val="clear" w:color="auto" w:fill="FFFFCC"/>
                </w:tcPr>
                <w:p w14:paraId="43CD024D" w14:textId="77777777" w:rsidR="00BD3161" w:rsidRPr="00BD3161" w:rsidRDefault="00BD3161" w:rsidP="00BD3161">
                  <w:pPr>
                    <w:ind w:left="0" w:right="0"/>
                    <w:jc w:val="center"/>
                    <w:rPr>
                      <w:b/>
                      <w:sz w:val="16"/>
                      <w:szCs w:val="16"/>
                    </w:rPr>
                  </w:pPr>
                  <w:r w:rsidRPr="00BD3161">
                    <w:rPr>
                      <w:b/>
                      <w:sz w:val="16"/>
                      <w:szCs w:val="16"/>
                    </w:rPr>
                    <w:t>ELP 3</w:t>
                  </w:r>
                </w:p>
              </w:tc>
              <w:tc>
                <w:tcPr>
                  <w:tcW w:w="1440" w:type="dxa"/>
                  <w:shd w:val="clear" w:color="auto" w:fill="FFFFCC"/>
                </w:tcPr>
                <w:p w14:paraId="2ADE0FF4" w14:textId="77777777" w:rsidR="00BD3161" w:rsidRPr="00BD3161" w:rsidRDefault="00BD3161" w:rsidP="00BD3161">
                  <w:pPr>
                    <w:ind w:left="0" w:right="0"/>
                    <w:jc w:val="center"/>
                    <w:rPr>
                      <w:b/>
                      <w:sz w:val="16"/>
                      <w:szCs w:val="16"/>
                    </w:rPr>
                  </w:pPr>
                  <w:r w:rsidRPr="00BD3161">
                    <w:rPr>
                      <w:b/>
                      <w:sz w:val="16"/>
                      <w:szCs w:val="16"/>
                    </w:rPr>
                    <w:t>ELP 4</w:t>
                  </w:r>
                </w:p>
              </w:tc>
              <w:tc>
                <w:tcPr>
                  <w:tcW w:w="1440" w:type="dxa"/>
                  <w:shd w:val="clear" w:color="auto" w:fill="FFFFCC"/>
                </w:tcPr>
                <w:p w14:paraId="2416BE29" w14:textId="77777777" w:rsidR="00BD3161" w:rsidRPr="00BD3161" w:rsidRDefault="00BD3161" w:rsidP="00BD3161">
                  <w:pPr>
                    <w:ind w:left="0" w:right="0"/>
                    <w:jc w:val="center"/>
                    <w:rPr>
                      <w:b/>
                      <w:sz w:val="16"/>
                      <w:szCs w:val="16"/>
                    </w:rPr>
                  </w:pPr>
                  <w:r w:rsidRPr="00BD3161">
                    <w:rPr>
                      <w:b/>
                      <w:sz w:val="16"/>
                      <w:szCs w:val="16"/>
                    </w:rPr>
                    <w:t>ELP 5</w:t>
                  </w:r>
                </w:p>
              </w:tc>
            </w:tr>
            <w:tr w:rsidR="00BD3161" w:rsidRPr="00BD3161" w14:paraId="69F920BF" w14:textId="77777777" w:rsidTr="00D136AB">
              <w:trPr>
                <w:trHeight w:val="221"/>
              </w:trPr>
              <w:tc>
                <w:tcPr>
                  <w:tcW w:w="1330" w:type="dxa"/>
                  <w:shd w:val="clear" w:color="auto" w:fill="FFFFCC"/>
                </w:tcPr>
                <w:p w14:paraId="24185B27" w14:textId="77777777" w:rsidR="00BD3161" w:rsidRPr="00BD3161" w:rsidRDefault="00BD3161" w:rsidP="007F6C9B">
                  <w:pPr>
                    <w:numPr>
                      <w:ilvl w:val="0"/>
                      <w:numId w:val="31"/>
                    </w:numPr>
                    <w:spacing w:after="240" w:line="240" w:lineRule="auto"/>
                    <w:ind w:left="144" w:right="0" w:hanging="144"/>
                    <w:jc w:val="left"/>
                    <w:rPr>
                      <w:sz w:val="16"/>
                      <w:szCs w:val="16"/>
                    </w:rPr>
                  </w:pPr>
                  <w:r w:rsidRPr="00BD3161">
                    <w:rPr>
                      <w:sz w:val="16"/>
                      <w:szCs w:val="16"/>
                    </w:rPr>
                    <w:t>Single words, phrases, or language chunks to represent ideas.</w:t>
                  </w:r>
                </w:p>
                <w:p w14:paraId="556DB23F" w14:textId="77777777" w:rsidR="00BD3161" w:rsidRPr="00BD3161" w:rsidRDefault="00BD3161" w:rsidP="007F6C9B">
                  <w:pPr>
                    <w:numPr>
                      <w:ilvl w:val="0"/>
                      <w:numId w:val="31"/>
                    </w:numPr>
                    <w:spacing w:after="240" w:line="240" w:lineRule="auto"/>
                    <w:ind w:left="144" w:right="0" w:hanging="144"/>
                    <w:jc w:val="left"/>
                    <w:rPr>
                      <w:sz w:val="16"/>
                      <w:szCs w:val="16"/>
                    </w:rPr>
                  </w:pPr>
                  <w:r w:rsidRPr="00BD3161">
                    <w:rPr>
                      <w:sz w:val="16"/>
                      <w:szCs w:val="16"/>
                    </w:rPr>
                    <w:t>Phrase-level patterns and structures</w:t>
                  </w:r>
                </w:p>
                <w:p w14:paraId="6C5BF4E0" w14:textId="77777777" w:rsidR="00BD3161" w:rsidRPr="00BD3161" w:rsidRDefault="00BD3161" w:rsidP="007F6C9B">
                  <w:pPr>
                    <w:numPr>
                      <w:ilvl w:val="0"/>
                      <w:numId w:val="31"/>
                    </w:numPr>
                    <w:spacing w:after="240" w:line="240" w:lineRule="auto"/>
                    <w:ind w:left="144" w:right="0" w:hanging="144"/>
                    <w:jc w:val="left"/>
                    <w:rPr>
                      <w:sz w:val="16"/>
                      <w:szCs w:val="16"/>
                    </w:rPr>
                  </w:pPr>
                  <w:r w:rsidRPr="00BD3161">
                    <w:rPr>
                      <w:sz w:val="16"/>
                      <w:szCs w:val="16"/>
                    </w:rPr>
                    <w:t xml:space="preserve">Everyday social, instructional, and content words and expressions </w:t>
                  </w:r>
                </w:p>
              </w:tc>
              <w:tc>
                <w:tcPr>
                  <w:tcW w:w="1350" w:type="dxa"/>
                  <w:shd w:val="clear" w:color="auto" w:fill="FFFFCC"/>
                </w:tcPr>
                <w:p w14:paraId="1ECE14FC" w14:textId="77777777" w:rsidR="00BD3161" w:rsidRPr="00BD3161" w:rsidRDefault="00BD3161" w:rsidP="007F6C9B">
                  <w:pPr>
                    <w:numPr>
                      <w:ilvl w:val="0"/>
                      <w:numId w:val="31"/>
                    </w:numPr>
                    <w:spacing w:after="240" w:line="240" w:lineRule="auto"/>
                    <w:ind w:left="144" w:right="0" w:hanging="144"/>
                    <w:jc w:val="left"/>
                    <w:rPr>
                      <w:sz w:val="16"/>
                      <w:szCs w:val="16"/>
                    </w:rPr>
                  </w:pPr>
                  <w:r w:rsidRPr="00BD3161">
                    <w:rPr>
                      <w:sz w:val="16"/>
                      <w:szCs w:val="16"/>
                    </w:rPr>
                    <w:t>Emerging presentation of ideas in phrases or short sentences</w:t>
                  </w:r>
                </w:p>
                <w:p w14:paraId="6307D8B1" w14:textId="77777777" w:rsidR="00BD3161" w:rsidRPr="00BD3161" w:rsidRDefault="00BD3161" w:rsidP="007F6C9B">
                  <w:pPr>
                    <w:numPr>
                      <w:ilvl w:val="0"/>
                      <w:numId w:val="31"/>
                    </w:numPr>
                    <w:spacing w:after="240" w:line="240" w:lineRule="auto"/>
                    <w:ind w:left="144" w:right="0" w:hanging="144"/>
                    <w:jc w:val="left"/>
                    <w:rPr>
                      <w:sz w:val="16"/>
                      <w:szCs w:val="16"/>
                    </w:rPr>
                  </w:pPr>
                  <w:r w:rsidRPr="00BD3161">
                    <w:rPr>
                      <w:sz w:val="16"/>
                      <w:szCs w:val="16"/>
                    </w:rPr>
                    <w:t>Repetitive, formulaic grammatical structures across specific content areas</w:t>
                  </w:r>
                </w:p>
                <w:p w14:paraId="3F10F3A4" w14:textId="77777777" w:rsidR="00BD3161" w:rsidRPr="00BD3161" w:rsidRDefault="00BD3161" w:rsidP="007F6C9B">
                  <w:pPr>
                    <w:numPr>
                      <w:ilvl w:val="0"/>
                      <w:numId w:val="31"/>
                    </w:numPr>
                    <w:spacing w:after="240" w:line="240" w:lineRule="auto"/>
                    <w:ind w:left="144" w:right="0" w:hanging="144"/>
                    <w:jc w:val="left"/>
                    <w:rPr>
                      <w:sz w:val="16"/>
                      <w:szCs w:val="16"/>
                    </w:rPr>
                  </w:pPr>
                  <w:r w:rsidRPr="00BD3161">
                    <w:rPr>
                      <w:sz w:val="16"/>
                      <w:szCs w:val="16"/>
                    </w:rPr>
                    <w:t>General social, instructional, and content words/ expressions, including cognates</w:t>
                  </w:r>
                </w:p>
              </w:tc>
              <w:tc>
                <w:tcPr>
                  <w:tcW w:w="1440" w:type="dxa"/>
                  <w:shd w:val="clear" w:color="auto" w:fill="FFFFCC"/>
                </w:tcPr>
                <w:p w14:paraId="085F9F4B" w14:textId="77777777" w:rsidR="00BD3161" w:rsidRPr="00BD3161" w:rsidRDefault="00BD3161" w:rsidP="007F6C9B">
                  <w:pPr>
                    <w:numPr>
                      <w:ilvl w:val="0"/>
                      <w:numId w:val="31"/>
                    </w:numPr>
                    <w:spacing w:after="240" w:line="240" w:lineRule="auto"/>
                    <w:ind w:left="144" w:right="0" w:hanging="144"/>
                    <w:jc w:val="left"/>
                    <w:rPr>
                      <w:sz w:val="16"/>
                      <w:szCs w:val="16"/>
                    </w:rPr>
                  </w:pPr>
                  <w:r w:rsidRPr="00BD3161">
                    <w:rPr>
                      <w:sz w:val="16"/>
                      <w:szCs w:val="16"/>
                    </w:rPr>
                    <w:t>A series of extended sentences and related ideas</w:t>
                  </w:r>
                </w:p>
                <w:p w14:paraId="576EA303" w14:textId="77777777" w:rsidR="00BD3161" w:rsidRPr="00BD3161" w:rsidRDefault="00BD3161" w:rsidP="007F6C9B">
                  <w:pPr>
                    <w:numPr>
                      <w:ilvl w:val="0"/>
                      <w:numId w:val="31"/>
                    </w:numPr>
                    <w:spacing w:after="240" w:line="240" w:lineRule="auto"/>
                    <w:ind w:left="144" w:right="0" w:hanging="144"/>
                    <w:jc w:val="left"/>
                    <w:rPr>
                      <w:sz w:val="16"/>
                      <w:szCs w:val="16"/>
                    </w:rPr>
                  </w:pPr>
                  <w:r w:rsidRPr="00BD3161">
                    <w:rPr>
                      <w:sz w:val="16"/>
                      <w:szCs w:val="16"/>
                    </w:rPr>
                    <w:t xml:space="preserve">Repetitive and </w:t>
                  </w:r>
                  <w:r w:rsidRPr="00BD3161">
                    <w:rPr>
                      <w:i/>
                      <w:sz w:val="16"/>
                      <w:szCs w:val="16"/>
                    </w:rPr>
                    <w:t>some</w:t>
                  </w:r>
                  <w:r w:rsidRPr="00BD3161">
                    <w:rPr>
                      <w:sz w:val="16"/>
                      <w:szCs w:val="16"/>
                    </w:rPr>
                    <w:t xml:space="preserve"> complex grammatical structures with patterns characteristic of specific content areas</w:t>
                  </w:r>
                </w:p>
                <w:p w14:paraId="4A708EB8" w14:textId="77777777" w:rsidR="00BD3161" w:rsidRPr="00BD3161" w:rsidRDefault="00BD3161" w:rsidP="007F6C9B">
                  <w:pPr>
                    <w:numPr>
                      <w:ilvl w:val="0"/>
                      <w:numId w:val="31"/>
                    </w:numPr>
                    <w:spacing w:after="240" w:line="240" w:lineRule="auto"/>
                    <w:ind w:left="144" w:right="0" w:hanging="144"/>
                    <w:jc w:val="left"/>
                    <w:rPr>
                      <w:sz w:val="16"/>
                      <w:szCs w:val="16"/>
                    </w:rPr>
                  </w:pPr>
                  <w:r w:rsidRPr="00BD3161">
                    <w:rPr>
                      <w:sz w:val="16"/>
                      <w:szCs w:val="16"/>
                    </w:rPr>
                    <w:t>Some content-specific and academic vocabulary, including cognates</w:t>
                  </w:r>
                </w:p>
              </w:tc>
              <w:tc>
                <w:tcPr>
                  <w:tcW w:w="1440" w:type="dxa"/>
                  <w:shd w:val="clear" w:color="auto" w:fill="FFFFCC"/>
                </w:tcPr>
                <w:p w14:paraId="5B200082" w14:textId="77777777" w:rsidR="00BD3161" w:rsidRPr="00BD3161" w:rsidRDefault="00BD3161" w:rsidP="007F6C9B">
                  <w:pPr>
                    <w:numPr>
                      <w:ilvl w:val="0"/>
                      <w:numId w:val="31"/>
                    </w:numPr>
                    <w:spacing w:after="240" w:line="240" w:lineRule="auto"/>
                    <w:ind w:left="144" w:right="0" w:hanging="144"/>
                    <w:jc w:val="left"/>
                    <w:rPr>
                      <w:color w:val="000000"/>
                      <w:sz w:val="16"/>
                      <w:szCs w:val="16"/>
                    </w:rPr>
                  </w:pPr>
                  <w:r w:rsidRPr="00BD3161">
                    <w:rPr>
                      <w:color w:val="000000"/>
                      <w:sz w:val="16"/>
                      <w:szCs w:val="16"/>
                    </w:rPr>
                    <w:t>Expanded related ideas in connected discourse with a variety of sentences</w:t>
                  </w:r>
                </w:p>
                <w:p w14:paraId="75C068FE" w14:textId="77777777" w:rsidR="00BD3161" w:rsidRPr="00BD3161" w:rsidRDefault="00BD3161" w:rsidP="007F6C9B">
                  <w:pPr>
                    <w:numPr>
                      <w:ilvl w:val="0"/>
                      <w:numId w:val="31"/>
                    </w:numPr>
                    <w:spacing w:after="240" w:line="240" w:lineRule="auto"/>
                    <w:ind w:left="144" w:right="0" w:hanging="144"/>
                    <w:jc w:val="left"/>
                    <w:rPr>
                      <w:color w:val="000000"/>
                      <w:sz w:val="16"/>
                      <w:szCs w:val="16"/>
                    </w:rPr>
                  </w:pPr>
                  <w:r w:rsidRPr="00BD3161">
                    <w:rPr>
                      <w:color w:val="000000"/>
                      <w:sz w:val="16"/>
                      <w:szCs w:val="16"/>
                    </w:rPr>
                    <w:t>A variety of complex grammatical constructions with patterns characteristic of specific content areas.</w:t>
                  </w:r>
                </w:p>
                <w:p w14:paraId="7188DC72" w14:textId="77777777" w:rsidR="00BD3161" w:rsidRPr="00BD3161" w:rsidRDefault="00BD3161" w:rsidP="007F6C9B">
                  <w:pPr>
                    <w:numPr>
                      <w:ilvl w:val="0"/>
                      <w:numId w:val="31"/>
                    </w:numPr>
                    <w:spacing w:after="240" w:line="240" w:lineRule="auto"/>
                    <w:ind w:left="144" w:right="0" w:hanging="144"/>
                    <w:jc w:val="left"/>
                    <w:rPr>
                      <w:sz w:val="16"/>
                      <w:szCs w:val="16"/>
                    </w:rPr>
                  </w:pPr>
                  <w:r w:rsidRPr="00BD3161">
                    <w:rPr>
                      <w:color w:val="000000"/>
                      <w:sz w:val="16"/>
                      <w:szCs w:val="16"/>
                    </w:rPr>
                    <w:t>Content-specific and some technical academic</w:t>
                  </w:r>
                  <w:r w:rsidRPr="00BD3161">
                    <w:rPr>
                      <w:sz w:val="16"/>
                      <w:szCs w:val="16"/>
                    </w:rPr>
                    <w:t xml:space="preserve"> vocabulary.</w:t>
                  </w:r>
                </w:p>
              </w:tc>
              <w:tc>
                <w:tcPr>
                  <w:tcW w:w="1440" w:type="dxa"/>
                  <w:shd w:val="clear" w:color="auto" w:fill="FFFFCC"/>
                </w:tcPr>
                <w:p w14:paraId="2A7DEB24" w14:textId="77777777" w:rsidR="00BD3161" w:rsidRPr="00BD3161" w:rsidRDefault="00BD3161" w:rsidP="007F6C9B">
                  <w:pPr>
                    <w:numPr>
                      <w:ilvl w:val="0"/>
                      <w:numId w:val="31"/>
                    </w:numPr>
                    <w:spacing w:after="240" w:line="240" w:lineRule="auto"/>
                    <w:ind w:left="144" w:right="-104" w:hanging="144"/>
                    <w:jc w:val="left"/>
                    <w:rPr>
                      <w:sz w:val="16"/>
                      <w:szCs w:val="16"/>
                    </w:rPr>
                  </w:pPr>
                  <w:r w:rsidRPr="00BD3161">
                    <w:rPr>
                      <w:sz w:val="16"/>
                      <w:szCs w:val="16"/>
                    </w:rPr>
                    <w:t>Multiple complex sentences, presented cohesively and coherently</w:t>
                  </w:r>
                </w:p>
                <w:p w14:paraId="3BB282F2" w14:textId="77777777" w:rsidR="00BD3161" w:rsidRPr="00BD3161" w:rsidRDefault="00BD3161" w:rsidP="007F6C9B">
                  <w:pPr>
                    <w:numPr>
                      <w:ilvl w:val="0"/>
                      <w:numId w:val="31"/>
                    </w:numPr>
                    <w:spacing w:after="240" w:line="240" w:lineRule="auto"/>
                    <w:ind w:left="144" w:right="0" w:hanging="144"/>
                    <w:jc w:val="left"/>
                    <w:rPr>
                      <w:sz w:val="16"/>
                      <w:szCs w:val="16"/>
                    </w:rPr>
                  </w:pPr>
                  <w:r w:rsidRPr="00BD3161">
                    <w:rPr>
                      <w:sz w:val="16"/>
                      <w:szCs w:val="16"/>
                    </w:rPr>
                    <w:t>Multiple phrases and clauses with patterns characteristic of specific content areas</w:t>
                  </w:r>
                </w:p>
                <w:p w14:paraId="4A56409A" w14:textId="77777777" w:rsidR="00BD3161" w:rsidRPr="00BD3161" w:rsidRDefault="00BD3161" w:rsidP="007F6C9B">
                  <w:pPr>
                    <w:numPr>
                      <w:ilvl w:val="0"/>
                      <w:numId w:val="31"/>
                    </w:numPr>
                    <w:spacing w:after="240" w:line="240" w:lineRule="auto"/>
                    <w:ind w:left="144" w:right="0" w:hanging="144"/>
                    <w:jc w:val="left"/>
                    <w:rPr>
                      <w:sz w:val="16"/>
                      <w:szCs w:val="16"/>
                    </w:rPr>
                  </w:pPr>
                  <w:r w:rsidRPr="00BD3161">
                    <w:rPr>
                      <w:sz w:val="16"/>
                      <w:szCs w:val="16"/>
                    </w:rPr>
                    <w:t>Academic, content-specific, and technical vocabulary</w:t>
                  </w:r>
                </w:p>
              </w:tc>
            </w:tr>
          </w:tbl>
          <w:p w14:paraId="156A2032" w14:textId="77777777" w:rsidR="00BD3161" w:rsidRPr="00BD3161" w:rsidRDefault="00BD3161" w:rsidP="00BD3161">
            <w:pPr>
              <w:ind w:left="0" w:right="0"/>
              <w:jc w:val="left"/>
              <w:rPr>
                <w:rFonts w:ascii="Cambria" w:hAnsi="Cambria" w:cs="Times New Roman"/>
              </w:rPr>
            </w:pPr>
          </w:p>
        </w:tc>
      </w:tr>
      <w:bookmarkEnd w:id="25"/>
    </w:tbl>
    <w:p w14:paraId="7E9CA53E" w14:textId="77777777" w:rsidR="001A5C75" w:rsidRDefault="001A5C75" w:rsidP="00F15AFB">
      <w:pPr>
        <w:ind w:left="900" w:right="690"/>
        <w:rPr>
          <w:rFonts w:cstheme="minorHAnsi"/>
        </w:rPr>
      </w:pPr>
    </w:p>
    <w:p w14:paraId="5A7C2C97" w14:textId="77777777" w:rsidR="001A5C75" w:rsidRPr="00DD013B" w:rsidRDefault="001A5C75" w:rsidP="00A24D7B">
      <w:pPr>
        <w:spacing w:before="240"/>
        <w:ind w:left="720" w:right="510"/>
      </w:pPr>
      <w:r w:rsidRPr="00DD013B">
        <w:t>According to WIDA (2009</w:t>
      </w:r>
      <w:r>
        <w:t>a</w:t>
      </w:r>
      <w:r w:rsidRPr="00DD013B">
        <w:t xml:space="preserve">), the Performance Definitions “provide a concise, global overview of language expectations for each level of English Language Proficiency.” They can be viewed as a slice of a language development trajectory that can help educators set language learning goals and objectives, plan instruction, and assessment. The Performance Definitions provide criteria by which to gauge and shape expectations of each of the stages of language proficiency, but it is important to remember that these stages are socially constructed and therefore a sample projection, not always representative of what a real student’s trajectory may look like. Educators should use the Performance Definitions to inform planning of instruction, but also focus on the variable trajectory of language development rather than to think of the divisions of levels as static markers. </w:t>
      </w:r>
    </w:p>
    <w:p w14:paraId="68C77A70" w14:textId="77777777" w:rsidR="001A5C75" w:rsidRPr="00DD013B" w:rsidRDefault="001A5C75" w:rsidP="0033582A">
      <w:pPr>
        <w:spacing w:after="240"/>
        <w:ind w:left="720" w:right="510"/>
      </w:pPr>
      <w:r w:rsidRPr="00DD013B">
        <w:lastRenderedPageBreak/>
        <w:t>This is especially important since the Performance Definitions are written for grades K–12, which means that “educators must interpret the meaning of the Definitions according to students’ cognitive development due to age, their grade level, their diversity of educational experiences, and any diagnosed learning disabilities (if applicable)” (WIDA, 2012b). Because the expected level of language complexity also increases through the grades, a student who is at ELP level 3 in the second grade and a student who is at ELP level 3 in 11</w:t>
      </w:r>
      <w:r w:rsidRPr="00DD013B">
        <w:rPr>
          <w:vertAlign w:val="superscript"/>
        </w:rPr>
        <w:t>th</w:t>
      </w:r>
      <w:r w:rsidRPr="00DD013B">
        <w:t xml:space="preserve"> grade will have different expectations for language use. When using the Performance Definitions, educators should also keep in mind Shafer </w:t>
      </w:r>
      <w:proofErr w:type="spellStart"/>
      <w:r w:rsidRPr="00DD013B">
        <w:t>Willner’s</w:t>
      </w:r>
      <w:proofErr w:type="spellEnd"/>
      <w:r w:rsidRPr="00DD013B">
        <w:t xml:space="preserve"> caveats presented above: language development is fluid and dynamic, proficiency levels are not static. Therefore, students’ proficiency levels can be different in different language domains (reading, writing, speaking, listening). </w:t>
      </w:r>
    </w:p>
    <w:p w14:paraId="47B115DF" w14:textId="607B941B" w:rsidR="001A5C75" w:rsidRPr="00DD013B" w:rsidRDefault="001A5C75" w:rsidP="0033582A">
      <w:pPr>
        <w:spacing w:after="240"/>
        <w:ind w:left="720" w:right="510"/>
      </w:pPr>
      <w:r w:rsidRPr="00DD013B">
        <w:t xml:space="preserve">Finally, this condensed version of the Performance Definitions is included in the Collaboration Tool for ease of reference only, and to bring the various tools together in one place. Educators should internalize the complete </w:t>
      </w:r>
      <w:r w:rsidRPr="00B5394B">
        <w:t>receptive</w:t>
      </w:r>
      <w:r w:rsidRPr="00DD013B">
        <w:t xml:space="preserve"> and </w:t>
      </w:r>
      <w:r w:rsidRPr="00B5394B">
        <w:t>productive</w:t>
      </w:r>
      <w:r w:rsidRPr="00DD013B">
        <w:t xml:space="preserve"> Performance Definitions and, when in doubt, always refer to the complete WIDA Standards framework.</w:t>
      </w:r>
    </w:p>
    <w:p w14:paraId="6FA0D72A" w14:textId="77777777" w:rsidR="001A5C75" w:rsidRPr="003434D9" w:rsidRDefault="001A5C75" w:rsidP="003434D9">
      <w:pPr>
        <w:pStyle w:val="Boldenedheading"/>
        <w:spacing w:after="0"/>
        <w:ind w:left="720"/>
        <w:rPr>
          <w:color w:val="A10067"/>
        </w:rPr>
      </w:pPr>
      <w:r w:rsidRPr="003434D9">
        <w:rPr>
          <w:color w:val="A10067"/>
        </w:rPr>
        <w:t>Thinking Space 1: Create Focus Language Goals in the Context of Grade-Appropriate Topics and Standards</w:t>
      </w:r>
    </w:p>
    <w:p w14:paraId="086B4738" w14:textId="28C98AF8" w:rsidR="001A5C75" w:rsidRPr="00DD013B" w:rsidRDefault="001A5C75" w:rsidP="0033582A">
      <w:pPr>
        <w:spacing w:after="240"/>
        <w:ind w:left="720" w:right="510"/>
      </w:pPr>
      <w:r w:rsidRPr="00DD013B">
        <w:t xml:space="preserve">This component highlights how the Collaboration Tool is not a worksheet or a checklist, but a thoughtful decision-making process for instructional design. Thinking Space 1 is a brainstorming and design space for teachers to create unit-level </w:t>
      </w:r>
      <w:hyperlink w:anchor="ThinkSpace2" w:history="1">
        <w:r w:rsidRPr="00346A86">
          <w:rPr>
            <w:rStyle w:val="Hyperlink"/>
          </w:rPr>
          <w:t>FLGs.</w:t>
        </w:r>
      </w:hyperlink>
      <w:r w:rsidRPr="00DD013B">
        <w:t xml:space="preserve"> A </w:t>
      </w:r>
      <w:r w:rsidRPr="000B234A">
        <w:t>definition</w:t>
      </w:r>
      <w:r w:rsidRPr="00DD013B">
        <w:t xml:space="preserve"> of FLGs and a </w:t>
      </w:r>
      <w:r w:rsidRPr="000B234A">
        <w:t>process</w:t>
      </w:r>
      <w:r w:rsidRPr="00DD013B">
        <w:t xml:space="preserve"> for creating them appear in </w:t>
      </w:r>
      <w:hyperlink w:anchor="FocLangGoals" w:history="1">
        <w:r w:rsidRPr="00DB67B0">
          <w:rPr>
            <w:rStyle w:val="Hyperlink"/>
          </w:rPr>
          <w:t xml:space="preserve">Section </w:t>
        </w:r>
        <w:r w:rsidR="00DB67B0" w:rsidRPr="00DB67B0">
          <w:rPr>
            <w:rStyle w:val="Hyperlink"/>
          </w:rPr>
          <w:t>3.3</w:t>
        </w:r>
        <w:r w:rsidRPr="00DB67B0">
          <w:rPr>
            <w:rStyle w:val="Hyperlink"/>
          </w:rPr>
          <w:t>.</w:t>
        </w:r>
      </w:hyperlink>
    </w:p>
    <w:tbl>
      <w:tblPr>
        <w:tblW w:w="10368" w:type="dxa"/>
        <w:jc w:val="center"/>
        <w:tblLook w:val="04A0" w:firstRow="1" w:lastRow="0" w:firstColumn="1" w:lastColumn="0" w:noHBand="0" w:noVBand="1"/>
      </w:tblPr>
      <w:tblGrid>
        <w:gridCol w:w="4686"/>
        <w:gridCol w:w="5682"/>
      </w:tblGrid>
      <w:tr w:rsidR="001A5C75" w:rsidRPr="001A5C75" w14:paraId="38837B36" w14:textId="77777777" w:rsidTr="00447CDC">
        <w:trPr>
          <w:cantSplit/>
          <w:jc w:val="center"/>
        </w:trPr>
        <w:tc>
          <w:tcPr>
            <w:tcW w:w="4656" w:type="dxa"/>
            <w:tcBorders>
              <w:right w:val="single" w:sz="4" w:space="0" w:color="auto"/>
            </w:tcBorders>
          </w:tcPr>
          <w:p w14:paraId="1697E49F" w14:textId="77777777" w:rsidR="001A5C75" w:rsidRPr="001A5C75" w:rsidRDefault="001A5C75" w:rsidP="001A5C75">
            <w:pPr>
              <w:ind w:left="0" w:right="0"/>
              <w:jc w:val="left"/>
              <w:rPr>
                <w:rFonts w:ascii="Cambria" w:hAnsi="Cambria" w:cs="Times New Roman"/>
                <w:noProof/>
                <w:sz w:val="18"/>
                <w:szCs w:val="18"/>
              </w:rPr>
            </w:pPr>
          </w:p>
          <w:p w14:paraId="5C2A60DB" w14:textId="77777777" w:rsidR="001A5C75" w:rsidRPr="001A5C75" w:rsidRDefault="001A5C75" w:rsidP="001A5C75">
            <w:pPr>
              <w:ind w:left="0" w:right="0"/>
              <w:jc w:val="left"/>
              <w:rPr>
                <w:rFonts w:ascii="Cambria" w:hAnsi="Cambria" w:cs="Times New Roman"/>
                <w:noProof/>
                <w:sz w:val="18"/>
                <w:szCs w:val="18"/>
              </w:rPr>
            </w:pPr>
            <w:r w:rsidRPr="001A5C75">
              <w:rPr>
                <w:rFonts w:ascii="Cambria" w:hAnsi="Cambria" w:cs="Times New Roman"/>
                <w:noProof/>
                <w:sz w:val="18"/>
                <w:szCs w:val="18"/>
              </w:rPr>
              <mc:AlternateContent>
                <mc:Choice Requires="wps">
                  <w:drawing>
                    <wp:anchor distT="0" distB="0" distL="114300" distR="114300" simplePos="0" relativeHeight="251696128" behindDoc="0" locked="0" layoutInCell="1" allowOverlap="1" wp14:anchorId="019DB0D0" wp14:editId="7DF6A3BE">
                      <wp:simplePos x="0" y="0"/>
                      <wp:positionH relativeFrom="column">
                        <wp:posOffset>1823720</wp:posOffset>
                      </wp:positionH>
                      <wp:positionV relativeFrom="paragraph">
                        <wp:posOffset>66675</wp:posOffset>
                      </wp:positionV>
                      <wp:extent cx="1160780" cy="1042035"/>
                      <wp:effectExtent l="114935" t="33020" r="38735" b="125095"/>
                      <wp:wrapNone/>
                      <wp:docPr id="185" name="Straight Arrow Connector 1382031506" descr="Arrow">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0780" cy="1042035"/>
                              </a:xfrm>
                              <a:prstGeom prst="straightConnector1">
                                <a:avLst/>
                              </a:prstGeom>
                              <a:noFill/>
                              <a:ln w="635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760CDF" id="Straight Arrow Connector 1382031506" o:spid="_x0000_s1026" type="#_x0000_t32" alt="Arrow" style="position:absolute;margin-left:143.6pt;margin-top:5.25pt;width:91.4pt;height:82.0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" strokecolor="#c00000" strokeweight="5pt">
                      <v:stroke endarrow="block"/>
                    </v:shape>
                  </w:pict>
                </mc:Fallback>
              </mc:AlternateContent>
            </w:r>
          </w:p>
          <w:p w14:paraId="60D29B22" w14:textId="77777777" w:rsidR="001A5C75" w:rsidRPr="001A5C75" w:rsidRDefault="001A5C75" w:rsidP="001A5C75">
            <w:pPr>
              <w:ind w:left="0" w:right="0"/>
              <w:jc w:val="left"/>
              <w:rPr>
                <w:rFonts w:ascii="Cambria" w:hAnsi="Cambria" w:cs="Times New Roman"/>
                <w:sz w:val="18"/>
                <w:szCs w:val="18"/>
              </w:rPr>
            </w:pPr>
            <w:r w:rsidRPr="001A5C75">
              <w:rPr>
                <w:rFonts w:ascii="Cambria" w:hAnsi="Cambria" w:cs="Times New Roman"/>
                <w:noProof/>
                <w:sz w:val="18"/>
                <w:szCs w:val="18"/>
              </w:rPr>
              <w:drawing>
                <wp:inline distT="0" distB="0" distL="0" distR="0" wp14:anchorId="7DEE57C2" wp14:editId="3BA9A89F">
                  <wp:extent cx="2819400" cy="1513205"/>
                  <wp:effectExtent l="19050" t="0" r="0" b="0"/>
                  <wp:docPr id="7" name="Picture 461" descr="Thinking spac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Thinking space 1"/>
                          <pic:cNvPicPr>
                            <a:picLocks noChangeAspect="1" noChangeArrowheads="1"/>
                          </pic:cNvPicPr>
                        </pic:nvPicPr>
                        <pic:blipFill>
                          <a:blip r:embed="rId84" cstate="print"/>
                          <a:srcRect l="12209" t="20433" r="12453" b="7826"/>
                          <a:stretch>
                            <a:fillRect/>
                          </a:stretch>
                        </pic:blipFill>
                        <pic:spPr bwMode="auto">
                          <a:xfrm>
                            <a:off x="0" y="0"/>
                            <a:ext cx="2819400" cy="1513205"/>
                          </a:xfrm>
                          <a:prstGeom prst="rect">
                            <a:avLst/>
                          </a:prstGeom>
                          <a:noFill/>
                          <a:ln w="9525">
                            <a:noFill/>
                            <a:miter lim="800000"/>
                            <a:headEnd/>
                            <a:tailEnd/>
                          </a:ln>
                        </pic:spPr>
                      </pic:pic>
                    </a:graphicData>
                  </a:graphic>
                </wp:inline>
              </w:drawing>
            </w:r>
          </w:p>
        </w:tc>
        <w:tc>
          <w:tcPr>
            <w:tcW w:w="5712" w:type="dxa"/>
            <w:tcBorders>
              <w:top w:val="single" w:sz="4" w:space="0" w:color="auto"/>
              <w:left w:val="single" w:sz="4" w:space="0" w:color="auto"/>
              <w:bottom w:val="single" w:sz="4" w:space="0" w:color="auto"/>
              <w:right w:val="single" w:sz="4" w:space="0" w:color="auto"/>
            </w:tcBorders>
            <w:shd w:val="clear" w:color="auto" w:fill="F2F2F2"/>
          </w:tcPr>
          <w:p w14:paraId="0A963E92" w14:textId="77777777" w:rsidR="001A5C75" w:rsidRPr="001A5C75" w:rsidRDefault="001A5C75" w:rsidP="001A5C75">
            <w:pPr>
              <w:ind w:left="0" w:right="0"/>
              <w:jc w:val="center"/>
              <w:rPr>
                <w:rFonts w:ascii="Cambria" w:hAnsi="Cambria" w:cs="Times New Roman"/>
                <w:b/>
                <w:sz w:val="18"/>
                <w:szCs w:val="18"/>
              </w:rPr>
            </w:pPr>
            <w:r w:rsidRPr="001A5C75">
              <w:rPr>
                <w:rFonts w:ascii="Cambria" w:hAnsi="Cambria" w:cs="Times New Roman"/>
                <w:b/>
                <w:sz w:val="18"/>
                <w:szCs w:val="18"/>
              </w:rPr>
              <w:t>THINKING SPACE 1: Create Unit-Level Focus Language Goals in the Context of Grade-Appropriate Topics and Standards</w:t>
            </w:r>
          </w:p>
          <w:p w14:paraId="40EB2B00" w14:textId="77777777" w:rsidR="001A5C75" w:rsidRPr="001A5C75" w:rsidRDefault="001A5C75" w:rsidP="001A5C75">
            <w:pPr>
              <w:ind w:left="0" w:right="0"/>
              <w:jc w:val="center"/>
              <w:rPr>
                <w:rFonts w:ascii="Cambria" w:hAnsi="Cambria" w:cs="Times New Roman"/>
                <w:i/>
                <w:sz w:val="18"/>
                <w:szCs w:val="18"/>
              </w:rPr>
            </w:pPr>
            <w:r w:rsidRPr="001A5C75">
              <w:rPr>
                <w:rFonts w:ascii="Cambria" w:hAnsi="Cambria" w:cs="Times New Roman"/>
                <w:i/>
                <w:sz w:val="18"/>
                <w:szCs w:val="18"/>
              </w:rPr>
              <w:t xml:space="preserve">Flexible formula—examples of how to create </w:t>
            </w:r>
            <w:proofErr w:type="spellStart"/>
            <w:r w:rsidRPr="001A5C75">
              <w:rPr>
                <w:rFonts w:ascii="Cambria" w:hAnsi="Cambria" w:cs="Times New Roman"/>
                <w:i/>
                <w:sz w:val="18"/>
                <w:szCs w:val="18"/>
              </w:rPr>
              <w:t>UbD</w:t>
            </w:r>
            <w:proofErr w:type="spellEnd"/>
            <w:r w:rsidRPr="001A5C75">
              <w:rPr>
                <w:rFonts w:ascii="Cambria" w:hAnsi="Cambria" w:cs="Times New Roman"/>
                <w:i/>
                <w:sz w:val="18"/>
                <w:szCs w:val="18"/>
              </w:rPr>
              <w:t xml:space="preserve"> unit Stage 1 goals (adapt to purpose).</w:t>
            </w:r>
          </w:p>
          <w:p w14:paraId="18DD6F2D" w14:textId="77777777" w:rsidR="001A5C75" w:rsidRPr="001A5C75" w:rsidRDefault="001A5C75" w:rsidP="001A5C75">
            <w:pPr>
              <w:ind w:left="0" w:right="0"/>
              <w:jc w:val="center"/>
              <w:rPr>
                <w:rFonts w:ascii="Cambria" w:hAnsi="Cambria" w:cs="Times New Roman"/>
                <w:b/>
                <w:i/>
                <w:sz w:val="18"/>
                <w:szCs w:val="18"/>
              </w:rPr>
            </w:pPr>
            <w:r w:rsidRPr="001A5C75">
              <w:rPr>
                <w:rFonts w:ascii="Cambria" w:hAnsi="Cambria" w:cs="Times New Roman"/>
                <w:b/>
                <w:i/>
                <w:sz w:val="18"/>
                <w:szCs w:val="18"/>
              </w:rPr>
              <w:t xml:space="preserve">Language Focus Goal must always include at least a language FUNCTION and a KEY ACADEMIC PRACTICE </w:t>
            </w:r>
            <w:r w:rsidRPr="001A5C75">
              <w:rPr>
                <w:rFonts w:ascii="Cambria" w:hAnsi="Cambria" w:cs="Times New Roman"/>
                <w:b/>
                <w:sz w:val="18"/>
                <w:szCs w:val="18"/>
              </w:rPr>
              <w:t xml:space="preserve">or </w:t>
            </w:r>
            <w:r w:rsidRPr="001A5C75">
              <w:rPr>
                <w:rFonts w:ascii="Cambria" w:hAnsi="Cambria" w:cs="Times New Roman"/>
                <w:b/>
                <w:i/>
                <w:sz w:val="18"/>
                <w:szCs w:val="18"/>
              </w:rPr>
              <w:t>content standard stem.</w:t>
            </w:r>
          </w:p>
          <w:p w14:paraId="01FED277" w14:textId="77777777" w:rsidR="001A5C75" w:rsidRPr="001A5C75" w:rsidRDefault="001A5C75" w:rsidP="001A5C75">
            <w:pPr>
              <w:ind w:left="0" w:right="0"/>
              <w:jc w:val="center"/>
              <w:rPr>
                <w:rFonts w:ascii="Cambria" w:hAnsi="Cambria" w:cs="Times New Roman"/>
                <w:b/>
                <w:i/>
                <w:sz w:val="18"/>
                <w:szCs w:val="18"/>
              </w:rPr>
            </w:pPr>
          </w:p>
          <w:p w14:paraId="27DCCCCA" w14:textId="77777777" w:rsidR="001A5C75" w:rsidRPr="001A5C75" w:rsidRDefault="001A5C75" w:rsidP="007F6C9B">
            <w:pPr>
              <w:numPr>
                <w:ilvl w:val="0"/>
                <w:numId w:val="32"/>
              </w:numPr>
              <w:spacing w:after="240" w:line="240" w:lineRule="auto"/>
              <w:ind w:left="360" w:right="0"/>
              <w:contextualSpacing/>
              <w:jc w:val="left"/>
              <w:rPr>
                <w:rFonts w:ascii="Cambria" w:hAnsi="Cambria" w:cs="Times New Roman"/>
                <w:b/>
                <w:sz w:val="18"/>
                <w:szCs w:val="18"/>
              </w:rPr>
            </w:pPr>
            <w:r w:rsidRPr="001A5C75">
              <w:rPr>
                <w:rFonts w:ascii="Cambria" w:hAnsi="Cambria" w:cs="Times New Roman"/>
                <w:b/>
                <w:color w:val="4F6228"/>
                <w:sz w:val="18"/>
                <w:szCs w:val="18"/>
              </w:rPr>
              <w:t>Key Use (Macro)</w:t>
            </w:r>
            <w:r w:rsidRPr="001A5C75">
              <w:rPr>
                <w:rFonts w:ascii="Cambria" w:hAnsi="Cambria" w:cs="Times New Roman"/>
                <w:b/>
                <w:sz w:val="18"/>
                <w:szCs w:val="18"/>
              </w:rPr>
              <w:t xml:space="preserve"> + </w:t>
            </w:r>
            <w:r w:rsidRPr="001A5C75">
              <w:rPr>
                <w:rFonts w:ascii="Cambria" w:hAnsi="Cambria" w:cs="Times New Roman"/>
                <w:b/>
                <w:color w:val="0070C0"/>
                <w:sz w:val="18"/>
                <w:szCs w:val="18"/>
              </w:rPr>
              <w:t>key academic practice</w:t>
            </w:r>
            <w:r w:rsidRPr="001A5C75">
              <w:rPr>
                <w:rFonts w:ascii="Cambria" w:hAnsi="Cambria" w:cs="Times New Roman"/>
                <w:b/>
                <w:sz w:val="18"/>
                <w:szCs w:val="18"/>
              </w:rPr>
              <w:t xml:space="preserve"> </w:t>
            </w:r>
          </w:p>
          <w:p w14:paraId="5CA925A5" w14:textId="77777777" w:rsidR="001A5C75" w:rsidRPr="001A5C75" w:rsidRDefault="001A5C75" w:rsidP="007F6C9B">
            <w:pPr>
              <w:numPr>
                <w:ilvl w:val="0"/>
                <w:numId w:val="32"/>
              </w:numPr>
              <w:spacing w:after="240" w:line="240" w:lineRule="auto"/>
              <w:ind w:left="360" w:right="0"/>
              <w:contextualSpacing/>
              <w:jc w:val="left"/>
              <w:rPr>
                <w:rFonts w:ascii="Cambria" w:hAnsi="Cambria" w:cs="Times New Roman"/>
                <w:b/>
                <w:sz w:val="18"/>
                <w:szCs w:val="18"/>
              </w:rPr>
            </w:pPr>
            <w:r w:rsidRPr="001A5C75">
              <w:rPr>
                <w:rFonts w:ascii="Cambria" w:hAnsi="Cambria" w:cs="Times New Roman"/>
                <w:b/>
                <w:color w:val="4F6228"/>
                <w:sz w:val="18"/>
                <w:szCs w:val="18"/>
              </w:rPr>
              <w:t>Key Use (Macro)</w:t>
            </w:r>
            <w:r w:rsidRPr="001A5C75">
              <w:rPr>
                <w:rFonts w:ascii="Cambria" w:hAnsi="Cambria" w:cs="Times New Roman"/>
                <w:b/>
                <w:sz w:val="18"/>
                <w:szCs w:val="18"/>
              </w:rPr>
              <w:t xml:space="preserve"> + </w:t>
            </w:r>
            <w:r w:rsidRPr="001A5C75">
              <w:rPr>
                <w:rFonts w:ascii="Cambria" w:hAnsi="Cambria" w:cs="Times New Roman"/>
                <w:b/>
                <w:color w:val="00B050"/>
                <w:sz w:val="18"/>
                <w:szCs w:val="18"/>
              </w:rPr>
              <w:t>micro function</w:t>
            </w:r>
            <w:r w:rsidRPr="001A5C75">
              <w:rPr>
                <w:rFonts w:ascii="Cambria" w:hAnsi="Cambria" w:cs="Times New Roman"/>
                <w:b/>
                <w:sz w:val="18"/>
                <w:szCs w:val="18"/>
              </w:rPr>
              <w:t xml:space="preserve"> + </w:t>
            </w:r>
            <w:r w:rsidRPr="001A5C75">
              <w:rPr>
                <w:rFonts w:ascii="Cambria" w:hAnsi="Cambria" w:cs="Times New Roman"/>
                <w:b/>
                <w:color w:val="0070C0"/>
                <w:sz w:val="18"/>
                <w:szCs w:val="18"/>
              </w:rPr>
              <w:t xml:space="preserve">key academic practice </w:t>
            </w:r>
          </w:p>
          <w:p w14:paraId="601607A0" w14:textId="77777777" w:rsidR="001A5C75" w:rsidRPr="001A5C75" w:rsidRDefault="001A5C75" w:rsidP="007F6C9B">
            <w:pPr>
              <w:numPr>
                <w:ilvl w:val="0"/>
                <w:numId w:val="32"/>
              </w:numPr>
              <w:spacing w:after="240" w:line="240" w:lineRule="auto"/>
              <w:ind w:left="360" w:right="0"/>
              <w:contextualSpacing/>
              <w:jc w:val="left"/>
              <w:rPr>
                <w:rFonts w:ascii="Cambria" w:hAnsi="Cambria" w:cs="Times New Roman"/>
                <w:color w:val="0070C0"/>
                <w:sz w:val="18"/>
                <w:szCs w:val="18"/>
              </w:rPr>
            </w:pPr>
            <w:r w:rsidRPr="001A5C75">
              <w:rPr>
                <w:rFonts w:ascii="Cambria" w:hAnsi="Cambria" w:cs="Times New Roman"/>
                <w:b/>
                <w:color w:val="4F6228"/>
                <w:sz w:val="18"/>
                <w:szCs w:val="18"/>
              </w:rPr>
              <w:t>Key Use (Macro)</w:t>
            </w:r>
            <w:r w:rsidRPr="001A5C75">
              <w:rPr>
                <w:rFonts w:ascii="Cambria" w:hAnsi="Cambria" w:cs="Times New Roman"/>
                <w:b/>
                <w:sz w:val="18"/>
                <w:szCs w:val="18"/>
              </w:rPr>
              <w:t xml:space="preserve"> </w:t>
            </w:r>
            <w:r w:rsidRPr="001A5C75">
              <w:rPr>
                <w:rFonts w:ascii="Cambria" w:hAnsi="Cambria" w:cs="Times New Roman"/>
                <w:sz w:val="18"/>
                <w:szCs w:val="18"/>
              </w:rPr>
              <w:t xml:space="preserve">+ </w:t>
            </w:r>
            <w:r w:rsidRPr="001A5C75">
              <w:rPr>
                <w:rFonts w:ascii="Cambria" w:hAnsi="Cambria" w:cs="Times New Roman"/>
                <w:b/>
                <w:color w:val="0070C0"/>
                <w:sz w:val="18"/>
                <w:szCs w:val="18"/>
              </w:rPr>
              <w:t>CCSS STEM</w:t>
            </w:r>
            <w:r w:rsidRPr="001A5C75">
              <w:rPr>
                <w:rFonts w:ascii="Cambria" w:hAnsi="Cambria" w:cs="Times New Roman"/>
                <w:b/>
                <w:color w:val="948A54"/>
                <w:sz w:val="18"/>
                <w:szCs w:val="18"/>
              </w:rPr>
              <w:t xml:space="preserve"> </w:t>
            </w:r>
          </w:p>
          <w:p w14:paraId="482F796A" w14:textId="77777777" w:rsidR="001A5C75" w:rsidRPr="001A5C75" w:rsidRDefault="001A5C75" w:rsidP="007F6C9B">
            <w:pPr>
              <w:numPr>
                <w:ilvl w:val="0"/>
                <w:numId w:val="32"/>
              </w:numPr>
              <w:spacing w:after="240" w:line="240" w:lineRule="auto"/>
              <w:ind w:left="360" w:right="0"/>
              <w:contextualSpacing/>
              <w:jc w:val="left"/>
              <w:rPr>
                <w:rFonts w:ascii="Cambria" w:hAnsi="Cambria" w:cs="Times New Roman"/>
                <w:b/>
                <w:sz w:val="18"/>
                <w:szCs w:val="18"/>
              </w:rPr>
            </w:pPr>
            <w:r w:rsidRPr="001A5C75">
              <w:rPr>
                <w:rFonts w:ascii="Cambria" w:hAnsi="Cambria" w:cs="Times New Roman"/>
                <w:b/>
                <w:color w:val="4F6228"/>
                <w:sz w:val="18"/>
                <w:szCs w:val="18"/>
              </w:rPr>
              <w:t>Key Use (Macro)</w:t>
            </w:r>
            <w:r w:rsidRPr="001A5C75">
              <w:rPr>
                <w:rFonts w:ascii="Cambria" w:hAnsi="Cambria" w:cs="Times New Roman"/>
                <w:b/>
                <w:sz w:val="18"/>
                <w:szCs w:val="18"/>
              </w:rPr>
              <w:t xml:space="preserve"> + </w:t>
            </w:r>
            <w:r w:rsidRPr="001A5C75">
              <w:rPr>
                <w:rFonts w:ascii="Cambria" w:hAnsi="Cambria" w:cs="Times New Roman"/>
                <w:b/>
                <w:color w:val="00B050"/>
                <w:sz w:val="18"/>
                <w:szCs w:val="18"/>
              </w:rPr>
              <w:t>micro function</w:t>
            </w:r>
            <w:r w:rsidRPr="001A5C75">
              <w:rPr>
                <w:rFonts w:ascii="Cambria" w:hAnsi="Cambria" w:cs="Times New Roman"/>
                <w:b/>
                <w:sz w:val="18"/>
                <w:szCs w:val="18"/>
              </w:rPr>
              <w:t xml:space="preserve"> + </w:t>
            </w:r>
            <w:r w:rsidRPr="001A5C75">
              <w:rPr>
                <w:rFonts w:ascii="Cambria" w:hAnsi="Cambria" w:cs="Times New Roman"/>
                <w:b/>
                <w:color w:val="0070C0"/>
                <w:sz w:val="18"/>
                <w:szCs w:val="18"/>
              </w:rPr>
              <w:t>key academic practice</w:t>
            </w:r>
            <w:r w:rsidRPr="001A5C75">
              <w:rPr>
                <w:rFonts w:ascii="Cambria" w:hAnsi="Cambria" w:cs="Times New Roman"/>
                <w:b/>
                <w:sz w:val="18"/>
                <w:szCs w:val="18"/>
              </w:rPr>
              <w:t xml:space="preserve"> + </w:t>
            </w:r>
            <w:r w:rsidRPr="001A5C75">
              <w:rPr>
                <w:rFonts w:ascii="Cambria" w:hAnsi="Cambria" w:cs="Times New Roman"/>
                <w:b/>
                <w:color w:val="808080"/>
                <w:sz w:val="18"/>
                <w:szCs w:val="18"/>
              </w:rPr>
              <w:t>content connection</w:t>
            </w:r>
            <w:r w:rsidRPr="001A5C75">
              <w:rPr>
                <w:rFonts w:ascii="Cambria" w:hAnsi="Cambria" w:cs="Times New Roman"/>
                <w:b/>
                <w:color w:val="FFC000"/>
                <w:sz w:val="18"/>
                <w:szCs w:val="18"/>
              </w:rPr>
              <w:t xml:space="preserve"> </w:t>
            </w:r>
          </w:p>
          <w:p w14:paraId="6051ADC0" w14:textId="77777777" w:rsidR="001A5C75" w:rsidRPr="001A5C75" w:rsidRDefault="001A5C75" w:rsidP="001A5C75">
            <w:pPr>
              <w:ind w:left="0" w:right="0"/>
              <w:jc w:val="left"/>
              <w:rPr>
                <w:rFonts w:ascii="Cambria" w:hAnsi="Cambria" w:cs="Times New Roman"/>
                <w:sz w:val="18"/>
                <w:szCs w:val="18"/>
              </w:rPr>
            </w:pPr>
          </w:p>
        </w:tc>
      </w:tr>
    </w:tbl>
    <w:p w14:paraId="271AA601" w14:textId="77777777" w:rsidR="001A5C75" w:rsidRDefault="001A5C75" w:rsidP="00F15AFB">
      <w:pPr>
        <w:ind w:left="900" w:right="690"/>
        <w:rPr>
          <w:rFonts w:cstheme="minorHAnsi"/>
        </w:rPr>
      </w:pPr>
    </w:p>
    <w:p w14:paraId="445F309B" w14:textId="77777777" w:rsidR="001A5C75" w:rsidRPr="003434D9" w:rsidRDefault="001A5C75" w:rsidP="003434D9">
      <w:pPr>
        <w:pStyle w:val="Boldenedheading"/>
        <w:spacing w:after="0"/>
        <w:ind w:left="720"/>
        <w:rPr>
          <w:color w:val="A10067"/>
        </w:rPr>
      </w:pPr>
      <w:bookmarkStart w:id="26" w:name="_Toc453844687"/>
      <w:bookmarkStart w:id="27" w:name="ThinkSpace2"/>
      <w:r w:rsidRPr="003434D9">
        <w:rPr>
          <w:color w:val="A10067"/>
        </w:rPr>
        <w:t>Thinking Space 2: Language as Action and Contingent Feedback</w:t>
      </w:r>
      <w:bookmarkEnd w:id="26"/>
    </w:p>
    <w:bookmarkEnd w:id="27"/>
    <w:p w14:paraId="12D885A6" w14:textId="77777777" w:rsidR="001A5C75" w:rsidRPr="00DD013B" w:rsidRDefault="001A5C75" w:rsidP="00D7322C">
      <w:pPr>
        <w:ind w:left="720" w:right="510"/>
        <w:rPr>
          <w:rStyle w:val="st"/>
        </w:rPr>
      </w:pPr>
      <w:r w:rsidRPr="00DD013B">
        <w:t xml:space="preserve">Unit-level FLGs, described in Section </w:t>
      </w:r>
      <w:hyperlink w:anchor="FocLangGoals" w:history="1">
        <w:r w:rsidR="00D7322C" w:rsidRPr="00D7322C">
          <w:rPr>
            <w:rStyle w:val="Hyperlink"/>
          </w:rPr>
          <w:t>3.3</w:t>
        </w:r>
      </w:hyperlink>
      <w:r w:rsidRPr="00DD013B">
        <w:t xml:space="preserve"> of this guide, reflect </w:t>
      </w:r>
      <w:r w:rsidRPr="00DD013B">
        <w:rPr>
          <w:rStyle w:val="st"/>
        </w:rPr>
        <w:t xml:space="preserve">intentional choices and priorities about what language to teach. Thinking Space 2, on the back of the Collaboration Tool, prompts teachers to begin considering the FLGs in terms of current student performance. By identifying what students can do, given evidence from student work, teachers can begin to envision “teacher moves” and “student moves” to best support the next steps in development toward the unit’s FLGs in terms of language development and meaning-making. This data-analysis and assessment helps teachers determine possible entry points for the new unit. </w:t>
      </w:r>
    </w:p>
    <w:p w14:paraId="178BF4E5" w14:textId="77777777" w:rsidR="00D7322C" w:rsidRDefault="00D7322C" w:rsidP="0033582A">
      <w:pPr>
        <w:spacing w:after="240"/>
        <w:ind w:left="720" w:right="510"/>
        <w:rPr>
          <w:rStyle w:val="st"/>
        </w:rPr>
      </w:pPr>
    </w:p>
    <w:p w14:paraId="6F3EA285" w14:textId="77777777" w:rsidR="001A5C75" w:rsidRPr="00DD013B" w:rsidRDefault="001A5C75" w:rsidP="0033582A">
      <w:pPr>
        <w:spacing w:after="240"/>
        <w:ind w:left="720" w:right="510"/>
        <w:rPr>
          <w:rStyle w:val="st"/>
        </w:rPr>
      </w:pPr>
      <w:r w:rsidRPr="00DD013B">
        <w:rPr>
          <w:rStyle w:val="st"/>
        </w:rPr>
        <w:lastRenderedPageBreak/>
        <w:t xml:space="preserve">Thinking Space 2 can be used at different times of unit and lesson design, and it prompts teachers to brainstorm what language they would like to hear or see from students as they engage in a unit, and in what context (key academic practice, analytical skill, content topic, texts, etc.). This is driven by the FLG and knowledge of what their students can currently do. This early thinking about possible unit performance expectations is validated with the shared expertise of different educators. </w:t>
      </w:r>
    </w:p>
    <w:p w14:paraId="50EDC466" w14:textId="77777777" w:rsidR="001A5C75" w:rsidRPr="001A5C75" w:rsidRDefault="001A5C75" w:rsidP="0033582A">
      <w:pPr>
        <w:spacing w:after="240"/>
        <w:ind w:left="720" w:right="510"/>
        <w:rPr>
          <w:rStyle w:val="st"/>
          <w:rFonts w:asciiTheme="minorHAnsi" w:hAnsiTheme="minorHAnsi" w:cstheme="minorHAnsi"/>
        </w:rPr>
      </w:pPr>
      <w:r w:rsidRPr="001A5C75">
        <w:rPr>
          <w:rStyle w:val="st"/>
          <w:rFonts w:asciiTheme="minorHAnsi" w:hAnsiTheme="minorHAnsi" w:cstheme="minorHAnsi"/>
        </w:rPr>
        <w:t xml:space="preserve">Language is defined as “action” in next generation ESL and takes place within a context of communication and interaction for </w:t>
      </w:r>
      <w:proofErr w:type="gramStart"/>
      <w:r w:rsidRPr="001A5C75">
        <w:rPr>
          <w:rStyle w:val="st"/>
          <w:rFonts w:asciiTheme="minorHAnsi" w:hAnsiTheme="minorHAnsi" w:cstheme="minorHAnsi"/>
        </w:rPr>
        <w:t>meaning-making</w:t>
      </w:r>
      <w:proofErr w:type="gramEnd"/>
      <w:r w:rsidRPr="001A5C75">
        <w:rPr>
          <w:rStyle w:val="st"/>
          <w:rFonts w:asciiTheme="minorHAnsi" w:hAnsiTheme="minorHAnsi" w:cstheme="minorHAnsi"/>
        </w:rPr>
        <w:t>. Therefore, Thinking Space 2 includes consideration of both student</w:t>
      </w:r>
      <w:r w:rsidR="00A017F5">
        <w:rPr>
          <w:rStyle w:val="st"/>
          <w:rFonts w:asciiTheme="minorHAnsi" w:hAnsiTheme="minorHAnsi" w:cstheme="minorHAnsi"/>
        </w:rPr>
        <w:t xml:space="preserve"> </w:t>
      </w:r>
      <w:r w:rsidRPr="001A5C75">
        <w:rPr>
          <w:rStyle w:val="st"/>
          <w:rFonts w:asciiTheme="minorHAnsi" w:hAnsiTheme="minorHAnsi" w:cstheme="minorHAnsi"/>
        </w:rPr>
        <w:t xml:space="preserve">moves and teacher moves, as well as a shared ownership of the learning process. Thinking Space 2 prompts planning for student self-assessment and emphasizes the importance of metacognitive and metalinguistic aspects of learning related to the desired outcomes and explicit learning expectations. This pre-planning encourages educators to engage in a design process for responsive and dynamic curriculum. </w:t>
      </w:r>
    </w:p>
    <w:p w14:paraId="4C944F1A" w14:textId="77777777" w:rsidR="001A5C75" w:rsidRPr="001A5C75" w:rsidRDefault="001A5C75" w:rsidP="001A5C75">
      <w:pPr>
        <w:keepNext/>
        <w:spacing w:line="240" w:lineRule="auto"/>
        <w:ind w:left="900" w:right="690"/>
        <w:jc w:val="center"/>
        <w:rPr>
          <w:b/>
          <w:sz w:val="18"/>
          <w:szCs w:val="18"/>
        </w:rPr>
      </w:pPr>
      <w:r w:rsidRPr="001A5C75">
        <w:rPr>
          <w:b/>
          <w:sz w:val="18"/>
          <w:szCs w:val="18"/>
        </w:rPr>
        <w:t>THINKING SPACE 2: Language as Action and Contingent Feedback</w:t>
      </w:r>
    </w:p>
    <w:p w14:paraId="70AB6E4F" w14:textId="77777777" w:rsidR="001A5C75" w:rsidRPr="001A5C75" w:rsidRDefault="001A5C75" w:rsidP="001A5C75">
      <w:pPr>
        <w:keepNext/>
        <w:spacing w:line="240" w:lineRule="auto"/>
        <w:ind w:left="900" w:right="690"/>
        <w:jc w:val="center"/>
        <w:rPr>
          <w:i/>
          <w:sz w:val="18"/>
          <w:szCs w:val="18"/>
        </w:rPr>
      </w:pPr>
      <w:r w:rsidRPr="001A5C75">
        <w:rPr>
          <w:b/>
          <w:sz w:val="18"/>
          <w:szCs w:val="18"/>
        </w:rPr>
        <w:t xml:space="preserve">Consider: </w:t>
      </w:r>
      <w:r w:rsidRPr="001A5C75">
        <w:rPr>
          <w:i/>
          <w:sz w:val="18"/>
          <w:szCs w:val="18"/>
        </w:rPr>
        <w:t>If we plan language teaching with the end goal of CCR in mind, we must teach language with intentionality to also consciously develop the key academic practices and habits of thinking that support student success in general education and ESL classrooms.</w:t>
      </w:r>
    </w:p>
    <w:p w14:paraId="7BB3D30B" w14:textId="77777777" w:rsidR="001A5C75" w:rsidRPr="00DD013B" w:rsidRDefault="001A5C75" w:rsidP="001A5C75">
      <w:pPr>
        <w:keepNext/>
        <w:spacing w:line="240" w:lineRule="auto"/>
        <w:ind w:right="690"/>
        <w:rPr>
          <w:rFonts w:ascii="Cambria" w:hAnsi="Cambria"/>
          <w:sz w:val="18"/>
        </w:rPr>
      </w:pP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7110"/>
      </w:tblGrid>
      <w:tr w:rsidR="001A5C75" w:rsidRPr="00923196" w14:paraId="3F073EA4" w14:textId="77777777" w:rsidTr="00713D4B">
        <w:tc>
          <w:tcPr>
            <w:tcW w:w="2340" w:type="dxa"/>
            <w:shd w:val="clear" w:color="auto" w:fill="F2F2F2"/>
          </w:tcPr>
          <w:p w14:paraId="3CB44110" w14:textId="77777777" w:rsidR="001A5C75" w:rsidRPr="00923196" w:rsidRDefault="001A5C75" w:rsidP="008A2E8E">
            <w:pPr>
              <w:keepNext/>
              <w:spacing w:line="240" w:lineRule="auto"/>
              <w:ind w:left="245" w:right="195" w:hanging="245"/>
              <w:rPr>
                <w:rFonts w:ascii="Cambria" w:hAnsi="Cambria"/>
                <w:sz w:val="18"/>
              </w:rPr>
            </w:pPr>
            <w:r w:rsidRPr="00923196">
              <w:rPr>
                <w:rFonts w:ascii="Cambria" w:hAnsi="Cambria"/>
                <w:sz w:val="18"/>
              </w:rPr>
              <w:t xml:space="preserve">1. </w:t>
            </w:r>
            <w:r w:rsidRPr="00923196">
              <w:rPr>
                <w:rFonts w:ascii="Cambria" w:hAnsi="Cambria"/>
                <w:sz w:val="18"/>
              </w:rPr>
              <w:tab/>
              <w:t xml:space="preserve">Established </w:t>
            </w:r>
            <w:r w:rsidR="008A2E8E">
              <w:rPr>
                <w:rFonts w:ascii="Cambria" w:hAnsi="Cambria"/>
                <w:sz w:val="18"/>
              </w:rPr>
              <w:t>g</w:t>
            </w:r>
            <w:r w:rsidRPr="00923196">
              <w:rPr>
                <w:rFonts w:ascii="Cambria" w:hAnsi="Cambria"/>
                <w:sz w:val="18"/>
              </w:rPr>
              <w:t>oals</w:t>
            </w:r>
          </w:p>
        </w:tc>
        <w:tc>
          <w:tcPr>
            <w:tcW w:w="7110" w:type="dxa"/>
            <w:shd w:val="clear" w:color="auto" w:fill="F2F2F2"/>
          </w:tcPr>
          <w:p w14:paraId="6A30C439" w14:textId="77777777" w:rsidR="001A5C75" w:rsidRPr="00923196" w:rsidRDefault="001A5C75" w:rsidP="008A2E8E">
            <w:pPr>
              <w:keepNext/>
              <w:spacing w:line="240" w:lineRule="auto"/>
              <w:ind w:left="16"/>
              <w:jc w:val="left"/>
              <w:rPr>
                <w:rFonts w:ascii="Cambria" w:hAnsi="Cambria"/>
                <w:sz w:val="18"/>
              </w:rPr>
            </w:pPr>
            <w:r w:rsidRPr="00923196">
              <w:rPr>
                <w:rFonts w:ascii="Cambria" w:hAnsi="Cambria"/>
                <w:sz w:val="18"/>
              </w:rPr>
              <w:t>What are the desired learnings/FLGs? (At the lesson level, consider this in terms of your lesson’s language objectives, which are also aligned to the FLGs)</w:t>
            </w:r>
          </w:p>
          <w:p w14:paraId="6BE4AE7F" w14:textId="77777777" w:rsidR="001A5C75" w:rsidRPr="00923196" w:rsidRDefault="001A5C75" w:rsidP="008A2E8E">
            <w:pPr>
              <w:keepNext/>
              <w:spacing w:line="240" w:lineRule="auto"/>
              <w:ind w:left="16"/>
              <w:jc w:val="left"/>
              <w:rPr>
                <w:rFonts w:ascii="Cambria" w:hAnsi="Cambria"/>
                <w:sz w:val="18"/>
              </w:rPr>
            </w:pPr>
          </w:p>
        </w:tc>
      </w:tr>
      <w:tr w:rsidR="001A5C75" w:rsidRPr="00923196" w14:paraId="3B82E268" w14:textId="77777777" w:rsidTr="00713D4B">
        <w:tc>
          <w:tcPr>
            <w:tcW w:w="2340" w:type="dxa"/>
            <w:shd w:val="clear" w:color="auto" w:fill="F2F2F2"/>
          </w:tcPr>
          <w:p w14:paraId="13FAE0D7" w14:textId="77777777" w:rsidR="001A5C75" w:rsidRPr="00923196" w:rsidRDefault="001A5C75" w:rsidP="008A2E8E">
            <w:pPr>
              <w:keepNext/>
              <w:spacing w:line="240" w:lineRule="auto"/>
              <w:ind w:left="245" w:right="195" w:hanging="245"/>
              <w:rPr>
                <w:rFonts w:ascii="Cambria" w:hAnsi="Cambria"/>
                <w:sz w:val="18"/>
              </w:rPr>
            </w:pPr>
            <w:r w:rsidRPr="00923196">
              <w:rPr>
                <w:rFonts w:ascii="Cambria" w:hAnsi="Cambria"/>
                <w:sz w:val="18"/>
              </w:rPr>
              <w:t xml:space="preserve">2. </w:t>
            </w:r>
            <w:r w:rsidRPr="00923196">
              <w:rPr>
                <w:rFonts w:ascii="Cambria" w:hAnsi="Cambria"/>
                <w:sz w:val="18"/>
              </w:rPr>
              <w:tab/>
              <w:t xml:space="preserve">Gather evidence </w:t>
            </w:r>
          </w:p>
        </w:tc>
        <w:tc>
          <w:tcPr>
            <w:tcW w:w="7110" w:type="dxa"/>
            <w:shd w:val="clear" w:color="auto" w:fill="F2F2F2"/>
          </w:tcPr>
          <w:p w14:paraId="1A90419E" w14:textId="77777777" w:rsidR="001A5C75" w:rsidRPr="00923196" w:rsidRDefault="001A5C75" w:rsidP="008A2E8E">
            <w:pPr>
              <w:keepNext/>
              <w:spacing w:line="240" w:lineRule="auto"/>
              <w:ind w:left="16"/>
              <w:jc w:val="left"/>
              <w:rPr>
                <w:rFonts w:ascii="Cambria" w:hAnsi="Cambria"/>
                <w:sz w:val="18"/>
              </w:rPr>
            </w:pPr>
            <w:r w:rsidRPr="00923196">
              <w:rPr>
                <w:rFonts w:ascii="Cambria" w:hAnsi="Cambria"/>
                <w:sz w:val="18"/>
              </w:rPr>
              <w:t>In relation to instructional goals: what do I observe in my students’ work? What can my students currently do?</w:t>
            </w:r>
          </w:p>
          <w:p w14:paraId="2B321601" w14:textId="77777777" w:rsidR="001A5C75" w:rsidRPr="00923196" w:rsidRDefault="001A5C75" w:rsidP="008A2E8E">
            <w:pPr>
              <w:keepNext/>
              <w:spacing w:line="240" w:lineRule="auto"/>
              <w:ind w:left="16"/>
              <w:jc w:val="left"/>
              <w:rPr>
                <w:rFonts w:ascii="Cambria" w:hAnsi="Cambria"/>
                <w:sz w:val="18"/>
              </w:rPr>
            </w:pPr>
          </w:p>
        </w:tc>
      </w:tr>
      <w:tr w:rsidR="001A5C75" w:rsidRPr="00923196" w14:paraId="681EECE2" w14:textId="77777777" w:rsidTr="00713D4B">
        <w:tc>
          <w:tcPr>
            <w:tcW w:w="2340" w:type="dxa"/>
            <w:shd w:val="clear" w:color="auto" w:fill="F2F2F2"/>
          </w:tcPr>
          <w:p w14:paraId="2734728B" w14:textId="77777777" w:rsidR="001A5C75" w:rsidRPr="00923196" w:rsidRDefault="001A5C75" w:rsidP="008A2E8E">
            <w:pPr>
              <w:spacing w:line="240" w:lineRule="auto"/>
              <w:ind w:left="245" w:right="195" w:hanging="245"/>
              <w:rPr>
                <w:rFonts w:ascii="Cambria" w:hAnsi="Cambria"/>
                <w:sz w:val="18"/>
              </w:rPr>
            </w:pPr>
            <w:r w:rsidRPr="00923196">
              <w:rPr>
                <w:rFonts w:ascii="Cambria" w:hAnsi="Cambria"/>
                <w:sz w:val="18"/>
              </w:rPr>
              <w:t xml:space="preserve">3. </w:t>
            </w:r>
            <w:r w:rsidRPr="00923196">
              <w:rPr>
                <w:rFonts w:ascii="Cambria" w:hAnsi="Cambria"/>
                <w:sz w:val="18"/>
              </w:rPr>
              <w:tab/>
              <w:t xml:space="preserve">Teacher </w:t>
            </w:r>
            <w:r w:rsidR="008A2E8E">
              <w:rPr>
                <w:rFonts w:ascii="Cambria" w:hAnsi="Cambria"/>
                <w:sz w:val="18"/>
              </w:rPr>
              <w:t>m</w:t>
            </w:r>
            <w:r w:rsidRPr="00923196">
              <w:rPr>
                <w:rFonts w:ascii="Cambria" w:hAnsi="Cambria"/>
                <w:sz w:val="18"/>
              </w:rPr>
              <w:t>oves</w:t>
            </w:r>
          </w:p>
        </w:tc>
        <w:tc>
          <w:tcPr>
            <w:tcW w:w="7110" w:type="dxa"/>
            <w:shd w:val="clear" w:color="auto" w:fill="F2F2F2"/>
          </w:tcPr>
          <w:p w14:paraId="221B1245" w14:textId="77777777" w:rsidR="001A5C75" w:rsidRPr="00923196" w:rsidRDefault="001A5C75" w:rsidP="008A2E8E">
            <w:pPr>
              <w:spacing w:line="240" w:lineRule="auto"/>
              <w:ind w:left="16"/>
              <w:jc w:val="left"/>
              <w:rPr>
                <w:rFonts w:ascii="Cambria" w:hAnsi="Cambria"/>
                <w:sz w:val="18"/>
              </w:rPr>
            </w:pPr>
            <w:r w:rsidRPr="00923196">
              <w:rPr>
                <w:rFonts w:ascii="Cambria" w:hAnsi="Cambria"/>
                <w:sz w:val="18"/>
              </w:rPr>
              <w:t xml:space="preserve">What do I do with student evidence? </w:t>
            </w:r>
          </w:p>
          <w:p w14:paraId="03989765" w14:textId="77777777" w:rsidR="001A5C75" w:rsidRPr="00923196" w:rsidRDefault="001A5C75" w:rsidP="008A2E8E">
            <w:pPr>
              <w:spacing w:line="240" w:lineRule="auto"/>
              <w:ind w:left="16"/>
              <w:jc w:val="left"/>
              <w:rPr>
                <w:rFonts w:ascii="Cambria" w:hAnsi="Cambria"/>
                <w:sz w:val="18"/>
              </w:rPr>
            </w:pPr>
            <w:r w:rsidRPr="00923196">
              <w:rPr>
                <w:rFonts w:ascii="Cambria" w:hAnsi="Cambria"/>
                <w:sz w:val="18"/>
              </w:rPr>
              <w:t>Based on observable student actions, how do I plan my next moves to most effectively support my students’ development?</w:t>
            </w:r>
          </w:p>
          <w:p w14:paraId="0FF4A542" w14:textId="77777777" w:rsidR="001A5C75" w:rsidRPr="00923196" w:rsidRDefault="001A5C75" w:rsidP="008A2E8E">
            <w:pPr>
              <w:spacing w:line="240" w:lineRule="auto"/>
              <w:ind w:left="16"/>
              <w:jc w:val="left"/>
              <w:rPr>
                <w:rFonts w:ascii="Cambria" w:hAnsi="Cambria"/>
                <w:sz w:val="18"/>
              </w:rPr>
            </w:pPr>
            <w:r w:rsidRPr="00923196">
              <w:rPr>
                <w:rFonts w:ascii="Cambria" w:hAnsi="Cambria"/>
                <w:sz w:val="18"/>
              </w:rPr>
              <w:t>What pieces come first, second, third, etc. as we focus on language development through Key Uses of Academic Language and key academic practices?</w:t>
            </w:r>
          </w:p>
          <w:p w14:paraId="377484DB" w14:textId="77777777" w:rsidR="001A5C75" w:rsidRPr="00923196" w:rsidRDefault="001A5C75" w:rsidP="008A2E8E">
            <w:pPr>
              <w:spacing w:line="240" w:lineRule="auto"/>
              <w:ind w:left="16"/>
              <w:jc w:val="left"/>
              <w:rPr>
                <w:rFonts w:ascii="Cambria" w:hAnsi="Cambria"/>
                <w:sz w:val="18"/>
              </w:rPr>
            </w:pPr>
            <w:r w:rsidRPr="00923196">
              <w:rPr>
                <w:rFonts w:ascii="Cambria" w:hAnsi="Cambria"/>
                <w:sz w:val="18"/>
              </w:rPr>
              <w:t>How do I support my students and scaffold their learning?</w:t>
            </w:r>
          </w:p>
          <w:p w14:paraId="0C19A206" w14:textId="77777777" w:rsidR="001A5C75" w:rsidRPr="00923196" w:rsidRDefault="001A5C75" w:rsidP="008A2E8E">
            <w:pPr>
              <w:spacing w:line="240" w:lineRule="auto"/>
              <w:ind w:left="16"/>
              <w:jc w:val="left"/>
              <w:rPr>
                <w:rFonts w:ascii="Cambria" w:hAnsi="Cambria"/>
                <w:sz w:val="18"/>
              </w:rPr>
            </w:pPr>
          </w:p>
          <w:p w14:paraId="4E697933" w14:textId="77777777" w:rsidR="001A5C75" w:rsidRPr="00923196" w:rsidRDefault="001A5C75" w:rsidP="008A2E8E">
            <w:pPr>
              <w:spacing w:line="240" w:lineRule="auto"/>
              <w:ind w:left="16"/>
              <w:jc w:val="left"/>
              <w:rPr>
                <w:rFonts w:ascii="Cambria" w:hAnsi="Cambria"/>
                <w:sz w:val="18"/>
              </w:rPr>
            </w:pPr>
            <w:r w:rsidRPr="00923196">
              <w:rPr>
                <w:rFonts w:ascii="Cambria" w:hAnsi="Cambria"/>
                <w:sz w:val="18"/>
              </w:rPr>
              <w:t>What types of contingent feedback might I give to students based on what I see in their performance?</w:t>
            </w:r>
          </w:p>
          <w:p w14:paraId="3F5B7C22" w14:textId="77777777" w:rsidR="001A5C75" w:rsidRPr="00923196" w:rsidRDefault="001A5C75" w:rsidP="008A2E8E">
            <w:pPr>
              <w:spacing w:line="240" w:lineRule="auto"/>
              <w:ind w:left="16"/>
              <w:jc w:val="left"/>
              <w:rPr>
                <w:rFonts w:ascii="Cambria" w:hAnsi="Cambria"/>
                <w:sz w:val="18"/>
              </w:rPr>
            </w:pPr>
            <w:r w:rsidRPr="00923196">
              <w:rPr>
                <w:rFonts w:ascii="Cambria" w:hAnsi="Cambria"/>
                <w:sz w:val="18"/>
              </w:rPr>
              <w:t>How will my teacher feedback help students take action to achieve established learning goals?</w:t>
            </w:r>
          </w:p>
          <w:p w14:paraId="33B5FFB1" w14:textId="77777777" w:rsidR="001A5C75" w:rsidRPr="00923196" w:rsidRDefault="001A5C75" w:rsidP="008A2E8E">
            <w:pPr>
              <w:spacing w:line="240" w:lineRule="auto"/>
              <w:ind w:left="16"/>
              <w:jc w:val="left"/>
              <w:rPr>
                <w:rFonts w:ascii="Cambria" w:hAnsi="Cambria"/>
                <w:sz w:val="18"/>
              </w:rPr>
            </w:pPr>
          </w:p>
        </w:tc>
      </w:tr>
      <w:tr w:rsidR="001A5C75" w:rsidRPr="00923196" w14:paraId="56AC040E" w14:textId="77777777" w:rsidTr="00713D4B">
        <w:tc>
          <w:tcPr>
            <w:tcW w:w="2340" w:type="dxa"/>
            <w:shd w:val="clear" w:color="auto" w:fill="F2F2F2"/>
          </w:tcPr>
          <w:p w14:paraId="0572942A" w14:textId="4B501679" w:rsidR="001A5C75" w:rsidRPr="00923196" w:rsidRDefault="001A5C75" w:rsidP="008A2E8E">
            <w:pPr>
              <w:spacing w:line="240" w:lineRule="auto"/>
              <w:ind w:left="245" w:right="195" w:hanging="245"/>
              <w:rPr>
                <w:rFonts w:ascii="Cambria" w:hAnsi="Cambria"/>
                <w:sz w:val="18"/>
              </w:rPr>
            </w:pPr>
            <w:r w:rsidRPr="00923196">
              <w:rPr>
                <w:rFonts w:ascii="Cambria" w:hAnsi="Cambria"/>
                <w:sz w:val="18"/>
              </w:rPr>
              <w:t>4.</w:t>
            </w:r>
            <w:r w:rsidRPr="00923196">
              <w:rPr>
                <w:rFonts w:ascii="Cambria" w:hAnsi="Cambria"/>
                <w:sz w:val="18"/>
              </w:rPr>
              <w:tab/>
              <w:t xml:space="preserve">Student </w:t>
            </w:r>
            <w:r w:rsidR="008A2E8E">
              <w:rPr>
                <w:rFonts w:ascii="Cambria" w:hAnsi="Cambria"/>
                <w:sz w:val="18"/>
              </w:rPr>
              <w:t>m</w:t>
            </w:r>
            <w:r w:rsidRPr="00923196">
              <w:rPr>
                <w:rFonts w:ascii="Cambria" w:hAnsi="Cambria"/>
                <w:sz w:val="18"/>
              </w:rPr>
              <w:t>oves</w:t>
            </w:r>
          </w:p>
          <w:p w14:paraId="17AABE9E" w14:textId="77777777" w:rsidR="001A5C75" w:rsidRPr="00923196" w:rsidRDefault="001A5C75" w:rsidP="008A2E8E">
            <w:pPr>
              <w:spacing w:line="240" w:lineRule="auto"/>
              <w:ind w:left="240" w:right="195"/>
              <w:jc w:val="left"/>
              <w:rPr>
                <w:rFonts w:ascii="Cambria" w:hAnsi="Cambria"/>
                <w:i/>
                <w:sz w:val="18"/>
                <w:szCs w:val="18"/>
              </w:rPr>
            </w:pPr>
            <w:r w:rsidRPr="00923196">
              <w:rPr>
                <w:rFonts w:ascii="Cambria" w:hAnsi="Cambria"/>
                <w:i/>
                <w:color w:val="231F20"/>
                <w:sz w:val="18"/>
                <w:szCs w:val="18"/>
              </w:rPr>
              <w:t>For particular purposes, in specific contexts, together with other learners, and with certain outcomes.</w:t>
            </w:r>
          </w:p>
        </w:tc>
        <w:tc>
          <w:tcPr>
            <w:tcW w:w="7110" w:type="dxa"/>
            <w:shd w:val="clear" w:color="auto" w:fill="F2F2F2"/>
          </w:tcPr>
          <w:p w14:paraId="0C5F5F16" w14:textId="77777777" w:rsidR="001A5C75" w:rsidRPr="00923196" w:rsidRDefault="001A5C75" w:rsidP="008A2E8E">
            <w:pPr>
              <w:spacing w:line="240" w:lineRule="auto"/>
              <w:ind w:left="16"/>
              <w:jc w:val="left"/>
              <w:rPr>
                <w:rFonts w:ascii="Cambria" w:hAnsi="Cambria"/>
                <w:sz w:val="18"/>
              </w:rPr>
            </w:pPr>
            <w:r w:rsidRPr="00923196">
              <w:rPr>
                <w:rFonts w:ascii="Cambria" w:hAnsi="Cambria"/>
                <w:sz w:val="18"/>
              </w:rPr>
              <w:t xml:space="preserve">What types of moves do my students need to make to increase language proficiency and advance toward CCR? </w:t>
            </w:r>
          </w:p>
          <w:p w14:paraId="41CF7E7F" w14:textId="77777777" w:rsidR="001A5C75" w:rsidRPr="00923196" w:rsidRDefault="001A5C75" w:rsidP="008A2E8E">
            <w:pPr>
              <w:spacing w:line="240" w:lineRule="auto"/>
              <w:ind w:left="16"/>
              <w:jc w:val="left"/>
              <w:rPr>
                <w:rFonts w:ascii="Cambria" w:hAnsi="Cambria"/>
                <w:sz w:val="18"/>
              </w:rPr>
            </w:pPr>
            <w:r w:rsidRPr="00923196">
              <w:rPr>
                <w:rFonts w:ascii="Cambria" w:hAnsi="Cambria"/>
                <w:sz w:val="18"/>
              </w:rPr>
              <w:t>What language will I hear and/or read from students as they engage in different activities?</w:t>
            </w:r>
          </w:p>
          <w:p w14:paraId="5034AE1F" w14:textId="77777777" w:rsidR="001A5C75" w:rsidRPr="00923196" w:rsidRDefault="001A5C75" w:rsidP="008A2E8E">
            <w:pPr>
              <w:spacing w:line="240" w:lineRule="auto"/>
              <w:ind w:left="16"/>
              <w:jc w:val="left"/>
              <w:rPr>
                <w:rFonts w:ascii="Cambria" w:hAnsi="Cambria"/>
                <w:sz w:val="18"/>
              </w:rPr>
            </w:pPr>
          </w:p>
          <w:p w14:paraId="1008A8E4" w14:textId="77777777" w:rsidR="001A5C75" w:rsidRPr="00923196" w:rsidRDefault="001A5C75" w:rsidP="008A2E8E">
            <w:pPr>
              <w:spacing w:line="240" w:lineRule="auto"/>
              <w:ind w:left="16"/>
              <w:jc w:val="left"/>
              <w:rPr>
                <w:rFonts w:ascii="Cambria" w:hAnsi="Cambria"/>
                <w:sz w:val="18"/>
              </w:rPr>
            </w:pPr>
            <w:r w:rsidRPr="00923196">
              <w:rPr>
                <w:rFonts w:ascii="Cambria" w:hAnsi="Cambria"/>
                <w:sz w:val="18"/>
              </w:rPr>
              <w:t>Student responsibility: How will students monitor and assess their own individual progress toward established goals?</w:t>
            </w:r>
          </w:p>
          <w:p w14:paraId="3743ED33" w14:textId="77777777" w:rsidR="001A5C75" w:rsidRPr="00923196" w:rsidRDefault="001A5C75" w:rsidP="008A2E8E">
            <w:pPr>
              <w:spacing w:line="240" w:lineRule="auto"/>
              <w:ind w:left="16"/>
              <w:jc w:val="left"/>
              <w:rPr>
                <w:rFonts w:ascii="Cambria" w:hAnsi="Cambria"/>
                <w:sz w:val="18"/>
              </w:rPr>
            </w:pPr>
          </w:p>
          <w:p w14:paraId="43EF841C" w14:textId="77777777" w:rsidR="001A5C75" w:rsidRPr="00923196" w:rsidRDefault="001A5C75" w:rsidP="008A2E8E">
            <w:pPr>
              <w:spacing w:line="240" w:lineRule="auto"/>
              <w:ind w:left="16"/>
              <w:jc w:val="left"/>
              <w:rPr>
                <w:rFonts w:ascii="Cambria" w:hAnsi="Cambria"/>
                <w:sz w:val="18"/>
              </w:rPr>
            </w:pPr>
          </w:p>
        </w:tc>
      </w:tr>
    </w:tbl>
    <w:p w14:paraId="20247DC8" w14:textId="77777777" w:rsidR="00A24D7B" w:rsidRDefault="008A2E8E" w:rsidP="00A24D7B">
      <w:pPr>
        <w:spacing w:before="240" w:after="240"/>
        <w:ind w:left="720" w:right="510"/>
        <w:rPr>
          <w:rFonts w:cstheme="minorHAnsi"/>
        </w:rPr>
      </w:pPr>
      <w:r w:rsidRPr="008A2E8E">
        <w:rPr>
          <w:rFonts w:cstheme="minorHAnsi"/>
        </w:rPr>
        <w:t xml:space="preserve">For more ways to consider teacher moves and student moves, look at “Doing and Talking Math/Science,” a project led by Rita Macdonald and sponsored by the </w:t>
      </w:r>
      <w:hyperlink r:id="rId85" w:history="1">
        <w:r w:rsidRPr="008A2E8E">
          <w:rPr>
            <w:rStyle w:val="Hyperlink"/>
            <w:rFonts w:cstheme="minorHAnsi"/>
          </w:rPr>
          <w:t>National Science Foundation</w:t>
        </w:r>
      </w:hyperlink>
      <w:r w:rsidRPr="008A2E8E">
        <w:rPr>
          <w:rFonts w:cstheme="minorHAnsi"/>
        </w:rPr>
        <w:t xml:space="preserve">, soon to be published on Foundation’s website. </w:t>
      </w:r>
    </w:p>
    <w:p w14:paraId="32FA1C54" w14:textId="77777777" w:rsidR="008A2E8E" w:rsidRPr="008A2E8E" w:rsidRDefault="008A2E8E" w:rsidP="00A24D7B">
      <w:pPr>
        <w:spacing w:before="240" w:after="240"/>
        <w:ind w:left="720" w:right="510"/>
        <w:rPr>
          <w:rFonts w:cstheme="minorHAnsi"/>
        </w:rPr>
      </w:pPr>
      <w:r w:rsidRPr="008A2E8E">
        <w:rPr>
          <w:rFonts w:cstheme="minorHAnsi"/>
        </w:rPr>
        <w:t xml:space="preserve">Although MacDonald’s current focus is to support ELs in math and science classrooms, her approach is helpful to ESL educators, as they also work to build communities of meaning-making discourse in their </w:t>
      </w:r>
      <w:r w:rsidRPr="008A2E8E">
        <w:rPr>
          <w:rFonts w:cstheme="minorHAnsi"/>
        </w:rPr>
        <w:lastRenderedPageBreak/>
        <w:t>classrooms, making choices to prioritize high-leverage language in the context of key academic and analytical practices. MacDonald has created tools to support teacher moves and student moves around the language of collaborative reasoning and for making the “language of thinking” more explicit with ELs positioned, first and foremost, as meaning-makers within their communities.</w:t>
      </w:r>
      <w:r w:rsidRPr="008A2E8E">
        <w:rPr>
          <w:rFonts w:cstheme="minorHAnsi"/>
          <w:vertAlign w:val="superscript"/>
        </w:rPr>
        <w:footnoteReference w:id="11"/>
      </w:r>
    </w:p>
    <w:p w14:paraId="5F20BD1E" w14:textId="77777777" w:rsidR="00664F1B" w:rsidRPr="00664F1B" w:rsidRDefault="00664F1B" w:rsidP="00664F1B">
      <w:pPr>
        <w:pStyle w:val="ListParagraph"/>
        <w:numPr>
          <w:ilvl w:val="1"/>
          <w:numId w:val="9"/>
        </w:numPr>
        <w:spacing w:after="240"/>
        <w:ind w:right="510"/>
        <w:rPr>
          <w:rFonts w:asciiTheme="minorHAnsi" w:eastAsia="Times New Roman" w:hAnsiTheme="minorHAnsi" w:cstheme="minorHAnsi"/>
          <w:b/>
          <w:vanish/>
          <w:color w:val="A10067"/>
          <w:sz w:val="28"/>
          <w:szCs w:val="28"/>
        </w:rPr>
      </w:pPr>
      <w:bookmarkStart w:id="28" w:name="_Toc454464675"/>
      <w:bookmarkStart w:id="29" w:name="_Toc454621020"/>
      <w:bookmarkStart w:id="30" w:name="_Toc454621108"/>
      <w:bookmarkStart w:id="31" w:name="_Toc454621189"/>
      <w:bookmarkStart w:id="32" w:name="_Toc454826188"/>
      <w:bookmarkStart w:id="33" w:name="_Toc454826397"/>
      <w:bookmarkStart w:id="34" w:name="_Toc454826617"/>
      <w:bookmarkStart w:id="35" w:name="_3.3_Focus_Language_1"/>
      <w:bookmarkStart w:id="36" w:name="_Focus_Language_Goals"/>
      <w:bookmarkStart w:id="37" w:name="_Toc454464677"/>
      <w:bookmarkStart w:id="38" w:name="_Toc454621022"/>
      <w:bookmarkStart w:id="39" w:name="_Toc454621110"/>
      <w:bookmarkStart w:id="40" w:name="_Toc454621191"/>
      <w:bookmarkStart w:id="41" w:name="_Toc454826190"/>
      <w:bookmarkStart w:id="42" w:name="_Toc454826399"/>
      <w:bookmarkStart w:id="43" w:name="_Toc454826619"/>
      <w:bookmarkStart w:id="44" w:name="_Defining_Focus_Language"/>
      <w:bookmarkStart w:id="45" w:name="FocLangGoals"/>
      <w:bookmarkStart w:id="46" w:name="_Toc460402059"/>
      <w:bookmarkStart w:id="47" w:name="_Toc453844689"/>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640B3296" w14:textId="77777777" w:rsidR="00664F1B" w:rsidRPr="00664F1B" w:rsidRDefault="00664F1B" w:rsidP="00664F1B">
      <w:pPr>
        <w:pStyle w:val="ListParagraph"/>
        <w:numPr>
          <w:ilvl w:val="1"/>
          <w:numId w:val="9"/>
        </w:numPr>
        <w:spacing w:after="240"/>
        <w:ind w:right="510"/>
        <w:rPr>
          <w:rFonts w:asciiTheme="minorHAnsi" w:eastAsia="Times New Roman" w:hAnsiTheme="minorHAnsi" w:cstheme="minorHAnsi"/>
          <w:b/>
          <w:vanish/>
          <w:color w:val="A10067"/>
          <w:sz w:val="28"/>
          <w:szCs w:val="28"/>
        </w:rPr>
      </w:pPr>
    </w:p>
    <w:p w14:paraId="401D7E9C" w14:textId="6968AB3E" w:rsidR="008A2E8E" w:rsidRPr="003434D9" w:rsidRDefault="00664F1B" w:rsidP="00664F1B">
      <w:pPr>
        <w:pStyle w:val="Heading2"/>
        <w:ind w:left="720"/>
        <w:rPr>
          <w:color w:val="A10067"/>
          <w:sz w:val="30"/>
          <w:szCs w:val="30"/>
        </w:rPr>
      </w:pPr>
      <w:bookmarkStart w:id="48" w:name="_3.3_Focus_Language"/>
      <w:bookmarkEnd w:id="48"/>
      <w:r w:rsidRPr="003434D9">
        <w:rPr>
          <w:color w:val="A10067"/>
          <w:sz w:val="30"/>
          <w:szCs w:val="30"/>
        </w:rPr>
        <w:t>3.3</w:t>
      </w:r>
      <w:r w:rsidRPr="003434D9">
        <w:rPr>
          <w:color w:val="A10067"/>
          <w:sz w:val="30"/>
          <w:szCs w:val="30"/>
        </w:rPr>
        <w:tab/>
      </w:r>
      <w:r w:rsidR="008A2E8E" w:rsidRPr="003434D9">
        <w:rPr>
          <w:color w:val="A10067"/>
          <w:sz w:val="30"/>
          <w:szCs w:val="30"/>
        </w:rPr>
        <w:t>Focus Language Goals</w:t>
      </w:r>
    </w:p>
    <w:p w14:paraId="468EF413" w14:textId="77777777" w:rsidR="008A2E8E" w:rsidRPr="003434D9" w:rsidRDefault="008A2E8E" w:rsidP="003434D9">
      <w:pPr>
        <w:pStyle w:val="Heading3"/>
        <w:spacing w:before="0"/>
        <w:ind w:left="720" w:right="510"/>
        <w:rPr>
          <w:rStyle w:val="Strong"/>
          <w:rFonts w:cs="Times New Roman"/>
          <w:b/>
          <w:bCs/>
          <w:color w:val="A10067"/>
          <w:sz w:val="26"/>
          <w:szCs w:val="26"/>
        </w:rPr>
      </w:pPr>
      <w:bookmarkStart w:id="49" w:name="_3.3.1__Defining"/>
      <w:bookmarkStart w:id="50" w:name="_Ref1482432"/>
      <w:bookmarkEnd w:id="46"/>
      <w:bookmarkEnd w:id="47"/>
      <w:bookmarkEnd w:id="49"/>
      <w:r w:rsidRPr="003434D9">
        <w:rPr>
          <w:rStyle w:val="Strong"/>
          <w:b/>
          <w:bCs/>
          <w:color w:val="A10067"/>
          <w:sz w:val="26"/>
          <w:szCs w:val="26"/>
        </w:rPr>
        <w:t>3.3</w:t>
      </w:r>
      <w:r w:rsidR="00E61AB6" w:rsidRPr="003434D9">
        <w:rPr>
          <w:rStyle w:val="Strong"/>
          <w:b/>
          <w:bCs/>
          <w:color w:val="A10067"/>
          <w:sz w:val="26"/>
          <w:szCs w:val="26"/>
        </w:rPr>
        <w:t>.1</w:t>
      </w:r>
      <w:r w:rsidRPr="003434D9">
        <w:rPr>
          <w:rStyle w:val="Strong"/>
          <w:b/>
          <w:bCs/>
          <w:color w:val="A10067"/>
          <w:sz w:val="26"/>
          <w:szCs w:val="26"/>
        </w:rPr>
        <w:t xml:space="preserve"> </w:t>
      </w:r>
      <w:r w:rsidR="00246FA3" w:rsidRPr="003434D9">
        <w:rPr>
          <w:rStyle w:val="Strong"/>
          <w:b/>
          <w:bCs/>
          <w:color w:val="A10067"/>
          <w:sz w:val="26"/>
          <w:szCs w:val="26"/>
        </w:rPr>
        <w:tab/>
      </w:r>
      <w:r w:rsidR="00E61AB6" w:rsidRPr="003434D9">
        <w:rPr>
          <w:color w:val="A10067"/>
          <w:sz w:val="26"/>
          <w:szCs w:val="26"/>
        </w:rPr>
        <w:t>Defining Focus Language Goals</w:t>
      </w:r>
      <w:bookmarkEnd w:id="50"/>
    </w:p>
    <w:p w14:paraId="753648BA" w14:textId="77777777" w:rsidR="008A2E8E" w:rsidRPr="008A2E8E" w:rsidRDefault="008A2E8E" w:rsidP="0033582A">
      <w:pPr>
        <w:spacing w:after="240"/>
        <w:ind w:left="720" w:right="510"/>
        <w:rPr>
          <w:rFonts w:cstheme="minorHAnsi"/>
        </w:rPr>
      </w:pPr>
      <w:r w:rsidRPr="008A2E8E">
        <w:rPr>
          <w:rFonts w:cstheme="minorHAnsi"/>
        </w:rPr>
        <w:t xml:space="preserve">The Next Generation ESL Project Planning Committee believes that language is a socially constructed, complex, adaptive system that shifts according to need and context. The Project is also grounded on the premise that one of the goals of public education is to prepare students for post-graduate readiness and success in colleges and/or careers in a global world. Therefore, the Planning Committee believes that FLGs in ESL units must be inherently connected to the </w:t>
      </w:r>
      <w:hyperlink r:id="rId86" w:history="1">
        <w:r w:rsidRPr="008A2E8E">
          <w:rPr>
            <w:rStyle w:val="Hyperlink"/>
            <w:rFonts w:cstheme="minorHAnsi"/>
          </w:rPr>
          <w:t>key academic practices</w:t>
        </w:r>
      </w:hyperlink>
      <w:r w:rsidRPr="008A2E8E">
        <w:rPr>
          <w:rFonts w:cstheme="minorHAnsi"/>
        </w:rPr>
        <w:t xml:space="preserve"> drawn from the </w:t>
      </w:r>
      <w:hyperlink r:id="rId87" w:history="1">
        <w:r w:rsidRPr="008A2E8E">
          <w:rPr>
            <w:rStyle w:val="Hyperlink"/>
            <w:rFonts w:cstheme="minorHAnsi"/>
          </w:rPr>
          <w:t>Massachusetts Curriculum Frameworks</w:t>
        </w:r>
      </w:hyperlink>
      <w:r w:rsidRPr="008A2E8E">
        <w:rPr>
          <w:rFonts w:cstheme="minorHAnsi"/>
        </w:rPr>
        <w:t>, which reflect CCR standards. This perspective stands against decontextualized, isolated language teaching: it favors a deeper, richer approach in which ESL teachers help their students develop analytical and critical thinking skills through linguistic practice</w:t>
      </w:r>
      <w:bookmarkStart w:id="51" w:name="_Toc451760579"/>
      <w:r w:rsidRPr="008A2E8E">
        <w:rPr>
          <w:rFonts w:cstheme="minorHAnsi"/>
        </w:rPr>
        <w:t xml:space="preserve">. This is not to </w:t>
      </w:r>
      <w:bookmarkEnd w:id="51"/>
      <w:r w:rsidRPr="008A2E8E">
        <w:rPr>
          <w:rFonts w:cstheme="minorHAnsi"/>
        </w:rPr>
        <w:t xml:space="preserve">say that ESL teachers should become multi-disciplinarians in all content areas, but that through development and collaboration they can connect ESL instruction to content area topics, standards, and academic thinking practices as meaningful contexts for language learning; this in turn can help ELs engage with language as a meaning-making tool across a variety of content area classrooms. </w:t>
      </w:r>
    </w:p>
    <w:p w14:paraId="3E9100E1" w14:textId="141249D7" w:rsidR="008A2E8E" w:rsidRPr="008A2E8E" w:rsidRDefault="008A2E8E" w:rsidP="0033582A">
      <w:pPr>
        <w:spacing w:after="240"/>
        <w:ind w:left="720" w:right="510"/>
        <w:rPr>
          <w:rFonts w:cstheme="minorHAnsi"/>
        </w:rPr>
      </w:pPr>
      <w:r w:rsidRPr="008A2E8E">
        <w:rPr>
          <w:rFonts w:cstheme="minorHAnsi"/>
        </w:rPr>
        <w:t xml:space="preserve">FLGs are one method for creating content-connected, clear language learning goals to drive ESL unit development in the context of the </w:t>
      </w:r>
      <w:hyperlink r:id="rId88" w:history="1">
        <w:r w:rsidRPr="008A2E8E">
          <w:rPr>
            <w:rStyle w:val="Hyperlink"/>
            <w:rFonts w:cstheme="minorHAnsi"/>
          </w:rPr>
          <w:t>Understanding by Design</w:t>
        </w:r>
      </w:hyperlink>
      <w:r w:rsidRPr="008A2E8E">
        <w:rPr>
          <w:rFonts w:cstheme="minorHAnsi"/>
        </w:rPr>
        <w:t xml:space="preserve"> model. </w:t>
      </w:r>
      <w:proofErr w:type="spellStart"/>
      <w:r w:rsidRPr="008A2E8E">
        <w:rPr>
          <w:rFonts w:cstheme="minorHAnsi"/>
        </w:rPr>
        <w:t>UbD</w:t>
      </w:r>
      <w:proofErr w:type="spellEnd"/>
      <w:r w:rsidRPr="008A2E8E">
        <w:rPr>
          <w:rFonts w:cstheme="minorHAnsi"/>
        </w:rPr>
        <w:t xml:space="preserve"> promotes a “backward” process of curriculum development, beginning with clear learning goals and specific results (Wiggins &amp; McTighe, 2005, p. 56). Therefore, before ESL MCUs could be designed using the </w:t>
      </w:r>
      <w:proofErr w:type="spellStart"/>
      <w:r w:rsidRPr="008A2E8E">
        <w:rPr>
          <w:rFonts w:cstheme="minorHAnsi"/>
        </w:rPr>
        <w:t>UbD</w:t>
      </w:r>
      <w:proofErr w:type="spellEnd"/>
      <w:r w:rsidRPr="008A2E8E">
        <w:rPr>
          <w:rFonts w:cstheme="minorHAnsi"/>
        </w:rPr>
        <w:t xml:space="preserve"> framework, the Planning Committee had to create a method for establishing these clear unit-level language learning goals. This method had to include two sets of standards frameworks: the Massachusetts Curriculum Frameworks (containing multiple sets of content area standards) and the </w:t>
      </w:r>
      <w:hyperlink r:id="rId89" w:history="1">
        <w:r w:rsidRPr="008A2E8E">
          <w:rPr>
            <w:rStyle w:val="Hyperlink"/>
            <w:rFonts w:cstheme="minorHAnsi"/>
          </w:rPr>
          <w:t>WIDA English Language Development Standards</w:t>
        </w:r>
      </w:hyperlink>
      <w:r w:rsidRPr="008A2E8E">
        <w:rPr>
          <w:rFonts w:cstheme="minorHAnsi"/>
        </w:rPr>
        <w:t xml:space="preserve"> (composed of five broad standards and accompanying tools). </w:t>
      </w:r>
    </w:p>
    <w:p w14:paraId="5BDB9493" w14:textId="77777777" w:rsidR="00E61AB6" w:rsidRPr="00DD013B" w:rsidRDefault="008A2E8E" w:rsidP="00A24D7B">
      <w:pPr>
        <w:ind w:left="720" w:right="510"/>
      </w:pPr>
      <w:r w:rsidRPr="008A2E8E">
        <w:rPr>
          <w:rFonts w:cstheme="minorHAnsi"/>
        </w:rPr>
        <w:t xml:space="preserve">Educators typically unpack standards from the Massachusetts Curriculum Frameworks to create unit goals. The Frameworks’ standards were designed with several purposes in mind that facilitate the creation of unit-level goals. For example, they clearly set forth the skills, competencies, and knowledge </w:t>
      </w:r>
      <w:r w:rsidR="0033582A">
        <w:rPr>
          <w:rFonts w:cstheme="minorHAnsi"/>
        </w:rPr>
        <w:t xml:space="preserve">which </w:t>
      </w:r>
      <w:r w:rsidRPr="008A2E8E">
        <w:rPr>
          <w:rFonts w:cstheme="minorHAnsi"/>
        </w:rPr>
        <w:t>students are expected to possess at the conclusion of individual grades or clusters of grades; set high expectations of student performance</w:t>
      </w:r>
      <w:r w:rsidRPr="008A2E8E">
        <w:rPr>
          <w:rFonts w:cstheme="minorHAnsi"/>
          <w:iCs/>
        </w:rPr>
        <w:t>;</w:t>
      </w:r>
      <w:r w:rsidRPr="008A2E8E">
        <w:rPr>
          <w:rFonts w:cstheme="minorHAnsi"/>
        </w:rPr>
        <w:t xml:space="preserve"> provide clear and specific examples that embody and reflect these high expectations; </w:t>
      </w:r>
      <w:r w:rsidRPr="008A2E8E">
        <w:rPr>
          <w:rFonts w:cstheme="minorHAnsi"/>
          <w:iCs/>
        </w:rPr>
        <w:t>express standards</w:t>
      </w:r>
      <w:r w:rsidRPr="008A2E8E">
        <w:rPr>
          <w:rFonts w:cstheme="minorHAnsi"/>
        </w:rPr>
        <w:t xml:space="preserve"> in terms that lend themselves to objective measurement, </w:t>
      </w:r>
      <w:r w:rsidR="00E61AB6" w:rsidRPr="00DD013B">
        <w:rPr>
          <w:rFonts w:cs="Cambria-Italic"/>
          <w:iCs/>
        </w:rPr>
        <w:t>defining</w:t>
      </w:r>
      <w:r w:rsidR="00E61AB6" w:rsidRPr="00DD013B">
        <w:t xml:space="preserve"> performance outcomes expected; and facilitate comparisons with students of other states and other nations (ESE, 2015d).</w:t>
      </w:r>
    </w:p>
    <w:p w14:paraId="17C7C0D7" w14:textId="77777777" w:rsidR="003434D9" w:rsidRDefault="003434D9" w:rsidP="0033582A">
      <w:pPr>
        <w:spacing w:after="240"/>
        <w:ind w:left="720" w:right="510"/>
      </w:pPr>
    </w:p>
    <w:p w14:paraId="11DFA744" w14:textId="56410774" w:rsidR="00E61AB6" w:rsidRPr="00DD013B" w:rsidRDefault="00E61AB6" w:rsidP="0033582A">
      <w:pPr>
        <w:spacing w:after="240"/>
        <w:ind w:left="720" w:right="510"/>
        <w:rPr>
          <w:rStyle w:val="st"/>
        </w:rPr>
      </w:pPr>
      <w:r w:rsidRPr="00DD013B">
        <w:t xml:space="preserve">As discussed earlier in this guide, the WIDA Standards are of a different nature. They were purposely designed to be dynamic and generative, </w:t>
      </w:r>
      <w:r w:rsidRPr="00DD013B">
        <w:rPr>
          <w:rStyle w:val="st"/>
        </w:rPr>
        <w:t>which means many ESL teachers can try to unpack the standards and still wonder how they can create clear, concrete, and measurable language learning goals</w:t>
      </w:r>
      <w:r w:rsidRPr="00DD013B">
        <w:t xml:space="preserve"> </w:t>
      </w:r>
      <w:r w:rsidRPr="00DD013B">
        <w:rPr>
          <w:rStyle w:val="st"/>
        </w:rPr>
        <w:t xml:space="preserve">for Stage 1 </w:t>
      </w:r>
      <w:r w:rsidRPr="00DD013B">
        <w:rPr>
          <w:rStyle w:val="st"/>
        </w:rPr>
        <w:lastRenderedPageBreak/>
        <w:t xml:space="preserve">of the </w:t>
      </w:r>
      <w:proofErr w:type="spellStart"/>
      <w:r w:rsidRPr="00DD013B">
        <w:rPr>
          <w:rStyle w:val="st"/>
        </w:rPr>
        <w:t>UbD</w:t>
      </w:r>
      <w:proofErr w:type="spellEnd"/>
      <w:r w:rsidRPr="00DD013B">
        <w:rPr>
          <w:rStyle w:val="st"/>
        </w:rPr>
        <w:t xml:space="preserve"> curriculum design process. We acknowledge that language learning is not linear and includes great variability—but curriculum developers must be cautious to avoid what Wiggins and McTighe (2005) have described as the “twin sins” of curriculum design: “aimless coverage of content [ESL in this case], and isolated activities that are merely engaging (at best) while disconnected from intellectual goals in the learners’ minds.” If ESL teachers are to provide systematic, explicit, and sustained language development in the context of state academic standards, then the teaching of language must not be aimless or isolated from a purposefully planned, yet adaptable, learning continuum.</w:t>
      </w:r>
    </w:p>
    <w:p w14:paraId="4C20A9B4" w14:textId="77777777" w:rsidR="00E61AB6" w:rsidRPr="00DD013B" w:rsidRDefault="00E61AB6" w:rsidP="0033582A">
      <w:pPr>
        <w:spacing w:after="240"/>
        <w:ind w:left="720" w:right="510"/>
        <w:rPr>
          <w:rStyle w:val="st"/>
        </w:rPr>
      </w:pPr>
      <w:r w:rsidRPr="00DD013B">
        <w:rPr>
          <w:rStyle w:val="st"/>
        </w:rPr>
        <w:t xml:space="preserve">Creating explicit learning goals always means making choices about what to teach and what to leave out of focus, and these decisions must be based on agreed-upon priorities. For the ESL MCUs, the Planning Committee sought to integrate academic and language standards, but—because language development is a variable, complex, lifelong endeavor for ELs and native speakers alike—it would be impossible to unpack and explicitly teach every aspect of academic language students across all core content areas. Thus, from the </w:t>
      </w:r>
      <w:proofErr w:type="spellStart"/>
      <w:r w:rsidRPr="00DD013B">
        <w:rPr>
          <w:rStyle w:val="st"/>
        </w:rPr>
        <w:t>UbD</w:t>
      </w:r>
      <w:proofErr w:type="spellEnd"/>
      <w:r w:rsidRPr="00DD013B">
        <w:rPr>
          <w:rStyle w:val="st"/>
        </w:rPr>
        <w:t xml:space="preserve"> perspective, the five broad WIDA Standards alone (the Language of Language Arts, the Language of Math, etc.) are too global to be concretely helpful to educators and curriculum writers. </w:t>
      </w:r>
    </w:p>
    <w:p w14:paraId="1C1B3B9B" w14:textId="7932948D" w:rsidR="00E61AB6" w:rsidRPr="00DD013B" w:rsidRDefault="00E61AB6" w:rsidP="0033582A">
      <w:pPr>
        <w:spacing w:after="240"/>
        <w:ind w:left="720" w:right="510"/>
        <w:rPr>
          <w:rStyle w:val="st"/>
        </w:rPr>
      </w:pPr>
      <w:r w:rsidRPr="00DD013B">
        <w:rPr>
          <w:rStyle w:val="st"/>
        </w:rPr>
        <w:t xml:space="preserve">FLGs, as conceptualized within the Next Generation ESL Project, encourage educators and curriculum writers to make intentional choices to prioritize what language to teach using WIDA’s four </w:t>
      </w:r>
      <w:hyperlink r:id="rId90" w:history="1">
        <w:r w:rsidRPr="00DD013B">
          <w:rPr>
            <w:rStyle w:val="Hyperlink"/>
          </w:rPr>
          <w:t>Key Uses of Academic Language</w:t>
        </w:r>
      </w:hyperlink>
      <w:r w:rsidRPr="00DD013B">
        <w:rPr>
          <w:rStyle w:val="st"/>
        </w:rPr>
        <w:t xml:space="preserve"> (and related micro functions in the Collaboration Tool), and to dissect them as derived from and in the context of specific standards-based, grade-level content connections. This means that educators and curriculum writers following the Next Generation ESL Project unit development approach must choose larger conceptual lenses, key pieces of language, and core tasks. Although language educators could never cover all the aspects of academic language within all content areas and grade-level standards with which their students interact, they can make deliberate and thoughtful decisions to set explicit priorities for language learning given the normal constraints of instructional time available. </w:t>
      </w:r>
    </w:p>
    <w:p w14:paraId="5BCA5B49" w14:textId="77777777" w:rsidR="00E61AB6" w:rsidRPr="00DD013B" w:rsidRDefault="00E61AB6" w:rsidP="00A24D7B">
      <w:pPr>
        <w:spacing w:after="240"/>
        <w:ind w:left="720" w:right="510"/>
        <w:rPr>
          <w:rStyle w:val="st"/>
        </w:rPr>
      </w:pPr>
      <w:r w:rsidRPr="00DD013B">
        <w:rPr>
          <w:rStyle w:val="st"/>
        </w:rPr>
        <w:t xml:space="preserve">FLGs can help educators plan a balanced language curriculum that privileges high-leverage academic language to support students as they learn and use the types of </w:t>
      </w:r>
      <w:proofErr w:type="gramStart"/>
      <w:r w:rsidRPr="00DD013B">
        <w:rPr>
          <w:rStyle w:val="st"/>
        </w:rPr>
        <w:t>language</w:t>
      </w:r>
      <w:proofErr w:type="gramEnd"/>
      <w:r w:rsidRPr="00DD013B">
        <w:rPr>
          <w:rStyle w:val="st"/>
        </w:rPr>
        <w:t xml:space="preserve"> they encounter across general education classrooms. FLGs are the equivalent of Wiggins and McTighe’s “desired results” that establish priorities for instruction and assessment. They become unit-level goals in Stage 1 of </w:t>
      </w:r>
      <w:proofErr w:type="spellStart"/>
      <w:r w:rsidRPr="00DD013B">
        <w:rPr>
          <w:rStyle w:val="st"/>
        </w:rPr>
        <w:t>UbD</w:t>
      </w:r>
      <w:proofErr w:type="spellEnd"/>
      <w:r w:rsidRPr="00DD013B">
        <w:rPr>
          <w:rStyle w:val="st"/>
        </w:rPr>
        <w:t>, which then guides the nature of assessment and evidence of learning chosen for Stage 2, and the types of instruction and learning experiences planned in Stage 3. FLGs also provide a rationale for shorter-term lesson objectives.</w:t>
      </w:r>
    </w:p>
    <w:p w14:paraId="7D1CDF46" w14:textId="5EC7ACBC" w:rsidR="00E61AB6" w:rsidRPr="00E61AB6" w:rsidRDefault="00E61AB6" w:rsidP="0033582A">
      <w:pPr>
        <w:spacing w:after="240"/>
        <w:ind w:left="720" w:right="690"/>
        <w:rPr>
          <w:rFonts w:cs="Times New Roman"/>
        </w:rPr>
      </w:pPr>
      <w:r w:rsidRPr="00E61AB6">
        <w:rPr>
          <w:rFonts w:cs="Times New Roman"/>
        </w:rPr>
        <w:t xml:space="preserve">FLGs can be instrumental in delivering systematic, explicit, and sustained language instruction in the context of the </w:t>
      </w:r>
      <w:hyperlink r:id="rId91" w:history="1">
        <w:r w:rsidRPr="00E61AB6">
          <w:rPr>
            <w:rFonts w:cs="Times New Roman"/>
            <w:color w:val="0000FF"/>
            <w:u w:val="single"/>
          </w:rPr>
          <w:t>Frameworks</w:t>
        </w:r>
      </w:hyperlink>
      <w:r w:rsidRPr="00E61AB6">
        <w:rPr>
          <w:rFonts w:cs="Times New Roman"/>
        </w:rPr>
        <w:t>.</w:t>
      </w:r>
    </w:p>
    <w:p w14:paraId="57AE85E0" w14:textId="55A5BC35" w:rsidR="00A24D7B" w:rsidRDefault="00A24D7B" w:rsidP="0033582A">
      <w:pPr>
        <w:pStyle w:val="Heading3"/>
        <w:spacing w:before="0" w:after="240"/>
        <w:ind w:left="720"/>
        <w:rPr>
          <w:rStyle w:val="Strong"/>
          <w:b/>
          <w:bCs/>
          <w:color w:val="A10067"/>
          <w:sz w:val="26"/>
          <w:szCs w:val="26"/>
        </w:rPr>
      </w:pPr>
      <w:bookmarkStart w:id="52" w:name="_3.3.b_Development_Process"/>
      <w:bookmarkStart w:id="53" w:name="_Development_Process_for"/>
      <w:bookmarkStart w:id="54" w:name="_Process_for_Creating"/>
      <w:bookmarkStart w:id="55" w:name="_Toc453844690"/>
      <w:bookmarkStart w:id="56" w:name="_Toc460402060"/>
      <w:bookmarkEnd w:id="52"/>
      <w:bookmarkEnd w:id="53"/>
      <w:bookmarkEnd w:id="54"/>
    </w:p>
    <w:p w14:paraId="523228ED" w14:textId="1FD2FF43" w:rsidR="003420E7" w:rsidRDefault="003420E7" w:rsidP="0033582A">
      <w:pPr>
        <w:pStyle w:val="Heading3"/>
        <w:spacing w:before="0" w:after="240"/>
        <w:ind w:left="720"/>
        <w:rPr>
          <w:rStyle w:val="Strong"/>
          <w:b/>
          <w:bCs/>
          <w:color w:val="A10067"/>
          <w:sz w:val="26"/>
          <w:szCs w:val="26"/>
        </w:rPr>
      </w:pPr>
    </w:p>
    <w:p w14:paraId="7C9774E5" w14:textId="77777777" w:rsidR="003420E7" w:rsidRDefault="003420E7" w:rsidP="0033582A">
      <w:pPr>
        <w:pStyle w:val="Heading3"/>
        <w:spacing w:before="0" w:after="240"/>
        <w:ind w:left="720"/>
        <w:rPr>
          <w:rStyle w:val="Strong"/>
          <w:b/>
          <w:bCs/>
          <w:color w:val="A10067"/>
          <w:sz w:val="26"/>
          <w:szCs w:val="26"/>
        </w:rPr>
      </w:pPr>
    </w:p>
    <w:p w14:paraId="5D52CF8B" w14:textId="77777777" w:rsidR="00A24D7B" w:rsidRDefault="00A24D7B" w:rsidP="0033582A">
      <w:pPr>
        <w:pStyle w:val="Heading3"/>
        <w:spacing w:before="0" w:after="240"/>
        <w:ind w:left="720"/>
        <w:rPr>
          <w:rStyle w:val="Strong"/>
          <w:b/>
          <w:bCs/>
          <w:color w:val="A10067"/>
          <w:sz w:val="26"/>
          <w:szCs w:val="26"/>
        </w:rPr>
      </w:pPr>
    </w:p>
    <w:p w14:paraId="4CF0FA49" w14:textId="77777777" w:rsidR="00E61AB6" w:rsidRPr="00DC1DAA" w:rsidRDefault="00E61AB6" w:rsidP="003434D9">
      <w:pPr>
        <w:pStyle w:val="Heading3"/>
        <w:spacing w:before="0"/>
        <w:ind w:left="720"/>
        <w:rPr>
          <w:rStyle w:val="Strong"/>
          <w:rFonts w:cs="Times New Roman"/>
          <w:b/>
          <w:bCs/>
          <w:color w:val="A10067"/>
          <w:sz w:val="26"/>
          <w:szCs w:val="26"/>
        </w:rPr>
      </w:pPr>
      <w:bookmarkStart w:id="57" w:name="_3.3.2__Process"/>
      <w:bookmarkStart w:id="58" w:name="_Ref1482493"/>
      <w:bookmarkEnd w:id="57"/>
      <w:r w:rsidRPr="00DC1DAA">
        <w:rPr>
          <w:rStyle w:val="Strong"/>
          <w:b/>
          <w:bCs/>
          <w:color w:val="A10067"/>
          <w:sz w:val="26"/>
          <w:szCs w:val="26"/>
        </w:rPr>
        <w:lastRenderedPageBreak/>
        <w:t>3.3</w:t>
      </w:r>
      <w:r>
        <w:rPr>
          <w:rStyle w:val="Strong"/>
          <w:b/>
          <w:bCs/>
          <w:color w:val="A10067"/>
          <w:sz w:val="26"/>
          <w:szCs w:val="26"/>
        </w:rPr>
        <w:t>.</w:t>
      </w:r>
      <w:r w:rsidR="00E671D3">
        <w:rPr>
          <w:rStyle w:val="Strong"/>
          <w:b/>
          <w:bCs/>
          <w:color w:val="A10067"/>
          <w:sz w:val="26"/>
          <w:szCs w:val="26"/>
        </w:rPr>
        <w:t>2</w:t>
      </w:r>
      <w:r w:rsidRPr="00DC1DAA">
        <w:rPr>
          <w:rStyle w:val="Strong"/>
          <w:b/>
          <w:bCs/>
          <w:color w:val="A10067"/>
          <w:sz w:val="26"/>
          <w:szCs w:val="26"/>
        </w:rPr>
        <w:t xml:space="preserve"> </w:t>
      </w:r>
      <w:r w:rsidR="00082288">
        <w:rPr>
          <w:rStyle w:val="Strong"/>
          <w:b/>
          <w:bCs/>
          <w:color w:val="A10067"/>
          <w:sz w:val="26"/>
          <w:szCs w:val="26"/>
        </w:rPr>
        <w:tab/>
      </w:r>
      <w:r w:rsidRPr="00664F1B">
        <w:rPr>
          <w:color w:val="A10067"/>
          <w:sz w:val="26"/>
          <w:szCs w:val="26"/>
        </w:rPr>
        <w:t>Process for Creating Focus Language Goals</w:t>
      </w:r>
      <w:bookmarkEnd w:id="58"/>
    </w:p>
    <w:bookmarkEnd w:id="55"/>
    <w:bookmarkEnd w:id="56"/>
    <w:p w14:paraId="53BEA6D9" w14:textId="22C70AB3" w:rsidR="00E61AB6" w:rsidRPr="00E61AB6" w:rsidRDefault="00E61AB6" w:rsidP="001C5EFB">
      <w:pPr>
        <w:spacing w:after="240"/>
        <w:ind w:left="720" w:right="510"/>
        <w:rPr>
          <w:rFonts w:cs="Times New Roman"/>
          <w:b/>
        </w:rPr>
      </w:pPr>
      <w:r w:rsidRPr="00E61AB6">
        <w:rPr>
          <w:rFonts w:cs="Times New Roman"/>
        </w:rPr>
        <w:t xml:space="preserve">This document presents the process that the ESL and content area educator(s) may move through when creating FLGs for an ESL curriculum unit. “Thinking through the Process” boxes below show how one team of educators created FLGs for one ESL MCU, </w:t>
      </w:r>
      <w:hyperlink r:id="rId92" w:history="1">
        <w:r w:rsidRPr="00E61AB6">
          <w:rPr>
            <w:rFonts w:cs="Times New Roman"/>
            <w:color w:val="0000FF"/>
            <w:u w:val="single"/>
          </w:rPr>
          <w:t>Access to Clean Water</w:t>
        </w:r>
      </w:hyperlink>
      <w:r w:rsidRPr="00E61AB6">
        <w:rPr>
          <w:rFonts w:cs="Times New Roman"/>
        </w:rPr>
        <w:t xml:space="preserve">. </w:t>
      </w:r>
    </w:p>
    <w:p w14:paraId="5413B4FD" w14:textId="77777777" w:rsidR="00E61AB6" w:rsidRPr="00E61AB6" w:rsidRDefault="00E61AB6" w:rsidP="004A0B9B">
      <w:pPr>
        <w:numPr>
          <w:ilvl w:val="0"/>
          <w:numId w:val="33"/>
        </w:numPr>
        <w:shd w:val="clear" w:color="auto" w:fill="D9D9D9"/>
        <w:tabs>
          <w:tab w:val="right" w:pos="360"/>
        </w:tabs>
        <w:ind w:left="1080" w:right="510"/>
        <w:contextualSpacing/>
        <w:jc w:val="left"/>
        <w:rPr>
          <w:rFonts w:cs="Times New Roman"/>
          <w:b/>
          <w:i/>
        </w:rPr>
      </w:pPr>
      <w:r w:rsidRPr="00E61AB6">
        <w:rPr>
          <w:rFonts w:cs="Times New Roman"/>
          <w:b/>
          <w:shd w:val="clear" w:color="auto" w:fill="D9D9D9"/>
        </w:rPr>
        <w:t>Know your audience.</w:t>
      </w:r>
    </w:p>
    <w:p w14:paraId="131325CE" w14:textId="77777777" w:rsidR="00E61AB6" w:rsidRPr="00E61AB6" w:rsidRDefault="00E61AB6" w:rsidP="001C5EFB">
      <w:pPr>
        <w:spacing w:after="240"/>
        <w:ind w:left="720" w:right="510"/>
        <w:rPr>
          <w:rFonts w:cs="Times New Roman"/>
        </w:rPr>
      </w:pPr>
      <w:r w:rsidRPr="00E61AB6">
        <w:rPr>
          <w:rFonts w:cs="Times New Roman"/>
        </w:rPr>
        <w:t xml:space="preserve">The first step in developing FLGs is for the ESL teacher to identify the audience, an essential move for planning a responsive curriculum with the student at the center. </w:t>
      </w:r>
    </w:p>
    <w:tbl>
      <w:tblPr>
        <w:tblW w:w="0" w:type="auto"/>
        <w:tblInd w:w="705" w:type="dxa"/>
        <w:tblBorders>
          <w:top w:val="single" w:sz="12" w:space="0" w:color="C0504D"/>
          <w:left w:val="single" w:sz="12" w:space="0" w:color="C0504D"/>
          <w:bottom w:val="single" w:sz="12" w:space="0" w:color="C0504D"/>
          <w:right w:val="single" w:sz="12" w:space="0" w:color="C0504D"/>
          <w:insideH w:val="single" w:sz="12" w:space="0" w:color="C0504D"/>
          <w:insideV w:val="single" w:sz="12" w:space="0" w:color="C0504D"/>
        </w:tblBorders>
        <w:tblLook w:val="04A0" w:firstRow="1" w:lastRow="0" w:firstColumn="1" w:lastColumn="0" w:noHBand="0" w:noVBand="1"/>
      </w:tblPr>
      <w:tblGrid>
        <w:gridCol w:w="9360"/>
      </w:tblGrid>
      <w:tr w:rsidR="00E61AB6" w:rsidRPr="00E61AB6" w14:paraId="3FA265FB" w14:textId="77777777" w:rsidTr="004A0B9B">
        <w:tc>
          <w:tcPr>
            <w:tcW w:w="9360" w:type="dxa"/>
          </w:tcPr>
          <w:p w14:paraId="609E05C8" w14:textId="77777777" w:rsidR="00E61AB6" w:rsidRPr="00E61AB6" w:rsidRDefault="00E61AB6" w:rsidP="000A67DC">
            <w:pPr>
              <w:spacing w:after="240" w:line="240" w:lineRule="auto"/>
              <w:ind w:left="0" w:right="690"/>
              <w:jc w:val="left"/>
              <w:rPr>
                <w:b/>
              </w:rPr>
            </w:pPr>
            <w:r w:rsidRPr="00E61AB6">
              <w:rPr>
                <w:b/>
              </w:rPr>
              <w:t xml:space="preserve">Steps </w:t>
            </w:r>
          </w:p>
          <w:p w14:paraId="2950C178" w14:textId="77777777" w:rsidR="00E61AB6" w:rsidRPr="00E61AB6" w:rsidRDefault="00E61AB6" w:rsidP="0077190A">
            <w:pPr>
              <w:pStyle w:val="ListParagraph"/>
              <w:numPr>
                <w:ilvl w:val="0"/>
                <w:numId w:val="37"/>
              </w:numPr>
              <w:spacing w:line="240" w:lineRule="auto"/>
              <w:ind w:left="255" w:right="165" w:hanging="255"/>
              <w:jc w:val="left"/>
            </w:pPr>
            <w:r w:rsidRPr="00E61AB6">
              <w:t>The ESL teacher identifies:</w:t>
            </w:r>
          </w:p>
          <w:p w14:paraId="1A1ADD15" w14:textId="77777777" w:rsidR="00E61AB6" w:rsidRDefault="00E61AB6" w:rsidP="0077190A">
            <w:pPr>
              <w:numPr>
                <w:ilvl w:val="0"/>
                <w:numId w:val="34"/>
              </w:numPr>
              <w:spacing w:line="240" w:lineRule="auto"/>
              <w:ind w:left="255" w:right="165" w:hanging="255"/>
              <w:jc w:val="left"/>
            </w:pPr>
            <w:r w:rsidRPr="00E61AB6">
              <w:t>ELP range in the classroom.</w:t>
            </w:r>
          </w:p>
          <w:p w14:paraId="13A022DB" w14:textId="77777777" w:rsidR="00E61AB6" w:rsidRPr="00E61AB6" w:rsidRDefault="00E61AB6" w:rsidP="0077190A">
            <w:pPr>
              <w:numPr>
                <w:ilvl w:val="0"/>
                <w:numId w:val="34"/>
              </w:numPr>
              <w:spacing w:line="240" w:lineRule="auto"/>
              <w:ind w:left="255" w:right="165" w:hanging="255"/>
              <w:jc w:val="left"/>
            </w:pPr>
            <w:r w:rsidRPr="00E61AB6">
              <w:t xml:space="preserve">Grade level or (for a mixed-grade class) grade-band level. </w:t>
            </w:r>
          </w:p>
          <w:p w14:paraId="0165F631" w14:textId="77777777" w:rsidR="00E61AB6" w:rsidRPr="00E61AB6" w:rsidRDefault="00E61AB6" w:rsidP="0077190A">
            <w:pPr>
              <w:numPr>
                <w:ilvl w:val="0"/>
                <w:numId w:val="34"/>
              </w:numPr>
              <w:spacing w:line="240" w:lineRule="auto"/>
              <w:ind w:left="255" w:right="165" w:hanging="255"/>
              <w:jc w:val="left"/>
              <w:rPr>
                <w:rFonts w:ascii="Cambria" w:hAnsi="Cambria" w:cs="Times New Roman"/>
              </w:rPr>
            </w:pPr>
            <w:r w:rsidRPr="00E61AB6">
              <w:t>Sociocultural considerations, which come into play continuously and iteratively.</w:t>
            </w:r>
          </w:p>
        </w:tc>
      </w:tr>
    </w:tbl>
    <w:p w14:paraId="542F2028" w14:textId="77777777" w:rsidR="00E61AB6" w:rsidRPr="00E61AB6" w:rsidRDefault="00E61AB6" w:rsidP="000A67DC">
      <w:pPr>
        <w:tabs>
          <w:tab w:val="right" w:pos="8408"/>
        </w:tabs>
        <w:spacing w:line="240" w:lineRule="auto"/>
        <w:ind w:left="900" w:right="690"/>
        <w:jc w:val="left"/>
        <w:rPr>
          <w:rFonts w:ascii="Cambria" w:hAnsi="Cambria" w:cs="Times New Roman"/>
        </w:rPr>
      </w:pPr>
    </w:p>
    <w:tbl>
      <w:tblPr>
        <w:tblW w:w="4423" w:type="pct"/>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9"/>
      </w:tblGrid>
      <w:tr w:rsidR="00E61AB6" w:rsidRPr="00E61AB6" w14:paraId="2851FEE1" w14:textId="77777777" w:rsidTr="004A0B9B">
        <w:trPr>
          <w:trHeight w:val="1168"/>
        </w:trPr>
        <w:tc>
          <w:tcPr>
            <w:tcW w:w="9360" w:type="dxa"/>
          </w:tcPr>
          <w:p w14:paraId="2EF178E5" w14:textId="77777777" w:rsidR="00E61AB6" w:rsidRPr="00BD42B0" w:rsidRDefault="00E61AB6" w:rsidP="00BD42B0">
            <w:pPr>
              <w:spacing w:after="240" w:line="240" w:lineRule="auto"/>
              <w:ind w:left="-30" w:right="690"/>
              <w:jc w:val="left"/>
              <w:rPr>
                <w:b/>
              </w:rPr>
            </w:pPr>
            <w:r w:rsidRPr="00BD42B0">
              <w:rPr>
                <w:b/>
              </w:rPr>
              <w:t>Thinking through the Process: Access to Clean Water</w:t>
            </w:r>
          </w:p>
          <w:p w14:paraId="00B7C548" w14:textId="77777777" w:rsidR="00E61AB6" w:rsidRPr="00BD42B0" w:rsidRDefault="00E61AB6" w:rsidP="0077190A">
            <w:pPr>
              <w:numPr>
                <w:ilvl w:val="0"/>
                <w:numId w:val="35"/>
              </w:numPr>
              <w:spacing w:after="240" w:line="240" w:lineRule="auto"/>
              <w:ind w:left="255" w:right="690" w:hanging="285"/>
              <w:contextualSpacing/>
              <w:jc w:val="left"/>
            </w:pPr>
            <w:r w:rsidRPr="00BD42B0">
              <w:t xml:space="preserve">ELP range: </w:t>
            </w:r>
            <w:r w:rsidRPr="00BD42B0">
              <w:rPr>
                <w:b/>
              </w:rPr>
              <w:t>levels 1–2.</w:t>
            </w:r>
          </w:p>
          <w:p w14:paraId="251817B3" w14:textId="77777777" w:rsidR="00E61AB6" w:rsidRPr="00E61AB6" w:rsidRDefault="00E61AB6" w:rsidP="0077190A">
            <w:pPr>
              <w:numPr>
                <w:ilvl w:val="0"/>
                <w:numId w:val="35"/>
              </w:numPr>
              <w:spacing w:after="240" w:line="240" w:lineRule="auto"/>
              <w:ind w:left="255" w:right="690" w:hanging="285"/>
              <w:contextualSpacing/>
              <w:jc w:val="left"/>
              <w:rPr>
                <w:rFonts w:ascii="Cambria" w:hAnsi="Cambria" w:cs="Times New Roman"/>
              </w:rPr>
            </w:pPr>
            <w:r w:rsidRPr="00BD42B0">
              <w:t xml:space="preserve">Grade level: students from </w:t>
            </w:r>
            <w:r w:rsidRPr="00BD42B0">
              <w:rPr>
                <w:b/>
              </w:rPr>
              <w:t>grades 6, 7, and 8 in the same ESL class.</w:t>
            </w:r>
          </w:p>
        </w:tc>
      </w:tr>
    </w:tbl>
    <w:p w14:paraId="6CABBC57" w14:textId="77777777" w:rsidR="00E61AB6" w:rsidRPr="00E61AB6" w:rsidRDefault="00E61AB6" w:rsidP="00E61AB6">
      <w:pPr>
        <w:ind w:left="900" w:right="690"/>
        <w:jc w:val="left"/>
        <w:rPr>
          <w:rFonts w:ascii="Cambria" w:hAnsi="Cambria" w:cs="Times New Roman"/>
        </w:rPr>
      </w:pPr>
    </w:p>
    <w:p w14:paraId="13653973" w14:textId="77777777" w:rsidR="00E61AB6" w:rsidRPr="00E61AB6" w:rsidRDefault="00E61AB6" w:rsidP="004A0B9B">
      <w:pPr>
        <w:numPr>
          <w:ilvl w:val="0"/>
          <w:numId w:val="33"/>
        </w:numPr>
        <w:shd w:val="clear" w:color="auto" w:fill="D9D9D9"/>
        <w:ind w:left="1080" w:right="510"/>
        <w:contextualSpacing/>
        <w:jc w:val="left"/>
        <w:rPr>
          <w:rFonts w:cs="Times New Roman"/>
          <w:b/>
          <w:i/>
        </w:rPr>
      </w:pPr>
      <w:r w:rsidRPr="00E61AB6">
        <w:rPr>
          <w:rFonts w:cs="Times New Roman"/>
          <w:b/>
          <w:shd w:val="clear" w:color="auto" w:fill="D9D9D9"/>
        </w:rPr>
        <w:t>Choose the WIDA Standard(s) that this unit will focus on.</w:t>
      </w:r>
    </w:p>
    <w:p w14:paraId="2D59B8EF" w14:textId="77777777" w:rsidR="00E61AB6" w:rsidRPr="00E61AB6" w:rsidRDefault="00E61AB6" w:rsidP="001C5EFB">
      <w:pPr>
        <w:spacing w:after="240"/>
        <w:ind w:left="720" w:right="510"/>
        <w:rPr>
          <w:rFonts w:cs="Times New Roman"/>
        </w:rPr>
      </w:pPr>
      <w:r w:rsidRPr="00E61AB6">
        <w:rPr>
          <w:rFonts w:cs="Times New Roman"/>
        </w:rPr>
        <w:t xml:space="preserve">How do we begin selecting what language to teach? You may begin by choosing the language of the content area you’d like to focus on, or the equivalent of the five broad WIDA Standards. </w:t>
      </w:r>
    </w:p>
    <w:tbl>
      <w:tblPr>
        <w:tblW w:w="0" w:type="auto"/>
        <w:tblInd w:w="705" w:type="dxa"/>
        <w:tblBorders>
          <w:top w:val="single" w:sz="12" w:space="0" w:color="C0504D"/>
          <w:left w:val="single" w:sz="12" w:space="0" w:color="C0504D"/>
          <w:bottom w:val="single" w:sz="12" w:space="0" w:color="C0504D"/>
          <w:right w:val="single" w:sz="12" w:space="0" w:color="C0504D"/>
          <w:insideH w:val="single" w:sz="12" w:space="0" w:color="C0504D"/>
          <w:insideV w:val="single" w:sz="12" w:space="0" w:color="C0504D"/>
        </w:tblBorders>
        <w:tblLook w:val="04A0" w:firstRow="1" w:lastRow="0" w:firstColumn="1" w:lastColumn="0" w:noHBand="0" w:noVBand="1"/>
      </w:tblPr>
      <w:tblGrid>
        <w:gridCol w:w="9360"/>
      </w:tblGrid>
      <w:tr w:rsidR="00E61AB6" w:rsidRPr="00E61AB6" w14:paraId="6166E35B" w14:textId="77777777" w:rsidTr="004A0B9B">
        <w:tc>
          <w:tcPr>
            <w:tcW w:w="9360" w:type="dxa"/>
          </w:tcPr>
          <w:p w14:paraId="66187F97" w14:textId="77777777" w:rsidR="00E61AB6" w:rsidRPr="00E61AB6" w:rsidRDefault="00E61AB6" w:rsidP="000A67DC">
            <w:pPr>
              <w:spacing w:after="240" w:line="240" w:lineRule="auto"/>
              <w:ind w:left="0" w:right="690"/>
              <w:jc w:val="left"/>
              <w:rPr>
                <w:b/>
              </w:rPr>
            </w:pPr>
            <w:r w:rsidRPr="00E61AB6">
              <w:rPr>
                <w:b/>
              </w:rPr>
              <w:t>Steps</w:t>
            </w:r>
          </w:p>
          <w:p w14:paraId="54E3AABB" w14:textId="77777777" w:rsidR="00E61AB6" w:rsidRPr="00E61AB6" w:rsidRDefault="00E61AB6" w:rsidP="0077190A">
            <w:pPr>
              <w:numPr>
                <w:ilvl w:val="0"/>
                <w:numId w:val="36"/>
              </w:numPr>
              <w:spacing w:after="240" w:line="240" w:lineRule="auto"/>
              <w:ind w:left="255" w:right="165" w:hanging="255"/>
              <w:contextualSpacing/>
              <w:jc w:val="left"/>
            </w:pPr>
            <w:r w:rsidRPr="00E61AB6">
              <w:t>Consider your district’s curriculum maps, and/or</w:t>
            </w:r>
          </w:p>
          <w:p w14:paraId="3D19B0D5" w14:textId="77777777" w:rsidR="00E61AB6" w:rsidRPr="00E61AB6" w:rsidRDefault="00E61AB6" w:rsidP="0077190A">
            <w:pPr>
              <w:numPr>
                <w:ilvl w:val="0"/>
                <w:numId w:val="36"/>
              </w:numPr>
              <w:spacing w:after="240" w:line="240" w:lineRule="auto"/>
              <w:ind w:left="255" w:right="165" w:hanging="255"/>
              <w:contextualSpacing/>
              <w:jc w:val="left"/>
            </w:pPr>
            <w:r w:rsidRPr="00E61AB6">
              <w:t>From the ESL educator’s perspective, consider how the language of the various content areas (or the five WIDA Standards) will be balanced and taught throughout the year.</w:t>
            </w:r>
          </w:p>
          <w:p w14:paraId="1DA1C09C" w14:textId="77777777" w:rsidR="00E61AB6" w:rsidRPr="00E61AB6" w:rsidRDefault="00E61AB6" w:rsidP="0077190A">
            <w:pPr>
              <w:numPr>
                <w:ilvl w:val="0"/>
                <w:numId w:val="36"/>
              </w:numPr>
              <w:spacing w:after="240" w:line="240" w:lineRule="auto"/>
              <w:ind w:left="255" w:right="165" w:hanging="255"/>
              <w:contextualSpacing/>
              <w:jc w:val="left"/>
              <w:rPr>
                <w:rFonts w:ascii="Cambria" w:hAnsi="Cambria" w:cs="Times New Roman"/>
              </w:rPr>
            </w:pPr>
            <w:r w:rsidRPr="00E61AB6">
              <w:t>The ESL teacher chooses the content area(s)/WIDA Standard(s) that this unit will be based on.</w:t>
            </w:r>
          </w:p>
        </w:tc>
      </w:tr>
    </w:tbl>
    <w:p w14:paraId="432D0D39" w14:textId="77777777" w:rsidR="00E61AB6" w:rsidRPr="00E61AB6" w:rsidRDefault="00E61AB6" w:rsidP="00E61AB6">
      <w:pPr>
        <w:tabs>
          <w:tab w:val="right" w:pos="8408"/>
        </w:tabs>
        <w:ind w:left="900" w:right="690"/>
        <w:jc w:val="left"/>
        <w:rPr>
          <w:rFonts w:ascii="Cambria" w:hAnsi="Cambria" w:cs="Times New Roman"/>
          <w:b/>
        </w:rPr>
      </w:pPr>
    </w:p>
    <w:tbl>
      <w:tblPr>
        <w:tblW w:w="4423" w:type="pct"/>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9"/>
      </w:tblGrid>
      <w:tr w:rsidR="00E61AB6" w:rsidRPr="00BD42B0" w14:paraId="6DED93A0" w14:textId="77777777" w:rsidTr="004A0B9B">
        <w:tc>
          <w:tcPr>
            <w:tcW w:w="9359" w:type="dxa"/>
          </w:tcPr>
          <w:p w14:paraId="32612484" w14:textId="77777777" w:rsidR="00E61AB6" w:rsidRPr="00BD42B0" w:rsidRDefault="00E61AB6" w:rsidP="00BD42B0">
            <w:pPr>
              <w:keepNext/>
              <w:spacing w:after="240" w:line="240" w:lineRule="auto"/>
              <w:ind w:left="-30" w:right="690"/>
              <w:jc w:val="left"/>
              <w:rPr>
                <w:b/>
              </w:rPr>
            </w:pPr>
            <w:r w:rsidRPr="00BD42B0">
              <w:rPr>
                <w:b/>
              </w:rPr>
              <w:t>Thinking through the Process: Access to Clean Water</w:t>
            </w:r>
          </w:p>
          <w:p w14:paraId="53C2A981" w14:textId="77777777" w:rsidR="00E61AB6" w:rsidRPr="00BD42B0" w:rsidRDefault="00E61AB6" w:rsidP="00BD42B0">
            <w:pPr>
              <w:tabs>
                <w:tab w:val="right" w:pos="8408"/>
              </w:tabs>
              <w:spacing w:line="240" w:lineRule="auto"/>
              <w:ind w:left="-30" w:right="690"/>
              <w:jc w:val="left"/>
            </w:pPr>
            <w:r w:rsidRPr="00BD42B0">
              <w:t>The team chose to focus on the</w:t>
            </w:r>
            <w:r w:rsidRPr="00BD42B0">
              <w:rPr>
                <w:b/>
              </w:rPr>
              <w:t xml:space="preserve"> Language of Social Studies (</w:t>
            </w:r>
            <w:proofErr w:type="spellStart"/>
            <w:r w:rsidRPr="00BD42B0">
              <w:rPr>
                <w:b/>
              </w:rPr>
              <w:t>LoSS</w:t>
            </w:r>
            <w:proofErr w:type="spellEnd"/>
            <w:r w:rsidRPr="00BD42B0">
              <w:t xml:space="preserve">) as well as </w:t>
            </w:r>
            <w:r w:rsidRPr="00BD42B0">
              <w:rPr>
                <w:b/>
              </w:rPr>
              <w:t>Social and Instructional Language (SIL)</w:t>
            </w:r>
            <w:r w:rsidRPr="00BD42B0">
              <w:t>.</w:t>
            </w:r>
          </w:p>
        </w:tc>
      </w:tr>
    </w:tbl>
    <w:p w14:paraId="4E455231" w14:textId="77777777" w:rsidR="00E61AB6" w:rsidRPr="00BD42B0" w:rsidRDefault="00E61AB6" w:rsidP="00BD42B0">
      <w:pPr>
        <w:spacing w:line="240" w:lineRule="auto"/>
        <w:ind w:left="900" w:right="690"/>
        <w:jc w:val="left"/>
      </w:pPr>
    </w:p>
    <w:p w14:paraId="546EFF63" w14:textId="77777777" w:rsidR="00E61AB6" w:rsidRPr="00E61AB6" w:rsidRDefault="00E61AB6" w:rsidP="004A0B9B">
      <w:pPr>
        <w:keepNext/>
        <w:widowControl w:val="0"/>
        <w:numPr>
          <w:ilvl w:val="0"/>
          <w:numId w:val="33"/>
        </w:numPr>
        <w:shd w:val="clear" w:color="auto" w:fill="D9D9D9"/>
        <w:ind w:left="1080" w:right="510"/>
        <w:jc w:val="left"/>
        <w:rPr>
          <w:rFonts w:eastAsia="Times New Roman" w:cs="Times New Roman"/>
          <w:b/>
          <w:color w:val="000000"/>
        </w:rPr>
      </w:pPr>
      <w:r w:rsidRPr="00E61AB6">
        <w:rPr>
          <w:rFonts w:eastAsia="Times New Roman" w:cs="Times New Roman"/>
          <w:b/>
          <w:color w:val="000000"/>
        </w:rPr>
        <w:t>Discuss upcoming content units/themes and expectations with the content teacher.</w:t>
      </w:r>
    </w:p>
    <w:p w14:paraId="41484DC9" w14:textId="77777777" w:rsidR="00E61AB6" w:rsidRDefault="00E61AB6" w:rsidP="001C5EFB">
      <w:pPr>
        <w:spacing w:after="240"/>
        <w:ind w:left="720" w:right="510"/>
        <w:jc w:val="left"/>
        <w:rPr>
          <w:rFonts w:cs="Times New Roman"/>
        </w:rPr>
      </w:pPr>
      <w:r w:rsidRPr="00E61AB6">
        <w:rPr>
          <w:rFonts w:cs="Times New Roman"/>
        </w:rPr>
        <w:t xml:space="preserve">From the broad range of language represented in </w:t>
      </w:r>
      <w:proofErr w:type="spellStart"/>
      <w:r w:rsidRPr="00E61AB6">
        <w:rPr>
          <w:rFonts w:cs="Times New Roman"/>
        </w:rPr>
        <w:t>LoSS</w:t>
      </w:r>
      <w:proofErr w:type="spellEnd"/>
      <w:r w:rsidRPr="00E61AB6">
        <w:rPr>
          <w:rFonts w:cs="Times New Roman"/>
        </w:rPr>
        <w:t xml:space="preserve"> and SIL, how do I decide which pieces of language to teach? How do I strategize, prioritize, and choose aspects of academic language what will help my students succeed in general education classrooms? </w:t>
      </w:r>
    </w:p>
    <w:p w14:paraId="0DDCE32D" w14:textId="77777777" w:rsidR="001C5EFB" w:rsidRDefault="001C5EFB" w:rsidP="00447CDC">
      <w:pPr>
        <w:spacing w:after="240"/>
        <w:ind w:left="1440" w:right="1051"/>
        <w:jc w:val="left"/>
        <w:rPr>
          <w:rFonts w:cs="Times New Roman"/>
        </w:rPr>
      </w:pPr>
    </w:p>
    <w:p w14:paraId="6E03EFF0" w14:textId="77777777" w:rsidR="001C5EFB" w:rsidRPr="00E61AB6" w:rsidRDefault="001C5EFB" w:rsidP="00447CDC">
      <w:pPr>
        <w:spacing w:after="240"/>
        <w:ind w:left="1440" w:right="1051"/>
        <w:jc w:val="left"/>
        <w:rPr>
          <w:rFonts w:cs="Times New Roman"/>
        </w:rPr>
      </w:pPr>
    </w:p>
    <w:tbl>
      <w:tblPr>
        <w:tblW w:w="0" w:type="auto"/>
        <w:tblInd w:w="705" w:type="dxa"/>
        <w:tblBorders>
          <w:top w:val="single" w:sz="12" w:space="0" w:color="C0504D"/>
          <w:left w:val="single" w:sz="12" w:space="0" w:color="C0504D"/>
          <w:bottom w:val="single" w:sz="12" w:space="0" w:color="C0504D"/>
          <w:right w:val="single" w:sz="12" w:space="0" w:color="C0504D"/>
          <w:insideH w:val="single" w:sz="12" w:space="0" w:color="C0504D"/>
          <w:insideV w:val="single" w:sz="12" w:space="0" w:color="C0504D"/>
        </w:tblBorders>
        <w:tblLook w:val="04A0" w:firstRow="1" w:lastRow="0" w:firstColumn="1" w:lastColumn="0" w:noHBand="0" w:noVBand="1"/>
      </w:tblPr>
      <w:tblGrid>
        <w:gridCol w:w="9450"/>
      </w:tblGrid>
      <w:tr w:rsidR="00447CDC" w:rsidRPr="00BD42B0" w14:paraId="68F3DFB4" w14:textId="77777777" w:rsidTr="00C06417">
        <w:trPr>
          <w:trHeight w:val="6534"/>
        </w:trPr>
        <w:tc>
          <w:tcPr>
            <w:tcW w:w="9450" w:type="dxa"/>
          </w:tcPr>
          <w:p w14:paraId="2818CC0A" w14:textId="77777777" w:rsidR="00447CDC" w:rsidRPr="00BD42B0" w:rsidRDefault="00447CDC" w:rsidP="000A67DC">
            <w:pPr>
              <w:spacing w:line="240" w:lineRule="auto"/>
              <w:ind w:left="165" w:right="690" w:hanging="180"/>
              <w:rPr>
                <w:b/>
              </w:rPr>
            </w:pPr>
            <w:r w:rsidRPr="00BD42B0">
              <w:rPr>
                <w:b/>
              </w:rPr>
              <w:lastRenderedPageBreak/>
              <w:t>Steps</w:t>
            </w:r>
          </w:p>
          <w:p w14:paraId="5A586D3A" w14:textId="77777777" w:rsidR="00447CDC" w:rsidRPr="00BD42B0" w:rsidRDefault="00447CDC" w:rsidP="000A67DC">
            <w:pPr>
              <w:spacing w:after="240" w:line="240" w:lineRule="auto"/>
              <w:ind w:left="165" w:right="690" w:hanging="180"/>
            </w:pPr>
            <w:r w:rsidRPr="00BD42B0">
              <w:t>Once a WIDA standard has been chosen:</w:t>
            </w:r>
          </w:p>
          <w:p w14:paraId="0D6342DC" w14:textId="77777777" w:rsidR="00447CDC" w:rsidRPr="00BD42B0" w:rsidRDefault="00447CDC" w:rsidP="0077190A">
            <w:pPr>
              <w:numPr>
                <w:ilvl w:val="0"/>
                <w:numId w:val="38"/>
              </w:numPr>
              <w:spacing w:line="240" w:lineRule="auto"/>
              <w:ind w:left="255" w:right="165" w:hanging="270"/>
            </w:pPr>
            <w:r w:rsidRPr="00BD42B0">
              <w:t>ESL and content educators set a meeting. The ESL teacher sends the content teacher an agenda that includes specific objectives, notes for preparation to be completed before the meeting, and a list of materials that should be brought to the meeting (i.e., relevant content standards, units, salient lessons, samples of student work, etc.). This helps to maximize time and maintain focus on the meeting objectives.</w:t>
            </w:r>
          </w:p>
          <w:p w14:paraId="34089DE8" w14:textId="77777777" w:rsidR="00447CDC" w:rsidRPr="00BD42B0" w:rsidRDefault="00447CDC" w:rsidP="0077190A">
            <w:pPr>
              <w:numPr>
                <w:ilvl w:val="0"/>
                <w:numId w:val="38"/>
              </w:numPr>
              <w:spacing w:line="240" w:lineRule="auto"/>
              <w:ind w:left="255" w:right="165" w:hanging="270"/>
            </w:pPr>
            <w:r w:rsidRPr="00BD42B0">
              <w:t>At the meeting, the content educator shares the focus of upcoming grade-level (or grade-band-level) units of instruction, content standards, skills, and knowledge the content class will focus on. The content teacher may discuss recurring themes through the year, a unit that is particularly poignant to students, and areas of student strength and opportunities for growth.</w:t>
            </w:r>
          </w:p>
          <w:p w14:paraId="499E98A9" w14:textId="77777777" w:rsidR="00447CDC" w:rsidRPr="00BD42B0" w:rsidRDefault="00447CDC" w:rsidP="0077190A">
            <w:pPr>
              <w:numPr>
                <w:ilvl w:val="0"/>
                <w:numId w:val="38"/>
              </w:numPr>
              <w:spacing w:line="240" w:lineRule="auto"/>
              <w:ind w:left="255" w:right="165" w:hanging="270"/>
            </w:pPr>
            <w:r w:rsidRPr="00BD42B0">
              <w:t xml:space="preserve">ESL and content educators discuss and evaluate the grade-level content expectations for reading, writing, listening, and speaking tasks and assessments, and identify key academic practices for one or more future units of instruction. </w:t>
            </w:r>
          </w:p>
          <w:p w14:paraId="64535AE4" w14:textId="77777777" w:rsidR="00447CDC" w:rsidRPr="00BD42B0" w:rsidRDefault="00447CDC" w:rsidP="0077190A">
            <w:pPr>
              <w:numPr>
                <w:ilvl w:val="0"/>
                <w:numId w:val="38"/>
              </w:numPr>
              <w:spacing w:line="240" w:lineRule="auto"/>
              <w:ind w:left="255" w:right="165" w:hanging="270"/>
            </w:pPr>
            <w:r w:rsidRPr="00BD42B0">
              <w:t>The ESL educator notes possible language development priorities.</w:t>
            </w:r>
          </w:p>
          <w:p w14:paraId="6CD2D250" w14:textId="77777777" w:rsidR="00447CDC" w:rsidRPr="00BD42B0" w:rsidRDefault="00447CDC" w:rsidP="0077190A">
            <w:pPr>
              <w:numPr>
                <w:ilvl w:val="0"/>
                <w:numId w:val="38"/>
              </w:numPr>
              <w:spacing w:line="240" w:lineRule="auto"/>
              <w:ind w:left="255" w:right="165" w:hanging="270"/>
            </w:pPr>
            <w:r w:rsidRPr="00BD42B0">
              <w:t>ESL and content educators collaboratively choose the content that will serve as the</w:t>
            </w:r>
            <w:r w:rsidRPr="00BD42B0">
              <w:rPr>
                <w:b/>
              </w:rPr>
              <w:t xml:space="preserve"> </w:t>
            </w:r>
            <w:r w:rsidRPr="00BD42B0">
              <w:t xml:space="preserve">standards-based </w:t>
            </w:r>
            <w:r w:rsidRPr="00BD42B0">
              <w:rPr>
                <w:b/>
              </w:rPr>
              <w:t>academic</w:t>
            </w:r>
            <w:r w:rsidRPr="00BD42B0">
              <w:t xml:space="preserve"> </w:t>
            </w:r>
            <w:r w:rsidRPr="00BD42B0">
              <w:rPr>
                <w:b/>
              </w:rPr>
              <w:t>context</w:t>
            </w:r>
            <w:r w:rsidRPr="00BD42B0">
              <w:t xml:space="preserve"> for language development for this ESL unit. The content connection generally will be a grade-level content unit, topic, theme, or cluster of standards. We recommend using a content unit as the academic context/content connection for the ESL unit being developed. </w:t>
            </w:r>
          </w:p>
          <w:p w14:paraId="6EDB4012" w14:textId="77777777" w:rsidR="00447CDC" w:rsidRPr="00BD42B0" w:rsidRDefault="00447CDC" w:rsidP="0077190A">
            <w:pPr>
              <w:numPr>
                <w:ilvl w:val="0"/>
                <w:numId w:val="38"/>
              </w:numPr>
              <w:spacing w:line="240" w:lineRule="auto"/>
              <w:ind w:left="255" w:right="165" w:hanging="270"/>
            </w:pPr>
            <w:r w:rsidRPr="00BD42B0">
              <w:t>Note that the dedicated ESL unit will not be the same as an SEI unit, or a watered-down content unit. It will focus on systematic, explicit, and sustained language development, but it will use content topics and analytical practices as a context for developing language.</w:t>
            </w:r>
          </w:p>
          <w:p w14:paraId="6C35D9DD" w14:textId="77777777" w:rsidR="00447CDC" w:rsidRPr="00BD42B0" w:rsidRDefault="00447CDC" w:rsidP="00C06417">
            <w:pPr>
              <w:numPr>
                <w:ilvl w:val="0"/>
                <w:numId w:val="38"/>
              </w:numPr>
              <w:spacing w:line="240" w:lineRule="auto"/>
              <w:ind w:left="255" w:right="165" w:hanging="270"/>
            </w:pPr>
            <w:r w:rsidRPr="00BD42B0">
              <w:t>Once a topic for the unit has been chosen, initial sociocultural implications come into play.</w:t>
            </w:r>
          </w:p>
        </w:tc>
      </w:tr>
    </w:tbl>
    <w:p w14:paraId="6ED9F64C" w14:textId="77777777" w:rsidR="00447CDC" w:rsidRPr="00BD42B0" w:rsidRDefault="00447CDC" w:rsidP="00447CDC">
      <w:pPr>
        <w:ind w:left="900" w:right="690"/>
      </w:pPr>
    </w:p>
    <w:tbl>
      <w:tblPr>
        <w:tblW w:w="4423" w:type="pct"/>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9"/>
      </w:tblGrid>
      <w:tr w:rsidR="00447CDC" w:rsidRPr="00BD42B0" w14:paraId="1F0519FD" w14:textId="77777777" w:rsidTr="004A0B9B">
        <w:tc>
          <w:tcPr>
            <w:tcW w:w="9359" w:type="dxa"/>
          </w:tcPr>
          <w:p w14:paraId="3ACAAFC1" w14:textId="77777777" w:rsidR="00447CDC" w:rsidRPr="00BD42B0" w:rsidRDefault="00447CDC" w:rsidP="000A67DC">
            <w:pPr>
              <w:spacing w:after="240" w:line="240" w:lineRule="auto"/>
              <w:ind w:left="0" w:right="76"/>
              <w:rPr>
                <w:b/>
                <w:i/>
              </w:rPr>
            </w:pPr>
            <w:r w:rsidRPr="00BD42B0">
              <w:rPr>
                <w:b/>
                <w:i/>
              </w:rPr>
              <w:t>Thinking through the Process: Access to Clean Water</w:t>
            </w:r>
          </w:p>
          <w:p w14:paraId="0CC5598E" w14:textId="29D85A2E" w:rsidR="00447CDC" w:rsidRPr="00BD42B0" w:rsidRDefault="00447CDC" w:rsidP="00E671D3">
            <w:pPr>
              <w:spacing w:after="240" w:line="240" w:lineRule="auto"/>
              <w:ind w:left="0" w:right="76"/>
            </w:pPr>
            <w:r w:rsidRPr="00BD42B0">
              <w:t>The team of educators set meetings with clear goals, came prepared, and were cognizant of how they used their time. After considering several social studies units, they decided to use the grade 7 social studies MCU “</w:t>
            </w:r>
            <w:hyperlink r:id="rId93" w:history="1">
              <w:r w:rsidRPr="00BD42B0">
                <w:rPr>
                  <w:rStyle w:val="Hyperlink"/>
                </w:rPr>
                <w:t>Model United Nations: Access to Clean Water</w:t>
              </w:r>
            </w:hyperlink>
            <w:r w:rsidRPr="00BD42B0">
              <w:t>” as the content connection for the ESL unit. They cited reasons including the unit’s global perspective, potential for student engagement, and social justice themes.</w:t>
            </w:r>
          </w:p>
          <w:p w14:paraId="0A095948" w14:textId="77777777" w:rsidR="00447CDC" w:rsidRPr="00BD42B0" w:rsidRDefault="000A67DC" w:rsidP="00E671D3">
            <w:pPr>
              <w:spacing w:after="240" w:line="240" w:lineRule="auto"/>
              <w:ind w:left="0" w:right="76"/>
            </w:pPr>
            <w:r>
              <w:t>T</w:t>
            </w:r>
            <w:r w:rsidR="00447CDC" w:rsidRPr="00BD42B0">
              <w:t>he final, specific choice of a topic for the ESL unit was reserved for the next step, but the team did begin to discuss the general topic area suggested by the existing social studies unit. How might discussing access to clean water—or a similar resource—affect students who had experienced a lack of access to essential resources? How might different students interact with the notion of universal human rights?</w:t>
            </w:r>
          </w:p>
          <w:p w14:paraId="23B2D794" w14:textId="77777777" w:rsidR="00447CDC" w:rsidRPr="00BD42B0" w:rsidRDefault="00447CDC" w:rsidP="00C06417">
            <w:pPr>
              <w:spacing w:line="240" w:lineRule="auto"/>
              <w:ind w:left="0" w:right="76"/>
            </w:pPr>
            <w:r w:rsidRPr="00BD42B0">
              <w:t>Other considerations that came up at the beginning: Will students be familiar with public service announcements as a genre of communication? Will they be comfortable delivering oral presentations about human rights issues? What cultural intersections might our classroom community need to navigate to help all students succeed in this unit?</w:t>
            </w:r>
          </w:p>
        </w:tc>
      </w:tr>
    </w:tbl>
    <w:p w14:paraId="21C2D4DB" w14:textId="6F79FCCE" w:rsidR="001C5EFB" w:rsidRDefault="001C5EFB" w:rsidP="00F17DEA">
      <w:pPr>
        <w:ind w:left="900" w:right="690"/>
      </w:pPr>
    </w:p>
    <w:p w14:paraId="35E45E14" w14:textId="2A7BC380" w:rsidR="00664F1B" w:rsidRDefault="00664F1B" w:rsidP="00F17DEA">
      <w:pPr>
        <w:ind w:left="900" w:right="690"/>
      </w:pPr>
    </w:p>
    <w:p w14:paraId="6907CD6E" w14:textId="77777777" w:rsidR="00664F1B" w:rsidRDefault="00664F1B" w:rsidP="00F17DEA">
      <w:pPr>
        <w:ind w:left="900" w:right="690"/>
      </w:pPr>
    </w:p>
    <w:p w14:paraId="4A6C9625" w14:textId="77777777" w:rsidR="001C5EFB" w:rsidRPr="001C5EFB" w:rsidRDefault="001C5EFB" w:rsidP="004A0B9B">
      <w:pPr>
        <w:keepNext/>
        <w:numPr>
          <w:ilvl w:val="0"/>
          <w:numId w:val="33"/>
        </w:numPr>
        <w:shd w:val="clear" w:color="auto" w:fill="D9D9D9"/>
        <w:spacing w:after="240" w:line="240" w:lineRule="auto"/>
        <w:ind w:left="1080" w:right="510"/>
        <w:contextualSpacing/>
        <w:jc w:val="left"/>
        <w:rPr>
          <w:rFonts w:cs="Times New Roman"/>
          <w:b/>
        </w:rPr>
      </w:pPr>
      <w:r w:rsidRPr="001C5EFB">
        <w:rPr>
          <w:rFonts w:cs="Times New Roman"/>
          <w:b/>
        </w:rPr>
        <w:lastRenderedPageBreak/>
        <w:t>Collaboratively identify the driving language demands of the unit.</w:t>
      </w:r>
    </w:p>
    <w:p w14:paraId="42C8F94F" w14:textId="77777777" w:rsidR="00C06417" w:rsidRDefault="00F17DEA" w:rsidP="00D7322C">
      <w:pPr>
        <w:spacing w:after="240"/>
        <w:ind w:left="720" w:right="510"/>
      </w:pPr>
      <w:r w:rsidRPr="00F17DEA">
        <w:t xml:space="preserve">Once the content area unit has been chosen as the academic context for the ESL unit, the ESL and content area educators discuss what they see as the driving language demands of the unit. </w:t>
      </w:r>
    </w:p>
    <w:p w14:paraId="33112CCF" w14:textId="77777777" w:rsidR="00F17DEA" w:rsidRPr="00F17DEA" w:rsidRDefault="00F17DEA" w:rsidP="00D7322C">
      <w:pPr>
        <w:spacing w:after="240"/>
        <w:ind w:left="720" w:right="510"/>
      </w:pPr>
      <w:r w:rsidRPr="00F17DEA">
        <w:t xml:space="preserve">They make deliberate choices in selecting the language they believe will have the highest leverage for ELs as they move through different classrooms and content areas throughout the day. </w:t>
      </w:r>
    </w:p>
    <w:p w14:paraId="34F0C443" w14:textId="77777777" w:rsidR="00F17DEA" w:rsidRPr="00F17DEA" w:rsidRDefault="00F17DEA" w:rsidP="001C5EFB">
      <w:pPr>
        <w:spacing w:after="240"/>
        <w:ind w:left="720" w:right="510"/>
      </w:pPr>
      <w:r w:rsidRPr="00F17DEA">
        <w:t>To identify these driving language demands, educators may look at the content standards in the unit, the goals, and the skills and knowledge. It is particularly useful to analyze the driving language demands of the Curriculum Embedded Performance Assessment (CEPA), since it generally represents a culmination of the unit.</w:t>
      </w:r>
    </w:p>
    <w:tbl>
      <w:tblPr>
        <w:tblW w:w="0" w:type="auto"/>
        <w:tblInd w:w="705" w:type="dxa"/>
        <w:tblBorders>
          <w:top w:val="single" w:sz="12" w:space="0" w:color="C0504D"/>
          <w:left w:val="single" w:sz="12" w:space="0" w:color="C0504D"/>
          <w:bottom w:val="single" w:sz="12" w:space="0" w:color="C0504D"/>
          <w:right w:val="single" w:sz="12" w:space="0" w:color="C0504D"/>
          <w:insideH w:val="single" w:sz="12" w:space="0" w:color="C0504D"/>
          <w:insideV w:val="single" w:sz="12" w:space="0" w:color="C0504D"/>
        </w:tblBorders>
        <w:tblLook w:val="04A0" w:firstRow="1" w:lastRow="0" w:firstColumn="1" w:lastColumn="0" w:noHBand="0" w:noVBand="1"/>
      </w:tblPr>
      <w:tblGrid>
        <w:gridCol w:w="9360"/>
      </w:tblGrid>
      <w:tr w:rsidR="00F17DEA" w:rsidRPr="00F17DEA" w14:paraId="24DE5D45" w14:textId="77777777" w:rsidTr="004A0B9B">
        <w:tc>
          <w:tcPr>
            <w:tcW w:w="9360" w:type="dxa"/>
          </w:tcPr>
          <w:p w14:paraId="13A6079F" w14:textId="77777777" w:rsidR="00F17DEA" w:rsidRPr="00F17DEA" w:rsidRDefault="00F17DEA" w:rsidP="000A67DC">
            <w:pPr>
              <w:spacing w:after="240"/>
              <w:ind w:left="165" w:right="690" w:hanging="165"/>
              <w:rPr>
                <w:rFonts w:eastAsiaTheme="minorHAnsi"/>
                <w:b/>
              </w:rPr>
            </w:pPr>
            <w:r w:rsidRPr="00F17DEA">
              <w:rPr>
                <w:rFonts w:eastAsiaTheme="minorHAnsi"/>
                <w:b/>
              </w:rPr>
              <w:t>Steps</w:t>
            </w:r>
          </w:p>
          <w:p w14:paraId="637F2AF6" w14:textId="77777777" w:rsidR="00F17DEA" w:rsidRPr="00F17DEA" w:rsidRDefault="00F17DEA" w:rsidP="0077190A">
            <w:pPr>
              <w:numPr>
                <w:ilvl w:val="0"/>
                <w:numId w:val="39"/>
              </w:numPr>
              <w:spacing w:line="240" w:lineRule="auto"/>
              <w:ind w:left="255" w:right="165" w:hanging="255"/>
              <w:rPr>
                <w:rFonts w:eastAsiaTheme="minorHAnsi"/>
              </w:rPr>
            </w:pPr>
            <w:r w:rsidRPr="00F17DEA">
              <w:rPr>
                <w:rFonts w:eastAsiaTheme="minorHAnsi"/>
              </w:rPr>
              <w:t>ESL and content educators analyze the selected unit’s key academic practices, CEPA requirements, and content standards to focus on.</w:t>
            </w:r>
          </w:p>
          <w:p w14:paraId="20A01528" w14:textId="77777777" w:rsidR="00F17DEA" w:rsidRPr="00F17DEA" w:rsidRDefault="00F17DEA" w:rsidP="0077190A">
            <w:pPr>
              <w:numPr>
                <w:ilvl w:val="0"/>
                <w:numId w:val="39"/>
              </w:numPr>
              <w:spacing w:line="240" w:lineRule="auto"/>
              <w:ind w:left="255" w:right="165" w:hanging="255"/>
              <w:rPr>
                <w:rFonts w:eastAsiaTheme="minorHAnsi"/>
              </w:rPr>
            </w:pPr>
            <w:r w:rsidRPr="00F17DEA">
              <w:rPr>
                <w:rFonts w:eastAsiaTheme="minorHAnsi"/>
              </w:rPr>
              <w:t>Educators agree on priority linguistic expectations/Key Uses of Academic Language that will support student learning.</w:t>
            </w:r>
          </w:p>
          <w:p w14:paraId="385867B0" w14:textId="77777777" w:rsidR="00F17DEA" w:rsidRPr="00F17DEA" w:rsidRDefault="00F17DEA" w:rsidP="0077190A">
            <w:pPr>
              <w:numPr>
                <w:ilvl w:val="0"/>
                <w:numId w:val="39"/>
              </w:numPr>
              <w:spacing w:line="240" w:lineRule="auto"/>
              <w:ind w:left="255" w:right="165" w:hanging="255"/>
              <w:rPr>
                <w:rFonts w:eastAsiaTheme="minorHAnsi"/>
              </w:rPr>
            </w:pPr>
            <w:r w:rsidRPr="00F17DEA">
              <w:rPr>
                <w:rFonts w:eastAsiaTheme="minorHAnsi"/>
              </w:rPr>
              <w:t xml:space="preserve">The ESL educator suggests possible themes for context for the ESL unit that will support future linguistic content expectations, but not supplant or directly shelter the content unit. </w:t>
            </w:r>
          </w:p>
          <w:p w14:paraId="328EA1B5" w14:textId="77777777" w:rsidR="00F17DEA" w:rsidRPr="00F17DEA" w:rsidRDefault="00F17DEA" w:rsidP="00C06417">
            <w:pPr>
              <w:numPr>
                <w:ilvl w:val="0"/>
                <w:numId w:val="39"/>
              </w:numPr>
              <w:spacing w:line="240" w:lineRule="auto"/>
              <w:ind w:left="255" w:right="165" w:hanging="255"/>
              <w:rPr>
                <w:rFonts w:eastAsiaTheme="minorHAnsi"/>
              </w:rPr>
            </w:pPr>
            <w:r w:rsidRPr="00F17DEA">
              <w:rPr>
                <w:rFonts w:eastAsiaTheme="minorHAnsi"/>
              </w:rPr>
              <w:t xml:space="preserve">The content educator gives feedback regarding how the potential topic and linguistic focus will affect student performance and academic achievement in the content classroom. </w:t>
            </w:r>
          </w:p>
        </w:tc>
      </w:tr>
    </w:tbl>
    <w:p w14:paraId="01ACE29B" w14:textId="77777777" w:rsidR="00F17DEA" w:rsidRPr="00F17DEA" w:rsidRDefault="00F17DEA" w:rsidP="00F17DEA">
      <w:pPr>
        <w:ind w:left="900" w:right="690"/>
        <w:rPr>
          <w:rFonts w:eastAsiaTheme="minorHAnsi"/>
        </w:rPr>
      </w:pPr>
    </w:p>
    <w:tbl>
      <w:tblPr>
        <w:tblW w:w="4423" w:type="pct"/>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9"/>
      </w:tblGrid>
      <w:tr w:rsidR="00F17DEA" w:rsidRPr="00F17DEA" w14:paraId="049AAE45" w14:textId="77777777" w:rsidTr="004A0B9B">
        <w:tc>
          <w:tcPr>
            <w:tcW w:w="9360" w:type="dxa"/>
          </w:tcPr>
          <w:p w14:paraId="607E132C" w14:textId="77777777" w:rsidR="00F17DEA" w:rsidRPr="00F17DEA" w:rsidRDefault="00F17DEA" w:rsidP="00E671D3">
            <w:pPr>
              <w:spacing w:after="240" w:line="240" w:lineRule="auto"/>
              <w:ind w:left="0" w:right="76"/>
              <w:rPr>
                <w:rFonts w:eastAsiaTheme="minorHAnsi"/>
                <w:b/>
              </w:rPr>
            </w:pPr>
            <w:r w:rsidRPr="00F17DEA">
              <w:rPr>
                <w:rFonts w:eastAsiaTheme="minorHAnsi"/>
                <w:b/>
              </w:rPr>
              <w:t>Thinking through the Process: Access to Clean Water</w:t>
            </w:r>
          </w:p>
          <w:p w14:paraId="5FB26809" w14:textId="77777777" w:rsidR="00F17DEA" w:rsidRPr="00F17DEA" w:rsidRDefault="00F17DEA" w:rsidP="00E671D3">
            <w:pPr>
              <w:spacing w:after="240" w:line="240" w:lineRule="auto"/>
              <w:ind w:left="0" w:right="76"/>
              <w:rPr>
                <w:rFonts w:eastAsiaTheme="minorHAnsi"/>
              </w:rPr>
            </w:pPr>
            <w:r w:rsidRPr="00F17DEA">
              <w:rPr>
                <w:rFonts w:eastAsiaTheme="minorHAnsi"/>
              </w:rPr>
              <w:t>After discussing the selected content unit and examining its standards and CEPA, the team of ESL and content educators decided on the topic through which they would teach the agreed-upon driving language demands.</w:t>
            </w:r>
          </w:p>
          <w:p w14:paraId="5A4E0513" w14:textId="77777777" w:rsidR="00F17DEA" w:rsidRPr="00F17DEA" w:rsidRDefault="00F17DEA" w:rsidP="00E671D3">
            <w:pPr>
              <w:spacing w:line="240" w:lineRule="auto"/>
              <w:ind w:left="0" w:right="76"/>
              <w:rPr>
                <w:rFonts w:eastAsiaTheme="minorHAnsi"/>
              </w:rPr>
            </w:pPr>
            <w:r w:rsidRPr="00F17DEA">
              <w:rPr>
                <w:rFonts w:eastAsiaTheme="minorHAnsi"/>
              </w:rPr>
              <w:t>Although the original content unit focused on clean water, they could have designed the ESL unit around another topic—e.g., access to clean air—that would address those demands. The team stuck with clean water, but they were careful to create a dedicated ESL unit rather than an SEI unit that would belong in the realm of the content classroom.</w:t>
            </w:r>
          </w:p>
          <w:p w14:paraId="7E2581A4" w14:textId="77777777" w:rsidR="00F17DEA" w:rsidRPr="00F17DEA" w:rsidRDefault="00F17DEA" w:rsidP="00E671D3">
            <w:pPr>
              <w:spacing w:after="240" w:line="240" w:lineRule="auto"/>
              <w:ind w:left="0" w:right="76"/>
              <w:rPr>
                <w:rFonts w:eastAsiaTheme="minorHAnsi"/>
              </w:rPr>
            </w:pPr>
            <w:r w:rsidRPr="00F17DEA">
              <w:rPr>
                <w:rFonts w:eastAsiaTheme="minorHAnsi"/>
              </w:rPr>
              <w:t xml:space="preserve">The team then chose two salient content standards from the unit that the ESL educator was comfortable with incorporating into the ESL unit. They decided that the ESL unit would work on developing the analytical practices and language for </w:t>
            </w:r>
            <w:proofErr w:type="gramStart"/>
            <w:r w:rsidRPr="00F17DEA">
              <w:rPr>
                <w:rFonts w:eastAsiaTheme="minorHAnsi"/>
              </w:rPr>
              <w:t>meaning-making</w:t>
            </w:r>
            <w:proofErr w:type="gramEnd"/>
            <w:r w:rsidRPr="00F17DEA">
              <w:rPr>
                <w:rFonts w:eastAsiaTheme="minorHAnsi"/>
              </w:rPr>
              <w:t xml:space="preserve"> embedded in those standards. </w:t>
            </w:r>
          </w:p>
          <w:p w14:paraId="7FEB6550" w14:textId="77777777" w:rsidR="00C06417" w:rsidRPr="00F17DEA" w:rsidRDefault="00F17DEA" w:rsidP="00C06417">
            <w:pPr>
              <w:spacing w:line="240" w:lineRule="auto"/>
              <w:ind w:left="0" w:right="76"/>
              <w:rPr>
                <w:rFonts w:eastAsiaTheme="minorHAnsi"/>
              </w:rPr>
            </w:pPr>
            <w:r w:rsidRPr="00F17DEA">
              <w:rPr>
                <w:rFonts w:eastAsiaTheme="minorHAnsi"/>
              </w:rPr>
              <w:t xml:space="preserve">They also began to discuss some possible priority linguistic expectations to use in the ESL unit. </w:t>
            </w:r>
          </w:p>
        </w:tc>
      </w:tr>
    </w:tbl>
    <w:p w14:paraId="3D1C3873" w14:textId="6B60DD2F" w:rsidR="00BD42B0" w:rsidRDefault="00BD42B0" w:rsidP="00E61AB6">
      <w:pPr>
        <w:ind w:left="900" w:right="690"/>
        <w:rPr>
          <w:rFonts w:eastAsiaTheme="minorHAnsi"/>
        </w:rPr>
      </w:pPr>
    </w:p>
    <w:p w14:paraId="7E12474F" w14:textId="1E46AFFE" w:rsidR="00664F1B" w:rsidRDefault="00664F1B" w:rsidP="00E61AB6">
      <w:pPr>
        <w:ind w:left="900" w:right="690"/>
        <w:rPr>
          <w:rFonts w:eastAsiaTheme="minorHAnsi"/>
        </w:rPr>
      </w:pPr>
    </w:p>
    <w:p w14:paraId="18DA545B" w14:textId="0AE2D990" w:rsidR="00664F1B" w:rsidRDefault="00664F1B" w:rsidP="00E61AB6">
      <w:pPr>
        <w:ind w:left="900" w:right="690"/>
        <w:rPr>
          <w:rFonts w:eastAsiaTheme="minorHAnsi"/>
        </w:rPr>
      </w:pPr>
    </w:p>
    <w:p w14:paraId="3BC12D20" w14:textId="7CECE6DC" w:rsidR="00664F1B" w:rsidRDefault="00664F1B" w:rsidP="00E61AB6">
      <w:pPr>
        <w:ind w:left="900" w:right="690"/>
        <w:rPr>
          <w:rFonts w:eastAsiaTheme="minorHAnsi"/>
        </w:rPr>
      </w:pPr>
    </w:p>
    <w:p w14:paraId="276175A4" w14:textId="60EAE7D2" w:rsidR="00664F1B" w:rsidRDefault="00664F1B" w:rsidP="00E61AB6">
      <w:pPr>
        <w:ind w:left="900" w:right="690"/>
        <w:rPr>
          <w:rFonts w:eastAsiaTheme="minorHAnsi"/>
        </w:rPr>
      </w:pPr>
    </w:p>
    <w:p w14:paraId="2ECC5BED" w14:textId="70EF5781" w:rsidR="00664F1B" w:rsidRDefault="00664F1B" w:rsidP="00E61AB6">
      <w:pPr>
        <w:ind w:left="900" w:right="690"/>
        <w:rPr>
          <w:rFonts w:eastAsiaTheme="minorHAnsi"/>
        </w:rPr>
      </w:pPr>
    </w:p>
    <w:p w14:paraId="28FCE9D9" w14:textId="09A3F896" w:rsidR="00664F1B" w:rsidRDefault="00664F1B" w:rsidP="00E61AB6">
      <w:pPr>
        <w:ind w:left="900" w:right="690"/>
        <w:rPr>
          <w:rFonts w:eastAsiaTheme="minorHAnsi"/>
        </w:rPr>
      </w:pPr>
    </w:p>
    <w:p w14:paraId="7284424B" w14:textId="56F0331A" w:rsidR="00664F1B" w:rsidRDefault="00664F1B" w:rsidP="00E61AB6">
      <w:pPr>
        <w:ind w:left="900" w:right="690"/>
        <w:rPr>
          <w:rFonts w:eastAsiaTheme="minorHAnsi"/>
        </w:rPr>
      </w:pPr>
    </w:p>
    <w:p w14:paraId="57E55006" w14:textId="77777777" w:rsidR="00664F1B" w:rsidRPr="00BD42B0" w:rsidRDefault="00664F1B" w:rsidP="00E61AB6">
      <w:pPr>
        <w:ind w:left="900" w:right="690"/>
        <w:rPr>
          <w:rFonts w:eastAsiaTheme="minorHAnsi"/>
        </w:rPr>
      </w:pPr>
    </w:p>
    <w:p w14:paraId="7EAE7422" w14:textId="77777777" w:rsidR="000A67DC" w:rsidRPr="000A67DC" w:rsidRDefault="000A67DC" w:rsidP="004A0B9B">
      <w:pPr>
        <w:numPr>
          <w:ilvl w:val="0"/>
          <w:numId w:val="33"/>
        </w:numPr>
        <w:shd w:val="clear" w:color="auto" w:fill="D9D9D9"/>
        <w:spacing w:after="240"/>
        <w:ind w:left="1080" w:right="510"/>
        <w:contextualSpacing/>
        <w:rPr>
          <w:rFonts w:cs="Times New Roman"/>
          <w:b/>
        </w:rPr>
      </w:pPr>
      <w:r w:rsidRPr="000A67DC">
        <w:rPr>
          <w:rFonts w:cs="Times New Roman"/>
          <w:b/>
        </w:rPr>
        <w:lastRenderedPageBreak/>
        <w:t>Collaboratively identify the Key Uses, micro functions, and key academic practices.</w:t>
      </w:r>
    </w:p>
    <w:p w14:paraId="05AA2CD3" w14:textId="77777777" w:rsidR="000A67DC" w:rsidRPr="000A67DC" w:rsidRDefault="000A67DC" w:rsidP="001C5EFB">
      <w:pPr>
        <w:spacing w:after="240"/>
        <w:ind w:left="720" w:right="510"/>
        <w:rPr>
          <w:rFonts w:cs="Times New Roman"/>
        </w:rPr>
      </w:pPr>
      <w:r w:rsidRPr="000A67DC">
        <w:rPr>
          <w:rFonts w:cs="Times New Roman"/>
        </w:rPr>
        <w:t xml:space="preserve">Using the Collaboration Tool, continue to finesse and prioritize driving language demands and key academic practices that will form the basis for the ESL unit. </w:t>
      </w:r>
    </w:p>
    <w:tbl>
      <w:tblPr>
        <w:tblW w:w="0" w:type="auto"/>
        <w:tblInd w:w="705" w:type="dxa"/>
        <w:tblBorders>
          <w:top w:val="single" w:sz="12" w:space="0" w:color="C0504D"/>
          <w:left w:val="single" w:sz="12" w:space="0" w:color="C0504D"/>
          <w:bottom w:val="single" w:sz="12" w:space="0" w:color="C0504D"/>
          <w:right w:val="single" w:sz="12" w:space="0" w:color="C0504D"/>
          <w:insideH w:val="single" w:sz="12" w:space="0" w:color="C0504D"/>
          <w:insideV w:val="single" w:sz="12" w:space="0" w:color="C0504D"/>
        </w:tblBorders>
        <w:tblLook w:val="04A0" w:firstRow="1" w:lastRow="0" w:firstColumn="1" w:lastColumn="0" w:noHBand="0" w:noVBand="1"/>
      </w:tblPr>
      <w:tblGrid>
        <w:gridCol w:w="9360"/>
        <w:gridCol w:w="90"/>
      </w:tblGrid>
      <w:tr w:rsidR="000A67DC" w:rsidRPr="000A67DC" w14:paraId="129C6022" w14:textId="77777777" w:rsidTr="00D7322C">
        <w:trPr>
          <w:gridAfter w:val="1"/>
          <w:wAfter w:w="90" w:type="dxa"/>
          <w:cantSplit/>
        </w:trPr>
        <w:tc>
          <w:tcPr>
            <w:tcW w:w="9360" w:type="dxa"/>
            <w:tcBorders>
              <w:bottom w:val="single" w:sz="12" w:space="0" w:color="C0504D" w:themeColor="accent2"/>
            </w:tcBorders>
          </w:tcPr>
          <w:p w14:paraId="6C86407D" w14:textId="77777777" w:rsidR="000A67DC" w:rsidRPr="000A67DC" w:rsidRDefault="000A67DC" w:rsidP="00292CB6">
            <w:pPr>
              <w:spacing w:line="240" w:lineRule="auto"/>
              <w:ind w:left="0" w:right="0"/>
              <w:jc w:val="left"/>
              <w:rPr>
                <w:b/>
              </w:rPr>
            </w:pPr>
            <w:r w:rsidRPr="000A67DC">
              <w:rPr>
                <w:b/>
              </w:rPr>
              <w:t>Steps</w:t>
            </w:r>
          </w:p>
          <w:p w14:paraId="7564F132" w14:textId="77777777" w:rsidR="000A67DC" w:rsidRPr="000A67DC" w:rsidRDefault="000A67DC" w:rsidP="000A67DC">
            <w:pPr>
              <w:spacing w:after="240" w:line="240" w:lineRule="auto"/>
              <w:ind w:left="0" w:right="0"/>
              <w:jc w:val="left"/>
            </w:pPr>
            <w:r w:rsidRPr="000A67DC">
              <w:t xml:space="preserve">Look at the CEPA or other selected aspects of the unit to identify: </w:t>
            </w:r>
          </w:p>
          <w:p w14:paraId="3C85F9AF" w14:textId="77777777" w:rsidR="000A67DC" w:rsidRPr="000A67DC" w:rsidRDefault="000A67DC" w:rsidP="0077190A">
            <w:pPr>
              <w:numPr>
                <w:ilvl w:val="0"/>
                <w:numId w:val="42"/>
              </w:numPr>
              <w:spacing w:after="240" w:line="240" w:lineRule="auto"/>
              <w:ind w:left="255" w:right="165" w:hanging="255"/>
              <w:contextualSpacing/>
              <w:jc w:val="left"/>
            </w:pPr>
            <w:r w:rsidRPr="000A67DC">
              <w:t>Key Uses (macro functions).</w:t>
            </w:r>
          </w:p>
          <w:p w14:paraId="7AC8856A" w14:textId="77777777" w:rsidR="000A67DC" w:rsidRPr="000A67DC" w:rsidRDefault="000A67DC" w:rsidP="0077190A">
            <w:pPr>
              <w:numPr>
                <w:ilvl w:val="0"/>
                <w:numId w:val="42"/>
              </w:numPr>
              <w:spacing w:after="240" w:line="240" w:lineRule="auto"/>
              <w:ind w:left="255" w:right="165" w:hanging="255"/>
              <w:contextualSpacing/>
              <w:jc w:val="left"/>
            </w:pPr>
            <w:r w:rsidRPr="000A67DC">
              <w:t>Micro functions.</w:t>
            </w:r>
          </w:p>
          <w:p w14:paraId="79B32159" w14:textId="77777777" w:rsidR="000A67DC" w:rsidRPr="000A67DC" w:rsidRDefault="000A67DC" w:rsidP="0077190A">
            <w:pPr>
              <w:numPr>
                <w:ilvl w:val="0"/>
                <w:numId w:val="42"/>
              </w:numPr>
              <w:spacing w:after="240" w:line="240" w:lineRule="auto"/>
              <w:ind w:left="255" w:right="165" w:hanging="255"/>
              <w:contextualSpacing/>
              <w:jc w:val="left"/>
            </w:pPr>
            <w:r w:rsidRPr="000A67DC">
              <w:t>Key academic practices.</w:t>
            </w:r>
          </w:p>
          <w:p w14:paraId="68135E9F" w14:textId="77777777" w:rsidR="000A67DC" w:rsidRPr="000A67DC" w:rsidRDefault="000A67DC" w:rsidP="0077190A">
            <w:pPr>
              <w:numPr>
                <w:ilvl w:val="0"/>
                <w:numId w:val="42"/>
              </w:numPr>
              <w:spacing w:after="240" w:line="240" w:lineRule="auto"/>
              <w:ind w:left="255" w:right="165" w:hanging="255"/>
              <w:contextualSpacing/>
              <w:jc w:val="left"/>
            </w:pPr>
            <w:r w:rsidRPr="000A67DC">
              <w:t>Create a coding method and use highlighters of different colors to mark the text selection (s). Use a dark green to mark Key Uses of language, a light green to mark micro functions, and blue to mark key academic practices or salient content standards.</w:t>
            </w:r>
          </w:p>
          <w:p w14:paraId="4A21ED60" w14:textId="77777777" w:rsidR="00D7322C" w:rsidRPr="000A67DC" w:rsidRDefault="000A67DC" w:rsidP="005B59B7">
            <w:pPr>
              <w:numPr>
                <w:ilvl w:val="0"/>
                <w:numId w:val="42"/>
              </w:numPr>
              <w:spacing w:after="240" w:line="240" w:lineRule="auto"/>
              <w:ind w:left="255" w:right="165" w:hanging="255"/>
              <w:contextualSpacing/>
              <w:jc w:val="left"/>
            </w:pPr>
            <w:r w:rsidRPr="000A67DC">
              <w:t xml:space="preserve">Educators make notes of what they have noticed in the past as areas of student strength and opportunities for growth in relation to the selected linguistic and academic practices. Samples of student work serve as concrete evidence to support this analysis. </w:t>
            </w:r>
          </w:p>
        </w:tc>
      </w:tr>
      <w:tr w:rsidR="00D7322C" w:rsidRPr="000A67DC" w14:paraId="44A0735C" w14:textId="77777777" w:rsidTr="00D7322C">
        <w:trPr>
          <w:gridAfter w:val="1"/>
          <w:wAfter w:w="90" w:type="dxa"/>
          <w:cantSplit/>
        </w:trPr>
        <w:tc>
          <w:tcPr>
            <w:tcW w:w="9360" w:type="dxa"/>
            <w:tcBorders>
              <w:top w:val="single" w:sz="12" w:space="0" w:color="C0504D" w:themeColor="accent2"/>
              <w:left w:val="nil"/>
              <w:bottom w:val="single" w:sz="4" w:space="0" w:color="auto"/>
              <w:right w:val="nil"/>
            </w:tcBorders>
          </w:tcPr>
          <w:p w14:paraId="1420AD2E" w14:textId="77777777" w:rsidR="00D7322C" w:rsidRPr="000A67DC" w:rsidRDefault="00D7322C" w:rsidP="00D7322C">
            <w:pPr>
              <w:spacing w:after="240" w:line="240" w:lineRule="auto"/>
              <w:ind w:left="0" w:right="0"/>
              <w:jc w:val="left"/>
              <w:rPr>
                <w:b/>
              </w:rPr>
            </w:pPr>
          </w:p>
        </w:tc>
      </w:tr>
      <w:tr w:rsidR="000A67DC" w:rsidRPr="000A67DC" w14:paraId="78C1F537" w14:textId="77777777" w:rsidTr="006F02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73"/>
        </w:trPr>
        <w:tc>
          <w:tcPr>
            <w:tcW w:w="9450" w:type="dxa"/>
            <w:gridSpan w:val="2"/>
          </w:tcPr>
          <w:p w14:paraId="5A766C5C" w14:textId="77777777" w:rsidR="000A67DC" w:rsidRPr="000A67DC" w:rsidRDefault="000A67DC" w:rsidP="000A67DC">
            <w:pPr>
              <w:spacing w:after="240" w:line="240" w:lineRule="auto"/>
              <w:ind w:left="0" w:right="0"/>
              <w:jc w:val="left"/>
              <w:rPr>
                <w:b/>
                <w:i/>
              </w:rPr>
            </w:pPr>
            <w:r w:rsidRPr="000A67DC">
              <w:rPr>
                <w:b/>
                <w:i/>
              </w:rPr>
              <w:t>Thinking through the Process: Access to Clean Water</w:t>
            </w:r>
          </w:p>
          <w:p w14:paraId="0C27DA65" w14:textId="0F580D09" w:rsidR="000A67DC" w:rsidRPr="000A67DC" w:rsidRDefault="000A67DC" w:rsidP="000A67DC">
            <w:pPr>
              <w:tabs>
                <w:tab w:val="right" w:pos="8408"/>
              </w:tabs>
              <w:spacing w:after="240" w:line="240" w:lineRule="auto"/>
              <w:ind w:left="0" w:right="0"/>
              <w:jc w:val="left"/>
            </w:pPr>
            <w:r w:rsidRPr="000A67DC">
              <w:t>The team of educators analyzed the CEPA of the content unit (“</w:t>
            </w:r>
            <w:hyperlink r:id="rId94" w:history="1">
              <w:r w:rsidRPr="000A67DC">
                <w:rPr>
                  <w:color w:val="0000FF"/>
                  <w:u w:val="single"/>
                </w:rPr>
                <w:t>Model United Nations: Access to Clean Water</w:t>
              </w:r>
            </w:hyperlink>
            <w:r w:rsidRPr="000A67DC">
              <w:t xml:space="preserve">”). Selections from the CEPA appear below in </w:t>
            </w:r>
            <w:r w:rsidRPr="000A67DC">
              <w:rPr>
                <w:color w:val="00B050"/>
              </w:rPr>
              <w:t>green</w:t>
            </w:r>
            <w:r w:rsidRPr="000A67DC">
              <w:rPr>
                <w:b/>
              </w:rPr>
              <w:t xml:space="preserve"> </w:t>
            </w:r>
            <w:r w:rsidRPr="000A67DC">
              <w:t>(for more details, visit the complete unit). Using the Collaboration Tool, the educators looked for the driving language demands in the content unit. They found it helpful to look for language functions, especially in the form of WIDA’s Key Uses (</w:t>
            </w:r>
            <w:r w:rsidRPr="000A67DC">
              <w:rPr>
                <w:smallCaps/>
              </w:rPr>
              <w:t>Recount, Explain, Argue, Discuss</w:t>
            </w:r>
            <w:r w:rsidRPr="000A67DC">
              <w:t xml:space="preserve">) and the 14 micro functions provided in the Collaboration Tool. The team also chose academic practices they felt should be emphasized. All of these are </w:t>
            </w:r>
            <w:r w:rsidRPr="000A67DC">
              <w:rPr>
                <w:b/>
              </w:rPr>
              <w:t>boldfaced</w:t>
            </w:r>
            <w:r w:rsidRPr="000A67DC">
              <w:t xml:space="preserve"> below.</w:t>
            </w:r>
          </w:p>
          <w:p w14:paraId="6FF2076A" w14:textId="77777777" w:rsidR="000A67DC" w:rsidRPr="000A67DC" w:rsidRDefault="000A67DC" w:rsidP="00292CB6">
            <w:pPr>
              <w:keepNext/>
              <w:spacing w:line="240" w:lineRule="auto"/>
              <w:ind w:left="330" w:right="436"/>
              <w:jc w:val="left"/>
              <w:rPr>
                <w:i/>
                <w:color w:val="00B050"/>
                <w:sz w:val="20"/>
                <w:szCs w:val="20"/>
              </w:rPr>
            </w:pPr>
            <w:r w:rsidRPr="000A67DC">
              <w:rPr>
                <w:i/>
                <w:color w:val="00B050"/>
                <w:sz w:val="20"/>
                <w:szCs w:val="20"/>
              </w:rPr>
              <w:t xml:space="preserve">Goal: </w:t>
            </w:r>
          </w:p>
          <w:p w14:paraId="33136C96" w14:textId="77777777" w:rsidR="000A67DC" w:rsidRPr="000A67DC" w:rsidRDefault="000A67DC" w:rsidP="009C0F88">
            <w:pPr>
              <w:spacing w:after="240" w:line="240" w:lineRule="auto"/>
              <w:ind w:left="330" w:right="436"/>
              <w:jc w:val="left"/>
              <w:rPr>
                <w:color w:val="00B050"/>
                <w:sz w:val="20"/>
                <w:szCs w:val="20"/>
              </w:rPr>
            </w:pPr>
            <w:r w:rsidRPr="000A67DC">
              <w:rPr>
                <w:color w:val="00B050"/>
                <w:sz w:val="20"/>
                <w:szCs w:val="20"/>
              </w:rPr>
              <w:t xml:space="preserve">You goal is to represent one of the 193 members of the United Nations and </w:t>
            </w:r>
            <w:r w:rsidRPr="000A67DC">
              <w:rPr>
                <w:b/>
                <w:smallCaps/>
                <w:color w:val="00B050"/>
                <w:sz w:val="20"/>
                <w:szCs w:val="20"/>
              </w:rPr>
              <w:t>Argue</w:t>
            </w:r>
            <w:r w:rsidRPr="000A67DC">
              <w:rPr>
                <w:b/>
                <w:color w:val="00B050"/>
                <w:sz w:val="20"/>
                <w:szCs w:val="20"/>
              </w:rPr>
              <w:t xml:space="preserve"> </w:t>
            </w:r>
            <w:r w:rsidRPr="000A67DC">
              <w:rPr>
                <w:color w:val="00B050"/>
                <w:sz w:val="20"/>
                <w:szCs w:val="20"/>
              </w:rPr>
              <w:t xml:space="preserve">passionately for the interests of your country on the issue of </w:t>
            </w:r>
            <w:r w:rsidRPr="000A67DC">
              <w:rPr>
                <w:b/>
                <w:color w:val="00B050"/>
                <w:sz w:val="20"/>
                <w:szCs w:val="20"/>
              </w:rPr>
              <w:t>access to clean water</w:t>
            </w:r>
            <w:r w:rsidRPr="000A67DC">
              <w:rPr>
                <w:color w:val="00B050"/>
                <w:sz w:val="20"/>
                <w:szCs w:val="20"/>
              </w:rPr>
              <w:t>. You will</w:t>
            </w:r>
            <w:r w:rsidRPr="000A67DC">
              <w:rPr>
                <w:b/>
                <w:color w:val="00B050"/>
                <w:sz w:val="20"/>
                <w:szCs w:val="20"/>
              </w:rPr>
              <w:t xml:space="preserve"> </w:t>
            </w:r>
            <w:r w:rsidRPr="000A67DC">
              <w:rPr>
                <w:color w:val="00B050"/>
                <w:sz w:val="20"/>
                <w:szCs w:val="20"/>
              </w:rPr>
              <w:t>craft resolutions</w:t>
            </w:r>
            <w:r w:rsidRPr="000A67DC">
              <w:rPr>
                <w:b/>
                <w:color w:val="00B050"/>
                <w:sz w:val="20"/>
                <w:szCs w:val="20"/>
              </w:rPr>
              <w:t xml:space="preserve"> </w:t>
            </w:r>
            <w:r w:rsidRPr="000A67DC">
              <w:rPr>
                <w:color w:val="00B050"/>
                <w:sz w:val="20"/>
                <w:szCs w:val="20"/>
              </w:rPr>
              <w:t xml:space="preserve">on this critical global issue. </w:t>
            </w:r>
          </w:p>
          <w:p w14:paraId="0B3992BC" w14:textId="77777777" w:rsidR="000A67DC" w:rsidRPr="000A67DC" w:rsidRDefault="000A67DC" w:rsidP="00292CB6">
            <w:pPr>
              <w:spacing w:line="240" w:lineRule="auto"/>
              <w:ind w:left="330" w:right="436"/>
              <w:jc w:val="left"/>
              <w:rPr>
                <w:i/>
                <w:color w:val="00B050"/>
                <w:sz w:val="20"/>
                <w:szCs w:val="20"/>
              </w:rPr>
            </w:pPr>
            <w:r w:rsidRPr="000A67DC">
              <w:rPr>
                <w:i/>
                <w:color w:val="00B050"/>
                <w:sz w:val="20"/>
                <w:szCs w:val="20"/>
              </w:rPr>
              <w:t xml:space="preserve">Role: </w:t>
            </w:r>
          </w:p>
          <w:p w14:paraId="3ABEDA6A" w14:textId="77777777" w:rsidR="000A67DC" w:rsidRPr="000A67DC" w:rsidRDefault="000A67DC" w:rsidP="009C0F88">
            <w:pPr>
              <w:spacing w:after="240" w:line="240" w:lineRule="auto"/>
              <w:ind w:left="330" w:right="436"/>
              <w:jc w:val="left"/>
              <w:rPr>
                <w:color w:val="00B050"/>
                <w:sz w:val="20"/>
                <w:szCs w:val="20"/>
              </w:rPr>
            </w:pPr>
            <w:r w:rsidRPr="000A67DC">
              <w:rPr>
                <w:color w:val="00B050"/>
                <w:sz w:val="20"/>
                <w:szCs w:val="20"/>
              </w:rPr>
              <w:t xml:space="preserve">You are a delegate to the UN representing one of 193 member nations called to analyze and </w:t>
            </w:r>
            <w:r w:rsidRPr="000A67DC">
              <w:rPr>
                <w:b/>
                <w:smallCaps/>
                <w:color w:val="00B050"/>
                <w:sz w:val="20"/>
                <w:szCs w:val="20"/>
              </w:rPr>
              <w:t>Discuss</w:t>
            </w:r>
            <w:r w:rsidRPr="000A67DC">
              <w:rPr>
                <w:color w:val="00B050"/>
                <w:sz w:val="20"/>
                <w:szCs w:val="20"/>
              </w:rPr>
              <w:t xml:space="preserve"> the critical global issue of access to clean water.</w:t>
            </w:r>
          </w:p>
          <w:p w14:paraId="46CDDD1D" w14:textId="77777777" w:rsidR="000A67DC" w:rsidRPr="000A67DC" w:rsidRDefault="000A67DC" w:rsidP="00292CB6">
            <w:pPr>
              <w:spacing w:line="240" w:lineRule="auto"/>
              <w:ind w:left="330" w:right="436"/>
              <w:jc w:val="left"/>
              <w:rPr>
                <w:i/>
                <w:color w:val="00B050"/>
                <w:sz w:val="20"/>
                <w:szCs w:val="20"/>
              </w:rPr>
            </w:pPr>
            <w:r w:rsidRPr="000A67DC">
              <w:rPr>
                <w:i/>
                <w:color w:val="00B050"/>
                <w:sz w:val="20"/>
                <w:szCs w:val="20"/>
              </w:rPr>
              <w:t>Audience:</w:t>
            </w:r>
          </w:p>
          <w:p w14:paraId="62A87BBF" w14:textId="77777777" w:rsidR="000A67DC" w:rsidRPr="000A67DC" w:rsidRDefault="000A67DC" w:rsidP="009C0F88">
            <w:pPr>
              <w:spacing w:after="240" w:line="240" w:lineRule="auto"/>
              <w:ind w:left="330" w:right="436"/>
              <w:jc w:val="left"/>
              <w:rPr>
                <w:color w:val="00B050"/>
                <w:sz w:val="20"/>
                <w:szCs w:val="20"/>
              </w:rPr>
            </w:pPr>
            <w:r w:rsidRPr="000A67DC">
              <w:rPr>
                <w:color w:val="00B050"/>
                <w:sz w:val="20"/>
                <w:szCs w:val="20"/>
              </w:rPr>
              <w:t>The audience is the member nations represented in the conference.</w:t>
            </w:r>
          </w:p>
          <w:p w14:paraId="74A042E6" w14:textId="77777777" w:rsidR="000A67DC" w:rsidRPr="000A67DC" w:rsidRDefault="000A67DC" w:rsidP="00292CB6">
            <w:pPr>
              <w:spacing w:line="240" w:lineRule="auto"/>
              <w:ind w:left="330" w:right="436"/>
              <w:jc w:val="left"/>
              <w:rPr>
                <w:i/>
                <w:color w:val="00B050"/>
                <w:sz w:val="20"/>
                <w:szCs w:val="20"/>
              </w:rPr>
            </w:pPr>
            <w:r w:rsidRPr="000A67DC">
              <w:rPr>
                <w:i/>
                <w:color w:val="00B050"/>
                <w:sz w:val="20"/>
                <w:szCs w:val="20"/>
              </w:rPr>
              <w:t xml:space="preserve">Situation: </w:t>
            </w:r>
          </w:p>
          <w:p w14:paraId="43335CB4" w14:textId="77777777" w:rsidR="000A67DC" w:rsidRPr="000A67DC" w:rsidRDefault="000A67DC" w:rsidP="00292CB6">
            <w:pPr>
              <w:spacing w:line="240" w:lineRule="auto"/>
              <w:ind w:left="330" w:right="436"/>
              <w:jc w:val="left"/>
              <w:rPr>
                <w:color w:val="00B050"/>
                <w:sz w:val="20"/>
                <w:szCs w:val="20"/>
              </w:rPr>
            </w:pPr>
            <w:r w:rsidRPr="000A67DC">
              <w:rPr>
                <w:color w:val="00B050"/>
                <w:sz w:val="20"/>
                <w:szCs w:val="20"/>
              </w:rPr>
              <w:t xml:space="preserve">You have been asked to debate, negotiate, and plan actions to solve the human rights issue of access to clean water. You will use parliamentary procedure to present your nation’s perspective and interests on the issue. Delegates will form coalitions with other nations who share common goals on the issue. Coalitions will </w:t>
            </w:r>
            <w:r w:rsidRPr="000A67DC">
              <w:rPr>
                <w:b/>
                <w:color w:val="00B050"/>
                <w:sz w:val="20"/>
                <w:szCs w:val="20"/>
              </w:rPr>
              <w:t>collaborate</w:t>
            </w:r>
            <w:r w:rsidRPr="000A67DC">
              <w:rPr>
                <w:color w:val="00B050"/>
                <w:sz w:val="20"/>
                <w:szCs w:val="20"/>
              </w:rPr>
              <w:t xml:space="preserve"> to create resolutions that address and take action to solve the issue of access to clean water. </w:t>
            </w:r>
          </w:p>
          <w:p w14:paraId="247835A4" w14:textId="77777777" w:rsidR="000A67DC" w:rsidRPr="000A67DC" w:rsidRDefault="000A67DC" w:rsidP="00292CB6">
            <w:pPr>
              <w:spacing w:line="240" w:lineRule="auto"/>
              <w:ind w:left="330" w:right="436"/>
              <w:jc w:val="left"/>
              <w:rPr>
                <w:color w:val="00B050"/>
                <w:sz w:val="20"/>
                <w:szCs w:val="20"/>
              </w:rPr>
            </w:pPr>
          </w:p>
          <w:p w14:paraId="32AE9CA9" w14:textId="77777777" w:rsidR="000A67DC" w:rsidRPr="000A67DC" w:rsidRDefault="000A67DC" w:rsidP="00292CB6">
            <w:pPr>
              <w:spacing w:line="240" w:lineRule="auto"/>
              <w:ind w:left="330" w:right="436"/>
              <w:jc w:val="left"/>
              <w:rPr>
                <w:i/>
                <w:color w:val="00B050"/>
                <w:sz w:val="20"/>
                <w:szCs w:val="20"/>
              </w:rPr>
            </w:pPr>
            <w:r w:rsidRPr="000A67DC">
              <w:rPr>
                <w:i/>
                <w:color w:val="00B050"/>
                <w:sz w:val="20"/>
                <w:szCs w:val="20"/>
              </w:rPr>
              <w:t>Product Performance and Purpose:</w:t>
            </w:r>
          </w:p>
          <w:p w14:paraId="6FBCCF31" w14:textId="77777777" w:rsidR="000A67DC" w:rsidRPr="000A67DC" w:rsidRDefault="000A67DC" w:rsidP="00292CB6">
            <w:pPr>
              <w:spacing w:line="240" w:lineRule="auto"/>
              <w:ind w:left="330" w:right="436"/>
              <w:jc w:val="left"/>
              <w:rPr>
                <w:color w:val="00B050"/>
                <w:sz w:val="20"/>
                <w:szCs w:val="20"/>
              </w:rPr>
            </w:pPr>
            <w:r w:rsidRPr="000A67DC">
              <w:rPr>
                <w:color w:val="00B050"/>
                <w:sz w:val="20"/>
                <w:szCs w:val="20"/>
              </w:rPr>
              <w:t>You need to research your country and topic in depth</w:t>
            </w:r>
            <w:r w:rsidRPr="000A67DC">
              <w:rPr>
                <w:b/>
                <w:color w:val="00B050"/>
                <w:sz w:val="20"/>
                <w:szCs w:val="20"/>
              </w:rPr>
              <w:t xml:space="preserve"> </w:t>
            </w:r>
            <w:r w:rsidRPr="000A67DC">
              <w:rPr>
                <w:color w:val="00B050"/>
                <w:sz w:val="20"/>
                <w:szCs w:val="20"/>
              </w:rPr>
              <w:t>and get into the shoes of a UN ambassador. You will:</w:t>
            </w:r>
          </w:p>
          <w:p w14:paraId="396575CD" w14:textId="77777777" w:rsidR="00292CB6" w:rsidRPr="00292CB6" w:rsidRDefault="000A67DC" w:rsidP="007F6C9B">
            <w:pPr>
              <w:numPr>
                <w:ilvl w:val="0"/>
                <w:numId w:val="40"/>
              </w:numPr>
              <w:spacing w:line="240" w:lineRule="auto"/>
              <w:ind w:left="690" w:right="720" w:hanging="180"/>
              <w:jc w:val="left"/>
              <w:rPr>
                <w:color w:val="00B050"/>
                <w:sz w:val="20"/>
                <w:szCs w:val="20"/>
              </w:rPr>
            </w:pPr>
            <w:r w:rsidRPr="000A67DC">
              <w:rPr>
                <w:b/>
                <w:color w:val="00B050"/>
                <w:sz w:val="20"/>
                <w:szCs w:val="20"/>
              </w:rPr>
              <w:t>Collaborate</w:t>
            </w:r>
            <w:r w:rsidRPr="000A67DC">
              <w:rPr>
                <w:color w:val="00B050"/>
                <w:sz w:val="20"/>
                <w:szCs w:val="20"/>
              </w:rPr>
              <w:t xml:space="preserve"> with a partner and use your research to prepare a </w:t>
            </w:r>
            <w:r w:rsidRPr="000A67DC">
              <w:rPr>
                <w:b/>
                <w:color w:val="00B050"/>
                <w:sz w:val="20"/>
                <w:szCs w:val="20"/>
              </w:rPr>
              <w:t>position</w:t>
            </w:r>
            <w:r w:rsidRPr="000A67DC">
              <w:rPr>
                <w:color w:val="00B050"/>
                <w:sz w:val="20"/>
                <w:szCs w:val="20"/>
              </w:rPr>
              <w:t xml:space="preserve"> paper, opening speech, and counterarguments for debate. </w:t>
            </w:r>
          </w:p>
          <w:p w14:paraId="0464FBA3" w14:textId="77777777" w:rsidR="00292CB6" w:rsidRPr="00D136AB" w:rsidRDefault="000A67DC" w:rsidP="007F6C9B">
            <w:pPr>
              <w:numPr>
                <w:ilvl w:val="0"/>
                <w:numId w:val="40"/>
              </w:numPr>
              <w:spacing w:line="240" w:lineRule="auto"/>
              <w:ind w:left="690" w:right="720" w:hanging="180"/>
              <w:jc w:val="left"/>
              <w:rPr>
                <w:rFonts w:asciiTheme="minorHAnsi" w:hAnsiTheme="minorHAnsi" w:cstheme="minorHAnsi"/>
                <w:color w:val="00B050"/>
                <w:sz w:val="20"/>
                <w:szCs w:val="20"/>
              </w:rPr>
            </w:pPr>
            <w:r w:rsidRPr="00D136AB">
              <w:rPr>
                <w:rFonts w:asciiTheme="minorHAnsi" w:hAnsiTheme="minorHAnsi" w:cstheme="minorHAnsi"/>
                <w:color w:val="00B050"/>
                <w:sz w:val="20"/>
                <w:szCs w:val="20"/>
              </w:rPr>
              <w:lastRenderedPageBreak/>
              <w:t xml:space="preserve">Use parliamentary procedure strategically to represent your country’s interests and persuade other member nations to agree with your nation’s goals. </w:t>
            </w:r>
          </w:p>
          <w:p w14:paraId="31165E9A" w14:textId="77777777" w:rsidR="00292CB6" w:rsidRPr="00D136AB" w:rsidRDefault="000A67DC" w:rsidP="007F6C9B">
            <w:pPr>
              <w:numPr>
                <w:ilvl w:val="0"/>
                <w:numId w:val="40"/>
              </w:numPr>
              <w:spacing w:line="240" w:lineRule="auto"/>
              <w:ind w:left="690" w:right="720" w:hanging="180"/>
              <w:jc w:val="left"/>
              <w:rPr>
                <w:rFonts w:asciiTheme="minorHAnsi" w:hAnsiTheme="minorHAnsi" w:cstheme="minorHAnsi"/>
                <w:color w:val="00B050"/>
                <w:sz w:val="20"/>
                <w:szCs w:val="20"/>
              </w:rPr>
            </w:pPr>
            <w:r w:rsidRPr="00D136AB">
              <w:rPr>
                <w:rFonts w:asciiTheme="minorHAnsi" w:hAnsiTheme="minorHAnsi" w:cstheme="minorHAnsi"/>
                <w:b/>
                <w:smallCaps/>
                <w:color w:val="00B050"/>
                <w:sz w:val="20"/>
                <w:szCs w:val="20"/>
              </w:rPr>
              <w:t>Argue</w:t>
            </w:r>
            <w:r w:rsidRPr="00D136AB">
              <w:rPr>
                <w:rFonts w:asciiTheme="minorHAnsi" w:hAnsiTheme="minorHAnsi" w:cstheme="minorHAnsi"/>
                <w:color w:val="00B050"/>
                <w:sz w:val="20"/>
                <w:szCs w:val="20"/>
              </w:rPr>
              <w:t xml:space="preserve"> your position knowledgably and with passion. </w:t>
            </w:r>
          </w:p>
          <w:p w14:paraId="4238113D" w14:textId="77777777" w:rsidR="00D2020B" w:rsidRPr="00D136AB" w:rsidRDefault="00D2020B" w:rsidP="00D2020B">
            <w:pPr>
              <w:spacing w:line="240" w:lineRule="auto"/>
              <w:ind w:left="690" w:right="720"/>
              <w:jc w:val="left"/>
              <w:rPr>
                <w:rFonts w:asciiTheme="minorHAnsi" w:hAnsiTheme="minorHAnsi" w:cstheme="minorHAnsi"/>
                <w:color w:val="00B050"/>
                <w:sz w:val="20"/>
                <w:szCs w:val="20"/>
              </w:rPr>
            </w:pPr>
          </w:p>
          <w:p w14:paraId="7BFA1C16" w14:textId="77777777" w:rsidR="000A67DC" w:rsidRPr="00D136AB" w:rsidRDefault="000A67DC" w:rsidP="007F6C9B">
            <w:pPr>
              <w:numPr>
                <w:ilvl w:val="0"/>
                <w:numId w:val="40"/>
              </w:numPr>
              <w:spacing w:after="240" w:line="240" w:lineRule="auto"/>
              <w:ind w:left="690" w:right="720" w:hanging="180"/>
              <w:jc w:val="left"/>
              <w:rPr>
                <w:rFonts w:asciiTheme="minorHAnsi" w:hAnsiTheme="minorHAnsi" w:cstheme="minorHAnsi"/>
                <w:color w:val="00B050"/>
                <w:sz w:val="20"/>
                <w:szCs w:val="20"/>
              </w:rPr>
            </w:pPr>
            <w:r w:rsidRPr="00D136AB">
              <w:rPr>
                <w:rFonts w:asciiTheme="minorHAnsi" w:hAnsiTheme="minorHAnsi" w:cstheme="minorHAnsi"/>
                <w:color w:val="00B050"/>
                <w:sz w:val="20"/>
                <w:szCs w:val="20"/>
              </w:rPr>
              <w:t xml:space="preserve">Negotiate and </w:t>
            </w:r>
            <w:r w:rsidRPr="00D136AB">
              <w:rPr>
                <w:rFonts w:asciiTheme="minorHAnsi" w:hAnsiTheme="minorHAnsi" w:cstheme="minorHAnsi"/>
                <w:b/>
                <w:color w:val="00B050"/>
                <w:sz w:val="20"/>
                <w:szCs w:val="20"/>
              </w:rPr>
              <w:t>collaborate</w:t>
            </w:r>
            <w:r w:rsidRPr="00D136AB">
              <w:rPr>
                <w:rFonts w:asciiTheme="minorHAnsi" w:hAnsiTheme="minorHAnsi" w:cstheme="minorHAnsi"/>
                <w:color w:val="00B050"/>
                <w:sz w:val="20"/>
                <w:szCs w:val="20"/>
              </w:rPr>
              <w:t xml:space="preserve"> with other nations to create resolutions that address, and </w:t>
            </w:r>
            <w:proofErr w:type="gramStart"/>
            <w:r w:rsidRPr="00D136AB">
              <w:rPr>
                <w:rFonts w:asciiTheme="minorHAnsi" w:hAnsiTheme="minorHAnsi" w:cstheme="minorHAnsi"/>
                <w:b/>
                <w:color w:val="00B050"/>
                <w:sz w:val="20"/>
                <w:szCs w:val="20"/>
              </w:rPr>
              <w:t>take action</w:t>
            </w:r>
            <w:proofErr w:type="gramEnd"/>
            <w:r w:rsidRPr="00D136AB">
              <w:rPr>
                <w:rFonts w:asciiTheme="minorHAnsi" w:hAnsiTheme="minorHAnsi" w:cstheme="minorHAnsi"/>
                <w:b/>
                <w:color w:val="00B050"/>
                <w:sz w:val="20"/>
                <w:szCs w:val="20"/>
              </w:rPr>
              <w:t xml:space="preserve"> in solving, the issue of access to clean water</w:t>
            </w:r>
            <w:r w:rsidRPr="00D136AB">
              <w:rPr>
                <w:rFonts w:asciiTheme="minorHAnsi" w:hAnsiTheme="minorHAnsi" w:cstheme="minorHAnsi"/>
                <w:color w:val="00B050"/>
                <w:sz w:val="20"/>
                <w:szCs w:val="20"/>
              </w:rPr>
              <w:t xml:space="preserve">. </w:t>
            </w:r>
          </w:p>
          <w:p w14:paraId="45146A68" w14:textId="77777777" w:rsidR="000A67DC" w:rsidRPr="00D136AB" w:rsidRDefault="000A67DC" w:rsidP="00292CB6">
            <w:pPr>
              <w:spacing w:line="240" w:lineRule="auto"/>
              <w:ind w:left="330" w:right="720"/>
              <w:jc w:val="left"/>
              <w:rPr>
                <w:rFonts w:asciiTheme="minorHAnsi" w:hAnsiTheme="minorHAnsi" w:cstheme="minorHAnsi"/>
                <w:i/>
                <w:color w:val="00B050"/>
                <w:sz w:val="20"/>
                <w:szCs w:val="20"/>
              </w:rPr>
            </w:pPr>
            <w:r w:rsidRPr="00D136AB">
              <w:rPr>
                <w:rFonts w:asciiTheme="minorHAnsi" w:hAnsiTheme="minorHAnsi" w:cstheme="minorHAnsi"/>
                <w:i/>
                <w:color w:val="00B050"/>
                <w:sz w:val="20"/>
                <w:szCs w:val="20"/>
              </w:rPr>
              <w:t xml:space="preserve">Reflect on the conference experience and outcomes. </w:t>
            </w:r>
          </w:p>
          <w:p w14:paraId="3B42FFB5" w14:textId="77777777" w:rsidR="000A67DC" w:rsidRPr="00D136AB" w:rsidRDefault="000A67DC" w:rsidP="007F6C9B">
            <w:pPr>
              <w:numPr>
                <w:ilvl w:val="0"/>
                <w:numId w:val="41"/>
              </w:numPr>
              <w:spacing w:after="240" w:line="240" w:lineRule="auto"/>
              <w:ind w:left="690" w:right="720" w:hanging="180"/>
              <w:jc w:val="left"/>
              <w:rPr>
                <w:rFonts w:asciiTheme="minorHAnsi" w:hAnsiTheme="minorHAnsi" w:cstheme="minorHAnsi"/>
                <w:color w:val="00B050"/>
                <w:sz w:val="20"/>
                <w:szCs w:val="20"/>
              </w:rPr>
            </w:pPr>
            <w:r w:rsidRPr="00D136AB">
              <w:rPr>
                <w:rFonts w:asciiTheme="minorHAnsi" w:hAnsiTheme="minorHAnsi" w:cstheme="minorHAnsi"/>
                <w:color w:val="00B050"/>
                <w:sz w:val="20"/>
                <w:szCs w:val="20"/>
              </w:rPr>
              <w:t xml:space="preserve">Select one of the Essential Questions and create a Pinterest post and written statement in response to that question. Use your experience from the simulation as evidence to support your claim. </w:t>
            </w:r>
          </w:p>
          <w:p w14:paraId="14589A20" w14:textId="77777777" w:rsidR="000A67DC" w:rsidRPr="00D136AB" w:rsidRDefault="000A67DC" w:rsidP="00292CB6">
            <w:pPr>
              <w:spacing w:line="240" w:lineRule="auto"/>
              <w:ind w:left="1050" w:right="720" w:hanging="540"/>
              <w:jc w:val="left"/>
              <w:rPr>
                <w:rFonts w:asciiTheme="minorHAnsi" w:hAnsiTheme="minorHAnsi" w:cstheme="minorHAnsi"/>
                <w:color w:val="00B050"/>
                <w:sz w:val="20"/>
                <w:szCs w:val="20"/>
              </w:rPr>
            </w:pPr>
            <w:r w:rsidRPr="00D136AB">
              <w:rPr>
                <w:rFonts w:asciiTheme="minorHAnsi" w:hAnsiTheme="minorHAnsi" w:cstheme="minorHAnsi"/>
                <w:color w:val="00B050"/>
                <w:sz w:val="20"/>
                <w:szCs w:val="20"/>
              </w:rPr>
              <w:t>Q.1</w:t>
            </w:r>
            <w:r w:rsidRPr="00D136AB">
              <w:rPr>
                <w:rFonts w:asciiTheme="minorHAnsi" w:hAnsiTheme="minorHAnsi" w:cstheme="minorHAnsi"/>
                <w:color w:val="00B050"/>
                <w:sz w:val="20"/>
                <w:szCs w:val="20"/>
              </w:rPr>
              <w:tab/>
              <w:t xml:space="preserve">Can </w:t>
            </w:r>
            <w:r w:rsidRPr="00D136AB">
              <w:rPr>
                <w:rFonts w:asciiTheme="minorHAnsi" w:hAnsiTheme="minorHAnsi" w:cstheme="minorHAnsi"/>
                <w:b/>
                <w:color w:val="00B050"/>
                <w:sz w:val="20"/>
                <w:szCs w:val="20"/>
              </w:rPr>
              <w:t>human rights</w:t>
            </w:r>
            <w:r w:rsidRPr="00D136AB">
              <w:rPr>
                <w:rFonts w:asciiTheme="minorHAnsi" w:hAnsiTheme="minorHAnsi" w:cstheme="minorHAnsi"/>
                <w:color w:val="00B050"/>
                <w:sz w:val="20"/>
                <w:szCs w:val="20"/>
              </w:rPr>
              <w:t xml:space="preserve"> be protected? At what cost?</w:t>
            </w:r>
          </w:p>
          <w:p w14:paraId="261D6929" w14:textId="77777777" w:rsidR="000A67DC" w:rsidRPr="00D136AB" w:rsidRDefault="000A67DC" w:rsidP="00292CB6">
            <w:pPr>
              <w:spacing w:line="240" w:lineRule="auto"/>
              <w:ind w:left="1050" w:right="720" w:hanging="540"/>
              <w:jc w:val="left"/>
              <w:rPr>
                <w:rFonts w:asciiTheme="minorHAnsi" w:hAnsiTheme="minorHAnsi" w:cstheme="minorHAnsi"/>
                <w:color w:val="00B050"/>
                <w:sz w:val="20"/>
                <w:szCs w:val="20"/>
              </w:rPr>
            </w:pPr>
            <w:r w:rsidRPr="00D136AB">
              <w:rPr>
                <w:rFonts w:asciiTheme="minorHAnsi" w:hAnsiTheme="minorHAnsi" w:cstheme="minorHAnsi"/>
                <w:color w:val="00B050"/>
                <w:sz w:val="20"/>
                <w:szCs w:val="20"/>
              </w:rPr>
              <w:t>Q.2</w:t>
            </w:r>
            <w:r w:rsidRPr="00D136AB">
              <w:rPr>
                <w:rFonts w:asciiTheme="minorHAnsi" w:hAnsiTheme="minorHAnsi" w:cstheme="minorHAnsi"/>
                <w:color w:val="00B050"/>
                <w:sz w:val="20"/>
                <w:szCs w:val="20"/>
              </w:rPr>
              <w:tab/>
              <w:t>How effective is the United Nations in solving world conflicts?</w:t>
            </w:r>
          </w:p>
          <w:p w14:paraId="515811D3" w14:textId="77777777" w:rsidR="00292CB6" w:rsidRPr="00D136AB" w:rsidRDefault="000A67DC" w:rsidP="00292CB6">
            <w:pPr>
              <w:spacing w:line="240" w:lineRule="auto"/>
              <w:ind w:left="1050" w:right="720" w:hanging="540"/>
              <w:jc w:val="left"/>
              <w:rPr>
                <w:rFonts w:asciiTheme="minorHAnsi" w:hAnsiTheme="minorHAnsi" w:cstheme="minorHAnsi"/>
                <w:color w:val="00B050"/>
                <w:sz w:val="20"/>
                <w:szCs w:val="20"/>
              </w:rPr>
            </w:pPr>
            <w:r w:rsidRPr="00D136AB">
              <w:rPr>
                <w:rFonts w:asciiTheme="minorHAnsi" w:hAnsiTheme="minorHAnsi" w:cstheme="minorHAnsi"/>
                <w:color w:val="00B050"/>
                <w:sz w:val="20"/>
                <w:szCs w:val="20"/>
              </w:rPr>
              <w:t>Q.3</w:t>
            </w:r>
            <w:r w:rsidRPr="00D136AB">
              <w:rPr>
                <w:rFonts w:asciiTheme="minorHAnsi" w:hAnsiTheme="minorHAnsi" w:cstheme="minorHAnsi"/>
                <w:color w:val="00B050"/>
                <w:sz w:val="20"/>
                <w:szCs w:val="20"/>
              </w:rPr>
              <w:tab/>
              <w:t xml:space="preserve">Is it the </w:t>
            </w:r>
            <w:r w:rsidRPr="00D136AB">
              <w:rPr>
                <w:rFonts w:asciiTheme="minorHAnsi" w:hAnsiTheme="minorHAnsi" w:cstheme="minorHAnsi"/>
                <w:b/>
                <w:color w:val="00B050"/>
                <w:sz w:val="20"/>
                <w:szCs w:val="20"/>
              </w:rPr>
              <w:t>right</w:t>
            </w:r>
            <w:r w:rsidRPr="00D136AB">
              <w:rPr>
                <w:rFonts w:asciiTheme="minorHAnsi" w:hAnsiTheme="minorHAnsi" w:cstheme="minorHAnsi"/>
                <w:color w:val="00B050"/>
                <w:sz w:val="20"/>
                <w:szCs w:val="20"/>
              </w:rPr>
              <w:t xml:space="preserve"> or responsibility of a country to promote its values around the world?</w:t>
            </w:r>
          </w:p>
          <w:p w14:paraId="3AB0B3E1" w14:textId="77777777" w:rsidR="0058323D" w:rsidRPr="00D136AB" w:rsidRDefault="00292CB6" w:rsidP="006F021F">
            <w:pPr>
              <w:spacing w:after="240" w:line="240" w:lineRule="auto"/>
              <w:ind w:left="1050" w:right="720" w:hanging="540"/>
              <w:jc w:val="left"/>
              <w:rPr>
                <w:rFonts w:asciiTheme="minorHAnsi" w:hAnsiTheme="minorHAnsi" w:cstheme="minorHAnsi"/>
                <w:color w:val="00B050"/>
                <w:sz w:val="20"/>
                <w:szCs w:val="20"/>
              </w:rPr>
            </w:pPr>
            <w:r w:rsidRPr="00D136AB">
              <w:rPr>
                <w:rFonts w:asciiTheme="minorHAnsi" w:hAnsiTheme="minorHAnsi" w:cstheme="minorHAnsi"/>
                <w:color w:val="00B050"/>
                <w:sz w:val="20"/>
                <w:szCs w:val="20"/>
              </w:rPr>
              <w:t xml:space="preserve">Q.4      </w:t>
            </w:r>
            <w:r w:rsidR="000A67DC" w:rsidRPr="00D136AB">
              <w:rPr>
                <w:rFonts w:asciiTheme="minorHAnsi" w:hAnsiTheme="minorHAnsi" w:cstheme="minorHAnsi"/>
                <w:b/>
                <w:color w:val="00B050"/>
                <w:sz w:val="20"/>
                <w:szCs w:val="20"/>
              </w:rPr>
              <w:t>Is access to clean water a human right?</w:t>
            </w:r>
          </w:p>
          <w:p w14:paraId="27F18B9E" w14:textId="77777777" w:rsidR="000A67DC" w:rsidRPr="000A67DC" w:rsidRDefault="000A67DC" w:rsidP="006F021F">
            <w:pPr>
              <w:tabs>
                <w:tab w:val="right" w:pos="8408"/>
              </w:tabs>
              <w:spacing w:after="240" w:line="240" w:lineRule="auto"/>
              <w:ind w:left="0" w:right="0"/>
              <w:jc w:val="left"/>
            </w:pPr>
            <w:r w:rsidRPr="000A67DC">
              <w:t xml:space="preserve">The team of educators collaboratively made strategic choices to prioritize the following language demands and academic practices, taken from the text above: </w:t>
            </w:r>
          </w:p>
          <w:p w14:paraId="7885EDCF" w14:textId="77777777" w:rsidR="000A67DC" w:rsidRPr="000A67DC" w:rsidRDefault="000A67DC" w:rsidP="007F6C9B">
            <w:pPr>
              <w:numPr>
                <w:ilvl w:val="0"/>
                <w:numId w:val="43"/>
              </w:numPr>
              <w:spacing w:line="240" w:lineRule="auto"/>
              <w:ind w:left="690" w:right="0" w:hanging="180"/>
              <w:jc w:val="left"/>
            </w:pPr>
            <w:r w:rsidRPr="000A67DC">
              <w:rPr>
                <w:b/>
                <w:smallCaps/>
              </w:rPr>
              <w:t>Argue</w:t>
            </w:r>
            <w:r w:rsidRPr="000A67DC">
              <w:rPr>
                <w:b/>
              </w:rPr>
              <w:t xml:space="preserve"> </w:t>
            </w:r>
            <w:r w:rsidRPr="000A67DC">
              <w:t xml:space="preserve">passionately on the issue of </w:t>
            </w:r>
            <w:r w:rsidRPr="000A67DC">
              <w:rPr>
                <w:b/>
              </w:rPr>
              <w:t>access to clean water</w:t>
            </w:r>
            <w:r w:rsidRPr="000A67DC">
              <w:t xml:space="preserve">. </w:t>
            </w:r>
          </w:p>
          <w:p w14:paraId="45010DFE" w14:textId="77777777" w:rsidR="000A67DC" w:rsidRPr="000A67DC" w:rsidRDefault="000A67DC" w:rsidP="007F6C9B">
            <w:pPr>
              <w:numPr>
                <w:ilvl w:val="0"/>
                <w:numId w:val="43"/>
              </w:numPr>
              <w:spacing w:line="240" w:lineRule="auto"/>
              <w:ind w:left="690" w:right="0" w:hanging="180"/>
              <w:jc w:val="left"/>
            </w:pPr>
            <w:r w:rsidRPr="000A67DC">
              <w:t xml:space="preserve">Analyze and </w:t>
            </w:r>
            <w:r w:rsidRPr="000A67DC">
              <w:rPr>
                <w:b/>
                <w:smallCaps/>
              </w:rPr>
              <w:t>Discuss</w:t>
            </w:r>
            <w:r w:rsidRPr="000A67DC">
              <w:t xml:space="preserve"> the critical global issue of access to clean water.</w:t>
            </w:r>
          </w:p>
          <w:p w14:paraId="5482A369" w14:textId="77777777" w:rsidR="000A67DC" w:rsidRPr="000A67DC" w:rsidRDefault="000A67DC" w:rsidP="007F6C9B">
            <w:pPr>
              <w:numPr>
                <w:ilvl w:val="0"/>
                <w:numId w:val="43"/>
              </w:numPr>
              <w:spacing w:line="240" w:lineRule="auto"/>
              <w:ind w:left="690" w:right="0" w:hanging="180"/>
              <w:jc w:val="left"/>
              <w:rPr>
                <w:rFonts w:eastAsia="Times New Roman"/>
              </w:rPr>
            </w:pPr>
            <w:r w:rsidRPr="000A67DC">
              <w:rPr>
                <w:b/>
              </w:rPr>
              <w:t>Collaborate</w:t>
            </w:r>
            <w:r w:rsidRPr="000A67DC">
              <w:t xml:space="preserve"> to create resolutions that address and take action to solve the issue of access to clean water. </w:t>
            </w:r>
          </w:p>
          <w:p w14:paraId="32C3E0B1" w14:textId="77777777" w:rsidR="000A67DC" w:rsidRPr="000A67DC" w:rsidRDefault="000A67DC" w:rsidP="007F6C9B">
            <w:pPr>
              <w:numPr>
                <w:ilvl w:val="0"/>
                <w:numId w:val="43"/>
              </w:numPr>
              <w:spacing w:line="240" w:lineRule="auto"/>
              <w:ind w:left="690" w:right="0" w:hanging="180"/>
              <w:jc w:val="left"/>
              <w:rPr>
                <w:rFonts w:eastAsia="Times New Roman"/>
              </w:rPr>
            </w:pPr>
            <w:r w:rsidRPr="000A67DC">
              <w:rPr>
                <w:b/>
                <w:smallCaps/>
              </w:rPr>
              <w:t>Argue</w:t>
            </w:r>
            <w:r w:rsidRPr="000A67DC">
              <w:t xml:space="preserve"> your position knowledgably and with passion. </w:t>
            </w:r>
          </w:p>
          <w:p w14:paraId="1F8FAF35" w14:textId="77777777" w:rsidR="000A67DC" w:rsidRPr="000A67DC" w:rsidRDefault="000A67DC" w:rsidP="007F6C9B">
            <w:pPr>
              <w:numPr>
                <w:ilvl w:val="0"/>
                <w:numId w:val="43"/>
              </w:numPr>
              <w:spacing w:line="240" w:lineRule="auto"/>
              <w:ind w:left="690" w:right="0" w:hanging="180"/>
              <w:jc w:val="left"/>
              <w:rPr>
                <w:rFonts w:eastAsia="Times New Roman"/>
              </w:rPr>
            </w:pPr>
            <w:r w:rsidRPr="000A67DC">
              <w:t xml:space="preserve">Negotiate and </w:t>
            </w:r>
            <w:r w:rsidRPr="000A67DC">
              <w:rPr>
                <w:b/>
              </w:rPr>
              <w:t>collaborate</w:t>
            </w:r>
            <w:r w:rsidRPr="000A67DC">
              <w:t xml:space="preserve"> with other nations to create resolutions that address and </w:t>
            </w:r>
            <w:r w:rsidRPr="000A67DC">
              <w:rPr>
                <w:b/>
              </w:rPr>
              <w:t>take action to solve the issue of access to clean water</w:t>
            </w:r>
            <w:r w:rsidRPr="000A67DC">
              <w:t xml:space="preserve">. </w:t>
            </w:r>
          </w:p>
          <w:p w14:paraId="664153FA" w14:textId="77777777" w:rsidR="000A67DC" w:rsidRPr="000A67DC" w:rsidRDefault="000A67DC" w:rsidP="007F6C9B">
            <w:pPr>
              <w:numPr>
                <w:ilvl w:val="0"/>
                <w:numId w:val="43"/>
              </w:numPr>
              <w:spacing w:line="240" w:lineRule="auto"/>
              <w:ind w:left="690" w:right="0" w:hanging="180"/>
              <w:jc w:val="left"/>
              <w:rPr>
                <w:rFonts w:eastAsia="Times New Roman"/>
              </w:rPr>
            </w:pPr>
            <w:r w:rsidRPr="000A67DC">
              <w:t xml:space="preserve">Can </w:t>
            </w:r>
            <w:r w:rsidRPr="000A67DC">
              <w:rPr>
                <w:b/>
              </w:rPr>
              <w:t xml:space="preserve">human rights </w:t>
            </w:r>
            <w:r w:rsidRPr="000A67DC">
              <w:t>be protected? At what cost?</w:t>
            </w:r>
          </w:p>
          <w:p w14:paraId="733F81D9" w14:textId="77777777" w:rsidR="000A67DC" w:rsidRPr="000A67DC" w:rsidRDefault="000A67DC" w:rsidP="007F6C9B">
            <w:pPr>
              <w:numPr>
                <w:ilvl w:val="0"/>
                <w:numId w:val="43"/>
              </w:numPr>
              <w:spacing w:line="240" w:lineRule="auto"/>
              <w:ind w:left="690" w:right="0" w:hanging="180"/>
              <w:jc w:val="left"/>
              <w:rPr>
                <w:rFonts w:eastAsia="Times New Roman"/>
              </w:rPr>
            </w:pPr>
            <w:r w:rsidRPr="000A67DC">
              <w:t xml:space="preserve">Is it the </w:t>
            </w:r>
            <w:r w:rsidRPr="000A67DC">
              <w:rPr>
                <w:b/>
              </w:rPr>
              <w:t>right</w:t>
            </w:r>
            <w:r w:rsidRPr="000A67DC">
              <w:t xml:space="preserve"> or responsibility of a country to promote its values around the world?</w:t>
            </w:r>
          </w:p>
          <w:p w14:paraId="66654E7A" w14:textId="77777777" w:rsidR="000A67DC" w:rsidRPr="00D2020B" w:rsidRDefault="000A67DC" w:rsidP="007F6C9B">
            <w:pPr>
              <w:numPr>
                <w:ilvl w:val="0"/>
                <w:numId w:val="43"/>
              </w:numPr>
              <w:spacing w:line="240" w:lineRule="auto"/>
              <w:ind w:left="690" w:right="0" w:hanging="180"/>
              <w:jc w:val="left"/>
              <w:rPr>
                <w:rFonts w:eastAsia="Times New Roman"/>
                <w:szCs w:val="24"/>
              </w:rPr>
            </w:pPr>
            <w:r w:rsidRPr="000A67DC">
              <w:rPr>
                <w:b/>
              </w:rPr>
              <w:t>Is access to clean water a human right?</w:t>
            </w:r>
          </w:p>
          <w:p w14:paraId="578086D8" w14:textId="77777777" w:rsidR="00D2020B" w:rsidRPr="000A67DC" w:rsidRDefault="00D2020B" w:rsidP="00D2020B">
            <w:pPr>
              <w:spacing w:line="240" w:lineRule="auto"/>
              <w:ind w:left="690" w:right="0"/>
              <w:jc w:val="left"/>
              <w:rPr>
                <w:rFonts w:eastAsia="Times New Roman"/>
                <w:szCs w:val="24"/>
              </w:rPr>
            </w:pPr>
          </w:p>
        </w:tc>
      </w:tr>
    </w:tbl>
    <w:p w14:paraId="43E93CA3" w14:textId="77777777" w:rsidR="00292CB6" w:rsidRDefault="00403612" w:rsidP="005B59B7">
      <w:pPr>
        <w:keepNext/>
        <w:numPr>
          <w:ilvl w:val="0"/>
          <w:numId w:val="33"/>
        </w:numPr>
        <w:shd w:val="clear" w:color="auto" w:fill="D9D9D9"/>
        <w:spacing w:line="240" w:lineRule="auto"/>
        <w:ind w:left="1080" w:right="510"/>
        <w:jc w:val="left"/>
        <w:rPr>
          <w:rFonts w:eastAsia="Times New Roman" w:cs="Times New Roman"/>
          <w:b/>
          <w:color w:val="000000"/>
          <w:kern w:val="24"/>
        </w:rPr>
      </w:pPr>
      <w:r>
        <w:rPr>
          <w:rFonts w:eastAsia="Times New Roman" w:cs="Times New Roman"/>
          <w:b/>
          <w:color w:val="000000"/>
          <w:kern w:val="24"/>
        </w:rPr>
        <w:lastRenderedPageBreak/>
        <w:t>T</w:t>
      </w:r>
      <w:r w:rsidR="00292CB6" w:rsidRPr="00292CB6">
        <w:rPr>
          <w:rFonts w:eastAsia="Times New Roman" w:cs="Times New Roman"/>
          <w:b/>
          <w:color w:val="000000"/>
          <w:kern w:val="24"/>
        </w:rPr>
        <w:t>he ESL educator uses a flexible formula to create FLGs for the ESL unit.</w:t>
      </w:r>
    </w:p>
    <w:p w14:paraId="65C80437" w14:textId="77777777" w:rsidR="005B59B7" w:rsidRDefault="005B59B7" w:rsidP="005B59B7">
      <w:pPr>
        <w:pStyle w:val="ListParagraph"/>
        <w:keepNext/>
        <w:ind w:left="720" w:firstLine="0"/>
      </w:pPr>
      <w:r w:rsidRPr="00DD013B">
        <w:t xml:space="preserve">Create the unit’s FLGs using the </w:t>
      </w:r>
      <w:r w:rsidRPr="005B59B7">
        <w:rPr>
          <w:b/>
        </w:rPr>
        <w:t>Collaboration Tool</w:t>
      </w:r>
      <w:r w:rsidRPr="00DD013B">
        <w:t xml:space="preserve"> using the </w:t>
      </w:r>
      <w:hyperlink w:anchor="_3.3.3__Flexible" w:history="1">
        <w:r w:rsidRPr="00DD013B">
          <w:rPr>
            <w:rStyle w:val="Hyperlink"/>
          </w:rPr>
          <w:t>flexible formulas</w:t>
        </w:r>
      </w:hyperlink>
      <w:r w:rsidRPr="00DD013B">
        <w:t xml:space="preserve"> below. </w:t>
      </w:r>
    </w:p>
    <w:p w14:paraId="4556AB5D" w14:textId="77777777" w:rsidR="005B59B7" w:rsidRDefault="005B59B7" w:rsidP="005B59B7">
      <w:pPr>
        <w:pStyle w:val="ListParagraph"/>
        <w:keepNext/>
        <w:ind w:left="720" w:firstLine="0"/>
      </w:pPr>
    </w:p>
    <w:tbl>
      <w:tblPr>
        <w:tblW w:w="0" w:type="auto"/>
        <w:tblInd w:w="705" w:type="dxa"/>
        <w:tblBorders>
          <w:top w:val="single" w:sz="12" w:space="0" w:color="C0504D"/>
          <w:left w:val="single" w:sz="12" w:space="0" w:color="C0504D"/>
          <w:bottom w:val="single" w:sz="12" w:space="0" w:color="C0504D"/>
          <w:right w:val="single" w:sz="12" w:space="0" w:color="C0504D"/>
          <w:insideH w:val="single" w:sz="12" w:space="0" w:color="C0504D"/>
          <w:insideV w:val="single" w:sz="12" w:space="0" w:color="C0504D"/>
        </w:tblBorders>
        <w:tblLook w:val="04A0" w:firstRow="1" w:lastRow="0" w:firstColumn="1" w:lastColumn="0" w:noHBand="0" w:noVBand="1"/>
      </w:tblPr>
      <w:tblGrid>
        <w:gridCol w:w="9450"/>
      </w:tblGrid>
      <w:tr w:rsidR="00292CB6" w:rsidRPr="00292CB6" w14:paraId="32CE455A" w14:textId="77777777" w:rsidTr="004A0B9B">
        <w:trPr>
          <w:cantSplit/>
        </w:trPr>
        <w:tc>
          <w:tcPr>
            <w:tcW w:w="9450" w:type="dxa"/>
          </w:tcPr>
          <w:p w14:paraId="28F8F284" w14:textId="77777777" w:rsidR="00292CB6" w:rsidRPr="00292CB6" w:rsidRDefault="00292CB6" w:rsidP="00292CB6">
            <w:pPr>
              <w:spacing w:line="240" w:lineRule="auto"/>
              <w:ind w:left="0" w:right="0"/>
              <w:jc w:val="left"/>
              <w:rPr>
                <w:b/>
                <w:szCs w:val="24"/>
              </w:rPr>
            </w:pPr>
            <w:r w:rsidRPr="00292CB6">
              <w:rPr>
                <w:b/>
                <w:szCs w:val="24"/>
              </w:rPr>
              <w:t>Steps</w:t>
            </w:r>
          </w:p>
          <w:p w14:paraId="717C82B9" w14:textId="77777777" w:rsidR="00292CB6" w:rsidRPr="00292CB6" w:rsidRDefault="00292CB6" w:rsidP="00292CB6">
            <w:pPr>
              <w:spacing w:line="240" w:lineRule="auto"/>
              <w:ind w:left="720" w:right="0"/>
              <w:jc w:val="left"/>
              <w:rPr>
                <w:szCs w:val="24"/>
              </w:rPr>
            </w:pPr>
          </w:p>
          <w:p w14:paraId="50AFEC11" w14:textId="2956F186" w:rsidR="00292CB6" w:rsidRPr="00292CB6" w:rsidRDefault="00292CB6" w:rsidP="00292CB6">
            <w:pPr>
              <w:spacing w:line="240" w:lineRule="auto"/>
              <w:ind w:left="0" w:right="0"/>
              <w:jc w:val="left"/>
              <w:rPr>
                <w:szCs w:val="24"/>
                <w:u w:val="single"/>
              </w:rPr>
            </w:pPr>
            <w:r w:rsidRPr="00292CB6">
              <w:rPr>
                <w:szCs w:val="24"/>
              </w:rPr>
              <w:t xml:space="preserve">The ESL and content area educators work together to create one or two FLGs for the ESL unit. Each goal must include a language function (preferably a </w:t>
            </w:r>
            <w:hyperlink r:id="rId95" w:history="1">
              <w:r w:rsidRPr="00292CB6">
                <w:rPr>
                  <w:color w:val="0000FF"/>
                  <w:szCs w:val="24"/>
                  <w:u w:val="single"/>
                </w:rPr>
                <w:t>Key Use</w:t>
              </w:r>
            </w:hyperlink>
            <w:r w:rsidRPr="00292CB6">
              <w:rPr>
                <w:szCs w:val="24"/>
              </w:rPr>
              <w:t xml:space="preserve">) and a key academic practice </w:t>
            </w:r>
            <w:r w:rsidRPr="00292CB6">
              <w:rPr>
                <w:b/>
                <w:szCs w:val="24"/>
              </w:rPr>
              <w:t>or</w:t>
            </w:r>
            <w:r w:rsidRPr="00292CB6">
              <w:rPr>
                <w:szCs w:val="24"/>
              </w:rPr>
              <w:t xml:space="preserve"> </w:t>
            </w:r>
            <w:hyperlink r:id="rId96" w:history="1">
              <w:r w:rsidRPr="00292CB6">
                <w:rPr>
                  <w:color w:val="0000FF"/>
                  <w:szCs w:val="24"/>
                  <w:u w:val="single"/>
                </w:rPr>
                <w:t>state standard</w:t>
              </w:r>
            </w:hyperlink>
            <w:r w:rsidRPr="00292CB6">
              <w:rPr>
                <w:szCs w:val="24"/>
              </w:rPr>
              <w:t xml:space="preserve">. </w:t>
            </w:r>
          </w:p>
          <w:p w14:paraId="08002192" w14:textId="77777777" w:rsidR="00292CB6" w:rsidRPr="00292CB6" w:rsidRDefault="00292CB6" w:rsidP="00292CB6">
            <w:pPr>
              <w:spacing w:line="240" w:lineRule="auto"/>
              <w:ind w:left="720" w:right="0"/>
              <w:jc w:val="left"/>
              <w:rPr>
                <w:szCs w:val="24"/>
                <w:u w:val="single"/>
              </w:rPr>
            </w:pPr>
          </w:p>
          <w:p w14:paraId="081485E8" w14:textId="77777777" w:rsidR="00292CB6" w:rsidRPr="00292CB6" w:rsidRDefault="00292CB6" w:rsidP="0077190A">
            <w:pPr>
              <w:numPr>
                <w:ilvl w:val="3"/>
                <w:numId w:val="44"/>
              </w:numPr>
              <w:spacing w:after="240" w:line="240" w:lineRule="auto"/>
              <w:ind w:left="255" w:right="0" w:hanging="255"/>
              <w:jc w:val="left"/>
              <w:rPr>
                <w:szCs w:val="24"/>
                <w:u w:val="single"/>
              </w:rPr>
            </w:pPr>
            <w:r w:rsidRPr="00292CB6">
              <w:rPr>
                <w:szCs w:val="24"/>
              </w:rPr>
              <w:t>Educators look at their color-coded CEPA (or other text selection). One approach may be to create columns with the possible Key Uses, micro functions, and key academic practices that you highlighted in the CEPA. Examples from the text excerpt above:</w:t>
            </w:r>
          </w:p>
          <w:p w14:paraId="1661BAAC" w14:textId="77777777" w:rsidR="00292CB6" w:rsidRPr="00292CB6" w:rsidRDefault="00292CB6" w:rsidP="009C0F88">
            <w:pPr>
              <w:spacing w:line="240" w:lineRule="auto"/>
              <w:ind w:left="165" w:right="0" w:hanging="165"/>
              <w:jc w:val="left"/>
              <w:rPr>
                <w:szCs w:val="24"/>
                <w:u w:val="single"/>
              </w:rPr>
            </w:pPr>
          </w:p>
          <w:tbl>
            <w:tblPr>
              <w:tblW w:w="0" w:type="auto"/>
              <w:tblInd w:w="360" w:type="dxa"/>
              <w:tblBorders>
                <w:insideH w:val="single" w:sz="4" w:space="0" w:color="auto"/>
                <w:insideV w:val="single" w:sz="4" w:space="0" w:color="auto"/>
              </w:tblBorders>
              <w:tblLook w:val="04A0" w:firstRow="1" w:lastRow="0" w:firstColumn="1" w:lastColumn="0" w:noHBand="0" w:noVBand="1"/>
            </w:tblPr>
            <w:tblGrid>
              <w:gridCol w:w="1277"/>
              <w:gridCol w:w="1978"/>
              <w:gridCol w:w="5619"/>
            </w:tblGrid>
            <w:tr w:rsidR="00292CB6" w:rsidRPr="00292CB6" w14:paraId="091119B7" w14:textId="77777777" w:rsidTr="00C73121">
              <w:tc>
                <w:tcPr>
                  <w:tcW w:w="1278" w:type="dxa"/>
                  <w:shd w:val="clear" w:color="auto" w:fill="76923C"/>
                </w:tcPr>
                <w:p w14:paraId="3E432476" w14:textId="77777777" w:rsidR="00292CB6" w:rsidRPr="00292CB6" w:rsidRDefault="00292CB6" w:rsidP="009C0F88">
                  <w:pPr>
                    <w:spacing w:after="240"/>
                    <w:ind w:left="165" w:right="0" w:hanging="165"/>
                    <w:jc w:val="left"/>
                    <w:rPr>
                      <w:b/>
                      <w:szCs w:val="24"/>
                    </w:rPr>
                  </w:pPr>
                  <w:r w:rsidRPr="00292CB6">
                    <w:rPr>
                      <w:b/>
                      <w:szCs w:val="24"/>
                    </w:rPr>
                    <w:t>Key Uses</w:t>
                  </w:r>
                </w:p>
              </w:tc>
              <w:tc>
                <w:tcPr>
                  <w:tcW w:w="1980" w:type="dxa"/>
                  <w:shd w:val="clear" w:color="auto" w:fill="D6E3BC"/>
                </w:tcPr>
                <w:p w14:paraId="30DAA3C0" w14:textId="77777777" w:rsidR="00292CB6" w:rsidRPr="00292CB6" w:rsidRDefault="00292CB6" w:rsidP="009C0F88">
                  <w:pPr>
                    <w:spacing w:after="240"/>
                    <w:ind w:left="165" w:right="0" w:hanging="165"/>
                    <w:jc w:val="left"/>
                    <w:rPr>
                      <w:b/>
                      <w:szCs w:val="24"/>
                    </w:rPr>
                  </w:pPr>
                  <w:r w:rsidRPr="00292CB6">
                    <w:rPr>
                      <w:b/>
                      <w:szCs w:val="24"/>
                    </w:rPr>
                    <w:t>Micro functions</w:t>
                  </w:r>
                </w:p>
              </w:tc>
              <w:tc>
                <w:tcPr>
                  <w:tcW w:w="5629" w:type="dxa"/>
                  <w:shd w:val="clear" w:color="auto" w:fill="B6DDE8"/>
                </w:tcPr>
                <w:p w14:paraId="4EC8D145" w14:textId="77777777" w:rsidR="00292CB6" w:rsidRPr="00292CB6" w:rsidRDefault="00292CB6" w:rsidP="009C0F88">
                  <w:pPr>
                    <w:spacing w:after="240"/>
                    <w:ind w:left="165" w:right="0" w:hanging="165"/>
                    <w:jc w:val="left"/>
                    <w:rPr>
                      <w:b/>
                      <w:szCs w:val="24"/>
                    </w:rPr>
                  </w:pPr>
                  <w:r w:rsidRPr="00292CB6">
                    <w:rPr>
                      <w:b/>
                      <w:szCs w:val="24"/>
                    </w:rPr>
                    <w:t>Key academic practices</w:t>
                  </w:r>
                </w:p>
              </w:tc>
            </w:tr>
            <w:tr w:rsidR="00292CB6" w:rsidRPr="00292CB6" w14:paraId="74ED7A43" w14:textId="77777777" w:rsidTr="00C73121">
              <w:trPr>
                <w:cantSplit/>
                <w:trHeight w:val="368"/>
              </w:trPr>
              <w:tc>
                <w:tcPr>
                  <w:tcW w:w="1278" w:type="dxa"/>
                </w:tcPr>
                <w:p w14:paraId="70142631" w14:textId="77777777" w:rsidR="00292CB6" w:rsidRPr="00292CB6" w:rsidRDefault="00292CB6" w:rsidP="009C0F88">
                  <w:pPr>
                    <w:spacing w:after="240"/>
                    <w:ind w:left="165" w:right="0" w:hanging="165"/>
                    <w:jc w:val="left"/>
                    <w:rPr>
                      <w:smallCaps/>
                      <w:szCs w:val="24"/>
                    </w:rPr>
                  </w:pPr>
                  <w:r w:rsidRPr="00292CB6">
                    <w:rPr>
                      <w:smallCaps/>
                      <w:szCs w:val="24"/>
                    </w:rPr>
                    <w:t>Argue</w:t>
                  </w:r>
                </w:p>
                <w:p w14:paraId="500A2627" w14:textId="77777777" w:rsidR="00292CB6" w:rsidRPr="00292CB6" w:rsidRDefault="00292CB6" w:rsidP="009C0F88">
                  <w:pPr>
                    <w:spacing w:after="240"/>
                    <w:ind w:left="165" w:right="0" w:hanging="165"/>
                    <w:jc w:val="left"/>
                    <w:rPr>
                      <w:smallCaps/>
                      <w:szCs w:val="24"/>
                    </w:rPr>
                  </w:pPr>
                  <w:r w:rsidRPr="00292CB6">
                    <w:rPr>
                      <w:smallCaps/>
                      <w:szCs w:val="24"/>
                    </w:rPr>
                    <w:t>Discuss</w:t>
                  </w:r>
                </w:p>
                <w:p w14:paraId="306685DA" w14:textId="77777777" w:rsidR="00292CB6" w:rsidRPr="00292CB6" w:rsidRDefault="00292CB6" w:rsidP="009C0F88">
                  <w:pPr>
                    <w:spacing w:line="240" w:lineRule="auto"/>
                    <w:ind w:left="165" w:right="0" w:hanging="165"/>
                    <w:jc w:val="left"/>
                    <w:rPr>
                      <w:szCs w:val="24"/>
                    </w:rPr>
                  </w:pPr>
                  <w:r w:rsidRPr="00292CB6">
                    <w:rPr>
                      <w:smallCaps/>
                      <w:szCs w:val="24"/>
                    </w:rPr>
                    <w:t>Explain</w:t>
                  </w:r>
                </w:p>
              </w:tc>
              <w:tc>
                <w:tcPr>
                  <w:tcW w:w="1980" w:type="dxa"/>
                </w:tcPr>
                <w:p w14:paraId="6829D44F" w14:textId="77777777" w:rsidR="00292CB6" w:rsidRPr="00292CB6" w:rsidRDefault="00292CB6" w:rsidP="009C0F88">
                  <w:pPr>
                    <w:spacing w:line="240" w:lineRule="auto"/>
                    <w:ind w:left="165" w:right="0" w:hanging="165"/>
                    <w:jc w:val="left"/>
                    <w:rPr>
                      <w:szCs w:val="24"/>
                    </w:rPr>
                  </w:pPr>
                  <w:r w:rsidRPr="00292CB6">
                    <w:rPr>
                      <w:szCs w:val="24"/>
                    </w:rPr>
                    <w:t>Identify</w:t>
                  </w:r>
                </w:p>
                <w:p w14:paraId="27C2CBEB" w14:textId="77777777" w:rsidR="00292CB6" w:rsidRPr="00292CB6" w:rsidRDefault="00292CB6" w:rsidP="009C0F88">
                  <w:pPr>
                    <w:spacing w:line="240" w:lineRule="auto"/>
                    <w:ind w:left="165" w:right="0" w:hanging="165"/>
                    <w:jc w:val="left"/>
                    <w:rPr>
                      <w:szCs w:val="24"/>
                    </w:rPr>
                  </w:pPr>
                  <w:r w:rsidRPr="00292CB6">
                    <w:rPr>
                      <w:szCs w:val="24"/>
                    </w:rPr>
                    <w:t>Describe</w:t>
                  </w:r>
                </w:p>
                <w:p w14:paraId="7715BB74" w14:textId="77777777" w:rsidR="00292CB6" w:rsidRPr="00292CB6" w:rsidRDefault="00292CB6" w:rsidP="009C0F88">
                  <w:pPr>
                    <w:spacing w:line="240" w:lineRule="auto"/>
                    <w:ind w:left="165" w:right="0" w:hanging="165"/>
                    <w:jc w:val="left"/>
                    <w:rPr>
                      <w:szCs w:val="24"/>
                    </w:rPr>
                  </w:pPr>
                  <w:r w:rsidRPr="00292CB6">
                    <w:rPr>
                      <w:szCs w:val="24"/>
                    </w:rPr>
                    <w:t>Summarize</w:t>
                  </w:r>
                </w:p>
                <w:p w14:paraId="17C53D1D" w14:textId="77777777" w:rsidR="00292CB6" w:rsidRPr="00292CB6" w:rsidRDefault="00292CB6" w:rsidP="009C0F88">
                  <w:pPr>
                    <w:spacing w:line="240" w:lineRule="auto"/>
                    <w:ind w:left="165" w:right="0" w:hanging="165"/>
                    <w:jc w:val="left"/>
                    <w:rPr>
                      <w:szCs w:val="24"/>
                    </w:rPr>
                  </w:pPr>
                  <w:r w:rsidRPr="00292CB6">
                    <w:rPr>
                      <w:szCs w:val="24"/>
                    </w:rPr>
                    <w:t>Elaborate</w:t>
                  </w:r>
                </w:p>
                <w:p w14:paraId="04C651A3" w14:textId="77777777" w:rsidR="00292CB6" w:rsidRPr="00292CB6" w:rsidRDefault="00292CB6" w:rsidP="009C0F88">
                  <w:pPr>
                    <w:spacing w:line="240" w:lineRule="auto"/>
                    <w:ind w:left="165" w:right="0" w:hanging="165"/>
                    <w:jc w:val="left"/>
                    <w:rPr>
                      <w:szCs w:val="24"/>
                    </w:rPr>
                  </w:pPr>
                  <w:r w:rsidRPr="00292CB6">
                    <w:rPr>
                      <w:szCs w:val="24"/>
                    </w:rPr>
                    <w:t>Cause/effect</w:t>
                  </w:r>
                </w:p>
                <w:p w14:paraId="4736945C" w14:textId="77777777" w:rsidR="00292CB6" w:rsidRPr="00292CB6" w:rsidRDefault="00292CB6" w:rsidP="009C0F88">
                  <w:pPr>
                    <w:spacing w:line="240" w:lineRule="auto"/>
                    <w:ind w:left="165" w:right="0" w:hanging="165"/>
                    <w:jc w:val="left"/>
                    <w:rPr>
                      <w:szCs w:val="24"/>
                    </w:rPr>
                  </w:pPr>
                  <w:r w:rsidRPr="00292CB6">
                    <w:rPr>
                      <w:szCs w:val="24"/>
                    </w:rPr>
                    <w:t>State an opinion</w:t>
                  </w:r>
                </w:p>
                <w:p w14:paraId="13E66577" w14:textId="77777777" w:rsidR="00292CB6" w:rsidRPr="00292CB6" w:rsidRDefault="00292CB6" w:rsidP="009C0F88">
                  <w:pPr>
                    <w:spacing w:line="240" w:lineRule="auto"/>
                    <w:ind w:left="165" w:right="0" w:hanging="165"/>
                    <w:jc w:val="left"/>
                    <w:rPr>
                      <w:szCs w:val="24"/>
                    </w:rPr>
                  </w:pPr>
                  <w:r w:rsidRPr="00292CB6">
                    <w:rPr>
                      <w:szCs w:val="24"/>
                    </w:rPr>
                    <w:t>Predict</w:t>
                  </w:r>
                </w:p>
                <w:p w14:paraId="08CF4A1F" w14:textId="77777777" w:rsidR="00292CB6" w:rsidRPr="00292CB6" w:rsidRDefault="00292CB6" w:rsidP="009C0F88">
                  <w:pPr>
                    <w:spacing w:line="240" w:lineRule="auto"/>
                    <w:ind w:left="165" w:right="0" w:hanging="165"/>
                    <w:jc w:val="left"/>
                    <w:rPr>
                      <w:szCs w:val="24"/>
                    </w:rPr>
                  </w:pPr>
                  <w:r w:rsidRPr="00292CB6">
                    <w:rPr>
                      <w:szCs w:val="24"/>
                    </w:rPr>
                    <w:t>Disagree</w:t>
                  </w:r>
                </w:p>
                <w:p w14:paraId="135B2A1B" w14:textId="77777777" w:rsidR="00292CB6" w:rsidRPr="00292CB6" w:rsidRDefault="00292CB6" w:rsidP="009C0F88">
                  <w:pPr>
                    <w:spacing w:line="240" w:lineRule="auto"/>
                    <w:ind w:left="165" w:right="0" w:hanging="165"/>
                    <w:jc w:val="left"/>
                    <w:rPr>
                      <w:szCs w:val="24"/>
                    </w:rPr>
                  </w:pPr>
                  <w:r w:rsidRPr="00292CB6">
                    <w:rPr>
                      <w:szCs w:val="24"/>
                    </w:rPr>
                    <w:t>Evaluate</w:t>
                  </w:r>
                </w:p>
                <w:p w14:paraId="2B6B130B" w14:textId="77777777" w:rsidR="00292CB6" w:rsidRPr="00292CB6" w:rsidRDefault="00292CB6" w:rsidP="009C0F88">
                  <w:pPr>
                    <w:spacing w:line="240" w:lineRule="auto"/>
                    <w:ind w:left="165" w:right="0" w:hanging="165"/>
                    <w:jc w:val="left"/>
                    <w:rPr>
                      <w:szCs w:val="24"/>
                    </w:rPr>
                  </w:pPr>
                  <w:r w:rsidRPr="00292CB6">
                    <w:rPr>
                      <w:szCs w:val="24"/>
                    </w:rPr>
                    <w:t>Justify</w:t>
                  </w:r>
                </w:p>
                <w:p w14:paraId="45C6608B" w14:textId="77777777" w:rsidR="00292CB6" w:rsidRPr="00292CB6" w:rsidRDefault="00292CB6" w:rsidP="009C0F88">
                  <w:pPr>
                    <w:spacing w:line="240" w:lineRule="auto"/>
                    <w:ind w:left="165" w:right="0" w:hanging="165"/>
                    <w:jc w:val="left"/>
                    <w:rPr>
                      <w:szCs w:val="24"/>
                    </w:rPr>
                  </w:pPr>
                  <w:r w:rsidRPr="00292CB6">
                    <w:rPr>
                      <w:szCs w:val="24"/>
                    </w:rPr>
                    <w:t>Inquire</w:t>
                  </w:r>
                </w:p>
              </w:tc>
              <w:tc>
                <w:tcPr>
                  <w:tcW w:w="5629" w:type="dxa"/>
                </w:tcPr>
                <w:p w14:paraId="66727C46" w14:textId="77777777" w:rsidR="00292CB6" w:rsidRPr="00292CB6" w:rsidRDefault="00292CB6" w:rsidP="00E671D3">
                  <w:pPr>
                    <w:spacing w:line="240" w:lineRule="auto"/>
                    <w:ind w:left="76" w:right="0"/>
                    <w:jc w:val="left"/>
                    <w:rPr>
                      <w:szCs w:val="24"/>
                    </w:rPr>
                  </w:pPr>
                  <w:r w:rsidRPr="00292CB6">
                    <w:rPr>
                      <w:szCs w:val="24"/>
                    </w:rPr>
                    <w:t>Participate in grade-appropriate exchanges of information</w:t>
                  </w:r>
                </w:p>
                <w:p w14:paraId="51168A15" w14:textId="77777777" w:rsidR="00292CB6" w:rsidRPr="00292CB6" w:rsidRDefault="00292CB6" w:rsidP="00E671D3">
                  <w:pPr>
                    <w:spacing w:line="240" w:lineRule="auto"/>
                    <w:ind w:left="76" w:right="0"/>
                    <w:jc w:val="left"/>
                    <w:rPr>
                      <w:szCs w:val="24"/>
                    </w:rPr>
                  </w:pPr>
                  <w:r w:rsidRPr="00292CB6">
                    <w:rPr>
                      <w:szCs w:val="24"/>
                    </w:rPr>
                    <w:t>Produce clear and coherent language...</w:t>
                  </w:r>
                </w:p>
                <w:p w14:paraId="68BC1CBF" w14:textId="77777777" w:rsidR="00292CB6" w:rsidRPr="00292CB6" w:rsidRDefault="00292CB6" w:rsidP="00E671D3">
                  <w:pPr>
                    <w:spacing w:line="240" w:lineRule="auto"/>
                    <w:ind w:left="76" w:right="0"/>
                    <w:jc w:val="left"/>
                    <w:rPr>
                      <w:szCs w:val="24"/>
                    </w:rPr>
                  </w:pPr>
                  <w:r w:rsidRPr="00292CB6">
                    <w:rPr>
                      <w:szCs w:val="24"/>
                    </w:rPr>
                    <w:t>Use English structures to communicate context-specific messages</w:t>
                  </w:r>
                </w:p>
                <w:p w14:paraId="13A7B26B" w14:textId="77777777" w:rsidR="00292CB6" w:rsidRPr="00292CB6" w:rsidRDefault="00292CB6" w:rsidP="00E671D3">
                  <w:pPr>
                    <w:spacing w:line="240" w:lineRule="auto"/>
                    <w:ind w:left="76" w:right="0"/>
                    <w:jc w:val="left"/>
                    <w:rPr>
                      <w:szCs w:val="24"/>
                    </w:rPr>
                  </w:pPr>
                  <w:r w:rsidRPr="00292CB6">
                    <w:rPr>
                      <w:szCs w:val="24"/>
                    </w:rPr>
                    <w:t>Paraphrase</w:t>
                  </w:r>
                </w:p>
                <w:p w14:paraId="23745CFC" w14:textId="77777777" w:rsidR="00292CB6" w:rsidRPr="00292CB6" w:rsidRDefault="00292CB6" w:rsidP="00E671D3">
                  <w:pPr>
                    <w:spacing w:line="240" w:lineRule="auto"/>
                    <w:ind w:left="76" w:right="0"/>
                    <w:jc w:val="left"/>
                    <w:rPr>
                      <w:szCs w:val="24"/>
                    </w:rPr>
                  </w:pPr>
                  <w:r w:rsidRPr="00292CB6">
                    <w:rPr>
                      <w:szCs w:val="24"/>
                    </w:rPr>
                    <w:t>Analyze</w:t>
                  </w:r>
                </w:p>
                <w:p w14:paraId="421FE62B" w14:textId="77777777" w:rsidR="00292CB6" w:rsidRPr="00292CB6" w:rsidRDefault="00292CB6" w:rsidP="00E671D3">
                  <w:pPr>
                    <w:spacing w:line="240" w:lineRule="auto"/>
                    <w:ind w:left="76" w:right="0"/>
                    <w:jc w:val="left"/>
                    <w:rPr>
                      <w:szCs w:val="24"/>
                    </w:rPr>
                  </w:pPr>
                  <w:r w:rsidRPr="00292CB6">
                    <w:rPr>
                      <w:szCs w:val="24"/>
                    </w:rPr>
                    <w:t>Summarize</w:t>
                  </w:r>
                </w:p>
                <w:p w14:paraId="5CCDE96B" w14:textId="77777777" w:rsidR="00292CB6" w:rsidRPr="00292CB6" w:rsidRDefault="00292CB6" w:rsidP="00E671D3">
                  <w:pPr>
                    <w:spacing w:line="240" w:lineRule="auto"/>
                    <w:ind w:left="76" w:right="0"/>
                    <w:jc w:val="left"/>
                    <w:rPr>
                      <w:szCs w:val="24"/>
                    </w:rPr>
                  </w:pPr>
                  <w:r w:rsidRPr="00292CB6">
                    <w:rPr>
                      <w:szCs w:val="24"/>
                    </w:rPr>
                    <w:t>State your opinion/claim</w:t>
                  </w:r>
                </w:p>
                <w:p w14:paraId="628099FE" w14:textId="77777777" w:rsidR="00292CB6" w:rsidRPr="00292CB6" w:rsidRDefault="00292CB6" w:rsidP="00E671D3">
                  <w:pPr>
                    <w:spacing w:line="240" w:lineRule="auto"/>
                    <w:ind w:left="76" w:right="0"/>
                    <w:jc w:val="left"/>
                    <w:rPr>
                      <w:szCs w:val="24"/>
                    </w:rPr>
                  </w:pPr>
                  <w:r w:rsidRPr="00292CB6">
                    <w:rPr>
                      <w:szCs w:val="24"/>
                    </w:rPr>
                    <w:t>Support with reasoning and evidence</w:t>
                  </w:r>
                </w:p>
                <w:p w14:paraId="7AA0833B" w14:textId="77777777" w:rsidR="00292CB6" w:rsidRPr="00292CB6" w:rsidRDefault="00292CB6" w:rsidP="00E671D3">
                  <w:pPr>
                    <w:spacing w:line="240" w:lineRule="auto"/>
                    <w:ind w:left="76" w:right="0"/>
                    <w:jc w:val="left"/>
                    <w:rPr>
                      <w:szCs w:val="24"/>
                    </w:rPr>
                  </w:pPr>
                  <w:r w:rsidRPr="00292CB6">
                    <w:rPr>
                      <w:szCs w:val="24"/>
                    </w:rPr>
                    <w:t>Plan and carry out inquiries</w:t>
                  </w:r>
                </w:p>
                <w:p w14:paraId="7AD76617" w14:textId="77777777" w:rsidR="00292CB6" w:rsidRPr="00292CB6" w:rsidRDefault="00292CB6" w:rsidP="00E671D3">
                  <w:pPr>
                    <w:spacing w:line="240" w:lineRule="auto"/>
                    <w:ind w:left="76" w:right="0"/>
                    <w:jc w:val="left"/>
                    <w:rPr>
                      <w:szCs w:val="24"/>
                    </w:rPr>
                  </w:pPr>
                  <w:r w:rsidRPr="00292CB6">
                    <w:rPr>
                      <w:szCs w:val="24"/>
                    </w:rPr>
                    <w:t>Build and present knowledge...</w:t>
                  </w:r>
                </w:p>
                <w:p w14:paraId="347483B5" w14:textId="77777777" w:rsidR="00292CB6" w:rsidRPr="00292CB6" w:rsidRDefault="00292CB6" w:rsidP="00E671D3">
                  <w:pPr>
                    <w:spacing w:line="240" w:lineRule="auto"/>
                    <w:ind w:left="76" w:right="0"/>
                    <w:jc w:val="left"/>
                    <w:rPr>
                      <w:szCs w:val="24"/>
                    </w:rPr>
                  </w:pPr>
                  <w:r w:rsidRPr="00292CB6">
                    <w:rPr>
                      <w:szCs w:val="24"/>
                    </w:rPr>
                    <w:t>Build on the ideas of others and present your own</w:t>
                  </w:r>
                </w:p>
              </w:tc>
            </w:tr>
          </w:tbl>
          <w:p w14:paraId="55784F6E" w14:textId="77777777" w:rsidR="00292CB6" w:rsidRPr="00292CB6" w:rsidRDefault="00292CB6" w:rsidP="009C0F88">
            <w:pPr>
              <w:spacing w:line="240" w:lineRule="auto"/>
              <w:ind w:left="165" w:right="0" w:hanging="165"/>
              <w:jc w:val="left"/>
              <w:rPr>
                <w:szCs w:val="24"/>
                <w:u w:val="single"/>
              </w:rPr>
            </w:pPr>
          </w:p>
          <w:p w14:paraId="038C08CE" w14:textId="77777777" w:rsidR="00292CB6" w:rsidRPr="00292CB6" w:rsidRDefault="00292CB6" w:rsidP="0077190A">
            <w:pPr>
              <w:numPr>
                <w:ilvl w:val="3"/>
                <w:numId w:val="44"/>
              </w:numPr>
              <w:spacing w:after="240" w:line="240" w:lineRule="auto"/>
              <w:ind w:left="255" w:right="0" w:hanging="255"/>
              <w:jc w:val="left"/>
              <w:rPr>
                <w:szCs w:val="24"/>
                <w:u w:val="single"/>
              </w:rPr>
            </w:pPr>
            <w:r w:rsidRPr="00292CB6">
              <w:rPr>
                <w:szCs w:val="24"/>
              </w:rPr>
              <w:t>Teams should answer these questions:</w:t>
            </w:r>
          </w:p>
          <w:p w14:paraId="2E3A7225" w14:textId="77777777" w:rsidR="00292CB6" w:rsidRPr="00292CB6" w:rsidRDefault="00292CB6" w:rsidP="0077190A">
            <w:pPr>
              <w:numPr>
                <w:ilvl w:val="0"/>
                <w:numId w:val="45"/>
              </w:numPr>
              <w:spacing w:line="240" w:lineRule="auto"/>
              <w:ind w:left="615" w:right="0"/>
              <w:jc w:val="left"/>
              <w:rPr>
                <w:szCs w:val="24"/>
              </w:rPr>
            </w:pPr>
            <w:r w:rsidRPr="00292CB6">
              <w:rPr>
                <w:szCs w:val="24"/>
              </w:rPr>
              <w:t>For this unit, what will students do with language in a particular context?</w:t>
            </w:r>
          </w:p>
          <w:p w14:paraId="1339CED5" w14:textId="77777777" w:rsidR="00292CB6" w:rsidRPr="00292CB6" w:rsidRDefault="00292CB6" w:rsidP="0077190A">
            <w:pPr>
              <w:numPr>
                <w:ilvl w:val="0"/>
                <w:numId w:val="45"/>
              </w:numPr>
              <w:spacing w:line="240" w:lineRule="auto"/>
              <w:ind w:left="615" w:right="0"/>
              <w:jc w:val="left"/>
              <w:rPr>
                <w:szCs w:val="24"/>
              </w:rPr>
            </w:pPr>
            <w:r w:rsidRPr="00292CB6">
              <w:rPr>
                <w:szCs w:val="24"/>
              </w:rPr>
              <w:t>What language would you like to see and hear from your students as they engage in meaning-making?</w:t>
            </w:r>
          </w:p>
          <w:p w14:paraId="2BC08F9B" w14:textId="77777777" w:rsidR="00292CB6" w:rsidRPr="00292CB6" w:rsidRDefault="00292CB6" w:rsidP="0077190A">
            <w:pPr>
              <w:numPr>
                <w:ilvl w:val="0"/>
                <w:numId w:val="45"/>
              </w:numPr>
              <w:spacing w:line="240" w:lineRule="auto"/>
              <w:ind w:left="615" w:right="0"/>
              <w:jc w:val="left"/>
              <w:rPr>
                <w:szCs w:val="24"/>
              </w:rPr>
            </w:pPr>
            <w:r w:rsidRPr="00292CB6">
              <w:rPr>
                <w:szCs w:val="24"/>
              </w:rPr>
              <w:t>What key language use(s) are you targeting? (Consider function/genre/topic/context within key academic practices.)</w:t>
            </w:r>
          </w:p>
          <w:p w14:paraId="1551F910" w14:textId="77777777" w:rsidR="00292CB6" w:rsidRPr="00292CB6" w:rsidRDefault="00292CB6" w:rsidP="0077190A">
            <w:pPr>
              <w:numPr>
                <w:ilvl w:val="0"/>
                <w:numId w:val="45"/>
              </w:numPr>
              <w:spacing w:after="240" w:line="240" w:lineRule="auto"/>
              <w:ind w:left="615" w:right="0"/>
              <w:jc w:val="left"/>
              <w:rPr>
                <w:szCs w:val="24"/>
              </w:rPr>
            </w:pPr>
            <w:r w:rsidRPr="00292CB6">
              <w:rPr>
                <w:szCs w:val="24"/>
              </w:rPr>
              <w:t>How is the language that students</w:t>
            </w:r>
            <w:r w:rsidR="001E41E4">
              <w:rPr>
                <w:szCs w:val="24"/>
              </w:rPr>
              <w:t>’</w:t>
            </w:r>
            <w:r w:rsidRPr="00292CB6">
              <w:rPr>
                <w:szCs w:val="24"/>
              </w:rPr>
              <w:t xml:space="preserve"> practice being balanced out throughout the year?</w:t>
            </w:r>
          </w:p>
          <w:p w14:paraId="04CCA6CB" w14:textId="77777777" w:rsidR="00292CB6" w:rsidRPr="00292CB6" w:rsidRDefault="00292CB6" w:rsidP="0077190A">
            <w:pPr>
              <w:widowControl w:val="0"/>
              <w:numPr>
                <w:ilvl w:val="0"/>
                <w:numId w:val="46"/>
              </w:numPr>
              <w:spacing w:line="240" w:lineRule="auto"/>
              <w:ind w:left="255" w:right="0" w:hanging="255"/>
              <w:jc w:val="left"/>
              <w:rPr>
                <w:rFonts w:eastAsia="Arial"/>
                <w:szCs w:val="24"/>
              </w:rPr>
            </w:pPr>
            <w:r w:rsidRPr="00292CB6">
              <w:rPr>
                <w:rFonts w:eastAsia="Arial"/>
                <w:szCs w:val="24"/>
              </w:rPr>
              <w:t>There is no single right choice here. Educators will make selections based on agreed-upon goals and student need.</w:t>
            </w:r>
          </w:p>
          <w:p w14:paraId="3A277444" w14:textId="77777777" w:rsidR="00292CB6" w:rsidRPr="00292CB6" w:rsidRDefault="00292CB6" w:rsidP="0077190A">
            <w:pPr>
              <w:widowControl w:val="0"/>
              <w:numPr>
                <w:ilvl w:val="0"/>
                <w:numId w:val="46"/>
              </w:numPr>
              <w:spacing w:line="240" w:lineRule="auto"/>
              <w:ind w:left="255" w:right="0" w:hanging="255"/>
              <w:jc w:val="left"/>
              <w:rPr>
                <w:rFonts w:eastAsia="Arial"/>
                <w:szCs w:val="24"/>
              </w:rPr>
            </w:pPr>
            <w:r w:rsidRPr="00292CB6">
              <w:rPr>
                <w:rFonts w:eastAsia="Arial"/>
                <w:szCs w:val="24"/>
              </w:rPr>
              <w:t xml:space="preserve">You can use Thinking Space 1 in the </w:t>
            </w:r>
            <w:hyperlink w:anchor="Collaboration" w:history="1">
              <w:r w:rsidRPr="00346A86">
                <w:rPr>
                  <w:rStyle w:val="Hyperlink"/>
                  <w:rFonts w:eastAsia="Arial"/>
                </w:rPr>
                <w:t>Collaboration Tool</w:t>
              </w:r>
            </w:hyperlink>
            <w:r w:rsidRPr="00292CB6">
              <w:rPr>
                <w:rFonts w:eastAsia="Arial"/>
                <w:szCs w:val="24"/>
              </w:rPr>
              <w:t xml:space="preserve"> as a brainstorming and design space to create FLGs.</w:t>
            </w:r>
          </w:p>
          <w:p w14:paraId="16A4293A" w14:textId="77777777" w:rsidR="00292CB6" w:rsidRPr="00292CB6" w:rsidRDefault="00292CB6" w:rsidP="0077190A">
            <w:pPr>
              <w:widowControl w:val="0"/>
              <w:numPr>
                <w:ilvl w:val="0"/>
                <w:numId w:val="46"/>
              </w:numPr>
              <w:spacing w:line="240" w:lineRule="auto"/>
              <w:ind w:left="255" w:right="0" w:hanging="255"/>
              <w:jc w:val="left"/>
              <w:rPr>
                <w:rFonts w:ascii="Cambria" w:eastAsia="Arial" w:hAnsi="Cambria" w:cs="Times New Roman"/>
                <w:sz w:val="24"/>
                <w:szCs w:val="24"/>
              </w:rPr>
            </w:pPr>
            <w:r w:rsidRPr="00292CB6">
              <w:rPr>
                <w:rFonts w:eastAsia="Arial"/>
                <w:szCs w:val="24"/>
              </w:rPr>
              <w:t>Once the FLGs are created on the Collaboration Tool, they should be transferred to the unit template as Stage 1 goals.</w:t>
            </w:r>
            <w:r w:rsidRPr="00292CB6">
              <w:rPr>
                <w:rFonts w:ascii="Cambria" w:eastAsia="Arial" w:hAnsi="Cambria" w:cs="Times New Roman"/>
                <w:szCs w:val="24"/>
              </w:rPr>
              <w:t xml:space="preserve"> </w:t>
            </w:r>
          </w:p>
        </w:tc>
      </w:tr>
    </w:tbl>
    <w:p w14:paraId="2E4758C6" w14:textId="77777777" w:rsidR="00292CB6" w:rsidRPr="00297EEE" w:rsidRDefault="00292CB6" w:rsidP="00BD197C">
      <w:pPr>
        <w:pStyle w:val="NoSpacing"/>
        <w:ind w:left="900" w:right="150"/>
        <w:rPr>
          <w:rFonts w:cstheme="minorHAnsi"/>
        </w:rPr>
      </w:pPr>
    </w:p>
    <w:p w14:paraId="02257DEC" w14:textId="77777777" w:rsidR="00297EEE" w:rsidRPr="00297EEE" w:rsidRDefault="00297EEE" w:rsidP="00BD197C">
      <w:pPr>
        <w:pStyle w:val="NoSpacing"/>
        <w:ind w:left="900" w:right="150"/>
        <w:rPr>
          <w:rFonts w:cstheme="minorHAnsi"/>
        </w:rPr>
      </w:pPr>
    </w:p>
    <w:p w14:paraId="735C7FFA" w14:textId="77777777" w:rsidR="00297EEE" w:rsidRDefault="00297EEE" w:rsidP="00BD197C">
      <w:pPr>
        <w:pStyle w:val="NoSpacing"/>
        <w:ind w:left="900" w:right="150"/>
        <w:rPr>
          <w:rFonts w:cstheme="minorHAnsi"/>
        </w:rPr>
      </w:pPr>
    </w:p>
    <w:p w14:paraId="3EA69155" w14:textId="77777777" w:rsidR="00297EEE" w:rsidRDefault="00297EEE" w:rsidP="00BD197C">
      <w:pPr>
        <w:pStyle w:val="NoSpacing"/>
        <w:ind w:left="900" w:right="150"/>
        <w:rPr>
          <w:rFonts w:cstheme="minorHAnsi"/>
        </w:rPr>
      </w:pPr>
    </w:p>
    <w:tbl>
      <w:tblPr>
        <w:tblW w:w="4466" w:type="pct"/>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E671D3" w:rsidRPr="00E671D3" w14:paraId="5A85B2AC" w14:textId="77777777" w:rsidTr="004A0B9B">
        <w:tc>
          <w:tcPr>
            <w:tcW w:w="9450" w:type="dxa"/>
          </w:tcPr>
          <w:p w14:paraId="17224FDC" w14:textId="77777777" w:rsidR="00E671D3" w:rsidRPr="00E671D3" w:rsidRDefault="00E671D3" w:rsidP="00E671D3">
            <w:pPr>
              <w:keepNext/>
              <w:spacing w:after="240" w:line="240" w:lineRule="auto"/>
              <w:ind w:left="0" w:right="0"/>
              <w:jc w:val="left"/>
              <w:rPr>
                <w:b/>
                <w:i/>
              </w:rPr>
            </w:pPr>
            <w:r w:rsidRPr="00E671D3">
              <w:rPr>
                <w:b/>
                <w:i/>
              </w:rPr>
              <w:lastRenderedPageBreak/>
              <w:t>Thinking through the Process: Access to Clean Water</w:t>
            </w:r>
          </w:p>
          <w:p w14:paraId="1A5E6691" w14:textId="77777777" w:rsidR="00E671D3" w:rsidRPr="00E671D3" w:rsidRDefault="00E671D3" w:rsidP="00E671D3">
            <w:pPr>
              <w:spacing w:afterAutospacing="1" w:line="240" w:lineRule="auto"/>
              <w:ind w:left="0" w:right="46"/>
              <w:jc w:val="left"/>
              <w:rPr>
                <w:rFonts w:eastAsia="Times New Roman"/>
                <w:szCs w:val="24"/>
              </w:rPr>
            </w:pPr>
            <w:r w:rsidRPr="00E671D3">
              <w:rPr>
                <w:rFonts w:eastAsia="Times New Roman"/>
                <w:szCs w:val="24"/>
              </w:rPr>
              <w:t xml:space="preserve">After the collaborative discussion and analysis with the content area educators, the ESL educators used the </w:t>
            </w:r>
            <w:r w:rsidRPr="00E671D3">
              <w:rPr>
                <w:rFonts w:eastAsia="Times New Roman"/>
                <w:color w:val="000000"/>
                <w:kern w:val="24"/>
                <w:szCs w:val="24"/>
              </w:rPr>
              <w:t xml:space="preserve">Collaboration Tool to </w:t>
            </w:r>
            <w:r w:rsidRPr="00E671D3">
              <w:rPr>
                <w:rFonts w:eastAsia="Times New Roman"/>
                <w:szCs w:val="24"/>
              </w:rPr>
              <w:t xml:space="preserve">make strategic choices to finalize prioritization of high-leverage language. </w:t>
            </w:r>
          </w:p>
          <w:p w14:paraId="329192A2" w14:textId="77777777" w:rsidR="00E671D3" w:rsidRPr="00E671D3" w:rsidRDefault="00E671D3" w:rsidP="00E671D3">
            <w:pPr>
              <w:spacing w:afterAutospacing="1" w:line="240" w:lineRule="auto"/>
              <w:ind w:left="0" w:right="46"/>
              <w:jc w:val="left"/>
              <w:rPr>
                <w:rFonts w:eastAsia="Times New Roman"/>
                <w:color w:val="000000"/>
                <w:kern w:val="24"/>
                <w:szCs w:val="24"/>
              </w:rPr>
            </w:pPr>
            <w:r w:rsidRPr="00E671D3">
              <w:rPr>
                <w:rFonts w:eastAsia="Times New Roman"/>
                <w:szCs w:val="24"/>
              </w:rPr>
              <w:t xml:space="preserve">The ESL educators </w:t>
            </w:r>
            <w:r w:rsidRPr="00E671D3">
              <w:rPr>
                <w:rFonts w:eastAsia="Times New Roman"/>
                <w:color w:val="000000"/>
                <w:kern w:val="24"/>
                <w:szCs w:val="24"/>
              </w:rPr>
              <w:t>created the following unit FLGs. (During the process, they continued to discuss any questions with the content educator as necessary.)</w:t>
            </w:r>
          </w:p>
          <w:p w14:paraId="15B30F0C" w14:textId="77777777" w:rsidR="00E671D3" w:rsidRPr="00E671D3" w:rsidRDefault="00E671D3" w:rsidP="00E671D3">
            <w:pPr>
              <w:spacing w:after="40" w:line="240" w:lineRule="auto"/>
              <w:ind w:left="0" w:right="0"/>
              <w:jc w:val="left"/>
              <w:rPr>
                <w:rFonts w:eastAsia="Times New Roman"/>
                <w:b/>
                <w:color w:val="000000"/>
                <w:kern w:val="24"/>
                <w:szCs w:val="24"/>
              </w:rPr>
            </w:pPr>
            <w:r w:rsidRPr="00E671D3">
              <w:rPr>
                <w:rFonts w:eastAsia="Times New Roman"/>
                <w:b/>
                <w:color w:val="000000"/>
                <w:kern w:val="24"/>
                <w:szCs w:val="24"/>
              </w:rPr>
              <w:t>FLG 1</w:t>
            </w:r>
          </w:p>
          <w:tbl>
            <w:tblPr>
              <w:tblW w:w="0" w:type="auto"/>
              <w:tblBorders>
                <w:insideH w:val="single" w:sz="4" w:space="0" w:color="auto"/>
                <w:insideV w:val="single" w:sz="4" w:space="0" w:color="auto"/>
              </w:tblBorders>
              <w:tblLook w:val="04A0" w:firstRow="1" w:lastRow="0" w:firstColumn="1" w:lastColumn="0" w:noHBand="0" w:noVBand="1"/>
            </w:tblPr>
            <w:tblGrid>
              <w:gridCol w:w="1070"/>
              <w:gridCol w:w="4441"/>
              <w:gridCol w:w="3723"/>
            </w:tblGrid>
            <w:tr w:rsidR="00E671D3" w:rsidRPr="00E671D3" w14:paraId="2690F10C" w14:textId="77777777" w:rsidTr="00C73121">
              <w:tc>
                <w:tcPr>
                  <w:tcW w:w="1075" w:type="dxa"/>
                  <w:shd w:val="clear" w:color="auto" w:fill="76923C"/>
                </w:tcPr>
                <w:p w14:paraId="1154E9B2" w14:textId="77777777" w:rsidR="00E671D3" w:rsidRPr="00E671D3" w:rsidRDefault="00E671D3" w:rsidP="00E671D3">
                  <w:pPr>
                    <w:spacing w:afterAutospacing="1" w:line="240" w:lineRule="auto"/>
                    <w:ind w:left="0" w:right="0"/>
                    <w:jc w:val="left"/>
                    <w:rPr>
                      <w:rFonts w:eastAsia="Times New Roman"/>
                      <w:b/>
                      <w:smallCaps/>
                      <w:kern w:val="24"/>
                      <w:szCs w:val="24"/>
                    </w:rPr>
                  </w:pPr>
                  <w:r w:rsidRPr="00E671D3">
                    <w:rPr>
                      <w:rFonts w:eastAsia="Times New Roman"/>
                      <w:b/>
                      <w:bCs/>
                      <w:smallCaps/>
                      <w:kern w:val="24"/>
                      <w:szCs w:val="24"/>
                      <w:shd w:val="clear" w:color="auto" w:fill="76923C"/>
                    </w:rPr>
                    <w:t>Discuss</w:t>
                  </w:r>
                  <w:r w:rsidRPr="00E671D3">
                    <w:rPr>
                      <w:rFonts w:eastAsia="Times New Roman"/>
                      <w:b/>
                      <w:smallCaps/>
                      <w:kern w:val="24"/>
                      <w:szCs w:val="24"/>
                      <w:shd w:val="clear" w:color="auto" w:fill="76923C"/>
                    </w:rPr>
                    <w:t xml:space="preserve"> </w:t>
                  </w:r>
                </w:p>
              </w:tc>
              <w:tc>
                <w:tcPr>
                  <w:tcW w:w="4500" w:type="dxa"/>
                  <w:shd w:val="clear" w:color="auto" w:fill="D6E3BC"/>
                </w:tcPr>
                <w:p w14:paraId="01961D32" w14:textId="77777777" w:rsidR="00E671D3" w:rsidRPr="00E671D3" w:rsidRDefault="00E671D3" w:rsidP="00E671D3">
                  <w:pPr>
                    <w:spacing w:afterAutospacing="1" w:line="240" w:lineRule="auto"/>
                    <w:ind w:left="0" w:right="0"/>
                    <w:jc w:val="left"/>
                    <w:rPr>
                      <w:rFonts w:eastAsia="Times New Roman"/>
                      <w:b/>
                      <w:kern w:val="24"/>
                      <w:szCs w:val="24"/>
                    </w:rPr>
                  </w:pPr>
                  <w:r w:rsidRPr="00E671D3">
                    <w:rPr>
                      <w:rFonts w:eastAsia="Times New Roman"/>
                      <w:b/>
                      <w:kern w:val="24"/>
                      <w:szCs w:val="24"/>
                    </w:rPr>
                    <w:t>by</w:t>
                  </w:r>
                  <w:r w:rsidRPr="00E671D3">
                    <w:rPr>
                      <w:rFonts w:eastAsia="Times New Roman"/>
                      <w:b/>
                      <w:bCs/>
                      <w:kern w:val="24"/>
                      <w:szCs w:val="24"/>
                    </w:rPr>
                    <w:t xml:space="preserve"> stating opinions/claims </w:t>
                  </w:r>
                  <w:r w:rsidRPr="00E671D3">
                    <w:rPr>
                      <w:rFonts w:eastAsia="Times New Roman"/>
                      <w:b/>
                      <w:kern w:val="24"/>
                      <w:szCs w:val="24"/>
                    </w:rPr>
                    <w:t>about</w:t>
                  </w:r>
                </w:p>
              </w:tc>
              <w:tc>
                <w:tcPr>
                  <w:tcW w:w="3775" w:type="dxa"/>
                  <w:shd w:val="clear" w:color="auto" w:fill="B6DDE8"/>
                </w:tcPr>
                <w:p w14:paraId="76EABE3C" w14:textId="77777777" w:rsidR="00E671D3" w:rsidRPr="00E671D3" w:rsidRDefault="00E671D3" w:rsidP="00E671D3">
                  <w:pPr>
                    <w:spacing w:afterAutospacing="1" w:line="240" w:lineRule="auto"/>
                    <w:ind w:left="0" w:right="0"/>
                    <w:jc w:val="left"/>
                    <w:rPr>
                      <w:rFonts w:eastAsia="Times New Roman"/>
                      <w:b/>
                      <w:bCs/>
                      <w:kern w:val="24"/>
                      <w:szCs w:val="24"/>
                    </w:rPr>
                  </w:pPr>
                  <w:r w:rsidRPr="00E671D3">
                    <w:rPr>
                      <w:rFonts w:eastAsia="Times New Roman"/>
                      <w:b/>
                      <w:bCs/>
                      <w:kern w:val="24"/>
                      <w:szCs w:val="24"/>
                    </w:rPr>
                    <w:t xml:space="preserve">a </w:t>
                  </w:r>
                  <w:r w:rsidRPr="00E671D3">
                    <w:rPr>
                      <w:rFonts w:eastAsia="Times New Roman"/>
                      <w:b/>
                      <w:bCs/>
                      <w:kern w:val="24"/>
                      <w:szCs w:val="24"/>
                      <w:shd w:val="clear" w:color="auto" w:fill="B6DDE8"/>
                    </w:rPr>
                    <w:t>substantive topic</w:t>
                  </w:r>
                </w:p>
              </w:tc>
            </w:tr>
            <w:tr w:rsidR="00E671D3" w:rsidRPr="00E671D3" w14:paraId="6447F991" w14:textId="77777777" w:rsidTr="00C73121">
              <w:tc>
                <w:tcPr>
                  <w:tcW w:w="1075" w:type="dxa"/>
                </w:tcPr>
                <w:p w14:paraId="217C11EF" w14:textId="77777777" w:rsidR="00E671D3" w:rsidRPr="00E671D3" w:rsidRDefault="00E671D3" w:rsidP="00E671D3">
                  <w:pPr>
                    <w:spacing w:afterAutospacing="1" w:line="240" w:lineRule="auto"/>
                    <w:ind w:left="0" w:right="0"/>
                    <w:jc w:val="left"/>
                    <w:rPr>
                      <w:rFonts w:eastAsia="Times New Roman"/>
                      <w:color w:val="000000"/>
                      <w:kern w:val="24"/>
                      <w:szCs w:val="24"/>
                    </w:rPr>
                  </w:pPr>
                  <w:r w:rsidRPr="00E671D3">
                    <w:rPr>
                      <w:rFonts w:eastAsia="Times New Roman"/>
                      <w:color w:val="000000"/>
                      <w:kern w:val="24"/>
                      <w:szCs w:val="24"/>
                    </w:rPr>
                    <w:t>Key use</w:t>
                  </w:r>
                </w:p>
              </w:tc>
              <w:tc>
                <w:tcPr>
                  <w:tcW w:w="4500" w:type="dxa"/>
                </w:tcPr>
                <w:p w14:paraId="2FC8B69F" w14:textId="77777777" w:rsidR="00E671D3" w:rsidRPr="00E671D3" w:rsidRDefault="00E671D3" w:rsidP="00E671D3">
                  <w:pPr>
                    <w:spacing w:afterAutospacing="1" w:line="240" w:lineRule="auto"/>
                    <w:ind w:left="0" w:right="0"/>
                    <w:jc w:val="left"/>
                    <w:rPr>
                      <w:rFonts w:eastAsia="Times New Roman"/>
                      <w:color w:val="000000"/>
                      <w:kern w:val="24"/>
                      <w:szCs w:val="24"/>
                    </w:rPr>
                  </w:pPr>
                  <w:r w:rsidRPr="00E671D3">
                    <w:rPr>
                      <w:rFonts w:eastAsia="Times New Roman"/>
                      <w:color w:val="000000"/>
                      <w:kern w:val="24"/>
                      <w:szCs w:val="24"/>
                    </w:rPr>
                    <w:t xml:space="preserve">Stating opinions/claims is both a micro function and a </w:t>
                  </w:r>
                  <w:r w:rsidRPr="00E671D3">
                    <w:rPr>
                      <w:rFonts w:eastAsia="Times New Roman"/>
                      <w:color w:val="0070C0"/>
                      <w:kern w:val="24"/>
                      <w:szCs w:val="24"/>
                    </w:rPr>
                    <w:t>key academic practice</w:t>
                  </w:r>
                  <w:r w:rsidRPr="00E671D3">
                    <w:rPr>
                      <w:rFonts w:eastAsia="Times New Roman"/>
                      <w:color w:val="000000"/>
                      <w:kern w:val="24"/>
                      <w:szCs w:val="24"/>
                    </w:rPr>
                    <w:t>, so the language teaching is contextualized in academic demand.</w:t>
                  </w:r>
                </w:p>
              </w:tc>
              <w:tc>
                <w:tcPr>
                  <w:tcW w:w="3775" w:type="dxa"/>
                </w:tcPr>
                <w:p w14:paraId="4212BF76" w14:textId="77777777" w:rsidR="00E671D3" w:rsidRPr="00E671D3" w:rsidRDefault="00E671D3" w:rsidP="00E671D3">
                  <w:pPr>
                    <w:spacing w:afterAutospacing="1" w:line="240" w:lineRule="auto"/>
                    <w:ind w:left="0" w:right="0"/>
                    <w:jc w:val="left"/>
                    <w:rPr>
                      <w:rFonts w:eastAsia="Times New Roman"/>
                      <w:color w:val="000000"/>
                      <w:kern w:val="24"/>
                      <w:szCs w:val="24"/>
                    </w:rPr>
                  </w:pPr>
                  <w:r w:rsidRPr="00E671D3">
                    <w:rPr>
                      <w:rFonts w:eastAsia="Times New Roman"/>
                      <w:color w:val="000000"/>
                      <w:kern w:val="24"/>
                      <w:szCs w:val="24"/>
                    </w:rPr>
                    <w:t>Access to clean water is a grade-level, substantive academic topic that also links to social justice.</w:t>
                  </w:r>
                </w:p>
              </w:tc>
            </w:tr>
          </w:tbl>
          <w:p w14:paraId="383E1880" w14:textId="77777777" w:rsidR="00E671D3" w:rsidRPr="00E671D3" w:rsidRDefault="00E671D3" w:rsidP="00E671D3">
            <w:pPr>
              <w:spacing w:before="240" w:after="240" w:line="240" w:lineRule="auto"/>
              <w:ind w:left="0" w:right="46"/>
              <w:jc w:val="left"/>
              <w:rPr>
                <w:rFonts w:eastAsia="Times New Roman"/>
                <w:i/>
                <w:color w:val="000000"/>
                <w:kern w:val="24"/>
                <w:szCs w:val="24"/>
              </w:rPr>
            </w:pPr>
            <w:r w:rsidRPr="00E671D3">
              <w:rPr>
                <w:rFonts w:eastAsia="Times New Roman"/>
                <w:i/>
                <w:color w:val="000000"/>
                <w:kern w:val="24"/>
                <w:szCs w:val="24"/>
              </w:rPr>
              <w:t>What is the language of discussion in this sociocultural context regarding access to clean water? (Consider register, genre/text type, topic, task/situation, and the speaker’s relationship to other participants’ identities and social roles)?</w:t>
            </w:r>
          </w:p>
          <w:p w14:paraId="413EC4C3" w14:textId="77777777" w:rsidR="00E671D3" w:rsidRPr="00E671D3" w:rsidRDefault="00E671D3" w:rsidP="00E671D3">
            <w:pPr>
              <w:spacing w:after="240" w:line="240" w:lineRule="auto"/>
              <w:ind w:left="0" w:right="46"/>
              <w:jc w:val="left"/>
              <w:rPr>
                <w:rFonts w:eastAsia="Times New Roman"/>
                <w:i/>
                <w:color w:val="000000"/>
                <w:kern w:val="24"/>
                <w:szCs w:val="24"/>
              </w:rPr>
            </w:pPr>
            <w:r w:rsidRPr="00E671D3">
              <w:rPr>
                <w:rFonts w:eastAsia="Times New Roman"/>
                <w:i/>
                <w:color w:val="000000"/>
                <w:kern w:val="24"/>
                <w:szCs w:val="24"/>
              </w:rPr>
              <w:t>What is the language of stating opinions and claims in this context?</w:t>
            </w:r>
          </w:p>
          <w:p w14:paraId="200F33A6" w14:textId="77777777" w:rsidR="00E671D3" w:rsidRPr="00E671D3" w:rsidRDefault="00E671D3" w:rsidP="00E671D3">
            <w:pPr>
              <w:spacing w:after="240" w:line="240" w:lineRule="auto"/>
              <w:ind w:left="0" w:right="46"/>
              <w:jc w:val="left"/>
              <w:rPr>
                <w:rFonts w:eastAsia="Times New Roman"/>
                <w:i/>
                <w:color w:val="000000"/>
                <w:kern w:val="24"/>
                <w:szCs w:val="24"/>
              </w:rPr>
            </w:pPr>
            <w:r w:rsidRPr="00E671D3">
              <w:rPr>
                <w:rFonts w:eastAsia="Times New Roman"/>
                <w:i/>
                <w:color w:val="000000"/>
                <w:kern w:val="24"/>
                <w:szCs w:val="24"/>
              </w:rPr>
              <w:t>What language do students need to be able to access this substantive topic, given their current English proficiency levels?</w:t>
            </w:r>
          </w:p>
          <w:p w14:paraId="023D33BC" w14:textId="77777777" w:rsidR="00E671D3" w:rsidRPr="00E671D3" w:rsidRDefault="00E671D3" w:rsidP="00E671D3">
            <w:pPr>
              <w:spacing w:after="240" w:line="240" w:lineRule="auto"/>
              <w:ind w:left="0" w:right="46"/>
              <w:jc w:val="left"/>
              <w:rPr>
                <w:rFonts w:eastAsia="Times New Roman"/>
                <w:color w:val="000000"/>
                <w:kern w:val="24"/>
                <w:szCs w:val="24"/>
              </w:rPr>
            </w:pPr>
            <w:r w:rsidRPr="00E671D3">
              <w:rPr>
                <w:rFonts w:eastAsia="Times New Roman"/>
                <w:color w:val="000000"/>
                <w:kern w:val="24"/>
                <w:szCs w:val="24"/>
              </w:rPr>
              <w:t>The team continuously revisited these kinds of questions about language as they chose particular texts and topics and dissected the FLGs to gain greater clarity about the prioritized language they would like students to process and produce.</w:t>
            </w:r>
          </w:p>
          <w:p w14:paraId="00F67144" w14:textId="77777777" w:rsidR="00E671D3" w:rsidRPr="00E671D3" w:rsidRDefault="00E671D3" w:rsidP="00E671D3">
            <w:pPr>
              <w:spacing w:after="40" w:line="240" w:lineRule="auto"/>
              <w:ind w:left="0" w:right="0"/>
              <w:jc w:val="left"/>
              <w:rPr>
                <w:rFonts w:eastAsia="Times New Roman"/>
                <w:b/>
                <w:kern w:val="24"/>
                <w:szCs w:val="24"/>
              </w:rPr>
            </w:pPr>
            <w:r w:rsidRPr="00E671D3">
              <w:rPr>
                <w:rFonts w:eastAsia="Times New Roman"/>
                <w:b/>
                <w:color w:val="000000"/>
                <w:kern w:val="24"/>
                <w:szCs w:val="24"/>
              </w:rPr>
              <w:t>FLG 2</w:t>
            </w:r>
          </w:p>
          <w:tbl>
            <w:tblPr>
              <w:tblW w:w="0" w:type="auto"/>
              <w:tblBorders>
                <w:insideH w:val="single" w:sz="4" w:space="0" w:color="auto"/>
                <w:insideV w:val="single" w:sz="4" w:space="0" w:color="auto"/>
              </w:tblBorders>
              <w:tblLook w:val="04A0" w:firstRow="1" w:lastRow="0" w:firstColumn="1" w:lastColumn="0" w:noHBand="0" w:noVBand="1"/>
            </w:tblPr>
            <w:tblGrid>
              <w:gridCol w:w="1765"/>
              <w:gridCol w:w="3678"/>
              <w:gridCol w:w="3681"/>
            </w:tblGrid>
            <w:tr w:rsidR="00E671D3" w:rsidRPr="00E671D3" w14:paraId="2E612FAF" w14:textId="77777777" w:rsidTr="00C73121">
              <w:tc>
                <w:tcPr>
                  <w:tcW w:w="1765" w:type="dxa"/>
                  <w:shd w:val="clear" w:color="auto" w:fill="76923C"/>
                </w:tcPr>
                <w:p w14:paraId="0963F980" w14:textId="77777777" w:rsidR="00E671D3" w:rsidRPr="00E671D3" w:rsidRDefault="00E671D3" w:rsidP="00E671D3">
                  <w:pPr>
                    <w:spacing w:afterAutospacing="1" w:line="240" w:lineRule="auto"/>
                    <w:ind w:left="0" w:right="0"/>
                    <w:jc w:val="left"/>
                    <w:rPr>
                      <w:rFonts w:eastAsia="Times New Roman"/>
                      <w:b/>
                      <w:smallCaps/>
                      <w:szCs w:val="24"/>
                    </w:rPr>
                  </w:pPr>
                  <w:r w:rsidRPr="00E671D3">
                    <w:rPr>
                      <w:rFonts w:eastAsia="Times New Roman"/>
                      <w:b/>
                      <w:bCs/>
                      <w:smallCaps/>
                      <w:kern w:val="24"/>
                      <w:szCs w:val="24"/>
                    </w:rPr>
                    <w:t>Explain</w:t>
                  </w:r>
                </w:p>
              </w:tc>
              <w:tc>
                <w:tcPr>
                  <w:tcW w:w="3678" w:type="dxa"/>
                  <w:shd w:val="clear" w:color="auto" w:fill="D6E3BC"/>
                </w:tcPr>
                <w:p w14:paraId="5B676C06" w14:textId="77777777" w:rsidR="00E671D3" w:rsidRPr="00E671D3" w:rsidRDefault="00E671D3" w:rsidP="00E671D3">
                  <w:pPr>
                    <w:spacing w:afterAutospacing="1" w:line="240" w:lineRule="auto"/>
                    <w:ind w:left="0" w:right="0"/>
                    <w:jc w:val="left"/>
                    <w:rPr>
                      <w:rFonts w:eastAsia="Times New Roman"/>
                      <w:b/>
                      <w:szCs w:val="24"/>
                    </w:rPr>
                  </w:pPr>
                  <w:r w:rsidRPr="00E671D3">
                    <w:rPr>
                      <w:rFonts w:eastAsia="Times New Roman"/>
                      <w:b/>
                      <w:bCs/>
                      <w:kern w:val="24"/>
                      <w:szCs w:val="24"/>
                    </w:rPr>
                    <w:t>causes and effects</w:t>
                  </w:r>
                </w:p>
              </w:tc>
              <w:tc>
                <w:tcPr>
                  <w:tcW w:w="3681" w:type="dxa"/>
                  <w:shd w:val="clear" w:color="auto" w:fill="B6DDE8"/>
                </w:tcPr>
                <w:p w14:paraId="29A808AA" w14:textId="77777777" w:rsidR="00E671D3" w:rsidRPr="00E671D3" w:rsidRDefault="00E671D3" w:rsidP="00E671D3">
                  <w:pPr>
                    <w:spacing w:afterAutospacing="1" w:line="240" w:lineRule="auto"/>
                    <w:ind w:left="0" w:right="0"/>
                    <w:jc w:val="left"/>
                    <w:rPr>
                      <w:rFonts w:eastAsia="Times New Roman"/>
                      <w:b/>
                      <w:szCs w:val="24"/>
                    </w:rPr>
                  </w:pPr>
                  <w:r w:rsidRPr="00E671D3">
                    <w:rPr>
                      <w:rFonts w:eastAsia="Times New Roman"/>
                      <w:b/>
                      <w:kern w:val="24"/>
                      <w:szCs w:val="24"/>
                    </w:rPr>
                    <w:t>t</w:t>
                  </w:r>
                  <w:r w:rsidRPr="00E671D3">
                    <w:rPr>
                      <w:rFonts w:eastAsia="Times New Roman"/>
                      <w:b/>
                      <w:kern w:val="24"/>
                      <w:szCs w:val="24"/>
                      <w:shd w:val="clear" w:color="auto" w:fill="B6DDE8"/>
                    </w:rPr>
                    <w:t>o create evidence-based claims</w:t>
                  </w:r>
                </w:p>
              </w:tc>
            </w:tr>
            <w:tr w:rsidR="00E671D3" w:rsidRPr="00E671D3" w14:paraId="166AC204" w14:textId="77777777" w:rsidTr="00C73121">
              <w:tc>
                <w:tcPr>
                  <w:tcW w:w="1765" w:type="dxa"/>
                </w:tcPr>
                <w:p w14:paraId="616F22D1" w14:textId="77777777" w:rsidR="00E671D3" w:rsidRPr="00E671D3" w:rsidRDefault="00E671D3" w:rsidP="00E671D3">
                  <w:pPr>
                    <w:spacing w:afterAutospacing="1" w:line="240" w:lineRule="auto"/>
                    <w:ind w:left="0" w:right="0"/>
                    <w:jc w:val="left"/>
                    <w:rPr>
                      <w:rFonts w:eastAsia="Times New Roman"/>
                      <w:b/>
                      <w:szCs w:val="24"/>
                    </w:rPr>
                  </w:pPr>
                  <w:r w:rsidRPr="00E671D3">
                    <w:rPr>
                      <w:rFonts w:eastAsia="Times New Roman"/>
                      <w:color w:val="000000"/>
                      <w:kern w:val="24"/>
                      <w:szCs w:val="24"/>
                    </w:rPr>
                    <w:t>Key Use</w:t>
                  </w:r>
                </w:p>
              </w:tc>
              <w:tc>
                <w:tcPr>
                  <w:tcW w:w="3678" w:type="dxa"/>
                </w:tcPr>
                <w:p w14:paraId="7F978862" w14:textId="77777777" w:rsidR="00E671D3" w:rsidRPr="00E671D3" w:rsidRDefault="00E671D3" w:rsidP="00E671D3">
                  <w:pPr>
                    <w:spacing w:afterAutospacing="1" w:line="240" w:lineRule="auto"/>
                    <w:ind w:left="0" w:right="0"/>
                    <w:jc w:val="left"/>
                    <w:rPr>
                      <w:rFonts w:eastAsia="Times New Roman"/>
                      <w:szCs w:val="24"/>
                    </w:rPr>
                  </w:pPr>
                  <w:r w:rsidRPr="00E671D3">
                    <w:rPr>
                      <w:rFonts w:eastAsia="Times New Roman"/>
                      <w:color w:val="000000"/>
                      <w:kern w:val="24"/>
                      <w:szCs w:val="24"/>
                    </w:rPr>
                    <w:t xml:space="preserve">Micro function </w:t>
                  </w:r>
                </w:p>
              </w:tc>
              <w:tc>
                <w:tcPr>
                  <w:tcW w:w="3681" w:type="dxa"/>
                </w:tcPr>
                <w:p w14:paraId="73581D59" w14:textId="77777777" w:rsidR="00E671D3" w:rsidRPr="00E671D3" w:rsidRDefault="00E671D3" w:rsidP="00E671D3">
                  <w:pPr>
                    <w:spacing w:afterAutospacing="1" w:line="240" w:lineRule="auto"/>
                    <w:ind w:left="0" w:right="0"/>
                    <w:jc w:val="left"/>
                    <w:rPr>
                      <w:rFonts w:eastAsia="Times New Roman"/>
                      <w:szCs w:val="24"/>
                    </w:rPr>
                  </w:pPr>
                  <w:r w:rsidRPr="00E671D3">
                    <w:rPr>
                      <w:rFonts w:eastAsia="Times New Roman"/>
                      <w:szCs w:val="24"/>
                    </w:rPr>
                    <w:t>Key academic practice</w:t>
                  </w:r>
                </w:p>
              </w:tc>
            </w:tr>
          </w:tbl>
          <w:p w14:paraId="18A1CF79" w14:textId="77777777" w:rsidR="00E671D3" w:rsidRPr="00E671D3" w:rsidRDefault="00E671D3" w:rsidP="00E671D3">
            <w:pPr>
              <w:spacing w:before="240" w:after="240" w:line="240" w:lineRule="auto"/>
              <w:ind w:left="0" w:right="46"/>
              <w:jc w:val="left"/>
              <w:rPr>
                <w:rFonts w:eastAsia="Times New Roman"/>
                <w:i/>
                <w:color w:val="000000"/>
                <w:kern w:val="24"/>
                <w:szCs w:val="24"/>
              </w:rPr>
            </w:pPr>
            <w:r w:rsidRPr="00E671D3">
              <w:rPr>
                <w:rFonts w:eastAsia="Times New Roman"/>
                <w:i/>
                <w:color w:val="000000"/>
                <w:kern w:val="24"/>
                <w:szCs w:val="24"/>
              </w:rPr>
              <w:t>What is the language needed to explain the issues around access to clean water? (Consider register, genre/text type, topic, task/situation, and the speaker’s relationship to other participants’ identities and social roles)?</w:t>
            </w:r>
          </w:p>
          <w:p w14:paraId="12A11B65" w14:textId="77777777" w:rsidR="00E671D3" w:rsidRPr="00E671D3" w:rsidRDefault="00E671D3" w:rsidP="00E671D3">
            <w:pPr>
              <w:spacing w:after="240" w:line="240" w:lineRule="auto"/>
              <w:ind w:left="0" w:right="46"/>
              <w:jc w:val="left"/>
              <w:rPr>
                <w:rFonts w:eastAsia="Times New Roman"/>
                <w:i/>
                <w:color w:val="000000"/>
                <w:kern w:val="24"/>
                <w:szCs w:val="24"/>
              </w:rPr>
            </w:pPr>
            <w:r w:rsidRPr="00E671D3">
              <w:rPr>
                <w:rFonts w:eastAsia="Times New Roman"/>
                <w:i/>
                <w:color w:val="000000"/>
                <w:kern w:val="24"/>
                <w:szCs w:val="24"/>
              </w:rPr>
              <w:t>What is the language needed to express the causes and effects of lack of access to clean water in this context?</w:t>
            </w:r>
          </w:p>
          <w:p w14:paraId="49A49B47" w14:textId="77777777" w:rsidR="00E671D3" w:rsidRPr="00E671D3" w:rsidRDefault="00E671D3" w:rsidP="00E671D3">
            <w:pPr>
              <w:spacing w:after="240" w:line="240" w:lineRule="auto"/>
              <w:ind w:left="0" w:right="46"/>
              <w:jc w:val="left"/>
              <w:rPr>
                <w:rFonts w:eastAsia="Times New Roman"/>
                <w:i/>
                <w:color w:val="000000"/>
                <w:kern w:val="24"/>
                <w:szCs w:val="24"/>
              </w:rPr>
            </w:pPr>
            <w:r w:rsidRPr="00E671D3">
              <w:rPr>
                <w:rFonts w:eastAsia="Times New Roman"/>
                <w:i/>
                <w:color w:val="000000"/>
                <w:kern w:val="24"/>
                <w:szCs w:val="24"/>
              </w:rPr>
              <w:t>What is the language needed to create evidence-based claims about the universal need for access to clean water?</w:t>
            </w:r>
          </w:p>
          <w:p w14:paraId="4AE5C55D" w14:textId="77777777" w:rsidR="00E671D3" w:rsidRPr="00E671D3" w:rsidRDefault="00E671D3" w:rsidP="00E671D3">
            <w:pPr>
              <w:widowControl w:val="0"/>
              <w:spacing w:after="240" w:line="240" w:lineRule="auto"/>
              <w:ind w:left="0" w:right="46"/>
              <w:rPr>
                <w:rFonts w:eastAsia="Arial"/>
              </w:rPr>
            </w:pPr>
            <w:r w:rsidRPr="00E671D3">
              <w:rPr>
                <w:rFonts w:eastAsia="Arial"/>
              </w:rPr>
              <w:t xml:space="preserve">Once the FLGs were created on the Collaboration Tool, they were transferred to the Stage 1 goals in the </w:t>
            </w:r>
            <w:hyperlink w:anchor="AnnotatedUnit" w:history="1">
              <w:r w:rsidRPr="00E671D3">
                <w:rPr>
                  <w:rFonts w:eastAsia="Arial"/>
                  <w:color w:val="0000FF"/>
                  <w:u w:val="single"/>
                </w:rPr>
                <w:t>unit template</w:t>
              </w:r>
            </w:hyperlink>
            <w:r w:rsidRPr="00E671D3">
              <w:rPr>
                <w:rFonts w:eastAsia="Arial"/>
              </w:rPr>
              <w:t xml:space="preserve">. </w:t>
            </w:r>
          </w:p>
          <w:p w14:paraId="6BD16111" w14:textId="77777777" w:rsidR="00E671D3" w:rsidRPr="00E671D3" w:rsidRDefault="00E671D3" w:rsidP="00C06417">
            <w:pPr>
              <w:spacing w:after="240" w:line="240" w:lineRule="auto"/>
              <w:ind w:left="0" w:right="46"/>
              <w:jc w:val="left"/>
              <w:rPr>
                <w:i/>
                <w:szCs w:val="24"/>
              </w:rPr>
            </w:pPr>
            <w:r w:rsidRPr="00E671D3">
              <w:rPr>
                <w:szCs w:val="24"/>
              </w:rPr>
              <w:t>The ESL educator, periodically consulting with the content educator, continues to develop the ESL unit to deliver systematic, explicit, and sustained language instruction in the context of the Frameworks.</w:t>
            </w:r>
            <w:r w:rsidRPr="00E671D3">
              <w:rPr>
                <w:i/>
                <w:szCs w:val="24"/>
              </w:rPr>
              <w:t xml:space="preserve"> </w:t>
            </w:r>
          </w:p>
        </w:tc>
      </w:tr>
    </w:tbl>
    <w:p w14:paraId="56246718" w14:textId="77777777" w:rsidR="00297EEE" w:rsidRPr="00E671D3" w:rsidRDefault="00297EEE" w:rsidP="00BD197C">
      <w:pPr>
        <w:pStyle w:val="NoSpacing"/>
        <w:ind w:left="900" w:right="150"/>
        <w:rPr>
          <w:rFonts w:ascii="Calibri" w:hAnsi="Calibri" w:cs="Calibri"/>
        </w:rPr>
      </w:pPr>
    </w:p>
    <w:p w14:paraId="4D93F22A" w14:textId="77777777" w:rsidR="00E671D3" w:rsidRPr="003434D9" w:rsidRDefault="00E671D3" w:rsidP="003434D9">
      <w:pPr>
        <w:pStyle w:val="Heading3"/>
        <w:ind w:left="720"/>
        <w:rPr>
          <w:rStyle w:val="Strong"/>
          <w:b/>
          <w:bCs/>
          <w:color w:val="A10067"/>
          <w:sz w:val="26"/>
          <w:szCs w:val="26"/>
        </w:rPr>
      </w:pPr>
      <w:bookmarkStart w:id="59" w:name="_3.3.3__Flexible"/>
      <w:bookmarkStart w:id="60" w:name="_Ref1482533"/>
      <w:bookmarkStart w:id="61" w:name="_Toc453844691"/>
      <w:bookmarkStart w:id="62" w:name="_Toc460402061"/>
      <w:bookmarkEnd w:id="59"/>
      <w:r w:rsidRPr="003434D9">
        <w:rPr>
          <w:rStyle w:val="Strong"/>
          <w:b/>
          <w:bCs/>
          <w:color w:val="A10067"/>
          <w:sz w:val="26"/>
          <w:szCs w:val="26"/>
        </w:rPr>
        <w:lastRenderedPageBreak/>
        <w:t xml:space="preserve">3.3.3 </w:t>
      </w:r>
      <w:r w:rsidR="00082288" w:rsidRPr="003434D9">
        <w:rPr>
          <w:rStyle w:val="Strong"/>
          <w:b/>
          <w:bCs/>
          <w:color w:val="A10067"/>
          <w:sz w:val="26"/>
          <w:szCs w:val="26"/>
        </w:rPr>
        <w:tab/>
      </w:r>
      <w:r w:rsidR="0001381D" w:rsidRPr="003434D9">
        <w:rPr>
          <w:rStyle w:val="Strong"/>
          <w:b/>
          <w:bCs/>
          <w:color w:val="A10067"/>
          <w:sz w:val="26"/>
          <w:szCs w:val="26"/>
        </w:rPr>
        <w:t>Flexible Formulas for Creating Focus Language</w:t>
      </w:r>
      <w:bookmarkEnd w:id="60"/>
      <w:r w:rsidR="007254FB" w:rsidRPr="003434D9">
        <w:rPr>
          <w:rStyle w:val="Strong"/>
          <w:b/>
          <w:bCs/>
          <w:color w:val="A10067"/>
          <w:sz w:val="26"/>
          <w:szCs w:val="26"/>
        </w:rPr>
        <w:t xml:space="preserve"> Goals</w:t>
      </w:r>
    </w:p>
    <w:bookmarkEnd w:id="61"/>
    <w:bookmarkEnd w:id="62"/>
    <w:p w14:paraId="3FBE050F" w14:textId="77777777" w:rsidR="00E671D3" w:rsidRPr="00E671D3" w:rsidRDefault="00E671D3" w:rsidP="0033582A">
      <w:pPr>
        <w:spacing w:after="240"/>
        <w:ind w:left="720" w:right="510"/>
        <w:jc w:val="left"/>
        <w:rPr>
          <w:rFonts w:cs="Times New Roman"/>
        </w:rPr>
      </w:pPr>
      <w:r w:rsidRPr="00E671D3">
        <w:rPr>
          <w:rFonts w:cs="Times New Roman"/>
        </w:rPr>
        <w:t>Educators can use the Collaboration Tool to create unit-level FLGs by employing the following flexible formulas:</w:t>
      </w:r>
    </w:p>
    <w:p w14:paraId="77D4D515" w14:textId="77777777" w:rsidR="00E671D3" w:rsidRPr="00E671D3" w:rsidRDefault="00E671D3" w:rsidP="004A0B9B">
      <w:pPr>
        <w:numPr>
          <w:ilvl w:val="1"/>
          <w:numId w:val="27"/>
        </w:numPr>
        <w:shd w:val="clear" w:color="auto" w:fill="C6D9F1"/>
        <w:spacing w:after="240"/>
        <w:ind w:left="1440" w:right="330"/>
        <w:contextualSpacing/>
        <w:jc w:val="left"/>
        <w:rPr>
          <w:b/>
          <w:sz w:val="20"/>
          <w:szCs w:val="20"/>
        </w:rPr>
      </w:pPr>
      <w:r w:rsidRPr="00E671D3">
        <w:rPr>
          <w:b/>
          <w:color w:val="4F6228"/>
          <w:sz w:val="20"/>
          <w:szCs w:val="20"/>
        </w:rPr>
        <w:t>Key Use (macro)</w:t>
      </w:r>
      <w:r w:rsidRPr="00E671D3">
        <w:rPr>
          <w:b/>
          <w:sz w:val="20"/>
          <w:szCs w:val="20"/>
        </w:rPr>
        <w:t xml:space="preserve"> + </w:t>
      </w:r>
      <w:r w:rsidRPr="00E671D3">
        <w:rPr>
          <w:b/>
          <w:color w:val="0070C0"/>
          <w:sz w:val="20"/>
          <w:szCs w:val="20"/>
        </w:rPr>
        <w:t>key academic practice</w:t>
      </w:r>
      <w:r w:rsidRPr="00E671D3">
        <w:rPr>
          <w:b/>
          <w:sz w:val="20"/>
          <w:szCs w:val="20"/>
        </w:rPr>
        <w:t xml:space="preserve"> </w:t>
      </w:r>
    </w:p>
    <w:p w14:paraId="3AFF6F28" w14:textId="77777777" w:rsidR="00E671D3" w:rsidRPr="0001381D" w:rsidRDefault="00E671D3" w:rsidP="0001381D">
      <w:pPr>
        <w:spacing w:after="240"/>
        <w:ind w:left="1440" w:right="0"/>
        <w:contextualSpacing/>
        <w:jc w:val="left"/>
        <w:rPr>
          <w:sz w:val="20"/>
          <w:szCs w:val="20"/>
        </w:rPr>
      </w:pPr>
      <w:r w:rsidRPr="00E671D3">
        <w:rPr>
          <w:sz w:val="20"/>
          <w:szCs w:val="20"/>
        </w:rPr>
        <w:t>Example:</w:t>
      </w:r>
      <w:r w:rsidRPr="00E671D3">
        <w:rPr>
          <w:b/>
          <w:sz w:val="20"/>
          <w:szCs w:val="20"/>
        </w:rPr>
        <w:t xml:space="preserve"> </w:t>
      </w:r>
      <w:r w:rsidRPr="00E671D3">
        <w:rPr>
          <w:b/>
          <w:smallCaps/>
          <w:color w:val="4F6228"/>
          <w:sz w:val="20"/>
          <w:szCs w:val="20"/>
        </w:rPr>
        <w:t>Explain</w:t>
      </w:r>
      <w:r w:rsidRPr="00E671D3">
        <w:rPr>
          <w:b/>
          <w:color w:val="4F6228"/>
          <w:sz w:val="20"/>
          <w:szCs w:val="20"/>
        </w:rPr>
        <w:t xml:space="preserve"> </w:t>
      </w:r>
      <w:r w:rsidRPr="00E671D3">
        <w:rPr>
          <w:sz w:val="20"/>
          <w:szCs w:val="20"/>
        </w:rPr>
        <w:t>X to</w:t>
      </w:r>
      <w:r w:rsidRPr="00E671D3">
        <w:rPr>
          <w:b/>
          <w:sz w:val="20"/>
          <w:szCs w:val="20"/>
        </w:rPr>
        <w:t xml:space="preserve"> </w:t>
      </w:r>
      <w:r w:rsidRPr="00E671D3">
        <w:rPr>
          <w:b/>
          <w:color w:val="0070C0"/>
          <w:sz w:val="20"/>
          <w:szCs w:val="20"/>
        </w:rPr>
        <w:t>participate in grade-appropriate exchanges of information</w:t>
      </w:r>
      <w:r w:rsidRPr="00E671D3">
        <w:rPr>
          <w:sz w:val="20"/>
          <w:szCs w:val="20"/>
        </w:rPr>
        <w:t>.</w:t>
      </w:r>
    </w:p>
    <w:p w14:paraId="745813FD" w14:textId="77777777" w:rsidR="0001381D" w:rsidRPr="00E671D3" w:rsidRDefault="0001381D" w:rsidP="0001381D">
      <w:pPr>
        <w:ind w:left="1440" w:right="0"/>
        <w:contextualSpacing/>
        <w:jc w:val="left"/>
        <w:rPr>
          <w:b/>
          <w:color w:val="4F6228"/>
          <w:sz w:val="20"/>
          <w:szCs w:val="20"/>
        </w:rPr>
      </w:pPr>
    </w:p>
    <w:p w14:paraId="7203D588" w14:textId="77777777" w:rsidR="00E671D3" w:rsidRPr="00E671D3" w:rsidRDefault="00E671D3" w:rsidP="0033582A">
      <w:pPr>
        <w:spacing w:after="240"/>
        <w:ind w:left="720" w:right="510"/>
        <w:rPr>
          <w:i/>
          <w:sz w:val="20"/>
          <w:szCs w:val="20"/>
        </w:rPr>
      </w:pPr>
      <w:r w:rsidRPr="00E671D3">
        <w:rPr>
          <w:i/>
          <w:sz w:val="20"/>
          <w:szCs w:val="20"/>
        </w:rPr>
        <w:t xml:space="preserve">What is the language needed to </w:t>
      </w:r>
      <w:r w:rsidRPr="00E671D3">
        <w:rPr>
          <w:i/>
          <w:smallCaps/>
          <w:sz w:val="20"/>
          <w:szCs w:val="20"/>
        </w:rPr>
        <w:t>Explain</w:t>
      </w:r>
      <w:r w:rsidRPr="00E671D3">
        <w:rPr>
          <w:i/>
          <w:sz w:val="20"/>
          <w:szCs w:val="20"/>
        </w:rPr>
        <w:t xml:space="preserve"> X (e.g., </w:t>
      </w:r>
      <w:r w:rsidRPr="00E671D3">
        <w:rPr>
          <w:color w:val="808080"/>
          <w:sz w:val="20"/>
          <w:szCs w:val="20"/>
        </w:rPr>
        <w:t>the collapse of the Soviet Union</w:t>
      </w:r>
      <w:r w:rsidRPr="00E671D3">
        <w:rPr>
          <w:i/>
          <w:sz w:val="20"/>
          <w:szCs w:val="20"/>
        </w:rPr>
        <w:t>) to participate in grade-appropriate exchanges of information, at your students’ current language proficiency levels, and in a particular sociocultural context? (</w:t>
      </w:r>
      <w:r w:rsidRPr="00E671D3">
        <w:rPr>
          <w:i/>
          <w:color w:val="000000"/>
          <w:kern w:val="24"/>
          <w:sz w:val="20"/>
          <w:szCs w:val="20"/>
        </w:rPr>
        <w:t>Consider register, genre/text type, topic, task/situation, and the speaker’s relationship to other participants’ identities and social roles.)</w:t>
      </w:r>
    </w:p>
    <w:p w14:paraId="1823AFBB" w14:textId="77777777" w:rsidR="00E671D3" w:rsidRPr="00E671D3" w:rsidRDefault="00E671D3" w:rsidP="0033582A">
      <w:pPr>
        <w:spacing w:after="240"/>
        <w:ind w:left="720" w:right="510"/>
        <w:rPr>
          <w:i/>
          <w:sz w:val="20"/>
          <w:szCs w:val="20"/>
        </w:rPr>
      </w:pPr>
      <w:r w:rsidRPr="00E671D3">
        <w:rPr>
          <w:i/>
          <w:sz w:val="20"/>
          <w:szCs w:val="20"/>
        </w:rPr>
        <w:t>(X = the ESL unit’s grade-band-level, standards-based content connection/topic/theme.)</w:t>
      </w:r>
    </w:p>
    <w:p w14:paraId="2C194D03" w14:textId="77777777" w:rsidR="00E671D3" w:rsidRPr="00E671D3" w:rsidRDefault="00E671D3" w:rsidP="004A0B9B">
      <w:pPr>
        <w:numPr>
          <w:ilvl w:val="1"/>
          <w:numId w:val="27"/>
        </w:numPr>
        <w:shd w:val="clear" w:color="auto" w:fill="C6D9F1"/>
        <w:spacing w:after="240"/>
        <w:ind w:left="1440" w:right="330"/>
        <w:contextualSpacing/>
        <w:jc w:val="left"/>
        <w:rPr>
          <w:b/>
          <w:sz w:val="20"/>
          <w:szCs w:val="20"/>
        </w:rPr>
      </w:pPr>
      <w:r w:rsidRPr="00E671D3">
        <w:rPr>
          <w:b/>
          <w:color w:val="4F6228"/>
          <w:sz w:val="20"/>
          <w:szCs w:val="20"/>
        </w:rPr>
        <w:t>Key Use (macro)</w:t>
      </w:r>
      <w:r w:rsidRPr="00E671D3">
        <w:rPr>
          <w:b/>
          <w:sz w:val="20"/>
          <w:szCs w:val="20"/>
        </w:rPr>
        <w:t xml:space="preserve"> + </w:t>
      </w:r>
      <w:r w:rsidRPr="00E671D3">
        <w:rPr>
          <w:b/>
          <w:color w:val="00B050"/>
          <w:sz w:val="20"/>
          <w:szCs w:val="20"/>
        </w:rPr>
        <w:t>micro function</w:t>
      </w:r>
      <w:r w:rsidRPr="00E671D3">
        <w:rPr>
          <w:b/>
          <w:sz w:val="20"/>
          <w:szCs w:val="20"/>
        </w:rPr>
        <w:t xml:space="preserve"> + </w:t>
      </w:r>
      <w:r w:rsidRPr="00E671D3">
        <w:rPr>
          <w:b/>
          <w:color w:val="0070C0"/>
          <w:sz w:val="20"/>
          <w:szCs w:val="20"/>
        </w:rPr>
        <w:t xml:space="preserve">key academic practice </w:t>
      </w:r>
    </w:p>
    <w:p w14:paraId="61AC28C8" w14:textId="77777777" w:rsidR="00E671D3" w:rsidRPr="0001381D" w:rsidRDefault="00E671D3" w:rsidP="0001381D">
      <w:pPr>
        <w:spacing w:after="240"/>
        <w:ind w:left="1440" w:right="0"/>
        <w:contextualSpacing/>
        <w:jc w:val="left"/>
        <w:rPr>
          <w:sz w:val="20"/>
          <w:szCs w:val="20"/>
        </w:rPr>
      </w:pPr>
      <w:r w:rsidRPr="00E671D3">
        <w:rPr>
          <w:sz w:val="20"/>
          <w:szCs w:val="20"/>
        </w:rPr>
        <w:t>Example:</w:t>
      </w:r>
      <w:r w:rsidRPr="00E671D3">
        <w:rPr>
          <w:b/>
          <w:sz w:val="20"/>
          <w:szCs w:val="20"/>
        </w:rPr>
        <w:t xml:space="preserve"> </w:t>
      </w:r>
      <w:r w:rsidRPr="00E671D3">
        <w:rPr>
          <w:b/>
          <w:smallCaps/>
          <w:color w:val="4F6228"/>
          <w:sz w:val="20"/>
          <w:szCs w:val="20"/>
        </w:rPr>
        <w:t>Argue</w:t>
      </w:r>
      <w:r w:rsidRPr="00E671D3">
        <w:rPr>
          <w:b/>
          <w:color w:val="4F6228"/>
          <w:sz w:val="20"/>
          <w:szCs w:val="20"/>
        </w:rPr>
        <w:t xml:space="preserve"> </w:t>
      </w:r>
      <w:r w:rsidRPr="00E671D3">
        <w:rPr>
          <w:sz w:val="20"/>
          <w:szCs w:val="20"/>
        </w:rPr>
        <w:t>by</w:t>
      </w:r>
      <w:r w:rsidRPr="00E671D3">
        <w:rPr>
          <w:b/>
          <w:sz w:val="20"/>
          <w:szCs w:val="20"/>
        </w:rPr>
        <w:t xml:space="preserve"> </w:t>
      </w:r>
      <w:r w:rsidRPr="00E671D3">
        <w:rPr>
          <w:b/>
          <w:color w:val="00B050"/>
          <w:sz w:val="20"/>
          <w:szCs w:val="20"/>
        </w:rPr>
        <w:t>justifying</w:t>
      </w:r>
      <w:r w:rsidRPr="00E671D3">
        <w:rPr>
          <w:b/>
          <w:color w:val="4F6228"/>
          <w:sz w:val="20"/>
          <w:szCs w:val="20"/>
        </w:rPr>
        <w:t xml:space="preserve"> </w:t>
      </w:r>
      <w:r w:rsidRPr="00E671D3">
        <w:rPr>
          <w:sz w:val="20"/>
          <w:szCs w:val="20"/>
        </w:rPr>
        <w:t>X to</w:t>
      </w:r>
      <w:r w:rsidRPr="00E671D3">
        <w:rPr>
          <w:b/>
          <w:sz w:val="20"/>
          <w:szCs w:val="20"/>
        </w:rPr>
        <w:t xml:space="preserve"> </w:t>
      </w:r>
      <w:r w:rsidRPr="00E671D3">
        <w:rPr>
          <w:b/>
          <w:color w:val="0070C0"/>
          <w:sz w:val="20"/>
          <w:szCs w:val="20"/>
        </w:rPr>
        <w:t>support your reasoning with evidence</w:t>
      </w:r>
      <w:r w:rsidRPr="00E671D3">
        <w:rPr>
          <w:sz w:val="20"/>
          <w:szCs w:val="20"/>
        </w:rPr>
        <w:t>.</w:t>
      </w:r>
    </w:p>
    <w:p w14:paraId="24A55F71" w14:textId="77777777" w:rsidR="0001381D" w:rsidRPr="00E671D3" w:rsidRDefault="0001381D" w:rsidP="0001381D">
      <w:pPr>
        <w:spacing w:after="240"/>
        <w:ind w:left="1440" w:right="0"/>
        <w:contextualSpacing/>
        <w:jc w:val="left"/>
        <w:rPr>
          <w:b/>
          <w:color w:val="0070C0"/>
          <w:sz w:val="20"/>
          <w:szCs w:val="20"/>
        </w:rPr>
      </w:pPr>
    </w:p>
    <w:p w14:paraId="774B4345" w14:textId="77777777" w:rsidR="00E671D3" w:rsidRPr="00E671D3" w:rsidRDefault="00E671D3" w:rsidP="0033582A">
      <w:pPr>
        <w:spacing w:after="240"/>
        <w:ind w:left="720" w:right="510"/>
        <w:rPr>
          <w:i/>
          <w:sz w:val="20"/>
          <w:szCs w:val="20"/>
        </w:rPr>
      </w:pPr>
      <w:r w:rsidRPr="00E671D3">
        <w:rPr>
          <w:i/>
          <w:sz w:val="20"/>
          <w:szCs w:val="20"/>
        </w:rPr>
        <w:t xml:space="preserve">What is the language needed to </w:t>
      </w:r>
      <w:r w:rsidRPr="00E671D3">
        <w:rPr>
          <w:i/>
          <w:smallCaps/>
          <w:sz w:val="20"/>
          <w:szCs w:val="20"/>
        </w:rPr>
        <w:t>Argue</w:t>
      </w:r>
      <w:r w:rsidRPr="00E671D3">
        <w:rPr>
          <w:i/>
          <w:sz w:val="20"/>
          <w:szCs w:val="20"/>
        </w:rPr>
        <w:t xml:space="preserve"> when supporting your reasoning about X, at your students’ current language proficiency levels, and in a particular sociocultural context? (</w:t>
      </w:r>
      <w:r w:rsidRPr="00E671D3">
        <w:rPr>
          <w:i/>
          <w:color w:val="000000"/>
          <w:kern w:val="24"/>
          <w:sz w:val="20"/>
          <w:szCs w:val="20"/>
        </w:rPr>
        <w:t>Consider register, genre/text type, topic, task/situation, and the speaker’s relationship to other participants’ identities and social roles.)</w:t>
      </w:r>
    </w:p>
    <w:p w14:paraId="1D60AA60" w14:textId="77777777" w:rsidR="00E671D3" w:rsidRPr="00E671D3" w:rsidRDefault="00E671D3" w:rsidP="0033582A">
      <w:pPr>
        <w:spacing w:after="240"/>
        <w:ind w:left="720" w:right="510"/>
        <w:rPr>
          <w:i/>
          <w:sz w:val="20"/>
          <w:szCs w:val="20"/>
        </w:rPr>
      </w:pPr>
      <w:r w:rsidRPr="00E671D3">
        <w:rPr>
          <w:i/>
          <w:sz w:val="20"/>
          <w:szCs w:val="20"/>
        </w:rPr>
        <w:t>What is the language needed to justify your reasoning of X with evidence, at your students’ current language proficiency levels, and in a particular sociocultural context? (</w:t>
      </w:r>
      <w:r w:rsidRPr="00E671D3">
        <w:rPr>
          <w:i/>
          <w:color w:val="000000"/>
          <w:kern w:val="24"/>
          <w:sz w:val="20"/>
          <w:szCs w:val="20"/>
        </w:rPr>
        <w:t>Consider register, genre/text type, topic, task/situation, and the speaker’s relationship to other participants’ identities and social roles.)</w:t>
      </w:r>
    </w:p>
    <w:p w14:paraId="2074E58A" w14:textId="77777777" w:rsidR="00E671D3" w:rsidRPr="00E671D3" w:rsidRDefault="00E671D3" w:rsidP="004A0B9B">
      <w:pPr>
        <w:numPr>
          <w:ilvl w:val="1"/>
          <w:numId w:val="27"/>
        </w:numPr>
        <w:shd w:val="clear" w:color="auto" w:fill="C6D9F1"/>
        <w:spacing w:after="240"/>
        <w:ind w:left="1440" w:right="330"/>
        <w:contextualSpacing/>
        <w:jc w:val="left"/>
        <w:rPr>
          <w:color w:val="0070C0"/>
          <w:sz w:val="20"/>
          <w:szCs w:val="20"/>
        </w:rPr>
      </w:pPr>
      <w:r w:rsidRPr="00E671D3">
        <w:rPr>
          <w:b/>
          <w:color w:val="4F6228"/>
          <w:sz w:val="20"/>
          <w:szCs w:val="20"/>
        </w:rPr>
        <w:t>Key Use (macro)</w:t>
      </w:r>
      <w:r w:rsidRPr="00E671D3">
        <w:rPr>
          <w:b/>
          <w:sz w:val="20"/>
          <w:szCs w:val="20"/>
        </w:rPr>
        <w:t xml:space="preserve"> </w:t>
      </w:r>
      <w:r w:rsidRPr="00E671D3">
        <w:rPr>
          <w:sz w:val="20"/>
          <w:szCs w:val="20"/>
        </w:rPr>
        <w:t xml:space="preserve">+ </w:t>
      </w:r>
      <w:r w:rsidRPr="00E671D3">
        <w:rPr>
          <w:b/>
          <w:color w:val="0070C0"/>
          <w:sz w:val="20"/>
          <w:szCs w:val="20"/>
        </w:rPr>
        <w:t>CCSS STEM</w:t>
      </w:r>
      <w:r w:rsidRPr="00E671D3">
        <w:rPr>
          <w:b/>
          <w:color w:val="948A54"/>
          <w:sz w:val="20"/>
          <w:szCs w:val="20"/>
        </w:rPr>
        <w:t xml:space="preserve"> </w:t>
      </w:r>
    </w:p>
    <w:p w14:paraId="3F96AF9B" w14:textId="77777777" w:rsidR="00E671D3" w:rsidRPr="0001381D" w:rsidRDefault="00E671D3" w:rsidP="0001381D">
      <w:pPr>
        <w:ind w:left="1440" w:right="0"/>
        <w:contextualSpacing/>
        <w:jc w:val="left"/>
        <w:rPr>
          <w:sz w:val="20"/>
          <w:szCs w:val="20"/>
        </w:rPr>
      </w:pPr>
      <w:r w:rsidRPr="00E671D3">
        <w:rPr>
          <w:sz w:val="20"/>
          <w:szCs w:val="20"/>
        </w:rPr>
        <w:t>Example:</w:t>
      </w:r>
      <w:r w:rsidRPr="00E671D3">
        <w:rPr>
          <w:b/>
          <w:color w:val="4F6228"/>
          <w:sz w:val="20"/>
          <w:szCs w:val="20"/>
        </w:rPr>
        <w:t xml:space="preserve"> </w:t>
      </w:r>
      <w:r w:rsidRPr="00E671D3">
        <w:rPr>
          <w:b/>
          <w:smallCaps/>
          <w:color w:val="4F6228"/>
          <w:sz w:val="20"/>
          <w:szCs w:val="20"/>
        </w:rPr>
        <w:t>Recount</w:t>
      </w:r>
      <w:r w:rsidRPr="00E671D3">
        <w:rPr>
          <w:b/>
          <w:color w:val="808080"/>
          <w:sz w:val="20"/>
          <w:szCs w:val="20"/>
        </w:rPr>
        <w:t xml:space="preserve"> </w:t>
      </w:r>
      <w:r w:rsidRPr="00E671D3">
        <w:rPr>
          <w:sz w:val="20"/>
          <w:szCs w:val="20"/>
        </w:rPr>
        <w:t>to</w:t>
      </w:r>
      <w:r w:rsidRPr="00E671D3">
        <w:rPr>
          <w:b/>
          <w:color w:val="808080"/>
          <w:sz w:val="20"/>
          <w:szCs w:val="20"/>
        </w:rPr>
        <w:t xml:space="preserve"> </w:t>
      </w:r>
      <w:r w:rsidRPr="00E671D3">
        <w:rPr>
          <w:b/>
          <w:color w:val="0070C0"/>
          <w:sz w:val="20"/>
          <w:szCs w:val="20"/>
        </w:rPr>
        <w:t xml:space="preserve">describe how characters in a story respond to major events and changes </w:t>
      </w:r>
      <w:r w:rsidRPr="00E671D3">
        <w:rPr>
          <w:sz w:val="20"/>
          <w:szCs w:val="20"/>
        </w:rPr>
        <w:t>(RL.2.3).</w:t>
      </w:r>
    </w:p>
    <w:p w14:paraId="12DBAA4C" w14:textId="77777777" w:rsidR="0001381D" w:rsidRPr="00E671D3" w:rsidRDefault="0001381D" w:rsidP="0001381D">
      <w:pPr>
        <w:ind w:left="1440" w:right="0"/>
        <w:contextualSpacing/>
        <w:jc w:val="left"/>
        <w:rPr>
          <w:b/>
          <w:color w:val="808080"/>
          <w:sz w:val="20"/>
          <w:szCs w:val="20"/>
        </w:rPr>
      </w:pPr>
    </w:p>
    <w:p w14:paraId="1020E90C" w14:textId="77777777" w:rsidR="00E671D3" w:rsidRPr="00E671D3" w:rsidRDefault="00E671D3" w:rsidP="00B566D7">
      <w:pPr>
        <w:spacing w:after="240"/>
        <w:ind w:left="720" w:right="510"/>
        <w:rPr>
          <w:i/>
          <w:sz w:val="20"/>
          <w:szCs w:val="20"/>
        </w:rPr>
      </w:pPr>
      <w:r w:rsidRPr="00E671D3">
        <w:rPr>
          <w:i/>
          <w:sz w:val="20"/>
          <w:szCs w:val="20"/>
        </w:rPr>
        <w:t xml:space="preserve">What is the language needed to </w:t>
      </w:r>
      <w:r w:rsidRPr="00E671D3">
        <w:rPr>
          <w:i/>
          <w:smallCaps/>
          <w:sz w:val="20"/>
          <w:szCs w:val="20"/>
        </w:rPr>
        <w:t>Recount</w:t>
      </w:r>
      <w:r w:rsidRPr="00E671D3">
        <w:rPr>
          <w:i/>
          <w:sz w:val="20"/>
          <w:szCs w:val="20"/>
        </w:rPr>
        <w:t xml:space="preserve"> by describing characters’ responses to major events within the ESL unit’s topics and texts, at your students’ current language proficiency levels, and in a particular sociocultural context? (</w:t>
      </w:r>
      <w:r w:rsidRPr="00E671D3">
        <w:rPr>
          <w:i/>
          <w:color w:val="000000"/>
          <w:kern w:val="24"/>
          <w:sz w:val="20"/>
          <w:szCs w:val="20"/>
        </w:rPr>
        <w:t>Consider register, genre/text type, topic, task/situation, and the speaker’s relationship to other participants’ identities and social roles.)</w:t>
      </w:r>
    </w:p>
    <w:p w14:paraId="5999371E" w14:textId="77777777" w:rsidR="00E671D3" w:rsidRPr="004A0B9B" w:rsidRDefault="00E671D3" w:rsidP="00B566D7">
      <w:pPr>
        <w:autoSpaceDE w:val="0"/>
        <w:autoSpaceDN w:val="0"/>
        <w:adjustRightInd w:val="0"/>
        <w:spacing w:after="240"/>
        <w:ind w:left="720" w:right="510"/>
        <w:rPr>
          <w:color w:val="000000"/>
        </w:rPr>
      </w:pPr>
      <w:r w:rsidRPr="004A0B9B">
        <w:rPr>
          <w:b/>
          <w:smallCaps/>
          <w:color w:val="4F6228"/>
        </w:rPr>
        <w:t>Recount</w:t>
      </w:r>
      <w:r w:rsidRPr="004A0B9B">
        <w:rPr>
          <w:color w:val="000000"/>
        </w:rPr>
        <w:t xml:space="preserve"> </w:t>
      </w:r>
      <w:r w:rsidRPr="004A0B9B">
        <w:t>by</w:t>
      </w:r>
      <w:r w:rsidRPr="004A0B9B">
        <w:rPr>
          <w:color w:val="000000"/>
        </w:rPr>
        <w:t xml:space="preserve"> </w:t>
      </w:r>
      <w:r w:rsidRPr="004A0B9B">
        <w:rPr>
          <w:b/>
          <w:color w:val="0070C0"/>
        </w:rPr>
        <w:t xml:space="preserve">writing </w:t>
      </w:r>
      <w:r w:rsidRPr="004A0B9B">
        <w:rPr>
          <w:b/>
          <w:bCs/>
          <w:color w:val="0070C0"/>
        </w:rPr>
        <w:t xml:space="preserve">narratives </w:t>
      </w:r>
      <w:r w:rsidRPr="004A0B9B">
        <w:rPr>
          <w:b/>
          <w:color w:val="0070C0"/>
        </w:rPr>
        <w:t xml:space="preserve">to develop real or imagined experiences or events using effective technique, well-chosen details, and well-structured event sequences </w:t>
      </w:r>
      <w:r w:rsidRPr="004A0B9B">
        <w:t xml:space="preserve">(CCSS.ELA-LITERACY.CCRA.W.3). </w:t>
      </w:r>
    </w:p>
    <w:p w14:paraId="65E457DB" w14:textId="77777777" w:rsidR="00E671D3" w:rsidRPr="004A0B9B" w:rsidRDefault="00E671D3" w:rsidP="00B566D7">
      <w:pPr>
        <w:autoSpaceDE w:val="0"/>
        <w:autoSpaceDN w:val="0"/>
        <w:adjustRightInd w:val="0"/>
        <w:spacing w:after="240"/>
        <w:ind w:left="720" w:right="510"/>
        <w:rPr>
          <w:color w:val="000000"/>
        </w:rPr>
      </w:pPr>
      <w:r w:rsidRPr="004A0B9B">
        <w:rPr>
          <w:b/>
          <w:smallCaps/>
          <w:color w:val="4F6228"/>
        </w:rPr>
        <w:t>Explain</w:t>
      </w:r>
      <w:r w:rsidRPr="004A0B9B">
        <w:rPr>
          <w:color w:val="4F6228"/>
        </w:rPr>
        <w:t xml:space="preserve"> </w:t>
      </w:r>
      <w:r w:rsidRPr="004A0B9B">
        <w:t>[by writing]</w:t>
      </w:r>
      <w:r w:rsidRPr="004A0B9B">
        <w:rPr>
          <w:bCs/>
        </w:rPr>
        <w:t xml:space="preserve"> to </w:t>
      </w:r>
      <w:r w:rsidRPr="004A0B9B">
        <w:rPr>
          <w:b/>
          <w:color w:val="0070C0"/>
        </w:rPr>
        <w:t>examine and convey complex ideas and information clearly and accurately through the effective selection, organization, and analysis of content</w:t>
      </w:r>
      <w:r w:rsidRPr="004A0B9B">
        <w:rPr>
          <w:color w:val="000000"/>
        </w:rPr>
        <w:t xml:space="preserve"> </w:t>
      </w:r>
      <w:r w:rsidRPr="004A0B9B">
        <w:t>(CCSS.ELA-LITERACY.CCRA.W.2).</w:t>
      </w:r>
      <w:r w:rsidRPr="004A0B9B">
        <w:rPr>
          <w:color w:val="000000"/>
        </w:rPr>
        <w:t xml:space="preserve"> </w:t>
      </w:r>
    </w:p>
    <w:p w14:paraId="040B6439" w14:textId="77777777" w:rsidR="00E671D3" w:rsidRPr="004A0B9B" w:rsidRDefault="00E671D3" w:rsidP="00B566D7">
      <w:pPr>
        <w:autoSpaceDE w:val="0"/>
        <w:autoSpaceDN w:val="0"/>
        <w:adjustRightInd w:val="0"/>
        <w:spacing w:after="240"/>
        <w:ind w:left="720" w:right="510"/>
        <w:rPr>
          <w:color w:val="000000"/>
        </w:rPr>
      </w:pPr>
      <w:r w:rsidRPr="004A0B9B">
        <w:rPr>
          <w:b/>
          <w:smallCaps/>
          <w:color w:val="4F6228"/>
        </w:rPr>
        <w:t>Argue</w:t>
      </w:r>
      <w:r w:rsidRPr="004A0B9B">
        <w:rPr>
          <w:b/>
          <w:color w:val="4F6228"/>
        </w:rPr>
        <w:t xml:space="preserve"> </w:t>
      </w:r>
      <w:r w:rsidRPr="004A0B9B">
        <w:t>[by writing]</w:t>
      </w:r>
      <w:r w:rsidRPr="004A0B9B">
        <w:rPr>
          <w:bCs/>
        </w:rPr>
        <w:t xml:space="preserve"> </w:t>
      </w:r>
      <w:r w:rsidRPr="004A0B9B">
        <w:rPr>
          <w:b/>
          <w:color w:val="0070C0"/>
        </w:rPr>
        <w:t>to support claims in an analysis of substantive topics or texts, using valid reasoning and relevant and sufficient evidence</w:t>
      </w:r>
      <w:r w:rsidRPr="004A0B9B">
        <w:rPr>
          <w:color w:val="000000"/>
        </w:rPr>
        <w:t xml:space="preserve"> </w:t>
      </w:r>
      <w:r w:rsidRPr="004A0B9B">
        <w:t>(CCSS.ELA-LITERACY.CCRA.W.1).</w:t>
      </w:r>
      <w:r w:rsidRPr="004A0B9B">
        <w:rPr>
          <w:color w:val="000000"/>
        </w:rPr>
        <w:t xml:space="preserve"> </w:t>
      </w:r>
    </w:p>
    <w:p w14:paraId="44109541" w14:textId="77777777" w:rsidR="004D052D" w:rsidRDefault="004D052D" w:rsidP="002E677F">
      <w:pPr>
        <w:autoSpaceDE w:val="0"/>
        <w:autoSpaceDN w:val="0"/>
        <w:adjustRightInd w:val="0"/>
        <w:spacing w:after="240" w:line="240" w:lineRule="auto"/>
        <w:ind w:left="720" w:right="510"/>
        <w:jc w:val="left"/>
        <w:rPr>
          <w:rFonts w:eastAsia="Times New Roman"/>
          <w:color w:val="000000"/>
          <w:lang w:eastAsia="ja-JP"/>
        </w:rPr>
      </w:pPr>
      <w:r w:rsidRPr="004A0B9B">
        <w:rPr>
          <w:rFonts w:eastAsia="Times New Roman"/>
          <w:b/>
          <w:iCs/>
          <w:smallCaps/>
          <w:color w:val="4F6228"/>
          <w:lang w:eastAsia="ja-JP"/>
        </w:rPr>
        <w:t>Discuss</w:t>
      </w:r>
      <w:r w:rsidRPr="004A0B9B">
        <w:rPr>
          <w:rFonts w:eastAsia="Times New Roman"/>
          <w:iCs/>
          <w:color w:val="000000"/>
          <w:lang w:eastAsia="ja-JP"/>
        </w:rPr>
        <w:t xml:space="preserve"> </w:t>
      </w:r>
      <w:r w:rsidRPr="004A0B9B">
        <w:rPr>
          <w:rFonts w:eastAsia="Times New Roman"/>
          <w:iCs/>
          <w:lang w:eastAsia="ja-JP"/>
        </w:rPr>
        <w:t>to</w:t>
      </w:r>
      <w:r w:rsidRPr="004A0B9B">
        <w:rPr>
          <w:rFonts w:eastAsia="Times New Roman"/>
          <w:iCs/>
          <w:color w:val="000000"/>
          <w:lang w:eastAsia="ja-JP"/>
        </w:rPr>
        <w:t xml:space="preserve"> </w:t>
      </w:r>
      <w:r w:rsidRPr="004A0B9B">
        <w:rPr>
          <w:rFonts w:eastAsia="Times New Roman"/>
          <w:b/>
          <w:iCs/>
          <w:color w:val="0070C0"/>
          <w:lang w:eastAsia="ja-JP"/>
        </w:rPr>
        <w:t>participate effectively in a range of conversations and collaborations with diverse partners, building on others’ ideas and expressing their own clearly and persuasively</w:t>
      </w:r>
      <w:r w:rsidRPr="004A0B9B">
        <w:rPr>
          <w:rFonts w:eastAsia="Times New Roman"/>
          <w:iCs/>
          <w:color w:val="000000"/>
          <w:lang w:eastAsia="ja-JP"/>
        </w:rPr>
        <w:t xml:space="preserve"> </w:t>
      </w:r>
      <w:r w:rsidRPr="004A0B9B">
        <w:rPr>
          <w:rFonts w:eastAsia="Times New Roman"/>
          <w:iCs/>
          <w:lang w:eastAsia="ja-JP"/>
        </w:rPr>
        <w:t>(</w:t>
      </w:r>
      <w:r w:rsidRPr="004A0B9B">
        <w:rPr>
          <w:rFonts w:eastAsia="Times New Roman"/>
          <w:lang w:eastAsia="ja-JP"/>
        </w:rPr>
        <w:t>CCSS.ELA-LITERACY.CCRA.SL.1).</w:t>
      </w:r>
      <w:r w:rsidRPr="004A0B9B">
        <w:rPr>
          <w:rFonts w:eastAsia="Times New Roman"/>
          <w:color w:val="000000"/>
          <w:lang w:eastAsia="ja-JP"/>
        </w:rPr>
        <w:t xml:space="preserve"> </w:t>
      </w:r>
    </w:p>
    <w:p w14:paraId="4B3AC171" w14:textId="77777777" w:rsidR="005B59B7" w:rsidRPr="004A0B9B" w:rsidRDefault="005B59B7" w:rsidP="002E677F">
      <w:pPr>
        <w:autoSpaceDE w:val="0"/>
        <w:autoSpaceDN w:val="0"/>
        <w:adjustRightInd w:val="0"/>
        <w:spacing w:after="240" w:line="240" w:lineRule="auto"/>
        <w:ind w:left="720" w:right="510"/>
        <w:jc w:val="left"/>
        <w:rPr>
          <w:rFonts w:eastAsia="Times New Roman"/>
          <w:color w:val="000000"/>
          <w:lang w:eastAsia="ja-JP"/>
        </w:rPr>
      </w:pPr>
    </w:p>
    <w:p w14:paraId="281BFC4C" w14:textId="77777777" w:rsidR="004D052D" w:rsidRPr="004D052D" w:rsidRDefault="004D052D" w:rsidP="004A0B9B">
      <w:pPr>
        <w:pStyle w:val="ListParagraph"/>
        <w:numPr>
          <w:ilvl w:val="1"/>
          <w:numId w:val="27"/>
        </w:numPr>
        <w:shd w:val="clear" w:color="auto" w:fill="C6D9F1"/>
        <w:ind w:left="1440" w:right="330"/>
        <w:contextualSpacing/>
        <w:jc w:val="left"/>
        <w:rPr>
          <w:b/>
          <w:sz w:val="20"/>
          <w:szCs w:val="20"/>
        </w:rPr>
      </w:pPr>
      <w:r w:rsidRPr="004D052D">
        <w:rPr>
          <w:b/>
          <w:color w:val="4F6228"/>
          <w:sz w:val="20"/>
          <w:szCs w:val="20"/>
          <w:shd w:val="clear" w:color="auto" w:fill="C6D9F1"/>
        </w:rPr>
        <w:lastRenderedPageBreak/>
        <w:t>Key Use (macro)</w:t>
      </w:r>
      <w:r w:rsidRPr="004D052D">
        <w:rPr>
          <w:b/>
          <w:sz w:val="20"/>
          <w:szCs w:val="20"/>
          <w:shd w:val="clear" w:color="auto" w:fill="C6D9F1"/>
        </w:rPr>
        <w:t xml:space="preserve"> + </w:t>
      </w:r>
      <w:r w:rsidRPr="004D052D">
        <w:rPr>
          <w:b/>
          <w:color w:val="00B050"/>
          <w:sz w:val="20"/>
          <w:szCs w:val="20"/>
          <w:shd w:val="clear" w:color="auto" w:fill="C6D9F1"/>
        </w:rPr>
        <w:t>micro function</w:t>
      </w:r>
      <w:r w:rsidRPr="004D052D">
        <w:rPr>
          <w:b/>
          <w:sz w:val="20"/>
          <w:szCs w:val="20"/>
          <w:shd w:val="clear" w:color="auto" w:fill="C6D9F1"/>
        </w:rPr>
        <w:t xml:space="preserve"> + </w:t>
      </w:r>
      <w:r w:rsidRPr="004D052D">
        <w:rPr>
          <w:b/>
          <w:color w:val="0070C0"/>
          <w:sz w:val="20"/>
          <w:szCs w:val="20"/>
          <w:shd w:val="clear" w:color="auto" w:fill="C6D9F1"/>
        </w:rPr>
        <w:t>key academic practice</w:t>
      </w:r>
      <w:r w:rsidRPr="004D052D">
        <w:rPr>
          <w:b/>
          <w:sz w:val="20"/>
          <w:szCs w:val="20"/>
          <w:shd w:val="clear" w:color="auto" w:fill="C6D9F1"/>
        </w:rPr>
        <w:t xml:space="preserve"> + </w:t>
      </w:r>
      <w:r w:rsidRPr="004D052D">
        <w:rPr>
          <w:b/>
          <w:color w:val="808080"/>
          <w:sz w:val="20"/>
          <w:szCs w:val="20"/>
          <w:shd w:val="clear" w:color="auto" w:fill="C6D9F1"/>
        </w:rPr>
        <w:t>content connection</w:t>
      </w:r>
      <w:r w:rsidRPr="004D052D">
        <w:rPr>
          <w:b/>
          <w:color w:val="FFC000"/>
          <w:sz w:val="20"/>
          <w:szCs w:val="20"/>
          <w:shd w:val="clear" w:color="auto" w:fill="C6D9F1"/>
        </w:rPr>
        <w:t xml:space="preserve"> </w:t>
      </w:r>
    </w:p>
    <w:p w14:paraId="54AAA6D5" w14:textId="77777777" w:rsidR="004D052D" w:rsidRDefault="004D052D" w:rsidP="00B566D7">
      <w:pPr>
        <w:spacing w:after="240"/>
        <w:ind w:left="1440" w:right="1050"/>
        <w:contextualSpacing/>
        <w:rPr>
          <w:b/>
          <w:color w:val="808080"/>
          <w:sz w:val="20"/>
          <w:szCs w:val="20"/>
        </w:rPr>
      </w:pPr>
      <w:r w:rsidRPr="004D052D">
        <w:rPr>
          <w:sz w:val="20"/>
          <w:szCs w:val="20"/>
        </w:rPr>
        <w:t>Example 1:</w:t>
      </w:r>
      <w:r w:rsidRPr="004D052D">
        <w:rPr>
          <w:b/>
          <w:color w:val="4F6228"/>
          <w:sz w:val="20"/>
          <w:szCs w:val="20"/>
        </w:rPr>
        <w:t xml:space="preserve"> </w:t>
      </w:r>
      <w:r w:rsidRPr="004D052D">
        <w:rPr>
          <w:b/>
          <w:smallCaps/>
          <w:color w:val="4F6228"/>
          <w:sz w:val="20"/>
          <w:szCs w:val="20"/>
        </w:rPr>
        <w:t>Recount</w:t>
      </w:r>
      <w:r w:rsidRPr="004D052D">
        <w:rPr>
          <w:b/>
          <w:sz w:val="20"/>
          <w:szCs w:val="20"/>
        </w:rPr>
        <w:t xml:space="preserve"> </w:t>
      </w:r>
      <w:r w:rsidRPr="004D052D">
        <w:rPr>
          <w:sz w:val="20"/>
          <w:szCs w:val="20"/>
        </w:rPr>
        <w:t>by</w:t>
      </w:r>
      <w:r w:rsidRPr="004D052D">
        <w:rPr>
          <w:b/>
          <w:sz w:val="20"/>
          <w:szCs w:val="20"/>
        </w:rPr>
        <w:t xml:space="preserve"> </w:t>
      </w:r>
      <w:r w:rsidRPr="004D052D">
        <w:rPr>
          <w:b/>
          <w:color w:val="00B050"/>
          <w:sz w:val="20"/>
          <w:szCs w:val="20"/>
        </w:rPr>
        <w:t xml:space="preserve">summarizing </w:t>
      </w:r>
      <w:r w:rsidRPr="004D052D">
        <w:rPr>
          <w:b/>
          <w:color w:val="0070C0"/>
          <w:sz w:val="20"/>
          <w:szCs w:val="20"/>
        </w:rPr>
        <w:t>another’s claims, concepts, or ideas</w:t>
      </w:r>
      <w:r w:rsidRPr="004D052D">
        <w:rPr>
          <w:b/>
          <w:color w:val="808080"/>
          <w:sz w:val="20"/>
          <w:szCs w:val="20"/>
        </w:rPr>
        <w:t xml:space="preserve"> (Thomas Jefferson’s claims in the “Declaration of Independence.”</w:t>
      </w:r>
    </w:p>
    <w:p w14:paraId="31CF0E33" w14:textId="77777777" w:rsidR="004D052D" w:rsidRPr="004D052D" w:rsidRDefault="004D052D" w:rsidP="004D052D">
      <w:pPr>
        <w:spacing w:after="240"/>
        <w:ind w:left="1440" w:right="0"/>
        <w:contextualSpacing/>
        <w:jc w:val="left"/>
        <w:rPr>
          <w:b/>
          <w:color w:val="808080"/>
          <w:sz w:val="20"/>
          <w:szCs w:val="20"/>
        </w:rPr>
      </w:pPr>
    </w:p>
    <w:p w14:paraId="6F6085AE" w14:textId="77777777" w:rsidR="004D052D" w:rsidRPr="004A0B9B" w:rsidRDefault="004D052D" w:rsidP="005B59B7">
      <w:pPr>
        <w:spacing w:after="240"/>
        <w:ind w:left="720" w:right="510"/>
        <w:rPr>
          <w:i/>
          <w:color w:val="000000"/>
          <w:kern w:val="24"/>
          <w:sz w:val="20"/>
          <w:szCs w:val="20"/>
        </w:rPr>
      </w:pPr>
      <w:r w:rsidRPr="004A0B9B">
        <w:rPr>
          <w:i/>
          <w:sz w:val="20"/>
          <w:szCs w:val="20"/>
        </w:rPr>
        <w:t xml:space="preserve">What is the language needed to </w:t>
      </w:r>
      <w:r w:rsidRPr="004A0B9B">
        <w:rPr>
          <w:i/>
          <w:smallCaps/>
          <w:sz w:val="20"/>
          <w:szCs w:val="20"/>
        </w:rPr>
        <w:t>Recount</w:t>
      </w:r>
      <w:r w:rsidRPr="004A0B9B">
        <w:rPr>
          <w:i/>
          <w:sz w:val="20"/>
          <w:szCs w:val="20"/>
        </w:rPr>
        <w:t xml:space="preserve"> by summarizing Jefferson’s claims in the “Declaration of Independence,” at your students’ current language proficiency levels, and in a particular sociocultural context? (</w:t>
      </w:r>
      <w:r w:rsidRPr="004A0B9B">
        <w:rPr>
          <w:i/>
          <w:color w:val="000000"/>
          <w:kern w:val="24"/>
          <w:sz w:val="20"/>
          <w:szCs w:val="20"/>
        </w:rPr>
        <w:t>Consider register, genre/text type, topic, task/situation, and the speaker’s relationship to other participants’ identities and social roles.)</w:t>
      </w:r>
    </w:p>
    <w:p w14:paraId="64F5452B" w14:textId="77777777" w:rsidR="004D052D" w:rsidRPr="004A0B9B" w:rsidRDefault="004D052D" w:rsidP="005B59B7">
      <w:pPr>
        <w:spacing w:after="240"/>
        <w:ind w:left="720" w:right="510"/>
        <w:rPr>
          <w:b/>
          <w:color w:val="808080"/>
          <w:sz w:val="20"/>
          <w:szCs w:val="20"/>
        </w:rPr>
      </w:pPr>
      <w:r w:rsidRPr="004A0B9B">
        <w:rPr>
          <w:i/>
          <w:sz w:val="20"/>
          <w:szCs w:val="20"/>
        </w:rPr>
        <w:t>The ESL educator works with the context of the content connection/theme/topic of historical document</w:t>
      </w:r>
      <w:r w:rsidR="00746C57">
        <w:rPr>
          <w:i/>
          <w:sz w:val="20"/>
          <w:szCs w:val="20"/>
        </w:rPr>
        <w:t xml:space="preserve">s, </w:t>
      </w:r>
      <w:r w:rsidRPr="004A0B9B">
        <w:rPr>
          <w:i/>
          <w:sz w:val="20"/>
          <w:szCs w:val="20"/>
        </w:rPr>
        <w:t xml:space="preserve">but focuses on how one uses language to </w:t>
      </w:r>
      <w:r w:rsidRPr="004A0B9B">
        <w:rPr>
          <w:i/>
          <w:smallCaps/>
          <w:sz w:val="20"/>
          <w:szCs w:val="20"/>
        </w:rPr>
        <w:t>Recount</w:t>
      </w:r>
      <w:r w:rsidRPr="004A0B9B">
        <w:rPr>
          <w:i/>
          <w:sz w:val="20"/>
          <w:szCs w:val="20"/>
        </w:rPr>
        <w:t xml:space="preserve"> by summarizing Jefferson’s main claims.</w:t>
      </w:r>
    </w:p>
    <w:p w14:paraId="306B5E42" w14:textId="77777777" w:rsidR="00B566D7" w:rsidRPr="004A0B9B" w:rsidRDefault="004D052D" w:rsidP="00B566D7">
      <w:pPr>
        <w:ind w:left="1440" w:right="1051" w:hanging="360"/>
        <w:contextualSpacing/>
        <w:rPr>
          <w:b/>
          <w:color w:val="808080"/>
          <w:sz w:val="20"/>
          <w:szCs w:val="20"/>
        </w:rPr>
      </w:pPr>
      <w:r w:rsidRPr="004A0B9B">
        <w:rPr>
          <w:sz w:val="20"/>
          <w:szCs w:val="20"/>
        </w:rPr>
        <w:t>Example 2:</w:t>
      </w:r>
      <w:r w:rsidRPr="004A0B9B">
        <w:rPr>
          <w:b/>
          <w:color w:val="4F6228"/>
          <w:sz w:val="20"/>
          <w:szCs w:val="20"/>
        </w:rPr>
        <w:t xml:space="preserve"> </w:t>
      </w:r>
      <w:r w:rsidR="00B566D7" w:rsidRPr="004A0B9B">
        <w:rPr>
          <w:b/>
          <w:color w:val="4F6228"/>
          <w:sz w:val="20"/>
          <w:szCs w:val="20"/>
        </w:rPr>
        <w:tab/>
      </w:r>
      <w:r w:rsidRPr="004A0B9B">
        <w:rPr>
          <w:b/>
          <w:smallCaps/>
          <w:color w:val="4F6228"/>
          <w:sz w:val="20"/>
          <w:szCs w:val="20"/>
        </w:rPr>
        <w:t>Discuss</w:t>
      </w:r>
      <w:r w:rsidRPr="004A0B9B">
        <w:rPr>
          <w:b/>
          <w:sz w:val="20"/>
          <w:szCs w:val="20"/>
        </w:rPr>
        <w:t xml:space="preserve"> </w:t>
      </w:r>
      <w:r w:rsidRPr="004A0B9B">
        <w:rPr>
          <w:sz w:val="20"/>
          <w:szCs w:val="20"/>
        </w:rPr>
        <w:t>by</w:t>
      </w:r>
      <w:r w:rsidRPr="004A0B9B">
        <w:rPr>
          <w:b/>
          <w:sz w:val="20"/>
          <w:szCs w:val="20"/>
        </w:rPr>
        <w:t xml:space="preserve"> </w:t>
      </w:r>
      <w:r w:rsidRPr="004A0B9B">
        <w:rPr>
          <w:b/>
          <w:color w:val="00B050"/>
          <w:sz w:val="20"/>
          <w:szCs w:val="20"/>
        </w:rPr>
        <w:t xml:space="preserve">inquiring </w:t>
      </w:r>
      <w:r w:rsidRPr="004A0B9B">
        <w:rPr>
          <w:b/>
          <w:color w:val="0070C0"/>
          <w:sz w:val="20"/>
          <w:szCs w:val="20"/>
        </w:rPr>
        <w:t xml:space="preserve">to request </w:t>
      </w:r>
      <w:r w:rsidRPr="004A0B9B">
        <w:rPr>
          <w:b/>
          <w:color w:val="808080"/>
          <w:sz w:val="20"/>
          <w:szCs w:val="20"/>
        </w:rPr>
        <w:t>clarification about why a classmate holds X opinion about</w:t>
      </w:r>
    </w:p>
    <w:p w14:paraId="220BE970" w14:textId="77777777" w:rsidR="004D052D" w:rsidRPr="004A0B9B" w:rsidRDefault="00B566D7" w:rsidP="00B566D7">
      <w:pPr>
        <w:ind w:left="1440" w:right="1051" w:hanging="360"/>
        <w:contextualSpacing/>
        <w:rPr>
          <w:sz w:val="20"/>
          <w:szCs w:val="20"/>
        </w:rPr>
      </w:pPr>
      <w:r w:rsidRPr="004A0B9B">
        <w:rPr>
          <w:sz w:val="20"/>
          <w:szCs w:val="20"/>
        </w:rPr>
        <w:tab/>
      </w:r>
      <w:r w:rsidRPr="004A0B9B">
        <w:rPr>
          <w:sz w:val="20"/>
          <w:szCs w:val="20"/>
        </w:rPr>
        <w:tab/>
      </w:r>
      <w:r w:rsidR="004D052D" w:rsidRPr="004A0B9B">
        <w:rPr>
          <w:b/>
          <w:color w:val="808080"/>
          <w:sz w:val="20"/>
          <w:szCs w:val="20"/>
        </w:rPr>
        <w:t>airport security</w:t>
      </w:r>
      <w:r w:rsidR="004D052D" w:rsidRPr="004A0B9B">
        <w:rPr>
          <w:sz w:val="20"/>
          <w:szCs w:val="20"/>
        </w:rPr>
        <w:t>.</w:t>
      </w:r>
    </w:p>
    <w:p w14:paraId="3E0730E6" w14:textId="77777777" w:rsidR="004D052D" w:rsidRPr="004A0B9B" w:rsidRDefault="004D052D" w:rsidP="004D052D">
      <w:pPr>
        <w:ind w:left="1440" w:right="1051"/>
        <w:contextualSpacing/>
        <w:rPr>
          <w:b/>
          <w:color w:val="808080"/>
          <w:sz w:val="20"/>
          <w:szCs w:val="20"/>
        </w:rPr>
      </w:pPr>
    </w:p>
    <w:p w14:paraId="34EBBEC6" w14:textId="77777777" w:rsidR="004D052D" w:rsidRPr="004A0B9B" w:rsidRDefault="004D052D" w:rsidP="005B59B7">
      <w:pPr>
        <w:spacing w:after="240"/>
        <w:ind w:left="720" w:right="510"/>
        <w:rPr>
          <w:i/>
          <w:color w:val="000000"/>
          <w:kern w:val="24"/>
          <w:sz w:val="20"/>
          <w:szCs w:val="20"/>
        </w:rPr>
      </w:pPr>
      <w:r w:rsidRPr="004A0B9B">
        <w:rPr>
          <w:i/>
          <w:sz w:val="20"/>
          <w:szCs w:val="20"/>
        </w:rPr>
        <w:t xml:space="preserve">What is the language needed to </w:t>
      </w:r>
      <w:r w:rsidRPr="004A0B9B">
        <w:rPr>
          <w:i/>
          <w:smallCaps/>
          <w:sz w:val="20"/>
          <w:szCs w:val="20"/>
        </w:rPr>
        <w:t>Discuss</w:t>
      </w:r>
      <w:r w:rsidRPr="004A0B9B">
        <w:rPr>
          <w:i/>
          <w:sz w:val="20"/>
          <w:szCs w:val="20"/>
        </w:rPr>
        <w:t xml:space="preserve"> a classmate’s opinion, at your students’ current language proficiency levels, and in a particular sociocultural context? (</w:t>
      </w:r>
      <w:r w:rsidRPr="004A0B9B">
        <w:rPr>
          <w:i/>
          <w:color w:val="000000"/>
          <w:kern w:val="24"/>
          <w:sz w:val="20"/>
          <w:szCs w:val="20"/>
        </w:rPr>
        <w:t>Consider register, genre/text type, topic, task/situation, and the speaker’s relationship to other participants’ identities and social roles.)</w:t>
      </w:r>
    </w:p>
    <w:p w14:paraId="530275E4" w14:textId="77777777" w:rsidR="004D052D" w:rsidRPr="004A0B9B" w:rsidRDefault="004D052D" w:rsidP="005B59B7">
      <w:pPr>
        <w:spacing w:after="240"/>
        <w:ind w:left="720" w:right="510"/>
        <w:rPr>
          <w:i/>
          <w:sz w:val="20"/>
          <w:szCs w:val="20"/>
        </w:rPr>
      </w:pPr>
      <w:r w:rsidRPr="004A0B9B">
        <w:rPr>
          <w:i/>
          <w:sz w:val="20"/>
          <w:szCs w:val="20"/>
        </w:rPr>
        <w:t xml:space="preserve">What is the language needed </w:t>
      </w:r>
      <w:r w:rsidRPr="001057F0">
        <w:rPr>
          <w:i/>
          <w:sz w:val="20"/>
          <w:szCs w:val="20"/>
        </w:rPr>
        <w:t>to inquire to request</w:t>
      </w:r>
      <w:r w:rsidRPr="004A0B9B">
        <w:rPr>
          <w:i/>
          <w:sz w:val="20"/>
          <w:szCs w:val="20"/>
        </w:rPr>
        <w:t xml:space="preserve"> clarification about a classmate’s opinion about a particular topic, at your students’ current language proficiency levels, and in a particular sociocultural context? (</w:t>
      </w:r>
      <w:r w:rsidRPr="004A0B9B">
        <w:rPr>
          <w:i/>
          <w:color w:val="000000"/>
          <w:kern w:val="24"/>
          <w:sz w:val="20"/>
          <w:szCs w:val="20"/>
        </w:rPr>
        <w:t>Consider register, genre/text type, topic, task/situation, and the speaker’s relationship to other participants’ identities and social roles.)</w:t>
      </w:r>
      <w:r w:rsidRPr="004A0B9B">
        <w:rPr>
          <w:i/>
          <w:sz w:val="20"/>
          <w:szCs w:val="20"/>
        </w:rPr>
        <w:t xml:space="preserve"> </w:t>
      </w:r>
    </w:p>
    <w:p w14:paraId="20717C01" w14:textId="77777777" w:rsidR="004D052D" w:rsidRPr="004A0B9B" w:rsidRDefault="004D052D" w:rsidP="005B59B7">
      <w:pPr>
        <w:spacing w:after="240"/>
        <w:ind w:left="720" w:right="510"/>
        <w:rPr>
          <w:rFonts w:eastAsia="Times New Roman"/>
          <w:i/>
          <w:sz w:val="20"/>
          <w:szCs w:val="20"/>
        </w:rPr>
      </w:pPr>
      <w:r w:rsidRPr="004A0B9B">
        <w:rPr>
          <w:rFonts w:eastAsia="Times New Roman"/>
          <w:i/>
          <w:sz w:val="20"/>
          <w:szCs w:val="20"/>
        </w:rPr>
        <w:t>The ESL educator works with the context of the content connection/theme/topic of controversy in current event</w:t>
      </w:r>
      <w:r w:rsidR="00746C57">
        <w:rPr>
          <w:rFonts w:eastAsia="Times New Roman"/>
          <w:i/>
          <w:sz w:val="20"/>
          <w:szCs w:val="20"/>
        </w:rPr>
        <w:t xml:space="preserve">s, </w:t>
      </w:r>
      <w:r w:rsidRPr="004A0B9B">
        <w:rPr>
          <w:rFonts w:eastAsia="Times New Roman"/>
          <w:i/>
          <w:sz w:val="20"/>
          <w:szCs w:val="20"/>
        </w:rPr>
        <w:t>but focus</w:t>
      </w:r>
      <w:r w:rsidR="00746C57">
        <w:rPr>
          <w:rFonts w:eastAsia="Times New Roman"/>
          <w:i/>
          <w:sz w:val="20"/>
          <w:szCs w:val="20"/>
        </w:rPr>
        <w:t xml:space="preserve">es </w:t>
      </w:r>
      <w:r w:rsidRPr="004A0B9B">
        <w:rPr>
          <w:rFonts w:eastAsia="Times New Roman"/>
          <w:i/>
          <w:sz w:val="20"/>
          <w:szCs w:val="20"/>
        </w:rPr>
        <w:t xml:space="preserve">on how one uses language to inquire in order to </w:t>
      </w:r>
      <w:r w:rsidRPr="004A0B9B">
        <w:rPr>
          <w:rFonts w:eastAsia="Times New Roman"/>
          <w:i/>
          <w:smallCaps/>
          <w:sz w:val="20"/>
          <w:szCs w:val="20"/>
        </w:rPr>
        <w:t>Discuss</w:t>
      </w:r>
      <w:r w:rsidRPr="004A0B9B">
        <w:rPr>
          <w:rFonts w:eastAsia="Times New Roman"/>
          <w:i/>
          <w:sz w:val="20"/>
          <w:szCs w:val="20"/>
        </w:rPr>
        <w:t xml:space="preserve"> airport security.</w:t>
      </w:r>
    </w:p>
    <w:tbl>
      <w:tblPr>
        <w:tblW w:w="4594" w:type="pct"/>
        <w:tblInd w:w="71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21"/>
      </w:tblGrid>
      <w:tr w:rsidR="004D052D" w:rsidRPr="004D052D" w14:paraId="04DB510D" w14:textId="77777777" w:rsidTr="00307EBF">
        <w:trPr>
          <w:trHeight w:val="1991"/>
        </w:trPr>
        <w:tc>
          <w:tcPr>
            <w:tcW w:w="9721" w:type="dxa"/>
            <w:tcBorders>
              <w:top w:val="single" w:sz="4" w:space="0" w:color="auto"/>
              <w:left w:val="single" w:sz="4" w:space="0" w:color="auto"/>
              <w:bottom w:val="single" w:sz="4" w:space="0" w:color="auto"/>
              <w:right w:val="single" w:sz="4" w:space="0" w:color="auto"/>
            </w:tcBorders>
            <w:hideMark/>
          </w:tcPr>
          <w:p w14:paraId="3CAEF37A" w14:textId="77777777" w:rsidR="004D052D" w:rsidRPr="004D052D" w:rsidRDefault="004D052D" w:rsidP="004D052D">
            <w:pPr>
              <w:spacing w:line="240" w:lineRule="auto"/>
              <w:ind w:left="0" w:right="0"/>
              <w:jc w:val="left"/>
              <w:rPr>
                <w:rFonts w:eastAsia="Cambria"/>
                <w:b/>
              </w:rPr>
            </w:pPr>
            <w:r w:rsidRPr="004D052D">
              <w:rPr>
                <w:rFonts w:eastAsia="Times New Roman"/>
                <w:b/>
              </w:rPr>
              <w:t xml:space="preserve">Examples from ESL MCU: The </w:t>
            </w:r>
            <w:r w:rsidRPr="004D052D">
              <w:rPr>
                <w:rFonts w:eastAsia="Cambria"/>
                <w:b/>
              </w:rPr>
              <w:t>Language of Addition and Subtraction</w:t>
            </w:r>
          </w:p>
          <w:p w14:paraId="1EBF633E" w14:textId="77777777" w:rsidR="004D052D" w:rsidRPr="004D052D" w:rsidRDefault="004D052D" w:rsidP="004D052D">
            <w:pPr>
              <w:spacing w:line="240" w:lineRule="auto"/>
              <w:ind w:left="0" w:right="0"/>
              <w:jc w:val="left"/>
              <w:rPr>
                <w:rFonts w:eastAsia="Cambria"/>
              </w:rPr>
            </w:pPr>
          </w:p>
          <w:p w14:paraId="2F4F05C9" w14:textId="77777777" w:rsidR="004D052D" w:rsidRPr="004D052D" w:rsidRDefault="004D052D" w:rsidP="004D052D">
            <w:pPr>
              <w:spacing w:line="240" w:lineRule="auto"/>
              <w:ind w:left="0" w:right="0"/>
              <w:jc w:val="left"/>
              <w:rPr>
                <w:rFonts w:eastAsia="Times New Roman"/>
              </w:rPr>
            </w:pPr>
            <w:r w:rsidRPr="004D052D">
              <w:rPr>
                <w:rFonts w:eastAsia="Cambria"/>
                <w:b/>
              </w:rPr>
              <w:t>Kindergarten</w:t>
            </w:r>
            <w:r w:rsidRPr="004D052D">
              <w:rPr>
                <w:rFonts w:eastAsia="Cambria"/>
                <w:b/>
                <w:color w:val="808080"/>
              </w:rPr>
              <w:t>,</w:t>
            </w:r>
            <w:r w:rsidRPr="004D052D">
              <w:rPr>
                <w:rFonts w:eastAsia="Cambria"/>
              </w:rPr>
              <w:t xml:space="preserve"> ELP levels 2–3</w:t>
            </w:r>
          </w:p>
          <w:p w14:paraId="059DB5B5" w14:textId="77777777" w:rsidR="004D052D" w:rsidRPr="004D052D" w:rsidRDefault="004D052D" w:rsidP="004D052D">
            <w:pPr>
              <w:spacing w:line="240" w:lineRule="auto"/>
              <w:ind w:left="720" w:right="0" w:hanging="720"/>
              <w:jc w:val="left"/>
            </w:pPr>
          </w:p>
          <w:p w14:paraId="0E509163" w14:textId="77777777" w:rsidR="004D052D" w:rsidRPr="004D052D" w:rsidRDefault="004D052D" w:rsidP="004D052D">
            <w:pPr>
              <w:spacing w:line="240" w:lineRule="auto"/>
              <w:ind w:left="720" w:right="0" w:hanging="720"/>
              <w:jc w:val="left"/>
            </w:pPr>
            <w:r w:rsidRPr="004D052D">
              <w:rPr>
                <w:rFonts w:eastAsia="Times New Roman"/>
              </w:rPr>
              <w:t>FLG 1:</w:t>
            </w:r>
            <w:r w:rsidRPr="004D052D">
              <w:rPr>
                <w:rFonts w:eastAsia="Times New Roman"/>
              </w:rPr>
              <w:tab/>
            </w:r>
            <w:r w:rsidRPr="004D052D">
              <w:rPr>
                <w:rFonts w:eastAsia="Times New Roman"/>
                <w:b/>
                <w:color w:val="4F6228"/>
              </w:rPr>
              <w:t>Recount</w:t>
            </w:r>
            <w:r w:rsidRPr="004D052D">
              <w:rPr>
                <w:rFonts w:eastAsia="Times New Roman"/>
                <w:b/>
              </w:rPr>
              <w:t xml:space="preserve"> </w:t>
            </w:r>
            <w:r w:rsidRPr="004D052D">
              <w:rPr>
                <w:rFonts w:eastAsia="Times New Roman"/>
              </w:rPr>
              <w:t>by</w:t>
            </w:r>
            <w:r w:rsidRPr="004D052D">
              <w:rPr>
                <w:rFonts w:eastAsia="Times New Roman"/>
                <w:b/>
              </w:rPr>
              <w:t xml:space="preserve"> </w:t>
            </w:r>
            <w:r w:rsidRPr="004D052D">
              <w:rPr>
                <w:rFonts w:eastAsia="Times New Roman"/>
                <w:b/>
                <w:color w:val="00B050"/>
              </w:rPr>
              <w:t>sequencing</w:t>
            </w:r>
            <w:r w:rsidRPr="004D052D">
              <w:rPr>
                <w:rFonts w:eastAsia="Times New Roman"/>
                <w:b/>
              </w:rPr>
              <w:t xml:space="preserve"> </w:t>
            </w:r>
            <w:r w:rsidRPr="004D052D">
              <w:rPr>
                <w:rFonts w:eastAsia="Times New Roman"/>
              </w:rPr>
              <w:t>in</w:t>
            </w:r>
            <w:r w:rsidRPr="004D052D">
              <w:rPr>
                <w:rFonts w:eastAsia="Times New Roman"/>
                <w:b/>
              </w:rPr>
              <w:t xml:space="preserve"> </w:t>
            </w:r>
            <w:r w:rsidRPr="004D052D">
              <w:rPr>
                <w:rFonts w:eastAsia="Times New Roman"/>
                <w:b/>
                <w:color w:val="0070C0"/>
              </w:rPr>
              <w:t>grade-appropriate exchanges of information</w:t>
            </w:r>
            <w:r w:rsidRPr="004D052D">
              <w:rPr>
                <w:rFonts w:eastAsia="Times New Roman"/>
              </w:rPr>
              <w:t>.</w:t>
            </w:r>
            <w:r w:rsidRPr="004D052D">
              <w:rPr>
                <w:rFonts w:eastAsia="Times New Roman"/>
                <w:b/>
              </w:rPr>
              <w:t xml:space="preserve"> </w:t>
            </w:r>
          </w:p>
          <w:p w14:paraId="43E63205" w14:textId="77777777" w:rsidR="004D052D" w:rsidRDefault="004D052D" w:rsidP="004D052D">
            <w:pPr>
              <w:spacing w:line="240" w:lineRule="auto"/>
              <w:ind w:left="720" w:right="0" w:hanging="720"/>
              <w:jc w:val="left"/>
              <w:rPr>
                <w:rFonts w:eastAsia="Times New Roman"/>
                <w:b/>
              </w:rPr>
            </w:pPr>
            <w:r w:rsidRPr="004D052D">
              <w:rPr>
                <w:rFonts w:eastAsia="Times New Roman"/>
              </w:rPr>
              <w:t>FLG 2:</w:t>
            </w:r>
            <w:r w:rsidRPr="004D052D">
              <w:rPr>
                <w:rFonts w:eastAsia="Times New Roman"/>
              </w:rPr>
              <w:tab/>
            </w:r>
            <w:r w:rsidRPr="004D052D">
              <w:rPr>
                <w:rFonts w:eastAsia="Times New Roman"/>
                <w:b/>
                <w:color w:val="4F6228"/>
              </w:rPr>
              <w:t>Explain</w:t>
            </w:r>
            <w:r w:rsidRPr="004D052D">
              <w:rPr>
                <w:rFonts w:eastAsia="Times New Roman"/>
                <w:b/>
              </w:rPr>
              <w:t xml:space="preserve"> </w:t>
            </w:r>
            <w:r w:rsidRPr="004D052D">
              <w:rPr>
                <w:rFonts w:eastAsia="Times New Roman"/>
                <w:b/>
                <w:color w:val="808080"/>
              </w:rPr>
              <w:t xml:space="preserve">addition and/or subtraction situations </w:t>
            </w:r>
            <w:r w:rsidRPr="004D052D">
              <w:rPr>
                <w:rFonts w:eastAsia="Times New Roman"/>
                <w:b/>
              </w:rPr>
              <w:t>represented</w:t>
            </w:r>
            <w:r w:rsidRPr="004D052D">
              <w:rPr>
                <w:rFonts w:eastAsia="Times New Roman"/>
                <w:b/>
                <w:color w:val="808080"/>
              </w:rPr>
              <w:t xml:space="preserve"> by objects</w:t>
            </w:r>
            <w:r w:rsidRPr="004D052D">
              <w:rPr>
                <w:rFonts w:eastAsia="Times New Roman"/>
                <w:b/>
              </w:rPr>
              <w:t xml:space="preserve"> </w:t>
            </w:r>
            <w:r w:rsidRPr="004D052D">
              <w:rPr>
                <w:rFonts w:eastAsia="Times New Roman"/>
              </w:rPr>
              <w:t>in</w:t>
            </w:r>
            <w:r w:rsidRPr="004D052D">
              <w:rPr>
                <w:rFonts w:eastAsia="Times New Roman"/>
                <w:b/>
              </w:rPr>
              <w:t xml:space="preserve"> </w:t>
            </w:r>
            <w:r w:rsidRPr="004D052D">
              <w:rPr>
                <w:rFonts w:eastAsia="Times New Roman"/>
                <w:b/>
                <w:color w:val="0070C0"/>
              </w:rPr>
              <w:t>grade-appropriate exchanges of information</w:t>
            </w:r>
            <w:r w:rsidRPr="004D052D">
              <w:rPr>
                <w:rFonts w:eastAsia="Times New Roman"/>
              </w:rPr>
              <w:t>.</w:t>
            </w:r>
            <w:r w:rsidRPr="004D052D">
              <w:rPr>
                <w:rFonts w:eastAsia="Times New Roman"/>
                <w:b/>
              </w:rPr>
              <w:t xml:space="preserve"> </w:t>
            </w:r>
          </w:p>
          <w:p w14:paraId="7119C65A" w14:textId="77777777" w:rsidR="00BF23F8" w:rsidRPr="004D052D" w:rsidRDefault="00BF23F8" w:rsidP="004D052D">
            <w:pPr>
              <w:spacing w:line="240" w:lineRule="auto"/>
              <w:ind w:left="720" w:right="0" w:hanging="720"/>
              <w:jc w:val="left"/>
            </w:pPr>
          </w:p>
        </w:tc>
      </w:tr>
    </w:tbl>
    <w:p w14:paraId="6CC117FE" w14:textId="77777777" w:rsidR="004D052D" w:rsidRPr="004D052D" w:rsidRDefault="004D052D" w:rsidP="004D052D">
      <w:pPr>
        <w:spacing w:line="240" w:lineRule="auto"/>
        <w:ind w:left="0" w:right="0"/>
        <w:jc w:val="left"/>
        <w:rPr>
          <w:rFonts w:eastAsia="Times New Roman"/>
        </w:rPr>
      </w:pPr>
    </w:p>
    <w:tbl>
      <w:tblPr>
        <w:tblW w:w="4594" w:type="pct"/>
        <w:tblInd w:w="71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21"/>
      </w:tblGrid>
      <w:tr w:rsidR="004D052D" w:rsidRPr="004D052D" w14:paraId="7B94DEE3" w14:textId="77777777" w:rsidTr="00307EBF">
        <w:trPr>
          <w:cantSplit/>
          <w:trHeight w:val="1991"/>
        </w:trPr>
        <w:tc>
          <w:tcPr>
            <w:tcW w:w="9721" w:type="dxa"/>
            <w:tcBorders>
              <w:top w:val="single" w:sz="4" w:space="0" w:color="auto"/>
              <w:left w:val="single" w:sz="4" w:space="0" w:color="auto"/>
              <w:bottom w:val="single" w:sz="4" w:space="0" w:color="auto"/>
              <w:right w:val="single" w:sz="4" w:space="0" w:color="auto"/>
            </w:tcBorders>
            <w:hideMark/>
          </w:tcPr>
          <w:p w14:paraId="46C254EC" w14:textId="77777777" w:rsidR="004D052D" w:rsidRPr="004D052D" w:rsidRDefault="004D052D" w:rsidP="004D052D">
            <w:pPr>
              <w:spacing w:line="240" w:lineRule="auto"/>
              <w:ind w:left="0" w:right="0"/>
              <w:jc w:val="left"/>
              <w:rPr>
                <w:rFonts w:eastAsia="Times New Roman"/>
              </w:rPr>
            </w:pPr>
            <w:r w:rsidRPr="004D052D">
              <w:rPr>
                <w:rFonts w:eastAsia="Times New Roman"/>
                <w:b/>
              </w:rPr>
              <w:t>Examples from ESL MCU: Justice, Courage, and Fairness</w:t>
            </w:r>
          </w:p>
          <w:p w14:paraId="2840C012" w14:textId="77777777" w:rsidR="004D052D" w:rsidRPr="004D052D" w:rsidRDefault="004D052D" w:rsidP="004D052D">
            <w:pPr>
              <w:spacing w:line="240" w:lineRule="auto"/>
              <w:ind w:left="0" w:right="0"/>
              <w:jc w:val="left"/>
              <w:rPr>
                <w:rFonts w:eastAsia="Times New Roman"/>
              </w:rPr>
            </w:pPr>
          </w:p>
          <w:p w14:paraId="57154050" w14:textId="77777777" w:rsidR="004D052D" w:rsidRPr="004D052D" w:rsidRDefault="004D052D" w:rsidP="004D052D">
            <w:pPr>
              <w:spacing w:line="240" w:lineRule="auto"/>
              <w:ind w:left="0" w:right="0"/>
              <w:jc w:val="left"/>
              <w:rPr>
                <w:rFonts w:eastAsia="Times New Roman"/>
              </w:rPr>
            </w:pPr>
            <w:r w:rsidRPr="004D052D">
              <w:rPr>
                <w:rFonts w:eastAsia="Times New Roman"/>
              </w:rPr>
              <w:t>Language of Social Studies</w:t>
            </w:r>
          </w:p>
          <w:p w14:paraId="65512BBB" w14:textId="77777777" w:rsidR="004D052D" w:rsidRPr="004D052D" w:rsidRDefault="004D052D" w:rsidP="004D052D">
            <w:pPr>
              <w:spacing w:line="240" w:lineRule="auto"/>
              <w:ind w:left="0" w:right="0"/>
              <w:jc w:val="left"/>
              <w:rPr>
                <w:rFonts w:eastAsia="Times New Roman"/>
              </w:rPr>
            </w:pPr>
            <w:r w:rsidRPr="004D052D">
              <w:rPr>
                <w:rFonts w:eastAsia="Times New Roman"/>
                <w:b/>
              </w:rPr>
              <w:t>Grades 1–2</w:t>
            </w:r>
            <w:r w:rsidRPr="004D052D">
              <w:rPr>
                <w:rFonts w:eastAsia="Times New Roman"/>
              </w:rPr>
              <w:t>, ELP levels 1–2</w:t>
            </w:r>
          </w:p>
          <w:p w14:paraId="760789A2" w14:textId="77777777" w:rsidR="004D052D" w:rsidRPr="004D052D" w:rsidRDefault="004D052D" w:rsidP="004D052D">
            <w:pPr>
              <w:spacing w:line="240" w:lineRule="auto"/>
              <w:ind w:left="720" w:right="0" w:hanging="720"/>
              <w:jc w:val="left"/>
            </w:pPr>
          </w:p>
          <w:p w14:paraId="1A3810DA" w14:textId="77777777" w:rsidR="004D052D" w:rsidRPr="004D052D" w:rsidRDefault="004D052D" w:rsidP="004D052D">
            <w:pPr>
              <w:spacing w:line="240" w:lineRule="auto"/>
              <w:ind w:left="720" w:right="0" w:hanging="720"/>
              <w:jc w:val="left"/>
            </w:pPr>
            <w:r w:rsidRPr="004D052D">
              <w:rPr>
                <w:rFonts w:eastAsia="Times New Roman"/>
              </w:rPr>
              <w:t>FLG 1:</w:t>
            </w:r>
            <w:r w:rsidRPr="004D052D">
              <w:rPr>
                <w:rFonts w:eastAsia="Times New Roman"/>
              </w:rPr>
              <w:tab/>
            </w:r>
            <w:r w:rsidRPr="004D052D">
              <w:rPr>
                <w:rFonts w:eastAsia="Times New Roman"/>
                <w:b/>
                <w:smallCaps/>
                <w:color w:val="4F6228"/>
              </w:rPr>
              <w:t>Recount</w:t>
            </w:r>
            <w:r w:rsidRPr="004D052D">
              <w:rPr>
                <w:rFonts w:eastAsia="Times New Roman"/>
              </w:rPr>
              <w:t xml:space="preserve"> by </w:t>
            </w:r>
            <w:r w:rsidRPr="004D052D">
              <w:rPr>
                <w:rFonts w:eastAsia="Times New Roman"/>
                <w:b/>
                <w:color w:val="00B050"/>
              </w:rPr>
              <w:t>sequencing</w:t>
            </w:r>
            <w:r w:rsidRPr="004D052D">
              <w:rPr>
                <w:rFonts w:eastAsia="Times New Roman"/>
              </w:rPr>
              <w:t xml:space="preserve"> </w:t>
            </w:r>
            <w:r w:rsidRPr="004D052D">
              <w:rPr>
                <w:rFonts w:eastAsia="Times New Roman"/>
                <w:b/>
                <w:color w:val="808080"/>
              </w:rPr>
              <w:t>events in stories</w:t>
            </w:r>
            <w:r w:rsidRPr="004D052D">
              <w:rPr>
                <w:rFonts w:eastAsia="Times New Roman"/>
              </w:rPr>
              <w:t xml:space="preserve"> to </w:t>
            </w:r>
            <w:r w:rsidRPr="004D052D">
              <w:rPr>
                <w:rFonts w:eastAsia="Times New Roman"/>
                <w:b/>
                <w:color w:val="0070C0"/>
              </w:rPr>
              <w:t>communicate context specific messages</w:t>
            </w:r>
            <w:r w:rsidRPr="004D052D">
              <w:rPr>
                <w:rFonts w:eastAsia="Times New Roman"/>
              </w:rPr>
              <w:t>.</w:t>
            </w:r>
          </w:p>
          <w:p w14:paraId="73EB3E8E" w14:textId="77777777" w:rsidR="004D052D" w:rsidRDefault="004D052D" w:rsidP="004D052D">
            <w:pPr>
              <w:spacing w:line="240" w:lineRule="auto"/>
              <w:ind w:left="720" w:right="0" w:hanging="720"/>
              <w:jc w:val="left"/>
              <w:rPr>
                <w:rFonts w:eastAsia="Times New Roman"/>
              </w:rPr>
            </w:pPr>
            <w:r w:rsidRPr="004D052D">
              <w:rPr>
                <w:rFonts w:eastAsia="Times New Roman"/>
              </w:rPr>
              <w:t>FLG 2:</w:t>
            </w:r>
            <w:r w:rsidRPr="004D052D">
              <w:rPr>
                <w:rFonts w:eastAsia="Times New Roman"/>
              </w:rPr>
              <w:tab/>
            </w:r>
            <w:r w:rsidRPr="004D052D">
              <w:rPr>
                <w:rFonts w:eastAsia="Times New Roman"/>
                <w:b/>
                <w:smallCaps/>
                <w:color w:val="4F6228"/>
              </w:rPr>
              <w:t>Explain</w:t>
            </w:r>
            <w:r w:rsidRPr="004D052D">
              <w:rPr>
                <w:rFonts w:eastAsia="Times New Roman"/>
              </w:rPr>
              <w:t xml:space="preserve"> </w:t>
            </w:r>
            <w:r w:rsidRPr="004D052D">
              <w:rPr>
                <w:rFonts w:eastAsia="Times New Roman"/>
                <w:b/>
                <w:color w:val="808080"/>
              </w:rPr>
              <w:t>the contributions of characters/historical figures</w:t>
            </w:r>
            <w:r w:rsidRPr="004D052D">
              <w:rPr>
                <w:rFonts w:eastAsia="Times New Roman"/>
              </w:rPr>
              <w:t xml:space="preserve"> </w:t>
            </w:r>
            <w:r w:rsidRPr="004D052D">
              <w:rPr>
                <w:rFonts w:eastAsia="Times New Roman"/>
                <w:b/>
                <w:color w:val="0070C0"/>
              </w:rPr>
              <w:t>with reasoning and evidence</w:t>
            </w:r>
            <w:r w:rsidRPr="004D052D">
              <w:rPr>
                <w:rFonts w:eastAsia="Times New Roman"/>
              </w:rPr>
              <w:t xml:space="preserve">. </w:t>
            </w:r>
          </w:p>
          <w:p w14:paraId="22CBB2BE" w14:textId="77777777" w:rsidR="00BF23F8" w:rsidRPr="004D052D" w:rsidRDefault="00BF23F8" w:rsidP="004D052D">
            <w:pPr>
              <w:spacing w:line="240" w:lineRule="auto"/>
              <w:ind w:left="720" w:right="0" w:hanging="720"/>
              <w:jc w:val="left"/>
            </w:pPr>
          </w:p>
        </w:tc>
      </w:tr>
    </w:tbl>
    <w:p w14:paraId="1937AFB1" w14:textId="77777777" w:rsidR="00297EEE" w:rsidRPr="004D052D" w:rsidRDefault="00297EEE" w:rsidP="00BD197C">
      <w:pPr>
        <w:pStyle w:val="NoSpacing"/>
        <w:ind w:left="900" w:right="150"/>
        <w:rPr>
          <w:rFonts w:ascii="Calibri" w:hAnsi="Calibri" w:cs="Calibri"/>
          <w:sz w:val="20"/>
          <w:szCs w:val="20"/>
        </w:rPr>
      </w:pPr>
    </w:p>
    <w:p w14:paraId="085BCB48" w14:textId="77777777" w:rsidR="00297EEE" w:rsidRPr="004D052D" w:rsidRDefault="00297EEE" w:rsidP="00BD197C">
      <w:pPr>
        <w:pStyle w:val="NoSpacing"/>
        <w:ind w:left="900" w:right="150"/>
        <w:rPr>
          <w:rFonts w:ascii="Calibri" w:hAnsi="Calibri" w:cs="Calibri"/>
          <w:sz w:val="20"/>
          <w:szCs w:val="20"/>
        </w:rPr>
      </w:pPr>
    </w:p>
    <w:p w14:paraId="4492428D" w14:textId="77777777" w:rsidR="00297EEE" w:rsidRDefault="00297EEE" w:rsidP="00BD197C">
      <w:pPr>
        <w:pStyle w:val="NoSpacing"/>
        <w:ind w:left="900" w:right="150"/>
        <w:rPr>
          <w:rFonts w:ascii="Calibri" w:hAnsi="Calibri" w:cs="Calibri"/>
        </w:rPr>
      </w:pPr>
    </w:p>
    <w:p w14:paraId="3A0FFA4F" w14:textId="77777777" w:rsidR="004A0B9B" w:rsidRDefault="004A0B9B" w:rsidP="00BD197C">
      <w:pPr>
        <w:pStyle w:val="NoSpacing"/>
        <w:ind w:left="900" w:right="150"/>
        <w:rPr>
          <w:rFonts w:ascii="Calibri" w:hAnsi="Calibri" w:cs="Calibri"/>
        </w:rPr>
      </w:pPr>
    </w:p>
    <w:p w14:paraId="12026F6F" w14:textId="77777777" w:rsidR="004A0B9B" w:rsidRDefault="004A0B9B" w:rsidP="00BD197C">
      <w:pPr>
        <w:pStyle w:val="NoSpacing"/>
        <w:ind w:left="900" w:right="150"/>
        <w:rPr>
          <w:rFonts w:ascii="Calibri" w:hAnsi="Calibri" w:cs="Calibri"/>
        </w:rPr>
      </w:pPr>
    </w:p>
    <w:p w14:paraId="0279BAC9" w14:textId="77777777" w:rsidR="004A0B9B" w:rsidRDefault="004A0B9B" w:rsidP="00BD197C">
      <w:pPr>
        <w:pStyle w:val="NoSpacing"/>
        <w:ind w:left="900" w:right="150"/>
        <w:rPr>
          <w:rFonts w:ascii="Calibri" w:hAnsi="Calibri" w:cs="Calibri"/>
        </w:rPr>
      </w:pPr>
    </w:p>
    <w:p w14:paraId="12FF731C" w14:textId="77777777" w:rsidR="004A0B9B" w:rsidRPr="00E671D3" w:rsidRDefault="004A0B9B" w:rsidP="00BD197C">
      <w:pPr>
        <w:pStyle w:val="NoSpacing"/>
        <w:ind w:left="900" w:right="150"/>
        <w:rPr>
          <w:rFonts w:ascii="Calibri" w:hAnsi="Calibri" w:cs="Calibri"/>
        </w:rPr>
      </w:pPr>
    </w:p>
    <w:p w14:paraId="6CEFB497" w14:textId="77777777" w:rsidR="00297EEE" w:rsidRPr="00E671D3" w:rsidRDefault="00297EEE" w:rsidP="00BD197C">
      <w:pPr>
        <w:pStyle w:val="NoSpacing"/>
        <w:ind w:left="900" w:right="150"/>
        <w:rPr>
          <w:rFonts w:ascii="Calibri" w:hAnsi="Calibri" w:cs="Calibri"/>
        </w:rPr>
      </w:pPr>
    </w:p>
    <w:p w14:paraId="42EFF745" w14:textId="77777777" w:rsidR="00B451C0" w:rsidRPr="00E671D3" w:rsidRDefault="00B451C0" w:rsidP="00BD197C">
      <w:pPr>
        <w:pStyle w:val="NoSpacing"/>
        <w:ind w:left="900" w:right="150"/>
        <w:rPr>
          <w:rFonts w:ascii="Calibri" w:hAnsi="Calibri" w:cs="Calibri"/>
        </w:rPr>
      </w:pPr>
    </w:p>
    <w:tbl>
      <w:tblPr>
        <w:tblW w:w="4594" w:type="pct"/>
        <w:tblInd w:w="71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21"/>
      </w:tblGrid>
      <w:tr w:rsidR="004D052D" w:rsidRPr="004D052D" w14:paraId="0C98A353" w14:textId="77777777" w:rsidTr="00307EBF">
        <w:trPr>
          <w:trHeight w:val="2468"/>
        </w:trPr>
        <w:tc>
          <w:tcPr>
            <w:tcW w:w="9721" w:type="dxa"/>
            <w:tcBorders>
              <w:top w:val="single" w:sz="4" w:space="0" w:color="auto"/>
              <w:left w:val="single" w:sz="4" w:space="0" w:color="auto"/>
              <w:bottom w:val="single" w:sz="4" w:space="0" w:color="auto"/>
              <w:right w:val="single" w:sz="4" w:space="0" w:color="auto"/>
            </w:tcBorders>
            <w:hideMark/>
          </w:tcPr>
          <w:p w14:paraId="0AEDF9FF" w14:textId="77777777" w:rsidR="004D052D" w:rsidRPr="004A0B9B" w:rsidRDefault="004D052D" w:rsidP="004D052D">
            <w:pPr>
              <w:spacing w:line="240" w:lineRule="auto"/>
              <w:ind w:left="0" w:right="0"/>
              <w:jc w:val="left"/>
              <w:rPr>
                <w:rFonts w:eastAsia="Times New Roman"/>
                <w:b/>
              </w:rPr>
            </w:pPr>
            <w:r w:rsidRPr="004A0B9B">
              <w:rPr>
                <w:rFonts w:eastAsia="Times New Roman"/>
                <w:b/>
              </w:rPr>
              <w:t>Examples from ESL MCU: Describing and Explaining Weathering and Erosion</w:t>
            </w:r>
          </w:p>
          <w:p w14:paraId="669C5CA3" w14:textId="77777777" w:rsidR="004D052D" w:rsidRPr="004A0B9B" w:rsidRDefault="004D052D" w:rsidP="004D052D">
            <w:pPr>
              <w:spacing w:line="240" w:lineRule="auto"/>
              <w:ind w:left="0" w:right="0"/>
              <w:jc w:val="left"/>
              <w:rPr>
                <w:rFonts w:eastAsia="Times New Roman"/>
              </w:rPr>
            </w:pPr>
          </w:p>
          <w:p w14:paraId="179AD17A" w14:textId="77777777" w:rsidR="004D052D" w:rsidRPr="004A0B9B" w:rsidRDefault="004D052D" w:rsidP="004D052D">
            <w:pPr>
              <w:spacing w:line="240" w:lineRule="auto"/>
              <w:ind w:left="0" w:right="0"/>
              <w:jc w:val="left"/>
              <w:rPr>
                <w:rFonts w:eastAsia="Times New Roman"/>
              </w:rPr>
            </w:pPr>
            <w:r w:rsidRPr="004A0B9B">
              <w:rPr>
                <w:rFonts w:eastAsia="Times New Roman"/>
              </w:rPr>
              <w:t>Language of Science</w:t>
            </w:r>
          </w:p>
          <w:p w14:paraId="2962FD41" w14:textId="77777777" w:rsidR="004D052D" w:rsidRPr="004A0B9B" w:rsidRDefault="004D052D" w:rsidP="004D052D">
            <w:pPr>
              <w:spacing w:line="240" w:lineRule="auto"/>
              <w:ind w:left="0" w:right="0"/>
              <w:jc w:val="left"/>
              <w:rPr>
                <w:rFonts w:eastAsia="Times New Roman"/>
              </w:rPr>
            </w:pPr>
            <w:r w:rsidRPr="004A0B9B">
              <w:rPr>
                <w:rFonts w:eastAsia="Times New Roman"/>
                <w:b/>
              </w:rPr>
              <w:t>Grades 3–5</w:t>
            </w:r>
            <w:r w:rsidRPr="004A0B9B">
              <w:rPr>
                <w:rFonts w:eastAsia="Times New Roman"/>
              </w:rPr>
              <w:t>, ELP levels 1–2</w:t>
            </w:r>
          </w:p>
          <w:p w14:paraId="559A6879" w14:textId="77777777" w:rsidR="004D052D" w:rsidRPr="004A0B9B" w:rsidRDefault="004D052D" w:rsidP="004D052D">
            <w:pPr>
              <w:spacing w:line="240" w:lineRule="auto"/>
              <w:ind w:left="720" w:right="0" w:hanging="720"/>
              <w:jc w:val="left"/>
            </w:pPr>
          </w:p>
          <w:p w14:paraId="1FA6DD33" w14:textId="77777777" w:rsidR="004D052D" w:rsidRPr="004A0B9B" w:rsidRDefault="004D052D" w:rsidP="004D052D">
            <w:pPr>
              <w:spacing w:line="240" w:lineRule="auto"/>
              <w:ind w:left="720" w:right="0" w:hanging="720"/>
              <w:jc w:val="left"/>
              <w:rPr>
                <w:b/>
              </w:rPr>
            </w:pPr>
            <w:r w:rsidRPr="004A0B9B">
              <w:rPr>
                <w:rFonts w:eastAsia="Times New Roman"/>
              </w:rPr>
              <w:t>FLG 1:</w:t>
            </w:r>
            <w:r w:rsidRPr="004A0B9B">
              <w:rPr>
                <w:rFonts w:eastAsia="Times New Roman"/>
              </w:rPr>
              <w:tab/>
            </w:r>
            <w:r w:rsidRPr="004A0B9B">
              <w:rPr>
                <w:rFonts w:eastAsia="Times New Roman"/>
                <w:b/>
                <w:smallCaps/>
                <w:color w:val="4F6228"/>
              </w:rPr>
              <w:t>Discuss</w:t>
            </w:r>
            <w:r w:rsidRPr="004A0B9B">
              <w:rPr>
                <w:rFonts w:eastAsia="Times New Roman"/>
                <w:b/>
              </w:rPr>
              <w:t xml:space="preserve"> </w:t>
            </w:r>
            <w:r w:rsidRPr="004A0B9B">
              <w:rPr>
                <w:rFonts w:eastAsia="Times New Roman"/>
              </w:rPr>
              <w:t>by</w:t>
            </w:r>
            <w:r w:rsidRPr="004A0B9B">
              <w:rPr>
                <w:rFonts w:eastAsia="Times New Roman"/>
                <w:b/>
              </w:rPr>
              <w:t xml:space="preserve"> </w:t>
            </w:r>
            <w:r w:rsidRPr="004A0B9B">
              <w:rPr>
                <w:rFonts w:eastAsia="Times New Roman"/>
                <w:b/>
                <w:color w:val="00B050"/>
              </w:rPr>
              <w:t>identifying</w:t>
            </w:r>
            <w:r w:rsidRPr="004A0B9B">
              <w:rPr>
                <w:rFonts w:eastAsia="Times New Roman"/>
                <w:b/>
              </w:rPr>
              <w:t xml:space="preserve"> </w:t>
            </w:r>
            <w:r w:rsidRPr="004A0B9B">
              <w:rPr>
                <w:rFonts w:eastAsia="Times New Roman"/>
                <w:b/>
                <w:color w:val="0070C0"/>
              </w:rPr>
              <w:t>evidence</w:t>
            </w:r>
            <w:r w:rsidRPr="004A0B9B">
              <w:rPr>
                <w:rFonts w:eastAsia="Times New Roman"/>
                <w:b/>
              </w:rPr>
              <w:t xml:space="preserve"> </w:t>
            </w:r>
            <w:r w:rsidRPr="004A0B9B">
              <w:rPr>
                <w:rFonts w:eastAsia="Times New Roman"/>
                <w:b/>
                <w:color w:val="808080"/>
              </w:rPr>
              <w:t>from a given landscape that includes simple landforms and rock layers</w:t>
            </w:r>
            <w:r w:rsidRPr="004A0B9B">
              <w:rPr>
                <w:rFonts w:eastAsia="Times New Roman"/>
              </w:rPr>
              <w:t>.</w:t>
            </w:r>
          </w:p>
          <w:p w14:paraId="5F80AEF0" w14:textId="77777777" w:rsidR="004D052D" w:rsidRDefault="004D052D" w:rsidP="004D052D">
            <w:pPr>
              <w:spacing w:line="240" w:lineRule="auto"/>
              <w:ind w:left="720" w:right="0" w:hanging="720"/>
              <w:jc w:val="left"/>
              <w:rPr>
                <w:rFonts w:eastAsia="Times New Roman"/>
              </w:rPr>
            </w:pPr>
            <w:r w:rsidRPr="004A0B9B">
              <w:rPr>
                <w:rFonts w:eastAsia="Times New Roman"/>
              </w:rPr>
              <w:t>FLG 2:</w:t>
            </w:r>
            <w:r w:rsidRPr="004A0B9B">
              <w:rPr>
                <w:rFonts w:eastAsia="Times New Roman"/>
              </w:rPr>
              <w:tab/>
            </w:r>
            <w:r w:rsidRPr="004A0B9B">
              <w:rPr>
                <w:rFonts w:eastAsia="Times New Roman"/>
                <w:b/>
                <w:smallCaps/>
                <w:color w:val="4F6228"/>
              </w:rPr>
              <w:t>Argue</w:t>
            </w:r>
            <w:r w:rsidRPr="004A0B9B">
              <w:rPr>
                <w:rFonts w:eastAsia="Times New Roman"/>
                <w:b/>
              </w:rPr>
              <w:t xml:space="preserve"> </w:t>
            </w:r>
            <w:r w:rsidRPr="004A0B9B">
              <w:rPr>
                <w:rFonts w:eastAsia="Times New Roman"/>
                <w:b/>
                <w:color w:val="0070C0"/>
              </w:rPr>
              <w:t>to support a claim</w:t>
            </w:r>
            <w:r w:rsidRPr="004A0B9B">
              <w:rPr>
                <w:rFonts w:eastAsia="Times New Roman"/>
                <w:b/>
              </w:rPr>
              <w:t xml:space="preserve"> </w:t>
            </w:r>
            <w:r w:rsidRPr="004A0B9B">
              <w:rPr>
                <w:rFonts w:eastAsia="Times New Roman"/>
                <w:b/>
                <w:color w:val="808080"/>
              </w:rPr>
              <w:t>about the role of erosion or deposition in the formation of the landscape</w:t>
            </w:r>
            <w:r w:rsidRPr="004A0B9B">
              <w:rPr>
                <w:rFonts w:eastAsia="Times New Roman"/>
              </w:rPr>
              <w:t>.</w:t>
            </w:r>
          </w:p>
          <w:p w14:paraId="66C41CFA" w14:textId="77777777" w:rsidR="0005481C" w:rsidRPr="004D052D" w:rsidRDefault="0005481C" w:rsidP="004D052D">
            <w:pPr>
              <w:spacing w:line="240" w:lineRule="auto"/>
              <w:ind w:left="720" w:right="0" w:hanging="720"/>
              <w:jc w:val="left"/>
            </w:pPr>
          </w:p>
        </w:tc>
      </w:tr>
    </w:tbl>
    <w:p w14:paraId="56BE6E55" w14:textId="77777777" w:rsidR="004D052D" w:rsidRPr="004F35DF" w:rsidRDefault="004D052D" w:rsidP="004D052D">
      <w:pPr>
        <w:spacing w:line="240" w:lineRule="auto"/>
        <w:ind w:left="0" w:right="0"/>
        <w:jc w:val="left"/>
        <w:rPr>
          <w:rFonts w:eastAsia="Times New Roman"/>
        </w:rPr>
      </w:pPr>
      <w:r w:rsidRPr="004D052D">
        <w:rPr>
          <w:rFonts w:eastAsia="Times New Roman"/>
        </w:rPr>
        <w:t> </w:t>
      </w:r>
    </w:p>
    <w:tbl>
      <w:tblPr>
        <w:tblW w:w="4584" w:type="pct"/>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0"/>
      </w:tblGrid>
      <w:tr w:rsidR="004F35DF" w:rsidRPr="004D052D" w14:paraId="6C1FF263" w14:textId="77777777" w:rsidTr="00307EBF">
        <w:trPr>
          <w:trHeight w:val="1775"/>
        </w:trPr>
        <w:tc>
          <w:tcPr>
            <w:tcW w:w="9700" w:type="dxa"/>
          </w:tcPr>
          <w:p w14:paraId="629BA225" w14:textId="77777777" w:rsidR="004D052D" w:rsidRPr="004D052D" w:rsidRDefault="004D052D" w:rsidP="004F35DF">
            <w:pPr>
              <w:spacing w:line="240" w:lineRule="auto"/>
              <w:ind w:left="0" w:right="0"/>
              <w:jc w:val="left"/>
              <w:rPr>
                <w:rFonts w:eastAsia="Cambria"/>
                <w:b/>
                <w:color w:val="000000"/>
              </w:rPr>
            </w:pPr>
            <w:r w:rsidRPr="004D052D">
              <w:rPr>
                <w:rFonts w:eastAsia="Times New Roman"/>
                <w:b/>
                <w:color w:val="000000"/>
              </w:rPr>
              <w:t xml:space="preserve">Example from ESL MCU: </w:t>
            </w:r>
            <w:r w:rsidRPr="004D052D">
              <w:rPr>
                <w:rFonts w:eastAsia="Cambria"/>
                <w:b/>
                <w:color w:val="000000"/>
              </w:rPr>
              <w:t>The Art of the Persuasive Speech</w:t>
            </w:r>
          </w:p>
          <w:p w14:paraId="07A85B88" w14:textId="77777777" w:rsidR="004D052D" w:rsidRPr="004D052D" w:rsidRDefault="004D052D" w:rsidP="004D052D">
            <w:pPr>
              <w:spacing w:line="240" w:lineRule="auto"/>
              <w:ind w:left="0" w:right="0"/>
              <w:jc w:val="left"/>
              <w:rPr>
                <w:rFonts w:eastAsia="Cambria"/>
                <w:color w:val="000000"/>
              </w:rPr>
            </w:pPr>
          </w:p>
          <w:p w14:paraId="60CC2E12" w14:textId="77777777" w:rsidR="004D052D" w:rsidRPr="004D052D" w:rsidRDefault="004D052D" w:rsidP="004D052D">
            <w:pPr>
              <w:spacing w:line="240" w:lineRule="auto"/>
              <w:ind w:left="0" w:right="0"/>
              <w:jc w:val="left"/>
              <w:rPr>
                <w:rFonts w:eastAsia="Cambria"/>
                <w:color w:val="000000"/>
              </w:rPr>
            </w:pPr>
            <w:r w:rsidRPr="004D052D">
              <w:rPr>
                <w:rFonts w:eastAsia="Cambria"/>
                <w:color w:val="000000"/>
              </w:rPr>
              <w:t>Language of Language Arts</w:t>
            </w:r>
          </w:p>
          <w:p w14:paraId="14105530" w14:textId="77777777" w:rsidR="004D052D" w:rsidRPr="004D052D" w:rsidRDefault="004D052D" w:rsidP="004D052D">
            <w:pPr>
              <w:spacing w:line="240" w:lineRule="auto"/>
              <w:ind w:left="0" w:right="0"/>
              <w:jc w:val="left"/>
              <w:rPr>
                <w:rFonts w:eastAsia="Arial"/>
                <w:color w:val="000000"/>
              </w:rPr>
            </w:pPr>
            <w:r w:rsidRPr="004D052D">
              <w:rPr>
                <w:rFonts w:eastAsia="Cambria"/>
                <w:b/>
              </w:rPr>
              <w:t>Grades 9–12</w:t>
            </w:r>
            <w:r w:rsidRPr="004D052D">
              <w:rPr>
                <w:rFonts w:eastAsia="Cambria"/>
                <w:color w:val="000000"/>
              </w:rPr>
              <w:t>, ELP levels 2–3</w:t>
            </w:r>
          </w:p>
          <w:p w14:paraId="51A0D473" w14:textId="77777777" w:rsidR="004D052D" w:rsidRPr="004D052D" w:rsidRDefault="004D052D" w:rsidP="004D052D">
            <w:pPr>
              <w:ind w:left="0" w:right="0"/>
              <w:jc w:val="left"/>
              <w:rPr>
                <w:rFonts w:eastAsia="Times New Roman"/>
                <w:color w:val="000000"/>
              </w:rPr>
            </w:pPr>
          </w:p>
          <w:p w14:paraId="22031A98" w14:textId="77777777" w:rsidR="004D052D" w:rsidRPr="004D052D" w:rsidRDefault="004D052D" w:rsidP="004D052D">
            <w:pPr>
              <w:ind w:left="0" w:right="0"/>
              <w:jc w:val="left"/>
              <w:rPr>
                <w:rFonts w:eastAsia="Arial"/>
                <w:color w:val="000000"/>
              </w:rPr>
            </w:pPr>
            <w:r w:rsidRPr="004D052D">
              <w:rPr>
                <w:rFonts w:eastAsia="Times New Roman"/>
                <w:color w:val="000000"/>
              </w:rPr>
              <w:t>FLG 1:</w:t>
            </w:r>
            <w:r w:rsidRPr="004D052D">
              <w:rPr>
                <w:rFonts w:eastAsia="Times New Roman"/>
                <w:color w:val="000000"/>
              </w:rPr>
              <w:tab/>
            </w:r>
            <w:r w:rsidRPr="004D052D">
              <w:rPr>
                <w:rFonts w:eastAsia="Arial"/>
                <w:b/>
                <w:smallCaps/>
                <w:color w:val="4F6228"/>
              </w:rPr>
              <w:t>Argue</w:t>
            </w:r>
            <w:r w:rsidRPr="004D052D">
              <w:rPr>
                <w:rFonts w:eastAsia="Arial"/>
                <w:color w:val="000000"/>
              </w:rPr>
              <w:t xml:space="preserve"> to </w:t>
            </w:r>
            <w:r w:rsidRPr="004D052D">
              <w:rPr>
                <w:rFonts w:eastAsia="Arial"/>
                <w:b/>
                <w:color w:val="00B050"/>
              </w:rPr>
              <w:t>state one’s opinion or claim</w:t>
            </w:r>
            <w:r w:rsidRPr="004D052D">
              <w:rPr>
                <w:rFonts w:eastAsia="Arial"/>
                <w:color w:val="000000"/>
              </w:rPr>
              <w:t xml:space="preserve"> </w:t>
            </w:r>
            <w:r w:rsidRPr="004D052D">
              <w:rPr>
                <w:rFonts w:eastAsia="Arial"/>
                <w:b/>
                <w:color w:val="0070C0"/>
              </w:rPr>
              <w:t>supported by reasoning and evidence</w:t>
            </w:r>
            <w:r w:rsidRPr="004D052D">
              <w:rPr>
                <w:rFonts w:eastAsia="Arial"/>
                <w:color w:val="000000"/>
              </w:rPr>
              <w:t>.</w:t>
            </w:r>
          </w:p>
        </w:tc>
      </w:tr>
    </w:tbl>
    <w:p w14:paraId="20A2B082" w14:textId="77777777" w:rsidR="00B451C0" w:rsidRPr="00E671D3" w:rsidRDefault="00B451C0" w:rsidP="00BD197C">
      <w:pPr>
        <w:pStyle w:val="NoSpacing"/>
        <w:ind w:left="900" w:right="150"/>
        <w:rPr>
          <w:rFonts w:ascii="Calibri" w:hAnsi="Calibri" w:cs="Calibri"/>
        </w:rPr>
      </w:pPr>
    </w:p>
    <w:p w14:paraId="1C5A3E79" w14:textId="77777777" w:rsidR="00B451C0" w:rsidRPr="00E671D3" w:rsidRDefault="00B451C0" w:rsidP="00BD197C">
      <w:pPr>
        <w:pStyle w:val="NoSpacing"/>
        <w:ind w:left="900" w:right="150"/>
        <w:rPr>
          <w:rFonts w:ascii="Calibri" w:hAnsi="Calibri" w:cs="Calibri"/>
        </w:rPr>
      </w:pPr>
    </w:p>
    <w:p w14:paraId="4D1B7A3A" w14:textId="77777777" w:rsidR="00BD42B0" w:rsidRPr="00E671D3" w:rsidRDefault="00BD42B0" w:rsidP="00BD197C">
      <w:pPr>
        <w:pStyle w:val="NoSpacing"/>
        <w:ind w:left="900" w:right="150"/>
        <w:rPr>
          <w:rFonts w:ascii="Calibri" w:hAnsi="Calibri" w:cs="Calibri"/>
        </w:rPr>
      </w:pPr>
    </w:p>
    <w:p w14:paraId="322CEDD8" w14:textId="77777777" w:rsidR="001F431B" w:rsidRPr="00F400BE" w:rsidRDefault="00BD42B0" w:rsidP="00F400BE">
      <w:pPr>
        <w:rPr>
          <w:rFonts w:eastAsiaTheme="minorHAnsi"/>
        </w:rPr>
      </w:pPr>
      <w:r w:rsidRPr="00E671D3">
        <w:br w:type="page"/>
      </w:r>
      <w:bookmarkStart w:id="63" w:name="_4_Next_Generation"/>
      <w:bookmarkStart w:id="64" w:name="NextGenUnit"/>
      <w:bookmarkEnd w:id="63"/>
      <w:bookmarkEnd w:id="64"/>
    </w:p>
    <w:p w14:paraId="00AD4B18" w14:textId="77777777" w:rsidR="001F431B" w:rsidRPr="001F431B" w:rsidRDefault="001F431B" w:rsidP="001F431B">
      <w:pPr>
        <w:ind w:left="720" w:right="510"/>
        <w:rPr>
          <w:rFonts w:cstheme="minorHAnsi"/>
        </w:rPr>
      </w:pPr>
    </w:p>
    <w:p w14:paraId="1326801C" w14:textId="77777777" w:rsidR="005679E4" w:rsidRPr="00345DE2" w:rsidRDefault="005679E4" w:rsidP="001F431B">
      <w:pPr>
        <w:ind w:left="450" w:right="690"/>
        <w:jc w:val="center"/>
      </w:pPr>
      <w:r>
        <w:rPr>
          <w:noProof/>
        </w:rPr>
        <w:drawing>
          <wp:inline distT="0" distB="0" distL="0" distR="0" wp14:anchorId="76B6B6A6" wp14:editId="5A89E4CE">
            <wp:extent cx="1943100" cy="826770"/>
            <wp:effectExtent l="0" t="0" r="0" b="0"/>
            <wp:docPr id="3" name="Picture 3" descr="Massachusetts Department of Elementary and Secondary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achusetts Department of Elementary and Secondary Education Logo"/>
                    <pic:cNvPicPr>
                      <a:picLocks noChangeAspect="1" noChangeArrowheads="1"/>
                    </pic:cNvPicPr>
                  </pic:nvPicPr>
                  <pic:blipFill>
                    <a:blip r:embed="rId97" cstate="print"/>
                    <a:srcRect/>
                    <a:stretch>
                      <a:fillRect/>
                    </a:stretch>
                  </pic:blipFill>
                  <pic:spPr bwMode="auto">
                    <a:xfrm>
                      <a:off x="0" y="0"/>
                      <a:ext cx="1952494" cy="830767"/>
                    </a:xfrm>
                    <a:prstGeom prst="rect">
                      <a:avLst/>
                    </a:prstGeom>
                    <a:noFill/>
                    <a:ln w="9525">
                      <a:noFill/>
                      <a:miter lim="800000"/>
                      <a:headEnd/>
                      <a:tailEnd/>
                    </a:ln>
                  </pic:spPr>
                </pic:pic>
              </a:graphicData>
            </a:graphic>
          </wp:inline>
        </w:drawing>
      </w:r>
    </w:p>
    <w:p w14:paraId="470D61FA" w14:textId="77777777" w:rsidR="00267E97" w:rsidRDefault="00267E97" w:rsidP="00267E97">
      <w:pPr>
        <w:spacing w:line="240" w:lineRule="auto"/>
        <w:ind w:left="0" w:right="150"/>
        <w:jc w:val="center"/>
        <w:rPr>
          <w:rFonts w:asciiTheme="minorHAnsi" w:eastAsia="Times New Roman" w:hAnsiTheme="minorHAnsi" w:cstheme="minorHAnsi"/>
          <w:sz w:val="20"/>
          <w:szCs w:val="20"/>
        </w:rPr>
      </w:pPr>
    </w:p>
    <w:p w14:paraId="677494D0" w14:textId="77777777" w:rsidR="005679E4" w:rsidRPr="005F419F" w:rsidRDefault="005679E4" w:rsidP="001F431B">
      <w:pPr>
        <w:spacing w:line="240" w:lineRule="auto"/>
        <w:ind w:left="0" w:right="-390"/>
        <w:jc w:val="center"/>
        <w:rPr>
          <w:rFonts w:asciiTheme="minorHAnsi" w:eastAsia="Times New Roman" w:hAnsiTheme="minorHAnsi" w:cstheme="minorHAnsi"/>
          <w:sz w:val="20"/>
          <w:szCs w:val="20"/>
        </w:rPr>
      </w:pPr>
      <w:r w:rsidRPr="005F419F">
        <w:rPr>
          <w:rFonts w:asciiTheme="minorHAnsi" w:eastAsia="Times New Roman" w:hAnsiTheme="minorHAnsi" w:cstheme="minorHAnsi"/>
          <w:sz w:val="20"/>
          <w:szCs w:val="20"/>
        </w:rPr>
        <w:t xml:space="preserve">This document was prepared by the </w:t>
      </w:r>
      <w:r w:rsidRPr="005F419F">
        <w:rPr>
          <w:rFonts w:asciiTheme="minorHAnsi" w:eastAsia="Times New Roman" w:hAnsiTheme="minorHAnsi" w:cstheme="minorHAnsi"/>
          <w:sz w:val="20"/>
          <w:szCs w:val="20"/>
        </w:rPr>
        <w:br/>
        <w:t>Massachusetts Department of Elementary and Secondary Education</w:t>
      </w:r>
    </w:p>
    <w:p w14:paraId="7E7DE1C0" w14:textId="77777777" w:rsidR="005679E4" w:rsidRPr="005F419F" w:rsidRDefault="005679E4" w:rsidP="001F431B">
      <w:pPr>
        <w:spacing w:line="240" w:lineRule="auto"/>
        <w:ind w:left="0" w:right="-390"/>
        <w:jc w:val="center"/>
        <w:rPr>
          <w:rStyle w:val="bold"/>
          <w:rFonts w:asciiTheme="minorHAnsi" w:hAnsiTheme="minorHAnsi" w:cstheme="minorHAnsi"/>
          <w:sz w:val="20"/>
          <w:szCs w:val="20"/>
        </w:rPr>
      </w:pPr>
      <w:r w:rsidRPr="005F419F">
        <w:rPr>
          <w:rStyle w:val="bold"/>
          <w:rFonts w:asciiTheme="minorHAnsi" w:hAnsiTheme="minorHAnsi" w:cstheme="minorHAnsi"/>
          <w:sz w:val="20"/>
          <w:szCs w:val="20"/>
        </w:rPr>
        <w:t>Jeffrey C. Riley</w:t>
      </w:r>
    </w:p>
    <w:p w14:paraId="3E4A7C0F" w14:textId="77777777" w:rsidR="005679E4" w:rsidRPr="005F419F" w:rsidRDefault="005679E4" w:rsidP="001F431B">
      <w:pPr>
        <w:spacing w:line="240" w:lineRule="auto"/>
        <w:ind w:left="0" w:right="-390"/>
        <w:jc w:val="center"/>
        <w:rPr>
          <w:rFonts w:asciiTheme="minorHAnsi" w:eastAsia="Times New Roman" w:hAnsiTheme="minorHAnsi" w:cstheme="minorHAnsi"/>
          <w:sz w:val="20"/>
          <w:szCs w:val="20"/>
        </w:rPr>
      </w:pPr>
      <w:r w:rsidRPr="005F419F">
        <w:rPr>
          <w:rFonts w:asciiTheme="minorHAnsi" w:eastAsia="Times New Roman" w:hAnsiTheme="minorHAnsi" w:cstheme="minorHAnsi"/>
          <w:sz w:val="20"/>
          <w:szCs w:val="20"/>
        </w:rPr>
        <w:t>Commissioner</w:t>
      </w:r>
    </w:p>
    <w:p w14:paraId="4A862849" w14:textId="77777777" w:rsidR="005679E4" w:rsidRPr="005F419F" w:rsidRDefault="005679E4" w:rsidP="001F431B">
      <w:pPr>
        <w:spacing w:line="240" w:lineRule="auto"/>
        <w:ind w:left="0" w:right="-390"/>
        <w:jc w:val="center"/>
        <w:rPr>
          <w:rFonts w:asciiTheme="minorHAnsi" w:eastAsia="Times New Roman" w:hAnsiTheme="minorHAnsi" w:cstheme="minorHAnsi"/>
          <w:sz w:val="20"/>
          <w:szCs w:val="20"/>
        </w:rPr>
      </w:pPr>
    </w:p>
    <w:p w14:paraId="17C45462" w14:textId="77777777" w:rsidR="005679E4" w:rsidRPr="005F419F" w:rsidRDefault="005679E4" w:rsidP="00267E97">
      <w:pPr>
        <w:autoSpaceDE w:val="0"/>
        <w:autoSpaceDN w:val="0"/>
        <w:adjustRightInd w:val="0"/>
        <w:spacing w:line="240" w:lineRule="auto"/>
        <w:ind w:left="0"/>
        <w:rPr>
          <w:rFonts w:asciiTheme="minorHAnsi" w:eastAsia="Times New Roman" w:hAnsiTheme="minorHAnsi" w:cstheme="minorHAnsi"/>
          <w:sz w:val="20"/>
          <w:szCs w:val="20"/>
        </w:rPr>
      </w:pPr>
    </w:p>
    <w:p w14:paraId="61E6019A" w14:textId="77777777" w:rsidR="005679E4" w:rsidRPr="005F419F" w:rsidRDefault="005679E4" w:rsidP="00267E97">
      <w:pPr>
        <w:autoSpaceDE w:val="0"/>
        <w:autoSpaceDN w:val="0"/>
        <w:adjustRightInd w:val="0"/>
        <w:spacing w:line="240" w:lineRule="auto"/>
        <w:ind w:left="0"/>
        <w:jc w:val="center"/>
        <w:rPr>
          <w:rFonts w:asciiTheme="minorHAnsi" w:eastAsia="Times New Roman" w:hAnsiTheme="minorHAnsi" w:cstheme="minorHAnsi"/>
          <w:sz w:val="20"/>
          <w:szCs w:val="20"/>
        </w:rPr>
      </w:pPr>
    </w:p>
    <w:p w14:paraId="4FD84E28" w14:textId="77777777" w:rsidR="005679E4" w:rsidRPr="003455DF" w:rsidRDefault="005679E4" w:rsidP="001F431B">
      <w:pPr>
        <w:spacing w:line="240" w:lineRule="auto"/>
        <w:ind w:left="0" w:right="150"/>
        <w:jc w:val="center"/>
        <w:rPr>
          <w:rFonts w:asciiTheme="minorHAnsi" w:eastAsia="Times New Roman" w:hAnsiTheme="minorHAnsi" w:cstheme="minorHAnsi"/>
          <w:sz w:val="20"/>
          <w:szCs w:val="20"/>
        </w:rPr>
      </w:pPr>
      <w:r w:rsidRPr="003455DF">
        <w:rPr>
          <w:rFonts w:asciiTheme="minorHAnsi" w:eastAsia="Times New Roman" w:hAnsiTheme="minorHAnsi" w:cstheme="minorHAnsi"/>
          <w:sz w:val="20"/>
          <w:szCs w:val="20"/>
        </w:rPr>
        <w:t>The Massachusetts Department of Elementary and Secondary Education, an affirmative action employer, is committed to ensuring that all of its programs and facilities are accessible to all members of the public.</w:t>
      </w:r>
    </w:p>
    <w:p w14:paraId="383B2CDF" w14:textId="77777777" w:rsidR="005679E4" w:rsidRPr="003455DF" w:rsidRDefault="005679E4" w:rsidP="001F431B">
      <w:pPr>
        <w:spacing w:line="240" w:lineRule="auto"/>
        <w:ind w:left="0" w:right="150"/>
        <w:jc w:val="center"/>
        <w:rPr>
          <w:rFonts w:asciiTheme="minorHAnsi" w:eastAsia="Times New Roman" w:hAnsiTheme="minorHAnsi" w:cstheme="minorHAnsi"/>
          <w:sz w:val="20"/>
          <w:szCs w:val="20"/>
        </w:rPr>
      </w:pPr>
      <w:r w:rsidRPr="003455DF">
        <w:rPr>
          <w:rFonts w:asciiTheme="minorHAnsi" w:eastAsia="Times New Roman" w:hAnsiTheme="minorHAnsi" w:cstheme="minorHAnsi"/>
          <w:sz w:val="20"/>
          <w:szCs w:val="20"/>
        </w:rPr>
        <w:t>We do not discriminate on the basis of age, color, disability, national origin, race, religion, sex, gender identity, or sexual orientation.</w:t>
      </w:r>
    </w:p>
    <w:p w14:paraId="513546C5" w14:textId="77777777" w:rsidR="005679E4" w:rsidRPr="003455DF" w:rsidRDefault="005679E4" w:rsidP="001F431B">
      <w:pPr>
        <w:spacing w:line="240" w:lineRule="auto"/>
        <w:ind w:left="0" w:right="150"/>
        <w:jc w:val="center"/>
        <w:rPr>
          <w:rFonts w:asciiTheme="minorHAnsi" w:eastAsia="Times New Roman" w:hAnsiTheme="minorHAnsi" w:cstheme="minorHAnsi"/>
          <w:sz w:val="20"/>
          <w:szCs w:val="20"/>
        </w:rPr>
      </w:pPr>
      <w:r w:rsidRPr="003455DF">
        <w:rPr>
          <w:rFonts w:asciiTheme="minorHAnsi" w:eastAsia="Times New Roman" w:hAnsiTheme="minorHAnsi" w:cstheme="minorHAnsi"/>
          <w:sz w:val="20"/>
          <w:szCs w:val="20"/>
        </w:rPr>
        <w:t>Inquiries regarding the Department’s compliance with Title IX and other civil rights laws may be directed to the</w:t>
      </w:r>
    </w:p>
    <w:p w14:paraId="03E8D2A8" w14:textId="77777777" w:rsidR="005679E4" w:rsidRPr="003455DF" w:rsidRDefault="005679E4" w:rsidP="001F431B">
      <w:pPr>
        <w:spacing w:line="240" w:lineRule="auto"/>
        <w:ind w:left="0" w:right="150"/>
        <w:jc w:val="center"/>
        <w:rPr>
          <w:rFonts w:asciiTheme="minorHAnsi" w:eastAsia="Times New Roman" w:hAnsiTheme="minorHAnsi" w:cstheme="minorHAnsi"/>
          <w:sz w:val="20"/>
          <w:szCs w:val="20"/>
        </w:rPr>
      </w:pPr>
      <w:r w:rsidRPr="003455DF">
        <w:rPr>
          <w:rFonts w:asciiTheme="minorHAnsi" w:eastAsia="Times New Roman" w:hAnsiTheme="minorHAnsi" w:cstheme="minorHAnsi"/>
          <w:sz w:val="20"/>
          <w:szCs w:val="20"/>
        </w:rPr>
        <w:t xml:space="preserve">Human Resources Director, </w:t>
      </w:r>
      <w:r w:rsidRPr="003455DF">
        <w:rPr>
          <w:rFonts w:asciiTheme="minorHAnsi" w:eastAsia="Times New Roman" w:hAnsiTheme="minorHAnsi" w:cstheme="minorHAnsi"/>
          <w:snapToGrid w:val="0"/>
          <w:sz w:val="20"/>
          <w:szCs w:val="20"/>
        </w:rPr>
        <w:t xml:space="preserve">75 Pleasant </w:t>
      </w:r>
      <w:r w:rsidRPr="003455DF">
        <w:rPr>
          <w:rFonts w:asciiTheme="minorHAnsi" w:eastAsia="Times New Roman" w:hAnsiTheme="minorHAnsi" w:cstheme="minorHAnsi"/>
          <w:sz w:val="20"/>
          <w:szCs w:val="20"/>
        </w:rPr>
        <w:t>St., Malden, MA 02148-4906. Phone: 781-338-6105.</w:t>
      </w:r>
    </w:p>
    <w:p w14:paraId="15E61767" w14:textId="77777777" w:rsidR="005679E4" w:rsidRPr="003455DF" w:rsidRDefault="005679E4" w:rsidP="001F431B">
      <w:pPr>
        <w:spacing w:line="240" w:lineRule="auto"/>
        <w:ind w:left="0" w:right="150"/>
        <w:jc w:val="center"/>
        <w:rPr>
          <w:rFonts w:asciiTheme="minorHAnsi" w:eastAsia="Times New Roman" w:hAnsiTheme="minorHAnsi" w:cstheme="minorHAnsi"/>
          <w:sz w:val="20"/>
          <w:szCs w:val="20"/>
        </w:rPr>
      </w:pPr>
    </w:p>
    <w:p w14:paraId="371C8FE1" w14:textId="77777777" w:rsidR="005679E4" w:rsidRPr="003455DF" w:rsidRDefault="005679E4" w:rsidP="001F431B">
      <w:pPr>
        <w:spacing w:line="240" w:lineRule="auto"/>
        <w:ind w:left="0" w:right="150"/>
        <w:jc w:val="center"/>
        <w:rPr>
          <w:rFonts w:asciiTheme="minorHAnsi" w:eastAsia="Times New Roman" w:hAnsiTheme="minorHAnsi" w:cstheme="minorHAnsi"/>
          <w:sz w:val="20"/>
          <w:szCs w:val="20"/>
        </w:rPr>
      </w:pPr>
      <w:r w:rsidRPr="003455DF">
        <w:rPr>
          <w:rFonts w:asciiTheme="minorHAnsi" w:eastAsia="Times New Roman" w:hAnsiTheme="minorHAnsi" w:cstheme="minorHAnsi"/>
          <w:sz w:val="20"/>
          <w:szCs w:val="20"/>
        </w:rPr>
        <w:t>© 2018 Massachusetts Department of Elementary and Secondary Education</w:t>
      </w:r>
    </w:p>
    <w:p w14:paraId="5DC86CD3" w14:textId="77777777" w:rsidR="005679E4" w:rsidRPr="003455DF" w:rsidRDefault="005679E4" w:rsidP="001F431B">
      <w:pPr>
        <w:spacing w:line="240" w:lineRule="auto"/>
        <w:ind w:left="0" w:right="150"/>
        <w:jc w:val="center"/>
        <w:rPr>
          <w:rFonts w:asciiTheme="minorHAnsi" w:eastAsia="Times New Roman" w:hAnsiTheme="minorHAnsi" w:cstheme="minorHAnsi"/>
          <w:i/>
          <w:iCs/>
          <w:sz w:val="20"/>
          <w:szCs w:val="20"/>
        </w:rPr>
      </w:pPr>
      <w:r w:rsidRPr="003455DF">
        <w:rPr>
          <w:rFonts w:asciiTheme="minorHAnsi" w:eastAsia="Times New Roman" w:hAnsiTheme="minorHAnsi" w:cstheme="minorHAnsi"/>
          <w:i/>
          <w:iCs/>
          <w:sz w:val="20"/>
          <w:szCs w:val="20"/>
        </w:rPr>
        <w:t>Permission is hereby granted to copy any or all parts of this document for non-commercial educational purposes. Please credit the “Massachusetts Department of Elementary and Secondary Education.”</w:t>
      </w:r>
    </w:p>
    <w:p w14:paraId="6D03BC6E" w14:textId="77777777" w:rsidR="005679E4" w:rsidRPr="003455DF" w:rsidRDefault="005679E4" w:rsidP="001F431B">
      <w:pPr>
        <w:spacing w:line="240" w:lineRule="auto"/>
        <w:ind w:left="0" w:right="150"/>
        <w:jc w:val="center"/>
        <w:rPr>
          <w:rFonts w:asciiTheme="minorHAnsi" w:eastAsia="Times New Roman" w:hAnsiTheme="minorHAnsi" w:cstheme="minorHAnsi"/>
          <w:sz w:val="20"/>
          <w:szCs w:val="20"/>
        </w:rPr>
      </w:pPr>
    </w:p>
    <w:p w14:paraId="4360C9BD" w14:textId="77777777" w:rsidR="005679E4" w:rsidRPr="003455DF" w:rsidRDefault="005679E4" w:rsidP="001F431B">
      <w:pPr>
        <w:spacing w:line="240" w:lineRule="auto"/>
        <w:ind w:left="0" w:right="150"/>
        <w:jc w:val="center"/>
        <w:rPr>
          <w:rFonts w:asciiTheme="minorHAnsi" w:eastAsia="Times New Roman" w:hAnsiTheme="minorHAnsi" w:cstheme="minorHAnsi"/>
          <w:i/>
          <w:iCs/>
          <w:sz w:val="20"/>
          <w:szCs w:val="20"/>
        </w:rPr>
      </w:pPr>
      <w:r w:rsidRPr="003455DF">
        <w:rPr>
          <w:rFonts w:asciiTheme="minorHAnsi" w:eastAsia="Times New Roman" w:hAnsiTheme="minorHAnsi" w:cstheme="minorHAnsi"/>
          <w:i/>
          <w:iCs/>
          <w:sz w:val="20"/>
          <w:szCs w:val="20"/>
        </w:rPr>
        <w:t>This document is printed on recycled paper.</w:t>
      </w:r>
    </w:p>
    <w:p w14:paraId="73282236" w14:textId="77777777" w:rsidR="005679E4" w:rsidRPr="003455DF" w:rsidRDefault="005679E4" w:rsidP="001F431B">
      <w:pPr>
        <w:spacing w:line="240" w:lineRule="auto"/>
        <w:ind w:left="0" w:right="150"/>
        <w:jc w:val="center"/>
        <w:rPr>
          <w:rFonts w:asciiTheme="minorHAnsi" w:eastAsia="Times New Roman" w:hAnsiTheme="minorHAnsi" w:cstheme="minorHAnsi"/>
          <w:sz w:val="20"/>
          <w:szCs w:val="20"/>
        </w:rPr>
      </w:pPr>
    </w:p>
    <w:p w14:paraId="65B5678D" w14:textId="77777777" w:rsidR="005679E4" w:rsidRPr="003455DF" w:rsidRDefault="005679E4" w:rsidP="001F431B">
      <w:pPr>
        <w:spacing w:line="240" w:lineRule="auto"/>
        <w:ind w:left="0" w:right="150"/>
        <w:jc w:val="center"/>
        <w:rPr>
          <w:rFonts w:asciiTheme="minorHAnsi" w:eastAsia="Times New Roman" w:hAnsiTheme="minorHAnsi" w:cstheme="minorHAnsi"/>
          <w:sz w:val="20"/>
          <w:szCs w:val="20"/>
        </w:rPr>
      </w:pPr>
      <w:r w:rsidRPr="003455DF">
        <w:rPr>
          <w:rFonts w:asciiTheme="minorHAnsi" w:eastAsia="Times New Roman" w:hAnsiTheme="minorHAnsi" w:cstheme="minorHAnsi"/>
          <w:sz w:val="20"/>
          <w:szCs w:val="20"/>
        </w:rPr>
        <w:t>Massachusetts Department of Elementary and Secondary Education</w:t>
      </w:r>
    </w:p>
    <w:p w14:paraId="7B5288D3" w14:textId="77777777" w:rsidR="005679E4" w:rsidRPr="003455DF" w:rsidRDefault="005679E4" w:rsidP="001F431B">
      <w:pPr>
        <w:spacing w:line="240" w:lineRule="auto"/>
        <w:ind w:left="0" w:right="150"/>
        <w:jc w:val="center"/>
        <w:rPr>
          <w:rFonts w:asciiTheme="minorHAnsi" w:eastAsia="Times New Roman" w:hAnsiTheme="minorHAnsi" w:cstheme="minorHAnsi"/>
          <w:sz w:val="20"/>
          <w:szCs w:val="20"/>
        </w:rPr>
      </w:pPr>
      <w:r w:rsidRPr="003455DF">
        <w:rPr>
          <w:rFonts w:asciiTheme="minorHAnsi" w:eastAsia="Times New Roman" w:hAnsiTheme="minorHAnsi" w:cstheme="minorHAnsi"/>
          <w:snapToGrid w:val="0"/>
          <w:sz w:val="20"/>
          <w:szCs w:val="20"/>
        </w:rPr>
        <w:t xml:space="preserve">75 Pleasant </w:t>
      </w:r>
      <w:r w:rsidRPr="003455DF">
        <w:rPr>
          <w:rFonts w:asciiTheme="minorHAnsi" w:eastAsia="Times New Roman" w:hAnsiTheme="minorHAnsi" w:cstheme="minorHAnsi"/>
          <w:sz w:val="20"/>
          <w:szCs w:val="20"/>
        </w:rPr>
        <w:t>Street, Malden, MA 02148-4906</w:t>
      </w:r>
    </w:p>
    <w:p w14:paraId="2858097B" w14:textId="77777777" w:rsidR="005679E4" w:rsidRPr="003455DF" w:rsidRDefault="005679E4" w:rsidP="001F431B">
      <w:pPr>
        <w:spacing w:line="240" w:lineRule="auto"/>
        <w:ind w:left="0" w:right="150"/>
        <w:jc w:val="center"/>
        <w:rPr>
          <w:rFonts w:asciiTheme="minorHAnsi" w:eastAsia="Times New Roman" w:hAnsiTheme="minorHAnsi" w:cstheme="minorHAnsi"/>
          <w:sz w:val="20"/>
          <w:szCs w:val="20"/>
        </w:rPr>
      </w:pPr>
      <w:r w:rsidRPr="003455DF">
        <w:rPr>
          <w:rFonts w:asciiTheme="minorHAnsi" w:eastAsia="Times New Roman" w:hAnsiTheme="minorHAnsi" w:cstheme="minorHAnsi"/>
          <w:sz w:val="20"/>
          <w:szCs w:val="20"/>
        </w:rPr>
        <w:t>Phone 781-338-3000 TTY: N.E.T. Relay 800-439-2370</w:t>
      </w:r>
    </w:p>
    <w:p w14:paraId="54706CDA" w14:textId="77777777" w:rsidR="005679E4" w:rsidRPr="005F419F" w:rsidRDefault="005679E4" w:rsidP="00267E97">
      <w:pPr>
        <w:spacing w:line="240" w:lineRule="auto"/>
        <w:ind w:left="0" w:right="150"/>
        <w:jc w:val="center"/>
        <w:rPr>
          <w:rFonts w:asciiTheme="minorHAnsi" w:eastAsia="Times New Roman" w:hAnsiTheme="minorHAnsi" w:cstheme="minorHAnsi"/>
          <w:sz w:val="20"/>
          <w:szCs w:val="20"/>
        </w:rPr>
      </w:pPr>
    </w:p>
    <w:p w14:paraId="780CD7BC" w14:textId="77777777" w:rsidR="005679E4" w:rsidRDefault="005679E4" w:rsidP="00267E97">
      <w:pPr>
        <w:spacing w:line="240" w:lineRule="auto"/>
        <w:ind w:left="0"/>
        <w:jc w:val="center"/>
        <w:rPr>
          <w:rFonts w:ascii="Times New Roman" w:eastAsia="Times New Roman" w:hAnsi="Times New Roman" w:cs="Times New Roman"/>
          <w:sz w:val="18"/>
          <w:szCs w:val="20"/>
        </w:rPr>
      </w:pPr>
    </w:p>
    <w:p w14:paraId="1FBD40C2" w14:textId="77777777" w:rsidR="005679E4" w:rsidRDefault="005679E4" w:rsidP="00267E97">
      <w:pPr>
        <w:spacing w:line="240" w:lineRule="auto"/>
        <w:ind w:left="0"/>
        <w:jc w:val="center"/>
        <w:rPr>
          <w:rFonts w:ascii="Times New Roman" w:eastAsia="Times New Roman" w:hAnsi="Times New Roman" w:cs="Times New Roman"/>
          <w:sz w:val="18"/>
          <w:szCs w:val="20"/>
        </w:rPr>
      </w:pPr>
    </w:p>
    <w:p w14:paraId="3A6A16E3" w14:textId="77777777" w:rsidR="005679E4" w:rsidRDefault="005679E4" w:rsidP="00267E97">
      <w:pPr>
        <w:spacing w:line="240" w:lineRule="auto"/>
        <w:ind w:left="0"/>
        <w:jc w:val="center"/>
        <w:rPr>
          <w:rFonts w:ascii="Times New Roman" w:eastAsia="Times New Roman" w:hAnsi="Times New Roman" w:cs="Times New Roman"/>
          <w:sz w:val="18"/>
          <w:szCs w:val="20"/>
        </w:rPr>
      </w:pPr>
    </w:p>
    <w:p w14:paraId="12FCD617" w14:textId="77777777" w:rsidR="005679E4" w:rsidRDefault="005679E4" w:rsidP="00267E97">
      <w:pPr>
        <w:spacing w:line="240" w:lineRule="auto"/>
        <w:ind w:left="0"/>
        <w:jc w:val="center"/>
        <w:rPr>
          <w:rFonts w:ascii="Times New Roman" w:eastAsia="Times New Roman" w:hAnsi="Times New Roman" w:cs="Times New Roman"/>
          <w:sz w:val="18"/>
          <w:szCs w:val="20"/>
        </w:rPr>
      </w:pPr>
    </w:p>
    <w:p w14:paraId="08ADD8BF" w14:textId="77777777" w:rsidR="005679E4" w:rsidRDefault="005679E4" w:rsidP="00267E97">
      <w:pPr>
        <w:spacing w:line="240" w:lineRule="auto"/>
        <w:ind w:left="0"/>
        <w:jc w:val="center"/>
        <w:rPr>
          <w:rFonts w:ascii="Times New Roman" w:eastAsia="Times New Roman" w:hAnsi="Times New Roman" w:cs="Times New Roman"/>
          <w:sz w:val="18"/>
          <w:szCs w:val="20"/>
        </w:rPr>
      </w:pPr>
    </w:p>
    <w:p w14:paraId="1060C732" w14:textId="77777777" w:rsidR="005679E4" w:rsidRDefault="005679E4" w:rsidP="00267E97">
      <w:pPr>
        <w:spacing w:line="240" w:lineRule="auto"/>
        <w:ind w:left="0"/>
        <w:jc w:val="center"/>
        <w:rPr>
          <w:rFonts w:ascii="Times New Roman" w:eastAsia="Times New Roman" w:hAnsi="Times New Roman" w:cs="Times New Roman"/>
          <w:sz w:val="18"/>
          <w:szCs w:val="20"/>
        </w:rPr>
      </w:pPr>
    </w:p>
    <w:p w14:paraId="6BC6784B" w14:textId="77777777" w:rsidR="005679E4" w:rsidRDefault="005679E4" w:rsidP="00267E97">
      <w:pPr>
        <w:spacing w:line="240" w:lineRule="auto"/>
        <w:ind w:left="0"/>
        <w:jc w:val="center"/>
        <w:rPr>
          <w:rFonts w:ascii="Times New Roman" w:eastAsia="Times New Roman" w:hAnsi="Times New Roman" w:cs="Times New Roman"/>
          <w:sz w:val="18"/>
          <w:szCs w:val="20"/>
        </w:rPr>
      </w:pPr>
    </w:p>
    <w:p w14:paraId="3801B8C0" w14:textId="77777777" w:rsidR="005679E4" w:rsidRDefault="005A3051" w:rsidP="001F431B">
      <w:pPr>
        <w:spacing w:line="240" w:lineRule="auto"/>
        <w:ind w:left="720" w:right="510"/>
        <w:jc w:val="center"/>
        <w:rPr>
          <w:rFonts w:ascii="Times New Roman" w:eastAsia="Times New Roman" w:hAnsi="Times New Roman" w:cs="Times New Roman"/>
          <w:sz w:val="18"/>
          <w:szCs w:val="20"/>
        </w:rPr>
      </w:pPr>
      <w:r>
        <w:rPr>
          <w:rFonts w:ascii="Times New Roman" w:eastAsia="Times New Roman" w:hAnsi="Times New Roman"/>
          <w:noProof/>
          <w:sz w:val="24"/>
          <w:szCs w:val="24"/>
        </w:rPr>
        <w:drawing>
          <wp:inline distT="0" distB="0" distL="0" distR="0" wp14:anchorId="771B9F41" wp14:editId="79B97A72">
            <wp:extent cx="1024255" cy="1013460"/>
            <wp:effectExtent l="0" t="0" r="4445" b="0"/>
            <wp:docPr id="4" name="Picture 4" descr="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e Seal of Massachusetts"/>
                    <pic:cNvPicPr>
                      <a:picLocks noChangeAspect="1" noChangeArrowheads="1"/>
                    </pic:cNvPicPr>
                  </pic:nvPicPr>
                  <pic:blipFill>
                    <a:blip r:embed="rId98" cstate="print"/>
                    <a:srcRect/>
                    <a:stretch>
                      <a:fillRect/>
                    </a:stretch>
                  </pic:blipFill>
                  <pic:spPr bwMode="auto">
                    <a:xfrm>
                      <a:off x="0" y="0"/>
                      <a:ext cx="1024255" cy="1013460"/>
                    </a:xfrm>
                    <a:prstGeom prst="rect">
                      <a:avLst/>
                    </a:prstGeom>
                    <a:noFill/>
                    <a:ln w="9525">
                      <a:noFill/>
                      <a:miter lim="800000"/>
                      <a:headEnd/>
                      <a:tailEnd/>
                    </a:ln>
                  </pic:spPr>
                </pic:pic>
              </a:graphicData>
            </a:graphic>
          </wp:inline>
        </w:drawing>
      </w:r>
    </w:p>
    <w:p w14:paraId="35197FFB" w14:textId="77777777" w:rsidR="005679E4" w:rsidRDefault="005679E4" w:rsidP="00267E97">
      <w:pPr>
        <w:spacing w:line="240" w:lineRule="auto"/>
        <w:ind w:left="0" w:right="150"/>
        <w:jc w:val="center"/>
        <w:rPr>
          <w:rFonts w:ascii="Times New Roman" w:eastAsia="Times New Roman" w:hAnsi="Times New Roman" w:cs="Times New Roman"/>
          <w:sz w:val="18"/>
          <w:szCs w:val="20"/>
        </w:rPr>
      </w:pPr>
    </w:p>
    <w:p w14:paraId="2E4F9F0B" w14:textId="77777777" w:rsidR="005679E4" w:rsidRPr="002B58B0" w:rsidRDefault="005679E4" w:rsidP="00267E97">
      <w:pPr>
        <w:spacing w:line="240" w:lineRule="auto"/>
        <w:ind w:left="0" w:right="150"/>
        <w:jc w:val="center"/>
        <w:rPr>
          <w:rFonts w:ascii="Times New Roman" w:eastAsia="Times New Roman" w:hAnsi="Times New Roman" w:cs="Times New Roman"/>
          <w:sz w:val="18"/>
          <w:szCs w:val="20"/>
        </w:rPr>
      </w:pPr>
    </w:p>
    <w:p w14:paraId="3F954130" w14:textId="77777777" w:rsidR="005679E4" w:rsidRPr="005F419F" w:rsidRDefault="005679E4" w:rsidP="001F431B">
      <w:pPr>
        <w:spacing w:line="240" w:lineRule="auto"/>
        <w:ind w:left="720" w:right="510" w:firstLine="90"/>
        <w:jc w:val="center"/>
        <w:rPr>
          <w:rFonts w:asciiTheme="minorHAnsi" w:eastAsia="Times New Roman" w:hAnsiTheme="minorHAnsi" w:cstheme="minorHAnsi"/>
          <w:sz w:val="20"/>
          <w:szCs w:val="20"/>
        </w:rPr>
      </w:pPr>
      <w:r w:rsidRPr="005F419F">
        <w:rPr>
          <w:rFonts w:asciiTheme="minorHAnsi" w:eastAsia="Times New Roman" w:hAnsiTheme="minorHAnsi" w:cstheme="minorHAnsi"/>
          <w:sz w:val="20"/>
          <w:szCs w:val="20"/>
        </w:rPr>
        <w:t>www.doe.mass.edu</w:t>
      </w:r>
    </w:p>
    <w:p w14:paraId="5BF2A042" w14:textId="77777777" w:rsidR="005679E4" w:rsidRPr="005F419F" w:rsidRDefault="005679E4" w:rsidP="005A3051">
      <w:pPr>
        <w:pStyle w:val="Heading3"/>
        <w:spacing w:before="24"/>
        <w:ind w:left="990" w:right="150"/>
        <w:rPr>
          <w:rFonts w:asciiTheme="minorHAnsi" w:hAnsiTheme="minorHAnsi" w:cstheme="minorHAnsi"/>
          <w:color w:val="A10067"/>
          <w:sz w:val="20"/>
          <w:szCs w:val="20"/>
        </w:rPr>
      </w:pPr>
    </w:p>
    <w:p w14:paraId="05FAEB4E" w14:textId="77777777" w:rsidR="005679E4" w:rsidRPr="00EA3726" w:rsidRDefault="005679E4" w:rsidP="005A3051">
      <w:pPr>
        <w:pStyle w:val="Normal1"/>
        <w:pBdr>
          <w:top w:val="none" w:sz="0" w:space="0" w:color="000000"/>
          <w:left w:val="none" w:sz="0" w:space="0" w:color="000000"/>
          <w:bottom w:val="none" w:sz="0" w:space="0" w:color="000000"/>
          <w:right w:val="none" w:sz="0" w:space="0" w:color="000000"/>
          <w:between w:val="none" w:sz="0" w:space="0" w:color="000000"/>
        </w:pBdr>
        <w:spacing w:line="240" w:lineRule="auto"/>
        <w:ind w:left="1080" w:right="150"/>
        <w:rPr>
          <w:rFonts w:asciiTheme="minorHAnsi" w:eastAsia="Calibri" w:hAnsiTheme="minorHAnsi" w:cstheme="minorHAnsi"/>
          <w:color w:val="000000"/>
          <w:sz w:val="22"/>
          <w:szCs w:val="22"/>
        </w:rPr>
      </w:pPr>
    </w:p>
    <w:p w14:paraId="0621D553" w14:textId="77777777" w:rsidR="00D524EE" w:rsidRPr="00EA3726" w:rsidRDefault="00D524EE" w:rsidP="005A3051">
      <w:pPr>
        <w:pStyle w:val="Normal1"/>
        <w:pBdr>
          <w:top w:val="none" w:sz="0" w:space="0" w:color="000000"/>
          <w:left w:val="none" w:sz="0" w:space="0" w:color="000000"/>
          <w:bottom w:val="none" w:sz="0" w:space="0" w:color="000000"/>
          <w:right w:val="none" w:sz="0" w:space="0" w:color="000000"/>
          <w:between w:val="none" w:sz="0" w:space="0" w:color="000000"/>
        </w:pBdr>
        <w:spacing w:line="240" w:lineRule="auto"/>
        <w:ind w:left="1080" w:right="150"/>
        <w:rPr>
          <w:rFonts w:asciiTheme="minorHAnsi" w:eastAsia="Calibri" w:hAnsiTheme="minorHAnsi" w:cstheme="minorHAnsi"/>
          <w:color w:val="000000"/>
          <w:sz w:val="22"/>
          <w:szCs w:val="22"/>
        </w:rPr>
      </w:pPr>
    </w:p>
    <w:sectPr w:rsidR="00D524EE" w:rsidRPr="00EA3726" w:rsidSect="002751C5">
      <w:pgSz w:w="12240" w:h="15840"/>
      <w:pgMar w:top="1500" w:right="990" w:bottom="920" w:left="660" w:header="0" w:footer="72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BA93F5" w14:textId="77777777" w:rsidR="00A0562A" w:rsidRDefault="00A0562A">
      <w:r>
        <w:separator/>
      </w:r>
    </w:p>
  </w:endnote>
  <w:endnote w:type="continuationSeparator" w:id="0">
    <w:p w14:paraId="377889C6" w14:textId="77777777" w:rsidR="00A0562A" w:rsidRDefault="00A05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Open Sans">
    <w:altName w:val="Times New Roman"/>
    <w:charset w:val="00"/>
    <w:family w:val="auto"/>
    <w:pitch w:val="default"/>
  </w:font>
  <w:font w:name="Adobe Garamond Pro">
    <w:altName w:val="Adobe Garamond Pro"/>
    <w:panose1 w:val="02020502060506020403"/>
    <w:charset w:val="00"/>
    <w:family w:val="roman"/>
    <w:notTrueType/>
    <w:pitch w:val="default"/>
    <w:sig w:usb0="00000003" w:usb1="00000000" w:usb2="00000000" w:usb3="00000000" w:csb0="00000001" w:csb1="00000000"/>
  </w:font>
  <w:font w:name="Myriad-BoldItalic">
    <w:panose1 w:val="00000000000000000000"/>
    <w:charset w:val="00"/>
    <w:family w:val="swiss"/>
    <w:notTrueType/>
    <w:pitch w:val="default"/>
    <w:sig w:usb0="00000003" w:usb1="00000000" w:usb2="00000000" w:usb3="00000000" w:csb0="00000001" w:csb1="00000000"/>
  </w:font>
  <w:font w:name="Myriad-Italic">
    <w:panose1 w:val="00000000000000000000"/>
    <w:charset w:val="00"/>
    <w:family w:val="swiss"/>
    <w:notTrueType/>
    <w:pitch w:val="default"/>
    <w:sig w:usb0="00000003" w:usb1="00000000" w:usb2="00000000" w:usb3="00000000" w:csb0="00000001" w:csb1="00000000"/>
  </w:font>
  <w:font w:name="GillSans">
    <w:panose1 w:val="00000000000000000000"/>
    <w:charset w:val="00"/>
    <w:family w:val="swiss"/>
    <w:notTrueType/>
    <w:pitch w:val="default"/>
    <w:sig w:usb0="00000003" w:usb1="00000000" w:usb2="00000000" w:usb3="00000000" w:csb0="00000001" w:csb1="00000000"/>
  </w:font>
  <w:font w:name="GillSans-Italic">
    <w:panose1 w:val="00000000000000000000"/>
    <w:charset w:val="00"/>
    <w:family w:val="swiss"/>
    <w:notTrueType/>
    <w:pitch w:val="default"/>
    <w:sig w:usb0="00000003" w:usb1="00000000" w:usb2="00000000" w:usb3="00000000" w:csb0="00000001" w:csb1="00000000"/>
  </w:font>
  <w:font w:name="ITC Franklin Gothic BookCd">
    <w:altName w:val="ITC Franklin Gothic BookCd"/>
    <w:panose1 w:val="00000000000000000000"/>
    <w:charset w:val="00"/>
    <w:family w:val="swiss"/>
    <w:notTrueType/>
    <w:pitch w:val="default"/>
    <w:sig w:usb0="00000003" w:usb1="00000000" w:usb2="00000000" w:usb3="00000000" w:csb0="00000001" w:csb1="00000000"/>
  </w:font>
  <w:font w:name="Cambria-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376F3" w14:textId="337C2C83" w:rsidR="004B1E92" w:rsidRDefault="004B1E92">
    <w:pPr>
      <w:pStyle w:val="BodyText"/>
      <w:spacing w:line="14" w:lineRule="auto"/>
      <w:rPr>
        <w:sz w:val="20"/>
      </w:rPr>
    </w:pPr>
    <w:r w:rsidRPr="00F738DC">
      <w:rPr>
        <w:noProof/>
        <w:sz w:val="22"/>
        <w:szCs w:val="22"/>
      </w:rPr>
      <mc:AlternateContent>
        <mc:Choice Requires="wps">
          <w:drawing>
            <wp:anchor distT="0" distB="0" distL="114300" distR="114300" simplePos="0" relativeHeight="503296120" behindDoc="1" locked="0" layoutInCell="1" allowOverlap="1" wp14:anchorId="7FACAEA0" wp14:editId="2149040D">
              <wp:simplePos x="0" y="0"/>
              <wp:positionH relativeFrom="page">
                <wp:posOffset>5267325</wp:posOffset>
              </wp:positionH>
              <wp:positionV relativeFrom="page">
                <wp:posOffset>9620250</wp:posOffset>
              </wp:positionV>
              <wp:extent cx="2350135" cy="323850"/>
              <wp:effectExtent l="0" t="0" r="12065" b="0"/>
              <wp:wrapNone/>
              <wp:docPr id="86"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13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F1DB1" w14:textId="77777777" w:rsidR="004B1E92" w:rsidRPr="00267E97" w:rsidRDefault="004B1E92" w:rsidP="002F6B82">
                          <w:pPr>
                            <w:spacing w:line="223" w:lineRule="exact"/>
                            <w:ind w:left="20" w:right="330"/>
                            <w:jc w:val="left"/>
                            <w:rPr>
                              <w:b/>
                              <w:color w:val="A10067"/>
                              <w:sz w:val="20"/>
                              <w:szCs w:val="20"/>
                            </w:rPr>
                          </w:pPr>
                          <w:r w:rsidRPr="00267E97">
                            <w:rPr>
                              <w:b/>
                              <w:color w:val="A10067"/>
                              <w:sz w:val="20"/>
                              <w:szCs w:val="20"/>
                            </w:rPr>
                            <w:t xml:space="preserve">Next Generation ESL Project: </w:t>
                          </w:r>
                          <w:r>
                            <w:rPr>
                              <w:b/>
                              <w:color w:val="A10067"/>
                              <w:sz w:val="20"/>
                              <w:szCs w:val="20"/>
                            </w:rPr>
                            <w:t>Curriculum Resource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ACAEA0" id="_x0000_t202" coordsize="21600,21600" o:spt="202" path="m,l,21600r21600,l21600,xe">
              <v:stroke joinstyle="miter"/>
              <v:path gradientshapeok="t" o:connecttype="rect"/>
            </v:shapetype>
            <v:shape id="Text Box 5" o:spid="_x0000_s1033" type="#_x0000_t202" style="position:absolute;left:0;text-align:left;margin-left:414.75pt;margin-top:757.5pt;width:185.05pt;height:25.5pt;z-index:-20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" filled="f" stroked="f">
              <v:textbox inset="0,0,0,0">
                <w:txbxContent>
                  <w:p w14:paraId="670F1DB1" w14:textId="77777777" w:rsidR="004B1E92" w:rsidRPr="00267E97" w:rsidRDefault="004B1E92" w:rsidP="002F6B82">
                    <w:pPr>
                      <w:spacing w:line="223" w:lineRule="exact"/>
                      <w:ind w:left="20" w:right="330"/>
                      <w:jc w:val="left"/>
                      <w:rPr>
                        <w:b/>
                        <w:color w:val="A10067"/>
                        <w:sz w:val="20"/>
                        <w:szCs w:val="20"/>
                      </w:rPr>
                    </w:pPr>
                    <w:r w:rsidRPr="00267E97">
                      <w:rPr>
                        <w:b/>
                        <w:color w:val="A10067"/>
                        <w:sz w:val="20"/>
                        <w:szCs w:val="20"/>
                      </w:rPr>
                      <w:t xml:space="preserve">Next Generation ESL Project: </w:t>
                    </w:r>
                    <w:r>
                      <w:rPr>
                        <w:b/>
                        <w:color w:val="A10067"/>
                        <w:sz w:val="20"/>
                        <w:szCs w:val="20"/>
                      </w:rPr>
                      <w:t>Curriculum Resource Guide</w:t>
                    </w:r>
                  </w:p>
                </w:txbxContent>
              </v:textbox>
              <w10:wrap anchorx="page" anchory="page"/>
            </v:shape>
          </w:pict>
        </mc:Fallback>
      </mc:AlternateContent>
    </w:r>
    <w:r>
      <w:rPr>
        <w:noProof/>
      </w:rPr>
      <mc:AlternateContent>
        <mc:Choice Requires="wps">
          <w:drawing>
            <wp:inline distT="0" distB="0" distL="0" distR="0" wp14:anchorId="246E8390" wp14:editId="691BBA03">
              <wp:extent cx="257175" cy="179705"/>
              <wp:effectExtent l="0" t="0" r="9525" b="10795"/>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11B31" w14:textId="75E86E70" w:rsidR="004B1E92" w:rsidRPr="00267E97" w:rsidRDefault="004B1E92">
                          <w:pPr>
                            <w:spacing w:line="223" w:lineRule="exact"/>
                            <w:ind w:left="40"/>
                            <w:rPr>
                              <w:b/>
                              <w:color w:val="A10067"/>
                              <w:sz w:val="20"/>
                            </w:rPr>
                          </w:pPr>
                          <w:r w:rsidRPr="00267E97">
                            <w:rPr>
                              <w:b/>
                              <w:color w:val="A10067"/>
                            </w:rPr>
                            <w:fldChar w:fldCharType="begin"/>
                          </w:r>
                          <w:r w:rsidRPr="00267E97">
                            <w:rPr>
                              <w:b/>
                              <w:color w:val="A10067"/>
                              <w:w w:val="99"/>
                              <w:sz w:val="20"/>
                            </w:rPr>
                            <w:instrText xml:space="preserve"> PAGE </w:instrText>
                          </w:r>
                          <w:r w:rsidRPr="00267E97">
                            <w:rPr>
                              <w:b/>
                              <w:color w:val="A10067"/>
                            </w:rPr>
                            <w:fldChar w:fldCharType="separate"/>
                          </w:r>
                          <w:r>
                            <w:rPr>
                              <w:b/>
                              <w:noProof/>
                              <w:color w:val="A10067"/>
                              <w:w w:val="99"/>
                              <w:sz w:val="20"/>
                            </w:rPr>
                            <w:t>33</w:t>
                          </w:r>
                          <w:r w:rsidRPr="00267E97">
                            <w:rPr>
                              <w:b/>
                              <w:color w:val="A10067"/>
                            </w:rPr>
                            <w:fldChar w:fldCharType="end"/>
                          </w:r>
                        </w:p>
                      </w:txbxContent>
                    </wps:txbx>
                    <wps:bodyPr rot="0" vert="horz" wrap="square" lIns="0" tIns="0" rIns="0" bIns="0" anchor="t" anchorCtr="0" upright="1">
                      <a:noAutofit/>
                    </wps:bodyPr>
                  </wps:wsp>
                </a:graphicData>
              </a:graphic>
            </wp:inline>
          </w:drawing>
        </mc:Choice>
        <mc:Fallback>
          <w:pict>
            <v:shape w14:anchorId="246E8390" id="Text Box 11" o:spid="_x0000_s1034" type="#_x0000_t202" style="width:20.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VsHrwIAALE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" filled="f" stroked="f">
              <v:textbox inset="0,0,0,0">
                <w:txbxContent>
                  <w:p w14:paraId="44A11B31" w14:textId="75E86E70" w:rsidR="004B1E92" w:rsidRPr="00267E97" w:rsidRDefault="004B1E92">
                    <w:pPr>
                      <w:spacing w:line="223" w:lineRule="exact"/>
                      <w:ind w:left="40"/>
                      <w:rPr>
                        <w:b/>
                        <w:color w:val="A10067"/>
                        <w:sz w:val="20"/>
                      </w:rPr>
                    </w:pPr>
                    <w:r w:rsidRPr="00267E97">
                      <w:rPr>
                        <w:b/>
                        <w:color w:val="A10067"/>
                      </w:rPr>
                      <w:fldChar w:fldCharType="begin"/>
                    </w:r>
                    <w:r w:rsidRPr="00267E97">
                      <w:rPr>
                        <w:b/>
                        <w:color w:val="A10067"/>
                        <w:w w:val="99"/>
                        <w:sz w:val="20"/>
                      </w:rPr>
                      <w:instrText xml:space="preserve"> PAGE </w:instrText>
                    </w:r>
                    <w:r w:rsidRPr="00267E97">
                      <w:rPr>
                        <w:b/>
                        <w:color w:val="A10067"/>
                      </w:rPr>
                      <w:fldChar w:fldCharType="separate"/>
                    </w:r>
                    <w:r>
                      <w:rPr>
                        <w:b/>
                        <w:noProof/>
                        <w:color w:val="A10067"/>
                        <w:w w:val="99"/>
                        <w:sz w:val="20"/>
                      </w:rPr>
                      <w:t>33</w:t>
                    </w:r>
                    <w:r w:rsidRPr="00267E97">
                      <w:rPr>
                        <w:b/>
                        <w:color w:val="A10067"/>
                      </w:rPr>
                      <w:fldChar w:fldCharType="end"/>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A38261" w14:textId="77777777" w:rsidR="00A0562A" w:rsidRDefault="00A0562A">
      <w:r>
        <w:separator/>
      </w:r>
    </w:p>
  </w:footnote>
  <w:footnote w:type="continuationSeparator" w:id="0">
    <w:p w14:paraId="67FDECAC" w14:textId="77777777" w:rsidR="00A0562A" w:rsidRDefault="00A0562A">
      <w:r>
        <w:continuationSeparator/>
      </w:r>
    </w:p>
  </w:footnote>
  <w:footnote w:id="1">
    <w:p w14:paraId="7E5EDE56" w14:textId="77777777" w:rsidR="004B1E92" w:rsidRPr="009E18A0" w:rsidRDefault="004B1E92" w:rsidP="000E5EF0">
      <w:pPr>
        <w:pStyle w:val="NoSpacing"/>
        <w:ind w:left="900" w:right="1230"/>
        <w:rPr>
          <w:rFonts w:cstheme="minorHAnsi"/>
          <w:sz w:val="16"/>
          <w:szCs w:val="16"/>
        </w:rPr>
      </w:pPr>
      <w:r w:rsidRPr="009E18A0">
        <w:rPr>
          <w:rStyle w:val="FootnoteReference"/>
          <w:rFonts w:cstheme="minorHAnsi"/>
          <w:sz w:val="16"/>
          <w:szCs w:val="16"/>
        </w:rPr>
        <w:footnoteRef/>
      </w:r>
      <w:r w:rsidRPr="009E18A0">
        <w:rPr>
          <w:rFonts w:cstheme="minorHAnsi"/>
          <w:sz w:val="16"/>
          <w:szCs w:val="16"/>
        </w:rPr>
        <w:t xml:space="preserve"> The Collaboration Tool can also be used with other state frameworks.</w:t>
      </w:r>
    </w:p>
  </w:footnote>
  <w:footnote w:id="2">
    <w:p w14:paraId="18847D16" w14:textId="77777777" w:rsidR="004B1E92" w:rsidRPr="001753C1" w:rsidRDefault="004B1E92" w:rsidP="000E5EF0">
      <w:pPr>
        <w:pStyle w:val="FootnoteText"/>
        <w:ind w:left="900" w:right="1230"/>
        <w:rPr>
          <w:sz w:val="16"/>
          <w:szCs w:val="16"/>
        </w:rPr>
      </w:pPr>
      <w:r w:rsidRPr="001753C1">
        <w:rPr>
          <w:rStyle w:val="FootnoteReference"/>
          <w:sz w:val="16"/>
          <w:szCs w:val="16"/>
        </w:rPr>
        <w:footnoteRef/>
      </w:r>
      <w:r w:rsidRPr="001753C1">
        <w:rPr>
          <w:sz w:val="16"/>
          <w:szCs w:val="16"/>
        </w:rPr>
        <w:t xml:space="preserve"> WIDA’s visit to Massachusetts on August 11, 2015; WIDA’s Can Do Event, November 12, 2014, Chicago, Illinois.</w:t>
      </w:r>
    </w:p>
  </w:footnote>
  <w:footnote w:id="3">
    <w:p w14:paraId="2DBF6193" w14:textId="5B4D79B1" w:rsidR="004B1E92" w:rsidRPr="00427F0B" w:rsidRDefault="004B1E92" w:rsidP="000E5EF0">
      <w:pPr>
        <w:pStyle w:val="FootnoteText"/>
        <w:ind w:left="900" w:right="1230"/>
        <w:rPr>
          <w:rFonts w:cstheme="minorHAnsi"/>
          <w:sz w:val="16"/>
          <w:szCs w:val="16"/>
        </w:rPr>
      </w:pPr>
      <w:r w:rsidRPr="00427F0B">
        <w:rPr>
          <w:rStyle w:val="FootnoteReference"/>
          <w:rFonts w:cstheme="minorHAnsi"/>
          <w:sz w:val="16"/>
          <w:szCs w:val="16"/>
        </w:rPr>
        <w:footnoteRef/>
      </w:r>
      <w:r w:rsidRPr="00427F0B">
        <w:rPr>
          <w:rFonts w:cstheme="minorHAnsi"/>
          <w:sz w:val="16"/>
          <w:szCs w:val="16"/>
        </w:rPr>
        <w:t xml:space="preserve"> For more on SLIFE students, see </w:t>
      </w:r>
      <w:r>
        <w:rPr>
          <w:rFonts w:cstheme="minorHAnsi"/>
          <w:sz w:val="16"/>
          <w:szCs w:val="16"/>
        </w:rPr>
        <w:t>OLA</w:t>
      </w:r>
      <w:r w:rsidRPr="00427F0B">
        <w:rPr>
          <w:rFonts w:cstheme="minorHAnsi"/>
          <w:sz w:val="16"/>
          <w:szCs w:val="16"/>
        </w:rPr>
        <w:t xml:space="preserve">’s </w:t>
      </w:r>
      <w:hyperlink r:id="rId1" w:history="1">
        <w:r w:rsidRPr="00427F0B">
          <w:rPr>
            <w:rStyle w:val="Hyperlink"/>
            <w:rFonts w:cstheme="minorHAnsi"/>
            <w:sz w:val="16"/>
            <w:szCs w:val="16"/>
          </w:rPr>
          <w:t>SLIFE guidance</w:t>
        </w:r>
      </w:hyperlink>
      <w:r w:rsidRPr="00427F0B">
        <w:rPr>
          <w:rFonts w:cstheme="minorHAnsi"/>
          <w:sz w:val="16"/>
          <w:szCs w:val="16"/>
        </w:rPr>
        <w:t xml:space="preserve"> and </w:t>
      </w:r>
      <w:hyperlink r:id="rId2" w:history="1">
        <w:r w:rsidRPr="00427F0B">
          <w:rPr>
            <w:rStyle w:val="Hyperlink"/>
            <w:rFonts w:cstheme="minorHAnsi"/>
            <w:sz w:val="16"/>
            <w:szCs w:val="16"/>
          </w:rPr>
          <w:t>WIDA’s focus bulletin on SLIFE</w:t>
        </w:r>
      </w:hyperlink>
      <w:r w:rsidRPr="00427F0B">
        <w:rPr>
          <w:rFonts w:cstheme="minorHAnsi"/>
          <w:sz w:val="16"/>
          <w:szCs w:val="16"/>
        </w:rPr>
        <w:t>.</w:t>
      </w:r>
    </w:p>
  </w:footnote>
  <w:footnote w:id="4">
    <w:p w14:paraId="220F212A" w14:textId="77777777" w:rsidR="004B1E92" w:rsidRPr="00427F0B" w:rsidRDefault="004B1E92" w:rsidP="000E5EF0">
      <w:pPr>
        <w:pStyle w:val="NoSpacing"/>
        <w:ind w:left="900" w:right="1230"/>
        <w:rPr>
          <w:rFonts w:cstheme="minorHAnsi"/>
          <w:sz w:val="16"/>
          <w:szCs w:val="16"/>
        </w:rPr>
      </w:pPr>
      <w:r w:rsidRPr="00427F0B">
        <w:rPr>
          <w:rStyle w:val="FootnoteReference"/>
          <w:rFonts w:cstheme="minorHAnsi"/>
          <w:sz w:val="16"/>
          <w:szCs w:val="16"/>
        </w:rPr>
        <w:footnoteRef/>
      </w:r>
      <w:r w:rsidRPr="00427F0B">
        <w:rPr>
          <w:rFonts w:cstheme="minorHAnsi"/>
          <w:sz w:val="16"/>
          <w:szCs w:val="16"/>
        </w:rPr>
        <w:t xml:space="preserve"> WIDA is housed at the</w:t>
      </w:r>
      <w:r w:rsidRPr="00427F0B">
        <w:rPr>
          <w:rFonts w:cstheme="minorHAnsi"/>
          <w:b/>
          <w:sz w:val="16"/>
          <w:szCs w:val="16"/>
        </w:rPr>
        <w:t xml:space="preserve"> </w:t>
      </w:r>
      <w:hyperlink r:id="rId3" w:tgtFrame="_blank" w:history="1">
        <w:r w:rsidRPr="00427F0B">
          <w:rPr>
            <w:rStyle w:val="Strong"/>
            <w:rFonts w:eastAsia="Calibri" w:cstheme="minorHAnsi"/>
            <w:color w:val="0000FF"/>
            <w:sz w:val="16"/>
            <w:szCs w:val="16"/>
            <w:u w:val="single"/>
          </w:rPr>
          <w:t>Wisconsin Center for Education Research</w:t>
        </w:r>
      </w:hyperlink>
      <w:r w:rsidRPr="00427F0B">
        <w:rPr>
          <w:rFonts w:cstheme="minorHAnsi"/>
          <w:b/>
          <w:sz w:val="16"/>
          <w:szCs w:val="16"/>
        </w:rPr>
        <w:t>,</w:t>
      </w:r>
      <w:r w:rsidRPr="00427F0B">
        <w:rPr>
          <w:rFonts w:cstheme="minorHAnsi"/>
          <w:sz w:val="16"/>
          <w:szCs w:val="16"/>
        </w:rPr>
        <w:t xml:space="preserve"> which is part of the School of Education at the University of Wisconsin.</w:t>
      </w:r>
    </w:p>
  </w:footnote>
  <w:footnote w:id="5">
    <w:p w14:paraId="39781D27" w14:textId="77777777" w:rsidR="004B1E92" w:rsidRPr="00A23083" w:rsidRDefault="004B1E92" w:rsidP="000E5EF0">
      <w:pPr>
        <w:pStyle w:val="FootnoteText"/>
        <w:ind w:left="900" w:right="1230"/>
        <w:rPr>
          <w:sz w:val="16"/>
          <w:szCs w:val="16"/>
        </w:rPr>
      </w:pPr>
      <w:r w:rsidRPr="00A23083">
        <w:rPr>
          <w:rStyle w:val="FootnoteReference"/>
          <w:sz w:val="16"/>
          <w:szCs w:val="16"/>
        </w:rPr>
        <w:footnoteRef/>
      </w:r>
      <w:r w:rsidRPr="00A23083">
        <w:rPr>
          <w:sz w:val="16"/>
          <w:szCs w:val="16"/>
        </w:rPr>
        <w:t xml:space="preserve"> “Language function” refers to how students use language to accomplish content-specific tasks, or the purpose for using language.</w:t>
      </w:r>
    </w:p>
  </w:footnote>
  <w:footnote w:id="6">
    <w:p w14:paraId="5003334A" w14:textId="77777777" w:rsidR="004B1E92" w:rsidRPr="00A23083" w:rsidRDefault="004B1E92" w:rsidP="00A23083">
      <w:pPr>
        <w:pStyle w:val="FootnoteText"/>
        <w:ind w:left="900" w:right="1950"/>
        <w:rPr>
          <w:sz w:val="16"/>
          <w:szCs w:val="16"/>
        </w:rPr>
      </w:pPr>
      <w:r w:rsidRPr="00A23083">
        <w:rPr>
          <w:rStyle w:val="FootnoteReference"/>
          <w:sz w:val="16"/>
          <w:szCs w:val="16"/>
        </w:rPr>
        <w:footnoteRef/>
      </w:r>
      <w:r w:rsidRPr="00A23083">
        <w:rPr>
          <w:sz w:val="16"/>
          <w:szCs w:val="16"/>
        </w:rPr>
        <w:t xml:space="preserve"> For more discussion of these shifts in terms of ELs, see Bunch, </w:t>
      </w:r>
      <w:r w:rsidRPr="00A23083">
        <w:rPr>
          <w:sz w:val="16"/>
          <w:szCs w:val="16"/>
        </w:rPr>
        <w:t>Kibler, &amp; Pimentel (2013).</w:t>
      </w:r>
    </w:p>
  </w:footnote>
  <w:footnote w:id="7">
    <w:p w14:paraId="25D37AB9" w14:textId="77777777" w:rsidR="004B1E92" w:rsidRPr="00A23083" w:rsidRDefault="004B1E92" w:rsidP="000E5EF0">
      <w:pPr>
        <w:pStyle w:val="FootnoteText"/>
        <w:ind w:left="900" w:right="1230"/>
        <w:rPr>
          <w:sz w:val="16"/>
          <w:szCs w:val="16"/>
        </w:rPr>
      </w:pPr>
      <w:r w:rsidRPr="00A23083">
        <w:rPr>
          <w:sz w:val="16"/>
          <w:szCs w:val="16"/>
          <w:vertAlign w:val="superscript"/>
        </w:rPr>
        <w:footnoteRef/>
      </w:r>
      <w:r w:rsidRPr="00A23083">
        <w:rPr>
          <w:sz w:val="16"/>
          <w:szCs w:val="16"/>
        </w:rPr>
        <w:t xml:space="preserve"> “Sociocultural contexts for language use involve the interaction between the student and the language environment, encompassing the register, Genre/Text type, Topic, Task/Situation, Participants’ identities and social roles” (WIDA, 2012a, p. 7).</w:t>
      </w:r>
    </w:p>
  </w:footnote>
  <w:footnote w:id="8">
    <w:p w14:paraId="3D17C0B5" w14:textId="77777777" w:rsidR="004B1E92" w:rsidRPr="00F15AFB" w:rsidRDefault="004B1E92" w:rsidP="00A24D7B">
      <w:pPr>
        <w:pStyle w:val="FootnoteText"/>
        <w:ind w:left="900" w:right="1230"/>
        <w:rPr>
          <w:sz w:val="16"/>
          <w:szCs w:val="16"/>
        </w:rPr>
      </w:pPr>
      <w:r w:rsidRPr="00F15AFB">
        <w:rPr>
          <w:rStyle w:val="FootnoteReference"/>
          <w:sz w:val="16"/>
          <w:szCs w:val="16"/>
        </w:rPr>
        <w:footnoteRef/>
      </w:r>
      <w:r w:rsidRPr="00F15AFB">
        <w:rPr>
          <w:sz w:val="16"/>
          <w:szCs w:val="16"/>
        </w:rPr>
        <w:t xml:space="preserve"> Local educators opted to use the 14 micro functions largely based on a consultation with WIDA in August 2014.</w:t>
      </w:r>
    </w:p>
  </w:footnote>
  <w:footnote w:id="9">
    <w:p w14:paraId="5348ADC1" w14:textId="77777777" w:rsidR="004B1E92" w:rsidRPr="00F15AFB" w:rsidRDefault="004B1E92" w:rsidP="00A24D7B">
      <w:pPr>
        <w:pStyle w:val="FootnoteText"/>
        <w:ind w:left="900" w:right="1230"/>
        <w:rPr>
          <w:sz w:val="16"/>
          <w:szCs w:val="16"/>
        </w:rPr>
      </w:pPr>
      <w:r w:rsidRPr="00F15AFB">
        <w:rPr>
          <w:rStyle w:val="FootnoteReference"/>
          <w:sz w:val="16"/>
          <w:szCs w:val="16"/>
        </w:rPr>
        <w:footnoteRef/>
      </w:r>
      <w:r w:rsidRPr="00F15AFB">
        <w:rPr>
          <w:sz w:val="16"/>
          <w:szCs w:val="16"/>
        </w:rPr>
        <w:t xml:space="preserve"> The Collaboration Tool can also be used with other state frameworks.</w:t>
      </w:r>
    </w:p>
  </w:footnote>
  <w:footnote w:id="10">
    <w:p w14:paraId="263EA253" w14:textId="77777777" w:rsidR="004B1E92" w:rsidRPr="001A5C75" w:rsidRDefault="004B1E92" w:rsidP="00A24D7B">
      <w:pPr>
        <w:pStyle w:val="FootnoteText"/>
        <w:ind w:left="900" w:right="1230"/>
        <w:rPr>
          <w:sz w:val="16"/>
          <w:szCs w:val="16"/>
        </w:rPr>
      </w:pPr>
      <w:r w:rsidRPr="001A5C75">
        <w:rPr>
          <w:rStyle w:val="FootnoteReference"/>
          <w:sz w:val="16"/>
          <w:szCs w:val="16"/>
        </w:rPr>
        <w:footnoteRef/>
      </w:r>
      <w:r w:rsidRPr="001A5C75">
        <w:rPr>
          <w:sz w:val="16"/>
          <w:szCs w:val="16"/>
        </w:rPr>
        <w:t xml:space="preserve"> Cheuk (2014) has noted that the diagram “is not necessarily a perfect model of how the priorities of the three disciplines (ELA, Math, Science) are mapped out. That is, the </w:t>
      </w:r>
      <w:r w:rsidRPr="001A5C75">
        <w:rPr>
          <w:i/>
          <w:sz w:val="16"/>
          <w:szCs w:val="16"/>
        </w:rPr>
        <w:t xml:space="preserve">discussions and debate that arise from unpacking this diagram can help educators make sense of the standards and spotlight the literacy/language implications </w:t>
      </w:r>
      <w:r w:rsidRPr="001A5C75">
        <w:rPr>
          <w:sz w:val="16"/>
          <w:szCs w:val="16"/>
        </w:rPr>
        <w:t>these new standards have on their student populations.”</w:t>
      </w:r>
    </w:p>
  </w:footnote>
  <w:footnote w:id="11">
    <w:p w14:paraId="56C61B88" w14:textId="77777777" w:rsidR="004B1E92" w:rsidRPr="00E61AB6" w:rsidRDefault="004B1E92" w:rsidP="00A24D7B">
      <w:pPr>
        <w:pStyle w:val="FootnoteText"/>
        <w:ind w:left="900" w:right="1230"/>
        <w:rPr>
          <w:color w:val="000000"/>
          <w:sz w:val="16"/>
          <w:szCs w:val="16"/>
        </w:rPr>
      </w:pPr>
      <w:r w:rsidRPr="00E61AB6">
        <w:rPr>
          <w:rStyle w:val="FootnoteReference"/>
          <w:sz w:val="16"/>
          <w:szCs w:val="16"/>
        </w:rPr>
        <w:footnoteRef/>
      </w:r>
      <w:r w:rsidRPr="00E61AB6">
        <w:rPr>
          <w:sz w:val="16"/>
          <w:szCs w:val="16"/>
        </w:rPr>
        <w:t xml:space="preserve"> MacDonald’s project is not yet published, but is discussed in MacDonald, Miller, &amp; Lord (in press).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FD667D0"/>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00C78E8"/>
    <w:multiLevelType w:val="hybridMultilevel"/>
    <w:tmpl w:val="E2848060"/>
    <w:lvl w:ilvl="0" w:tplc="821861AC">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850D0D"/>
    <w:multiLevelType w:val="hybridMultilevel"/>
    <w:tmpl w:val="A9D84BA0"/>
    <w:lvl w:ilvl="0" w:tplc="BC769EF8">
      <w:start w:val="1"/>
      <w:numFmt w:val="bullet"/>
      <w:lvlText w:val="•"/>
      <w:lvlJc w:val="left"/>
      <w:pPr>
        <w:ind w:left="2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88E8218">
      <w:start w:val="1"/>
      <w:numFmt w:val="bullet"/>
      <w:lvlText w:val="o"/>
      <w:lvlJc w:val="left"/>
      <w:pPr>
        <w:ind w:left="11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E9260BC">
      <w:start w:val="1"/>
      <w:numFmt w:val="bullet"/>
      <w:lvlText w:val="▪"/>
      <w:lvlJc w:val="left"/>
      <w:pPr>
        <w:ind w:left="19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EAC0570">
      <w:start w:val="1"/>
      <w:numFmt w:val="bullet"/>
      <w:lvlText w:val="•"/>
      <w:lvlJc w:val="left"/>
      <w:pPr>
        <w:ind w:left="26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70E7378">
      <w:start w:val="1"/>
      <w:numFmt w:val="bullet"/>
      <w:lvlText w:val="o"/>
      <w:lvlJc w:val="left"/>
      <w:pPr>
        <w:ind w:left="33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205CC986">
      <w:start w:val="1"/>
      <w:numFmt w:val="bullet"/>
      <w:lvlText w:val="▪"/>
      <w:lvlJc w:val="left"/>
      <w:pPr>
        <w:ind w:left="40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B2B8EAB8">
      <w:start w:val="1"/>
      <w:numFmt w:val="bullet"/>
      <w:lvlText w:val="•"/>
      <w:lvlJc w:val="left"/>
      <w:pPr>
        <w:ind w:left="47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43A0DFC">
      <w:start w:val="1"/>
      <w:numFmt w:val="bullet"/>
      <w:lvlText w:val="o"/>
      <w:lvlJc w:val="left"/>
      <w:pPr>
        <w:ind w:left="55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DA30E84A">
      <w:start w:val="1"/>
      <w:numFmt w:val="bullet"/>
      <w:lvlText w:val="▪"/>
      <w:lvlJc w:val="left"/>
      <w:pPr>
        <w:ind w:left="62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022B48FB"/>
    <w:multiLevelType w:val="hybridMultilevel"/>
    <w:tmpl w:val="B3D0DF2A"/>
    <w:lvl w:ilvl="0" w:tplc="D6A03A32">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ED6F7A"/>
    <w:multiLevelType w:val="hybridMultilevel"/>
    <w:tmpl w:val="F79CA438"/>
    <w:lvl w:ilvl="0" w:tplc="04090001">
      <w:start w:val="1"/>
      <w:numFmt w:val="bullet"/>
      <w:lvlText w:val=""/>
      <w:lvlJc w:val="left"/>
      <w:pPr>
        <w:ind w:left="720" w:hanging="360"/>
      </w:pPr>
      <w:rPr>
        <w:rFonts w:ascii="Symbol" w:hAnsi="Symbol" w:hint="default"/>
      </w:rPr>
    </w:lvl>
    <w:lvl w:ilvl="1" w:tplc="BB6C90F2" w:tentative="1">
      <w:start w:val="1"/>
      <w:numFmt w:val="bullet"/>
      <w:lvlText w:val="o"/>
      <w:lvlJc w:val="left"/>
      <w:pPr>
        <w:ind w:left="1440" w:hanging="360"/>
      </w:pPr>
    </w:lvl>
    <w:lvl w:ilvl="2" w:tplc="EDD22B74" w:tentative="1">
      <w:start w:val="1"/>
      <w:numFmt w:val="bullet"/>
      <w:lvlText w:val=""/>
      <w:lvlJc w:val="left"/>
      <w:pPr>
        <w:ind w:left="2160" w:hanging="360"/>
      </w:pPr>
    </w:lvl>
    <w:lvl w:ilvl="3" w:tplc="4E50CBA0" w:tentative="1">
      <w:start w:val="1"/>
      <w:numFmt w:val="bullet"/>
      <w:lvlText w:val=""/>
      <w:lvlJc w:val="left"/>
      <w:pPr>
        <w:ind w:left="2880" w:hanging="360"/>
      </w:pPr>
    </w:lvl>
    <w:lvl w:ilvl="4" w:tplc="D1509BE8" w:tentative="1">
      <w:start w:val="1"/>
      <w:numFmt w:val="bullet"/>
      <w:lvlText w:val="o"/>
      <w:lvlJc w:val="left"/>
      <w:pPr>
        <w:ind w:left="3600" w:hanging="360"/>
      </w:pPr>
    </w:lvl>
    <w:lvl w:ilvl="5" w:tplc="A3429BFC" w:tentative="1">
      <w:start w:val="1"/>
      <w:numFmt w:val="bullet"/>
      <w:lvlText w:val=""/>
      <w:lvlJc w:val="left"/>
      <w:pPr>
        <w:ind w:left="4320" w:hanging="360"/>
      </w:pPr>
    </w:lvl>
    <w:lvl w:ilvl="6" w:tplc="4B928548" w:tentative="1">
      <w:start w:val="1"/>
      <w:numFmt w:val="bullet"/>
      <w:lvlText w:val=""/>
      <w:lvlJc w:val="left"/>
      <w:pPr>
        <w:ind w:left="5040" w:hanging="360"/>
      </w:pPr>
    </w:lvl>
    <w:lvl w:ilvl="7" w:tplc="6A886A90" w:tentative="1">
      <w:start w:val="1"/>
      <w:numFmt w:val="bullet"/>
      <w:lvlText w:val="o"/>
      <w:lvlJc w:val="left"/>
      <w:pPr>
        <w:ind w:left="5760" w:hanging="360"/>
      </w:pPr>
    </w:lvl>
    <w:lvl w:ilvl="8" w:tplc="8B48C9FE" w:tentative="1">
      <w:start w:val="1"/>
      <w:numFmt w:val="bullet"/>
      <w:lvlText w:val=""/>
      <w:lvlJc w:val="left"/>
      <w:pPr>
        <w:ind w:left="6480" w:hanging="360"/>
      </w:pPr>
    </w:lvl>
  </w:abstractNum>
  <w:abstractNum w:abstractNumId="5" w15:restartNumberingAfterBreak="0">
    <w:nsid w:val="03546F3F"/>
    <w:multiLevelType w:val="hybridMultilevel"/>
    <w:tmpl w:val="E2848060"/>
    <w:lvl w:ilvl="0" w:tplc="821861AC">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771960"/>
    <w:multiLevelType w:val="multilevel"/>
    <w:tmpl w:val="36827026"/>
    <w:lvl w:ilvl="0">
      <w:start w:val="3"/>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15:restartNumberingAfterBreak="0">
    <w:nsid w:val="037B2BBD"/>
    <w:multiLevelType w:val="hybridMultilevel"/>
    <w:tmpl w:val="21AE965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47939F6"/>
    <w:multiLevelType w:val="hybridMultilevel"/>
    <w:tmpl w:val="C76C0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337735"/>
    <w:multiLevelType w:val="hybridMultilevel"/>
    <w:tmpl w:val="EEEEAF40"/>
    <w:lvl w:ilvl="0" w:tplc="04090005">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0" w15:restartNumberingAfterBreak="0">
    <w:nsid w:val="064C37D0"/>
    <w:multiLevelType w:val="hybridMultilevel"/>
    <w:tmpl w:val="C9404ADE"/>
    <w:lvl w:ilvl="0" w:tplc="04090005">
      <w:start w:val="1"/>
      <w:numFmt w:val="bullet"/>
      <w:lvlText w:val=""/>
      <w:lvlJc w:val="left"/>
      <w:pPr>
        <w:ind w:left="1858" w:hanging="360"/>
      </w:pPr>
      <w:rPr>
        <w:rFonts w:ascii="Wingdings" w:hAnsi="Wingdings" w:hint="default"/>
      </w:rPr>
    </w:lvl>
    <w:lvl w:ilvl="1" w:tplc="04090003" w:tentative="1">
      <w:start w:val="1"/>
      <w:numFmt w:val="bullet"/>
      <w:lvlText w:val="o"/>
      <w:lvlJc w:val="left"/>
      <w:pPr>
        <w:ind w:left="2578" w:hanging="360"/>
      </w:pPr>
      <w:rPr>
        <w:rFonts w:ascii="Courier New" w:hAnsi="Courier New" w:cs="Courier New" w:hint="default"/>
      </w:rPr>
    </w:lvl>
    <w:lvl w:ilvl="2" w:tplc="04090005" w:tentative="1">
      <w:start w:val="1"/>
      <w:numFmt w:val="bullet"/>
      <w:lvlText w:val=""/>
      <w:lvlJc w:val="left"/>
      <w:pPr>
        <w:ind w:left="3298" w:hanging="360"/>
      </w:pPr>
      <w:rPr>
        <w:rFonts w:ascii="Wingdings" w:hAnsi="Wingdings" w:hint="default"/>
      </w:rPr>
    </w:lvl>
    <w:lvl w:ilvl="3" w:tplc="04090001" w:tentative="1">
      <w:start w:val="1"/>
      <w:numFmt w:val="bullet"/>
      <w:lvlText w:val=""/>
      <w:lvlJc w:val="left"/>
      <w:pPr>
        <w:ind w:left="4018" w:hanging="360"/>
      </w:pPr>
      <w:rPr>
        <w:rFonts w:ascii="Symbol" w:hAnsi="Symbol" w:hint="default"/>
      </w:rPr>
    </w:lvl>
    <w:lvl w:ilvl="4" w:tplc="04090003" w:tentative="1">
      <w:start w:val="1"/>
      <w:numFmt w:val="bullet"/>
      <w:lvlText w:val="o"/>
      <w:lvlJc w:val="left"/>
      <w:pPr>
        <w:ind w:left="4738" w:hanging="360"/>
      </w:pPr>
      <w:rPr>
        <w:rFonts w:ascii="Courier New" w:hAnsi="Courier New" w:cs="Courier New" w:hint="default"/>
      </w:rPr>
    </w:lvl>
    <w:lvl w:ilvl="5" w:tplc="04090005" w:tentative="1">
      <w:start w:val="1"/>
      <w:numFmt w:val="bullet"/>
      <w:lvlText w:val=""/>
      <w:lvlJc w:val="left"/>
      <w:pPr>
        <w:ind w:left="5458" w:hanging="360"/>
      </w:pPr>
      <w:rPr>
        <w:rFonts w:ascii="Wingdings" w:hAnsi="Wingdings" w:hint="default"/>
      </w:rPr>
    </w:lvl>
    <w:lvl w:ilvl="6" w:tplc="04090001" w:tentative="1">
      <w:start w:val="1"/>
      <w:numFmt w:val="bullet"/>
      <w:lvlText w:val=""/>
      <w:lvlJc w:val="left"/>
      <w:pPr>
        <w:ind w:left="6178" w:hanging="360"/>
      </w:pPr>
      <w:rPr>
        <w:rFonts w:ascii="Symbol" w:hAnsi="Symbol" w:hint="default"/>
      </w:rPr>
    </w:lvl>
    <w:lvl w:ilvl="7" w:tplc="04090003" w:tentative="1">
      <w:start w:val="1"/>
      <w:numFmt w:val="bullet"/>
      <w:lvlText w:val="o"/>
      <w:lvlJc w:val="left"/>
      <w:pPr>
        <w:ind w:left="6898" w:hanging="360"/>
      </w:pPr>
      <w:rPr>
        <w:rFonts w:ascii="Courier New" w:hAnsi="Courier New" w:cs="Courier New" w:hint="default"/>
      </w:rPr>
    </w:lvl>
    <w:lvl w:ilvl="8" w:tplc="04090005" w:tentative="1">
      <w:start w:val="1"/>
      <w:numFmt w:val="bullet"/>
      <w:lvlText w:val=""/>
      <w:lvlJc w:val="left"/>
      <w:pPr>
        <w:ind w:left="7618" w:hanging="360"/>
      </w:pPr>
      <w:rPr>
        <w:rFonts w:ascii="Wingdings" w:hAnsi="Wingdings" w:hint="default"/>
      </w:rPr>
    </w:lvl>
  </w:abstractNum>
  <w:abstractNum w:abstractNumId="11" w15:restartNumberingAfterBreak="0">
    <w:nsid w:val="06FC249E"/>
    <w:multiLevelType w:val="hybridMultilevel"/>
    <w:tmpl w:val="EFBCA13A"/>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7310C0F"/>
    <w:multiLevelType w:val="hybridMultilevel"/>
    <w:tmpl w:val="776AB7FE"/>
    <w:lvl w:ilvl="0" w:tplc="15FCC296">
      <w:start w:val="1"/>
      <w:numFmt w:val="bullet"/>
      <w:lvlText w:val="•"/>
      <w:lvlJc w:val="left"/>
      <w:pPr>
        <w:ind w:left="2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8B00584">
      <w:start w:val="1"/>
      <w:numFmt w:val="bullet"/>
      <w:lvlText w:val="o"/>
      <w:lvlJc w:val="left"/>
      <w:pPr>
        <w:ind w:left="113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0010DC8C">
      <w:start w:val="1"/>
      <w:numFmt w:val="bullet"/>
      <w:lvlText w:val="▪"/>
      <w:lvlJc w:val="left"/>
      <w:pPr>
        <w:ind w:left="185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A2760530">
      <w:start w:val="1"/>
      <w:numFmt w:val="bullet"/>
      <w:lvlText w:val="•"/>
      <w:lvlJc w:val="left"/>
      <w:pPr>
        <w:ind w:left="25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2D67294">
      <w:start w:val="1"/>
      <w:numFmt w:val="bullet"/>
      <w:lvlText w:val="o"/>
      <w:lvlJc w:val="left"/>
      <w:pPr>
        <w:ind w:left="329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09AECF64">
      <w:start w:val="1"/>
      <w:numFmt w:val="bullet"/>
      <w:lvlText w:val="▪"/>
      <w:lvlJc w:val="left"/>
      <w:pPr>
        <w:ind w:left="401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D306481C">
      <w:start w:val="1"/>
      <w:numFmt w:val="bullet"/>
      <w:lvlText w:val="•"/>
      <w:lvlJc w:val="left"/>
      <w:pPr>
        <w:ind w:left="47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F42CE46">
      <w:start w:val="1"/>
      <w:numFmt w:val="bullet"/>
      <w:lvlText w:val="o"/>
      <w:lvlJc w:val="left"/>
      <w:pPr>
        <w:ind w:left="545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826D920">
      <w:start w:val="1"/>
      <w:numFmt w:val="bullet"/>
      <w:lvlText w:val="▪"/>
      <w:lvlJc w:val="left"/>
      <w:pPr>
        <w:ind w:left="617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077E3046"/>
    <w:multiLevelType w:val="hybridMultilevel"/>
    <w:tmpl w:val="6F883EA4"/>
    <w:lvl w:ilvl="0" w:tplc="6AA81F9E">
      <w:start w:val="1"/>
      <w:numFmt w:val="bullet"/>
      <w:lvlText w:val="○"/>
      <w:lvlJc w:val="left"/>
      <w:pPr>
        <w:ind w:left="720" w:hanging="360"/>
      </w:pPr>
      <w:rPr>
        <w:color w:val="244061"/>
      </w:rPr>
    </w:lvl>
    <w:lvl w:ilvl="1" w:tplc="75188B40" w:tentative="1">
      <w:start w:val="1"/>
      <w:numFmt w:val="bullet"/>
      <w:lvlText w:val="o"/>
      <w:lvlJc w:val="left"/>
      <w:pPr>
        <w:ind w:left="1440" w:hanging="360"/>
      </w:pPr>
    </w:lvl>
    <w:lvl w:ilvl="2" w:tplc="A56E0320" w:tentative="1">
      <w:start w:val="1"/>
      <w:numFmt w:val="bullet"/>
      <w:lvlText w:val=""/>
      <w:lvlJc w:val="left"/>
      <w:pPr>
        <w:ind w:left="2160" w:hanging="360"/>
      </w:pPr>
    </w:lvl>
    <w:lvl w:ilvl="3" w:tplc="9692E146" w:tentative="1">
      <w:start w:val="1"/>
      <w:numFmt w:val="bullet"/>
      <w:lvlText w:val=""/>
      <w:lvlJc w:val="left"/>
      <w:pPr>
        <w:ind w:left="2880" w:hanging="360"/>
      </w:pPr>
    </w:lvl>
    <w:lvl w:ilvl="4" w:tplc="DE42100E" w:tentative="1">
      <w:start w:val="1"/>
      <w:numFmt w:val="bullet"/>
      <w:lvlText w:val="o"/>
      <w:lvlJc w:val="left"/>
      <w:pPr>
        <w:ind w:left="3600" w:hanging="360"/>
      </w:pPr>
    </w:lvl>
    <w:lvl w:ilvl="5" w:tplc="12E0A01A" w:tentative="1">
      <w:start w:val="1"/>
      <w:numFmt w:val="bullet"/>
      <w:lvlText w:val=""/>
      <w:lvlJc w:val="left"/>
      <w:pPr>
        <w:ind w:left="4320" w:hanging="360"/>
      </w:pPr>
    </w:lvl>
    <w:lvl w:ilvl="6" w:tplc="178A538E" w:tentative="1">
      <w:start w:val="1"/>
      <w:numFmt w:val="bullet"/>
      <w:lvlText w:val=""/>
      <w:lvlJc w:val="left"/>
      <w:pPr>
        <w:ind w:left="5040" w:hanging="360"/>
      </w:pPr>
    </w:lvl>
    <w:lvl w:ilvl="7" w:tplc="36D87CE8" w:tentative="1">
      <w:start w:val="1"/>
      <w:numFmt w:val="bullet"/>
      <w:lvlText w:val="o"/>
      <w:lvlJc w:val="left"/>
      <w:pPr>
        <w:ind w:left="5760" w:hanging="360"/>
      </w:pPr>
    </w:lvl>
    <w:lvl w:ilvl="8" w:tplc="ABBAB00E" w:tentative="1">
      <w:start w:val="1"/>
      <w:numFmt w:val="bullet"/>
      <w:lvlText w:val=""/>
      <w:lvlJc w:val="left"/>
      <w:pPr>
        <w:ind w:left="6480" w:hanging="360"/>
      </w:pPr>
    </w:lvl>
  </w:abstractNum>
  <w:abstractNum w:abstractNumId="14" w15:restartNumberingAfterBreak="0">
    <w:nsid w:val="088A4389"/>
    <w:multiLevelType w:val="hybridMultilevel"/>
    <w:tmpl w:val="EFFAE7BC"/>
    <w:lvl w:ilvl="0" w:tplc="04090001">
      <w:start w:val="1"/>
      <w:numFmt w:val="bullet"/>
      <w:lvlText w:val=""/>
      <w:lvlJc w:val="left"/>
      <w:pPr>
        <w:ind w:left="450" w:hanging="360"/>
      </w:pPr>
      <w:rPr>
        <w:rFonts w:ascii="Symbol" w:hAnsi="Symbol"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15:restartNumberingAfterBreak="0">
    <w:nsid w:val="09593D1A"/>
    <w:multiLevelType w:val="hybridMultilevel"/>
    <w:tmpl w:val="6A384388"/>
    <w:lvl w:ilvl="0" w:tplc="3BA245FC">
      <w:start w:val="1"/>
      <w:numFmt w:val="bullet"/>
      <w:lvlText w:val=""/>
      <w:lvlJc w:val="left"/>
      <w:pPr>
        <w:tabs>
          <w:tab w:val="num" w:pos="0"/>
        </w:tabs>
        <w:ind w:left="720" w:hanging="360"/>
      </w:pPr>
    </w:lvl>
    <w:lvl w:ilvl="1" w:tplc="0B0C4014">
      <w:start w:val="1"/>
      <w:numFmt w:val="bullet"/>
      <w:lvlText w:val=""/>
      <w:lvlJc w:val="left"/>
      <w:pPr>
        <w:ind w:left="1440" w:hanging="360"/>
      </w:pPr>
      <w:rPr>
        <w:rFonts w:ascii="Wingdings" w:hAnsi="Wingdings" w:hint="default"/>
        <w:color w:val="244061"/>
      </w:rPr>
    </w:lvl>
    <w:lvl w:ilvl="2" w:tplc="F9DCF68C" w:tentative="1">
      <w:start w:val="1"/>
      <w:numFmt w:val="bullet"/>
      <w:lvlText w:val=""/>
      <w:lvlJc w:val="left"/>
      <w:pPr>
        <w:ind w:left="2160" w:hanging="360"/>
      </w:pPr>
    </w:lvl>
    <w:lvl w:ilvl="3" w:tplc="5664AFF4" w:tentative="1">
      <w:start w:val="1"/>
      <w:numFmt w:val="bullet"/>
      <w:lvlText w:val=""/>
      <w:lvlJc w:val="left"/>
      <w:pPr>
        <w:ind w:left="2880" w:hanging="360"/>
      </w:pPr>
    </w:lvl>
    <w:lvl w:ilvl="4" w:tplc="903602E6" w:tentative="1">
      <w:start w:val="1"/>
      <w:numFmt w:val="bullet"/>
      <w:lvlText w:val="o"/>
      <w:lvlJc w:val="left"/>
      <w:pPr>
        <w:ind w:left="3600" w:hanging="360"/>
      </w:pPr>
    </w:lvl>
    <w:lvl w:ilvl="5" w:tplc="EEDE61F8" w:tentative="1">
      <w:start w:val="1"/>
      <w:numFmt w:val="bullet"/>
      <w:lvlText w:val=""/>
      <w:lvlJc w:val="left"/>
      <w:pPr>
        <w:ind w:left="4320" w:hanging="360"/>
      </w:pPr>
    </w:lvl>
    <w:lvl w:ilvl="6" w:tplc="4882F6F4" w:tentative="1">
      <w:start w:val="1"/>
      <w:numFmt w:val="bullet"/>
      <w:lvlText w:val=""/>
      <w:lvlJc w:val="left"/>
      <w:pPr>
        <w:ind w:left="5040" w:hanging="360"/>
      </w:pPr>
    </w:lvl>
    <w:lvl w:ilvl="7" w:tplc="622CB280" w:tentative="1">
      <w:start w:val="1"/>
      <w:numFmt w:val="bullet"/>
      <w:lvlText w:val="o"/>
      <w:lvlJc w:val="left"/>
      <w:pPr>
        <w:ind w:left="5760" w:hanging="360"/>
      </w:pPr>
    </w:lvl>
    <w:lvl w:ilvl="8" w:tplc="ACC0F306" w:tentative="1">
      <w:start w:val="1"/>
      <w:numFmt w:val="bullet"/>
      <w:lvlText w:val=""/>
      <w:lvlJc w:val="left"/>
      <w:pPr>
        <w:ind w:left="6480" w:hanging="360"/>
      </w:pPr>
    </w:lvl>
  </w:abstractNum>
  <w:abstractNum w:abstractNumId="16" w15:restartNumberingAfterBreak="0">
    <w:nsid w:val="095D7201"/>
    <w:multiLevelType w:val="hybridMultilevel"/>
    <w:tmpl w:val="B3AE8E1C"/>
    <w:lvl w:ilvl="0" w:tplc="04090001">
      <w:start w:val="1"/>
      <w:numFmt w:val="bullet"/>
      <w:lvlText w:val=""/>
      <w:lvlJc w:val="left"/>
      <w:pPr>
        <w:ind w:left="720" w:hanging="360"/>
      </w:pPr>
      <w:rPr>
        <w:rFonts w:ascii="Symbol" w:hAnsi="Symbol" w:hint="default"/>
      </w:rPr>
    </w:lvl>
    <w:lvl w:ilvl="1" w:tplc="4D6EDD7A" w:tentative="1">
      <w:start w:val="1"/>
      <w:numFmt w:val="bullet"/>
      <w:lvlText w:val="o"/>
      <w:lvlJc w:val="left"/>
      <w:pPr>
        <w:ind w:left="1440" w:hanging="360"/>
      </w:pPr>
    </w:lvl>
    <w:lvl w:ilvl="2" w:tplc="A58C850E" w:tentative="1">
      <w:start w:val="1"/>
      <w:numFmt w:val="bullet"/>
      <w:lvlText w:val=""/>
      <w:lvlJc w:val="left"/>
      <w:pPr>
        <w:ind w:left="2160" w:hanging="360"/>
      </w:pPr>
    </w:lvl>
    <w:lvl w:ilvl="3" w:tplc="73B09628" w:tentative="1">
      <w:start w:val="1"/>
      <w:numFmt w:val="bullet"/>
      <w:lvlText w:val=""/>
      <w:lvlJc w:val="left"/>
      <w:pPr>
        <w:ind w:left="2880" w:hanging="360"/>
      </w:pPr>
    </w:lvl>
    <w:lvl w:ilvl="4" w:tplc="9718F8B0" w:tentative="1">
      <w:start w:val="1"/>
      <w:numFmt w:val="bullet"/>
      <w:lvlText w:val="o"/>
      <w:lvlJc w:val="left"/>
      <w:pPr>
        <w:ind w:left="3600" w:hanging="360"/>
      </w:pPr>
    </w:lvl>
    <w:lvl w:ilvl="5" w:tplc="3BC8DD20" w:tentative="1">
      <w:start w:val="1"/>
      <w:numFmt w:val="bullet"/>
      <w:lvlText w:val=""/>
      <w:lvlJc w:val="left"/>
      <w:pPr>
        <w:ind w:left="4320" w:hanging="360"/>
      </w:pPr>
    </w:lvl>
    <w:lvl w:ilvl="6" w:tplc="CE9CEFCA" w:tentative="1">
      <w:start w:val="1"/>
      <w:numFmt w:val="bullet"/>
      <w:lvlText w:val=""/>
      <w:lvlJc w:val="left"/>
      <w:pPr>
        <w:ind w:left="5040" w:hanging="360"/>
      </w:pPr>
    </w:lvl>
    <w:lvl w:ilvl="7" w:tplc="98069DF6" w:tentative="1">
      <w:start w:val="1"/>
      <w:numFmt w:val="bullet"/>
      <w:lvlText w:val="o"/>
      <w:lvlJc w:val="left"/>
      <w:pPr>
        <w:ind w:left="5760" w:hanging="360"/>
      </w:pPr>
    </w:lvl>
    <w:lvl w:ilvl="8" w:tplc="ECCE4CFC" w:tentative="1">
      <w:start w:val="1"/>
      <w:numFmt w:val="bullet"/>
      <w:lvlText w:val=""/>
      <w:lvlJc w:val="left"/>
      <w:pPr>
        <w:ind w:left="6480" w:hanging="360"/>
      </w:pPr>
    </w:lvl>
  </w:abstractNum>
  <w:abstractNum w:abstractNumId="17" w15:restartNumberingAfterBreak="0">
    <w:nsid w:val="09B5256F"/>
    <w:multiLevelType w:val="hybridMultilevel"/>
    <w:tmpl w:val="7E0E7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9FE0E88"/>
    <w:multiLevelType w:val="hybridMultilevel"/>
    <w:tmpl w:val="B990595C"/>
    <w:lvl w:ilvl="0" w:tplc="8892B386">
      <w:start w:val="1"/>
      <w:numFmt w:val="decimal"/>
      <w:lvlText w:val="%1."/>
      <w:lvlJc w:val="left"/>
      <w:pPr>
        <w:ind w:left="720" w:hanging="360"/>
      </w:pPr>
      <w:rPr>
        <w:rFonts w:ascii="Cambria" w:hAnsi="Cambria" w:hint="default"/>
        <w:color w:val="244061"/>
      </w:rPr>
    </w:lvl>
    <w:lvl w:ilvl="1" w:tplc="438A82C4" w:tentative="1">
      <w:start w:val="1"/>
      <w:numFmt w:val="bullet"/>
      <w:lvlText w:val="o"/>
      <w:lvlJc w:val="left"/>
      <w:pPr>
        <w:ind w:left="1440" w:hanging="360"/>
      </w:pPr>
    </w:lvl>
    <w:lvl w:ilvl="2" w:tplc="76E0EAA2" w:tentative="1">
      <w:start w:val="1"/>
      <w:numFmt w:val="bullet"/>
      <w:lvlText w:val=""/>
      <w:lvlJc w:val="left"/>
      <w:pPr>
        <w:ind w:left="2160" w:hanging="360"/>
      </w:pPr>
    </w:lvl>
    <w:lvl w:ilvl="3" w:tplc="E1807536" w:tentative="1">
      <w:start w:val="1"/>
      <w:numFmt w:val="bullet"/>
      <w:lvlText w:val=""/>
      <w:lvlJc w:val="left"/>
      <w:pPr>
        <w:ind w:left="2880" w:hanging="360"/>
      </w:pPr>
    </w:lvl>
    <w:lvl w:ilvl="4" w:tplc="966422D6" w:tentative="1">
      <w:start w:val="1"/>
      <w:numFmt w:val="bullet"/>
      <w:lvlText w:val="o"/>
      <w:lvlJc w:val="left"/>
      <w:pPr>
        <w:ind w:left="3600" w:hanging="360"/>
      </w:pPr>
    </w:lvl>
    <w:lvl w:ilvl="5" w:tplc="CCB6F3D6" w:tentative="1">
      <w:start w:val="1"/>
      <w:numFmt w:val="bullet"/>
      <w:lvlText w:val=""/>
      <w:lvlJc w:val="left"/>
      <w:pPr>
        <w:ind w:left="4320" w:hanging="360"/>
      </w:pPr>
    </w:lvl>
    <w:lvl w:ilvl="6" w:tplc="489A9F4E" w:tentative="1">
      <w:start w:val="1"/>
      <w:numFmt w:val="bullet"/>
      <w:lvlText w:val=""/>
      <w:lvlJc w:val="left"/>
      <w:pPr>
        <w:ind w:left="5040" w:hanging="360"/>
      </w:pPr>
    </w:lvl>
    <w:lvl w:ilvl="7" w:tplc="408A55A6" w:tentative="1">
      <w:start w:val="1"/>
      <w:numFmt w:val="bullet"/>
      <w:lvlText w:val="o"/>
      <w:lvlJc w:val="left"/>
      <w:pPr>
        <w:ind w:left="5760" w:hanging="360"/>
      </w:pPr>
    </w:lvl>
    <w:lvl w:ilvl="8" w:tplc="6EE257C0" w:tentative="1">
      <w:start w:val="1"/>
      <w:numFmt w:val="bullet"/>
      <w:lvlText w:val=""/>
      <w:lvlJc w:val="left"/>
      <w:pPr>
        <w:ind w:left="6480" w:hanging="360"/>
      </w:pPr>
    </w:lvl>
  </w:abstractNum>
  <w:abstractNum w:abstractNumId="19" w15:restartNumberingAfterBreak="0">
    <w:nsid w:val="0A84261F"/>
    <w:multiLevelType w:val="hybridMultilevel"/>
    <w:tmpl w:val="38045824"/>
    <w:lvl w:ilvl="0" w:tplc="DA8A82FC">
      <w:start w:val="1"/>
      <w:numFmt w:val="bullet"/>
      <w:lvlText w:val="•"/>
      <w:lvlJc w:val="left"/>
      <w:pPr>
        <w:ind w:left="2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0FA3A2E">
      <w:start w:val="1"/>
      <w:numFmt w:val="bullet"/>
      <w:lvlText w:val="o"/>
      <w:lvlJc w:val="left"/>
      <w:pPr>
        <w:ind w:left="113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590A66AC">
      <w:start w:val="1"/>
      <w:numFmt w:val="bullet"/>
      <w:lvlText w:val="▪"/>
      <w:lvlJc w:val="left"/>
      <w:pPr>
        <w:ind w:left="18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2BF836BC">
      <w:start w:val="1"/>
      <w:numFmt w:val="bullet"/>
      <w:lvlText w:val="•"/>
      <w:lvlJc w:val="left"/>
      <w:pPr>
        <w:ind w:left="25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4FC007E">
      <w:start w:val="1"/>
      <w:numFmt w:val="bullet"/>
      <w:lvlText w:val="o"/>
      <w:lvlJc w:val="left"/>
      <w:pPr>
        <w:ind w:left="329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36E8D9A2">
      <w:start w:val="1"/>
      <w:numFmt w:val="bullet"/>
      <w:lvlText w:val="▪"/>
      <w:lvlJc w:val="left"/>
      <w:pPr>
        <w:ind w:left="401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C4602996">
      <w:start w:val="1"/>
      <w:numFmt w:val="bullet"/>
      <w:lvlText w:val="•"/>
      <w:lvlJc w:val="left"/>
      <w:pPr>
        <w:ind w:left="47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0A0846E">
      <w:start w:val="1"/>
      <w:numFmt w:val="bullet"/>
      <w:lvlText w:val="o"/>
      <w:lvlJc w:val="left"/>
      <w:pPr>
        <w:ind w:left="54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9044FB2">
      <w:start w:val="1"/>
      <w:numFmt w:val="bullet"/>
      <w:lvlText w:val="▪"/>
      <w:lvlJc w:val="left"/>
      <w:pPr>
        <w:ind w:left="617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0B1E22FC"/>
    <w:multiLevelType w:val="multilevel"/>
    <w:tmpl w:val="74567CC8"/>
    <w:lvl w:ilvl="0">
      <w:start w:val="4"/>
      <w:numFmt w:val="decimal"/>
      <w:lvlText w:val="%1."/>
      <w:lvlJc w:val="left"/>
      <w:pPr>
        <w:ind w:left="720" w:firstLine="360"/>
      </w:pPr>
      <w:rPr>
        <w:rFonts w:hint="default"/>
        <w:b/>
        <w:u w:val="none"/>
      </w:rPr>
    </w:lvl>
    <w:lvl w:ilvl="1">
      <w:start w:val="1"/>
      <w:numFmt w:val="lowerLetter"/>
      <w:lvlText w:val="%2."/>
      <w:lvlJc w:val="left"/>
      <w:pPr>
        <w:ind w:left="1440" w:firstLine="1080"/>
      </w:pPr>
      <w:rPr>
        <w:rFonts w:hint="default"/>
        <w:u w:val="none"/>
      </w:rPr>
    </w:lvl>
    <w:lvl w:ilvl="2">
      <w:start w:val="1"/>
      <w:numFmt w:val="lowerRoman"/>
      <w:lvlText w:val="%3."/>
      <w:lvlJc w:val="right"/>
      <w:pPr>
        <w:ind w:left="2160" w:firstLine="1800"/>
      </w:pPr>
      <w:rPr>
        <w:rFonts w:hint="default"/>
        <w:u w:val="none"/>
      </w:rPr>
    </w:lvl>
    <w:lvl w:ilvl="3">
      <w:start w:val="1"/>
      <w:numFmt w:val="decimal"/>
      <w:lvlText w:val="%4."/>
      <w:lvlJc w:val="left"/>
      <w:pPr>
        <w:ind w:left="2880" w:firstLine="2520"/>
      </w:pPr>
      <w:rPr>
        <w:rFonts w:hint="default"/>
        <w:u w:val="none"/>
      </w:rPr>
    </w:lvl>
    <w:lvl w:ilvl="4">
      <w:start w:val="1"/>
      <w:numFmt w:val="lowerLetter"/>
      <w:lvlText w:val="%5."/>
      <w:lvlJc w:val="left"/>
      <w:pPr>
        <w:ind w:left="3600" w:firstLine="3240"/>
      </w:pPr>
      <w:rPr>
        <w:rFonts w:hint="default"/>
        <w:u w:val="none"/>
      </w:rPr>
    </w:lvl>
    <w:lvl w:ilvl="5">
      <w:start w:val="1"/>
      <w:numFmt w:val="lowerRoman"/>
      <w:lvlText w:val="%6."/>
      <w:lvlJc w:val="right"/>
      <w:pPr>
        <w:ind w:left="4320" w:firstLine="3960"/>
      </w:pPr>
      <w:rPr>
        <w:rFonts w:hint="default"/>
        <w:u w:val="none"/>
      </w:rPr>
    </w:lvl>
    <w:lvl w:ilvl="6">
      <w:start w:val="1"/>
      <w:numFmt w:val="decimal"/>
      <w:lvlText w:val="%7."/>
      <w:lvlJc w:val="left"/>
      <w:pPr>
        <w:ind w:left="5040" w:firstLine="4680"/>
      </w:pPr>
      <w:rPr>
        <w:rFonts w:hint="default"/>
        <w:u w:val="none"/>
      </w:rPr>
    </w:lvl>
    <w:lvl w:ilvl="7">
      <w:start w:val="1"/>
      <w:numFmt w:val="lowerLetter"/>
      <w:lvlText w:val="%8."/>
      <w:lvlJc w:val="left"/>
      <w:pPr>
        <w:ind w:left="5760" w:firstLine="5400"/>
      </w:pPr>
      <w:rPr>
        <w:rFonts w:hint="default"/>
        <w:u w:val="none"/>
      </w:rPr>
    </w:lvl>
    <w:lvl w:ilvl="8">
      <w:start w:val="1"/>
      <w:numFmt w:val="lowerRoman"/>
      <w:lvlText w:val="%9."/>
      <w:lvlJc w:val="right"/>
      <w:pPr>
        <w:ind w:left="6480" w:firstLine="6120"/>
      </w:pPr>
      <w:rPr>
        <w:rFonts w:hint="default"/>
        <w:u w:val="none"/>
      </w:rPr>
    </w:lvl>
  </w:abstractNum>
  <w:abstractNum w:abstractNumId="21" w15:restartNumberingAfterBreak="0">
    <w:nsid w:val="0B3349EA"/>
    <w:multiLevelType w:val="hybridMultilevel"/>
    <w:tmpl w:val="D78242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B6D177B"/>
    <w:multiLevelType w:val="hybridMultilevel"/>
    <w:tmpl w:val="DECA73D2"/>
    <w:lvl w:ilvl="0" w:tplc="04090001">
      <w:start w:val="1"/>
      <w:numFmt w:val="bullet"/>
      <w:lvlText w:val=""/>
      <w:lvlJc w:val="left"/>
      <w:pPr>
        <w:ind w:left="720" w:hanging="360"/>
      </w:pPr>
      <w:rPr>
        <w:rFonts w:ascii="Symbol" w:hAnsi="Symbol" w:hint="default"/>
      </w:rPr>
    </w:lvl>
    <w:lvl w:ilvl="1" w:tplc="04347920" w:tentative="1">
      <w:start w:val="1"/>
      <w:numFmt w:val="bullet"/>
      <w:lvlText w:val="o"/>
      <w:lvlJc w:val="left"/>
      <w:pPr>
        <w:ind w:left="1440" w:hanging="360"/>
      </w:pPr>
    </w:lvl>
    <w:lvl w:ilvl="2" w:tplc="9C1C8374" w:tentative="1">
      <w:start w:val="1"/>
      <w:numFmt w:val="bullet"/>
      <w:lvlText w:val=""/>
      <w:lvlJc w:val="left"/>
      <w:pPr>
        <w:ind w:left="2160" w:hanging="360"/>
      </w:pPr>
    </w:lvl>
    <w:lvl w:ilvl="3" w:tplc="948C4810" w:tentative="1">
      <w:start w:val="1"/>
      <w:numFmt w:val="bullet"/>
      <w:lvlText w:val=""/>
      <w:lvlJc w:val="left"/>
      <w:pPr>
        <w:ind w:left="2880" w:hanging="360"/>
      </w:pPr>
    </w:lvl>
    <w:lvl w:ilvl="4" w:tplc="492C8518" w:tentative="1">
      <w:start w:val="1"/>
      <w:numFmt w:val="bullet"/>
      <w:lvlText w:val="o"/>
      <w:lvlJc w:val="left"/>
      <w:pPr>
        <w:ind w:left="3600" w:hanging="360"/>
      </w:pPr>
    </w:lvl>
    <w:lvl w:ilvl="5" w:tplc="851AA1C6" w:tentative="1">
      <w:start w:val="1"/>
      <w:numFmt w:val="bullet"/>
      <w:lvlText w:val=""/>
      <w:lvlJc w:val="left"/>
      <w:pPr>
        <w:ind w:left="4320" w:hanging="360"/>
      </w:pPr>
    </w:lvl>
    <w:lvl w:ilvl="6" w:tplc="5EF2EDCA" w:tentative="1">
      <w:start w:val="1"/>
      <w:numFmt w:val="bullet"/>
      <w:lvlText w:val=""/>
      <w:lvlJc w:val="left"/>
      <w:pPr>
        <w:ind w:left="5040" w:hanging="360"/>
      </w:pPr>
    </w:lvl>
    <w:lvl w:ilvl="7" w:tplc="A8E276E4" w:tentative="1">
      <w:start w:val="1"/>
      <w:numFmt w:val="bullet"/>
      <w:lvlText w:val="o"/>
      <w:lvlJc w:val="left"/>
      <w:pPr>
        <w:ind w:left="5760" w:hanging="360"/>
      </w:pPr>
    </w:lvl>
    <w:lvl w:ilvl="8" w:tplc="AEFCB066" w:tentative="1">
      <w:start w:val="1"/>
      <w:numFmt w:val="bullet"/>
      <w:lvlText w:val=""/>
      <w:lvlJc w:val="left"/>
      <w:pPr>
        <w:ind w:left="6480" w:hanging="360"/>
      </w:pPr>
    </w:lvl>
  </w:abstractNum>
  <w:abstractNum w:abstractNumId="23" w15:restartNumberingAfterBreak="0">
    <w:nsid w:val="0B8E6D30"/>
    <w:multiLevelType w:val="hybridMultilevel"/>
    <w:tmpl w:val="375AE83C"/>
    <w:lvl w:ilvl="0" w:tplc="08D659DE">
      <w:start w:val="1"/>
      <w:numFmt w:val="bullet"/>
      <w:lvlText w:val=""/>
      <w:lvlJc w:val="left"/>
      <w:pPr>
        <w:ind w:left="720" w:hanging="360"/>
      </w:pPr>
      <w:rPr>
        <w:rFonts w:ascii="Symbol" w:hAnsi="Symbol" w:hint="default"/>
        <w:color w:val="00B050"/>
      </w:rPr>
    </w:lvl>
    <w:lvl w:ilvl="1" w:tplc="C85290A0" w:tentative="1">
      <w:start w:val="1"/>
      <w:numFmt w:val="bullet"/>
      <w:lvlText w:val="o"/>
      <w:lvlJc w:val="left"/>
      <w:pPr>
        <w:ind w:left="1440" w:hanging="360"/>
      </w:pPr>
    </w:lvl>
    <w:lvl w:ilvl="2" w:tplc="B490B124" w:tentative="1">
      <w:start w:val="1"/>
      <w:numFmt w:val="bullet"/>
      <w:lvlText w:val=""/>
      <w:lvlJc w:val="left"/>
      <w:pPr>
        <w:ind w:left="2160" w:hanging="360"/>
      </w:pPr>
    </w:lvl>
    <w:lvl w:ilvl="3" w:tplc="6FFA437E" w:tentative="1">
      <w:start w:val="1"/>
      <w:numFmt w:val="bullet"/>
      <w:lvlText w:val=""/>
      <w:lvlJc w:val="left"/>
      <w:pPr>
        <w:ind w:left="2880" w:hanging="360"/>
      </w:pPr>
    </w:lvl>
    <w:lvl w:ilvl="4" w:tplc="FABA41F6" w:tentative="1">
      <w:start w:val="1"/>
      <w:numFmt w:val="bullet"/>
      <w:lvlText w:val="o"/>
      <w:lvlJc w:val="left"/>
      <w:pPr>
        <w:ind w:left="3600" w:hanging="360"/>
      </w:pPr>
    </w:lvl>
    <w:lvl w:ilvl="5" w:tplc="6EAAE6F2" w:tentative="1">
      <w:start w:val="1"/>
      <w:numFmt w:val="bullet"/>
      <w:lvlText w:val=""/>
      <w:lvlJc w:val="left"/>
      <w:pPr>
        <w:ind w:left="4320" w:hanging="360"/>
      </w:pPr>
    </w:lvl>
    <w:lvl w:ilvl="6" w:tplc="E2E04EB6" w:tentative="1">
      <w:start w:val="1"/>
      <w:numFmt w:val="bullet"/>
      <w:lvlText w:val=""/>
      <w:lvlJc w:val="left"/>
      <w:pPr>
        <w:ind w:left="5040" w:hanging="360"/>
      </w:pPr>
    </w:lvl>
    <w:lvl w:ilvl="7" w:tplc="158CFAFE" w:tentative="1">
      <w:start w:val="1"/>
      <w:numFmt w:val="bullet"/>
      <w:lvlText w:val="o"/>
      <w:lvlJc w:val="left"/>
      <w:pPr>
        <w:ind w:left="5760" w:hanging="360"/>
      </w:pPr>
    </w:lvl>
    <w:lvl w:ilvl="8" w:tplc="206886EC" w:tentative="1">
      <w:start w:val="1"/>
      <w:numFmt w:val="bullet"/>
      <w:lvlText w:val=""/>
      <w:lvlJc w:val="left"/>
      <w:pPr>
        <w:ind w:left="6480" w:hanging="360"/>
      </w:pPr>
    </w:lvl>
  </w:abstractNum>
  <w:abstractNum w:abstractNumId="24" w15:restartNumberingAfterBreak="0">
    <w:nsid w:val="0BC10EEF"/>
    <w:multiLevelType w:val="hybridMultilevel"/>
    <w:tmpl w:val="2C9EE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0BD926E2"/>
    <w:multiLevelType w:val="hybridMultilevel"/>
    <w:tmpl w:val="DF08C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BDA675F"/>
    <w:multiLevelType w:val="hybridMultilevel"/>
    <w:tmpl w:val="F636FA40"/>
    <w:lvl w:ilvl="0" w:tplc="341A2AAA">
      <w:start w:val="1"/>
      <w:numFmt w:val="bullet"/>
      <w:lvlText w:val="•"/>
      <w:lvlJc w:val="left"/>
      <w:pPr>
        <w:ind w:left="2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09E0AD4">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E5D6CAA8">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42E01792">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144E2E2">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8705D1A">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0AD01374">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F2AC276">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A432974E">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7" w15:restartNumberingAfterBreak="0">
    <w:nsid w:val="0BDF0908"/>
    <w:multiLevelType w:val="hybridMultilevel"/>
    <w:tmpl w:val="167021E6"/>
    <w:lvl w:ilvl="0" w:tplc="ECA62AA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0C94327A"/>
    <w:multiLevelType w:val="multilevel"/>
    <w:tmpl w:val="A9B060C2"/>
    <w:lvl w:ilvl="0">
      <w:start w:val="1"/>
      <w:numFmt w:val="decimal"/>
      <w:lvlText w:val="%1."/>
      <w:lvlJc w:val="left"/>
      <w:pPr>
        <w:ind w:left="360" w:hanging="360"/>
      </w:pPr>
    </w:lvl>
    <w:lvl w:ilvl="1">
      <w:start w:val="1"/>
      <w:numFmt w:val="decimal"/>
      <w:isLgl/>
      <w:lvlText w:val="%1.%2"/>
      <w:lvlJc w:val="left"/>
      <w:pPr>
        <w:ind w:left="1440" w:hanging="54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780" w:hanging="108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940" w:hanging="1440"/>
      </w:pPr>
      <w:rPr>
        <w:rFonts w:hint="default"/>
      </w:rPr>
    </w:lvl>
    <w:lvl w:ilvl="6">
      <w:start w:val="1"/>
      <w:numFmt w:val="decimal"/>
      <w:isLgl/>
      <w:lvlText w:val="%1.%2.%3.%4.%5.%6.%7"/>
      <w:lvlJc w:val="left"/>
      <w:pPr>
        <w:ind w:left="6840" w:hanging="1440"/>
      </w:pPr>
      <w:rPr>
        <w:rFonts w:hint="default"/>
      </w:rPr>
    </w:lvl>
    <w:lvl w:ilvl="7">
      <w:start w:val="1"/>
      <w:numFmt w:val="decimal"/>
      <w:isLgl/>
      <w:lvlText w:val="%1.%2.%3.%4.%5.%6.%7.%8"/>
      <w:lvlJc w:val="left"/>
      <w:pPr>
        <w:ind w:left="8100" w:hanging="1800"/>
      </w:pPr>
      <w:rPr>
        <w:rFonts w:hint="default"/>
      </w:rPr>
    </w:lvl>
    <w:lvl w:ilvl="8">
      <w:start w:val="1"/>
      <w:numFmt w:val="decimal"/>
      <w:isLgl/>
      <w:lvlText w:val="%1.%2.%3.%4.%5.%6.%7.%8.%9"/>
      <w:lvlJc w:val="left"/>
      <w:pPr>
        <w:ind w:left="9360" w:hanging="2160"/>
      </w:pPr>
      <w:rPr>
        <w:rFonts w:hint="default"/>
      </w:rPr>
    </w:lvl>
  </w:abstractNum>
  <w:abstractNum w:abstractNumId="29" w15:restartNumberingAfterBreak="0">
    <w:nsid w:val="0CE84B82"/>
    <w:multiLevelType w:val="hybridMultilevel"/>
    <w:tmpl w:val="0340EF8C"/>
    <w:lvl w:ilvl="0" w:tplc="04090001">
      <w:start w:val="1"/>
      <w:numFmt w:val="bullet"/>
      <w:lvlText w:val=""/>
      <w:lvlJc w:val="left"/>
      <w:pPr>
        <w:ind w:left="720" w:hanging="360"/>
      </w:pPr>
      <w:rPr>
        <w:rFonts w:ascii="Symbol" w:hAnsi="Symbol" w:hint="default"/>
        <w:color w:val="auto"/>
      </w:rPr>
    </w:lvl>
    <w:lvl w:ilvl="1" w:tplc="F2E85A02" w:tentative="1">
      <w:start w:val="1"/>
      <w:numFmt w:val="bullet"/>
      <w:lvlText w:val="o"/>
      <w:lvlJc w:val="left"/>
      <w:pPr>
        <w:ind w:left="1440" w:hanging="360"/>
      </w:pPr>
    </w:lvl>
    <w:lvl w:ilvl="2" w:tplc="97BCA82C" w:tentative="1">
      <w:start w:val="1"/>
      <w:numFmt w:val="bullet"/>
      <w:lvlText w:val=""/>
      <w:lvlJc w:val="left"/>
      <w:pPr>
        <w:ind w:left="2160" w:hanging="360"/>
      </w:pPr>
    </w:lvl>
    <w:lvl w:ilvl="3" w:tplc="DD4E7E9E" w:tentative="1">
      <w:start w:val="1"/>
      <w:numFmt w:val="bullet"/>
      <w:lvlText w:val=""/>
      <w:lvlJc w:val="left"/>
      <w:pPr>
        <w:ind w:left="2880" w:hanging="360"/>
      </w:pPr>
    </w:lvl>
    <w:lvl w:ilvl="4" w:tplc="E2BCF1C4" w:tentative="1">
      <w:start w:val="1"/>
      <w:numFmt w:val="bullet"/>
      <w:lvlText w:val="o"/>
      <w:lvlJc w:val="left"/>
      <w:pPr>
        <w:ind w:left="3600" w:hanging="360"/>
      </w:pPr>
    </w:lvl>
    <w:lvl w:ilvl="5" w:tplc="9E7A14BC" w:tentative="1">
      <w:start w:val="1"/>
      <w:numFmt w:val="bullet"/>
      <w:lvlText w:val=""/>
      <w:lvlJc w:val="left"/>
      <w:pPr>
        <w:ind w:left="4320" w:hanging="360"/>
      </w:pPr>
    </w:lvl>
    <w:lvl w:ilvl="6" w:tplc="B5ECD7DE" w:tentative="1">
      <w:start w:val="1"/>
      <w:numFmt w:val="bullet"/>
      <w:lvlText w:val=""/>
      <w:lvlJc w:val="left"/>
      <w:pPr>
        <w:ind w:left="5040" w:hanging="360"/>
      </w:pPr>
    </w:lvl>
    <w:lvl w:ilvl="7" w:tplc="9CF6FF70" w:tentative="1">
      <w:start w:val="1"/>
      <w:numFmt w:val="bullet"/>
      <w:lvlText w:val="o"/>
      <w:lvlJc w:val="left"/>
      <w:pPr>
        <w:ind w:left="5760" w:hanging="360"/>
      </w:pPr>
    </w:lvl>
    <w:lvl w:ilvl="8" w:tplc="48228DAE" w:tentative="1">
      <w:start w:val="1"/>
      <w:numFmt w:val="bullet"/>
      <w:lvlText w:val=""/>
      <w:lvlJc w:val="left"/>
      <w:pPr>
        <w:ind w:left="6480" w:hanging="360"/>
      </w:pPr>
    </w:lvl>
  </w:abstractNum>
  <w:abstractNum w:abstractNumId="30" w15:restartNumberingAfterBreak="0">
    <w:nsid w:val="0D6B64DE"/>
    <w:multiLevelType w:val="hybridMultilevel"/>
    <w:tmpl w:val="A5FE733C"/>
    <w:lvl w:ilvl="0" w:tplc="1EB673F2">
      <w:start w:val="1"/>
      <w:numFmt w:val="bullet"/>
      <w:lvlText w:val="•"/>
      <w:lvlJc w:val="left"/>
      <w:pPr>
        <w:ind w:left="2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4423990">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9BA245C8">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5A0D60E">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3E4BC20">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B9A3052">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18AE4F0A">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11C9C80">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6A604970">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1" w15:restartNumberingAfterBreak="0">
    <w:nsid w:val="0D854A29"/>
    <w:multiLevelType w:val="hybridMultilevel"/>
    <w:tmpl w:val="66C87A60"/>
    <w:lvl w:ilvl="0" w:tplc="50100532">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0DC44E0E"/>
    <w:multiLevelType w:val="hybridMultilevel"/>
    <w:tmpl w:val="44E2E25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0E2677B0"/>
    <w:multiLevelType w:val="hybridMultilevel"/>
    <w:tmpl w:val="331AF01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0E2C4F42"/>
    <w:multiLevelType w:val="hybridMultilevel"/>
    <w:tmpl w:val="15967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E476FB5"/>
    <w:multiLevelType w:val="hybridMultilevel"/>
    <w:tmpl w:val="A74EFECA"/>
    <w:lvl w:ilvl="0" w:tplc="0409000F">
      <w:start w:val="1"/>
      <w:numFmt w:val="decimal"/>
      <w:lvlText w:val="%1."/>
      <w:lvlJc w:val="left"/>
      <w:pPr>
        <w:ind w:left="720" w:hanging="360"/>
      </w:pPr>
    </w:lvl>
    <w:lvl w:ilvl="1" w:tplc="EE2A84E0">
      <w:start w:val="1"/>
      <w:numFmt w:val="bullet"/>
      <w:lvlText w:val="○"/>
      <w:lvlJc w:val="left"/>
      <w:pPr>
        <w:ind w:left="1440" w:hanging="360"/>
      </w:pPr>
      <w:rPr>
        <w:rFonts w:ascii="Calibri" w:hAnsi="Calibri" w:hint="default"/>
        <w:color w:val="244061"/>
        <w:sz w:val="20"/>
        <w:szCs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EE066DE"/>
    <w:multiLevelType w:val="multilevel"/>
    <w:tmpl w:val="06844F82"/>
    <w:styleLink w:val="Bullet1"/>
    <w:lvl w:ilvl="0">
      <w:start w:val="1"/>
      <w:numFmt w:val="bullet"/>
      <w:lvlText w:val=""/>
      <w:lvlJc w:val="left"/>
      <w:pPr>
        <w:ind w:left="1080" w:hanging="360"/>
      </w:pPr>
    </w:lvl>
    <w:lvl w:ilvl="1">
      <w:start w:val="1"/>
      <w:numFmt w:val="bullet"/>
      <w:lvlText w:val=""/>
      <w:lvlJc w:val="left"/>
      <w:pPr>
        <w:ind w:left="1440" w:hanging="360"/>
      </w:pPr>
    </w:lvl>
    <w:lvl w:ilvl="2">
      <w:start w:val="1"/>
      <w:numFmt w:val="bullet"/>
      <w:lvlText w:val=""/>
      <w:lvlJc w:val="left"/>
      <w:pPr>
        <w:ind w:left="1800" w:hanging="360"/>
      </w:pPr>
    </w:lvl>
    <w:lvl w:ilvl="3">
      <w:start w:val="1"/>
      <w:numFmt w:val="bullet"/>
      <w:lvlText w:val=""/>
      <w:lvlJc w:val="left"/>
      <w:pPr>
        <w:ind w:left="2520" w:hanging="360"/>
      </w:pPr>
    </w:lvl>
    <w:lvl w:ilvl="4">
      <w:start w:val="1"/>
      <w:numFmt w:val="bullet"/>
      <w:lvlText w:val="o"/>
      <w:lvlJc w:val="left"/>
      <w:pPr>
        <w:ind w:left="3240" w:hanging="360"/>
      </w:pPr>
    </w:lvl>
    <w:lvl w:ilvl="5">
      <w:start w:val="1"/>
      <w:numFmt w:val="bullet"/>
      <w:lvlText w:val=""/>
      <w:lvlJc w:val="left"/>
      <w:pPr>
        <w:ind w:left="3960" w:hanging="360"/>
      </w:pPr>
    </w:lvl>
    <w:lvl w:ilvl="6">
      <w:start w:val="1"/>
      <w:numFmt w:val="bullet"/>
      <w:lvlText w:val=""/>
      <w:lvlJc w:val="left"/>
      <w:pPr>
        <w:ind w:left="4680" w:hanging="360"/>
      </w:pPr>
    </w:lvl>
    <w:lvl w:ilvl="7">
      <w:start w:val="1"/>
      <w:numFmt w:val="bullet"/>
      <w:lvlText w:val="o"/>
      <w:lvlJc w:val="left"/>
      <w:pPr>
        <w:ind w:left="5400" w:hanging="360"/>
      </w:pPr>
    </w:lvl>
    <w:lvl w:ilvl="8">
      <w:start w:val="1"/>
      <w:numFmt w:val="bullet"/>
      <w:lvlText w:val=""/>
      <w:lvlJc w:val="left"/>
      <w:pPr>
        <w:ind w:left="6120" w:hanging="360"/>
      </w:pPr>
    </w:lvl>
  </w:abstractNum>
  <w:abstractNum w:abstractNumId="37" w15:restartNumberingAfterBreak="0">
    <w:nsid w:val="0FC77A3C"/>
    <w:multiLevelType w:val="hybridMultilevel"/>
    <w:tmpl w:val="3348B618"/>
    <w:lvl w:ilvl="0" w:tplc="5EE296A4">
      <w:start w:val="1"/>
      <w:numFmt w:val="bullet"/>
      <w:lvlText w:val="•"/>
      <w:lvlJc w:val="left"/>
      <w:pPr>
        <w:ind w:left="2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E1E6340">
      <w:start w:val="1"/>
      <w:numFmt w:val="bullet"/>
      <w:lvlText w:val="o"/>
      <w:lvlJc w:val="left"/>
      <w:pPr>
        <w:ind w:left="113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E6E47B66">
      <w:start w:val="1"/>
      <w:numFmt w:val="bullet"/>
      <w:lvlText w:val="▪"/>
      <w:lvlJc w:val="left"/>
      <w:pPr>
        <w:ind w:left="18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D9629A6">
      <w:start w:val="1"/>
      <w:numFmt w:val="bullet"/>
      <w:lvlText w:val="•"/>
      <w:lvlJc w:val="left"/>
      <w:pPr>
        <w:ind w:left="25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F881214">
      <w:start w:val="1"/>
      <w:numFmt w:val="bullet"/>
      <w:lvlText w:val="o"/>
      <w:lvlJc w:val="left"/>
      <w:pPr>
        <w:ind w:left="329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DB028D70">
      <w:start w:val="1"/>
      <w:numFmt w:val="bullet"/>
      <w:lvlText w:val="▪"/>
      <w:lvlJc w:val="left"/>
      <w:pPr>
        <w:ind w:left="401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8554477A">
      <w:start w:val="1"/>
      <w:numFmt w:val="bullet"/>
      <w:lvlText w:val="•"/>
      <w:lvlJc w:val="left"/>
      <w:pPr>
        <w:ind w:left="47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CA40B96">
      <w:start w:val="1"/>
      <w:numFmt w:val="bullet"/>
      <w:lvlText w:val="o"/>
      <w:lvlJc w:val="left"/>
      <w:pPr>
        <w:ind w:left="54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E36FB66">
      <w:start w:val="1"/>
      <w:numFmt w:val="bullet"/>
      <w:lvlText w:val="▪"/>
      <w:lvlJc w:val="left"/>
      <w:pPr>
        <w:ind w:left="617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8" w15:restartNumberingAfterBreak="0">
    <w:nsid w:val="103F67FF"/>
    <w:multiLevelType w:val="multilevel"/>
    <w:tmpl w:val="F7C8662A"/>
    <w:lvl w:ilvl="0">
      <w:start w:val="2"/>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9" w15:restartNumberingAfterBreak="0">
    <w:nsid w:val="105D6B1B"/>
    <w:multiLevelType w:val="hybridMultilevel"/>
    <w:tmpl w:val="65C0CEC2"/>
    <w:lvl w:ilvl="0" w:tplc="8AD20BD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0955858"/>
    <w:multiLevelType w:val="hybridMultilevel"/>
    <w:tmpl w:val="64B4D0BE"/>
    <w:lvl w:ilvl="0" w:tplc="AF805322">
      <w:start w:val="1"/>
      <w:numFmt w:val="bullet"/>
      <w:lvlText w:val=""/>
      <w:lvlJc w:val="left"/>
      <w:pPr>
        <w:ind w:left="720" w:hanging="360"/>
      </w:pPr>
      <w:rPr>
        <w:rFonts w:ascii="Symbol" w:hAnsi="Symbol" w:hint="default"/>
        <w:color w:val="auto"/>
      </w:rPr>
    </w:lvl>
    <w:lvl w:ilvl="1" w:tplc="14429C92" w:tentative="1">
      <w:start w:val="1"/>
      <w:numFmt w:val="bullet"/>
      <w:lvlText w:val="o"/>
      <w:lvlJc w:val="left"/>
      <w:pPr>
        <w:ind w:left="1440" w:hanging="360"/>
      </w:pPr>
    </w:lvl>
    <w:lvl w:ilvl="2" w:tplc="B6C06450" w:tentative="1">
      <w:start w:val="1"/>
      <w:numFmt w:val="bullet"/>
      <w:lvlText w:val=""/>
      <w:lvlJc w:val="left"/>
      <w:pPr>
        <w:ind w:left="2160" w:hanging="360"/>
      </w:pPr>
    </w:lvl>
    <w:lvl w:ilvl="3" w:tplc="348A0742" w:tentative="1">
      <w:start w:val="1"/>
      <w:numFmt w:val="bullet"/>
      <w:lvlText w:val=""/>
      <w:lvlJc w:val="left"/>
      <w:pPr>
        <w:ind w:left="2880" w:hanging="360"/>
      </w:pPr>
    </w:lvl>
    <w:lvl w:ilvl="4" w:tplc="21287CD0" w:tentative="1">
      <w:start w:val="1"/>
      <w:numFmt w:val="bullet"/>
      <w:lvlText w:val="o"/>
      <w:lvlJc w:val="left"/>
      <w:pPr>
        <w:ind w:left="3600" w:hanging="360"/>
      </w:pPr>
    </w:lvl>
    <w:lvl w:ilvl="5" w:tplc="E5C67480" w:tentative="1">
      <w:start w:val="1"/>
      <w:numFmt w:val="bullet"/>
      <w:lvlText w:val=""/>
      <w:lvlJc w:val="left"/>
      <w:pPr>
        <w:ind w:left="4320" w:hanging="360"/>
      </w:pPr>
    </w:lvl>
    <w:lvl w:ilvl="6" w:tplc="9C7E2C24" w:tentative="1">
      <w:start w:val="1"/>
      <w:numFmt w:val="bullet"/>
      <w:lvlText w:val=""/>
      <w:lvlJc w:val="left"/>
      <w:pPr>
        <w:ind w:left="5040" w:hanging="360"/>
      </w:pPr>
    </w:lvl>
    <w:lvl w:ilvl="7" w:tplc="C108023A" w:tentative="1">
      <w:start w:val="1"/>
      <w:numFmt w:val="bullet"/>
      <w:lvlText w:val="o"/>
      <w:lvlJc w:val="left"/>
      <w:pPr>
        <w:ind w:left="5760" w:hanging="360"/>
      </w:pPr>
    </w:lvl>
    <w:lvl w:ilvl="8" w:tplc="CDD26FD6" w:tentative="1">
      <w:start w:val="1"/>
      <w:numFmt w:val="bullet"/>
      <w:lvlText w:val=""/>
      <w:lvlJc w:val="left"/>
      <w:pPr>
        <w:ind w:left="6480" w:hanging="360"/>
      </w:pPr>
    </w:lvl>
  </w:abstractNum>
  <w:abstractNum w:abstractNumId="41" w15:restartNumberingAfterBreak="0">
    <w:nsid w:val="10D15B25"/>
    <w:multiLevelType w:val="hybridMultilevel"/>
    <w:tmpl w:val="D58AB00A"/>
    <w:lvl w:ilvl="0" w:tplc="10E2ED76">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10D87264"/>
    <w:multiLevelType w:val="hybridMultilevel"/>
    <w:tmpl w:val="9B7678E0"/>
    <w:lvl w:ilvl="0" w:tplc="014634F6">
      <w:start w:val="1"/>
      <w:numFmt w:val="bullet"/>
      <w:lvlText w:val=""/>
      <w:lvlJc w:val="left"/>
      <w:pPr>
        <w:ind w:left="-63" w:hanging="360"/>
      </w:pPr>
      <w:rPr>
        <w:rFonts w:ascii="Symbol" w:eastAsiaTheme="minorHAnsi" w:hAnsi="Symbol" w:cs="Times New Roman" w:hint="default"/>
      </w:rPr>
    </w:lvl>
    <w:lvl w:ilvl="1" w:tplc="04090019" w:tentative="1">
      <w:start w:val="1"/>
      <w:numFmt w:val="lowerLetter"/>
      <w:lvlText w:val="%2."/>
      <w:lvlJc w:val="left"/>
      <w:pPr>
        <w:ind w:left="657" w:hanging="360"/>
      </w:pPr>
    </w:lvl>
    <w:lvl w:ilvl="2" w:tplc="0409001B" w:tentative="1">
      <w:start w:val="1"/>
      <w:numFmt w:val="lowerRoman"/>
      <w:lvlText w:val="%3."/>
      <w:lvlJc w:val="right"/>
      <w:pPr>
        <w:ind w:left="1377" w:hanging="180"/>
      </w:pPr>
    </w:lvl>
    <w:lvl w:ilvl="3" w:tplc="0409000F" w:tentative="1">
      <w:start w:val="1"/>
      <w:numFmt w:val="decimal"/>
      <w:lvlText w:val="%4."/>
      <w:lvlJc w:val="left"/>
      <w:pPr>
        <w:ind w:left="2097" w:hanging="360"/>
      </w:pPr>
    </w:lvl>
    <w:lvl w:ilvl="4" w:tplc="04090019" w:tentative="1">
      <w:start w:val="1"/>
      <w:numFmt w:val="lowerLetter"/>
      <w:lvlText w:val="%5."/>
      <w:lvlJc w:val="left"/>
      <w:pPr>
        <w:ind w:left="2817" w:hanging="360"/>
      </w:pPr>
    </w:lvl>
    <w:lvl w:ilvl="5" w:tplc="0409001B" w:tentative="1">
      <w:start w:val="1"/>
      <w:numFmt w:val="lowerRoman"/>
      <w:lvlText w:val="%6."/>
      <w:lvlJc w:val="right"/>
      <w:pPr>
        <w:ind w:left="3537" w:hanging="180"/>
      </w:pPr>
    </w:lvl>
    <w:lvl w:ilvl="6" w:tplc="0409000F" w:tentative="1">
      <w:start w:val="1"/>
      <w:numFmt w:val="decimal"/>
      <w:lvlText w:val="%7."/>
      <w:lvlJc w:val="left"/>
      <w:pPr>
        <w:ind w:left="4257" w:hanging="360"/>
      </w:pPr>
    </w:lvl>
    <w:lvl w:ilvl="7" w:tplc="04090019" w:tentative="1">
      <w:start w:val="1"/>
      <w:numFmt w:val="lowerLetter"/>
      <w:lvlText w:val="%8."/>
      <w:lvlJc w:val="left"/>
      <w:pPr>
        <w:ind w:left="4977" w:hanging="360"/>
      </w:pPr>
    </w:lvl>
    <w:lvl w:ilvl="8" w:tplc="0409001B" w:tentative="1">
      <w:start w:val="1"/>
      <w:numFmt w:val="lowerRoman"/>
      <w:lvlText w:val="%9."/>
      <w:lvlJc w:val="right"/>
      <w:pPr>
        <w:ind w:left="5697" w:hanging="180"/>
      </w:pPr>
    </w:lvl>
  </w:abstractNum>
  <w:abstractNum w:abstractNumId="43" w15:restartNumberingAfterBreak="0">
    <w:nsid w:val="114119CB"/>
    <w:multiLevelType w:val="multilevel"/>
    <w:tmpl w:val="2220A67C"/>
    <w:lvl w:ilvl="0">
      <w:start w:val="6"/>
      <w:numFmt w:val="decimal"/>
      <w:lvlText w:val="%1."/>
      <w:lvlJc w:val="left"/>
      <w:pPr>
        <w:ind w:left="720" w:firstLine="360"/>
      </w:pPr>
      <w:rPr>
        <w:rFonts w:hint="default"/>
        <w:u w:val="none"/>
      </w:rPr>
    </w:lvl>
    <w:lvl w:ilvl="1">
      <w:start w:val="1"/>
      <w:numFmt w:val="lowerLetter"/>
      <w:lvlText w:val="%2."/>
      <w:lvlJc w:val="left"/>
      <w:pPr>
        <w:ind w:left="1440" w:firstLine="1080"/>
      </w:pPr>
      <w:rPr>
        <w:rFonts w:hint="default"/>
        <w:u w:val="none"/>
      </w:rPr>
    </w:lvl>
    <w:lvl w:ilvl="2">
      <w:start w:val="1"/>
      <w:numFmt w:val="lowerRoman"/>
      <w:lvlText w:val="%3."/>
      <w:lvlJc w:val="right"/>
      <w:pPr>
        <w:ind w:left="2160" w:firstLine="1800"/>
      </w:pPr>
      <w:rPr>
        <w:rFonts w:hint="default"/>
        <w:u w:val="none"/>
      </w:rPr>
    </w:lvl>
    <w:lvl w:ilvl="3">
      <w:start w:val="1"/>
      <w:numFmt w:val="decimal"/>
      <w:lvlText w:val="%4."/>
      <w:lvlJc w:val="left"/>
      <w:pPr>
        <w:ind w:left="2880" w:firstLine="2520"/>
      </w:pPr>
      <w:rPr>
        <w:rFonts w:hint="default"/>
        <w:u w:val="none"/>
      </w:rPr>
    </w:lvl>
    <w:lvl w:ilvl="4">
      <w:start w:val="1"/>
      <w:numFmt w:val="lowerLetter"/>
      <w:lvlText w:val="%5."/>
      <w:lvlJc w:val="left"/>
      <w:pPr>
        <w:ind w:left="3600" w:firstLine="3240"/>
      </w:pPr>
      <w:rPr>
        <w:rFonts w:hint="default"/>
        <w:u w:val="none"/>
      </w:rPr>
    </w:lvl>
    <w:lvl w:ilvl="5">
      <w:start w:val="1"/>
      <w:numFmt w:val="lowerRoman"/>
      <w:lvlText w:val="%6."/>
      <w:lvlJc w:val="right"/>
      <w:pPr>
        <w:ind w:left="4320" w:firstLine="3960"/>
      </w:pPr>
      <w:rPr>
        <w:rFonts w:hint="default"/>
        <w:u w:val="none"/>
      </w:rPr>
    </w:lvl>
    <w:lvl w:ilvl="6">
      <w:start w:val="1"/>
      <w:numFmt w:val="decimal"/>
      <w:lvlText w:val="%7."/>
      <w:lvlJc w:val="left"/>
      <w:pPr>
        <w:ind w:left="5040" w:firstLine="4680"/>
      </w:pPr>
      <w:rPr>
        <w:rFonts w:hint="default"/>
        <w:u w:val="none"/>
      </w:rPr>
    </w:lvl>
    <w:lvl w:ilvl="7">
      <w:start w:val="1"/>
      <w:numFmt w:val="lowerLetter"/>
      <w:lvlText w:val="%8."/>
      <w:lvlJc w:val="left"/>
      <w:pPr>
        <w:ind w:left="5760" w:firstLine="5400"/>
      </w:pPr>
      <w:rPr>
        <w:rFonts w:hint="default"/>
        <w:u w:val="none"/>
      </w:rPr>
    </w:lvl>
    <w:lvl w:ilvl="8">
      <w:start w:val="1"/>
      <w:numFmt w:val="lowerRoman"/>
      <w:lvlText w:val="%9."/>
      <w:lvlJc w:val="right"/>
      <w:pPr>
        <w:ind w:left="6480" w:firstLine="6120"/>
      </w:pPr>
      <w:rPr>
        <w:rFonts w:hint="default"/>
        <w:u w:val="none"/>
      </w:rPr>
    </w:lvl>
  </w:abstractNum>
  <w:abstractNum w:abstractNumId="44" w15:restartNumberingAfterBreak="0">
    <w:nsid w:val="11437045"/>
    <w:multiLevelType w:val="hybridMultilevel"/>
    <w:tmpl w:val="BFEEB230"/>
    <w:lvl w:ilvl="0" w:tplc="50180DC4">
      <w:start w:val="1"/>
      <w:numFmt w:val="bullet"/>
      <w:lvlText w:val="•"/>
      <w:lvlJc w:val="left"/>
      <w:pPr>
        <w:ind w:left="2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F30EAFC">
      <w:start w:val="1"/>
      <w:numFmt w:val="bullet"/>
      <w:lvlText w:val="o"/>
      <w:lvlJc w:val="left"/>
      <w:pPr>
        <w:ind w:left="113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8316719C">
      <w:start w:val="1"/>
      <w:numFmt w:val="bullet"/>
      <w:lvlText w:val="▪"/>
      <w:lvlJc w:val="left"/>
      <w:pPr>
        <w:ind w:left="18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0E98215A">
      <w:start w:val="1"/>
      <w:numFmt w:val="bullet"/>
      <w:lvlText w:val="•"/>
      <w:lvlJc w:val="left"/>
      <w:pPr>
        <w:ind w:left="25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3EE963A">
      <w:start w:val="1"/>
      <w:numFmt w:val="bullet"/>
      <w:lvlText w:val="o"/>
      <w:lvlJc w:val="left"/>
      <w:pPr>
        <w:ind w:left="329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2AE95BA">
      <w:start w:val="1"/>
      <w:numFmt w:val="bullet"/>
      <w:lvlText w:val="▪"/>
      <w:lvlJc w:val="left"/>
      <w:pPr>
        <w:ind w:left="401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6C1265E0">
      <w:start w:val="1"/>
      <w:numFmt w:val="bullet"/>
      <w:lvlText w:val="•"/>
      <w:lvlJc w:val="left"/>
      <w:pPr>
        <w:ind w:left="47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5DCF4C2">
      <w:start w:val="1"/>
      <w:numFmt w:val="bullet"/>
      <w:lvlText w:val="o"/>
      <w:lvlJc w:val="left"/>
      <w:pPr>
        <w:ind w:left="54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5FD269C6">
      <w:start w:val="1"/>
      <w:numFmt w:val="bullet"/>
      <w:lvlText w:val="▪"/>
      <w:lvlJc w:val="left"/>
      <w:pPr>
        <w:ind w:left="617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5" w15:restartNumberingAfterBreak="0">
    <w:nsid w:val="11B45560"/>
    <w:multiLevelType w:val="hybridMultilevel"/>
    <w:tmpl w:val="F1C47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25C0AE8"/>
    <w:multiLevelType w:val="hybridMultilevel"/>
    <w:tmpl w:val="BCA46DBC"/>
    <w:lvl w:ilvl="0" w:tplc="214255D4">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138214F0"/>
    <w:multiLevelType w:val="hybridMultilevel"/>
    <w:tmpl w:val="DC264B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1383473F"/>
    <w:multiLevelType w:val="hybridMultilevel"/>
    <w:tmpl w:val="F0EAF166"/>
    <w:lvl w:ilvl="0" w:tplc="59C07FDE">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13986901"/>
    <w:multiLevelType w:val="hybridMultilevel"/>
    <w:tmpl w:val="D6EC92F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13BF3416"/>
    <w:multiLevelType w:val="hybridMultilevel"/>
    <w:tmpl w:val="FE1C1776"/>
    <w:lvl w:ilvl="0" w:tplc="52AE6ADC">
      <w:start w:val="1"/>
      <w:numFmt w:val="bullet"/>
      <w:lvlText w:val="•"/>
      <w:lvlJc w:val="left"/>
      <w:pPr>
        <w:ind w:left="2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71075A6">
      <w:start w:val="1"/>
      <w:numFmt w:val="bullet"/>
      <w:lvlText w:val="o"/>
      <w:lvlJc w:val="left"/>
      <w:pPr>
        <w:ind w:left="11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BFE449E4">
      <w:start w:val="1"/>
      <w:numFmt w:val="bullet"/>
      <w:lvlText w:val="▪"/>
      <w:lvlJc w:val="left"/>
      <w:pPr>
        <w:ind w:left="19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452C3B6C">
      <w:start w:val="1"/>
      <w:numFmt w:val="bullet"/>
      <w:lvlText w:val="•"/>
      <w:lvlJc w:val="left"/>
      <w:pPr>
        <w:ind w:left="26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51259DC">
      <w:start w:val="1"/>
      <w:numFmt w:val="bullet"/>
      <w:lvlText w:val="o"/>
      <w:lvlJc w:val="left"/>
      <w:pPr>
        <w:ind w:left="33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3163186">
      <w:start w:val="1"/>
      <w:numFmt w:val="bullet"/>
      <w:lvlText w:val="▪"/>
      <w:lvlJc w:val="left"/>
      <w:pPr>
        <w:ind w:left="40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37ECA59E">
      <w:start w:val="1"/>
      <w:numFmt w:val="bullet"/>
      <w:lvlText w:val="•"/>
      <w:lvlJc w:val="left"/>
      <w:pPr>
        <w:ind w:left="47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9506AD4">
      <w:start w:val="1"/>
      <w:numFmt w:val="bullet"/>
      <w:lvlText w:val="o"/>
      <w:lvlJc w:val="left"/>
      <w:pPr>
        <w:ind w:left="55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BE2C4888">
      <w:start w:val="1"/>
      <w:numFmt w:val="bullet"/>
      <w:lvlText w:val="▪"/>
      <w:lvlJc w:val="left"/>
      <w:pPr>
        <w:ind w:left="62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1" w15:restartNumberingAfterBreak="0">
    <w:nsid w:val="140D70E4"/>
    <w:multiLevelType w:val="hybridMultilevel"/>
    <w:tmpl w:val="6A82585E"/>
    <w:lvl w:ilvl="0" w:tplc="860265BE">
      <w:start w:val="1"/>
      <w:numFmt w:val="bullet"/>
      <w:lvlText w:val="•"/>
      <w:lvlJc w:val="left"/>
      <w:pPr>
        <w:ind w:left="2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0F0AC4C">
      <w:start w:val="1"/>
      <w:numFmt w:val="bullet"/>
      <w:lvlText w:val="o"/>
      <w:lvlJc w:val="left"/>
      <w:pPr>
        <w:ind w:left="113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88467818">
      <w:start w:val="1"/>
      <w:numFmt w:val="bullet"/>
      <w:lvlText w:val="▪"/>
      <w:lvlJc w:val="left"/>
      <w:pPr>
        <w:ind w:left="18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BFD49908">
      <w:start w:val="1"/>
      <w:numFmt w:val="bullet"/>
      <w:lvlText w:val="•"/>
      <w:lvlJc w:val="left"/>
      <w:pPr>
        <w:ind w:left="25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93EF006">
      <w:start w:val="1"/>
      <w:numFmt w:val="bullet"/>
      <w:lvlText w:val="o"/>
      <w:lvlJc w:val="left"/>
      <w:pPr>
        <w:ind w:left="329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D044370">
      <w:start w:val="1"/>
      <w:numFmt w:val="bullet"/>
      <w:lvlText w:val="▪"/>
      <w:lvlJc w:val="left"/>
      <w:pPr>
        <w:ind w:left="401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877C2E9A">
      <w:start w:val="1"/>
      <w:numFmt w:val="bullet"/>
      <w:lvlText w:val="•"/>
      <w:lvlJc w:val="left"/>
      <w:pPr>
        <w:ind w:left="47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EC4C34A">
      <w:start w:val="1"/>
      <w:numFmt w:val="bullet"/>
      <w:lvlText w:val="o"/>
      <w:lvlJc w:val="left"/>
      <w:pPr>
        <w:ind w:left="54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A454CD8C">
      <w:start w:val="1"/>
      <w:numFmt w:val="bullet"/>
      <w:lvlText w:val="▪"/>
      <w:lvlJc w:val="left"/>
      <w:pPr>
        <w:ind w:left="617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2" w15:restartNumberingAfterBreak="0">
    <w:nsid w:val="150C2169"/>
    <w:multiLevelType w:val="hybridMultilevel"/>
    <w:tmpl w:val="CAB40256"/>
    <w:lvl w:ilvl="0" w:tplc="04090005">
      <w:start w:val="1"/>
      <w:numFmt w:val="bullet"/>
      <w:lvlText w:val=""/>
      <w:lvlJc w:val="left"/>
      <w:pPr>
        <w:ind w:left="720" w:hanging="360"/>
      </w:pPr>
      <w:rPr>
        <w:rFonts w:ascii="Wingdings" w:hAnsi="Wingdings" w:hint="default"/>
        <w:color w:val="244061"/>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5CB3A86"/>
    <w:multiLevelType w:val="multilevel"/>
    <w:tmpl w:val="D69CB516"/>
    <w:lvl w:ilvl="0">
      <w:start w:val="1"/>
      <w:numFmt w:val="decimal"/>
      <w:lvlText w:val="%1."/>
      <w:lvlJc w:val="left"/>
      <w:pPr>
        <w:ind w:left="360" w:hanging="360"/>
      </w:pPr>
    </w:lvl>
    <w:lvl w:ilvl="1">
      <w:start w:val="4"/>
      <w:numFmt w:val="decimal"/>
      <w:isLgl/>
      <w:lvlText w:val="%1.%2"/>
      <w:lvlJc w:val="left"/>
      <w:pPr>
        <w:ind w:left="1170" w:hanging="720"/>
      </w:pPr>
      <w:rPr>
        <w:rFonts w:eastAsia="Calibri" w:hint="default"/>
      </w:rPr>
    </w:lvl>
    <w:lvl w:ilvl="2">
      <w:start w:val="3"/>
      <w:numFmt w:val="decimal"/>
      <w:isLgl/>
      <w:lvlText w:val="%1.%2.%3"/>
      <w:lvlJc w:val="left"/>
      <w:pPr>
        <w:ind w:left="1620" w:hanging="720"/>
      </w:pPr>
      <w:rPr>
        <w:rFonts w:eastAsia="Calibri" w:hint="default"/>
      </w:rPr>
    </w:lvl>
    <w:lvl w:ilvl="3">
      <w:start w:val="1"/>
      <w:numFmt w:val="decimal"/>
      <w:isLgl/>
      <w:lvlText w:val="%1.%2.%3.%4"/>
      <w:lvlJc w:val="left"/>
      <w:pPr>
        <w:ind w:left="2070" w:hanging="720"/>
      </w:pPr>
      <w:rPr>
        <w:rFonts w:eastAsia="Calibri" w:hint="default"/>
      </w:rPr>
    </w:lvl>
    <w:lvl w:ilvl="4">
      <w:start w:val="1"/>
      <w:numFmt w:val="decimal"/>
      <w:isLgl/>
      <w:lvlText w:val="%1.%2.%3.%4.%5"/>
      <w:lvlJc w:val="left"/>
      <w:pPr>
        <w:ind w:left="2880" w:hanging="1080"/>
      </w:pPr>
      <w:rPr>
        <w:rFonts w:eastAsia="Calibri" w:hint="default"/>
      </w:rPr>
    </w:lvl>
    <w:lvl w:ilvl="5">
      <w:start w:val="1"/>
      <w:numFmt w:val="decimal"/>
      <w:isLgl/>
      <w:lvlText w:val="%1.%2.%3.%4.%5.%6"/>
      <w:lvlJc w:val="left"/>
      <w:pPr>
        <w:ind w:left="3330" w:hanging="1080"/>
      </w:pPr>
      <w:rPr>
        <w:rFonts w:eastAsia="Calibri" w:hint="default"/>
      </w:rPr>
    </w:lvl>
    <w:lvl w:ilvl="6">
      <w:start w:val="1"/>
      <w:numFmt w:val="decimal"/>
      <w:isLgl/>
      <w:lvlText w:val="%1.%2.%3.%4.%5.%6.%7"/>
      <w:lvlJc w:val="left"/>
      <w:pPr>
        <w:ind w:left="4140" w:hanging="1440"/>
      </w:pPr>
      <w:rPr>
        <w:rFonts w:eastAsia="Calibri" w:hint="default"/>
      </w:rPr>
    </w:lvl>
    <w:lvl w:ilvl="7">
      <w:start w:val="1"/>
      <w:numFmt w:val="decimal"/>
      <w:isLgl/>
      <w:lvlText w:val="%1.%2.%3.%4.%5.%6.%7.%8"/>
      <w:lvlJc w:val="left"/>
      <w:pPr>
        <w:ind w:left="4590" w:hanging="1440"/>
      </w:pPr>
      <w:rPr>
        <w:rFonts w:eastAsia="Calibri" w:hint="default"/>
      </w:rPr>
    </w:lvl>
    <w:lvl w:ilvl="8">
      <w:start w:val="1"/>
      <w:numFmt w:val="decimal"/>
      <w:isLgl/>
      <w:lvlText w:val="%1.%2.%3.%4.%5.%6.%7.%8.%9"/>
      <w:lvlJc w:val="left"/>
      <w:pPr>
        <w:ind w:left="5400" w:hanging="1800"/>
      </w:pPr>
      <w:rPr>
        <w:rFonts w:eastAsia="Calibri" w:hint="default"/>
      </w:rPr>
    </w:lvl>
  </w:abstractNum>
  <w:abstractNum w:abstractNumId="54" w15:restartNumberingAfterBreak="0">
    <w:nsid w:val="165033E9"/>
    <w:multiLevelType w:val="hybridMultilevel"/>
    <w:tmpl w:val="4D94A39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16D17DCB"/>
    <w:multiLevelType w:val="hybridMultilevel"/>
    <w:tmpl w:val="85CC7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74E3CB9"/>
    <w:multiLevelType w:val="hybridMultilevel"/>
    <w:tmpl w:val="7616ADCA"/>
    <w:lvl w:ilvl="0" w:tplc="992EE322">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76D6BC4"/>
    <w:multiLevelType w:val="hybridMultilevel"/>
    <w:tmpl w:val="20DE6736"/>
    <w:lvl w:ilvl="0" w:tplc="EE2A84E0">
      <w:start w:val="1"/>
      <w:numFmt w:val="bullet"/>
      <w:lvlText w:val="○"/>
      <w:lvlJc w:val="left"/>
      <w:pPr>
        <w:ind w:left="720" w:hanging="360"/>
      </w:pPr>
      <w:rPr>
        <w:rFonts w:ascii="Calibri" w:hAnsi="Calibri" w:hint="default"/>
        <w:color w:val="244061"/>
        <w:sz w:val="20"/>
        <w:szCs w:val="20"/>
      </w:rPr>
    </w:lvl>
    <w:lvl w:ilvl="1" w:tplc="F4B69266" w:tentative="1">
      <w:start w:val="1"/>
      <w:numFmt w:val="bullet"/>
      <w:lvlText w:val="o"/>
      <w:lvlJc w:val="left"/>
      <w:pPr>
        <w:ind w:left="1440" w:hanging="360"/>
      </w:pPr>
    </w:lvl>
    <w:lvl w:ilvl="2" w:tplc="0C1E50F0" w:tentative="1">
      <w:start w:val="1"/>
      <w:numFmt w:val="bullet"/>
      <w:lvlText w:val=""/>
      <w:lvlJc w:val="left"/>
      <w:pPr>
        <w:ind w:left="2160" w:hanging="360"/>
      </w:pPr>
    </w:lvl>
    <w:lvl w:ilvl="3" w:tplc="50C898D4" w:tentative="1">
      <w:start w:val="1"/>
      <w:numFmt w:val="bullet"/>
      <w:lvlText w:val=""/>
      <w:lvlJc w:val="left"/>
      <w:pPr>
        <w:ind w:left="2880" w:hanging="360"/>
      </w:pPr>
    </w:lvl>
    <w:lvl w:ilvl="4" w:tplc="2C9A8334" w:tentative="1">
      <w:start w:val="1"/>
      <w:numFmt w:val="bullet"/>
      <w:lvlText w:val="o"/>
      <w:lvlJc w:val="left"/>
      <w:pPr>
        <w:ind w:left="3600" w:hanging="360"/>
      </w:pPr>
    </w:lvl>
    <w:lvl w:ilvl="5" w:tplc="A75AAB0C" w:tentative="1">
      <w:start w:val="1"/>
      <w:numFmt w:val="bullet"/>
      <w:lvlText w:val=""/>
      <w:lvlJc w:val="left"/>
      <w:pPr>
        <w:ind w:left="4320" w:hanging="360"/>
      </w:pPr>
    </w:lvl>
    <w:lvl w:ilvl="6" w:tplc="3D4C076A" w:tentative="1">
      <w:start w:val="1"/>
      <w:numFmt w:val="bullet"/>
      <w:lvlText w:val=""/>
      <w:lvlJc w:val="left"/>
      <w:pPr>
        <w:ind w:left="5040" w:hanging="360"/>
      </w:pPr>
    </w:lvl>
    <w:lvl w:ilvl="7" w:tplc="B04CF6CC" w:tentative="1">
      <w:start w:val="1"/>
      <w:numFmt w:val="bullet"/>
      <w:lvlText w:val="o"/>
      <w:lvlJc w:val="left"/>
      <w:pPr>
        <w:ind w:left="5760" w:hanging="360"/>
      </w:pPr>
    </w:lvl>
    <w:lvl w:ilvl="8" w:tplc="920E8DF4" w:tentative="1">
      <w:start w:val="1"/>
      <w:numFmt w:val="bullet"/>
      <w:lvlText w:val=""/>
      <w:lvlJc w:val="left"/>
      <w:pPr>
        <w:ind w:left="6480" w:hanging="360"/>
      </w:pPr>
    </w:lvl>
  </w:abstractNum>
  <w:abstractNum w:abstractNumId="58" w15:restartNumberingAfterBreak="0">
    <w:nsid w:val="1773562D"/>
    <w:multiLevelType w:val="hybridMultilevel"/>
    <w:tmpl w:val="2050273E"/>
    <w:lvl w:ilvl="0" w:tplc="04090001">
      <w:start w:val="1"/>
      <w:numFmt w:val="bullet"/>
      <w:lvlText w:val=""/>
      <w:lvlJc w:val="left"/>
      <w:pPr>
        <w:ind w:left="360" w:hanging="360"/>
      </w:pPr>
      <w:rPr>
        <w:rFonts w:ascii="Symbol" w:hAnsi="Symbol" w:hint="default"/>
        <w:color w:val="auto"/>
      </w:rPr>
    </w:lvl>
    <w:lvl w:ilvl="1" w:tplc="177C54B0" w:tentative="1">
      <w:start w:val="1"/>
      <w:numFmt w:val="bullet"/>
      <w:lvlText w:val="o"/>
      <w:lvlJc w:val="left"/>
      <w:pPr>
        <w:ind w:left="1080" w:hanging="360"/>
      </w:pPr>
    </w:lvl>
    <w:lvl w:ilvl="2" w:tplc="2A5EC3F0" w:tentative="1">
      <w:start w:val="1"/>
      <w:numFmt w:val="bullet"/>
      <w:lvlText w:val=""/>
      <w:lvlJc w:val="left"/>
      <w:pPr>
        <w:ind w:left="1800" w:hanging="360"/>
      </w:pPr>
    </w:lvl>
    <w:lvl w:ilvl="3" w:tplc="6658A542" w:tentative="1">
      <w:start w:val="1"/>
      <w:numFmt w:val="bullet"/>
      <w:lvlText w:val=""/>
      <w:lvlJc w:val="left"/>
      <w:pPr>
        <w:ind w:left="2520" w:hanging="360"/>
      </w:pPr>
    </w:lvl>
    <w:lvl w:ilvl="4" w:tplc="05DC3DE8" w:tentative="1">
      <w:start w:val="1"/>
      <w:numFmt w:val="bullet"/>
      <w:lvlText w:val="o"/>
      <w:lvlJc w:val="left"/>
      <w:pPr>
        <w:ind w:left="3240" w:hanging="360"/>
      </w:pPr>
    </w:lvl>
    <w:lvl w:ilvl="5" w:tplc="156C0EAE" w:tentative="1">
      <w:start w:val="1"/>
      <w:numFmt w:val="bullet"/>
      <w:lvlText w:val=""/>
      <w:lvlJc w:val="left"/>
      <w:pPr>
        <w:ind w:left="3960" w:hanging="360"/>
      </w:pPr>
    </w:lvl>
    <w:lvl w:ilvl="6" w:tplc="4F0E6538" w:tentative="1">
      <w:start w:val="1"/>
      <w:numFmt w:val="bullet"/>
      <w:lvlText w:val=""/>
      <w:lvlJc w:val="left"/>
      <w:pPr>
        <w:ind w:left="4680" w:hanging="360"/>
      </w:pPr>
    </w:lvl>
    <w:lvl w:ilvl="7" w:tplc="CAFE2F12" w:tentative="1">
      <w:start w:val="1"/>
      <w:numFmt w:val="bullet"/>
      <w:lvlText w:val="o"/>
      <w:lvlJc w:val="left"/>
      <w:pPr>
        <w:ind w:left="5400" w:hanging="360"/>
      </w:pPr>
    </w:lvl>
    <w:lvl w:ilvl="8" w:tplc="54C8F166" w:tentative="1">
      <w:start w:val="1"/>
      <w:numFmt w:val="bullet"/>
      <w:lvlText w:val=""/>
      <w:lvlJc w:val="left"/>
      <w:pPr>
        <w:ind w:left="6120" w:hanging="360"/>
      </w:pPr>
    </w:lvl>
  </w:abstractNum>
  <w:abstractNum w:abstractNumId="59" w15:restartNumberingAfterBreak="0">
    <w:nsid w:val="17C527FB"/>
    <w:multiLevelType w:val="multilevel"/>
    <w:tmpl w:val="D1AA00AE"/>
    <w:lvl w:ilvl="0">
      <w:start w:val="1"/>
      <w:numFmt w:val="decimal"/>
      <w:lvlText w:val="%1."/>
      <w:lvlJc w:val="left"/>
      <w:pPr>
        <w:ind w:left="360" w:hanging="360"/>
      </w:pPr>
    </w:lvl>
    <w:lvl w:ilvl="1">
      <w:start w:val="6"/>
      <w:numFmt w:val="decimal"/>
      <w:isLgl/>
      <w:lvlText w:val="%1.%2"/>
      <w:lvlJc w:val="left"/>
      <w:pPr>
        <w:ind w:left="915" w:hanging="55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60" w15:restartNumberingAfterBreak="0">
    <w:nsid w:val="17FE124A"/>
    <w:multiLevelType w:val="hybridMultilevel"/>
    <w:tmpl w:val="DE9C9CD4"/>
    <w:lvl w:ilvl="0" w:tplc="079EAE2A">
      <w:start w:val="1"/>
      <w:numFmt w:val="bullet"/>
      <w:lvlText w:val="○"/>
      <w:lvlJc w:val="left"/>
      <w:pPr>
        <w:ind w:left="1440" w:hanging="360"/>
      </w:pPr>
      <w:rPr>
        <w:color w:val="24406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18814CE1"/>
    <w:multiLevelType w:val="hybridMultilevel"/>
    <w:tmpl w:val="56847950"/>
    <w:lvl w:ilvl="0" w:tplc="EE2A84E0">
      <w:start w:val="1"/>
      <w:numFmt w:val="bullet"/>
      <w:lvlText w:val="○"/>
      <w:lvlJc w:val="left"/>
      <w:pPr>
        <w:ind w:left="1080" w:hanging="360"/>
      </w:pPr>
      <w:rPr>
        <w:rFonts w:ascii="Calibri" w:hAnsi="Calibri" w:hint="default"/>
        <w:color w:val="244061"/>
        <w:sz w:val="20"/>
        <w:szCs w:val="20"/>
      </w:rPr>
    </w:lvl>
    <w:lvl w:ilvl="1" w:tplc="3586C15E">
      <w:start w:val="1"/>
      <w:numFmt w:val="bullet"/>
      <w:lvlText w:val="o"/>
      <w:lvlJc w:val="left"/>
      <w:pPr>
        <w:ind w:left="1800" w:hanging="360"/>
      </w:pPr>
    </w:lvl>
    <w:lvl w:ilvl="2" w:tplc="999EAB0C" w:tentative="1">
      <w:start w:val="1"/>
      <w:numFmt w:val="bullet"/>
      <w:lvlText w:val=""/>
      <w:lvlJc w:val="left"/>
      <w:pPr>
        <w:ind w:left="2520" w:hanging="360"/>
      </w:pPr>
    </w:lvl>
    <w:lvl w:ilvl="3" w:tplc="AFCEFA0A" w:tentative="1">
      <w:start w:val="1"/>
      <w:numFmt w:val="bullet"/>
      <w:lvlText w:val=""/>
      <w:lvlJc w:val="left"/>
      <w:pPr>
        <w:ind w:left="3240" w:hanging="360"/>
      </w:pPr>
    </w:lvl>
    <w:lvl w:ilvl="4" w:tplc="0EA2A976" w:tentative="1">
      <w:start w:val="1"/>
      <w:numFmt w:val="bullet"/>
      <w:lvlText w:val="o"/>
      <w:lvlJc w:val="left"/>
      <w:pPr>
        <w:ind w:left="3960" w:hanging="360"/>
      </w:pPr>
    </w:lvl>
    <w:lvl w:ilvl="5" w:tplc="F5148692" w:tentative="1">
      <w:start w:val="1"/>
      <w:numFmt w:val="bullet"/>
      <w:lvlText w:val=""/>
      <w:lvlJc w:val="left"/>
      <w:pPr>
        <w:ind w:left="4680" w:hanging="360"/>
      </w:pPr>
    </w:lvl>
    <w:lvl w:ilvl="6" w:tplc="F4A060EC" w:tentative="1">
      <w:start w:val="1"/>
      <w:numFmt w:val="bullet"/>
      <w:lvlText w:val=""/>
      <w:lvlJc w:val="left"/>
      <w:pPr>
        <w:ind w:left="5400" w:hanging="360"/>
      </w:pPr>
    </w:lvl>
    <w:lvl w:ilvl="7" w:tplc="7ECCB6DC" w:tentative="1">
      <w:start w:val="1"/>
      <w:numFmt w:val="bullet"/>
      <w:lvlText w:val="o"/>
      <w:lvlJc w:val="left"/>
      <w:pPr>
        <w:ind w:left="6120" w:hanging="360"/>
      </w:pPr>
    </w:lvl>
    <w:lvl w:ilvl="8" w:tplc="D4B8351C" w:tentative="1">
      <w:start w:val="1"/>
      <w:numFmt w:val="bullet"/>
      <w:lvlText w:val=""/>
      <w:lvlJc w:val="left"/>
      <w:pPr>
        <w:ind w:left="6840" w:hanging="360"/>
      </w:pPr>
    </w:lvl>
  </w:abstractNum>
  <w:abstractNum w:abstractNumId="62" w15:restartNumberingAfterBreak="0">
    <w:nsid w:val="18B17EC5"/>
    <w:multiLevelType w:val="multilevel"/>
    <w:tmpl w:val="3ACE44A8"/>
    <w:lvl w:ilvl="0">
      <w:start w:val="1"/>
      <w:numFmt w:val="bullet"/>
      <w:lvlText w:val="○"/>
      <w:lvlJc w:val="left"/>
      <w:pPr>
        <w:ind w:left="1440" w:firstLine="1080"/>
      </w:pPr>
      <w:rPr>
        <w:rFonts w:ascii="Calibri" w:hAnsi="Calibri" w:hint="default"/>
        <w:color w:val="244061"/>
        <w:sz w:val="20"/>
        <w:szCs w:val="20"/>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63" w15:restartNumberingAfterBreak="0">
    <w:nsid w:val="18B17FF5"/>
    <w:multiLevelType w:val="hybridMultilevel"/>
    <w:tmpl w:val="DCF650B4"/>
    <w:lvl w:ilvl="0" w:tplc="04090001">
      <w:start w:val="1"/>
      <w:numFmt w:val="bullet"/>
      <w:lvlText w:val=""/>
      <w:lvlJc w:val="left"/>
      <w:pPr>
        <w:ind w:left="360" w:hanging="360"/>
      </w:pPr>
      <w:rPr>
        <w:rFonts w:ascii="Symbol" w:hAnsi="Symbol" w:hint="default"/>
      </w:rPr>
    </w:lvl>
    <w:lvl w:ilvl="1" w:tplc="C73E4FC8" w:tentative="1">
      <w:start w:val="1"/>
      <w:numFmt w:val="bullet"/>
      <w:lvlText w:val="o"/>
      <w:lvlJc w:val="left"/>
      <w:pPr>
        <w:ind w:left="1080" w:hanging="360"/>
      </w:pPr>
    </w:lvl>
    <w:lvl w:ilvl="2" w:tplc="EB3ACDC8" w:tentative="1">
      <w:start w:val="1"/>
      <w:numFmt w:val="bullet"/>
      <w:lvlText w:val=""/>
      <w:lvlJc w:val="left"/>
      <w:pPr>
        <w:ind w:left="1800" w:hanging="360"/>
      </w:pPr>
    </w:lvl>
    <w:lvl w:ilvl="3" w:tplc="651448C4" w:tentative="1">
      <w:start w:val="1"/>
      <w:numFmt w:val="bullet"/>
      <w:lvlText w:val=""/>
      <w:lvlJc w:val="left"/>
      <w:pPr>
        <w:ind w:left="2520" w:hanging="360"/>
      </w:pPr>
    </w:lvl>
    <w:lvl w:ilvl="4" w:tplc="F0823728" w:tentative="1">
      <w:start w:val="1"/>
      <w:numFmt w:val="bullet"/>
      <w:lvlText w:val="o"/>
      <w:lvlJc w:val="left"/>
      <w:pPr>
        <w:ind w:left="3240" w:hanging="360"/>
      </w:pPr>
    </w:lvl>
    <w:lvl w:ilvl="5" w:tplc="524A6F72" w:tentative="1">
      <w:start w:val="1"/>
      <w:numFmt w:val="bullet"/>
      <w:lvlText w:val=""/>
      <w:lvlJc w:val="left"/>
      <w:pPr>
        <w:ind w:left="3960" w:hanging="360"/>
      </w:pPr>
    </w:lvl>
    <w:lvl w:ilvl="6" w:tplc="868665D0" w:tentative="1">
      <w:start w:val="1"/>
      <w:numFmt w:val="bullet"/>
      <w:lvlText w:val=""/>
      <w:lvlJc w:val="left"/>
      <w:pPr>
        <w:ind w:left="4680" w:hanging="360"/>
      </w:pPr>
    </w:lvl>
    <w:lvl w:ilvl="7" w:tplc="5F967970" w:tentative="1">
      <w:start w:val="1"/>
      <w:numFmt w:val="bullet"/>
      <w:lvlText w:val="o"/>
      <w:lvlJc w:val="left"/>
      <w:pPr>
        <w:ind w:left="5400" w:hanging="360"/>
      </w:pPr>
    </w:lvl>
    <w:lvl w:ilvl="8" w:tplc="A28C41C8" w:tentative="1">
      <w:start w:val="1"/>
      <w:numFmt w:val="bullet"/>
      <w:lvlText w:val=""/>
      <w:lvlJc w:val="left"/>
      <w:pPr>
        <w:ind w:left="6120" w:hanging="360"/>
      </w:pPr>
    </w:lvl>
  </w:abstractNum>
  <w:abstractNum w:abstractNumId="64" w15:restartNumberingAfterBreak="0">
    <w:nsid w:val="1958750F"/>
    <w:multiLevelType w:val="hybridMultilevel"/>
    <w:tmpl w:val="1A3CE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A747C0D"/>
    <w:multiLevelType w:val="hybridMultilevel"/>
    <w:tmpl w:val="887467E6"/>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66" w15:restartNumberingAfterBreak="0">
    <w:nsid w:val="1A7F2772"/>
    <w:multiLevelType w:val="multilevel"/>
    <w:tmpl w:val="B5006372"/>
    <w:lvl w:ilvl="0">
      <w:start w:val="1"/>
      <w:numFmt w:val="decimal"/>
      <w:lvlText w:val="%1."/>
      <w:lvlJc w:val="left"/>
      <w:pPr>
        <w:ind w:left="720" w:hanging="360"/>
      </w:pPr>
      <w:rPr>
        <w:rFonts w:ascii="Cambria" w:hAnsi="Cambria" w:hint="default"/>
        <w:color w:val="244061"/>
      </w:rPr>
    </w:lvl>
    <w:lvl w:ilvl="1">
      <w:start w:val="5"/>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67" w15:restartNumberingAfterBreak="0">
    <w:nsid w:val="1ACF22E9"/>
    <w:multiLevelType w:val="hybridMultilevel"/>
    <w:tmpl w:val="0FA2F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B331B50"/>
    <w:multiLevelType w:val="hybridMultilevel"/>
    <w:tmpl w:val="E22C329E"/>
    <w:lvl w:ilvl="0" w:tplc="4894C426">
      <w:start w:val="1"/>
      <w:numFmt w:val="bullet"/>
      <w:lvlText w:val=""/>
      <w:lvlJc w:val="left"/>
      <w:pPr>
        <w:ind w:left="1080" w:hanging="360"/>
      </w:pPr>
      <w:rPr>
        <w:rFonts w:ascii="Wingdings" w:hAnsi="Wingdings" w:hint="default"/>
        <w:color w:val="244061"/>
      </w:rPr>
    </w:lvl>
    <w:lvl w:ilvl="1" w:tplc="5866985E">
      <w:start w:val="1"/>
      <w:numFmt w:val="bullet"/>
      <w:lvlText w:val="○"/>
      <w:lvlJc w:val="left"/>
      <w:pPr>
        <w:ind w:left="1800" w:hanging="360"/>
      </w:pPr>
      <w:rPr>
        <w:rFonts w:ascii="Cambria" w:hAnsi="Cambria" w:hint="default"/>
        <w:color w:val="244061"/>
        <w:sz w:val="22"/>
        <w:szCs w:val="22"/>
      </w:rPr>
    </w:lvl>
    <w:lvl w:ilvl="2" w:tplc="F8DC93C0" w:tentative="1">
      <w:start w:val="1"/>
      <w:numFmt w:val="bullet"/>
      <w:lvlText w:val=""/>
      <w:lvlJc w:val="left"/>
      <w:pPr>
        <w:ind w:left="2520" w:hanging="360"/>
      </w:pPr>
    </w:lvl>
    <w:lvl w:ilvl="3" w:tplc="D6BA2D78" w:tentative="1">
      <w:start w:val="1"/>
      <w:numFmt w:val="bullet"/>
      <w:lvlText w:val=""/>
      <w:lvlJc w:val="left"/>
      <w:pPr>
        <w:ind w:left="3240" w:hanging="360"/>
      </w:pPr>
    </w:lvl>
    <w:lvl w:ilvl="4" w:tplc="C62AE82E" w:tentative="1">
      <w:start w:val="1"/>
      <w:numFmt w:val="bullet"/>
      <w:lvlText w:val="o"/>
      <w:lvlJc w:val="left"/>
      <w:pPr>
        <w:ind w:left="3960" w:hanging="360"/>
      </w:pPr>
    </w:lvl>
    <w:lvl w:ilvl="5" w:tplc="9FFE5DF0" w:tentative="1">
      <w:start w:val="1"/>
      <w:numFmt w:val="bullet"/>
      <w:lvlText w:val=""/>
      <w:lvlJc w:val="left"/>
      <w:pPr>
        <w:ind w:left="4680" w:hanging="360"/>
      </w:pPr>
    </w:lvl>
    <w:lvl w:ilvl="6" w:tplc="ADC8499C" w:tentative="1">
      <w:start w:val="1"/>
      <w:numFmt w:val="bullet"/>
      <w:lvlText w:val=""/>
      <w:lvlJc w:val="left"/>
      <w:pPr>
        <w:ind w:left="5400" w:hanging="360"/>
      </w:pPr>
    </w:lvl>
    <w:lvl w:ilvl="7" w:tplc="6D2C8DE6" w:tentative="1">
      <w:start w:val="1"/>
      <w:numFmt w:val="bullet"/>
      <w:lvlText w:val="o"/>
      <w:lvlJc w:val="left"/>
      <w:pPr>
        <w:ind w:left="6120" w:hanging="360"/>
      </w:pPr>
    </w:lvl>
    <w:lvl w:ilvl="8" w:tplc="E9F87D26" w:tentative="1">
      <w:start w:val="1"/>
      <w:numFmt w:val="bullet"/>
      <w:lvlText w:val=""/>
      <w:lvlJc w:val="left"/>
      <w:pPr>
        <w:ind w:left="6840" w:hanging="360"/>
      </w:pPr>
    </w:lvl>
  </w:abstractNum>
  <w:abstractNum w:abstractNumId="69" w15:restartNumberingAfterBreak="0">
    <w:nsid w:val="1B4852BE"/>
    <w:multiLevelType w:val="hybridMultilevel"/>
    <w:tmpl w:val="0DD634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1B8D286C"/>
    <w:multiLevelType w:val="hybridMultilevel"/>
    <w:tmpl w:val="E2A68918"/>
    <w:lvl w:ilvl="0" w:tplc="EE3629D2">
      <w:start w:val="1"/>
      <w:numFmt w:val="bullet"/>
      <w:lvlText w:val=""/>
      <w:lvlJc w:val="left"/>
      <w:pPr>
        <w:tabs>
          <w:tab w:val="num" w:pos="0"/>
        </w:tabs>
        <w:ind w:left="720" w:hanging="360"/>
      </w:pPr>
      <w:rPr>
        <w:rFonts w:ascii="Wingdings" w:hAnsi="Wingdings" w:hint="default"/>
        <w:color w:val="244061"/>
      </w:rPr>
    </w:lvl>
    <w:lvl w:ilvl="1" w:tplc="A9CA5516">
      <w:start w:val="1"/>
      <w:numFmt w:val="bullet"/>
      <w:lvlText w:val="o"/>
      <w:lvlJc w:val="left"/>
      <w:pPr>
        <w:ind w:left="1440" w:hanging="360"/>
      </w:pPr>
    </w:lvl>
    <w:lvl w:ilvl="2" w:tplc="02D88524" w:tentative="1">
      <w:start w:val="1"/>
      <w:numFmt w:val="bullet"/>
      <w:lvlText w:val=""/>
      <w:lvlJc w:val="left"/>
      <w:pPr>
        <w:ind w:left="2160" w:hanging="360"/>
      </w:pPr>
    </w:lvl>
    <w:lvl w:ilvl="3" w:tplc="B15EE9B0" w:tentative="1">
      <w:start w:val="1"/>
      <w:numFmt w:val="bullet"/>
      <w:lvlText w:val=""/>
      <w:lvlJc w:val="left"/>
      <w:pPr>
        <w:ind w:left="2880" w:hanging="360"/>
      </w:pPr>
    </w:lvl>
    <w:lvl w:ilvl="4" w:tplc="07A8F54C" w:tentative="1">
      <w:start w:val="1"/>
      <w:numFmt w:val="bullet"/>
      <w:lvlText w:val="o"/>
      <w:lvlJc w:val="left"/>
      <w:pPr>
        <w:ind w:left="3600" w:hanging="360"/>
      </w:pPr>
    </w:lvl>
    <w:lvl w:ilvl="5" w:tplc="8E664D8E" w:tentative="1">
      <w:start w:val="1"/>
      <w:numFmt w:val="bullet"/>
      <w:lvlText w:val=""/>
      <w:lvlJc w:val="left"/>
      <w:pPr>
        <w:ind w:left="4320" w:hanging="360"/>
      </w:pPr>
    </w:lvl>
    <w:lvl w:ilvl="6" w:tplc="2D242440" w:tentative="1">
      <w:start w:val="1"/>
      <w:numFmt w:val="bullet"/>
      <w:lvlText w:val=""/>
      <w:lvlJc w:val="left"/>
      <w:pPr>
        <w:ind w:left="5040" w:hanging="360"/>
      </w:pPr>
    </w:lvl>
    <w:lvl w:ilvl="7" w:tplc="8E560440" w:tentative="1">
      <w:start w:val="1"/>
      <w:numFmt w:val="bullet"/>
      <w:lvlText w:val="o"/>
      <w:lvlJc w:val="left"/>
      <w:pPr>
        <w:ind w:left="5760" w:hanging="360"/>
      </w:pPr>
    </w:lvl>
    <w:lvl w:ilvl="8" w:tplc="5E88DD30" w:tentative="1">
      <w:start w:val="1"/>
      <w:numFmt w:val="bullet"/>
      <w:lvlText w:val=""/>
      <w:lvlJc w:val="left"/>
      <w:pPr>
        <w:ind w:left="6480" w:hanging="360"/>
      </w:pPr>
    </w:lvl>
  </w:abstractNum>
  <w:abstractNum w:abstractNumId="71" w15:restartNumberingAfterBreak="0">
    <w:nsid w:val="1BA245D2"/>
    <w:multiLevelType w:val="hybridMultilevel"/>
    <w:tmpl w:val="8BCCA8B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1BF110F3"/>
    <w:multiLevelType w:val="hybridMultilevel"/>
    <w:tmpl w:val="E41E0144"/>
    <w:lvl w:ilvl="0" w:tplc="BDF4D684">
      <w:start w:val="1"/>
      <w:numFmt w:val="decimal"/>
      <w:lvlText w:val="%1."/>
      <w:lvlJc w:val="left"/>
      <w:pPr>
        <w:ind w:left="720" w:hanging="360"/>
      </w:pPr>
    </w:lvl>
    <w:lvl w:ilvl="1" w:tplc="62D4D100" w:tentative="1">
      <w:start w:val="1"/>
      <w:numFmt w:val="bullet"/>
      <w:lvlText w:val="o"/>
      <w:lvlJc w:val="left"/>
      <w:pPr>
        <w:ind w:left="1440" w:hanging="360"/>
      </w:pPr>
    </w:lvl>
    <w:lvl w:ilvl="2" w:tplc="92041E56" w:tentative="1">
      <w:start w:val="1"/>
      <w:numFmt w:val="bullet"/>
      <w:lvlText w:val=""/>
      <w:lvlJc w:val="left"/>
      <w:pPr>
        <w:ind w:left="2160" w:hanging="360"/>
      </w:pPr>
    </w:lvl>
    <w:lvl w:ilvl="3" w:tplc="8048E082">
      <w:start w:val="1"/>
      <w:numFmt w:val="bullet"/>
      <w:lvlText w:val=""/>
      <w:lvlJc w:val="left"/>
      <w:pPr>
        <w:ind w:left="2880" w:hanging="360"/>
      </w:pPr>
    </w:lvl>
    <w:lvl w:ilvl="4" w:tplc="E610A3D6" w:tentative="1">
      <w:start w:val="1"/>
      <w:numFmt w:val="bullet"/>
      <w:lvlText w:val="o"/>
      <w:lvlJc w:val="left"/>
      <w:pPr>
        <w:ind w:left="3600" w:hanging="360"/>
      </w:pPr>
    </w:lvl>
    <w:lvl w:ilvl="5" w:tplc="C9BCEAA0" w:tentative="1">
      <w:start w:val="1"/>
      <w:numFmt w:val="bullet"/>
      <w:lvlText w:val=""/>
      <w:lvlJc w:val="left"/>
      <w:pPr>
        <w:ind w:left="4320" w:hanging="360"/>
      </w:pPr>
    </w:lvl>
    <w:lvl w:ilvl="6" w:tplc="1E7CF9FC" w:tentative="1">
      <w:start w:val="1"/>
      <w:numFmt w:val="bullet"/>
      <w:lvlText w:val=""/>
      <w:lvlJc w:val="left"/>
      <w:pPr>
        <w:ind w:left="5040" w:hanging="360"/>
      </w:pPr>
    </w:lvl>
    <w:lvl w:ilvl="7" w:tplc="7C7E791C" w:tentative="1">
      <w:start w:val="1"/>
      <w:numFmt w:val="bullet"/>
      <w:lvlText w:val="o"/>
      <w:lvlJc w:val="left"/>
      <w:pPr>
        <w:ind w:left="5760" w:hanging="360"/>
      </w:pPr>
    </w:lvl>
    <w:lvl w:ilvl="8" w:tplc="F8E65B02" w:tentative="1">
      <w:start w:val="1"/>
      <w:numFmt w:val="bullet"/>
      <w:lvlText w:val=""/>
      <w:lvlJc w:val="left"/>
      <w:pPr>
        <w:ind w:left="6480" w:hanging="360"/>
      </w:pPr>
    </w:lvl>
  </w:abstractNum>
  <w:abstractNum w:abstractNumId="73" w15:restartNumberingAfterBreak="0">
    <w:nsid w:val="1DE63ECD"/>
    <w:multiLevelType w:val="hybridMultilevel"/>
    <w:tmpl w:val="15641AFC"/>
    <w:lvl w:ilvl="0" w:tplc="95C63E6A">
      <w:start w:val="1"/>
      <w:numFmt w:val="bullet"/>
      <w:lvlText w:val="•"/>
      <w:lvlJc w:val="left"/>
      <w:pPr>
        <w:ind w:left="2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EAE4616">
      <w:start w:val="1"/>
      <w:numFmt w:val="bullet"/>
      <w:lvlText w:val="o"/>
      <w:lvlJc w:val="left"/>
      <w:pPr>
        <w:ind w:left="113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1D2EDB4">
      <w:start w:val="1"/>
      <w:numFmt w:val="bullet"/>
      <w:lvlText w:val="▪"/>
      <w:lvlJc w:val="left"/>
      <w:pPr>
        <w:ind w:left="18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C7E67534">
      <w:start w:val="1"/>
      <w:numFmt w:val="bullet"/>
      <w:lvlText w:val="•"/>
      <w:lvlJc w:val="left"/>
      <w:pPr>
        <w:ind w:left="25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AA06F60">
      <w:start w:val="1"/>
      <w:numFmt w:val="bullet"/>
      <w:lvlText w:val="o"/>
      <w:lvlJc w:val="left"/>
      <w:pPr>
        <w:ind w:left="329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4D7886CE">
      <w:start w:val="1"/>
      <w:numFmt w:val="bullet"/>
      <w:lvlText w:val="▪"/>
      <w:lvlJc w:val="left"/>
      <w:pPr>
        <w:ind w:left="401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0D5E3B3C">
      <w:start w:val="1"/>
      <w:numFmt w:val="bullet"/>
      <w:lvlText w:val="•"/>
      <w:lvlJc w:val="left"/>
      <w:pPr>
        <w:ind w:left="47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9D2099E">
      <w:start w:val="1"/>
      <w:numFmt w:val="bullet"/>
      <w:lvlText w:val="o"/>
      <w:lvlJc w:val="left"/>
      <w:pPr>
        <w:ind w:left="54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4CA61056">
      <w:start w:val="1"/>
      <w:numFmt w:val="bullet"/>
      <w:lvlText w:val="▪"/>
      <w:lvlJc w:val="left"/>
      <w:pPr>
        <w:ind w:left="617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74" w15:restartNumberingAfterBreak="0">
    <w:nsid w:val="1E1410DD"/>
    <w:multiLevelType w:val="hybridMultilevel"/>
    <w:tmpl w:val="E3361F5C"/>
    <w:lvl w:ilvl="0" w:tplc="6CF8EB9E">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1E544364"/>
    <w:multiLevelType w:val="hybridMultilevel"/>
    <w:tmpl w:val="2BD4F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1EC932A2"/>
    <w:multiLevelType w:val="hybridMultilevel"/>
    <w:tmpl w:val="650CE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1FB52CCE"/>
    <w:multiLevelType w:val="hybridMultilevel"/>
    <w:tmpl w:val="D4BE369C"/>
    <w:lvl w:ilvl="0" w:tplc="56904514">
      <w:start w:val="1"/>
      <w:numFmt w:val="decimal"/>
      <w:lvlText w:val="%1."/>
      <w:lvlJc w:val="left"/>
      <w:pPr>
        <w:ind w:left="360" w:hanging="360"/>
      </w:pPr>
      <w:rPr>
        <w:rFonts w:ascii="Cambria" w:hAnsi="Cambria" w:hint="default"/>
        <w:color w:val="244061"/>
      </w:rPr>
    </w:lvl>
    <w:lvl w:ilvl="1" w:tplc="A7641FAE">
      <w:start w:val="1"/>
      <w:numFmt w:val="bullet"/>
      <w:lvlText w:val=""/>
      <w:lvlJc w:val="left"/>
      <w:pPr>
        <w:ind w:left="1080" w:hanging="360"/>
      </w:pPr>
      <w:rPr>
        <w:rFonts w:ascii="Wingdings" w:hAnsi="Wingdings" w:hint="default"/>
        <w:color w:val="244061"/>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20354DCC"/>
    <w:multiLevelType w:val="hybridMultilevel"/>
    <w:tmpl w:val="9392F70C"/>
    <w:lvl w:ilvl="0" w:tplc="3F28730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DCE235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EA04A2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7D82E1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882AD4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8F6B45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F566B8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D5C4DC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B9453C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9" w15:restartNumberingAfterBreak="0">
    <w:nsid w:val="20C14E06"/>
    <w:multiLevelType w:val="hybridMultilevel"/>
    <w:tmpl w:val="16AC39B6"/>
    <w:lvl w:ilvl="0" w:tplc="42CA8E06">
      <w:start w:val="1"/>
      <w:numFmt w:val="bullet"/>
      <w:lvlText w:val="○"/>
      <w:lvlJc w:val="left"/>
      <w:pPr>
        <w:ind w:left="1080" w:hanging="360"/>
      </w:pPr>
    </w:lvl>
    <w:lvl w:ilvl="1" w:tplc="EA765EA2" w:tentative="1">
      <w:start w:val="1"/>
      <w:numFmt w:val="bullet"/>
      <w:lvlText w:val="o"/>
      <w:lvlJc w:val="left"/>
      <w:pPr>
        <w:ind w:left="1800" w:hanging="360"/>
      </w:pPr>
    </w:lvl>
    <w:lvl w:ilvl="2" w:tplc="A47A77DE" w:tentative="1">
      <w:start w:val="1"/>
      <w:numFmt w:val="bullet"/>
      <w:lvlText w:val=""/>
      <w:lvlJc w:val="left"/>
      <w:pPr>
        <w:ind w:left="2520" w:hanging="360"/>
      </w:pPr>
    </w:lvl>
    <w:lvl w:ilvl="3" w:tplc="2FBA5716" w:tentative="1">
      <w:start w:val="1"/>
      <w:numFmt w:val="bullet"/>
      <w:lvlText w:val=""/>
      <w:lvlJc w:val="left"/>
      <w:pPr>
        <w:ind w:left="3240" w:hanging="360"/>
      </w:pPr>
    </w:lvl>
    <w:lvl w:ilvl="4" w:tplc="A912C986" w:tentative="1">
      <w:start w:val="1"/>
      <w:numFmt w:val="bullet"/>
      <w:lvlText w:val="o"/>
      <w:lvlJc w:val="left"/>
      <w:pPr>
        <w:ind w:left="3960" w:hanging="360"/>
      </w:pPr>
    </w:lvl>
    <w:lvl w:ilvl="5" w:tplc="3E04846A" w:tentative="1">
      <w:start w:val="1"/>
      <w:numFmt w:val="bullet"/>
      <w:lvlText w:val=""/>
      <w:lvlJc w:val="left"/>
      <w:pPr>
        <w:ind w:left="4680" w:hanging="360"/>
      </w:pPr>
    </w:lvl>
    <w:lvl w:ilvl="6" w:tplc="F9EA4C80" w:tentative="1">
      <w:start w:val="1"/>
      <w:numFmt w:val="bullet"/>
      <w:lvlText w:val=""/>
      <w:lvlJc w:val="left"/>
      <w:pPr>
        <w:ind w:left="5400" w:hanging="360"/>
      </w:pPr>
    </w:lvl>
    <w:lvl w:ilvl="7" w:tplc="95FA4276" w:tentative="1">
      <w:start w:val="1"/>
      <w:numFmt w:val="bullet"/>
      <w:lvlText w:val="o"/>
      <w:lvlJc w:val="left"/>
      <w:pPr>
        <w:ind w:left="6120" w:hanging="360"/>
      </w:pPr>
    </w:lvl>
    <w:lvl w:ilvl="8" w:tplc="835001B4" w:tentative="1">
      <w:start w:val="1"/>
      <w:numFmt w:val="bullet"/>
      <w:lvlText w:val=""/>
      <w:lvlJc w:val="left"/>
      <w:pPr>
        <w:ind w:left="6840" w:hanging="360"/>
      </w:pPr>
    </w:lvl>
  </w:abstractNum>
  <w:abstractNum w:abstractNumId="80" w15:restartNumberingAfterBreak="0">
    <w:nsid w:val="20E51DBA"/>
    <w:multiLevelType w:val="hybridMultilevel"/>
    <w:tmpl w:val="55EA6490"/>
    <w:lvl w:ilvl="0" w:tplc="04090001">
      <w:start w:val="1"/>
      <w:numFmt w:val="bullet"/>
      <w:lvlText w:val=""/>
      <w:lvlJc w:val="left"/>
      <w:pPr>
        <w:ind w:left="720" w:hanging="360"/>
      </w:pPr>
      <w:rPr>
        <w:rFonts w:ascii="Symbol" w:hAnsi="Symbol" w:hint="default"/>
      </w:rPr>
    </w:lvl>
    <w:lvl w:ilvl="1" w:tplc="EB6876C4">
      <w:start w:val="1"/>
      <w:numFmt w:val="bullet"/>
      <w:lvlText w:val="o"/>
      <w:lvlJc w:val="left"/>
      <w:pPr>
        <w:ind w:left="1440" w:hanging="360"/>
      </w:pPr>
    </w:lvl>
    <w:lvl w:ilvl="2" w:tplc="0B5630D4" w:tentative="1">
      <w:start w:val="1"/>
      <w:numFmt w:val="bullet"/>
      <w:lvlText w:val=""/>
      <w:lvlJc w:val="left"/>
      <w:pPr>
        <w:ind w:left="2160" w:hanging="360"/>
      </w:pPr>
    </w:lvl>
    <w:lvl w:ilvl="3" w:tplc="415E0374" w:tentative="1">
      <w:start w:val="1"/>
      <w:numFmt w:val="bullet"/>
      <w:lvlText w:val=""/>
      <w:lvlJc w:val="left"/>
      <w:pPr>
        <w:ind w:left="2880" w:hanging="360"/>
      </w:pPr>
    </w:lvl>
    <w:lvl w:ilvl="4" w:tplc="ADB6927E" w:tentative="1">
      <w:start w:val="1"/>
      <w:numFmt w:val="bullet"/>
      <w:lvlText w:val="o"/>
      <w:lvlJc w:val="left"/>
      <w:pPr>
        <w:ind w:left="3600" w:hanging="360"/>
      </w:pPr>
    </w:lvl>
    <w:lvl w:ilvl="5" w:tplc="6C8E0EA6" w:tentative="1">
      <w:start w:val="1"/>
      <w:numFmt w:val="bullet"/>
      <w:lvlText w:val=""/>
      <w:lvlJc w:val="left"/>
      <w:pPr>
        <w:ind w:left="4320" w:hanging="360"/>
      </w:pPr>
    </w:lvl>
    <w:lvl w:ilvl="6" w:tplc="8EAE2C4C" w:tentative="1">
      <w:start w:val="1"/>
      <w:numFmt w:val="bullet"/>
      <w:lvlText w:val=""/>
      <w:lvlJc w:val="left"/>
      <w:pPr>
        <w:ind w:left="5040" w:hanging="360"/>
      </w:pPr>
    </w:lvl>
    <w:lvl w:ilvl="7" w:tplc="C7441104" w:tentative="1">
      <w:start w:val="1"/>
      <w:numFmt w:val="bullet"/>
      <w:lvlText w:val="o"/>
      <w:lvlJc w:val="left"/>
      <w:pPr>
        <w:ind w:left="5760" w:hanging="360"/>
      </w:pPr>
    </w:lvl>
    <w:lvl w:ilvl="8" w:tplc="0542ECE8" w:tentative="1">
      <w:start w:val="1"/>
      <w:numFmt w:val="bullet"/>
      <w:lvlText w:val=""/>
      <w:lvlJc w:val="left"/>
      <w:pPr>
        <w:ind w:left="6480" w:hanging="360"/>
      </w:pPr>
    </w:lvl>
  </w:abstractNum>
  <w:abstractNum w:abstractNumId="81" w15:restartNumberingAfterBreak="0">
    <w:nsid w:val="212F3905"/>
    <w:multiLevelType w:val="hybridMultilevel"/>
    <w:tmpl w:val="9E4C6E4C"/>
    <w:lvl w:ilvl="0" w:tplc="C02862AA">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216A24EF"/>
    <w:multiLevelType w:val="hybridMultilevel"/>
    <w:tmpl w:val="28CA1BC6"/>
    <w:lvl w:ilvl="0" w:tplc="C0BEECEE">
      <w:start w:val="1"/>
      <w:numFmt w:val="bullet"/>
      <w:lvlText w:val="○"/>
      <w:lvlJc w:val="left"/>
      <w:pPr>
        <w:ind w:left="1440" w:hanging="360"/>
      </w:pPr>
      <w:rPr>
        <w:rFonts w:ascii="Cambria" w:hAnsi="Cambria" w:hint="default"/>
        <w:color w:val="auto"/>
        <w:sz w:val="22"/>
        <w:szCs w:val="22"/>
      </w:rPr>
    </w:lvl>
    <w:lvl w:ilvl="1" w:tplc="72F495DC" w:tentative="1">
      <w:start w:val="1"/>
      <w:numFmt w:val="bullet"/>
      <w:lvlText w:val="o"/>
      <w:lvlJc w:val="left"/>
      <w:pPr>
        <w:ind w:left="2160" w:hanging="360"/>
      </w:pPr>
    </w:lvl>
    <w:lvl w:ilvl="2" w:tplc="05421ABC" w:tentative="1">
      <w:start w:val="1"/>
      <w:numFmt w:val="bullet"/>
      <w:lvlText w:val=""/>
      <w:lvlJc w:val="left"/>
      <w:pPr>
        <w:ind w:left="2880" w:hanging="360"/>
      </w:pPr>
    </w:lvl>
    <w:lvl w:ilvl="3" w:tplc="2BF83B76" w:tentative="1">
      <w:start w:val="1"/>
      <w:numFmt w:val="bullet"/>
      <w:lvlText w:val=""/>
      <w:lvlJc w:val="left"/>
      <w:pPr>
        <w:ind w:left="3600" w:hanging="360"/>
      </w:pPr>
    </w:lvl>
    <w:lvl w:ilvl="4" w:tplc="137A8B40" w:tentative="1">
      <w:start w:val="1"/>
      <w:numFmt w:val="bullet"/>
      <w:lvlText w:val="o"/>
      <w:lvlJc w:val="left"/>
      <w:pPr>
        <w:ind w:left="4320" w:hanging="360"/>
      </w:pPr>
    </w:lvl>
    <w:lvl w:ilvl="5" w:tplc="B59232CC" w:tentative="1">
      <w:start w:val="1"/>
      <w:numFmt w:val="bullet"/>
      <w:lvlText w:val=""/>
      <w:lvlJc w:val="left"/>
      <w:pPr>
        <w:ind w:left="5040" w:hanging="360"/>
      </w:pPr>
    </w:lvl>
    <w:lvl w:ilvl="6" w:tplc="25ACA974" w:tentative="1">
      <w:start w:val="1"/>
      <w:numFmt w:val="bullet"/>
      <w:lvlText w:val=""/>
      <w:lvlJc w:val="left"/>
      <w:pPr>
        <w:ind w:left="5760" w:hanging="360"/>
      </w:pPr>
    </w:lvl>
    <w:lvl w:ilvl="7" w:tplc="7C5C38A6" w:tentative="1">
      <w:start w:val="1"/>
      <w:numFmt w:val="bullet"/>
      <w:lvlText w:val="o"/>
      <w:lvlJc w:val="left"/>
      <w:pPr>
        <w:ind w:left="6480" w:hanging="360"/>
      </w:pPr>
    </w:lvl>
    <w:lvl w:ilvl="8" w:tplc="66D0CA10" w:tentative="1">
      <w:start w:val="1"/>
      <w:numFmt w:val="bullet"/>
      <w:lvlText w:val=""/>
      <w:lvlJc w:val="left"/>
      <w:pPr>
        <w:ind w:left="7200" w:hanging="360"/>
      </w:pPr>
    </w:lvl>
  </w:abstractNum>
  <w:abstractNum w:abstractNumId="83" w15:restartNumberingAfterBreak="0">
    <w:nsid w:val="21C41768"/>
    <w:multiLevelType w:val="hybridMultilevel"/>
    <w:tmpl w:val="6BD4346A"/>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4" w15:restartNumberingAfterBreak="0">
    <w:nsid w:val="22FD0180"/>
    <w:multiLevelType w:val="hybridMultilevel"/>
    <w:tmpl w:val="F976DA64"/>
    <w:lvl w:ilvl="0" w:tplc="D6865C3E">
      <w:start w:val="1"/>
      <w:numFmt w:val="bullet"/>
      <w:lvlText w:val=""/>
      <w:lvlJc w:val="left"/>
      <w:pPr>
        <w:ind w:left="1440" w:hanging="360"/>
      </w:pPr>
    </w:lvl>
    <w:lvl w:ilvl="1" w:tplc="9A88EDD8" w:tentative="1">
      <w:start w:val="1"/>
      <w:numFmt w:val="bullet"/>
      <w:lvlText w:val="o"/>
      <w:lvlJc w:val="left"/>
      <w:pPr>
        <w:ind w:left="2160" w:hanging="360"/>
      </w:pPr>
    </w:lvl>
    <w:lvl w:ilvl="2" w:tplc="8332A34A" w:tentative="1">
      <w:start w:val="1"/>
      <w:numFmt w:val="bullet"/>
      <w:lvlText w:val=""/>
      <w:lvlJc w:val="left"/>
      <w:pPr>
        <w:ind w:left="2880" w:hanging="360"/>
      </w:pPr>
    </w:lvl>
    <w:lvl w:ilvl="3" w:tplc="D28835E6">
      <w:start w:val="1"/>
      <w:numFmt w:val="bullet"/>
      <w:lvlText w:val=""/>
      <w:lvlJc w:val="left"/>
      <w:pPr>
        <w:ind w:left="3600" w:hanging="360"/>
      </w:pPr>
      <w:rPr>
        <w:rFonts w:ascii="Symbol" w:hAnsi="Symbol" w:hint="default"/>
        <w:color w:val="auto"/>
      </w:rPr>
    </w:lvl>
    <w:lvl w:ilvl="4" w:tplc="EB0EFDD4" w:tentative="1">
      <w:start w:val="1"/>
      <w:numFmt w:val="bullet"/>
      <w:lvlText w:val="o"/>
      <w:lvlJc w:val="left"/>
      <w:pPr>
        <w:ind w:left="4320" w:hanging="360"/>
      </w:pPr>
    </w:lvl>
    <w:lvl w:ilvl="5" w:tplc="3ECEDCEC" w:tentative="1">
      <w:start w:val="1"/>
      <w:numFmt w:val="bullet"/>
      <w:lvlText w:val=""/>
      <w:lvlJc w:val="left"/>
      <w:pPr>
        <w:ind w:left="5040" w:hanging="360"/>
      </w:pPr>
    </w:lvl>
    <w:lvl w:ilvl="6" w:tplc="970ADB7E" w:tentative="1">
      <w:start w:val="1"/>
      <w:numFmt w:val="bullet"/>
      <w:lvlText w:val=""/>
      <w:lvlJc w:val="left"/>
      <w:pPr>
        <w:ind w:left="5760" w:hanging="360"/>
      </w:pPr>
    </w:lvl>
    <w:lvl w:ilvl="7" w:tplc="469C1BA4" w:tentative="1">
      <w:start w:val="1"/>
      <w:numFmt w:val="bullet"/>
      <w:lvlText w:val="o"/>
      <w:lvlJc w:val="left"/>
      <w:pPr>
        <w:ind w:left="6480" w:hanging="360"/>
      </w:pPr>
    </w:lvl>
    <w:lvl w:ilvl="8" w:tplc="DE561DBA" w:tentative="1">
      <w:start w:val="1"/>
      <w:numFmt w:val="bullet"/>
      <w:lvlText w:val=""/>
      <w:lvlJc w:val="left"/>
      <w:pPr>
        <w:ind w:left="7200" w:hanging="360"/>
      </w:pPr>
    </w:lvl>
  </w:abstractNum>
  <w:abstractNum w:abstractNumId="85" w15:restartNumberingAfterBreak="0">
    <w:nsid w:val="24BA1FC4"/>
    <w:multiLevelType w:val="hybridMultilevel"/>
    <w:tmpl w:val="79B457F2"/>
    <w:lvl w:ilvl="0" w:tplc="04090001">
      <w:start w:val="1"/>
      <w:numFmt w:val="bullet"/>
      <w:lvlText w:val=""/>
      <w:lvlJc w:val="left"/>
      <w:pPr>
        <w:ind w:left="360" w:hanging="360"/>
      </w:pPr>
      <w:rPr>
        <w:rFonts w:ascii="Symbol" w:hAnsi="Symbol" w:hint="default"/>
      </w:rPr>
    </w:lvl>
    <w:lvl w:ilvl="1" w:tplc="C17C2974" w:tentative="1">
      <w:start w:val="1"/>
      <w:numFmt w:val="bullet"/>
      <w:lvlText w:val="o"/>
      <w:lvlJc w:val="left"/>
      <w:pPr>
        <w:ind w:left="1080" w:hanging="360"/>
      </w:pPr>
    </w:lvl>
    <w:lvl w:ilvl="2" w:tplc="3F7E39C6" w:tentative="1">
      <w:start w:val="1"/>
      <w:numFmt w:val="bullet"/>
      <w:lvlText w:val=""/>
      <w:lvlJc w:val="left"/>
      <w:pPr>
        <w:ind w:left="1800" w:hanging="360"/>
      </w:pPr>
    </w:lvl>
    <w:lvl w:ilvl="3" w:tplc="6ED8BBF6" w:tentative="1">
      <w:start w:val="1"/>
      <w:numFmt w:val="bullet"/>
      <w:lvlText w:val=""/>
      <w:lvlJc w:val="left"/>
      <w:pPr>
        <w:ind w:left="2520" w:hanging="360"/>
      </w:pPr>
    </w:lvl>
    <w:lvl w:ilvl="4" w:tplc="F6BC1962" w:tentative="1">
      <w:start w:val="1"/>
      <w:numFmt w:val="bullet"/>
      <w:lvlText w:val="o"/>
      <w:lvlJc w:val="left"/>
      <w:pPr>
        <w:ind w:left="3240" w:hanging="360"/>
      </w:pPr>
    </w:lvl>
    <w:lvl w:ilvl="5" w:tplc="9198D6A6" w:tentative="1">
      <w:start w:val="1"/>
      <w:numFmt w:val="bullet"/>
      <w:lvlText w:val=""/>
      <w:lvlJc w:val="left"/>
      <w:pPr>
        <w:ind w:left="3960" w:hanging="360"/>
      </w:pPr>
    </w:lvl>
    <w:lvl w:ilvl="6" w:tplc="6D388D6A" w:tentative="1">
      <w:start w:val="1"/>
      <w:numFmt w:val="bullet"/>
      <w:lvlText w:val=""/>
      <w:lvlJc w:val="left"/>
      <w:pPr>
        <w:ind w:left="4680" w:hanging="360"/>
      </w:pPr>
    </w:lvl>
    <w:lvl w:ilvl="7" w:tplc="41E2F08A" w:tentative="1">
      <w:start w:val="1"/>
      <w:numFmt w:val="bullet"/>
      <w:lvlText w:val="o"/>
      <w:lvlJc w:val="left"/>
      <w:pPr>
        <w:ind w:left="5400" w:hanging="360"/>
      </w:pPr>
    </w:lvl>
    <w:lvl w:ilvl="8" w:tplc="174C0DFC" w:tentative="1">
      <w:start w:val="1"/>
      <w:numFmt w:val="bullet"/>
      <w:lvlText w:val=""/>
      <w:lvlJc w:val="left"/>
      <w:pPr>
        <w:ind w:left="6120" w:hanging="360"/>
      </w:pPr>
    </w:lvl>
  </w:abstractNum>
  <w:abstractNum w:abstractNumId="86" w15:restartNumberingAfterBreak="0">
    <w:nsid w:val="255733AB"/>
    <w:multiLevelType w:val="hybridMultilevel"/>
    <w:tmpl w:val="25E8B796"/>
    <w:lvl w:ilvl="0" w:tplc="55FE62A8">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2619510F"/>
    <w:multiLevelType w:val="hybridMultilevel"/>
    <w:tmpl w:val="6F16224A"/>
    <w:lvl w:ilvl="0" w:tplc="D414C294">
      <w:start w:val="1"/>
      <w:numFmt w:val="bullet"/>
      <w:lvlText w:val=""/>
      <w:lvlJc w:val="left"/>
      <w:pPr>
        <w:ind w:left="720" w:hanging="360"/>
      </w:pPr>
      <w:rPr>
        <w:rFonts w:ascii="Wingdings" w:hAnsi="Wingdings" w:hint="default"/>
        <w:color w:val="244061"/>
      </w:rPr>
    </w:lvl>
    <w:lvl w:ilvl="1" w:tplc="1B6EAE88" w:tentative="1">
      <w:start w:val="1"/>
      <w:numFmt w:val="bullet"/>
      <w:lvlText w:val="o"/>
      <w:lvlJc w:val="left"/>
      <w:pPr>
        <w:ind w:left="1440" w:hanging="360"/>
      </w:pPr>
    </w:lvl>
    <w:lvl w:ilvl="2" w:tplc="0952D04A" w:tentative="1">
      <w:start w:val="1"/>
      <w:numFmt w:val="bullet"/>
      <w:lvlText w:val=""/>
      <w:lvlJc w:val="left"/>
      <w:pPr>
        <w:ind w:left="2160" w:hanging="360"/>
      </w:pPr>
    </w:lvl>
    <w:lvl w:ilvl="3" w:tplc="D0B440B4" w:tentative="1">
      <w:start w:val="1"/>
      <w:numFmt w:val="bullet"/>
      <w:lvlText w:val=""/>
      <w:lvlJc w:val="left"/>
      <w:pPr>
        <w:ind w:left="2880" w:hanging="360"/>
      </w:pPr>
    </w:lvl>
    <w:lvl w:ilvl="4" w:tplc="90385138" w:tentative="1">
      <w:start w:val="1"/>
      <w:numFmt w:val="bullet"/>
      <w:lvlText w:val="o"/>
      <w:lvlJc w:val="left"/>
      <w:pPr>
        <w:ind w:left="3600" w:hanging="360"/>
      </w:pPr>
    </w:lvl>
    <w:lvl w:ilvl="5" w:tplc="AE2C80B0" w:tentative="1">
      <w:start w:val="1"/>
      <w:numFmt w:val="bullet"/>
      <w:lvlText w:val=""/>
      <w:lvlJc w:val="left"/>
      <w:pPr>
        <w:ind w:left="4320" w:hanging="360"/>
      </w:pPr>
    </w:lvl>
    <w:lvl w:ilvl="6" w:tplc="A0F682BC" w:tentative="1">
      <w:start w:val="1"/>
      <w:numFmt w:val="bullet"/>
      <w:lvlText w:val=""/>
      <w:lvlJc w:val="left"/>
      <w:pPr>
        <w:ind w:left="5040" w:hanging="360"/>
      </w:pPr>
    </w:lvl>
    <w:lvl w:ilvl="7" w:tplc="7B887304" w:tentative="1">
      <w:start w:val="1"/>
      <w:numFmt w:val="bullet"/>
      <w:lvlText w:val="o"/>
      <w:lvlJc w:val="left"/>
      <w:pPr>
        <w:ind w:left="5760" w:hanging="360"/>
      </w:pPr>
    </w:lvl>
    <w:lvl w:ilvl="8" w:tplc="08482C58" w:tentative="1">
      <w:start w:val="1"/>
      <w:numFmt w:val="bullet"/>
      <w:lvlText w:val=""/>
      <w:lvlJc w:val="left"/>
      <w:pPr>
        <w:ind w:left="6480" w:hanging="360"/>
      </w:pPr>
    </w:lvl>
  </w:abstractNum>
  <w:abstractNum w:abstractNumId="88" w15:restartNumberingAfterBreak="0">
    <w:nsid w:val="261953D1"/>
    <w:multiLevelType w:val="hybridMultilevel"/>
    <w:tmpl w:val="19BEE56C"/>
    <w:lvl w:ilvl="0" w:tplc="1BA86F40">
      <w:start w:val="1"/>
      <w:numFmt w:val="bullet"/>
      <w:lvlText w:val=""/>
      <w:lvlJc w:val="left"/>
      <w:pPr>
        <w:ind w:left="0" w:firstLine="360"/>
      </w:pPr>
      <w:rPr>
        <w:rFonts w:ascii="Wingdings" w:hAnsi="Wingdings" w:hint="default"/>
        <w:color w:val="244061"/>
      </w:rPr>
    </w:lvl>
    <w:lvl w:ilvl="1" w:tplc="946EC1A8" w:tentative="1">
      <w:start w:val="1"/>
      <w:numFmt w:val="bullet"/>
      <w:lvlText w:val="o"/>
      <w:lvlJc w:val="left"/>
      <w:pPr>
        <w:ind w:left="1440" w:hanging="360"/>
      </w:pPr>
    </w:lvl>
    <w:lvl w:ilvl="2" w:tplc="90F6C6D4" w:tentative="1">
      <w:start w:val="1"/>
      <w:numFmt w:val="bullet"/>
      <w:lvlText w:val=""/>
      <w:lvlJc w:val="left"/>
      <w:pPr>
        <w:ind w:left="2160" w:hanging="360"/>
      </w:pPr>
    </w:lvl>
    <w:lvl w:ilvl="3" w:tplc="B49A2F28" w:tentative="1">
      <w:start w:val="1"/>
      <w:numFmt w:val="bullet"/>
      <w:lvlText w:val=""/>
      <w:lvlJc w:val="left"/>
      <w:pPr>
        <w:ind w:left="2880" w:hanging="360"/>
      </w:pPr>
    </w:lvl>
    <w:lvl w:ilvl="4" w:tplc="FD0E891C" w:tentative="1">
      <w:start w:val="1"/>
      <w:numFmt w:val="bullet"/>
      <w:lvlText w:val="o"/>
      <w:lvlJc w:val="left"/>
      <w:pPr>
        <w:ind w:left="3600" w:hanging="360"/>
      </w:pPr>
    </w:lvl>
    <w:lvl w:ilvl="5" w:tplc="BE80EDEA" w:tentative="1">
      <w:start w:val="1"/>
      <w:numFmt w:val="bullet"/>
      <w:lvlText w:val=""/>
      <w:lvlJc w:val="left"/>
      <w:pPr>
        <w:ind w:left="4320" w:hanging="360"/>
      </w:pPr>
    </w:lvl>
    <w:lvl w:ilvl="6" w:tplc="4D4CF61C" w:tentative="1">
      <w:start w:val="1"/>
      <w:numFmt w:val="bullet"/>
      <w:lvlText w:val=""/>
      <w:lvlJc w:val="left"/>
      <w:pPr>
        <w:ind w:left="5040" w:hanging="360"/>
      </w:pPr>
    </w:lvl>
    <w:lvl w:ilvl="7" w:tplc="8F0057CC" w:tentative="1">
      <w:start w:val="1"/>
      <w:numFmt w:val="bullet"/>
      <w:lvlText w:val="o"/>
      <w:lvlJc w:val="left"/>
      <w:pPr>
        <w:ind w:left="5760" w:hanging="360"/>
      </w:pPr>
    </w:lvl>
    <w:lvl w:ilvl="8" w:tplc="B1F6AC06" w:tentative="1">
      <w:start w:val="1"/>
      <w:numFmt w:val="bullet"/>
      <w:lvlText w:val=""/>
      <w:lvlJc w:val="left"/>
      <w:pPr>
        <w:ind w:left="6480" w:hanging="360"/>
      </w:pPr>
    </w:lvl>
  </w:abstractNum>
  <w:abstractNum w:abstractNumId="89" w15:restartNumberingAfterBreak="0">
    <w:nsid w:val="264A3178"/>
    <w:multiLevelType w:val="hybridMultilevel"/>
    <w:tmpl w:val="EF10EB4C"/>
    <w:lvl w:ilvl="0" w:tplc="771AB27C">
      <w:start w:val="1"/>
      <w:numFmt w:val="bullet"/>
      <w:lvlText w:val="•"/>
      <w:lvlJc w:val="left"/>
      <w:pPr>
        <w:ind w:left="2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9A0DCDC">
      <w:start w:val="1"/>
      <w:numFmt w:val="bullet"/>
      <w:lvlText w:val="o"/>
      <w:lvlJc w:val="left"/>
      <w:pPr>
        <w:ind w:left="113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75E68552">
      <w:start w:val="1"/>
      <w:numFmt w:val="bullet"/>
      <w:lvlText w:val="▪"/>
      <w:lvlJc w:val="left"/>
      <w:pPr>
        <w:ind w:left="18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372E3056">
      <w:start w:val="1"/>
      <w:numFmt w:val="bullet"/>
      <w:lvlText w:val="•"/>
      <w:lvlJc w:val="left"/>
      <w:pPr>
        <w:ind w:left="25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DDAD172">
      <w:start w:val="1"/>
      <w:numFmt w:val="bullet"/>
      <w:lvlText w:val="o"/>
      <w:lvlJc w:val="left"/>
      <w:pPr>
        <w:ind w:left="329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97EEABA">
      <w:start w:val="1"/>
      <w:numFmt w:val="bullet"/>
      <w:lvlText w:val="▪"/>
      <w:lvlJc w:val="left"/>
      <w:pPr>
        <w:ind w:left="401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6FC4415E">
      <w:start w:val="1"/>
      <w:numFmt w:val="bullet"/>
      <w:lvlText w:val="•"/>
      <w:lvlJc w:val="left"/>
      <w:pPr>
        <w:ind w:left="47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BF85F2A">
      <w:start w:val="1"/>
      <w:numFmt w:val="bullet"/>
      <w:lvlText w:val="o"/>
      <w:lvlJc w:val="left"/>
      <w:pPr>
        <w:ind w:left="54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2A80C4CA">
      <w:start w:val="1"/>
      <w:numFmt w:val="bullet"/>
      <w:lvlText w:val="▪"/>
      <w:lvlJc w:val="left"/>
      <w:pPr>
        <w:ind w:left="617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90" w15:restartNumberingAfterBreak="0">
    <w:nsid w:val="27040175"/>
    <w:multiLevelType w:val="hybridMultilevel"/>
    <w:tmpl w:val="30D00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8450673"/>
    <w:multiLevelType w:val="hybridMultilevel"/>
    <w:tmpl w:val="56765AF0"/>
    <w:lvl w:ilvl="0" w:tplc="04090001">
      <w:start w:val="1"/>
      <w:numFmt w:val="bullet"/>
      <w:lvlText w:val=""/>
      <w:lvlJc w:val="left"/>
      <w:pPr>
        <w:ind w:left="720" w:hanging="360"/>
      </w:pPr>
      <w:rPr>
        <w:rFonts w:ascii="Symbol" w:hAnsi="Symbol" w:hint="default"/>
      </w:rPr>
    </w:lvl>
    <w:lvl w:ilvl="1" w:tplc="EEFE0ED0" w:tentative="1">
      <w:start w:val="1"/>
      <w:numFmt w:val="bullet"/>
      <w:lvlText w:val="o"/>
      <w:lvlJc w:val="left"/>
      <w:pPr>
        <w:ind w:left="1440" w:hanging="360"/>
      </w:pPr>
    </w:lvl>
    <w:lvl w:ilvl="2" w:tplc="99C465F6" w:tentative="1">
      <w:start w:val="1"/>
      <w:numFmt w:val="bullet"/>
      <w:lvlText w:val=""/>
      <w:lvlJc w:val="left"/>
      <w:pPr>
        <w:ind w:left="2160" w:hanging="360"/>
      </w:pPr>
    </w:lvl>
    <w:lvl w:ilvl="3" w:tplc="7EE21F96" w:tentative="1">
      <w:start w:val="1"/>
      <w:numFmt w:val="bullet"/>
      <w:lvlText w:val=""/>
      <w:lvlJc w:val="left"/>
      <w:pPr>
        <w:ind w:left="2880" w:hanging="360"/>
      </w:pPr>
    </w:lvl>
    <w:lvl w:ilvl="4" w:tplc="032298F4" w:tentative="1">
      <w:start w:val="1"/>
      <w:numFmt w:val="bullet"/>
      <w:lvlText w:val="o"/>
      <w:lvlJc w:val="left"/>
      <w:pPr>
        <w:ind w:left="3600" w:hanging="360"/>
      </w:pPr>
    </w:lvl>
    <w:lvl w:ilvl="5" w:tplc="506824B8" w:tentative="1">
      <w:start w:val="1"/>
      <w:numFmt w:val="bullet"/>
      <w:lvlText w:val=""/>
      <w:lvlJc w:val="left"/>
      <w:pPr>
        <w:ind w:left="4320" w:hanging="360"/>
      </w:pPr>
    </w:lvl>
    <w:lvl w:ilvl="6" w:tplc="08864A52" w:tentative="1">
      <w:start w:val="1"/>
      <w:numFmt w:val="bullet"/>
      <w:lvlText w:val=""/>
      <w:lvlJc w:val="left"/>
      <w:pPr>
        <w:ind w:left="5040" w:hanging="360"/>
      </w:pPr>
    </w:lvl>
    <w:lvl w:ilvl="7" w:tplc="62DAD54E" w:tentative="1">
      <w:start w:val="1"/>
      <w:numFmt w:val="bullet"/>
      <w:lvlText w:val="o"/>
      <w:lvlJc w:val="left"/>
      <w:pPr>
        <w:ind w:left="5760" w:hanging="360"/>
      </w:pPr>
    </w:lvl>
    <w:lvl w:ilvl="8" w:tplc="BFE2D77E" w:tentative="1">
      <w:start w:val="1"/>
      <w:numFmt w:val="bullet"/>
      <w:lvlText w:val=""/>
      <w:lvlJc w:val="left"/>
      <w:pPr>
        <w:ind w:left="6480" w:hanging="360"/>
      </w:pPr>
    </w:lvl>
  </w:abstractNum>
  <w:abstractNum w:abstractNumId="92" w15:restartNumberingAfterBreak="0">
    <w:nsid w:val="2A9F4889"/>
    <w:multiLevelType w:val="hybridMultilevel"/>
    <w:tmpl w:val="BA7817E2"/>
    <w:lvl w:ilvl="0" w:tplc="04090001">
      <w:start w:val="1"/>
      <w:numFmt w:val="bullet"/>
      <w:lvlText w:val=""/>
      <w:lvlJc w:val="left"/>
      <w:pPr>
        <w:ind w:left="360" w:hanging="360"/>
      </w:pPr>
      <w:rPr>
        <w:rFonts w:ascii="Symbol" w:hAnsi="Symbol" w:hint="default"/>
      </w:rPr>
    </w:lvl>
    <w:lvl w:ilvl="1" w:tplc="C8B0B07E" w:tentative="1">
      <w:start w:val="1"/>
      <w:numFmt w:val="bullet"/>
      <w:lvlText w:val="o"/>
      <w:lvlJc w:val="left"/>
      <w:pPr>
        <w:ind w:left="1080" w:hanging="360"/>
      </w:pPr>
    </w:lvl>
    <w:lvl w:ilvl="2" w:tplc="92AC4F9A" w:tentative="1">
      <w:start w:val="1"/>
      <w:numFmt w:val="bullet"/>
      <w:lvlText w:val=""/>
      <w:lvlJc w:val="left"/>
      <w:pPr>
        <w:ind w:left="1800" w:hanging="360"/>
      </w:pPr>
    </w:lvl>
    <w:lvl w:ilvl="3" w:tplc="23468AAE" w:tentative="1">
      <w:start w:val="1"/>
      <w:numFmt w:val="bullet"/>
      <w:lvlText w:val=""/>
      <w:lvlJc w:val="left"/>
      <w:pPr>
        <w:ind w:left="2520" w:hanging="360"/>
      </w:pPr>
    </w:lvl>
    <w:lvl w:ilvl="4" w:tplc="4E9E76CC" w:tentative="1">
      <w:start w:val="1"/>
      <w:numFmt w:val="bullet"/>
      <w:lvlText w:val="o"/>
      <w:lvlJc w:val="left"/>
      <w:pPr>
        <w:ind w:left="3240" w:hanging="360"/>
      </w:pPr>
    </w:lvl>
    <w:lvl w:ilvl="5" w:tplc="15DC035C" w:tentative="1">
      <w:start w:val="1"/>
      <w:numFmt w:val="bullet"/>
      <w:lvlText w:val=""/>
      <w:lvlJc w:val="left"/>
      <w:pPr>
        <w:ind w:left="3960" w:hanging="360"/>
      </w:pPr>
    </w:lvl>
    <w:lvl w:ilvl="6" w:tplc="470607C6" w:tentative="1">
      <w:start w:val="1"/>
      <w:numFmt w:val="bullet"/>
      <w:lvlText w:val=""/>
      <w:lvlJc w:val="left"/>
      <w:pPr>
        <w:ind w:left="4680" w:hanging="360"/>
      </w:pPr>
    </w:lvl>
    <w:lvl w:ilvl="7" w:tplc="184A1948" w:tentative="1">
      <w:start w:val="1"/>
      <w:numFmt w:val="bullet"/>
      <w:lvlText w:val="o"/>
      <w:lvlJc w:val="left"/>
      <w:pPr>
        <w:ind w:left="5400" w:hanging="360"/>
      </w:pPr>
    </w:lvl>
    <w:lvl w:ilvl="8" w:tplc="346EE4C8" w:tentative="1">
      <w:start w:val="1"/>
      <w:numFmt w:val="bullet"/>
      <w:lvlText w:val=""/>
      <w:lvlJc w:val="left"/>
      <w:pPr>
        <w:ind w:left="6120" w:hanging="360"/>
      </w:pPr>
    </w:lvl>
  </w:abstractNum>
  <w:abstractNum w:abstractNumId="93" w15:restartNumberingAfterBreak="0">
    <w:nsid w:val="2AAC37CA"/>
    <w:multiLevelType w:val="hybridMultilevel"/>
    <w:tmpl w:val="EFC29246"/>
    <w:lvl w:ilvl="0" w:tplc="8AD20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B4C4A38"/>
    <w:multiLevelType w:val="hybridMultilevel"/>
    <w:tmpl w:val="F1084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BA063B6"/>
    <w:multiLevelType w:val="hybridMultilevel"/>
    <w:tmpl w:val="22CC40F8"/>
    <w:lvl w:ilvl="0" w:tplc="EE2A84E0">
      <w:start w:val="1"/>
      <w:numFmt w:val="bullet"/>
      <w:lvlText w:val="○"/>
      <w:lvlJc w:val="left"/>
      <w:pPr>
        <w:ind w:left="720" w:hanging="360"/>
      </w:pPr>
      <w:rPr>
        <w:rFonts w:ascii="Calibri" w:hAnsi="Calibri" w:hint="default"/>
        <w:color w:val="244061"/>
        <w:sz w:val="20"/>
        <w:szCs w:val="20"/>
      </w:rPr>
    </w:lvl>
    <w:lvl w:ilvl="1" w:tplc="DA18427C" w:tentative="1">
      <w:start w:val="1"/>
      <w:numFmt w:val="bullet"/>
      <w:lvlText w:val="o"/>
      <w:lvlJc w:val="left"/>
      <w:pPr>
        <w:ind w:left="1440" w:hanging="360"/>
      </w:pPr>
    </w:lvl>
    <w:lvl w:ilvl="2" w:tplc="EF66DB16" w:tentative="1">
      <w:start w:val="1"/>
      <w:numFmt w:val="bullet"/>
      <w:lvlText w:val=""/>
      <w:lvlJc w:val="left"/>
      <w:pPr>
        <w:ind w:left="2160" w:hanging="360"/>
      </w:pPr>
    </w:lvl>
    <w:lvl w:ilvl="3" w:tplc="A5D0C7B6" w:tentative="1">
      <w:start w:val="1"/>
      <w:numFmt w:val="bullet"/>
      <w:lvlText w:val=""/>
      <w:lvlJc w:val="left"/>
      <w:pPr>
        <w:ind w:left="2880" w:hanging="360"/>
      </w:pPr>
    </w:lvl>
    <w:lvl w:ilvl="4" w:tplc="C8F4B492" w:tentative="1">
      <w:start w:val="1"/>
      <w:numFmt w:val="bullet"/>
      <w:lvlText w:val="o"/>
      <w:lvlJc w:val="left"/>
      <w:pPr>
        <w:ind w:left="3600" w:hanging="360"/>
      </w:pPr>
    </w:lvl>
    <w:lvl w:ilvl="5" w:tplc="092AE764" w:tentative="1">
      <w:start w:val="1"/>
      <w:numFmt w:val="bullet"/>
      <w:lvlText w:val=""/>
      <w:lvlJc w:val="left"/>
      <w:pPr>
        <w:ind w:left="4320" w:hanging="360"/>
      </w:pPr>
    </w:lvl>
    <w:lvl w:ilvl="6" w:tplc="AD983656" w:tentative="1">
      <w:start w:val="1"/>
      <w:numFmt w:val="bullet"/>
      <w:lvlText w:val=""/>
      <w:lvlJc w:val="left"/>
      <w:pPr>
        <w:ind w:left="5040" w:hanging="360"/>
      </w:pPr>
    </w:lvl>
    <w:lvl w:ilvl="7" w:tplc="6F4C5322" w:tentative="1">
      <w:start w:val="1"/>
      <w:numFmt w:val="bullet"/>
      <w:lvlText w:val="o"/>
      <w:lvlJc w:val="left"/>
      <w:pPr>
        <w:ind w:left="5760" w:hanging="360"/>
      </w:pPr>
    </w:lvl>
    <w:lvl w:ilvl="8" w:tplc="68E6DAEE" w:tentative="1">
      <w:start w:val="1"/>
      <w:numFmt w:val="bullet"/>
      <w:lvlText w:val=""/>
      <w:lvlJc w:val="left"/>
      <w:pPr>
        <w:ind w:left="6480" w:hanging="360"/>
      </w:pPr>
    </w:lvl>
  </w:abstractNum>
  <w:abstractNum w:abstractNumId="96" w15:restartNumberingAfterBreak="0">
    <w:nsid w:val="2C416C85"/>
    <w:multiLevelType w:val="hybridMultilevel"/>
    <w:tmpl w:val="1580291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7" w15:restartNumberingAfterBreak="0">
    <w:nsid w:val="2C6E3178"/>
    <w:multiLevelType w:val="hybridMultilevel"/>
    <w:tmpl w:val="FBC0C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CAC0597"/>
    <w:multiLevelType w:val="hybridMultilevel"/>
    <w:tmpl w:val="3D263DEE"/>
    <w:lvl w:ilvl="0" w:tplc="04090005">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9" w15:restartNumberingAfterBreak="0">
    <w:nsid w:val="2D281AAE"/>
    <w:multiLevelType w:val="hybridMultilevel"/>
    <w:tmpl w:val="5DE47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DE435FE"/>
    <w:multiLevelType w:val="hybridMultilevel"/>
    <w:tmpl w:val="41C0D502"/>
    <w:lvl w:ilvl="0" w:tplc="490E2E1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14CD6A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500AA5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B20A18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2AE126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54AD0F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3D60CD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1009B2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2D8279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1" w15:restartNumberingAfterBreak="0">
    <w:nsid w:val="2E621B0A"/>
    <w:multiLevelType w:val="hybridMultilevel"/>
    <w:tmpl w:val="79FC5494"/>
    <w:lvl w:ilvl="0" w:tplc="1960BB4E">
      <w:start w:val="1"/>
      <w:numFmt w:val="decimal"/>
      <w:lvlText w:val="%1."/>
      <w:lvlJc w:val="left"/>
      <w:pPr>
        <w:ind w:left="720" w:hanging="360"/>
      </w:pPr>
      <w:rPr>
        <w:rFonts w:ascii="Cambria" w:hAnsi="Cambria" w:hint="default"/>
        <w:b w:val="0"/>
        <w:color w:val="244061"/>
      </w:rPr>
    </w:lvl>
    <w:lvl w:ilvl="1" w:tplc="322C1EDC">
      <w:start w:val="1"/>
      <w:numFmt w:val="bullet"/>
      <w:lvlText w:val="○"/>
      <w:lvlJc w:val="left"/>
      <w:pPr>
        <w:ind w:left="1440" w:hanging="360"/>
      </w:pPr>
      <w:rPr>
        <w:rFonts w:ascii="Cambria" w:hAnsi="Cambria" w:hint="default"/>
        <w:color w:val="244061"/>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2EE36945"/>
    <w:multiLevelType w:val="hybridMultilevel"/>
    <w:tmpl w:val="3E0CC0E6"/>
    <w:lvl w:ilvl="0" w:tplc="DCE4C190">
      <w:start w:val="1"/>
      <w:numFmt w:val="bullet"/>
      <w:lvlText w:val=""/>
      <w:lvlJc w:val="left"/>
      <w:pPr>
        <w:ind w:left="761" w:hanging="360"/>
      </w:pPr>
      <w:rPr>
        <w:rFonts w:ascii="Symbol" w:hAnsi="Symbol" w:hint="default"/>
        <w:color w:val="auto"/>
      </w:rPr>
    </w:lvl>
    <w:lvl w:ilvl="1" w:tplc="E0CA3050">
      <w:start w:val="1"/>
      <w:numFmt w:val="bullet"/>
      <w:lvlText w:val="o"/>
      <w:lvlJc w:val="left"/>
      <w:pPr>
        <w:ind w:left="1481" w:hanging="360"/>
      </w:pPr>
    </w:lvl>
    <w:lvl w:ilvl="2" w:tplc="F6EA2C74" w:tentative="1">
      <w:start w:val="1"/>
      <w:numFmt w:val="bullet"/>
      <w:lvlText w:val=""/>
      <w:lvlJc w:val="left"/>
      <w:pPr>
        <w:ind w:left="2201" w:hanging="360"/>
      </w:pPr>
    </w:lvl>
    <w:lvl w:ilvl="3" w:tplc="18E42F12" w:tentative="1">
      <w:start w:val="1"/>
      <w:numFmt w:val="bullet"/>
      <w:lvlText w:val=""/>
      <w:lvlJc w:val="left"/>
      <w:pPr>
        <w:ind w:left="2921" w:hanging="360"/>
      </w:pPr>
    </w:lvl>
    <w:lvl w:ilvl="4" w:tplc="5F825F2C" w:tentative="1">
      <w:start w:val="1"/>
      <w:numFmt w:val="bullet"/>
      <w:lvlText w:val="o"/>
      <w:lvlJc w:val="left"/>
      <w:pPr>
        <w:ind w:left="3641" w:hanging="360"/>
      </w:pPr>
    </w:lvl>
    <w:lvl w:ilvl="5" w:tplc="28440F62" w:tentative="1">
      <w:start w:val="1"/>
      <w:numFmt w:val="bullet"/>
      <w:lvlText w:val=""/>
      <w:lvlJc w:val="left"/>
      <w:pPr>
        <w:ind w:left="4361" w:hanging="360"/>
      </w:pPr>
    </w:lvl>
    <w:lvl w:ilvl="6" w:tplc="71E4A028" w:tentative="1">
      <w:start w:val="1"/>
      <w:numFmt w:val="bullet"/>
      <w:lvlText w:val=""/>
      <w:lvlJc w:val="left"/>
      <w:pPr>
        <w:ind w:left="5081" w:hanging="360"/>
      </w:pPr>
    </w:lvl>
    <w:lvl w:ilvl="7" w:tplc="E1948F08" w:tentative="1">
      <w:start w:val="1"/>
      <w:numFmt w:val="bullet"/>
      <w:lvlText w:val="o"/>
      <w:lvlJc w:val="left"/>
      <w:pPr>
        <w:ind w:left="5801" w:hanging="360"/>
      </w:pPr>
    </w:lvl>
    <w:lvl w:ilvl="8" w:tplc="838C2136" w:tentative="1">
      <w:start w:val="1"/>
      <w:numFmt w:val="bullet"/>
      <w:lvlText w:val=""/>
      <w:lvlJc w:val="left"/>
      <w:pPr>
        <w:ind w:left="6521" w:hanging="360"/>
      </w:pPr>
    </w:lvl>
  </w:abstractNum>
  <w:abstractNum w:abstractNumId="103" w15:restartNumberingAfterBreak="0">
    <w:nsid w:val="2F9A5641"/>
    <w:multiLevelType w:val="hybridMultilevel"/>
    <w:tmpl w:val="974CE544"/>
    <w:lvl w:ilvl="0" w:tplc="04090005">
      <w:start w:val="1"/>
      <w:numFmt w:val="bullet"/>
      <w:lvlText w:val=""/>
      <w:lvlJc w:val="left"/>
      <w:pPr>
        <w:ind w:left="-63" w:hanging="360"/>
      </w:pPr>
      <w:rPr>
        <w:rFonts w:ascii="Wingdings" w:hAnsi="Wingdings" w:hint="default"/>
      </w:rPr>
    </w:lvl>
    <w:lvl w:ilvl="1" w:tplc="04090019" w:tentative="1">
      <w:start w:val="1"/>
      <w:numFmt w:val="lowerLetter"/>
      <w:lvlText w:val="%2."/>
      <w:lvlJc w:val="left"/>
      <w:pPr>
        <w:ind w:left="657" w:hanging="360"/>
      </w:pPr>
    </w:lvl>
    <w:lvl w:ilvl="2" w:tplc="0409001B" w:tentative="1">
      <w:start w:val="1"/>
      <w:numFmt w:val="lowerRoman"/>
      <w:lvlText w:val="%3."/>
      <w:lvlJc w:val="right"/>
      <w:pPr>
        <w:ind w:left="1377" w:hanging="180"/>
      </w:pPr>
    </w:lvl>
    <w:lvl w:ilvl="3" w:tplc="0409000F" w:tentative="1">
      <w:start w:val="1"/>
      <w:numFmt w:val="decimal"/>
      <w:lvlText w:val="%4."/>
      <w:lvlJc w:val="left"/>
      <w:pPr>
        <w:ind w:left="2097" w:hanging="360"/>
      </w:pPr>
    </w:lvl>
    <w:lvl w:ilvl="4" w:tplc="04090019" w:tentative="1">
      <w:start w:val="1"/>
      <w:numFmt w:val="lowerLetter"/>
      <w:lvlText w:val="%5."/>
      <w:lvlJc w:val="left"/>
      <w:pPr>
        <w:ind w:left="2817" w:hanging="360"/>
      </w:pPr>
    </w:lvl>
    <w:lvl w:ilvl="5" w:tplc="0409001B" w:tentative="1">
      <w:start w:val="1"/>
      <w:numFmt w:val="lowerRoman"/>
      <w:lvlText w:val="%6."/>
      <w:lvlJc w:val="right"/>
      <w:pPr>
        <w:ind w:left="3537" w:hanging="180"/>
      </w:pPr>
    </w:lvl>
    <w:lvl w:ilvl="6" w:tplc="0409000F" w:tentative="1">
      <w:start w:val="1"/>
      <w:numFmt w:val="decimal"/>
      <w:lvlText w:val="%7."/>
      <w:lvlJc w:val="left"/>
      <w:pPr>
        <w:ind w:left="4257" w:hanging="360"/>
      </w:pPr>
    </w:lvl>
    <w:lvl w:ilvl="7" w:tplc="04090019" w:tentative="1">
      <w:start w:val="1"/>
      <w:numFmt w:val="lowerLetter"/>
      <w:lvlText w:val="%8."/>
      <w:lvlJc w:val="left"/>
      <w:pPr>
        <w:ind w:left="4977" w:hanging="360"/>
      </w:pPr>
    </w:lvl>
    <w:lvl w:ilvl="8" w:tplc="0409001B" w:tentative="1">
      <w:start w:val="1"/>
      <w:numFmt w:val="lowerRoman"/>
      <w:lvlText w:val="%9."/>
      <w:lvlJc w:val="right"/>
      <w:pPr>
        <w:ind w:left="5697" w:hanging="180"/>
      </w:pPr>
    </w:lvl>
  </w:abstractNum>
  <w:abstractNum w:abstractNumId="104" w15:restartNumberingAfterBreak="0">
    <w:nsid w:val="30364EA1"/>
    <w:multiLevelType w:val="hybridMultilevel"/>
    <w:tmpl w:val="F956FA82"/>
    <w:lvl w:ilvl="0" w:tplc="04090005">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05" w15:restartNumberingAfterBreak="0">
    <w:nsid w:val="31013D8C"/>
    <w:multiLevelType w:val="hybridMultilevel"/>
    <w:tmpl w:val="B5980158"/>
    <w:lvl w:ilvl="0" w:tplc="04090001">
      <w:start w:val="1"/>
      <w:numFmt w:val="bullet"/>
      <w:lvlText w:val=""/>
      <w:lvlJc w:val="left"/>
      <w:pPr>
        <w:ind w:left="450" w:hanging="360"/>
      </w:pPr>
      <w:rPr>
        <w:rFonts w:ascii="Symbol" w:hAnsi="Symbol" w:hint="default"/>
      </w:rPr>
    </w:lvl>
    <w:lvl w:ilvl="1" w:tplc="1D6E4C02">
      <w:start w:val="1"/>
      <w:numFmt w:val="bullet"/>
      <w:lvlText w:val="○"/>
      <w:lvlJc w:val="left"/>
      <w:pPr>
        <w:ind w:left="1170" w:hanging="360"/>
      </w:pPr>
      <w:rPr>
        <w:rFonts w:ascii="Cambria" w:hAnsi="Cambria" w:hint="default"/>
        <w:sz w:val="22"/>
        <w:szCs w:val="22"/>
      </w:rPr>
    </w:lvl>
    <w:lvl w:ilvl="2" w:tplc="F742386C" w:tentative="1">
      <w:start w:val="1"/>
      <w:numFmt w:val="bullet"/>
      <w:lvlText w:val=""/>
      <w:lvlJc w:val="left"/>
      <w:pPr>
        <w:ind w:left="1890" w:hanging="360"/>
      </w:pPr>
    </w:lvl>
    <w:lvl w:ilvl="3" w:tplc="7A32733C" w:tentative="1">
      <w:start w:val="1"/>
      <w:numFmt w:val="bullet"/>
      <w:lvlText w:val=""/>
      <w:lvlJc w:val="left"/>
      <w:pPr>
        <w:ind w:left="2610" w:hanging="360"/>
      </w:pPr>
    </w:lvl>
    <w:lvl w:ilvl="4" w:tplc="1AE8B52E" w:tentative="1">
      <w:start w:val="1"/>
      <w:numFmt w:val="bullet"/>
      <w:lvlText w:val="o"/>
      <w:lvlJc w:val="left"/>
      <w:pPr>
        <w:ind w:left="3330" w:hanging="360"/>
      </w:pPr>
    </w:lvl>
    <w:lvl w:ilvl="5" w:tplc="5C5E0C6C" w:tentative="1">
      <w:start w:val="1"/>
      <w:numFmt w:val="bullet"/>
      <w:lvlText w:val=""/>
      <w:lvlJc w:val="left"/>
      <w:pPr>
        <w:ind w:left="4050" w:hanging="360"/>
      </w:pPr>
    </w:lvl>
    <w:lvl w:ilvl="6" w:tplc="F3A81D42" w:tentative="1">
      <w:start w:val="1"/>
      <w:numFmt w:val="bullet"/>
      <w:lvlText w:val=""/>
      <w:lvlJc w:val="left"/>
      <w:pPr>
        <w:ind w:left="4770" w:hanging="360"/>
      </w:pPr>
    </w:lvl>
    <w:lvl w:ilvl="7" w:tplc="C78CB97A" w:tentative="1">
      <w:start w:val="1"/>
      <w:numFmt w:val="bullet"/>
      <w:lvlText w:val="o"/>
      <w:lvlJc w:val="left"/>
      <w:pPr>
        <w:ind w:left="5490" w:hanging="360"/>
      </w:pPr>
    </w:lvl>
    <w:lvl w:ilvl="8" w:tplc="B8DA1E9C" w:tentative="1">
      <w:start w:val="1"/>
      <w:numFmt w:val="bullet"/>
      <w:lvlText w:val=""/>
      <w:lvlJc w:val="left"/>
      <w:pPr>
        <w:ind w:left="6210" w:hanging="360"/>
      </w:pPr>
    </w:lvl>
  </w:abstractNum>
  <w:abstractNum w:abstractNumId="106" w15:restartNumberingAfterBreak="0">
    <w:nsid w:val="314150DA"/>
    <w:multiLevelType w:val="hybridMultilevel"/>
    <w:tmpl w:val="1924D1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15:restartNumberingAfterBreak="0">
    <w:nsid w:val="315544CE"/>
    <w:multiLevelType w:val="hybridMultilevel"/>
    <w:tmpl w:val="F89ADBF2"/>
    <w:lvl w:ilvl="0" w:tplc="4E3CAE70">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317B7815"/>
    <w:multiLevelType w:val="hybridMultilevel"/>
    <w:tmpl w:val="11986F1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9" w15:restartNumberingAfterBreak="0">
    <w:nsid w:val="31AF3BC8"/>
    <w:multiLevelType w:val="hybridMultilevel"/>
    <w:tmpl w:val="30242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1D97DC4"/>
    <w:multiLevelType w:val="hybridMultilevel"/>
    <w:tmpl w:val="C1F0ACA8"/>
    <w:lvl w:ilvl="0" w:tplc="4894C426">
      <w:start w:val="1"/>
      <w:numFmt w:val="bullet"/>
      <w:lvlText w:val=""/>
      <w:lvlJc w:val="left"/>
      <w:pPr>
        <w:ind w:left="1080" w:hanging="360"/>
      </w:pPr>
      <w:rPr>
        <w:rFonts w:ascii="Wingdings" w:hAnsi="Wingdings" w:hint="default"/>
        <w:color w:val="244061"/>
      </w:rPr>
    </w:lvl>
    <w:lvl w:ilvl="1" w:tplc="BE82F7BE">
      <w:start w:val="1"/>
      <w:numFmt w:val="bullet"/>
      <w:lvlText w:val="o"/>
      <w:lvlJc w:val="left"/>
      <w:pPr>
        <w:ind w:left="1800" w:hanging="360"/>
      </w:pPr>
    </w:lvl>
    <w:lvl w:ilvl="2" w:tplc="F8DC93C0" w:tentative="1">
      <w:start w:val="1"/>
      <w:numFmt w:val="bullet"/>
      <w:lvlText w:val=""/>
      <w:lvlJc w:val="left"/>
      <w:pPr>
        <w:ind w:left="2520" w:hanging="360"/>
      </w:pPr>
    </w:lvl>
    <w:lvl w:ilvl="3" w:tplc="D6BA2D78" w:tentative="1">
      <w:start w:val="1"/>
      <w:numFmt w:val="bullet"/>
      <w:lvlText w:val=""/>
      <w:lvlJc w:val="left"/>
      <w:pPr>
        <w:ind w:left="3240" w:hanging="360"/>
      </w:pPr>
    </w:lvl>
    <w:lvl w:ilvl="4" w:tplc="C62AE82E" w:tentative="1">
      <w:start w:val="1"/>
      <w:numFmt w:val="bullet"/>
      <w:lvlText w:val="o"/>
      <w:lvlJc w:val="left"/>
      <w:pPr>
        <w:ind w:left="3960" w:hanging="360"/>
      </w:pPr>
    </w:lvl>
    <w:lvl w:ilvl="5" w:tplc="9FFE5DF0" w:tentative="1">
      <w:start w:val="1"/>
      <w:numFmt w:val="bullet"/>
      <w:lvlText w:val=""/>
      <w:lvlJc w:val="left"/>
      <w:pPr>
        <w:ind w:left="4680" w:hanging="360"/>
      </w:pPr>
    </w:lvl>
    <w:lvl w:ilvl="6" w:tplc="ADC8499C" w:tentative="1">
      <w:start w:val="1"/>
      <w:numFmt w:val="bullet"/>
      <w:lvlText w:val=""/>
      <w:lvlJc w:val="left"/>
      <w:pPr>
        <w:ind w:left="5400" w:hanging="360"/>
      </w:pPr>
    </w:lvl>
    <w:lvl w:ilvl="7" w:tplc="6D2C8DE6" w:tentative="1">
      <w:start w:val="1"/>
      <w:numFmt w:val="bullet"/>
      <w:lvlText w:val="o"/>
      <w:lvlJc w:val="left"/>
      <w:pPr>
        <w:ind w:left="6120" w:hanging="360"/>
      </w:pPr>
    </w:lvl>
    <w:lvl w:ilvl="8" w:tplc="E9F87D26" w:tentative="1">
      <w:start w:val="1"/>
      <w:numFmt w:val="bullet"/>
      <w:lvlText w:val=""/>
      <w:lvlJc w:val="left"/>
      <w:pPr>
        <w:ind w:left="6840" w:hanging="360"/>
      </w:pPr>
    </w:lvl>
  </w:abstractNum>
  <w:abstractNum w:abstractNumId="111" w15:restartNumberingAfterBreak="0">
    <w:nsid w:val="31E264BC"/>
    <w:multiLevelType w:val="hybridMultilevel"/>
    <w:tmpl w:val="B0EE3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2EA7E5D"/>
    <w:multiLevelType w:val="multilevel"/>
    <w:tmpl w:val="E96C5DE8"/>
    <w:lvl w:ilvl="0">
      <w:start w:val="1"/>
      <w:numFmt w:val="decimal"/>
      <w:lvlText w:val="%1."/>
      <w:lvlJc w:val="left"/>
      <w:pPr>
        <w:ind w:left="360" w:hanging="360"/>
      </w:pPr>
    </w:lvl>
    <w:lvl w:ilvl="1">
      <w:start w:val="1"/>
      <w:numFmt w:val="decimal"/>
      <w:isLgl/>
      <w:lvlText w:val="%1.%2"/>
      <w:lvlJc w:val="left"/>
      <w:pPr>
        <w:ind w:left="1815" w:hanging="375"/>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5400" w:hanging="1080"/>
      </w:pPr>
      <w:rPr>
        <w:rFonts w:hint="default"/>
      </w:rPr>
    </w:lvl>
    <w:lvl w:ilvl="4">
      <w:start w:val="1"/>
      <w:numFmt w:val="decimal"/>
      <w:isLgl/>
      <w:lvlText w:val="%1.%2.%3.%4.%5"/>
      <w:lvlJc w:val="left"/>
      <w:pPr>
        <w:ind w:left="6840" w:hanging="1080"/>
      </w:pPr>
      <w:rPr>
        <w:rFonts w:hint="default"/>
      </w:rPr>
    </w:lvl>
    <w:lvl w:ilvl="5">
      <w:start w:val="1"/>
      <w:numFmt w:val="decimal"/>
      <w:isLgl/>
      <w:lvlText w:val="%1.%2.%3.%4.%5.%6"/>
      <w:lvlJc w:val="left"/>
      <w:pPr>
        <w:ind w:left="8640" w:hanging="1440"/>
      </w:pPr>
      <w:rPr>
        <w:rFonts w:hint="default"/>
      </w:rPr>
    </w:lvl>
    <w:lvl w:ilvl="6">
      <w:start w:val="1"/>
      <w:numFmt w:val="decimal"/>
      <w:isLgl/>
      <w:lvlText w:val="%1.%2.%3.%4.%5.%6.%7"/>
      <w:lvlJc w:val="left"/>
      <w:pPr>
        <w:ind w:left="10080" w:hanging="1440"/>
      </w:pPr>
      <w:rPr>
        <w:rFonts w:hint="default"/>
      </w:rPr>
    </w:lvl>
    <w:lvl w:ilvl="7">
      <w:start w:val="1"/>
      <w:numFmt w:val="decimal"/>
      <w:isLgl/>
      <w:lvlText w:val="%1.%2.%3.%4.%5.%6.%7.%8"/>
      <w:lvlJc w:val="left"/>
      <w:pPr>
        <w:ind w:left="11880" w:hanging="1800"/>
      </w:pPr>
      <w:rPr>
        <w:rFonts w:hint="default"/>
      </w:rPr>
    </w:lvl>
    <w:lvl w:ilvl="8">
      <w:start w:val="1"/>
      <w:numFmt w:val="decimal"/>
      <w:isLgl/>
      <w:lvlText w:val="%1.%2.%3.%4.%5.%6.%7.%8.%9"/>
      <w:lvlJc w:val="left"/>
      <w:pPr>
        <w:ind w:left="13680" w:hanging="2160"/>
      </w:pPr>
      <w:rPr>
        <w:rFonts w:hint="default"/>
      </w:rPr>
    </w:lvl>
  </w:abstractNum>
  <w:abstractNum w:abstractNumId="113" w15:restartNumberingAfterBreak="0">
    <w:nsid w:val="32F23B78"/>
    <w:multiLevelType w:val="hybridMultilevel"/>
    <w:tmpl w:val="68923134"/>
    <w:lvl w:ilvl="0" w:tplc="04090001">
      <w:start w:val="1"/>
      <w:numFmt w:val="bullet"/>
      <w:lvlText w:val=""/>
      <w:lvlJc w:val="left"/>
      <w:pPr>
        <w:ind w:left="720" w:hanging="360"/>
      </w:pPr>
      <w:rPr>
        <w:rFonts w:ascii="Symbol" w:hAnsi="Symbol" w:hint="default"/>
      </w:rPr>
    </w:lvl>
    <w:lvl w:ilvl="1" w:tplc="004812CA" w:tentative="1">
      <w:start w:val="1"/>
      <w:numFmt w:val="bullet"/>
      <w:lvlText w:val="o"/>
      <w:lvlJc w:val="left"/>
      <w:pPr>
        <w:ind w:left="1440" w:hanging="360"/>
      </w:pPr>
    </w:lvl>
    <w:lvl w:ilvl="2" w:tplc="111832FC" w:tentative="1">
      <w:start w:val="1"/>
      <w:numFmt w:val="bullet"/>
      <w:lvlText w:val=""/>
      <w:lvlJc w:val="left"/>
      <w:pPr>
        <w:ind w:left="2160" w:hanging="360"/>
      </w:pPr>
    </w:lvl>
    <w:lvl w:ilvl="3" w:tplc="C0DA007A" w:tentative="1">
      <w:start w:val="1"/>
      <w:numFmt w:val="bullet"/>
      <w:lvlText w:val=""/>
      <w:lvlJc w:val="left"/>
      <w:pPr>
        <w:ind w:left="2880" w:hanging="360"/>
      </w:pPr>
    </w:lvl>
    <w:lvl w:ilvl="4" w:tplc="52388D28" w:tentative="1">
      <w:start w:val="1"/>
      <w:numFmt w:val="bullet"/>
      <w:lvlText w:val="o"/>
      <w:lvlJc w:val="left"/>
      <w:pPr>
        <w:ind w:left="3600" w:hanging="360"/>
      </w:pPr>
    </w:lvl>
    <w:lvl w:ilvl="5" w:tplc="F4C0E95A" w:tentative="1">
      <w:start w:val="1"/>
      <w:numFmt w:val="bullet"/>
      <w:lvlText w:val=""/>
      <w:lvlJc w:val="left"/>
      <w:pPr>
        <w:ind w:left="4320" w:hanging="360"/>
      </w:pPr>
    </w:lvl>
    <w:lvl w:ilvl="6" w:tplc="35C405F2" w:tentative="1">
      <w:start w:val="1"/>
      <w:numFmt w:val="bullet"/>
      <w:lvlText w:val=""/>
      <w:lvlJc w:val="left"/>
      <w:pPr>
        <w:ind w:left="5040" w:hanging="360"/>
      </w:pPr>
    </w:lvl>
    <w:lvl w:ilvl="7" w:tplc="0B481886" w:tentative="1">
      <w:start w:val="1"/>
      <w:numFmt w:val="bullet"/>
      <w:lvlText w:val="o"/>
      <w:lvlJc w:val="left"/>
      <w:pPr>
        <w:ind w:left="5760" w:hanging="360"/>
      </w:pPr>
    </w:lvl>
    <w:lvl w:ilvl="8" w:tplc="2CA4F994" w:tentative="1">
      <w:start w:val="1"/>
      <w:numFmt w:val="bullet"/>
      <w:lvlText w:val=""/>
      <w:lvlJc w:val="left"/>
      <w:pPr>
        <w:ind w:left="6480" w:hanging="360"/>
      </w:pPr>
    </w:lvl>
  </w:abstractNum>
  <w:abstractNum w:abstractNumId="114" w15:restartNumberingAfterBreak="0">
    <w:nsid w:val="33050E03"/>
    <w:multiLevelType w:val="hybridMultilevel"/>
    <w:tmpl w:val="7ED4EA5C"/>
    <w:lvl w:ilvl="0" w:tplc="8AD20BD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33D81D69"/>
    <w:multiLevelType w:val="hybridMultilevel"/>
    <w:tmpl w:val="DDE09320"/>
    <w:lvl w:ilvl="0" w:tplc="9A04F612">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374ABD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D54921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87667B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16A206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FC4C71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97EE9C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592F05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13A0A2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6" w15:restartNumberingAfterBreak="0">
    <w:nsid w:val="34560386"/>
    <w:multiLevelType w:val="hybridMultilevel"/>
    <w:tmpl w:val="940CFA0C"/>
    <w:lvl w:ilvl="0" w:tplc="04090001">
      <w:start w:val="1"/>
      <w:numFmt w:val="bullet"/>
      <w:lvlText w:val=""/>
      <w:lvlJc w:val="left"/>
      <w:pPr>
        <w:ind w:left="1080" w:hanging="360"/>
      </w:pPr>
      <w:rPr>
        <w:rFonts w:ascii="Symbol" w:hAnsi="Symbol" w:hint="default"/>
      </w:rPr>
    </w:lvl>
    <w:lvl w:ilvl="1" w:tplc="3EDAB782" w:tentative="1">
      <w:start w:val="1"/>
      <w:numFmt w:val="bullet"/>
      <w:lvlText w:val="o"/>
      <w:lvlJc w:val="left"/>
      <w:pPr>
        <w:ind w:left="1800" w:hanging="360"/>
      </w:pPr>
    </w:lvl>
    <w:lvl w:ilvl="2" w:tplc="72E2B2E0" w:tentative="1">
      <w:start w:val="1"/>
      <w:numFmt w:val="bullet"/>
      <w:lvlText w:val=""/>
      <w:lvlJc w:val="left"/>
      <w:pPr>
        <w:ind w:left="2520" w:hanging="360"/>
      </w:pPr>
    </w:lvl>
    <w:lvl w:ilvl="3" w:tplc="AADC4068" w:tentative="1">
      <w:start w:val="1"/>
      <w:numFmt w:val="bullet"/>
      <w:lvlText w:val=""/>
      <w:lvlJc w:val="left"/>
      <w:pPr>
        <w:ind w:left="3240" w:hanging="360"/>
      </w:pPr>
    </w:lvl>
    <w:lvl w:ilvl="4" w:tplc="F5C4F168" w:tentative="1">
      <w:start w:val="1"/>
      <w:numFmt w:val="bullet"/>
      <w:lvlText w:val="o"/>
      <w:lvlJc w:val="left"/>
      <w:pPr>
        <w:ind w:left="3960" w:hanging="360"/>
      </w:pPr>
    </w:lvl>
    <w:lvl w:ilvl="5" w:tplc="A300D100" w:tentative="1">
      <w:start w:val="1"/>
      <w:numFmt w:val="bullet"/>
      <w:lvlText w:val=""/>
      <w:lvlJc w:val="left"/>
      <w:pPr>
        <w:ind w:left="4680" w:hanging="360"/>
      </w:pPr>
    </w:lvl>
    <w:lvl w:ilvl="6" w:tplc="E64808E4" w:tentative="1">
      <w:start w:val="1"/>
      <w:numFmt w:val="bullet"/>
      <w:lvlText w:val=""/>
      <w:lvlJc w:val="left"/>
      <w:pPr>
        <w:ind w:left="5400" w:hanging="360"/>
      </w:pPr>
    </w:lvl>
    <w:lvl w:ilvl="7" w:tplc="C81C6212" w:tentative="1">
      <w:start w:val="1"/>
      <w:numFmt w:val="bullet"/>
      <w:lvlText w:val="o"/>
      <w:lvlJc w:val="left"/>
      <w:pPr>
        <w:ind w:left="6120" w:hanging="360"/>
      </w:pPr>
    </w:lvl>
    <w:lvl w:ilvl="8" w:tplc="F6F01EAA" w:tentative="1">
      <w:start w:val="1"/>
      <w:numFmt w:val="bullet"/>
      <w:lvlText w:val=""/>
      <w:lvlJc w:val="left"/>
      <w:pPr>
        <w:ind w:left="6840" w:hanging="360"/>
      </w:pPr>
    </w:lvl>
  </w:abstractNum>
  <w:abstractNum w:abstractNumId="117" w15:restartNumberingAfterBreak="0">
    <w:nsid w:val="348E7166"/>
    <w:multiLevelType w:val="hybridMultilevel"/>
    <w:tmpl w:val="2DBE46E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8" w15:restartNumberingAfterBreak="0">
    <w:nsid w:val="35CB71EB"/>
    <w:multiLevelType w:val="hybridMultilevel"/>
    <w:tmpl w:val="13BA492E"/>
    <w:lvl w:ilvl="0" w:tplc="8AD20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5DD21BF"/>
    <w:multiLevelType w:val="hybridMultilevel"/>
    <w:tmpl w:val="BDBED03E"/>
    <w:lvl w:ilvl="0" w:tplc="04090001">
      <w:start w:val="1"/>
      <w:numFmt w:val="bullet"/>
      <w:lvlText w:val=""/>
      <w:lvlJc w:val="left"/>
      <w:pPr>
        <w:ind w:left="360" w:hanging="360"/>
      </w:pPr>
      <w:rPr>
        <w:rFonts w:ascii="Symbol" w:hAnsi="Symbol" w:hint="default"/>
      </w:rPr>
    </w:lvl>
    <w:lvl w:ilvl="1" w:tplc="CB506A5E" w:tentative="1">
      <w:start w:val="1"/>
      <w:numFmt w:val="bullet"/>
      <w:lvlText w:val="o"/>
      <w:lvlJc w:val="left"/>
      <w:pPr>
        <w:ind w:left="1080" w:hanging="360"/>
      </w:pPr>
    </w:lvl>
    <w:lvl w:ilvl="2" w:tplc="D494D64A" w:tentative="1">
      <w:start w:val="1"/>
      <w:numFmt w:val="bullet"/>
      <w:lvlText w:val=""/>
      <w:lvlJc w:val="left"/>
      <w:pPr>
        <w:ind w:left="1800" w:hanging="360"/>
      </w:pPr>
    </w:lvl>
    <w:lvl w:ilvl="3" w:tplc="A860DEB8" w:tentative="1">
      <w:start w:val="1"/>
      <w:numFmt w:val="bullet"/>
      <w:lvlText w:val=""/>
      <w:lvlJc w:val="left"/>
      <w:pPr>
        <w:ind w:left="2520" w:hanging="360"/>
      </w:pPr>
    </w:lvl>
    <w:lvl w:ilvl="4" w:tplc="CB9EE45E" w:tentative="1">
      <w:start w:val="1"/>
      <w:numFmt w:val="bullet"/>
      <w:lvlText w:val="o"/>
      <w:lvlJc w:val="left"/>
      <w:pPr>
        <w:ind w:left="3240" w:hanging="360"/>
      </w:pPr>
    </w:lvl>
    <w:lvl w:ilvl="5" w:tplc="6E040280" w:tentative="1">
      <w:start w:val="1"/>
      <w:numFmt w:val="bullet"/>
      <w:lvlText w:val=""/>
      <w:lvlJc w:val="left"/>
      <w:pPr>
        <w:ind w:left="3960" w:hanging="360"/>
      </w:pPr>
    </w:lvl>
    <w:lvl w:ilvl="6" w:tplc="261206B4" w:tentative="1">
      <w:start w:val="1"/>
      <w:numFmt w:val="bullet"/>
      <w:lvlText w:val=""/>
      <w:lvlJc w:val="left"/>
      <w:pPr>
        <w:ind w:left="4680" w:hanging="360"/>
      </w:pPr>
    </w:lvl>
    <w:lvl w:ilvl="7" w:tplc="8794C330" w:tentative="1">
      <w:start w:val="1"/>
      <w:numFmt w:val="bullet"/>
      <w:lvlText w:val="o"/>
      <w:lvlJc w:val="left"/>
      <w:pPr>
        <w:ind w:left="5400" w:hanging="360"/>
      </w:pPr>
    </w:lvl>
    <w:lvl w:ilvl="8" w:tplc="0A4658CE" w:tentative="1">
      <w:start w:val="1"/>
      <w:numFmt w:val="bullet"/>
      <w:lvlText w:val=""/>
      <w:lvlJc w:val="left"/>
      <w:pPr>
        <w:ind w:left="6120" w:hanging="360"/>
      </w:pPr>
    </w:lvl>
  </w:abstractNum>
  <w:abstractNum w:abstractNumId="120" w15:restartNumberingAfterBreak="0">
    <w:nsid w:val="36B90C75"/>
    <w:multiLevelType w:val="hybridMultilevel"/>
    <w:tmpl w:val="0D108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37656F96"/>
    <w:multiLevelType w:val="hybridMultilevel"/>
    <w:tmpl w:val="2D44CE60"/>
    <w:lvl w:ilvl="0" w:tplc="04090005">
      <w:start w:val="1"/>
      <w:numFmt w:val="bullet"/>
      <w:lvlText w:val=""/>
      <w:lvlJc w:val="left"/>
      <w:pPr>
        <w:ind w:left="720" w:hanging="720"/>
      </w:pPr>
      <w:rPr>
        <w:rFonts w:ascii="Wingdings" w:hAnsi="Wingdings" w:hint="default"/>
        <w:color w:val="244061"/>
        <w:sz w:val="22"/>
        <w:szCs w:val="22"/>
      </w:rPr>
    </w:lvl>
    <w:lvl w:ilvl="1" w:tplc="EE2A84E0">
      <w:start w:val="1"/>
      <w:numFmt w:val="bullet"/>
      <w:lvlText w:val="○"/>
      <w:lvlJc w:val="left"/>
      <w:pPr>
        <w:ind w:left="1440" w:hanging="360"/>
      </w:pPr>
      <w:rPr>
        <w:rFonts w:ascii="Calibri" w:hAnsi="Calibri" w:hint="default"/>
        <w:color w:val="244061"/>
        <w:sz w:val="20"/>
        <w:szCs w:val="20"/>
      </w:rPr>
    </w:lvl>
    <w:lvl w:ilvl="2" w:tplc="734EF71A" w:tentative="1">
      <w:start w:val="1"/>
      <w:numFmt w:val="bullet"/>
      <w:lvlText w:val=""/>
      <w:lvlJc w:val="left"/>
      <w:pPr>
        <w:ind w:left="2160" w:hanging="360"/>
      </w:pPr>
    </w:lvl>
    <w:lvl w:ilvl="3" w:tplc="8A9E6F5E" w:tentative="1">
      <w:start w:val="1"/>
      <w:numFmt w:val="bullet"/>
      <w:lvlText w:val=""/>
      <w:lvlJc w:val="left"/>
      <w:pPr>
        <w:ind w:left="2880" w:hanging="360"/>
      </w:pPr>
    </w:lvl>
    <w:lvl w:ilvl="4" w:tplc="533A46CA" w:tentative="1">
      <w:start w:val="1"/>
      <w:numFmt w:val="bullet"/>
      <w:lvlText w:val="o"/>
      <w:lvlJc w:val="left"/>
      <w:pPr>
        <w:ind w:left="3600" w:hanging="360"/>
      </w:pPr>
    </w:lvl>
    <w:lvl w:ilvl="5" w:tplc="78D2921C" w:tentative="1">
      <w:start w:val="1"/>
      <w:numFmt w:val="bullet"/>
      <w:lvlText w:val=""/>
      <w:lvlJc w:val="left"/>
      <w:pPr>
        <w:ind w:left="4320" w:hanging="360"/>
      </w:pPr>
    </w:lvl>
    <w:lvl w:ilvl="6" w:tplc="5B6E21BA" w:tentative="1">
      <w:start w:val="1"/>
      <w:numFmt w:val="bullet"/>
      <w:lvlText w:val=""/>
      <w:lvlJc w:val="left"/>
      <w:pPr>
        <w:ind w:left="5040" w:hanging="360"/>
      </w:pPr>
    </w:lvl>
    <w:lvl w:ilvl="7" w:tplc="70CE1456" w:tentative="1">
      <w:start w:val="1"/>
      <w:numFmt w:val="bullet"/>
      <w:lvlText w:val="o"/>
      <w:lvlJc w:val="left"/>
      <w:pPr>
        <w:ind w:left="5760" w:hanging="360"/>
      </w:pPr>
    </w:lvl>
    <w:lvl w:ilvl="8" w:tplc="84F64082" w:tentative="1">
      <w:start w:val="1"/>
      <w:numFmt w:val="bullet"/>
      <w:lvlText w:val=""/>
      <w:lvlJc w:val="left"/>
      <w:pPr>
        <w:ind w:left="6480" w:hanging="360"/>
      </w:pPr>
    </w:lvl>
  </w:abstractNum>
  <w:abstractNum w:abstractNumId="122" w15:restartNumberingAfterBreak="0">
    <w:nsid w:val="37B42286"/>
    <w:multiLevelType w:val="hybridMultilevel"/>
    <w:tmpl w:val="B26E9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7DB06AB"/>
    <w:multiLevelType w:val="hybridMultilevel"/>
    <w:tmpl w:val="1710348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24" w15:restartNumberingAfterBreak="0">
    <w:nsid w:val="38235235"/>
    <w:multiLevelType w:val="hybridMultilevel"/>
    <w:tmpl w:val="AD04FFBE"/>
    <w:lvl w:ilvl="0" w:tplc="1960BB4E">
      <w:start w:val="1"/>
      <w:numFmt w:val="decimal"/>
      <w:lvlText w:val="%1."/>
      <w:lvlJc w:val="left"/>
      <w:pPr>
        <w:ind w:left="720" w:hanging="360"/>
      </w:pPr>
      <w:rPr>
        <w:rFonts w:ascii="Cambria" w:hAnsi="Cambria" w:hint="default"/>
        <w:b w:val="0"/>
        <w:color w:val="244061"/>
      </w:rPr>
    </w:lvl>
    <w:lvl w:ilvl="1" w:tplc="B33CB360">
      <w:start w:val="1"/>
      <w:numFmt w:val="bullet"/>
      <w:lvlText w:val="○"/>
      <w:lvlJc w:val="left"/>
      <w:pPr>
        <w:ind w:left="1440" w:hanging="360"/>
      </w:pPr>
      <w:rPr>
        <w:rFonts w:ascii="Cambria" w:hAnsi="Cambria" w:hint="default"/>
        <w:color w:val="244061"/>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383D4257"/>
    <w:multiLevelType w:val="hybridMultilevel"/>
    <w:tmpl w:val="73306084"/>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6" w15:restartNumberingAfterBreak="0">
    <w:nsid w:val="391058E2"/>
    <w:multiLevelType w:val="hybridMultilevel"/>
    <w:tmpl w:val="B238A1A6"/>
    <w:lvl w:ilvl="0" w:tplc="032E72F6">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39B940B7"/>
    <w:multiLevelType w:val="hybridMultilevel"/>
    <w:tmpl w:val="9FE22970"/>
    <w:lvl w:ilvl="0" w:tplc="022EF6BE">
      <w:start w:val="1"/>
      <w:numFmt w:val="bullet"/>
      <w:lvlText w:val=""/>
      <w:lvlJc w:val="left"/>
      <w:pPr>
        <w:ind w:left="0" w:firstLine="360"/>
      </w:pPr>
      <w:rPr>
        <w:rFonts w:ascii="Wingdings" w:hAnsi="Wingdings" w:hint="default"/>
        <w:color w:val="244061"/>
      </w:rPr>
    </w:lvl>
    <w:lvl w:ilvl="1" w:tplc="B3BA807A" w:tentative="1">
      <w:start w:val="1"/>
      <w:numFmt w:val="bullet"/>
      <w:lvlText w:val="o"/>
      <w:lvlJc w:val="left"/>
      <w:pPr>
        <w:ind w:left="1440" w:hanging="360"/>
      </w:pPr>
    </w:lvl>
    <w:lvl w:ilvl="2" w:tplc="F1F6F444" w:tentative="1">
      <w:start w:val="1"/>
      <w:numFmt w:val="bullet"/>
      <w:lvlText w:val=""/>
      <w:lvlJc w:val="left"/>
      <w:pPr>
        <w:ind w:left="2160" w:hanging="360"/>
      </w:pPr>
    </w:lvl>
    <w:lvl w:ilvl="3" w:tplc="FFC4967E" w:tentative="1">
      <w:start w:val="1"/>
      <w:numFmt w:val="bullet"/>
      <w:lvlText w:val=""/>
      <w:lvlJc w:val="left"/>
      <w:pPr>
        <w:ind w:left="2880" w:hanging="360"/>
      </w:pPr>
    </w:lvl>
    <w:lvl w:ilvl="4" w:tplc="9222A4CA" w:tentative="1">
      <w:start w:val="1"/>
      <w:numFmt w:val="bullet"/>
      <w:lvlText w:val="o"/>
      <w:lvlJc w:val="left"/>
      <w:pPr>
        <w:ind w:left="3600" w:hanging="360"/>
      </w:pPr>
    </w:lvl>
    <w:lvl w:ilvl="5" w:tplc="47C84D02" w:tentative="1">
      <w:start w:val="1"/>
      <w:numFmt w:val="bullet"/>
      <w:lvlText w:val=""/>
      <w:lvlJc w:val="left"/>
      <w:pPr>
        <w:ind w:left="4320" w:hanging="360"/>
      </w:pPr>
    </w:lvl>
    <w:lvl w:ilvl="6" w:tplc="ED36D83A" w:tentative="1">
      <w:start w:val="1"/>
      <w:numFmt w:val="bullet"/>
      <w:lvlText w:val=""/>
      <w:lvlJc w:val="left"/>
      <w:pPr>
        <w:ind w:left="5040" w:hanging="360"/>
      </w:pPr>
    </w:lvl>
    <w:lvl w:ilvl="7" w:tplc="8E0A7D18" w:tentative="1">
      <w:start w:val="1"/>
      <w:numFmt w:val="bullet"/>
      <w:lvlText w:val="o"/>
      <w:lvlJc w:val="left"/>
      <w:pPr>
        <w:ind w:left="5760" w:hanging="360"/>
      </w:pPr>
    </w:lvl>
    <w:lvl w:ilvl="8" w:tplc="3894104A" w:tentative="1">
      <w:start w:val="1"/>
      <w:numFmt w:val="bullet"/>
      <w:lvlText w:val=""/>
      <w:lvlJc w:val="left"/>
      <w:pPr>
        <w:ind w:left="6480" w:hanging="360"/>
      </w:pPr>
    </w:lvl>
  </w:abstractNum>
  <w:abstractNum w:abstractNumId="128" w15:restartNumberingAfterBreak="0">
    <w:nsid w:val="39CA28C7"/>
    <w:multiLevelType w:val="hybridMultilevel"/>
    <w:tmpl w:val="28E08780"/>
    <w:lvl w:ilvl="0" w:tplc="04090001">
      <w:start w:val="1"/>
      <w:numFmt w:val="bullet"/>
      <w:lvlText w:val=""/>
      <w:lvlJc w:val="left"/>
      <w:pPr>
        <w:ind w:left="360" w:hanging="360"/>
      </w:pPr>
      <w:rPr>
        <w:rFonts w:ascii="Symbol" w:hAnsi="Symbol" w:hint="default"/>
      </w:rPr>
    </w:lvl>
    <w:lvl w:ilvl="1" w:tplc="035E7F26" w:tentative="1">
      <w:start w:val="1"/>
      <w:numFmt w:val="bullet"/>
      <w:lvlText w:val="o"/>
      <w:lvlJc w:val="left"/>
      <w:pPr>
        <w:ind w:left="1080" w:hanging="360"/>
      </w:pPr>
    </w:lvl>
    <w:lvl w:ilvl="2" w:tplc="E4BEE3B0" w:tentative="1">
      <w:start w:val="1"/>
      <w:numFmt w:val="bullet"/>
      <w:lvlText w:val=""/>
      <w:lvlJc w:val="left"/>
      <w:pPr>
        <w:ind w:left="1800" w:hanging="360"/>
      </w:pPr>
    </w:lvl>
    <w:lvl w:ilvl="3" w:tplc="41E69F4C" w:tentative="1">
      <w:start w:val="1"/>
      <w:numFmt w:val="bullet"/>
      <w:lvlText w:val=""/>
      <w:lvlJc w:val="left"/>
      <w:pPr>
        <w:ind w:left="2520" w:hanging="360"/>
      </w:pPr>
    </w:lvl>
    <w:lvl w:ilvl="4" w:tplc="92DA50BE" w:tentative="1">
      <w:start w:val="1"/>
      <w:numFmt w:val="bullet"/>
      <w:lvlText w:val="o"/>
      <w:lvlJc w:val="left"/>
      <w:pPr>
        <w:ind w:left="3240" w:hanging="360"/>
      </w:pPr>
    </w:lvl>
    <w:lvl w:ilvl="5" w:tplc="1474FE70" w:tentative="1">
      <w:start w:val="1"/>
      <w:numFmt w:val="bullet"/>
      <w:lvlText w:val=""/>
      <w:lvlJc w:val="left"/>
      <w:pPr>
        <w:ind w:left="3960" w:hanging="360"/>
      </w:pPr>
    </w:lvl>
    <w:lvl w:ilvl="6" w:tplc="F800D1FE" w:tentative="1">
      <w:start w:val="1"/>
      <w:numFmt w:val="bullet"/>
      <w:lvlText w:val=""/>
      <w:lvlJc w:val="left"/>
      <w:pPr>
        <w:ind w:left="4680" w:hanging="360"/>
      </w:pPr>
    </w:lvl>
    <w:lvl w:ilvl="7" w:tplc="1F02D4EA" w:tentative="1">
      <w:start w:val="1"/>
      <w:numFmt w:val="bullet"/>
      <w:lvlText w:val="o"/>
      <w:lvlJc w:val="left"/>
      <w:pPr>
        <w:ind w:left="5400" w:hanging="360"/>
      </w:pPr>
    </w:lvl>
    <w:lvl w:ilvl="8" w:tplc="3AC88492" w:tentative="1">
      <w:start w:val="1"/>
      <w:numFmt w:val="bullet"/>
      <w:lvlText w:val=""/>
      <w:lvlJc w:val="left"/>
      <w:pPr>
        <w:ind w:left="6120" w:hanging="360"/>
      </w:pPr>
    </w:lvl>
  </w:abstractNum>
  <w:abstractNum w:abstractNumId="129" w15:restartNumberingAfterBreak="0">
    <w:nsid w:val="3B376B69"/>
    <w:multiLevelType w:val="hybridMultilevel"/>
    <w:tmpl w:val="20D4CBE2"/>
    <w:lvl w:ilvl="0" w:tplc="45A43AA0">
      <w:start w:val="1"/>
      <w:numFmt w:val="decimal"/>
      <w:lvlText w:val="%1."/>
      <w:lvlJc w:val="left"/>
      <w:pPr>
        <w:ind w:left="360" w:hanging="360"/>
      </w:pPr>
      <w:rPr>
        <w:rFonts w:ascii="Cambria" w:hAnsi="Cambria" w:hint="default"/>
        <w:color w:val="24406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3B3B112E"/>
    <w:multiLevelType w:val="hybridMultilevel"/>
    <w:tmpl w:val="82D830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3B6E20A9"/>
    <w:multiLevelType w:val="hybridMultilevel"/>
    <w:tmpl w:val="53A20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BAB492D"/>
    <w:multiLevelType w:val="hybridMultilevel"/>
    <w:tmpl w:val="F32C6E70"/>
    <w:lvl w:ilvl="0" w:tplc="8AD20BD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3BCD7424"/>
    <w:multiLevelType w:val="hybridMultilevel"/>
    <w:tmpl w:val="D6003D8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4" w15:restartNumberingAfterBreak="0">
    <w:nsid w:val="3C694E94"/>
    <w:multiLevelType w:val="hybridMultilevel"/>
    <w:tmpl w:val="A516D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3D1222D3"/>
    <w:multiLevelType w:val="hybridMultilevel"/>
    <w:tmpl w:val="78A83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3F294FDB"/>
    <w:multiLevelType w:val="hybridMultilevel"/>
    <w:tmpl w:val="BB009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F4D1BA9"/>
    <w:multiLevelType w:val="hybridMultilevel"/>
    <w:tmpl w:val="0494F2BA"/>
    <w:lvl w:ilvl="0" w:tplc="689E174C">
      <w:start w:val="1"/>
      <w:numFmt w:val="bullet"/>
      <w:lvlText w:val=""/>
      <w:lvlJc w:val="left"/>
      <w:pPr>
        <w:ind w:left="720" w:hanging="360"/>
      </w:pPr>
      <w:rPr>
        <w:rFonts w:ascii="Symbol" w:hAnsi="Symbol" w:hint="default"/>
        <w:color w:val="auto"/>
        <w:sz w:val="22"/>
        <w:szCs w:val="22"/>
      </w:rPr>
    </w:lvl>
    <w:lvl w:ilvl="1" w:tplc="FD84732E" w:tentative="1">
      <w:start w:val="1"/>
      <w:numFmt w:val="bullet"/>
      <w:lvlText w:val="o"/>
      <w:lvlJc w:val="left"/>
      <w:pPr>
        <w:ind w:left="1440" w:hanging="360"/>
      </w:pPr>
    </w:lvl>
    <w:lvl w:ilvl="2" w:tplc="B1FCA822" w:tentative="1">
      <w:start w:val="1"/>
      <w:numFmt w:val="bullet"/>
      <w:lvlText w:val=""/>
      <w:lvlJc w:val="left"/>
      <w:pPr>
        <w:ind w:left="2160" w:hanging="360"/>
      </w:pPr>
    </w:lvl>
    <w:lvl w:ilvl="3" w:tplc="DE1A2196" w:tentative="1">
      <w:start w:val="1"/>
      <w:numFmt w:val="bullet"/>
      <w:lvlText w:val=""/>
      <w:lvlJc w:val="left"/>
      <w:pPr>
        <w:ind w:left="2880" w:hanging="360"/>
      </w:pPr>
    </w:lvl>
    <w:lvl w:ilvl="4" w:tplc="5C5A3AE4" w:tentative="1">
      <w:start w:val="1"/>
      <w:numFmt w:val="bullet"/>
      <w:lvlText w:val="o"/>
      <w:lvlJc w:val="left"/>
      <w:pPr>
        <w:ind w:left="3600" w:hanging="360"/>
      </w:pPr>
    </w:lvl>
    <w:lvl w:ilvl="5" w:tplc="50961E70" w:tentative="1">
      <w:start w:val="1"/>
      <w:numFmt w:val="bullet"/>
      <w:lvlText w:val=""/>
      <w:lvlJc w:val="left"/>
      <w:pPr>
        <w:ind w:left="4320" w:hanging="360"/>
      </w:pPr>
    </w:lvl>
    <w:lvl w:ilvl="6" w:tplc="A7B2C75E" w:tentative="1">
      <w:start w:val="1"/>
      <w:numFmt w:val="bullet"/>
      <w:lvlText w:val=""/>
      <w:lvlJc w:val="left"/>
      <w:pPr>
        <w:ind w:left="5040" w:hanging="360"/>
      </w:pPr>
    </w:lvl>
    <w:lvl w:ilvl="7" w:tplc="7436CC58" w:tentative="1">
      <w:start w:val="1"/>
      <w:numFmt w:val="bullet"/>
      <w:lvlText w:val="o"/>
      <w:lvlJc w:val="left"/>
      <w:pPr>
        <w:ind w:left="5760" w:hanging="360"/>
      </w:pPr>
    </w:lvl>
    <w:lvl w:ilvl="8" w:tplc="9B1E7B28" w:tentative="1">
      <w:start w:val="1"/>
      <w:numFmt w:val="bullet"/>
      <w:lvlText w:val=""/>
      <w:lvlJc w:val="left"/>
      <w:pPr>
        <w:ind w:left="6480" w:hanging="360"/>
      </w:pPr>
    </w:lvl>
  </w:abstractNum>
  <w:abstractNum w:abstractNumId="138" w15:restartNumberingAfterBreak="0">
    <w:nsid w:val="3FB70679"/>
    <w:multiLevelType w:val="hybridMultilevel"/>
    <w:tmpl w:val="EAA0C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FC2286C"/>
    <w:multiLevelType w:val="hybridMultilevel"/>
    <w:tmpl w:val="CD2C9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0332554"/>
    <w:multiLevelType w:val="hybridMultilevel"/>
    <w:tmpl w:val="9A1A4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1646E16"/>
    <w:multiLevelType w:val="hybridMultilevel"/>
    <w:tmpl w:val="049C3F22"/>
    <w:lvl w:ilvl="0" w:tplc="EE2A84E0">
      <w:start w:val="1"/>
      <w:numFmt w:val="bullet"/>
      <w:lvlText w:val="○"/>
      <w:lvlJc w:val="left"/>
      <w:pPr>
        <w:ind w:left="720" w:hanging="360"/>
      </w:pPr>
      <w:rPr>
        <w:rFonts w:ascii="Calibri" w:hAnsi="Calibri" w:hint="default"/>
        <w:color w:val="244061"/>
        <w:sz w:val="20"/>
        <w:szCs w:val="20"/>
      </w:rPr>
    </w:lvl>
    <w:lvl w:ilvl="1" w:tplc="F4B69266" w:tentative="1">
      <w:start w:val="1"/>
      <w:numFmt w:val="bullet"/>
      <w:lvlText w:val="o"/>
      <w:lvlJc w:val="left"/>
      <w:pPr>
        <w:ind w:left="1440" w:hanging="360"/>
      </w:pPr>
    </w:lvl>
    <w:lvl w:ilvl="2" w:tplc="0C1E50F0" w:tentative="1">
      <w:start w:val="1"/>
      <w:numFmt w:val="bullet"/>
      <w:lvlText w:val=""/>
      <w:lvlJc w:val="left"/>
      <w:pPr>
        <w:ind w:left="2160" w:hanging="360"/>
      </w:pPr>
    </w:lvl>
    <w:lvl w:ilvl="3" w:tplc="50C898D4" w:tentative="1">
      <w:start w:val="1"/>
      <w:numFmt w:val="bullet"/>
      <w:lvlText w:val=""/>
      <w:lvlJc w:val="left"/>
      <w:pPr>
        <w:ind w:left="2880" w:hanging="360"/>
      </w:pPr>
    </w:lvl>
    <w:lvl w:ilvl="4" w:tplc="2C9A8334" w:tentative="1">
      <w:start w:val="1"/>
      <w:numFmt w:val="bullet"/>
      <w:lvlText w:val="o"/>
      <w:lvlJc w:val="left"/>
      <w:pPr>
        <w:ind w:left="3600" w:hanging="360"/>
      </w:pPr>
    </w:lvl>
    <w:lvl w:ilvl="5" w:tplc="A75AAB0C" w:tentative="1">
      <w:start w:val="1"/>
      <w:numFmt w:val="bullet"/>
      <w:lvlText w:val=""/>
      <w:lvlJc w:val="left"/>
      <w:pPr>
        <w:ind w:left="4320" w:hanging="360"/>
      </w:pPr>
    </w:lvl>
    <w:lvl w:ilvl="6" w:tplc="3D4C076A" w:tentative="1">
      <w:start w:val="1"/>
      <w:numFmt w:val="bullet"/>
      <w:lvlText w:val=""/>
      <w:lvlJc w:val="left"/>
      <w:pPr>
        <w:ind w:left="5040" w:hanging="360"/>
      </w:pPr>
    </w:lvl>
    <w:lvl w:ilvl="7" w:tplc="B04CF6CC" w:tentative="1">
      <w:start w:val="1"/>
      <w:numFmt w:val="bullet"/>
      <w:lvlText w:val="o"/>
      <w:lvlJc w:val="left"/>
      <w:pPr>
        <w:ind w:left="5760" w:hanging="360"/>
      </w:pPr>
    </w:lvl>
    <w:lvl w:ilvl="8" w:tplc="920E8DF4" w:tentative="1">
      <w:start w:val="1"/>
      <w:numFmt w:val="bullet"/>
      <w:lvlText w:val=""/>
      <w:lvlJc w:val="left"/>
      <w:pPr>
        <w:ind w:left="6480" w:hanging="360"/>
      </w:pPr>
    </w:lvl>
  </w:abstractNum>
  <w:abstractNum w:abstractNumId="142" w15:restartNumberingAfterBreak="0">
    <w:nsid w:val="41B90663"/>
    <w:multiLevelType w:val="hybridMultilevel"/>
    <w:tmpl w:val="4FA4B112"/>
    <w:lvl w:ilvl="0" w:tplc="079EAE2A">
      <w:start w:val="1"/>
      <w:numFmt w:val="bullet"/>
      <w:lvlText w:val="○"/>
      <w:lvlJc w:val="left"/>
      <w:pPr>
        <w:ind w:left="1800" w:hanging="360"/>
      </w:pPr>
      <w:rPr>
        <w:rFonts w:hint="default"/>
        <w:color w:val="244061"/>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3" w15:restartNumberingAfterBreak="0">
    <w:nsid w:val="421317A5"/>
    <w:multiLevelType w:val="hybridMultilevel"/>
    <w:tmpl w:val="0E00709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4" w15:restartNumberingAfterBreak="0">
    <w:nsid w:val="43457978"/>
    <w:multiLevelType w:val="hybridMultilevel"/>
    <w:tmpl w:val="9746F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37B77AF"/>
    <w:multiLevelType w:val="hybridMultilevel"/>
    <w:tmpl w:val="6758159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6" w15:restartNumberingAfterBreak="0">
    <w:nsid w:val="43DA54AF"/>
    <w:multiLevelType w:val="hybridMultilevel"/>
    <w:tmpl w:val="49E64914"/>
    <w:lvl w:ilvl="0" w:tplc="EE2A84E0">
      <w:start w:val="1"/>
      <w:numFmt w:val="bullet"/>
      <w:lvlText w:val="○"/>
      <w:lvlJc w:val="left"/>
      <w:pPr>
        <w:ind w:left="1440" w:hanging="360"/>
      </w:pPr>
      <w:rPr>
        <w:rFonts w:ascii="Calibri" w:hAnsi="Calibri" w:hint="default"/>
        <w:color w:val="244061"/>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7" w15:restartNumberingAfterBreak="0">
    <w:nsid w:val="44122692"/>
    <w:multiLevelType w:val="hybridMultilevel"/>
    <w:tmpl w:val="E9C8256C"/>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8" w15:restartNumberingAfterBreak="0">
    <w:nsid w:val="44A70AF2"/>
    <w:multiLevelType w:val="hybridMultilevel"/>
    <w:tmpl w:val="A34C0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55755BC"/>
    <w:multiLevelType w:val="hybridMultilevel"/>
    <w:tmpl w:val="93162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46D9362A"/>
    <w:multiLevelType w:val="hybridMultilevel"/>
    <w:tmpl w:val="65167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6EA4EA3"/>
    <w:multiLevelType w:val="hybridMultilevel"/>
    <w:tmpl w:val="EE943714"/>
    <w:lvl w:ilvl="0" w:tplc="04090001">
      <w:start w:val="1"/>
      <w:numFmt w:val="bullet"/>
      <w:lvlText w:val=""/>
      <w:lvlJc w:val="left"/>
      <w:pPr>
        <w:ind w:left="360" w:hanging="360"/>
      </w:pPr>
      <w:rPr>
        <w:rFonts w:ascii="Symbol" w:hAnsi="Symbol" w:hint="default"/>
      </w:rPr>
    </w:lvl>
    <w:lvl w:ilvl="1" w:tplc="BAFAB6BE" w:tentative="1">
      <w:start w:val="1"/>
      <w:numFmt w:val="bullet"/>
      <w:lvlText w:val="o"/>
      <w:lvlJc w:val="left"/>
      <w:pPr>
        <w:ind w:left="1080" w:hanging="360"/>
      </w:pPr>
    </w:lvl>
    <w:lvl w:ilvl="2" w:tplc="AA089058" w:tentative="1">
      <w:start w:val="1"/>
      <w:numFmt w:val="bullet"/>
      <w:lvlText w:val=""/>
      <w:lvlJc w:val="left"/>
      <w:pPr>
        <w:ind w:left="1800" w:hanging="360"/>
      </w:pPr>
    </w:lvl>
    <w:lvl w:ilvl="3" w:tplc="92D67F26" w:tentative="1">
      <w:start w:val="1"/>
      <w:numFmt w:val="bullet"/>
      <w:lvlText w:val=""/>
      <w:lvlJc w:val="left"/>
      <w:pPr>
        <w:ind w:left="2520" w:hanging="360"/>
      </w:pPr>
    </w:lvl>
    <w:lvl w:ilvl="4" w:tplc="671647F0" w:tentative="1">
      <w:start w:val="1"/>
      <w:numFmt w:val="bullet"/>
      <w:lvlText w:val="o"/>
      <w:lvlJc w:val="left"/>
      <w:pPr>
        <w:ind w:left="3240" w:hanging="360"/>
      </w:pPr>
    </w:lvl>
    <w:lvl w:ilvl="5" w:tplc="A67C4BAC" w:tentative="1">
      <w:start w:val="1"/>
      <w:numFmt w:val="bullet"/>
      <w:lvlText w:val=""/>
      <w:lvlJc w:val="left"/>
      <w:pPr>
        <w:ind w:left="3960" w:hanging="360"/>
      </w:pPr>
    </w:lvl>
    <w:lvl w:ilvl="6" w:tplc="14E613AC" w:tentative="1">
      <w:start w:val="1"/>
      <w:numFmt w:val="bullet"/>
      <w:lvlText w:val=""/>
      <w:lvlJc w:val="left"/>
      <w:pPr>
        <w:ind w:left="4680" w:hanging="360"/>
      </w:pPr>
    </w:lvl>
    <w:lvl w:ilvl="7" w:tplc="AFF0412E" w:tentative="1">
      <w:start w:val="1"/>
      <w:numFmt w:val="bullet"/>
      <w:lvlText w:val="o"/>
      <w:lvlJc w:val="left"/>
      <w:pPr>
        <w:ind w:left="5400" w:hanging="360"/>
      </w:pPr>
    </w:lvl>
    <w:lvl w:ilvl="8" w:tplc="6BC29078" w:tentative="1">
      <w:start w:val="1"/>
      <w:numFmt w:val="bullet"/>
      <w:lvlText w:val=""/>
      <w:lvlJc w:val="left"/>
      <w:pPr>
        <w:ind w:left="6120" w:hanging="360"/>
      </w:pPr>
    </w:lvl>
  </w:abstractNum>
  <w:abstractNum w:abstractNumId="152" w15:restartNumberingAfterBreak="0">
    <w:nsid w:val="4779276C"/>
    <w:multiLevelType w:val="hybridMultilevel"/>
    <w:tmpl w:val="913664A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47D20BDD"/>
    <w:multiLevelType w:val="hybridMultilevel"/>
    <w:tmpl w:val="89701E6A"/>
    <w:lvl w:ilvl="0" w:tplc="04090001">
      <w:start w:val="1"/>
      <w:numFmt w:val="bullet"/>
      <w:lvlText w:val=""/>
      <w:lvlJc w:val="left"/>
      <w:pPr>
        <w:ind w:left="720" w:hanging="360"/>
      </w:pPr>
      <w:rPr>
        <w:rFonts w:ascii="Symbol" w:hAnsi="Symbol" w:hint="default"/>
      </w:rPr>
    </w:lvl>
    <w:lvl w:ilvl="1" w:tplc="4D6EDD7A" w:tentative="1">
      <w:start w:val="1"/>
      <w:numFmt w:val="bullet"/>
      <w:lvlText w:val="o"/>
      <w:lvlJc w:val="left"/>
      <w:pPr>
        <w:ind w:left="1440" w:hanging="360"/>
      </w:pPr>
    </w:lvl>
    <w:lvl w:ilvl="2" w:tplc="A58C850E" w:tentative="1">
      <w:start w:val="1"/>
      <w:numFmt w:val="bullet"/>
      <w:lvlText w:val=""/>
      <w:lvlJc w:val="left"/>
      <w:pPr>
        <w:ind w:left="2160" w:hanging="360"/>
      </w:pPr>
    </w:lvl>
    <w:lvl w:ilvl="3" w:tplc="73B09628" w:tentative="1">
      <w:start w:val="1"/>
      <w:numFmt w:val="bullet"/>
      <w:lvlText w:val=""/>
      <w:lvlJc w:val="left"/>
      <w:pPr>
        <w:ind w:left="2880" w:hanging="360"/>
      </w:pPr>
    </w:lvl>
    <w:lvl w:ilvl="4" w:tplc="9718F8B0" w:tentative="1">
      <w:start w:val="1"/>
      <w:numFmt w:val="bullet"/>
      <w:lvlText w:val="o"/>
      <w:lvlJc w:val="left"/>
      <w:pPr>
        <w:ind w:left="3600" w:hanging="360"/>
      </w:pPr>
    </w:lvl>
    <w:lvl w:ilvl="5" w:tplc="3BC8DD20" w:tentative="1">
      <w:start w:val="1"/>
      <w:numFmt w:val="bullet"/>
      <w:lvlText w:val=""/>
      <w:lvlJc w:val="left"/>
      <w:pPr>
        <w:ind w:left="4320" w:hanging="360"/>
      </w:pPr>
    </w:lvl>
    <w:lvl w:ilvl="6" w:tplc="CE9CEFCA" w:tentative="1">
      <w:start w:val="1"/>
      <w:numFmt w:val="bullet"/>
      <w:lvlText w:val=""/>
      <w:lvlJc w:val="left"/>
      <w:pPr>
        <w:ind w:left="5040" w:hanging="360"/>
      </w:pPr>
    </w:lvl>
    <w:lvl w:ilvl="7" w:tplc="98069DF6" w:tentative="1">
      <w:start w:val="1"/>
      <w:numFmt w:val="bullet"/>
      <w:lvlText w:val="o"/>
      <w:lvlJc w:val="left"/>
      <w:pPr>
        <w:ind w:left="5760" w:hanging="360"/>
      </w:pPr>
    </w:lvl>
    <w:lvl w:ilvl="8" w:tplc="ECCE4CFC" w:tentative="1">
      <w:start w:val="1"/>
      <w:numFmt w:val="bullet"/>
      <w:lvlText w:val=""/>
      <w:lvlJc w:val="left"/>
      <w:pPr>
        <w:ind w:left="6480" w:hanging="360"/>
      </w:pPr>
    </w:lvl>
  </w:abstractNum>
  <w:abstractNum w:abstractNumId="154" w15:restartNumberingAfterBreak="0">
    <w:nsid w:val="486346CD"/>
    <w:multiLevelType w:val="multilevel"/>
    <w:tmpl w:val="83FCCEA6"/>
    <w:lvl w:ilvl="0">
      <w:start w:val="1"/>
      <w:numFmt w:val="decimal"/>
      <w:lvlText w:val="%1."/>
      <w:lvlJc w:val="left"/>
      <w:pPr>
        <w:ind w:left="1710" w:hanging="360"/>
      </w:pPr>
      <w:rPr>
        <w:b/>
      </w:rPr>
    </w:lvl>
    <w:lvl w:ilvl="1">
      <w:start w:val="1"/>
      <w:numFmt w:val="decimal"/>
      <w:isLgl/>
      <w:lvlText w:val="%1.%2"/>
      <w:lvlJc w:val="left"/>
      <w:pPr>
        <w:ind w:left="1815" w:hanging="375"/>
      </w:pPr>
      <w:rPr>
        <w:rFonts w:hint="default"/>
      </w:rPr>
    </w:lvl>
    <w:lvl w:ilvl="2">
      <w:start w:val="1"/>
      <w:numFmt w:val="decimal"/>
      <w:isLgl/>
      <w:lvlText w:val="%1.%2.%3"/>
      <w:lvlJc w:val="left"/>
      <w:pPr>
        <w:ind w:left="2250" w:hanging="720"/>
      </w:pPr>
      <w:rPr>
        <w:rFonts w:hint="default"/>
      </w:rPr>
    </w:lvl>
    <w:lvl w:ilvl="3">
      <w:start w:val="1"/>
      <w:numFmt w:val="decimal"/>
      <w:isLgl/>
      <w:lvlText w:val="%1.%2.%3.%4"/>
      <w:lvlJc w:val="left"/>
      <w:pPr>
        <w:ind w:left="2700" w:hanging="1080"/>
      </w:pPr>
      <w:rPr>
        <w:rFonts w:hint="default"/>
      </w:rPr>
    </w:lvl>
    <w:lvl w:ilvl="4">
      <w:start w:val="1"/>
      <w:numFmt w:val="decimal"/>
      <w:isLgl/>
      <w:lvlText w:val="%1.%2.%3.%4.%5"/>
      <w:lvlJc w:val="left"/>
      <w:pPr>
        <w:ind w:left="279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330" w:hanging="1440"/>
      </w:pPr>
      <w:rPr>
        <w:rFonts w:hint="default"/>
      </w:rPr>
    </w:lvl>
    <w:lvl w:ilvl="7">
      <w:start w:val="1"/>
      <w:numFmt w:val="decimal"/>
      <w:isLgl/>
      <w:lvlText w:val="%1.%2.%3.%4.%5.%6.%7.%8"/>
      <w:lvlJc w:val="left"/>
      <w:pPr>
        <w:ind w:left="3780" w:hanging="1800"/>
      </w:pPr>
      <w:rPr>
        <w:rFonts w:hint="default"/>
      </w:rPr>
    </w:lvl>
    <w:lvl w:ilvl="8">
      <w:start w:val="1"/>
      <w:numFmt w:val="decimal"/>
      <w:isLgl/>
      <w:lvlText w:val="%1.%2.%3.%4.%5.%6.%7.%8.%9"/>
      <w:lvlJc w:val="left"/>
      <w:pPr>
        <w:ind w:left="4230" w:hanging="2160"/>
      </w:pPr>
      <w:rPr>
        <w:rFonts w:hint="default"/>
      </w:rPr>
    </w:lvl>
  </w:abstractNum>
  <w:abstractNum w:abstractNumId="155" w15:restartNumberingAfterBreak="0">
    <w:nsid w:val="48F2360F"/>
    <w:multiLevelType w:val="multilevel"/>
    <w:tmpl w:val="C3481398"/>
    <w:lvl w:ilvl="0">
      <w:start w:val="1"/>
      <w:numFmt w:val="decimal"/>
      <w:lvlText w:val="%1."/>
      <w:lvlJc w:val="left"/>
      <w:pPr>
        <w:ind w:left="720" w:hanging="360"/>
      </w:pPr>
    </w:lvl>
    <w:lvl w:ilvl="1">
      <w:start w:val="2"/>
      <w:numFmt w:val="decimal"/>
      <w:isLgl/>
      <w:lvlText w:val="%1.%2"/>
      <w:lvlJc w:val="left"/>
      <w:pPr>
        <w:ind w:left="720" w:hanging="360"/>
      </w:pPr>
    </w:lvl>
    <w:lvl w:ilvl="2">
      <w:start w:val="1"/>
      <w:numFmt w:val="lowerLetter"/>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56" w15:restartNumberingAfterBreak="0">
    <w:nsid w:val="49406EF8"/>
    <w:multiLevelType w:val="hybridMultilevel"/>
    <w:tmpl w:val="F28813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497F3EAD"/>
    <w:multiLevelType w:val="hybridMultilevel"/>
    <w:tmpl w:val="8D4066AC"/>
    <w:lvl w:ilvl="0" w:tplc="50F0759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2164FB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174B71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796956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CC600B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05EC80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3EA2F7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1FAE8B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928F4B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8" w15:restartNumberingAfterBreak="0">
    <w:nsid w:val="4982316E"/>
    <w:multiLevelType w:val="hybridMultilevel"/>
    <w:tmpl w:val="F7D8E2A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9" w15:restartNumberingAfterBreak="0">
    <w:nsid w:val="49C376AA"/>
    <w:multiLevelType w:val="multilevel"/>
    <w:tmpl w:val="8EF4C434"/>
    <w:lvl w:ilvl="0">
      <w:start w:val="1"/>
      <w:numFmt w:val="bullet"/>
      <w:lvlText w:val="○"/>
      <w:lvlJc w:val="left"/>
      <w:pPr>
        <w:ind w:left="1440" w:firstLine="1080"/>
      </w:pPr>
      <w:rPr>
        <w:rFonts w:ascii="Calibri" w:hAnsi="Calibri" w:hint="default"/>
        <w:color w:val="244061"/>
        <w:sz w:val="20"/>
        <w:szCs w:val="20"/>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160" w15:restartNumberingAfterBreak="0">
    <w:nsid w:val="49D07987"/>
    <w:multiLevelType w:val="hybridMultilevel"/>
    <w:tmpl w:val="DD7EAA94"/>
    <w:lvl w:ilvl="0" w:tplc="85080B28">
      <w:start w:val="1"/>
      <w:numFmt w:val="bullet"/>
      <w:lvlText w:val=""/>
      <w:lvlJc w:val="left"/>
      <w:pPr>
        <w:tabs>
          <w:tab w:val="num" w:pos="0"/>
        </w:tabs>
        <w:ind w:left="720" w:hanging="360"/>
      </w:pPr>
      <w:rPr>
        <w:rFonts w:ascii="Wingdings" w:hAnsi="Wingdings" w:hint="default"/>
        <w:color w:val="244061"/>
      </w:rPr>
    </w:lvl>
    <w:lvl w:ilvl="1" w:tplc="92C86B1A" w:tentative="1">
      <w:start w:val="1"/>
      <w:numFmt w:val="bullet"/>
      <w:lvlText w:val="o"/>
      <w:lvlJc w:val="left"/>
      <w:pPr>
        <w:ind w:left="1440" w:hanging="360"/>
      </w:pPr>
    </w:lvl>
    <w:lvl w:ilvl="2" w:tplc="C6482D0C" w:tentative="1">
      <w:start w:val="1"/>
      <w:numFmt w:val="bullet"/>
      <w:lvlText w:val=""/>
      <w:lvlJc w:val="left"/>
      <w:pPr>
        <w:ind w:left="2160" w:hanging="360"/>
      </w:pPr>
    </w:lvl>
    <w:lvl w:ilvl="3" w:tplc="230A9634" w:tentative="1">
      <w:start w:val="1"/>
      <w:numFmt w:val="bullet"/>
      <w:lvlText w:val=""/>
      <w:lvlJc w:val="left"/>
      <w:pPr>
        <w:ind w:left="2880" w:hanging="360"/>
      </w:pPr>
    </w:lvl>
    <w:lvl w:ilvl="4" w:tplc="1DA6B28A" w:tentative="1">
      <w:start w:val="1"/>
      <w:numFmt w:val="bullet"/>
      <w:lvlText w:val="o"/>
      <w:lvlJc w:val="left"/>
      <w:pPr>
        <w:ind w:left="3600" w:hanging="360"/>
      </w:pPr>
    </w:lvl>
    <w:lvl w:ilvl="5" w:tplc="4B5C8AE6" w:tentative="1">
      <w:start w:val="1"/>
      <w:numFmt w:val="bullet"/>
      <w:lvlText w:val=""/>
      <w:lvlJc w:val="left"/>
      <w:pPr>
        <w:ind w:left="4320" w:hanging="360"/>
      </w:pPr>
    </w:lvl>
    <w:lvl w:ilvl="6" w:tplc="DC42512E" w:tentative="1">
      <w:start w:val="1"/>
      <w:numFmt w:val="bullet"/>
      <w:lvlText w:val=""/>
      <w:lvlJc w:val="left"/>
      <w:pPr>
        <w:ind w:left="5040" w:hanging="360"/>
      </w:pPr>
    </w:lvl>
    <w:lvl w:ilvl="7" w:tplc="7910D0CC" w:tentative="1">
      <w:start w:val="1"/>
      <w:numFmt w:val="bullet"/>
      <w:lvlText w:val="o"/>
      <w:lvlJc w:val="left"/>
      <w:pPr>
        <w:ind w:left="5760" w:hanging="360"/>
      </w:pPr>
    </w:lvl>
    <w:lvl w:ilvl="8" w:tplc="EC7AB0DC" w:tentative="1">
      <w:start w:val="1"/>
      <w:numFmt w:val="bullet"/>
      <w:lvlText w:val=""/>
      <w:lvlJc w:val="left"/>
      <w:pPr>
        <w:ind w:left="6480" w:hanging="360"/>
      </w:pPr>
    </w:lvl>
  </w:abstractNum>
  <w:abstractNum w:abstractNumId="161" w15:restartNumberingAfterBreak="0">
    <w:nsid w:val="4A9632C5"/>
    <w:multiLevelType w:val="hybridMultilevel"/>
    <w:tmpl w:val="EA28C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4A986C27"/>
    <w:multiLevelType w:val="hybridMultilevel"/>
    <w:tmpl w:val="A09861FE"/>
    <w:lvl w:ilvl="0" w:tplc="A6C09BCC">
      <w:start w:val="1"/>
      <w:numFmt w:val="decimal"/>
      <w:lvlText w:val="%1."/>
      <w:lvlJc w:val="left"/>
      <w:pPr>
        <w:ind w:left="360" w:hanging="360"/>
      </w:pPr>
      <w:rPr>
        <w:sz w:val="22"/>
        <w:szCs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3" w15:restartNumberingAfterBreak="0">
    <w:nsid w:val="4AC822F5"/>
    <w:multiLevelType w:val="hybridMultilevel"/>
    <w:tmpl w:val="74D47842"/>
    <w:lvl w:ilvl="0" w:tplc="04090005">
      <w:start w:val="1"/>
      <w:numFmt w:val="bullet"/>
      <w:lvlText w:val=""/>
      <w:lvlJc w:val="left"/>
      <w:pPr>
        <w:ind w:left="720" w:hanging="360"/>
      </w:pPr>
      <w:rPr>
        <w:rFonts w:ascii="Wingdings" w:hAnsi="Wingdings" w:hint="default"/>
        <w:color w:val="244061"/>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4B442CBF"/>
    <w:multiLevelType w:val="hybridMultilevel"/>
    <w:tmpl w:val="B4C8FCEC"/>
    <w:lvl w:ilvl="0" w:tplc="04090005">
      <w:start w:val="1"/>
      <w:numFmt w:val="bullet"/>
      <w:lvlText w:val=""/>
      <w:lvlJc w:val="left"/>
      <w:pPr>
        <w:ind w:left="1627" w:hanging="360"/>
      </w:pPr>
      <w:rPr>
        <w:rFonts w:ascii="Wingdings" w:hAnsi="Wingdings"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65" w15:restartNumberingAfterBreak="0">
    <w:nsid w:val="4B4961E7"/>
    <w:multiLevelType w:val="hybridMultilevel"/>
    <w:tmpl w:val="3EB4EF7A"/>
    <w:lvl w:ilvl="0" w:tplc="CD3C28D2">
      <w:start w:val="1"/>
      <w:numFmt w:val="decimal"/>
      <w:lvlText w:val="%1."/>
      <w:lvlJc w:val="left"/>
      <w:pPr>
        <w:tabs>
          <w:tab w:val="num" w:pos="720"/>
        </w:tabs>
        <w:ind w:left="720" w:hanging="360"/>
      </w:pPr>
    </w:lvl>
    <w:lvl w:ilvl="1" w:tplc="5CE06DBA" w:tentative="1">
      <w:start w:val="1"/>
      <w:numFmt w:val="decimal"/>
      <w:lvlText w:val="%2."/>
      <w:lvlJc w:val="left"/>
      <w:pPr>
        <w:tabs>
          <w:tab w:val="num" w:pos="1440"/>
        </w:tabs>
        <w:ind w:left="1440" w:hanging="360"/>
      </w:pPr>
    </w:lvl>
    <w:lvl w:ilvl="2" w:tplc="1BF4C654" w:tentative="1">
      <w:start w:val="1"/>
      <w:numFmt w:val="decimal"/>
      <w:lvlText w:val="%3."/>
      <w:lvlJc w:val="left"/>
      <w:pPr>
        <w:tabs>
          <w:tab w:val="num" w:pos="2160"/>
        </w:tabs>
        <w:ind w:left="2160" w:hanging="360"/>
      </w:pPr>
    </w:lvl>
    <w:lvl w:ilvl="3" w:tplc="27BCAF68" w:tentative="1">
      <w:start w:val="1"/>
      <w:numFmt w:val="decimal"/>
      <w:lvlText w:val="%4."/>
      <w:lvlJc w:val="left"/>
      <w:pPr>
        <w:tabs>
          <w:tab w:val="num" w:pos="2880"/>
        </w:tabs>
        <w:ind w:left="2880" w:hanging="360"/>
      </w:pPr>
    </w:lvl>
    <w:lvl w:ilvl="4" w:tplc="98208B9E" w:tentative="1">
      <w:start w:val="1"/>
      <w:numFmt w:val="decimal"/>
      <w:lvlText w:val="%5."/>
      <w:lvlJc w:val="left"/>
      <w:pPr>
        <w:tabs>
          <w:tab w:val="num" w:pos="3600"/>
        </w:tabs>
        <w:ind w:left="3600" w:hanging="360"/>
      </w:pPr>
    </w:lvl>
    <w:lvl w:ilvl="5" w:tplc="B15C82AE" w:tentative="1">
      <w:start w:val="1"/>
      <w:numFmt w:val="decimal"/>
      <w:lvlText w:val="%6."/>
      <w:lvlJc w:val="left"/>
      <w:pPr>
        <w:tabs>
          <w:tab w:val="num" w:pos="4320"/>
        </w:tabs>
        <w:ind w:left="4320" w:hanging="360"/>
      </w:pPr>
    </w:lvl>
    <w:lvl w:ilvl="6" w:tplc="AF40D554" w:tentative="1">
      <w:start w:val="1"/>
      <w:numFmt w:val="decimal"/>
      <w:lvlText w:val="%7."/>
      <w:lvlJc w:val="left"/>
      <w:pPr>
        <w:tabs>
          <w:tab w:val="num" w:pos="5040"/>
        </w:tabs>
        <w:ind w:left="5040" w:hanging="360"/>
      </w:pPr>
    </w:lvl>
    <w:lvl w:ilvl="7" w:tplc="82AC6646" w:tentative="1">
      <w:start w:val="1"/>
      <w:numFmt w:val="decimal"/>
      <w:lvlText w:val="%8."/>
      <w:lvlJc w:val="left"/>
      <w:pPr>
        <w:tabs>
          <w:tab w:val="num" w:pos="5760"/>
        </w:tabs>
        <w:ind w:left="5760" w:hanging="360"/>
      </w:pPr>
    </w:lvl>
    <w:lvl w:ilvl="8" w:tplc="E8325D82" w:tentative="1">
      <w:start w:val="1"/>
      <w:numFmt w:val="decimal"/>
      <w:lvlText w:val="%9."/>
      <w:lvlJc w:val="left"/>
      <w:pPr>
        <w:tabs>
          <w:tab w:val="num" w:pos="6480"/>
        </w:tabs>
        <w:ind w:left="6480" w:hanging="360"/>
      </w:pPr>
    </w:lvl>
  </w:abstractNum>
  <w:abstractNum w:abstractNumId="166" w15:restartNumberingAfterBreak="0">
    <w:nsid w:val="4BED0978"/>
    <w:multiLevelType w:val="hybridMultilevel"/>
    <w:tmpl w:val="D7241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4C257CD1"/>
    <w:multiLevelType w:val="hybridMultilevel"/>
    <w:tmpl w:val="704E047A"/>
    <w:lvl w:ilvl="0" w:tplc="2B40A150">
      <w:start w:val="1"/>
      <w:numFmt w:val="bullet"/>
      <w:lvlText w:val="•"/>
      <w:lvlJc w:val="left"/>
      <w:pPr>
        <w:ind w:left="2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8E243E8">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7F2E8C42">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347E3E38">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1D6D93E">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B97AF30C">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A840467A">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18A2E64">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BB8F8FA">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68" w15:restartNumberingAfterBreak="0">
    <w:nsid w:val="4C2A255E"/>
    <w:multiLevelType w:val="hybridMultilevel"/>
    <w:tmpl w:val="18246810"/>
    <w:lvl w:ilvl="0" w:tplc="04090001">
      <w:start w:val="1"/>
      <w:numFmt w:val="bullet"/>
      <w:lvlText w:val=""/>
      <w:lvlJc w:val="left"/>
      <w:pPr>
        <w:ind w:left="720" w:hanging="360"/>
      </w:pPr>
      <w:rPr>
        <w:rFonts w:ascii="Symbol" w:hAnsi="Symbol" w:hint="default"/>
        <w:color w:val="auto"/>
      </w:rPr>
    </w:lvl>
    <w:lvl w:ilvl="1" w:tplc="59E055C2" w:tentative="1">
      <w:start w:val="1"/>
      <w:numFmt w:val="bullet"/>
      <w:lvlText w:val="o"/>
      <w:lvlJc w:val="left"/>
      <w:pPr>
        <w:ind w:left="1440" w:hanging="360"/>
      </w:pPr>
    </w:lvl>
    <w:lvl w:ilvl="2" w:tplc="FB78D050" w:tentative="1">
      <w:start w:val="1"/>
      <w:numFmt w:val="bullet"/>
      <w:lvlText w:val=""/>
      <w:lvlJc w:val="left"/>
      <w:pPr>
        <w:ind w:left="2160" w:hanging="360"/>
      </w:pPr>
    </w:lvl>
    <w:lvl w:ilvl="3" w:tplc="FF980A3E" w:tentative="1">
      <w:start w:val="1"/>
      <w:numFmt w:val="bullet"/>
      <w:lvlText w:val=""/>
      <w:lvlJc w:val="left"/>
      <w:pPr>
        <w:ind w:left="2880" w:hanging="360"/>
      </w:pPr>
    </w:lvl>
    <w:lvl w:ilvl="4" w:tplc="1A627AE4" w:tentative="1">
      <w:start w:val="1"/>
      <w:numFmt w:val="bullet"/>
      <w:lvlText w:val="o"/>
      <w:lvlJc w:val="left"/>
      <w:pPr>
        <w:ind w:left="3600" w:hanging="360"/>
      </w:pPr>
    </w:lvl>
    <w:lvl w:ilvl="5" w:tplc="41D639AC" w:tentative="1">
      <w:start w:val="1"/>
      <w:numFmt w:val="bullet"/>
      <w:lvlText w:val=""/>
      <w:lvlJc w:val="left"/>
      <w:pPr>
        <w:ind w:left="4320" w:hanging="360"/>
      </w:pPr>
    </w:lvl>
    <w:lvl w:ilvl="6" w:tplc="65446644" w:tentative="1">
      <w:start w:val="1"/>
      <w:numFmt w:val="bullet"/>
      <w:lvlText w:val=""/>
      <w:lvlJc w:val="left"/>
      <w:pPr>
        <w:ind w:left="5040" w:hanging="360"/>
      </w:pPr>
    </w:lvl>
    <w:lvl w:ilvl="7" w:tplc="BD7E1796" w:tentative="1">
      <w:start w:val="1"/>
      <w:numFmt w:val="bullet"/>
      <w:lvlText w:val="o"/>
      <w:lvlJc w:val="left"/>
      <w:pPr>
        <w:ind w:left="5760" w:hanging="360"/>
      </w:pPr>
    </w:lvl>
    <w:lvl w:ilvl="8" w:tplc="32B84878" w:tentative="1">
      <w:start w:val="1"/>
      <w:numFmt w:val="bullet"/>
      <w:lvlText w:val=""/>
      <w:lvlJc w:val="left"/>
      <w:pPr>
        <w:ind w:left="6480" w:hanging="360"/>
      </w:pPr>
    </w:lvl>
  </w:abstractNum>
  <w:abstractNum w:abstractNumId="169" w15:restartNumberingAfterBreak="0">
    <w:nsid w:val="4CF05D3E"/>
    <w:multiLevelType w:val="hybridMultilevel"/>
    <w:tmpl w:val="FE64FE8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4D131F2E"/>
    <w:multiLevelType w:val="hybridMultilevel"/>
    <w:tmpl w:val="FA36ACC2"/>
    <w:lvl w:ilvl="0" w:tplc="04090005">
      <w:start w:val="1"/>
      <w:numFmt w:val="bullet"/>
      <w:lvlText w:val=""/>
      <w:lvlJc w:val="left"/>
      <w:pPr>
        <w:ind w:left="450" w:hanging="360"/>
      </w:pPr>
      <w:rPr>
        <w:rFonts w:ascii="Wingdings" w:hAnsi="Wingdings" w:hint="default"/>
      </w:rPr>
    </w:lvl>
    <w:lvl w:ilvl="1" w:tplc="1D6E4C02">
      <w:start w:val="1"/>
      <w:numFmt w:val="bullet"/>
      <w:lvlText w:val="○"/>
      <w:lvlJc w:val="left"/>
      <w:pPr>
        <w:ind w:left="1170" w:hanging="360"/>
      </w:pPr>
      <w:rPr>
        <w:rFonts w:ascii="Cambria" w:hAnsi="Cambria" w:hint="default"/>
        <w:sz w:val="22"/>
        <w:szCs w:val="22"/>
      </w:rPr>
    </w:lvl>
    <w:lvl w:ilvl="2" w:tplc="F742386C" w:tentative="1">
      <w:start w:val="1"/>
      <w:numFmt w:val="bullet"/>
      <w:lvlText w:val=""/>
      <w:lvlJc w:val="left"/>
      <w:pPr>
        <w:ind w:left="1890" w:hanging="360"/>
      </w:pPr>
    </w:lvl>
    <w:lvl w:ilvl="3" w:tplc="7A32733C" w:tentative="1">
      <w:start w:val="1"/>
      <w:numFmt w:val="bullet"/>
      <w:lvlText w:val=""/>
      <w:lvlJc w:val="left"/>
      <w:pPr>
        <w:ind w:left="2610" w:hanging="360"/>
      </w:pPr>
    </w:lvl>
    <w:lvl w:ilvl="4" w:tplc="1AE8B52E" w:tentative="1">
      <w:start w:val="1"/>
      <w:numFmt w:val="bullet"/>
      <w:lvlText w:val="o"/>
      <w:lvlJc w:val="left"/>
      <w:pPr>
        <w:ind w:left="3330" w:hanging="360"/>
      </w:pPr>
    </w:lvl>
    <w:lvl w:ilvl="5" w:tplc="5C5E0C6C" w:tentative="1">
      <w:start w:val="1"/>
      <w:numFmt w:val="bullet"/>
      <w:lvlText w:val=""/>
      <w:lvlJc w:val="left"/>
      <w:pPr>
        <w:ind w:left="4050" w:hanging="360"/>
      </w:pPr>
    </w:lvl>
    <w:lvl w:ilvl="6" w:tplc="F3A81D42" w:tentative="1">
      <w:start w:val="1"/>
      <w:numFmt w:val="bullet"/>
      <w:lvlText w:val=""/>
      <w:lvlJc w:val="left"/>
      <w:pPr>
        <w:ind w:left="4770" w:hanging="360"/>
      </w:pPr>
    </w:lvl>
    <w:lvl w:ilvl="7" w:tplc="C78CB97A" w:tentative="1">
      <w:start w:val="1"/>
      <w:numFmt w:val="bullet"/>
      <w:lvlText w:val="o"/>
      <w:lvlJc w:val="left"/>
      <w:pPr>
        <w:ind w:left="5490" w:hanging="360"/>
      </w:pPr>
    </w:lvl>
    <w:lvl w:ilvl="8" w:tplc="B8DA1E9C" w:tentative="1">
      <w:start w:val="1"/>
      <w:numFmt w:val="bullet"/>
      <w:lvlText w:val=""/>
      <w:lvlJc w:val="left"/>
      <w:pPr>
        <w:ind w:left="6210" w:hanging="360"/>
      </w:pPr>
    </w:lvl>
  </w:abstractNum>
  <w:abstractNum w:abstractNumId="171" w15:restartNumberingAfterBreak="0">
    <w:nsid w:val="4D377C3B"/>
    <w:multiLevelType w:val="hybridMultilevel"/>
    <w:tmpl w:val="775A5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4E427159"/>
    <w:multiLevelType w:val="hybridMultilevel"/>
    <w:tmpl w:val="6638F70A"/>
    <w:lvl w:ilvl="0" w:tplc="04090005">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73" w15:restartNumberingAfterBreak="0">
    <w:nsid w:val="4F7220C9"/>
    <w:multiLevelType w:val="hybridMultilevel"/>
    <w:tmpl w:val="C91E0424"/>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74" w15:restartNumberingAfterBreak="0">
    <w:nsid w:val="4F984B8C"/>
    <w:multiLevelType w:val="hybridMultilevel"/>
    <w:tmpl w:val="F5D231AC"/>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175" w15:restartNumberingAfterBreak="0">
    <w:nsid w:val="4FFC381C"/>
    <w:multiLevelType w:val="multilevel"/>
    <w:tmpl w:val="B9CEC874"/>
    <w:lvl w:ilvl="0">
      <w:start w:val="1"/>
      <w:numFmt w:val="decimal"/>
      <w:lvlText w:val="%1."/>
      <w:lvlJc w:val="left"/>
      <w:pPr>
        <w:ind w:left="1800" w:hanging="360"/>
      </w:pPr>
    </w:lvl>
    <w:lvl w:ilvl="1">
      <w:start w:val="3"/>
      <w:numFmt w:val="decimal"/>
      <w:isLgl/>
      <w:lvlText w:val="%1.%2."/>
      <w:lvlJc w:val="left"/>
      <w:pPr>
        <w:ind w:left="1935" w:hanging="49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76" w15:restartNumberingAfterBreak="0">
    <w:nsid w:val="513F1D6B"/>
    <w:multiLevelType w:val="hybridMultilevel"/>
    <w:tmpl w:val="2F66C1C6"/>
    <w:lvl w:ilvl="0" w:tplc="56D81664">
      <w:start w:val="1"/>
      <w:numFmt w:val="bullet"/>
      <w:lvlText w:val=""/>
      <w:lvlJc w:val="left"/>
      <w:pPr>
        <w:tabs>
          <w:tab w:val="num" w:pos="0"/>
        </w:tabs>
        <w:ind w:left="720" w:hanging="360"/>
      </w:pPr>
      <w:rPr>
        <w:rFonts w:ascii="Wingdings" w:hAnsi="Wingdings" w:hint="default"/>
        <w:color w:val="244061"/>
      </w:rPr>
    </w:lvl>
    <w:lvl w:ilvl="1" w:tplc="652CB884">
      <w:start w:val="1"/>
      <w:numFmt w:val="bullet"/>
      <w:lvlText w:val="○"/>
      <w:lvlJc w:val="left"/>
      <w:pPr>
        <w:ind w:left="1440" w:hanging="360"/>
      </w:pPr>
      <w:rPr>
        <w:rFonts w:ascii="Cambria" w:hAnsi="Cambria" w:hint="default"/>
        <w:color w:val="244061"/>
        <w:sz w:val="22"/>
        <w:szCs w:val="22"/>
      </w:rPr>
    </w:lvl>
    <w:lvl w:ilvl="2" w:tplc="FB1ADF28" w:tentative="1">
      <w:start w:val="1"/>
      <w:numFmt w:val="bullet"/>
      <w:lvlText w:val=""/>
      <w:lvlJc w:val="left"/>
      <w:pPr>
        <w:ind w:left="2160" w:hanging="360"/>
      </w:pPr>
    </w:lvl>
    <w:lvl w:ilvl="3" w:tplc="F0408762" w:tentative="1">
      <w:start w:val="1"/>
      <w:numFmt w:val="bullet"/>
      <w:lvlText w:val=""/>
      <w:lvlJc w:val="left"/>
      <w:pPr>
        <w:ind w:left="2880" w:hanging="360"/>
      </w:pPr>
    </w:lvl>
    <w:lvl w:ilvl="4" w:tplc="ED0C6E4E" w:tentative="1">
      <w:start w:val="1"/>
      <w:numFmt w:val="bullet"/>
      <w:lvlText w:val="o"/>
      <w:lvlJc w:val="left"/>
      <w:pPr>
        <w:ind w:left="3600" w:hanging="360"/>
      </w:pPr>
    </w:lvl>
    <w:lvl w:ilvl="5" w:tplc="5E683F84" w:tentative="1">
      <w:start w:val="1"/>
      <w:numFmt w:val="bullet"/>
      <w:lvlText w:val=""/>
      <w:lvlJc w:val="left"/>
      <w:pPr>
        <w:ind w:left="4320" w:hanging="360"/>
      </w:pPr>
    </w:lvl>
    <w:lvl w:ilvl="6" w:tplc="4732B4A0" w:tentative="1">
      <w:start w:val="1"/>
      <w:numFmt w:val="bullet"/>
      <w:lvlText w:val=""/>
      <w:lvlJc w:val="left"/>
      <w:pPr>
        <w:ind w:left="5040" w:hanging="360"/>
      </w:pPr>
    </w:lvl>
    <w:lvl w:ilvl="7" w:tplc="5F664F7E" w:tentative="1">
      <w:start w:val="1"/>
      <w:numFmt w:val="bullet"/>
      <w:lvlText w:val="o"/>
      <w:lvlJc w:val="left"/>
      <w:pPr>
        <w:ind w:left="5760" w:hanging="360"/>
      </w:pPr>
    </w:lvl>
    <w:lvl w:ilvl="8" w:tplc="1A6E6E1C" w:tentative="1">
      <w:start w:val="1"/>
      <w:numFmt w:val="bullet"/>
      <w:lvlText w:val=""/>
      <w:lvlJc w:val="left"/>
      <w:pPr>
        <w:ind w:left="6480" w:hanging="360"/>
      </w:pPr>
    </w:lvl>
  </w:abstractNum>
  <w:abstractNum w:abstractNumId="177" w15:restartNumberingAfterBreak="0">
    <w:nsid w:val="517F43EE"/>
    <w:multiLevelType w:val="hybridMultilevel"/>
    <w:tmpl w:val="D39488D4"/>
    <w:lvl w:ilvl="0" w:tplc="A29A6DDC">
      <w:start w:val="1"/>
      <w:numFmt w:val="bullet"/>
      <w:lvlText w:val=""/>
      <w:lvlJc w:val="left"/>
      <w:pPr>
        <w:tabs>
          <w:tab w:val="num" w:pos="0"/>
        </w:tabs>
        <w:ind w:left="720" w:hanging="360"/>
      </w:pPr>
      <w:rPr>
        <w:rFonts w:ascii="Wingdings" w:hAnsi="Wingdings" w:hint="default"/>
        <w:color w:val="244061"/>
      </w:rPr>
    </w:lvl>
    <w:lvl w:ilvl="1" w:tplc="6A4C4C28">
      <w:start w:val="1"/>
      <w:numFmt w:val="bullet"/>
      <w:lvlText w:val="o"/>
      <w:lvlJc w:val="left"/>
      <w:pPr>
        <w:ind w:left="1440" w:hanging="360"/>
      </w:pPr>
    </w:lvl>
    <w:lvl w:ilvl="2" w:tplc="A3DA7108" w:tentative="1">
      <w:start w:val="1"/>
      <w:numFmt w:val="bullet"/>
      <w:lvlText w:val=""/>
      <w:lvlJc w:val="left"/>
      <w:pPr>
        <w:ind w:left="2160" w:hanging="360"/>
      </w:pPr>
    </w:lvl>
    <w:lvl w:ilvl="3" w:tplc="90A6D2A2" w:tentative="1">
      <w:start w:val="1"/>
      <w:numFmt w:val="bullet"/>
      <w:lvlText w:val=""/>
      <w:lvlJc w:val="left"/>
      <w:pPr>
        <w:ind w:left="2880" w:hanging="360"/>
      </w:pPr>
    </w:lvl>
    <w:lvl w:ilvl="4" w:tplc="9BD6E598" w:tentative="1">
      <w:start w:val="1"/>
      <w:numFmt w:val="bullet"/>
      <w:lvlText w:val="o"/>
      <w:lvlJc w:val="left"/>
      <w:pPr>
        <w:ind w:left="3600" w:hanging="360"/>
      </w:pPr>
    </w:lvl>
    <w:lvl w:ilvl="5" w:tplc="189EE53C" w:tentative="1">
      <w:start w:val="1"/>
      <w:numFmt w:val="bullet"/>
      <w:lvlText w:val=""/>
      <w:lvlJc w:val="left"/>
      <w:pPr>
        <w:ind w:left="4320" w:hanging="360"/>
      </w:pPr>
    </w:lvl>
    <w:lvl w:ilvl="6" w:tplc="EB38569C" w:tentative="1">
      <w:start w:val="1"/>
      <w:numFmt w:val="bullet"/>
      <w:lvlText w:val=""/>
      <w:lvlJc w:val="left"/>
      <w:pPr>
        <w:ind w:left="5040" w:hanging="360"/>
      </w:pPr>
    </w:lvl>
    <w:lvl w:ilvl="7" w:tplc="50D67468" w:tentative="1">
      <w:start w:val="1"/>
      <w:numFmt w:val="bullet"/>
      <w:lvlText w:val="o"/>
      <w:lvlJc w:val="left"/>
      <w:pPr>
        <w:ind w:left="5760" w:hanging="360"/>
      </w:pPr>
    </w:lvl>
    <w:lvl w:ilvl="8" w:tplc="42AE67DA" w:tentative="1">
      <w:start w:val="1"/>
      <w:numFmt w:val="bullet"/>
      <w:lvlText w:val=""/>
      <w:lvlJc w:val="left"/>
      <w:pPr>
        <w:ind w:left="6480" w:hanging="360"/>
      </w:pPr>
    </w:lvl>
  </w:abstractNum>
  <w:abstractNum w:abstractNumId="178" w15:restartNumberingAfterBreak="0">
    <w:nsid w:val="522D577F"/>
    <w:multiLevelType w:val="hybridMultilevel"/>
    <w:tmpl w:val="2EA85422"/>
    <w:lvl w:ilvl="0" w:tplc="08D659DE">
      <w:start w:val="1"/>
      <w:numFmt w:val="bullet"/>
      <w:lvlText w:val=""/>
      <w:lvlJc w:val="left"/>
      <w:pPr>
        <w:ind w:left="1080" w:hanging="720"/>
      </w:pPr>
      <w:rPr>
        <w:rFonts w:ascii="Symbol" w:hAnsi="Symbol" w:hint="default"/>
        <w:color w:val="00B050"/>
      </w:rPr>
    </w:lvl>
    <w:lvl w:ilvl="1" w:tplc="72CECD82" w:tentative="1">
      <w:start w:val="1"/>
      <w:numFmt w:val="bullet"/>
      <w:lvlText w:val="o"/>
      <w:lvlJc w:val="left"/>
      <w:pPr>
        <w:ind w:left="1440" w:hanging="360"/>
      </w:pPr>
    </w:lvl>
    <w:lvl w:ilvl="2" w:tplc="6CBE2648" w:tentative="1">
      <w:start w:val="1"/>
      <w:numFmt w:val="bullet"/>
      <w:lvlText w:val=""/>
      <w:lvlJc w:val="left"/>
      <w:pPr>
        <w:ind w:left="2160" w:hanging="360"/>
      </w:pPr>
    </w:lvl>
    <w:lvl w:ilvl="3" w:tplc="34BECB58" w:tentative="1">
      <w:start w:val="1"/>
      <w:numFmt w:val="bullet"/>
      <w:lvlText w:val=""/>
      <w:lvlJc w:val="left"/>
      <w:pPr>
        <w:ind w:left="2880" w:hanging="360"/>
      </w:pPr>
    </w:lvl>
    <w:lvl w:ilvl="4" w:tplc="015A366C" w:tentative="1">
      <w:start w:val="1"/>
      <w:numFmt w:val="bullet"/>
      <w:lvlText w:val="o"/>
      <w:lvlJc w:val="left"/>
      <w:pPr>
        <w:ind w:left="3600" w:hanging="360"/>
      </w:pPr>
    </w:lvl>
    <w:lvl w:ilvl="5" w:tplc="079066E0" w:tentative="1">
      <w:start w:val="1"/>
      <w:numFmt w:val="bullet"/>
      <w:lvlText w:val=""/>
      <w:lvlJc w:val="left"/>
      <w:pPr>
        <w:ind w:left="4320" w:hanging="360"/>
      </w:pPr>
    </w:lvl>
    <w:lvl w:ilvl="6" w:tplc="60728EB0" w:tentative="1">
      <w:start w:val="1"/>
      <w:numFmt w:val="bullet"/>
      <w:lvlText w:val=""/>
      <w:lvlJc w:val="left"/>
      <w:pPr>
        <w:ind w:left="5040" w:hanging="360"/>
      </w:pPr>
    </w:lvl>
    <w:lvl w:ilvl="7" w:tplc="ACC8E798" w:tentative="1">
      <w:start w:val="1"/>
      <w:numFmt w:val="bullet"/>
      <w:lvlText w:val="o"/>
      <w:lvlJc w:val="left"/>
      <w:pPr>
        <w:ind w:left="5760" w:hanging="360"/>
      </w:pPr>
    </w:lvl>
    <w:lvl w:ilvl="8" w:tplc="798A3B26" w:tentative="1">
      <w:start w:val="1"/>
      <w:numFmt w:val="bullet"/>
      <w:lvlText w:val=""/>
      <w:lvlJc w:val="left"/>
      <w:pPr>
        <w:ind w:left="6480" w:hanging="360"/>
      </w:pPr>
    </w:lvl>
  </w:abstractNum>
  <w:abstractNum w:abstractNumId="179" w15:restartNumberingAfterBreak="0">
    <w:nsid w:val="52455E90"/>
    <w:multiLevelType w:val="multilevel"/>
    <w:tmpl w:val="AD201F24"/>
    <w:lvl w:ilvl="0">
      <w:start w:val="1"/>
      <w:numFmt w:val="decimal"/>
      <w:lvlText w:val="%1."/>
      <w:lvlJc w:val="left"/>
      <w:pPr>
        <w:ind w:left="360" w:hanging="360"/>
      </w:pPr>
    </w:lvl>
    <w:lvl w:ilvl="1">
      <w:start w:val="1"/>
      <w:numFmt w:val="decimal"/>
      <w:isLgl/>
      <w:lvlText w:val="%1.%2"/>
      <w:lvlJc w:val="left"/>
      <w:pPr>
        <w:ind w:left="1080" w:hanging="72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80" w15:restartNumberingAfterBreak="0">
    <w:nsid w:val="539A0501"/>
    <w:multiLevelType w:val="hybridMultilevel"/>
    <w:tmpl w:val="8C9A5B02"/>
    <w:lvl w:ilvl="0" w:tplc="04090001">
      <w:start w:val="1"/>
      <w:numFmt w:val="bullet"/>
      <w:lvlText w:val=""/>
      <w:lvlJc w:val="left"/>
      <w:pPr>
        <w:ind w:left="360" w:hanging="360"/>
      </w:pPr>
      <w:rPr>
        <w:rFonts w:ascii="Symbol" w:hAnsi="Symbol" w:hint="default"/>
      </w:rPr>
    </w:lvl>
    <w:lvl w:ilvl="1" w:tplc="DEBA2DA8" w:tentative="1">
      <w:start w:val="1"/>
      <w:numFmt w:val="bullet"/>
      <w:lvlText w:val="o"/>
      <w:lvlJc w:val="left"/>
      <w:pPr>
        <w:ind w:left="1080" w:hanging="360"/>
      </w:pPr>
    </w:lvl>
    <w:lvl w:ilvl="2" w:tplc="E758A086" w:tentative="1">
      <w:start w:val="1"/>
      <w:numFmt w:val="bullet"/>
      <w:lvlText w:val=""/>
      <w:lvlJc w:val="left"/>
      <w:pPr>
        <w:ind w:left="1800" w:hanging="360"/>
      </w:pPr>
    </w:lvl>
    <w:lvl w:ilvl="3" w:tplc="764CB68A" w:tentative="1">
      <w:start w:val="1"/>
      <w:numFmt w:val="bullet"/>
      <w:lvlText w:val=""/>
      <w:lvlJc w:val="left"/>
      <w:pPr>
        <w:ind w:left="2520" w:hanging="360"/>
      </w:pPr>
    </w:lvl>
    <w:lvl w:ilvl="4" w:tplc="D9B0DB36" w:tentative="1">
      <w:start w:val="1"/>
      <w:numFmt w:val="bullet"/>
      <w:lvlText w:val="o"/>
      <w:lvlJc w:val="left"/>
      <w:pPr>
        <w:ind w:left="3240" w:hanging="360"/>
      </w:pPr>
    </w:lvl>
    <w:lvl w:ilvl="5" w:tplc="C91AA4CC" w:tentative="1">
      <w:start w:val="1"/>
      <w:numFmt w:val="bullet"/>
      <w:lvlText w:val=""/>
      <w:lvlJc w:val="left"/>
      <w:pPr>
        <w:ind w:left="3960" w:hanging="360"/>
      </w:pPr>
    </w:lvl>
    <w:lvl w:ilvl="6" w:tplc="8EBE8B4E" w:tentative="1">
      <w:start w:val="1"/>
      <w:numFmt w:val="bullet"/>
      <w:lvlText w:val=""/>
      <w:lvlJc w:val="left"/>
      <w:pPr>
        <w:ind w:left="4680" w:hanging="360"/>
      </w:pPr>
    </w:lvl>
    <w:lvl w:ilvl="7" w:tplc="7752E600" w:tentative="1">
      <w:start w:val="1"/>
      <w:numFmt w:val="bullet"/>
      <w:lvlText w:val="o"/>
      <w:lvlJc w:val="left"/>
      <w:pPr>
        <w:ind w:left="5400" w:hanging="360"/>
      </w:pPr>
    </w:lvl>
    <w:lvl w:ilvl="8" w:tplc="A4ACFD50" w:tentative="1">
      <w:start w:val="1"/>
      <w:numFmt w:val="bullet"/>
      <w:lvlText w:val=""/>
      <w:lvlJc w:val="left"/>
      <w:pPr>
        <w:ind w:left="6120" w:hanging="360"/>
      </w:pPr>
    </w:lvl>
  </w:abstractNum>
  <w:abstractNum w:abstractNumId="181" w15:restartNumberingAfterBreak="0">
    <w:nsid w:val="540C11D6"/>
    <w:multiLevelType w:val="hybridMultilevel"/>
    <w:tmpl w:val="4EA6CAFA"/>
    <w:lvl w:ilvl="0" w:tplc="56D81664">
      <w:start w:val="1"/>
      <w:numFmt w:val="bullet"/>
      <w:lvlText w:val=""/>
      <w:lvlJc w:val="left"/>
      <w:pPr>
        <w:tabs>
          <w:tab w:val="num" w:pos="0"/>
        </w:tabs>
        <w:ind w:left="720" w:hanging="360"/>
      </w:pPr>
      <w:rPr>
        <w:rFonts w:ascii="Wingdings" w:hAnsi="Wingdings" w:hint="default"/>
        <w:color w:val="244061"/>
      </w:rPr>
    </w:lvl>
    <w:lvl w:ilvl="1" w:tplc="6DF60A98">
      <w:start w:val="1"/>
      <w:numFmt w:val="bullet"/>
      <w:lvlText w:val="o"/>
      <w:lvlJc w:val="left"/>
      <w:pPr>
        <w:ind w:left="1440" w:hanging="360"/>
      </w:pPr>
    </w:lvl>
    <w:lvl w:ilvl="2" w:tplc="FB1ADF28" w:tentative="1">
      <w:start w:val="1"/>
      <w:numFmt w:val="bullet"/>
      <w:lvlText w:val=""/>
      <w:lvlJc w:val="left"/>
      <w:pPr>
        <w:ind w:left="2160" w:hanging="360"/>
      </w:pPr>
    </w:lvl>
    <w:lvl w:ilvl="3" w:tplc="F0408762" w:tentative="1">
      <w:start w:val="1"/>
      <w:numFmt w:val="bullet"/>
      <w:lvlText w:val=""/>
      <w:lvlJc w:val="left"/>
      <w:pPr>
        <w:ind w:left="2880" w:hanging="360"/>
      </w:pPr>
    </w:lvl>
    <w:lvl w:ilvl="4" w:tplc="ED0C6E4E" w:tentative="1">
      <w:start w:val="1"/>
      <w:numFmt w:val="bullet"/>
      <w:lvlText w:val="o"/>
      <w:lvlJc w:val="left"/>
      <w:pPr>
        <w:ind w:left="3600" w:hanging="360"/>
      </w:pPr>
    </w:lvl>
    <w:lvl w:ilvl="5" w:tplc="5E683F84" w:tentative="1">
      <w:start w:val="1"/>
      <w:numFmt w:val="bullet"/>
      <w:lvlText w:val=""/>
      <w:lvlJc w:val="left"/>
      <w:pPr>
        <w:ind w:left="4320" w:hanging="360"/>
      </w:pPr>
    </w:lvl>
    <w:lvl w:ilvl="6" w:tplc="4732B4A0" w:tentative="1">
      <w:start w:val="1"/>
      <w:numFmt w:val="bullet"/>
      <w:lvlText w:val=""/>
      <w:lvlJc w:val="left"/>
      <w:pPr>
        <w:ind w:left="5040" w:hanging="360"/>
      </w:pPr>
    </w:lvl>
    <w:lvl w:ilvl="7" w:tplc="5F664F7E" w:tentative="1">
      <w:start w:val="1"/>
      <w:numFmt w:val="bullet"/>
      <w:lvlText w:val="o"/>
      <w:lvlJc w:val="left"/>
      <w:pPr>
        <w:ind w:left="5760" w:hanging="360"/>
      </w:pPr>
    </w:lvl>
    <w:lvl w:ilvl="8" w:tplc="1A6E6E1C" w:tentative="1">
      <w:start w:val="1"/>
      <w:numFmt w:val="bullet"/>
      <w:lvlText w:val=""/>
      <w:lvlJc w:val="left"/>
      <w:pPr>
        <w:ind w:left="6480" w:hanging="360"/>
      </w:pPr>
    </w:lvl>
  </w:abstractNum>
  <w:abstractNum w:abstractNumId="182" w15:restartNumberingAfterBreak="0">
    <w:nsid w:val="5567241D"/>
    <w:multiLevelType w:val="hybridMultilevel"/>
    <w:tmpl w:val="598CA5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5B71C70"/>
    <w:multiLevelType w:val="hybridMultilevel"/>
    <w:tmpl w:val="65061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55EA38A7"/>
    <w:multiLevelType w:val="hybridMultilevel"/>
    <w:tmpl w:val="3648E48A"/>
    <w:lvl w:ilvl="0" w:tplc="256AB7D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5" w15:restartNumberingAfterBreak="0">
    <w:nsid w:val="563E3E8C"/>
    <w:multiLevelType w:val="hybridMultilevel"/>
    <w:tmpl w:val="7650811E"/>
    <w:lvl w:ilvl="0" w:tplc="CA383C86">
      <w:start w:val="1"/>
      <w:numFmt w:val="bullet"/>
      <w:lvlText w:val="•"/>
      <w:lvlJc w:val="left"/>
      <w:pPr>
        <w:ind w:left="2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FC01E58">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DD4EF5C">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51D4BC7A">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D38FBAC">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778A100">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16DEB73E">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4DCE29A">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BCE88856">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86" w15:restartNumberingAfterBreak="0">
    <w:nsid w:val="56874578"/>
    <w:multiLevelType w:val="hybridMultilevel"/>
    <w:tmpl w:val="7AB86BE2"/>
    <w:lvl w:ilvl="0" w:tplc="EE2A84E0">
      <w:start w:val="1"/>
      <w:numFmt w:val="bullet"/>
      <w:lvlText w:val="○"/>
      <w:lvlJc w:val="left"/>
      <w:pPr>
        <w:ind w:left="1080" w:hanging="360"/>
      </w:pPr>
      <w:rPr>
        <w:rFonts w:ascii="Calibri" w:hAnsi="Calibri" w:hint="default"/>
        <w:color w:val="244061"/>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15:restartNumberingAfterBreak="0">
    <w:nsid w:val="56EB409A"/>
    <w:multiLevelType w:val="hybridMultilevel"/>
    <w:tmpl w:val="26260A24"/>
    <w:lvl w:ilvl="0" w:tplc="A7641FAE">
      <w:start w:val="1"/>
      <w:numFmt w:val="bullet"/>
      <w:lvlText w:val=""/>
      <w:lvlJc w:val="left"/>
      <w:pPr>
        <w:ind w:left="720" w:hanging="360"/>
      </w:pPr>
      <w:rPr>
        <w:rFonts w:ascii="Wingdings" w:hAnsi="Wingdings" w:hint="default"/>
        <w:color w:val="244061"/>
      </w:rPr>
    </w:lvl>
    <w:lvl w:ilvl="1" w:tplc="0C464658" w:tentative="1">
      <w:start w:val="1"/>
      <w:numFmt w:val="bullet"/>
      <w:lvlText w:val="o"/>
      <w:lvlJc w:val="left"/>
      <w:pPr>
        <w:ind w:left="1440" w:hanging="360"/>
      </w:pPr>
    </w:lvl>
    <w:lvl w:ilvl="2" w:tplc="70B0705C" w:tentative="1">
      <w:start w:val="1"/>
      <w:numFmt w:val="bullet"/>
      <w:lvlText w:val=""/>
      <w:lvlJc w:val="left"/>
      <w:pPr>
        <w:ind w:left="2160" w:hanging="360"/>
      </w:pPr>
    </w:lvl>
    <w:lvl w:ilvl="3" w:tplc="0DEEE23C" w:tentative="1">
      <w:start w:val="1"/>
      <w:numFmt w:val="bullet"/>
      <w:lvlText w:val=""/>
      <w:lvlJc w:val="left"/>
      <w:pPr>
        <w:ind w:left="2880" w:hanging="360"/>
      </w:pPr>
    </w:lvl>
    <w:lvl w:ilvl="4" w:tplc="F9409F68" w:tentative="1">
      <w:start w:val="1"/>
      <w:numFmt w:val="bullet"/>
      <w:lvlText w:val="o"/>
      <w:lvlJc w:val="left"/>
      <w:pPr>
        <w:ind w:left="3600" w:hanging="360"/>
      </w:pPr>
    </w:lvl>
    <w:lvl w:ilvl="5" w:tplc="96025FEE" w:tentative="1">
      <w:start w:val="1"/>
      <w:numFmt w:val="bullet"/>
      <w:lvlText w:val=""/>
      <w:lvlJc w:val="left"/>
      <w:pPr>
        <w:ind w:left="4320" w:hanging="360"/>
      </w:pPr>
    </w:lvl>
    <w:lvl w:ilvl="6" w:tplc="555C3272" w:tentative="1">
      <w:start w:val="1"/>
      <w:numFmt w:val="bullet"/>
      <w:lvlText w:val=""/>
      <w:lvlJc w:val="left"/>
      <w:pPr>
        <w:ind w:left="5040" w:hanging="360"/>
      </w:pPr>
    </w:lvl>
    <w:lvl w:ilvl="7" w:tplc="B06254EE" w:tentative="1">
      <w:start w:val="1"/>
      <w:numFmt w:val="bullet"/>
      <w:lvlText w:val="o"/>
      <w:lvlJc w:val="left"/>
      <w:pPr>
        <w:ind w:left="5760" w:hanging="360"/>
      </w:pPr>
    </w:lvl>
    <w:lvl w:ilvl="8" w:tplc="511CF284" w:tentative="1">
      <w:start w:val="1"/>
      <w:numFmt w:val="bullet"/>
      <w:lvlText w:val=""/>
      <w:lvlJc w:val="left"/>
      <w:pPr>
        <w:ind w:left="6480" w:hanging="360"/>
      </w:pPr>
    </w:lvl>
  </w:abstractNum>
  <w:abstractNum w:abstractNumId="188" w15:restartNumberingAfterBreak="0">
    <w:nsid w:val="5735420A"/>
    <w:multiLevelType w:val="hybridMultilevel"/>
    <w:tmpl w:val="A30EB992"/>
    <w:lvl w:ilvl="0" w:tplc="B73CF858">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57801592"/>
    <w:multiLevelType w:val="hybridMultilevel"/>
    <w:tmpl w:val="91EC9CAC"/>
    <w:lvl w:ilvl="0" w:tplc="014634F6">
      <w:start w:val="1"/>
      <w:numFmt w:val="bullet"/>
      <w:lvlText w:val=""/>
      <w:lvlJc w:val="left"/>
      <w:pPr>
        <w:ind w:left="720" w:hanging="360"/>
      </w:pPr>
      <w:rPr>
        <w:rFonts w:ascii="Symbol" w:eastAsiaTheme="minorHAnsi" w:hAnsi="Symbol"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586B3BCE"/>
    <w:multiLevelType w:val="hybridMultilevel"/>
    <w:tmpl w:val="03BA5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5925394B"/>
    <w:multiLevelType w:val="hybridMultilevel"/>
    <w:tmpl w:val="F9F248EC"/>
    <w:lvl w:ilvl="0" w:tplc="F4809550">
      <w:start w:val="1"/>
      <w:numFmt w:val="bullet"/>
      <w:lvlText w:val=""/>
      <w:lvlJc w:val="left"/>
      <w:pPr>
        <w:ind w:left="720" w:hanging="360"/>
      </w:pPr>
      <w:rPr>
        <w:rFonts w:ascii="Symbol" w:hAnsi="Symbol" w:hint="default"/>
        <w:color w:val="auto"/>
      </w:rPr>
    </w:lvl>
    <w:lvl w:ilvl="1" w:tplc="A378AB8E" w:tentative="1">
      <w:start w:val="1"/>
      <w:numFmt w:val="bullet"/>
      <w:lvlText w:val="o"/>
      <w:lvlJc w:val="left"/>
      <w:pPr>
        <w:ind w:left="1440" w:hanging="360"/>
      </w:pPr>
    </w:lvl>
    <w:lvl w:ilvl="2" w:tplc="813EAB0E" w:tentative="1">
      <w:start w:val="1"/>
      <w:numFmt w:val="bullet"/>
      <w:lvlText w:val=""/>
      <w:lvlJc w:val="left"/>
      <w:pPr>
        <w:ind w:left="2160" w:hanging="360"/>
      </w:pPr>
    </w:lvl>
    <w:lvl w:ilvl="3" w:tplc="09986922" w:tentative="1">
      <w:start w:val="1"/>
      <w:numFmt w:val="bullet"/>
      <w:lvlText w:val=""/>
      <w:lvlJc w:val="left"/>
      <w:pPr>
        <w:ind w:left="2880" w:hanging="360"/>
      </w:pPr>
    </w:lvl>
    <w:lvl w:ilvl="4" w:tplc="12D617F4" w:tentative="1">
      <w:start w:val="1"/>
      <w:numFmt w:val="bullet"/>
      <w:lvlText w:val="o"/>
      <w:lvlJc w:val="left"/>
      <w:pPr>
        <w:ind w:left="3600" w:hanging="360"/>
      </w:pPr>
    </w:lvl>
    <w:lvl w:ilvl="5" w:tplc="4168C066" w:tentative="1">
      <w:start w:val="1"/>
      <w:numFmt w:val="bullet"/>
      <w:lvlText w:val=""/>
      <w:lvlJc w:val="left"/>
      <w:pPr>
        <w:ind w:left="4320" w:hanging="360"/>
      </w:pPr>
    </w:lvl>
    <w:lvl w:ilvl="6" w:tplc="AA46DEB6" w:tentative="1">
      <w:start w:val="1"/>
      <w:numFmt w:val="bullet"/>
      <w:lvlText w:val=""/>
      <w:lvlJc w:val="left"/>
      <w:pPr>
        <w:ind w:left="5040" w:hanging="360"/>
      </w:pPr>
    </w:lvl>
    <w:lvl w:ilvl="7" w:tplc="53461476" w:tentative="1">
      <w:start w:val="1"/>
      <w:numFmt w:val="bullet"/>
      <w:lvlText w:val="o"/>
      <w:lvlJc w:val="left"/>
      <w:pPr>
        <w:ind w:left="5760" w:hanging="360"/>
      </w:pPr>
    </w:lvl>
    <w:lvl w:ilvl="8" w:tplc="5232C502" w:tentative="1">
      <w:start w:val="1"/>
      <w:numFmt w:val="bullet"/>
      <w:lvlText w:val=""/>
      <w:lvlJc w:val="left"/>
      <w:pPr>
        <w:ind w:left="6480" w:hanging="360"/>
      </w:pPr>
    </w:lvl>
  </w:abstractNum>
  <w:abstractNum w:abstractNumId="192" w15:restartNumberingAfterBreak="0">
    <w:nsid w:val="59BB120A"/>
    <w:multiLevelType w:val="hybridMultilevel"/>
    <w:tmpl w:val="586EC63E"/>
    <w:lvl w:ilvl="0" w:tplc="B328B116">
      <w:start w:val="1"/>
      <w:numFmt w:val="decimal"/>
      <w:lvlText w:val="%1."/>
      <w:lvlJc w:val="left"/>
      <w:pPr>
        <w:tabs>
          <w:tab w:val="num" w:pos="720"/>
        </w:tabs>
        <w:ind w:left="720" w:hanging="360"/>
      </w:pPr>
      <w:rPr>
        <w:b w:val="0"/>
      </w:rPr>
    </w:lvl>
    <w:lvl w:ilvl="1" w:tplc="5E5EC3B6" w:tentative="1">
      <w:start w:val="1"/>
      <w:numFmt w:val="decimal"/>
      <w:lvlText w:val="%2."/>
      <w:lvlJc w:val="left"/>
      <w:pPr>
        <w:tabs>
          <w:tab w:val="num" w:pos="1440"/>
        </w:tabs>
        <w:ind w:left="1440" w:hanging="360"/>
      </w:pPr>
    </w:lvl>
    <w:lvl w:ilvl="2" w:tplc="C77C9632" w:tentative="1">
      <w:start w:val="1"/>
      <w:numFmt w:val="decimal"/>
      <w:lvlText w:val="%3."/>
      <w:lvlJc w:val="left"/>
      <w:pPr>
        <w:tabs>
          <w:tab w:val="num" w:pos="2160"/>
        </w:tabs>
        <w:ind w:left="2160" w:hanging="360"/>
      </w:pPr>
    </w:lvl>
    <w:lvl w:ilvl="3" w:tplc="8FDC5FDC" w:tentative="1">
      <w:start w:val="1"/>
      <w:numFmt w:val="decimal"/>
      <w:lvlText w:val="%4."/>
      <w:lvlJc w:val="left"/>
      <w:pPr>
        <w:tabs>
          <w:tab w:val="num" w:pos="2880"/>
        </w:tabs>
        <w:ind w:left="2880" w:hanging="360"/>
      </w:pPr>
    </w:lvl>
    <w:lvl w:ilvl="4" w:tplc="12DE2018" w:tentative="1">
      <w:start w:val="1"/>
      <w:numFmt w:val="decimal"/>
      <w:lvlText w:val="%5."/>
      <w:lvlJc w:val="left"/>
      <w:pPr>
        <w:tabs>
          <w:tab w:val="num" w:pos="3600"/>
        </w:tabs>
        <w:ind w:left="3600" w:hanging="360"/>
      </w:pPr>
    </w:lvl>
    <w:lvl w:ilvl="5" w:tplc="B282A6A0" w:tentative="1">
      <w:start w:val="1"/>
      <w:numFmt w:val="decimal"/>
      <w:lvlText w:val="%6."/>
      <w:lvlJc w:val="left"/>
      <w:pPr>
        <w:tabs>
          <w:tab w:val="num" w:pos="4320"/>
        </w:tabs>
        <w:ind w:left="4320" w:hanging="360"/>
      </w:pPr>
    </w:lvl>
    <w:lvl w:ilvl="6" w:tplc="C2EC84B6" w:tentative="1">
      <w:start w:val="1"/>
      <w:numFmt w:val="decimal"/>
      <w:lvlText w:val="%7."/>
      <w:lvlJc w:val="left"/>
      <w:pPr>
        <w:tabs>
          <w:tab w:val="num" w:pos="5040"/>
        </w:tabs>
        <w:ind w:left="5040" w:hanging="360"/>
      </w:pPr>
    </w:lvl>
    <w:lvl w:ilvl="7" w:tplc="BDD663B0" w:tentative="1">
      <w:start w:val="1"/>
      <w:numFmt w:val="decimal"/>
      <w:lvlText w:val="%8."/>
      <w:lvlJc w:val="left"/>
      <w:pPr>
        <w:tabs>
          <w:tab w:val="num" w:pos="5760"/>
        </w:tabs>
        <w:ind w:left="5760" w:hanging="360"/>
      </w:pPr>
    </w:lvl>
    <w:lvl w:ilvl="8" w:tplc="C7CA2910" w:tentative="1">
      <w:start w:val="1"/>
      <w:numFmt w:val="decimal"/>
      <w:lvlText w:val="%9."/>
      <w:lvlJc w:val="left"/>
      <w:pPr>
        <w:tabs>
          <w:tab w:val="num" w:pos="6480"/>
        </w:tabs>
        <w:ind w:left="6480" w:hanging="360"/>
      </w:pPr>
    </w:lvl>
  </w:abstractNum>
  <w:abstractNum w:abstractNumId="193" w15:restartNumberingAfterBreak="0">
    <w:nsid w:val="5A4B44A3"/>
    <w:multiLevelType w:val="hybridMultilevel"/>
    <w:tmpl w:val="BBFE9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5AAE141C"/>
    <w:multiLevelType w:val="hybridMultilevel"/>
    <w:tmpl w:val="629ED484"/>
    <w:lvl w:ilvl="0" w:tplc="7922B0A2">
      <w:start w:val="1"/>
      <w:numFmt w:val="decimal"/>
      <w:lvlText w:val="%1."/>
      <w:lvlJc w:val="left"/>
      <w:pPr>
        <w:ind w:left="360" w:hanging="360"/>
      </w:pPr>
      <w:rPr>
        <w:rFonts w:ascii="Cambria" w:hAnsi="Cambria" w:hint="default"/>
        <w:color w:val="244061"/>
      </w:rPr>
    </w:lvl>
    <w:lvl w:ilvl="1" w:tplc="12640D68">
      <w:start w:val="1"/>
      <w:numFmt w:val="lowerLetter"/>
      <w:lvlText w:val="%2."/>
      <w:lvlJc w:val="left"/>
      <w:pPr>
        <w:ind w:left="1080" w:hanging="360"/>
      </w:pPr>
      <w:rPr>
        <w:b/>
        <w:color w:val="auto"/>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5" w15:restartNumberingAfterBreak="0">
    <w:nsid w:val="5B022746"/>
    <w:multiLevelType w:val="hybridMultilevel"/>
    <w:tmpl w:val="91B422FA"/>
    <w:lvl w:ilvl="0" w:tplc="1C262D44">
      <w:start w:val="1"/>
      <w:numFmt w:val="decimal"/>
      <w:lvlText w:val="%1."/>
      <w:lvlJc w:val="left"/>
      <w:pPr>
        <w:ind w:left="360" w:hanging="360"/>
      </w:pPr>
      <w:rPr>
        <w:rFonts w:ascii="Cambria" w:hAnsi="Cambria" w:hint="default"/>
        <w:color w:val="24406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6" w15:restartNumberingAfterBreak="0">
    <w:nsid w:val="5B41105F"/>
    <w:multiLevelType w:val="multilevel"/>
    <w:tmpl w:val="BCA4511C"/>
    <w:lvl w:ilvl="0">
      <w:start w:val="1"/>
      <w:numFmt w:val="decimal"/>
      <w:lvlText w:val="%1."/>
      <w:lvlJc w:val="left"/>
      <w:pPr>
        <w:ind w:left="720" w:hanging="360"/>
      </w:pPr>
      <w:rPr>
        <w:rFonts w:ascii="Calibri" w:hAnsi="Calibri" w:cs="Calibri" w:hint="default"/>
        <w:b/>
        <w:sz w:val="22"/>
        <w:szCs w:val="22"/>
      </w:rPr>
    </w:lvl>
    <w:lvl w:ilvl="1">
      <w:start w:val="5"/>
      <w:numFmt w:val="decimal"/>
      <w:isLgl/>
      <w:lvlText w:val="%1.%2."/>
      <w:lvlJc w:val="left"/>
      <w:pPr>
        <w:ind w:left="795" w:hanging="43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97" w15:restartNumberingAfterBreak="0">
    <w:nsid w:val="5B550ECD"/>
    <w:multiLevelType w:val="hybridMultilevel"/>
    <w:tmpl w:val="F81CF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5C2C3DBC"/>
    <w:multiLevelType w:val="hybridMultilevel"/>
    <w:tmpl w:val="485C8252"/>
    <w:lvl w:ilvl="0" w:tplc="2A28B584">
      <w:start w:val="1"/>
      <w:numFmt w:val="bullet"/>
      <w:lvlText w:val="•"/>
      <w:lvlJc w:val="left"/>
      <w:pPr>
        <w:ind w:left="2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3B4D932">
      <w:start w:val="1"/>
      <w:numFmt w:val="bullet"/>
      <w:lvlText w:val="o"/>
      <w:lvlJc w:val="left"/>
      <w:pPr>
        <w:ind w:left="113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05A0367A">
      <w:start w:val="1"/>
      <w:numFmt w:val="bullet"/>
      <w:lvlText w:val="▪"/>
      <w:lvlJc w:val="left"/>
      <w:pPr>
        <w:ind w:left="185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3AD6A9FA">
      <w:start w:val="1"/>
      <w:numFmt w:val="bullet"/>
      <w:lvlText w:val="•"/>
      <w:lvlJc w:val="left"/>
      <w:pPr>
        <w:ind w:left="25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9908548">
      <w:start w:val="1"/>
      <w:numFmt w:val="bullet"/>
      <w:lvlText w:val="o"/>
      <w:lvlJc w:val="left"/>
      <w:pPr>
        <w:ind w:left="329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36ACD3C">
      <w:start w:val="1"/>
      <w:numFmt w:val="bullet"/>
      <w:lvlText w:val="▪"/>
      <w:lvlJc w:val="left"/>
      <w:pPr>
        <w:ind w:left="401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10A8CCC">
      <w:start w:val="1"/>
      <w:numFmt w:val="bullet"/>
      <w:lvlText w:val="•"/>
      <w:lvlJc w:val="left"/>
      <w:pPr>
        <w:ind w:left="47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922E2A8">
      <w:start w:val="1"/>
      <w:numFmt w:val="bullet"/>
      <w:lvlText w:val="o"/>
      <w:lvlJc w:val="left"/>
      <w:pPr>
        <w:ind w:left="545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EA569934">
      <w:start w:val="1"/>
      <w:numFmt w:val="bullet"/>
      <w:lvlText w:val="▪"/>
      <w:lvlJc w:val="left"/>
      <w:pPr>
        <w:ind w:left="617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99" w15:restartNumberingAfterBreak="0">
    <w:nsid w:val="5C643692"/>
    <w:multiLevelType w:val="hybridMultilevel"/>
    <w:tmpl w:val="980C6C10"/>
    <w:lvl w:ilvl="0" w:tplc="3F9814F8">
      <w:start w:val="1"/>
      <w:numFmt w:val="bullet"/>
      <w:lvlText w:val=""/>
      <w:lvlJc w:val="left"/>
      <w:pPr>
        <w:ind w:left="1440" w:hanging="360"/>
      </w:pPr>
      <w:rPr>
        <w:rFonts w:ascii="Wingdings" w:hAnsi="Wingdings" w:hint="default"/>
        <w:color w:val="244061"/>
      </w:rPr>
    </w:lvl>
    <w:lvl w:ilvl="1" w:tplc="0A081A16" w:tentative="1">
      <w:start w:val="1"/>
      <w:numFmt w:val="bullet"/>
      <w:lvlText w:val="o"/>
      <w:lvlJc w:val="left"/>
      <w:pPr>
        <w:ind w:left="2160" w:hanging="360"/>
      </w:pPr>
    </w:lvl>
    <w:lvl w:ilvl="2" w:tplc="CB8C46AA" w:tentative="1">
      <w:start w:val="1"/>
      <w:numFmt w:val="bullet"/>
      <w:lvlText w:val=""/>
      <w:lvlJc w:val="left"/>
      <w:pPr>
        <w:ind w:left="2880" w:hanging="360"/>
      </w:pPr>
    </w:lvl>
    <w:lvl w:ilvl="3" w:tplc="8632A69A" w:tentative="1">
      <w:start w:val="1"/>
      <w:numFmt w:val="bullet"/>
      <w:lvlText w:val=""/>
      <w:lvlJc w:val="left"/>
      <w:pPr>
        <w:ind w:left="3600" w:hanging="360"/>
      </w:pPr>
    </w:lvl>
    <w:lvl w:ilvl="4" w:tplc="5F7EC4C6" w:tentative="1">
      <w:start w:val="1"/>
      <w:numFmt w:val="bullet"/>
      <w:lvlText w:val="o"/>
      <w:lvlJc w:val="left"/>
      <w:pPr>
        <w:ind w:left="4320" w:hanging="360"/>
      </w:pPr>
    </w:lvl>
    <w:lvl w:ilvl="5" w:tplc="29BC93DC" w:tentative="1">
      <w:start w:val="1"/>
      <w:numFmt w:val="bullet"/>
      <w:lvlText w:val=""/>
      <w:lvlJc w:val="left"/>
      <w:pPr>
        <w:ind w:left="5040" w:hanging="360"/>
      </w:pPr>
    </w:lvl>
    <w:lvl w:ilvl="6" w:tplc="572A5A8C" w:tentative="1">
      <w:start w:val="1"/>
      <w:numFmt w:val="bullet"/>
      <w:lvlText w:val=""/>
      <w:lvlJc w:val="left"/>
      <w:pPr>
        <w:ind w:left="5760" w:hanging="360"/>
      </w:pPr>
    </w:lvl>
    <w:lvl w:ilvl="7" w:tplc="54AA7498" w:tentative="1">
      <w:start w:val="1"/>
      <w:numFmt w:val="bullet"/>
      <w:lvlText w:val="o"/>
      <w:lvlJc w:val="left"/>
      <w:pPr>
        <w:ind w:left="6480" w:hanging="360"/>
      </w:pPr>
    </w:lvl>
    <w:lvl w:ilvl="8" w:tplc="7FC090C8" w:tentative="1">
      <w:start w:val="1"/>
      <w:numFmt w:val="bullet"/>
      <w:lvlText w:val=""/>
      <w:lvlJc w:val="left"/>
      <w:pPr>
        <w:ind w:left="7200" w:hanging="360"/>
      </w:pPr>
    </w:lvl>
  </w:abstractNum>
  <w:abstractNum w:abstractNumId="200" w15:restartNumberingAfterBreak="0">
    <w:nsid w:val="5CF746F7"/>
    <w:multiLevelType w:val="hybridMultilevel"/>
    <w:tmpl w:val="AC7A4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5D0017A9"/>
    <w:multiLevelType w:val="hybridMultilevel"/>
    <w:tmpl w:val="5680DD8E"/>
    <w:lvl w:ilvl="0" w:tplc="A7641FAE">
      <w:start w:val="1"/>
      <w:numFmt w:val="bullet"/>
      <w:lvlText w:val=""/>
      <w:lvlJc w:val="left"/>
      <w:pPr>
        <w:ind w:left="720" w:hanging="360"/>
      </w:pPr>
      <w:rPr>
        <w:rFonts w:ascii="Wingdings" w:hAnsi="Wingdings" w:hint="default"/>
        <w:color w:val="244061"/>
      </w:rPr>
    </w:lvl>
    <w:lvl w:ilvl="1" w:tplc="14AEC942" w:tentative="1">
      <w:start w:val="1"/>
      <w:numFmt w:val="bullet"/>
      <w:lvlText w:val="o"/>
      <w:lvlJc w:val="left"/>
      <w:pPr>
        <w:ind w:left="1440" w:hanging="360"/>
      </w:pPr>
    </w:lvl>
    <w:lvl w:ilvl="2" w:tplc="40AECFEE" w:tentative="1">
      <w:start w:val="1"/>
      <w:numFmt w:val="bullet"/>
      <w:lvlText w:val=""/>
      <w:lvlJc w:val="left"/>
      <w:pPr>
        <w:ind w:left="2160" w:hanging="360"/>
      </w:pPr>
    </w:lvl>
    <w:lvl w:ilvl="3" w:tplc="722EDC92" w:tentative="1">
      <w:start w:val="1"/>
      <w:numFmt w:val="bullet"/>
      <w:lvlText w:val=""/>
      <w:lvlJc w:val="left"/>
      <w:pPr>
        <w:ind w:left="2880" w:hanging="360"/>
      </w:pPr>
    </w:lvl>
    <w:lvl w:ilvl="4" w:tplc="B9661F94" w:tentative="1">
      <w:start w:val="1"/>
      <w:numFmt w:val="bullet"/>
      <w:lvlText w:val="o"/>
      <w:lvlJc w:val="left"/>
      <w:pPr>
        <w:ind w:left="3600" w:hanging="360"/>
      </w:pPr>
    </w:lvl>
    <w:lvl w:ilvl="5" w:tplc="CF2C572E" w:tentative="1">
      <w:start w:val="1"/>
      <w:numFmt w:val="bullet"/>
      <w:lvlText w:val=""/>
      <w:lvlJc w:val="left"/>
      <w:pPr>
        <w:ind w:left="4320" w:hanging="360"/>
      </w:pPr>
    </w:lvl>
    <w:lvl w:ilvl="6" w:tplc="B930FDEA" w:tentative="1">
      <w:start w:val="1"/>
      <w:numFmt w:val="bullet"/>
      <w:lvlText w:val=""/>
      <w:lvlJc w:val="left"/>
      <w:pPr>
        <w:ind w:left="5040" w:hanging="360"/>
      </w:pPr>
    </w:lvl>
    <w:lvl w:ilvl="7" w:tplc="1C589D1C" w:tentative="1">
      <w:start w:val="1"/>
      <w:numFmt w:val="bullet"/>
      <w:lvlText w:val="o"/>
      <w:lvlJc w:val="left"/>
      <w:pPr>
        <w:ind w:left="5760" w:hanging="360"/>
      </w:pPr>
    </w:lvl>
    <w:lvl w:ilvl="8" w:tplc="E0A4B28A" w:tentative="1">
      <w:start w:val="1"/>
      <w:numFmt w:val="bullet"/>
      <w:lvlText w:val=""/>
      <w:lvlJc w:val="left"/>
      <w:pPr>
        <w:ind w:left="6480" w:hanging="360"/>
      </w:pPr>
    </w:lvl>
  </w:abstractNum>
  <w:abstractNum w:abstractNumId="202" w15:restartNumberingAfterBreak="0">
    <w:nsid w:val="5D7B12D8"/>
    <w:multiLevelType w:val="hybridMultilevel"/>
    <w:tmpl w:val="2B34F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5D890867"/>
    <w:multiLevelType w:val="hybridMultilevel"/>
    <w:tmpl w:val="16005C7C"/>
    <w:lvl w:ilvl="0" w:tplc="04090001">
      <w:start w:val="1"/>
      <w:numFmt w:val="bullet"/>
      <w:lvlText w:val=""/>
      <w:lvlJc w:val="left"/>
      <w:pPr>
        <w:ind w:left="-63" w:hanging="360"/>
      </w:pPr>
      <w:rPr>
        <w:rFonts w:ascii="Symbol" w:hAnsi="Symbol" w:hint="default"/>
      </w:rPr>
    </w:lvl>
    <w:lvl w:ilvl="1" w:tplc="04090019">
      <w:start w:val="1"/>
      <w:numFmt w:val="lowerLetter"/>
      <w:lvlText w:val="%2."/>
      <w:lvlJc w:val="left"/>
      <w:pPr>
        <w:ind w:left="657" w:hanging="360"/>
      </w:pPr>
    </w:lvl>
    <w:lvl w:ilvl="2" w:tplc="0409001B" w:tentative="1">
      <w:start w:val="1"/>
      <w:numFmt w:val="lowerRoman"/>
      <w:lvlText w:val="%3."/>
      <w:lvlJc w:val="right"/>
      <w:pPr>
        <w:ind w:left="1377" w:hanging="180"/>
      </w:pPr>
    </w:lvl>
    <w:lvl w:ilvl="3" w:tplc="0409000F" w:tentative="1">
      <w:start w:val="1"/>
      <w:numFmt w:val="decimal"/>
      <w:lvlText w:val="%4."/>
      <w:lvlJc w:val="left"/>
      <w:pPr>
        <w:ind w:left="2097" w:hanging="360"/>
      </w:pPr>
    </w:lvl>
    <w:lvl w:ilvl="4" w:tplc="04090019" w:tentative="1">
      <w:start w:val="1"/>
      <w:numFmt w:val="lowerLetter"/>
      <w:lvlText w:val="%5."/>
      <w:lvlJc w:val="left"/>
      <w:pPr>
        <w:ind w:left="2817" w:hanging="360"/>
      </w:pPr>
    </w:lvl>
    <w:lvl w:ilvl="5" w:tplc="0409001B" w:tentative="1">
      <w:start w:val="1"/>
      <w:numFmt w:val="lowerRoman"/>
      <w:lvlText w:val="%6."/>
      <w:lvlJc w:val="right"/>
      <w:pPr>
        <w:ind w:left="3537" w:hanging="180"/>
      </w:pPr>
    </w:lvl>
    <w:lvl w:ilvl="6" w:tplc="0409000F" w:tentative="1">
      <w:start w:val="1"/>
      <w:numFmt w:val="decimal"/>
      <w:lvlText w:val="%7."/>
      <w:lvlJc w:val="left"/>
      <w:pPr>
        <w:ind w:left="4257" w:hanging="360"/>
      </w:pPr>
    </w:lvl>
    <w:lvl w:ilvl="7" w:tplc="04090019" w:tentative="1">
      <w:start w:val="1"/>
      <w:numFmt w:val="lowerLetter"/>
      <w:lvlText w:val="%8."/>
      <w:lvlJc w:val="left"/>
      <w:pPr>
        <w:ind w:left="4977" w:hanging="360"/>
      </w:pPr>
    </w:lvl>
    <w:lvl w:ilvl="8" w:tplc="0409001B" w:tentative="1">
      <w:start w:val="1"/>
      <w:numFmt w:val="lowerRoman"/>
      <w:lvlText w:val="%9."/>
      <w:lvlJc w:val="right"/>
      <w:pPr>
        <w:ind w:left="5697" w:hanging="180"/>
      </w:pPr>
    </w:lvl>
  </w:abstractNum>
  <w:abstractNum w:abstractNumId="204" w15:restartNumberingAfterBreak="0">
    <w:nsid w:val="5E0527D6"/>
    <w:multiLevelType w:val="hybridMultilevel"/>
    <w:tmpl w:val="FD4E5AE4"/>
    <w:lvl w:ilvl="0" w:tplc="06986FB2">
      <w:start w:val="1"/>
      <w:numFmt w:val="bullet"/>
      <w:lvlText w:val=""/>
      <w:lvlJc w:val="left"/>
      <w:pPr>
        <w:tabs>
          <w:tab w:val="num" w:pos="0"/>
        </w:tabs>
        <w:ind w:left="720" w:hanging="360"/>
      </w:pPr>
      <w:rPr>
        <w:rFonts w:ascii="Wingdings" w:hAnsi="Wingdings" w:hint="default"/>
        <w:color w:val="244061"/>
      </w:rPr>
    </w:lvl>
    <w:lvl w:ilvl="1" w:tplc="66122E5E">
      <w:start w:val="1"/>
      <w:numFmt w:val="bullet"/>
      <w:lvlText w:val="○"/>
      <w:lvlJc w:val="left"/>
      <w:pPr>
        <w:ind w:left="1440" w:hanging="360"/>
      </w:pPr>
      <w:rPr>
        <w:rFonts w:ascii="Cambria" w:hAnsi="Cambria" w:hint="default"/>
        <w:color w:val="244061"/>
        <w:sz w:val="22"/>
        <w:szCs w:val="22"/>
      </w:rPr>
    </w:lvl>
    <w:lvl w:ilvl="2" w:tplc="BBAA13B8" w:tentative="1">
      <w:start w:val="1"/>
      <w:numFmt w:val="bullet"/>
      <w:lvlText w:val=""/>
      <w:lvlJc w:val="left"/>
      <w:pPr>
        <w:ind w:left="2160" w:hanging="360"/>
      </w:pPr>
    </w:lvl>
    <w:lvl w:ilvl="3" w:tplc="892AA51E" w:tentative="1">
      <w:start w:val="1"/>
      <w:numFmt w:val="bullet"/>
      <w:lvlText w:val=""/>
      <w:lvlJc w:val="left"/>
      <w:pPr>
        <w:ind w:left="2880" w:hanging="360"/>
      </w:pPr>
    </w:lvl>
    <w:lvl w:ilvl="4" w:tplc="41329846" w:tentative="1">
      <w:start w:val="1"/>
      <w:numFmt w:val="bullet"/>
      <w:lvlText w:val="o"/>
      <w:lvlJc w:val="left"/>
      <w:pPr>
        <w:ind w:left="3600" w:hanging="360"/>
      </w:pPr>
    </w:lvl>
    <w:lvl w:ilvl="5" w:tplc="10E8F146" w:tentative="1">
      <w:start w:val="1"/>
      <w:numFmt w:val="bullet"/>
      <w:lvlText w:val=""/>
      <w:lvlJc w:val="left"/>
      <w:pPr>
        <w:ind w:left="4320" w:hanging="360"/>
      </w:pPr>
    </w:lvl>
    <w:lvl w:ilvl="6" w:tplc="CA0825DE" w:tentative="1">
      <w:start w:val="1"/>
      <w:numFmt w:val="bullet"/>
      <w:lvlText w:val=""/>
      <w:lvlJc w:val="left"/>
      <w:pPr>
        <w:ind w:left="5040" w:hanging="360"/>
      </w:pPr>
    </w:lvl>
    <w:lvl w:ilvl="7" w:tplc="0DD4CC2E" w:tentative="1">
      <w:start w:val="1"/>
      <w:numFmt w:val="bullet"/>
      <w:lvlText w:val="o"/>
      <w:lvlJc w:val="left"/>
      <w:pPr>
        <w:ind w:left="5760" w:hanging="360"/>
      </w:pPr>
    </w:lvl>
    <w:lvl w:ilvl="8" w:tplc="8FC29EA2" w:tentative="1">
      <w:start w:val="1"/>
      <w:numFmt w:val="bullet"/>
      <w:lvlText w:val=""/>
      <w:lvlJc w:val="left"/>
      <w:pPr>
        <w:ind w:left="6480" w:hanging="360"/>
      </w:pPr>
    </w:lvl>
  </w:abstractNum>
  <w:abstractNum w:abstractNumId="205" w15:restartNumberingAfterBreak="0">
    <w:nsid w:val="5F0222AE"/>
    <w:multiLevelType w:val="hybridMultilevel"/>
    <w:tmpl w:val="37F40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5F6F673B"/>
    <w:multiLevelType w:val="hybridMultilevel"/>
    <w:tmpl w:val="33A0E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5FA91765"/>
    <w:multiLevelType w:val="hybridMultilevel"/>
    <w:tmpl w:val="79BA5C9E"/>
    <w:lvl w:ilvl="0" w:tplc="04090001">
      <w:start w:val="1"/>
      <w:numFmt w:val="bullet"/>
      <w:lvlText w:val=""/>
      <w:lvlJc w:val="left"/>
      <w:pPr>
        <w:ind w:left="-63" w:hanging="360"/>
      </w:pPr>
      <w:rPr>
        <w:rFonts w:ascii="Symbol" w:hAnsi="Symbol" w:hint="default"/>
      </w:rPr>
    </w:lvl>
    <w:lvl w:ilvl="1" w:tplc="04090019" w:tentative="1">
      <w:start w:val="1"/>
      <w:numFmt w:val="lowerLetter"/>
      <w:lvlText w:val="%2."/>
      <w:lvlJc w:val="left"/>
      <w:pPr>
        <w:ind w:left="657" w:hanging="360"/>
      </w:pPr>
    </w:lvl>
    <w:lvl w:ilvl="2" w:tplc="0409001B" w:tentative="1">
      <w:start w:val="1"/>
      <w:numFmt w:val="lowerRoman"/>
      <w:lvlText w:val="%3."/>
      <w:lvlJc w:val="right"/>
      <w:pPr>
        <w:ind w:left="1377" w:hanging="180"/>
      </w:pPr>
    </w:lvl>
    <w:lvl w:ilvl="3" w:tplc="0409000F" w:tentative="1">
      <w:start w:val="1"/>
      <w:numFmt w:val="decimal"/>
      <w:lvlText w:val="%4."/>
      <w:lvlJc w:val="left"/>
      <w:pPr>
        <w:ind w:left="2097" w:hanging="360"/>
      </w:pPr>
    </w:lvl>
    <w:lvl w:ilvl="4" w:tplc="04090019" w:tentative="1">
      <w:start w:val="1"/>
      <w:numFmt w:val="lowerLetter"/>
      <w:lvlText w:val="%5."/>
      <w:lvlJc w:val="left"/>
      <w:pPr>
        <w:ind w:left="2817" w:hanging="360"/>
      </w:pPr>
    </w:lvl>
    <w:lvl w:ilvl="5" w:tplc="0409001B" w:tentative="1">
      <w:start w:val="1"/>
      <w:numFmt w:val="lowerRoman"/>
      <w:lvlText w:val="%6."/>
      <w:lvlJc w:val="right"/>
      <w:pPr>
        <w:ind w:left="3537" w:hanging="180"/>
      </w:pPr>
    </w:lvl>
    <w:lvl w:ilvl="6" w:tplc="0409000F" w:tentative="1">
      <w:start w:val="1"/>
      <w:numFmt w:val="decimal"/>
      <w:lvlText w:val="%7."/>
      <w:lvlJc w:val="left"/>
      <w:pPr>
        <w:ind w:left="4257" w:hanging="360"/>
      </w:pPr>
    </w:lvl>
    <w:lvl w:ilvl="7" w:tplc="04090019" w:tentative="1">
      <w:start w:val="1"/>
      <w:numFmt w:val="lowerLetter"/>
      <w:lvlText w:val="%8."/>
      <w:lvlJc w:val="left"/>
      <w:pPr>
        <w:ind w:left="4977" w:hanging="360"/>
      </w:pPr>
    </w:lvl>
    <w:lvl w:ilvl="8" w:tplc="0409001B" w:tentative="1">
      <w:start w:val="1"/>
      <w:numFmt w:val="lowerRoman"/>
      <w:lvlText w:val="%9."/>
      <w:lvlJc w:val="right"/>
      <w:pPr>
        <w:ind w:left="5697" w:hanging="180"/>
      </w:pPr>
    </w:lvl>
  </w:abstractNum>
  <w:abstractNum w:abstractNumId="208" w15:restartNumberingAfterBreak="0">
    <w:nsid w:val="610B1FF6"/>
    <w:multiLevelType w:val="hybridMultilevel"/>
    <w:tmpl w:val="B9B6259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9" w15:restartNumberingAfterBreak="0">
    <w:nsid w:val="617C106A"/>
    <w:multiLevelType w:val="hybridMultilevel"/>
    <w:tmpl w:val="E03AA658"/>
    <w:lvl w:ilvl="0" w:tplc="2AD8190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625059BD"/>
    <w:multiLevelType w:val="multilevel"/>
    <w:tmpl w:val="C2782140"/>
    <w:lvl w:ilvl="0">
      <w:start w:val="1"/>
      <w:numFmt w:val="decimal"/>
      <w:lvlText w:val="%1."/>
      <w:lvlJc w:val="left"/>
      <w:pPr>
        <w:ind w:left="360" w:hanging="360"/>
      </w:pPr>
    </w:lvl>
    <w:lvl w:ilvl="1">
      <w:start w:val="3"/>
      <w:numFmt w:val="decimal"/>
      <w:isLgl/>
      <w:lvlText w:val="%1.%2"/>
      <w:lvlJc w:val="left"/>
      <w:pPr>
        <w:ind w:left="108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11" w15:restartNumberingAfterBreak="0">
    <w:nsid w:val="62E9627B"/>
    <w:multiLevelType w:val="hybridMultilevel"/>
    <w:tmpl w:val="BEFC44FE"/>
    <w:lvl w:ilvl="0" w:tplc="58E48CE2">
      <w:start w:val="1"/>
      <w:numFmt w:val="bullet"/>
      <w:lvlText w:val=""/>
      <w:lvlJc w:val="left"/>
      <w:pPr>
        <w:ind w:left="720" w:hanging="360"/>
      </w:pPr>
      <w:rPr>
        <w:rFonts w:ascii="Symbol" w:hAnsi="Symbol" w:hint="default"/>
        <w:color w:val="auto"/>
      </w:rPr>
    </w:lvl>
    <w:lvl w:ilvl="1" w:tplc="25D856AE" w:tentative="1">
      <w:start w:val="1"/>
      <w:numFmt w:val="bullet"/>
      <w:lvlText w:val="o"/>
      <w:lvlJc w:val="left"/>
      <w:pPr>
        <w:ind w:left="1440" w:hanging="360"/>
      </w:pPr>
    </w:lvl>
    <w:lvl w:ilvl="2" w:tplc="CE82F68E" w:tentative="1">
      <w:start w:val="1"/>
      <w:numFmt w:val="bullet"/>
      <w:lvlText w:val=""/>
      <w:lvlJc w:val="left"/>
      <w:pPr>
        <w:ind w:left="2160" w:hanging="360"/>
      </w:pPr>
    </w:lvl>
    <w:lvl w:ilvl="3" w:tplc="4C246F06" w:tentative="1">
      <w:start w:val="1"/>
      <w:numFmt w:val="bullet"/>
      <w:lvlText w:val=""/>
      <w:lvlJc w:val="left"/>
      <w:pPr>
        <w:ind w:left="2880" w:hanging="360"/>
      </w:pPr>
    </w:lvl>
    <w:lvl w:ilvl="4" w:tplc="165C22E0" w:tentative="1">
      <w:start w:val="1"/>
      <w:numFmt w:val="bullet"/>
      <w:lvlText w:val="o"/>
      <w:lvlJc w:val="left"/>
      <w:pPr>
        <w:ind w:left="3600" w:hanging="360"/>
      </w:pPr>
    </w:lvl>
    <w:lvl w:ilvl="5" w:tplc="E8EEA8D8" w:tentative="1">
      <w:start w:val="1"/>
      <w:numFmt w:val="bullet"/>
      <w:lvlText w:val=""/>
      <w:lvlJc w:val="left"/>
      <w:pPr>
        <w:ind w:left="4320" w:hanging="360"/>
      </w:pPr>
    </w:lvl>
    <w:lvl w:ilvl="6" w:tplc="73588786" w:tentative="1">
      <w:start w:val="1"/>
      <w:numFmt w:val="bullet"/>
      <w:lvlText w:val=""/>
      <w:lvlJc w:val="left"/>
      <w:pPr>
        <w:ind w:left="5040" w:hanging="360"/>
      </w:pPr>
    </w:lvl>
    <w:lvl w:ilvl="7" w:tplc="2668DC3A" w:tentative="1">
      <w:start w:val="1"/>
      <w:numFmt w:val="bullet"/>
      <w:lvlText w:val="o"/>
      <w:lvlJc w:val="left"/>
      <w:pPr>
        <w:ind w:left="5760" w:hanging="360"/>
      </w:pPr>
    </w:lvl>
    <w:lvl w:ilvl="8" w:tplc="D42E8504" w:tentative="1">
      <w:start w:val="1"/>
      <w:numFmt w:val="bullet"/>
      <w:lvlText w:val=""/>
      <w:lvlJc w:val="left"/>
      <w:pPr>
        <w:ind w:left="6480" w:hanging="360"/>
      </w:pPr>
    </w:lvl>
  </w:abstractNum>
  <w:abstractNum w:abstractNumId="212" w15:restartNumberingAfterBreak="0">
    <w:nsid w:val="636025AC"/>
    <w:multiLevelType w:val="hybridMultilevel"/>
    <w:tmpl w:val="F38CD052"/>
    <w:lvl w:ilvl="0" w:tplc="8CB6CEF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99A71B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C9CEA9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5DA9C4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BECD5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080CDF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01C4E7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E74F92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B4805A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3" w15:restartNumberingAfterBreak="0">
    <w:nsid w:val="63EF24FA"/>
    <w:multiLevelType w:val="hybridMultilevel"/>
    <w:tmpl w:val="119E2A54"/>
    <w:lvl w:ilvl="0" w:tplc="04090001">
      <w:start w:val="1"/>
      <w:numFmt w:val="bullet"/>
      <w:lvlText w:val=""/>
      <w:lvlJc w:val="left"/>
      <w:pPr>
        <w:ind w:left="360" w:hanging="360"/>
      </w:pPr>
      <w:rPr>
        <w:rFonts w:ascii="Symbol" w:hAnsi="Symbol" w:hint="default"/>
      </w:rPr>
    </w:lvl>
    <w:lvl w:ilvl="1" w:tplc="B498B546" w:tentative="1">
      <w:start w:val="1"/>
      <w:numFmt w:val="bullet"/>
      <w:lvlText w:val="o"/>
      <w:lvlJc w:val="left"/>
      <w:pPr>
        <w:ind w:left="1080" w:hanging="360"/>
      </w:pPr>
    </w:lvl>
    <w:lvl w:ilvl="2" w:tplc="8AA46004" w:tentative="1">
      <w:start w:val="1"/>
      <w:numFmt w:val="bullet"/>
      <w:lvlText w:val=""/>
      <w:lvlJc w:val="left"/>
      <w:pPr>
        <w:ind w:left="1800" w:hanging="360"/>
      </w:pPr>
    </w:lvl>
    <w:lvl w:ilvl="3" w:tplc="92A8CF24" w:tentative="1">
      <w:start w:val="1"/>
      <w:numFmt w:val="bullet"/>
      <w:lvlText w:val=""/>
      <w:lvlJc w:val="left"/>
      <w:pPr>
        <w:ind w:left="2520" w:hanging="360"/>
      </w:pPr>
    </w:lvl>
    <w:lvl w:ilvl="4" w:tplc="3010468E" w:tentative="1">
      <w:start w:val="1"/>
      <w:numFmt w:val="bullet"/>
      <w:lvlText w:val="o"/>
      <w:lvlJc w:val="left"/>
      <w:pPr>
        <w:ind w:left="3240" w:hanging="360"/>
      </w:pPr>
    </w:lvl>
    <w:lvl w:ilvl="5" w:tplc="A1D632B2" w:tentative="1">
      <w:start w:val="1"/>
      <w:numFmt w:val="bullet"/>
      <w:lvlText w:val=""/>
      <w:lvlJc w:val="left"/>
      <w:pPr>
        <w:ind w:left="3960" w:hanging="360"/>
      </w:pPr>
    </w:lvl>
    <w:lvl w:ilvl="6" w:tplc="6FC2FD20" w:tentative="1">
      <w:start w:val="1"/>
      <w:numFmt w:val="bullet"/>
      <w:lvlText w:val=""/>
      <w:lvlJc w:val="left"/>
      <w:pPr>
        <w:ind w:left="4680" w:hanging="360"/>
      </w:pPr>
    </w:lvl>
    <w:lvl w:ilvl="7" w:tplc="28DCF260" w:tentative="1">
      <w:start w:val="1"/>
      <w:numFmt w:val="bullet"/>
      <w:lvlText w:val="o"/>
      <w:lvlJc w:val="left"/>
      <w:pPr>
        <w:ind w:left="5400" w:hanging="360"/>
      </w:pPr>
    </w:lvl>
    <w:lvl w:ilvl="8" w:tplc="C0367462" w:tentative="1">
      <w:start w:val="1"/>
      <w:numFmt w:val="bullet"/>
      <w:lvlText w:val=""/>
      <w:lvlJc w:val="left"/>
      <w:pPr>
        <w:ind w:left="6120" w:hanging="360"/>
      </w:pPr>
    </w:lvl>
  </w:abstractNum>
  <w:abstractNum w:abstractNumId="214" w15:restartNumberingAfterBreak="0">
    <w:nsid w:val="64F02844"/>
    <w:multiLevelType w:val="hybridMultilevel"/>
    <w:tmpl w:val="6D1A1396"/>
    <w:lvl w:ilvl="0" w:tplc="A15EFBDE">
      <w:start w:val="1"/>
      <w:numFmt w:val="bullet"/>
      <w:lvlText w:val=""/>
      <w:lvlJc w:val="left"/>
      <w:pPr>
        <w:ind w:left="1440" w:hanging="360"/>
      </w:pPr>
      <w:rPr>
        <w:rFonts w:ascii="Wingdings" w:hAnsi="Wingdings" w:hint="default"/>
        <w:color w:val="244061"/>
      </w:rPr>
    </w:lvl>
    <w:lvl w:ilvl="1" w:tplc="6DC23344" w:tentative="1">
      <w:start w:val="1"/>
      <w:numFmt w:val="bullet"/>
      <w:lvlText w:val="o"/>
      <w:lvlJc w:val="left"/>
      <w:pPr>
        <w:ind w:left="2160" w:hanging="360"/>
      </w:pPr>
    </w:lvl>
    <w:lvl w:ilvl="2" w:tplc="350A3524" w:tentative="1">
      <w:start w:val="1"/>
      <w:numFmt w:val="bullet"/>
      <w:lvlText w:val=""/>
      <w:lvlJc w:val="left"/>
      <w:pPr>
        <w:ind w:left="2880" w:hanging="360"/>
      </w:pPr>
    </w:lvl>
    <w:lvl w:ilvl="3" w:tplc="4E9C1044" w:tentative="1">
      <w:start w:val="1"/>
      <w:numFmt w:val="bullet"/>
      <w:lvlText w:val=""/>
      <w:lvlJc w:val="left"/>
      <w:pPr>
        <w:ind w:left="3600" w:hanging="360"/>
      </w:pPr>
    </w:lvl>
    <w:lvl w:ilvl="4" w:tplc="141829B8" w:tentative="1">
      <w:start w:val="1"/>
      <w:numFmt w:val="bullet"/>
      <w:lvlText w:val="o"/>
      <w:lvlJc w:val="left"/>
      <w:pPr>
        <w:ind w:left="4320" w:hanging="360"/>
      </w:pPr>
    </w:lvl>
    <w:lvl w:ilvl="5" w:tplc="A9080F7E" w:tentative="1">
      <w:start w:val="1"/>
      <w:numFmt w:val="bullet"/>
      <w:lvlText w:val=""/>
      <w:lvlJc w:val="left"/>
      <w:pPr>
        <w:ind w:left="5040" w:hanging="360"/>
      </w:pPr>
    </w:lvl>
    <w:lvl w:ilvl="6" w:tplc="D23CF40C" w:tentative="1">
      <w:start w:val="1"/>
      <w:numFmt w:val="bullet"/>
      <w:lvlText w:val=""/>
      <w:lvlJc w:val="left"/>
      <w:pPr>
        <w:ind w:left="5760" w:hanging="360"/>
      </w:pPr>
    </w:lvl>
    <w:lvl w:ilvl="7" w:tplc="CE4254A0" w:tentative="1">
      <w:start w:val="1"/>
      <w:numFmt w:val="bullet"/>
      <w:lvlText w:val="o"/>
      <w:lvlJc w:val="left"/>
      <w:pPr>
        <w:ind w:left="6480" w:hanging="360"/>
      </w:pPr>
    </w:lvl>
    <w:lvl w:ilvl="8" w:tplc="D3BA3CC6" w:tentative="1">
      <w:start w:val="1"/>
      <w:numFmt w:val="bullet"/>
      <w:lvlText w:val=""/>
      <w:lvlJc w:val="left"/>
      <w:pPr>
        <w:ind w:left="7200" w:hanging="360"/>
      </w:pPr>
    </w:lvl>
  </w:abstractNum>
  <w:abstractNum w:abstractNumId="215" w15:restartNumberingAfterBreak="0">
    <w:nsid w:val="64F1448E"/>
    <w:multiLevelType w:val="hybridMultilevel"/>
    <w:tmpl w:val="24C29C1C"/>
    <w:lvl w:ilvl="0" w:tplc="EE2A84E0">
      <w:start w:val="1"/>
      <w:numFmt w:val="bullet"/>
      <w:lvlText w:val="○"/>
      <w:lvlJc w:val="left"/>
      <w:pPr>
        <w:ind w:left="720" w:hanging="360"/>
      </w:pPr>
      <w:rPr>
        <w:rFonts w:ascii="Calibri" w:hAnsi="Calibri" w:hint="default"/>
        <w:color w:val="244061"/>
        <w:sz w:val="20"/>
        <w:szCs w:val="20"/>
      </w:rPr>
    </w:lvl>
    <w:lvl w:ilvl="1" w:tplc="4B3C8C5C" w:tentative="1">
      <w:start w:val="1"/>
      <w:numFmt w:val="bullet"/>
      <w:lvlText w:val="o"/>
      <w:lvlJc w:val="left"/>
      <w:pPr>
        <w:ind w:left="1440" w:hanging="360"/>
      </w:pPr>
    </w:lvl>
    <w:lvl w:ilvl="2" w:tplc="7F2E9940" w:tentative="1">
      <w:start w:val="1"/>
      <w:numFmt w:val="bullet"/>
      <w:lvlText w:val=""/>
      <w:lvlJc w:val="left"/>
      <w:pPr>
        <w:ind w:left="2160" w:hanging="360"/>
      </w:pPr>
    </w:lvl>
    <w:lvl w:ilvl="3" w:tplc="2BC6C68E" w:tentative="1">
      <w:start w:val="1"/>
      <w:numFmt w:val="bullet"/>
      <w:lvlText w:val=""/>
      <w:lvlJc w:val="left"/>
      <w:pPr>
        <w:ind w:left="2880" w:hanging="360"/>
      </w:pPr>
    </w:lvl>
    <w:lvl w:ilvl="4" w:tplc="B908FA7A" w:tentative="1">
      <w:start w:val="1"/>
      <w:numFmt w:val="bullet"/>
      <w:lvlText w:val="o"/>
      <w:lvlJc w:val="left"/>
      <w:pPr>
        <w:ind w:left="3600" w:hanging="360"/>
      </w:pPr>
    </w:lvl>
    <w:lvl w:ilvl="5" w:tplc="3D38DBAA" w:tentative="1">
      <w:start w:val="1"/>
      <w:numFmt w:val="bullet"/>
      <w:lvlText w:val=""/>
      <w:lvlJc w:val="left"/>
      <w:pPr>
        <w:ind w:left="4320" w:hanging="360"/>
      </w:pPr>
    </w:lvl>
    <w:lvl w:ilvl="6" w:tplc="F6ACA5AC" w:tentative="1">
      <w:start w:val="1"/>
      <w:numFmt w:val="bullet"/>
      <w:lvlText w:val=""/>
      <w:lvlJc w:val="left"/>
      <w:pPr>
        <w:ind w:left="5040" w:hanging="360"/>
      </w:pPr>
    </w:lvl>
    <w:lvl w:ilvl="7" w:tplc="69EACC02" w:tentative="1">
      <w:start w:val="1"/>
      <w:numFmt w:val="bullet"/>
      <w:lvlText w:val="o"/>
      <w:lvlJc w:val="left"/>
      <w:pPr>
        <w:ind w:left="5760" w:hanging="360"/>
      </w:pPr>
    </w:lvl>
    <w:lvl w:ilvl="8" w:tplc="F0D01EC6" w:tentative="1">
      <w:start w:val="1"/>
      <w:numFmt w:val="bullet"/>
      <w:lvlText w:val=""/>
      <w:lvlJc w:val="left"/>
      <w:pPr>
        <w:ind w:left="6480" w:hanging="360"/>
      </w:pPr>
    </w:lvl>
  </w:abstractNum>
  <w:abstractNum w:abstractNumId="216" w15:restartNumberingAfterBreak="0">
    <w:nsid w:val="65023AF1"/>
    <w:multiLevelType w:val="hybridMultilevel"/>
    <w:tmpl w:val="B858BBE6"/>
    <w:lvl w:ilvl="0" w:tplc="04090001">
      <w:start w:val="1"/>
      <w:numFmt w:val="bullet"/>
      <w:lvlText w:val=""/>
      <w:lvlJc w:val="left"/>
      <w:pPr>
        <w:ind w:left="360" w:hanging="360"/>
      </w:pPr>
      <w:rPr>
        <w:rFonts w:ascii="Symbol" w:hAnsi="Symbol" w:hint="default"/>
      </w:rPr>
    </w:lvl>
    <w:lvl w:ilvl="1" w:tplc="855A4686" w:tentative="1">
      <w:start w:val="1"/>
      <w:numFmt w:val="bullet"/>
      <w:lvlText w:val="o"/>
      <w:lvlJc w:val="left"/>
      <w:pPr>
        <w:ind w:left="1080" w:hanging="360"/>
      </w:pPr>
    </w:lvl>
    <w:lvl w:ilvl="2" w:tplc="C01C7BC0" w:tentative="1">
      <w:start w:val="1"/>
      <w:numFmt w:val="bullet"/>
      <w:lvlText w:val=""/>
      <w:lvlJc w:val="left"/>
      <w:pPr>
        <w:ind w:left="1800" w:hanging="360"/>
      </w:pPr>
    </w:lvl>
    <w:lvl w:ilvl="3" w:tplc="93D000F4" w:tentative="1">
      <w:start w:val="1"/>
      <w:numFmt w:val="bullet"/>
      <w:lvlText w:val=""/>
      <w:lvlJc w:val="left"/>
      <w:pPr>
        <w:ind w:left="2520" w:hanging="360"/>
      </w:pPr>
    </w:lvl>
    <w:lvl w:ilvl="4" w:tplc="F81AB31A" w:tentative="1">
      <w:start w:val="1"/>
      <w:numFmt w:val="bullet"/>
      <w:lvlText w:val="o"/>
      <w:lvlJc w:val="left"/>
      <w:pPr>
        <w:ind w:left="3240" w:hanging="360"/>
      </w:pPr>
    </w:lvl>
    <w:lvl w:ilvl="5" w:tplc="F9DAC438" w:tentative="1">
      <w:start w:val="1"/>
      <w:numFmt w:val="bullet"/>
      <w:lvlText w:val=""/>
      <w:lvlJc w:val="left"/>
      <w:pPr>
        <w:ind w:left="3960" w:hanging="360"/>
      </w:pPr>
    </w:lvl>
    <w:lvl w:ilvl="6" w:tplc="BE16DEE4" w:tentative="1">
      <w:start w:val="1"/>
      <w:numFmt w:val="bullet"/>
      <w:lvlText w:val=""/>
      <w:lvlJc w:val="left"/>
      <w:pPr>
        <w:ind w:left="4680" w:hanging="360"/>
      </w:pPr>
    </w:lvl>
    <w:lvl w:ilvl="7" w:tplc="87A8DAD6" w:tentative="1">
      <w:start w:val="1"/>
      <w:numFmt w:val="bullet"/>
      <w:lvlText w:val="o"/>
      <w:lvlJc w:val="left"/>
      <w:pPr>
        <w:ind w:left="5400" w:hanging="360"/>
      </w:pPr>
    </w:lvl>
    <w:lvl w:ilvl="8" w:tplc="BEF0726E" w:tentative="1">
      <w:start w:val="1"/>
      <w:numFmt w:val="bullet"/>
      <w:lvlText w:val=""/>
      <w:lvlJc w:val="left"/>
      <w:pPr>
        <w:ind w:left="6120" w:hanging="360"/>
      </w:pPr>
    </w:lvl>
  </w:abstractNum>
  <w:abstractNum w:abstractNumId="217" w15:restartNumberingAfterBreak="0">
    <w:nsid w:val="66B86E7E"/>
    <w:multiLevelType w:val="hybridMultilevel"/>
    <w:tmpl w:val="C44E7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676859AD"/>
    <w:multiLevelType w:val="hybridMultilevel"/>
    <w:tmpl w:val="4B78C3B4"/>
    <w:lvl w:ilvl="0" w:tplc="04090001">
      <w:start w:val="1"/>
      <w:numFmt w:val="bullet"/>
      <w:lvlText w:val=""/>
      <w:lvlJc w:val="left"/>
      <w:pPr>
        <w:ind w:left="360" w:hanging="360"/>
      </w:pPr>
      <w:rPr>
        <w:rFonts w:ascii="Symbol" w:hAnsi="Symbol" w:hint="default"/>
      </w:rPr>
    </w:lvl>
    <w:lvl w:ilvl="1" w:tplc="DFB26B12" w:tentative="1">
      <w:start w:val="1"/>
      <w:numFmt w:val="bullet"/>
      <w:lvlText w:val="o"/>
      <w:lvlJc w:val="left"/>
      <w:pPr>
        <w:ind w:left="1080" w:hanging="360"/>
      </w:pPr>
    </w:lvl>
    <w:lvl w:ilvl="2" w:tplc="DA9AC72A" w:tentative="1">
      <w:start w:val="1"/>
      <w:numFmt w:val="bullet"/>
      <w:lvlText w:val=""/>
      <w:lvlJc w:val="left"/>
      <w:pPr>
        <w:ind w:left="1800" w:hanging="360"/>
      </w:pPr>
    </w:lvl>
    <w:lvl w:ilvl="3" w:tplc="F6162C78" w:tentative="1">
      <w:start w:val="1"/>
      <w:numFmt w:val="bullet"/>
      <w:lvlText w:val=""/>
      <w:lvlJc w:val="left"/>
      <w:pPr>
        <w:ind w:left="2520" w:hanging="360"/>
      </w:pPr>
    </w:lvl>
    <w:lvl w:ilvl="4" w:tplc="984E5990" w:tentative="1">
      <w:start w:val="1"/>
      <w:numFmt w:val="bullet"/>
      <w:lvlText w:val="o"/>
      <w:lvlJc w:val="left"/>
      <w:pPr>
        <w:ind w:left="3240" w:hanging="360"/>
      </w:pPr>
    </w:lvl>
    <w:lvl w:ilvl="5" w:tplc="0A6AFEA0" w:tentative="1">
      <w:start w:val="1"/>
      <w:numFmt w:val="bullet"/>
      <w:lvlText w:val=""/>
      <w:lvlJc w:val="left"/>
      <w:pPr>
        <w:ind w:left="3960" w:hanging="360"/>
      </w:pPr>
    </w:lvl>
    <w:lvl w:ilvl="6" w:tplc="8B40B238" w:tentative="1">
      <w:start w:val="1"/>
      <w:numFmt w:val="bullet"/>
      <w:lvlText w:val=""/>
      <w:lvlJc w:val="left"/>
      <w:pPr>
        <w:ind w:left="4680" w:hanging="360"/>
      </w:pPr>
    </w:lvl>
    <w:lvl w:ilvl="7" w:tplc="57DE6DF6" w:tentative="1">
      <w:start w:val="1"/>
      <w:numFmt w:val="bullet"/>
      <w:lvlText w:val="o"/>
      <w:lvlJc w:val="left"/>
      <w:pPr>
        <w:ind w:left="5400" w:hanging="360"/>
      </w:pPr>
    </w:lvl>
    <w:lvl w:ilvl="8" w:tplc="8FBA3782" w:tentative="1">
      <w:start w:val="1"/>
      <w:numFmt w:val="bullet"/>
      <w:lvlText w:val=""/>
      <w:lvlJc w:val="left"/>
      <w:pPr>
        <w:ind w:left="6120" w:hanging="360"/>
      </w:pPr>
    </w:lvl>
  </w:abstractNum>
  <w:abstractNum w:abstractNumId="219" w15:restartNumberingAfterBreak="0">
    <w:nsid w:val="67753FE1"/>
    <w:multiLevelType w:val="hybridMultilevel"/>
    <w:tmpl w:val="D058440C"/>
    <w:lvl w:ilvl="0" w:tplc="01D6CBCE">
      <w:start w:val="1"/>
      <w:numFmt w:val="bullet"/>
      <w:lvlText w:val=""/>
      <w:lvlJc w:val="left"/>
      <w:pPr>
        <w:ind w:left="720" w:hanging="360"/>
      </w:pPr>
      <w:rPr>
        <w:rFonts w:ascii="Symbol" w:hAnsi="Symbol" w:hint="default"/>
        <w:color w:val="auto"/>
      </w:rPr>
    </w:lvl>
    <w:lvl w:ilvl="1" w:tplc="59E055C2" w:tentative="1">
      <w:start w:val="1"/>
      <w:numFmt w:val="bullet"/>
      <w:lvlText w:val="o"/>
      <w:lvlJc w:val="left"/>
      <w:pPr>
        <w:ind w:left="1440" w:hanging="360"/>
      </w:pPr>
    </w:lvl>
    <w:lvl w:ilvl="2" w:tplc="FB78D050" w:tentative="1">
      <w:start w:val="1"/>
      <w:numFmt w:val="bullet"/>
      <w:lvlText w:val=""/>
      <w:lvlJc w:val="left"/>
      <w:pPr>
        <w:ind w:left="2160" w:hanging="360"/>
      </w:pPr>
    </w:lvl>
    <w:lvl w:ilvl="3" w:tplc="FF980A3E" w:tentative="1">
      <w:start w:val="1"/>
      <w:numFmt w:val="bullet"/>
      <w:lvlText w:val=""/>
      <w:lvlJc w:val="left"/>
      <w:pPr>
        <w:ind w:left="2880" w:hanging="360"/>
      </w:pPr>
    </w:lvl>
    <w:lvl w:ilvl="4" w:tplc="1A627AE4" w:tentative="1">
      <w:start w:val="1"/>
      <w:numFmt w:val="bullet"/>
      <w:lvlText w:val="o"/>
      <w:lvlJc w:val="left"/>
      <w:pPr>
        <w:ind w:left="3600" w:hanging="360"/>
      </w:pPr>
    </w:lvl>
    <w:lvl w:ilvl="5" w:tplc="41D639AC" w:tentative="1">
      <w:start w:val="1"/>
      <w:numFmt w:val="bullet"/>
      <w:lvlText w:val=""/>
      <w:lvlJc w:val="left"/>
      <w:pPr>
        <w:ind w:left="4320" w:hanging="360"/>
      </w:pPr>
    </w:lvl>
    <w:lvl w:ilvl="6" w:tplc="65446644" w:tentative="1">
      <w:start w:val="1"/>
      <w:numFmt w:val="bullet"/>
      <w:lvlText w:val=""/>
      <w:lvlJc w:val="left"/>
      <w:pPr>
        <w:ind w:left="5040" w:hanging="360"/>
      </w:pPr>
    </w:lvl>
    <w:lvl w:ilvl="7" w:tplc="BD7E1796" w:tentative="1">
      <w:start w:val="1"/>
      <w:numFmt w:val="bullet"/>
      <w:lvlText w:val="o"/>
      <w:lvlJc w:val="left"/>
      <w:pPr>
        <w:ind w:left="5760" w:hanging="360"/>
      </w:pPr>
    </w:lvl>
    <w:lvl w:ilvl="8" w:tplc="32B84878" w:tentative="1">
      <w:start w:val="1"/>
      <w:numFmt w:val="bullet"/>
      <w:lvlText w:val=""/>
      <w:lvlJc w:val="left"/>
      <w:pPr>
        <w:ind w:left="6480" w:hanging="360"/>
      </w:pPr>
    </w:lvl>
  </w:abstractNum>
  <w:abstractNum w:abstractNumId="220" w15:restartNumberingAfterBreak="0">
    <w:nsid w:val="67C8420D"/>
    <w:multiLevelType w:val="hybridMultilevel"/>
    <w:tmpl w:val="86B69890"/>
    <w:lvl w:ilvl="0" w:tplc="04090001">
      <w:start w:val="1"/>
      <w:numFmt w:val="bullet"/>
      <w:lvlText w:val=""/>
      <w:lvlJc w:val="left"/>
      <w:pPr>
        <w:ind w:left="720" w:hanging="360"/>
      </w:pPr>
      <w:rPr>
        <w:rFonts w:ascii="Symbol" w:hAnsi="Symbol" w:hint="default"/>
      </w:rPr>
    </w:lvl>
    <w:lvl w:ilvl="1" w:tplc="E768486E" w:tentative="1">
      <w:start w:val="1"/>
      <w:numFmt w:val="bullet"/>
      <w:lvlText w:val="o"/>
      <w:lvlJc w:val="left"/>
      <w:pPr>
        <w:ind w:left="1440" w:hanging="360"/>
      </w:pPr>
    </w:lvl>
    <w:lvl w:ilvl="2" w:tplc="88C2DBBE" w:tentative="1">
      <w:start w:val="1"/>
      <w:numFmt w:val="bullet"/>
      <w:lvlText w:val=""/>
      <w:lvlJc w:val="left"/>
      <w:pPr>
        <w:ind w:left="2160" w:hanging="360"/>
      </w:pPr>
    </w:lvl>
    <w:lvl w:ilvl="3" w:tplc="8438F276" w:tentative="1">
      <w:start w:val="1"/>
      <w:numFmt w:val="bullet"/>
      <w:lvlText w:val=""/>
      <w:lvlJc w:val="left"/>
      <w:pPr>
        <w:ind w:left="2880" w:hanging="360"/>
      </w:pPr>
    </w:lvl>
    <w:lvl w:ilvl="4" w:tplc="6E508DF4" w:tentative="1">
      <w:start w:val="1"/>
      <w:numFmt w:val="bullet"/>
      <w:lvlText w:val="o"/>
      <w:lvlJc w:val="left"/>
      <w:pPr>
        <w:ind w:left="3600" w:hanging="360"/>
      </w:pPr>
    </w:lvl>
    <w:lvl w:ilvl="5" w:tplc="379EF506" w:tentative="1">
      <w:start w:val="1"/>
      <w:numFmt w:val="bullet"/>
      <w:lvlText w:val=""/>
      <w:lvlJc w:val="left"/>
      <w:pPr>
        <w:ind w:left="4320" w:hanging="360"/>
      </w:pPr>
    </w:lvl>
    <w:lvl w:ilvl="6" w:tplc="D2386F66" w:tentative="1">
      <w:start w:val="1"/>
      <w:numFmt w:val="bullet"/>
      <w:lvlText w:val=""/>
      <w:lvlJc w:val="left"/>
      <w:pPr>
        <w:ind w:left="5040" w:hanging="360"/>
      </w:pPr>
    </w:lvl>
    <w:lvl w:ilvl="7" w:tplc="C4D6F64A" w:tentative="1">
      <w:start w:val="1"/>
      <w:numFmt w:val="bullet"/>
      <w:lvlText w:val="o"/>
      <w:lvlJc w:val="left"/>
      <w:pPr>
        <w:ind w:left="5760" w:hanging="360"/>
      </w:pPr>
    </w:lvl>
    <w:lvl w:ilvl="8" w:tplc="FCBE9AE2" w:tentative="1">
      <w:start w:val="1"/>
      <w:numFmt w:val="bullet"/>
      <w:lvlText w:val=""/>
      <w:lvlJc w:val="left"/>
      <w:pPr>
        <w:ind w:left="6480" w:hanging="360"/>
      </w:pPr>
    </w:lvl>
  </w:abstractNum>
  <w:abstractNum w:abstractNumId="221" w15:restartNumberingAfterBreak="0">
    <w:nsid w:val="685715AD"/>
    <w:multiLevelType w:val="multilevel"/>
    <w:tmpl w:val="7018C248"/>
    <w:lvl w:ilvl="0">
      <w:start w:val="1"/>
      <w:numFmt w:val="bullet"/>
      <w:lvlText w:val="○"/>
      <w:lvlJc w:val="left"/>
      <w:pPr>
        <w:ind w:left="1440" w:firstLine="1080"/>
      </w:pPr>
      <w:rPr>
        <w:rFonts w:ascii="Calibri" w:hAnsi="Calibri" w:hint="default"/>
        <w:color w:val="244061"/>
        <w:sz w:val="20"/>
        <w:szCs w:val="20"/>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222" w15:restartNumberingAfterBreak="0">
    <w:nsid w:val="68DC0E7D"/>
    <w:multiLevelType w:val="hybridMultilevel"/>
    <w:tmpl w:val="E2EE8770"/>
    <w:lvl w:ilvl="0" w:tplc="04090001">
      <w:start w:val="1"/>
      <w:numFmt w:val="bullet"/>
      <w:lvlText w:val=""/>
      <w:lvlJc w:val="left"/>
      <w:pPr>
        <w:ind w:left="720" w:hanging="360"/>
      </w:pPr>
      <w:rPr>
        <w:rFonts w:ascii="Symbol" w:hAnsi="Symbol" w:hint="default"/>
      </w:rPr>
    </w:lvl>
    <w:lvl w:ilvl="1" w:tplc="EE2A84E0">
      <w:start w:val="1"/>
      <w:numFmt w:val="bullet"/>
      <w:lvlText w:val="○"/>
      <w:lvlJc w:val="left"/>
      <w:pPr>
        <w:ind w:left="1440" w:hanging="360"/>
      </w:pPr>
      <w:rPr>
        <w:rFonts w:ascii="Calibri" w:hAnsi="Calibri" w:hint="default"/>
        <w:color w:val="244061"/>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692B5939"/>
    <w:multiLevelType w:val="hybridMultilevel"/>
    <w:tmpl w:val="5FFC9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69BA5F14"/>
    <w:multiLevelType w:val="hybridMultilevel"/>
    <w:tmpl w:val="89028FA8"/>
    <w:lvl w:ilvl="0" w:tplc="8BB63358">
      <w:start w:val="1"/>
      <w:numFmt w:val="decimal"/>
      <w:lvlText w:val="%1."/>
      <w:lvlJc w:val="left"/>
      <w:pPr>
        <w:ind w:left="720" w:hanging="360"/>
      </w:pPr>
      <w:rPr>
        <w:i w:val="0"/>
      </w:rPr>
    </w:lvl>
    <w:lvl w:ilvl="1" w:tplc="CE483DAA">
      <w:start w:val="1"/>
      <w:numFmt w:val="lowerLetter"/>
      <w:lvlText w:val="%2."/>
      <w:lvlJc w:val="left"/>
      <w:pPr>
        <w:ind w:left="1440" w:hanging="360"/>
      </w:pPr>
    </w:lvl>
    <w:lvl w:ilvl="2" w:tplc="32EAB8F4">
      <w:start w:val="1"/>
      <w:numFmt w:val="bullet"/>
      <w:lvlText w:val=""/>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69E25E6A"/>
    <w:multiLevelType w:val="hybridMultilevel"/>
    <w:tmpl w:val="BC34C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6A700A9D"/>
    <w:multiLevelType w:val="multilevel"/>
    <w:tmpl w:val="566A7692"/>
    <w:lvl w:ilvl="0">
      <w:start w:val="1"/>
      <w:numFmt w:val="decimal"/>
      <w:lvlText w:val="%1."/>
      <w:lvlJc w:val="left"/>
      <w:pPr>
        <w:ind w:left="510" w:hanging="360"/>
      </w:pPr>
      <w:rPr>
        <w:rFonts w:hint="default"/>
      </w:rPr>
    </w:lvl>
    <w:lvl w:ilvl="1">
      <w:start w:val="3"/>
      <w:numFmt w:val="decimal"/>
      <w:isLgl/>
      <w:lvlText w:val="%1.%2"/>
      <w:lvlJc w:val="left"/>
      <w:pPr>
        <w:ind w:left="1245" w:hanging="720"/>
      </w:pPr>
      <w:rPr>
        <w:rFonts w:hint="default"/>
      </w:rPr>
    </w:lvl>
    <w:lvl w:ilvl="2">
      <w:start w:val="2"/>
      <w:numFmt w:val="decimal"/>
      <w:isLgl/>
      <w:lvlText w:val="%1.%2.%3"/>
      <w:lvlJc w:val="left"/>
      <w:pPr>
        <w:ind w:left="1620" w:hanging="720"/>
      </w:pPr>
      <w:rPr>
        <w:rFonts w:hint="default"/>
      </w:rPr>
    </w:lvl>
    <w:lvl w:ilvl="3">
      <w:start w:val="1"/>
      <w:numFmt w:val="decimal"/>
      <w:isLgl/>
      <w:lvlText w:val="%1.%2.%3.%4"/>
      <w:lvlJc w:val="left"/>
      <w:pPr>
        <w:ind w:left="2355" w:hanging="1080"/>
      </w:pPr>
      <w:rPr>
        <w:rFonts w:hint="default"/>
      </w:rPr>
    </w:lvl>
    <w:lvl w:ilvl="4">
      <w:start w:val="1"/>
      <w:numFmt w:val="decimal"/>
      <w:isLgl/>
      <w:lvlText w:val="%1.%2.%3.%4.%5"/>
      <w:lvlJc w:val="left"/>
      <w:pPr>
        <w:ind w:left="2730" w:hanging="1080"/>
      </w:pPr>
      <w:rPr>
        <w:rFonts w:hint="default"/>
      </w:rPr>
    </w:lvl>
    <w:lvl w:ilvl="5">
      <w:start w:val="1"/>
      <w:numFmt w:val="decimal"/>
      <w:isLgl/>
      <w:lvlText w:val="%1.%2.%3.%4.%5.%6"/>
      <w:lvlJc w:val="left"/>
      <w:pPr>
        <w:ind w:left="3465" w:hanging="144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4950" w:hanging="1800"/>
      </w:pPr>
      <w:rPr>
        <w:rFonts w:hint="default"/>
      </w:rPr>
    </w:lvl>
  </w:abstractNum>
  <w:abstractNum w:abstractNumId="227" w15:restartNumberingAfterBreak="0">
    <w:nsid w:val="6A785DA4"/>
    <w:multiLevelType w:val="hybridMultilevel"/>
    <w:tmpl w:val="B5B6AC62"/>
    <w:lvl w:ilvl="0" w:tplc="04090001">
      <w:start w:val="1"/>
      <w:numFmt w:val="bullet"/>
      <w:lvlText w:val=""/>
      <w:lvlJc w:val="left"/>
      <w:pPr>
        <w:ind w:left="360" w:hanging="360"/>
      </w:pPr>
      <w:rPr>
        <w:rFonts w:ascii="Symbol" w:hAnsi="Symbol" w:hint="default"/>
      </w:rPr>
    </w:lvl>
    <w:lvl w:ilvl="1" w:tplc="D5C2EC56" w:tentative="1">
      <w:start w:val="1"/>
      <w:numFmt w:val="bullet"/>
      <w:lvlText w:val="o"/>
      <w:lvlJc w:val="left"/>
      <w:pPr>
        <w:ind w:left="1080" w:hanging="360"/>
      </w:pPr>
    </w:lvl>
    <w:lvl w:ilvl="2" w:tplc="DE888150" w:tentative="1">
      <w:start w:val="1"/>
      <w:numFmt w:val="bullet"/>
      <w:lvlText w:val=""/>
      <w:lvlJc w:val="left"/>
      <w:pPr>
        <w:ind w:left="1800" w:hanging="360"/>
      </w:pPr>
    </w:lvl>
    <w:lvl w:ilvl="3" w:tplc="090C66FE" w:tentative="1">
      <w:start w:val="1"/>
      <w:numFmt w:val="bullet"/>
      <w:lvlText w:val=""/>
      <w:lvlJc w:val="left"/>
      <w:pPr>
        <w:ind w:left="2520" w:hanging="360"/>
      </w:pPr>
    </w:lvl>
    <w:lvl w:ilvl="4" w:tplc="7814FB4C" w:tentative="1">
      <w:start w:val="1"/>
      <w:numFmt w:val="bullet"/>
      <w:lvlText w:val="o"/>
      <w:lvlJc w:val="left"/>
      <w:pPr>
        <w:ind w:left="3240" w:hanging="360"/>
      </w:pPr>
    </w:lvl>
    <w:lvl w:ilvl="5" w:tplc="7D1C407A" w:tentative="1">
      <w:start w:val="1"/>
      <w:numFmt w:val="bullet"/>
      <w:lvlText w:val=""/>
      <w:lvlJc w:val="left"/>
      <w:pPr>
        <w:ind w:left="3960" w:hanging="360"/>
      </w:pPr>
    </w:lvl>
    <w:lvl w:ilvl="6" w:tplc="CAB63E72" w:tentative="1">
      <w:start w:val="1"/>
      <w:numFmt w:val="bullet"/>
      <w:lvlText w:val=""/>
      <w:lvlJc w:val="left"/>
      <w:pPr>
        <w:ind w:left="4680" w:hanging="360"/>
      </w:pPr>
    </w:lvl>
    <w:lvl w:ilvl="7" w:tplc="9C329B4C" w:tentative="1">
      <w:start w:val="1"/>
      <w:numFmt w:val="bullet"/>
      <w:lvlText w:val="o"/>
      <w:lvlJc w:val="left"/>
      <w:pPr>
        <w:ind w:left="5400" w:hanging="360"/>
      </w:pPr>
    </w:lvl>
    <w:lvl w:ilvl="8" w:tplc="88C68D8A" w:tentative="1">
      <w:start w:val="1"/>
      <w:numFmt w:val="bullet"/>
      <w:lvlText w:val=""/>
      <w:lvlJc w:val="left"/>
      <w:pPr>
        <w:ind w:left="6120" w:hanging="360"/>
      </w:pPr>
    </w:lvl>
  </w:abstractNum>
  <w:abstractNum w:abstractNumId="228" w15:restartNumberingAfterBreak="0">
    <w:nsid w:val="6AA92395"/>
    <w:multiLevelType w:val="hybridMultilevel"/>
    <w:tmpl w:val="62D29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6B5F64D2"/>
    <w:multiLevelType w:val="hybridMultilevel"/>
    <w:tmpl w:val="3B1AD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6C3C14C2"/>
    <w:multiLevelType w:val="hybridMultilevel"/>
    <w:tmpl w:val="0526E5EA"/>
    <w:lvl w:ilvl="0" w:tplc="8AD20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6D146379"/>
    <w:multiLevelType w:val="hybridMultilevel"/>
    <w:tmpl w:val="447EF950"/>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32" w15:restartNumberingAfterBreak="0">
    <w:nsid w:val="6D331727"/>
    <w:multiLevelType w:val="multilevel"/>
    <w:tmpl w:val="F9BC5BDA"/>
    <w:lvl w:ilvl="0">
      <w:start w:val="1"/>
      <w:numFmt w:val="decimal"/>
      <w:lvlText w:val="%1."/>
      <w:lvlJc w:val="left"/>
      <w:pPr>
        <w:ind w:left="720" w:hanging="360"/>
      </w:pPr>
    </w:lvl>
    <w:lvl w:ilvl="1">
      <w:start w:val="4"/>
      <w:numFmt w:val="decimal"/>
      <w:isLgl/>
      <w:lvlText w:val="%1.%2"/>
      <w:lvlJc w:val="left"/>
      <w:pPr>
        <w:ind w:left="1170" w:hanging="540"/>
      </w:pPr>
      <w:rPr>
        <w:rFonts w:eastAsia="Calibri" w:hint="default"/>
      </w:rPr>
    </w:lvl>
    <w:lvl w:ilvl="2">
      <w:start w:val="2"/>
      <w:numFmt w:val="decimal"/>
      <w:isLgl/>
      <w:lvlText w:val="%1.%2.%3"/>
      <w:lvlJc w:val="left"/>
      <w:pPr>
        <w:ind w:left="1620" w:hanging="720"/>
      </w:pPr>
      <w:rPr>
        <w:rFonts w:eastAsia="Calibri" w:hint="default"/>
      </w:rPr>
    </w:lvl>
    <w:lvl w:ilvl="3">
      <w:start w:val="1"/>
      <w:numFmt w:val="decimal"/>
      <w:isLgl/>
      <w:lvlText w:val="%1.%2.%3.%4"/>
      <w:lvlJc w:val="left"/>
      <w:pPr>
        <w:ind w:left="2250" w:hanging="1080"/>
      </w:pPr>
      <w:rPr>
        <w:rFonts w:eastAsia="Calibri" w:hint="default"/>
      </w:rPr>
    </w:lvl>
    <w:lvl w:ilvl="4">
      <w:start w:val="1"/>
      <w:numFmt w:val="decimal"/>
      <w:isLgl/>
      <w:lvlText w:val="%1.%2.%3.%4.%5"/>
      <w:lvlJc w:val="left"/>
      <w:pPr>
        <w:ind w:left="2520" w:hanging="1080"/>
      </w:pPr>
      <w:rPr>
        <w:rFonts w:eastAsia="Calibri" w:hint="default"/>
      </w:rPr>
    </w:lvl>
    <w:lvl w:ilvl="5">
      <w:start w:val="1"/>
      <w:numFmt w:val="decimal"/>
      <w:isLgl/>
      <w:lvlText w:val="%1.%2.%3.%4.%5.%6"/>
      <w:lvlJc w:val="left"/>
      <w:pPr>
        <w:ind w:left="3150" w:hanging="1440"/>
      </w:pPr>
      <w:rPr>
        <w:rFonts w:eastAsia="Calibri" w:hint="default"/>
      </w:rPr>
    </w:lvl>
    <w:lvl w:ilvl="6">
      <w:start w:val="1"/>
      <w:numFmt w:val="decimal"/>
      <w:isLgl/>
      <w:lvlText w:val="%1.%2.%3.%4.%5.%6.%7"/>
      <w:lvlJc w:val="left"/>
      <w:pPr>
        <w:ind w:left="3420" w:hanging="1440"/>
      </w:pPr>
      <w:rPr>
        <w:rFonts w:eastAsia="Calibri" w:hint="default"/>
      </w:rPr>
    </w:lvl>
    <w:lvl w:ilvl="7">
      <w:start w:val="1"/>
      <w:numFmt w:val="decimal"/>
      <w:isLgl/>
      <w:lvlText w:val="%1.%2.%3.%4.%5.%6.%7.%8"/>
      <w:lvlJc w:val="left"/>
      <w:pPr>
        <w:ind w:left="4050" w:hanging="1800"/>
      </w:pPr>
      <w:rPr>
        <w:rFonts w:eastAsia="Calibri" w:hint="default"/>
      </w:rPr>
    </w:lvl>
    <w:lvl w:ilvl="8">
      <w:start w:val="1"/>
      <w:numFmt w:val="decimal"/>
      <w:isLgl/>
      <w:lvlText w:val="%1.%2.%3.%4.%5.%6.%7.%8.%9"/>
      <w:lvlJc w:val="left"/>
      <w:pPr>
        <w:ind w:left="4320" w:hanging="1800"/>
      </w:pPr>
      <w:rPr>
        <w:rFonts w:eastAsia="Calibri" w:hint="default"/>
      </w:rPr>
    </w:lvl>
  </w:abstractNum>
  <w:abstractNum w:abstractNumId="233" w15:restartNumberingAfterBreak="0">
    <w:nsid w:val="6D367200"/>
    <w:multiLevelType w:val="hybridMultilevel"/>
    <w:tmpl w:val="801E6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6DE83F32"/>
    <w:multiLevelType w:val="hybridMultilevel"/>
    <w:tmpl w:val="87F66D04"/>
    <w:lvl w:ilvl="0" w:tplc="04090001">
      <w:start w:val="1"/>
      <w:numFmt w:val="bullet"/>
      <w:lvlText w:val=""/>
      <w:lvlJc w:val="left"/>
      <w:pPr>
        <w:ind w:left="720" w:hanging="360"/>
      </w:pPr>
      <w:rPr>
        <w:rFonts w:ascii="Symbol" w:hAnsi="Symbol" w:hint="default"/>
      </w:rPr>
    </w:lvl>
    <w:lvl w:ilvl="1" w:tplc="BE0E96C0" w:tentative="1">
      <w:start w:val="1"/>
      <w:numFmt w:val="bullet"/>
      <w:lvlText w:val="o"/>
      <w:lvlJc w:val="left"/>
      <w:pPr>
        <w:ind w:left="1440" w:hanging="360"/>
      </w:pPr>
    </w:lvl>
    <w:lvl w:ilvl="2" w:tplc="F5FA035A" w:tentative="1">
      <w:start w:val="1"/>
      <w:numFmt w:val="bullet"/>
      <w:lvlText w:val=""/>
      <w:lvlJc w:val="left"/>
      <w:pPr>
        <w:ind w:left="2160" w:hanging="360"/>
      </w:pPr>
    </w:lvl>
    <w:lvl w:ilvl="3" w:tplc="489E55F6" w:tentative="1">
      <w:start w:val="1"/>
      <w:numFmt w:val="bullet"/>
      <w:lvlText w:val=""/>
      <w:lvlJc w:val="left"/>
      <w:pPr>
        <w:ind w:left="2880" w:hanging="360"/>
      </w:pPr>
    </w:lvl>
    <w:lvl w:ilvl="4" w:tplc="AE80D48E" w:tentative="1">
      <w:start w:val="1"/>
      <w:numFmt w:val="bullet"/>
      <w:lvlText w:val="o"/>
      <w:lvlJc w:val="left"/>
      <w:pPr>
        <w:ind w:left="3600" w:hanging="360"/>
      </w:pPr>
    </w:lvl>
    <w:lvl w:ilvl="5" w:tplc="F3720268" w:tentative="1">
      <w:start w:val="1"/>
      <w:numFmt w:val="bullet"/>
      <w:lvlText w:val=""/>
      <w:lvlJc w:val="left"/>
      <w:pPr>
        <w:ind w:left="4320" w:hanging="360"/>
      </w:pPr>
    </w:lvl>
    <w:lvl w:ilvl="6" w:tplc="3AE6EBA6" w:tentative="1">
      <w:start w:val="1"/>
      <w:numFmt w:val="bullet"/>
      <w:lvlText w:val=""/>
      <w:lvlJc w:val="left"/>
      <w:pPr>
        <w:ind w:left="5040" w:hanging="360"/>
      </w:pPr>
    </w:lvl>
    <w:lvl w:ilvl="7" w:tplc="1A84A808" w:tentative="1">
      <w:start w:val="1"/>
      <w:numFmt w:val="bullet"/>
      <w:lvlText w:val="o"/>
      <w:lvlJc w:val="left"/>
      <w:pPr>
        <w:ind w:left="5760" w:hanging="360"/>
      </w:pPr>
    </w:lvl>
    <w:lvl w:ilvl="8" w:tplc="D8F00226" w:tentative="1">
      <w:start w:val="1"/>
      <w:numFmt w:val="bullet"/>
      <w:lvlText w:val=""/>
      <w:lvlJc w:val="left"/>
      <w:pPr>
        <w:ind w:left="6480" w:hanging="360"/>
      </w:pPr>
    </w:lvl>
  </w:abstractNum>
  <w:abstractNum w:abstractNumId="235" w15:restartNumberingAfterBreak="0">
    <w:nsid w:val="6EC26905"/>
    <w:multiLevelType w:val="hybridMultilevel"/>
    <w:tmpl w:val="89B0C892"/>
    <w:lvl w:ilvl="0" w:tplc="04090001">
      <w:start w:val="1"/>
      <w:numFmt w:val="bullet"/>
      <w:lvlText w:val=""/>
      <w:lvlJc w:val="left"/>
      <w:pPr>
        <w:ind w:left="-63" w:hanging="360"/>
      </w:pPr>
      <w:rPr>
        <w:rFonts w:ascii="Symbol" w:hAnsi="Symbol" w:hint="default"/>
      </w:rPr>
    </w:lvl>
    <w:lvl w:ilvl="1" w:tplc="04090019" w:tentative="1">
      <w:start w:val="1"/>
      <w:numFmt w:val="lowerLetter"/>
      <w:lvlText w:val="%2."/>
      <w:lvlJc w:val="left"/>
      <w:pPr>
        <w:ind w:left="657" w:hanging="360"/>
      </w:pPr>
    </w:lvl>
    <w:lvl w:ilvl="2" w:tplc="0409001B" w:tentative="1">
      <w:start w:val="1"/>
      <w:numFmt w:val="lowerRoman"/>
      <w:lvlText w:val="%3."/>
      <w:lvlJc w:val="right"/>
      <w:pPr>
        <w:ind w:left="1377" w:hanging="180"/>
      </w:pPr>
    </w:lvl>
    <w:lvl w:ilvl="3" w:tplc="0409000F" w:tentative="1">
      <w:start w:val="1"/>
      <w:numFmt w:val="decimal"/>
      <w:lvlText w:val="%4."/>
      <w:lvlJc w:val="left"/>
      <w:pPr>
        <w:ind w:left="2097" w:hanging="360"/>
      </w:pPr>
    </w:lvl>
    <w:lvl w:ilvl="4" w:tplc="04090019" w:tentative="1">
      <w:start w:val="1"/>
      <w:numFmt w:val="lowerLetter"/>
      <w:lvlText w:val="%5."/>
      <w:lvlJc w:val="left"/>
      <w:pPr>
        <w:ind w:left="2817" w:hanging="360"/>
      </w:pPr>
    </w:lvl>
    <w:lvl w:ilvl="5" w:tplc="0409001B" w:tentative="1">
      <w:start w:val="1"/>
      <w:numFmt w:val="lowerRoman"/>
      <w:lvlText w:val="%6."/>
      <w:lvlJc w:val="right"/>
      <w:pPr>
        <w:ind w:left="3537" w:hanging="180"/>
      </w:pPr>
    </w:lvl>
    <w:lvl w:ilvl="6" w:tplc="0409000F" w:tentative="1">
      <w:start w:val="1"/>
      <w:numFmt w:val="decimal"/>
      <w:lvlText w:val="%7."/>
      <w:lvlJc w:val="left"/>
      <w:pPr>
        <w:ind w:left="4257" w:hanging="360"/>
      </w:pPr>
    </w:lvl>
    <w:lvl w:ilvl="7" w:tplc="04090019" w:tentative="1">
      <w:start w:val="1"/>
      <w:numFmt w:val="lowerLetter"/>
      <w:lvlText w:val="%8."/>
      <w:lvlJc w:val="left"/>
      <w:pPr>
        <w:ind w:left="4977" w:hanging="360"/>
      </w:pPr>
    </w:lvl>
    <w:lvl w:ilvl="8" w:tplc="0409001B" w:tentative="1">
      <w:start w:val="1"/>
      <w:numFmt w:val="lowerRoman"/>
      <w:lvlText w:val="%9."/>
      <w:lvlJc w:val="right"/>
      <w:pPr>
        <w:ind w:left="5697" w:hanging="180"/>
      </w:pPr>
    </w:lvl>
  </w:abstractNum>
  <w:abstractNum w:abstractNumId="236" w15:restartNumberingAfterBreak="0">
    <w:nsid w:val="6F1A15D2"/>
    <w:multiLevelType w:val="hybridMultilevel"/>
    <w:tmpl w:val="B6F0B93A"/>
    <w:lvl w:ilvl="0" w:tplc="1960BB4E">
      <w:start w:val="1"/>
      <w:numFmt w:val="decimal"/>
      <w:lvlText w:val="%1."/>
      <w:lvlJc w:val="left"/>
      <w:pPr>
        <w:ind w:left="720" w:hanging="360"/>
      </w:pPr>
      <w:rPr>
        <w:rFonts w:ascii="Cambria" w:hAnsi="Cambria" w:hint="default"/>
        <w:b w:val="0"/>
        <w:color w:val="244061"/>
      </w:rPr>
    </w:lvl>
    <w:lvl w:ilvl="1" w:tplc="D0DAFB12">
      <w:start w:val="1"/>
      <w:numFmt w:val="bullet"/>
      <w:lvlText w:val="○"/>
      <w:lvlJc w:val="left"/>
      <w:pPr>
        <w:ind w:left="1440" w:hanging="360"/>
      </w:pPr>
      <w:rPr>
        <w:rFonts w:ascii="Cambria" w:hAnsi="Cambria" w:hint="default"/>
        <w:color w:val="244061"/>
        <w:sz w:val="22"/>
        <w:szCs w:val="22"/>
      </w:rPr>
    </w:lvl>
    <w:lvl w:ilvl="2" w:tplc="64C433E4">
      <w:start w:val="6"/>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6FF2576D"/>
    <w:multiLevelType w:val="hybridMultilevel"/>
    <w:tmpl w:val="6CA8E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70A110A6"/>
    <w:multiLevelType w:val="hybridMultilevel"/>
    <w:tmpl w:val="C286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71790866"/>
    <w:multiLevelType w:val="hybridMultilevel"/>
    <w:tmpl w:val="B35A08D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0" w15:restartNumberingAfterBreak="0">
    <w:nsid w:val="71EC2DDA"/>
    <w:multiLevelType w:val="hybridMultilevel"/>
    <w:tmpl w:val="6B76290C"/>
    <w:lvl w:ilvl="0" w:tplc="FB6629D0">
      <w:start w:val="1"/>
      <w:numFmt w:val="bullet"/>
      <w:lvlText w:val="•"/>
      <w:lvlJc w:val="left"/>
      <w:pPr>
        <w:ind w:left="2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402D9CC">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67CD32A">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A2AACC9E">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4D23978">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185CDB12">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C71C038E">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CFAAD30">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1F2767C">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41" w15:restartNumberingAfterBreak="0">
    <w:nsid w:val="728F1D36"/>
    <w:multiLevelType w:val="hybridMultilevel"/>
    <w:tmpl w:val="A9247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72B56158"/>
    <w:multiLevelType w:val="hybridMultilevel"/>
    <w:tmpl w:val="87843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73474998"/>
    <w:multiLevelType w:val="hybridMultilevel"/>
    <w:tmpl w:val="120CD24A"/>
    <w:lvl w:ilvl="0" w:tplc="04090005">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44" w15:restartNumberingAfterBreak="0">
    <w:nsid w:val="74041868"/>
    <w:multiLevelType w:val="hybridMultilevel"/>
    <w:tmpl w:val="5B2055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741401B3"/>
    <w:multiLevelType w:val="hybridMultilevel"/>
    <w:tmpl w:val="CE984A32"/>
    <w:lvl w:ilvl="0" w:tplc="EE2A84E0">
      <w:start w:val="1"/>
      <w:numFmt w:val="bullet"/>
      <w:lvlText w:val="○"/>
      <w:lvlJc w:val="left"/>
      <w:pPr>
        <w:ind w:left="720" w:hanging="360"/>
      </w:pPr>
      <w:rPr>
        <w:rFonts w:ascii="Calibri" w:hAnsi="Calibri" w:hint="default"/>
        <w:color w:val="244061"/>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741A63AF"/>
    <w:multiLevelType w:val="hybridMultilevel"/>
    <w:tmpl w:val="42A28D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74C9037D"/>
    <w:multiLevelType w:val="multilevel"/>
    <w:tmpl w:val="CFA0BD94"/>
    <w:lvl w:ilvl="0">
      <w:start w:val="1"/>
      <w:numFmt w:val="bullet"/>
      <w:lvlText w:val="○"/>
      <w:lvlJc w:val="left"/>
      <w:pPr>
        <w:ind w:left="1440" w:firstLine="1080"/>
      </w:pPr>
      <w:rPr>
        <w:rFonts w:ascii="Calibri" w:hAnsi="Calibri" w:hint="default"/>
        <w:color w:val="244061"/>
        <w:sz w:val="20"/>
        <w:szCs w:val="20"/>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248" w15:restartNumberingAfterBreak="0">
    <w:nsid w:val="75EB7D45"/>
    <w:multiLevelType w:val="hybridMultilevel"/>
    <w:tmpl w:val="C6F0A2A6"/>
    <w:lvl w:ilvl="0" w:tplc="9FC4CE36">
      <w:start w:val="1"/>
      <w:numFmt w:val="bullet"/>
      <w:pStyle w:val="ListBullet"/>
      <w:lvlText w:val=""/>
      <w:lvlJc w:val="left"/>
      <w:pPr>
        <w:ind w:left="720" w:hanging="720"/>
      </w:pPr>
      <w:rPr>
        <w:rFonts w:ascii="Wingdings" w:hAnsi="Wingdings" w:hint="default"/>
        <w:color w:val="244061"/>
        <w:sz w:val="22"/>
        <w:szCs w:val="22"/>
      </w:rPr>
    </w:lvl>
    <w:lvl w:ilvl="1" w:tplc="EE2A84E0">
      <w:start w:val="1"/>
      <w:numFmt w:val="bullet"/>
      <w:lvlText w:val="○"/>
      <w:lvlJc w:val="left"/>
      <w:pPr>
        <w:ind w:left="1440" w:hanging="360"/>
      </w:pPr>
      <w:rPr>
        <w:rFonts w:ascii="Calibri" w:hAnsi="Calibri" w:hint="default"/>
        <w:color w:val="244061"/>
        <w:sz w:val="20"/>
        <w:szCs w:val="20"/>
      </w:rPr>
    </w:lvl>
    <w:lvl w:ilvl="2" w:tplc="734EF71A">
      <w:start w:val="1"/>
      <w:numFmt w:val="bullet"/>
      <w:lvlText w:val=""/>
      <w:lvlJc w:val="left"/>
      <w:pPr>
        <w:ind w:left="2160" w:hanging="360"/>
      </w:pPr>
    </w:lvl>
    <w:lvl w:ilvl="3" w:tplc="8A9E6F5E" w:tentative="1">
      <w:start w:val="1"/>
      <w:numFmt w:val="bullet"/>
      <w:lvlText w:val=""/>
      <w:lvlJc w:val="left"/>
      <w:pPr>
        <w:ind w:left="2880" w:hanging="360"/>
      </w:pPr>
    </w:lvl>
    <w:lvl w:ilvl="4" w:tplc="533A46CA" w:tentative="1">
      <w:start w:val="1"/>
      <w:numFmt w:val="bullet"/>
      <w:lvlText w:val="o"/>
      <w:lvlJc w:val="left"/>
      <w:pPr>
        <w:ind w:left="3600" w:hanging="360"/>
      </w:pPr>
    </w:lvl>
    <w:lvl w:ilvl="5" w:tplc="78D2921C" w:tentative="1">
      <w:start w:val="1"/>
      <w:numFmt w:val="bullet"/>
      <w:lvlText w:val=""/>
      <w:lvlJc w:val="left"/>
      <w:pPr>
        <w:ind w:left="4320" w:hanging="360"/>
      </w:pPr>
    </w:lvl>
    <w:lvl w:ilvl="6" w:tplc="5B6E21BA" w:tentative="1">
      <w:start w:val="1"/>
      <w:numFmt w:val="bullet"/>
      <w:lvlText w:val=""/>
      <w:lvlJc w:val="left"/>
      <w:pPr>
        <w:ind w:left="5040" w:hanging="360"/>
      </w:pPr>
    </w:lvl>
    <w:lvl w:ilvl="7" w:tplc="70CE1456" w:tentative="1">
      <w:start w:val="1"/>
      <w:numFmt w:val="bullet"/>
      <w:lvlText w:val="o"/>
      <w:lvlJc w:val="left"/>
      <w:pPr>
        <w:ind w:left="5760" w:hanging="360"/>
      </w:pPr>
    </w:lvl>
    <w:lvl w:ilvl="8" w:tplc="84F64082" w:tentative="1">
      <w:start w:val="1"/>
      <w:numFmt w:val="bullet"/>
      <w:lvlText w:val=""/>
      <w:lvlJc w:val="left"/>
      <w:pPr>
        <w:ind w:left="6480" w:hanging="360"/>
      </w:pPr>
    </w:lvl>
  </w:abstractNum>
  <w:abstractNum w:abstractNumId="249" w15:restartNumberingAfterBreak="0">
    <w:nsid w:val="760A4080"/>
    <w:multiLevelType w:val="hybridMultilevel"/>
    <w:tmpl w:val="7AFCA9C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0" w15:restartNumberingAfterBreak="0">
    <w:nsid w:val="76143257"/>
    <w:multiLevelType w:val="hybridMultilevel"/>
    <w:tmpl w:val="D0D2A962"/>
    <w:lvl w:ilvl="0" w:tplc="EE2A84E0">
      <w:start w:val="1"/>
      <w:numFmt w:val="bullet"/>
      <w:lvlText w:val="○"/>
      <w:lvlJc w:val="left"/>
      <w:pPr>
        <w:ind w:left="720" w:hanging="360"/>
      </w:pPr>
      <w:rPr>
        <w:rFonts w:ascii="Calibri" w:hAnsi="Calibri" w:hint="default"/>
        <w:color w:val="244061"/>
        <w:sz w:val="20"/>
        <w:szCs w:val="20"/>
      </w:rPr>
    </w:lvl>
    <w:lvl w:ilvl="1" w:tplc="6340FA46" w:tentative="1">
      <w:start w:val="1"/>
      <w:numFmt w:val="bullet"/>
      <w:lvlText w:val="o"/>
      <w:lvlJc w:val="left"/>
      <w:pPr>
        <w:ind w:left="1440" w:hanging="360"/>
      </w:pPr>
    </w:lvl>
    <w:lvl w:ilvl="2" w:tplc="FFECC75C" w:tentative="1">
      <w:start w:val="1"/>
      <w:numFmt w:val="bullet"/>
      <w:lvlText w:val=""/>
      <w:lvlJc w:val="left"/>
      <w:pPr>
        <w:ind w:left="2160" w:hanging="360"/>
      </w:pPr>
    </w:lvl>
    <w:lvl w:ilvl="3" w:tplc="598A88A6" w:tentative="1">
      <w:start w:val="1"/>
      <w:numFmt w:val="bullet"/>
      <w:lvlText w:val=""/>
      <w:lvlJc w:val="left"/>
      <w:pPr>
        <w:ind w:left="2880" w:hanging="360"/>
      </w:pPr>
    </w:lvl>
    <w:lvl w:ilvl="4" w:tplc="D3EA5160" w:tentative="1">
      <w:start w:val="1"/>
      <w:numFmt w:val="bullet"/>
      <w:lvlText w:val="o"/>
      <w:lvlJc w:val="left"/>
      <w:pPr>
        <w:ind w:left="3600" w:hanging="360"/>
      </w:pPr>
    </w:lvl>
    <w:lvl w:ilvl="5" w:tplc="847066E2" w:tentative="1">
      <w:start w:val="1"/>
      <w:numFmt w:val="bullet"/>
      <w:lvlText w:val=""/>
      <w:lvlJc w:val="left"/>
      <w:pPr>
        <w:ind w:left="4320" w:hanging="360"/>
      </w:pPr>
    </w:lvl>
    <w:lvl w:ilvl="6" w:tplc="E870A288" w:tentative="1">
      <w:start w:val="1"/>
      <w:numFmt w:val="bullet"/>
      <w:lvlText w:val=""/>
      <w:lvlJc w:val="left"/>
      <w:pPr>
        <w:ind w:left="5040" w:hanging="360"/>
      </w:pPr>
    </w:lvl>
    <w:lvl w:ilvl="7" w:tplc="B46E65DA" w:tentative="1">
      <w:start w:val="1"/>
      <w:numFmt w:val="bullet"/>
      <w:lvlText w:val="o"/>
      <w:lvlJc w:val="left"/>
      <w:pPr>
        <w:ind w:left="5760" w:hanging="360"/>
      </w:pPr>
    </w:lvl>
    <w:lvl w:ilvl="8" w:tplc="92E037F4" w:tentative="1">
      <w:start w:val="1"/>
      <w:numFmt w:val="bullet"/>
      <w:lvlText w:val=""/>
      <w:lvlJc w:val="left"/>
      <w:pPr>
        <w:ind w:left="6480" w:hanging="360"/>
      </w:pPr>
    </w:lvl>
  </w:abstractNum>
  <w:abstractNum w:abstractNumId="251" w15:restartNumberingAfterBreak="0">
    <w:nsid w:val="76822685"/>
    <w:multiLevelType w:val="hybridMultilevel"/>
    <w:tmpl w:val="DC3EE66A"/>
    <w:lvl w:ilvl="0" w:tplc="02B2DFE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7287DC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4B4B68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C96C56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ABEA04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91899C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432D5E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402108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97A689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2" w15:restartNumberingAfterBreak="0">
    <w:nsid w:val="7825765F"/>
    <w:multiLevelType w:val="hybridMultilevel"/>
    <w:tmpl w:val="3286A416"/>
    <w:lvl w:ilvl="0" w:tplc="7494B4CC">
      <w:start w:val="1"/>
      <w:numFmt w:val="decimal"/>
      <w:pStyle w:val="ListNumber"/>
      <w:lvlText w:val="%1."/>
      <w:lvlJc w:val="left"/>
      <w:pPr>
        <w:ind w:left="720" w:hanging="360"/>
      </w:pPr>
      <w:rPr>
        <w:rFonts w:asciiTheme="minorHAnsi" w:hAnsiTheme="minorHAnsi" w:cstheme="minorHAnsi" w:hint="default"/>
        <w:b w:val="0"/>
        <w:color w:val="244061"/>
        <w:sz w:val="22"/>
        <w:szCs w:val="22"/>
      </w:rPr>
    </w:lvl>
    <w:lvl w:ilvl="1" w:tplc="F1F617FE">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792978BC"/>
    <w:multiLevelType w:val="hybridMultilevel"/>
    <w:tmpl w:val="3C90F50C"/>
    <w:lvl w:ilvl="0" w:tplc="7484758C">
      <w:start w:val="1"/>
      <w:numFmt w:val="bullet"/>
      <w:lvlText w:val="•"/>
      <w:lvlJc w:val="left"/>
      <w:pPr>
        <w:ind w:left="2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6EE16F2">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792099A">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BEBE13EC">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6962816">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2BA82526">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A1BAC780">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9847F42">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F26F884">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54" w15:restartNumberingAfterBreak="0">
    <w:nsid w:val="79A929D3"/>
    <w:multiLevelType w:val="hybridMultilevel"/>
    <w:tmpl w:val="9404091E"/>
    <w:lvl w:ilvl="0" w:tplc="04090005">
      <w:start w:val="1"/>
      <w:numFmt w:val="bullet"/>
      <w:lvlText w:val=""/>
      <w:lvlJc w:val="left"/>
      <w:pPr>
        <w:ind w:left="1627" w:hanging="360"/>
      </w:pPr>
      <w:rPr>
        <w:rFonts w:ascii="Wingdings" w:hAnsi="Wingdings"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255" w15:restartNumberingAfterBreak="0">
    <w:nsid w:val="79C24851"/>
    <w:multiLevelType w:val="hybridMultilevel"/>
    <w:tmpl w:val="3AC88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7A461933"/>
    <w:multiLevelType w:val="hybridMultilevel"/>
    <w:tmpl w:val="254AF820"/>
    <w:lvl w:ilvl="0" w:tplc="6AFEE92C">
      <w:start w:val="1"/>
      <w:numFmt w:val="bullet"/>
      <w:lvlText w:val=""/>
      <w:lvlJc w:val="left"/>
      <w:pPr>
        <w:ind w:left="720" w:hanging="360"/>
      </w:pPr>
      <w:rPr>
        <w:rFonts w:ascii="Wingdings" w:hAnsi="Wingdings" w:hint="default"/>
        <w:color w:val="auto"/>
      </w:rPr>
    </w:lvl>
    <w:lvl w:ilvl="1" w:tplc="F2E85A02" w:tentative="1">
      <w:start w:val="1"/>
      <w:numFmt w:val="bullet"/>
      <w:lvlText w:val="o"/>
      <w:lvlJc w:val="left"/>
      <w:pPr>
        <w:ind w:left="1440" w:hanging="360"/>
      </w:pPr>
    </w:lvl>
    <w:lvl w:ilvl="2" w:tplc="97BCA82C" w:tentative="1">
      <w:start w:val="1"/>
      <w:numFmt w:val="bullet"/>
      <w:lvlText w:val=""/>
      <w:lvlJc w:val="left"/>
      <w:pPr>
        <w:ind w:left="2160" w:hanging="360"/>
      </w:pPr>
    </w:lvl>
    <w:lvl w:ilvl="3" w:tplc="DD4E7E9E" w:tentative="1">
      <w:start w:val="1"/>
      <w:numFmt w:val="bullet"/>
      <w:lvlText w:val=""/>
      <w:lvlJc w:val="left"/>
      <w:pPr>
        <w:ind w:left="2880" w:hanging="360"/>
      </w:pPr>
    </w:lvl>
    <w:lvl w:ilvl="4" w:tplc="E2BCF1C4" w:tentative="1">
      <w:start w:val="1"/>
      <w:numFmt w:val="bullet"/>
      <w:lvlText w:val="o"/>
      <w:lvlJc w:val="left"/>
      <w:pPr>
        <w:ind w:left="3600" w:hanging="360"/>
      </w:pPr>
    </w:lvl>
    <w:lvl w:ilvl="5" w:tplc="9E7A14BC" w:tentative="1">
      <w:start w:val="1"/>
      <w:numFmt w:val="bullet"/>
      <w:lvlText w:val=""/>
      <w:lvlJc w:val="left"/>
      <w:pPr>
        <w:ind w:left="4320" w:hanging="360"/>
      </w:pPr>
    </w:lvl>
    <w:lvl w:ilvl="6" w:tplc="B5ECD7DE" w:tentative="1">
      <w:start w:val="1"/>
      <w:numFmt w:val="bullet"/>
      <w:lvlText w:val=""/>
      <w:lvlJc w:val="left"/>
      <w:pPr>
        <w:ind w:left="5040" w:hanging="360"/>
      </w:pPr>
    </w:lvl>
    <w:lvl w:ilvl="7" w:tplc="9CF6FF70" w:tentative="1">
      <w:start w:val="1"/>
      <w:numFmt w:val="bullet"/>
      <w:lvlText w:val="o"/>
      <w:lvlJc w:val="left"/>
      <w:pPr>
        <w:ind w:left="5760" w:hanging="360"/>
      </w:pPr>
    </w:lvl>
    <w:lvl w:ilvl="8" w:tplc="48228DAE" w:tentative="1">
      <w:start w:val="1"/>
      <w:numFmt w:val="bullet"/>
      <w:lvlText w:val=""/>
      <w:lvlJc w:val="left"/>
      <w:pPr>
        <w:ind w:left="6480" w:hanging="360"/>
      </w:pPr>
    </w:lvl>
  </w:abstractNum>
  <w:abstractNum w:abstractNumId="257" w15:restartNumberingAfterBreak="0">
    <w:nsid w:val="7A5E3069"/>
    <w:multiLevelType w:val="multilevel"/>
    <w:tmpl w:val="6BA8A57C"/>
    <w:lvl w:ilvl="0">
      <w:start w:val="1"/>
      <w:numFmt w:val="decimal"/>
      <w:pStyle w:val="Numbering"/>
      <w:lvlText w:val="%1."/>
      <w:lvlJc w:val="left"/>
      <w:pPr>
        <w:ind w:left="360" w:hanging="360"/>
      </w:pPr>
      <w:rPr>
        <w:rFonts w:ascii="Cambria" w:hAnsi="Cambria" w:hint="default"/>
        <w:b w:val="0"/>
        <w:color w:val="244061"/>
      </w:rPr>
    </w:lvl>
    <w:lvl w:ilvl="1">
      <w:start w:val="1"/>
      <w:numFmt w:val="bullet"/>
      <w:lvlText w:val=""/>
      <w:lvlJc w:val="left"/>
      <w:pPr>
        <w:ind w:left="1440" w:firstLine="1080"/>
      </w:pPr>
    </w:lvl>
    <w:lvl w:ilvl="2">
      <w:start w:val="1"/>
      <w:numFmt w:val="lowerRoman"/>
      <w:lvlText w:val="%3."/>
      <w:lvlJc w:val="right"/>
      <w:pPr>
        <w:ind w:left="2160" w:firstLine="180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396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120"/>
      </w:pPr>
    </w:lvl>
  </w:abstractNum>
  <w:abstractNum w:abstractNumId="258" w15:restartNumberingAfterBreak="0">
    <w:nsid w:val="7A682F75"/>
    <w:multiLevelType w:val="hybridMultilevel"/>
    <w:tmpl w:val="4596009A"/>
    <w:lvl w:ilvl="0" w:tplc="7FA446B0">
      <w:start w:val="6"/>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7ADC0B35"/>
    <w:multiLevelType w:val="hybridMultilevel"/>
    <w:tmpl w:val="4E602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7AEC7CEC"/>
    <w:multiLevelType w:val="hybridMultilevel"/>
    <w:tmpl w:val="49468D1C"/>
    <w:lvl w:ilvl="0" w:tplc="11E020E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7B1C311B"/>
    <w:multiLevelType w:val="hybridMultilevel"/>
    <w:tmpl w:val="69E25B4A"/>
    <w:lvl w:ilvl="0" w:tplc="04090001">
      <w:start w:val="1"/>
      <w:numFmt w:val="bullet"/>
      <w:lvlText w:val=""/>
      <w:lvlJc w:val="left"/>
      <w:pPr>
        <w:ind w:left="720" w:hanging="360"/>
      </w:pPr>
      <w:rPr>
        <w:rFonts w:ascii="Symbol" w:hAnsi="Symbol" w:hint="default"/>
      </w:rPr>
    </w:lvl>
    <w:lvl w:ilvl="1" w:tplc="E3D87348">
      <w:start w:val="1"/>
      <w:numFmt w:val="decimal"/>
      <w:lvlText w:val="%2."/>
      <w:lvlJc w:val="left"/>
      <w:pPr>
        <w:tabs>
          <w:tab w:val="num" w:pos="1440"/>
        </w:tabs>
        <w:ind w:left="1440" w:hanging="360"/>
      </w:pPr>
      <w:rPr>
        <w:rFonts w:ascii="Cambria" w:hAnsi="Cambria" w:hint="default"/>
        <w:b w:val="0"/>
        <w:color w:val="244061"/>
      </w:rPr>
    </w:lvl>
    <w:lvl w:ilvl="2" w:tplc="BFDE61F4">
      <w:start w:val="1"/>
      <w:numFmt w:val="decimal"/>
      <w:lvlText w:val="%3."/>
      <w:lvlJc w:val="left"/>
      <w:pPr>
        <w:tabs>
          <w:tab w:val="num" w:pos="2160"/>
        </w:tabs>
        <w:ind w:left="2160" w:hanging="360"/>
      </w:pPr>
      <w:rPr>
        <w:b/>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2" w15:restartNumberingAfterBreak="0">
    <w:nsid w:val="7B6B0B76"/>
    <w:multiLevelType w:val="hybridMultilevel"/>
    <w:tmpl w:val="D44629CC"/>
    <w:lvl w:ilvl="0" w:tplc="04090001">
      <w:start w:val="1"/>
      <w:numFmt w:val="bullet"/>
      <w:lvlText w:val=""/>
      <w:lvlJc w:val="left"/>
      <w:pPr>
        <w:ind w:left="-63" w:hanging="360"/>
      </w:pPr>
      <w:rPr>
        <w:rFonts w:ascii="Symbol" w:hAnsi="Symbol" w:hint="default"/>
      </w:rPr>
    </w:lvl>
    <w:lvl w:ilvl="1" w:tplc="04090019" w:tentative="1">
      <w:start w:val="1"/>
      <w:numFmt w:val="lowerLetter"/>
      <w:lvlText w:val="%2."/>
      <w:lvlJc w:val="left"/>
      <w:pPr>
        <w:ind w:left="657" w:hanging="360"/>
      </w:pPr>
    </w:lvl>
    <w:lvl w:ilvl="2" w:tplc="0409001B" w:tentative="1">
      <w:start w:val="1"/>
      <w:numFmt w:val="lowerRoman"/>
      <w:lvlText w:val="%3."/>
      <w:lvlJc w:val="right"/>
      <w:pPr>
        <w:ind w:left="1377" w:hanging="180"/>
      </w:pPr>
    </w:lvl>
    <w:lvl w:ilvl="3" w:tplc="0409000F" w:tentative="1">
      <w:start w:val="1"/>
      <w:numFmt w:val="decimal"/>
      <w:lvlText w:val="%4."/>
      <w:lvlJc w:val="left"/>
      <w:pPr>
        <w:ind w:left="2097" w:hanging="360"/>
      </w:pPr>
    </w:lvl>
    <w:lvl w:ilvl="4" w:tplc="04090019" w:tentative="1">
      <w:start w:val="1"/>
      <w:numFmt w:val="lowerLetter"/>
      <w:lvlText w:val="%5."/>
      <w:lvlJc w:val="left"/>
      <w:pPr>
        <w:ind w:left="2817" w:hanging="360"/>
      </w:pPr>
    </w:lvl>
    <w:lvl w:ilvl="5" w:tplc="0409001B" w:tentative="1">
      <w:start w:val="1"/>
      <w:numFmt w:val="lowerRoman"/>
      <w:lvlText w:val="%6."/>
      <w:lvlJc w:val="right"/>
      <w:pPr>
        <w:ind w:left="3537" w:hanging="180"/>
      </w:pPr>
    </w:lvl>
    <w:lvl w:ilvl="6" w:tplc="0409000F" w:tentative="1">
      <w:start w:val="1"/>
      <w:numFmt w:val="decimal"/>
      <w:lvlText w:val="%7."/>
      <w:lvlJc w:val="left"/>
      <w:pPr>
        <w:ind w:left="4257" w:hanging="360"/>
      </w:pPr>
    </w:lvl>
    <w:lvl w:ilvl="7" w:tplc="04090019" w:tentative="1">
      <w:start w:val="1"/>
      <w:numFmt w:val="lowerLetter"/>
      <w:lvlText w:val="%8."/>
      <w:lvlJc w:val="left"/>
      <w:pPr>
        <w:ind w:left="4977" w:hanging="360"/>
      </w:pPr>
    </w:lvl>
    <w:lvl w:ilvl="8" w:tplc="0409001B" w:tentative="1">
      <w:start w:val="1"/>
      <w:numFmt w:val="lowerRoman"/>
      <w:lvlText w:val="%9."/>
      <w:lvlJc w:val="right"/>
      <w:pPr>
        <w:ind w:left="5697" w:hanging="180"/>
      </w:pPr>
    </w:lvl>
  </w:abstractNum>
  <w:abstractNum w:abstractNumId="263" w15:restartNumberingAfterBreak="0">
    <w:nsid w:val="7BAB1913"/>
    <w:multiLevelType w:val="multilevel"/>
    <w:tmpl w:val="5A701892"/>
    <w:lvl w:ilvl="0">
      <w:start w:val="1"/>
      <w:numFmt w:val="decimal"/>
      <w:lvlText w:val="%1."/>
      <w:lvlJc w:val="left"/>
      <w:pPr>
        <w:ind w:left="360" w:hanging="360"/>
      </w:pPr>
    </w:lvl>
    <w:lvl w:ilvl="1">
      <w:start w:val="3"/>
      <w:numFmt w:val="decimal"/>
      <w:isLgl/>
      <w:lvlText w:val="%1.%2"/>
      <w:lvlJc w:val="left"/>
      <w:pPr>
        <w:ind w:left="1275" w:hanging="555"/>
      </w:pPr>
      <w:rPr>
        <w:rFonts w:hint="default"/>
      </w:rPr>
    </w:lvl>
    <w:lvl w:ilvl="2">
      <w:start w:val="3"/>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264" w15:restartNumberingAfterBreak="0">
    <w:nsid w:val="7C146E3F"/>
    <w:multiLevelType w:val="hybridMultilevel"/>
    <w:tmpl w:val="84E6136A"/>
    <w:lvl w:ilvl="0" w:tplc="04090001">
      <w:start w:val="1"/>
      <w:numFmt w:val="bullet"/>
      <w:lvlText w:val=""/>
      <w:lvlJc w:val="left"/>
      <w:pPr>
        <w:ind w:left="360" w:hanging="360"/>
      </w:pPr>
      <w:rPr>
        <w:rFonts w:ascii="Symbol" w:hAnsi="Symbol" w:hint="default"/>
      </w:rPr>
    </w:lvl>
    <w:lvl w:ilvl="1" w:tplc="8592D76A" w:tentative="1">
      <w:start w:val="1"/>
      <w:numFmt w:val="bullet"/>
      <w:lvlText w:val="o"/>
      <w:lvlJc w:val="left"/>
      <w:pPr>
        <w:ind w:left="1080" w:hanging="360"/>
      </w:pPr>
    </w:lvl>
    <w:lvl w:ilvl="2" w:tplc="77CC4F72" w:tentative="1">
      <w:start w:val="1"/>
      <w:numFmt w:val="bullet"/>
      <w:lvlText w:val=""/>
      <w:lvlJc w:val="left"/>
      <w:pPr>
        <w:ind w:left="1800" w:hanging="360"/>
      </w:pPr>
    </w:lvl>
    <w:lvl w:ilvl="3" w:tplc="FACC03FA" w:tentative="1">
      <w:start w:val="1"/>
      <w:numFmt w:val="bullet"/>
      <w:lvlText w:val=""/>
      <w:lvlJc w:val="left"/>
      <w:pPr>
        <w:ind w:left="2520" w:hanging="360"/>
      </w:pPr>
    </w:lvl>
    <w:lvl w:ilvl="4" w:tplc="28F82238" w:tentative="1">
      <w:start w:val="1"/>
      <w:numFmt w:val="bullet"/>
      <w:lvlText w:val="o"/>
      <w:lvlJc w:val="left"/>
      <w:pPr>
        <w:ind w:left="3240" w:hanging="360"/>
      </w:pPr>
    </w:lvl>
    <w:lvl w:ilvl="5" w:tplc="27E038BE" w:tentative="1">
      <w:start w:val="1"/>
      <w:numFmt w:val="bullet"/>
      <w:lvlText w:val=""/>
      <w:lvlJc w:val="left"/>
      <w:pPr>
        <w:ind w:left="3960" w:hanging="360"/>
      </w:pPr>
    </w:lvl>
    <w:lvl w:ilvl="6" w:tplc="AEF0ABA2" w:tentative="1">
      <w:start w:val="1"/>
      <w:numFmt w:val="bullet"/>
      <w:lvlText w:val=""/>
      <w:lvlJc w:val="left"/>
      <w:pPr>
        <w:ind w:left="4680" w:hanging="360"/>
      </w:pPr>
    </w:lvl>
    <w:lvl w:ilvl="7" w:tplc="1B2E2556" w:tentative="1">
      <w:start w:val="1"/>
      <w:numFmt w:val="bullet"/>
      <w:lvlText w:val="o"/>
      <w:lvlJc w:val="left"/>
      <w:pPr>
        <w:ind w:left="5400" w:hanging="360"/>
      </w:pPr>
    </w:lvl>
    <w:lvl w:ilvl="8" w:tplc="289A22A2" w:tentative="1">
      <w:start w:val="1"/>
      <w:numFmt w:val="bullet"/>
      <w:lvlText w:val=""/>
      <w:lvlJc w:val="left"/>
      <w:pPr>
        <w:ind w:left="6120" w:hanging="360"/>
      </w:pPr>
    </w:lvl>
  </w:abstractNum>
  <w:abstractNum w:abstractNumId="265" w15:restartNumberingAfterBreak="0">
    <w:nsid w:val="7C1F7A17"/>
    <w:multiLevelType w:val="hybridMultilevel"/>
    <w:tmpl w:val="3AA8CB00"/>
    <w:lvl w:ilvl="0" w:tplc="75A4AEEC">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7C2D2719"/>
    <w:multiLevelType w:val="hybridMultilevel"/>
    <w:tmpl w:val="31CCA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7C470BB5"/>
    <w:multiLevelType w:val="multilevel"/>
    <w:tmpl w:val="8E362F7E"/>
    <w:lvl w:ilvl="0">
      <w:start w:val="1"/>
      <w:numFmt w:val="decimal"/>
      <w:lvlText w:val="%1"/>
      <w:lvlJc w:val="left"/>
      <w:pPr>
        <w:ind w:left="540" w:hanging="540"/>
      </w:pPr>
      <w:rPr>
        <w:rFonts w:hint="default"/>
      </w:rPr>
    </w:lvl>
    <w:lvl w:ilvl="1">
      <w:start w:val="1"/>
      <w:numFmt w:val="decimal"/>
      <w:lvlText w:val="%1.%2"/>
      <w:lvlJc w:val="left"/>
      <w:pPr>
        <w:ind w:left="1440" w:hanging="54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268" w15:restartNumberingAfterBreak="0">
    <w:nsid w:val="7CC318E7"/>
    <w:multiLevelType w:val="hybridMultilevel"/>
    <w:tmpl w:val="3178157C"/>
    <w:lvl w:ilvl="0" w:tplc="04090005">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69" w15:restartNumberingAfterBreak="0">
    <w:nsid w:val="7FA77593"/>
    <w:multiLevelType w:val="hybridMultilevel"/>
    <w:tmpl w:val="664E47E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num w:numId="1">
    <w:abstractNumId w:val="267"/>
  </w:num>
  <w:num w:numId="2">
    <w:abstractNumId w:val="269"/>
  </w:num>
  <w:num w:numId="3">
    <w:abstractNumId w:val="117"/>
  </w:num>
  <w:num w:numId="4">
    <w:abstractNumId w:val="248"/>
  </w:num>
  <w:num w:numId="5">
    <w:abstractNumId w:val="108"/>
  </w:num>
  <w:num w:numId="6">
    <w:abstractNumId w:val="33"/>
  </w:num>
  <w:num w:numId="7">
    <w:abstractNumId w:val="9"/>
  </w:num>
  <w:num w:numId="8">
    <w:abstractNumId w:val="60"/>
  </w:num>
  <w:num w:numId="9">
    <w:abstractNumId w:val="154"/>
  </w:num>
  <w:num w:numId="10">
    <w:abstractNumId w:val="172"/>
  </w:num>
  <w:num w:numId="11">
    <w:abstractNumId w:val="164"/>
  </w:num>
  <w:num w:numId="12">
    <w:abstractNumId w:val="58"/>
  </w:num>
  <w:num w:numId="13">
    <w:abstractNumId w:val="252"/>
  </w:num>
  <w:num w:numId="14">
    <w:abstractNumId w:val="252"/>
    <w:lvlOverride w:ilvl="0">
      <w:startOverride w:val="1"/>
    </w:lvlOverride>
  </w:num>
  <w:num w:numId="15">
    <w:abstractNumId w:val="124"/>
  </w:num>
  <w:num w:numId="16">
    <w:abstractNumId w:val="236"/>
  </w:num>
  <w:num w:numId="17">
    <w:abstractNumId w:val="101"/>
  </w:num>
  <w:num w:numId="18">
    <w:abstractNumId w:val="1"/>
  </w:num>
  <w:num w:numId="19">
    <w:abstractNumId w:val="152"/>
  </w:num>
  <w:num w:numId="20">
    <w:abstractNumId w:val="29"/>
  </w:num>
  <w:num w:numId="21">
    <w:abstractNumId w:val="235"/>
  </w:num>
  <w:num w:numId="22">
    <w:abstractNumId w:val="207"/>
  </w:num>
  <w:num w:numId="23">
    <w:abstractNumId w:val="203"/>
  </w:num>
  <w:num w:numId="24">
    <w:abstractNumId w:val="262"/>
  </w:num>
  <w:num w:numId="25">
    <w:abstractNumId w:val="103"/>
  </w:num>
  <w:num w:numId="26">
    <w:abstractNumId w:val="175"/>
  </w:num>
  <w:num w:numId="27">
    <w:abstractNumId w:val="194"/>
  </w:num>
  <w:num w:numId="28">
    <w:abstractNumId w:val="13"/>
  </w:num>
  <w:num w:numId="29">
    <w:abstractNumId w:val="14"/>
  </w:num>
  <w:num w:numId="30">
    <w:abstractNumId w:val="226"/>
  </w:num>
  <w:num w:numId="31">
    <w:abstractNumId w:val="256"/>
  </w:num>
  <w:num w:numId="32">
    <w:abstractNumId w:val="5"/>
  </w:num>
  <w:num w:numId="33">
    <w:abstractNumId w:val="224"/>
  </w:num>
  <w:num w:numId="34">
    <w:abstractNumId w:val="219"/>
  </w:num>
  <w:num w:numId="35">
    <w:abstractNumId w:val="168"/>
  </w:num>
  <w:num w:numId="36">
    <w:abstractNumId w:val="211"/>
  </w:num>
  <w:num w:numId="37">
    <w:abstractNumId w:val="173"/>
  </w:num>
  <w:num w:numId="38">
    <w:abstractNumId w:val="102"/>
  </w:num>
  <w:num w:numId="39">
    <w:abstractNumId w:val="166"/>
  </w:num>
  <w:num w:numId="40">
    <w:abstractNumId w:val="178"/>
  </w:num>
  <w:num w:numId="41">
    <w:abstractNumId w:val="23"/>
  </w:num>
  <w:num w:numId="42">
    <w:abstractNumId w:val="40"/>
  </w:num>
  <w:num w:numId="43">
    <w:abstractNumId w:val="191"/>
  </w:num>
  <w:num w:numId="44">
    <w:abstractNumId w:val="84"/>
  </w:num>
  <w:num w:numId="45">
    <w:abstractNumId w:val="82"/>
  </w:num>
  <w:num w:numId="46">
    <w:abstractNumId w:val="137"/>
  </w:num>
  <w:num w:numId="47">
    <w:abstractNumId w:val="3"/>
  </w:num>
  <w:num w:numId="48">
    <w:abstractNumId w:val="220"/>
  </w:num>
  <w:num w:numId="49">
    <w:abstractNumId w:val="72"/>
  </w:num>
  <w:num w:numId="50">
    <w:abstractNumId w:val="56"/>
  </w:num>
  <w:num w:numId="51">
    <w:abstractNumId w:val="116"/>
  </w:num>
  <w:num w:numId="52">
    <w:abstractNumId w:val="265"/>
  </w:num>
  <w:num w:numId="53">
    <w:abstractNumId w:val="232"/>
  </w:num>
  <w:num w:numId="54">
    <w:abstractNumId w:val="155"/>
  </w:num>
  <w:num w:numId="55">
    <w:abstractNumId w:val="209"/>
  </w:num>
  <w:num w:numId="56">
    <w:abstractNumId w:val="170"/>
  </w:num>
  <w:num w:numId="57">
    <w:abstractNumId w:val="81"/>
  </w:num>
  <w:num w:numId="58">
    <w:abstractNumId w:val="196"/>
  </w:num>
  <w:num w:numId="59">
    <w:abstractNumId w:val="4"/>
  </w:num>
  <w:num w:numId="60">
    <w:abstractNumId w:val="105"/>
  </w:num>
  <w:num w:numId="61">
    <w:abstractNumId w:val="123"/>
  </w:num>
  <w:num w:numId="62">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25"/>
  </w:num>
  <w:num w:numId="64">
    <w:abstractNumId w:val="10"/>
  </w:num>
  <w:num w:numId="65">
    <w:abstractNumId w:val="268"/>
  </w:num>
  <w:num w:numId="66">
    <w:abstractNumId w:val="98"/>
  </w:num>
  <w:num w:numId="67">
    <w:abstractNumId w:val="254"/>
  </w:num>
  <w:num w:numId="68">
    <w:abstractNumId w:val="261"/>
  </w:num>
  <w:num w:numId="69">
    <w:abstractNumId w:val="80"/>
  </w:num>
  <w:num w:numId="70">
    <w:abstractNumId w:val="16"/>
  </w:num>
  <w:num w:numId="71">
    <w:abstractNumId w:val="48"/>
  </w:num>
  <w:num w:numId="72">
    <w:abstractNumId w:val="153"/>
  </w:num>
  <w:num w:numId="73">
    <w:abstractNumId w:val="83"/>
  </w:num>
  <w:num w:numId="74">
    <w:abstractNumId w:val="263"/>
  </w:num>
  <w:num w:numId="75">
    <w:abstractNumId w:val="31"/>
  </w:num>
  <w:num w:numId="76">
    <w:abstractNumId w:val="59"/>
  </w:num>
  <w:num w:numId="77">
    <w:abstractNumId w:val="126"/>
  </w:num>
  <w:num w:numId="78">
    <w:abstractNumId w:val="179"/>
  </w:num>
  <w:num w:numId="79">
    <w:abstractNumId w:val="184"/>
  </w:num>
  <w:num w:numId="80">
    <w:abstractNumId w:val="107"/>
  </w:num>
  <w:num w:numId="81">
    <w:abstractNumId w:val="28"/>
  </w:num>
  <w:num w:numId="82">
    <w:abstractNumId w:val="210"/>
  </w:num>
  <w:num w:numId="83">
    <w:abstractNumId w:val="41"/>
  </w:num>
  <w:num w:numId="84">
    <w:abstractNumId w:val="74"/>
  </w:num>
  <w:num w:numId="85">
    <w:abstractNumId w:val="112"/>
  </w:num>
  <w:num w:numId="86">
    <w:abstractNumId w:val="53"/>
  </w:num>
  <w:num w:numId="87">
    <w:abstractNumId w:val="86"/>
  </w:num>
  <w:num w:numId="88">
    <w:abstractNumId w:val="8"/>
  </w:num>
  <w:num w:numId="89">
    <w:abstractNumId w:val="200"/>
  </w:num>
  <w:num w:numId="90">
    <w:abstractNumId w:val="148"/>
  </w:num>
  <w:num w:numId="91">
    <w:abstractNumId w:val="174"/>
  </w:num>
  <w:num w:numId="92">
    <w:abstractNumId w:val="138"/>
  </w:num>
  <w:num w:numId="93">
    <w:abstractNumId w:val="17"/>
  </w:num>
  <w:num w:numId="94">
    <w:abstractNumId w:val="76"/>
  </w:num>
  <w:num w:numId="95">
    <w:abstractNumId w:val="202"/>
  </w:num>
  <w:num w:numId="96">
    <w:abstractNumId w:val="94"/>
  </w:num>
  <w:num w:numId="97">
    <w:abstractNumId w:val="67"/>
  </w:num>
  <w:num w:numId="98">
    <w:abstractNumId w:val="161"/>
  </w:num>
  <w:num w:numId="99">
    <w:abstractNumId w:val="149"/>
  </w:num>
  <w:num w:numId="100">
    <w:abstractNumId w:val="122"/>
  </w:num>
  <w:num w:numId="101">
    <w:abstractNumId w:val="131"/>
  </w:num>
  <w:num w:numId="102">
    <w:abstractNumId w:val="134"/>
  </w:num>
  <w:num w:numId="103">
    <w:abstractNumId w:val="45"/>
  </w:num>
  <w:num w:numId="104">
    <w:abstractNumId w:val="241"/>
  </w:num>
  <w:num w:numId="105">
    <w:abstractNumId w:val="25"/>
  </w:num>
  <w:num w:numId="106">
    <w:abstractNumId w:val="64"/>
  </w:num>
  <w:num w:numId="107">
    <w:abstractNumId w:val="109"/>
  </w:num>
  <w:num w:numId="108">
    <w:abstractNumId w:val="197"/>
  </w:num>
  <w:num w:numId="109">
    <w:abstractNumId w:val="223"/>
  </w:num>
  <w:num w:numId="110">
    <w:abstractNumId w:val="97"/>
  </w:num>
  <w:num w:numId="111">
    <w:abstractNumId w:val="140"/>
  </w:num>
  <w:num w:numId="112">
    <w:abstractNumId w:val="237"/>
  </w:num>
  <w:num w:numId="113">
    <w:abstractNumId w:val="193"/>
  </w:num>
  <w:num w:numId="114">
    <w:abstractNumId w:val="135"/>
  </w:num>
  <w:num w:numId="115">
    <w:abstractNumId w:val="150"/>
  </w:num>
  <w:num w:numId="116">
    <w:abstractNumId w:val="65"/>
  </w:num>
  <w:num w:numId="117">
    <w:abstractNumId w:val="238"/>
  </w:num>
  <w:num w:numId="118">
    <w:abstractNumId w:val="225"/>
  </w:num>
  <w:num w:numId="119">
    <w:abstractNumId w:val="229"/>
  </w:num>
  <w:num w:numId="120">
    <w:abstractNumId w:val="206"/>
  </w:num>
  <w:num w:numId="121">
    <w:abstractNumId w:val="99"/>
  </w:num>
  <w:num w:numId="122">
    <w:abstractNumId w:val="90"/>
  </w:num>
  <w:num w:numId="123">
    <w:abstractNumId w:val="183"/>
  </w:num>
  <w:num w:numId="124">
    <w:abstractNumId w:val="111"/>
  </w:num>
  <w:num w:numId="125">
    <w:abstractNumId w:val="144"/>
  </w:num>
  <w:num w:numId="126">
    <w:abstractNumId w:val="266"/>
  </w:num>
  <w:num w:numId="127">
    <w:abstractNumId w:val="259"/>
  </w:num>
  <w:num w:numId="128">
    <w:abstractNumId w:val="75"/>
  </w:num>
  <w:num w:numId="129">
    <w:abstractNumId w:val="139"/>
  </w:num>
  <w:num w:numId="130">
    <w:abstractNumId w:val="136"/>
  </w:num>
  <w:num w:numId="131">
    <w:abstractNumId w:val="242"/>
  </w:num>
  <w:num w:numId="132">
    <w:abstractNumId w:val="113"/>
  </w:num>
  <w:num w:numId="133">
    <w:abstractNumId w:val="234"/>
  </w:num>
  <w:num w:numId="134">
    <w:abstractNumId w:val="243"/>
  </w:num>
  <w:num w:numId="135">
    <w:abstractNumId w:val="186"/>
  </w:num>
  <w:num w:numId="136">
    <w:abstractNumId w:val="62"/>
  </w:num>
  <w:num w:numId="137">
    <w:abstractNumId w:val="159"/>
  </w:num>
  <w:num w:numId="138">
    <w:abstractNumId w:val="247"/>
  </w:num>
  <w:num w:numId="139">
    <w:abstractNumId w:val="221"/>
  </w:num>
  <w:num w:numId="140">
    <w:abstractNumId w:val="38"/>
  </w:num>
  <w:num w:numId="141">
    <w:abstractNumId w:val="20"/>
  </w:num>
  <w:num w:numId="142">
    <w:abstractNumId w:val="43"/>
  </w:num>
  <w:num w:numId="143">
    <w:abstractNumId w:val="6"/>
  </w:num>
  <w:num w:numId="144">
    <w:abstractNumId w:val="118"/>
  </w:num>
  <w:num w:numId="145">
    <w:abstractNumId w:val="93"/>
  </w:num>
  <w:num w:numId="146">
    <w:abstractNumId w:val="230"/>
  </w:num>
  <w:num w:numId="147">
    <w:abstractNumId w:val="39"/>
  </w:num>
  <w:num w:numId="148">
    <w:abstractNumId w:val="114"/>
  </w:num>
  <w:num w:numId="149">
    <w:abstractNumId w:val="132"/>
  </w:num>
  <w:num w:numId="150">
    <w:abstractNumId w:val="104"/>
  </w:num>
  <w:num w:numId="151">
    <w:abstractNumId w:val="213"/>
  </w:num>
  <w:num w:numId="152">
    <w:abstractNumId w:val="22"/>
  </w:num>
  <w:num w:numId="153">
    <w:abstractNumId w:val="180"/>
  </w:num>
  <w:num w:numId="154">
    <w:abstractNumId w:val="216"/>
  </w:num>
  <w:num w:numId="155">
    <w:abstractNumId w:val="63"/>
  </w:num>
  <w:num w:numId="156">
    <w:abstractNumId w:val="218"/>
  </w:num>
  <w:num w:numId="157">
    <w:abstractNumId w:val="227"/>
  </w:num>
  <w:num w:numId="158">
    <w:abstractNumId w:val="27"/>
  </w:num>
  <w:num w:numId="159">
    <w:abstractNumId w:val="128"/>
  </w:num>
  <w:num w:numId="160">
    <w:abstractNumId w:val="91"/>
  </w:num>
  <w:num w:numId="161">
    <w:abstractNumId w:val="264"/>
  </w:num>
  <w:num w:numId="162">
    <w:abstractNumId w:val="151"/>
  </w:num>
  <w:num w:numId="163">
    <w:abstractNumId w:val="92"/>
  </w:num>
  <w:num w:numId="164">
    <w:abstractNumId w:val="119"/>
  </w:num>
  <w:num w:numId="165">
    <w:abstractNumId w:val="208"/>
  </w:num>
  <w:num w:numId="166">
    <w:abstractNumId w:val="85"/>
  </w:num>
  <w:num w:numId="167">
    <w:abstractNumId w:val="249"/>
  </w:num>
  <w:num w:numId="168">
    <w:abstractNumId w:val="7"/>
  </w:num>
  <w:num w:numId="169">
    <w:abstractNumId w:val="79"/>
  </w:num>
  <w:num w:numId="170">
    <w:abstractNumId w:val="71"/>
  </w:num>
  <w:num w:numId="171">
    <w:abstractNumId w:val="182"/>
  </w:num>
  <w:num w:numId="172">
    <w:abstractNumId w:val="49"/>
  </w:num>
  <w:num w:numId="173">
    <w:abstractNumId w:val="121"/>
  </w:num>
  <w:num w:numId="174">
    <w:abstractNumId w:val="88"/>
  </w:num>
  <w:num w:numId="175">
    <w:abstractNumId w:val="127"/>
  </w:num>
  <w:num w:numId="176">
    <w:abstractNumId w:val="181"/>
  </w:num>
  <w:num w:numId="177">
    <w:abstractNumId w:val="70"/>
  </w:num>
  <w:num w:numId="178">
    <w:abstractNumId w:val="204"/>
  </w:num>
  <w:num w:numId="179">
    <w:abstractNumId w:val="177"/>
  </w:num>
  <w:num w:numId="180">
    <w:abstractNumId w:val="110"/>
  </w:num>
  <w:num w:numId="181">
    <w:abstractNumId w:val="176"/>
  </w:num>
  <w:num w:numId="182">
    <w:abstractNumId w:val="69"/>
  </w:num>
  <w:num w:numId="183">
    <w:abstractNumId w:val="257"/>
  </w:num>
  <w:num w:numId="184">
    <w:abstractNumId w:val="160"/>
  </w:num>
  <w:num w:numId="185">
    <w:abstractNumId w:val="15"/>
  </w:num>
  <w:num w:numId="186">
    <w:abstractNumId w:val="214"/>
  </w:num>
  <w:num w:numId="187">
    <w:abstractNumId w:val="199"/>
  </w:num>
  <w:num w:numId="188">
    <w:abstractNumId w:val="87"/>
  </w:num>
  <w:num w:numId="189">
    <w:abstractNumId w:val="68"/>
  </w:num>
  <w:num w:numId="190">
    <w:abstractNumId w:val="143"/>
  </w:num>
  <w:num w:numId="191">
    <w:abstractNumId w:val="46"/>
  </w:num>
  <w:num w:numId="192">
    <w:abstractNumId w:val="169"/>
  </w:num>
  <w:num w:numId="193">
    <w:abstractNumId w:val="205"/>
  </w:num>
  <w:num w:numId="194">
    <w:abstractNumId w:val="255"/>
  </w:num>
  <w:num w:numId="195">
    <w:abstractNumId w:val="24"/>
  </w:num>
  <w:num w:numId="196">
    <w:abstractNumId w:val="258"/>
  </w:num>
  <w:num w:numId="197">
    <w:abstractNumId w:val="47"/>
  </w:num>
  <w:num w:numId="198">
    <w:abstractNumId w:val="55"/>
  </w:num>
  <w:num w:numId="199">
    <w:abstractNumId w:val="233"/>
  </w:num>
  <w:num w:numId="200">
    <w:abstractNumId w:val="188"/>
  </w:num>
  <w:num w:numId="201">
    <w:abstractNumId w:val="18"/>
  </w:num>
  <w:num w:numId="202">
    <w:abstractNumId w:val="0"/>
  </w:num>
  <w:num w:numId="203">
    <w:abstractNumId w:val="146"/>
  </w:num>
  <w:num w:numId="204">
    <w:abstractNumId w:val="156"/>
  </w:num>
  <w:num w:numId="205">
    <w:abstractNumId w:val="260"/>
  </w:num>
  <w:num w:numId="206">
    <w:abstractNumId w:val="66"/>
  </w:num>
  <w:num w:numId="207">
    <w:abstractNumId w:val="96"/>
  </w:num>
  <w:num w:numId="208">
    <w:abstractNumId w:val="158"/>
  </w:num>
  <w:num w:numId="209">
    <w:abstractNumId w:val="145"/>
  </w:num>
  <w:num w:numId="210">
    <w:abstractNumId w:val="228"/>
  </w:num>
  <w:num w:numId="211">
    <w:abstractNumId w:val="171"/>
  </w:num>
  <w:num w:numId="212">
    <w:abstractNumId w:val="190"/>
  </w:num>
  <w:num w:numId="213">
    <w:abstractNumId w:val="120"/>
  </w:num>
  <w:num w:numId="214">
    <w:abstractNumId w:val="142"/>
  </w:num>
  <w:num w:numId="215">
    <w:abstractNumId w:val="222"/>
  </w:num>
  <w:num w:numId="216">
    <w:abstractNumId w:val="195"/>
  </w:num>
  <w:num w:numId="217">
    <w:abstractNumId w:val="201"/>
  </w:num>
  <w:num w:numId="218">
    <w:abstractNumId w:val="187"/>
  </w:num>
  <w:num w:numId="219">
    <w:abstractNumId w:val="77"/>
  </w:num>
  <w:num w:numId="220">
    <w:abstractNumId w:val="129"/>
  </w:num>
  <w:num w:numId="221">
    <w:abstractNumId w:val="61"/>
  </w:num>
  <w:num w:numId="222">
    <w:abstractNumId w:val="141"/>
  </w:num>
  <w:num w:numId="223">
    <w:abstractNumId w:val="57"/>
  </w:num>
  <w:num w:numId="224">
    <w:abstractNumId w:val="250"/>
  </w:num>
  <w:num w:numId="225">
    <w:abstractNumId w:val="95"/>
  </w:num>
  <w:num w:numId="226">
    <w:abstractNumId w:val="21"/>
  </w:num>
  <w:num w:numId="227">
    <w:abstractNumId w:val="244"/>
  </w:num>
  <w:num w:numId="228">
    <w:abstractNumId w:val="147"/>
  </w:num>
  <w:num w:numId="229">
    <w:abstractNumId w:val="32"/>
  </w:num>
  <w:num w:numId="230">
    <w:abstractNumId w:val="239"/>
  </w:num>
  <w:num w:numId="231">
    <w:abstractNumId w:val="36"/>
  </w:num>
  <w:num w:numId="232">
    <w:abstractNumId w:val="192"/>
  </w:num>
  <w:num w:numId="233">
    <w:abstractNumId w:val="165"/>
  </w:num>
  <w:num w:numId="234">
    <w:abstractNumId w:val="34"/>
  </w:num>
  <w:num w:numId="235">
    <w:abstractNumId w:val="217"/>
  </w:num>
  <w:num w:numId="236">
    <w:abstractNumId w:val="54"/>
  </w:num>
  <w:num w:numId="237">
    <w:abstractNumId w:val="245"/>
  </w:num>
  <w:num w:numId="238">
    <w:abstractNumId w:val="163"/>
  </w:num>
  <w:num w:numId="239">
    <w:abstractNumId w:val="215"/>
  </w:num>
  <w:num w:numId="240">
    <w:abstractNumId w:val="106"/>
  </w:num>
  <w:num w:numId="241">
    <w:abstractNumId w:val="35"/>
  </w:num>
  <w:num w:numId="242">
    <w:abstractNumId w:val="252"/>
    <w:lvlOverride w:ilvl="0">
      <w:startOverride w:val="1"/>
    </w:lvlOverride>
  </w:num>
  <w:num w:numId="243">
    <w:abstractNumId w:val="133"/>
  </w:num>
  <w:num w:numId="244">
    <w:abstractNumId w:val="11"/>
  </w:num>
  <w:num w:numId="245">
    <w:abstractNumId w:val="130"/>
  </w:num>
  <w:num w:numId="246">
    <w:abstractNumId w:val="231"/>
  </w:num>
  <w:num w:numId="247">
    <w:abstractNumId w:val="246"/>
  </w:num>
  <w:num w:numId="248">
    <w:abstractNumId w:val="52"/>
  </w:num>
  <w:num w:numId="249">
    <w:abstractNumId w:val="78"/>
  </w:num>
  <w:num w:numId="250">
    <w:abstractNumId w:val="100"/>
  </w:num>
  <w:num w:numId="251">
    <w:abstractNumId w:val="251"/>
  </w:num>
  <w:num w:numId="252">
    <w:abstractNumId w:val="212"/>
  </w:num>
  <w:num w:numId="253">
    <w:abstractNumId w:val="115"/>
  </w:num>
  <w:num w:numId="254">
    <w:abstractNumId w:val="157"/>
  </w:num>
  <w:num w:numId="255">
    <w:abstractNumId w:val="89"/>
  </w:num>
  <w:num w:numId="256">
    <w:abstractNumId w:val="44"/>
  </w:num>
  <w:num w:numId="257">
    <w:abstractNumId w:val="73"/>
  </w:num>
  <w:num w:numId="258">
    <w:abstractNumId w:val="19"/>
  </w:num>
  <w:num w:numId="259">
    <w:abstractNumId w:val="198"/>
  </w:num>
  <w:num w:numId="260">
    <w:abstractNumId w:val="12"/>
  </w:num>
  <w:num w:numId="261">
    <w:abstractNumId w:val="37"/>
  </w:num>
  <w:num w:numId="262">
    <w:abstractNumId w:val="51"/>
  </w:num>
  <w:num w:numId="263">
    <w:abstractNumId w:val="50"/>
  </w:num>
  <w:num w:numId="264">
    <w:abstractNumId w:val="2"/>
  </w:num>
  <w:num w:numId="265">
    <w:abstractNumId w:val="26"/>
  </w:num>
  <w:num w:numId="266">
    <w:abstractNumId w:val="30"/>
  </w:num>
  <w:num w:numId="267">
    <w:abstractNumId w:val="185"/>
  </w:num>
  <w:num w:numId="268">
    <w:abstractNumId w:val="240"/>
  </w:num>
  <w:num w:numId="269">
    <w:abstractNumId w:val="253"/>
  </w:num>
  <w:num w:numId="270">
    <w:abstractNumId w:val="167"/>
  </w:num>
  <w:num w:numId="271">
    <w:abstractNumId w:val="189"/>
  </w:num>
  <w:num w:numId="272">
    <w:abstractNumId w:val="42"/>
  </w:num>
  <w:numIdMacAtCleanup w:val="2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0EC7"/>
    <w:rsid w:val="0000009C"/>
    <w:rsid w:val="00000E88"/>
    <w:rsid w:val="000039A2"/>
    <w:rsid w:val="00003ED4"/>
    <w:rsid w:val="00004F21"/>
    <w:rsid w:val="00012054"/>
    <w:rsid w:val="0001381D"/>
    <w:rsid w:val="00014F35"/>
    <w:rsid w:val="000156EC"/>
    <w:rsid w:val="00015B16"/>
    <w:rsid w:val="00022DE5"/>
    <w:rsid w:val="0002351B"/>
    <w:rsid w:val="00030699"/>
    <w:rsid w:val="0003274C"/>
    <w:rsid w:val="00034EDD"/>
    <w:rsid w:val="00037BB6"/>
    <w:rsid w:val="000449AB"/>
    <w:rsid w:val="00050511"/>
    <w:rsid w:val="00050897"/>
    <w:rsid w:val="0005152F"/>
    <w:rsid w:val="00052720"/>
    <w:rsid w:val="00052FC5"/>
    <w:rsid w:val="0005481C"/>
    <w:rsid w:val="00056D4E"/>
    <w:rsid w:val="00057881"/>
    <w:rsid w:val="0006116C"/>
    <w:rsid w:val="00062B84"/>
    <w:rsid w:val="000636A0"/>
    <w:rsid w:val="00063E93"/>
    <w:rsid w:val="00066293"/>
    <w:rsid w:val="0007074B"/>
    <w:rsid w:val="00070FDE"/>
    <w:rsid w:val="00074081"/>
    <w:rsid w:val="000800CC"/>
    <w:rsid w:val="00081144"/>
    <w:rsid w:val="00082288"/>
    <w:rsid w:val="00082DD0"/>
    <w:rsid w:val="0008798E"/>
    <w:rsid w:val="00090C11"/>
    <w:rsid w:val="00090C48"/>
    <w:rsid w:val="000975F0"/>
    <w:rsid w:val="000A12C2"/>
    <w:rsid w:val="000A4685"/>
    <w:rsid w:val="000A556E"/>
    <w:rsid w:val="000A67DC"/>
    <w:rsid w:val="000B234A"/>
    <w:rsid w:val="000B5889"/>
    <w:rsid w:val="000B5D50"/>
    <w:rsid w:val="000B62DE"/>
    <w:rsid w:val="000B6C18"/>
    <w:rsid w:val="000C19FE"/>
    <w:rsid w:val="000C4D4C"/>
    <w:rsid w:val="000C4FF2"/>
    <w:rsid w:val="000C5618"/>
    <w:rsid w:val="000C56DB"/>
    <w:rsid w:val="000C6C9C"/>
    <w:rsid w:val="000D0D9A"/>
    <w:rsid w:val="000D5414"/>
    <w:rsid w:val="000E2F87"/>
    <w:rsid w:val="000E5EF0"/>
    <w:rsid w:val="000F1DB1"/>
    <w:rsid w:val="000F251E"/>
    <w:rsid w:val="000F723E"/>
    <w:rsid w:val="000F76C6"/>
    <w:rsid w:val="0010320F"/>
    <w:rsid w:val="001057F0"/>
    <w:rsid w:val="00107138"/>
    <w:rsid w:val="00111212"/>
    <w:rsid w:val="0011205B"/>
    <w:rsid w:val="0011237C"/>
    <w:rsid w:val="00124A9D"/>
    <w:rsid w:val="0013118A"/>
    <w:rsid w:val="00134973"/>
    <w:rsid w:val="001354E4"/>
    <w:rsid w:val="00136524"/>
    <w:rsid w:val="00137303"/>
    <w:rsid w:val="00137E3F"/>
    <w:rsid w:val="0014159E"/>
    <w:rsid w:val="00142CBB"/>
    <w:rsid w:val="00144687"/>
    <w:rsid w:val="00157846"/>
    <w:rsid w:val="00164905"/>
    <w:rsid w:val="001704CB"/>
    <w:rsid w:val="0017098B"/>
    <w:rsid w:val="001753C1"/>
    <w:rsid w:val="00176194"/>
    <w:rsid w:val="001773F8"/>
    <w:rsid w:val="00177A41"/>
    <w:rsid w:val="00177D6F"/>
    <w:rsid w:val="00187FF6"/>
    <w:rsid w:val="00192736"/>
    <w:rsid w:val="00193A3E"/>
    <w:rsid w:val="00194E15"/>
    <w:rsid w:val="001A098D"/>
    <w:rsid w:val="001A3C0C"/>
    <w:rsid w:val="001A4374"/>
    <w:rsid w:val="001A594A"/>
    <w:rsid w:val="001A5C75"/>
    <w:rsid w:val="001A6480"/>
    <w:rsid w:val="001B0CA7"/>
    <w:rsid w:val="001B3460"/>
    <w:rsid w:val="001C118F"/>
    <w:rsid w:val="001C3E79"/>
    <w:rsid w:val="001C5EFB"/>
    <w:rsid w:val="001C6771"/>
    <w:rsid w:val="001D0887"/>
    <w:rsid w:val="001D0E0D"/>
    <w:rsid w:val="001D11DB"/>
    <w:rsid w:val="001D4582"/>
    <w:rsid w:val="001D5033"/>
    <w:rsid w:val="001D567E"/>
    <w:rsid w:val="001E093D"/>
    <w:rsid w:val="001E256F"/>
    <w:rsid w:val="001E41E4"/>
    <w:rsid w:val="001F2F2A"/>
    <w:rsid w:val="001F3950"/>
    <w:rsid w:val="001F431B"/>
    <w:rsid w:val="001F5EC9"/>
    <w:rsid w:val="001F64DF"/>
    <w:rsid w:val="002035C1"/>
    <w:rsid w:val="00212113"/>
    <w:rsid w:val="002123E5"/>
    <w:rsid w:val="00212DB8"/>
    <w:rsid w:val="00217E2E"/>
    <w:rsid w:val="00220952"/>
    <w:rsid w:val="0023065A"/>
    <w:rsid w:val="00232258"/>
    <w:rsid w:val="00234A74"/>
    <w:rsid w:val="0024002B"/>
    <w:rsid w:val="00241958"/>
    <w:rsid w:val="00242446"/>
    <w:rsid w:val="00245CE2"/>
    <w:rsid w:val="00246FA3"/>
    <w:rsid w:val="00250F5C"/>
    <w:rsid w:val="00251233"/>
    <w:rsid w:val="002514F0"/>
    <w:rsid w:val="002527F2"/>
    <w:rsid w:val="0025340A"/>
    <w:rsid w:val="0025698E"/>
    <w:rsid w:val="00257578"/>
    <w:rsid w:val="0026053B"/>
    <w:rsid w:val="002608F1"/>
    <w:rsid w:val="00267E97"/>
    <w:rsid w:val="00271CC0"/>
    <w:rsid w:val="002751C5"/>
    <w:rsid w:val="002756F8"/>
    <w:rsid w:val="00284127"/>
    <w:rsid w:val="00290413"/>
    <w:rsid w:val="00290C80"/>
    <w:rsid w:val="00292CB6"/>
    <w:rsid w:val="00294EB3"/>
    <w:rsid w:val="00297EEE"/>
    <w:rsid w:val="002A0B44"/>
    <w:rsid w:val="002A1553"/>
    <w:rsid w:val="002A19DF"/>
    <w:rsid w:val="002A2FCE"/>
    <w:rsid w:val="002A3F3B"/>
    <w:rsid w:val="002A5108"/>
    <w:rsid w:val="002B0F67"/>
    <w:rsid w:val="002B56DA"/>
    <w:rsid w:val="002C5816"/>
    <w:rsid w:val="002C5CF3"/>
    <w:rsid w:val="002D0118"/>
    <w:rsid w:val="002D251B"/>
    <w:rsid w:val="002D336D"/>
    <w:rsid w:val="002D3BB6"/>
    <w:rsid w:val="002D40C1"/>
    <w:rsid w:val="002D6255"/>
    <w:rsid w:val="002E4855"/>
    <w:rsid w:val="002E4CBD"/>
    <w:rsid w:val="002E677F"/>
    <w:rsid w:val="002F0A18"/>
    <w:rsid w:val="002F2941"/>
    <w:rsid w:val="002F6B82"/>
    <w:rsid w:val="00301185"/>
    <w:rsid w:val="00301DB7"/>
    <w:rsid w:val="00303019"/>
    <w:rsid w:val="003051E3"/>
    <w:rsid w:val="0030613F"/>
    <w:rsid w:val="0030684F"/>
    <w:rsid w:val="00307EBF"/>
    <w:rsid w:val="00311546"/>
    <w:rsid w:val="00311C2D"/>
    <w:rsid w:val="00312D77"/>
    <w:rsid w:val="00315292"/>
    <w:rsid w:val="00317CF0"/>
    <w:rsid w:val="003246B0"/>
    <w:rsid w:val="00330AEF"/>
    <w:rsid w:val="0033582A"/>
    <w:rsid w:val="00336754"/>
    <w:rsid w:val="003401A5"/>
    <w:rsid w:val="003420E7"/>
    <w:rsid w:val="00342754"/>
    <w:rsid w:val="003434D9"/>
    <w:rsid w:val="00343B57"/>
    <w:rsid w:val="00344157"/>
    <w:rsid w:val="00344614"/>
    <w:rsid w:val="003455DF"/>
    <w:rsid w:val="0034634A"/>
    <w:rsid w:val="00346A86"/>
    <w:rsid w:val="003566B5"/>
    <w:rsid w:val="003577EA"/>
    <w:rsid w:val="00361F27"/>
    <w:rsid w:val="00370178"/>
    <w:rsid w:val="003731C5"/>
    <w:rsid w:val="003738AE"/>
    <w:rsid w:val="00373EED"/>
    <w:rsid w:val="00377053"/>
    <w:rsid w:val="003772A6"/>
    <w:rsid w:val="00383D9D"/>
    <w:rsid w:val="00385350"/>
    <w:rsid w:val="003858F7"/>
    <w:rsid w:val="00387545"/>
    <w:rsid w:val="0039450C"/>
    <w:rsid w:val="003A6B50"/>
    <w:rsid w:val="003B2246"/>
    <w:rsid w:val="003B40F3"/>
    <w:rsid w:val="003C4B5A"/>
    <w:rsid w:val="003C5821"/>
    <w:rsid w:val="003C6C93"/>
    <w:rsid w:val="003C7021"/>
    <w:rsid w:val="003D2C51"/>
    <w:rsid w:val="003D46CF"/>
    <w:rsid w:val="003D59E1"/>
    <w:rsid w:val="003D7376"/>
    <w:rsid w:val="003E15E3"/>
    <w:rsid w:val="003E1695"/>
    <w:rsid w:val="003E1E3A"/>
    <w:rsid w:val="003E43F1"/>
    <w:rsid w:val="003F043C"/>
    <w:rsid w:val="003F17EB"/>
    <w:rsid w:val="003F1AE6"/>
    <w:rsid w:val="003F2650"/>
    <w:rsid w:val="003F5286"/>
    <w:rsid w:val="003F53E8"/>
    <w:rsid w:val="003F6F91"/>
    <w:rsid w:val="004012E1"/>
    <w:rsid w:val="004029FF"/>
    <w:rsid w:val="00402F66"/>
    <w:rsid w:val="00403612"/>
    <w:rsid w:val="00403AF1"/>
    <w:rsid w:val="00403D5E"/>
    <w:rsid w:val="004052EA"/>
    <w:rsid w:val="00410160"/>
    <w:rsid w:val="0041585E"/>
    <w:rsid w:val="00421A41"/>
    <w:rsid w:val="00423413"/>
    <w:rsid w:val="00427F0B"/>
    <w:rsid w:val="0043186C"/>
    <w:rsid w:val="00432A17"/>
    <w:rsid w:val="00433A3B"/>
    <w:rsid w:val="004340B8"/>
    <w:rsid w:val="0043767E"/>
    <w:rsid w:val="00441758"/>
    <w:rsid w:val="00442A94"/>
    <w:rsid w:val="00446E9B"/>
    <w:rsid w:val="00447CDC"/>
    <w:rsid w:val="00454F9C"/>
    <w:rsid w:val="0045631D"/>
    <w:rsid w:val="00456D16"/>
    <w:rsid w:val="004620AE"/>
    <w:rsid w:val="0046635C"/>
    <w:rsid w:val="0046674F"/>
    <w:rsid w:val="0047366F"/>
    <w:rsid w:val="004812A3"/>
    <w:rsid w:val="00482280"/>
    <w:rsid w:val="00482722"/>
    <w:rsid w:val="004853A0"/>
    <w:rsid w:val="0049306E"/>
    <w:rsid w:val="0049415B"/>
    <w:rsid w:val="004955B1"/>
    <w:rsid w:val="00497D86"/>
    <w:rsid w:val="004A0791"/>
    <w:rsid w:val="004A0B9B"/>
    <w:rsid w:val="004A13F1"/>
    <w:rsid w:val="004A5D68"/>
    <w:rsid w:val="004A6528"/>
    <w:rsid w:val="004B1A07"/>
    <w:rsid w:val="004B1E92"/>
    <w:rsid w:val="004B65D0"/>
    <w:rsid w:val="004B6779"/>
    <w:rsid w:val="004B7D5D"/>
    <w:rsid w:val="004C1E05"/>
    <w:rsid w:val="004C5EC5"/>
    <w:rsid w:val="004D052D"/>
    <w:rsid w:val="004D33F6"/>
    <w:rsid w:val="004E01D3"/>
    <w:rsid w:val="004E0396"/>
    <w:rsid w:val="004E10E0"/>
    <w:rsid w:val="004E1BCB"/>
    <w:rsid w:val="004E26B5"/>
    <w:rsid w:val="004F0CD2"/>
    <w:rsid w:val="004F1427"/>
    <w:rsid w:val="004F1558"/>
    <w:rsid w:val="004F2457"/>
    <w:rsid w:val="004F35DF"/>
    <w:rsid w:val="004F43F7"/>
    <w:rsid w:val="00500C1A"/>
    <w:rsid w:val="00502693"/>
    <w:rsid w:val="0050321E"/>
    <w:rsid w:val="00504CF9"/>
    <w:rsid w:val="005100DE"/>
    <w:rsid w:val="00511F29"/>
    <w:rsid w:val="005163B6"/>
    <w:rsid w:val="00517938"/>
    <w:rsid w:val="00522215"/>
    <w:rsid w:val="005306C0"/>
    <w:rsid w:val="00530C8B"/>
    <w:rsid w:val="005346C8"/>
    <w:rsid w:val="00535CCD"/>
    <w:rsid w:val="005371C8"/>
    <w:rsid w:val="005403F7"/>
    <w:rsid w:val="00543D97"/>
    <w:rsid w:val="005447FF"/>
    <w:rsid w:val="005525B2"/>
    <w:rsid w:val="0056293C"/>
    <w:rsid w:val="00565562"/>
    <w:rsid w:val="005679E4"/>
    <w:rsid w:val="00570A24"/>
    <w:rsid w:val="00570ECD"/>
    <w:rsid w:val="00571AA3"/>
    <w:rsid w:val="00577BD1"/>
    <w:rsid w:val="005825D9"/>
    <w:rsid w:val="0058323D"/>
    <w:rsid w:val="00583801"/>
    <w:rsid w:val="00584F58"/>
    <w:rsid w:val="00586F2C"/>
    <w:rsid w:val="0059414F"/>
    <w:rsid w:val="00594400"/>
    <w:rsid w:val="00595264"/>
    <w:rsid w:val="005971E1"/>
    <w:rsid w:val="005A3051"/>
    <w:rsid w:val="005A5E19"/>
    <w:rsid w:val="005A7AA5"/>
    <w:rsid w:val="005B18A0"/>
    <w:rsid w:val="005B4619"/>
    <w:rsid w:val="005B59B7"/>
    <w:rsid w:val="005C050F"/>
    <w:rsid w:val="005C554C"/>
    <w:rsid w:val="005C5BE7"/>
    <w:rsid w:val="005C6919"/>
    <w:rsid w:val="005C699E"/>
    <w:rsid w:val="005D1E78"/>
    <w:rsid w:val="005D2758"/>
    <w:rsid w:val="005D348E"/>
    <w:rsid w:val="005D41A3"/>
    <w:rsid w:val="005D6CA5"/>
    <w:rsid w:val="005D79D7"/>
    <w:rsid w:val="005E4625"/>
    <w:rsid w:val="005F419F"/>
    <w:rsid w:val="005F64D8"/>
    <w:rsid w:val="00605CE5"/>
    <w:rsid w:val="00607C60"/>
    <w:rsid w:val="006160B0"/>
    <w:rsid w:val="00622DCA"/>
    <w:rsid w:val="00626F8F"/>
    <w:rsid w:val="00631925"/>
    <w:rsid w:val="00636A14"/>
    <w:rsid w:val="00637159"/>
    <w:rsid w:val="00637232"/>
    <w:rsid w:val="00642DCA"/>
    <w:rsid w:val="00643F06"/>
    <w:rsid w:val="00664F1B"/>
    <w:rsid w:val="00672C40"/>
    <w:rsid w:val="00672EFD"/>
    <w:rsid w:val="00675845"/>
    <w:rsid w:val="00676DA9"/>
    <w:rsid w:val="0067761D"/>
    <w:rsid w:val="00683D85"/>
    <w:rsid w:val="006871F0"/>
    <w:rsid w:val="0068737A"/>
    <w:rsid w:val="0069093E"/>
    <w:rsid w:val="00690A2C"/>
    <w:rsid w:val="00693F8D"/>
    <w:rsid w:val="00694991"/>
    <w:rsid w:val="006A3963"/>
    <w:rsid w:val="006A3A89"/>
    <w:rsid w:val="006A7F74"/>
    <w:rsid w:val="006B03EF"/>
    <w:rsid w:val="006B4284"/>
    <w:rsid w:val="006B6297"/>
    <w:rsid w:val="006C5FBC"/>
    <w:rsid w:val="006D0261"/>
    <w:rsid w:val="006D3E17"/>
    <w:rsid w:val="006E14ED"/>
    <w:rsid w:val="006E23E8"/>
    <w:rsid w:val="006E7A62"/>
    <w:rsid w:val="006F021F"/>
    <w:rsid w:val="006F0C75"/>
    <w:rsid w:val="006F229D"/>
    <w:rsid w:val="006F3776"/>
    <w:rsid w:val="006F79B2"/>
    <w:rsid w:val="006F7FAA"/>
    <w:rsid w:val="00700A39"/>
    <w:rsid w:val="007053DA"/>
    <w:rsid w:val="0070687E"/>
    <w:rsid w:val="00712146"/>
    <w:rsid w:val="007126FE"/>
    <w:rsid w:val="00713D4B"/>
    <w:rsid w:val="00713F4C"/>
    <w:rsid w:val="0071504A"/>
    <w:rsid w:val="00715498"/>
    <w:rsid w:val="00717EC3"/>
    <w:rsid w:val="00723841"/>
    <w:rsid w:val="007239A0"/>
    <w:rsid w:val="00724F3C"/>
    <w:rsid w:val="007254FB"/>
    <w:rsid w:val="007303C0"/>
    <w:rsid w:val="007330AB"/>
    <w:rsid w:val="0073395B"/>
    <w:rsid w:val="00734464"/>
    <w:rsid w:val="0074165C"/>
    <w:rsid w:val="00741BAC"/>
    <w:rsid w:val="00743723"/>
    <w:rsid w:val="00744182"/>
    <w:rsid w:val="00746C57"/>
    <w:rsid w:val="00747381"/>
    <w:rsid w:val="00754CD4"/>
    <w:rsid w:val="007567C0"/>
    <w:rsid w:val="00756C6E"/>
    <w:rsid w:val="0075796C"/>
    <w:rsid w:val="00762F88"/>
    <w:rsid w:val="0077190A"/>
    <w:rsid w:val="00771D42"/>
    <w:rsid w:val="00784AAD"/>
    <w:rsid w:val="00784F1C"/>
    <w:rsid w:val="007904B7"/>
    <w:rsid w:val="0079125A"/>
    <w:rsid w:val="00791EB4"/>
    <w:rsid w:val="007934BF"/>
    <w:rsid w:val="007942CF"/>
    <w:rsid w:val="007A2D28"/>
    <w:rsid w:val="007A4ACF"/>
    <w:rsid w:val="007B162B"/>
    <w:rsid w:val="007B2E96"/>
    <w:rsid w:val="007B539B"/>
    <w:rsid w:val="007B5EFE"/>
    <w:rsid w:val="007B6449"/>
    <w:rsid w:val="007C2A78"/>
    <w:rsid w:val="007C429B"/>
    <w:rsid w:val="007C6ACE"/>
    <w:rsid w:val="007D3276"/>
    <w:rsid w:val="007D64C6"/>
    <w:rsid w:val="007E3ADA"/>
    <w:rsid w:val="007F037B"/>
    <w:rsid w:val="007F305A"/>
    <w:rsid w:val="007F3BC0"/>
    <w:rsid w:val="007F4F7B"/>
    <w:rsid w:val="007F591D"/>
    <w:rsid w:val="007F5A68"/>
    <w:rsid w:val="007F6415"/>
    <w:rsid w:val="007F6C9B"/>
    <w:rsid w:val="008028C7"/>
    <w:rsid w:val="008031B0"/>
    <w:rsid w:val="0080543A"/>
    <w:rsid w:val="00805D23"/>
    <w:rsid w:val="00810A53"/>
    <w:rsid w:val="00811E68"/>
    <w:rsid w:val="008129BF"/>
    <w:rsid w:val="008227B2"/>
    <w:rsid w:val="008249E2"/>
    <w:rsid w:val="008258AC"/>
    <w:rsid w:val="0082606A"/>
    <w:rsid w:val="00827625"/>
    <w:rsid w:val="00833195"/>
    <w:rsid w:val="00834A97"/>
    <w:rsid w:val="00840E89"/>
    <w:rsid w:val="0084100F"/>
    <w:rsid w:val="00842145"/>
    <w:rsid w:val="008451FC"/>
    <w:rsid w:val="00845686"/>
    <w:rsid w:val="00846BF4"/>
    <w:rsid w:val="00850AAA"/>
    <w:rsid w:val="0085569D"/>
    <w:rsid w:val="00855DCF"/>
    <w:rsid w:val="0085735B"/>
    <w:rsid w:val="00861078"/>
    <w:rsid w:val="00861FEE"/>
    <w:rsid w:val="00862277"/>
    <w:rsid w:val="00866E42"/>
    <w:rsid w:val="00866FFB"/>
    <w:rsid w:val="00872007"/>
    <w:rsid w:val="00872A72"/>
    <w:rsid w:val="0087570D"/>
    <w:rsid w:val="00880585"/>
    <w:rsid w:val="00885F1F"/>
    <w:rsid w:val="008873F0"/>
    <w:rsid w:val="00891D24"/>
    <w:rsid w:val="00894D38"/>
    <w:rsid w:val="008970E2"/>
    <w:rsid w:val="008A00D4"/>
    <w:rsid w:val="008A2E8E"/>
    <w:rsid w:val="008B3292"/>
    <w:rsid w:val="008B3B27"/>
    <w:rsid w:val="008B40EB"/>
    <w:rsid w:val="008C123B"/>
    <w:rsid w:val="008C3163"/>
    <w:rsid w:val="008D0C1B"/>
    <w:rsid w:val="008D2859"/>
    <w:rsid w:val="008D40B7"/>
    <w:rsid w:val="008D4B3F"/>
    <w:rsid w:val="008D4B81"/>
    <w:rsid w:val="008E021E"/>
    <w:rsid w:val="008E175A"/>
    <w:rsid w:val="008E2774"/>
    <w:rsid w:val="008E7074"/>
    <w:rsid w:val="008E78D0"/>
    <w:rsid w:val="008E7D2A"/>
    <w:rsid w:val="008F1062"/>
    <w:rsid w:val="008F19D5"/>
    <w:rsid w:val="008F4540"/>
    <w:rsid w:val="008F52C9"/>
    <w:rsid w:val="008F6986"/>
    <w:rsid w:val="008F7554"/>
    <w:rsid w:val="00901D6E"/>
    <w:rsid w:val="0090492B"/>
    <w:rsid w:val="00907153"/>
    <w:rsid w:val="00907BC4"/>
    <w:rsid w:val="009129BB"/>
    <w:rsid w:val="00920CF7"/>
    <w:rsid w:val="00923757"/>
    <w:rsid w:val="00930D36"/>
    <w:rsid w:val="0093281D"/>
    <w:rsid w:val="009329EB"/>
    <w:rsid w:val="00932ACC"/>
    <w:rsid w:val="00937B41"/>
    <w:rsid w:val="009400E1"/>
    <w:rsid w:val="00941D38"/>
    <w:rsid w:val="009449F8"/>
    <w:rsid w:val="00944FDE"/>
    <w:rsid w:val="009473E7"/>
    <w:rsid w:val="00947E57"/>
    <w:rsid w:val="00953B72"/>
    <w:rsid w:val="00955B9D"/>
    <w:rsid w:val="00960284"/>
    <w:rsid w:val="0096690B"/>
    <w:rsid w:val="00967A9C"/>
    <w:rsid w:val="00967FB5"/>
    <w:rsid w:val="009715AE"/>
    <w:rsid w:val="00973FCC"/>
    <w:rsid w:val="00980DD1"/>
    <w:rsid w:val="009833FD"/>
    <w:rsid w:val="00984BF6"/>
    <w:rsid w:val="009868AE"/>
    <w:rsid w:val="0098749A"/>
    <w:rsid w:val="009A02C1"/>
    <w:rsid w:val="009A1EBC"/>
    <w:rsid w:val="009A26A2"/>
    <w:rsid w:val="009A3C81"/>
    <w:rsid w:val="009A75A2"/>
    <w:rsid w:val="009A77CF"/>
    <w:rsid w:val="009B1BFE"/>
    <w:rsid w:val="009B2AED"/>
    <w:rsid w:val="009B2D39"/>
    <w:rsid w:val="009B652B"/>
    <w:rsid w:val="009C0F88"/>
    <w:rsid w:val="009C2246"/>
    <w:rsid w:val="009C2E62"/>
    <w:rsid w:val="009C2F0A"/>
    <w:rsid w:val="009C37C2"/>
    <w:rsid w:val="009C7A37"/>
    <w:rsid w:val="009D17CE"/>
    <w:rsid w:val="009D3383"/>
    <w:rsid w:val="009D37D7"/>
    <w:rsid w:val="009D3ECC"/>
    <w:rsid w:val="009E00EB"/>
    <w:rsid w:val="009E18A0"/>
    <w:rsid w:val="009E1CC8"/>
    <w:rsid w:val="009E373A"/>
    <w:rsid w:val="009F10B8"/>
    <w:rsid w:val="009F5866"/>
    <w:rsid w:val="009F5BDE"/>
    <w:rsid w:val="009F7CD0"/>
    <w:rsid w:val="00A017F5"/>
    <w:rsid w:val="00A02B45"/>
    <w:rsid w:val="00A02F58"/>
    <w:rsid w:val="00A034DC"/>
    <w:rsid w:val="00A03B95"/>
    <w:rsid w:val="00A03D9A"/>
    <w:rsid w:val="00A0562A"/>
    <w:rsid w:val="00A06C6C"/>
    <w:rsid w:val="00A109B4"/>
    <w:rsid w:val="00A12982"/>
    <w:rsid w:val="00A13637"/>
    <w:rsid w:val="00A13A9F"/>
    <w:rsid w:val="00A21DF8"/>
    <w:rsid w:val="00A22F45"/>
    <w:rsid w:val="00A23083"/>
    <w:rsid w:val="00A234F3"/>
    <w:rsid w:val="00A24D7B"/>
    <w:rsid w:val="00A2588B"/>
    <w:rsid w:val="00A31CA6"/>
    <w:rsid w:val="00A3704E"/>
    <w:rsid w:val="00A4025C"/>
    <w:rsid w:val="00A46865"/>
    <w:rsid w:val="00A47061"/>
    <w:rsid w:val="00A5067E"/>
    <w:rsid w:val="00A51A52"/>
    <w:rsid w:val="00A53D8A"/>
    <w:rsid w:val="00A53F92"/>
    <w:rsid w:val="00A55304"/>
    <w:rsid w:val="00A55375"/>
    <w:rsid w:val="00A55F86"/>
    <w:rsid w:val="00A57FE3"/>
    <w:rsid w:val="00A62CEE"/>
    <w:rsid w:val="00A645AE"/>
    <w:rsid w:val="00A706BA"/>
    <w:rsid w:val="00A727A0"/>
    <w:rsid w:val="00A73F27"/>
    <w:rsid w:val="00A76D68"/>
    <w:rsid w:val="00A81EFC"/>
    <w:rsid w:val="00A852F4"/>
    <w:rsid w:val="00A85941"/>
    <w:rsid w:val="00A929CF"/>
    <w:rsid w:val="00A93D7E"/>
    <w:rsid w:val="00AA3589"/>
    <w:rsid w:val="00AA73F5"/>
    <w:rsid w:val="00AB32DD"/>
    <w:rsid w:val="00AB64A0"/>
    <w:rsid w:val="00AB6EE6"/>
    <w:rsid w:val="00AC1F62"/>
    <w:rsid w:val="00AC6D29"/>
    <w:rsid w:val="00AC77E8"/>
    <w:rsid w:val="00AD29BD"/>
    <w:rsid w:val="00AD465E"/>
    <w:rsid w:val="00AD78EE"/>
    <w:rsid w:val="00AD7EC6"/>
    <w:rsid w:val="00AE0DF1"/>
    <w:rsid w:val="00AE613D"/>
    <w:rsid w:val="00AF049E"/>
    <w:rsid w:val="00AF3CA2"/>
    <w:rsid w:val="00AF4112"/>
    <w:rsid w:val="00AF484E"/>
    <w:rsid w:val="00B00101"/>
    <w:rsid w:val="00B04740"/>
    <w:rsid w:val="00B06933"/>
    <w:rsid w:val="00B0720A"/>
    <w:rsid w:val="00B10C66"/>
    <w:rsid w:val="00B142CD"/>
    <w:rsid w:val="00B15C2A"/>
    <w:rsid w:val="00B1763D"/>
    <w:rsid w:val="00B26127"/>
    <w:rsid w:val="00B27034"/>
    <w:rsid w:val="00B30BE4"/>
    <w:rsid w:val="00B40D0C"/>
    <w:rsid w:val="00B41137"/>
    <w:rsid w:val="00B413BE"/>
    <w:rsid w:val="00B427D8"/>
    <w:rsid w:val="00B42D6A"/>
    <w:rsid w:val="00B44EC2"/>
    <w:rsid w:val="00B451C0"/>
    <w:rsid w:val="00B50F4D"/>
    <w:rsid w:val="00B5163A"/>
    <w:rsid w:val="00B5394B"/>
    <w:rsid w:val="00B53C86"/>
    <w:rsid w:val="00B566D7"/>
    <w:rsid w:val="00B637AD"/>
    <w:rsid w:val="00B66407"/>
    <w:rsid w:val="00B66E31"/>
    <w:rsid w:val="00B70754"/>
    <w:rsid w:val="00B70965"/>
    <w:rsid w:val="00B728C7"/>
    <w:rsid w:val="00B74DC7"/>
    <w:rsid w:val="00B765C7"/>
    <w:rsid w:val="00B769F4"/>
    <w:rsid w:val="00B86222"/>
    <w:rsid w:val="00B865B6"/>
    <w:rsid w:val="00B869F5"/>
    <w:rsid w:val="00B90591"/>
    <w:rsid w:val="00B90E8D"/>
    <w:rsid w:val="00B91755"/>
    <w:rsid w:val="00B9362D"/>
    <w:rsid w:val="00B963F0"/>
    <w:rsid w:val="00B967AE"/>
    <w:rsid w:val="00BA1B25"/>
    <w:rsid w:val="00BA30D6"/>
    <w:rsid w:val="00BA50B0"/>
    <w:rsid w:val="00BA7B56"/>
    <w:rsid w:val="00BB2D9A"/>
    <w:rsid w:val="00BB515B"/>
    <w:rsid w:val="00BB7384"/>
    <w:rsid w:val="00BB73CD"/>
    <w:rsid w:val="00BB7567"/>
    <w:rsid w:val="00BC029C"/>
    <w:rsid w:val="00BC53FB"/>
    <w:rsid w:val="00BD07A9"/>
    <w:rsid w:val="00BD0969"/>
    <w:rsid w:val="00BD183B"/>
    <w:rsid w:val="00BD197C"/>
    <w:rsid w:val="00BD3161"/>
    <w:rsid w:val="00BD3752"/>
    <w:rsid w:val="00BD427E"/>
    <w:rsid w:val="00BD42B0"/>
    <w:rsid w:val="00BD7188"/>
    <w:rsid w:val="00BE2547"/>
    <w:rsid w:val="00BE4901"/>
    <w:rsid w:val="00BE53A0"/>
    <w:rsid w:val="00BE6BB8"/>
    <w:rsid w:val="00BE74C4"/>
    <w:rsid w:val="00BF0517"/>
    <w:rsid w:val="00BF23F8"/>
    <w:rsid w:val="00BF3DD0"/>
    <w:rsid w:val="00C016E4"/>
    <w:rsid w:val="00C01DA1"/>
    <w:rsid w:val="00C06417"/>
    <w:rsid w:val="00C10A25"/>
    <w:rsid w:val="00C12A07"/>
    <w:rsid w:val="00C16BE5"/>
    <w:rsid w:val="00C1757C"/>
    <w:rsid w:val="00C20223"/>
    <w:rsid w:val="00C20E18"/>
    <w:rsid w:val="00C2286A"/>
    <w:rsid w:val="00C249DC"/>
    <w:rsid w:val="00C25298"/>
    <w:rsid w:val="00C257A6"/>
    <w:rsid w:val="00C263A4"/>
    <w:rsid w:val="00C2682A"/>
    <w:rsid w:val="00C31A1B"/>
    <w:rsid w:val="00C31B0A"/>
    <w:rsid w:val="00C31BD0"/>
    <w:rsid w:val="00C31F64"/>
    <w:rsid w:val="00C336CF"/>
    <w:rsid w:val="00C33D86"/>
    <w:rsid w:val="00C434B7"/>
    <w:rsid w:val="00C453BB"/>
    <w:rsid w:val="00C47C0F"/>
    <w:rsid w:val="00C50A83"/>
    <w:rsid w:val="00C5599F"/>
    <w:rsid w:val="00C561F6"/>
    <w:rsid w:val="00C56810"/>
    <w:rsid w:val="00C57361"/>
    <w:rsid w:val="00C5743A"/>
    <w:rsid w:val="00C60952"/>
    <w:rsid w:val="00C60E44"/>
    <w:rsid w:val="00C64485"/>
    <w:rsid w:val="00C73121"/>
    <w:rsid w:val="00C75AD8"/>
    <w:rsid w:val="00C80303"/>
    <w:rsid w:val="00C81A9E"/>
    <w:rsid w:val="00C849F9"/>
    <w:rsid w:val="00C91A4D"/>
    <w:rsid w:val="00C91CBA"/>
    <w:rsid w:val="00C92185"/>
    <w:rsid w:val="00C94AA1"/>
    <w:rsid w:val="00C94AD2"/>
    <w:rsid w:val="00C96D9C"/>
    <w:rsid w:val="00C96DAB"/>
    <w:rsid w:val="00C97EF8"/>
    <w:rsid w:val="00C97F51"/>
    <w:rsid w:val="00CB1876"/>
    <w:rsid w:val="00CB213A"/>
    <w:rsid w:val="00CC67BB"/>
    <w:rsid w:val="00CD23C4"/>
    <w:rsid w:val="00CD282D"/>
    <w:rsid w:val="00CD7373"/>
    <w:rsid w:val="00CE0695"/>
    <w:rsid w:val="00CE0711"/>
    <w:rsid w:val="00CE33E5"/>
    <w:rsid w:val="00CE5CD6"/>
    <w:rsid w:val="00CE6E39"/>
    <w:rsid w:val="00CF2A8E"/>
    <w:rsid w:val="00CF540F"/>
    <w:rsid w:val="00D014C5"/>
    <w:rsid w:val="00D051AA"/>
    <w:rsid w:val="00D06972"/>
    <w:rsid w:val="00D13025"/>
    <w:rsid w:val="00D136AB"/>
    <w:rsid w:val="00D13D02"/>
    <w:rsid w:val="00D14608"/>
    <w:rsid w:val="00D2020B"/>
    <w:rsid w:val="00D307CF"/>
    <w:rsid w:val="00D34864"/>
    <w:rsid w:val="00D3589A"/>
    <w:rsid w:val="00D40222"/>
    <w:rsid w:val="00D418A5"/>
    <w:rsid w:val="00D439F3"/>
    <w:rsid w:val="00D459B8"/>
    <w:rsid w:val="00D50CD5"/>
    <w:rsid w:val="00D524EE"/>
    <w:rsid w:val="00D5399F"/>
    <w:rsid w:val="00D558AF"/>
    <w:rsid w:val="00D558D0"/>
    <w:rsid w:val="00D5665F"/>
    <w:rsid w:val="00D5738F"/>
    <w:rsid w:val="00D609D6"/>
    <w:rsid w:val="00D60C50"/>
    <w:rsid w:val="00D61B3A"/>
    <w:rsid w:val="00D649BF"/>
    <w:rsid w:val="00D70BFF"/>
    <w:rsid w:val="00D7322C"/>
    <w:rsid w:val="00D75E45"/>
    <w:rsid w:val="00D77D56"/>
    <w:rsid w:val="00D801B7"/>
    <w:rsid w:val="00D81036"/>
    <w:rsid w:val="00D851A8"/>
    <w:rsid w:val="00D87821"/>
    <w:rsid w:val="00D90A1F"/>
    <w:rsid w:val="00D97557"/>
    <w:rsid w:val="00DA0957"/>
    <w:rsid w:val="00DA3DDD"/>
    <w:rsid w:val="00DA64D2"/>
    <w:rsid w:val="00DB67B0"/>
    <w:rsid w:val="00DC1DAA"/>
    <w:rsid w:val="00DC5045"/>
    <w:rsid w:val="00DC613F"/>
    <w:rsid w:val="00DD09B6"/>
    <w:rsid w:val="00DD10FD"/>
    <w:rsid w:val="00DE3061"/>
    <w:rsid w:val="00DE364B"/>
    <w:rsid w:val="00DE46A8"/>
    <w:rsid w:val="00DF0286"/>
    <w:rsid w:val="00DF3E50"/>
    <w:rsid w:val="00DF4F5D"/>
    <w:rsid w:val="00E028D2"/>
    <w:rsid w:val="00E043B9"/>
    <w:rsid w:val="00E067EC"/>
    <w:rsid w:val="00E077DA"/>
    <w:rsid w:val="00E113E6"/>
    <w:rsid w:val="00E13406"/>
    <w:rsid w:val="00E1561D"/>
    <w:rsid w:val="00E21C6D"/>
    <w:rsid w:val="00E22EA4"/>
    <w:rsid w:val="00E23168"/>
    <w:rsid w:val="00E24E78"/>
    <w:rsid w:val="00E24EFD"/>
    <w:rsid w:val="00E257E9"/>
    <w:rsid w:val="00E25CE9"/>
    <w:rsid w:val="00E30EC7"/>
    <w:rsid w:val="00E31331"/>
    <w:rsid w:val="00E357D4"/>
    <w:rsid w:val="00E41015"/>
    <w:rsid w:val="00E45E09"/>
    <w:rsid w:val="00E46EF8"/>
    <w:rsid w:val="00E47A80"/>
    <w:rsid w:val="00E47C9C"/>
    <w:rsid w:val="00E5009C"/>
    <w:rsid w:val="00E520AE"/>
    <w:rsid w:val="00E56352"/>
    <w:rsid w:val="00E56991"/>
    <w:rsid w:val="00E618C8"/>
    <w:rsid w:val="00E61AB6"/>
    <w:rsid w:val="00E671D3"/>
    <w:rsid w:val="00E71108"/>
    <w:rsid w:val="00E74038"/>
    <w:rsid w:val="00E742AD"/>
    <w:rsid w:val="00E80A2D"/>
    <w:rsid w:val="00E81AE1"/>
    <w:rsid w:val="00E83F35"/>
    <w:rsid w:val="00E84272"/>
    <w:rsid w:val="00E85575"/>
    <w:rsid w:val="00E9020C"/>
    <w:rsid w:val="00E95FD4"/>
    <w:rsid w:val="00EA2F01"/>
    <w:rsid w:val="00EA343A"/>
    <w:rsid w:val="00EA3726"/>
    <w:rsid w:val="00EA41E1"/>
    <w:rsid w:val="00EA44A6"/>
    <w:rsid w:val="00EA4BA3"/>
    <w:rsid w:val="00EA63D1"/>
    <w:rsid w:val="00EA6964"/>
    <w:rsid w:val="00EB5398"/>
    <w:rsid w:val="00EC0FF5"/>
    <w:rsid w:val="00EC15CF"/>
    <w:rsid w:val="00EC39F0"/>
    <w:rsid w:val="00EC4153"/>
    <w:rsid w:val="00ED19D6"/>
    <w:rsid w:val="00ED58CE"/>
    <w:rsid w:val="00ED5A68"/>
    <w:rsid w:val="00EE2B3F"/>
    <w:rsid w:val="00EF3450"/>
    <w:rsid w:val="00EF7623"/>
    <w:rsid w:val="00EF7DB8"/>
    <w:rsid w:val="00F03BB7"/>
    <w:rsid w:val="00F05032"/>
    <w:rsid w:val="00F1014E"/>
    <w:rsid w:val="00F13C66"/>
    <w:rsid w:val="00F15AFB"/>
    <w:rsid w:val="00F15D36"/>
    <w:rsid w:val="00F17D55"/>
    <w:rsid w:val="00F17DEA"/>
    <w:rsid w:val="00F2224B"/>
    <w:rsid w:val="00F33831"/>
    <w:rsid w:val="00F34335"/>
    <w:rsid w:val="00F346B7"/>
    <w:rsid w:val="00F400BE"/>
    <w:rsid w:val="00F45246"/>
    <w:rsid w:val="00F46726"/>
    <w:rsid w:val="00F63E6E"/>
    <w:rsid w:val="00F700C0"/>
    <w:rsid w:val="00F7032E"/>
    <w:rsid w:val="00F70EF3"/>
    <w:rsid w:val="00F738DC"/>
    <w:rsid w:val="00F75A7C"/>
    <w:rsid w:val="00F76A67"/>
    <w:rsid w:val="00F77346"/>
    <w:rsid w:val="00F83ADA"/>
    <w:rsid w:val="00F86E02"/>
    <w:rsid w:val="00F90BC7"/>
    <w:rsid w:val="00F90F17"/>
    <w:rsid w:val="00F919EB"/>
    <w:rsid w:val="00F91B91"/>
    <w:rsid w:val="00F9528D"/>
    <w:rsid w:val="00FA12D2"/>
    <w:rsid w:val="00FA139D"/>
    <w:rsid w:val="00FA6020"/>
    <w:rsid w:val="00FB0400"/>
    <w:rsid w:val="00FB04CC"/>
    <w:rsid w:val="00FB34FC"/>
    <w:rsid w:val="00FB72EC"/>
    <w:rsid w:val="00FC20C7"/>
    <w:rsid w:val="00FC39C1"/>
    <w:rsid w:val="00FC3F5B"/>
    <w:rsid w:val="00FC6CA3"/>
    <w:rsid w:val="00FD57B3"/>
    <w:rsid w:val="00FE3C74"/>
    <w:rsid w:val="00FE62C6"/>
    <w:rsid w:val="00FF5DA3"/>
    <w:rsid w:val="00FF790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72E7B8"/>
  <w15:docId w15:val="{C6C19398-40DD-47E1-A59E-8B05E2238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76" w:lineRule="auto"/>
        <w:ind w:left="1138" w:right="1397"/>
        <w:jc w:val="both"/>
      </w:pPr>
    </w:pPrDefault>
  </w:docDefaults>
  <w:latentStyles w:defLockedState="0" w:defUIPriority="99" w:defSemiHidden="0" w:defUnhideWhenUsed="0" w:defQFormat="0" w:count="377">
    <w:lsdException w:name="Normal" w:uiPriority="1"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sid w:val="00B70965"/>
    <w:rPr>
      <w:rFonts w:ascii="Calibri" w:eastAsia="Calibri" w:hAnsi="Calibri" w:cs="Calibri"/>
    </w:rPr>
  </w:style>
  <w:style w:type="paragraph" w:styleId="Heading1">
    <w:name w:val="heading 1"/>
    <w:basedOn w:val="Normal"/>
    <w:uiPriority w:val="1"/>
    <w:qFormat/>
    <w:pPr>
      <w:spacing w:before="10"/>
      <w:ind w:left="739"/>
      <w:outlineLvl w:val="0"/>
    </w:pPr>
    <w:rPr>
      <w:sz w:val="40"/>
      <w:szCs w:val="40"/>
    </w:rPr>
  </w:style>
  <w:style w:type="paragraph" w:styleId="Heading2">
    <w:name w:val="heading 2"/>
    <w:basedOn w:val="Normal"/>
    <w:link w:val="Heading2Char"/>
    <w:uiPriority w:val="1"/>
    <w:qFormat/>
    <w:pPr>
      <w:spacing w:before="20"/>
      <w:ind w:left="3104"/>
      <w:outlineLvl w:val="1"/>
    </w:pPr>
    <w:rPr>
      <w:b/>
      <w:bCs/>
      <w:sz w:val="32"/>
      <w:szCs w:val="32"/>
    </w:rPr>
  </w:style>
  <w:style w:type="paragraph" w:styleId="Heading3">
    <w:name w:val="heading 3"/>
    <w:basedOn w:val="Normal"/>
    <w:link w:val="Heading3Char"/>
    <w:uiPriority w:val="1"/>
    <w:qFormat/>
    <w:pPr>
      <w:spacing w:before="44"/>
      <w:ind w:left="1140"/>
      <w:outlineLvl w:val="2"/>
    </w:pPr>
    <w:rPr>
      <w:b/>
      <w:bCs/>
      <w:sz w:val="28"/>
      <w:szCs w:val="28"/>
    </w:rPr>
  </w:style>
  <w:style w:type="paragraph" w:styleId="Heading4">
    <w:name w:val="heading 4"/>
    <w:basedOn w:val="Normal"/>
    <w:link w:val="Heading4Char"/>
    <w:uiPriority w:val="1"/>
    <w:qFormat/>
    <w:pPr>
      <w:ind w:left="114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link w:val="ListParagraphChar"/>
    <w:uiPriority w:val="34"/>
    <w:qFormat/>
    <w:pPr>
      <w:ind w:left="1860" w:hanging="360"/>
    </w:pPr>
  </w:style>
  <w:style w:type="paragraph" w:customStyle="1" w:styleId="TableParagraph">
    <w:name w:val="Table Paragraph"/>
    <w:basedOn w:val="Normal"/>
    <w:uiPriority w:val="1"/>
    <w:qFormat/>
    <w:pPr>
      <w:ind w:left="319"/>
    </w:pPr>
  </w:style>
  <w:style w:type="paragraph" w:styleId="Header">
    <w:name w:val="header"/>
    <w:basedOn w:val="Normal"/>
    <w:link w:val="HeaderChar"/>
    <w:uiPriority w:val="99"/>
    <w:unhideWhenUsed/>
    <w:rsid w:val="00DA64D2"/>
    <w:pPr>
      <w:tabs>
        <w:tab w:val="center" w:pos="4680"/>
        <w:tab w:val="right" w:pos="9360"/>
      </w:tabs>
    </w:pPr>
  </w:style>
  <w:style w:type="character" w:customStyle="1" w:styleId="HeaderChar">
    <w:name w:val="Header Char"/>
    <w:basedOn w:val="DefaultParagraphFont"/>
    <w:link w:val="Header"/>
    <w:uiPriority w:val="99"/>
    <w:rsid w:val="00DA64D2"/>
    <w:rPr>
      <w:rFonts w:ascii="Calibri" w:eastAsia="Calibri" w:hAnsi="Calibri" w:cs="Calibri"/>
    </w:rPr>
  </w:style>
  <w:style w:type="paragraph" w:styleId="Footer">
    <w:name w:val="footer"/>
    <w:basedOn w:val="Normal"/>
    <w:link w:val="FooterChar"/>
    <w:uiPriority w:val="99"/>
    <w:unhideWhenUsed/>
    <w:rsid w:val="00DA64D2"/>
    <w:pPr>
      <w:tabs>
        <w:tab w:val="center" w:pos="4680"/>
        <w:tab w:val="right" w:pos="9360"/>
      </w:tabs>
    </w:pPr>
  </w:style>
  <w:style w:type="character" w:customStyle="1" w:styleId="FooterChar">
    <w:name w:val="Footer Char"/>
    <w:basedOn w:val="DefaultParagraphFont"/>
    <w:link w:val="Footer"/>
    <w:uiPriority w:val="99"/>
    <w:rsid w:val="00DA64D2"/>
    <w:rPr>
      <w:rFonts w:ascii="Calibri" w:eastAsia="Calibri" w:hAnsi="Calibri" w:cs="Calibri"/>
    </w:rPr>
  </w:style>
  <w:style w:type="paragraph" w:styleId="FootnoteText">
    <w:name w:val="footnote text"/>
    <w:basedOn w:val="Normal"/>
    <w:link w:val="FootnoteTextChar"/>
    <w:uiPriority w:val="99"/>
    <w:unhideWhenUsed/>
    <w:rsid w:val="00403D5E"/>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403D5E"/>
    <w:rPr>
      <w:sz w:val="20"/>
      <w:szCs w:val="20"/>
    </w:rPr>
  </w:style>
  <w:style w:type="character" w:styleId="FootnoteReference">
    <w:name w:val="footnote reference"/>
    <w:basedOn w:val="DefaultParagraphFont"/>
    <w:uiPriority w:val="99"/>
    <w:unhideWhenUsed/>
    <w:rsid w:val="00403D5E"/>
    <w:rPr>
      <w:vertAlign w:val="superscript"/>
    </w:rPr>
  </w:style>
  <w:style w:type="character" w:styleId="Hyperlink">
    <w:name w:val="Hyperlink"/>
    <w:basedOn w:val="DefaultParagraphFont"/>
    <w:uiPriority w:val="99"/>
    <w:unhideWhenUsed/>
    <w:rsid w:val="00E067EC"/>
    <w:rPr>
      <w:color w:val="0000FF" w:themeColor="hyperlink"/>
      <w:u w:val="single"/>
    </w:rPr>
  </w:style>
  <w:style w:type="paragraph" w:styleId="NoSpacing">
    <w:name w:val="No Spacing"/>
    <w:link w:val="NoSpacingChar"/>
    <w:uiPriority w:val="1"/>
    <w:qFormat/>
    <w:rsid w:val="00E067EC"/>
  </w:style>
  <w:style w:type="character" w:customStyle="1" w:styleId="NoSpacingChar">
    <w:name w:val="No Spacing Char"/>
    <w:basedOn w:val="DefaultParagraphFont"/>
    <w:link w:val="NoSpacing"/>
    <w:uiPriority w:val="1"/>
    <w:rsid w:val="00E067EC"/>
  </w:style>
  <w:style w:type="character" w:styleId="FollowedHyperlink">
    <w:name w:val="FollowedHyperlink"/>
    <w:basedOn w:val="DefaultParagraphFont"/>
    <w:uiPriority w:val="99"/>
    <w:semiHidden/>
    <w:unhideWhenUsed/>
    <w:rsid w:val="00855DCF"/>
    <w:rPr>
      <w:color w:val="800080" w:themeColor="followedHyperlink"/>
      <w:u w:val="single"/>
    </w:rPr>
  </w:style>
  <w:style w:type="character" w:customStyle="1" w:styleId="ListParagraphChar">
    <w:name w:val="List Paragraph Char"/>
    <w:basedOn w:val="DefaultParagraphFont"/>
    <w:link w:val="ListParagraph"/>
    <w:uiPriority w:val="34"/>
    <w:locked/>
    <w:rsid w:val="0013118A"/>
    <w:rPr>
      <w:rFonts w:ascii="Calibri" w:eastAsia="Calibri" w:hAnsi="Calibri" w:cs="Calibri"/>
    </w:rPr>
  </w:style>
  <w:style w:type="character" w:customStyle="1" w:styleId="tgc">
    <w:name w:val="_tgc"/>
    <w:basedOn w:val="DefaultParagraphFont"/>
    <w:rsid w:val="003D2C51"/>
  </w:style>
  <w:style w:type="paragraph" w:customStyle="1" w:styleId="Normal1">
    <w:name w:val="Normal1"/>
    <w:link w:val="Normal1Char"/>
    <w:rsid w:val="00E56991"/>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1"/>
    <w:rsid w:val="008B3292"/>
    <w:rPr>
      <w:rFonts w:ascii="Calibri" w:eastAsia="Calibri" w:hAnsi="Calibri" w:cs="Calibri"/>
      <w:b/>
      <w:bCs/>
      <w:sz w:val="32"/>
      <w:szCs w:val="32"/>
    </w:rPr>
  </w:style>
  <w:style w:type="character" w:customStyle="1" w:styleId="BodyTextChar">
    <w:name w:val="Body Text Char"/>
    <w:basedOn w:val="DefaultParagraphFont"/>
    <w:link w:val="BodyText"/>
    <w:uiPriority w:val="1"/>
    <w:rsid w:val="008B3292"/>
    <w:rPr>
      <w:rFonts w:ascii="Calibri" w:eastAsia="Calibri" w:hAnsi="Calibri" w:cs="Calibri"/>
      <w:sz w:val="24"/>
      <w:szCs w:val="24"/>
    </w:rPr>
  </w:style>
  <w:style w:type="character" w:styleId="PlaceholderText">
    <w:name w:val="Placeholder Text"/>
    <w:basedOn w:val="DefaultParagraphFont"/>
    <w:uiPriority w:val="99"/>
    <w:semiHidden/>
    <w:rsid w:val="00F738DC"/>
    <w:rPr>
      <w:color w:val="808080"/>
    </w:rPr>
  </w:style>
  <w:style w:type="character" w:customStyle="1" w:styleId="UnresolvedMention1">
    <w:name w:val="Unresolved Mention1"/>
    <w:basedOn w:val="DefaultParagraphFont"/>
    <w:uiPriority w:val="99"/>
    <w:semiHidden/>
    <w:unhideWhenUsed/>
    <w:rsid w:val="000C56DB"/>
    <w:rPr>
      <w:color w:val="605E5C"/>
      <w:shd w:val="clear" w:color="auto" w:fill="E1DFDD"/>
    </w:rPr>
  </w:style>
  <w:style w:type="character" w:customStyle="1" w:styleId="Heading3Char">
    <w:name w:val="Heading 3 Char"/>
    <w:basedOn w:val="DefaultParagraphFont"/>
    <w:link w:val="Heading3"/>
    <w:uiPriority w:val="9"/>
    <w:rsid w:val="00C96D9C"/>
    <w:rPr>
      <w:rFonts w:ascii="Calibri" w:eastAsia="Calibri" w:hAnsi="Calibri" w:cs="Calibri"/>
      <w:b/>
      <w:bCs/>
      <w:sz w:val="28"/>
      <w:szCs w:val="28"/>
    </w:rPr>
  </w:style>
  <w:style w:type="table" w:styleId="TableGrid">
    <w:name w:val="Table Grid"/>
    <w:basedOn w:val="TableNormal"/>
    <w:uiPriority w:val="59"/>
    <w:rsid w:val="00784A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620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20AE"/>
    <w:rPr>
      <w:rFonts w:ascii="Segoe UI" w:eastAsia="Calibri" w:hAnsi="Segoe UI" w:cs="Segoe UI"/>
      <w:sz w:val="18"/>
      <w:szCs w:val="18"/>
    </w:rPr>
  </w:style>
  <w:style w:type="paragraph" w:styleId="TOCHeading">
    <w:name w:val="TOC Heading"/>
    <w:basedOn w:val="Heading1"/>
    <w:next w:val="Normal"/>
    <w:uiPriority w:val="39"/>
    <w:unhideWhenUsed/>
    <w:qFormat/>
    <w:rsid w:val="005346C8"/>
    <w:pPr>
      <w:keepNext/>
      <w:keepLines/>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rsid w:val="005346C8"/>
    <w:pPr>
      <w:spacing w:after="100"/>
    </w:pPr>
  </w:style>
  <w:style w:type="paragraph" w:styleId="TOC2">
    <w:name w:val="toc 2"/>
    <w:basedOn w:val="Normal"/>
    <w:next w:val="Normal"/>
    <w:autoRedefine/>
    <w:uiPriority w:val="39"/>
    <w:unhideWhenUsed/>
    <w:rsid w:val="005346C8"/>
    <w:pPr>
      <w:spacing w:after="100"/>
      <w:ind w:left="220"/>
    </w:pPr>
  </w:style>
  <w:style w:type="paragraph" w:styleId="TOC3">
    <w:name w:val="toc 3"/>
    <w:basedOn w:val="Normal"/>
    <w:next w:val="Normal"/>
    <w:autoRedefine/>
    <w:uiPriority w:val="39"/>
    <w:unhideWhenUsed/>
    <w:rsid w:val="005346C8"/>
    <w:pPr>
      <w:spacing w:after="100"/>
      <w:ind w:left="440"/>
    </w:pPr>
  </w:style>
  <w:style w:type="table" w:customStyle="1" w:styleId="TableGrid1">
    <w:name w:val="Table Grid1"/>
    <w:basedOn w:val="TableNormal"/>
    <w:next w:val="TableGrid"/>
    <w:uiPriority w:val="59"/>
    <w:rsid w:val="00FE62C6"/>
    <w:pPr>
      <w:spacing w:line="240" w:lineRule="auto"/>
      <w:ind w:left="0" w:righ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5F419F"/>
  </w:style>
  <w:style w:type="paragraph" w:styleId="PlainText">
    <w:name w:val="Plain Text"/>
    <w:basedOn w:val="Normal"/>
    <w:link w:val="PlainTextChar"/>
    <w:uiPriority w:val="99"/>
    <w:unhideWhenUsed/>
    <w:rsid w:val="00D34864"/>
    <w:pPr>
      <w:spacing w:line="240" w:lineRule="auto"/>
      <w:ind w:left="0" w:right="0"/>
      <w:jc w:val="left"/>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D34864"/>
    <w:rPr>
      <w:rFonts w:ascii="Consolas" w:hAnsi="Consolas"/>
      <w:sz w:val="21"/>
      <w:szCs w:val="21"/>
    </w:rPr>
  </w:style>
  <w:style w:type="table" w:customStyle="1" w:styleId="13">
    <w:name w:val="13"/>
    <w:basedOn w:val="TableNormal"/>
    <w:rsid w:val="002F2941"/>
    <w:pPr>
      <w:pBdr>
        <w:top w:val="none" w:sz="0" w:space="0" w:color="000000"/>
        <w:left w:val="none" w:sz="0" w:space="0" w:color="000000"/>
        <w:bottom w:val="none" w:sz="0" w:space="0" w:color="000000"/>
        <w:right w:val="none" w:sz="0" w:space="0" w:color="000000"/>
        <w:between w:val="none" w:sz="0" w:space="0" w:color="000000"/>
      </w:pBdr>
      <w:spacing w:line="240" w:lineRule="auto"/>
      <w:ind w:left="0" w:right="0"/>
      <w:jc w:val="left"/>
    </w:pPr>
    <w:rPr>
      <w:rFonts w:ascii="Times New Roman" w:eastAsia="Times New Roman" w:hAnsi="Times New Roman" w:cs="Times New Roman"/>
      <w:color w:val="000000"/>
      <w:sz w:val="20"/>
      <w:szCs w:val="20"/>
      <w:lang w:val="en"/>
    </w:rPr>
    <w:tblPr>
      <w:tblStyleRowBandSize w:val="1"/>
      <w:tblStyleColBandSize w:val="1"/>
    </w:tblPr>
  </w:style>
  <w:style w:type="paragraph" w:customStyle="1" w:styleId="Default">
    <w:name w:val="Default"/>
    <w:link w:val="DefaultChar"/>
    <w:rsid w:val="009C37C2"/>
    <w:pPr>
      <w:autoSpaceDE w:val="0"/>
      <w:autoSpaceDN w:val="0"/>
      <w:adjustRightInd w:val="0"/>
      <w:spacing w:line="240" w:lineRule="auto"/>
      <w:ind w:left="0" w:right="0"/>
      <w:jc w:val="left"/>
    </w:pPr>
    <w:rPr>
      <w:rFonts w:ascii="Cambria" w:eastAsia="Open Sans" w:hAnsi="Cambria" w:cs="Cambria"/>
      <w:color w:val="000000"/>
      <w:sz w:val="24"/>
      <w:szCs w:val="24"/>
    </w:rPr>
  </w:style>
  <w:style w:type="table" w:customStyle="1" w:styleId="TableGrid2">
    <w:name w:val="Table Grid2"/>
    <w:basedOn w:val="TableNormal"/>
    <w:next w:val="TableGrid"/>
    <w:uiPriority w:val="59"/>
    <w:rsid w:val="00A85941"/>
    <w:pPr>
      <w:spacing w:line="240" w:lineRule="auto"/>
      <w:ind w:left="0" w:right="0"/>
      <w:jc w:val="left"/>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Char">
    <w:name w:val="Normal1 Char"/>
    <w:basedOn w:val="DefaultParagraphFont"/>
    <w:link w:val="Normal1"/>
    <w:locked/>
    <w:rsid w:val="00A706BA"/>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361F27"/>
    <w:rPr>
      <w:color w:val="605E5C"/>
      <w:shd w:val="clear" w:color="auto" w:fill="E1DFDD"/>
    </w:rPr>
  </w:style>
  <w:style w:type="paragraph" w:styleId="ListBullet">
    <w:name w:val="List Bullet"/>
    <w:basedOn w:val="ListParagraph"/>
    <w:uiPriority w:val="99"/>
    <w:unhideWhenUsed/>
    <w:rsid w:val="00234A74"/>
    <w:pPr>
      <w:numPr>
        <w:numId w:val="4"/>
      </w:numPr>
      <w:spacing w:after="120"/>
      <w:ind w:right="0"/>
      <w:jc w:val="left"/>
    </w:pPr>
    <w:rPr>
      <w:rFonts w:cs="Arial"/>
      <w:szCs w:val="21"/>
    </w:rPr>
  </w:style>
  <w:style w:type="paragraph" w:styleId="Caption">
    <w:name w:val="caption"/>
    <w:basedOn w:val="Normal"/>
    <w:next w:val="Normal"/>
    <w:uiPriority w:val="35"/>
    <w:qFormat/>
    <w:rsid w:val="002B56DA"/>
    <w:pPr>
      <w:spacing w:after="120" w:line="240" w:lineRule="auto"/>
      <w:ind w:left="0" w:right="0"/>
      <w:jc w:val="left"/>
    </w:pPr>
    <w:rPr>
      <w:rFonts w:cs="Times New Roman"/>
      <w:b/>
      <w:bCs/>
      <w:color w:val="4F81BD"/>
      <w:szCs w:val="18"/>
    </w:rPr>
  </w:style>
  <w:style w:type="character" w:styleId="Emphasis">
    <w:name w:val="Emphasis"/>
    <w:basedOn w:val="DefaultParagraphFont"/>
    <w:uiPriority w:val="20"/>
    <w:qFormat/>
    <w:rsid w:val="00F90BC7"/>
    <w:rPr>
      <w:i/>
      <w:iCs/>
    </w:rPr>
  </w:style>
  <w:style w:type="paragraph" w:styleId="ListNumber">
    <w:name w:val="List Number"/>
    <w:basedOn w:val="ListParagraph"/>
    <w:uiPriority w:val="99"/>
    <w:rsid w:val="006D3E17"/>
    <w:pPr>
      <w:numPr>
        <w:numId w:val="13"/>
      </w:numPr>
      <w:spacing w:after="120"/>
      <w:ind w:right="0"/>
      <w:jc w:val="left"/>
    </w:pPr>
    <w:rPr>
      <w:rFonts w:cs="Arial"/>
      <w:szCs w:val="21"/>
    </w:rPr>
  </w:style>
  <w:style w:type="character" w:styleId="Strong">
    <w:name w:val="Strong"/>
    <w:basedOn w:val="DefaultParagraphFont"/>
    <w:uiPriority w:val="22"/>
    <w:qFormat/>
    <w:rsid w:val="00CB213A"/>
    <w:rPr>
      <w:b/>
      <w:bCs/>
    </w:rPr>
  </w:style>
  <w:style w:type="paragraph" w:styleId="BlockText">
    <w:name w:val="Block Text"/>
    <w:basedOn w:val="Normal"/>
    <w:unhideWhenUsed/>
    <w:rsid w:val="00A23083"/>
    <w:pPr>
      <w:spacing w:after="240"/>
      <w:ind w:left="720" w:right="720"/>
      <w:jc w:val="left"/>
    </w:pPr>
    <w:rPr>
      <w:rFonts w:cs="Times New Roman"/>
      <w:color w:val="000000"/>
      <w:sz w:val="20"/>
      <w:szCs w:val="20"/>
    </w:rPr>
  </w:style>
  <w:style w:type="character" w:customStyle="1" w:styleId="Heading4Char">
    <w:name w:val="Heading 4 Char"/>
    <w:basedOn w:val="DefaultParagraphFont"/>
    <w:link w:val="Heading4"/>
    <w:uiPriority w:val="1"/>
    <w:rsid w:val="00F15AFB"/>
    <w:rPr>
      <w:rFonts w:ascii="Calibri" w:eastAsia="Calibri" w:hAnsi="Calibri" w:cs="Calibri"/>
      <w:b/>
      <w:bCs/>
      <w:sz w:val="24"/>
      <w:szCs w:val="24"/>
    </w:rPr>
  </w:style>
  <w:style w:type="character" w:customStyle="1" w:styleId="st">
    <w:name w:val="st"/>
    <w:basedOn w:val="DefaultParagraphFont"/>
    <w:rsid w:val="001A5C75"/>
  </w:style>
  <w:style w:type="paragraph" w:customStyle="1" w:styleId="Normal10">
    <w:name w:val="Normal10"/>
    <w:rsid w:val="0077190A"/>
    <w:pPr>
      <w:spacing w:after="200"/>
      <w:ind w:left="0" w:right="0"/>
      <w:jc w:val="left"/>
    </w:pPr>
    <w:rPr>
      <w:rFonts w:ascii="Calibri" w:eastAsia="Calibri" w:hAnsi="Calibri" w:cs="Calibri"/>
      <w:color w:val="000000"/>
      <w:szCs w:val="20"/>
    </w:rPr>
  </w:style>
  <w:style w:type="paragraph" w:customStyle="1" w:styleId="LessonResourceshead">
    <w:name w:val="Lesson Resources head"/>
    <w:basedOn w:val="Normal"/>
    <w:qFormat/>
    <w:rsid w:val="004340B8"/>
    <w:pPr>
      <w:spacing w:after="240" w:line="240" w:lineRule="auto"/>
      <w:ind w:left="0" w:right="0"/>
      <w:jc w:val="center"/>
    </w:pPr>
    <w:rPr>
      <w:rFonts w:ascii="Cambria" w:eastAsia="Times New Roman" w:hAnsi="Cambria" w:cs="Times New Roman"/>
      <w:sz w:val="44"/>
      <w:szCs w:val="36"/>
      <w:lang w:eastAsia="zh-CN"/>
    </w:rPr>
  </w:style>
  <w:style w:type="paragraph" w:customStyle="1" w:styleId="Numbering">
    <w:name w:val="Numbering"/>
    <w:basedOn w:val="Normal1"/>
    <w:qFormat/>
    <w:rsid w:val="00BD7188"/>
    <w:pPr>
      <w:widowControl w:val="0"/>
      <w:numPr>
        <w:numId w:val="183"/>
      </w:numPr>
      <w:spacing w:line="240" w:lineRule="auto"/>
      <w:ind w:right="0"/>
      <w:jc w:val="left"/>
    </w:pPr>
    <w:rPr>
      <w:rFonts w:ascii="Arial" w:eastAsia="Arial" w:hAnsi="Arial" w:cs="Arial"/>
      <w:b/>
      <w:color w:val="595959"/>
      <w:sz w:val="20"/>
    </w:rPr>
  </w:style>
  <w:style w:type="paragraph" w:styleId="ListBullet2">
    <w:name w:val="List Bullet 2"/>
    <w:basedOn w:val="Normal"/>
    <w:unhideWhenUsed/>
    <w:rsid w:val="00907153"/>
    <w:pPr>
      <w:numPr>
        <w:numId w:val="202"/>
      </w:numPr>
      <w:contextualSpacing/>
    </w:pPr>
  </w:style>
  <w:style w:type="character" w:customStyle="1" w:styleId="DefaultChar">
    <w:name w:val="Default Char"/>
    <w:basedOn w:val="DefaultParagraphFont"/>
    <w:link w:val="Default"/>
    <w:rsid w:val="00F13C66"/>
    <w:rPr>
      <w:rFonts w:ascii="Cambria" w:eastAsia="Open Sans" w:hAnsi="Cambria" w:cs="Cambria"/>
      <w:color w:val="000000"/>
      <w:sz w:val="24"/>
      <w:szCs w:val="24"/>
    </w:rPr>
  </w:style>
  <w:style w:type="paragraph" w:customStyle="1" w:styleId="Boldenedheading">
    <w:name w:val="Boldened heading"/>
    <w:basedOn w:val="Normal"/>
    <w:link w:val="BoldenedheadingChar"/>
    <w:qFormat/>
    <w:rsid w:val="00862277"/>
    <w:pPr>
      <w:spacing w:after="240"/>
      <w:ind w:left="0" w:right="0"/>
      <w:jc w:val="left"/>
    </w:pPr>
    <w:rPr>
      <w:rFonts w:cs="Times New Roman"/>
      <w:b/>
    </w:rPr>
  </w:style>
  <w:style w:type="character" w:customStyle="1" w:styleId="BoldenedheadingChar">
    <w:name w:val="Boldened heading Char"/>
    <w:basedOn w:val="DefaultParagraphFont"/>
    <w:link w:val="Boldenedheading"/>
    <w:rsid w:val="00862277"/>
    <w:rPr>
      <w:rFonts w:ascii="Calibri" w:eastAsia="Calibri" w:hAnsi="Calibri" w:cs="Times New Roman"/>
      <w:b/>
    </w:rPr>
  </w:style>
  <w:style w:type="numbering" w:customStyle="1" w:styleId="Bullet1">
    <w:name w:val="Bullet1"/>
    <w:uiPriority w:val="99"/>
    <w:rsid w:val="0034634A"/>
    <w:pPr>
      <w:numPr>
        <w:numId w:val="231"/>
      </w:numPr>
    </w:pPr>
  </w:style>
  <w:style w:type="character" w:customStyle="1" w:styleId="thspan">
    <w:name w:val="thspan"/>
    <w:basedOn w:val="DefaultParagraphFont"/>
    <w:rsid w:val="0058323D"/>
  </w:style>
  <w:style w:type="paragraph" w:customStyle="1" w:styleId="GuidingPrincipalHeading">
    <w:name w:val="Guiding Principal Heading"/>
    <w:basedOn w:val="Normal"/>
    <w:rsid w:val="00960284"/>
    <w:pPr>
      <w:widowControl w:val="0"/>
      <w:shd w:val="clear" w:color="auto" w:fill="000000"/>
      <w:tabs>
        <w:tab w:val="left" w:pos="720"/>
      </w:tabs>
      <w:spacing w:line="240" w:lineRule="auto"/>
      <w:ind w:left="0" w:right="0"/>
      <w:jc w:val="center"/>
    </w:pPr>
    <w:rPr>
      <w:rFonts w:ascii="Arial" w:eastAsia="Times New Roman" w:hAnsi="Arial" w:cs="Times New Roman"/>
      <w:b/>
      <w:smallCaps/>
      <w:snapToGrid w:val="0"/>
      <w:color w:val="FFFFFF"/>
      <w:spacing w:val="80"/>
      <w:szCs w:val="20"/>
    </w:rPr>
  </w:style>
  <w:style w:type="paragraph" w:styleId="NormalWeb">
    <w:name w:val="Normal (Web)"/>
    <w:basedOn w:val="Normal"/>
    <w:uiPriority w:val="99"/>
    <w:unhideWhenUsed/>
    <w:rsid w:val="0011237C"/>
    <w:pPr>
      <w:spacing w:before="100" w:beforeAutospacing="1" w:after="100" w:afterAutospacing="1" w:line="240" w:lineRule="auto"/>
      <w:ind w:left="0" w:right="0"/>
      <w:jc w:val="left"/>
    </w:pPr>
    <w:rPr>
      <w:rFonts w:ascii="Times New Roman" w:eastAsia="Times New Roman" w:hAnsi="Times New Roman" w:cs="Times New Roman"/>
      <w:sz w:val="24"/>
      <w:szCs w:val="24"/>
    </w:rPr>
  </w:style>
  <w:style w:type="table" w:customStyle="1" w:styleId="TableGrid0">
    <w:name w:val="TableGrid"/>
    <w:rsid w:val="00F9528D"/>
    <w:pPr>
      <w:spacing w:line="240" w:lineRule="auto"/>
      <w:ind w:left="0" w:right="0"/>
      <w:jc w:val="left"/>
    </w:pPr>
    <w:rPr>
      <w:rFonts w:eastAsia="Times New Roman"/>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C10A25"/>
    <w:rPr>
      <w:sz w:val="16"/>
      <w:szCs w:val="16"/>
    </w:rPr>
  </w:style>
  <w:style w:type="paragraph" w:styleId="CommentText">
    <w:name w:val="annotation text"/>
    <w:basedOn w:val="Normal"/>
    <w:link w:val="CommentTextChar"/>
    <w:uiPriority w:val="99"/>
    <w:semiHidden/>
    <w:unhideWhenUsed/>
    <w:rsid w:val="00C10A25"/>
    <w:pPr>
      <w:spacing w:line="240" w:lineRule="auto"/>
    </w:pPr>
    <w:rPr>
      <w:sz w:val="20"/>
      <w:szCs w:val="20"/>
    </w:rPr>
  </w:style>
  <w:style w:type="character" w:customStyle="1" w:styleId="CommentTextChar">
    <w:name w:val="Comment Text Char"/>
    <w:basedOn w:val="DefaultParagraphFont"/>
    <w:link w:val="CommentText"/>
    <w:uiPriority w:val="99"/>
    <w:semiHidden/>
    <w:rsid w:val="00C10A25"/>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C10A25"/>
    <w:rPr>
      <w:b/>
      <w:bCs/>
    </w:rPr>
  </w:style>
  <w:style w:type="character" w:customStyle="1" w:styleId="CommentSubjectChar">
    <w:name w:val="Comment Subject Char"/>
    <w:basedOn w:val="CommentTextChar"/>
    <w:link w:val="CommentSubject"/>
    <w:uiPriority w:val="99"/>
    <w:semiHidden/>
    <w:rsid w:val="00C10A25"/>
    <w:rPr>
      <w:rFonts w:ascii="Calibri" w:eastAsia="Calibri" w:hAnsi="Calibri" w:cs="Calibri"/>
      <w:b/>
      <w:bCs/>
      <w:sz w:val="20"/>
      <w:szCs w:val="20"/>
    </w:rPr>
  </w:style>
  <w:style w:type="table" w:customStyle="1" w:styleId="TableGrid3">
    <w:name w:val="Table Grid3"/>
    <w:basedOn w:val="TableNormal"/>
    <w:next w:val="TableGrid"/>
    <w:uiPriority w:val="59"/>
    <w:rsid w:val="002751C5"/>
    <w:pPr>
      <w:spacing w:line="240" w:lineRule="auto"/>
      <w:ind w:left="0" w:right="0"/>
      <w:jc w:val="left"/>
    </w:pPr>
    <w:rPr>
      <w:rFonts w:ascii="Arial" w:eastAsia="Calibri" w:hAnsi="Arial" w:cs="Times New Roman"/>
      <w:sz w:val="20"/>
      <w:szCs w:val="20"/>
      <w:lang w:eastAsia="zh-CN"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751C5"/>
    <w:pPr>
      <w:spacing w:line="240" w:lineRule="auto"/>
      <w:ind w:left="0" w:right="0"/>
      <w:jc w:val="left"/>
    </w:pPr>
    <w:rPr>
      <w:rFonts w:ascii="Arial" w:eastAsia="Calibri" w:hAnsi="Arial" w:cs="Times New Roman"/>
      <w:sz w:val="20"/>
      <w:szCs w:val="20"/>
      <w:lang w:eastAsia="zh-CN"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ll.stanford.edu/sites/default/files/VennDiagram_practices_v11%208-30-13%20color.pdf" TargetMode="External"/><Relationship Id="rId21" Type="http://schemas.openxmlformats.org/officeDocument/2006/relationships/hyperlink" Target="https://wida.wisc.edu/teach/standards/eld" TargetMode="External"/><Relationship Id="rId34" Type="http://schemas.openxmlformats.org/officeDocument/2006/relationships/hyperlink" Target="http://www.doe.mass.edu/ele/instruction/01-causeeffect.docx" TargetMode="External"/><Relationship Id="rId42" Type="http://schemas.openxmlformats.org/officeDocument/2006/relationships/hyperlink" Target="http://www.doe.mass.edu/ele/instruction/09-inquire.docx" TargetMode="External"/><Relationship Id="rId47" Type="http://schemas.openxmlformats.org/officeDocument/2006/relationships/hyperlink" Target="http://www.doe.mass.edu/ele/instruction/14-summarize.docx" TargetMode="External"/><Relationship Id="rId50" Type="http://schemas.openxmlformats.org/officeDocument/2006/relationships/hyperlink" Target="https://www.wida.us/standards/eld.aspx" TargetMode="External"/><Relationship Id="rId55" Type="http://schemas.openxmlformats.org/officeDocument/2006/relationships/hyperlink" Target="https://wida.wisc.edu/assess/access" TargetMode="External"/><Relationship Id="rId63" Type="http://schemas.openxmlformats.org/officeDocument/2006/relationships/hyperlink" Target="http://www.doe.mass.edu/ele/instruction/05-describe.docx" TargetMode="External"/><Relationship Id="rId68" Type="http://schemas.openxmlformats.org/officeDocument/2006/relationships/hyperlink" Target="http://www.doe.mass.edu/ele/instruction/10-justify.docx" TargetMode="External"/><Relationship Id="rId76" Type="http://schemas.openxmlformats.org/officeDocument/2006/relationships/hyperlink" Target="http://www.doe.mass.edu/frameworks/current.html" TargetMode="External"/><Relationship Id="rId84" Type="http://schemas.openxmlformats.org/officeDocument/2006/relationships/image" Target="media/image14.png"/><Relationship Id="rId89" Type="http://schemas.openxmlformats.org/officeDocument/2006/relationships/hyperlink" Target="https://wida.wisc.edu/teach/standards/eldhttps:/wida.wisc.edu/teach/standards/eld" TargetMode="External"/><Relationship Id="rId97" Type="http://schemas.openxmlformats.org/officeDocument/2006/relationships/image" Target="media/image15.png"/><Relationship Id="rId7" Type="http://schemas.openxmlformats.org/officeDocument/2006/relationships/styles" Target="styles.xml"/><Relationship Id="rId71" Type="http://schemas.openxmlformats.org/officeDocument/2006/relationships/hyperlink" Target="http://www.doe.mass.edu/ele/instruction/13-stateopinion.docx" TargetMode="External"/><Relationship Id="rId92" Type="http://schemas.openxmlformats.org/officeDocument/2006/relationships/hyperlink" Target="http://www.doe.mass.edu/ele/instruction/mcu/eslg6-8-clean-water.docx" TargetMode="Externa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www.doe.mass.edu/ele/instruction/definitions.docx" TargetMode="External"/><Relationship Id="rId11" Type="http://schemas.openxmlformats.org/officeDocument/2006/relationships/endnotes" Target="endnotes.xml"/><Relationship Id="rId24" Type="http://schemas.openxmlformats.org/officeDocument/2006/relationships/hyperlink" Target="https://wida.wisc.edu/sites/default/files/resource/Features-of-Academic-Language.pdf" TargetMode="External"/><Relationship Id="rId32" Type="http://schemas.openxmlformats.org/officeDocument/2006/relationships/hyperlink" Target="http://www.doe.mass.edu/ele/instruction/keyuse-argue.docx" TargetMode="External"/><Relationship Id="rId37" Type="http://schemas.openxmlformats.org/officeDocument/2006/relationships/hyperlink" Target="http://www.doe.mass.edu/ele/instruction/04-contradictdisagree.docx" TargetMode="External"/><Relationship Id="rId40" Type="http://schemas.openxmlformats.org/officeDocument/2006/relationships/hyperlink" Target="http://www.doe.mass.edu/ele/instruction/07-evaluate.docx" TargetMode="External"/><Relationship Id="rId45" Type="http://schemas.openxmlformats.org/officeDocument/2006/relationships/hyperlink" Target="http://www.doe.mass.edu/ele/instruction/12-sequence.docx" TargetMode="External"/><Relationship Id="rId53" Type="http://schemas.openxmlformats.org/officeDocument/2006/relationships/image" Target="media/image9.jpeg"/><Relationship Id="rId58" Type="http://schemas.openxmlformats.org/officeDocument/2006/relationships/image" Target="media/image10.png"/><Relationship Id="rId66" Type="http://schemas.openxmlformats.org/officeDocument/2006/relationships/hyperlink" Target="http://www.doe.mass.edu/ele/instruction/08-identify.docx" TargetMode="External"/><Relationship Id="rId74" Type="http://schemas.openxmlformats.org/officeDocument/2006/relationships/image" Target="media/image11.png"/><Relationship Id="rId79" Type="http://schemas.openxmlformats.org/officeDocument/2006/relationships/hyperlink" Target="https://ccsso.org/resource-library/english-language-proficiency-development-elpd-framework" TargetMode="External"/><Relationship Id="rId87" Type="http://schemas.openxmlformats.org/officeDocument/2006/relationships/hyperlink" Target="http://www.doe.mass.edu/frameworks/current.html" TargetMode="External"/><Relationship Id="rId5" Type="http://schemas.openxmlformats.org/officeDocument/2006/relationships/customXml" Target="../customXml/item5.xml"/><Relationship Id="rId61" Type="http://schemas.openxmlformats.org/officeDocument/2006/relationships/hyperlink" Target="http://www.doe.mass.edu/ele/instruction/03-comparecontrast.docx" TargetMode="External"/><Relationship Id="rId82" Type="http://schemas.openxmlformats.org/officeDocument/2006/relationships/hyperlink" Target="https://www.wida.us/standards/eld.aspx" TargetMode="External"/><Relationship Id="rId90" Type="http://schemas.openxmlformats.org/officeDocument/2006/relationships/hyperlink" Target="https://wida.wisc.edu/sites/default/files/resource/Can-Do-Descriptors-Key-Uses-K-12-FAQs.pdf" TargetMode="External"/><Relationship Id="rId95" Type="http://schemas.openxmlformats.org/officeDocument/2006/relationships/hyperlink" Target="https://wida.wisc.edu/sites/default/files/resource/Can-Do-Descriptors-Key-Uses-K-12-FAQs.pdf" TargetMode="External"/><Relationship Id="rId19" Type="http://schemas.openxmlformats.org/officeDocument/2006/relationships/hyperlink" Target="http://www.ascd.org/research-a-topic/understanding-by-design-resources.aspx" TargetMode="External"/><Relationship Id="rId14" Type="http://schemas.openxmlformats.org/officeDocument/2006/relationships/image" Target="media/image3.png"/><Relationship Id="rId22" Type="http://schemas.openxmlformats.org/officeDocument/2006/relationships/hyperlink" Target="http://www.doe.mass.edu/frameworks/current.html" TargetMode="External"/><Relationship Id="rId27" Type="http://schemas.openxmlformats.org/officeDocument/2006/relationships/hyperlink" Target="http://www.doe.mass.edu/frameworks/current.html" TargetMode="External"/><Relationship Id="rId30" Type="http://schemas.openxmlformats.org/officeDocument/2006/relationships/hyperlink" Target="http://www.doe.mass.edu/ele/instruction/keyuse-recount.docx" TargetMode="External"/><Relationship Id="rId35" Type="http://schemas.openxmlformats.org/officeDocument/2006/relationships/hyperlink" Target="http://www.doe.mass.edu/ele/instruction/02-classifycategorize.docx" TargetMode="External"/><Relationship Id="rId43" Type="http://schemas.openxmlformats.org/officeDocument/2006/relationships/hyperlink" Target="http://www.doe.mass.edu/ele/instruction/10-justify.docx" TargetMode="External"/><Relationship Id="rId48" Type="http://schemas.openxmlformats.org/officeDocument/2006/relationships/hyperlink" Target="https://wida.wisc.edu/assess/access" TargetMode="External"/><Relationship Id="rId56" Type="http://schemas.openxmlformats.org/officeDocument/2006/relationships/hyperlink" Target="https://wida.wisc.edu/memberships/isc/newsletter/latest-research-wida-focus-bulletins" TargetMode="External"/><Relationship Id="rId64" Type="http://schemas.openxmlformats.org/officeDocument/2006/relationships/hyperlink" Target="http://www.doe.mass.edu/ele/instruction/06-elaborate.docx" TargetMode="External"/><Relationship Id="rId69" Type="http://schemas.openxmlformats.org/officeDocument/2006/relationships/hyperlink" Target="http://www.doe.mass.edu/ele/instruction/11-predict.docx" TargetMode="External"/><Relationship Id="rId77" Type="http://schemas.openxmlformats.org/officeDocument/2006/relationships/hyperlink" Target="http://www.corestandards.org/Math/" TargetMode="External"/><Relationship Id="rId100"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8.png"/><Relationship Id="rId72" Type="http://schemas.openxmlformats.org/officeDocument/2006/relationships/hyperlink" Target="http://www.doe.mass.edu/ele/instruction/14-summarize.docx" TargetMode="External"/><Relationship Id="rId80" Type="http://schemas.openxmlformats.org/officeDocument/2006/relationships/hyperlink" Target="http://www.nextgenscience.org/framework-k%E2%80%9312-science-education" TargetMode="External"/><Relationship Id="rId85" Type="http://schemas.openxmlformats.org/officeDocument/2006/relationships/hyperlink" Target="http://www.nsf.gov/" TargetMode="External"/><Relationship Id="rId93" Type="http://schemas.openxmlformats.org/officeDocument/2006/relationships/hyperlink" Target="http://www.doe.mass.edu/ele/instruction/mcu/eslg6-8-clean-water.docx" TargetMode="External"/><Relationship Id="rId98" Type="http://schemas.openxmlformats.org/officeDocument/2006/relationships/image" Target="media/image16.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yperlink" Target="https://www.wida.us/standards/eld.aspx" TargetMode="External"/><Relationship Id="rId33" Type="http://schemas.openxmlformats.org/officeDocument/2006/relationships/hyperlink" Target="http://www.doe.mass.edu/ele/instruction/keyuse-discuss.docx" TargetMode="External"/><Relationship Id="rId38" Type="http://schemas.openxmlformats.org/officeDocument/2006/relationships/hyperlink" Target="http://www.doe.mass.edu/ele/instruction/05-describe.docx" TargetMode="External"/><Relationship Id="rId46" Type="http://schemas.openxmlformats.org/officeDocument/2006/relationships/hyperlink" Target="http://www.doe.mass.edu/ele/instruction/13-stateopinion.docx" TargetMode="External"/><Relationship Id="rId59" Type="http://schemas.openxmlformats.org/officeDocument/2006/relationships/hyperlink" Target="http://www.doe.mass.edu/ele/instruction/01-causeeffect.docx" TargetMode="External"/><Relationship Id="rId67" Type="http://schemas.openxmlformats.org/officeDocument/2006/relationships/hyperlink" Target="http://www.doe.mass.edu/ele/instruction/09-inquire.docx" TargetMode="External"/><Relationship Id="rId20" Type="http://schemas.openxmlformats.org/officeDocument/2006/relationships/image" Target="media/image7.png"/><Relationship Id="rId41" Type="http://schemas.openxmlformats.org/officeDocument/2006/relationships/hyperlink" Target="http://www.doe.mass.edu/ele/instruction/08-identify.docx" TargetMode="External"/><Relationship Id="rId54" Type="http://schemas.openxmlformats.org/officeDocument/2006/relationships/hyperlink" Target="https://wida.wisc.edu/sites/default/files/resource/Can-Do-Descriptors-Key-Uses-K-12-FAQs.pdf" TargetMode="External"/><Relationship Id="rId62" Type="http://schemas.openxmlformats.org/officeDocument/2006/relationships/hyperlink" Target="http://www.doe.mass.edu/ele/instruction/04-contradictdisagree.docx" TargetMode="External"/><Relationship Id="rId70" Type="http://schemas.openxmlformats.org/officeDocument/2006/relationships/hyperlink" Target="http://www.doe.mass.edu/ele/instruction/12-sequence.docx" TargetMode="External"/><Relationship Id="rId75" Type="http://schemas.openxmlformats.org/officeDocument/2006/relationships/image" Target="media/image12.png"/><Relationship Id="rId83" Type="http://schemas.openxmlformats.org/officeDocument/2006/relationships/image" Target="media/image13.png"/><Relationship Id="rId88" Type="http://schemas.openxmlformats.org/officeDocument/2006/relationships/hyperlink" Target="http://www.ascd.org/research-a-topic/understanding-by-design-resources.aspx" TargetMode="External"/><Relationship Id="rId91" Type="http://schemas.openxmlformats.org/officeDocument/2006/relationships/hyperlink" Target="https://wida.wisc.edu/teach/standards/eld" TargetMode="External"/><Relationship Id="rId96" Type="http://schemas.openxmlformats.org/officeDocument/2006/relationships/hyperlink" Target="http://www.doe.mass.edu/frameworks/current.html"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ascd.org/research-a-topic/understanding-by-design-resources.aspx" TargetMode="External"/><Relationship Id="rId28" Type="http://schemas.openxmlformats.org/officeDocument/2006/relationships/hyperlink" Target="https://wida.wisc.edu/sites/default/files/resource/Can-Do-Descriptors-Key-Uses-K-12-FAQs.pdf" TargetMode="External"/><Relationship Id="rId36" Type="http://schemas.openxmlformats.org/officeDocument/2006/relationships/hyperlink" Target="http://www.doe.mass.edu/ele/instruction/03-comparecontrast.docx" TargetMode="External"/><Relationship Id="rId49" Type="http://schemas.openxmlformats.org/officeDocument/2006/relationships/hyperlink" Target="http://www.doe.mass.edu/ele/guidance/SLIFE-Guidance.docx" TargetMode="External"/><Relationship Id="rId57" Type="http://schemas.openxmlformats.org/officeDocument/2006/relationships/hyperlink" Target="https://wida.wisc.edu/teach/standards/eld" TargetMode="External"/><Relationship Id="rId10" Type="http://schemas.openxmlformats.org/officeDocument/2006/relationships/footnotes" Target="footnotes.xml"/><Relationship Id="rId31" Type="http://schemas.openxmlformats.org/officeDocument/2006/relationships/hyperlink" Target="http://www.doe.mass.edu/ele/instruction/keyuse-explain.docx" TargetMode="External"/><Relationship Id="rId44" Type="http://schemas.openxmlformats.org/officeDocument/2006/relationships/hyperlink" Target="http://www.doe.mass.edu/ele/instruction/11-predict.docx" TargetMode="External"/><Relationship Id="rId52" Type="http://schemas.openxmlformats.org/officeDocument/2006/relationships/hyperlink" Target="http://www.cal.org/" TargetMode="External"/><Relationship Id="rId60" Type="http://schemas.openxmlformats.org/officeDocument/2006/relationships/hyperlink" Target="http://www.doe.mass.edu/ele/instruction/02-classifycategorize.docx" TargetMode="External"/><Relationship Id="rId65" Type="http://schemas.openxmlformats.org/officeDocument/2006/relationships/hyperlink" Target="http://www.doe.mass.edu/ele/instruction/07-evaluate.docx" TargetMode="External"/><Relationship Id="rId73" Type="http://schemas.openxmlformats.org/officeDocument/2006/relationships/hyperlink" Target="https://wida.wisc.edu/sites/default/files/resource/Features-of-Academic-Language.pdf" TargetMode="External"/><Relationship Id="rId78" Type="http://schemas.openxmlformats.org/officeDocument/2006/relationships/hyperlink" Target="http://www.corestandards.org/ELA-Literacy/" TargetMode="External"/><Relationship Id="rId81" Type="http://schemas.openxmlformats.org/officeDocument/2006/relationships/hyperlink" Target="http://www.doe.mass.edu/frameworks/current.html" TargetMode="External"/><Relationship Id="rId86" Type="http://schemas.openxmlformats.org/officeDocument/2006/relationships/hyperlink" Target="http://ell.stanford.edu/sites/default/files/VennDiagram_practices_v11%208-30-13%20color.pdf" TargetMode="External"/><Relationship Id="rId94" Type="http://schemas.openxmlformats.org/officeDocument/2006/relationships/hyperlink" Target="http://www.doe.mass.edu/ele/instruction/mcu/eslg6-8-clean-water.docx" TargetMode="Externa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hyperlink" Target="http://www.doe.mass.edu/ele/instruction/06-elaborate.docx"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wcer.wisc.edu/" TargetMode="External"/><Relationship Id="rId2" Type="http://schemas.openxmlformats.org/officeDocument/2006/relationships/hyperlink" Target="https://wida.wisc.edu/resources?keys=slife&amp;=Apply+Filters" TargetMode="External"/><Relationship Id="rId1" Type="http://schemas.openxmlformats.org/officeDocument/2006/relationships/hyperlink" Target="http://www.doe.mass.edu/ell/guidance/SLIFE-Guidance.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DESE-231-58580</_dlc_DocId>
    <_dlc_DocIdUrl xmlns="733efe1c-5bbe-4968-87dc-d400e65c879f">
      <Url>https://sharepoint.doemass.org/ese/webteam/cps/_layouts/DocIdRedir.aspx?ID=DESE-231-58580</Url>
      <Description>DESE-231-58580</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DropOffZoneRoutingForm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2305B-545E-4068-A6A4-5DD8ABDF285A}">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2.xml><?xml version="1.0" encoding="utf-8"?>
<ds:datastoreItem xmlns:ds="http://schemas.openxmlformats.org/officeDocument/2006/customXml" ds:itemID="{C344364A-7B5E-44AD-8B5F-968B23018D05}">
  <ds:schemaRefs>
    <ds:schemaRef ds:uri="http://schemas.microsoft.com/sharepoint/events"/>
  </ds:schemaRefs>
</ds:datastoreItem>
</file>

<file path=customXml/itemProps3.xml><?xml version="1.0" encoding="utf-8"?>
<ds:datastoreItem xmlns:ds="http://schemas.openxmlformats.org/officeDocument/2006/customXml" ds:itemID="{8BFDC5BE-03E4-441B-BA42-BDFDD0D510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38D989-D0E3-4B00-AFCB-47A11361E577}">
  <ds:schemaRefs>
    <ds:schemaRef ds:uri="http://schemas.microsoft.com/sharepoint/v3/contenttype/forms"/>
  </ds:schemaRefs>
</ds:datastoreItem>
</file>

<file path=customXml/itemProps5.xml><?xml version="1.0" encoding="utf-8"?>
<ds:datastoreItem xmlns:ds="http://schemas.openxmlformats.org/officeDocument/2006/customXml" ds:itemID="{1EC09A2D-7698-401E-ABAE-96436FC89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36</Pages>
  <Words>12864</Words>
  <Characters>73325</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Section Three: Collaboration Tool as Foundation</vt:lpstr>
    </vt:vector>
  </TitlesOfParts>
  <Company/>
  <LinksUpToDate>false</LinksUpToDate>
  <CharactersWithSpaces>86017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Three: Collaboration Tool as Foundation</dc:title>
  <dc:creator>DESE</dc:creator>
  <cp:lastModifiedBy>Zou, Dong (EOE)</cp:lastModifiedBy>
  <cp:revision>5</cp:revision>
  <cp:lastPrinted>2018-12-10T18:39:00Z</cp:lastPrinted>
  <dcterms:created xsi:type="dcterms:W3CDTF">2020-02-26T16:32:00Z</dcterms:created>
  <dcterms:modified xsi:type="dcterms:W3CDTF">2020-03-05T14:51:00Z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Mar 5 2020</vt:lpwstr>
  </property>
</Properties>
</file>