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tblpY="1"/>
        <w:tblOverlap w:val="never"/>
        <w:tblW w:w="8081" w:type="dxa"/>
        <w:tblLayout w:type="fixed"/>
        <w:tblCellMar>
          <w:left w:w="115" w:type="dxa"/>
          <w:right w:w="115" w:type="dxa"/>
        </w:tblCellMar>
        <w:tblLook w:val="00A0" w:firstRow="1" w:lastRow="0" w:firstColumn="1" w:lastColumn="0" w:noHBand="0" w:noVBand="0"/>
      </w:tblPr>
      <w:tblGrid>
        <w:gridCol w:w="998"/>
        <w:gridCol w:w="7083"/>
      </w:tblGrid>
      <w:tr w:rsidR="006B25F7" w14:paraId="251898F9" w14:textId="77777777" w:rsidTr="0513FAE7">
        <w:trPr>
          <w:trHeight w:val="4964"/>
          <w:tblHeader/>
        </w:trPr>
        <w:tc>
          <w:tcPr>
            <w:tcW w:w="8081" w:type="dxa"/>
            <w:gridSpan w:val="2"/>
          </w:tcPr>
          <w:p w14:paraId="2FF7AAB1" w14:textId="77777777" w:rsidR="006B25F7" w:rsidRDefault="006B25F7" w:rsidP="00BA24E4">
            <w:pPr>
              <w:pStyle w:val="Heading1"/>
              <w:framePr w:hSpace="0" w:wrap="auto" w:vAnchor="margin" w:yAlign="inline"/>
              <w:suppressOverlap w:val="0"/>
            </w:pPr>
          </w:p>
          <w:p w14:paraId="4B5C0AD6" w14:textId="2F29691B" w:rsidR="006B25F7" w:rsidRDefault="000D790B" w:rsidP="00F13356">
            <w:pPr>
              <w:ind w:right="-990"/>
            </w:pPr>
            <w:r>
              <w:rPr>
                <w:noProof/>
              </w:rPr>
              <w:drawing>
                <wp:inline distT="0" distB="0" distL="0" distR="0" wp14:anchorId="1A9DB151" wp14:editId="41964397">
                  <wp:extent cx="4985385" cy="1050290"/>
                  <wp:effectExtent l="0" t="0" r="5715" b="0"/>
                  <wp:docPr id="2"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E logo"/>
                          <pic:cNvPicPr/>
                        </pic:nvPicPr>
                        <pic:blipFill>
                          <a:blip r:embed="rId11"/>
                          <a:stretch>
                            <a:fillRect/>
                          </a:stretch>
                        </pic:blipFill>
                        <pic:spPr>
                          <a:xfrm>
                            <a:off x="0" y="0"/>
                            <a:ext cx="4985385" cy="1050290"/>
                          </a:xfrm>
                          <a:prstGeom prst="rect">
                            <a:avLst/>
                          </a:prstGeom>
                        </pic:spPr>
                      </pic:pic>
                    </a:graphicData>
                  </a:graphic>
                </wp:inline>
              </w:drawing>
            </w:r>
          </w:p>
        </w:tc>
      </w:tr>
      <w:tr w:rsidR="006B25F7" w14:paraId="61630654" w14:textId="77777777" w:rsidTr="0513FAE7">
        <w:trPr>
          <w:trHeight w:val="197"/>
          <w:tblHeader/>
        </w:trPr>
        <w:tc>
          <w:tcPr>
            <w:tcW w:w="998" w:type="dxa"/>
            <w:vMerge w:val="restart"/>
            <w:vAlign w:val="bottom"/>
          </w:tcPr>
          <w:p w14:paraId="3BB14B25" w14:textId="77777777" w:rsidR="006B25F7" w:rsidRDefault="006B25F7" w:rsidP="00F13356">
            <w:pPr>
              <w:spacing w:line="400" w:lineRule="exact"/>
              <w:rPr>
                <w:sz w:val="36"/>
              </w:rPr>
            </w:pPr>
          </w:p>
        </w:tc>
        <w:tc>
          <w:tcPr>
            <w:tcW w:w="7082" w:type="dxa"/>
            <w:vAlign w:val="bottom"/>
          </w:tcPr>
          <w:p w14:paraId="1B9C973F" w14:textId="77777777" w:rsidR="006B25F7" w:rsidRDefault="00A52CAC" w:rsidP="00F13356">
            <w:pPr>
              <w:pStyle w:val="reportname"/>
            </w:pPr>
            <w:r>
              <w:t>Handbook for Title I Directors</w:t>
            </w:r>
          </w:p>
        </w:tc>
      </w:tr>
      <w:tr w:rsidR="006B25F7" w14:paraId="1CFD0347" w14:textId="77777777" w:rsidTr="0513FAE7">
        <w:trPr>
          <w:trHeight w:val="236"/>
          <w:tblHeader/>
        </w:trPr>
        <w:tc>
          <w:tcPr>
            <w:tcW w:w="998" w:type="dxa"/>
            <w:vMerge/>
            <w:vAlign w:val="bottom"/>
          </w:tcPr>
          <w:p w14:paraId="2EF6B86E" w14:textId="77777777" w:rsidR="006B25F7" w:rsidRDefault="006B25F7" w:rsidP="00F13356">
            <w:pPr>
              <w:spacing w:line="400" w:lineRule="exact"/>
              <w:rPr>
                <w:rFonts w:ascii="Arial" w:hAnsi="Arial"/>
                <w:color w:val="000000"/>
              </w:rPr>
            </w:pPr>
          </w:p>
        </w:tc>
        <w:tc>
          <w:tcPr>
            <w:tcW w:w="7082" w:type="dxa"/>
          </w:tcPr>
          <w:p w14:paraId="4A0E2DBA" w14:textId="77777777" w:rsidR="006B25F7" w:rsidRDefault="00B91413" w:rsidP="00F13356">
            <w:r>
              <w:pict w14:anchorId="15E6963C">
                <v:rect id="_x0000_i1025" style="width:0;height:1.5pt" o:hrstd="t" o:hr="t" fillcolor="#aaa" stroked="f"/>
              </w:pict>
            </w:r>
          </w:p>
        </w:tc>
      </w:tr>
      <w:tr w:rsidR="006B25F7" w14:paraId="3C0EA4E2" w14:textId="77777777" w:rsidTr="0513FAE7">
        <w:trPr>
          <w:trHeight w:val="748"/>
          <w:tblHeader/>
        </w:trPr>
        <w:tc>
          <w:tcPr>
            <w:tcW w:w="998" w:type="dxa"/>
            <w:vMerge/>
            <w:vAlign w:val="bottom"/>
          </w:tcPr>
          <w:p w14:paraId="317371F1" w14:textId="77777777" w:rsidR="006B25F7" w:rsidRDefault="006B25F7" w:rsidP="00F13356">
            <w:pPr>
              <w:spacing w:line="400" w:lineRule="exact"/>
              <w:rPr>
                <w:rFonts w:ascii="Arial" w:hAnsi="Arial"/>
                <w:color w:val="000000"/>
              </w:rPr>
            </w:pPr>
          </w:p>
        </w:tc>
        <w:tc>
          <w:tcPr>
            <w:tcW w:w="7082" w:type="dxa"/>
          </w:tcPr>
          <w:p w14:paraId="34E6F867" w14:textId="77777777" w:rsidR="006B25F7" w:rsidRPr="00EE3A98" w:rsidRDefault="00A52CAC" w:rsidP="00F13356">
            <w:pPr>
              <w:pStyle w:val="arial9"/>
              <w:rPr>
                <w:rFonts w:ascii="Calibri" w:hAnsi="Calibri"/>
                <w:sz w:val="22"/>
              </w:rPr>
            </w:pPr>
            <w:r w:rsidRPr="00EE3A98">
              <w:rPr>
                <w:rFonts w:ascii="Calibri" w:hAnsi="Calibri"/>
                <w:sz w:val="22"/>
              </w:rPr>
              <w:t>Year at a Glance</w:t>
            </w:r>
          </w:p>
          <w:p w14:paraId="1BD456B2" w14:textId="6683A0F9" w:rsidR="006B25F7" w:rsidRDefault="008C5E16" w:rsidP="0513FAE7">
            <w:pPr>
              <w:pStyle w:val="arial9"/>
              <w:rPr>
                <w:rFonts w:ascii="Calibri" w:hAnsi="Calibri"/>
                <w:sz w:val="22"/>
                <w:szCs w:val="22"/>
              </w:rPr>
            </w:pPr>
            <w:r w:rsidRPr="0513FAE7">
              <w:rPr>
                <w:rFonts w:ascii="Calibri" w:hAnsi="Calibri"/>
                <w:sz w:val="22"/>
                <w:szCs w:val="22"/>
              </w:rPr>
              <w:t xml:space="preserve">Last Updated </w:t>
            </w:r>
            <w:r w:rsidR="00C36C8C" w:rsidRPr="0513FAE7">
              <w:rPr>
                <w:rFonts w:ascii="Calibri" w:hAnsi="Calibri"/>
                <w:sz w:val="22"/>
                <w:szCs w:val="22"/>
              </w:rPr>
              <w:t xml:space="preserve">September </w:t>
            </w:r>
            <w:r w:rsidR="00BB772B" w:rsidRPr="0513FAE7">
              <w:rPr>
                <w:rFonts w:ascii="Calibri" w:hAnsi="Calibri"/>
                <w:sz w:val="22"/>
                <w:szCs w:val="22"/>
              </w:rPr>
              <w:t>202</w:t>
            </w:r>
            <w:r w:rsidR="1ED5E76D" w:rsidRPr="0513FAE7">
              <w:rPr>
                <w:rFonts w:ascii="Calibri" w:hAnsi="Calibri"/>
                <w:sz w:val="22"/>
                <w:szCs w:val="22"/>
              </w:rPr>
              <w:t>4</w:t>
            </w:r>
          </w:p>
        </w:tc>
      </w:tr>
      <w:tr w:rsidR="006B25F7" w14:paraId="34F8CF0B" w14:textId="77777777" w:rsidTr="0513FAE7">
        <w:trPr>
          <w:trHeight w:val="6152"/>
          <w:tblHeader/>
        </w:trPr>
        <w:tc>
          <w:tcPr>
            <w:tcW w:w="998" w:type="dxa"/>
            <w:vMerge/>
            <w:vAlign w:val="bottom"/>
          </w:tcPr>
          <w:p w14:paraId="18D8511D" w14:textId="77777777" w:rsidR="006B25F7" w:rsidRDefault="006B25F7" w:rsidP="00F13356">
            <w:pPr>
              <w:spacing w:line="400" w:lineRule="exact"/>
              <w:rPr>
                <w:rFonts w:ascii="Arial" w:hAnsi="Arial"/>
                <w:color w:val="000000"/>
              </w:rPr>
            </w:pPr>
          </w:p>
        </w:tc>
        <w:tc>
          <w:tcPr>
            <w:tcW w:w="7082" w:type="dxa"/>
            <w:vAlign w:val="bottom"/>
          </w:tcPr>
          <w:p w14:paraId="3DAC854D" w14:textId="77777777" w:rsidR="006B25F7" w:rsidRDefault="006B25F7" w:rsidP="00F13356">
            <w:pPr>
              <w:pStyle w:val="arail9bold"/>
            </w:pPr>
            <w:r>
              <w:t>Massachusetts Department of Elementary and Secondary Education</w:t>
            </w:r>
          </w:p>
          <w:p w14:paraId="1E82A48E" w14:textId="5C0CAC03" w:rsidR="00CC6A05" w:rsidRDefault="00AD7D67" w:rsidP="00F13356">
            <w:pPr>
              <w:pStyle w:val="arial9"/>
              <w:rPr>
                <w:snapToGrid w:val="0"/>
              </w:rPr>
            </w:pPr>
            <w:r>
              <w:rPr>
                <w:snapToGrid w:val="0"/>
              </w:rPr>
              <w:t>Federal Grant Programs/</w:t>
            </w:r>
            <w:r w:rsidR="00CC6A05">
              <w:rPr>
                <w:snapToGrid w:val="0"/>
              </w:rPr>
              <w:t>Office of Resource Allocation Strategy and Planning</w:t>
            </w:r>
          </w:p>
          <w:p w14:paraId="477251EA" w14:textId="77777777" w:rsidR="006B25F7" w:rsidRDefault="00CC6A05" w:rsidP="00F13356">
            <w:pPr>
              <w:pStyle w:val="arial9"/>
              <w:rPr>
                <w:snapToGrid w:val="0"/>
              </w:rPr>
            </w:pPr>
            <w:r>
              <w:rPr>
                <w:snapToGrid w:val="0"/>
              </w:rPr>
              <w:t>Phone 781-338-6230</w:t>
            </w:r>
          </w:p>
          <w:p w14:paraId="07BD47AB" w14:textId="77777777" w:rsidR="006B25F7" w:rsidRDefault="00B91413" w:rsidP="00F13356">
            <w:pPr>
              <w:pStyle w:val="arial9"/>
              <w:rPr>
                <w:rStyle w:val="Hyperlink"/>
                <w:snapToGrid w:val="0"/>
              </w:rPr>
            </w:pPr>
            <w:hyperlink r:id="rId12" w:history="1">
              <w:r w:rsidR="00CC6A05" w:rsidRPr="00BC2F7E">
                <w:rPr>
                  <w:rStyle w:val="Hyperlink"/>
                  <w:snapToGrid w:val="0"/>
                </w:rPr>
                <w:t>www.doe.mass.edu/federalgrants</w:t>
              </w:r>
            </w:hyperlink>
            <w:r w:rsidR="00CC6A05">
              <w:rPr>
                <w:rStyle w:val="Hyperlink"/>
                <w:snapToGrid w:val="0"/>
              </w:rPr>
              <w:t xml:space="preserve"> </w:t>
            </w:r>
          </w:p>
          <w:p w14:paraId="03730D71" w14:textId="77777777" w:rsidR="00614170" w:rsidRDefault="00614170" w:rsidP="00F13356">
            <w:pPr>
              <w:pStyle w:val="arial9"/>
              <w:rPr>
                <w:rStyle w:val="Hyperlink"/>
                <w:snapToGrid w:val="0"/>
              </w:rPr>
            </w:pPr>
          </w:p>
          <w:p w14:paraId="6FD762DE" w14:textId="77777777" w:rsidR="00614170" w:rsidRDefault="00614170" w:rsidP="00F13356">
            <w:pPr>
              <w:pStyle w:val="arial9"/>
            </w:pPr>
          </w:p>
        </w:tc>
      </w:tr>
    </w:tbl>
    <w:p w14:paraId="482B9E28" w14:textId="77777777" w:rsidR="00FA76FF" w:rsidRDefault="00F13356">
      <w:r>
        <w:br w:type="textWrapping" w:clear="all"/>
      </w:r>
      <w:r w:rsidR="00FA76FF">
        <w:br w:type="page"/>
      </w:r>
    </w:p>
    <w:p w14:paraId="4C5F311C" w14:textId="77777777" w:rsidR="008453F4" w:rsidRDefault="008453F4">
      <w:pPr>
        <w:sectPr w:rsidR="008453F4" w:rsidSect="006E3A7C">
          <w:headerReference w:type="default" r:id="rId13"/>
          <w:footerReference w:type="default" r:id="rId14"/>
          <w:pgSz w:w="12240" w:h="15840" w:code="1"/>
          <w:pgMar w:top="720" w:right="720" w:bottom="720" w:left="720" w:header="720" w:footer="720" w:gutter="0"/>
          <w:pgNumType w:start="0"/>
          <w:cols w:space="720"/>
          <w:docGrid w:linePitch="326"/>
        </w:sectPr>
      </w:pPr>
    </w:p>
    <w:p w14:paraId="7AEBCB12" w14:textId="77777777" w:rsidR="000A5DEF" w:rsidRDefault="000A5DEF"/>
    <w:sdt>
      <w:sdtPr>
        <w:rPr>
          <w:rFonts w:ascii="Times New Roman" w:eastAsia="Times New Roman" w:hAnsi="Times New Roman" w:cs="Times New Roman"/>
          <w:bCs w:val="0"/>
          <w:color w:val="auto"/>
          <w:sz w:val="24"/>
          <w:szCs w:val="24"/>
        </w:rPr>
        <w:id w:val="24293198"/>
        <w:docPartObj>
          <w:docPartGallery w:val="Table of Contents"/>
          <w:docPartUnique/>
        </w:docPartObj>
      </w:sdtPr>
      <w:sdtEndPr/>
      <w:sdtContent>
        <w:p w14:paraId="42DA71D1" w14:textId="58E64A2B" w:rsidR="000A5DEF" w:rsidRDefault="000A5DEF" w:rsidP="000D790B">
          <w:pPr>
            <w:pStyle w:val="TOCHeading"/>
            <w:framePr w:wrap="around"/>
          </w:pPr>
          <w:r>
            <w:t>Contents</w:t>
          </w:r>
        </w:p>
        <w:p w14:paraId="15B827EB" w14:textId="54E0231C" w:rsidR="00356576" w:rsidRDefault="00356576" w:rsidP="00356576"/>
        <w:p w14:paraId="35AFC09D" w14:textId="327D1FE7" w:rsidR="00356576" w:rsidRDefault="00356576" w:rsidP="00356576"/>
        <w:p w14:paraId="053DA4BB" w14:textId="28E55C2C" w:rsidR="00356576" w:rsidRDefault="00356576" w:rsidP="00356576"/>
        <w:p w14:paraId="020DCD58" w14:textId="77777777" w:rsidR="00356576" w:rsidRPr="00356576" w:rsidRDefault="00356576" w:rsidP="002A0AEE"/>
        <w:p w14:paraId="514D3791" w14:textId="665B1F32" w:rsidR="00805E8A" w:rsidRDefault="005A578F">
          <w:pPr>
            <w:pStyle w:val="TOC1"/>
            <w:rPr>
              <w:rFonts w:eastAsiaTheme="minorEastAsia" w:cstheme="minorBidi"/>
              <w:b w:val="0"/>
              <w:noProof/>
              <w:szCs w:val="22"/>
            </w:rPr>
          </w:pPr>
          <w:r>
            <w:fldChar w:fldCharType="begin"/>
          </w:r>
          <w:r w:rsidR="000A5DEF">
            <w:instrText xml:space="preserve"> TOC \o "1-3" \h \z \u </w:instrText>
          </w:r>
          <w:r>
            <w:fldChar w:fldCharType="separate"/>
          </w:r>
          <w:hyperlink w:anchor="_Toc491248441" w:history="1">
            <w:r w:rsidR="00805E8A" w:rsidRPr="006E110B">
              <w:rPr>
                <w:rStyle w:val="Hyperlink"/>
                <w:noProof/>
              </w:rPr>
              <w:t>Contact Information</w:t>
            </w:r>
            <w:r w:rsidR="00805E8A">
              <w:rPr>
                <w:noProof/>
                <w:webHidden/>
              </w:rPr>
              <w:tab/>
            </w:r>
            <w:r>
              <w:rPr>
                <w:noProof/>
                <w:webHidden/>
              </w:rPr>
              <w:fldChar w:fldCharType="begin"/>
            </w:r>
            <w:r w:rsidR="00805E8A">
              <w:rPr>
                <w:noProof/>
                <w:webHidden/>
              </w:rPr>
              <w:instrText xml:space="preserve"> PAGEREF _Toc491248441 \h </w:instrText>
            </w:r>
            <w:r>
              <w:rPr>
                <w:noProof/>
                <w:webHidden/>
              </w:rPr>
            </w:r>
            <w:r>
              <w:rPr>
                <w:noProof/>
                <w:webHidden/>
              </w:rPr>
              <w:fldChar w:fldCharType="separate"/>
            </w:r>
            <w:r w:rsidR="00E92694">
              <w:rPr>
                <w:noProof/>
                <w:webHidden/>
              </w:rPr>
              <w:t>1</w:t>
            </w:r>
            <w:r>
              <w:rPr>
                <w:noProof/>
                <w:webHidden/>
              </w:rPr>
              <w:fldChar w:fldCharType="end"/>
            </w:r>
          </w:hyperlink>
        </w:p>
        <w:p w14:paraId="1A598AF2" w14:textId="5EE0B0D2" w:rsidR="00805E8A" w:rsidRDefault="00B91413">
          <w:pPr>
            <w:pStyle w:val="TOC1"/>
            <w:rPr>
              <w:rFonts w:eastAsiaTheme="minorEastAsia" w:cstheme="minorBidi"/>
              <w:b w:val="0"/>
              <w:noProof/>
              <w:szCs w:val="22"/>
            </w:rPr>
          </w:pPr>
          <w:hyperlink w:anchor="_Toc491248442" w:history="1">
            <w:r w:rsidR="00805E8A" w:rsidRPr="006E110B">
              <w:rPr>
                <w:rStyle w:val="Hyperlink"/>
                <w:noProof/>
              </w:rPr>
              <w:t>About this Handbook</w:t>
            </w:r>
            <w:r w:rsidR="00805E8A">
              <w:rPr>
                <w:noProof/>
                <w:webHidden/>
              </w:rPr>
              <w:tab/>
            </w:r>
            <w:r w:rsidR="005A578F">
              <w:rPr>
                <w:noProof/>
                <w:webHidden/>
              </w:rPr>
              <w:fldChar w:fldCharType="begin"/>
            </w:r>
            <w:r w:rsidR="00805E8A">
              <w:rPr>
                <w:noProof/>
                <w:webHidden/>
              </w:rPr>
              <w:instrText xml:space="preserve"> PAGEREF _Toc491248442 \h </w:instrText>
            </w:r>
            <w:r w:rsidR="005A578F">
              <w:rPr>
                <w:noProof/>
                <w:webHidden/>
              </w:rPr>
            </w:r>
            <w:r w:rsidR="005A578F">
              <w:rPr>
                <w:noProof/>
                <w:webHidden/>
              </w:rPr>
              <w:fldChar w:fldCharType="separate"/>
            </w:r>
            <w:r w:rsidR="00E92694">
              <w:rPr>
                <w:noProof/>
                <w:webHidden/>
              </w:rPr>
              <w:t>1</w:t>
            </w:r>
            <w:r w:rsidR="005A578F">
              <w:rPr>
                <w:noProof/>
                <w:webHidden/>
              </w:rPr>
              <w:fldChar w:fldCharType="end"/>
            </w:r>
          </w:hyperlink>
        </w:p>
        <w:p w14:paraId="78343483" w14:textId="221A7099" w:rsidR="00805E8A" w:rsidRDefault="00B91413">
          <w:pPr>
            <w:pStyle w:val="TOC1"/>
            <w:rPr>
              <w:rFonts w:eastAsiaTheme="minorEastAsia" w:cstheme="minorBidi"/>
              <w:b w:val="0"/>
              <w:noProof/>
              <w:szCs w:val="22"/>
            </w:rPr>
          </w:pPr>
          <w:hyperlink w:anchor="_Toc491248443" w:history="1">
            <w:r w:rsidR="00805E8A" w:rsidRPr="006E110B">
              <w:rPr>
                <w:rStyle w:val="Hyperlink"/>
                <w:noProof/>
              </w:rPr>
              <w:t>Introduction to Title I</w:t>
            </w:r>
            <w:r w:rsidR="00805E8A">
              <w:rPr>
                <w:noProof/>
                <w:webHidden/>
              </w:rPr>
              <w:tab/>
            </w:r>
            <w:r w:rsidR="005A578F">
              <w:rPr>
                <w:noProof/>
                <w:webHidden/>
              </w:rPr>
              <w:fldChar w:fldCharType="begin"/>
            </w:r>
            <w:r w:rsidR="00805E8A">
              <w:rPr>
                <w:noProof/>
                <w:webHidden/>
              </w:rPr>
              <w:instrText xml:space="preserve"> PAGEREF _Toc491248443 \h </w:instrText>
            </w:r>
            <w:r w:rsidR="005A578F">
              <w:rPr>
                <w:noProof/>
                <w:webHidden/>
              </w:rPr>
            </w:r>
            <w:r w:rsidR="005A578F">
              <w:rPr>
                <w:noProof/>
                <w:webHidden/>
              </w:rPr>
              <w:fldChar w:fldCharType="separate"/>
            </w:r>
            <w:r w:rsidR="00E92694">
              <w:rPr>
                <w:noProof/>
                <w:webHidden/>
              </w:rPr>
              <w:t>2</w:t>
            </w:r>
            <w:r w:rsidR="005A578F">
              <w:rPr>
                <w:noProof/>
                <w:webHidden/>
              </w:rPr>
              <w:fldChar w:fldCharType="end"/>
            </w:r>
          </w:hyperlink>
        </w:p>
        <w:p w14:paraId="05CF7430" w14:textId="2C84A533" w:rsidR="00805E8A" w:rsidRDefault="00B91413">
          <w:pPr>
            <w:pStyle w:val="TOC2"/>
            <w:rPr>
              <w:rFonts w:eastAsiaTheme="minorEastAsia" w:cstheme="minorBidi"/>
              <w:noProof/>
              <w:szCs w:val="22"/>
            </w:rPr>
          </w:pPr>
          <w:hyperlink w:anchor="_Toc491248444" w:history="1">
            <w:r w:rsidR="00805E8A" w:rsidRPr="006E110B">
              <w:rPr>
                <w:rStyle w:val="Hyperlink"/>
                <w:noProof/>
              </w:rPr>
              <w:t>Title I Part A</w:t>
            </w:r>
            <w:r w:rsidR="00805E8A">
              <w:rPr>
                <w:noProof/>
                <w:webHidden/>
              </w:rPr>
              <w:tab/>
            </w:r>
            <w:r w:rsidR="005A578F">
              <w:rPr>
                <w:noProof/>
                <w:webHidden/>
              </w:rPr>
              <w:fldChar w:fldCharType="begin"/>
            </w:r>
            <w:r w:rsidR="00805E8A">
              <w:rPr>
                <w:noProof/>
                <w:webHidden/>
              </w:rPr>
              <w:instrText xml:space="preserve"> PAGEREF _Toc491248444 \h </w:instrText>
            </w:r>
            <w:r w:rsidR="005A578F">
              <w:rPr>
                <w:noProof/>
                <w:webHidden/>
              </w:rPr>
            </w:r>
            <w:r w:rsidR="005A578F">
              <w:rPr>
                <w:noProof/>
                <w:webHidden/>
              </w:rPr>
              <w:fldChar w:fldCharType="separate"/>
            </w:r>
            <w:r w:rsidR="00E92694">
              <w:rPr>
                <w:noProof/>
                <w:webHidden/>
              </w:rPr>
              <w:t>2</w:t>
            </w:r>
            <w:r w:rsidR="005A578F">
              <w:rPr>
                <w:noProof/>
                <w:webHidden/>
              </w:rPr>
              <w:fldChar w:fldCharType="end"/>
            </w:r>
          </w:hyperlink>
        </w:p>
        <w:p w14:paraId="02A90CD0" w14:textId="0EA6B8CA" w:rsidR="00805E8A" w:rsidRDefault="00B91413">
          <w:pPr>
            <w:pStyle w:val="TOC2"/>
            <w:rPr>
              <w:rFonts w:eastAsiaTheme="minorEastAsia" w:cstheme="minorBidi"/>
              <w:noProof/>
              <w:szCs w:val="22"/>
            </w:rPr>
          </w:pPr>
          <w:hyperlink w:anchor="_Toc491248445" w:history="1">
            <w:r w:rsidR="00805E8A" w:rsidRPr="006E110B">
              <w:rPr>
                <w:rStyle w:val="Hyperlink"/>
                <w:noProof/>
              </w:rPr>
              <w:t>Title I Part D</w:t>
            </w:r>
            <w:r w:rsidR="00805E8A">
              <w:rPr>
                <w:noProof/>
                <w:webHidden/>
              </w:rPr>
              <w:tab/>
            </w:r>
            <w:r w:rsidR="005A578F">
              <w:rPr>
                <w:noProof/>
                <w:webHidden/>
              </w:rPr>
              <w:fldChar w:fldCharType="begin"/>
            </w:r>
            <w:r w:rsidR="00805E8A">
              <w:rPr>
                <w:noProof/>
                <w:webHidden/>
              </w:rPr>
              <w:instrText xml:space="preserve"> PAGEREF _Toc491248445 \h </w:instrText>
            </w:r>
            <w:r w:rsidR="005A578F">
              <w:rPr>
                <w:noProof/>
                <w:webHidden/>
              </w:rPr>
            </w:r>
            <w:r w:rsidR="005A578F">
              <w:rPr>
                <w:noProof/>
                <w:webHidden/>
              </w:rPr>
              <w:fldChar w:fldCharType="separate"/>
            </w:r>
            <w:r w:rsidR="00E92694">
              <w:rPr>
                <w:noProof/>
                <w:webHidden/>
              </w:rPr>
              <w:t>2</w:t>
            </w:r>
            <w:r w:rsidR="005A578F">
              <w:rPr>
                <w:noProof/>
                <w:webHidden/>
              </w:rPr>
              <w:fldChar w:fldCharType="end"/>
            </w:r>
          </w:hyperlink>
        </w:p>
        <w:p w14:paraId="2A5D43F5" w14:textId="11018386" w:rsidR="00805E8A" w:rsidRDefault="00B91413">
          <w:pPr>
            <w:pStyle w:val="TOC1"/>
            <w:rPr>
              <w:rFonts w:eastAsiaTheme="minorEastAsia" w:cstheme="minorBidi"/>
              <w:b w:val="0"/>
              <w:noProof/>
              <w:szCs w:val="22"/>
            </w:rPr>
          </w:pPr>
          <w:hyperlink w:anchor="_Toc491248446" w:history="1">
            <w:r w:rsidR="00805E8A" w:rsidRPr="006E110B">
              <w:rPr>
                <w:rStyle w:val="Hyperlink"/>
                <w:noProof/>
              </w:rPr>
              <w:t>Title I Director Support</w:t>
            </w:r>
            <w:r w:rsidR="00805E8A">
              <w:rPr>
                <w:noProof/>
                <w:webHidden/>
              </w:rPr>
              <w:tab/>
            </w:r>
            <w:r w:rsidR="005A578F">
              <w:rPr>
                <w:noProof/>
                <w:webHidden/>
              </w:rPr>
              <w:fldChar w:fldCharType="begin"/>
            </w:r>
            <w:r w:rsidR="00805E8A">
              <w:rPr>
                <w:noProof/>
                <w:webHidden/>
              </w:rPr>
              <w:instrText xml:space="preserve"> PAGEREF _Toc491248446 \h </w:instrText>
            </w:r>
            <w:r w:rsidR="005A578F">
              <w:rPr>
                <w:noProof/>
                <w:webHidden/>
              </w:rPr>
            </w:r>
            <w:r w:rsidR="005A578F">
              <w:rPr>
                <w:noProof/>
                <w:webHidden/>
              </w:rPr>
              <w:fldChar w:fldCharType="separate"/>
            </w:r>
            <w:r w:rsidR="00E92694">
              <w:rPr>
                <w:noProof/>
                <w:webHidden/>
              </w:rPr>
              <w:t>3</w:t>
            </w:r>
            <w:r w:rsidR="005A578F">
              <w:rPr>
                <w:noProof/>
                <w:webHidden/>
              </w:rPr>
              <w:fldChar w:fldCharType="end"/>
            </w:r>
          </w:hyperlink>
        </w:p>
        <w:p w14:paraId="5704D0EB" w14:textId="30E6ABC8" w:rsidR="00805E8A" w:rsidRDefault="00B91413">
          <w:pPr>
            <w:pStyle w:val="TOC2"/>
            <w:rPr>
              <w:rFonts w:eastAsiaTheme="minorEastAsia" w:cstheme="minorBidi"/>
              <w:noProof/>
              <w:szCs w:val="22"/>
            </w:rPr>
          </w:pPr>
          <w:hyperlink w:anchor="_Toc491248447" w:history="1">
            <w:r w:rsidR="00805E8A" w:rsidRPr="006E110B">
              <w:rPr>
                <w:rStyle w:val="Hyperlink"/>
                <w:noProof/>
              </w:rPr>
              <w:t>Tips for New Title I Directors</w:t>
            </w:r>
            <w:r w:rsidR="00805E8A">
              <w:rPr>
                <w:noProof/>
                <w:webHidden/>
              </w:rPr>
              <w:tab/>
            </w:r>
            <w:r w:rsidR="005A578F">
              <w:rPr>
                <w:noProof/>
                <w:webHidden/>
              </w:rPr>
              <w:fldChar w:fldCharType="begin"/>
            </w:r>
            <w:r w:rsidR="00805E8A">
              <w:rPr>
                <w:noProof/>
                <w:webHidden/>
              </w:rPr>
              <w:instrText xml:space="preserve"> PAGEREF _Toc491248447 \h </w:instrText>
            </w:r>
            <w:r w:rsidR="005A578F">
              <w:rPr>
                <w:noProof/>
                <w:webHidden/>
              </w:rPr>
            </w:r>
            <w:r w:rsidR="005A578F">
              <w:rPr>
                <w:noProof/>
                <w:webHidden/>
              </w:rPr>
              <w:fldChar w:fldCharType="separate"/>
            </w:r>
            <w:r w:rsidR="00E92694">
              <w:rPr>
                <w:noProof/>
                <w:webHidden/>
              </w:rPr>
              <w:t>3</w:t>
            </w:r>
            <w:r w:rsidR="005A578F">
              <w:rPr>
                <w:noProof/>
                <w:webHidden/>
              </w:rPr>
              <w:fldChar w:fldCharType="end"/>
            </w:r>
          </w:hyperlink>
        </w:p>
        <w:p w14:paraId="6ECF99B7" w14:textId="65249D20" w:rsidR="00805E8A" w:rsidRDefault="00B91413">
          <w:pPr>
            <w:pStyle w:val="TOC2"/>
            <w:rPr>
              <w:rFonts w:eastAsiaTheme="minorEastAsia" w:cstheme="minorBidi"/>
              <w:noProof/>
              <w:szCs w:val="22"/>
            </w:rPr>
          </w:pPr>
          <w:hyperlink w:anchor="_Toc491248448" w:history="1">
            <w:r w:rsidR="00805E8A" w:rsidRPr="006E110B">
              <w:rPr>
                <w:rStyle w:val="Hyperlink"/>
                <w:noProof/>
              </w:rPr>
              <w:t>Hints for Organization and Record Keeping</w:t>
            </w:r>
            <w:r w:rsidR="00805E8A">
              <w:rPr>
                <w:noProof/>
                <w:webHidden/>
              </w:rPr>
              <w:tab/>
            </w:r>
            <w:r w:rsidR="005A578F">
              <w:rPr>
                <w:noProof/>
                <w:webHidden/>
              </w:rPr>
              <w:fldChar w:fldCharType="begin"/>
            </w:r>
            <w:r w:rsidR="00805E8A">
              <w:rPr>
                <w:noProof/>
                <w:webHidden/>
              </w:rPr>
              <w:instrText xml:space="preserve"> PAGEREF _Toc491248448 \h </w:instrText>
            </w:r>
            <w:r w:rsidR="005A578F">
              <w:rPr>
                <w:noProof/>
                <w:webHidden/>
              </w:rPr>
            </w:r>
            <w:r w:rsidR="005A578F">
              <w:rPr>
                <w:noProof/>
                <w:webHidden/>
              </w:rPr>
              <w:fldChar w:fldCharType="separate"/>
            </w:r>
            <w:r w:rsidR="00E92694">
              <w:rPr>
                <w:noProof/>
                <w:webHidden/>
              </w:rPr>
              <w:t>3</w:t>
            </w:r>
            <w:r w:rsidR="005A578F">
              <w:rPr>
                <w:noProof/>
                <w:webHidden/>
              </w:rPr>
              <w:fldChar w:fldCharType="end"/>
            </w:r>
          </w:hyperlink>
        </w:p>
        <w:p w14:paraId="2D48F339" w14:textId="57D76022" w:rsidR="00805E8A" w:rsidRDefault="00B91413">
          <w:pPr>
            <w:pStyle w:val="TOC2"/>
            <w:rPr>
              <w:rFonts w:eastAsiaTheme="minorEastAsia" w:cstheme="minorBidi"/>
              <w:noProof/>
              <w:szCs w:val="22"/>
            </w:rPr>
          </w:pPr>
          <w:hyperlink w:anchor="_Toc491248449" w:history="1">
            <w:r w:rsidR="00805E8A" w:rsidRPr="006E110B">
              <w:rPr>
                <w:rStyle w:val="Hyperlink"/>
                <w:noProof/>
              </w:rPr>
              <w:t>Activities</w:t>
            </w:r>
            <w:r w:rsidR="00805E8A">
              <w:rPr>
                <w:noProof/>
                <w:webHidden/>
              </w:rPr>
              <w:tab/>
            </w:r>
            <w:r w:rsidR="005A578F">
              <w:rPr>
                <w:noProof/>
                <w:webHidden/>
              </w:rPr>
              <w:fldChar w:fldCharType="begin"/>
            </w:r>
            <w:r w:rsidR="00805E8A">
              <w:rPr>
                <w:noProof/>
                <w:webHidden/>
              </w:rPr>
              <w:instrText xml:space="preserve"> PAGEREF _Toc491248449 \h </w:instrText>
            </w:r>
            <w:r w:rsidR="005A578F">
              <w:rPr>
                <w:noProof/>
                <w:webHidden/>
              </w:rPr>
            </w:r>
            <w:r w:rsidR="005A578F">
              <w:rPr>
                <w:noProof/>
                <w:webHidden/>
              </w:rPr>
              <w:fldChar w:fldCharType="separate"/>
            </w:r>
            <w:r w:rsidR="00E92694">
              <w:rPr>
                <w:noProof/>
                <w:webHidden/>
              </w:rPr>
              <w:t>3</w:t>
            </w:r>
            <w:r w:rsidR="005A578F">
              <w:rPr>
                <w:noProof/>
                <w:webHidden/>
              </w:rPr>
              <w:fldChar w:fldCharType="end"/>
            </w:r>
          </w:hyperlink>
        </w:p>
        <w:p w14:paraId="62A7A15B" w14:textId="3D3C412C" w:rsidR="00805E8A" w:rsidRDefault="00B91413">
          <w:pPr>
            <w:pStyle w:val="TOC1"/>
            <w:rPr>
              <w:rFonts w:eastAsiaTheme="minorEastAsia" w:cstheme="minorBidi"/>
              <w:b w:val="0"/>
              <w:noProof/>
              <w:szCs w:val="22"/>
            </w:rPr>
          </w:pPr>
          <w:hyperlink w:anchor="_Toc491248450" w:history="1">
            <w:r w:rsidR="00614170">
              <w:rPr>
                <w:rStyle w:val="Hyperlink"/>
                <w:noProof/>
              </w:rPr>
              <w:t xml:space="preserve">Federal Grant Programs </w:t>
            </w:r>
            <w:r w:rsidR="00805E8A" w:rsidRPr="006E110B">
              <w:rPr>
                <w:rStyle w:val="Hyperlink"/>
                <w:noProof/>
              </w:rPr>
              <w:t>Monthly Emails</w:t>
            </w:r>
            <w:r w:rsidR="00805E8A">
              <w:rPr>
                <w:noProof/>
                <w:webHidden/>
              </w:rPr>
              <w:tab/>
            </w:r>
            <w:r w:rsidR="005A578F">
              <w:rPr>
                <w:noProof/>
                <w:webHidden/>
              </w:rPr>
              <w:fldChar w:fldCharType="begin"/>
            </w:r>
            <w:r w:rsidR="00805E8A">
              <w:rPr>
                <w:noProof/>
                <w:webHidden/>
              </w:rPr>
              <w:instrText xml:space="preserve"> PAGEREF _Toc491248450 \h </w:instrText>
            </w:r>
            <w:r w:rsidR="005A578F">
              <w:rPr>
                <w:noProof/>
                <w:webHidden/>
              </w:rPr>
            </w:r>
            <w:r w:rsidR="005A578F">
              <w:rPr>
                <w:noProof/>
                <w:webHidden/>
              </w:rPr>
              <w:fldChar w:fldCharType="separate"/>
            </w:r>
            <w:r w:rsidR="00E92694">
              <w:rPr>
                <w:noProof/>
                <w:webHidden/>
              </w:rPr>
              <w:t>4</w:t>
            </w:r>
            <w:r w:rsidR="005A578F">
              <w:rPr>
                <w:noProof/>
                <w:webHidden/>
              </w:rPr>
              <w:fldChar w:fldCharType="end"/>
            </w:r>
          </w:hyperlink>
        </w:p>
        <w:p w14:paraId="53E5FD1E" w14:textId="25DFABFC" w:rsidR="00805E8A" w:rsidRDefault="00B91413">
          <w:pPr>
            <w:pStyle w:val="TOC1"/>
            <w:rPr>
              <w:rFonts w:eastAsiaTheme="minorEastAsia" w:cstheme="minorBidi"/>
              <w:b w:val="0"/>
              <w:noProof/>
              <w:szCs w:val="22"/>
            </w:rPr>
          </w:pPr>
          <w:hyperlink w:anchor="_Toc491248451" w:history="1">
            <w:r w:rsidR="00805E8A" w:rsidRPr="006E110B">
              <w:rPr>
                <w:rStyle w:val="Hyperlink"/>
                <w:noProof/>
              </w:rPr>
              <w:t>Year-at-a-Glance: August – November</w:t>
            </w:r>
            <w:r w:rsidR="00805E8A">
              <w:rPr>
                <w:noProof/>
                <w:webHidden/>
              </w:rPr>
              <w:tab/>
            </w:r>
            <w:r w:rsidR="005A578F">
              <w:rPr>
                <w:noProof/>
                <w:webHidden/>
              </w:rPr>
              <w:fldChar w:fldCharType="begin"/>
            </w:r>
            <w:r w:rsidR="00805E8A">
              <w:rPr>
                <w:noProof/>
                <w:webHidden/>
              </w:rPr>
              <w:instrText xml:space="preserve"> PAGEREF _Toc491248451 \h </w:instrText>
            </w:r>
            <w:r w:rsidR="005A578F">
              <w:rPr>
                <w:noProof/>
                <w:webHidden/>
              </w:rPr>
            </w:r>
            <w:r w:rsidR="005A578F">
              <w:rPr>
                <w:noProof/>
                <w:webHidden/>
              </w:rPr>
              <w:fldChar w:fldCharType="separate"/>
            </w:r>
            <w:r w:rsidR="00E92694">
              <w:rPr>
                <w:noProof/>
                <w:webHidden/>
              </w:rPr>
              <w:t>4</w:t>
            </w:r>
            <w:r w:rsidR="005A578F">
              <w:rPr>
                <w:noProof/>
                <w:webHidden/>
              </w:rPr>
              <w:fldChar w:fldCharType="end"/>
            </w:r>
          </w:hyperlink>
        </w:p>
        <w:p w14:paraId="392C58AB" w14:textId="453B4ED1" w:rsidR="00805E8A" w:rsidRDefault="00B91413">
          <w:pPr>
            <w:pStyle w:val="TOC1"/>
            <w:rPr>
              <w:rFonts w:eastAsiaTheme="minorEastAsia" w:cstheme="minorBidi"/>
              <w:b w:val="0"/>
              <w:noProof/>
              <w:szCs w:val="22"/>
            </w:rPr>
          </w:pPr>
          <w:hyperlink w:anchor="_Toc491248452" w:history="1">
            <w:r w:rsidR="00805E8A" w:rsidRPr="006E110B">
              <w:rPr>
                <w:rStyle w:val="Hyperlink"/>
                <w:noProof/>
              </w:rPr>
              <w:t>Year-at-a-Glance: December – March</w:t>
            </w:r>
            <w:r w:rsidR="00805E8A">
              <w:rPr>
                <w:noProof/>
                <w:webHidden/>
              </w:rPr>
              <w:tab/>
            </w:r>
            <w:r w:rsidR="005A578F">
              <w:rPr>
                <w:noProof/>
                <w:webHidden/>
              </w:rPr>
              <w:fldChar w:fldCharType="begin"/>
            </w:r>
            <w:r w:rsidR="00805E8A">
              <w:rPr>
                <w:noProof/>
                <w:webHidden/>
              </w:rPr>
              <w:instrText xml:space="preserve"> PAGEREF _Toc491248452 \h </w:instrText>
            </w:r>
            <w:r w:rsidR="005A578F">
              <w:rPr>
                <w:noProof/>
                <w:webHidden/>
              </w:rPr>
            </w:r>
            <w:r w:rsidR="005A578F">
              <w:rPr>
                <w:noProof/>
                <w:webHidden/>
              </w:rPr>
              <w:fldChar w:fldCharType="separate"/>
            </w:r>
            <w:r w:rsidR="00E92694">
              <w:rPr>
                <w:noProof/>
                <w:webHidden/>
              </w:rPr>
              <w:t>5</w:t>
            </w:r>
            <w:r w:rsidR="005A578F">
              <w:rPr>
                <w:noProof/>
                <w:webHidden/>
              </w:rPr>
              <w:fldChar w:fldCharType="end"/>
            </w:r>
          </w:hyperlink>
        </w:p>
        <w:p w14:paraId="755259C1" w14:textId="28A5C6B3" w:rsidR="00805E8A" w:rsidRDefault="00B91413">
          <w:pPr>
            <w:pStyle w:val="TOC1"/>
            <w:rPr>
              <w:rFonts w:eastAsiaTheme="minorEastAsia" w:cstheme="minorBidi"/>
              <w:b w:val="0"/>
              <w:noProof/>
              <w:szCs w:val="22"/>
            </w:rPr>
          </w:pPr>
          <w:hyperlink w:anchor="_Toc491248453" w:history="1">
            <w:r w:rsidR="00805E8A" w:rsidRPr="006E110B">
              <w:rPr>
                <w:rStyle w:val="Hyperlink"/>
                <w:noProof/>
              </w:rPr>
              <w:t>Year-at-a-Glance: April – July</w:t>
            </w:r>
            <w:r w:rsidR="00805E8A">
              <w:rPr>
                <w:noProof/>
                <w:webHidden/>
              </w:rPr>
              <w:tab/>
            </w:r>
            <w:r w:rsidR="005A578F">
              <w:rPr>
                <w:noProof/>
                <w:webHidden/>
              </w:rPr>
              <w:fldChar w:fldCharType="begin"/>
            </w:r>
            <w:r w:rsidR="00805E8A">
              <w:rPr>
                <w:noProof/>
                <w:webHidden/>
              </w:rPr>
              <w:instrText xml:space="preserve"> PAGEREF _Toc491248453 \h </w:instrText>
            </w:r>
            <w:r w:rsidR="005A578F">
              <w:rPr>
                <w:noProof/>
                <w:webHidden/>
              </w:rPr>
            </w:r>
            <w:r w:rsidR="005A578F">
              <w:rPr>
                <w:noProof/>
                <w:webHidden/>
              </w:rPr>
              <w:fldChar w:fldCharType="separate"/>
            </w:r>
            <w:r w:rsidR="00E92694">
              <w:rPr>
                <w:noProof/>
                <w:webHidden/>
              </w:rPr>
              <w:t>5</w:t>
            </w:r>
            <w:r w:rsidR="005A578F">
              <w:rPr>
                <w:noProof/>
                <w:webHidden/>
              </w:rPr>
              <w:fldChar w:fldCharType="end"/>
            </w:r>
          </w:hyperlink>
        </w:p>
        <w:p w14:paraId="734A45CF" w14:textId="28D4E4E4" w:rsidR="00805E8A" w:rsidRDefault="00B91413">
          <w:pPr>
            <w:pStyle w:val="TOC1"/>
            <w:rPr>
              <w:rFonts w:eastAsiaTheme="minorEastAsia" w:cstheme="minorBidi"/>
              <w:b w:val="0"/>
              <w:noProof/>
              <w:szCs w:val="22"/>
            </w:rPr>
          </w:pPr>
          <w:hyperlink w:anchor="_Toc491248454" w:history="1">
            <w:r w:rsidR="00805E8A" w:rsidRPr="006E110B">
              <w:rPr>
                <w:rStyle w:val="Hyperlink"/>
                <w:noProof/>
              </w:rPr>
              <w:t>Year-at-a-Glance: Ongoing</w:t>
            </w:r>
            <w:r w:rsidR="00805E8A">
              <w:rPr>
                <w:noProof/>
                <w:webHidden/>
              </w:rPr>
              <w:tab/>
            </w:r>
            <w:r w:rsidR="005A578F">
              <w:rPr>
                <w:noProof/>
                <w:webHidden/>
              </w:rPr>
              <w:fldChar w:fldCharType="begin"/>
            </w:r>
            <w:r w:rsidR="00805E8A">
              <w:rPr>
                <w:noProof/>
                <w:webHidden/>
              </w:rPr>
              <w:instrText xml:space="preserve"> PAGEREF _Toc491248454 \h </w:instrText>
            </w:r>
            <w:r w:rsidR="005A578F">
              <w:rPr>
                <w:noProof/>
                <w:webHidden/>
              </w:rPr>
            </w:r>
            <w:r w:rsidR="005A578F">
              <w:rPr>
                <w:noProof/>
                <w:webHidden/>
              </w:rPr>
              <w:fldChar w:fldCharType="separate"/>
            </w:r>
            <w:r w:rsidR="00E92694">
              <w:rPr>
                <w:noProof/>
                <w:webHidden/>
              </w:rPr>
              <w:t>6</w:t>
            </w:r>
            <w:r w:rsidR="005A578F">
              <w:rPr>
                <w:noProof/>
                <w:webHidden/>
              </w:rPr>
              <w:fldChar w:fldCharType="end"/>
            </w:r>
          </w:hyperlink>
        </w:p>
        <w:p w14:paraId="03650A6B" w14:textId="1A2B4D1D" w:rsidR="00805E8A" w:rsidRDefault="00B91413">
          <w:pPr>
            <w:pStyle w:val="TOC1"/>
            <w:rPr>
              <w:rFonts w:eastAsiaTheme="minorEastAsia" w:cstheme="minorBidi"/>
              <w:b w:val="0"/>
              <w:noProof/>
              <w:szCs w:val="22"/>
            </w:rPr>
          </w:pPr>
          <w:hyperlink w:anchor="_Toc491248455" w:history="1">
            <w:r w:rsidR="00805E8A" w:rsidRPr="006E110B">
              <w:rPr>
                <w:rStyle w:val="Hyperlink"/>
                <w:noProof/>
              </w:rPr>
              <w:t>Fiscal Procedures</w:t>
            </w:r>
            <w:r w:rsidR="00805E8A">
              <w:rPr>
                <w:noProof/>
                <w:webHidden/>
              </w:rPr>
              <w:tab/>
            </w:r>
            <w:r w:rsidR="005A578F">
              <w:rPr>
                <w:noProof/>
                <w:webHidden/>
              </w:rPr>
              <w:fldChar w:fldCharType="begin"/>
            </w:r>
            <w:r w:rsidR="00805E8A">
              <w:rPr>
                <w:noProof/>
                <w:webHidden/>
              </w:rPr>
              <w:instrText xml:space="preserve"> PAGEREF _Toc491248455 \h </w:instrText>
            </w:r>
            <w:r w:rsidR="005A578F">
              <w:rPr>
                <w:noProof/>
                <w:webHidden/>
              </w:rPr>
            </w:r>
            <w:r w:rsidR="005A578F">
              <w:rPr>
                <w:noProof/>
                <w:webHidden/>
              </w:rPr>
              <w:fldChar w:fldCharType="separate"/>
            </w:r>
            <w:r w:rsidR="00E92694">
              <w:rPr>
                <w:noProof/>
                <w:webHidden/>
              </w:rPr>
              <w:t>6</w:t>
            </w:r>
            <w:r w:rsidR="005A578F">
              <w:rPr>
                <w:noProof/>
                <w:webHidden/>
              </w:rPr>
              <w:fldChar w:fldCharType="end"/>
            </w:r>
          </w:hyperlink>
        </w:p>
        <w:p w14:paraId="564D53DB" w14:textId="1EB9DD1C" w:rsidR="00805E8A" w:rsidRDefault="00B91413">
          <w:pPr>
            <w:pStyle w:val="TOC2"/>
            <w:rPr>
              <w:rFonts w:eastAsiaTheme="minorEastAsia" w:cstheme="minorBidi"/>
              <w:noProof/>
              <w:szCs w:val="22"/>
            </w:rPr>
          </w:pPr>
          <w:hyperlink w:anchor="_Toc491248456" w:history="1">
            <w:r w:rsidR="00805E8A" w:rsidRPr="006E110B">
              <w:rPr>
                <w:rStyle w:val="Hyperlink"/>
                <w:noProof/>
              </w:rPr>
              <w:t>Overview</w:t>
            </w:r>
            <w:r w:rsidR="00805E8A">
              <w:rPr>
                <w:noProof/>
                <w:webHidden/>
              </w:rPr>
              <w:tab/>
            </w:r>
            <w:r w:rsidR="005A578F">
              <w:rPr>
                <w:noProof/>
                <w:webHidden/>
              </w:rPr>
              <w:fldChar w:fldCharType="begin"/>
            </w:r>
            <w:r w:rsidR="00805E8A">
              <w:rPr>
                <w:noProof/>
                <w:webHidden/>
              </w:rPr>
              <w:instrText xml:space="preserve"> PAGEREF _Toc491248456 \h </w:instrText>
            </w:r>
            <w:r w:rsidR="005A578F">
              <w:rPr>
                <w:noProof/>
                <w:webHidden/>
              </w:rPr>
            </w:r>
            <w:r w:rsidR="005A578F">
              <w:rPr>
                <w:noProof/>
                <w:webHidden/>
              </w:rPr>
              <w:fldChar w:fldCharType="separate"/>
            </w:r>
            <w:r w:rsidR="00E92694">
              <w:rPr>
                <w:noProof/>
                <w:webHidden/>
              </w:rPr>
              <w:t>6</w:t>
            </w:r>
            <w:r w:rsidR="005A578F">
              <w:rPr>
                <w:noProof/>
                <w:webHidden/>
              </w:rPr>
              <w:fldChar w:fldCharType="end"/>
            </w:r>
          </w:hyperlink>
        </w:p>
        <w:p w14:paraId="6F96E01B" w14:textId="606FD96F" w:rsidR="00805E8A" w:rsidRDefault="00B91413">
          <w:pPr>
            <w:pStyle w:val="TOC2"/>
            <w:rPr>
              <w:rFonts w:eastAsiaTheme="minorEastAsia" w:cstheme="minorBidi"/>
              <w:noProof/>
              <w:szCs w:val="22"/>
            </w:rPr>
          </w:pPr>
          <w:hyperlink w:anchor="_Toc491248457" w:history="1">
            <w:r w:rsidR="00805E8A" w:rsidRPr="006E110B">
              <w:rPr>
                <w:rStyle w:val="Hyperlink"/>
                <w:noProof/>
              </w:rPr>
              <w:t>Year at a Glance</w:t>
            </w:r>
            <w:r w:rsidR="00805E8A">
              <w:rPr>
                <w:noProof/>
                <w:webHidden/>
              </w:rPr>
              <w:tab/>
            </w:r>
            <w:r w:rsidR="005A578F">
              <w:rPr>
                <w:noProof/>
                <w:webHidden/>
              </w:rPr>
              <w:fldChar w:fldCharType="begin"/>
            </w:r>
            <w:r w:rsidR="00805E8A">
              <w:rPr>
                <w:noProof/>
                <w:webHidden/>
              </w:rPr>
              <w:instrText xml:space="preserve"> PAGEREF _Toc491248457 \h </w:instrText>
            </w:r>
            <w:r w:rsidR="005A578F">
              <w:rPr>
                <w:noProof/>
                <w:webHidden/>
              </w:rPr>
            </w:r>
            <w:r w:rsidR="005A578F">
              <w:rPr>
                <w:noProof/>
                <w:webHidden/>
              </w:rPr>
              <w:fldChar w:fldCharType="separate"/>
            </w:r>
            <w:r w:rsidR="00E92694">
              <w:rPr>
                <w:noProof/>
                <w:webHidden/>
              </w:rPr>
              <w:t>6</w:t>
            </w:r>
            <w:r w:rsidR="005A578F">
              <w:rPr>
                <w:noProof/>
                <w:webHidden/>
              </w:rPr>
              <w:fldChar w:fldCharType="end"/>
            </w:r>
          </w:hyperlink>
        </w:p>
        <w:p w14:paraId="0A206D10" w14:textId="0885FAE6" w:rsidR="00805E8A" w:rsidRDefault="00B91413">
          <w:pPr>
            <w:pStyle w:val="TOC1"/>
            <w:rPr>
              <w:rFonts w:eastAsiaTheme="minorEastAsia" w:cstheme="minorBidi"/>
              <w:b w:val="0"/>
              <w:noProof/>
              <w:szCs w:val="22"/>
            </w:rPr>
          </w:pPr>
          <w:hyperlink w:anchor="_Toc491248458" w:history="1">
            <w:r w:rsidR="00805E8A" w:rsidRPr="006E110B">
              <w:rPr>
                <w:rStyle w:val="Hyperlink"/>
                <w:noProof/>
                <w:spacing w:val="5"/>
                <w:kern w:val="28"/>
              </w:rPr>
              <w:t>Family Engagement and Communications</w:t>
            </w:r>
            <w:r w:rsidR="00805E8A">
              <w:rPr>
                <w:noProof/>
                <w:webHidden/>
              </w:rPr>
              <w:tab/>
            </w:r>
            <w:r w:rsidR="005A578F">
              <w:rPr>
                <w:noProof/>
                <w:webHidden/>
              </w:rPr>
              <w:fldChar w:fldCharType="begin"/>
            </w:r>
            <w:r w:rsidR="00805E8A">
              <w:rPr>
                <w:noProof/>
                <w:webHidden/>
              </w:rPr>
              <w:instrText xml:space="preserve"> PAGEREF _Toc491248458 \h </w:instrText>
            </w:r>
            <w:r w:rsidR="005A578F">
              <w:rPr>
                <w:noProof/>
                <w:webHidden/>
              </w:rPr>
            </w:r>
            <w:r w:rsidR="005A578F">
              <w:rPr>
                <w:noProof/>
                <w:webHidden/>
              </w:rPr>
              <w:fldChar w:fldCharType="separate"/>
            </w:r>
            <w:r w:rsidR="00E92694">
              <w:rPr>
                <w:noProof/>
                <w:webHidden/>
              </w:rPr>
              <w:t>7</w:t>
            </w:r>
            <w:r w:rsidR="005A578F">
              <w:rPr>
                <w:noProof/>
                <w:webHidden/>
              </w:rPr>
              <w:fldChar w:fldCharType="end"/>
            </w:r>
          </w:hyperlink>
        </w:p>
        <w:p w14:paraId="1904BF07" w14:textId="3ED74559" w:rsidR="00805E8A" w:rsidRDefault="00B91413">
          <w:pPr>
            <w:pStyle w:val="TOC2"/>
            <w:rPr>
              <w:rFonts w:eastAsiaTheme="minorEastAsia" w:cstheme="minorBidi"/>
              <w:noProof/>
              <w:szCs w:val="22"/>
            </w:rPr>
          </w:pPr>
          <w:hyperlink w:anchor="_Toc491248459" w:history="1">
            <w:r w:rsidR="00805E8A" w:rsidRPr="006E110B">
              <w:rPr>
                <w:rStyle w:val="Hyperlink"/>
                <w:noProof/>
              </w:rPr>
              <w:t>Overview</w:t>
            </w:r>
            <w:r w:rsidR="00805E8A">
              <w:rPr>
                <w:noProof/>
                <w:webHidden/>
              </w:rPr>
              <w:tab/>
            </w:r>
            <w:r w:rsidR="005A578F">
              <w:rPr>
                <w:noProof/>
                <w:webHidden/>
              </w:rPr>
              <w:fldChar w:fldCharType="begin"/>
            </w:r>
            <w:r w:rsidR="00805E8A">
              <w:rPr>
                <w:noProof/>
                <w:webHidden/>
              </w:rPr>
              <w:instrText xml:space="preserve"> PAGEREF _Toc491248459 \h </w:instrText>
            </w:r>
            <w:r w:rsidR="005A578F">
              <w:rPr>
                <w:noProof/>
                <w:webHidden/>
              </w:rPr>
            </w:r>
            <w:r w:rsidR="005A578F">
              <w:rPr>
                <w:noProof/>
                <w:webHidden/>
              </w:rPr>
              <w:fldChar w:fldCharType="separate"/>
            </w:r>
            <w:r w:rsidR="00E92694">
              <w:rPr>
                <w:noProof/>
                <w:webHidden/>
              </w:rPr>
              <w:t>7</w:t>
            </w:r>
            <w:r w:rsidR="005A578F">
              <w:rPr>
                <w:noProof/>
                <w:webHidden/>
              </w:rPr>
              <w:fldChar w:fldCharType="end"/>
            </w:r>
          </w:hyperlink>
        </w:p>
        <w:p w14:paraId="66213C91" w14:textId="29FB0952" w:rsidR="00805E8A" w:rsidRDefault="00B91413">
          <w:pPr>
            <w:pStyle w:val="TOC2"/>
            <w:rPr>
              <w:rFonts w:eastAsiaTheme="minorEastAsia" w:cstheme="minorBidi"/>
              <w:noProof/>
              <w:szCs w:val="22"/>
            </w:rPr>
          </w:pPr>
          <w:hyperlink w:anchor="_Toc491248460" w:history="1">
            <w:r w:rsidR="00805E8A" w:rsidRPr="006E110B">
              <w:rPr>
                <w:rStyle w:val="Hyperlink"/>
                <w:noProof/>
              </w:rPr>
              <w:t>Year at a Glance</w:t>
            </w:r>
            <w:r w:rsidR="00805E8A">
              <w:rPr>
                <w:noProof/>
                <w:webHidden/>
              </w:rPr>
              <w:tab/>
            </w:r>
            <w:r w:rsidR="005A578F">
              <w:rPr>
                <w:noProof/>
                <w:webHidden/>
              </w:rPr>
              <w:fldChar w:fldCharType="begin"/>
            </w:r>
            <w:r w:rsidR="00805E8A">
              <w:rPr>
                <w:noProof/>
                <w:webHidden/>
              </w:rPr>
              <w:instrText xml:space="preserve"> PAGEREF _Toc491248460 \h </w:instrText>
            </w:r>
            <w:r w:rsidR="005A578F">
              <w:rPr>
                <w:noProof/>
                <w:webHidden/>
              </w:rPr>
            </w:r>
            <w:r w:rsidR="005A578F">
              <w:rPr>
                <w:noProof/>
                <w:webHidden/>
              </w:rPr>
              <w:fldChar w:fldCharType="separate"/>
            </w:r>
            <w:r w:rsidR="00E92694">
              <w:rPr>
                <w:noProof/>
                <w:webHidden/>
              </w:rPr>
              <w:t>7</w:t>
            </w:r>
            <w:r w:rsidR="005A578F">
              <w:rPr>
                <w:noProof/>
                <w:webHidden/>
              </w:rPr>
              <w:fldChar w:fldCharType="end"/>
            </w:r>
          </w:hyperlink>
        </w:p>
        <w:p w14:paraId="241D7C64" w14:textId="13110BAF" w:rsidR="00805E8A" w:rsidRDefault="00B91413">
          <w:pPr>
            <w:pStyle w:val="TOC1"/>
            <w:rPr>
              <w:rFonts w:eastAsiaTheme="minorEastAsia" w:cstheme="minorBidi"/>
              <w:b w:val="0"/>
              <w:noProof/>
              <w:szCs w:val="22"/>
            </w:rPr>
          </w:pPr>
          <w:hyperlink w:anchor="_Toc491248461" w:history="1">
            <w:r w:rsidR="00805E8A" w:rsidRPr="006E110B">
              <w:rPr>
                <w:rStyle w:val="Hyperlink"/>
                <w:noProof/>
              </w:rPr>
              <w:t>Program Design and Evaluation</w:t>
            </w:r>
            <w:r w:rsidR="00805E8A">
              <w:rPr>
                <w:noProof/>
                <w:webHidden/>
              </w:rPr>
              <w:tab/>
            </w:r>
            <w:r w:rsidR="005A578F">
              <w:rPr>
                <w:noProof/>
                <w:webHidden/>
              </w:rPr>
              <w:fldChar w:fldCharType="begin"/>
            </w:r>
            <w:r w:rsidR="00805E8A">
              <w:rPr>
                <w:noProof/>
                <w:webHidden/>
              </w:rPr>
              <w:instrText xml:space="preserve"> PAGEREF _Toc491248461 \h </w:instrText>
            </w:r>
            <w:r w:rsidR="005A578F">
              <w:rPr>
                <w:noProof/>
                <w:webHidden/>
              </w:rPr>
            </w:r>
            <w:r w:rsidR="005A578F">
              <w:rPr>
                <w:noProof/>
                <w:webHidden/>
              </w:rPr>
              <w:fldChar w:fldCharType="separate"/>
            </w:r>
            <w:r w:rsidR="00E92694">
              <w:rPr>
                <w:noProof/>
                <w:webHidden/>
              </w:rPr>
              <w:t>8</w:t>
            </w:r>
            <w:r w:rsidR="005A578F">
              <w:rPr>
                <w:noProof/>
                <w:webHidden/>
              </w:rPr>
              <w:fldChar w:fldCharType="end"/>
            </w:r>
          </w:hyperlink>
        </w:p>
        <w:p w14:paraId="1A39C985" w14:textId="3A922014" w:rsidR="00805E8A" w:rsidRDefault="00B91413">
          <w:pPr>
            <w:pStyle w:val="TOC2"/>
            <w:rPr>
              <w:rFonts w:eastAsiaTheme="minorEastAsia" w:cstheme="minorBidi"/>
              <w:noProof/>
              <w:szCs w:val="22"/>
            </w:rPr>
          </w:pPr>
          <w:hyperlink w:anchor="_Toc491248462" w:history="1">
            <w:r w:rsidR="00805E8A" w:rsidRPr="006E110B">
              <w:rPr>
                <w:rStyle w:val="Hyperlink"/>
                <w:noProof/>
              </w:rPr>
              <w:t>Overview</w:t>
            </w:r>
            <w:r w:rsidR="00805E8A">
              <w:rPr>
                <w:noProof/>
                <w:webHidden/>
              </w:rPr>
              <w:tab/>
            </w:r>
            <w:r w:rsidR="005A578F">
              <w:rPr>
                <w:noProof/>
                <w:webHidden/>
              </w:rPr>
              <w:fldChar w:fldCharType="begin"/>
            </w:r>
            <w:r w:rsidR="00805E8A">
              <w:rPr>
                <w:noProof/>
                <w:webHidden/>
              </w:rPr>
              <w:instrText xml:space="preserve"> PAGEREF _Toc491248462 \h </w:instrText>
            </w:r>
            <w:r w:rsidR="005A578F">
              <w:rPr>
                <w:noProof/>
                <w:webHidden/>
              </w:rPr>
            </w:r>
            <w:r w:rsidR="005A578F">
              <w:rPr>
                <w:noProof/>
                <w:webHidden/>
              </w:rPr>
              <w:fldChar w:fldCharType="separate"/>
            </w:r>
            <w:r w:rsidR="00E92694">
              <w:rPr>
                <w:noProof/>
                <w:webHidden/>
              </w:rPr>
              <w:t>8</w:t>
            </w:r>
            <w:r w:rsidR="005A578F">
              <w:rPr>
                <w:noProof/>
                <w:webHidden/>
              </w:rPr>
              <w:fldChar w:fldCharType="end"/>
            </w:r>
          </w:hyperlink>
        </w:p>
        <w:p w14:paraId="35F4A7D8" w14:textId="632650F1" w:rsidR="00805E8A" w:rsidRDefault="00B91413">
          <w:pPr>
            <w:pStyle w:val="TOC2"/>
            <w:rPr>
              <w:rFonts w:eastAsiaTheme="minorEastAsia" w:cstheme="minorBidi"/>
              <w:noProof/>
              <w:szCs w:val="22"/>
            </w:rPr>
          </w:pPr>
          <w:hyperlink w:anchor="_Toc491248463" w:history="1">
            <w:r w:rsidR="00805E8A" w:rsidRPr="006E110B">
              <w:rPr>
                <w:rStyle w:val="Hyperlink"/>
                <w:noProof/>
              </w:rPr>
              <w:t>Year at a Glance</w:t>
            </w:r>
            <w:r w:rsidR="00805E8A">
              <w:rPr>
                <w:noProof/>
                <w:webHidden/>
              </w:rPr>
              <w:tab/>
            </w:r>
            <w:r w:rsidR="005A578F">
              <w:rPr>
                <w:noProof/>
                <w:webHidden/>
              </w:rPr>
              <w:fldChar w:fldCharType="begin"/>
            </w:r>
            <w:r w:rsidR="00805E8A">
              <w:rPr>
                <w:noProof/>
                <w:webHidden/>
              </w:rPr>
              <w:instrText xml:space="preserve"> PAGEREF _Toc491248463 \h </w:instrText>
            </w:r>
            <w:r w:rsidR="005A578F">
              <w:rPr>
                <w:noProof/>
                <w:webHidden/>
              </w:rPr>
            </w:r>
            <w:r w:rsidR="005A578F">
              <w:rPr>
                <w:noProof/>
                <w:webHidden/>
              </w:rPr>
              <w:fldChar w:fldCharType="separate"/>
            </w:r>
            <w:r w:rsidR="00E92694">
              <w:rPr>
                <w:noProof/>
                <w:webHidden/>
              </w:rPr>
              <w:t>8</w:t>
            </w:r>
            <w:r w:rsidR="005A578F">
              <w:rPr>
                <w:noProof/>
                <w:webHidden/>
              </w:rPr>
              <w:fldChar w:fldCharType="end"/>
            </w:r>
          </w:hyperlink>
        </w:p>
        <w:p w14:paraId="05D7C99C" w14:textId="15C35BBA" w:rsidR="00805E8A" w:rsidRDefault="00B91413">
          <w:pPr>
            <w:pStyle w:val="TOC1"/>
            <w:rPr>
              <w:rFonts w:eastAsiaTheme="minorEastAsia" w:cstheme="minorBidi"/>
              <w:b w:val="0"/>
              <w:noProof/>
              <w:szCs w:val="22"/>
            </w:rPr>
          </w:pPr>
          <w:hyperlink w:anchor="_Toc491248464" w:history="1">
            <w:r w:rsidR="00805E8A" w:rsidRPr="006E110B">
              <w:rPr>
                <w:rStyle w:val="Hyperlink"/>
                <w:noProof/>
              </w:rPr>
              <w:t>Data Collection and Management</w:t>
            </w:r>
            <w:r w:rsidR="00805E8A">
              <w:rPr>
                <w:noProof/>
                <w:webHidden/>
              </w:rPr>
              <w:tab/>
            </w:r>
            <w:r w:rsidR="005A578F">
              <w:rPr>
                <w:noProof/>
                <w:webHidden/>
              </w:rPr>
              <w:fldChar w:fldCharType="begin"/>
            </w:r>
            <w:r w:rsidR="00805E8A">
              <w:rPr>
                <w:noProof/>
                <w:webHidden/>
              </w:rPr>
              <w:instrText xml:space="preserve"> PAGEREF _Toc491248464 \h </w:instrText>
            </w:r>
            <w:r w:rsidR="005A578F">
              <w:rPr>
                <w:noProof/>
                <w:webHidden/>
              </w:rPr>
            </w:r>
            <w:r w:rsidR="005A578F">
              <w:rPr>
                <w:noProof/>
                <w:webHidden/>
              </w:rPr>
              <w:fldChar w:fldCharType="separate"/>
            </w:r>
            <w:r w:rsidR="00E92694">
              <w:rPr>
                <w:noProof/>
                <w:webHidden/>
              </w:rPr>
              <w:t>9</w:t>
            </w:r>
            <w:r w:rsidR="005A578F">
              <w:rPr>
                <w:noProof/>
                <w:webHidden/>
              </w:rPr>
              <w:fldChar w:fldCharType="end"/>
            </w:r>
          </w:hyperlink>
        </w:p>
        <w:p w14:paraId="425E2BBB" w14:textId="5C93A1E7" w:rsidR="00805E8A" w:rsidRDefault="00B91413">
          <w:pPr>
            <w:pStyle w:val="TOC2"/>
            <w:rPr>
              <w:rFonts w:eastAsiaTheme="minorEastAsia" w:cstheme="minorBidi"/>
              <w:noProof/>
              <w:szCs w:val="22"/>
            </w:rPr>
          </w:pPr>
          <w:hyperlink w:anchor="_Toc491248465" w:history="1">
            <w:r w:rsidR="00805E8A" w:rsidRPr="006E110B">
              <w:rPr>
                <w:rStyle w:val="Hyperlink"/>
                <w:noProof/>
              </w:rPr>
              <w:t>Overview</w:t>
            </w:r>
            <w:r w:rsidR="00805E8A">
              <w:rPr>
                <w:noProof/>
                <w:webHidden/>
              </w:rPr>
              <w:tab/>
            </w:r>
            <w:r w:rsidR="005A578F">
              <w:rPr>
                <w:noProof/>
                <w:webHidden/>
              </w:rPr>
              <w:fldChar w:fldCharType="begin"/>
            </w:r>
            <w:r w:rsidR="00805E8A">
              <w:rPr>
                <w:noProof/>
                <w:webHidden/>
              </w:rPr>
              <w:instrText xml:space="preserve"> PAGEREF _Toc491248465 \h </w:instrText>
            </w:r>
            <w:r w:rsidR="005A578F">
              <w:rPr>
                <w:noProof/>
                <w:webHidden/>
              </w:rPr>
            </w:r>
            <w:r w:rsidR="005A578F">
              <w:rPr>
                <w:noProof/>
                <w:webHidden/>
              </w:rPr>
              <w:fldChar w:fldCharType="separate"/>
            </w:r>
            <w:r w:rsidR="00E92694">
              <w:rPr>
                <w:noProof/>
                <w:webHidden/>
              </w:rPr>
              <w:t>9</w:t>
            </w:r>
            <w:r w:rsidR="005A578F">
              <w:rPr>
                <w:noProof/>
                <w:webHidden/>
              </w:rPr>
              <w:fldChar w:fldCharType="end"/>
            </w:r>
          </w:hyperlink>
        </w:p>
        <w:p w14:paraId="31C07868" w14:textId="4A926E8A" w:rsidR="00805E8A" w:rsidRDefault="00B91413">
          <w:pPr>
            <w:pStyle w:val="TOC2"/>
            <w:rPr>
              <w:rFonts w:eastAsiaTheme="minorEastAsia" w:cstheme="minorBidi"/>
              <w:noProof/>
              <w:szCs w:val="22"/>
            </w:rPr>
          </w:pPr>
          <w:hyperlink w:anchor="_Toc491248466" w:history="1">
            <w:r w:rsidR="00805E8A" w:rsidRPr="006E110B">
              <w:rPr>
                <w:rStyle w:val="Hyperlink"/>
                <w:noProof/>
              </w:rPr>
              <w:t>Year at a Glance</w:t>
            </w:r>
            <w:r w:rsidR="00805E8A">
              <w:rPr>
                <w:noProof/>
                <w:webHidden/>
              </w:rPr>
              <w:tab/>
            </w:r>
            <w:r w:rsidR="005A578F">
              <w:rPr>
                <w:noProof/>
                <w:webHidden/>
              </w:rPr>
              <w:fldChar w:fldCharType="begin"/>
            </w:r>
            <w:r w:rsidR="00805E8A">
              <w:rPr>
                <w:noProof/>
                <w:webHidden/>
              </w:rPr>
              <w:instrText xml:space="preserve"> PAGEREF _Toc491248466 \h </w:instrText>
            </w:r>
            <w:r w:rsidR="005A578F">
              <w:rPr>
                <w:noProof/>
                <w:webHidden/>
              </w:rPr>
            </w:r>
            <w:r w:rsidR="005A578F">
              <w:rPr>
                <w:noProof/>
                <w:webHidden/>
              </w:rPr>
              <w:fldChar w:fldCharType="separate"/>
            </w:r>
            <w:r w:rsidR="00E92694">
              <w:rPr>
                <w:noProof/>
                <w:webHidden/>
              </w:rPr>
              <w:t>9</w:t>
            </w:r>
            <w:r w:rsidR="005A578F">
              <w:rPr>
                <w:noProof/>
                <w:webHidden/>
              </w:rPr>
              <w:fldChar w:fldCharType="end"/>
            </w:r>
          </w:hyperlink>
        </w:p>
        <w:p w14:paraId="3FD7EE98" w14:textId="60BC961E" w:rsidR="00805E8A" w:rsidRDefault="00B91413">
          <w:pPr>
            <w:pStyle w:val="TOC1"/>
            <w:rPr>
              <w:rFonts w:eastAsiaTheme="minorEastAsia" w:cstheme="minorBidi"/>
              <w:b w:val="0"/>
              <w:noProof/>
              <w:szCs w:val="22"/>
            </w:rPr>
          </w:pPr>
          <w:hyperlink w:anchor="_Toc491248467" w:history="1">
            <w:r w:rsidR="00805E8A" w:rsidRPr="006E110B">
              <w:rPr>
                <w:rStyle w:val="Hyperlink"/>
                <w:noProof/>
              </w:rPr>
              <w:t>Opportunity and Equal Educational Access</w:t>
            </w:r>
            <w:r w:rsidR="00805E8A">
              <w:rPr>
                <w:noProof/>
                <w:webHidden/>
              </w:rPr>
              <w:tab/>
            </w:r>
            <w:r w:rsidR="005A578F">
              <w:rPr>
                <w:noProof/>
                <w:webHidden/>
              </w:rPr>
              <w:fldChar w:fldCharType="begin"/>
            </w:r>
            <w:r w:rsidR="00805E8A">
              <w:rPr>
                <w:noProof/>
                <w:webHidden/>
              </w:rPr>
              <w:instrText xml:space="preserve"> PAGEREF _Toc491248467 \h </w:instrText>
            </w:r>
            <w:r w:rsidR="005A578F">
              <w:rPr>
                <w:noProof/>
                <w:webHidden/>
              </w:rPr>
            </w:r>
            <w:r w:rsidR="005A578F">
              <w:rPr>
                <w:noProof/>
                <w:webHidden/>
              </w:rPr>
              <w:fldChar w:fldCharType="separate"/>
            </w:r>
            <w:r w:rsidR="00E92694">
              <w:rPr>
                <w:noProof/>
                <w:webHidden/>
              </w:rPr>
              <w:t>10</w:t>
            </w:r>
            <w:r w:rsidR="005A578F">
              <w:rPr>
                <w:noProof/>
                <w:webHidden/>
              </w:rPr>
              <w:fldChar w:fldCharType="end"/>
            </w:r>
          </w:hyperlink>
        </w:p>
        <w:p w14:paraId="59E91BA1" w14:textId="508A156C" w:rsidR="00805E8A" w:rsidRDefault="00B91413">
          <w:pPr>
            <w:pStyle w:val="TOC2"/>
            <w:rPr>
              <w:rFonts w:eastAsiaTheme="minorEastAsia" w:cstheme="minorBidi"/>
              <w:noProof/>
              <w:szCs w:val="22"/>
            </w:rPr>
          </w:pPr>
          <w:hyperlink w:anchor="_Toc491248468" w:history="1">
            <w:r w:rsidR="00805E8A" w:rsidRPr="006E110B">
              <w:rPr>
                <w:rStyle w:val="Hyperlink"/>
                <w:noProof/>
              </w:rPr>
              <w:t>Overview</w:t>
            </w:r>
            <w:r w:rsidR="00805E8A">
              <w:rPr>
                <w:noProof/>
                <w:webHidden/>
              </w:rPr>
              <w:tab/>
            </w:r>
            <w:r w:rsidR="005A578F">
              <w:rPr>
                <w:noProof/>
                <w:webHidden/>
              </w:rPr>
              <w:fldChar w:fldCharType="begin"/>
            </w:r>
            <w:r w:rsidR="00805E8A">
              <w:rPr>
                <w:noProof/>
                <w:webHidden/>
              </w:rPr>
              <w:instrText xml:space="preserve"> PAGEREF _Toc491248468 \h </w:instrText>
            </w:r>
            <w:r w:rsidR="005A578F">
              <w:rPr>
                <w:noProof/>
                <w:webHidden/>
              </w:rPr>
            </w:r>
            <w:r w:rsidR="005A578F">
              <w:rPr>
                <w:noProof/>
                <w:webHidden/>
              </w:rPr>
              <w:fldChar w:fldCharType="separate"/>
            </w:r>
            <w:r w:rsidR="00E92694">
              <w:rPr>
                <w:noProof/>
                <w:webHidden/>
              </w:rPr>
              <w:t>10</w:t>
            </w:r>
            <w:r w:rsidR="005A578F">
              <w:rPr>
                <w:noProof/>
                <w:webHidden/>
              </w:rPr>
              <w:fldChar w:fldCharType="end"/>
            </w:r>
          </w:hyperlink>
        </w:p>
        <w:p w14:paraId="5ED5C43B" w14:textId="5FF4A172" w:rsidR="00805E8A" w:rsidRDefault="00B91413">
          <w:pPr>
            <w:pStyle w:val="TOC2"/>
            <w:rPr>
              <w:rFonts w:eastAsiaTheme="minorEastAsia" w:cstheme="minorBidi"/>
              <w:noProof/>
              <w:szCs w:val="22"/>
            </w:rPr>
          </w:pPr>
          <w:hyperlink w:anchor="_Toc491248469" w:history="1">
            <w:r w:rsidR="00805E8A" w:rsidRPr="006E110B">
              <w:rPr>
                <w:rStyle w:val="Hyperlink"/>
                <w:noProof/>
              </w:rPr>
              <w:t>Year at a Glance</w:t>
            </w:r>
            <w:r w:rsidR="00805E8A">
              <w:rPr>
                <w:noProof/>
                <w:webHidden/>
              </w:rPr>
              <w:tab/>
            </w:r>
            <w:r w:rsidR="005A578F">
              <w:rPr>
                <w:noProof/>
                <w:webHidden/>
              </w:rPr>
              <w:fldChar w:fldCharType="begin"/>
            </w:r>
            <w:r w:rsidR="00805E8A">
              <w:rPr>
                <w:noProof/>
                <w:webHidden/>
              </w:rPr>
              <w:instrText xml:space="preserve"> PAGEREF _Toc491248469 \h </w:instrText>
            </w:r>
            <w:r w:rsidR="005A578F">
              <w:rPr>
                <w:noProof/>
                <w:webHidden/>
              </w:rPr>
            </w:r>
            <w:r w:rsidR="005A578F">
              <w:rPr>
                <w:noProof/>
                <w:webHidden/>
              </w:rPr>
              <w:fldChar w:fldCharType="separate"/>
            </w:r>
            <w:r w:rsidR="00E92694">
              <w:rPr>
                <w:noProof/>
                <w:webHidden/>
              </w:rPr>
              <w:t>10</w:t>
            </w:r>
            <w:r w:rsidR="005A578F">
              <w:rPr>
                <w:noProof/>
                <w:webHidden/>
              </w:rPr>
              <w:fldChar w:fldCharType="end"/>
            </w:r>
          </w:hyperlink>
        </w:p>
        <w:p w14:paraId="49D5F5FB" w14:textId="720E36E0" w:rsidR="000A5DEF" w:rsidRDefault="005A578F">
          <w:r>
            <w:fldChar w:fldCharType="end"/>
          </w:r>
        </w:p>
      </w:sdtContent>
    </w:sdt>
    <w:p w14:paraId="304A8343" w14:textId="77777777" w:rsidR="008453F4" w:rsidRDefault="008453F4">
      <w:pPr>
        <w:sectPr w:rsidR="008453F4" w:rsidSect="006E3A7C">
          <w:headerReference w:type="default" r:id="rId15"/>
          <w:footerReference w:type="default" r:id="rId16"/>
          <w:type w:val="continuous"/>
          <w:pgSz w:w="12240" w:h="15840" w:code="1"/>
          <w:pgMar w:top="720" w:right="720" w:bottom="720" w:left="720" w:header="720" w:footer="720" w:gutter="0"/>
          <w:pgNumType w:start="0"/>
          <w:cols w:space="720"/>
          <w:docGrid w:linePitch="326"/>
        </w:sectPr>
      </w:pPr>
    </w:p>
    <w:p w14:paraId="359A7C74" w14:textId="77777777" w:rsidR="006B25F7" w:rsidRPr="0080147F" w:rsidRDefault="006B25F7" w:rsidP="000D790B">
      <w:pPr>
        <w:pStyle w:val="Heading1"/>
        <w:framePr w:wrap="around"/>
      </w:pPr>
      <w:bookmarkStart w:id="0" w:name="_Toc333411348"/>
      <w:bookmarkStart w:id="1" w:name="_Toc333412096"/>
      <w:bookmarkStart w:id="2" w:name="_Toc360540645"/>
      <w:bookmarkStart w:id="3" w:name="_Toc491248441"/>
      <w:r w:rsidRPr="0080147F">
        <w:lastRenderedPageBreak/>
        <w:t xml:space="preserve">Contact </w:t>
      </w:r>
      <w:r w:rsidRPr="00385800">
        <w:t>Information</w:t>
      </w:r>
      <w:bookmarkEnd w:id="0"/>
      <w:bookmarkEnd w:id="1"/>
      <w:bookmarkEnd w:id="2"/>
      <w:bookmarkEnd w:id="3"/>
    </w:p>
    <w:tbl>
      <w:tblPr>
        <w:tblW w:w="10961" w:type="dxa"/>
        <w:tblInd w:w="99"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1E0" w:firstRow="1" w:lastRow="1" w:firstColumn="1" w:lastColumn="1" w:noHBand="0" w:noVBand="0"/>
      </w:tblPr>
      <w:tblGrid>
        <w:gridCol w:w="2216"/>
        <w:gridCol w:w="938"/>
        <w:gridCol w:w="3473"/>
        <w:gridCol w:w="4334"/>
      </w:tblGrid>
      <w:tr w:rsidR="00F8021F" w:rsidRPr="00946804" w14:paraId="7DB90EAA" w14:textId="77777777" w:rsidTr="002A0AEE">
        <w:tc>
          <w:tcPr>
            <w:tcW w:w="2216" w:type="dxa"/>
          </w:tcPr>
          <w:p w14:paraId="02A54330" w14:textId="77777777" w:rsidR="00F8021F" w:rsidRPr="00946804" w:rsidRDefault="00F8021F" w:rsidP="006B25F7">
            <w:pPr>
              <w:spacing w:before="60" w:after="60"/>
              <w:rPr>
                <w:rFonts w:asciiTheme="minorHAnsi" w:hAnsiTheme="minorHAnsi" w:cs="Arial"/>
                <w:b/>
                <w:sz w:val="20"/>
                <w:szCs w:val="20"/>
              </w:rPr>
            </w:pPr>
            <w:r w:rsidRPr="00946804">
              <w:rPr>
                <w:rFonts w:asciiTheme="minorHAnsi" w:hAnsiTheme="minorHAnsi" w:cs="Arial"/>
                <w:b/>
                <w:sz w:val="20"/>
                <w:szCs w:val="20"/>
              </w:rPr>
              <w:t>Title I Basic Grants</w:t>
            </w:r>
          </w:p>
          <w:p w14:paraId="190F4223" w14:textId="77777777" w:rsidR="00F8021F" w:rsidRPr="00946804" w:rsidRDefault="00F8021F" w:rsidP="00A6031B">
            <w:pPr>
              <w:spacing w:before="60" w:after="60"/>
              <w:rPr>
                <w:rFonts w:asciiTheme="minorHAnsi" w:hAnsiTheme="minorHAnsi" w:cs="Arial"/>
                <w:b/>
                <w:sz w:val="20"/>
                <w:szCs w:val="20"/>
              </w:rPr>
            </w:pPr>
            <w:r w:rsidRPr="00946804">
              <w:rPr>
                <w:rFonts w:asciiTheme="minorHAnsi" w:hAnsiTheme="minorHAnsi" w:cs="Arial"/>
                <w:b/>
                <w:sz w:val="20"/>
                <w:szCs w:val="20"/>
              </w:rPr>
              <w:t>Tit</w:t>
            </w:r>
            <w:r w:rsidR="00A6031B" w:rsidRPr="00946804">
              <w:rPr>
                <w:rFonts w:asciiTheme="minorHAnsi" w:hAnsiTheme="minorHAnsi" w:cs="Arial"/>
                <w:b/>
                <w:sz w:val="20"/>
                <w:szCs w:val="20"/>
              </w:rPr>
              <w:t xml:space="preserve">le I </w:t>
            </w:r>
            <w:r w:rsidRPr="00946804">
              <w:rPr>
                <w:rFonts w:asciiTheme="minorHAnsi" w:hAnsiTheme="minorHAnsi" w:cs="Arial"/>
                <w:b/>
                <w:sz w:val="20"/>
                <w:szCs w:val="20"/>
              </w:rPr>
              <w:t>Program Review</w:t>
            </w:r>
          </w:p>
        </w:tc>
        <w:tc>
          <w:tcPr>
            <w:tcW w:w="938" w:type="dxa"/>
          </w:tcPr>
          <w:p w14:paraId="7968E6F2" w14:textId="77777777" w:rsidR="00F8021F" w:rsidRPr="00946804" w:rsidRDefault="00F8021F" w:rsidP="006B25F7">
            <w:pPr>
              <w:spacing w:before="60" w:after="60"/>
              <w:rPr>
                <w:rFonts w:asciiTheme="minorHAnsi" w:hAnsiTheme="minorHAnsi" w:cs="Arial"/>
                <w:sz w:val="20"/>
                <w:szCs w:val="20"/>
              </w:rPr>
            </w:pPr>
            <w:r w:rsidRPr="00946804">
              <w:rPr>
                <w:rFonts w:asciiTheme="minorHAnsi" w:hAnsiTheme="minorHAnsi" w:cs="Arial"/>
                <w:sz w:val="20"/>
                <w:szCs w:val="20"/>
              </w:rPr>
              <w:t>(781) 338-6230</w:t>
            </w:r>
          </w:p>
        </w:tc>
        <w:tc>
          <w:tcPr>
            <w:tcW w:w="3473" w:type="dxa"/>
          </w:tcPr>
          <w:p w14:paraId="4870C587" w14:textId="52AA6A9F" w:rsidR="00F8021F" w:rsidRPr="00946804" w:rsidRDefault="00B91413" w:rsidP="006B25F7">
            <w:pPr>
              <w:spacing w:before="60" w:after="60"/>
              <w:rPr>
                <w:rFonts w:asciiTheme="minorHAnsi" w:hAnsiTheme="minorHAnsi" w:cs="Arial"/>
                <w:sz w:val="20"/>
                <w:szCs w:val="20"/>
              </w:rPr>
            </w:pPr>
            <w:hyperlink r:id="rId17" w:history="1">
              <w:r w:rsidR="00E87F44" w:rsidRPr="00F207BC">
                <w:rPr>
                  <w:rStyle w:val="Hyperlink"/>
                  <w:rFonts w:asciiTheme="minorHAnsi" w:hAnsiTheme="minorHAnsi" w:cstheme="minorHAnsi"/>
                  <w:sz w:val="20"/>
                  <w:szCs w:val="20"/>
                </w:rPr>
                <w:t>FederalGrantPrograms@mass.gov</w:t>
              </w:r>
            </w:hyperlink>
          </w:p>
        </w:tc>
        <w:tc>
          <w:tcPr>
            <w:tcW w:w="4334" w:type="dxa"/>
          </w:tcPr>
          <w:p w14:paraId="2956B060" w14:textId="77777777" w:rsidR="00F8021F" w:rsidRPr="006F0EA4" w:rsidRDefault="00B91413" w:rsidP="00F8021F">
            <w:pPr>
              <w:spacing w:before="60" w:after="60"/>
              <w:rPr>
                <w:rFonts w:asciiTheme="minorHAnsi" w:hAnsiTheme="minorHAnsi" w:cstheme="minorHAnsi"/>
                <w:sz w:val="20"/>
                <w:szCs w:val="20"/>
              </w:rPr>
            </w:pPr>
            <w:hyperlink r:id="rId18" w:history="1">
              <w:r w:rsidR="006F0EA4" w:rsidRPr="006F0EA4">
                <w:rPr>
                  <w:rStyle w:val="Hyperlink"/>
                  <w:rFonts w:asciiTheme="minorHAnsi" w:hAnsiTheme="minorHAnsi" w:cstheme="minorHAnsi"/>
                  <w:sz w:val="20"/>
                  <w:szCs w:val="20"/>
                </w:rPr>
                <w:t>http://www.doe.mass.edu/federalgrants/titlei-a/</w:t>
              </w:r>
            </w:hyperlink>
            <w:r w:rsidR="006F0EA4" w:rsidRPr="006F0EA4">
              <w:rPr>
                <w:rFonts w:asciiTheme="minorHAnsi" w:hAnsiTheme="minorHAnsi" w:cstheme="minorHAnsi"/>
                <w:sz w:val="20"/>
                <w:szCs w:val="20"/>
              </w:rPr>
              <w:t xml:space="preserve"> </w:t>
            </w:r>
          </w:p>
        </w:tc>
      </w:tr>
      <w:tr w:rsidR="00B2111B" w:rsidRPr="00946804" w14:paraId="35204125" w14:textId="77777777" w:rsidTr="002A0AEE">
        <w:tc>
          <w:tcPr>
            <w:tcW w:w="2216" w:type="dxa"/>
          </w:tcPr>
          <w:p w14:paraId="3F748E03" w14:textId="77777777" w:rsidR="00B2111B" w:rsidRPr="00946804" w:rsidRDefault="00B2111B" w:rsidP="006B25F7">
            <w:pPr>
              <w:spacing w:before="60" w:after="60"/>
              <w:rPr>
                <w:rFonts w:asciiTheme="minorHAnsi" w:hAnsiTheme="minorHAnsi" w:cs="Arial"/>
                <w:b/>
                <w:sz w:val="20"/>
                <w:szCs w:val="20"/>
              </w:rPr>
            </w:pPr>
            <w:r w:rsidRPr="00946804">
              <w:rPr>
                <w:rFonts w:asciiTheme="minorHAnsi" w:hAnsiTheme="minorHAnsi" w:cs="Arial"/>
                <w:b/>
                <w:sz w:val="20"/>
                <w:szCs w:val="20"/>
              </w:rPr>
              <w:t>Title I, Part D Neglected or Delinquent Program</w:t>
            </w:r>
          </w:p>
        </w:tc>
        <w:tc>
          <w:tcPr>
            <w:tcW w:w="938" w:type="dxa"/>
          </w:tcPr>
          <w:p w14:paraId="7578E579" w14:textId="77777777" w:rsidR="00B2111B" w:rsidRPr="00946804" w:rsidRDefault="00B2111B" w:rsidP="00FA76FF">
            <w:pPr>
              <w:spacing w:before="60" w:after="60"/>
              <w:rPr>
                <w:rFonts w:asciiTheme="minorHAnsi" w:hAnsiTheme="minorHAnsi" w:cs="Arial"/>
                <w:sz w:val="20"/>
                <w:szCs w:val="20"/>
              </w:rPr>
            </w:pPr>
            <w:r w:rsidRPr="00946804">
              <w:rPr>
                <w:rFonts w:asciiTheme="minorHAnsi" w:hAnsiTheme="minorHAnsi" w:cs="Arial"/>
                <w:sz w:val="20"/>
                <w:szCs w:val="20"/>
              </w:rPr>
              <w:t>(781) 338-</w:t>
            </w:r>
            <w:r w:rsidR="00FA76FF" w:rsidRPr="00946804">
              <w:rPr>
                <w:rFonts w:asciiTheme="minorHAnsi" w:hAnsiTheme="minorHAnsi" w:cs="Arial"/>
                <w:sz w:val="20"/>
                <w:szCs w:val="20"/>
              </w:rPr>
              <w:t>6230</w:t>
            </w:r>
          </w:p>
        </w:tc>
        <w:tc>
          <w:tcPr>
            <w:tcW w:w="3473" w:type="dxa"/>
          </w:tcPr>
          <w:p w14:paraId="3A0851BD" w14:textId="1FF80423" w:rsidR="00B2111B" w:rsidRPr="00946804" w:rsidRDefault="00B91413" w:rsidP="006F0EA4">
            <w:pPr>
              <w:spacing w:before="60" w:after="60"/>
              <w:rPr>
                <w:rFonts w:asciiTheme="minorHAnsi" w:hAnsiTheme="minorHAnsi" w:cs="Arial"/>
                <w:sz w:val="20"/>
                <w:szCs w:val="20"/>
              </w:rPr>
            </w:pPr>
            <w:hyperlink r:id="rId19" w:history="1">
              <w:r w:rsidR="00BB772B" w:rsidRPr="00BB772B">
                <w:rPr>
                  <w:rStyle w:val="Hyperlink"/>
                  <w:rFonts w:asciiTheme="minorHAnsi" w:hAnsiTheme="minorHAnsi" w:cstheme="minorHAnsi"/>
                  <w:sz w:val="20"/>
                  <w:szCs w:val="20"/>
                </w:rPr>
                <w:t>FederalGrantPrograms@mass.gov</w:t>
              </w:r>
            </w:hyperlink>
          </w:p>
        </w:tc>
        <w:tc>
          <w:tcPr>
            <w:tcW w:w="4334" w:type="dxa"/>
          </w:tcPr>
          <w:p w14:paraId="6C348005" w14:textId="77777777" w:rsidR="00B2111B" w:rsidRPr="006F0EA4" w:rsidRDefault="00B91413" w:rsidP="006B25F7">
            <w:pPr>
              <w:spacing w:before="60" w:after="60"/>
              <w:rPr>
                <w:rFonts w:asciiTheme="minorHAnsi" w:hAnsiTheme="minorHAnsi" w:cstheme="minorHAnsi"/>
                <w:sz w:val="20"/>
                <w:szCs w:val="20"/>
              </w:rPr>
            </w:pPr>
            <w:hyperlink r:id="rId20" w:history="1">
              <w:r w:rsidR="006F0EA4" w:rsidRPr="006F0EA4">
                <w:rPr>
                  <w:rStyle w:val="Hyperlink"/>
                  <w:rFonts w:asciiTheme="minorHAnsi" w:hAnsiTheme="minorHAnsi" w:cstheme="minorHAnsi"/>
                  <w:sz w:val="20"/>
                  <w:szCs w:val="20"/>
                </w:rPr>
                <w:t>http://www.doe.mass.edu/federalgrants/titlei-d/</w:t>
              </w:r>
            </w:hyperlink>
            <w:r w:rsidR="006F0EA4" w:rsidRPr="006F0EA4">
              <w:rPr>
                <w:rFonts w:asciiTheme="minorHAnsi" w:hAnsiTheme="minorHAnsi" w:cstheme="minorHAnsi"/>
                <w:sz w:val="20"/>
                <w:szCs w:val="20"/>
              </w:rPr>
              <w:t xml:space="preserve"> </w:t>
            </w:r>
          </w:p>
        </w:tc>
      </w:tr>
      <w:tr w:rsidR="00C36C8C" w:rsidRPr="00946804" w14:paraId="4EE07FF8" w14:textId="77777777" w:rsidTr="002A0AEE">
        <w:tc>
          <w:tcPr>
            <w:tcW w:w="2216" w:type="dxa"/>
          </w:tcPr>
          <w:p w14:paraId="316FEFB3" w14:textId="6A2059A1" w:rsidR="00C36C8C" w:rsidRPr="00946804" w:rsidRDefault="00C36C8C" w:rsidP="00C36C8C">
            <w:pPr>
              <w:spacing w:before="60" w:after="60"/>
              <w:rPr>
                <w:rFonts w:asciiTheme="minorHAnsi" w:hAnsiTheme="minorHAnsi" w:cs="Arial"/>
                <w:b/>
                <w:sz w:val="20"/>
                <w:szCs w:val="20"/>
              </w:rPr>
            </w:pPr>
            <w:r>
              <w:rPr>
                <w:rFonts w:asciiTheme="minorHAnsi" w:hAnsiTheme="minorHAnsi" w:cs="Arial"/>
                <w:b/>
                <w:sz w:val="20"/>
                <w:szCs w:val="20"/>
              </w:rPr>
              <w:t>Grants Management</w:t>
            </w:r>
          </w:p>
        </w:tc>
        <w:tc>
          <w:tcPr>
            <w:tcW w:w="938" w:type="dxa"/>
          </w:tcPr>
          <w:p w14:paraId="2E4B75E7" w14:textId="761B6FB1" w:rsidR="00C36C8C" w:rsidRPr="00946804" w:rsidRDefault="00C36C8C" w:rsidP="00C36C8C">
            <w:pPr>
              <w:spacing w:before="60" w:after="60"/>
              <w:rPr>
                <w:rFonts w:asciiTheme="minorHAnsi" w:hAnsiTheme="minorHAnsi" w:cs="Arial"/>
                <w:sz w:val="20"/>
                <w:szCs w:val="20"/>
              </w:rPr>
            </w:pPr>
            <w:r w:rsidRPr="00946804">
              <w:rPr>
                <w:rFonts w:asciiTheme="minorHAnsi" w:hAnsiTheme="minorHAnsi" w:cs="Arial"/>
                <w:sz w:val="20"/>
                <w:szCs w:val="20"/>
              </w:rPr>
              <w:t>(781) 338-</w:t>
            </w:r>
            <w:r>
              <w:rPr>
                <w:rFonts w:asciiTheme="minorHAnsi" w:hAnsiTheme="minorHAnsi" w:cs="Arial"/>
                <w:sz w:val="20"/>
                <w:szCs w:val="20"/>
              </w:rPr>
              <w:t>6595</w:t>
            </w:r>
          </w:p>
        </w:tc>
        <w:tc>
          <w:tcPr>
            <w:tcW w:w="3473" w:type="dxa"/>
          </w:tcPr>
          <w:p w14:paraId="1FF6EA86" w14:textId="1598E352" w:rsidR="00C36C8C" w:rsidRPr="00946804" w:rsidRDefault="00B91413" w:rsidP="00C36C8C">
            <w:pPr>
              <w:spacing w:before="60" w:after="60"/>
              <w:rPr>
                <w:rFonts w:asciiTheme="minorHAnsi" w:hAnsiTheme="minorHAnsi" w:cs="Arial"/>
                <w:sz w:val="20"/>
                <w:szCs w:val="20"/>
              </w:rPr>
            </w:pPr>
            <w:hyperlink r:id="rId21" w:history="1">
              <w:r w:rsidR="00C36C8C" w:rsidRPr="00B25030">
                <w:rPr>
                  <w:rStyle w:val="Hyperlink"/>
                  <w:rFonts w:asciiTheme="minorHAnsi" w:hAnsiTheme="minorHAnsi" w:cstheme="minorHAnsi"/>
                  <w:sz w:val="20"/>
                  <w:szCs w:val="20"/>
                </w:rPr>
                <w:t>EdGrants@mass.gov</w:t>
              </w:r>
            </w:hyperlink>
          </w:p>
        </w:tc>
        <w:tc>
          <w:tcPr>
            <w:tcW w:w="4334" w:type="dxa"/>
          </w:tcPr>
          <w:p w14:paraId="5E8FD4B8" w14:textId="5DB87F93" w:rsidR="00C36C8C" w:rsidRPr="00F41DE2" w:rsidRDefault="00B91413" w:rsidP="00C36C8C">
            <w:pPr>
              <w:spacing w:before="60" w:after="60"/>
              <w:rPr>
                <w:rFonts w:asciiTheme="minorHAnsi" w:hAnsiTheme="minorHAnsi" w:cstheme="minorHAnsi"/>
                <w:sz w:val="20"/>
                <w:szCs w:val="20"/>
              </w:rPr>
            </w:pPr>
            <w:hyperlink r:id="rId22" w:history="1">
              <w:r w:rsidR="00C36C8C" w:rsidRPr="00F41DE2">
                <w:rPr>
                  <w:rStyle w:val="Hyperlink"/>
                  <w:rFonts w:asciiTheme="minorHAnsi" w:hAnsiTheme="minorHAnsi" w:cstheme="minorHAnsi"/>
                  <w:sz w:val="20"/>
                  <w:szCs w:val="20"/>
                </w:rPr>
                <w:t>http://www.doe.mass.edu/g</w:t>
              </w:r>
              <w:r w:rsidR="00C36C8C" w:rsidRPr="00E37371">
                <w:rPr>
                  <w:rStyle w:val="Hyperlink"/>
                  <w:rFonts w:asciiTheme="minorHAnsi" w:hAnsiTheme="minorHAnsi" w:cstheme="minorHAnsi"/>
                  <w:sz w:val="20"/>
                  <w:szCs w:val="20"/>
                </w:rPr>
                <w:t>rants</w:t>
              </w:r>
              <w:r w:rsidR="00C36C8C" w:rsidRPr="00F41DE2">
                <w:rPr>
                  <w:rStyle w:val="Hyperlink"/>
                  <w:rFonts w:asciiTheme="minorHAnsi" w:hAnsiTheme="minorHAnsi" w:cstheme="minorHAnsi"/>
                  <w:sz w:val="20"/>
                  <w:szCs w:val="20"/>
                </w:rPr>
                <w:t>/</w:t>
              </w:r>
            </w:hyperlink>
            <w:r w:rsidR="00C36C8C" w:rsidRPr="00F41DE2">
              <w:rPr>
                <w:rFonts w:asciiTheme="minorHAnsi" w:hAnsiTheme="minorHAnsi" w:cstheme="minorHAnsi"/>
                <w:sz w:val="20"/>
                <w:szCs w:val="20"/>
              </w:rPr>
              <w:t xml:space="preserve"> </w:t>
            </w:r>
          </w:p>
        </w:tc>
      </w:tr>
    </w:tbl>
    <w:p w14:paraId="159A20DE" w14:textId="77777777" w:rsidR="0080147F" w:rsidRPr="0080147F" w:rsidRDefault="0080147F" w:rsidP="00385800">
      <w:pPr>
        <w:spacing w:after="240"/>
        <w:rPr>
          <w:rFonts w:asciiTheme="minorHAnsi" w:hAnsiTheme="minorHAnsi"/>
          <w:sz w:val="20"/>
        </w:rPr>
      </w:pPr>
      <w:bookmarkStart w:id="4" w:name="_Toc333411349"/>
      <w:bookmarkStart w:id="5" w:name="_Toc333412097"/>
      <w:bookmarkStart w:id="6" w:name="_Toc360540646"/>
    </w:p>
    <w:p w14:paraId="54EB9AF8" w14:textId="77777777" w:rsidR="006B25F7" w:rsidRDefault="006B25F7" w:rsidP="000D790B">
      <w:pPr>
        <w:pStyle w:val="Heading1"/>
        <w:framePr w:wrap="around"/>
      </w:pPr>
      <w:bookmarkStart w:id="7" w:name="_Toc491248442"/>
      <w:r>
        <w:t>About this Handbook</w:t>
      </w:r>
      <w:bookmarkEnd w:id="4"/>
      <w:bookmarkEnd w:id="5"/>
      <w:bookmarkEnd w:id="6"/>
      <w:bookmarkEnd w:id="7"/>
      <w:r w:rsidR="00102473">
        <w:tab/>
      </w:r>
    </w:p>
    <w:p w14:paraId="79DF7110" w14:textId="77777777" w:rsidR="00356576" w:rsidRDefault="00356576" w:rsidP="00946804">
      <w:pPr>
        <w:spacing w:before="120" w:after="120" w:line="276" w:lineRule="auto"/>
        <w:rPr>
          <w:rFonts w:ascii="Calibri" w:hAnsi="Calibri"/>
          <w:sz w:val="20"/>
          <w:szCs w:val="20"/>
        </w:rPr>
      </w:pPr>
    </w:p>
    <w:p w14:paraId="2BA0F511" w14:textId="77777777" w:rsidR="00356576" w:rsidRDefault="00356576" w:rsidP="00946804">
      <w:pPr>
        <w:spacing w:before="120" w:after="120" w:line="276" w:lineRule="auto"/>
        <w:rPr>
          <w:rFonts w:ascii="Calibri" w:hAnsi="Calibri"/>
          <w:sz w:val="20"/>
          <w:szCs w:val="20"/>
        </w:rPr>
      </w:pPr>
    </w:p>
    <w:p w14:paraId="6DA51061" w14:textId="0C015EDD" w:rsidR="0005402B" w:rsidRDefault="00920871" w:rsidP="00946804">
      <w:pPr>
        <w:spacing w:before="120" w:after="120" w:line="276" w:lineRule="auto"/>
        <w:rPr>
          <w:rFonts w:ascii="Calibri" w:hAnsi="Calibri"/>
          <w:sz w:val="20"/>
          <w:szCs w:val="20"/>
        </w:rPr>
      </w:pPr>
      <w:r w:rsidRPr="00695E59">
        <w:rPr>
          <w:rFonts w:ascii="Calibri" w:hAnsi="Calibri"/>
          <w:sz w:val="20"/>
          <w:szCs w:val="20"/>
        </w:rPr>
        <w:t>This</w:t>
      </w:r>
      <w:r w:rsidR="00F8021F">
        <w:rPr>
          <w:rFonts w:ascii="Calibri" w:hAnsi="Calibri"/>
          <w:i/>
          <w:sz w:val="20"/>
          <w:szCs w:val="20"/>
        </w:rPr>
        <w:t xml:space="preserve"> Handbook for Title I Directors</w:t>
      </w:r>
      <w:r w:rsidR="006B25F7" w:rsidRPr="00915EC8">
        <w:rPr>
          <w:rFonts w:ascii="Calibri" w:hAnsi="Calibri"/>
          <w:sz w:val="20"/>
          <w:szCs w:val="20"/>
        </w:rPr>
        <w:t xml:space="preserve"> is intended to assist </w:t>
      </w:r>
      <w:r w:rsidR="001F3FE3">
        <w:rPr>
          <w:rFonts w:ascii="Calibri" w:hAnsi="Calibri"/>
          <w:sz w:val="20"/>
          <w:szCs w:val="20"/>
        </w:rPr>
        <w:t xml:space="preserve">public school </w:t>
      </w:r>
      <w:r w:rsidR="007A6D25">
        <w:rPr>
          <w:rFonts w:ascii="Calibri" w:hAnsi="Calibri"/>
          <w:sz w:val="20"/>
          <w:szCs w:val="20"/>
        </w:rPr>
        <w:t xml:space="preserve">district </w:t>
      </w:r>
      <w:r w:rsidR="006B25F7" w:rsidRPr="00915EC8">
        <w:rPr>
          <w:rFonts w:ascii="Calibri" w:hAnsi="Calibri"/>
          <w:sz w:val="20"/>
          <w:szCs w:val="20"/>
        </w:rPr>
        <w:t>Title I directors in managing their Title I program</w:t>
      </w:r>
      <w:r w:rsidR="007A6D25">
        <w:rPr>
          <w:rFonts w:ascii="Calibri" w:hAnsi="Calibri"/>
          <w:sz w:val="20"/>
          <w:szCs w:val="20"/>
        </w:rPr>
        <w:t>s</w:t>
      </w:r>
      <w:r w:rsidR="006B25F7" w:rsidRPr="00915EC8">
        <w:rPr>
          <w:rFonts w:ascii="Calibri" w:hAnsi="Calibri"/>
          <w:sz w:val="20"/>
          <w:szCs w:val="20"/>
        </w:rPr>
        <w:t xml:space="preserve"> throughout the school year. The handbook is meant </w:t>
      </w:r>
      <w:r w:rsidR="005440E0">
        <w:rPr>
          <w:rFonts w:ascii="Calibri" w:hAnsi="Calibri"/>
          <w:sz w:val="20"/>
          <w:szCs w:val="20"/>
        </w:rPr>
        <w:t xml:space="preserve">to serve as </w:t>
      </w:r>
      <w:r w:rsidR="006B25F7" w:rsidRPr="00915EC8">
        <w:rPr>
          <w:rFonts w:ascii="Calibri" w:hAnsi="Calibri"/>
          <w:sz w:val="20"/>
          <w:szCs w:val="20"/>
        </w:rPr>
        <w:t xml:space="preserve">a resource for Title I directors </w:t>
      </w:r>
      <w:r w:rsidR="005440E0">
        <w:rPr>
          <w:rFonts w:ascii="Calibri" w:hAnsi="Calibri"/>
          <w:sz w:val="20"/>
          <w:szCs w:val="20"/>
        </w:rPr>
        <w:t xml:space="preserve">as they </w:t>
      </w:r>
      <w:r w:rsidR="006B25F7" w:rsidRPr="00915EC8">
        <w:rPr>
          <w:rFonts w:ascii="Calibri" w:hAnsi="Calibri"/>
          <w:sz w:val="20"/>
          <w:szCs w:val="20"/>
        </w:rPr>
        <w:t xml:space="preserve">plan their year. </w:t>
      </w:r>
    </w:p>
    <w:p w14:paraId="707255D7" w14:textId="347B464D" w:rsidR="006B25F7" w:rsidRPr="00915EC8" w:rsidRDefault="006B25F7" w:rsidP="00946804">
      <w:pPr>
        <w:spacing w:before="120" w:after="120" w:line="276" w:lineRule="auto"/>
        <w:rPr>
          <w:rFonts w:ascii="Calibri" w:hAnsi="Calibri"/>
          <w:sz w:val="20"/>
          <w:szCs w:val="20"/>
        </w:rPr>
      </w:pPr>
      <w:r w:rsidRPr="00915EC8">
        <w:rPr>
          <w:rFonts w:ascii="Calibri" w:hAnsi="Calibri"/>
          <w:sz w:val="20"/>
          <w:szCs w:val="20"/>
        </w:rPr>
        <w:t xml:space="preserve">Please use the </w:t>
      </w:r>
      <w:r w:rsidR="00787205">
        <w:rPr>
          <w:rFonts w:ascii="Calibri" w:hAnsi="Calibri"/>
          <w:sz w:val="20"/>
          <w:szCs w:val="20"/>
        </w:rPr>
        <w:t xml:space="preserve">Massachusetts </w:t>
      </w:r>
      <w:r w:rsidRPr="00915EC8">
        <w:rPr>
          <w:rFonts w:ascii="Calibri" w:hAnsi="Calibri"/>
          <w:sz w:val="20"/>
          <w:szCs w:val="20"/>
        </w:rPr>
        <w:t>Department</w:t>
      </w:r>
      <w:r w:rsidR="00787205">
        <w:rPr>
          <w:rFonts w:ascii="Calibri" w:hAnsi="Calibri"/>
          <w:sz w:val="20"/>
          <w:szCs w:val="20"/>
        </w:rPr>
        <w:t xml:space="preserve"> of Elementary and Secondary Education</w:t>
      </w:r>
      <w:r w:rsidRPr="00915EC8">
        <w:rPr>
          <w:rFonts w:ascii="Calibri" w:hAnsi="Calibri"/>
          <w:sz w:val="20"/>
          <w:szCs w:val="20"/>
        </w:rPr>
        <w:t>’</w:t>
      </w:r>
      <w:r w:rsidR="00A40FA4">
        <w:rPr>
          <w:rFonts w:ascii="Calibri" w:hAnsi="Calibri"/>
          <w:sz w:val="20"/>
          <w:szCs w:val="20"/>
        </w:rPr>
        <w:t xml:space="preserve">s Title I </w:t>
      </w:r>
      <w:hyperlink r:id="rId23">
        <w:r w:rsidRPr="0D5CF0B7">
          <w:rPr>
            <w:rStyle w:val="Hyperlink"/>
            <w:rFonts w:ascii="Calibri" w:hAnsi="Calibri"/>
            <w:sz w:val="20"/>
            <w:szCs w:val="20"/>
          </w:rPr>
          <w:t>website</w:t>
        </w:r>
      </w:hyperlink>
      <w:r w:rsidRPr="00915EC8">
        <w:rPr>
          <w:rFonts w:ascii="Calibri" w:hAnsi="Calibri"/>
          <w:sz w:val="20"/>
          <w:szCs w:val="20"/>
        </w:rPr>
        <w:t xml:space="preserve">, </w:t>
      </w:r>
      <w:r w:rsidRPr="07B1CD09">
        <w:rPr>
          <w:rFonts w:ascii="Calibri" w:hAnsi="Calibri"/>
          <w:sz w:val="20"/>
          <w:szCs w:val="20"/>
        </w:rPr>
        <w:t>and</w:t>
      </w:r>
      <w:r w:rsidRPr="00915EC8">
        <w:rPr>
          <w:rFonts w:ascii="Calibri" w:hAnsi="Calibri"/>
          <w:sz w:val="20"/>
          <w:szCs w:val="20"/>
        </w:rPr>
        <w:t xml:space="preserve"> technical assistance sessions and </w:t>
      </w:r>
      <w:r w:rsidRPr="07B1CD09">
        <w:rPr>
          <w:rFonts w:ascii="Calibri" w:hAnsi="Calibri"/>
          <w:sz w:val="20"/>
          <w:szCs w:val="20"/>
        </w:rPr>
        <w:t>conference</w:t>
      </w:r>
      <w:r w:rsidR="52F4C254" w:rsidRPr="07B1CD09">
        <w:rPr>
          <w:rFonts w:ascii="Calibri" w:hAnsi="Calibri"/>
          <w:sz w:val="20"/>
          <w:szCs w:val="20"/>
        </w:rPr>
        <w:t>s</w:t>
      </w:r>
      <w:r w:rsidRPr="00915EC8">
        <w:rPr>
          <w:rFonts w:ascii="Calibri" w:hAnsi="Calibri"/>
          <w:sz w:val="20"/>
          <w:szCs w:val="20"/>
        </w:rPr>
        <w:t xml:space="preserve"> as resources to </w:t>
      </w:r>
      <w:r w:rsidR="00A4770C">
        <w:rPr>
          <w:rFonts w:ascii="Calibri" w:hAnsi="Calibri"/>
          <w:sz w:val="20"/>
          <w:szCs w:val="20"/>
        </w:rPr>
        <w:t>further enhance</w:t>
      </w:r>
      <w:r w:rsidR="00A4770C" w:rsidRPr="00915EC8">
        <w:rPr>
          <w:rFonts w:ascii="Calibri" w:hAnsi="Calibri"/>
          <w:sz w:val="20"/>
          <w:szCs w:val="20"/>
        </w:rPr>
        <w:t xml:space="preserve"> </w:t>
      </w:r>
      <w:r w:rsidRPr="00915EC8">
        <w:rPr>
          <w:rFonts w:ascii="Calibri" w:hAnsi="Calibri"/>
          <w:sz w:val="20"/>
          <w:szCs w:val="20"/>
        </w:rPr>
        <w:t>your knowledge of Title I. The handbook is organized into categories that mirr</w:t>
      </w:r>
      <w:r w:rsidR="00A40FA4">
        <w:rPr>
          <w:rFonts w:ascii="Calibri" w:hAnsi="Calibri"/>
          <w:sz w:val="20"/>
          <w:szCs w:val="20"/>
        </w:rPr>
        <w:t xml:space="preserve">or the Title I </w:t>
      </w:r>
      <w:r w:rsidR="00F41DE2">
        <w:rPr>
          <w:rFonts w:ascii="Calibri" w:hAnsi="Calibri"/>
          <w:sz w:val="20"/>
          <w:szCs w:val="20"/>
        </w:rPr>
        <w:t>Monitoring</w:t>
      </w:r>
      <w:r w:rsidR="00A40FA4">
        <w:rPr>
          <w:rFonts w:ascii="Calibri" w:hAnsi="Calibri"/>
          <w:sz w:val="20"/>
          <w:szCs w:val="20"/>
        </w:rPr>
        <w:t xml:space="preserve"> a</w:t>
      </w:r>
      <w:r w:rsidRPr="00915EC8">
        <w:rPr>
          <w:rFonts w:ascii="Calibri" w:hAnsi="Calibri"/>
          <w:sz w:val="20"/>
          <w:szCs w:val="20"/>
        </w:rPr>
        <w:t>reas.</w:t>
      </w:r>
    </w:p>
    <w:p w14:paraId="6D541C01" w14:textId="77777777" w:rsidR="006B25F7" w:rsidRPr="00915EC8" w:rsidRDefault="006B25F7" w:rsidP="00946804">
      <w:pPr>
        <w:spacing w:before="120" w:after="120" w:line="276" w:lineRule="auto"/>
        <w:rPr>
          <w:rFonts w:ascii="Calibri" w:hAnsi="Calibri"/>
          <w:sz w:val="20"/>
          <w:szCs w:val="20"/>
        </w:rPr>
      </w:pPr>
      <w:r w:rsidRPr="00915EC8">
        <w:rPr>
          <w:rFonts w:ascii="Calibri" w:hAnsi="Calibri"/>
          <w:b/>
          <w:sz w:val="20"/>
          <w:szCs w:val="20"/>
        </w:rPr>
        <w:t>Fiscal Procedures</w:t>
      </w:r>
      <w:r w:rsidRPr="00915EC8">
        <w:rPr>
          <w:rFonts w:ascii="Calibri" w:hAnsi="Calibri"/>
          <w:sz w:val="20"/>
          <w:szCs w:val="20"/>
        </w:rPr>
        <w:t xml:space="preserve">: Contains timelines related to the maintenance of documentation describing how Title I funds are spent and key dates related to the Title I </w:t>
      </w:r>
      <w:r w:rsidR="00F341FB">
        <w:rPr>
          <w:rFonts w:ascii="Calibri" w:hAnsi="Calibri"/>
          <w:sz w:val="20"/>
          <w:szCs w:val="20"/>
        </w:rPr>
        <w:t>g</w:t>
      </w:r>
      <w:r w:rsidR="00F341FB" w:rsidRPr="00915EC8">
        <w:rPr>
          <w:rFonts w:ascii="Calibri" w:hAnsi="Calibri"/>
          <w:sz w:val="20"/>
          <w:szCs w:val="20"/>
        </w:rPr>
        <w:t xml:space="preserve">rant </w:t>
      </w:r>
      <w:r w:rsidR="00F341FB">
        <w:rPr>
          <w:rFonts w:ascii="Calibri" w:hAnsi="Calibri"/>
          <w:sz w:val="20"/>
          <w:szCs w:val="20"/>
        </w:rPr>
        <w:t>a</w:t>
      </w:r>
      <w:r w:rsidR="00F341FB" w:rsidRPr="00915EC8">
        <w:rPr>
          <w:rFonts w:ascii="Calibri" w:hAnsi="Calibri"/>
          <w:sz w:val="20"/>
          <w:szCs w:val="20"/>
        </w:rPr>
        <w:t xml:space="preserve">pplication </w:t>
      </w:r>
      <w:r w:rsidRPr="00915EC8">
        <w:rPr>
          <w:rFonts w:ascii="Calibri" w:hAnsi="Calibri"/>
          <w:sz w:val="20"/>
          <w:szCs w:val="20"/>
        </w:rPr>
        <w:t xml:space="preserve">process. </w:t>
      </w:r>
    </w:p>
    <w:p w14:paraId="4EC338CA" w14:textId="624A9941" w:rsidR="006B25F7" w:rsidRPr="00915EC8" w:rsidRDefault="00C73714" w:rsidP="00946804">
      <w:pPr>
        <w:spacing w:before="120" w:after="120" w:line="276" w:lineRule="auto"/>
        <w:rPr>
          <w:rFonts w:ascii="Calibri" w:hAnsi="Calibri"/>
          <w:sz w:val="20"/>
          <w:szCs w:val="20"/>
        </w:rPr>
      </w:pPr>
      <w:r>
        <w:rPr>
          <w:rFonts w:ascii="Calibri" w:hAnsi="Calibri"/>
          <w:b/>
          <w:sz w:val="20"/>
          <w:szCs w:val="20"/>
        </w:rPr>
        <w:t>Family Engagement</w:t>
      </w:r>
      <w:r w:rsidR="006B25F7" w:rsidRPr="00915EC8">
        <w:rPr>
          <w:rFonts w:ascii="Calibri" w:hAnsi="Calibri"/>
          <w:b/>
          <w:sz w:val="20"/>
          <w:szCs w:val="20"/>
        </w:rPr>
        <w:t xml:space="preserve"> Communications</w:t>
      </w:r>
      <w:r w:rsidR="006B25F7" w:rsidRPr="00915EC8">
        <w:rPr>
          <w:rFonts w:ascii="Calibri" w:hAnsi="Calibri"/>
          <w:sz w:val="20"/>
          <w:szCs w:val="20"/>
        </w:rPr>
        <w:t xml:space="preserve">: Contains information related to involving </w:t>
      </w:r>
      <w:r>
        <w:rPr>
          <w:rFonts w:ascii="Calibri" w:hAnsi="Calibri"/>
          <w:sz w:val="20"/>
          <w:szCs w:val="20"/>
        </w:rPr>
        <w:t>families</w:t>
      </w:r>
      <w:r w:rsidR="28B792CC" w:rsidRPr="13CD8F9A">
        <w:rPr>
          <w:rFonts w:ascii="Calibri" w:hAnsi="Calibri"/>
          <w:sz w:val="20"/>
          <w:szCs w:val="20"/>
        </w:rPr>
        <w:t xml:space="preserve">/guardians </w:t>
      </w:r>
      <w:r w:rsidR="006B25F7" w:rsidRPr="00915EC8">
        <w:rPr>
          <w:rFonts w:ascii="Calibri" w:hAnsi="Calibri"/>
          <w:sz w:val="20"/>
          <w:szCs w:val="20"/>
        </w:rPr>
        <w:t xml:space="preserve">as partners in the education of their </w:t>
      </w:r>
      <w:r w:rsidR="28C00B9F" w:rsidRPr="13CD8F9A">
        <w:rPr>
          <w:rFonts w:ascii="Calibri" w:hAnsi="Calibri"/>
          <w:sz w:val="20"/>
          <w:szCs w:val="20"/>
        </w:rPr>
        <w:t>students</w:t>
      </w:r>
      <w:r w:rsidR="006B25F7" w:rsidRPr="00915EC8">
        <w:rPr>
          <w:rFonts w:ascii="Calibri" w:hAnsi="Calibri"/>
          <w:sz w:val="20"/>
          <w:szCs w:val="20"/>
        </w:rPr>
        <w:t xml:space="preserve">, and related timelines for conveying time-sensitive information to </w:t>
      </w:r>
      <w:r>
        <w:rPr>
          <w:rFonts w:ascii="Calibri" w:hAnsi="Calibri"/>
          <w:sz w:val="20"/>
          <w:szCs w:val="20"/>
        </w:rPr>
        <w:t>familie</w:t>
      </w:r>
      <w:r w:rsidR="006B25F7" w:rsidRPr="00915EC8">
        <w:rPr>
          <w:rFonts w:ascii="Calibri" w:hAnsi="Calibri"/>
          <w:sz w:val="20"/>
          <w:szCs w:val="20"/>
        </w:rPr>
        <w:t>s</w:t>
      </w:r>
      <w:r w:rsidR="3FDF95ED" w:rsidRPr="13CD8F9A">
        <w:rPr>
          <w:rFonts w:ascii="Calibri" w:hAnsi="Calibri"/>
          <w:sz w:val="20"/>
          <w:szCs w:val="20"/>
        </w:rPr>
        <w:t>/guardians</w:t>
      </w:r>
      <w:r w:rsidR="006B25F7" w:rsidRPr="00915EC8">
        <w:rPr>
          <w:rFonts w:ascii="Calibri" w:hAnsi="Calibri"/>
          <w:sz w:val="20"/>
          <w:szCs w:val="20"/>
        </w:rPr>
        <w:t xml:space="preserve"> about accountability, teacher qualifications, and </w:t>
      </w:r>
      <w:r>
        <w:rPr>
          <w:rFonts w:ascii="Calibri" w:hAnsi="Calibri"/>
          <w:sz w:val="20"/>
          <w:szCs w:val="20"/>
        </w:rPr>
        <w:t>family engage</w:t>
      </w:r>
      <w:r w:rsidR="006B25F7" w:rsidRPr="00915EC8">
        <w:rPr>
          <w:rFonts w:ascii="Calibri" w:hAnsi="Calibri"/>
          <w:sz w:val="20"/>
          <w:szCs w:val="20"/>
        </w:rPr>
        <w:t>ment.</w:t>
      </w:r>
    </w:p>
    <w:p w14:paraId="326682E9" w14:textId="77777777" w:rsidR="006B25F7" w:rsidRPr="00915EC8" w:rsidRDefault="006B25F7" w:rsidP="00946804">
      <w:pPr>
        <w:spacing w:before="120" w:after="120" w:line="276" w:lineRule="auto"/>
        <w:rPr>
          <w:rFonts w:ascii="Calibri" w:hAnsi="Calibri"/>
          <w:sz w:val="20"/>
          <w:szCs w:val="20"/>
        </w:rPr>
      </w:pPr>
      <w:r w:rsidRPr="00915EC8">
        <w:rPr>
          <w:rFonts w:ascii="Calibri" w:hAnsi="Calibri"/>
          <w:b/>
          <w:sz w:val="20"/>
          <w:szCs w:val="20"/>
        </w:rPr>
        <w:t>Program Design and Evaluation</w:t>
      </w:r>
      <w:r w:rsidRPr="00915EC8">
        <w:rPr>
          <w:rFonts w:ascii="Calibri" w:hAnsi="Calibri"/>
          <w:sz w:val="20"/>
          <w:szCs w:val="20"/>
        </w:rPr>
        <w:t xml:space="preserve">: Lists suggested dates for conducting annual activities related to identifying needs, evaluating </w:t>
      </w:r>
      <w:r w:rsidR="00EA06F7" w:rsidRPr="00915EC8">
        <w:rPr>
          <w:rFonts w:ascii="Calibri" w:hAnsi="Calibri"/>
          <w:sz w:val="20"/>
          <w:szCs w:val="20"/>
        </w:rPr>
        <w:t>efficacy</w:t>
      </w:r>
      <w:r w:rsidR="00A4770C">
        <w:rPr>
          <w:rFonts w:ascii="Calibri" w:hAnsi="Calibri"/>
          <w:sz w:val="20"/>
          <w:szCs w:val="20"/>
        </w:rPr>
        <w:t>,</w:t>
      </w:r>
      <w:r w:rsidRPr="00915EC8">
        <w:rPr>
          <w:rFonts w:ascii="Calibri" w:hAnsi="Calibri"/>
          <w:sz w:val="20"/>
          <w:szCs w:val="20"/>
        </w:rPr>
        <w:t xml:space="preserve"> and coordinating service delivery within schools.</w:t>
      </w:r>
    </w:p>
    <w:p w14:paraId="21B90335" w14:textId="77777777" w:rsidR="006B25F7" w:rsidRPr="00915EC8" w:rsidRDefault="006B25F7" w:rsidP="00946804">
      <w:pPr>
        <w:spacing w:before="120" w:after="120" w:line="276" w:lineRule="auto"/>
        <w:rPr>
          <w:rFonts w:ascii="Calibri" w:hAnsi="Calibri"/>
          <w:sz w:val="20"/>
          <w:szCs w:val="20"/>
        </w:rPr>
      </w:pPr>
      <w:r w:rsidRPr="00915EC8">
        <w:rPr>
          <w:rFonts w:ascii="Calibri" w:hAnsi="Calibri"/>
          <w:b/>
          <w:sz w:val="20"/>
          <w:szCs w:val="20"/>
        </w:rPr>
        <w:t>Data Collection and Management</w:t>
      </w:r>
      <w:r w:rsidRPr="00915EC8">
        <w:rPr>
          <w:rFonts w:ascii="Calibri" w:hAnsi="Calibri"/>
          <w:sz w:val="20"/>
          <w:szCs w:val="20"/>
        </w:rPr>
        <w:t>: Contains information intended to assist Title I directors in key recordkeeping tasks.</w:t>
      </w:r>
    </w:p>
    <w:p w14:paraId="51BCC492" w14:textId="77777777" w:rsidR="006B25F7" w:rsidRPr="00915EC8" w:rsidRDefault="006B25F7" w:rsidP="00946804">
      <w:pPr>
        <w:spacing w:before="120" w:after="120" w:line="276" w:lineRule="auto"/>
        <w:rPr>
          <w:rFonts w:ascii="Calibri" w:hAnsi="Calibri"/>
          <w:sz w:val="20"/>
          <w:szCs w:val="20"/>
        </w:rPr>
      </w:pPr>
      <w:r w:rsidRPr="00915EC8">
        <w:rPr>
          <w:rFonts w:ascii="Calibri" w:hAnsi="Calibri"/>
          <w:b/>
          <w:sz w:val="20"/>
          <w:szCs w:val="20"/>
        </w:rPr>
        <w:t>Opportunity and Equal Educational Access:</w:t>
      </w:r>
      <w:r w:rsidRPr="00915EC8">
        <w:rPr>
          <w:rFonts w:ascii="Calibri" w:hAnsi="Calibri"/>
          <w:sz w:val="20"/>
          <w:szCs w:val="20"/>
        </w:rPr>
        <w:t xml:space="preserve"> Gives information related to the coordination of services with local neglected or delinquent facilities, Title I preschool programs, and Horace Mann Charter Schools, if applicable.</w:t>
      </w:r>
    </w:p>
    <w:p w14:paraId="51CDF758" w14:textId="77777777" w:rsidR="00C8550F" w:rsidRDefault="00C8550F" w:rsidP="00946804">
      <w:pPr>
        <w:spacing w:line="276" w:lineRule="auto"/>
        <w:rPr>
          <w:rFonts w:ascii="Arial" w:eastAsia="Calibri" w:hAnsi="Arial"/>
          <w:bCs/>
          <w:color w:val="1F497D" w:themeColor="text2"/>
          <w:sz w:val="32"/>
        </w:rPr>
      </w:pPr>
      <w:bookmarkStart w:id="8" w:name="_Toc333411350"/>
      <w:bookmarkStart w:id="9" w:name="_Toc333412098"/>
      <w:r>
        <w:br w:type="page"/>
      </w:r>
    </w:p>
    <w:p w14:paraId="6596D0CB" w14:textId="77777777" w:rsidR="006B25F7" w:rsidRDefault="006B25F7" w:rsidP="000D790B">
      <w:pPr>
        <w:pStyle w:val="Heading1"/>
        <w:framePr w:wrap="around"/>
      </w:pPr>
      <w:bookmarkStart w:id="10" w:name="_Toc360540647"/>
      <w:bookmarkStart w:id="11" w:name="_Toc491248443"/>
      <w:r>
        <w:lastRenderedPageBreak/>
        <w:t>Introduction to Title I</w:t>
      </w:r>
      <w:bookmarkEnd w:id="8"/>
      <w:bookmarkEnd w:id="9"/>
      <w:bookmarkEnd w:id="10"/>
      <w:bookmarkEnd w:id="11"/>
    </w:p>
    <w:p w14:paraId="65D4F62D" w14:textId="6D8802D2" w:rsidR="006B25F7" w:rsidRPr="00102473" w:rsidRDefault="006B25F7" w:rsidP="000D790B">
      <w:pPr>
        <w:pStyle w:val="Heading2"/>
        <w:framePr w:wrap="around"/>
      </w:pPr>
      <w:bookmarkStart w:id="12" w:name="_Toc333411351"/>
      <w:bookmarkStart w:id="13" w:name="_Toc333412099"/>
      <w:bookmarkStart w:id="14" w:name="_Toc360540648"/>
      <w:bookmarkStart w:id="15" w:name="_Toc491248444"/>
      <w:r w:rsidRPr="00102473">
        <w:t>Title I Part A</w:t>
      </w:r>
      <w:bookmarkEnd w:id="12"/>
      <w:bookmarkEnd w:id="13"/>
      <w:bookmarkEnd w:id="14"/>
      <w:bookmarkEnd w:id="15"/>
    </w:p>
    <w:p w14:paraId="35F514E9" w14:textId="77777777" w:rsidR="006B25F7" w:rsidRPr="00915EC8" w:rsidRDefault="006B25F7" w:rsidP="00086C2E">
      <w:pPr>
        <w:pStyle w:val="NormalWeb"/>
        <w:spacing w:before="120" w:beforeAutospacing="0" w:after="120" w:afterAutospacing="0" w:line="276" w:lineRule="auto"/>
        <w:rPr>
          <w:rFonts w:ascii="Calibri" w:hAnsi="Calibri"/>
          <w:sz w:val="20"/>
          <w:szCs w:val="20"/>
        </w:rPr>
      </w:pPr>
      <w:r w:rsidRPr="00915EC8">
        <w:rPr>
          <w:rFonts w:ascii="Calibri" w:hAnsi="Calibri"/>
          <w:sz w:val="20"/>
          <w:szCs w:val="20"/>
        </w:rPr>
        <w:t>Title I Part A provides federal dollars for supplemental educational opportunities for children who are most at risk of failing to meet the State's challenging content and performance standards. Title I gives districts the opportunity to create two types of school-based programs.</w:t>
      </w:r>
    </w:p>
    <w:p w14:paraId="162FEC17" w14:textId="77777777" w:rsidR="006B25F7" w:rsidRPr="00915EC8" w:rsidRDefault="006B25F7" w:rsidP="00086C2E">
      <w:pPr>
        <w:pStyle w:val="NormalWeb"/>
        <w:spacing w:before="120" w:beforeAutospacing="0" w:after="120" w:afterAutospacing="0" w:line="276" w:lineRule="auto"/>
        <w:rPr>
          <w:rFonts w:ascii="Calibri" w:hAnsi="Calibri"/>
          <w:sz w:val="20"/>
          <w:szCs w:val="20"/>
        </w:rPr>
      </w:pPr>
      <w:r w:rsidRPr="00915EC8">
        <w:rPr>
          <w:rFonts w:ascii="Calibri" w:hAnsi="Calibri"/>
          <w:b/>
          <w:sz w:val="20"/>
          <w:szCs w:val="20"/>
        </w:rPr>
        <w:t>Targeted Assistance program</w:t>
      </w:r>
      <w:r w:rsidR="00752737">
        <w:rPr>
          <w:rFonts w:ascii="Calibri" w:hAnsi="Calibri"/>
          <w:b/>
          <w:sz w:val="20"/>
          <w:szCs w:val="20"/>
        </w:rPr>
        <w:t>:</w:t>
      </w:r>
      <w:r w:rsidRPr="00915EC8">
        <w:rPr>
          <w:rFonts w:ascii="Calibri" w:hAnsi="Calibri"/>
          <w:sz w:val="20"/>
          <w:szCs w:val="20"/>
        </w:rPr>
        <w:t xml:space="preserve"> individual students in a school are targeted to receive Title I services based upon multiple, educationally related</w:t>
      </w:r>
      <w:r w:rsidR="001B15BA">
        <w:rPr>
          <w:rFonts w:ascii="Calibri" w:hAnsi="Calibri"/>
          <w:sz w:val="20"/>
          <w:szCs w:val="20"/>
        </w:rPr>
        <w:t>,</w:t>
      </w:r>
      <w:r w:rsidRPr="00915EC8">
        <w:rPr>
          <w:rFonts w:ascii="Calibri" w:hAnsi="Calibri"/>
          <w:sz w:val="20"/>
          <w:szCs w:val="20"/>
        </w:rPr>
        <w:t xml:space="preserve"> objective</w:t>
      </w:r>
      <w:r w:rsidR="00061771">
        <w:rPr>
          <w:rFonts w:ascii="Calibri" w:hAnsi="Calibri"/>
          <w:sz w:val="20"/>
          <w:szCs w:val="20"/>
        </w:rPr>
        <w:t xml:space="preserve"> criteria. Title I teachers in targeted a</w:t>
      </w:r>
      <w:r w:rsidRPr="00915EC8">
        <w:rPr>
          <w:rFonts w:ascii="Calibri" w:hAnsi="Calibri"/>
          <w:sz w:val="20"/>
          <w:szCs w:val="20"/>
        </w:rPr>
        <w:t xml:space="preserve">ssistance schools are responsible for providing these services, coordinating with other school personnel as needed, and involving </w:t>
      </w:r>
      <w:r w:rsidR="00C73714">
        <w:rPr>
          <w:rFonts w:ascii="Calibri" w:hAnsi="Calibri"/>
          <w:sz w:val="20"/>
          <w:szCs w:val="20"/>
        </w:rPr>
        <w:t>families</w:t>
      </w:r>
      <w:r w:rsidR="00C73714" w:rsidRPr="00915EC8">
        <w:rPr>
          <w:rFonts w:ascii="Calibri" w:hAnsi="Calibri"/>
          <w:sz w:val="20"/>
          <w:szCs w:val="20"/>
        </w:rPr>
        <w:t xml:space="preserve"> </w:t>
      </w:r>
      <w:r w:rsidRPr="00915EC8">
        <w:rPr>
          <w:rFonts w:ascii="Calibri" w:hAnsi="Calibri"/>
          <w:sz w:val="20"/>
          <w:szCs w:val="20"/>
        </w:rPr>
        <w:t>in the planning, implementation</w:t>
      </w:r>
      <w:r w:rsidR="001B15BA">
        <w:rPr>
          <w:rFonts w:ascii="Calibri" w:hAnsi="Calibri"/>
          <w:sz w:val="20"/>
          <w:szCs w:val="20"/>
        </w:rPr>
        <w:t>,</w:t>
      </w:r>
      <w:r w:rsidRPr="00915EC8">
        <w:rPr>
          <w:rFonts w:ascii="Calibri" w:hAnsi="Calibri"/>
          <w:sz w:val="20"/>
          <w:szCs w:val="20"/>
        </w:rPr>
        <w:t xml:space="preserve"> and evaluation of the Title I program.</w:t>
      </w:r>
    </w:p>
    <w:p w14:paraId="4780DFBC" w14:textId="77777777" w:rsidR="006B25F7" w:rsidRDefault="006B25F7" w:rsidP="00086C2E">
      <w:pPr>
        <w:pStyle w:val="NormalWeb"/>
        <w:spacing w:before="120" w:beforeAutospacing="0" w:after="120" w:afterAutospacing="0" w:line="276" w:lineRule="auto"/>
        <w:rPr>
          <w:rFonts w:ascii="Calibri" w:hAnsi="Calibri"/>
          <w:sz w:val="20"/>
          <w:szCs w:val="20"/>
        </w:rPr>
      </w:pPr>
      <w:r w:rsidRPr="00915EC8">
        <w:rPr>
          <w:rFonts w:ascii="Calibri" w:hAnsi="Calibri"/>
          <w:b/>
          <w:sz w:val="20"/>
          <w:szCs w:val="20"/>
        </w:rPr>
        <w:t>Schoolwide program</w:t>
      </w:r>
      <w:r w:rsidR="00CC7B7D">
        <w:rPr>
          <w:rFonts w:ascii="Calibri" w:hAnsi="Calibri"/>
          <w:b/>
          <w:sz w:val="20"/>
          <w:szCs w:val="20"/>
        </w:rPr>
        <w:t>:</w:t>
      </w:r>
      <w:r w:rsidRPr="00915EC8">
        <w:rPr>
          <w:rFonts w:ascii="Calibri" w:hAnsi="Calibri"/>
          <w:sz w:val="20"/>
          <w:szCs w:val="20"/>
        </w:rPr>
        <w:t xml:space="preserve"> permits an eligible school to use Title I funds in combination with State and local resources and most other federal education program funds to upgrade the entire educational program of the school to raise the academic achievement of all students.</w:t>
      </w:r>
    </w:p>
    <w:p w14:paraId="074CEAA3" w14:textId="4FCC7C10" w:rsidR="649EDB16" w:rsidRDefault="649EDB16" w:rsidP="649EDB16">
      <w:pPr>
        <w:pStyle w:val="Heading2"/>
        <w:framePr w:wrap="around"/>
      </w:pPr>
    </w:p>
    <w:p w14:paraId="7B280881" w14:textId="3D92A856" w:rsidR="00356576" w:rsidRDefault="006B25F7" w:rsidP="765833C4">
      <w:pPr>
        <w:pStyle w:val="Heading2"/>
        <w:framePr w:wrap="around"/>
        <w:spacing w:before="120" w:after="120"/>
      </w:pPr>
      <w:bookmarkStart w:id="16" w:name="_Toc333411352"/>
      <w:bookmarkStart w:id="17" w:name="_Toc333412100"/>
      <w:bookmarkStart w:id="18" w:name="_Toc360540649"/>
      <w:bookmarkStart w:id="19" w:name="_Toc491248445"/>
      <w:r w:rsidRPr="0080147F">
        <w:t>Title I Part D</w:t>
      </w:r>
      <w:bookmarkEnd w:id="16"/>
      <w:bookmarkEnd w:id="17"/>
      <w:bookmarkEnd w:id="18"/>
      <w:bookmarkEnd w:id="19"/>
    </w:p>
    <w:p w14:paraId="37F7892D" w14:textId="058284A9" w:rsidR="006B25F7" w:rsidRPr="00915EC8" w:rsidRDefault="006B25F7" w:rsidP="00086C2E">
      <w:pPr>
        <w:pStyle w:val="NormalWeb"/>
        <w:spacing w:before="120" w:beforeAutospacing="0" w:after="120" w:afterAutospacing="0" w:line="276" w:lineRule="auto"/>
        <w:rPr>
          <w:rFonts w:ascii="Calibri" w:hAnsi="Calibri"/>
          <w:sz w:val="20"/>
          <w:szCs w:val="20"/>
        </w:rPr>
      </w:pPr>
      <w:r w:rsidRPr="00915EC8">
        <w:rPr>
          <w:rFonts w:ascii="Calibri" w:hAnsi="Calibri"/>
          <w:sz w:val="20"/>
          <w:szCs w:val="20"/>
        </w:rPr>
        <w:t xml:space="preserve">Two federal grant programs covered under Title I Part D (The Prevention and Intervention Program for Children and Youth Who Are Neglected, Delinquent, or At-Risk) assist the education of certain </w:t>
      </w:r>
      <w:r w:rsidR="001B15BA">
        <w:rPr>
          <w:rFonts w:ascii="Calibri" w:hAnsi="Calibri"/>
          <w:sz w:val="20"/>
          <w:szCs w:val="20"/>
        </w:rPr>
        <w:t xml:space="preserve">children who are </w:t>
      </w:r>
      <w:r w:rsidRPr="00915EC8">
        <w:rPr>
          <w:rFonts w:ascii="Calibri" w:hAnsi="Calibri"/>
          <w:sz w:val="20"/>
          <w:szCs w:val="20"/>
        </w:rPr>
        <w:t>disadvantaged. The goals of Title I Part D are: improving educational services for youth who are neglected, delinquent, and at-risk of involvement with the juvenile justice system so they have the opportunity to meet challenging State academic content and achievement standards</w:t>
      </w:r>
      <w:r w:rsidR="001B15BA">
        <w:rPr>
          <w:rFonts w:ascii="Calibri" w:hAnsi="Calibri"/>
          <w:sz w:val="20"/>
          <w:szCs w:val="20"/>
        </w:rPr>
        <w:t>,</w:t>
      </w:r>
      <w:r w:rsidRPr="00915EC8">
        <w:rPr>
          <w:rFonts w:ascii="Calibri" w:hAnsi="Calibri"/>
          <w:sz w:val="20"/>
          <w:szCs w:val="20"/>
        </w:rPr>
        <w:t xml:space="preserve"> providing </w:t>
      </w:r>
      <w:r w:rsidR="001B15BA">
        <w:rPr>
          <w:rFonts w:ascii="Calibri" w:hAnsi="Calibri"/>
          <w:sz w:val="20"/>
          <w:szCs w:val="20"/>
        </w:rPr>
        <w:t>such students</w:t>
      </w:r>
      <w:r w:rsidRPr="00915EC8">
        <w:rPr>
          <w:rFonts w:ascii="Calibri" w:hAnsi="Calibri"/>
          <w:sz w:val="20"/>
          <w:szCs w:val="20"/>
        </w:rPr>
        <w:t xml:space="preserve"> with services to transition successfully from institutional settings to further schooling or employment</w:t>
      </w:r>
      <w:r w:rsidR="001B15BA">
        <w:rPr>
          <w:rFonts w:ascii="Calibri" w:hAnsi="Calibri"/>
          <w:sz w:val="20"/>
          <w:szCs w:val="20"/>
        </w:rPr>
        <w:t>,</w:t>
      </w:r>
      <w:r w:rsidRPr="00915EC8">
        <w:rPr>
          <w:rFonts w:ascii="Calibri" w:hAnsi="Calibri"/>
          <w:sz w:val="20"/>
          <w:szCs w:val="20"/>
        </w:rPr>
        <w:t xml:space="preserve"> preventing youth from dropping out of school</w:t>
      </w:r>
      <w:r w:rsidR="001B15BA">
        <w:rPr>
          <w:rFonts w:ascii="Calibri" w:hAnsi="Calibri"/>
          <w:sz w:val="20"/>
          <w:szCs w:val="20"/>
        </w:rPr>
        <w:t>,</w:t>
      </w:r>
      <w:r w:rsidRPr="00915EC8">
        <w:rPr>
          <w:rFonts w:ascii="Calibri" w:hAnsi="Calibri"/>
          <w:sz w:val="20"/>
          <w:szCs w:val="20"/>
        </w:rPr>
        <w:t xml:space="preserve"> and providing a support system to ensure the continued education of youth who either have dropped out or are returning from correctional facilities. Title I Part D pursues these goals through two programs: </w:t>
      </w:r>
      <w:r w:rsidRPr="00915EC8">
        <w:rPr>
          <w:rFonts w:ascii="Calibri" w:hAnsi="Calibri"/>
          <w:b/>
          <w:sz w:val="20"/>
          <w:szCs w:val="20"/>
        </w:rPr>
        <w:t>Subpart 1</w:t>
      </w:r>
      <w:r w:rsidRPr="00915EC8">
        <w:rPr>
          <w:rFonts w:ascii="Calibri" w:hAnsi="Calibri"/>
          <w:sz w:val="20"/>
          <w:szCs w:val="20"/>
        </w:rPr>
        <w:t xml:space="preserve"> and </w:t>
      </w:r>
      <w:r w:rsidRPr="00915EC8">
        <w:rPr>
          <w:rFonts w:ascii="Calibri" w:hAnsi="Calibri"/>
          <w:b/>
          <w:sz w:val="20"/>
          <w:szCs w:val="20"/>
        </w:rPr>
        <w:t>Subpart 2</w:t>
      </w:r>
      <w:r w:rsidRPr="00915EC8">
        <w:rPr>
          <w:rFonts w:ascii="Calibri" w:hAnsi="Calibri"/>
          <w:sz w:val="20"/>
          <w:szCs w:val="20"/>
        </w:rPr>
        <w:t>.</w:t>
      </w:r>
    </w:p>
    <w:p w14:paraId="799BEE89" w14:textId="373F04FB" w:rsidR="006B25F7" w:rsidRPr="00915EC8" w:rsidRDefault="006B25F7" w:rsidP="4B8517AC">
      <w:pPr>
        <w:pStyle w:val="NormalWeb"/>
        <w:spacing w:before="120" w:beforeAutospacing="0" w:after="120" w:afterAutospacing="0" w:line="276" w:lineRule="auto"/>
        <w:rPr>
          <w:rFonts w:ascii="Calibri" w:hAnsi="Calibri"/>
          <w:sz w:val="20"/>
          <w:szCs w:val="20"/>
        </w:rPr>
      </w:pPr>
      <w:r w:rsidRPr="4B8517AC">
        <w:rPr>
          <w:rFonts w:ascii="Calibri" w:hAnsi="Calibri"/>
          <w:sz w:val="20"/>
          <w:szCs w:val="20"/>
        </w:rPr>
        <w:t>T</w:t>
      </w:r>
      <w:r w:rsidR="00844B2F" w:rsidRPr="4B8517AC">
        <w:rPr>
          <w:rFonts w:ascii="Calibri" w:hAnsi="Calibri"/>
          <w:sz w:val="20"/>
          <w:szCs w:val="20"/>
        </w:rPr>
        <w:t xml:space="preserve">he USED </w:t>
      </w:r>
      <w:r w:rsidRPr="4B8517AC">
        <w:rPr>
          <w:rFonts w:ascii="Calibri" w:hAnsi="Calibri"/>
          <w:sz w:val="20"/>
          <w:szCs w:val="20"/>
        </w:rPr>
        <w:t xml:space="preserve">allocates funds to Massachusetts through </w:t>
      </w:r>
      <w:r w:rsidRPr="4B8517AC">
        <w:rPr>
          <w:rFonts w:ascii="Calibri" w:hAnsi="Calibri"/>
          <w:b/>
          <w:bCs/>
          <w:sz w:val="20"/>
          <w:szCs w:val="20"/>
        </w:rPr>
        <w:t>Subpart 1</w:t>
      </w:r>
      <w:r w:rsidRPr="4B8517AC">
        <w:rPr>
          <w:rFonts w:ascii="Calibri" w:hAnsi="Calibri"/>
          <w:sz w:val="20"/>
          <w:szCs w:val="20"/>
        </w:rPr>
        <w:t xml:space="preserve"> based on the number of children and youth in State correction and youth detention facilities, and the State's average per-pupil educational expenditures. Once the allocation is determined, </w:t>
      </w:r>
      <w:r w:rsidR="00F341FB" w:rsidRPr="4B8517AC">
        <w:rPr>
          <w:rFonts w:ascii="Calibri" w:hAnsi="Calibri"/>
          <w:sz w:val="20"/>
          <w:szCs w:val="20"/>
        </w:rPr>
        <w:t>the Massachusetts Department of Elementary and Secondary Education (</w:t>
      </w:r>
      <w:r w:rsidR="00614170" w:rsidRPr="4B8517AC">
        <w:rPr>
          <w:rFonts w:ascii="Calibri" w:hAnsi="Calibri"/>
          <w:sz w:val="20"/>
          <w:szCs w:val="20"/>
        </w:rPr>
        <w:t>D</w:t>
      </w:r>
      <w:r w:rsidRPr="4B8517AC">
        <w:rPr>
          <w:rFonts w:ascii="Calibri" w:hAnsi="Calibri"/>
          <w:sz w:val="20"/>
          <w:szCs w:val="20"/>
        </w:rPr>
        <w:t>ESE</w:t>
      </w:r>
      <w:r w:rsidR="00F341FB" w:rsidRPr="4B8517AC">
        <w:rPr>
          <w:rFonts w:ascii="Calibri" w:hAnsi="Calibri"/>
          <w:sz w:val="20"/>
          <w:szCs w:val="20"/>
        </w:rPr>
        <w:t>)</w:t>
      </w:r>
      <w:r w:rsidRPr="4B8517AC">
        <w:rPr>
          <w:rFonts w:ascii="Calibri" w:hAnsi="Calibri"/>
          <w:sz w:val="20"/>
          <w:szCs w:val="20"/>
        </w:rPr>
        <w:t xml:space="preserve"> makes subgrants to these agencies based on their proportionate share of the State's enrollment count of children and youth who are Part D-eligible.</w:t>
      </w:r>
      <w:r w:rsidR="00844B2F" w:rsidRPr="4B8517AC">
        <w:rPr>
          <w:rFonts w:ascii="Calibri" w:hAnsi="Calibri"/>
          <w:sz w:val="20"/>
          <w:szCs w:val="20"/>
        </w:rPr>
        <w:t xml:space="preserve"> </w:t>
      </w:r>
    </w:p>
    <w:p w14:paraId="3EF1D243" w14:textId="42C91F66" w:rsidR="006B25F7" w:rsidRPr="00915EC8" w:rsidRDefault="006B25F7" w:rsidP="4B8517AC">
      <w:pPr>
        <w:pStyle w:val="NormalWeb"/>
        <w:spacing w:before="120" w:beforeAutospacing="0" w:after="120" w:afterAutospacing="0" w:line="276" w:lineRule="auto"/>
        <w:rPr>
          <w:rFonts w:ascii="Calibri" w:hAnsi="Calibri"/>
          <w:sz w:val="20"/>
          <w:szCs w:val="20"/>
        </w:rPr>
      </w:pPr>
      <w:r w:rsidRPr="4B8517AC">
        <w:rPr>
          <w:rFonts w:ascii="Calibri" w:hAnsi="Calibri"/>
          <w:sz w:val="20"/>
          <w:szCs w:val="20"/>
        </w:rPr>
        <w:t xml:space="preserve">The U.S. Department of Education allocates funds to Massachusetts through </w:t>
      </w:r>
      <w:r w:rsidRPr="4B8517AC">
        <w:rPr>
          <w:rFonts w:ascii="Calibri" w:hAnsi="Calibri"/>
          <w:b/>
          <w:bCs/>
          <w:sz w:val="20"/>
          <w:szCs w:val="20"/>
        </w:rPr>
        <w:t>Subpart 2</w:t>
      </w:r>
      <w:r w:rsidRPr="4B8517AC">
        <w:rPr>
          <w:rFonts w:ascii="Calibri" w:hAnsi="Calibri"/>
          <w:sz w:val="20"/>
          <w:szCs w:val="20"/>
        </w:rPr>
        <w:t xml:space="preserve"> based on the number of children and youth living in community residential and county houses of correction facilities as of October each year. In turn, </w:t>
      </w:r>
      <w:r w:rsidR="00614170" w:rsidRPr="4B8517AC">
        <w:rPr>
          <w:rFonts w:ascii="Calibri" w:hAnsi="Calibri"/>
          <w:sz w:val="20"/>
          <w:szCs w:val="20"/>
        </w:rPr>
        <w:t>D</w:t>
      </w:r>
      <w:r w:rsidR="00787205" w:rsidRPr="4B8517AC">
        <w:rPr>
          <w:rFonts w:ascii="Calibri" w:hAnsi="Calibri"/>
          <w:sz w:val="20"/>
          <w:szCs w:val="20"/>
        </w:rPr>
        <w:t>ESE</w:t>
      </w:r>
      <w:r w:rsidRPr="4B8517AC">
        <w:rPr>
          <w:rFonts w:ascii="Calibri" w:hAnsi="Calibri"/>
          <w:sz w:val="20"/>
          <w:szCs w:val="20"/>
        </w:rPr>
        <w:t xml:space="preserve"> awards subgrants to eligible school districts by formula and administrators of Title I neglected or delinquent programs in such facilities apply for funds from local school districts.</w:t>
      </w:r>
      <w:r w:rsidR="00E33FF6" w:rsidRPr="4B8517AC">
        <w:rPr>
          <w:rFonts w:ascii="Calibri" w:hAnsi="Calibri"/>
          <w:sz w:val="20"/>
          <w:szCs w:val="20"/>
        </w:rPr>
        <w:t xml:space="preserve">  </w:t>
      </w:r>
    </w:p>
    <w:p w14:paraId="5E1C21D0" w14:textId="77777777" w:rsidR="00C8550F" w:rsidRDefault="00C8550F" w:rsidP="00086C2E">
      <w:pPr>
        <w:spacing w:line="276" w:lineRule="auto"/>
        <w:rPr>
          <w:rFonts w:ascii="Arial" w:eastAsia="Calibri" w:hAnsi="Arial"/>
          <w:bCs/>
          <w:color w:val="1F497D" w:themeColor="text2"/>
          <w:sz w:val="32"/>
        </w:rPr>
      </w:pPr>
      <w:bookmarkStart w:id="20" w:name="_Toc333411353"/>
      <w:bookmarkStart w:id="21" w:name="_Toc333412101"/>
      <w:r>
        <w:br w:type="page"/>
      </w:r>
    </w:p>
    <w:p w14:paraId="784A21B8" w14:textId="77777777" w:rsidR="006B25F7" w:rsidRDefault="006B25F7" w:rsidP="000D790B">
      <w:pPr>
        <w:pStyle w:val="Heading1"/>
        <w:framePr w:wrap="around"/>
      </w:pPr>
      <w:bookmarkStart w:id="22" w:name="_Toc360540650"/>
      <w:bookmarkStart w:id="23" w:name="_Toc491248446"/>
      <w:r>
        <w:lastRenderedPageBreak/>
        <w:t>Title I Director Support</w:t>
      </w:r>
      <w:bookmarkEnd w:id="20"/>
      <w:bookmarkEnd w:id="21"/>
      <w:bookmarkEnd w:id="22"/>
      <w:bookmarkEnd w:id="23"/>
    </w:p>
    <w:p w14:paraId="4EFC8508" w14:textId="71CA5828" w:rsidR="006B25F7" w:rsidRDefault="006B25F7" w:rsidP="000D790B">
      <w:pPr>
        <w:pStyle w:val="Heading2"/>
        <w:framePr w:wrap="around"/>
      </w:pPr>
      <w:bookmarkStart w:id="24" w:name="_Toc333411354"/>
      <w:bookmarkStart w:id="25" w:name="_Toc333412102"/>
      <w:bookmarkStart w:id="26" w:name="_Toc360540651"/>
      <w:bookmarkStart w:id="27" w:name="_Toc491248447"/>
      <w:r>
        <w:t>Tips for New Title I Directors</w:t>
      </w:r>
      <w:bookmarkEnd w:id="24"/>
      <w:bookmarkEnd w:id="25"/>
      <w:bookmarkEnd w:id="26"/>
      <w:bookmarkEnd w:id="27"/>
    </w:p>
    <w:p w14:paraId="561FFF45" w14:textId="77777777" w:rsidR="00375A0F" w:rsidRDefault="00375A0F" w:rsidP="00375A0F">
      <w:pPr>
        <w:spacing w:before="120" w:after="120" w:line="276" w:lineRule="auto"/>
        <w:ind w:left="720"/>
        <w:rPr>
          <w:rFonts w:ascii="Calibri" w:hAnsi="Calibri"/>
          <w:sz w:val="20"/>
          <w:szCs w:val="20"/>
        </w:rPr>
      </w:pPr>
    </w:p>
    <w:p w14:paraId="4888610B" w14:textId="2CF88C02" w:rsidR="008C5E16" w:rsidRDefault="006B25F7" w:rsidP="006F0EA4">
      <w:pPr>
        <w:numPr>
          <w:ilvl w:val="0"/>
          <w:numId w:val="15"/>
        </w:numPr>
        <w:spacing w:before="120" w:after="120" w:line="276" w:lineRule="auto"/>
        <w:rPr>
          <w:rFonts w:ascii="Calibri" w:hAnsi="Calibri"/>
          <w:sz w:val="20"/>
          <w:szCs w:val="20"/>
        </w:rPr>
      </w:pPr>
      <w:r w:rsidRPr="00915EC8">
        <w:rPr>
          <w:rFonts w:ascii="Calibri" w:hAnsi="Calibri"/>
          <w:sz w:val="20"/>
          <w:szCs w:val="20"/>
        </w:rPr>
        <w:t>Visit the Department’s Title I website at</w:t>
      </w:r>
      <w:r w:rsidRPr="006F0EA4">
        <w:rPr>
          <w:rFonts w:asciiTheme="minorHAnsi" w:hAnsiTheme="minorHAnsi" w:cstheme="minorHAnsi"/>
          <w:sz w:val="20"/>
          <w:szCs w:val="20"/>
        </w:rPr>
        <w:t xml:space="preserve"> </w:t>
      </w:r>
      <w:hyperlink r:id="rId24" w:history="1">
        <w:r w:rsidR="006F0EA4" w:rsidRPr="006F0EA4">
          <w:rPr>
            <w:rStyle w:val="Hyperlink"/>
            <w:rFonts w:asciiTheme="minorHAnsi" w:hAnsiTheme="minorHAnsi" w:cstheme="minorHAnsi"/>
            <w:sz w:val="20"/>
            <w:szCs w:val="20"/>
          </w:rPr>
          <w:t>http://www.doe.mass.edu/federalgrants/titlei-a/</w:t>
        </w:r>
      </w:hyperlink>
      <w:r w:rsidR="00EE7086">
        <w:rPr>
          <w:rFonts w:ascii="Calibri" w:hAnsi="Calibri"/>
          <w:sz w:val="20"/>
          <w:szCs w:val="20"/>
        </w:rPr>
        <w:t xml:space="preserve">. </w:t>
      </w:r>
    </w:p>
    <w:p w14:paraId="32FFB45F" w14:textId="7B0BC0FE" w:rsidR="006B25F7" w:rsidRPr="00915EC8" w:rsidRDefault="006B25F7" w:rsidP="00946804">
      <w:pPr>
        <w:numPr>
          <w:ilvl w:val="0"/>
          <w:numId w:val="15"/>
        </w:numPr>
        <w:spacing w:before="120" w:after="120" w:line="276" w:lineRule="auto"/>
        <w:rPr>
          <w:rFonts w:ascii="Calibri" w:hAnsi="Calibri"/>
          <w:sz w:val="20"/>
          <w:szCs w:val="20"/>
        </w:rPr>
      </w:pPr>
      <w:r w:rsidRPr="00915EC8">
        <w:rPr>
          <w:rFonts w:ascii="Calibri" w:hAnsi="Calibri"/>
          <w:sz w:val="20"/>
          <w:szCs w:val="20"/>
        </w:rPr>
        <w:t>Read your district’s most recent Title I grant application and supporting materials, including the</w:t>
      </w:r>
      <w:r w:rsidR="00A40FA4">
        <w:rPr>
          <w:rFonts w:ascii="Calibri" w:hAnsi="Calibri"/>
          <w:sz w:val="20"/>
          <w:szCs w:val="20"/>
        </w:rPr>
        <w:t xml:space="preserve"> </w:t>
      </w:r>
      <w:r w:rsidR="001B15BA">
        <w:rPr>
          <w:rFonts w:ascii="Calibri" w:hAnsi="Calibri"/>
          <w:sz w:val="20"/>
          <w:szCs w:val="20"/>
        </w:rPr>
        <w:t xml:space="preserve">Title I Narrative, </w:t>
      </w:r>
      <w:r w:rsidR="00A40FA4">
        <w:rPr>
          <w:rFonts w:ascii="Calibri" w:hAnsi="Calibri"/>
          <w:sz w:val="20"/>
          <w:szCs w:val="20"/>
        </w:rPr>
        <w:t>District Reservation</w:t>
      </w:r>
      <w:r w:rsidR="00356576">
        <w:rPr>
          <w:rFonts w:ascii="Calibri" w:hAnsi="Calibri"/>
          <w:sz w:val="20"/>
          <w:szCs w:val="20"/>
        </w:rPr>
        <w:t>s</w:t>
      </w:r>
      <w:r w:rsidRPr="00915EC8">
        <w:rPr>
          <w:rFonts w:ascii="Calibri" w:hAnsi="Calibri"/>
          <w:sz w:val="20"/>
          <w:szCs w:val="20"/>
        </w:rPr>
        <w:t xml:space="preserve">, </w:t>
      </w:r>
      <w:r w:rsidR="00A40FA4">
        <w:rPr>
          <w:rFonts w:ascii="Calibri" w:hAnsi="Calibri"/>
          <w:sz w:val="20"/>
          <w:szCs w:val="20"/>
        </w:rPr>
        <w:t xml:space="preserve">School </w:t>
      </w:r>
      <w:r w:rsidR="00356576">
        <w:rPr>
          <w:rFonts w:ascii="Calibri" w:hAnsi="Calibri"/>
          <w:sz w:val="20"/>
          <w:szCs w:val="20"/>
        </w:rPr>
        <w:t>Ranking</w:t>
      </w:r>
      <w:r w:rsidR="00A40FA4">
        <w:rPr>
          <w:rFonts w:ascii="Calibri" w:hAnsi="Calibri"/>
          <w:sz w:val="20"/>
          <w:szCs w:val="20"/>
        </w:rPr>
        <w:t xml:space="preserve">, and </w:t>
      </w:r>
      <w:r w:rsidR="00E92694">
        <w:rPr>
          <w:rFonts w:ascii="Calibri" w:hAnsi="Calibri"/>
          <w:sz w:val="20"/>
          <w:szCs w:val="20"/>
        </w:rPr>
        <w:t>B</w:t>
      </w:r>
      <w:r w:rsidR="00A40FA4">
        <w:rPr>
          <w:rFonts w:ascii="Calibri" w:hAnsi="Calibri"/>
          <w:sz w:val="20"/>
          <w:szCs w:val="20"/>
        </w:rPr>
        <w:t xml:space="preserve">udget. </w:t>
      </w:r>
    </w:p>
    <w:p w14:paraId="16B75E08" w14:textId="4FC902B5" w:rsidR="00C56FCA" w:rsidRPr="00C56FCA" w:rsidRDefault="006B25F7" w:rsidP="00C56FCA">
      <w:pPr>
        <w:numPr>
          <w:ilvl w:val="0"/>
          <w:numId w:val="15"/>
        </w:numPr>
        <w:spacing w:before="120" w:after="120" w:line="276" w:lineRule="auto"/>
        <w:rPr>
          <w:rFonts w:ascii="Calibri" w:hAnsi="Calibri"/>
          <w:sz w:val="20"/>
          <w:szCs w:val="20"/>
        </w:rPr>
      </w:pPr>
      <w:r w:rsidRPr="00915EC8">
        <w:rPr>
          <w:rFonts w:ascii="Calibri" w:hAnsi="Calibri"/>
          <w:sz w:val="20"/>
          <w:szCs w:val="20"/>
        </w:rPr>
        <w:t xml:space="preserve">Read the </w:t>
      </w:r>
      <w:r w:rsidR="00E75E99">
        <w:rPr>
          <w:rFonts w:ascii="Calibri" w:hAnsi="Calibri"/>
          <w:sz w:val="20"/>
          <w:szCs w:val="20"/>
        </w:rPr>
        <w:t>accountability reports</w:t>
      </w:r>
      <w:r w:rsidRPr="00915EC8">
        <w:rPr>
          <w:rFonts w:ascii="Calibri" w:hAnsi="Calibri"/>
          <w:sz w:val="20"/>
          <w:szCs w:val="20"/>
        </w:rPr>
        <w:t xml:space="preserve"> for your district and its schools for the most recent year. </w:t>
      </w:r>
      <w:r w:rsidR="0095130B">
        <w:rPr>
          <w:rFonts w:ascii="Calibri" w:hAnsi="Calibri"/>
          <w:sz w:val="20"/>
          <w:szCs w:val="20"/>
        </w:rPr>
        <w:t>Accountability determinations</w:t>
      </w:r>
      <w:r w:rsidRPr="00915EC8">
        <w:rPr>
          <w:rFonts w:ascii="Calibri" w:hAnsi="Calibri"/>
          <w:sz w:val="20"/>
          <w:szCs w:val="20"/>
        </w:rPr>
        <w:t xml:space="preserve"> are available on the Department’s School and District </w:t>
      </w:r>
      <w:hyperlink r:id="rId25" w:history="1">
        <w:r w:rsidRPr="00E0578A">
          <w:rPr>
            <w:rStyle w:val="Hyperlink"/>
            <w:rFonts w:ascii="Calibri" w:hAnsi="Calibri"/>
            <w:sz w:val="20"/>
            <w:szCs w:val="20"/>
          </w:rPr>
          <w:t>Profiles</w:t>
        </w:r>
      </w:hyperlink>
      <w:r w:rsidRPr="00915EC8">
        <w:rPr>
          <w:rFonts w:ascii="Calibri" w:hAnsi="Calibri"/>
          <w:sz w:val="20"/>
          <w:szCs w:val="20"/>
        </w:rPr>
        <w:t xml:space="preserve"> website</w:t>
      </w:r>
      <w:r w:rsidR="00EE7086">
        <w:rPr>
          <w:rFonts w:ascii="Calibri" w:hAnsi="Calibri"/>
          <w:sz w:val="20"/>
          <w:szCs w:val="20"/>
        </w:rPr>
        <w:t xml:space="preserve">. </w:t>
      </w:r>
      <w:r w:rsidR="00C56FCA">
        <w:rPr>
          <w:rFonts w:ascii="Calibri" w:hAnsi="Calibri"/>
          <w:sz w:val="20"/>
          <w:szCs w:val="20"/>
        </w:rPr>
        <w:t xml:space="preserve">For more information, </w:t>
      </w:r>
      <w:r w:rsidR="00614170">
        <w:rPr>
          <w:rFonts w:ascii="Calibri" w:hAnsi="Calibri"/>
          <w:sz w:val="20"/>
          <w:szCs w:val="20"/>
        </w:rPr>
        <w:t xml:space="preserve">visit DESE’s </w:t>
      </w:r>
      <w:hyperlink r:id="rId26" w:history="1">
        <w:r w:rsidR="00614170" w:rsidRPr="00614170">
          <w:rPr>
            <w:rStyle w:val="Hyperlink"/>
            <w:rFonts w:ascii="Calibri" w:hAnsi="Calibri"/>
            <w:sz w:val="20"/>
            <w:szCs w:val="20"/>
          </w:rPr>
          <w:t>Accountability website</w:t>
        </w:r>
      </w:hyperlink>
      <w:r w:rsidR="00614170">
        <w:rPr>
          <w:rFonts w:ascii="Calibri" w:hAnsi="Calibri"/>
          <w:sz w:val="20"/>
          <w:szCs w:val="20"/>
        </w:rPr>
        <w:t>.</w:t>
      </w:r>
    </w:p>
    <w:p w14:paraId="139F1141" w14:textId="77777777" w:rsidR="004100E4" w:rsidRPr="004100E4" w:rsidRDefault="004100E4" w:rsidP="004100E4">
      <w:pPr>
        <w:numPr>
          <w:ilvl w:val="0"/>
          <w:numId w:val="15"/>
        </w:numPr>
        <w:spacing w:before="120" w:after="120" w:line="276" w:lineRule="auto"/>
        <w:rPr>
          <w:rFonts w:ascii="Calibri" w:hAnsi="Calibri"/>
          <w:sz w:val="20"/>
          <w:szCs w:val="20"/>
        </w:rPr>
      </w:pPr>
      <w:r w:rsidRPr="004100E4">
        <w:rPr>
          <w:rFonts w:ascii="Calibri" w:hAnsi="Calibri"/>
          <w:sz w:val="20"/>
          <w:szCs w:val="20"/>
        </w:rPr>
        <w:t xml:space="preserve">Visit your Title I schools often. Familiarize yourself with their improvement plans and procedures for student selection, service delivery, </w:t>
      </w:r>
      <w:r w:rsidR="00C73714">
        <w:rPr>
          <w:rFonts w:ascii="Calibri" w:hAnsi="Calibri"/>
          <w:sz w:val="20"/>
          <w:szCs w:val="20"/>
        </w:rPr>
        <w:t xml:space="preserve">and </w:t>
      </w:r>
      <w:r w:rsidR="001B15BA">
        <w:rPr>
          <w:rFonts w:ascii="Calibri" w:hAnsi="Calibri"/>
          <w:sz w:val="20"/>
          <w:szCs w:val="20"/>
        </w:rPr>
        <w:t>family engagement activities</w:t>
      </w:r>
      <w:r w:rsidRPr="004100E4">
        <w:rPr>
          <w:rFonts w:ascii="Calibri" w:hAnsi="Calibri"/>
          <w:sz w:val="20"/>
          <w:szCs w:val="20"/>
        </w:rPr>
        <w:t>.</w:t>
      </w:r>
    </w:p>
    <w:p w14:paraId="5865B4DE" w14:textId="77777777" w:rsidR="006B25F7" w:rsidRPr="00915EC8" w:rsidRDefault="006B25F7" w:rsidP="00946804">
      <w:pPr>
        <w:numPr>
          <w:ilvl w:val="0"/>
          <w:numId w:val="15"/>
        </w:numPr>
        <w:spacing w:before="120" w:after="120" w:line="276" w:lineRule="auto"/>
        <w:rPr>
          <w:rFonts w:ascii="Calibri" w:hAnsi="Calibri"/>
          <w:sz w:val="20"/>
          <w:szCs w:val="20"/>
        </w:rPr>
      </w:pPr>
      <w:r w:rsidRPr="00915EC8">
        <w:rPr>
          <w:rFonts w:ascii="Calibri" w:hAnsi="Calibri"/>
          <w:sz w:val="20"/>
          <w:szCs w:val="20"/>
        </w:rPr>
        <w:t xml:space="preserve">Visit any </w:t>
      </w:r>
      <w:r w:rsidR="00C73714">
        <w:rPr>
          <w:rFonts w:ascii="Calibri" w:hAnsi="Calibri"/>
          <w:sz w:val="20"/>
          <w:szCs w:val="20"/>
        </w:rPr>
        <w:t>private</w:t>
      </w:r>
      <w:r w:rsidRPr="00915EC8">
        <w:rPr>
          <w:rFonts w:ascii="Calibri" w:hAnsi="Calibri"/>
          <w:sz w:val="20"/>
          <w:szCs w:val="20"/>
        </w:rPr>
        <w:t xml:space="preserve"> schools that may be participating in the Title I program and any local institutions or homes receiving Title I funds for neglected or delinquent youth. Familiarize yourself with the services provided by the district for those students.</w:t>
      </w:r>
    </w:p>
    <w:p w14:paraId="50D882B6" w14:textId="1095CB7E" w:rsidR="006B25F7" w:rsidRPr="00915EC8" w:rsidRDefault="006B25F7" w:rsidP="00946804">
      <w:pPr>
        <w:numPr>
          <w:ilvl w:val="0"/>
          <w:numId w:val="15"/>
        </w:numPr>
        <w:spacing w:before="120" w:after="120" w:line="276" w:lineRule="auto"/>
        <w:rPr>
          <w:rFonts w:ascii="Calibri" w:hAnsi="Calibri"/>
          <w:sz w:val="20"/>
          <w:szCs w:val="20"/>
        </w:rPr>
      </w:pPr>
      <w:r w:rsidRPr="2612258B">
        <w:rPr>
          <w:rFonts w:ascii="Calibri" w:hAnsi="Calibri"/>
          <w:sz w:val="20"/>
          <w:szCs w:val="20"/>
        </w:rPr>
        <w:t xml:space="preserve">Read your district’s policies governing </w:t>
      </w:r>
      <w:r w:rsidR="00C73714" w:rsidRPr="2612258B">
        <w:rPr>
          <w:rFonts w:ascii="Calibri" w:hAnsi="Calibri"/>
          <w:sz w:val="20"/>
          <w:szCs w:val="20"/>
        </w:rPr>
        <w:t>family engagement</w:t>
      </w:r>
      <w:r w:rsidRPr="2612258B">
        <w:rPr>
          <w:rFonts w:ascii="Calibri" w:hAnsi="Calibri"/>
          <w:sz w:val="20"/>
          <w:szCs w:val="20"/>
        </w:rPr>
        <w:t xml:space="preserve">, data collection and use, professional development, and the dissemination of annual notices to </w:t>
      </w:r>
      <w:r w:rsidR="00C73714" w:rsidRPr="2612258B">
        <w:rPr>
          <w:rFonts w:ascii="Calibri" w:hAnsi="Calibri"/>
          <w:sz w:val="20"/>
          <w:szCs w:val="20"/>
        </w:rPr>
        <w:t>families</w:t>
      </w:r>
      <w:r w:rsidRPr="2612258B">
        <w:rPr>
          <w:rFonts w:ascii="Calibri" w:hAnsi="Calibri"/>
          <w:sz w:val="20"/>
          <w:szCs w:val="20"/>
        </w:rPr>
        <w:t xml:space="preserve"> (e.g., </w:t>
      </w:r>
      <w:r w:rsidR="003E1FFC" w:rsidRPr="2612258B">
        <w:rPr>
          <w:rFonts w:ascii="Calibri" w:hAnsi="Calibri"/>
          <w:sz w:val="20"/>
          <w:szCs w:val="20"/>
        </w:rPr>
        <w:t>Report Cards</w:t>
      </w:r>
      <w:r w:rsidRPr="2612258B">
        <w:rPr>
          <w:rFonts w:ascii="Calibri" w:hAnsi="Calibri"/>
          <w:sz w:val="20"/>
          <w:szCs w:val="20"/>
        </w:rPr>
        <w:t xml:space="preserve"> and Parents’ Right-to-Know)</w:t>
      </w:r>
      <w:r w:rsidR="4B4C8FCC" w:rsidRPr="2612258B">
        <w:rPr>
          <w:rFonts w:ascii="Calibri" w:hAnsi="Calibri"/>
          <w:sz w:val="20"/>
          <w:szCs w:val="20"/>
        </w:rPr>
        <w:t>.</w:t>
      </w:r>
    </w:p>
    <w:p w14:paraId="7BE1AD5F" w14:textId="1C3FEBFE" w:rsidR="2612258B" w:rsidRDefault="2612258B" w:rsidP="2612258B">
      <w:pPr>
        <w:spacing w:before="120" w:after="120" w:line="276" w:lineRule="auto"/>
        <w:ind w:left="720"/>
        <w:rPr>
          <w:rFonts w:ascii="Calibri" w:hAnsi="Calibri"/>
        </w:rPr>
      </w:pPr>
    </w:p>
    <w:p w14:paraId="18C7051A" w14:textId="7B360110" w:rsidR="00C171F7" w:rsidRPr="00C6151A" w:rsidRDefault="006B25F7" w:rsidP="2612258B">
      <w:pPr>
        <w:pStyle w:val="Heading2"/>
        <w:framePr w:wrap="around"/>
        <w:spacing w:before="120" w:after="120"/>
      </w:pPr>
      <w:bookmarkStart w:id="28" w:name="_Toc333411355"/>
      <w:bookmarkStart w:id="29" w:name="_Toc333412103"/>
      <w:bookmarkStart w:id="30" w:name="_Toc360540652"/>
      <w:bookmarkStart w:id="31" w:name="_Toc491248448"/>
      <w:r>
        <w:t>Hints for Organization and Record Keeping</w:t>
      </w:r>
      <w:bookmarkEnd w:id="28"/>
      <w:bookmarkEnd w:id="29"/>
      <w:bookmarkEnd w:id="30"/>
      <w:bookmarkEnd w:id="31"/>
    </w:p>
    <w:p w14:paraId="074E7E06" w14:textId="77777777" w:rsidR="00DE229A" w:rsidRDefault="00DE229A" w:rsidP="00375A0F">
      <w:pPr>
        <w:pStyle w:val="ListParagraph"/>
        <w:spacing w:before="120" w:after="120" w:line="276" w:lineRule="auto"/>
        <w:rPr>
          <w:rFonts w:ascii="Calibri" w:hAnsi="Calibri"/>
          <w:sz w:val="20"/>
          <w:szCs w:val="20"/>
        </w:rPr>
      </w:pPr>
    </w:p>
    <w:p w14:paraId="6E827C43" w14:textId="77777777" w:rsidR="00DE229A" w:rsidRDefault="00DE229A" w:rsidP="00375A0F">
      <w:pPr>
        <w:pStyle w:val="ListParagraph"/>
        <w:spacing w:before="120" w:after="120" w:line="276" w:lineRule="auto"/>
        <w:rPr>
          <w:rFonts w:ascii="Calibri" w:hAnsi="Calibri"/>
          <w:sz w:val="20"/>
          <w:szCs w:val="20"/>
        </w:rPr>
      </w:pPr>
    </w:p>
    <w:p w14:paraId="4F8BA81E" w14:textId="77777777" w:rsidR="00375A0F" w:rsidRDefault="00375A0F" w:rsidP="00375A0F">
      <w:pPr>
        <w:pStyle w:val="ListParagraph"/>
        <w:spacing w:before="120" w:after="120" w:line="276" w:lineRule="auto"/>
        <w:rPr>
          <w:rFonts w:ascii="Calibri" w:hAnsi="Calibri"/>
          <w:sz w:val="20"/>
          <w:szCs w:val="20"/>
        </w:rPr>
      </w:pPr>
    </w:p>
    <w:p w14:paraId="3F3F87B1" w14:textId="4196C18A" w:rsidR="006B25F7" w:rsidRPr="00D7219E" w:rsidRDefault="006B25F7" w:rsidP="00D7219E">
      <w:pPr>
        <w:pStyle w:val="ListParagraph"/>
        <w:numPr>
          <w:ilvl w:val="0"/>
          <w:numId w:val="19"/>
        </w:numPr>
        <w:spacing w:before="120" w:after="120" w:line="276" w:lineRule="auto"/>
        <w:rPr>
          <w:rFonts w:ascii="Calibri" w:hAnsi="Calibri"/>
          <w:sz w:val="20"/>
          <w:szCs w:val="20"/>
        </w:rPr>
      </w:pPr>
      <w:r w:rsidRPr="00D7219E">
        <w:rPr>
          <w:rFonts w:ascii="Calibri" w:hAnsi="Calibri"/>
          <w:sz w:val="20"/>
          <w:szCs w:val="20"/>
        </w:rPr>
        <w:t>Set up your files u</w:t>
      </w:r>
      <w:r w:rsidR="00C3331C" w:rsidRPr="00D7219E">
        <w:rPr>
          <w:rFonts w:ascii="Calibri" w:hAnsi="Calibri"/>
          <w:sz w:val="20"/>
          <w:szCs w:val="20"/>
        </w:rPr>
        <w:t xml:space="preserve">sing the Department’s Title I </w:t>
      </w:r>
      <w:r w:rsidR="00BB772B" w:rsidRPr="00D7219E">
        <w:rPr>
          <w:rFonts w:ascii="Calibri" w:hAnsi="Calibri"/>
          <w:sz w:val="20"/>
          <w:szCs w:val="20"/>
        </w:rPr>
        <w:t>Monitoring</w:t>
      </w:r>
      <w:r w:rsidR="0095130B" w:rsidRPr="00D7219E">
        <w:rPr>
          <w:rFonts w:ascii="Calibri" w:hAnsi="Calibri"/>
          <w:sz w:val="20"/>
          <w:szCs w:val="20"/>
        </w:rPr>
        <w:t xml:space="preserve"> a</w:t>
      </w:r>
      <w:r w:rsidRPr="00D7219E">
        <w:rPr>
          <w:rFonts w:ascii="Calibri" w:hAnsi="Calibri"/>
          <w:sz w:val="20"/>
          <w:szCs w:val="20"/>
        </w:rPr>
        <w:t>reas (</w:t>
      </w:r>
      <w:hyperlink r:id="rId27" w:history="1">
        <w:r w:rsidR="00E0578A" w:rsidRPr="00D7219E">
          <w:rPr>
            <w:rStyle w:val="Hyperlink"/>
            <w:rFonts w:ascii="Calibri" w:hAnsi="Calibri"/>
            <w:sz w:val="20"/>
            <w:szCs w:val="20"/>
          </w:rPr>
          <w:t>see website</w:t>
        </w:r>
      </w:hyperlink>
      <w:r w:rsidR="00C3331C" w:rsidRPr="00D7219E">
        <w:rPr>
          <w:rFonts w:ascii="Calibri" w:hAnsi="Calibri"/>
          <w:sz w:val="20"/>
          <w:szCs w:val="20"/>
        </w:rPr>
        <w:t xml:space="preserve">) </w:t>
      </w:r>
      <w:r w:rsidRPr="00D7219E">
        <w:rPr>
          <w:rFonts w:ascii="Calibri" w:hAnsi="Calibri"/>
          <w:sz w:val="20"/>
          <w:szCs w:val="20"/>
        </w:rPr>
        <w:t>as an organizational framework. Keep current documents that will serve as evidence for each area.</w:t>
      </w:r>
    </w:p>
    <w:p w14:paraId="034560A7" w14:textId="77777777" w:rsidR="00467FD0" w:rsidRDefault="006B25F7" w:rsidP="00946804">
      <w:pPr>
        <w:numPr>
          <w:ilvl w:val="0"/>
          <w:numId w:val="19"/>
        </w:numPr>
        <w:spacing w:before="120" w:after="120" w:line="276" w:lineRule="auto"/>
        <w:rPr>
          <w:rFonts w:ascii="Calibri" w:hAnsi="Calibri"/>
          <w:sz w:val="20"/>
          <w:szCs w:val="20"/>
        </w:rPr>
      </w:pPr>
      <w:r w:rsidRPr="00915EC8">
        <w:rPr>
          <w:rFonts w:ascii="Calibri" w:hAnsi="Calibri"/>
          <w:sz w:val="20"/>
          <w:szCs w:val="20"/>
        </w:rPr>
        <w:t>Maintain updat</w:t>
      </w:r>
      <w:r w:rsidR="00061771">
        <w:rPr>
          <w:rFonts w:ascii="Calibri" w:hAnsi="Calibri"/>
          <w:sz w:val="20"/>
          <w:szCs w:val="20"/>
        </w:rPr>
        <w:t>ed lists of students served in targeted a</w:t>
      </w:r>
      <w:r w:rsidRPr="00915EC8">
        <w:rPr>
          <w:rFonts w:ascii="Calibri" w:hAnsi="Calibri"/>
          <w:sz w:val="20"/>
          <w:szCs w:val="20"/>
        </w:rPr>
        <w:t>ssistance programs</w:t>
      </w:r>
      <w:r w:rsidR="00467FD0">
        <w:rPr>
          <w:rFonts w:ascii="Calibri" w:hAnsi="Calibri"/>
          <w:sz w:val="20"/>
          <w:szCs w:val="20"/>
        </w:rPr>
        <w:t xml:space="preserve"> (if applicable)</w:t>
      </w:r>
      <w:r w:rsidRPr="00915EC8">
        <w:rPr>
          <w:rFonts w:ascii="Calibri" w:hAnsi="Calibri"/>
          <w:sz w:val="20"/>
          <w:szCs w:val="20"/>
        </w:rPr>
        <w:t xml:space="preserve">, including criteria by which students were selected, date of entry into program, date of exit, and reason for exit (e.g., academic exit, moved, dropped by parent request, etc.). </w:t>
      </w:r>
    </w:p>
    <w:p w14:paraId="1799A7DC" w14:textId="77777777" w:rsidR="006B25F7" w:rsidRPr="00915EC8" w:rsidRDefault="00061771" w:rsidP="00946804">
      <w:pPr>
        <w:numPr>
          <w:ilvl w:val="0"/>
          <w:numId w:val="19"/>
        </w:numPr>
        <w:spacing w:before="120" w:after="120" w:line="276" w:lineRule="auto"/>
        <w:rPr>
          <w:rFonts w:ascii="Calibri" w:hAnsi="Calibri"/>
          <w:sz w:val="20"/>
          <w:szCs w:val="20"/>
        </w:rPr>
      </w:pPr>
      <w:r w:rsidRPr="2612258B">
        <w:rPr>
          <w:rFonts w:ascii="Calibri" w:hAnsi="Calibri"/>
          <w:sz w:val="20"/>
          <w:szCs w:val="20"/>
        </w:rPr>
        <w:t>Keep current copies of schoolwide and targeted a</w:t>
      </w:r>
      <w:r w:rsidR="006B25F7" w:rsidRPr="2612258B">
        <w:rPr>
          <w:rFonts w:ascii="Calibri" w:hAnsi="Calibri"/>
          <w:sz w:val="20"/>
          <w:szCs w:val="20"/>
        </w:rPr>
        <w:t>ssistance program plans on file at the district office.</w:t>
      </w:r>
    </w:p>
    <w:p w14:paraId="58733AC0" w14:textId="6C703D4B" w:rsidR="2612258B" w:rsidRDefault="2612258B" w:rsidP="2612258B">
      <w:pPr>
        <w:spacing w:before="120" w:after="120" w:line="276" w:lineRule="auto"/>
        <w:ind w:left="720"/>
        <w:rPr>
          <w:rFonts w:ascii="Calibri" w:hAnsi="Calibri"/>
        </w:rPr>
      </w:pPr>
    </w:p>
    <w:p w14:paraId="0105C609" w14:textId="660444C9" w:rsidR="008B0ABC" w:rsidRDefault="006B25F7" w:rsidP="2612258B">
      <w:pPr>
        <w:pStyle w:val="Heading2"/>
        <w:framePr w:wrap="around"/>
        <w:spacing w:before="120" w:after="120"/>
      </w:pPr>
      <w:bookmarkStart w:id="32" w:name="_Toc333411356"/>
      <w:bookmarkStart w:id="33" w:name="_Toc333412104"/>
      <w:bookmarkStart w:id="34" w:name="_Toc360540653"/>
      <w:bookmarkStart w:id="35" w:name="_Toc491248449"/>
      <w:r>
        <w:t>Activities</w:t>
      </w:r>
      <w:bookmarkEnd w:id="32"/>
      <w:bookmarkEnd w:id="33"/>
      <w:bookmarkEnd w:id="34"/>
      <w:bookmarkEnd w:id="35"/>
    </w:p>
    <w:p w14:paraId="6D9948C8" w14:textId="77777777" w:rsidR="00375A0F" w:rsidRDefault="00375A0F" w:rsidP="00375A0F">
      <w:pPr>
        <w:pStyle w:val="ListParagraph"/>
        <w:spacing w:before="120" w:after="120" w:line="276" w:lineRule="auto"/>
        <w:rPr>
          <w:rFonts w:ascii="Calibri" w:hAnsi="Calibri"/>
          <w:sz w:val="20"/>
          <w:szCs w:val="20"/>
        </w:rPr>
      </w:pPr>
    </w:p>
    <w:p w14:paraId="4AB982A1" w14:textId="77777777" w:rsidR="00375A0F" w:rsidRDefault="00375A0F" w:rsidP="00375A0F">
      <w:pPr>
        <w:pStyle w:val="ListParagraph"/>
        <w:spacing w:before="120" w:after="120" w:line="276" w:lineRule="auto"/>
        <w:rPr>
          <w:rFonts w:ascii="Calibri" w:hAnsi="Calibri"/>
          <w:sz w:val="20"/>
          <w:szCs w:val="20"/>
        </w:rPr>
      </w:pPr>
    </w:p>
    <w:p w14:paraId="15D1CED5" w14:textId="77777777" w:rsidR="00375A0F" w:rsidRDefault="00375A0F" w:rsidP="00375A0F">
      <w:pPr>
        <w:pStyle w:val="ListParagraph"/>
        <w:spacing w:before="120" w:after="120" w:line="276" w:lineRule="auto"/>
        <w:rPr>
          <w:rFonts w:ascii="Calibri" w:hAnsi="Calibri"/>
          <w:sz w:val="20"/>
          <w:szCs w:val="20"/>
        </w:rPr>
      </w:pPr>
    </w:p>
    <w:p w14:paraId="1568E5B0" w14:textId="49D54556" w:rsidR="00E92694" w:rsidRPr="008B0ABC" w:rsidRDefault="00467FD0" w:rsidP="008B0ABC">
      <w:pPr>
        <w:pStyle w:val="ListParagraph"/>
        <w:numPr>
          <w:ilvl w:val="0"/>
          <w:numId w:val="27"/>
        </w:numPr>
        <w:spacing w:before="120" w:after="120" w:line="276" w:lineRule="auto"/>
        <w:rPr>
          <w:rFonts w:ascii="Calibri" w:hAnsi="Calibri"/>
          <w:sz w:val="20"/>
          <w:szCs w:val="20"/>
        </w:rPr>
      </w:pPr>
      <w:r w:rsidRPr="008B0ABC">
        <w:rPr>
          <w:rFonts w:ascii="Calibri" w:hAnsi="Calibri"/>
          <w:sz w:val="20"/>
          <w:szCs w:val="20"/>
        </w:rPr>
        <w:t>Confirm the district Directory Administrator has provided your curr</w:t>
      </w:r>
      <w:r w:rsidR="00614170" w:rsidRPr="008B0ABC">
        <w:rPr>
          <w:rFonts w:ascii="Calibri" w:hAnsi="Calibri"/>
          <w:sz w:val="20"/>
          <w:szCs w:val="20"/>
        </w:rPr>
        <w:t>ent contact information to DESE.</w:t>
      </w:r>
      <w:r w:rsidRPr="008B0ABC">
        <w:rPr>
          <w:rFonts w:ascii="Calibri" w:hAnsi="Calibri"/>
          <w:sz w:val="20"/>
          <w:szCs w:val="20"/>
        </w:rPr>
        <w:t xml:space="preserve"> </w:t>
      </w:r>
      <w:r w:rsidR="00614170" w:rsidRPr="008B0ABC">
        <w:rPr>
          <w:rFonts w:ascii="Calibri" w:hAnsi="Calibri"/>
          <w:b/>
          <w:sz w:val="20"/>
          <w:szCs w:val="20"/>
        </w:rPr>
        <w:t>D</w:t>
      </w:r>
      <w:r w:rsidR="00CE68CC" w:rsidRPr="008B0ABC">
        <w:rPr>
          <w:rFonts w:ascii="Calibri" w:hAnsi="Calibri"/>
          <w:b/>
          <w:sz w:val="20"/>
          <w:szCs w:val="20"/>
        </w:rPr>
        <w:t>ESE communicates to Title I directors primarily through email so it is imperative that we have your correct email address so that you receive important messages from our office.</w:t>
      </w:r>
      <w:r w:rsidRPr="008B0ABC">
        <w:rPr>
          <w:rFonts w:ascii="Calibri" w:hAnsi="Calibri"/>
          <w:sz w:val="20"/>
          <w:szCs w:val="20"/>
        </w:rPr>
        <w:t xml:space="preserve"> </w:t>
      </w:r>
      <w:r w:rsidR="00D80160" w:rsidRPr="008B0ABC">
        <w:rPr>
          <w:rFonts w:ascii="Calibri" w:hAnsi="Calibri"/>
          <w:sz w:val="20"/>
          <w:szCs w:val="20"/>
        </w:rPr>
        <w:t>See the current</w:t>
      </w:r>
      <w:r w:rsidR="006B25F7" w:rsidRPr="008B0ABC">
        <w:rPr>
          <w:rFonts w:ascii="Calibri" w:hAnsi="Calibri"/>
          <w:sz w:val="20"/>
          <w:szCs w:val="20"/>
        </w:rPr>
        <w:t xml:space="preserve"> list of </w:t>
      </w:r>
      <w:hyperlink r:id="rId28" w:history="1">
        <w:r w:rsidR="006B25F7" w:rsidRPr="008B0ABC">
          <w:rPr>
            <w:rStyle w:val="Hyperlink"/>
            <w:rFonts w:ascii="Calibri" w:hAnsi="Calibri"/>
            <w:sz w:val="20"/>
            <w:szCs w:val="20"/>
          </w:rPr>
          <w:t>Directory Administrators</w:t>
        </w:r>
      </w:hyperlink>
      <w:r w:rsidR="006B25F7" w:rsidRPr="008B0ABC">
        <w:rPr>
          <w:rFonts w:ascii="Calibri" w:hAnsi="Calibri"/>
          <w:sz w:val="20"/>
          <w:szCs w:val="20"/>
        </w:rPr>
        <w:t xml:space="preserve"> by district</w:t>
      </w:r>
      <w:r w:rsidR="00915EC8" w:rsidRPr="008B0ABC">
        <w:rPr>
          <w:rFonts w:ascii="Calibri" w:hAnsi="Calibri"/>
          <w:sz w:val="20"/>
          <w:szCs w:val="20"/>
        </w:rPr>
        <w:t>.</w:t>
      </w:r>
      <w:r w:rsidR="007D42A7" w:rsidRPr="008B0ABC">
        <w:rPr>
          <w:rFonts w:ascii="Calibri" w:hAnsi="Calibri"/>
          <w:sz w:val="20"/>
          <w:szCs w:val="20"/>
        </w:rPr>
        <w:t xml:space="preserve"> Please note that only one person can be listed as the Title I director.</w:t>
      </w:r>
    </w:p>
    <w:p w14:paraId="7418F3CC" w14:textId="59AD069D" w:rsidR="004100E4" w:rsidRPr="00E92694" w:rsidRDefault="004100E4" w:rsidP="00E92694">
      <w:pPr>
        <w:pStyle w:val="ListParagraph"/>
        <w:numPr>
          <w:ilvl w:val="0"/>
          <w:numId w:val="27"/>
        </w:numPr>
        <w:spacing w:before="120" w:after="120" w:line="276" w:lineRule="auto"/>
        <w:rPr>
          <w:rFonts w:ascii="Calibri" w:hAnsi="Calibri"/>
          <w:sz w:val="20"/>
          <w:szCs w:val="20"/>
        </w:rPr>
      </w:pPr>
      <w:r w:rsidRPr="00E92694">
        <w:rPr>
          <w:rFonts w:ascii="Calibri" w:hAnsi="Calibri"/>
          <w:sz w:val="20"/>
          <w:szCs w:val="20"/>
        </w:rPr>
        <w:t xml:space="preserve">Attend </w:t>
      </w:r>
      <w:r w:rsidR="00614170" w:rsidRPr="00E92694">
        <w:rPr>
          <w:rFonts w:ascii="Calibri" w:hAnsi="Calibri"/>
          <w:sz w:val="20"/>
          <w:szCs w:val="20"/>
        </w:rPr>
        <w:t>D</w:t>
      </w:r>
      <w:r w:rsidR="007D42A7" w:rsidRPr="00E92694">
        <w:rPr>
          <w:rFonts w:ascii="Calibri" w:hAnsi="Calibri"/>
          <w:sz w:val="20"/>
          <w:szCs w:val="20"/>
        </w:rPr>
        <w:t xml:space="preserve">ESE sponsored </w:t>
      </w:r>
      <w:r w:rsidR="33EFA58B" w:rsidRPr="6714D6B9">
        <w:rPr>
          <w:rFonts w:ascii="Calibri" w:hAnsi="Calibri"/>
          <w:sz w:val="20"/>
          <w:szCs w:val="20"/>
        </w:rPr>
        <w:t xml:space="preserve">conferences and </w:t>
      </w:r>
      <w:r w:rsidRPr="00E92694">
        <w:rPr>
          <w:rFonts w:ascii="Calibri" w:hAnsi="Calibri"/>
          <w:sz w:val="20"/>
          <w:szCs w:val="20"/>
        </w:rPr>
        <w:t>participate in other activities related to Title I matters</w:t>
      </w:r>
      <w:r w:rsidR="007D42A7" w:rsidRPr="00E92694">
        <w:rPr>
          <w:rFonts w:ascii="Calibri" w:hAnsi="Calibri"/>
          <w:sz w:val="20"/>
          <w:szCs w:val="20"/>
        </w:rPr>
        <w:t xml:space="preserve"> such as webinars</w:t>
      </w:r>
      <w:r w:rsidR="002E3D77" w:rsidRPr="00E92694">
        <w:rPr>
          <w:rFonts w:ascii="Calibri" w:hAnsi="Calibri"/>
          <w:sz w:val="20"/>
          <w:szCs w:val="20"/>
        </w:rPr>
        <w:t>, regional networking meetings,</w:t>
      </w:r>
      <w:r w:rsidR="007D42A7" w:rsidRPr="00E92694">
        <w:rPr>
          <w:rFonts w:ascii="Calibri" w:hAnsi="Calibri"/>
          <w:sz w:val="20"/>
          <w:szCs w:val="20"/>
        </w:rPr>
        <w:t xml:space="preserve"> and </w:t>
      </w:r>
      <w:r w:rsidR="00356576" w:rsidRPr="00E92694">
        <w:rPr>
          <w:rFonts w:ascii="Calibri" w:hAnsi="Calibri"/>
          <w:sz w:val="20"/>
          <w:szCs w:val="20"/>
        </w:rPr>
        <w:t>virtual meetings</w:t>
      </w:r>
      <w:r w:rsidRPr="00E92694">
        <w:rPr>
          <w:rFonts w:ascii="Calibri" w:hAnsi="Calibri"/>
          <w:sz w:val="20"/>
          <w:szCs w:val="20"/>
        </w:rPr>
        <w:t xml:space="preserve">. Materials from recent </w:t>
      </w:r>
      <w:r w:rsidR="03F316A5" w:rsidRPr="51459AB8">
        <w:rPr>
          <w:rFonts w:ascii="Calibri" w:hAnsi="Calibri"/>
          <w:sz w:val="20"/>
          <w:szCs w:val="20"/>
        </w:rPr>
        <w:t>conferences</w:t>
      </w:r>
      <w:r w:rsidRPr="00E92694">
        <w:rPr>
          <w:rFonts w:ascii="Calibri" w:hAnsi="Calibri"/>
          <w:sz w:val="20"/>
          <w:szCs w:val="20"/>
        </w:rPr>
        <w:t xml:space="preserve"> are </w:t>
      </w:r>
      <w:r w:rsidR="00B2429E" w:rsidRPr="00E92694">
        <w:rPr>
          <w:rFonts w:ascii="Calibri" w:hAnsi="Calibri"/>
          <w:sz w:val="20"/>
          <w:szCs w:val="20"/>
        </w:rPr>
        <w:t>posted to the</w:t>
      </w:r>
      <w:r w:rsidR="00D80160" w:rsidRPr="00E92694">
        <w:rPr>
          <w:rFonts w:ascii="Calibri" w:hAnsi="Calibri"/>
          <w:sz w:val="20"/>
          <w:szCs w:val="20"/>
        </w:rPr>
        <w:t xml:space="preserve"> </w:t>
      </w:r>
      <w:hyperlink r:id="rId29">
        <w:r w:rsidR="00D80160" w:rsidRPr="50E5CACD">
          <w:rPr>
            <w:rStyle w:val="Hyperlink"/>
            <w:rFonts w:ascii="Calibri" w:hAnsi="Calibri"/>
            <w:sz w:val="20"/>
            <w:szCs w:val="20"/>
          </w:rPr>
          <w:t>website</w:t>
        </w:r>
      </w:hyperlink>
      <w:r w:rsidR="00E727D9" w:rsidRPr="00E92694">
        <w:rPr>
          <w:rFonts w:ascii="Calibri" w:hAnsi="Calibri"/>
          <w:sz w:val="20"/>
          <w:szCs w:val="20"/>
        </w:rPr>
        <w:t>.</w:t>
      </w:r>
    </w:p>
    <w:p w14:paraId="7C4DDABB" w14:textId="352E6064" w:rsidR="007D42A7" w:rsidRPr="00E92694" w:rsidRDefault="006B25F7" w:rsidP="00E92694">
      <w:pPr>
        <w:pStyle w:val="ListParagraph"/>
        <w:numPr>
          <w:ilvl w:val="0"/>
          <w:numId w:val="27"/>
        </w:numPr>
        <w:spacing w:before="120" w:after="120" w:line="276" w:lineRule="auto"/>
        <w:rPr>
          <w:rFonts w:ascii="Calibri" w:hAnsi="Calibri"/>
          <w:sz w:val="20"/>
          <w:szCs w:val="20"/>
        </w:rPr>
      </w:pPr>
      <w:r w:rsidRPr="00E92694">
        <w:rPr>
          <w:rFonts w:ascii="Calibri" w:hAnsi="Calibri"/>
          <w:sz w:val="20"/>
          <w:szCs w:val="20"/>
        </w:rPr>
        <w:t>Consider taking advantage of networking opportunities external to the Department, including: the Council of Administrators of Compensatory Education (</w:t>
      </w:r>
      <w:hyperlink r:id="rId30" w:history="1">
        <w:r w:rsidRPr="00E92694">
          <w:rPr>
            <w:rStyle w:val="Hyperlink"/>
            <w:rFonts w:ascii="Calibri" w:hAnsi="Calibri"/>
            <w:sz w:val="20"/>
            <w:szCs w:val="20"/>
          </w:rPr>
          <w:t>CACE</w:t>
        </w:r>
      </w:hyperlink>
      <w:r w:rsidRPr="00E92694">
        <w:rPr>
          <w:rFonts w:ascii="Calibri" w:hAnsi="Calibri"/>
          <w:sz w:val="20"/>
          <w:szCs w:val="20"/>
        </w:rPr>
        <w:t>)</w:t>
      </w:r>
      <w:r w:rsidRPr="00E92694">
        <w:rPr>
          <w:rFonts w:asciiTheme="minorHAnsi" w:hAnsiTheme="minorHAnsi"/>
          <w:sz w:val="20"/>
          <w:szCs w:val="20"/>
        </w:rPr>
        <w:t xml:space="preserve">. </w:t>
      </w:r>
      <w:bookmarkStart w:id="36" w:name="_Toc333411357"/>
      <w:bookmarkStart w:id="37" w:name="_Toc333412105"/>
      <w:bookmarkStart w:id="38" w:name="_Toc360540654"/>
    </w:p>
    <w:p w14:paraId="51CD416D" w14:textId="77777777" w:rsidR="00D44A6F" w:rsidRDefault="00D44A6F"/>
    <w:p w14:paraId="4A53D86D" w14:textId="77777777" w:rsidR="00385800" w:rsidRDefault="00385800">
      <w:pPr>
        <w:rPr>
          <w:rFonts w:ascii="Arial" w:eastAsia="Calibri" w:hAnsi="Arial"/>
          <w:bCs/>
          <w:color w:val="1F497D" w:themeColor="text2"/>
          <w:sz w:val="32"/>
        </w:rPr>
      </w:pPr>
      <w:r>
        <w:br w:type="page"/>
      </w:r>
    </w:p>
    <w:p w14:paraId="0DA2A1AC" w14:textId="77777777" w:rsidR="006B25F7" w:rsidRDefault="00614170" w:rsidP="000D790B">
      <w:pPr>
        <w:pStyle w:val="Heading1"/>
        <w:framePr w:wrap="around"/>
      </w:pPr>
      <w:bookmarkStart w:id="39" w:name="_Toc491248450"/>
      <w:bookmarkEnd w:id="36"/>
      <w:bookmarkEnd w:id="37"/>
      <w:bookmarkEnd w:id="38"/>
      <w:r>
        <w:lastRenderedPageBreak/>
        <w:t xml:space="preserve">Federal Grant Programs </w:t>
      </w:r>
      <w:r w:rsidR="00A508AA">
        <w:t>Monthly Emails</w:t>
      </w:r>
      <w:bookmarkEnd w:id="39"/>
    </w:p>
    <w:p w14:paraId="3737720D" w14:textId="42266D5D" w:rsidR="006A1F4B" w:rsidRDefault="006A1F4B" w:rsidP="00CA591B">
      <w:pPr>
        <w:spacing w:after="240"/>
        <w:rPr>
          <w:rFonts w:asciiTheme="minorHAnsi" w:hAnsiTheme="minorHAnsi"/>
          <w:sz w:val="20"/>
          <w:szCs w:val="20"/>
        </w:rPr>
      </w:pPr>
    </w:p>
    <w:p w14:paraId="197A046A" w14:textId="77777777" w:rsidR="00C7090A" w:rsidRDefault="00C7090A" w:rsidP="00CA591B">
      <w:pPr>
        <w:spacing w:after="240"/>
        <w:rPr>
          <w:rFonts w:asciiTheme="minorHAnsi" w:hAnsiTheme="minorHAnsi"/>
          <w:sz w:val="20"/>
        </w:rPr>
      </w:pPr>
    </w:p>
    <w:p w14:paraId="3320EF52" w14:textId="68BF99BE" w:rsidR="000D66F5" w:rsidRPr="003734A9" w:rsidRDefault="006F0EA4" w:rsidP="00CA591B">
      <w:pPr>
        <w:spacing w:after="240"/>
        <w:rPr>
          <w:rFonts w:asciiTheme="minorHAnsi" w:hAnsiTheme="minorHAnsi"/>
          <w:sz w:val="20"/>
        </w:rPr>
      </w:pPr>
      <w:r>
        <w:rPr>
          <w:rFonts w:asciiTheme="minorHAnsi" w:hAnsiTheme="minorHAnsi"/>
          <w:sz w:val="20"/>
        </w:rPr>
        <w:t xml:space="preserve">At the beginning of each month, the </w:t>
      </w:r>
      <w:r w:rsidR="00614170">
        <w:rPr>
          <w:rFonts w:asciiTheme="minorHAnsi" w:hAnsiTheme="minorHAnsi"/>
          <w:sz w:val="20"/>
        </w:rPr>
        <w:t>D</w:t>
      </w:r>
      <w:r>
        <w:rPr>
          <w:rFonts w:asciiTheme="minorHAnsi" w:hAnsiTheme="minorHAnsi"/>
          <w:sz w:val="20"/>
        </w:rPr>
        <w:t xml:space="preserve">ESE Federal Grants </w:t>
      </w:r>
      <w:r w:rsidR="00A508AA">
        <w:rPr>
          <w:rFonts w:asciiTheme="minorHAnsi" w:hAnsiTheme="minorHAnsi"/>
          <w:sz w:val="20"/>
        </w:rPr>
        <w:t xml:space="preserve">Office sends a monthly email to </w:t>
      </w:r>
      <w:r w:rsidR="006B25F7" w:rsidRPr="003734A9">
        <w:rPr>
          <w:rFonts w:asciiTheme="minorHAnsi" w:hAnsiTheme="minorHAnsi"/>
          <w:sz w:val="20"/>
        </w:rPr>
        <w:t>all Title I</w:t>
      </w:r>
      <w:r>
        <w:rPr>
          <w:rFonts w:asciiTheme="minorHAnsi" w:hAnsiTheme="minorHAnsi"/>
          <w:sz w:val="20"/>
        </w:rPr>
        <w:t>, II, III, and IV</w:t>
      </w:r>
      <w:r w:rsidR="006B25F7" w:rsidRPr="003734A9">
        <w:rPr>
          <w:rFonts w:asciiTheme="minorHAnsi" w:hAnsiTheme="minorHAnsi"/>
          <w:sz w:val="20"/>
        </w:rPr>
        <w:t xml:space="preserve"> directors</w:t>
      </w:r>
      <w:r w:rsidR="006A1F4B">
        <w:rPr>
          <w:rFonts w:asciiTheme="minorHAnsi" w:hAnsiTheme="minorHAnsi"/>
          <w:sz w:val="20"/>
        </w:rPr>
        <w:t>, as well as Business Managers and Grant Coordinators</w:t>
      </w:r>
      <w:r w:rsidR="00CA591B">
        <w:rPr>
          <w:rFonts w:asciiTheme="minorHAnsi" w:hAnsiTheme="minorHAnsi"/>
          <w:sz w:val="20"/>
        </w:rPr>
        <w:t xml:space="preserve"> (make sure your contact information is up to date in Directory Administration</w:t>
      </w:r>
      <w:r w:rsidR="00542A2B" w:rsidRPr="003734A9">
        <w:rPr>
          <w:rFonts w:asciiTheme="minorHAnsi" w:hAnsiTheme="minorHAnsi"/>
          <w:sz w:val="20"/>
        </w:rPr>
        <w:t>)</w:t>
      </w:r>
      <w:r w:rsidR="00CA591B">
        <w:rPr>
          <w:rFonts w:asciiTheme="minorHAnsi" w:hAnsiTheme="minorHAnsi"/>
          <w:sz w:val="20"/>
        </w:rPr>
        <w:t>.</w:t>
      </w:r>
      <w:r w:rsidR="006B25F7" w:rsidRPr="003734A9">
        <w:rPr>
          <w:rFonts w:asciiTheme="minorHAnsi" w:hAnsiTheme="minorHAnsi"/>
          <w:sz w:val="20"/>
        </w:rPr>
        <w:t xml:space="preserve"> The goal of these </w:t>
      </w:r>
      <w:r w:rsidR="00A508AA">
        <w:rPr>
          <w:rFonts w:asciiTheme="minorHAnsi" w:hAnsiTheme="minorHAnsi"/>
          <w:sz w:val="20"/>
        </w:rPr>
        <w:t>emails</w:t>
      </w:r>
      <w:r w:rsidR="006B25F7" w:rsidRPr="003734A9">
        <w:rPr>
          <w:rFonts w:asciiTheme="minorHAnsi" w:hAnsiTheme="minorHAnsi"/>
          <w:sz w:val="20"/>
        </w:rPr>
        <w:t xml:space="preserve"> is to provide you with both timely reminders of </w:t>
      </w:r>
      <w:r w:rsidR="00D64F37">
        <w:rPr>
          <w:rFonts w:asciiTheme="minorHAnsi" w:hAnsiTheme="minorHAnsi"/>
          <w:sz w:val="20"/>
        </w:rPr>
        <w:t>federal grant</w:t>
      </w:r>
      <w:r w:rsidR="006B25F7" w:rsidRPr="003734A9">
        <w:rPr>
          <w:rFonts w:asciiTheme="minorHAnsi" w:hAnsiTheme="minorHAnsi"/>
          <w:sz w:val="20"/>
        </w:rPr>
        <w:t>-related responsibilities and guidance to help you meet those responsibilities</w:t>
      </w:r>
      <w:bookmarkStart w:id="40" w:name="_Toc333411358"/>
      <w:bookmarkStart w:id="41" w:name="_Toc333412106"/>
      <w:bookmarkStart w:id="42" w:name="_Toc360540655"/>
      <w:r w:rsidR="003734A9">
        <w:rPr>
          <w:rFonts w:asciiTheme="minorHAnsi" w:hAnsiTheme="minorHAnsi"/>
          <w:sz w:val="20"/>
        </w:rPr>
        <w:t>.</w:t>
      </w:r>
      <w:r w:rsidR="00CA591B">
        <w:rPr>
          <w:rFonts w:asciiTheme="minorHAnsi" w:hAnsiTheme="minorHAnsi"/>
          <w:sz w:val="20"/>
        </w:rPr>
        <w:t xml:space="preserve"> </w:t>
      </w:r>
    </w:p>
    <w:p w14:paraId="1189DA3C" w14:textId="77777777" w:rsidR="001604C3" w:rsidRDefault="006B25F7" w:rsidP="000D790B">
      <w:pPr>
        <w:pStyle w:val="Heading1"/>
        <w:framePr w:wrap="around"/>
      </w:pPr>
      <w:bookmarkStart w:id="43" w:name="_Toc491248451"/>
      <w:r>
        <w:t xml:space="preserve">Year-at-a-Glance: August </w:t>
      </w:r>
      <w:r w:rsidR="003734A9">
        <w:t>–</w:t>
      </w:r>
      <w:r>
        <w:t xml:space="preserve"> November</w:t>
      </w:r>
      <w:bookmarkEnd w:id="40"/>
      <w:bookmarkEnd w:id="41"/>
      <w:bookmarkEnd w:id="42"/>
      <w:bookmarkEnd w:id="43"/>
      <w:r w:rsidR="003734A9">
        <w:t xml:space="preserve"> </w:t>
      </w:r>
    </w:p>
    <w:tbl>
      <w:tblPr>
        <w:tblW w:w="10800" w:type="dxa"/>
        <w:tblInd w:w="9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00" w:firstRow="0" w:lastRow="0" w:firstColumn="0" w:lastColumn="0" w:noHBand="0" w:noVBand="0"/>
      </w:tblPr>
      <w:tblGrid>
        <w:gridCol w:w="2700"/>
        <w:gridCol w:w="2700"/>
        <w:gridCol w:w="2700"/>
        <w:gridCol w:w="2700"/>
      </w:tblGrid>
      <w:tr w:rsidR="006B25F7" w:rsidRPr="00086C2E" w14:paraId="1AC94A4C" w14:textId="77777777" w:rsidTr="00695E59">
        <w:trPr>
          <w:trHeight w:val="331"/>
        </w:trPr>
        <w:tc>
          <w:tcPr>
            <w:tcW w:w="2700" w:type="dxa"/>
            <w:shd w:val="clear" w:color="auto" w:fill="D3DFEE"/>
            <w:vAlign w:val="center"/>
          </w:tcPr>
          <w:p w14:paraId="7085E12C" w14:textId="77777777" w:rsidR="006B25F7" w:rsidRPr="00086C2E" w:rsidRDefault="006B25F7" w:rsidP="00086C2E">
            <w:pPr>
              <w:jc w:val="center"/>
              <w:rPr>
                <w:rFonts w:asciiTheme="minorHAnsi" w:hAnsiTheme="minorHAnsi" w:cs="Arial"/>
                <w:b/>
                <w:sz w:val="18"/>
                <w:szCs w:val="18"/>
              </w:rPr>
            </w:pPr>
            <w:r w:rsidRPr="00086C2E">
              <w:rPr>
                <w:rFonts w:asciiTheme="minorHAnsi" w:hAnsiTheme="minorHAnsi" w:cs="Arial"/>
                <w:b/>
                <w:sz w:val="18"/>
                <w:szCs w:val="18"/>
              </w:rPr>
              <w:t>August</w:t>
            </w:r>
          </w:p>
        </w:tc>
        <w:tc>
          <w:tcPr>
            <w:tcW w:w="2700" w:type="dxa"/>
            <w:shd w:val="clear" w:color="auto" w:fill="auto"/>
            <w:vAlign w:val="center"/>
          </w:tcPr>
          <w:p w14:paraId="5B1C49B9" w14:textId="77777777" w:rsidR="006B25F7" w:rsidRPr="00086C2E" w:rsidRDefault="006B25F7" w:rsidP="00086C2E">
            <w:pPr>
              <w:jc w:val="center"/>
              <w:rPr>
                <w:rFonts w:asciiTheme="minorHAnsi" w:hAnsiTheme="minorHAnsi" w:cs="Arial"/>
                <w:b/>
                <w:sz w:val="18"/>
                <w:szCs w:val="18"/>
              </w:rPr>
            </w:pPr>
            <w:r w:rsidRPr="00086C2E">
              <w:rPr>
                <w:rFonts w:asciiTheme="minorHAnsi" w:hAnsiTheme="minorHAnsi" w:cs="Arial"/>
                <w:b/>
                <w:sz w:val="18"/>
                <w:szCs w:val="18"/>
              </w:rPr>
              <w:t>September</w:t>
            </w:r>
          </w:p>
        </w:tc>
        <w:tc>
          <w:tcPr>
            <w:tcW w:w="2700" w:type="dxa"/>
            <w:shd w:val="clear" w:color="auto" w:fill="D3DFEE"/>
            <w:vAlign w:val="center"/>
          </w:tcPr>
          <w:p w14:paraId="6745180B" w14:textId="77777777" w:rsidR="006B25F7" w:rsidRPr="00086C2E" w:rsidRDefault="006B25F7" w:rsidP="00086C2E">
            <w:pPr>
              <w:jc w:val="center"/>
              <w:rPr>
                <w:rFonts w:asciiTheme="minorHAnsi" w:hAnsiTheme="minorHAnsi" w:cs="Arial"/>
                <w:b/>
                <w:sz w:val="18"/>
                <w:szCs w:val="18"/>
              </w:rPr>
            </w:pPr>
            <w:r w:rsidRPr="00086C2E">
              <w:rPr>
                <w:rFonts w:asciiTheme="minorHAnsi" w:hAnsiTheme="minorHAnsi" w:cs="Arial"/>
                <w:b/>
                <w:sz w:val="18"/>
                <w:szCs w:val="18"/>
              </w:rPr>
              <w:t>October</w:t>
            </w:r>
          </w:p>
        </w:tc>
        <w:tc>
          <w:tcPr>
            <w:tcW w:w="2700" w:type="dxa"/>
            <w:shd w:val="clear" w:color="auto" w:fill="auto"/>
            <w:vAlign w:val="center"/>
          </w:tcPr>
          <w:p w14:paraId="60B85608" w14:textId="77777777" w:rsidR="006B25F7" w:rsidRPr="00086C2E" w:rsidRDefault="006B25F7" w:rsidP="00086C2E">
            <w:pPr>
              <w:jc w:val="center"/>
              <w:rPr>
                <w:rFonts w:asciiTheme="minorHAnsi" w:hAnsiTheme="minorHAnsi" w:cs="Arial"/>
                <w:b/>
                <w:sz w:val="18"/>
                <w:szCs w:val="18"/>
              </w:rPr>
            </w:pPr>
            <w:r w:rsidRPr="00086C2E">
              <w:rPr>
                <w:rFonts w:asciiTheme="minorHAnsi" w:hAnsiTheme="minorHAnsi" w:cs="Arial"/>
                <w:b/>
                <w:sz w:val="18"/>
                <w:szCs w:val="18"/>
              </w:rPr>
              <w:t>November</w:t>
            </w:r>
          </w:p>
        </w:tc>
      </w:tr>
      <w:tr w:rsidR="007A29C3" w:rsidRPr="00086C2E" w14:paraId="1706DA65" w14:textId="77777777" w:rsidTr="00695E59">
        <w:trPr>
          <w:trHeight w:val="421"/>
        </w:trPr>
        <w:tc>
          <w:tcPr>
            <w:tcW w:w="2700" w:type="dxa"/>
            <w:shd w:val="clear" w:color="auto" w:fill="D3DFEE"/>
          </w:tcPr>
          <w:p w14:paraId="373413D6" w14:textId="77777777" w:rsidR="007A29C3" w:rsidRPr="00086C2E" w:rsidRDefault="007A29C3" w:rsidP="001A2843">
            <w:pPr>
              <w:spacing w:before="60" w:after="60"/>
              <w:rPr>
                <w:rFonts w:asciiTheme="minorHAnsi" w:hAnsiTheme="minorHAnsi" w:cs="Arial"/>
                <w:sz w:val="18"/>
                <w:szCs w:val="18"/>
              </w:rPr>
            </w:pPr>
            <w:r w:rsidRPr="00086C2E">
              <w:rPr>
                <w:rFonts w:asciiTheme="minorHAnsi" w:hAnsiTheme="minorHAnsi" w:cs="Arial"/>
                <w:sz w:val="18"/>
                <w:szCs w:val="18"/>
              </w:rPr>
              <w:t xml:space="preserve">Review </w:t>
            </w:r>
            <w:r>
              <w:rPr>
                <w:rFonts w:asciiTheme="minorHAnsi" w:hAnsiTheme="minorHAnsi" w:cs="Arial"/>
                <w:sz w:val="18"/>
                <w:szCs w:val="18"/>
              </w:rPr>
              <w:t>and</w:t>
            </w:r>
            <w:r w:rsidRPr="00086C2E">
              <w:rPr>
                <w:rFonts w:asciiTheme="minorHAnsi" w:hAnsiTheme="minorHAnsi" w:cs="Arial"/>
                <w:sz w:val="18"/>
                <w:szCs w:val="18"/>
              </w:rPr>
              <w:t xml:space="preserve"> update student selection criteria sheet </w:t>
            </w:r>
            <w:r>
              <w:rPr>
                <w:rFonts w:asciiTheme="minorHAnsi" w:hAnsiTheme="minorHAnsi" w:cs="Arial"/>
                <w:sz w:val="18"/>
                <w:szCs w:val="18"/>
              </w:rPr>
              <w:t>and</w:t>
            </w:r>
            <w:r w:rsidRPr="00086C2E">
              <w:rPr>
                <w:rFonts w:asciiTheme="minorHAnsi" w:hAnsiTheme="minorHAnsi" w:cs="Arial"/>
                <w:sz w:val="18"/>
                <w:szCs w:val="18"/>
              </w:rPr>
              <w:t xml:space="preserve"> student selection procedure for Targeted Assistance programs</w:t>
            </w:r>
          </w:p>
        </w:tc>
        <w:tc>
          <w:tcPr>
            <w:tcW w:w="2700" w:type="dxa"/>
            <w:shd w:val="clear" w:color="auto" w:fill="auto"/>
          </w:tcPr>
          <w:p w14:paraId="63E9C47E" w14:textId="642E75D7" w:rsidR="007A29C3" w:rsidRPr="00086C2E" w:rsidRDefault="00B04DCB" w:rsidP="001A2843">
            <w:pPr>
              <w:spacing w:before="60" w:after="60"/>
              <w:rPr>
                <w:rFonts w:asciiTheme="minorHAnsi" w:hAnsiTheme="minorHAnsi" w:cs="Arial"/>
                <w:sz w:val="18"/>
                <w:szCs w:val="18"/>
              </w:rPr>
            </w:pPr>
            <w:r w:rsidRPr="00086C2E">
              <w:rPr>
                <w:rFonts w:asciiTheme="minorHAnsi" w:hAnsiTheme="minorHAnsi" w:cs="Arial"/>
                <w:sz w:val="18"/>
                <w:szCs w:val="18"/>
              </w:rPr>
              <w:t xml:space="preserve">Review </w:t>
            </w:r>
            <w:r>
              <w:rPr>
                <w:rFonts w:asciiTheme="minorHAnsi" w:hAnsiTheme="minorHAnsi" w:cs="Arial"/>
                <w:sz w:val="18"/>
                <w:szCs w:val="18"/>
              </w:rPr>
              <w:t>and</w:t>
            </w:r>
            <w:r w:rsidRPr="00086C2E">
              <w:rPr>
                <w:rFonts w:asciiTheme="minorHAnsi" w:hAnsiTheme="minorHAnsi" w:cs="Arial"/>
                <w:sz w:val="18"/>
                <w:szCs w:val="18"/>
              </w:rPr>
              <w:t xml:space="preserve"> </w:t>
            </w:r>
            <w:r>
              <w:rPr>
                <w:rFonts w:asciiTheme="minorHAnsi" w:hAnsiTheme="minorHAnsi" w:cs="Arial"/>
                <w:sz w:val="18"/>
                <w:szCs w:val="18"/>
              </w:rPr>
              <w:t>update family</w:t>
            </w:r>
            <w:r w:rsidRPr="13CD8F9A">
              <w:rPr>
                <w:rFonts w:asciiTheme="minorHAnsi" w:hAnsiTheme="minorHAnsi" w:cs="Arial"/>
                <w:sz w:val="18"/>
                <w:szCs w:val="18"/>
              </w:rPr>
              <w:t>/guardian</w:t>
            </w:r>
            <w:r w:rsidRPr="00086C2E">
              <w:rPr>
                <w:rFonts w:asciiTheme="minorHAnsi" w:hAnsiTheme="minorHAnsi" w:cs="Arial"/>
                <w:sz w:val="18"/>
                <w:szCs w:val="18"/>
              </w:rPr>
              <w:t xml:space="preserve"> notification of </w:t>
            </w:r>
            <w:r w:rsidRPr="13CD8F9A">
              <w:rPr>
                <w:rFonts w:asciiTheme="minorHAnsi" w:hAnsiTheme="minorHAnsi" w:cs="Arial"/>
                <w:sz w:val="18"/>
                <w:szCs w:val="18"/>
              </w:rPr>
              <w:t>family’s</w:t>
            </w:r>
            <w:r w:rsidRPr="00086C2E">
              <w:rPr>
                <w:rFonts w:asciiTheme="minorHAnsi" w:hAnsiTheme="minorHAnsi" w:cs="Arial"/>
                <w:sz w:val="18"/>
                <w:szCs w:val="18"/>
              </w:rPr>
              <w:t xml:space="preserve"> right-t</w:t>
            </w:r>
            <w:r>
              <w:rPr>
                <w:rFonts w:asciiTheme="minorHAnsi" w:hAnsiTheme="minorHAnsi" w:cs="Arial"/>
                <w:sz w:val="18"/>
                <w:szCs w:val="18"/>
              </w:rPr>
              <w:t>o-know; ensure they are sent in the fall</w:t>
            </w:r>
          </w:p>
        </w:tc>
        <w:tc>
          <w:tcPr>
            <w:tcW w:w="2700" w:type="dxa"/>
            <w:shd w:val="clear" w:color="auto" w:fill="D3DFEE"/>
          </w:tcPr>
          <w:p w14:paraId="1A24081E" w14:textId="093FFDE9" w:rsidR="007A29C3" w:rsidRPr="00EB5B58" w:rsidRDefault="00EB5B58" w:rsidP="00C22CE6">
            <w:pPr>
              <w:spacing w:before="60" w:after="60"/>
              <w:rPr>
                <w:rFonts w:asciiTheme="minorHAnsi" w:hAnsiTheme="minorHAnsi" w:cs="Arial"/>
                <w:sz w:val="18"/>
                <w:szCs w:val="18"/>
                <w:highlight w:val="yellow"/>
              </w:rPr>
            </w:pPr>
            <w:r w:rsidRPr="00086C2E">
              <w:rPr>
                <w:rFonts w:asciiTheme="minorHAnsi" w:hAnsiTheme="minorHAnsi" w:cs="Arial"/>
                <w:sz w:val="18"/>
                <w:szCs w:val="18"/>
              </w:rPr>
              <w:t xml:space="preserve">Conduct annual </w:t>
            </w:r>
            <w:r>
              <w:rPr>
                <w:rFonts w:asciiTheme="minorHAnsi" w:hAnsiTheme="minorHAnsi" w:cs="Arial"/>
                <w:sz w:val="18"/>
                <w:szCs w:val="18"/>
              </w:rPr>
              <w:t xml:space="preserve">Title I </w:t>
            </w:r>
            <w:r w:rsidRPr="00086C2E">
              <w:rPr>
                <w:rFonts w:asciiTheme="minorHAnsi" w:hAnsiTheme="minorHAnsi" w:cs="Arial"/>
                <w:sz w:val="18"/>
                <w:szCs w:val="18"/>
              </w:rPr>
              <w:t xml:space="preserve">fall </w:t>
            </w:r>
            <w:r>
              <w:rPr>
                <w:rFonts w:asciiTheme="minorHAnsi" w:hAnsiTheme="minorHAnsi" w:cs="Arial"/>
                <w:sz w:val="18"/>
                <w:szCs w:val="18"/>
              </w:rPr>
              <w:t>family</w:t>
            </w:r>
            <w:r w:rsidR="2A1280D4" w:rsidRPr="13CD8F9A">
              <w:rPr>
                <w:rFonts w:asciiTheme="minorHAnsi" w:hAnsiTheme="minorHAnsi" w:cs="Arial"/>
                <w:sz w:val="18"/>
                <w:szCs w:val="18"/>
              </w:rPr>
              <w:t>/guardian</w:t>
            </w:r>
            <w:r>
              <w:rPr>
                <w:rFonts w:asciiTheme="minorHAnsi" w:hAnsiTheme="minorHAnsi" w:cs="Arial"/>
                <w:sz w:val="18"/>
                <w:szCs w:val="18"/>
              </w:rPr>
              <w:t xml:space="preserve"> </w:t>
            </w:r>
            <w:r w:rsidRPr="00086C2E">
              <w:rPr>
                <w:rFonts w:asciiTheme="minorHAnsi" w:hAnsiTheme="minorHAnsi" w:cs="Arial"/>
                <w:sz w:val="18"/>
                <w:szCs w:val="18"/>
              </w:rPr>
              <w:t>orientation meeting</w:t>
            </w:r>
          </w:p>
        </w:tc>
        <w:tc>
          <w:tcPr>
            <w:tcW w:w="2700" w:type="dxa"/>
            <w:shd w:val="clear" w:color="auto" w:fill="auto"/>
          </w:tcPr>
          <w:p w14:paraId="7358216A" w14:textId="77777777" w:rsidR="007A29C3" w:rsidRPr="00086C2E" w:rsidRDefault="00EB5B58" w:rsidP="00EB5B58">
            <w:pPr>
              <w:spacing w:before="60" w:after="60"/>
              <w:rPr>
                <w:rFonts w:asciiTheme="minorHAnsi" w:hAnsiTheme="minorHAnsi" w:cs="Arial"/>
                <w:sz w:val="18"/>
                <w:szCs w:val="18"/>
              </w:rPr>
            </w:pPr>
            <w:r w:rsidRPr="00EB5B58">
              <w:rPr>
                <w:rFonts w:asciiTheme="minorHAnsi" w:hAnsiTheme="minorHAnsi" w:cs="Arial"/>
                <w:sz w:val="18"/>
                <w:szCs w:val="18"/>
              </w:rPr>
              <w:t>Attend DESE’s Statewide Federal Grants Conference</w:t>
            </w:r>
            <w:r w:rsidRPr="00EB5B58" w:rsidDel="008F70AA">
              <w:rPr>
                <w:rFonts w:asciiTheme="minorHAnsi" w:hAnsiTheme="minorHAnsi" w:cs="Arial"/>
                <w:sz w:val="18"/>
                <w:szCs w:val="18"/>
              </w:rPr>
              <w:t xml:space="preserve"> </w:t>
            </w:r>
          </w:p>
        </w:tc>
      </w:tr>
      <w:tr w:rsidR="007A29C3" w:rsidRPr="00086C2E" w14:paraId="46E6FDEC" w14:textId="77777777" w:rsidTr="00695E59">
        <w:trPr>
          <w:trHeight w:val="997"/>
        </w:trPr>
        <w:tc>
          <w:tcPr>
            <w:tcW w:w="2700" w:type="dxa"/>
            <w:shd w:val="clear" w:color="auto" w:fill="D3DFEE"/>
          </w:tcPr>
          <w:p w14:paraId="7CF503F8" w14:textId="0D5E56E3" w:rsidR="007A29C3" w:rsidRPr="00086C2E" w:rsidRDefault="007A29C3" w:rsidP="001A2843">
            <w:pPr>
              <w:spacing w:before="60" w:after="60"/>
              <w:rPr>
                <w:rFonts w:asciiTheme="minorHAnsi" w:hAnsiTheme="minorHAnsi" w:cs="Arial"/>
                <w:sz w:val="18"/>
                <w:szCs w:val="18"/>
              </w:rPr>
            </w:pPr>
            <w:r w:rsidRPr="00086C2E">
              <w:rPr>
                <w:rFonts w:asciiTheme="minorHAnsi" w:hAnsiTheme="minorHAnsi" w:cs="Arial"/>
                <w:sz w:val="18"/>
                <w:szCs w:val="18"/>
              </w:rPr>
              <w:t xml:space="preserve">Submit Final Financial Report to Grants Management </w:t>
            </w:r>
            <w:r w:rsidR="00820EC2">
              <w:rPr>
                <w:rFonts w:asciiTheme="minorHAnsi" w:hAnsiTheme="minorHAnsi" w:cs="Arial"/>
                <w:sz w:val="18"/>
                <w:szCs w:val="18"/>
              </w:rPr>
              <w:t xml:space="preserve">– FERs/FR1s must be completed within 60 days after the last reimbursement request or the end of the grant whichever comes first. </w:t>
            </w:r>
          </w:p>
        </w:tc>
        <w:tc>
          <w:tcPr>
            <w:tcW w:w="2700" w:type="dxa"/>
            <w:shd w:val="clear" w:color="auto" w:fill="auto"/>
          </w:tcPr>
          <w:p w14:paraId="5EA63289" w14:textId="7D7F909C" w:rsidR="007A29C3" w:rsidRPr="00086C2E" w:rsidRDefault="00B04DCB" w:rsidP="001B09A6">
            <w:pPr>
              <w:spacing w:before="60" w:after="60"/>
              <w:rPr>
                <w:rFonts w:asciiTheme="minorHAnsi" w:hAnsiTheme="minorHAnsi" w:cs="Arial"/>
                <w:sz w:val="18"/>
                <w:szCs w:val="18"/>
              </w:rPr>
            </w:pPr>
            <w:r w:rsidRPr="00086C2E">
              <w:rPr>
                <w:rFonts w:asciiTheme="minorHAnsi" w:hAnsiTheme="minorHAnsi" w:cs="Arial"/>
                <w:sz w:val="18"/>
                <w:szCs w:val="18"/>
              </w:rPr>
              <w:t>Ensure Title I schools have created rank-ordered student selectio</w:t>
            </w:r>
            <w:r>
              <w:rPr>
                <w:rFonts w:asciiTheme="minorHAnsi" w:hAnsiTheme="minorHAnsi" w:cs="Arial"/>
                <w:sz w:val="18"/>
                <w:szCs w:val="18"/>
              </w:rPr>
              <w:t>n lists of Title I students in targeted a</w:t>
            </w:r>
            <w:r w:rsidRPr="00086C2E">
              <w:rPr>
                <w:rFonts w:asciiTheme="minorHAnsi" w:hAnsiTheme="minorHAnsi" w:cs="Arial"/>
                <w:sz w:val="18"/>
                <w:szCs w:val="18"/>
              </w:rPr>
              <w:t xml:space="preserve">ssistance programs, set up files, notified </w:t>
            </w:r>
            <w:r>
              <w:rPr>
                <w:rFonts w:asciiTheme="minorHAnsi" w:hAnsiTheme="minorHAnsi" w:cs="Arial"/>
                <w:sz w:val="18"/>
                <w:szCs w:val="18"/>
              </w:rPr>
              <w:t>families</w:t>
            </w:r>
            <w:r w:rsidRPr="13CD8F9A">
              <w:rPr>
                <w:rFonts w:asciiTheme="minorHAnsi" w:hAnsiTheme="minorHAnsi" w:cs="Arial"/>
                <w:sz w:val="18"/>
                <w:szCs w:val="18"/>
              </w:rPr>
              <w:t>/guardians</w:t>
            </w:r>
            <w:r w:rsidRPr="00086C2E">
              <w:rPr>
                <w:rFonts w:asciiTheme="minorHAnsi" w:hAnsiTheme="minorHAnsi" w:cs="Arial"/>
                <w:sz w:val="18"/>
                <w:szCs w:val="18"/>
              </w:rPr>
              <w:t xml:space="preserve"> </w:t>
            </w:r>
            <w:r>
              <w:rPr>
                <w:rFonts w:asciiTheme="minorHAnsi" w:hAnsiTheme="minorHAnsi" w:cs="Arial"/>
                <w:sz w:val="18"/>
                <w:szCs w:val="18"/>
              </w:rPr>
              <w:t>and</w:t>
            </w:r>
            <w:r w:rsidRPr="00086C2E">
              <w:rPr>
                <w:rFonts w:asciiTheme="minorHAnsi" w:hAnsiTheme="minorHAnsi" w:cs="Arial"/>
                <w:sz w:val="18"/>
                <w:szCs w:val="18"/>
              </w:rPr>
              <w:t xml:space="preserve"> implemented </w:t>
            </w:r>
            <w:r>
              <w:rPr>
                <w:rFonts w:asciiTheme="minorHAnsi" w:hAnsiTheme="minorHAnsi" w:cs="Arial"/>
                <w:sz w:val="18"/>
                <w:szCs w:val="18"/>
              </w:rPr>
              <w:t xml:space="preserve">Title I </w:t>
            </w:r>
            <w:r w:rsidRPr="00086C2E">
              <w:rPr>
                <w:rFonts w:asciiTheme="minorHAnsi" w:hAnsiTheme="minorHAnsi" w:cs="Arial"/>
                <w:sz w:val="18"/>
                <w:szCs w:val="18"/>
              </w:rPr>
              <w:t>services</w:t>
            </w:r>
          </w:p>
        </w:tc>
        <w:tc>
          <w:tcPr>
            <w:tcW w:w="2700" w:type="dxa"/>
            <w:shd w:val="clear" w:color="auto" w:fill="D3DFEE"/>
          </w:tcPr>
          <w:p w14:paraId="28ED8BE9" w14:textId="77777777" w:rsidR="007A29C3" w:rsidRPr="00086C2E" w:rsidRDefault="007A29C3" w:rsidP="001A2843">
            <w:pPr>
              <w:spacing w:before="60" w:after="60"/>
              <w:rPr>
                <w:rFonts w:asciiTheme="minorHAnsi" w:hAnsiTheme="minorHAnsi" w:cs="Arial"/>
                <w:sz w:val="18"/>
                <w:szCs w:val="18"/>
              </w:rPr>
            </w:pPr>
            <w:r w:rsidRPr="00086C2E">
              <w:rPr>
                <w:rFonts w:asciiTheme="minorHAnsi" w:hAnsiTheme="minorHAnsi" w:cs="Arial"/>
                <w:sz w:val="18"/>
                <w:szCs w:val="18"/>
              </w:rPr>
              <w:t xml:space="preserve">With assistance of business manager, document Title I expenditures per school building for the current </w:t>
            </w:r>
            <w:r>
              <w:rPr>
                <w:rFonts w:asciiTheme="minorHAnsi" w:hAnsiTheme="minorHAnsi" w:cs="Arial"/>
                <w:sz w:val="18"/>
                <w:szCs w:val="18"/>
              </w:rPr>
              <w:t>and</w:t>
            </w:r>
            <w:r w:rsidRPr="00086C2E">
              <w:rPr>
                <w:rFonts w:asciiTheme="minorHAnsi" w:hAnsiTheme="minorHAnsi" w:cs="Arial"/>
                <w:sz w:val="18"/>
                <w:szCs w:val="18"/>
              </w:rPr>
              <w:t xml:space="preserve"> prior school years</w:t>
            </w:r>
          </w:p>
        </w:tc>
        <w:tc>
          <w:tcPr>
            <w:tcW w:w="2700" w:type="dxa"/>
            <w:shd w:val="clear" w:color="auto" w:fill="auto"/>
          </w:tcPr>
          <w:p w14:paraId="3C1D30D4" w14:textId="77777777" w:rsidR="007A29C3" w:rsidRPr="00086C2E" w:rsidRDefault="00EB5B58" w:rsidP="002E3D77">
            <w:pPr>
              <w:spacing w:before="60" w:after="60"/>
              <w:rPr>
                <w:rFonts w:asciiTheme="minorHAnsi" w:hAnsiTheme="minorHAnsi" w:cs="Arial"/>
                <w:sz w:val="18"/>
                <w:szCs w:val="18"/>
              </w:rPr>
            </w:pPr>
            <w:r w:rsidRPr="00086C2E">
              <w:rPr>
                <w:rFonts w:asciiTheme="minorHAnsi" w:hAnsiTheme="minorHAnsi" w:cs="Arial"/>
                <w:sz w:val="18"/>
                <w:szCs w:val="18"/>
              </w:rPr>
              <w:t xml:space="preserve">Ensure </w:t>
            </w:r>
            <w:r>
              <w:rPr>
                <w:rFonts w:asciiTheme="minorHAnsi" w:hAnsiTheme="minorHAnsi" w:cs="Arial"/>
                <w:sz w:val="18"/>
                <w:szCs w:val="18"/>
              </w:rPr>
              <w:t>home-school c</w:t>
            </w:r>
            <w:r w:rsidRPr="00086C2E">
              <w:rPr>
                <w:rFonts w:asciiTheme="minorHAnsi" w:hAnsiTheme="minorHAnsi" w:cs="Arial"/>
                <w:sz w:val="18"/>
                <w:szCs w:val="18"/>
              </w:rPr>
              <w:t>ompacts are</w:t>
            </w:r>
            <w:r>
              <w:rPr>
                <w:rFonts w:asciiTheme="minorHAnsi" w:hAnsiTheme="minorHAnsi" w:cs="Arial"/>
                <w:sz w:val="18"/>
                <w:szCs w:val="18"/>
              </w:rPr>
              <w:t xml:space="preserve"> distributed</w:t>
            </w:r>
          </w:p>
        </w:tc>
      </w:tr>
      <w:tr w:rsidR="007A29C3" w:rsidRPr="00086C2E" w14:paraId="79C078E4" w14:textId="77777777" w:rsidTr="00695E59">
        <w:trPr>
          <w:trHeight w:val="1020"/>
        </w:trPr>
        <w:tc>
          <w:tcPr>
            <w:tcW w:w="2700" w:type="dxa"/>
            <w:shd w:val="clear" w:color="auto" w:fill="D3DFEE"/>
          </w:tcPr>
          <w:p w14:paraId="26A81676" w14:textId="77777777" w:rsidR="007A29C3" w:rsidRPr="00086C2E" w:rsidRDefault="007A29C3" w:rsidP="001A2843">
            <w:pPr>
              <w:spacing w:before="60" w:after="60"/>
              <w:rPr>
                <w:rFonts w:asciiTheme="minorHAnsi" w:hAnsiTheme="minorHAnsi" w:cs="Arial"/>
                <w:sz w:val="18"/>
                <w:szCs w:val="18"/>
              </w:rPr>
            </w:pPr>
          </w:p>
        </w:tc>
        <w:tc>
          <w:tcPr>
            <w:tcW w:w="2700" w:type="dxa"/>
            <w:shd w:val="clear" w:color="auto" w:fill="auto"/>
          </w:tcPr>
          <w:p w14:paraId="19726A89" w14:textId="45005402" w:rsidR="007A29C3" w:rsidRPr="00086C2E" w:rsidRDefault="00B04DCB" w:rsidP="001B09A6">
            <w:pPr>
              <w:spacing w:before="60" w:after="60"/>
              <w:rPr>
                <w:rFonts w:asciiTheme="minorHAnsi" w:hAnsiTheme="minorHAnsi" w:cs="Arial"/>
                <w:sz w:val="18"/>
                <w:szCs w:val="18"/>
              </w:rPr>
            </w:pPr>
            <w:r w:rsidRPr="00086C2E">
              <w:rPr>
                <w:rFonts w:asciiTheme="minorHAnsi" w:hAnsiTheme="minorHAnsi" w:cs="Arial"/>
                <w:sz w:val="18"/>
                <w:szCs w:val="18"/>
              </w:rPr>
              <w:t xml:space="preserve">Review </w:t>
            </w:r>
            <w:r>
              <w:rPr>
                <w:rFonts w:asciiTheme="minorHAnsi" w:hAnsiTheme="minorHAnsi" w:cs="Arial"/>
                <w:sz w:val="18"/>
                <w:szCs w:val="18"/>
              </w:rPr>
              <w:t>and</w:t>
            </w:r>
            <w:r w:rsidRPr="00086C2E">
              <w:rPr>
                <w:rFonts w:asciiTheme="minorHAnsi" w:hAnsiTheme="minorHAnsi" w:cs="Arial"/>
                <w:sz w:val="18"/>
                <w:szCs w:val="18"/>
              </w:rPr>
              <w:t xml:space="preserve"> update Title I personnel lists by building</w:t>
            </w:r>
          </w:p>
        </w:tc>
        <w:tc>
          <w:tcPr>
            <w:tcW w:w="2700" w:type="dxa"/>
            <w:shd w:val="clear" w:color="auto" w:fill="D3DFEE"/>
          </w:tcPr>
          <w:p w14:paraId="556DD00D" w14:textId="77777777" w:rsidR="007A29C3" w:rsidRPr="00086C2E" w:rsidRDefault="007A29C3" w:rsidP="002E3D77">
            <w:pPr>
              <w:spacing w:before="60" w:after="60"/>
              <w:rPr>
                <w:rFonts w:asciiTheme="minorHAnsi" w:hAnsiTheme="minorHAnsi" w:cs="Arial"/>
                <w:sz w:val="18"/>
                <w:szCs w:val="18"/>
              </w:rPr>
            </w:pPr>
            <w:r w:rsidRPr="00086C2E">
              <w:rPr>
                <w:rFonts w:asciiTheme="minorHAnsi" w:hAnsiTheme="minorHAnsi" w:cs="Arial"/>
                <w:sz w:val="18"/>
                <w:szCs w:val="18"/>
              </w:rPr>
              <w:t xml:space="preserve">Design evaluations for district </w:t>
            </w:r>
            <w:r>
              <w:rPr>
                <w:rFonts w:asciiTheme="minorHAnsi" w:hAnsiTheme="minorHAnsi" w:cs="Arial"/>
                <w:sz w:val="18"/>
                <w:szCs w:val="18"/>
              </w:rPr>
              <w:t>and</w:t>
            </w:r>
            <w:r w:rsidRPr="00086C2E">
              <w:rPr>
                <w:rFonts w:asciiTheme="minorHAnsi" w:hAnsiTheme="minorHAnsi" w:cs="Arial"/>
                <w:sz w:val="18"/>
                <w:szCs w:val="18"/>
              </w:rPr>
              <w:t xml:space="preserve"> school </w:t>
            </w:r>
            <w:r>
              <w:rPr>
                <w:rFonts w:asciiTheme="minorHAnsi" w:hAnsiTheme="minorHAnsi" w:cs="Arial"/>
                <w:sz w:val="18"/>
                <w:szCs w:val="18"/>
              </w:rPr>
              <w:t xml:space="preserve">family engagement </w:t>
            </w:r>
            <w:r w:rsidRPr="00086C2E">
              <w:rPr>
                <w:rFonts w:asciiTheme="minorHAnsi" w:hAnsiTheme="minorHAnsi" w:cs="Arial"/>
                <w:sz w:val="18"/>
                <w:szCs w:val="18"/>
              </w:rPr>
              <w:t>activities</w:t>
            </w:r>
          </w:p>
        </w:tc>
        <w:tc>
          <w:tcPr>
            <w:tcW w:w="2700" w:type="dxa"/>
            <w:shd w:val="clear" w:color="auto" w:fill="auto"/>
          </w:tcPr>
          <w:p w14:paraId="70D36B18" w14:textId="55315B3B" w:rsidR="007A29C3" w:rsidRPr="00086C2E" w:rsidRDefault="00EB5B58" w:rsidP="001A2843">
            <w:pPr>
              <w:spacing w:before="60" w:after="60"/>
              <w:rPr>
                <w:rFonts w:asciiTheme="minorHAnsi" w:hAnsiTheme="minorHAnsi" w:cs="Arial"/>
                <w:sz w:val="18"/>
                <w:szCs w:val="18"/>
              </w:rPr>
            </w:pPr>
            <w:r w:rsidRPr="00086C2E">
              <w:rPr>
                <w:rFonts w:asciiTheme="minorHAnsi" w:hAnsiTheme="minorHAnsi" w:cs="Arial"/>
                <w:sz w:val="18"/>
                <w:szCs w:val="18"/>
              </w:rPr>
              <w:t xml:space="preserve">If scheduled for </w:t>
            </w:r>
            <w:r w:rsidR="297D9BF9" w:rsidRPr="10221FD7">
              <w:rPr>
                <w:rFonts w:asciiTheme="minorHAnsi" w:hAnsiTheme="minorHAnsi" w:cs="Arial"/>
                <w:sz w:val="18"/>
                <w:szCs w:val="18"/>
              </w:rPr>
              <w:t>a</w:t>
            </w:r>
            <w:r w:rsidR="3288D939" w:rsidRPr="10221FD7">
              <w:rPr>
                <w:rFonts w:asciiTheme="minorHAnsi" w:hAnsiTheme="minorHAnsi" w:cs="Arial"/>
                <w:sz w:val="18"/>
                <w:szCs w:val="18"/>
              </w:rPr>
              <w:t xml:space="preserve">n </w:t>
            </w:r>
            <w:r w:rsidR="3288D939" w:rsidRPr="4B7542A8">
              <w:rPr>
                <w:rFonts w:asciiTheme="minorHAnsi" w:hAnsiTheme="minorHAnsi" w:cs="Arial"/>
                <w:sz w:val="18"/>
                <w:szCs w:val="18"/>
              </w:rPr>
              <w:t>Integrated</w:t>
            </w:r>
            <w:r w:rsidRPr="0091305B">
              <w:rPr>
                <w:rFonts w:asciiTheme="minorHAnsi" w:hAnsiTheme="minorHAnsi"/>
                <w:sz w:val="18"/>
                <w:szCs w:val="18"/>
              </w:rPr>
              <w:t xml:space="preserve"> Monitoring Review</w:t>
            </w:r>
            <w:r w:rsidR="00E92694">
              <w:rPr>
                <w:rFonts w:asciiTheme="minorHAnsi" w:hAnsiTheme="minorHAnsi"/>
                <w:sz w:val="18"/>
                <w:szCs w:val="18"/>
              </w:rPr>
              <w:t xml:space="preserve"> (Group A)</w:t>
            </w:r>
            <w:r w:rsidRPr="0091305B">
              <w:rPr>
                <w:rFonts w:asciiTheme="minorHAnsi" w:hAnsiTheme="minorHAnsi" w:cs="Arial"/>
                <w:sz w:val="18"/>
                <w:szCs w:val="18"/>
              </w:rPr>
              <w:t>,</w:t>
            </w:r>
            <w:r w:rsidRPr="00086C2E">
              <w:rPr>
                <w:rFonts w:asciiTheme="minorHAnsi" w:hAnsiTheme="minorHAnsi" w:cs="Arial"/>
                <w:sz w:val="18"/>
                <w:szCs w:val="18"/>
              </w:rPr>
              <w:t xml:space="preserve"> organize documentation related to the district's Title I programs for Title I </w:t>
            </w:r>
            <w:r w:rsidR="00D60470">
              <w:rPr>
                <w:rFonts w:asciiTheme="minorHAnsi" w:hAnsiTheme="minorHAnsi" w:cs="Arial"/>
                <w:sz w:val="18"/>
                <w:szCs w:val="18"/>
              </w:rPr>
              <w:t>Monitoring</w:t>
            </w:r>
          </w:p>
        </w:tc>
      </w:tr>
      <w:tr w:rsidR="007A29C3" w:rsidRPr="00086C2E" w14:paraId="0B82007B" w14:textId="77777777" w:rsidTr="00695E59">
        <w:trPr>
          <w:trHeight w:val="412"/>
        </w:trPr>
        <w:tc>
          <w:tcPr>
            <w:tcW w:w="2700" w:type="dxa"/>
            <w:shd w:val="clear" w:color="auto" w:fill="D3DFEE"/>
          </w:tcPr>
          <w:p w14:paraId="67EAC8B9" w14:textId="77777777" w:rsidR="007A29C3" w:rsidRPr="00086C2E" w:rsidRDefault="007A29C3" w:rsidP="001A2843">
            <w:pPr>
              <w:spacing w:before="60" w:after="60"/>
              <w:rPr>
                <w:rFonts w:asciiTheme="minorHAnsi" w:hAnsiTheme="minorHAnsi" w:cs="Arial"/>
                <w:sz w:val="18"/>
                <w:szCs w:val="18"/>
              </w:rPr>
            </w:pPr>
          </w:p>
        </w:tc>
        <w:tc>
          <w:tcPr>
            <w:tcW w:w="2700" w:type="dxa"/>
            <w:shd w:val="clear" w:color="auto" w:fill="auto"/>
          </w:tcPr>
          <w:p w14:paraId="352351D3" w14:textId="32CFA546" w:rsidR="007A29C3" w:rsidRPr="00086C2E" w:rsidRDefault="00B04DCB" w:rsidP="001A2843">
            <w:pPr>
              <w:spacing w:before="60" w:after="60"/>
              <w:rPr>
                <w:rFonts w:asciiTheme="minorHAnsi" w:hAnsiTheme="minorHAnsi" w:cs="Arial"/>
                <w:sz w:val="18"/>
                <w:szCs w:val="18"/>
              </w:rPr>
            </w:pPr>
            <w:r w:rsidRPr="00086C2E">
              <w:rPr>
                <w:rFonts w:asciiTheme="minorHAnsi" w:hAnsiTheme="minorHAnsi" w:cs="Arial"/>
                <w:sz w:val="18"/>
                <w:szCs w:val="18"/>
              </w:rPr>
              <w:t>Review system wide school enrollment based on the district's Student Information Management System (SIMS) October 1 Collection</w:t>
            </w:r>
          </w:p>
        </w:tc>
        <w:tc>
          <w:tcPr>
            <w:tcW w:w="2700" w:type="dxa"/>
            <w:shd w:val="clear" w:color="auto" w:fill="D3DFEE"/>
          </w:tcPr>
          <w:p w14:paraId="2706E5B8" w14:textId="77777777" w:rsidR="007A29C3" w:rsidRPr="00086C2E" w:rsidRDefault="007A29C3" w:rsidP="001A2843">
            <w:pPr>
              <w:spacing w:before="60" w:after="60"/>
              <w:rPr>
                <w:rFonts w:asciiTheme="minorHAnsi" w:hAnsiTheme="minorHAnsi" w:cs="Arial"/>
                <w:sz w:val="18"/>
                <w:szCs w:val="18"/>
              </w:rPr>
            </w:pPr>
            <w:r w:rsidRPr="00086C2E">
              <w:rPr>
                <w:rFonts w:asciiTheme="minorHAnsi" w:hAnsiTheme="minorHAnsi" w:cs="Arial"/>
                <w:sz w:val="18"/>
                <w:szCs w:val="18"/>
              </w:rPr>
              <w:t xml:space="preserve">Review </w:t>
            </w:r>
            <w:r>
              <w:rPr>
                <w:rFonts w:asciiTheme="minorHAnsi" w:hAnsiTheme="minorHAnsi" w:cs="Arial"/>
                <w:sz w:val="18"/>
                <w:szCs w:val="18"/>
              </w:rPr>
              <w:t>and</w:t>
            </w:r>
            <w:r w:rsidRPr="00086C2E">
              <w:rPr>
                <w:rFonts w:asciiTheme="minorHAnsi" w:hAnsiTheme="minorHAnsi" w:cs="Arial"/>
                <w:sz w:val="18"/>
                <w:szCs w:val="18"/>
              </w:rPr>
              <w:t xml:space="preserve"> update needs assessment </w:t>
            </w:r>
            <w:r>
              <w:rPr>
                <w:rFonts w:asciiTheme="minorHAnsi" w:hAnsiTheme="minorHAnsi" w:cs="Arial"/>
                <w:sz w:val="18"/>
                <w:szCs w:val="18"/>
              </w:rPr>
              <w:t>and</w:t>
            </w:r>
            <w:r w:rsidRPr="00086C2E">
              <w:rPr>
                <w:rFonts w:asciiTheme="minorHAnsi" w:hAnsiTheme="minorHAnsi" w:cs="Arial"/>
                <w:sz w:val="18"/>
                <w:szCs w:val="18"/>
              </w:rPr>
              <w:t xml:space="preserve"> program evaluation procedures as needed</w:t>
            </w:r>
          </w:p>
        </w:tc>
        <w:tc>
          <w:tcPr>
            <w:tcW w:w="2700" w:type="dxa"/>
            <w:shd w:val="clear" w:color="auto" w:fill="auto"/>
          </w:tcPr>
          <w:p w14:paraId="4EA7840F" w14:textId="77777777" w:rsidR="007A29C3" w:rsidRPr="00086C2E" w:rsidRDefault="007A29C3" w:rsidP="001A2843">
            <w:pPr>
              <w:spacing w:before="60" w:after="60"/>
              <w:rPr>
                <w:rFonts w:asciiTheme="minorHAnsi" w:hAnsiTheme="minorHAnsi" w:cs="Arial"/>
                <w:sz w:val="18"/>
                <w:szCs w:val="18"/>
              </w:rPr>
            </w:pPr>
          </w:p>
        </w:tc>
      </w:tr>
      <w:tr w:rsidR="007A29C3" w:rsidRPr="00086C2E" w14:paraId="7C81E982" w14:textId="77777777" w:rsidTr="00695E59">
        <w:trPr>
          <w:trHeight w:val="439"/>
        </w:trPr>
        <w:tc>
          <w:tcPr>
            <w:tcW w:w="2700" w:type="dxa"/>
            <w:shd w:val="clear" w:color="auto" w:fill="D3DFEE"/>
          </w:tcPr>
          <w:p w14:paraId="155917AC" w14:textId="77777777" w:rsidR="007A29C3" w:rsidRPr="00086C2E" w:rsidRDefault="007A29C3" w:rsidP="001A2843">
            <w:pPr>
              <w:spacing w:before="60" w:after="60"/>
              <w:rPr>
                <w:rFonts w:asciiTheme="minorHAnsi" w:hAnsiTheme="minorHAnsi" w:cs="Arial"/>
                <w:sz w:val="18"/>
                <w:szCs w:val="18"/>
              </w:rPr>
            </w:pPr>
          </w:p>
        </w:tc>
        <w:tc>
          <w:tcPr>
            <w:tcW w:w="2700" w:type="dxa"/>
            <w:shd w:val="clear" w:color="auto" w:fill="auto"/>
          </w:tcPr>
          <w:p w14:paraId="15EDE2AD" w14:textId="723638E4" w:rsidR="007A29C3" w:rsidRPr="00086C2E" w:rsidRDefault="00B04DCB" w:rsidP="001A2843">
            <w:pPr>
              <w:spacing w:before="60" w:after="60"/>
              <w:rPr>
                <w:rFonts w:asciiTheme="minorHAnsi" w:hAnsiTheme="minorHAnsi" w:cs="Arial"/>
                <w:sz w:val="18"/>
                <w:szCs w:val="18"/>
              </w:rPr>
            </w:pPr>
            <w:r w:rsidRPr="00086C2E">
              <w:rPr>
                <w:rFonts w:asciiTheme="minorHAnsi" w:hAnsiTheme="minorHAnsi" w:cs="Arial"/>
                <w:sz w:val="18"/>
                <w:szCs w:val="18"/>
              </w:rPr>
              <w:t>Participate, as needed, in submission of EPIMS data</w:t>
            </w:r>
          </w:p>
        </w:tc>
        <w:tc>
          <w:tcPr>
            <w:tcW w:w="2700" w:type="dxa"/>
            <w:shd w:val="clear" w:color="auto" w:fill="D3DFEE"/>
          </w:tcPr>
          <w:p w14:paraId="621DBB5F" w14:textId="77777777" w:rsidR="007A29C3" w:rsidRPr="00086C2E" w:rsidRDefault="007A29C3" w:rsidP="001A2843">
            <w:pPr>
              <w:spacing w:before="60" w:after="60"/>
              <w:rPr>
                <w:rFonts w:asciiTheme="minorHAnsi" w:hAnsiTheme="minorHAnsi" w:cs="Arial"/>
                <w:sz w:val="18"/>
                <w:szCs w:val="18"/>
              </w:rPr>
            </w:pPr>
            <w:r w:rsidRPr="00086C2E">
              <w:rPr>
                <w:rFonts w:asciiTheme="minorHAnsi" w:hAnsiTheme="minorHAnsi" w:cs="Arial"/>
                <w:sz w:val="18"/>
                <w:szCs w:val="18"/>
              </w:rPr>
              <w:t xml:space="preserve">Review </w:t>
            </w:r>
            <w:r>
              <w:rPr>
                <w:rFonts w:asciiTheme="minorHAnsi" w:hAnsiTheme="minorHAnsi" w:cs="Arial"/>
                <w:sz w:val="18"/>
                <w:szCs w:val="18"/>
              </w:rPr>
              <w:t>and</w:t>
            </w:r>
            <w:r w:rsidRPr="00086C2E">
              <w:rPr>
                <w:rFonts w:asciiTheme="minorHAnsi" w:hAnsiTheme="minorHAnsi" w:cs="Arial"/>
                <w:sz w:val="18"/>
                <w:szCs w:val="18"/>
              </w:rPr>
              <w:t xml:space="preserve"> update school</w:t>
            </w:r>
            <w:r w:rsidR="00061771">
              <w:rPr>
                <w:rFonts w:asciiTheme="minorHAnsi" w:hAnsiTheme="minorHAnsi" w:cs="Arial"/>
                <w:sz w:val="18"/>
                <w:szCs w:val="18"/>
              </w:rPr>
              <w:t xml:space="preserve"> improvement plans for Title I s</w:t>
            </w:r>
            <w:r w:rsidRPr="00086C2E">
              <w:rPr>
                <w:rFonts w:asciiTheme="minorHAnsi" w:hAnsiTheme="minorHAnsi" w:cs="Arial"/>
                <w:sz w:val="18"/>
                <w:szCs w:val="18"/>
              </w:rPr>
              <w:t xml:space="preserve">chools with accountability status; </w:t>
            </w:r>
            <w:r>
              <w:rPr>
                <w:rFonts w:asciiTheme="minorHAnsi" w:hAnsiTheme="minorHAnsi" w:cs="Arial"/>
                <w:sz w:val="18"/>
                <w:szCs w:val="18"/>
              </w:rPr>
              <w:t>and</w:t>
            </w:r>
            <w:r w:rsidR="00061771">
              <w:rPr>
                <w:rFonts w:asciiTheme="minorHAnsi" w:hAnsiTheme="minorHAnsi" w:cs="Arial"/>
                <w:sz w:val="18"/>
                <w:szCs w:val="18"/>
              </w:rPr>
              <w:t xml:space="preserve"> s</w:t>
            </w:r>
            <w:r w:rsidRPr="00086C2E">
              <w:rPr>
                <w:rFonts w:asciiTheme="minorHAnsi" w:hAnsiTheme="minorHAnsi" w:cs="Arial"/>
                <w:sz w:val="18"/>
                <w:szCs w:val="18"/>
              </w:rPr>
              <w:t>choolwide program plans if applicable</w:t>
            </w:r>
          </w:p>
        </w:tc>
        <w:tc>
          <w:tcPr>
            <w:tcW w:w="2700" w:type="dxa"/>
            <w:shd w:val="clear" w:color="auto" w:fill="auto"/>
          </w:tcPr>
          <w:p w14:paraId="29AA1204" w14:textId="77777777" w:rsidR="007A29C3" w:rsidRPr="00086C2E" w:rsidRDefault="007A29C3" w:rsidP="001A2843">
            <w:pPr>
              <w:spacing w:before="60" w:after="60"/>
              <w:rPr>
                <w:rFonts w:asciiTheme="minorHAnsi" w:hAnsiTheme="minorHAnsi" w:cs="Arial"/>
                <w:sz w:val="18"/>
                <w:szCs w:val="18"/>
              </w:rPr>
            </w:pPr>
          </w:p>
        </w:tc>
      </w:tr>
      <w:tr w:rsidR="007A29C3" w:rsidRPr="00086C2E" w14:paraId="28D4288C" w14:textId="77777777" w:rsidTr="00695E59">
        <w:trPr>
          <w:trHeight w:val="547"/>
        </w:trPr>
        <w:tc>
          <w:tcPr>
            <w:tcW w:w="2700" w:type="dxa"/>
            <w:shd w:val="clear" w:color="auto" w:fill="D3DFEE"/>
          </w:tcPr>
          <w:p w14:paraId="1EE81A10" w14:textId="77777777" w:rsidR="007A29C3" w:rsidRPr="00086C2E" w:rsidRDefault="007A29C3" w:rsidP="001A2843">
            <w:pPr>
              <w:spacing w:before="60" w:after="60"/>
              <w:rPr>
                <w:rFonts w:asciiTheme="minorHAnsi" w:hAnsiTheme="minorHAnsi" w:cs="Arial"/>
                <w:sz w:val="18"/>
                <w:szCs w:val="18"/>
              </w:rPr>
            </w:pPr>
          </w:p>
        </w:tc>
        <w:tc>
          <w:tcPr>
            <w:tcW w:w="2700" w:type="dxa"/>
            <w:shd w:val="clear" w:color="auto" w:fill="auto"/>
          </w:tcPr>
          <w:p w14:paraId="493C98C6" w14:textId="60FD586D" w:rsidR="007A29C3" w:rsidRPr="00086C2E" w:rsidRDefault="007A29C3" w:rsidP="001A2843">
            <w:pPr>
              <w:spacing w:before="60" w:after="60"/>
              <w:rPr>
                <w:rFonts w:asciiTheme="minorHAnsi" w:hAnsiTheme="minorHAnsi" w:cs="Arial"/>
                <w:sz w:val="18"/>
                <w:szCs w:val="18"/>
              </w:rPr>
            </w:pPr>
          </w:p>
        </w:tc>
        <w:tc>
          <w:tcPr>
            <w:tcW w:w="2700" w:type="dxa"/>
            <w:shd w:val="clear" w:color="auto" w:fill="D3DFEE"/>
          </w:tcPr>
          <w:p w14:paraId="34BDD047" w14:textId="77777777" w:rsidR="007A29C3" w:rsidRPr="00086C2E" w:rsidRDefault="007A29C3" w:rsidP="001A2843">
            <w:pPr>
              <w:spacing w:before="60" w:after="60"/>
              <w:rPr>
                <w:rFonts w:asciiTheme="minorHAnsi" w:hAnsiTheme="minorHAnsi" w:cs="Arial"/>
                <w:sz w:val="18"/>
                <w:szCs w:val="18"/>
              </w:rPr>
            </w:pPr>
            <w:r w:rsidRPr="00086C2E">
              <w:rPr>
                <w:rFonts w:asciiTheme="minorHAnsi" w:hAnsiTheme="minorHAnsi" w:cs="Arial"/>
                <w:sz w:val="18"/>
                <w:szCs w:val="18"/>
              </w:rPr>
              <w:t>Design evaluations for Title I funded professional development activities for impact on student learning</w:t>
            </w:r>
          </w:p>
        </w:tc>
        <w:tc>
          <w:tcPr>
            <w:tcW w:w="2700" w:type="dxa"/>
            <w:shd w:val="clear" w:color="auto" w:fill="auto"/>
          </w:tcPr>
          <w:p w14:paraId="70EC004B" w14:textId="77777777" w:rsidR="007A29C3" w:rsidRPr="00086C2E" w:rsidRDefault="007A29C3" w:rsidP="001A2843">
            <w:pPr>
              <w:spacing w:before="60" w:after="60"/>
              <w:rPr>
                <w:rFonts w:asciiTheme="minorHAnsi" w:hAnsiTheme="minorHAnsi" w:cs="Arial"/>
                <w:sz w:val="18"/>
                <w:szCs w:val="18"/>
              </w:rPr>
            </w:pPr>
          </w:p>
        </w:tc>
      </w:tr>
      <w:tr w:rsidR="007A29C3" w:rsidRPr="00086C2E" w14:paraId="73401539" w14:textId="77777777" w:rsidTr="00695E59">
        <w:trPr>
          <w:trHeight w:val="385"/>
        </w:trPr>
        <w:tc>
          <w:tcPr>
            <w:tcW w:w="2700" w:type="dxa"/>
            <w:shd w:val="clear" w:color="auto" w:fill="D3DFEE"/>
          </w:tcPr>
          <w:p w14:paraId="6E243A87" w14:textId="77777777" w:rsidR="007A29C3" w:rsidRPr="00086C2E" w:rsidRDefault="007A29C3" w:rsidP="001A2843">
            <w:pPr>
              <w:spacing w:before="60" w:after="60"/>
              <w:rPr>
                <w:rFonts w:asciiTheme="minorHAnsi" w:hAnsiTheme="minorHAnsi" w:cs="Arial"/>
                <w:sz w:val="18"/>
                <w:szCs w:val="18"/>
              </w:rPr>
            </w:pPr>
          </w:p>
        </w:tc>
        <w:tc>
          <w:tcPr>
            <w:tcW w:w="2700" w:type="dxa"/>
            <w:shd w:val="clear" w:color="auto" w:fill="auto"/>
          </w:tcPr>
          <w:p w14:paraId="7EE64BAB" w14:textId="77777777" w:rsidR="007A29C3" w:rsidRPr="00086C2E" w:rsidRDefault="007A29C3" w:rsidP="001A2843">
            <w:pPr>
              <w:spacing w:before="60" w:after="60"/>
              <w:rPr>
                <w:rFonts w:asciiTheme="minorHAnsi" w:hAnsiTheme="minorHAnsi" w:cs="Arial"/>
                <w:sz w:val="18"/>
                <w:szCs w:val="18"/>
              </w:rPr>
            </w:pPr>
          </w:p>
        </w:tc>
        <w:tc>
          <w:tcPr>
            <w:tcW w:w="2700" w:type="dxa"/>
            <w:shd w:val="clear" w:color="auto" w:fill="D3DFEE"/>
          </w:tcPr>
          <w:p w14:paraId="63F1DE6C" w14:textId="77777777" w:rsidR="007A29C3" w:rsidRPr="00086C2E" w:rsidRDefault="00EB5B58" w:rsidP="001A2843">
            <w:pPr>
              <w:spacing w:before="60" w:after="60"/>
              <w:rPr>
                <w:rFonts w:asciiTheme="minorHAnsi" w:hAnsiTheme="minorHAnsi" w:cs="Arial"/>
                <w:sz w:val="18"/>
                <w:szCs w:val="18"/>
              </w:rPr>
            </w:pPr>
            <w:r>
              <w:rPr>
                <w:rFonts w:asciiTheme="minorHAnsi" w:hAnsiTheme="minorHAnsi" w:cs="Arial"/>
                <w:sz w:val="18"/>
                <w:szCs w:val="18"/>
              </w:rPr>
              <w:t>Initiate planning for new s</w:t>
            </w:r>
            <w:r w:rsidRPr="00086C2E">
              <w:rPr>
                <w:rFonts w:asciiTheme="minorHAnsi" w:hAnsiTheme="minorHAnsi" w:cs="Arial"/>
                <w:sz w:val="18"/>
                <w:szCs w:val="18"/>
              </w:rPr>
              <w:t>choolwide programs, if applicable</w:t>
            </w:r>
          </w:p>
        </w:tc>
        <w:tc>
          <w:tcPr>
            <w:tcW w:w="2700" w:type="dxa"/>
            <w:shd w:val="clear" w:color="auto" w:fill="auto"/>
          </w:tcPr>
          <w:p w14:paraId="50EEC673" w14:textId="77777777" w:rsidR="007A29C3" w:rsidRPr="00086C2E" w:rsidRDefault="007A29C3" w:rsidP="001A2843">
            <w:pPr>
              <w:spacing w:before="60" w:after="60"/>
              <w:rPr>
                <w:rFonts w:asciiTheme="minorHAnsi" w:hAnsiTheme="minorHAnsi" w:cs="Arial"/>
                <w:sz w:val="18"/>
                <w:szCs w:val="18"/>
              </w:rPr>
            </w:pPr>
          </w:p>
        </w:tc>
      </w:tr>
      <w:tr w:rsidR="007A29C3" w:rsidRPr="00086C2E" w14:paraId="0D1D7B63" w14:textId="77777777" w:rsidTr="00695E59">
        <w:trPr>
          <w:trHeight w:val="376"/>
        </w:trPr>
        <w:tc>
          <w:tcPr>
            <w:tcW w:w="2700" w:type="dxa"/>
            <w:shd w:val="clear" w:color="auto" w:fill="D3DFEE"/>
          </w:tcPr>
          <w:p w14:paraId="7C7B17AD" w14:textId="77777777" w:rsidR="007A29C3" w:rsidRPr="00086C2E" w:rsidRDefault="007A29C3" w:rsidP="001A2843">
            <w:pPr>
              <w:spacing w:before="60" w:after="60"/>
              <w:rPr>
                <w:rFonts w:asciiTheme="minorHAnsi" w:hAnsiTheme="minorHAnsi" w:cs="Arial"/>
                <w:sz w:val="18"/>
                <w:szCs w:val="18"/>
              </w:rPr>
            </w:pPr>
          </w:p>
        </w:tc>
        <w:tc>
          <w:tcPr>
            <w:tcW w:w="2700" w:type="dxa"/>
            <w:shd w:val="clear" w:color="auto" w:fill="auto"/>
          </w:tcPr>
          <w:p w14:paraId="19483E50" w14:textId="77777777" w:rsidR="007A29C3" w:rsidRPr="00086C2E" w:rsidRDefault="007A29C3" w:rsidP="001A2843">
            <w:pPr>
              <w:spacing w:before="60" w:after="60"/>
              <w:rPr>
                <w:rFonts w:asciiTheme="minorHAnsi" w:hAnsiTheme="minorHAnsi" w:cs="Arial"/>
                <w:sz w:val="18"/>
                <w:szCs w:val="18"/>
              </w:rPr>
            </w:pPr>
          </w:p>
        </w:tc>
        <w:tc>
          <w:tcPr>
            <w:tcW w:w="2700" w:type="dxa"/>
            <w:shd w:val="clear" w:color="auto" w:fill="D3DFEE"/>
          </w:tcPr>
          <w:p w14:paraId="038B3D49" w14:textId="0F6F6D8D" w:rsidR="007A29C3" w:rsidRPr="00086C2E" w:rsidRDefault="00B04DCB" w:rsidP="001A2843">
            <w:pPr>
              <w:spacing w:before="60" w:after="60"/>
              <w:rPr>
                <w:rFonts w:asciiTheme="minorHAnsi" w:hAnsiTheme="minorHAnsi" w:cs="Arial"/>
                <w:sz w:val="18"/>
                <w:szCs w:val="18"/>
              </w:rPr>
            </w:pPr>
            <w:r w:rsidRPr="00086C2E">
              <w:rPr>
                <w:rFonts w:asciiTheme="minorHAnsi" w:hAnsiTheme="minorHAnsi" w:cs="Arial"/>
                <w:sz w:val="18"/>
                <w:szCs w:val="18"/>
              </w:rPr>
              <w:t xml:space="preserve">Update comparability procedure </w:t>
            </w:r>
            <w:r>
              <w:rPr>
                <w:rFonts w:asciiTheme="minorHAnsi" w:hAnsiTheme="minorHAnsi" w:cs="Arial"/>
                <w:sz w:val="18"/>
                <w:szCs w:val="18"/>
              </w:rPr>
              <w:t>and</w:t>
            </w:r>
            <w:r w:rsidRPr="00086C2E">
              <w:rPr>
                <w:rFonts w:asciiTheme="minorHAnsi" w:hAnsiTheme="minorHAnsi" w:cs="Arial"/>
                <w:sz w:val="18"/>
                <w:szCs w:val="18"/>
              </w:rPr>
              <w:t xml:space="preserve"> make determination of comparability</w:t>
            </w:r>
            <w:r>
              <w:rPr>
                <w:rFonts w:asciiTheme="minorHAnsi" w:hAnsiTheme="minorHAnsi" w:cs="Arial"/>
                <w:sz w:val="18"/>
                <w:szCs w:val="18"/>
              </w:rPr>
              <w:t xml:space="preserve"> by end of November</w:t>
            </w:r>
          </w:p>
        </w:tc>
        <w:tc>
          <w:tcPr>
            <w:tcW w:w="2700" w:type="dxa"/>
            <w:shd w:val="clear" w:color="auto" w:fill="auto"/>
          </w:tcPr>
          <w:p w14:paraId="0FBAD22B" w14:textId="77777777" w:rsidR="007A29C3" w:rsidRPr="00086C2E" w:rsidRDefault="007A29C3" w:rsidP="001A2843">
            <w:pPr>
              <w:spacing w:before="60" w:after="60"/>
              <w:rPr>
                <w:rFonts w:asciiTheme="minorHAnsi" w:hAnsiTheme="minorHAnsi" w:cs="Arial"/>
                <w:sz w:val="18"/>
                <w:szCs w:val="18"/>
              </w:rPr>
            </w:pPr>
          </w:p>
        </w:tc>
      </w:tr>
    </w:tbl>
    <w:p w14:paraId="3F134E8B" w14:textId="77777777" w:rsidR="003505CD" w:rsidRDefault="003505CD">
      <w:pPr>
        <w:rPr>
          <w:rFonts w:ascii="Arial" w:eastAsia="Calibri" w:hAnsi="Arial"/>
          <w:bCs/>
          <w:color w:val="1F497D" w:themeColor="text2"/>
          <w:sz w:val="32"/>
        </w:rPr>
      </w:pPr>
      <w:bookmarkStart w:id="44" w:name="_Toc333411359"/>
      <w:bookmarkStart w:id="45" w:name="_Toc333412107"/>
      <w:bookmarkStart w:id="46" w:name="_Toc360540656"/>
      <w:r>
        <w:br w:type="page"/>
      </w:r>
    </w:p>
    <w:p w14:paraId="62B91292" w14:textId="77777777" w:rsidR="006B25F7" w:rsidRDefault="00F73826" w:rsidP="000D790B">
      <w:pPr>
        <w:pStyle w:val="Heading1"/>
        <w:framePr w:wrap="around"/>
      </w:pPr>
      <w:bookmarkStart w:id="47" w:name="_Toc491248452"/>
      <w:r>
        <w:lastRenderedPageBreak/>
        <w:t>Y</w:t>
      </w:r>
      <w:r w:rsidR="006B25F7">
        <w:t xml:space="preserve">ear-at-a-Glance: December </w:t>
      </w:r>
      <w:r w:rsidR="003734A9">
        <w:t>–</w:t>
      </w:r>
      <w:r w:rsidR="006B25F7">
        <w:t xml:space="preserve"> </w:t>
      </w:r>
      <w:r w:rsidR="00160C97">
        <w:t>March</w:t>
      </w:r>
      <w:bookmarkEnd w:id="44"/>
      <w:bookmarkEnd w:id="45"/>
      <w:bookmarkEnd w:id="46"/>
      <w:bookmarkEnd w:id="47"/>
      <w:r w:rsidR="003734A9">
        <w:t xml:space="preserve"> </w:t>
      </w:r>
    </w:p>
    <w:tbl>
      <w:tblPr>
        <w:tblW w:w="10800" w:type="dxa"/>
        <w:tblInd w:w="9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2700"/>
        <w:gridCol w:w="2700"/>
        <w:gridCol w:w="2700"/>
        <w:gridCol w:w="2700"/>
      </w:tblGrid>
      <w:tr w:rsidR="006B25F7" w:rsidRPr="00086C2E" w14:paraId="147432BD" w14:textId="77777777" w:rsidTr="00695E59">
        <w:trPr>
          <w:trHeight w:val="255"/>
        </w:trPr>
        <w:tc>
          <w:tcPr>
            <w:tcW w:w="2700" w:type="dxa"/>
            <w:shd w:val="clear" w:color="auto" w:fill="D3DFEE"/>
          </w:tcPr>
          <w:p w14:paraId="710A5057" w14:textId="77777777" w:rsidR="006B25F7" w:rsidRPr="00086C2E" w:rsidRDefault="006B25F7">
            <w:pPr>
              <w:spacing w:before="60" w:after="60"/>
              <w:jc w:val="center"/>
              <w:rPr>
                <w:rFonts w:asciiTheme="minorHAnsi" w:hAnsiTheme="minorHAnsi" w:cs="Arial"/>
                <w:b/>
                <w:sz w:val="18"/>
                <w:szCs w:val="18"/>
              </w:rPr>
            </w:pPr>
            <w:r w:rsidRPr="00086C2E">
              <w:rPr>
                <w:rFonts w:asciiTheme="minorHAnsi" w:hAnsiTheme="minorHAnsi" w:cs="Arial"/>
                <w:b/>
                <w:sz w:val="18"/>
                <w:szCs w:val="18"/>
              </w:rPr>
              <w:t>December</w:t>
            </w:r>
          </w:p>
        </w:tc>
        <w:tc>
          <w:tcPr>
            <w:tcW w:w="2700" w:type="dxa"/>
            <w:shd w:val="clear" w:color="auto" w:fill="auto"/>
          </w:tcPr>
          <w:p w14:paraId="33B909A0" w14:textId="77777777" w:rsidR="006B25F7" w:rsidRPr="00086C2E" w:rsidRDefault="006B25F7">
            <w:pPr>
              <w:spacing w:before="60" w:after="60"/>
              <w:jc w:val="center"/>
              <w:rPr>
                <w:rFonts w:asciiTheme="minorHAnsi" w:hAnsiTheme="minorHAnsi" w:cs="Arial"/>
                <w:b/>
                <w:sz w:val="18"/>
                <w:szCs w:val="18"/>
              </w:rPr>
            </w:pPr>
            <w:r w:rsidRPr="00086C2E">
              <w:rPr>
                <w:rFonts w:asciiTheme="minorHAnsi" w:hAnsiTheme="minorHAnsi" w:cs="Arial"/>
                <w:b/>
                <w:sz w:val="18"/>
                <w:szCs w:val="18"/>
              </w:rPr>
              <w:t>January</w:t>
            </w:r>
          </w:p>
        </w:tc>
        <w:tc>
          <w:tcPr>
            <w:tcW w:w="2700" w:type="dxa"/>
            <w:shd w:val="clear" w:color="auto" w:fill="D3DFEE"/>
          </w:tcPr>
          <w:p w14:paraId="5CB307E1" w14:textId="77777777" w:rsidR="006B25F7" w:rsidRPr="00086C2E" w:rsidRDefault="006B25F7">
            <w:pPr>
              <w:spacing w:before="60" w:after="60"/>
              <w:jc w:val="center"/>
              <w:rPr>
                <w:rFonts w:asciiTheme="minorHAnsi" w:hAnsiTheme="minorHAnsi" w:cs="Arial"/>
                <w:b/>
                <w:sz w:val="18"/>
                <w:szCs w:val="18"/>
              </w:rPr>
            </w:pPr>
            <w:r w:rsidRPr="00086C2E">
              <w:rPr>
                <w:rFonts w:asciiTheme="minorHAnsi" w:hAnsiTheme="minorHAnsi" w:cs="Arial"/>
                <w:b/>
                <w:sz w:val="18"/>
                <w:szCs w:val="18"/>
              </w:rPr>
              <w:t>February</w:t>
            </w:r>
          </w:p>
        </w:tc>
        <w:tc>
          <w:tcPr>
            <w:tcW w:w="2700" w:type="dxa"/>
            <w:shd w:val="clear" w:color="auto" w:fill="auto"/>
          </w:tcPr>
          <w:p w14:paraId="5B422AE3" w14:textId="77777777" w:rsidR="006B25F7" w:rsidRPr="00086C2E" w:rsidRDefault="006B25F7">
            <w:pPr>
              <w:spacing w:before="60" w:after="60"/>
              <w:jc w:val="center"/>
              <w:rPr>
                <w:rFonts w:asciiTheme="minorHAnsi" w:hAnsiTheme="minorHAnsi" w:cs="Arial"/>
                <w:b/>
                <w:sz w:val="18"/>
                <w:szCs w:val="18"/>
              </w:rPr>
            </w:pPr>
            <w:r w:rsidRPr="00086C2E">
              <w:rPr>
                <w:rFonts w:asciiTheme="minorHAnsi" w:hAnsiTheme="minorHAnsi" w:cs="Arial"/>
                <w:b/>
                <w:sz w:val="18"/>
                <w:szCs w:val="18"/>
              </w:rPr>
              <w:t>March</w:t>
            </w:r>
          </w:p>
        </w:tc>
      </w:tr>
      <w:tr w:rsidR="00272A2A" w:rsidRPr="00086C2E" w14:paraId="69DF7033" w14:textId="77777777" w:rsidTr="00695E59">
        <w:trPr>
          <w:trHeight w:val="40"/>
        </w:trPr>
        <w:tc>
          <w:tcPr>
            <w:tcW w:w="2700" w:type="dxa"/>
            <w:shd w:val="clear" w:color="auto" w:fill="D3DFEE"/>
          </w:tcPr>
          <w:p w14:paraId="48CB4232" w14:textId="77777777" w:rsidR="00272A2A" w:rsidRPr="00086C2E" w:rsidRDefault="00272A2A">
            <w:pPr>
              <w:spacing w:before="60" w:after="60"/>
              <w:rPr>
                <w:rFonts w:asciiTheme="minorHAnsi" w:hAnsiTheme="minorHAnsi" w:cs="Arial"/>
                <w:sz w:val="18"/>
                <w:szCs w:val="18"/>
              </w:rPr>
            </w:pPr>
            <w:r w:rsidRPr="00086C2E">
              <w:rPr>
                <w:rFonts w:asciiTheme="minorHAnsi" w:hAnsiTheme="minorHAnsi" w:cs="Arial"/>
                <w:sz w:val="18"/>
                <w:szCs w:val="18"/>
              </w:rPr>
              <w:t xml:space="preserve">Receive copy of annual survey of community residential </w:t>
            </w:r>
            <w:r w:rsidR="006F3FC1">
              <w:rPr>
                <w:rFonts w:asciiTheme="minorHAnsi" w:hAnsiTheme="minorHAnsi" w:cs="Arial"/>
                <w:sz w:val="18"/>
                <w:szCs w:val="18"/>
              </w:rPr>
              <w:t>and</w:t>
            </w:r>
            <w:r w:rsidRPr="00086C2E">
              <w:rPr>
                <w:rFonts w:asciiTheme="minorHAnsi" w:hAnsiTheme="minorHAnsi" w:cs="Arial"/>
                <w:sz w:val="18"/>
                <w:szCs w:val="18"/>
              </w:rPr>
              <w:t xml:space="preserve"> county house of correction facilities for Neglected or Delinquent (N or D) children that intend to apply for Title I funding for the following fiscal year</w:t>
            </w:r>
          </w:p>
        </w:tc>
        <w:tc>
          <w:tcPr>
            <w:tcW w:w="2700" w:type="dxa"/>
            <w:shd w:val="clear" w:color="auto" w:fill="auto"/>
          </w:tcPr>
          <w:p w14:paraId="38B74138" w14:textId="77777777" w:rsidR="00272A2A" w:rsidRPr="00086C2E" w:rsidRDefault="00272A2A">
            <w:pPr>
              <w:spacing w:before="60" w:after="60"/>
              <w:rPr>
                <w:rFonts w:asciiTheme="minorHAnsi" w:hAnsiTheme="minorHAnsi" w:cs="Arial"/>
                <w:sz w:val="18"/>
                <w:szCs w:val="18"/>
              </w:rPr>
            </w:pPr>
            <w:r w:rsidRPr="00086C2E">
              <w:rPr>
                <w:rFonts w:asciiTheme="minorHAnsi" w:hAnsiTheme="minorHAnsi" w:cs="Arial"/>
                <w:sz w:val="18"/>
                <w:szCs w:val="18"/>
              </w:rPr>
              <w:t xml:space="preserve">Districts that have filed waivers to exceed the 15% carryover limitation from the previous school year will be reviewed </w:t>
            </w:r>
            <w:r w:rsidR="006F3FC1">
              <w:rPr>
                <w:rFonts w:asciiTheme="minorHAnsi" w:hAnsiTheme="minorHAnsi" w:cs="Arial"/>
                <w:sz w:val="18"/>
                <w:szCs w:val="18"/>
              </w:rPr>
              <w:t>and</w:t>
            </w:r>
            <w:r w:rsidRPr="00086C2E">
              <w:rPr>
                <w:rFonts w:asciiTheme="minorHAnsi" w:hAnsiTheme="minorHAnsi" w:cs="Arial"/>
                <w:sz w:val="18"/>
                <w:szCs w:val="18"/>
              </w:rPr>
              <w:t xml:space="preserve"> monies that remain in excess of 15% will be liable for return to </w:t>
            </w:r>
            <w:r w:rsidR="00C22CE6">
              <w:rPr>
                <w:rFonts w:asciiTheme="minorHAnsi" w:hAnsiTheme="minorHAnsi" w:cs="Arial"/>
                <w:sz w:val="18"/>
                <w:szCs w:val="18"/>
              </w:rPr>
              <w:t>D</w:t>
            </w:r>
            <w:r w:rsidRPr="00086C2E">
              <w:rPr>
                <w:rFonts w:asciiTheme="minorHAnsi" w:hAnsiTheme="minorHAnsi" w:cs="Arial"/>
                <w:sz w:val="18"/>
                <w:szCs w:val="18"/>
              </w:rPr>
              <w:t>ESE</w:t>
            </w:r>
          </w:p>
        </w:tc>
        <w:tc>
          <w:tcPr>
            <w:tcW w:w="2700" w:type="dxa"/>
            <w:shd w:val="clear" w:color="auto" w:fill="D3DFEE"/>
          </w:tcPr>
          <w:p w14:paraId="694DDF00" w14:textId="77777777" w:rsidR="00272A2A" w:rsidRPr="00086C2E" w:rsidRDefault="00272A2A">
            <w:pPr>
              <w:spacing w:before="60" w:after="60"/>
              <w:rPr>
                <w:rFonts w:asciiTheme="minorHAnsi" w:hAnsiTheme="minorHAnsi" w:cs="Arial"/>
                <w:sz w:val="18"/>
                <w:szCs w:val="18"/>
              </w:rPr>
            </w:pPr>
            <w:r w:rsidRPr="00086C2E">
              <w:rPr>
                <w:rFonts w:asciiTheme="minorHAnsi" w:hAnsiTheme="minorHAnsi" w:cs="Arial"/>
                <w:sz w:val="18"/>
                <w:szCs w:val="18"/>
              </w:rPr>
              <w:t>Coordinate with early childhood centers to plan transition of pre</w:t>
            </w:r>
            <w:r w:rsidR="000D5542">
              <w:rPr>
                <w:rFonts w:asciiTheme="minorHAnsi" w:hAnsiTheme="minorHAnsi" w:cs="Arial"/>
                <w:sz w:val="18"/>
                <w:szCs w:val="18"/>
              </w:rPr>
              <w:t>-</w:t>
            </w:r>
            <w:r w:rsidRPr="00086C2E">
              <w:rPr>
                <w:rFonts w:asciiTheme="minorHAnsi" w:hAnsiTheme="minorHAnsi" w:cs="Arial"/>
                <w:sz w:val="18"/>
                <w:szCs w:val="18"/>
              </w:rPr>
              <w:t>school students</w:t>
            </w:r>
          </w:p>
        </w:tc>
        <w:tc>
          <w:tcPr>
            <w:tcW w:w="2700" w:type="dxa"/>
            <w:shd w:val="clear" w:color="auto" w:fill="auto"/>
          </w:tcPr>
          <w:p w14:paraId="6B710526" w14:textId="77777777" w:rsidR="00272A2A" w:rsidRPr="00086C2E" w:rsidRDefault="00272A2A" w:rsidP="001B09A6">
            <w:pPr>
              <w:spacing w:before="60" w:after="60"/>
              <w:rPr>
                <w:rFonts w:asciiTheme="minorHAnsi" w:hAnsiTheme="minorHAnsi" w:cs="Arial"/>
                <w:sz w:val="18"/>
                <w:szCs w:val="18"/>
              </w:rPr>
            </w:pPr>
            <w:r w:rsidRPr="00086C2E">
              <w:rPr>
                <w:rFonts w:asciiTheme="minorHAnsi" w:hAnsiTheme="minorHAnsi" w:cs="Arial"/>
                <w:sz w:val="18"/>
                <w:szCs w:val="18"/>
              </w:rPr>
              <w:t xml:space="preserve">Consult with eligible </w:t>
            </w:r>
            <w:r w:rsidR="001B09A6">
              <w:rPr>
                <w:rFonts w:asciiTheme="minorHAnsi" w:hAnsiTheme="minorHAnsi" w:cs="Arial"/>
                <w:sz w:val="18"/>
                <w:szCs w:val="18"/>
              </w:rPr>
              <w:t>private</w:t>
            </w:r>
            <w:r w:rsidR="00920871">
              <w:rPr>
                <w:rFonts w:asciiTheme="minorHAnsi" w:hAnsiTheme="minorHAnsi" w:cs="Arial"/>
                <w:sz w:val="18"/>
                <w:szCs w:val="18"/>
              </w:rPr>
              <w:t xml:space="preserve"> </w:t>
            </w:r>
            <w:r w:rsidRPr="00086C2E">
              <w:rPr>
                <w:rFonts w:asciiTheme="minorHAnsi" w:hAnsiTheme="minorHAnsi" w:cs="Arial"/>
                <w:sz w:val="18"/>
                <w:szCs w:val="18"/>
              </w:rPr>
              <w:t xml:space="preserve">schools </w:t>
            </w:r>
            <w:r w:rsidR="006F3FC1">
              <w:rPr>
                <w:rFonts w:asciiTheme="minorHAnsi" w:hAnsiTheme="minorHAnsi" w:cs="Arial"/>
                <w:sz w:val="18"/>
                <w:szCs w:val="18"/>
              </w:rPr>
              <w:t>and</w:t>
            </w:r>
            <w:r w:rsidRPr="00086C2E">
              <w:rPr>
                <w:rFonts w:asciiTheme="minorHAnsi" w:hAnsiTheme="minorHAnsi" w:cs="Arial"/>
                <w:sz w:val="18"/>
                <w:szCs w:val="18"/>
              </w:rPr>
              <w:t xml:space="preserve"> obtain affirmation of consultation with participating </w:t>
            </w:r>
            <w:r w:rsidR="001B09A6">
              <w:rPr>
                <w:rFonts w:asciiTheme="minorHAnsi" w:hAnsiTheme="minorHAnsi" w:cs="Arial"/>
                <w:sz w:val="18"/>
                <w:szCs w:val="18"/>
              </w:rPr>
              <w:t>private</w:t>
            </w:r>
            <w:r w:rsidRPr="00086C2E">
              <w:rPr>
                <w:rFonts w:asciiTheme="minorHAnsi" w:hAnsiTheme="minorHAnsi" w:cs="Arial"/>
                <w:sz w:val="18"/>
                <w:szCs w:val="18"/>
              </w:rPr>
              <w:t xml:space="preserve"> school officials</w:t>
            </w:r>
          </w:p>
        </w:tc>
      </w:tr>
      <w:tr w:rsidR="00272A2A" w:rsidRPr="00086C2E" w14:paraId="16961C58" w14:textId="77777777" w:rsidTr="00695E59">
        <w:trPr>
          <w:trHeight w:val="106"/>
        </w:trPr>
        <w:tc>
          <w:tcPr>
            <w:tcW w:w="2700" w:type="dxa"/>
            <w:shd w:val="clear" w:color="auto" w:fill="D3DFEE"/>
          </w:tcPr>
          <w:p w14:paraId="3BE035DC" w14:textId="3EDE80EA" w:rsidR="00272A2A" w:rsidRPr="00086C2E" w:rsidRDefault="00272A2A">
            <w:pPr>
              <w:spacing w:before="60" w:after="60"/>
              <w:rPr>
                <w:rFonts w:asciiTheme="minorHAnsi" w:hAnsiTheme="minorHAnsi" w:cs="Arial"/>
                <w:sz w:val="18"/>
                <w:szCs w:val="18"/>
              </w:rPr>
            </w:pPr>
          </w:p>
        </w:tc>
        <w:tc>
          <w:tcPr>
            <w:tcW w:w="2700" w:type="dxa"/>
            <w:shd w:val="clear" w:color="auto" w:fill="auto"/>
          </w:tcPr>
          <w:p w14:paraId="237F10E4" w14:textId="72FF8E41" w:rsidR="00272A2A" w:rsidRPr="00086C2E" w:rsidRDefault="00727D28" w:rsidP="00CA591B">
            <w:pPr>
              <w:spacing w:before="60" w:after="60"/>
              <w:rPr>
                <w:rFonts w:asciiTheme="minorHAnsi" w:hAnsiTheme="minorHAnsi" w:cs="Arial"/>
                <w:sz w:val="18"/>
                <w:szCs w:val="18"/>
              </w:rPr>
            </w:pPr>
            <w:r w:rsidRPr="00086C2E">
              <w:rPr>
                <w:rFonts w:asciiTheme="minorHAnsi" w:hAnsiTheme="minorHAnsi" w:cs="Arial"/>
                <w:sz w:val="18"/>
                <w:szCs w:val="18"/>
              </w:rPr>
              <w:t>Collect semi-annual certifications (1 of 2) for Title I personnel whose compensation is funded solely from Title I</w:t>
            </w:r>
            <w:r>
              <w:rPr>
                <w:rFonts w:asciiTheme="minorHAnsi" w:hAnsiTheme="minorHAnsi" w:cs="Arial"/>
                <w:sz w:val="18"/>
                <w:szCs w:val="18"/>
              </w:rPr>
              <w:t xml:space="preserve"> and for personnel using the substitute time and effort system (see</w:t>
            </w:r>
            <w:r w:rsidR="00CA591B">
              <w:rPr>
                <w:rFonts w:asciiTheme="minorHAnsi" w:hAnsiTheme="minorHAnsi" w:cs="Arial"/>
                <w:sz w:val="18"/>
                <w:szCs w:val="18"/>
              </w:rPr>
              <w:t xml:space="preserve"> Time and Effort guidance </w:t>
            </w:r>
            <w:hyperlink r:id="rId31">
              <w:r w:rsidR="00CA591B" w:rsidRPr="1539C93D">
                <w:rPr>
                  <w:rStyle w:val="Hyperlink"/>
                  <w:rFonts w:asciiTheme="minorHAnsi" w:hAnsiTheme="minorHAnsi" w:cs="Arial"/>
                  <w:sz w:val="18"/>
                  <w:szCs w:val="18"/>
                </w:rPr>
                <w:t>here</w:t>
              </w:r>
            </w:hyperlink>
            <w:r>
              <w:rPr>
                <w:rFonts w:asciiTheme="minorHAnsi" w:hAnsiTheme="minorHAnsi" w:cs="Arial"/>
                <w:sz w:val="18"/>
                <w:szCs w:val="18"/>
              </w:rPr>
              <w:t>)</w:t>
            </w:r>
          </w:p>
        </w:tc>
        <w:tc>
          <w:tcPr>
            <w:tcW w:w="2700" w:type="dxa"/>
            <w:shd w:val="clear" w:color="auto" w:fill="D3DFEE"/>
          </w:tcPr>
          <w:p w14:paraId="5CB7B7BE" w14:textId="77777777" w:rsidR="00272A2A" w:rsidRPr="00086C2E" w:rsidRDefault="00272A2A">
            <w:pPr>
              <w:spacing w:before="60" w:after="60"/>
              <w:rPr>
                <w:rFonts w:asciiTheme="minorHAnsi" w:hAnsiTheme="minorHAnsi" w:cs="Arial"/>
                <w:sz w:val="18"/>
                <w:szCs w:val="18"/>
              </w:rPr>
            </w:pPr>
          </w:p>
        </w:tc>
        <w:tc>
          <w:tcPr>
            <w:tcW w:w="2700" w:type="dxa"/>
            <w:shd w:val="clear" w:color="auto" w:fill="auto"/>
          </w:tcPr>
          <w:p w14:paraId="0F10E7B7" w14:textId="77777777" w:rsidR="00272A2A" w:rsidRPr="00086C2E" w:rsidRDefault="00272A2A">
            <w:pPr>
              <w:spacing w:before="60" w:after="60"/>
              <w:rPr>
                <w:rFonts w:asciiTheme="minorHAnsi" w:hAnsiTheme="minorHAnsi" w:cs="Arial"/>
                <w:sz w:val="18"/>
                <w:szCs w:val="18"/>
              </w:rPr>
            </w:pPr>
            <w:r w:rsidRPr="00086C2E">
              <w:rPr>
                <w:rFonts w:asciiTheme="minorHAnsi" w:hAnsiTheme="minorHAnsi" w:cs="Arial"/>
                <w:sz w:val="18"/>
                <w:szCs w:val="18"/>
              </w:rPr>
              <w:t>Coordinate services with local neglected or delinquent facilities (if applicable)</w:t>
            </w:r>
          </w:p>
        </w:tc>
      </w:tr>
      <w:tr w:rsidR="00272A2A" w:rsidRPr="00086C2E" w14:paraId="3A82A81E" w14:textId="77777777" w:rsidTr="00695E59">
        <w:trPr>
          <w:trHeight w:val="40"/>
        </w:trPr>
        <w:tc>
          <w:tcPr>
            <w:tcW w:w="2700" w:type="dxa"/>
            <w:shd w:val="clear" w:color="auto" w:fill="D3DFEE"/>
          </w:tcPr>
          <w:p w14:paraId="17CA0CAD" w14:textId="77777777" w:rsidR="00272A2A" w:rsidRPr="00086C2E" w:rsidRDefault="00272A2A">
            <w:pPr>
              <w:spacing w:before="60" w:after="60"/>
              <w:rPr>
                <w:rFonts w:asciiTheme="minorHAnsi" w:hAnsiTheme="minorHAnsi" w:cs="Arial"/>
                <w:sz w:val="18"/>
                <w:szCs w:val="18"/>
              </w:rPr>
            </w:pPr>
          </w:p>
        </w:tc>
        <w:tc>
          <w:tcPr>
            <w:tcW w:w="2700" w:type="dxa"/>
            <w:shd w:val="clear" w:color="auto" w:fill="auto"/>
          </w:tcPr>
          <w:p w14:paraId="3D54FEDF" w14:textId="352356F3" w:rsidR="00272A2A" w:rsidRPr="00086C2E" w:rsidRDefault="00A07DF6">
            <w:pPr>
              <w:spacing w:before="60" w:after="60"/>
              <w:rPr>
                <w:rFonts w:asciiTheme="minorHAnsi" w:hAnsiTheme="minorHAnsi" w:cs="Arial"/>
                <w:sz w:val="18"/>
                <w:szCs w:val="18"/>
              </w:rPr>
            </w:pPr>
            <w:r>
              <w:rPr>
                <w:rFonts w:asciiTheme="minorHAnsi" w:hAnsiTheme="minorHAnsi" w:cs="Arial"/>
                <w:sz w:val="18"/>
                <w:szCs w:val="18"/>
              </w:rPr>
              <w:t>Once available, d</w:t>
            </w:r>
            <w:r w:rsidR="00D60470" w:rsidRPr="00086C2E">
              <w:rPr>
                <w:rFonts w:asciiTheme="minorHAnsi" w:hAnsiTheme="minorHAnsi" w:cs="Arial"/>
                <w:sz w:val="18"/>
                <w:szCs w:val="18"/>
              </w:rPr>
              <w:t>istribute Report Cards</w:t>
            </w:r>
            <w:r w:rsidR="00D60470">
              <w:rPr>
                <w:rFonts w:asciiTheme="minorHAnsi" w:hAnsiTheme="minorHAnsi" w:cs="Arial"/>
                <w:sz w:val="18"/>
                <w:szCs w:val="18"/>
              </w:rPr>
              <w:t xml:space="preserve"> or Report Card Overviews</w:t>
            </w:r>
          </w:p>
        </w:tc>
        <w:tc>
          <w:tcPr>
            <w:tcW w:w="2700" w:type="dxa"/>
            <w:shd w:val="clear" w:color="auto" w:fill="D3DFEE"/>
          </w:tcPr>
          <w:p w14:paraId="00C2896E" w14:textId="77777777" w:rsidR="00272A2A" w:rsidRPr="00086C2E" w:rsidRDefault="00272A2A">
            <w:pPr>
              <w:spacing w:before="60" w:after="60"/>
              <w:rPr>
                <w:rFonts w:asciiTheme="minorHAnsi" w:hAnsiTheme="minorHAnsi" w:cs="Arial"/>
                <w:sz w:val="18"/>
                <w:szCs w:val="18"/>
              </w:rPr>
            </w:pPr>
          </w:p>
        </w:tc>
        <w:tc>
          <w:tcPr>
            <w:tcW w:w="2700" w:type="dxa"/>
            <w:shd w:val="clear" w:color="auto" w:fill="auto"/>
          </w:tcPr>
          <w:p w14:paraId="421F0153" w14:textId="17CA5299" w:rsidR="00272A2A" w:rsidRPr="00086C2E" w:rsidRDefault="00272A2A" w:rsidP="00650E60">
            <w:pPr>
              <w:spacing w:before="60" w:after="60"/>
              <w:rPr>
                <w:rFonts w:asciiTheme="minorHAnsi" w:hAnsiTheme="minorHAnsi" w:cs="Arial"/>
                <w:sz w:val="18"/>
                <w:szCs w:val="18"/>
              </w:rPr>
            </w:pPr>
            <w:r w:rsidRPr="00086C2E">
              <w:rPr>
                <w:rFonts w:asciiTheme="minorHAnsi" w:hAnsiTheme="minorHAnsi" w:cs="Arial"/>
                <w:sz w:val="18"/>
                <w:szCs w:val="18"/>
              </w:rPr>
              <w:t xml:space="preserve">Use available </w:t>
            </w:r>
            <w:r w:rsidR="00155CD4">
              <w:rPr>
                <w:rFonts w:asciiTheme="minorHAnsi" w:hAnsiTheme="minorHAnsi" w:cs="Arial"/>
                <w:sz w:val="18"/>
                <w:szCs w:val="18"/>
              </w:rPr>
              <w:t xml:space="preserve">low-income </w:t>
            </w:r>
            <w:r w:rsidRPr="00086C2E">
              <w:rPr>
                <w:rFonts w:asciiTheme="minorHAnsi" w:hAnsiTheme="minorHAnsi" w:cs="Arial"/>
                <w:sz w:val="18"/>
                <w:szCs w:val="18"/>
              </w:rPr>
              <w:t>data to determine eligible schools for Title I services (for next school year)</w:t>
            </w:r>
          </w:p>
        </w:tc>
      </w:tr>
    </w:tbl>
    <w:p w14:paraId="41785978" w14:textId="77777777" w:rsidR="000D66F5" w:rsidRPr="00385800" w:rsidRDefault="000D66F5" w:rsidP="000D790B">
      <w:pPr>
        <w:pStyle w:val="Heading1"/>
        <w:framePr w:wrap="around"/>
      </w:pPr>
    </w:p>
    <w:p w14:paraId="410D30E0" w14:textId="12CE6512" w:rsidR="001604C3" w:rsidRDefault="00160C97" w:rsidP="000D790B">
      <w:pPr>
        <w:pStyle w:val="Heading1"/>
        <w:framePr w:wrap="around"/>
      </w:pPr>
      <w:bookmarkStart w:id="48" w:name="_Toc491248453"/>
      <w:r>
        <w:t xml:space="preserve">Year-at-a-Glance: April </w:t>
      </w:r>
      <w:r w:rsidR="003734A9">
        <w:t>–</w:t>
      </w:r>
      <w:r>
        <w:t xml:space="preserve"> July</w:t>
      </w:r>
      <w:bookmarkEnd w:id="48"/>
      <w:r w:rsidR="003734A9">
        <w:t xml:space="preserve"> </w:t>
      </w:r>
    </w:p>
    <w:tbl>
      <w:tblPr>
        <w:tblW w:w="10800" w:type="dxa"/>
        <w:tblInd w:w="9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00" w:firstRow="0" w:lastRow="0" w:firstColumn="0" w:lastColumn="0" w:noHBand="0" w:noVBand="0"/>
      </w:tblPr>
      <w:tblGrid>
        <w:gridCol w:w="2700"/>
        <w:gridCol w:w="2700"/>
        <w:gridCol w:w="2700"/>
        <w:gridCol w:w="2700"/>
      </w:tblGrid>
      <w:tr w:rsidR="006B25F7" w:rsidRPr="00086C2E" w14:paraId="1A824739" w14:textId="77777777" w:rsidTr="00695E59">
        <w:trPr>
          <w:trHeight w:val="255"/>
        </w:trPr>
        <w:tc>
          <w:tcPr>
            <w:tcW w:w="2700" w:type="dxa"/>
            <w:shd w:val="clear" w:color="auto" w:fill="D3DFEE"/>
          </w:tcPr>
          <w:p w14:paraId="3218EAE0" w14:textId="77777777" w:rsidR="006B25F7" w:rsidRPr="00086C2E" w:rsidRDefault="006B25F7">
            <w:pPr>
              <w:spacing w:before="60" w:after="60"/>
              <w:jc w:val="center"/>
              <w:rPr>
                <w:rFonts w:asciiTheme="minorHAnsi" w:hAnsiTheme="minorHAnsi" w:cs="Arial"/>
                <w:b/>
                <w:sz w:val="18"/>
                <w:szCs w:val="18"/>
              </w:rPr>
            </w:pPr>
            <w:r w:rsidRPr="00086C2E">
              <w:rPr>
                <w:rFonts w:asciiTheme="minorHAnsi" w:hAnsiTheme="minorHAnsi" w:cs="Arial"/>
                <w:b/>
                <w:sz w:val="18"/>
                <w:szCs w:val="18"/>
              </w:rPr>
              <w:t>April</w:t>
            </w:r>
          </w:p>
        </w:tc>
        <w:tc>
          <w:tcPr>
            <w:tcW w:w="2700" w:type="dxa"/>
            <w:shd w:val="clear" w:color="auto" w:fill="auto"/>
          </w:tcPr>
          <w:p w14:paraId="00F763A1" w14:textId="77777777" w:rsidR="006B25F7" w:rsidRPr="00086C2E" w:rsidRDefault="006B25F7">
            <w:pPr>
              <w:spacing w:before="60" w:after="60"/>
              <w:jc w:val="center"/>
              <w:rPr>
                <w:rFonts w:asciiTheme="minorHAnsi" w:hAnsiTheme="minorHAnsi" w:cs="Arial"/>
                <w:b/>
                <w:sz w:val="18"/>
                <w:szCs w:val="18"/>
              </w:rPr>
            </w:pPr>
            <w:r w:rsidRPr="00086C2E">
              <w:rPr>
                <w:rFonts w:asciiTheme="minorHAnsi" w:hAnsiTheme="minorHAnsi" w:cs="Arial"/>
                <w:b/>
                <w:sz w:val="18"/>
                <w:szCs w:val="18"/>
              </w:rPr>
              <w:t>May</w:t>
            </w:r>
          </w:p>
        </w:tc>
        <w:tc>
          <w:tcPr>
            <w:tcW w:w="2700" w:type="dxa"/>
            <w:shd w:val="clear" w:color="auto" w:fill="D3DFEE"/>
          </w:tcPr>
          <w:p w14:paraId="2DB5B935" w14:textId="77777777" w:rsidR="006B25F7" w:rsidRPr="00086C2E" w:rsidRDefault="006B25F7">
            <w:pPr>
              <w:spacing w:before="60" w:after="60"/>
              <w:jc w:val="center"/>
              <w:rPr>
                <w:rFonts w:asciiTheme="minorHAnsi" w:hAnsiTheme="minorHAnsi" w:cs="Arial"/>
                <w:b/>
                <w:sz w:val="18"/>
                <w:szCs w:val="18"/>
              </w:rPr>
            </w:pPr>
            <w:r w:rsidRPr="00086C2E">
              <w:rPr>
                <w:rFonts w:asciiTheme="minorHAnsi" w:hAnsiTheme="minorHAnsi" w:cs="Arial"/>
                <w:b/>
                <w:sz w:val="18"/>
                <w:szCs w:val="18"/>
              </w:rPr>
              <w:t>June</w:t>
            </w:r>
          </w:p>
        </w:tc>
        <w:tc>
          <w:tcPr>
            <w:tcW w:w="2700" w:type="dxa"/>
            <w:shd w:val="clear" w:color="auto" w:fill="auto"/>
          </w:tcPr>
          <w:p w14:paraId="2F8EF60E" w14:textId="77777777" w:rsidR="006B25F7" w:rsidRPr="00086C2E" w:rsidRDefault="006B25F7">
            <w:pPr>
              <w:spacing w:before="60" w:after="60"/>
              <w:jc w:val="center"/>
              <w:rPr>
                <w:rFonts w:asciiTheme="minorHAnsi" w:hAnsiTheme="minorHAnsi" w:cs="Arial"/>
                <w:b/>
                <w:sz w:val="18"/>
                <w:szCs w:val="18"/>
              </w:rPr>
            </w:pPr>
            <w:r w:rsidRPr="00086C2E">
              <w:rPr>
                <w:rFonts w:asciiTheme="minorHAnsi" w:hAnsiTheme="minorHAnsi" w:cs="Arial"/>
                <w:b/>
                <w:sz w:val="18"/>
                <w:szCs w:val="18"/>
              </w:rPr>
              <w:t>July</w:t>
            </w:r>
          </w:p>
        </w:tc>
      </w:tr>
      <w:tr w:rsidR="006B25F7" w:rsidRPr="00086C2E" w14:paraId="29CA1408" w14:textId="77777777" w:rsidTr="00695E59">
        <w:trPr>
          <w:trHeight w:val="234"/>
        </w:trPr>
        <w:tc>
          <w:tcPr>
            <w:tcW w:w="2700" w:type="dxa"/>
            <w:shd w:val="clear" w:color="auto" w:fill="D3DFEE"/>
          </w:tcPr>
          <w:p w14:paraId="12F32685" w14:textId="431F1754" w:rsidR="006B25F7" w:rsidRPr="00086C2E" w:rsidRDefault="00272A2A" w:rsidP="0016642F">
            <w:pPr>
              <w:spacing w:before="60" w:after="60"/>
              <w:rPr>
                <w:rFonts w:asciiTheme="minorHAnsi" w:hAnsiTheme="minorHAnsi" w:cs="Arial"/>
                <w:sz w:val="18"/>
                <w:szCs w:val="18"/>
              </w:rPr>
            </w:pPr>
            <w:r w:rsidRPr="00086C2E">
              <w:rPr>
                <w:rFonts w:asciiTheme="minorHAnsi" w:hAnsiTheme="minorHAnsi" w:cs="Arial"/>
                <w:sz w:val="18"/>
                <w:szCs w:val="18"/>
              </w:rPr>
              <w:t xml:space="preserve">Begin collecting </w:t>
            </w:r>
            <w:r w:rsidR="006B25F7" w:rsidRPr="00086C2E">
              <w:rPr>
                <w:rFonts w:asciiTheme="minorHAnsi" w:hAnsiTheme="minorHAnsi" w:cs="Arial"/>
                <w:sz w:val="18"/>
                <w:szCs w:val="18"/>
              </w:rPr>
              <w:t xml:space="preserve">Title I data for submission via the </w:t>
            </w:r>
            <w:r w:rsidR="006A1F4B">
              <w:rPr>
                <w:rFonts w:asciiTheme="minorHAnsi" w:hAnsiTheme="minorHAnsi" w:cs="Arial"/>
                <w:sz w:val="18"/>
                <w:szCs w:val="18"/>
              </w:rPr>
              <w:t>GEM$</w:t>
            </w:r>
            <w:r w:rsidR="006A1F4B" w:rsidRPr="00086C2E">
              <w:rPr>
                <w:rFonts w:asciiTheme="minorHAnsi" w:hAnsiTheme="minorHAnsi" w:cs="Arial"/>
                <w:sz w:val="18"/>
                <w:szCs w:val="18"/>
              </w:rPr>
              <w:t xml:space="preserve"> </w:t>
            </w:r>
            <w:r w:rsidR="006B25F7" w:rsidRPr="00086C2E">
              <w:rPr>
                <w:rFonts w:asciiTheme="minorHAnsi" w:hAnsiTheme="minorHAnsi" w:cs="Arial"/>
                <w:sz w:val="18"/>
                <w:szCs w:val="18"/>
              </w:rPr>
              <w:t xml:space="preserve">Title I Data Collection Application </w:t>
            </w:r>
            <w:r w:rsidR="006A1F4B">
              <w:rPr>
                <w:rFonts w:asciiTheme="minorHAnsi" w:hAnsiTheme="minorHAnsi" w:cs="Arial"/>
                <w:sz w:val="18"/>
                <w:szCs w:val="18"/>
              </w:rPr>
              <w:t>Supplement</w:t>
            </w:r>
            <w:r w:rsidRPr="00086C2E">
              <w:rPr>
                <w:rFonts w:asciiTheme="minorHAnsi" w:hAnsiTheme="minorHAnsi" w:cs="Arial"/>
                <w:sz w:val="18"/>
                <w:szCs w:val="18"/>
              </w:rPr>
              <w:t xml:space="preserve"> in </w:t>
            </w:r>
            <w:r w:rsidR="0091305B">
              <w:rPr>
                <w:rFonts w:asciiTheme="minorHAnsi" w:hAnsiTheme="minorHAnsi" w:cs="Arial"/>
                <w:sz w:val="18"/>
                <w:szCs w:val="18"/>
              </w:rPr>
              <w:t>June</w:t>
            </w:r>
          </w:p>
        </w:tc>
        <w:tc>
          <w:tcPr>
            <w:tcW w:w="2700" w:type="dxa"/>
            <w:shd w:val="clear" w:color="auto" w:fill="auto"/>
          </w:tcPr>
          <w:p w14:paraId="15197F1E" w14:textId="77777777" w:rsidR="006B25F7" w:rsidRPr="00086C2E" w:rsidRDefault="006B25F7">
            <w:pPr>
              <w:spacing w:before="60" w:after="60"/>
              <w:rPr>
                <w:rFonts w:asciiTheme="minorHAnsi" w:hAnsiTheme="minorHAnsi" w:cs="Arial"/>
                <w:sz w:val="18"/>
                <w:szCs w:val="18"/>
              </w:rPr>
            </w:pPr>
            <w:r w:rsidRPr="00086C2E">
              <w:rPr>
                <w:rFonts w:asciiTheme="minorHAnsi" w:hAnsiTheme="minorHAnsi" w:cs="Arial"/>
                <w:sz w:val="18"/>
                <w:szCs w:val="18"/>
              </w:rPr>
              <w:t xml:space="preserve">Conduct program evaluation </w:t>
            </w:r>
            <w:r w:rsidR="006F3FC1">
              <w:rPr>
                <w:rFonts w:asciiTheme="minorHAnsi" w:hAnsiTheme="minorHAnsi" w:cs="Arial"/>
                <w:sz w:val="18"/>
                <w:szCs w:val="18"/>
              </w:rPr>
              <w:t>and</w:t>
            </w:r>
            <w:r w:rsidRPr="00086C2E">
              <w:rPr>
                <w:rFonts w:asciiTheme="minorHAnsi" w:hAnsiTheme="minorHAnsi" w:cs="Arial"/>
                <w:sz w:val="18"/>
                <w:szCs w:val="18"/>
              </w:rPr>
              <w:t xml:space="preserve"> write a summary of that evaluation</w:t>
            </w:r>
          </w:p>
        </w:tc>
        <w:tc>
          <w:tcPr>
            <w:tcW w:w="2700" w:type="dxa"/>
            <w:shd w:val="clear" w:color="auto" w:fill="D3DFEE"/>
          </w:tcPr>
          <w:p w14:paraId="0E2E65F9" w14:textId="77777777" w:rsidR="006B25F7" w:rsidRPr="00086C2E" w:rsidRDefault="006B25F7">
            <w:pPr>
              <w:spacing w:before="60" w:after="60"/>
              <w:rPr>
                <w:rFonts w:asciiTheme="minorHAnsi" w:hAnsiTheme="minorHAnsi" w:cs="Arial"/>
                <w:sz w:val="18"/>
                <w:szCs w:val="18"/>
              </w:rPr>
            </w:pPr>
            <w:r w:rsidRPr="00086C2E">
              <w:rPr>
                <w:rFonts w:asciiTheme="minorHAnsi" w:hAnsiTheme="minorHAnsi" w:cs="Arial"/>
                <w:sz w:val="18"/>
                <w:szCs w:val="18"/>
              </w:rPr>
              <w:t>Collect semi-annual certifications (2 of 2) for Title I personnel whose compensation is funded solely from Title I</w:t>
            </w:r>
            <w:r w:rsidR="00920871">
              <w:rPr>
                <w:rFonts w:asciiTheme="minorHAnsi" w:hAnsiTheme="minorHAnsi" w:cs="Arial"/>
                <w:sz w:val="18"/>
                <w:szCs w:val="18"/>
              </w:rPr>
              <w:t xml:space="preserve"> or if the district is using the substitute time and effort system</w:t>
            </w:r>
            <w:r w:rsidR="00920871" w:rsidRPr="00086C2E">
              <w:rPr>
                <w:rFonts w:asciiTheme="minorHAnsi" w:hAnsiTheme="minorHAnsi" w:cs="Arial"/>
                <w:sz w:val="18"/>
                <w:szCs w:val="18"/>
              </w:rPr>
              <w:t>.</w:t>
            </w:r>
          </w:p>
        </w:tc>
        <w:tc>
          <w:tcPr>
            <w:tcW w:w="2700" w:type="dxa"/>
            <w:shd w:val="clear" w:color="auto" w:fill="auto"/>
          </w:tcPr>
          <w:p w14:paraId="250AC8E7" w14:textId="77777777" w:rsidR="006B25F7" w:rsidRPr="00086C2E" w:rsidRDefault="00C22CE6">
            <w:pPr>
              <w:spacing w:before="60" w:after="60"/>
              <w:rPr>
                <w:rFonts w:asciiTheme="minorHAnsi" w:hAnsiTheme="minorHAnsi" w:cs="Arial"/>
                <w:sz w:val="18"/>
                <w:szCs w:val="18"/>
              </w:rPr>
            </w:pPr>
            <w:r>
              <w:rPr>
                <w:rFonts w:asciiTheme="minorHAnsi" w:hAnsiTheme="minorHAnsi" w:cs="Arial"/>
                <w:sz w:val="18"/>
                <w:szCs w:val="18"/>
              </w:rPr>
              <w:t xml:space="preserve">Submit consolidated </w:t>
            </w:r>
            <w:r w:rsidR="00E42C88">
              <w:rPr>
                <w:rFonts w:asciiTheme="minorHAnsi" w:hAnsiTheme="minorHAnsi" w:cs="Arial"/>
                <w:sz w:val="18"/>
                <w:szCs w:val="18"/>
              </w:rPr>
              <w:t>grant application</w:t>
            </w:r>
            <w:r>
              <w:rPr>
                <w:rFonts w:asciiTheme="minorHAnsi" w:hAnsiTheme="minorHAnsi" w:cs="Arial"/>
                <w:sz w:val="18"/>
                <w:szCs w:val="18"/>
              </w:rPr>
              <w:t xml:space="preserve"> for ESSA Title grants</w:t>
            </w:r>
          </w:p>
        </w:tc>
      </w:tr>
      <w:tr w:rsidR="006B25F7" w:rsidRPr="00086C2E" w14:paraId="494EE16F" w14:textId="77777777" w:rsidTr="00695E59">
        <w:trPr>
          <w:trHeight w:val="60"/>
        </w:trPr>
        <w:tc>
          <w:tcPr>
            <w:tcW w:w="2700" w:type="dxa"/>
            <w:shd w:val="clear" w:color="auto" w:fill="D3DFEE"/>
          </w:tcPr>
          <w:p w14:paraId="486F4B63" w14:textId="77777777" w:rsidR="006B25F7" w:rsidRPr="00086C2E" w:rsidRDefault="006B25F7" w:rsidP="00C94BC5">
            <w:pPr>
              <w:spacing w:before="60" w:after="60"/>
              <w:rPr>
                <w:rFonts w:asciiTheme="minorHAnsi" w:hAnsiTheme="minorHAnsi" w:cs="Arial"/>
                <w:sz w:val="18"/>
                <w:szCs w:val="18"/>
              </w:rPr>
            </w:pPr>
          </w:p>
        </w:tc>
        <w:tc>
          <w:tcPr>
            <w:tcW w:w="2700" w:type="dxa"/>
            <w:shd w:val="clear" w:color="auto" w:fill="auto"/>
          </w:tcPr>
          <w:p w14:paraId="70ABFA4D" w14:textId="77777777" w:rsidR="006B25F7" w:rsidRPr="00086C2E" w:rsidRDefault="006B25F7">
            <w:pPr>
              <w:spacing w:before="60" w:after="60"/>
              <w:rPr>
                <w:rFonts w:asciiTheme="minorHAnsi" w:hAnsiTheme="minorHAnsi" w:cs="Arial"/>
                <w:sz w:val="18"/>
                <w:szCs w:val="18"/>
              </w:rPr>
            </w:pPr>
            <w:r w:rsidRPr="00086C2E">
              <w:rPr>
                <w:rFonts w:asciiTheme="minorHAnsi" w:hAnsiTheme="minorHAnsi" w:cs="Arial"/>
                <w:sz w:val="18"/>
                <w:szCs w:val="18"/>
              </w:rPr>
              <w:t>Conduct needs assessment based on findings of program evaluation</w:t>
            </w:r>
          </w:p>
        </w:tc>
        <w:tc>
          <w:tcPr>
            <w:tcW w:w="2700" w:type="dxa"/>
            <w:shd w:val="clear" w:color="auto" w:fill="D3DFEE"/>
          </w:tcPr>
          <w:p w14:paraId="10AE62B2" w14:textId="77777777" w:rsidR="006B25F7" w:rsidRPr="00086C2E" w:rsidRDefault="006B25F7">
            <w:pPr>
              <w:spacing w:before="60" w:after="60"/>
              <w:rPr>
                <w:rFonts w:asciiTheme="minorHAnsi" w:hAnsiTheme="minorHAnsi" w:cs="Arial"/>
                <w:sz w:val="18"/>
                <w:szCs w:val="18"/>
              </w:rPr>
            </w:pPr>
            <w:r w:rsidRPr="00086C2E">
              <w:rPr>
                <w:rFonts w:asciiTheme="minorHAnsi" w:hAnsiTheme="minorHAnsi" w:cs="Arial"/>
                <w:sz w:val="18"/>
                <w:szCs w:val="18"/>
              </w:rPr>
              <w:t xml:space="preserve">Review </w:t>
            </w:r>
            <w:r w:rsidR="006F3FC1">
              <w:rPr>
                <w:rFonts w:asciiTheme="minorHAnsi" w:hAnsiTheme="minorHAnsi" w:cs="Arial"/>
                <w:sz w:val="18"/>
                <w:szCs w:val="18"/>
              </w:rPr>
              <w:t>and</w:t>
            </w:r>
            <w:r w:rsidRPr="00086C2E">
              <w:rPr>
                <w:rFonts w:asciiTheme="minorHAnsi" w:hAnsiTheme="minorHAnsi" w:cs="Arial"/>
                <w:sz w:val="18"/>
                <w:szCs w:val="18"/>
              </w:rPr>
              <w:t xml:space="preserve"> update supplement, not supplant policy </w:t>
            </w:r>
            <w:r w:rsidR="006F3FC1">
              <w:rPr>
                <w:rFonts w:asciiTheme="minorHAnsi" w:hAnsiTheme="minorHAnsi" w:cs="Arial"/>
                <w:sz w:val="18"/>
                <w:szCs w:val="18"/>
              </w:rPr>
              <w:t>and</w:t>
            </w:r>
            <w:r w:rsidRPr="00086C2E">
              <w:rPr>
                <w:rFonts w:asciiTheme="minorHAnsi" w:hAnsiTheme="minorHAnsi" w:cs="Arial"/>
                <w:sz w:val="18"/>
                <w:szCs w:val="18"/>
              </w:rPr>
              <w:t xml:space="preserve"> procedure, if needed</w:t>
            </w:r>
          </w:p>
        </w:tc>
        <w:tc>
          <w:tcPr>
            <w:tcW w:w="2700" w:type="dxa"/>
            <w:shd w:val="clear" w:color="auto" w:fill="auto"/>
          </w:tcPr>
          <w:p w14:paraId="0D0D10EC" w14:textId="77777777" w:rsidR="006B25F7" w:rsidRPr="00086C2E" w:rsidRDefault="006B25F7">
            <w:pPr>
              <w:spacing w:before="60" w:after="60"/>
              <w:rPr>
                <w:rFonts w:asciiTheme="minorHAnsi" w:hAnsiTheme="minorHAnsi" w:cs="Arial"/>
                <w:sz w:val="18"/>
                <w:szCs w:val="18"/>
              </w:rPr>
            </w:pPr>
          </w:p>
        </w:tc>
      </w:tr>
      <w:tr w:rsidR="006B25F7" w:rsidRPr="00086C2E" w14:paraId="4AACF038" w14:textId="77777777" w:rsidTr="00695E59">
        <w:trPr>
          <w:trHeight w:val="60"/>
        </w:trPr>
        <w:tc>
          <w:tcPr>
            <w:tcW w:w="2700" w:type="dxa"/>
            <w:shd w:val="clear" w:color="auto" w:fill="D3DFEE"/>
          </w:tcPr>
          <w:p w14:paraId="722B45E6" w14:textId="77777777" w:rsidR="006B25F7" w:rsidRPr="00086C2E" w:rsidRDefault="006B25F7">
            <w:pPr>
              <w:spacing w:before="60" w:after="60"/>
              <w:rPr>
                <w:rFonts w:asciiTheme="minorHAnsi" w:hAnsiTheme="minorHAnsi" w:cs="Arial"/>
                <w:sz w:val="18"/>
                <w:szCs w:val="18"/>
              </w:rPr>
            </w:pPr>
          </w:p>
        </w:tc>
        <w:tc>
          <w:tcPr>
            <w:tcW w:w="2700" w:type="dxa"/>
            <w:shd w:val="clear" w:color="auto" w:fill="auto"/>
          </w:tcPr>
          <w:p w14:paraId="01257BF3" w14:textId="33B4F7F8" w:rsidR="006B25F7" w:rsidRPr="00086C2E" w:rsidRDefault="005F346F">
            <w:pPr>
              <w:spacing w:before="60" w:after="60"/>
              <w:rPr>
                <w:rFonts w:asciiTheme="minorHAnsi" w:hAnsiTheme="minorHAnsi" w:cs="Arial"/>
                <w:sz w:val="18"/>
                <w:szCs w:val="18"/>
              </w:rPr>
            </w:pPr>
            <w:r>
              <w:rPr>
                <w:rFonts w:asciiTheme="minorHAnsi" w:hAnsiTheme="minorHAnsi" w:cs="Arial"/>
                <w:sz w:val="18"/>
                <w:szCs w:val="18"/>
              </w:rPr>
              <w:t xml:space="preserve">Review </w:t>
            </w:r>
            <w:r w:rsidR="00727D28">
              <w:rPr>
                <w:rFonts w:asciiTheme="minorHAnsi" w:hAnsiTheme="minorHAnsi" w:cs="Arial"/>
                <w:sz w:val="18"/>
                <w:szCs w:val="18"/>
              </w:rPr>
              <w:t xml:space="preserve">amount of current year funds that will be left unspent by 6/30.  </w:t>
            </w:r>
          </w:p>
        </w:tc>
        <w:tc>
          <w:tcPr>
            <w:tcW w:w="2700" w:type="dxa"/>
            <w:shd w:val="clear" w:color="auto" w:fill="D3DFEE"/>
          </w:tcPr>
          <w:p w14:paraId="1610C244" w14:textId="33551C80" w:rsidR="006B25F7" w:rsidRPr="00086C2E" w:rsidRDefault="006B25F7">
            <w:pPr>
              <w:spacing w:before="60" w:after="60"/>
              <w:rPr>
                <w:rFonts w:asciiTheme="minorHAnsi" w:hAnsiTheme="minorHAnsi" w:cs="Arial"/>
                <w:sz w:val="18"/>
                <w:szCs w:val="18"/>
              </w:rPr>
            </w:pPr>
            <w:r w:rsidRPr="00086C2E">
              <w:rPr>
                <w:rFonts w:asciiTheme="minorHAnsi" w:hAnsiTheme="minorHAnsi" w:cs="Arial"/>
                <w:sz w:val="18"/>
                <w:szCs w:val="18"/>
              </w:rPr>
              <w:t xml:space="preserve">Review </w:t>
            </w:r>
            <w:r w:rsidR="006F3FC1">
              <w:rPr>
                <w:rFonts w:asciiTheme="minorHAnsi" w:hAnsiTheme="minorHAnsi" w:cs="Arial"/>
                <w:sz w:val="18"/>
                <w:szCs w:val="18"/>
              </w:rPr>
              <w:t>and</w:t>
            </w:r>
            <w:r w:rsidRPr="00086C2E">
              <w:rPr>
                <w:rFonts w:asciiTheme="minorHAnsi" w:hAnsiTheme="minorHAnsi" w:cs="Arial"/>
                <w:sz w:val="18"/>
                <w:szCs w:val="18"/>
              </w:rPr>
              <w:t xml:space="preserve"> update district</w:t>
            </w:r>
            <w:r w:rsidR="00727D28">
              <w:rPr>
                <w:rFonts w:asciiTheme="minorHAnsi" w:hAnsiTheme="minorHAnsi" w:cs="Arial"/>
                <w:sz w:val="18"/>
                <w:szCs w:val="18"/>
              </w:rPr>
              <w:t xml:space="preserve"> </w:t>
            </w:r>
            <w:r w:rsidR="003505CD">
              <w:rPr>
                <w:rFonts w:asciiTheme="minorHAnsi" w:hAnsiTheme="minorHAnsi" w:cs="Arial"/>
                <w:sz w:val="18"/>
                <w:szCs w:val="18"/>
              </w:rPr>
              <w:t>family</w:t>
            </w:r>
            <w:r w:rsidR="52A7E637" w:rsidRPr="13CD8F9A">
              <w:rPr>
                <w:rFonts w:asciiTheme="minorHAnsi" w:hAnsiTheme="minorHAnsi" w:cs="Arial"/>
                <w:sz w:val="18"/>
                <w:szCs w:val="18"/>
              </w:rPr>
              <w:t>/guardian</w:t>
            </w:r>
            <w:r w:rsidR="003505CD">
              <w:rPr>
                <w:rFonts w:asciiTheme="minorHAnsi" w:hAnsiTheme="minorHAnsi" w:cs="Arial"/>
                <w:sz w:val="18"/>
                <w:szCs w:val="18"/>
              </w:rPr>
              <w:t xml:space="preserve"> engagement </w:t>
            </w:r>
            <w:r w:rsidRPr="00086C2E">
              <w:rPr>
                <w:rFonts w:asciiTheme="minorHAnsi" w:hAnsiTheme="minorHAnsi" w:cs="Arial"/>
                <w:sz w:val="18"/>
                <w:szCs w:val="18"/>
              </w:rPr>
              <w:t>policy based on data (e.g., evaluations)</w:t>
            </w:r>
          </w:p>
        </w:tc>
        <w:tc>
          <w:tcPr>
            <w:tcW w:w="2700" w:type="dxa"/>
            <w:shd w:val="clear" w:color="auto" w:fill="auto"/>
          </w:tcPr>
          <w:p w14:paraId="1BF96BE5" w14:textId="77777777" w:rsidR="006B25F7" w:rsidRPr="00086C2E" w:rsidRDefault="006B25F7">
            <w:pPr>
              <w:spacing w:before="60" w:after="60"/>
              <w:rPr>
                <w:rFonts w:asciiTheme="minorHAnsi" w:hAnsiTheme="minorHAnsi" w:cs="Arial"/>
                <w:sz w:val="18"/>
                <w:szCs w:val="18"/>
              </w:rPr>
            </w:pPr>
          </w:p>
        </w:tc>
      </w:tr>
      <w:tr w:rsidR="006B25F7" w:rsidRPr="00086C2E" w14:paraId="3D1BCCFD" w14:textId="77777777" w:rsidTr="00695E59">
        <w:trPr>
          <w:trHeight w:val="60"/>
        </w:trPr>
        <w:tc>
          <w:tcPr>
            <w:tcW w:w="2700" w:type="dxa"/>
            <w:shd w:val="clear" w:color="auto" w:fill="D3DFEE"/>
          </w:tcPr>
          <w:p w14:paraId="67886321" w14:textId="77777777" w:rsidR="006B25F7" w:rsidRPr="00086C2E" w:rsidRDefault="006B25F7">
            <w:pPr>
              <w:spacing w:before="60" w:after="60"/>
              <w:rPr>
                <w:rFonts w:asciiTheme="minorHAnsi" w:hAnsiTheme="minorHAnsi" w:cs="Arial"/>
                <w:sz w:val="18"/>
                <w:szCs w:val="18"/>
              </w:rPr>
            </w:pPr>
          </w:p>
        </w:tc>
        <w:tc>
          <w:tcPr>
            <w:tcW w:w="2700" w:type="dxa"/>
            <w:shd w:val="clear" w:color="auto" w:fill="auto"/>
          </w:tcPr>
          <w:p w14:paraId="764FD5C8" w14:textId="77777777" w:rsidR="006B25F7" w:rsidRPr="00086C2E" w:rsidRDefault="00727D28">
            <w:pPr>
              <w:spacing w:before="60" w:after="60"/>
              <w:rPr>
                <w:rFonts w:asciiTheme="minorHAnsi" w:hAnsiTheme="minorHAnsi" w:cs="Arial"/>
                <w:sz w:val="18"/>
                <w:szCs w:val="18"/>
              </w:rPr>
            </w:pPr>
            <w:r>
              <w:rPr>
                <w:rFonts w:asciiTheme="minorHAnsi" w:hAnsiTheme="minorHAnsi" w:cs="Arial"/>
                <w:sz w:val="18"/>
                <w:szCs w:val="18"/>
              </w:rPr>
              <w:t xml:space="preserve">Attend </w:t>
            </w:r>
            <w:r w:rsidR="00C22CE6">
              <w:rPr>
                <w:rFonts w:asciiTheme="minorHAnsi" w:hAnsiTheme="minorHAnsi" w:cs="Arial"/>
                <w:sz w:val="18"/>
                <w:szCs w:val="18"/>
              </w:rPr>
              <w:t xml:space="preserve">DESE’s </w:t>
            </w:r>
            <w:r>
              <w:rPr>
                <w:rFonts w:asciiTheme="minorHAnsi" w:hAnsiTheme="minorHAnsi" w:cs="Arial"/>
                <w:sz w:val="18"/>
                <w:szCs w:val="18"/>
              </w:rPr>
              <w:t>Statewide</w:t>
            </w:r>
            <w:r w:rsidR="00C22CE6">
              <w:rPr>
                <w:rFonts w:asciiTheme="minorHAnsi" w:hAnsiTheme="minorHAnsi" w:cs="Arial"/>
                <w:sz w:val="18"/>
                <w:szCs w:val="18"/>
              </w:rPr>
              <w:t xml:space="preserve"> Federal Grants</w:t>
            </w:r>
            <w:r>
              <w:rPr>
                <w:rFonts w:asciiTheme="minorHAnsi" w:hAnsiTheme="minorHAnsi" w:cs="Arial"/>
                <w:sz w:val="18"/>
                <w:szCs w:val="18"/>
              </w:rPr>
              <w:t xml:space="preserve"> Conference </w:t>
            </w:r>
          </w:p>
        </w:tc>
        <w:tc>
          <w:tcPr>
            <w:tcW w:w="2700" w:type="dxa"/>
            <w:shd w:val="clear" w:color="auto" w:fill="D3DFEE"/>
          </w:tcPr>
          <w:p w14:paraId="6FC94FF7" w14:textId="77777777" w:rsidR="006B25F7" w:rsidRPr="00086C2E" w:rsidRDefault="006B25F7">
            <w:pPr>
              <w:spacing w:before="60" w:after="60"/>
              <w:rPr>
                <w:rFonts w:asciiTheme="minorHAnsi" w:hAnsiTheme="minorHAnsi" w:cs="Arial"/>
                <w:sz w:val="18"/>
                <w:szCs w:val="18"/>
              </w:rPr>
            </w:pPr>
            <w:r w:rsidRPr="00086C2E">
              <w:rPr>
                <w:rFonts w:asciiTheme="minorHAnsi" w:hAnsiTheme="minorHAnsi" w:cs="Arial"/>
                <w:sz w:val="18"/>
                <w:szCs w:val="18"/>
              </w:rPr>
              <w:t xml:space="preserve">Review </w:t>
            </w:r>
            <w:r w:rsidR="006F3FC1">
              <w:rPr>
                <w:rFonts w:asciiTheme="minorHAnsi" w:hAnsiTheme="minorHAnsi" w:cs="Arial"/>
                <w:sz w:val="18"/>
                <w:szCs w:val="18"/>
              </w:rPr>
              <w:t>and</w:t>
            </w:r>
            <w:r w:rsidRPr="00086C2E">
              <w:rPr>
                <w:rFonts w:asciiTheme="minorHAnsi" w:hAnsiTheme="minorHAnsi" w:cs="Arial"/>
                <w:sz w:val="18"/>
                <w:szCs w:val="18"/>
              </w:rPr>
              <w:t xml:space="preserve"> update </w:t>
            </w:r>
            <w:r w:rsidR="00586D91">
              <w:rPr>
                <w:rFonts w:asciiTheme="minorHAnsi" w:hAnsiTheme="minorHAnsi" w:cs="Arial"/>
                <w:sz w:val="18"/>
                <w:szCs w:val="18"/>
              </w:rPr>
              <w:t xml:space="preserve">home-school </w:t>
            </w:r>
            <w:r w:rsidRPr="00086C2E">
              <w:rPr>
                <w:rFonts w:asciiTheme="minorHAnsi" w:hAnsiTheme="minorHAnsi" w:cs="Arial"/>
                <w:sz w:val="18"/>
                <w:szCs w:val="18"/>
              </w:rPr>
              <w:t>compact</w:t>
            </w:r>
          </w:p>
        </w:tc>
        <w:tc>
          <w:tcPr>
            <w:tcW w:w="2700" w:type="dxa"/>
            <w:shd w:val="clear" w:color="auto" w:fill="auto"/>
          </w:tcPr>
          <w:p w14:paraId="190DAFBE" w14:textId="77777777" w:rsidR="006B25F7" w:rsidRPr="00086C2E" w:rsidRDefault="006B25F7">
            <w:pPr>
              <w:spacing w:before="60" w:after="60"/>
              <w:rPr>
                <w:rFonts w:asciiTheme="minorHAnsi" w:hAnsiTheme="minorHAnsi" w:cs="Arial"/>
                <w:sz w:val="18"/>
                <w:szCs w:val="18"/>
              </w:rPr>
            </w:pPr>
          </w:p>
        </w:tc>
      </w:tr>
      <w:tr w:rsidR="0091305B" w:rsidRPr="00086C2E" w14:paraId="4FDBB38E" w14:textId="77777777" w:rsidTr="00695E59">
        <w:trPr>
          <w:trHeight w:val="60"/>
        </w:trPr>
        <w:tc>
          <w:tcPr>
            <w:tcW w:w="2700" w:type="dxa"/>
            <w:shd w:val="clear" w:color="auto" w:fill="D3DFEE"/>
          </w:tcPr>
          <w:p w14:paraId="6E93CBE4" w14:textId="77777777" w:rsidR="0091305B" w:rsidRPr="00086C2E" w:rsidRDefault="0091305B">
            <w:pPr>
              <w:spacing w:before="60" w:after="60"/>
              <w:rPr>
                <w:rFonts w:asciiTheme="minorHAnsi" w:hAnsiTheme="minorHAnsi" w:cs="Arial"/>
                <w:sz w:val="18"/>
                <w:szCs w:val="18"/>
              </w:rPr>
            </w:pPr>
          </w:p>
        </w:tc>
        <w:tc>
          <w:tcPr>
            <w:tcW w:w="2700" w:type="dxa"/>
            <w:shd w:val="clear" w:color="auto" w:fill="auto"/>
          </w:tcPr>
          <w:p w14:paraId="3701DCB2" w14:textId="77777777" w:rsidR="0091305B" w:rsidRDefault="0091305B">
            <w:pPr>
              <w:spacing w:before="60" w:after="60"/>
              <w:rPr>
                <w:rFonts w:asciiTheme="minorHAnsi" w:hAnsiTheme="minorHAnsi" w:cs="Arial"/>
                <w:sz w:val="18"/>
                <w:szCs w:val="18"/>
              </w:rPr>
            </w:pPr>
          </w:p>
        </w:tc>
        <w:tc>
          <w:tcPr>
            <w:tcW w:w="2700" w:type="dxa"/>
            <w:shd w:val="clear" w:color="auto" w:fill="D3DFEE"/>
          </w:tcPr>
          <w:p w14:paraId="5D7C5DAC" w14:textId="5423F65E" w:rsidR="0091305B" w:rsidRPr="00086C2E" w:rsidRDefault="0091305B">
            <w:pPr>
              <w:spacing w:before="60" w:after="60"/>
              <w:rPr>
                <w:rFonts w:asciiTheme="minorHAnsi" w:hAnsiTheme="minorHAnsi" w:cs="Arial"/>
                <w:sz w:val="18"/>
                <w:szCs w:val="18"/>
              </w:rPr>
            </w:pPr>
            <w:r w:rsidRPr="00086C2E">
              <w:rPr>
                <w:rFonts w:asciiTheme="minorHAnsi" w:hAnsiTheme="minorHAnsi" w:cs="Arial"/>
                <w:sz w:val="18"/>
                <w:szCs w:val="18"/>
              </w:rPr>
              <w:t>Submit Title I data (for previous fiscal year) via the</w:t>
            </w:r>
            <w:r w:rsidR="006A1F4B">
              <w:rPr>
                <w:rFonts w:asciiTheme="minorHAnsi" w:hAnsiTheme="minorHAnsi" w:cs="Arial"/>
                <w:sz w:val="18"/>
                <w:szCs w:val="18"/>
              </w:rPr>
              <w:t xml:space="preserve"> GEM$</w:t>
            </w:r>
            <w:r w:rsidR="001E022F">
              <w:rPr>
                <w:rFonts w:asciiTheme="minorHAnsi" w:hAnsiTheme="minorHAnsi" w:cs="Arial"/>
                <w:sz w:val="18"/>
                <w:szCs w:val="18"/>
              </w:rPr>
              <w:t xml:space="preserve"> </w:t>
            </w:r>
            <w:r w:rsidRPr="00086C2E">
              <w:rPr>
                <w:rFonts w:asciiTheme="minorHAnsi" w:hAnsiTheme="minorHAnsi" w:cs="Arial"/>
                <w:sz w:val="18"/>
                <w:szCs w:val="18"/>
              </w:rPr>
              <w:t xml:space="preserve">Title I Data Collection Application </w:t>
            </w:r>
            <w:r w:rsidR="006A1F4B">
              <w:rPr>
                <w:rFonts w:asciiTheme="minorHAnsi" w:hAnsiTheme="minorHAnsi" w:cs="Arial"/>
                <w:sz w:val="18"/>
                <w:szCs w:val="18"/>
              </w:rPr>
              <w:t>Supplement</w:t>
            </w:r>
          </w:p>
        </w:tc>
        <w:tc>
          <w:tcPr>
            <w:tcW w:w="2700" w:type="dxa"/>
            <w:shd w:val="clear" w:color="auto" w:fill="auto"/>
          </w:tcPr>
          <w:p w14:paraId="0722747E" w14:textId="77777777" w:rsidR="0091305B" w:rsidRPr="00086C2E" w:rsidRDefault="0091305B">
            <w:pPr>
              <w:spacing w:before="60" w:after="60"/>
              <w:rPr>
                <w:rFonts w:asciiTheme="minorHAnsi" w:hAnsiTheme="minorHAnsi" w:cs="Arial"/>
                <w:sz w:val="18"/>
                <w:szCs w:val="18"/>
              </w:rPr>
            </w:pPr>
          </w:p>
        </w:tc>
      </w:tr>
    </w:tbl>
    <w:p w14:paraId="3A8427C0" w14:textId="02AF4B72" w:rsidR="006B25F7" w:rsidRDefault="006B25F7">
      <w:pPr>
        <w:pStyle w:val="Title"/>
        <w:pBdr>
          <w:bottom w:val="none" w:sz="0" w:space="0" w:color="auto"/>
        </w:pBdr>
        <w:rPr>
          <w:rFonts w:ascii="Arial" w:hAnsi="Arial" w:cs="Arial"/>
          <w:sz w:val="32"/>
          <w:szCs w:val="32"/>
        </w:rPr>
      </w:pPr>
    </w:p>
    <w:p w14:paraId="19EDF8FB" w14:textId="5975813D" w:rsidR="005F346F" w:rsidRDefault="005F346F" w:rsidP="005F346F"/>
    <w:p w14:paraId="0BEBD9A7" w14:textId="77777777" w:rsidR="005F346F" w:rsidRPr="005F346F" w:rsidRDefault="005F346F" w:rsidP="005F346F"/>
    <w:p w14:paraId="3968B803" w14:textId="01680C35" w:rsidR="006A1F4B" w:rsidRDefault="006A1F4B" w:rsidP="006A1F4B"/>
    <w:p w14:paraId="0FA8FAD0" w14:textId="77777777" w:rsidR="006A1F4B" w:rsidRPr="005F346F" w:rsidRDefault="006A1F4B" w:rsidP="005F346F"/>
    <w:p w14:paraId="4D19DBC7" w14:textId="573C697B" w:rsidR="00CE3110" w:rsidRPr="00CE3110" w:rsidRDefault="00F66509" w:rsidP="2612258B">
      <w:pPr>
        <w:pStyle w:val="Heading1"/>
        <w:framePr w:wrap="around"/>
      </w:pPr>
      <w:bookmarkStart w:id="49" w:name="_Toc491248454"/>
      <w:r>
        <w:lastRenderedPageBreak/>
        <w:t>Year-at-a-Glance: Ongoing</w:t>
      </w:r>
      <w:bookmarkEnd w:id="49"/>
    </w:p>
    <w:p w14:paraId="5646DFCE" w14:textId="77777777" w:rsidR="00CE3110" w:rsidRPr="00CE3110" w:rsidRDefault="00CE3110" w:rsidP="00CE3110">
      <w:pPr>
        <w:pStyle w:val="ListParagraph"/>
      </w:pPr>
    </w:p>
    <w:p w14:paraId="77B668BB" w14:textId="77777777" w:rsidR="003E0C0E" w:rsidRPr="003E0C0E" w:rsidRDefault="003E0C0E" w:rsidP="003E0C0E">
      <w:pPr>
        <w:pStyle w:val="ListParagraph"/>
      </w:pPr>
    </w:p>
    <w:p w14:paraId="4E3C44B9" w14:textId="77777777" w:rsidR="003E0C0E" w:rsidRPr="003E0C0E" w:rsidRDefault="003E0C0E" w:rsidP="003E0C0E">
      <w:pPr>
        <w:pStyle w:val="ListParagraph"/>
      </w:pPr>
    </w:p>
    <w:p w14:paraId="434A0A71" w14:textId="2BDCBC9B" w:rsidR="00D44A6F" w:rsidRPr="00D44A6F" w:rsidRDefault="00756E10" w:rsidP="000437F9">
      <w:pPr>
        <w:pStyle w:val="ListParagraph"/>
        <w:numPr>
          <w:ilvl w:val="0"/>
          <w:numId w:val="25"/>
        </w:numPr>
      </w:pPr>
      <w:r w:rsidRPr="000437F9">
        <w:rPr>
          <w:rFonts w:asciiTheme="minorHAnsi" w:hAnsiTheme="minorHAnsi"/>
          <w:sz w:val="20"/>
          <w:szCs w:val="20"/>
        </w:rPr>
        <w:t>Amend</w:t>
      </w:r>
      <w:r w:rsidR="6802E6D6" w:rsidRPr="000437F9">
        <w:rPr>
          <w:rFonts w:asciiTheme="minorHAnsi" w:hAnsiTheme="minorHAnsi"/>
          <w:sz w:val="20"/>
          <w:szCs w:val="20"/>
        </w:rPr>
        <w:t xml:space="preserve">/Revise </w:t>
      </w:r>
      <w:r w:rsidRPr="000437F9">
        <w:rPr>
          <w:rFonts w:asciiTheme="minorHAnsi" w:hAnsiTheme="minorHAnsi"/>
          <w:sz w:val="20"/>
          <w:szCs w:val="20"/>
        </w:rPr>
        <w:t>grants as needed (FY23 and prior grants remain in EdGrants, and FY24 grants and beyond are in GEM$)</w:t>
      </w:r>
    </w:p>
    <w:p w14:paraId="0A7F5BE8" w14:textId="687431D4" w:rsidR="00D44A6F" w:rsidRPr="00D44A6F" w:rsidRDefault="003505CD">
      <w:pPr>
        <w:pStyle w:val="ListParagraph"/>
        <w:numPr>
          <w:ilvl w:val="0"/>
          <w:numId w:val="25"/>
        </w:numPr>
      </w:pPr>
      <w:r>
        <w:rPr>
          <w:rFonts w:asciiTheme="minorHAnsi" w:hAnsiTheme="minorHAnsi"/>
          <w:sz w:val="20"/>
          <w:szCs w:val="20"/>
        </w:rPr>
        <w:t>Collect signed time and e</w:t>
      </w:r>
      <w:r w:rsidR="00F66509">
        <w:rPr>
          <w:rFonts w:asciiTheme="minorHAnsi" w:hAnsiTheme="minorHAnsi"/>
          <w:sz w:val="20"/>
          <w:szCs w:val="20"/>
        </w:rPr>
        <w:t xml:space="preserve">ffort records </w:t>
      </w:r>
      <w:r w:rsidR="000D5542">
        <w:rPr>
          <w:rFonts w:asciiTheme="minorHAnsi" w:hAnsiTheme="minorHAnsi"/>
          <w:sz w:val="20"/>
          <w:szCs w:val="20"/>
        </w:rPr>
        <w:t xml:space="preserve">monthly </w:t>
      </w:r>
      <w:r w:rsidR="00F66509">
        <w:rPr>
          <w:rFonts w:asciiTheme="minorHAnsi" w:hAnsiTheme="minorHAnsi"/>
          <w:sz w:val="20"/>
          <w:szCs w:val="20"/>
        </w:rPr>
        <w:t xml:space="preserve">for split funded staff (if the district </w:t>
      </w:r>
      <w:r w:rsidR="000D5542">
        <w:rPr>
          <w:rFonts w:asciiTheme="minorHAnsi" w:hAnsiTheme="minorHAnsi"/>
          <w:sz w:val="20"/>
          <w:szCs w:val="20"/>
        </w:rPr>
        <w:t>wants to consider a</w:t>
      </w:r>
      <w:r w:rsidR="00F66509">
        <w:rPr>
          <w:rFonts w:asciiTheme="minorHAnsi" w:hAnsiTheme="minorHAnsi"/>
          <w:sz w:val="20"/>
          <w:szCs w:val="20"/>
        </w:rPr>
        <w:t xml:space="preserve"> substitute method</w:t>
      </w:r>
      <w:r>
        <w:rPr>
          <w:rFonts w:asciiTheme="minorHAnsi" w:hAnsiTheme="minorHAnsi"/>
          <w:sz w:val="20"/>
          <w:szCs w:val="20"/>
        </w:rPr>
        <w:t xml:space="preserve"> for time and e</w:t>
      </w:r>
      <w:r w:rsidR="00F66509">
        <w:rPr>
          <w:rFonts w:asciiTheme="minorHAnsi" w:hAnsiTheme="minorHAnsi"/>
          <w:sz w:val="20"/>
          <w:szCs w:val="20"/>
        </w:rPr>
        <w:t>ffort reports</w:t>
      </w:r>
      <w:r w:rsidR="00D80160">
        <w:rPr>
          <w:rFonts w:asciiTheme="minorHAnsi" w:hAnsiTheme="minorHAnsi"/>
          <w:sz w:val="20"/>
          <w:szCs w:val="20"/>
        </w:rPr>
        <w:t>, visi</w:t>
      </w:r>
      <w:r w:rsidR="00B2429E">
        <w:rPr>
          <w:rFonts w:asciiTheme="minorHAnsi" w:hAnsiTheme="minorHAnsi"/>
          <w:sz w:val="20"/>
          <w:szCs w:val="20"/>
        </w:rPr>
        <w:t>t the</w:t>
      </w:r>
      <w:r w:rsidR="00D80160">
        <w:rPr>
          <w:rFonts w:asciiTheme="minorHAnsi" w:hAnsiTheme="minorHAnsi"/>
          <w:sz w:val="20"/>
          <w:szCs w:val="20"/>
        </w:rPr>
        <w:t xml:space="preserve"> </w:t>
      </w:r>
      <w:hyperlink r:id="rId32">
        <w:r w:rsidR="00D80160" w:rsidRPr="78A7B599">
          <w:rPr>
            <w:rStyle w:val="Hyperlink"/>
            <w:rFonts w:asciiTheme="minorHAnsi" w:hAnsiTheme="minorHAnsi"/>
            <w:sz w:val="20"/>
            <w:szCs w:val="20"/>
          </w:rPr>
          <w:t>website</w:t>
        </w:r>
      </w:hyperlink>
      <w:r w:rsidR="00D80160">
        <w:rPr>
          <w:rFonts w:asciiTheme="minorHAnsi" w:hAnsiTheme="minorHAnsi"/>
          <w:sz w:val="20"/>
          <w:szCs w:val="20"/>
        </w:rPr>
        <w:t xml:space="preserve"> under the topic heading Time &amp; Effort Reporting</w:t>
      </w:r>
      <w:r w:rsidR="00B2429E">
        <w:rPr>
          <w:rFonts w:asciiTheme="minorHAnsi" w:hAnsiTheme="minorHAnsi"/>
          <w:sz w:val="20"/>
          <w:szCs w:val="20"/>
        </w:rPr>
        <w:t xml:space="preserve"> for more information</w:t>
      </w:r>
      <w:r w:rsidR="00D80160">
        <w:rPr>
          <w:rFonts w:asciiTheme="minorHAnsi" w:hAnsiTheme="minorHAnsi"/>
          <w:sz w:val="20"/>
          <w:szCs w:val="20"/>
        </w:rPr>
        <w:t>)</w:t>
      </w:r>
    </w:p>
    <w:p w14:paraId="52F5985D" w14:textId="77777777" w:rsidR="000D66F5" w:rsidRPr="00385800" w:rsidRDefault="00502BD4" w:rsidP="00385800">
      <w:pPr>
        <w:pStyle w:val="ListParagraph"/>
        <w:numPr>
          <w:ilvl w:val="0"/>
          <w:numId w:val="25"/>
        </w:numPr>
        <w:spacing w:after="240"/>
      </w:pPr>
      <w:r>
        <w:rPr>
          <w:rFonts w:asciiTheme="minorHAnsi" w:hAnsiTheme="minorHAnsi"/>
          <w:sz w:val="20"/>
          <w:szCs w:val="20"/>
        </w:rPr>
        <w:t xml:space="preserve">Confirm the district’s Directory Administrator has provided </w:t>
      </w:r>
      <w:r w:rsidR="00C22CE6">
        <w:rPr>
          <w:rFonts w:asciiTheme="minorHAnsi" w:hAnsiTheme="minorHAnsi"/>
          <w:sz w:val="20"/>
          <w:szCs w:val="20"/>
        </w:rPr>
        <w:t>D</w:t>
      </w:r>
      <w:r>
        <w:rPr>
          <w:rFonts w:asciiTheme="minorHAnsi" w:hAnsiTheme="minorHAnsi"/>
          <w:sz w:val="20"/>
          <w:szCs w:val="20"/>
        </w:rPr>
        <w:t>ESE with current contact information for the Title I Director of the district</w:t>
      </w:r>
    </w:p>
    <w:p w14:paraId="32E313C2" w14:textId="77777777" w:rsidR="006D237F" w:rsidRDefault="006B25F7" w:rsidP="000D790B">
      <w:pPr>
        <w:pStyle w:val="Heading1"/>
        <w:framePr w:wrap="around"/>
      </w:pPr>
      <w:bookmarkStart w:id="50" w:name="_Toc333411360"/>
      <w:bookmarkStart w:id="51" w:name="_Toc333412108"/>
      <w:bookmarkStart w:id="52" w:name="_Toc360540657"/>
      <w:bookmarkStart w:id="53" w:name="_Toc491248455"/>
      <w:r>
        <w:t>Fiscal Procedures</w:t>
      </w:r>
      <w:bookmarkEnd w:id="50"/>
      <w:bookmarkEnd w:id="51"/>
      <w:bookmarkEnd w:id="52"/>
      <w:bookmarkEnd w:id="53"/>
    </w:p>
    <w:p w14:paraId="4C79C980" w14:textId="4E651E68" w:rsidR="006B25F7" w:rsidRDefault="006B25F7" w:rsidP="000D790B">
      <w:pPr>
        <w:pStyle w:val="Heading2"/>
        <w:framePr w:wrap="around"/>
      </w:pPr>
      <w:bookmarkStart w:id="54" w:name="_Toc333411361"/>
      <w:bookmarkStart w:id="55" w:name="_Toc333412109"/>
      <w:bookmarkStart w:id="56" w:name="_Toc360540658"/>
      <w:bookmarkStart w:id="57" w:name="_Toc491248456"/>
      <w:r>
        <w:t>Overview</w:t>
      </w:r>
      <w:bookmarkEnd w:id="54"/>
      <w:bookmarkEnd w:id="55"/>
      <w:bookmarkEnd w:id="56"/>
      <w:bookmarkEnd w:id="57"/>
    </w:p>
    <w:p w14:paraId="77340D09" w14:textId="77777777" w:rsidR="006B25F7" w:rsidRPr="00915EC8" w:rsidRDefault="006B25F7" w:rsidP="00086C2E">
      <w:pPr>
        <w:spacing w:before="120" w:after="120" w:line="276" w:lineRule="auto"/>
        <w:rPr>
          <w:rFonts w:ascii="Calibri" w:hAnsi="Calibri"/>
          <w:sz w:val="20"/>
          <w:szCs w:val="20"/>
        </w:rPr>
      </w:pPr>
      <w:r w:rsidRPr="00915EC8">
        <w:rPr>
          <w:rFonts w:ascii="Calibri" w:hAnsi="Calibri"/>
          <w:sz w:val="20"/>
          <w:szCs w:val="20"/>
        </w:rPr>
        <w:t>Title I funds</w:t>
      </w:r>
      <w:r w:rsidR="00DC2FE2">
        <w:rPr>
          <w:rFonts w:ascii="Calibri" w:hAnsi="Calibri"/>
          <w:sz w:val="20"/>
          <w:szCs w:val="20"/>
        </w:rPr>
        <w:t xml:space="preserve"> </w:t>
      </w:r>
      <w:r w:rsidRPr="00915EC8">
        <w:rPr>
          <w:rFonts w:ascii="Calibri" w:hAnsi="Calibri"/>
          <w:sz w:val="20"/>
          <w:szCs w:val="20"/>
        </w:rPr>
        <w:t xml:space="preserve">are intended to provide supplemental funds for </w:t>
      </w:r>
      <w:r w:rsidR="00C94BC5">
        <w:rPr>
          <w:rFonts w:ascii="Calibri" w:hAnsi="Calibri"/>
          <w:sz w:val="20"/>
          <w:szCs w:val="20"/>
        </w:rPr>
        <w:t xml:space="preserve">instructional and other </w:t>
      </w:r>
      <w:bookmarkStart w:id="58" w:name="_Int_AjI8eFZr"/>
      <w:r w:rsidR="00C94BC5">
        <w:rPr>
          <w:rFonts w:ascii="Calibri" w:hAnsi="Calibri"/>
          <w:sz w:val="20"/>
          <w:szCs w:val="20"/>
        </w:rPr>
        <w:t>academically-related</w:t>
      </w:r>
      <w:bookmarkEnd w:id="58"/>
      <w:r w:rsidR="00C94BC5" w:rsidRPr="00915EC8">
        <w:rPr>
          <w:rFonts w:ascii="Calibri" w:hAnsi="Calibri"/>
          <w:sz w:val="20"/>
          <w:szCs w:val="20"/>
        </w:rPr>
        <w:t xml:space="preserve"> </w:t>
      </w:r>
      <w:r w:rsidRPr="00915EC8">
        <w:rPr>
          <w:rFonts w:ascii="Calibri" w:hAnsi="Calibri"/>
          <w:sz w:val="20"/>
          <w:szCs w:val="20"/>
        </w:rPr>
        <w:t xml:space="preserve">services for students </w:t>
      </w:r>
      <w:r w:rsidR="00DC2FE2">
        <w:rPr>
          <w:rFonts w:ascii="Calibri" w:hAnsi="Calibri"/>
          <w:sz w:val="20"/>
          <w:szCs w:val="20"/>
        </w:rPr>
        <w:t>at-risk for not mee</w:t>
      </w:r>
      <w:r w:rsidR="00C22CE6">
        <w:rPr>
          <w:rFonts w:ascii="Calibri" w:hAnsi="Calibri"/>
          <w:sz w:val="20"/>
          <w:szCs w:val="20"/>
        </w:rPr>
        <w:t xml:space="preserve">ting State academic standards. </w:t>
      </w:r>
      <w:r w:rsidR="00DC2FE2">
        <w:rPr>
          <w:rFonts w:ascii="Calibri" w:hAnsi="Calibri"/>
          <w:sz w:val="20"/>
          <w:szCs w:val="20"/>
        </w:rPr>
        <w:t>Title I funds are intended to</w:t>
      </w:r>
      <w:r w:rsidRPr="00915EC8">
        <w:rPr>
          <w:rFonts w:ascii="Calibri" w:hAnsi="Calibri"/>
          <w:sz w:val="20"/>
          <w:szCs w:val="20"/>
        </w:rPr>
        <w:t xml:space="preserve"> add to the resources already available for such students; as such, federal funds must not replace local and state funds for these purposes. As part of a state or federal audit, local officials may be required to provide evidence that Title I funds are provided over and above the resources that would normally be provided.</w:t>
      </w:r>
    </w:p>
    <w:tbl>
      <w:tblPr>
        <w:tblW w:w="0" w:type="auto"/>
        <w:tblInd w:w="10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1E0" w:firstRow="1" w:lastRow="1" w:firstColumn="1" w:lastColumn="1" w:noHBand="0" w:noVBand="0"/>
      </w:tblPr>
      <w:tblGrid>
        <w:gridCol w:w="10672"/>
      </w:tblGrid>
      <w:tr w:rsidR="006B25F7" w:rsidRPr="006B25F7" w14:paraId="495B99C5" w14:textId="77777777" w:rsidTr="000D66F5">
        <w:trPr>
          <w:trHeight w:val="430"/>
        </w:trPr>
        <w:tc>
          <w:tcPr>
            <w:tcW w:w="10908" w:type="dxa"/>
            <w:tcBorders>
              <w:bottom w:val="single" w:sz="8" w:space="0" w:color="4F81BD"/>
            </w:tcBorders>
            <w:vAlign w:val="center"/>
          </w:tcPr>
          <w:p w14:paraId="22E514CC" w14:textId="77777777" w:rsidR="006B25F7" w:rsidRDefault="006B25F7" w:rsidP="000D790B">
            <w:pPr>
              <w:pStyle w:val="Heading2"/>
              <w:framePr w:wrap="around"/>
            </w:pPr>
            <w:bookmarkStart w:id="59" w:name="_Toc333411362"/>
            <w:bookmarkStart w:id="60" w:name="_Toc333412110"/>
            <w:bookmarkStart w:id="61" w:name="_Toc360540659"/>
            <w:bookmarkStart w:id="62" w:name="_Toc491248457"/>
            <w:r>
              <w:t>Year at a Glance</w:t>
            </w:r>
            <w:bookmarkEnd w:id="59"/>
            <w:bookmarkEnd w:id="60"/>
            <w:bookmarkEnd w:id="61"/>
            <w:bookmarkEnd w:id="62"/>
          </w:p>
        </w:tc>
      </w:tr>
    </w:tbl>
    <w:tbl>
      <w:tblPr>
        <w:tblW w:w="10672" w:type="dxa"/>
        <w:tblInd w:w="108"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ook w:val="01E0" w:firstRow="1" w:lastRow="1" w:firstColumn="1" w:lastColumn="1" w:noHBand="0" w:noVBand="0"/>
      </w:tblPr>
      <w:tblGrid>
        <w:gridCol w:w="1772"/>
        <w:gridCol w:w="8900"/>
      </w:tblGrid>
      <w:tr w:rsidR="0050749F" w:rsidRPr="00086C2E" w14:paraId="7F79C753" w14:textId="77777777" w:rsidTr="002C0409">
        <w:tc>
          <w:tcPr>
            <w:tcW w:w="1772" w:type="dxa"/>
            <w:shd w:val="clear" w:color="auto" w:fill="D3DFEE"/>
          </w:tcPr>
          <w:p w14:paraId="5A26F53A" w14:textId="2F789018" w:rsidR="0050749F" w:rsidRPr="00086C2E" w:rsidRDefault="007305A8" w:rsidP="006B25F7">
            <w:pPr>
              <w:pStyle w:val="NormalWeb"/>
              <w:spacing w:before="60" w:beforeAutospacing="0" w:after="60" w:afterAutospacing="0"/>
              <w:rPr>
                <w:rFonts w:asciiTheme="minorHAnsi" w:hAnsiTheme="minorHAnsi" w:cs="Arial"/>
                <w:b/>
                <w:sz w:val="20"/>
                <w:szCs w:val="20"/>
              </w:rPr>
            </w:pPr>
            <w:r>
              <w:rPr>
                <w:rFonts w:asciiTheme="minorHAnsi" w:hAnsiTheme="minorHAnsi" w:cs="Arial"/>
                <w:b/>
                <w:sz w:val="20"/>
                <w:szCs w:val="20"/>
              </w:rPr>
              <w:t xml:space="preserve">60 days after last </w:t>
            </w:r>
            <w:r w:rsidR="002C0409">
              <w:rPr>
                <w:rFonts w:asciiTheme="minorHAnsi" w:hAnsiTheme="minorHAnsi" w:cs="Arial"/>
                <w:b/>
                <w:sz w:val="20"/>
                <w:szCs w:val="20"/>
              </w:rPr>
              <w:t>reimbursement request</w:t>
            </w:r>
            <w:r w:rsidR="008E4ADE">
              <w:rPr>
                <w:rFonts w:asciiTheme="minorHAnsi" w:hAnsiTheme="minorHAnsi" w:cs="Arial"/>
                <w:b/>
                <w:sz w:val="20"/>
                <w:szCs w:val="20"/>
              </w:rPr>
              <w:t xml:space="preserve"> </w:t>
            </w:r>
            <w:r w:rsidR="00BC519A">
              <w:rPr>
                <w:rFonts w:asciiTheme="minorHAnsi" w:hAnsiTheme="minorHAnsi" w:cs="Arial"/>
                <w:b/>
                <w:sz w:val="20"/>
                <w:szCs w:val="20"/>
              </w:rPr>
              <w:t>or end of the grant</w:t>
            </w:r>
          </w:p>
        </w:tc>
        <w:tc>
          <w:tcPr>
            <w:tcW w:w="8900" w:type="dxa"/>
            <w:shd w:val="clear" w:color="auto" w:fill="D3DFEE"/>
          </w:tcPr>
          <w:p w14:paraId="239AAA08" w14:textId="126F7A8A" w:rsidR="0050749F" w:rsidRPr="00086C2E" w:rsidRDefault="0050749F" w:rsidP="006B25F7">
            <w:pPr>
              <w:pStyle w:val="NormalWeb"/>
              <w:spacing w:before="60" w:beforeAutospacing="0" w:after="60" w:afterAutospacing="0"/>
              <w:rPr>
                <w:rFonts w:asciiTheme="minorHAnsi" w:hAnsiTheme="minorHAnsi" w:cs="Arial"/>
                <w:sz w:val="20"/>
                <w:szCs w:val="20"/>
              </w:rPr>
            </w:pPr>
            <w:r w:rsidRPr="00086C2E">
              <w:rPr>
                <w:rFonts w:asciiTheme="minorHAnsi" w:hAnsiTheme="minorHAnsi" w:cs="Arial"/>
                <w:sz w:val="20"/>
                <w:szCs w:val="20"/>
              </w:rPr>
              <w:t>Submit Final Financial Report (FR-1)</w:t>
            </w:r>
            <w:r w:rsidR="00670A36">
              <w:rPr>
                <w:rFonts w:asciiTheme="minorHAnsi" w:hAnsiTheme="minorHAnsi" w:cs="Arial"/>
                <w:sz w:val="20"/>
                <w:szCs w:val="20"/>
              </w:rPr>
              <w:t xml:space="preserve">/Final Expenditures Report (FER) </w:t>
            </w:r>
            <w:r w:rsidRPr="00086C2E">
              <w:rPr>
                <w:rFonts w:asciiTheme="minorHAnsi" w:hAnsiTheme="minorHAnsi" w:cs="Arial"/>
                <w:sz w:val="20"/>
                <w:szCs w:val="20"/>
              </w:rPr>
              <w:t>to Grants Management</w:t>
            </w:r>
          </w:p>
        </w:tc>
      </w:tr>
      <w:tr w:rsidR="006B25F7" w:rsidRPr="00086C2E" w14:paraId="12005935" w14:textId="77777777" w:rsidTr="002C0409">
        <w:tc>
          <w:tcPr>
            <w:tcW w:w="1772" w:type="dxa"/>
            <w:shd w:val="clear" w:color="auto" w:fill="auto"/>
          </w:tcPr>
          <w:p w14:paraId="7DE0B3DC" w14:textId="493D8A11" w:rsidR="006B25F7" w:rsidRPr="00086C2E" w:rsidRDefault="004C2A13" w:rsidP="006B25F7">
            <w:pPr>
              <w:pStyle w:val="NormalWeb"/>
              <w:spacing w:before="60" w:beforeAutospacing="0" w:after="60" w:afterAutospacing="0"/>
              <w:rPr>
                <w:rFonts w:asciiTheme="minorHAnsi" w:hAnsiTheme="minorHAnsi" w:cs="Arial"/>
                <w:b/>
                <w:sz w:val="20"/>
                <w:szCs w:val="20"/>
              </w:rPr>
            </w:pPr>
            <w:r>
              <w:rPr>
                <w:rFonts w:asciiTheme="minorHAnsi" w:hAnsiTheme="minorHAnsi" w:cs="Arial"/>
                <w:b/>
                <w:sz w:val="20"/>
                <w:szCs w:val="20"/>
              </w:rPr>
              <w:t>October</w:t>
            </w:r>
          </w:p>
        </w:tc>
        <w:tc>
          <w:tcPr>
            <w:tcW w:w="8900" w:type="dxa"/>
            <w:shd w:val="clear" w:color="auto" w:fill="auto"/>
          </w:tcPr>
          <w:p w14:paraId="3060F0BD" w14:textId="77777777" w:rsidR="006B25F7" w:rsidRPr="00086C2E" w:rsidRDefault="006B25F7" w:rsidP="006B25F7">
            <w:pPr>
              <w:pStyle w:val="NormalWeb"/>
              <w:spacing w:before="60" w:beforeAutospacing="0" w:after="60" w:afterAutospacing="0"/>
              <w:rPr>
                <w:rFonts w:asciiTheme="minorHAnsi" w:hAnsiTheme="minorHAnsi" w:cs="Arial"/>
                <w:sz w:val="20"/>
                <w:szCs w:val="20"/>
              </w:rPr>
            </w:pPr>
            <w:r w:rsidRPr="00086C2E">
              <w:rPr>
                <w:rFonts w:asciiTheme="minorHAnsi" w:hAnsiTheme="minorHAnsi" w:cs="Arial"/>
                <w:sz w:val="20"/>
                <w:szCs w:val="20"/>
              </w:rPr>
              <w:t xml:space="preserve">Update comparability procedure </w:t>
            </w:r>
            <w:r w:rsidR="006F3FC1">
              <w:rPr>
                <w:rFonts w:asciiTheme="minorHAnsi" w:hAnsiTheme="minorHAnsi" w:cs="Arial"/>
                <w:sz w:val="20"/>
                <w:szCs w:val="20"/>
              </w:rPr>
              <w:t>and</w:t>
            </w:r>
            <w:r w:rsidRPr="00086C2E">
              <w:rPr>
                <w:rFonts w:asciiTheme="minorHAnsi" w:hAnsiTheme="minorHAnsi" w:cs="Arial"/>
                <w:sz w:val="20"/>
                <w:szCs w:val="20"/>
              </w:rPr>
              <w:t xml:space="preserve"> make determination of comparability</w:t>
            </w:r>
            <w:r w:rsidR="00CA591B">
              <w:rPr>
                <w:rFonts w:asciiTheme="minorHAnsi" w:hAnsiTheme="minorHAnsi" w:cs="Arial"/>
                <w:sz w:val="20"/>
                <w:szCs w:val="20"/>
              </w:rPr>
              <w:t xml:space="preserve"> by end of November</w:t>
            </w:r>
          </w:p>
        </w:tc>
      </w:tr>
      <w:tr w:rsidR="006B25F7" w:rsidRPr="00086C2E" w14:paraId="24D5412E" w14:textId="77777777" w:rsidTr="002C0409">
        <w:tc>
          <w:tcPr>
            <w:tcW w:w="1772" w:type="dxa"/>
            <w:tcBorders>
              <w:bottom w:val="single" w:sz="8" w:space="0" w:color="4F81BD" w:themeColor="accent1"/>
            </w:tcBorders>
            <w:shd w:val="clear" w:color="auto" w:fill="DBE5F1" w:themeFill="accent1" w:themeFillTint="33"/>
          </w:tcPr>
          <w:p w14:paraId="326AF1DD" w14:textId="77777777" w:rsidR="006B25F7" w:rsidRPr="00086C2E" w:rsidRDefault="006B25F7" w:rsidP="006B25F7">
            <w:pPr>
              <w:pStyle w:val="NormalWeb"/>
              <w:spacing w:before="60" w:beforeAutospacing="0" w:after="60" w:afterAutospacing="0"/>
              <w:rPr>
                <w:rFonts w:asciiTheme="minorHAnsi" w:hAnsiTheme="minorHAnsi" w:cs="Arial"/>
                <w:b/>
                <w:sz w:val="20"/>
                <w:szCs w:val="20"/>
              </w:rPr>
            </w:pPr>
            <w:r w:rsidRPr="00086C2E">
              <w:rPr>
                <w:rFonts w:asciiTheme="minorHAnsi" w:hAnsiTheme="minorHAnsi" w:cs="Arial"/>
                <w:b/>
                <w:sz w:val="20"/>
                <w:szCs w:val="20"/>
              </w:rPr>
              <w:t>October</w:t>
            </w:r>
          </w:p>
        </w:tc>
        <w:tc>
          <w:tcPr>
            <w:tcW w:w="8900" w:type="dxa"/>
            <w:tcBorders>
              <w:bottom w:val="single" w:sz="8" w:space="0" w:color="4F81BD" w:themeColor="accent1"/>
            </w:tcBorders>
            <w:shd w:val="clear" w:color="auto" w:fill="DBE5F1" w:themeFill="accent1" w:themeFillTint="33"/>
          </w:tcPr>
          <w:p w14:paraId="4BCD7A2F" w14:textId="77777777" w:rsidR="006B25F7" w:rsidRPr="00086C2E" w:rsidRDefault="006B25F7" w:rsidP="006B25F7">
            <w:pPr>
              <w:pStyle w:val="NormalWeb"/>
              <w:spacing w:before="60" w:beforeAutospacing="0" w:after="60" w:afterAutospacing="0"/>
              <w:rPr>
                <w:rFonts w:asciiTheme="minorHAnsi" w:hAnsiTheme="minorHAnsi" w:cs="Arial"/>
                <w:sz w:val="20"/>
                <w:szCs w:val="20"/>
              </w:rPr>
            </w:pPr>
            <w:r w:rsidRPr="00086C2E">
              <w:rPr>
                <w:rFonts w:asciiTheme="minorHAnsi" w:hAnsiTheme="minorHAnsi" w:cs="Arial"/>
                <w:sz w:val="20"/>
                <w:szCs w:val="20"/>
              </w:rPr>
              <w:t xml:space="preserve">With assistance of business manager, document Title I expenditures per school building for the current </w:t>
            </w:r>
            <w:r w:rsidR="006F3FC1">
              <w:rPr>
                <w:rFonts w:asciiTheme="minorHAnsi" w:hAnsiTheme="minorHAnsi" w:cs="Arial"/>
                <w:sz w:val="20"/>
                <w:szCs w:val="20"/>
              </w:rPr>
              <w:t>and</w:t>
            </w:r>
            <w:r w:rsidRPr="00086C2E">
              <w:rPr>
                <w:rFonts w:asciiTheme="minorHAnsi" w:hAnsiTheme="minorHAnsi" w:cs="Arial"/>
                <w:sz w:val="20"/>
                <w:szCs w:val="20"/>
              </w:rPr>
              <w:t xml:space="preserve"> prior school years</w:t>
            </w:r>
          </w:p>
        </w:tc>
      </w:tr>
      <w:tr w:rsidR="006B25F7" w:rsidRPr="00086C2E" w14:paraId="5EF05A42" w14:textId="77777777" w:rsidTr="002C0409">
        <w:tc>
          <w:tcPr>
            <w:tcW w:w="1772" w:type="dxa"/>
            <w:tcBorders>
              <w:bottom w:val="single" w:sz="8" w:space="0" w:color="4F81BD" w:themeColor="accent1"/>
            </w:tcBorders>
            <w:shd w:val="clear" w:color="auto" w:fill="auto"/>
          </w:tcPr>
          <w:p w14:paraId="49D18B4A" w14:textId="77777777" w:rsidR="006B25F7" w:rsidRPr="00086C2E" w:rsidRDefault="006B25F7" w:rsidP="006B25F7">
            <w:pPr>
              <w:pStyle w:val="NormalWeb"/>
              <w:spacing w:before="60" w:beforeAutospacing="0" w:after="60" w:afterAutospacing="0"/>
              <w:rPr>
                <w:rFonts w:asciiTheme="minorHAnsi" w:hAnsiTheme="minorHAnsi" w:cs="Arial"/>
                <w:b/>
                <w:sz w:val="20"/>
                <w:szCs w:val="20"/>
              </w:rPr>
            </w:pPr>
            <w:r w:rsidRPr="00086C2E">
              <w:rPr>
                <w:rFonts w:asciiTheme="minorHAnsi" w:hAnsiTheme="minorHAnsi" w:cs="Arial"/>
                <w:b/>
                <w:sz w:val="20"/>
                <w:szCs w:val="20"/>
              </w:rPr>
              <w:t>June</w:t>
            </w:r>
          </w:p>
        </w:tc>
        <w:tc>
          <w:tcPr>
            <w:tcW w:w="8900" w:type="dxa"/>
            <w:tcBorders>
              <w:bottom w:val="single" w:sz="8" w:space="0" w:color="4F81BD" w:themeColor="accent1"/>
            </w:tcBorders>
            <w:shd w:val="clear" w:color="auto" w:fill="auto"/>
          </w:tcPr>
          <w:p w14:paraId="06D971D3" w14:textId="77777777" w:rsidR="006B25F7" w:rsidRPr="00086C2E" w:rsidRDefault="006B25F7" w:rsidP="006B25F7">
            <w:pPr>
              <w:pStyle w:val="NormalWeb"/>
              <w:spacing w:before="60" w:beforeAutospacing="0" w:after="60" w:afterAutospacing="0"/>
              <w:rPr>
                <w:rFonts w:asciiTheme="minorHAnsi" w:hAnsiTheme="minorHAnsi" w:cs="Arial"/>
                <w:sz w:val="20"/>
                <w:szCs w:val="20"/>
              </w:rPr>
            </w:pPr>
            <w:r w:rsidRPr="00086C2E">
              <w:rPr>
                <w:rFonts w:asciiTheme="minorHAnsi" w:hAnsiTheme="minorHAnsi" w:cs="Arial"/>
                <w:sz w:val="20"/>
                <w:szCs w:val="20"/>
              </w:rPr>
              <w:t xml:space="preserve">Review </w:t>
            </w:r>
            <w:r w:rsidR="006F3FC1">
              <w:rPr>
                <w:rFonts w:asciiTheme="minorHAnsi" w:hAnsiTheme="minorHAnsi" w:cs="Arial"/>
                <w:sz w:val="20"/>
                <w:szCs w:val="20"/>
              </w:rPr>
              <w:t>and</w:t>
            </w:r>
            <w:r w:rsidRPr="00086C2E">
              <w:rPr>
                <w:rFonts w:asciiTheme="minorHAnsi" w:hAnsiTheme="minorHAnsi" w:cs="Arial"/>
                <w:sz w:val="20"/>
                <w:szCs w:val="20"/>
              </w:rPr>
              <w:t xml:space="preserve"> update supplement, not supplant policy </w:t>
            </w:r>
            <w:r w:rsidR="006F3FC1">
              <w:rPr>
                <w:rFonts w:asciiTheme="minorHAnsi" w:hAnsiTheme="minorHAnsi" w:cs="Arial"/>
                <w:sz w:val="20"/>
                <w:szCs w:val="20"/>
              </w:rPr>
              <w:t>and</w:t>
            </w:r>
            <w:r w:rsidRPr="00086C2E">
              <w:rPr>
                <w:rFonts w:asciiTheme="minorHAnsi" w:hAnsiTheme="minorHAnsi" w:cs="Arial"/>
                <w:sz w:val="20"/>
                <w:szCs w:val="20"/>
              </w:rPr>
              <w:t xml:space="preserve"> procedure, if needed</w:t>
            </w:r>
          </w:p>
        </w:tc>
      </w:tr>
      <w:tr w:rsidR="006B25F7" w:rsidRPr="00086C2E" w14:paraId="19038211" w14:textId="77777777" w:rsidTr="002C0409">
        <w:tc>
          <w:tcPr>
            <w:tcW w:w="1772" w:type="dxa"/>
            <w:shd w:val="clear" w:color="auto" w:fill="DBE5F1" w:themeFill="accent1" w:themeFillTint="33"/>
          </w:tcPr>
          <w:p w14:paraId="45C36F11" w14:textId="77777777" w:rsidR="006B25F7" w:rsidRPr="00086C2E" w:rsidRDefault="006B25F7" w:rsidP="006B25F7">
            <w:pPr>
              <w:pStyle w:val="NormalWeb"/>
              <w:spacing w:before="60" w:beforeAutospacing="0" w:after="60" w:afterAutospacing="0"/>
              <w:rPr>
                <w:rFonts w:asciiTheme="minorHAnsi" w:hAnsiTheme="minorHAnsi" w:cs="Arial"/>
                <w:b/>
                <w:sz w:val="20"/>
                <w:szCs w:val="20"/>
              </w:rPr>
            </w:pPr>
            <w:r w:rsidRPr="00086C2E">
              <w:rPr>
                <w:rFonts w:asciiTheme="minorHAnsi" w:hAnsiTheme="minorHAnsi" w:cs="Arial"/>
                <w:b/>
                <w:sz w:val="20"/>
                <w:szCs w:val="20"/>
              </w:rPr>
              <w:t>July</w:t>
            </w:r>
          </w:p>
        </w:tc>
        <w:tc>
          <w:tcPr>
            <w:tcW w:w="8900" w:type="dxa"/>
            <w:shd w:val="clear" w:color="auto" w:fill="DBE5F1" w:themeFill="accent1" w:themeFillTint="33"/>
          </w:tcPr>
          <w:p w14:paraId="7588B7E3" w14:textId="77777777" w:rsidR="006B25F7" w:rsidRPr="00086C2E" w:rsidRDefault="006B25F7" w:rsidP="00C22CE6">
            <w:pPr>
              <w:pStyle w:val="NormalWeb"/>
              <w:spacing w:before="60" w:beforeAutospacing="0" w:after="60" w:afterAutospacing="0"/>
              <w:rPr>
                <w:rFonts w:asciiTheme="minorHAnsi" w:hAnsiTheme="minorHAnsi" w:cs="Arial"/>
                <w:sz w:val="20"/>
                <w:szCs w:val="20"/>
              </w:rPr>
            </w:pPr>
            <w:r w:rsidRPr="00086C2E">
              <w:rPr>
                <w:rFonts w:asciiTheme="minorHAnsi" w:hAnsiTheme="minorHAnsi" w:cs="Arial"/>
                <w:sz w:val="20"/>
                <w:szCs w:val="20"/>
              </w:rPr>
              <w:t xml:space="preserve">Submit district’s </w:t>
            </w:r>
            <w:r w:rsidR="00C22CE6">
              <w:rPr>
                <w:rFonts w:asciiTheme="minorHAnsi" w:hAnsiTheme="minorHAnsi" w:cs="Arial"/>
                <w:sz w:val="20"/>
                <w:szCs w:val="20"/>
              </w:rPr>
              <w:t xml:space="preserve">consolidated </w:t>
            </w:r>
            <w:r w:rsidRPr="00086C2E">
              <w:rPr>
                <w:rFonts w:asciiTheme="minorHAnsi" w:hAnsiTheme="minorHAnsi" w:cs="Arial"/>
                <w:sz w:val="20"/>
                <w:szCs w:val="20"/>
              </w:rPr>
              <w:t xml:space="preserve">grant application to </w:t>
            </w:r>
            <w:r w:rsidR="00C22CE6">
              <w:rPr>
                <w:rFonts w:asciiTheme="minorHAnsi" w:hAnsiTheme="minorHAnsi" w:cs="Arial"/>
                <w:sz w:val="20"/>
                <w:szCs w:val="20"/>
              </w:rPr>
              <w:t>D</w:t>
            </w:r>
            <w:r w:rsidR="00B33E6E">
              <w:rPr>
                <w:rFonts w:asciiTheme="minorHAnsi" w:hAnsiTheme="minorHAnsi" w:cs="Arial"/>
                <w:sz w:val="20"/>
                <w:szCs w:val="20"/>
              </w:rPr>
              <w:t>ESE</w:t>
            </w:r>
          </w:p>
        </w:tc>
      </w:tr>
      <w:tr w:rsidR="006B25F7" w:rsidRPr="00086C2E" w14:paraId="1ED49264" w14:textId="77777777" w:rsidTr="002C0409">
        <w:tc>
          <w:tcPr>
            <w:tcW w:w="1772" w:type="dxa"/>
            <w:shd w:val="clear" w:color="auto" w:fill="auto"/>
          </w:tcPr>
          <w:p w14:paraId="36A190BB" w14:textId="77777777" w:rsidR="006B25F7" w:rsidRPr="00086C2E" w:rsidRDefault="006B25F7" w:rsidP="006B25F7">
            <w:pPr>
              <w:pStyle w:val="NormalWeb"/>
              <w:spacing w:before="60" w:beforeAutospacing="0" w:after="60" w:afterAutospacing="0"/>
              <w:rPr>
                <w:rFonts w:asciiTheme="minorHAnsi" w:hAnsiTheme="minorHAnsi" w:cs="Arial"/>
                <w:b/>
                <w:sz w:val="20"/>
                <w:szCs w:val="20"/>
              </w:rPr>
            </w:pPr>
            <w:r w:rsidRPr="00086C2E">
              <w:rPr>
                <w:rFonts w:asciiTheme="minorHAnsi" w:hAnsiTheme="minorHAnsi" w:cs="Arial"/>
                <w:b/>
                <w:sz w:val="20"/>
                <w:szCs w:val="20"/>
              </w:rPr>
              <w:t>Ongoing</w:t>
            </w:r>
          </w:p>
        </w:tc>
        <w:tc>
          <w:tcPr>
            <w:tcW w:w="8900" w:type="dxa"/>
            <w:shd w:val="clear" w:color="auto" w:fill="auto"/>
          </w:tcPr>
          <w:p w14:paraId="57474450" w14:textId="77777777" w:rsidR="00364339" w:rsidRDefault="00756E10" w:rsidP="00364339">
            <w:pPr>
              <w:pStyle w:val="ListParagraph"/>
              <w:numPr>
                <w:ilvl w:val="0"/>
                <w:numId w:val="31"/>
              </w:numPr>
              <w:spacing w:before="60" w:after="60"/>
              <w:ind w:left="342"/>
              <w:rPr>
                <w:rFonts w:asciiTheme="minorHAnsi" w:hAnsiTheme="minorHAnsi"/>
                <w:sz w:val="20"/>
                <w:szCs w:val="20"/>
              </w:rPr>
            </w:pPr>
            <w:r w:rsidRPr="00952878">
              <w:rPr>
                <w:rFonts w:asciiTheme="minorHAnsi" w:hAnsiTheme="minorHAnsi"/>
                <w:sz w:val="20"/>
                <w:szCs w:val="20"/>
              </w:rPr>
              <w:t xml:space="preserve">Amend grants as needed </w:t>
            </w:r>
          </w:p>
          <w:p w14:paraId="24BDC252" w14:textId="22CAC07D" w:rsidR="006B25F7" w:rsidRPr="00952878" w:rsidRDefault="00EA52D5" w:rsidP="00364339">
            <w:pPr>
              <w:pStyle w:val="ListParagraph"/>
              <w:numPr>
                <w:ilvl w:val="0"/>
                <w:numId w:val="31"/>
              </w:numPr>
              <w:spacing w:before="60" w:after="60"/>
              <w:ind w:left="342"/>
              <w:rPr>
                <w:rFonts w:asciiTheme="minorHAnsi" w:hAnsiTheme="minorHAnsi"/>
                <w:sz w:val="20"/>
                <w:szCs w:val="20"/>
              </w:rPr>
            </w:pPr>
            <w:r w:rsidRPr="00952878">
              <w:rPr>
                <w:rFonts w:asciiTheme="minorHAnsi" w:hAnsiTheme="minorHAnsi" w:cs="Arial"/>
                <w:sz w:val="20"/>
                <w:szCs w:val="20"/>
              </w:rPr>
              <w:t>Meet regularly with the Business Manager to v</w:t>
            </w:r>
            <w:r w:rsidR="006B25F7" w:rsidRPr="00952878">
              <w:rPr>
                <w:rFonts w:asciiTheme="minorHAnsi" w:hAnsiTheme="minorHAnsi" w:cs="Arial"/>
                <w:sz w:val="20"/>
                <w:szCs w:val="20"/>
              </w:rPr>
              <w:t>erify financial status of Title I programs (e.g., approved allocation to participating schools</w:t>
            </w:r>
            <w:r w:rsidRPr="00952878">
              <w:rPr>
                <w:rFonts w:asciiTheme="minorHAnsi" w:hAnsiTheme="minorHAnsi" w:cs="Arial"/>
                <w:sz w:val="20"/>
                <w:szCs w:val="20"/>
              </w:rPr>
              <w:t>,</w:t>
            </w:r>
            <w:r w:rsidR="006B25F7" w:rsidRPr="00952878">
              <w:rPr>
                <w:rFonts w:asciiTheme="minorHAnsi" w:hAnsiTheme="minorHAnsi" w:cs="Arial"/>
                <w:sz w:val="20"/>
                <w:szCs w:val="20"/>
              </w:rPr>
              <w:t xml:space="preserve"> appropriate expenditure of current year's funds</w:t>
            </w:r>
            <w:r w:rsidRPr="00952878">
              <w:rPr>
                <w:rFonts w:asciiTheme="minorHAnsi" w:hAnsiTheme="minorHAnsi" w:cs="Arial"/>
                <w:sz w:val="20"/>
                <w:szCs w:val="20"/>
              </w:rPr>
              <w:t>, ensuring Year 2 funds are spent etc.</w:t>
            </w:r>
            <w:r w:rsidR="006B25F7" w:rsidRPr="00952878">
              <w:rPr>
                <w:rFonts w:asciiTheme="minorHAnsi" w:hAnsiTheme="minorHAnsi" w:cs="Arial"/>
                <w:sz w:val="20"/>
                <w:szCs w:val="20"/>
              </w:rPr>
              <w:t>)</w:t>
            </w:r>
          </w:p>
        </w:tc>
      </w:tr>
    </w:tbl>
    <w:p w14:paraId="5C00CE8F" w14:textId="77777777" w:rsidR="006B25F7" w:rsidRPr="00915EC8" w:rsidRDefault="006B25F7" w:rsidP="00086C2E">
      <w:pPr>
        <w:spacing w:before="120" w:after="120" w:line="276" w:lineRule="auto"/>
        <w:rPr>
          <w:rFonts w:ascii="Calibri" w:hAnsi="Calibri"/>
          <w:sz w:val="20"/>
          <w:szCs w:val="20"/>
        </w:rPr>
      </w:pPr>
      <w:r w:rsidRPr="00915EC8">
        <w:rPr>
          <w:rFonts w:ascii="Calibri" w:hAnsi="Calibri"/>
          <w:b/>
          <w:sz w:val="20"/>
          <w:szCs w:val="20"/>
        </w:rPr>
        <w:t>Maintenance of Effort:</w:t>
      </w:r>
      <w:r w:rsidRPr="00915EC8">
        <w:rPr>
          <w:rFonts w:ascii="Calibri" w:hAnsi="Calibri"/>
          <w:sz w:val="20"/>
          <w:szCs w:val="20"/>
        </w:rPr>
        <w:t xml:space="preserve"> Districts are required to demonstrate that the level of state and local funding remains relatively constant from year to year in order to receive the district's full Title I allocation. This calculation is performed by the Department.</w:t>
      </w:r>
    </w:p>
    <w:p w14:paraId="260121B0" w14:textId="77777777" w:rsidR="006B25F7" w:rsidRPr="00915EC8" w:rsidRDefault="006B25F7" w:rsidP="00086C2E">
      <w:pPr>
        <w:spacing w:before="120" w:after="120" w:line="276" w:lineRule="auto"/>
        <w:rPr>
          <w:rFonts w:ascii="Calibri" w:hAnsi="Calibri"/>
          <w:sz w:val="20"/>
          <w:szCs w:val="20"/>
        </w:rPr>
      </w:pPr>
      <w:r w:rsidRPr="00915EC8">
        <w:rPr>
          <w:rFonts w:ascii="Calibri" w:hAnsi="Calibri"/>
          <w:b/>
          <w:sz w:val="20"/>
          <w:szCs w:val="20"/>
        </w:rPr>
        <w:t>Comparability of Services:</w:t>
      </w:r>
      <w:r w:rsidRPr="00915EC8">
        <w:rPr>
          <w:rFonts w:ascii="Calibri" w:hAnsi="Calibri"/>
          <w:sz w:val="20"/>
          <w:szCs w:val="20"/>
        </w:rPr>
        <w:t xml:space="preserve"> Districts are required to use district funds to provide educational services in Title I schools that are comparable to the services provided in non-Title I schools. For more information</w:t>
      </w:r>
      <w:r w:rsidR="00814AD4">
        <w:rPr>
          <w:rFonts w:ascii="Calibri" w:hAnsi="Calibri"/>
          <w:sz w:val="20"/>
          <w:szCs w:val="20"/>
        </w:rPr>
        <w:t xml:space="preserve"> and guidance</w:t>
      </w:r>
      <w:r w:rsidRPr="00915EC8">
        <w:rPr>
          <w:rFonts w:ascii="Calibri" w:hAnsi="Calibri"/>
          <w:sz w:val="20"/>
          <w:szCs w:val="20"/>
        </w:rPr>
        <w:t>, visit</w:t>
      </w:r>
      <w:r w:rsidR="00BB7110">
        <w:rPr>
          <w:rFonts w:ascii="Calibri" w:hAnsi="Calibri"/>
          <w:sz w:val="20"/>
          <w:szCs w:val="20"/>
        </w:rPr>
        <w:t xml:space="preserve"> the </w:t>
      </w:r>
      <w:hyperlink r:id="rId33" w:history="1">
        <w:r w:rsidR="00BB7110" w:rsidRPr="00BB7110">
          <w:rPr>
            <w:rStyle w:val="Hyperlink"/>
            <w:rFonts w:ascii="Calibri" w:hAnsi="Calibri"/>
            <w:sz w:val="20"/>
            <w:szCs w:val="20"/>
          </w:rPr>
          <w:t>website</w:t>
        </w:r>
      </w:hyperlink>
      <w:r w:rsidR="00BB7110">
        <w:rPr>
          <w:rFonts w:ascii="Calibri" w:hAnsi="Calibri"/>
          <w:sz w:val="20"/>
          <w:szCs w:val="20"/>
        </w:rPr>
        <w:t xml:space="preserve"> under the topic heading Comparability.</w:t>
      </w:r>
    </w:p>
    <w:p w14:paraId="14761955" w14:textId="77777777" w:rsidR="006B25F7" w:rsidRPr="00915EC8" w:rsidRDefault="006B25F7" w:rsidP="00086C2E">
      <w:pPr>
        <w:spacing w:before="120" w:after="120" w:line="276" w:lineRule="auto"/>
        <w:rPr>
          <w:rFonts w:ascii="Calibri" w:hAnsi="Calibri"/>
          <w:sz w:val="20"/>
          <w:szCs w:val="20"/>
        </w:rPr>
      </w:pPr>
      <w:r w:rsidRPr="00915EC8">
        <w:rPr>
          <w:rFonts w:ascii="Calibri" w:hAnsi="Calibri"/>
          <w:b/>
          <w:sz w:val="20"/>
          <w:szCs w:val="20"/>
        </w:rPr>
        <w:t>Supplement, Not Supplant:</w:t>
      </w:r>
      <w:r w:rsidRPr="00915EC8">
        <w:rPr>
          <w:rFonts w:ascii="Calibri" w:hAnsi="Calibri"/>
          <w:sz w:val="20"/>
          <w:szCs w:val="20"/>
        </w:rPr>
        <w:t xml:space="preserve"> To ensure that funds made available under Title I Part A are used to provide services that are in addition to the regular services normally provided by a school district for participating children, the district must use these funds to supplement, </w:t>
      </w:r>
      <w:r w:rsidR="00C94BC5">
        <w:rPr>
          <w:rFonts w:ascii="Calibri" w:hAnsi="Calibri"/>
          <w:sz w:val="20"/>
          <w:szCs w:val="20"/>
        </w:rPr>
        <w:t xml:space="preserve">and </w:t>
      </w:r>
      <w:r w:rsidRPr="00915EC8">
        <w:rPr>
          <w:rFonts w:ascii="Calibri" w:hAnsi="Calibri"/>
          <w:sz w:val="20"/>
          <w:szCs w:val="20"/>
        </w:rPr>
        <w:t>not supplant</w:t>
      </w:r>
      <w:r w:rsidR="00C94BC5">
        <w:rPr>
          <w:rFonts w:ascii="Calibri" w:hAnsi="Calibri"/>
          <w:sz w:val="20"/>
          <w:szCs w:val="20"/>
        </w:rPr>
        <w:t xml:space="preserve"> or replace,</w:t>
      </w:r>
      <w:r w:rsidRPr="00915EC8">
        <w:rPr>
          <w:rFonts w:ascii="Calibri" w:hAnsi="Calibri"/>
          <w:sz w:val="20"/>
          <w:szCs w:val="20"/>
        </w:rPr>
        <w:t xml:space="preserve"> regular non-Federal funds. For information and guidance,</w:t>
      </w:r>
      <w:r w:rsidR="00BB7110" w:rsidRPr="00BB7110">
        <w:rPr>
          <w:rFonts w:ascii="Calibri" w:hAnsi="Calibri"/>
          <w:sz w:val="20"/>
          <w:szCs w:val="20"/>
        </w:rPr>
        <w:t xml:space="preserve"> </w:t>
      </w:r>
      <w:r w:rsidR="00BB7110" w:rsidRPr="00915EC8">
        <w:rPr>
          <w:rFonts w:ascii="Calibri" w:hAnsi="Calibri"/>
          <w:sz w:val="20"/>
          <w:szCs w:val="20"/>
        </w:rPr>
        <w:t>visit</w:t>
      </w:r>
      <w:r w:rsidR="00BB7110">
        <w:rPr>
          <w:rFonts w:ascii="Calibri" w:hAnsi="Calibri"/>
          <w:sz w:val="20"/>
          <w:szCs w:val="20"/>
        </w:rPr>
        <w:t xml:space="preserve"> the </w:t>
      </w:r>
      <w:hyperlink r:id="rId34" w:history="1">
        <w:r w:rsidR="00BB7110" w:rsidRPr="00BB7110">
          <w:rPr>
            <w:rStyle w:val="Hyperlink"/>
            <w:rFonts w:ascii="Calibri" w:hAnsi="Calibri"/>
            <w:sz w:val="20"/>
            <w:szCs w:val="20"/>
          </w:rPr>
          <w:t>website</w:t>
        </w:r>
      </w:hyperlink>
      <w:r w:rsidR="00BB7110">
        <w:rPr>
          <w:rFonts w:ascii="Calibri" w:hAnsi="Calibri"/>
          <w:sz w:val="20"/>
          <w:szCs w:val="20"/>
        </w:rPr>
        <w:t xml:space="preserve"> under the topic heading Supplement, Not Supplant.</w:t>
      </w:r>
    </w:p>
    <w:p w14:paraId="11B694CB" w14:textId="0460CA2E" w:rsidR="006B25F7" w:rsidRPr="00915EC8" w:rsidRDefault="00C22CE6" w:rsidP="00086C2E">
      <w:pPr>
        <w:pStyle w:val="NormalWeb"/>
        <w:tabs>
          <w:tab w:val="left" w:pos="2178"/>
        </w:tabs>
        <w:spacing w:before="120" w:beforeAutospacing="0" w:after="120" w:afterAutospacing="0" w:line="276" w:lineRule="auto"/>
        <w:rPr>
          <w:rFonts w:ascii="Calibri" w:hAnsi="Calibri"/>
          <w:sz w:val="20"/>
          <w:szCs w:val="20"/>
        </w:rPr>
      </w:pPr>
      <w:r>
        <w:rPr>
          <w:rFonts w:ascii="Calibri" w:hAnsi="Calibri"/>
          <w:b/>
          <w:sz w:val="20"/>
          <w:szCs w:val="20"/>
        </w:rPr>
        <w:t xml:space="preserve">Consolidated </w:t>
      </w:r>
      <w:r w:rsidR="006B25F7" w:rsidRPr="00915EC8">
        <w:rPr>
          <w:rFonts w:ascii="Calibri" w:hAnsi="Calibri"/>
          <w:b/>
          <w:sz w:val="20"/>
          <w:szCs w:val="20"/>
        </w:rPr>
        <w:t>Grant Application</w:t>
      </w:r>
      <w:r w:rsidR="006B25F7" w:rsidRPr="00915EC8">
        <w:rPr>
          <w:rFonts w:ascii="Calibri" w:hAnsi="Calibri"/>
          <w:sz w:val="20"/>
          <w:szCs w:val="20"/>
        </w:rPr>
        <w:t xml:space="preserve">: Districts typically receive notice of their final Title I allocations in July </w:t>
      </w:r>
      <w:r w:rsidR="000D5542">
        <w:rPr>
          <w:rFonts w:ascii="Calibri" w:hAnsi="Calibri"/>
          <w:sz w:val="20"/>
          <w:szCs w:val="20"/>
        </w:rPr>
        <w:t xml:space="preserve">for </w:t>
      </w:r>
      <w:r w:rsidR="006B25F7" w:rsidRPr="00915EC8">
        <w:rPr>
          <w:rFonts w:ascii="Calibri" w:hAnsi="Calibri"/>
          <w:sz w:val="20"/>
          <w:szCs w:val="20"/>
        </w:rPr>
        <w:t xml:space="preserve">each </w:t>
      </w:r>
      <w:r w:rsidR="00DC2FE2">
        <w:rPr>
          <w:rFonts w:ascii="Calibri" w:hAnsi="Calibri"/>
          <w:sz w:val="20"/>
          <w:szCs w:val="20"/>
        </w:rPr>
        <w:t xml:space="preserve">upcoming school </w:t>
      </w:r>
      <w:r w:rsidR="006B25F7" w:rsidRPr="00915EC8">
        <w:rPr>
          <w:rFonts w:ascii="Calibri" w:hAnsi="Calibri"/>
          <w:sz w:val="20"/>
          <w:szCs w:val="20"/>
        </w:rPr>
        <w:t xml:space="preserve">year. </w:t>
      </w:r>
      <w:r w:rsidR="00E02447" w:rsidRPr="00915EC8">
        <w:rPr>
          <w:rFonts w:ascii="Calibri" w:hAnsi="Calibri"/>
          <w:sz w:val="20"/>
          <w:szCs w:val="20"/>
        </w:rPr>
        <w:t>For i</w:t>
      </w:r>
      <w:r w:rsidR="006B25F7" w:rsidRPr="00915EC8">
        <w:rPr>
          <w:rFonts w:ascii="Calibri" w:hAnsi="Calibri"/>
          <w:sz w:val="20"/>
          <w:szCs w:val="20"/>
        </w:rPr>
        <w:t xml:space="preserve">nstructions, </w:t>
      </w:r>
      <w:r w:rsidR="006B25F7" w:rsidRPr="00C3331C">
        <w:rPr>
          <w:rFonts w:asciiTheme="minorHAnsi" w:hAnsiTheme="minorHAnsi"/>
          <w:sz w:val="20"/>
          <w:szCs w:val="20"/>
        </w:rPr>
        <w:t>resources</w:t>
      </w:r>
      <w:r w:rsidR="000D5542">
        <w:rPr>
          <w:rFonts w:asciiTheme="minorHAnsi" w:hAnsiTheme="minorHAnsi"/>
          <w:sz w:val="20"/>
          <w:szCs w:val="20"/>
        </w:rPr>
        <w:t>,</w:t>
      </w:r>
      <w:r w:rsidR="006B25F7" w:rsidRPr="00C3331C">
        <w:rPr>
          <w:rFonts w:asciiTheme="minorHAnsi" w:hAnsiTheme="minorHAnsi"/>
          <w:sz w:val="20"/>
          <w:szCs w:val="20"/>
        </w:rPr>
        <w:t xml:space="preserve"> and samples intended to assist Title I directors in completing their</w:t>
      </w:r>
      <w:r w:rsidR="006B25F7" w:rsidRPr="00C3331C">
        <w:rPr>
          <w:rFonts w:asciiTheme="minorHAnsi" w:hAnsiTheme="minorHAnsi"/>
          <w:b/>
          <w:sz w:val="20"/>
          <w:szCs w:val="20"/>
        </w:rPr>
        <w:t xml:space="preserve"> </w:t>
      </w:r>
      <w:r>
        <w:rPr>
          <w:rFonts w:asciiTheme="minorHAnsi" w:hAnsiTheme="minorHAnsi"/>
          <w:sz w:val="20"/>
          <w:szCs w:val="20"/>
        </w:rPr>
        <w:t>Consolidated</w:t>
      </w:r>
      <w:r w:rsidR="006B25F7" w:rsidRPr="00C3331C">
        <w:rPr>
          <w:rFonts w:asciiTheme="minorHAnsi" w:hAnsiTheme="minorHAnsi"/>
          <w:sz w:val="20"/>
          <w:szCs w:val="20"/>
        </w:rPr>
        <w:t xml:space="preserve"> Grant Application, </w:t>
      </w:r>
      <w:r w:rsidR="00BB7110">
        <w:rPr>
          <w:rFonts w:asciiTheme="minorHAnsi" w:hAnsiTheme="minorHAnsi"/>
          <w:sz w:val="20"/>
          <w:szCs w:val="20"/>
        </w:rPr>
        <w:t xml:space="preserve">look at the Title I RFP posted on the </w:t>
      </w:r>
      <w:hyperlink r:id="rId35" w:history="1">
        <w:r w:rsidR="00BB7110" w:rsidRPr="00BB7110">
          <w:rPr>
            <w:rStyle w:val="Hyperlink"/>
            <w:rFonts w:asciiTheme="minorHAnsi" w:hAnsiTheme="minorHAnsi"/>
            <w:sz w:val="20"/>
            <w:szCs w:val="20"/>
          </w:rPr>
          <w:t>Grants</w:t>
        </w:r>
      </w:hyperlink>
      <w:r w:rsidR="00BB7110">
        <w:rPr>
          <w:rFonts w:asciiTheme="minorHAnsi" w:hAnsiTheme="minorHAnsi"/>
          <w:sz w:val="20"/>
          <w:szCs w:val="20"/>
        </w:rPr>
        <w:t xml:space="preserve"> webpage.</w:t>
      </w:r>
    </w:p>
    <w:p w14:paraId="0B212C36" w14:textId="660D1EC6" w:rsidR="00356D57" w:rsidRDefault="006B25F7" w:rsidP="0513FAE7">
      <w:pPr>
        <w:pStyle w:val="NormalWeb"/>
        <w:tabs>
          <w:tab w:val="left" w:pos="2178"/>
        </w:tabs>
        <w:spacing w:before="120" w:beforeAutospacing="0" w:after="120" w:afterAutospacing="0" w:line="276" w:lineRule="auto"/>
        <w:rPr>
          <w:rFonts w:asciiTheme="minorHAnsi" w:hAnsiTheme="minorHAnsi"/>
          <w:sz w:val="20"/>
          <w:szCs w:val="20"/>
        </w:rPr>
      </w:pPr>
      <w:r w:rsidRPr="0513FAE7">
        <w:rPr>
          <w:rFonts w:ascii="Calibri" w:hAnsi="Calibri"/>
          <w:b/>
          <w:bCs/>
          <w:sz w:val="20"/>
          <w:szCs w:val="20"/>
        </w:rPr>
        <w:t>Final Financial Report (FR1)</w:t>
      </w:r>
      <w:r w:rsidR="005F346F" w:rsidRPr="0513FAE7">
        <w:rPr>
          <w:rFonts w:ascii="Calibri" w:hAnsi="Calibri"/>
          <w:b/>
          <w:bCs/>
          <w:sz w:val="20"/>
          <w:szCs w:val="20"/>
        </w:rPr>
        <w:t>/Final Expenditures Report (FER)</w:t>
      </w:r>
      <w:r w:rsidRPr="0513FAE7">
        <w:rPr>
          <w:rFonts w:ascii="Calibri" w:hAnsi="Calibri"/>
          <w:sz w:val="20"/>
          <w:szCs w:val="20"/>
        </w:rPr>
        <w:t>: At the conclusion of grant activities, the district submits a final financial report to the Department, accounting for the expenditure of funds received. The FR1</w:t>
      </w:r>
      <w:r w:rsidR="005F346F" w:rsidRPr="0513FAE7">
        <w:rPr>
          <w:rFonts w:ascii="Calibri" w:hAnsi="Calibri"/>
          <w:sz w:val="20"/>
          <w:szCs w:val="20"/>
        </w:rPr>
        <w:t xml:space="preserve"> or FER</w:t>
      </w:r>
      <w:r w:rsidRPr="0513FAE7">
        <w:rPr>
          <w:rFonts w:ascii="Calibri" w:hAnsi="Calibri"/>
          <w:sz w:val="20"/>
          <w:szCs w:val="20"/>
        </w:rPr>
        <w:t xml:space="preserve"> form should be submitted to Grants Management within sixty (60) days of the end date of the grant after all figures have been carefully </w:t>
      </w:r>
      <w:r w:rsidRPr="0513FAE7">
        <w:rPr>
          <w:rFonts w:asciiTheme="minorHAnsi" w:hAnsiTheme="minorHAnsi"/>
          <w:sz w:val="20"/>
          <w:szCs w:val="20"/>
        </w:rPr>
        <w:t xml:space="preserve">reconciled with the city auditor, town accountant, or </w:t>
      </w:r>
      <w:r w:rsidR="00C94BC5" w:rsidRPr="0513FAE7">
        <w:rPr>
          <w:rFonts w:asciiTheme="minorHAnsi" w:hAnsiTheme="minorHAnsi"/>
          <w:sz w:val="20"/>
          <w:szCs w:val="20"/>
        </w:rPr>
        <w:t xml:space="preserve">district </w:t>
      </w:r>
      <w:r w:rsidRPr="0513FAE7">
        <w:rPr>
          <w:rFonts w:asciiTheme="minorHAnsi" w:hAnsiTheme="minorHAnsi"/>
          <w:sz w:val="20"/>
          <w:szCs w:val="20"/>
        </w:rPr>
        <w:t xml:space="preserve">business manager. For more information, </w:t>
      </w:r>
      <w:r w:rsidR="00E16D79" w:rsidRPr="0513FAE7">
        <w:rPr>
          <w:rFonts w:asciiTheme="minorHAnsi" w:hAnsiTheme="minorHAnsi"/>
          <w:sz w:val="20"/>
          <w:szCs w:val="20"/>
        </w:rPr>
        <w:t xml:space="preserve">see the Grants procedural </w:t>
      </w:r>
      <w:hyperlink r:id="rId36" w:anchor="iv-c">
        <w:r w:rsidR="00E16D79" w:rsidRPr="0513FAE7">
          <w:rPr>
            <w:rStyle w:val="Hyperlink"/>
            <w:rFonts w:asciiTheme="minorHAnsi" w:hAnsiTheme="minorHAnsi"/>
            <w:sz w:val="20"/>
            <w:szCs w:val="20"/>
          </w:rPr>
          <w:t>manual</w:t>
        </w:r>
      </w:hyperlink>
      <w:r w:rsidR="00BB7110" w:rsidRPr="0513FAE7">
        <w:rPr>
          <w:rFonts w:asciiTheme="minorHAnsi" w:hAnsiTheme="minorHAnsi"/>
          <w:sz w:val="20"/>
          <w:szCs w:val="20"/>
        </w:rPr>
        <w:t>.</w:t>
      </w:r>
    </w:p>
    <w:p w14:paraId="0125A5CE" w14:textId="175F14F4" w:rsidR="00847177" w:rsidRDefault="00B33E6E" w:rsidP="00086C2E">
      <w:pPr>
        <w:pStyle w:val="NormalWeb"/>
        <w:tabs>
          <w:tab w:val="left" w:pos="2178"/>
        </w:tabs>
        <w:spacing w:before="120" w:beforeAutospacing="0" w:after="120" w:afterAutospacing="0" w:line="276" w:lineRule="auto"/>
        <w:rPr>
          <w:sz w:val="20"/>
          <w:szCs w:val="20"/>
        </w:rPr>
      </w:pPr>
      <w:r>
        <w:rPr>
          <w:rFonts w:ascii="Calibri" w:hAnsi="Calibri"/>
          <w:b/>
          <w:sz w:val="20"/>
          <w:szCs w:val="20"/>
        </w:rPr>
        <w:t>Unspent Title I</w:t>
      </w:r>
      <w:r w:rsidRPr="00915EC8">
        <w:rPr>
          <w:rFonts w:ascii="Calibri" w:hAnsi="Calibri"/>
          <w:b/>
          <w:sz w:val="20"/>
          <w:szCs w:val="20"/>
        </w:rPr>
        <w:t xml:space="preserve"> </w:t>
      </w:r>
      <w:r w:rsidR="006B25F7" w:rsidRPr="00915EC8">
        <w:rPr>
          <w:rFonts w:ascii="Calibri" w:hAnsi="Calibri"/>
          <w:b/>
          <w:sz w:val="20"/>
          <w:szCs w:val="20"/>
        </w:rPr>
        <w:t>Funds:</w:t>
      </w:r>
      <w:r w:rsidR="006B25F7" w:rsidRPr="00915EC8">
        <w:rPr>
          <w:rFonts w:ascii="Calibri" w:hAnsi="Calibri"/>
          <w:sz w:val="20"/>
          <w:szCs w:val="20"/>
        </w:rPr>
        <w:t xml:space="preserve"> Under </w:t>
      </w:r>
      <w:r w:rsidR="00814AD4">
        <w:rPr>
          <w:rFonts w:ascii="Calibri" w:hAnsi="Calibri"/>
          <w:sz w:val="20"/>
          <w:szCs w:val="20"/>
        </w:rPr>
        <w:t xml:space="preserve">ESEA </w:t>
      </w:r>
      <w:r w:rsidR="006B25F7" w:rsidRPr="00915EC8">
        <w:rPr>
          <w:rFonts w:ascii="Calibri" w:hAnsi="Calibri"/>
          <w:sz w:val="20"/>
          <w:szCs w:val="20"/>
        </w:rPr>
        <w:t xml:space="preserve">no more than 15 percent of the Title I, Part A funds allocated to a district for any fiscal year may be carried over into the next fiscal year. </w:t>
      </w:r>
      <w:r w:rsidR="00814AD4">
        <w:rPr>
          <w:rFonts w:ascii="Calibri" w:hAnsi="Calibri"/>
          <w:sz w:val="20"/>
          <w:szCs w:val="20"/>
        </w:rPr>
        <w:t xml:space="preserve">At least 85% of a district’s Title I, Part A allocation </w:t>
      </w:r>
      <w:r w:rsidR="006B25F7" w:rsidRPr="00915EC8">
        <w:rPr>
          <w:rFonts w:ascii="Calibri" w:hAnsi="Calibri"/>
          <w:sz w:val="20"/>
          <w:szCs w:val="20"/>
        </w:rPr>
        <w:t>must be encumbered by September 30</w:t>
      </w:r>
      <w:r w:rsidR="000D5542">
        <w:rPr>
          <w:rFonts w:ascii="Calibri" w:hAnsi="Calibri"/>
          <w:sz w:val="20"/>
          <w:szCs w:val="20"/>
        </w:rPr>
        <w:t xml:space="preserve"> of the </w:t>
      </w:r>
      <w:r w:rsidR="00A5260E">
        <w:rPr>
          <w:rFonts w:ascii="Calibri" w:hAnsi="Calibri"/>
          <w:sz w:val="20"/>
          <w:szCs w:val="20"/>
        </w:rPr>
        <w:t>following year</w:t>
      </w:r>
      <w:r w:rsidR="006B25F7" w:rsidRPr="00915EC8">
        <w:rPr>
          <w:rFonts w:ascii="Calibri" w:hAnsi="Calibri"/>
          <w:sz w:val="20"/>
          <w:szCs w:val="20"/>
        </w:rPr>
        <w:t xml:space="preserve">. </w:t>
      </w:r>
      <w:bookmarkStart w:id="63" w:name="_Toc333412111"/>
    </w:p>
    <w:p w14:paraId="1C567826" w14:textId="54D008F0" w:rsidR="000223C3" w:rsidRDefault="006B25F7" w:rsidP="000D66F5">
      <w:pPr>
        <w:pStyle w:val="NormalWeb"/>
        <w:tabs>
          <w:tab w:val="left" w:pos="2178"/>
        </w:tabs>
        <w:spacing w:before="120" w:beforeAutospacing="0" w:after="0" w:afterAutospacing="0" w:line="276" w:lineRule="auto"/>
        <w:rPr>
          <w:rFonts w:ascii="Calibri" w:hAnsi="Calibri"/>
          <w:bCs/>
          <w:sz w:val="20"/>
          <w:szCs w:val="20"/>
        </w:rPr>
      </w:pPr>
      <w:r w:rsidRPr="00BF5BBB">
        <w:rPr>
          <w:rFonts w:ascii="Calibri" w:hAnsi="Calibri"/>
          <w:b/>
          <w:bCs/>
          <w:sz w:val="20"/>
          <w:szCs w:val="20"/>
        </w:rPr>
        <w:t>Amendments</w:t>
      </w:r>
      <w:r w:rsidR="00BA24E4">
        <w:rPr>
          <w:rFonts w:ascii="Calibri" w:hAnsi="Calibri"/>
          <w:b/>
          <w:bCs/>
          <w:sz w:val="20"/>
          <w:szCs w:val="20"/>
        </w:rPr>
        <w:t>/Revisions</w:t>
      </w:r>
      <w:r w:rsidRPr="00BF5BBB">
        <w:rPr>
          <w:rFonts w:ascii="Calibri" w:hAnsi="Calibri"/>
          <w:b/>
          <w:bCs/>
          <w:sz w:val="20"/>
          <w:szCs w:val="20"/>
        </w:rPr>
        <w:t xml:space="preserve">: </w:t>
      </w:r>
      <w:r w:rsidRPr="00BF5BBB">
        <w:rPr>
          <w:rFonts w:ascii="Calibri" w:hAnsi="Calibri"/>
          <w:bCs/>
          <w:sz w:val="20"/>
          <w:szCs w:val="20"/>
        </w:rPr>
        <w:t>Throughout the year, the district may file grant amendments</w:t>
      </w:r>
      <w:r w:rsidR="00BA24E4">
        <w:rPr>
          <w:rFonts w:ascii="Calibri" w:hAnsi="Calibri"/>
          <w:bCs/>
          <w:sz w:val="20"/>
          <w:szCs w:val="20"/>
        </w:rPr>
        <w:t>/revisions</w:t>
      </w:r>
      <w:r w:rsidRPr="00BF5BBB">
        <w:rPr>
          <w:rFonts w:ascii="Calibri" w:hAnsi="Calibri"/>
          <w:bCs/>
          <w:sz w:val="20"/>
          <w:szCs w:val="20"/>
        </w:rPr>
        <w:t xml:space="preserve"> to ensure resource</w:t>
      </w:r>
      <w:r w:rsidR="00A6031B" w:rsidRPr="00BF5BBB">
        <w:rPr>
          <w:rFonts w:ascii="Calibri" w:hAnsi="Calibri"/>
          <w:bCs/>
          <w:sz w:val="20"/>
          <w:szCs w:val="20"/>
        </w:rPr>
        <w:t xml:space="preserve">s are allocated to support high </w:t>
      </w:r>
      <w:r w:rsidRPr="00BF5BBB">
        <w:rPr>
          <w:rFonts w:ascii="Calibri" w:hAnsi="Calibri"/>
          <w:bCs/>
          <w:sz w:val="20"/>
          <w:szCs w:val="20"/>
        </w:rPr>
        <w:t>student achievement.</w:t>
      </w:r>
      <w:r w:rsidR="00216101">
        <w:rPr>
          <w:rFonts w:ascii="Calibri" w:hAnsi="Calibri"/>
          <w:bCs/>
          <w:sz w:val="20"/>
          <w:szCs w:val="20"/>
        </w:rPr>
        <w:t xml:space="preserve"> Please note that an amendment has to be submitted and approved </w:t>
      </w:r>
      <w:r w:rsidR="00CE68CC" w:rsidRPr="00CE68CC">
        <w:rPr>
          <w:rFonts w:ascii="Calibri" w:hAnsi="Calibri"/>
          <w:bCs/>
          <w:i/>
          <w:sz w:val="20"/>
          <w:szCs w:val="20"/>
        </w:rPr>
        <w:t>before</w:t>
      </w:r>
      <w:r w:rsidR="00216101">
        <w:rPr>
          <w:rFonts w:ascii="Calibri" w:hAnsi="Calibri"/>
          <w:bCs/>
          <w:sz w:val="20"/>
          <w:szCs w:val="20"/>
        </w:rPr>
        <w:t xml:space="preserve"> the district takes action on the proposed changes. </w:t>
      </w:r>
      <w:r w:rsidRPr="00BF5BBB">
        <w:rPr>
          <w:rFonts w:ascii="Calibri" w:hAnsi="Calibri"/>
          <w:bCs/>
          <w:sz w:val="20"/>
          <w:szCs w:val="20"/>
        </w:rPr>
        <w:t>For more information, visi</w:t>
      </w:r>
      <w:bookmarkStart w:id="64" w:name="_Toc333411363"/>
      <w:bookmarkStart w:id="65" w:name="_Toc333412112"/>
      <w:r w:rsidR="00E67135">
        <w:rPr>
          <w:rFonts w:ascii="Calibri" w:hAnsi="Calibri"/>
          <w:bCs/>
          <w:sz w:val="20"/>
          <w:szCs w:val="20"/>
        </w:rPr>
        <w:t xml:space="preserve">t the </w:t>
      </w:r>
      <w:hyperlink r:id="rId37" w:history="1">
        <w:r w:rsidR="00E67135" w:rsidRPr="00E67135">
          <w:rPr>
            <w:rStyle w:val="Hyperlink"/>
            <w:rFonts w:ascii="Calibri" w:hAnsi="Calibri"/>
            <w:bCs/>
            <w:sz w:val="20"/>
            <w:szCs w:val="20"/>
          </w:rPr>
          <w:t>Grants</w:t>
        </w:r>
      </w:hyperlink>
      <w:r w:rsidR="00E67135">
        <w:rPr>
          <w:rFonts w:ascii="Calibri" w:hAnsi="Calibri"/>
          <w:bCs/>
          <w:sz w:val="20"/>
          <w:szCs w:val="20"/>
        </w:rPr>
        <w:t xml:space="preserve"> webpage.</w:t>
      </w:r>
    </w:p>
    <w:p w14:paraId="3C4C1901" w14:textId="77777777" w:rsidR="000D66F5" w:rsidRDefault="000D66F5" w:rsidP="000D66F5">
      <w:pPr>
        <w:pStyle w:val="NormalWeb"/>
        <w:tabs>
          <w:tab w:val="left" w:pos="2178"/>
        </w:tabs>
        <w:spacing w:before="120" w:beforeAutospacing="0" w:after="0" w:afterAutospacing="0" w:line="276" w:lineRule="auto"/>
        <w:rPr>
          <w:rFonts w:ascii="Calibri" w:hAnsi="Calibri"/>
          <w:bCs/>
          <w:sz w:val="20"/>
          <w:szCs w:val="20"/>
        </w:rPr>
      </w:pPr>
    </w:p>
    <w:bookmarkStart w:id="66" w:name="_Toc360540660"/>
    <w:bookmarkStart w:id="67" w:name="_Toc491248458"/>
    <w:p w14:paraId="4E68207A" w14:textId="77777777" w:rsidR="006B25F7" w:rsidRPr="00847177" w:rsidRDefault="00BF7C1B" w:rsidP="000D790B">
      <w:pPr>
        <w:pStyle w:val="Heading1"/>
        <w:framePr w:wrap="around"/>
        <w:rPr>
          <w:sz w:val="20"/>
          <w:szCs w:val="20"/>
        </w:rPr>
      </w:pPr>
      <w:r>
        <w:fldChar w:fldCharType="begin"/>
      </w:r>
      <w:r>
        <w:instrText>HYPERLINK "https://360.articulate.com/review/content/3fe3d81e-b8b2-4868-aa04-1d1440c4c4a0/review" \h</w:instrText>
      </w:r>
      <w:r>
        <w:fldChar w:fldCharType="separate"/>
      </w:r>
      <w:r w:rsidR="00820051" w:rsidRPr="443B86E8">
        <w:rPr>
          <w:rStyle w:val="Hyperlink"/>
          <w:szCs w:val="32"/>
        </w:rPr>
        <w:t>Family Engagement and</w:t>
      </w:r>
      <w:r w:rsidR="006B25F7" w:rsidRPr="443B86E8">
        <w:rPr>
          <w:rStyle w:val="Hyperlink"/>
          <w:szCs w:val="32"/>
        </w:rPr>
        <w:t xml:space="preserve"> Communications</w:t>
      </w:r>
      <w:r>
        <w:rPr>
          <w:rStyle w:val="Hyperlink"/>
          <w:szCs w:val="32"/>
        </w:rPr>
        <w:fldChar w:fldCharType="end"/>
      </w:r>
      <w:bookmarkEnd w:id="63"/>
      <w:bookmarkEnd w:id="64"/>
      <w:bookmarkEnd w:id="65"/>
      <w:bookmarkEnd w:id="66"/>
      <w:bookmarkEnd w:id="67"/>
    </w:p>
    <w:p w14:paraId="0BB2DA11" w14:textId="77028B74" w:rsidR="006B25F7" w:rsidRDefault="006B25F7" w:rsidP="000D790B">
      <w:pPr>
        <w:pStyle w:val="Heading2"/>
        <w:framePr w:wrap="around"/>
      </w:pPr>
      <w:bookmarkStart w:id="68" w:name="_Toc333411364"/>
      <w:bookmarkStart w:id="69" w:name="_Toc333412113"/>
      <w:bookmarkStart w:id="70" w:name="_Toc360540661"/>
      <w:bookmarkStart w:id="71" w:name="_Toc491248459"/>
      <w:r>
        <w:t>Overview</w:t>
      </w:r>
      <w:bookmarkEnd w:id="68"/>
      <w:bookmarkEnd w:id="69"/>
      <w:bookmarkEnd w:id="70"/>
      <w:bookmarkEnd w:id="71"/>
    </w:p>
    <w:p w14:paraId="6764674F" w14:textId="0CBDBD5E" w:rsidR="006B25F7" w:rsidRDefault="006B25F7" w:rsidP="0080147F">
      <w:pPr>
        <w:spacing w:before="120" w:after="240" w:line="276" w:lineRule="auto"/>
        <w:rPr>
          <w:rFonts w:ascii="Calibri" w:hAnsi="Calibri"/>
          <w:sz w:val="20"/>
          <w:szCs w:val="20"/>
        </w:rPr>
      </w:pPr>
      <w:r w:rsidRPr="0513FAE7">
        <w:rPr>
          <w:rFonts w:ascii="Calibri" w:hAnsi="Calibri"/>
          <w:sz w:val="20"/>
          <w:szCs w:val="20"/>
        </w:rPr>
        <w:t>Involving families</w:t>
      </w:r>
      <w:r w:rsidR="004F4C53" w:rsidRPr="0513FAE7">
        <w:rPr>
          <w:rFonts w:ascii="Calibri" w:hAnsi="Calibri"/>
          <w:sz w:val="20"/>
          <w:szCs w:val="20"/>
        </w:rPr>
        <w:t>/guardians</w:t>
      </w:r>
      <w:r w:rsidRPr="0513FAE7">
        <w:rPr>
          <w:rFonts w:ascii="Calibri" w:hAnsi="Calibri"/>
          <w:sz w:val="20"/>
          <w:szCs w:val="20"/>
        </w:rPr>
        <w:t xml:space="preserve"> as full partners in the education of their </w:t>
      </w:r>
      <w:r w:rsidR="004F4C53" w:rsidRPr="0513FAE7">
        <w:rPr>
          <w:rFonts w:ascii="Calibri" w:hAnsi="Calibri"/>
          <w:sz w:val="20"/>
          <w:szCs w:val="20"/>
        </w:rPr>
        <w:t xml:space="preserve">student </w:t>
      </w:r>
      <w:r w:rsidRPr="0513FAE7">
        <w:rPr>
          <w:rFonts w:ascii="Calibri" w:hAnsi="Calibri"/>
          <w:sz w:val="20"/>
          <w:szCs w:val="20"/>
        </w:rPr>
        <w:t>is a cornerstone of</w:t>
      </w:r>
      <w:r w:rsidR="00DC2FE2" w:rsidRPr="0513FAE7">
        <w:rPr>
          <w:rFonts w:ascii="Calibri" w:hAnsi="Calibri"/>
          <w:sz w:val="20"/>
          <w:szCs w:val="20"/>
        </w:rPr>
        <w:t xml:space="preserve"> </w:t>
      </w:r>
      <w:r w:rsidR="006F3FC1" w:rsidRPr="0513FAE7">
        <w:rPr>
          <w:rFonts w:ascii="Calibri" w:hAnsi="Calibri"/>
          <w:sz w:val="20"/>
          <w:szCs w:val="20"/>
        </w:rPr>
        <w:t>ESEA</w:t>
      </w:r>
      <w:r w:rsidRPr="0513FAE7">
        <w:rPr>
          <w:rFonts w:ascii="Calibri" w:hAnsi="Calibri"/>
          <w:sz w:val="20"/>
          <w:szCs w:val="20"/>
        </w:rPr>
        <w:t>. When families</w:t>
      </w:r>
      <w:r w:rsidR="00B7052E" w:rsidRPr="0513FAE7">
        <w:rPr>
          <w:rFonts w:ascii="Calibri" w:hAnsi="Calibri"/>
          <w:sz w:val="20"/>
          <w:szCs w:val="20"/>
        </w:rPr>
        <w:t>/guardians</w:t>
      </w:r>
      <w:r w:rsidRPr="0513FAE7">
        <w:rPr>
          <w:rFonts w:ascii="Calibri" w:hAnsi="Calibri"/>
          <w:sz w:val="20"/>
          <w:szCs w:val="20"/>
        </w:rPr>
        <w:t xml:space="preserve"> support learning, </w:t>
      </w:r>
      <w:r w:rsidR="00B7052E" w:rsidRPr="0513FAE7">
        <w:rPr>
          <w:rFonts w:ascii="Calibri" w:hAnsi="Calibri"/>
          <w:sz w:val="20"/>
          <w:szCs w:val="20"/>
        </w:rPr>
        <w:t xml:space="preserve">students </w:t>
      </w:r>
      <w:r w:rsidRPr="0513FAE7">
        <w:rPr>
          <w:rFonts w:ascii="Calibri" w:hAnsi="Calibri"/>
          <w:sz w:val="20"/>
          <w:szCs w:val="20"/>
        </w:rPr>
        <w:t xml:space="preserve">are more successful in school and school success helps </w:t>
      </w:r>
      <w:r w:rsidR="00B7052E" w:rsidRPr="0513FAE7">
        <w:rPr>
          <w:rFonts w:ascii="Calibri" w:hAnsi="Calibri"/>
          <w:sz w:val="20"/>
          <w:szCs w:val="20"/>
        </w:rPr>
        <w:t>students</w:t>
      </w:r>
      <w:r w:rsidRPr="0513FAE7">
        <w:rPr>
          <w:rFonts w:ascii="Calibri" w:hAnsi="Calibri"/>
          <w:sz w:val="20"/>
          <w:szCs w:val="20"/>
        </w:rPr>
        <w:t xml:space="preserve"> become successful adults. The district </w:t>
      </w:r>
      <w:r w:rsidR="00C94BC5" w:rsidRPr="0513FAE7">
        <w:rPr>
          <w:rFonts w:ascii="Calibri" w:hAnsi="Calibri"/>
          <w:b/>
          <w:bCs/>
          <w:sz w:val="20"/>
          <w:szCs w:val="20"/>
        </w:rPr>
        <w:t>must</w:t>
      </w:r>
      <w:r w:rsidR="00203C8C" w:rsidRPr="0513FAE7">
        <w:rPr>
          <w:rFonts w:ascii="Calibri" w:hAnsi="Calibri"/>
          <w:b/>
          <w:bCs/>
          <w:sz w:val="20"/>
          <w:szCs w:val="20"/>
        </w:rPr>
        <w:t xml:space="preserve"> </w:t>
      </w:r>
      <w:r w:rsidRPr="0513FAE7">
        <w:rPr>
          <w:rFonts w:ascii="Calibri" w:hAnsi="Calibri"/>
          <w:b/>
          <w:bCs/>
          <w:sz w:val="20"/>
          <w:szCs w:val="20"/>
        </w:rPr>
        <w:t xml:space="preserve">provide opportunities for </w:t>
      </w:r>
      <w:r w:rsidR="00406DA1" w:rsidRPr="0513FAE7">
        <w:rPr>
          <w:rFonts w:ascii="Calibri" w:hAnsi="Calibri"/>
          <w:b/>
          <w:bCs/>
          <w:sz w:val="20"/>
          <w:szCs w:val="20"/>
        </w:rPr>
        <w:t>families</w:t>
      </w:r>
      <w:r w:rsidR="00B7052E" w:rsidRPr="0513FAE7">
        <w:rPr>
          <w:rFonts w:ascii="Calibri" w:hAnsi="Calibri"/>
          <w:b/>
          <w:bCs/>
          <w:sz w:val="20"/>
          <w:szCs w:val="20"/>
        </w:rPr>
        <w:t>/guardians</w:t>
      </w:r>
      <w:r w:rsidR="00406DA1" w:rsidRPr="0513FAE7">
        <w:rPr>
          <w:rFonts w:ascii="Calibri" w:hAnsi="Calibri"/>
          <w:b/>
          <w:bCs/>
          <w:sz w:val="20"/>
          <w:szCs w:val="20"/>
        </w:rPr>
        <w:t xml:space="preserve"> </w:t>
      </w:r>
      <w:r w:rsidRPr="0513FAE7">
        <w:rPr>
          <w:rFonts w:ascii="Calibri" w:hAnsi="Calibri"/>
          <w:b/>
          <w:bCs/>
          <w:sz w:val="20"/>
          <w:szCs w:val="20"/>
        </w:rPr>
        <w:t>to be actively involved in the planning, implementation</w:t>
      </w:r>
      <w:r w:rsidR="00DC2FE2" w:rsidRPr="0513FAE7">
        <w:rPr>
          <w:rFonts w:ascii="Calibri" w:hAnsi="Calibri"/>
          <w:b/>
          <w:bCs/>
          <w:sz w:val="20"/>
          <w:szCs w:val="20"/>
        </w:rPr>
        <w:t>,</w:t>
      </w:r>
      <w:r w:rsidRPr="0513FAE7">
        <w:rPr>
          <w:rFonts w:ascii="Calibri" w:hAnsi="Calibri"/>
          <w:b/>
          <w:bCs/>
          <w:sz w:val="20"/>
          <w:szCs w:val="20"/>
        </w:rPr>
        <w:t xml:space="preserve"> and review of school and district Title I programs</w:t>
      </w:r>
      <w:r w:rsidR="007F34BA" w:rsidRPr="0513FAE7">
        <w:rPr>
          <w:rFonts w:ascii="Calibri" w:hAnsi="Calibri"/>
          <w:b/>
          <w:bCs/>
          <w:sz w:val="20"/>
          <w:szCs w:val="20"/>
        </w:rPr>
        <w:t xml:space="preserve">. The district </w:t>
      </w:r>
      <w:r w:rsidR="00C94BC5" w:rsidRPr="0513FAE7">
        <w:rPr>
          <w:rFonts w:ascii="Calibri" w:hAnsi="Calibri"/>
          <w:b/>
          <w:bCs/>
          <w:sz w:val="20"/>
          <w:szCs w:val="20"/>
        </w:rPr>
        <w:t>must</w:t>
      </w:r>
      <w:r w:rsidR="007F34BA" w:rsidRPr="0513FAE7">
        <w:rPr>
          <w:rFonts w:ascii="Calibri" w:hAnsi="Calibri"/>
          <w:b/>
          <w:bCs/>
          <w:sz w:val="20"/>
          <w:szCs w:val="20"/>
        </w:rPr>
        <w:t xml:space="preserve"> also</w:t>
      </w:r>
      <w:r w:rsidRPr="0513FAE7">
        <w:rPr>
          <w:rFonts w:ascii="Calibri" w:hAnsi="Calibri"/>
          <w:b/>
          <w:bCs/>
          <w:sz w:val="20"/>
          <w:szCs w:val="20"/>
        </w:rPr>
        <w:t xml:space="preserve"> maintain written school and district </w:t>
      </w:r>
      <w:r w:rsidR="00406DA1" w:rsidRPr="0513FAE7">
        <w:rPr>
          <w:rFonts w:ascii="Calibri" w:hAnsi="Calibri"/>
          <w:b/>
          <w:bCs/>
          <w:sz w:val="20"/>
          <w:szCs w:val="20"/>
        </w:rPr>
        <w:t>family engagement</w:t>
      </w:r>
      <w:r w:rsidRPr="0513FAE7">
        <w:rPr>
          <w:rFonts w:ascii="Calibri" w:hAnsi="Calibri"/>
          <w:b/>
          <w:bCs/>
          <w:sz w:val="20"/>
          <w:szCs w:val="20"/>
        </w:rPr>
        <w:t xml:space="preserve"> policies that are developed and annually reevaluated with, agreed upon</w:t>
      </w:r>
      <w:r w:rsidR="00203C8C" w:rsidRPr="0513FAE7">
        <w:rPr>
          <w:rFonts w:ascii="Calibri" w:hAnsi="Calibri"/>
          <w:b/>
          <w:bCs/>
          <w:sz w:val="20"/>
          <w:szCs w:val="20"/>
        </w:rPr>
        <w:t>,</w:t>
      </w:r>
      <w:r w:rsidRPr="0513FAE7">
        <w:rPr>
          <w:rFonts w:ascii="Calibri" w:hAnsi="Calibri"/>
          <w:b/>
          <w:bCs/>
          <w:sz w:val="20"/>
          <w:szCs w:val="20"/>
        </w:rPr>
        <w:t xml:space="preserve"> and distributed to </w:t>
      </w:r>
      <w:r w:rsidR="00203C8C" w:rsidRPr="0513FAE7">
        <w:rPr>
          <w:rFonts w:ascii="Calibri" w:hAnsi="Calibri"/>
          <w:b/>
          <w:bCs/>
          <w:sz w:val="20"/>
          <w:szCs w:val="20"/>
        </w:rPr>
        <w:t>families</w:t>
      </w:r>
      <w:r w:rsidR="00B7052E" w:rsidRPr="0513FAE7">
        <w:rPr>
          <w:rFonts w:ascii="Calibri" w:hAnsi="Calibri"/>
          <w:b/>
          <w:bCs/>
          <w:sz w:val="20"/>
          <w:szCs w:val="20"/>
        </w:rPr>
        <w:t>/guardians</w:t>
      </w:r>
      <w:r w:rsidRPr="0513FAE7">
        <w:rPr>
          <w:rFonts w:ascii="Calibri" w:hAnsi="Calibri"/>
          <w:b/>
          <w:bCs/>
          <w:sz w:val="20"/>
          <w:szCs w:val="20"/>
        </w:rPr>
        <w:t xml:space="preserve"> of participating </w:t>
      </w:r>
      <w:r w:rsidR="00B7052E" w:rsidRPr="0513FAE7">
        <w:rPr>
          <w:rFonts w:ascii="Calibri" w:hAnsi="Calibri"/>
          <w:b/>
          <w:bCs/>
          <w:sz w:val="20"/>
          <w:szCs w:val="20"/>
        </w:rPr>
        <w:t>students</w:t>
      </w:r>
      <w:r w:rsidRPr="0513FAE7">
        <w:rPr>
          <w:rFonts w:ascii="Calibri" w:hAnsi="Calibri"/>
          <w:b/>
          <w:bCs/>
          <w:sz w:val="20"/>
          <w:szCs w:val="20"/>
        </w:rPr>
        <w:t>.</w:t>
      </w:r>
      <w:r w:rsidR="00820051" w:rsidRPr="0513FAE7">
        <w:rPr>
          <w:rFonts w:ascii="Calibri" w:hAnsi="Calibri"/>
          <w:b/>
          <w:bCs/>
          <w:sz w:val="20"/>
          <w:szCs w:val="20"/>
        </w:rPr>
        <w:t xml:space="preserve"> </w:t>
      </w:r>
      <w:r w:rsidR="00820051" w:rsidRPr="0644B4CB">
        <w:rPr>
          <w:rFonts w:ascii="Calibri" w:hAnsi="Calibri"/>
          <w:sz w:val="20"/>
          <w:szCs w:val="20"/>
        </w:rPr>
        <w:t xml:space="preserve">The </w:t>
      </w:r>
      <w:r w:rsidR="00C22CE6" w:rsidRPr="0644B4CB">
        <w:rPr>
          <w:rFonts w:ascii="Calibri" w:hAnsi="Calibri"/>
          <w:sz w:val="20"/>
          <w:szCs w:val="20"/>
        </w:rPr>
        <w:t>D</w:t>
      </w:r>
      <w:r w:rsidR="00820051" w:rsidRPr="0644B4CB">
        <w:rPr>
          <w:rFonts w:ascii="Calibri" w:hAnsi="Calibri"/>
          <w:sz w:val="20"/>
          <w:szCs w:val="20"/>
        </w:rPr>
        <w:t xml:space="preserve">ESE </w:t>
      </w:r>
      <w:hyperlink r:id="rId38">
        <w:r w:rsidR="771951DA" w:rsidRPr="0644B4CB">
          <w:rPr>
            <w:rStyle w:val="Hyperlink"/>
            <w:rFonts w:ascii="Calibri" w:hAnsi="Calibri"/>
            <w:sz w:val="20"/>
            <w:szCs w:val="20"/>
          </w:rPr>
          <w:t>ESSA Family Engagement E-Learning tool</w:t>
        </w:r>
      </w:hyperlink>
      <w:r w:rsidR="771951DA" w:rsidRPr="0644B4CB">
        <w:rPr>
          <w:rFonts w:ascii="Calibri" w:hAnsi="Calibri"/>
          <w:sz w:val="20"/>
          <w:szCs w:val="20"/>
        </w:rPr>
        <w:t xml:space="preserve"> </w:t>
      </w:r>
      <w:r w:rsidR="00820051" w:rsidRPr="0644B4CB">
        <w:rPr>
          <w:rFonts w:ascii="Calibri" w:hAnsi="Calibri"/>
          <w:sz w:val="20"/>
          <w:szCs w:val="20"/>
        </w:rPr>
        <w:t xml:space="preserve">contains </w:t>
      </w:r>
      <w:r w:rsidR="56EEEA6C" w:rsidRPr="0644B4CB">
        <w:rPr>
          <w:rFonts w:ascii="Calibri" w:hAnsi="Calibri"/>
          <w:sz w:val="20"/>
          <w:szCs w:val="20"/>
        </w:rPr>
        <w:t xml:space="preserve">an overview of requirements and suggestions for family engagement. </w:t>
      </w:r>
    </w:p>
    <w:tbl>
      <w:tblPr>
        <w:tblW w:w="0" w:type="auto"/>
        <w:tblInd w:w="10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1E0" w:firstRow="1" w:lastRow="1" w:firstColumn="1" w:lastColumn="1" w:noHBand="0" w:noVBand="0"/>
      </w:tblPr>
      <w:tblGrid>
        <w:gridCol w:w="10672"/>
      </w:tblGrid>
      <w:tr w:rsidR="006B25F7" w14:paraId="483DFF15" w14:textId="77777777" w:rsidTr="000D66F5">
        <w:trPr>
          <w:trHeight w:val="432"/>
        </w:trPr>
        <w:tc>
          <w:tcPr>
            <w:tcW w:w="10908" w:type="dxa"/>
            <w:tcBorders>
              <w:bottom w:val="single" w:sz="8" w:space="0" w:color="4F81BD"/>
            </w:tcBorders>
            <w:vAlign w:val="center"/>
          </w:tcPr>
          <w:p w14:paraId="11DC3731" w14:textId="77777777" w:rsidR="006B25F7" w:rsidRDefault="006B25F7" w:rsidP="000D790B">
            <w:pPr>
              <w:pStyle w:val="Heading2"/>
              <w:framePr w:wrap="around"/>
            </w:pPr>
            <w:bookmarkStart w:id="72" w:name="_Toc333411365"/>
            <w:bookmarkStart w:id="73" w:name="_Toc333412114"/>
            <w:bookmarkStart w:id="74" w:name="_Toc360540662"/>
            <w:bookmarkStart w:id="75" w:name="_Toc491248460"/>
            <w:r>
              <w:t>Year at a Glance</w:t>
            </w:r>
            <w:bookmarkEnd w:id="72"/>
            <w:bookmarkEnd w:id="73"/>
            <w:bookmarkEnd w:id="74"/>
            <w:bookmarkEnd w:id="75"/>
          </w:p>
        </w:tc>
      </w:tr>
    </w:tbl>
    <w:tbl>
      <w:tblPr>
        <w:tblW w:w="0" w:type="auto"/>
        <w:tblInd w:w="108"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ook w:val="01E0" w:firstRow="1" w:lastRow="1" w:firstColumn="1" w:lastColumn="1" w:noHBand="0" w:noVBand="0"/>
      </w:tblPr>
      <w:tblGrid>
        <w:gridCol w:w="1151"/>
        <w:gridCol w:w="9521"/>
      </w:tblGrid>
      <w:tr w:rsidR="622EA440" w14:paraId="5037D1BB" w14:textId="77777777" w:rsidTr="16B64D6F">
        <w:trPr>
          <w:trHeight w:val="300"/>
        </w:trPr>
        <w:tc>
          <w:tcPr>
            <w:tcW w:w="1151" w:type="dxa"/>
          </w:tcPr>
          <w:p w14:paraId="2DDB9013" w14:textId="77777777" w:rsidR="622EA440" w:rsidRDefault="622EA440" w:rsidP="622EA440">
            <w:pPr>
              <w:pStyle w:val="NormalWeb"/>
              <w:spacing w:before="60" w:beforeAutospacing="0" w:after="60" w:afterAutospacing="0"/>
              <w:rPr>
                <w:rFonts w:asciiTheme="minorHAnsi" w:hAnsiTheme="minorHAnsi" w:cs="Arial"/>
                <w:b/>
                <w:bCs/>
                <w:sz w:val="20"/>
                <w:szCs w:val="20"/>
              </w:rPr>
            </w:pPr>
            <w:r w:rsidRPr="622EA440">
              <w:rPr>
                <w:rFonts w:asciiTheme="minorHAnsi" w:hAnsiTheme="minorHAnsi" w:cs="Arial"/>
                <w:b/>
                <w:bCs/>
                <w:sz w:val="20"/>
                <w:szCs w:val="20"/>
              </w:rPr>
              <w:t>Ongoing</w:t>
            </w:r>
          </w:p>
        </w:tc>
        <w:tc>
          <w:tcPr>
            <w:tcW w:w="9521" w:type="dxa"/>
          </w:tcPr>
          <w:p w14:paraId="0E07A5D0" w14:textId="46860CC1" w:rsidR="622EA440" w:rsidRDefault="622EA440" w:rsidP="00554DCF">
            <w:pPr>
              <w:pStyle w:val="NormalWeb"/>
              <w:numPr>
                <w:ilvl w:val="0"/>
                <w:numId w:val="33"/>
              </w:numPr>
              <w:spacing w:before="60" w:beforeAutospacing="0" w:after="60" w:afterAutospacing="0"/>
              <w:ind w:left="421"/>
              <w:rPr>
                <w:rFonts w:asciiTheme="minorHAnsi" w:hAnsiTheme="minorHAnsi" w:cs="Arial"/>
                <w:sz w:val="20"/>
                <w:szCs w:val="20"/>
              </w:rPr>
            </w:pPr>
            <w:r w:rsidRPr="622EA440">
              <w:rPr>
                <w:rFonts w:asciiTheme="minorHAnsi" w:hAnsiTheme="minorHAnsi" w:cs="Arial"/>
                <w:sz w:val="20"/>
                <w:szCs w:val="20"/>
              </w:rPr>
              <w:t xml:space="preserve">Engage in family/guardian and community outreach and involvement. </w:t>
            </w:r>
            <w:r w:rsidRPr="622EA440">
              <w:rPr>
                <w:rFonts w:asciiTheme="minorHAnsi" w:hAnsiTheme="minorHAnsi" w:cs="Arial"/>
                <w:b/>
                <w:bCs/>
                <w:sz w:val="20"/>
                <w:szCs w:val="20"/>
              </w:rPr>
              <w:t xml:space="preserve">Maintain documentation of these activities </w:t>
            </w:r>
            <w:r w:rsidRPr="622EA440">
              <w:rPr>
                <w:rFonts w:asciiTheme="minorHAnsi" w:hAnsiTheme="minorHAnsi" w:cs="Arial"/>
                <w:sz w:val="20"/>
                <w:szCs w:val="20"/>
              </w:rPr>
              <w:t>(keep records of meeting agendas, meeting notes, meeting notifications, sign-in sheets, etc.).</w:t>
            </w:r>
          </w:p>
          <w:p w14:paraId="308FAB9E" w14:textId="70CEE927" w:rsidR="622EA440" w:rsidRDefault="622EA440" w:rsidP="00554DCF">
            <w:pPr>
              <w:pStyle w:val="NormalWeb"/>
              <w:numPr>
                <w:ilvl w:val="0"/>
                <w:numId w:val="33"/>
              </w:numPr>
              <w:spacing w:before="60" w:beforeAutospacing="0" w:after="60" w:afterAutospacing="0"/>
              <w:ind w:left="421"/>
              <w:rPr>
                <w:rFonts w:asciiTheme="minorHAnsi" w:hAnsiTheme="minorHAnsi" w:cs="Arial"/>
                <w:sz w:val="20"/>
                <w:szCs w:val="20"/>
              </w:rPr>
            </w:pPr>
            <w:r w:rsidRPr="622EA440">
              <w:rPr>
                <w:rFonts w:asciiTheme="minorHAnsi" w:hAnsiTheme="minorHAnsi" w:cs="Arial"/>
                <w:sz w:val="20"/>
                <w:szCs w:val="20"/>
              </w:rPr>
              <w:t>Implement jointly developed home-school compact that outlines how families/guardians, the entire school staff, and students will share the responsibility for improved student academic achievement, and the means by which the school and families/guardians will build and develop a partnership to help students achieve the State's high standards</w:t>
            </w:r>
          </w:p>
          <w:p w14:paraId="44D9E56A" w14:textId="5257B16B" w:rsidR="622EA440" w:rsidRDefault="622EA440" w:rsidP="00554DCF">
            <w:pPr>
              <w:pStyle w:val="NormalWeb"/>
              <w:numPr>
                <w:ilvl w:val="0"/>
                <w:numId w:val="33"/>
              </w:numPr>
              <w:spacing w:before="60" w:beforeAutospacing="0" w:after="60" w:afterAutospacing="0"/>
              <w:ind w:left="421"/>
              <w:rPr>
                <w:rFonts w:asciiTheme="minorHAnsi" w:hAnsiTheme="minorHAnsi" w:cs="Arial"/>
                <w:sz w:val="20"/>
                <w:szCs w:val="20"/>
              </w:rPr>
            </w:pPr>
            <w:r w:rsidRPr="622EA440">
              <w:rPr>
                <w:rFonts w:asciiTheme="minorHAnsi" w:hAnsiTheme="minorHAnsi" w:cs="Arial"/>
                <w:sz w:val="20"/>
                <w:szCs w:val="20"/>
              </w:rPr>
              <w:t>Notify families/guardians when their student has been assigned or has been taught for four or more consecutive weeks by a teacher who does not meet state licensure requirements, if applicable</w:t>
            </w:r>
          </w:p>
        </w:tc>
      </w:tr>
      <w:tr w:rsidR="006B25F7" w:rsidRPr="00086C2E" w14:paraId="278D3C3E" w14:textId="77777777" w:rsidTr="06892638">
        <w:tc>
          <w:tcPr>
            <w:tcW w:w="1152" w:type="dxa"/>
            <w:shd w:val="clear" w:color="auto" w:fill="D3DFEE"/>
          </w:tcPr>
          <w:p w14:paraId="0D6FAFE2" w14:textId="77777777" w:rsidR="002F5ABB" w:rsidRDefault="002F5ABB" w:rsidP="006B25F7">
            <w:pPr>
              <w:pStyle w:val="NormalWeb"/>
              <w:spacing w:before="60" w:beforeAutospacing="0" w:after="60" w:afterAutospacing="0"/>
              <w:rPr>
                <w:rFonts w:asciiTheme="minorHAnsi" w:hAnsiTheme="minorHAnsi" w:cs="Arial"/>
                <w:b/>
                <w:sz w:val="20"/>
                <w:szCs w:val="20"/>
              </w:rPr>
            </w:pPr>
            <w:r>
              <w:rPr>
                <w:rFonts w:asciiTheme="minorHAnsi" w:hAnsiTheme="minorHAnsi" w:cs="Arial"/>
                <w:b/>
                <w:sz w:val="20"/>
                <w:szCs w:val="20"/>
              </w:rPr>
              <w:t>September</w:t>
            </w:r>
          </w:p>
        </w:tc>
        <w:tc>
          <w:tcPr>
            <w:tcW w:w="9756" w:type="dxa"/>
            <w:shd w:val="clear" w:color="auto" w:fill="D3DFEE"/>
          </w:tcPr>
          <w:p w14:paraId="10BB301F" w14:textId="54467F6F" w:rsidR="007F34BA" w:rsidRDefault="006B25F7" w:rsidP="00554DCF">
            <w:pPr>
              <w:pStyle w:val="NormalWeb"/>
              <w:numPr>
                <w:ilvl w:val="0"/>
                <w:numId w:val="34"/>
              </w:numPr>
              <w:spacing w:before="60" w:beforeAutospacing="0" w:after="60" w:afterAutospacing="0"/>
              <w:ind w:left="421"/>
              <w:rPr>
                <w:rFonts w:asciiTheme="minorHAnsi" w:hAnsiTheme="minorHAnsi" w:cs="Arial"/>
                <w:sz w:val="20"/>
                <w:szCs w:val="20"/>
              </w:rPr>
            </w:pPr>
            <w:r w:rsidRPr="00086C2E">
              <w:rPr>
                <w:rFonts w:asciiTheme="minorHAnsi" w:hAnsiTheme="minorHAnsi" w:cs="Arial"/>
                <w:sz w:val="20"/>
                <w:szCs w:val="20"/>
              </w:rPr>
              <w:t xml:space="preserve">Review </w:t>
            </w:r>
            <w:r w:rsidR="006F3FC1">
              <w:rPr>
                <w:rFonts w:asciiTheme="minorHAnsi" w:hAnsiTheme="minorHAnsi" w:cs="Arial"/>
                <w:sz w:val="20"/>
                <w:szCs w:val="20"/>
              </w:rPr>
              <w:t>and</w:t>
            </w:r>
            <w:r w:rsidRPr="00086C2E">
              <w:rPr>
                <w:rFonts w:asciiTheme="minorHAnsi" w:hAnsiTheme="minorHAnsi" w:cs="Arial"/>
                <w:sz w:val="20"/>
                <w:szCs w:val="20"/>
              </w:rPr>
              <w:t xml:space="preserve"> update</w:t>
            </w:r>
            <w:r w:rsidR="00E37371">
              <w:rPr>
                <w:rFonts w:asciiTheme="minorHAnsi" w:hAnsiTheme="minorHAnsi" w:cs="Arial"/>
                <w:sz w:val="20"/>
                <w:szCs w:val="20"/>
              </w:rPr>
              <w:t xml:space="preserve"> families</w:t>
            </w:r>
            <w:r w:rsidR="000D790B">
              <w:rPr>
                <w:rFonts w:asciiTheme="minorHAnsi" w:hAnsiTheme="minorHAnsi" w:cs="Arial"/>
                <w:sz w:val="20"/>
                <w:szCs w:val="20"/>
              </w:rPr>
              <w:t>/guardians</w:t>
            </w:r>
            <w:r w:rsidR="009976B4" w:rsidRPr="00086C2E">
              <w:rPr>
                <w:rFonts w:asciiTheme="minorHAnsi" w:hAnsiTheme="minorHAnsi" w:cs="Arial"/>
                <w:sz w:val="20"/>
                <w:szCs w:val="20"/>
              </w:rPr>
              <w:t xml:space="preserve">’ </w:t>
            </w:r>
            <w:r w:rsidRPr="00086C2E">
              <w:rPr>
                <w:rFonts w:asciiTheme="minorHAnsi" w:hAnsiTheme="minorHAnsi" w:cs="Arial"/>
                <w:sz w:val="20"/>
                <w:szCs w:val="20"/>
              </w:rPr>
              <w:t>right-to-know</w:t>
            </w:r>
            <w:r w:rsidR="00406DA1">
              <w:rPr>
                <w:rFonts w:asciiTheme="minorHAnsi" w:hAnsiTheme="minorHAnsi" w:cs="Arial"/>
                <w:sz w:val="20"/>
                <w:szCs w:val="20"/>
              </w:rPr>
              <w:t xml:space="preserve"> notification</w:t>
            </w:r>
            <w:r w:rsidRPr="00086C2E">
              <w:rPr>
                <w:rFonts w:asciiTheme="minorHAnsi" w:hAnsiTheme="minorHAnsi" w:cs="Arial"/>
                <w:sz w:val="20"/>
                <w:szCs w:val="20"/>
              </w:rPr>
              <w:t>; ensure they are sent</w:t>
            </w:r>
            <w:r w:rsidR="002F5ABB">
              <w:rPr>
                <w:rFonts w:asciiTheme="minorHAnsi" w:hAnsiTheme="minorHAnsi" w:cs="Arial"/>
                <w:sz w:val="20"/>
                <w:szCs w:val="20"/>
              </w:rPr>
              <w:t xml:space="preserve"> in the fall</w:t>
            </w:r>
            <w:r w:rsidR="00216101">
              <w:rPr>
                <w:rFonts w:asciiTheme="minorHAnsi" w:hAnsiTheme="minorHAnsi" w:cs="Arial"/>
                <w:sz w:val="20"/>
                <w:szCs w:val="20"/>
              </w:rPr>
              <w:t xml:space="preserve"> </w:t>
            </w:r>
            <w:r w:rsidR="00395D2B">
              <w:rPr>
                <w:rFonts w:asciiTheme="minorHAnsi" w:hAnsiTheme="minorHAnsi" w:cs="Arial"/>
                <w:sz w:val="20"/>
                <w:szCs w:val="20"/>
              </w:rPr>
              <w:t>(note: this can be included as part of the report card overview the district is already sending.  See</w:t>
            </w:r>
            <w:r w:rsidR="00E67135">
              <w:rPr>
                <w:rFonts w:asciiTheme="minorHAnsi" w:hAnsiTheme="minorHAnsi" w:cs="Arial"/>
                <w:sz w:val="20"/>
                <w:szCs w:val="20"/>
              </w:rPr>
              <w:t xml:space="preserve"> the </w:t>
            </w:r>
            <w:r w:rsidR="00B2429E">
              <w:rPr>
                <w:rFonts w:asciiTheme="minorHAnsi" w:hAnsiTheme="minorHAnsi" w:cs="Arial"/>
                <w:sz w:val="20"/>
                <w:szCs w:val="20"/>
              </w:rPr>
              <w:t xml:space="preserve">report card </w:t>
            </w:r>
            <w:r w:rsidR="00E67135">
              <w:rPr>
                <w:rFonts w:asciiTheme="minorHAnsi" w:hAnsiTheme="minorHAnsi" w:cs="Arial"/>
                <w:sz w:val="20"/>
                <w:szCs w:val="20"/>
              </w:rPr>
              <w:t xml:space="preserve">section of the </w:t>
            </w:r>
            <w:hyperlink r:id="rId39">
              <w:r w:rsidR="00E67135" w:rsidRPr="13CD8F9A">
                <w:rPr>
                  <w:rStyle w:val="Hyperlink"/>
                  <w:rFonts w:asciiTheme="minorHAnsi" w:hAnsiTheme="minorHAnsi" w:cs="Arial"/>
                  <w:sz w:val="20"/>
                  <w:szCs w:val="20"/>
                </w:rPr>
                <w:t>website</w:t>
              </w:r>
            </w:hyperlink>
            <w:r w:rsidR="00E67135">
              <w:rPr>
                <w:rFonts w:asciiTheme="minorHAnsi" w:hAnsiTheme="minorHAnsi" w:cs="Arial"/>
                <w:sz w:val="20"/>
                <w:szCs w:val="20"/>
              </w:rPr>
              <w:t xml:space="preserve"> </w:t>
            </w:r>
            <w:r w:rsidR="00395D2B">
              <w:rPr>
                <w:rFonts w:asciiTheme="minorHAnsi" w:hAnsiTheme="minorHAnsi" w:cs="Arial"/>
                <w:sz w:val="20"/>
                <w:szCs w:val="20"/>
              </w:rPr>
              <w:t>for examples on how to combine them)</w:t>
            </w:r>
            <w:r w:rsidRPr="00086C2E">
              <w:rPr>
                <w:rFonts w:asciiTheme="minorHAnsi" w:hAnsiTheme="minorHAnsi" w:cs="Arial"/>
                <w:sz w:val="20"/>
                <w:szCs w:val="20"/>
              </w:rPr>
              <w:t>.</w:t>
            </w:r>
            <w:r w:rsidR="007F34BA" w:rsidRPr="00086C2E">
              <w:rPr>
                <w:rFonts w:asciiTheme="minorHAnsi" w:hAnsiTheme="minorHAnsi" w:cs="Arial"/>
                <w:sz w:val="20"/>
                <w:szCs w:val="20"/>
              </w:rPr>
              <w:t xml:space="preserve"> </w:t>
            </w:r>
          </w:p>
          <w:p w14:paraId="7831BF85" w14:textId="502C578F" w:rsidR="006B25F7" w:rsidRPr="00086C2E" w:rsidRDefault="007F34BA" w:rsidP="00554DCF">
            <w:pPr>
              <w:pStyle w:val="NormalWeb"/>
              <w:numPr>
                <w:ilvl w:val="0"/>
                <w:numId w:val="34"/>
              </w:numPr>
              <w:spacing w:before="60" w:beforeAutospacing="0" w:after="60" w:afterAutospacing="0"/>
              <w:ind w:left="421"/>
              <w:rPr>
                <w:rFonts w:asciiTheme="minorHAnsi" w:hAnsiTheme="minorHAnsi" w:cs="Arial"/>
                <w:sz w:val="20"/>
                <w:szCs w:val="20"/>
              </w:rPr>
            </w:pPr>
            <w:r w:rsidRPr="00086C2E">
              <w:rPr>
                <w:rFonts w:asciiTheme="minorHAnsi" w:hAnsiTheme="minorHAnsi" w:cs="Arial"/>
                <w:sz w:val="20"/>
                <w:szCs w:val="20"/>
              </w:rPr>
              <w:t xml:space="preserve">Ensure Title I schools have targeted students, set up files, </w:t>
            </w:r>
            <w:r w:rsidR="00B7052E" w:rsidRPr="00086C2E">
              <w:rPr>
                <w:rFonts w:asciiTheme="minorHAnsi" w:hAnsiTheme="minorHAnsi" w:cs="Arial"/>
                <w:sz w:val="20"/>
                <w:szCs w:val="20"/>
              </w:rPr>
              <w:t>notified</w:t>
            </w:r>
            <w:r w:rsidR="00B7052E">
              <w:rPr>
                <w:rFonts w:asciiTheme="minorHAnsi" w:hAnsiTheme="minorHAnsi" w:cs="Arial"/>
                <w:sz w:val="20"/>
                <w:szCs w:val="20"/>
              </w:rPr>
              <w:t xml:space="preserve"> families/guardians</w:t>
            </w:r>
            <w:r w:rsidRPr="00086C2E">
              <w:rPr>
                <w:rFonts w:asciiTheme="minorHAnsi" w:hAnsiTheme="minorHAnsi" w:cs="Arial"/>
                <w:sz w:val="20"/>
                <w:szCs w:val="20"/>
              </w:rPr>
              <w:t xml:space="preserve">, </w:t>
            </w:r>
            <w:r>
              <w:rPr>
                <w:rFonts w:asciiTheme="minorHAnsi" w:hAnsiTheme="minorHAnsi" w:cs="Arial"/>
                <w:sz w:val="20"/>
                <w:szCs w:val="20"/>
              </w:rPr>
              <w:t>and</w:t>
            </w:r>
            <w:r w:rsidRPr="00086C2E">
              <w:rPr>
                <w:rFonts w:asciiTheme="minorHAnsi" w:hAnsiTheme="minorHAnsi" w:cs="Arial"/>
                <w:sz w:val="20"/>
                <w:szCs w:val="20"/>
              </w:rPr>
              <w:t xml:space="preserve"> implemented targeted assistance services</w:t>
            </w:r>
            <w:r w:rsidR="003505CD">
              <w:rPr>
                <w:rFonts w:asciiTheme="minorHAnsi" w:hAnsiTheme="minorHAnsi" w:cs="Arial"/>
                <w:sz w:val="20"/>
                <w:szCs w:val="20"/>
              </w:rPr>
              <w:t xml:space="preserve"> (in targeted a</w:t>
            </w:r>
            <w:r>
              <w:rPr>
                <w:rFonts w:asciiTheme="minorHAnsi" w:hAnsiTheme="minorHAnsi" w:cs="Arial"/>
                <w:sz w:val="20"/>
                <w:szCs w:val="20"/>
              </w:rPr>
              <w:t>ssistance Title I schools)</w:t>
            </w:r>
          </w:p>
        </w:tc>
      </w:tr>
      <w:tr w:rsidR="002F5ABB" w:rsidRPr="00086C2E" w14:paraId="5A83826E" w14:textId="77777777" w:rsidTr="7E327B57">
        <w:tc>
          <w:tcPr>
            <w:tcW w:w="1152" w:type="dxa"/>
            <w:tcBorders>
              <w:bottom w:val="single" w:sz="8" w:space="0" w:color="4F81BD" w:themeColor="accent1"/>
            </w:tcBorders>
          </w:tcPr>
          <w:p w14:paraId="704CD1CA" w14:textId="77777777" w:rsidR="002F5ABB" w:rsidRPr="00086C2E" w:rsidRDefault="002F5ABB" w:rsidP="006B25F7">
            <w:pPr>
              <w:pStyle w:val="NormalWeb"/>
              <w:spacing w:before="60" w:beforeAutospacing="0" w:after="60" w:afterAutospacing="0"/>
              <w:rPr>
                <w:rFonts w:asciiTheme="minorHAnsi" w:hAnsiTheme="minorHAnsi" w:cs="Arial"/>
                <w:b/>
                <w:sz w:val="20"/>
                <w:szCs w:val="20"/>
              </w:rPr>
            </w:pPr>
            <w:r>
              <w:rPr>
                <w:rFonts w:asciiTheme="minorHAnsi" w:hAnsiTheme="minorHAnsi" w:cs="Arial"/>
                <w:b/>
                <w:sz w:val="20"/>
                <w:szCs w:val="20"/>
              </w:rPr>
              <w:t>October</w:t>
            </w:r>
          </w:p>
        </w:tc>
        <w:tc>
          <w:tcPr>
            <w:tcW w:w="9756" w:type="dxa"/>
            <w:tcBorders>
              <w:bottom w:val="single" w:sz="8" w:space="0" w:color="4F81BD" w:themeColor="accent1"/>
            </w:tcBorders>
          </w:tcPr>
          <w:p w14:paraId="34F131BD" w14:textId="3F404917" w:rsidR="002F5ABB" w:rsidRPr="00086C2E" w:rsidRDefault="009976B4" w:rsidP="00554DCF">
            <w:pPr>
              <w:pStyle w:val="NormalWeb"/>
              <w:numPr>
                <w:ilvl w:val="0"/>
                <w:numId w:val="32"/>
              </w:numPr>
              <w:spacing w:before="60" w:beforeAutospacing="0" w:after="60" w:afterAutospacing="0"/>
              <w:ind w:left="421"/>
              <w:rPr>
                <w:rFonts w:asciiTheme="minorHAnsi" w:hAnsiTheme="minorHAnsi" w:cs="Arial"/>
                <w:sz w:val="20"/>
                <w:szCs w:val="20"/>
              </w:rPr>
            </w:pPr>
            <w:r>
              <w:rPr>
                <w:rFonts w:asciiTheme="minorHAnsi" w:hAnsiTheme="minorHAnsi" w:cs="Arial"/>
                <w:sz w:val="20"/>
                <w:szCs w:val="20"/>
              </w:rPr>
              <w:t>De</w:t>
            </w:r>
            <w:r w:rsidRPr="009976B4">
              <w:rPr>
                <w:rFonts w:asciiTheme="minorHAnsi" w:hAnsiTheme="minorHAnsi" w:cs="Arial"/>
                <w:sz w:val="20"/>
                <w:szCs w:val="20"/>
              </w:rPr>
              <w:t>sign evidence-based strategies for more effective family</w:t>
            </w:r>
            <w:r w:rsidR="000D790B">
              <w:rPr>
                <w:rFonts w:asciiTheme="minorHAnsi" w:hAnsiTheme="minorHAnsi" w:cs="Arial"/>
                <w:sz w:val="20"/>
                <w:szCs w:val="20"/>
              </w:rPr>
              <w:t>/guardian</w:t>
            </w:r>
            <w:r w:rsidRPr="009976B4">
              <w:rPr>
                <w:rFonts w:asciiTheme="minorHAnsi" w:hAnsiTheme="minorHAnsi" w:cs="Arial"/>
                <w:sz w:val="20"/>
                <w:szCs w:val="20"/>
              </w:rPr>
              <w:t xml:space="preserve"> engagement based on the findings of the annual evaluation</w:t>
            </w:r>
            <w:r>
              <w:rPr>
                <w:rFonts w:asciiTheme="minorHAnsi" w:hAnsiTheme="minorHAnsi" w:cs="Arial"/>
                <w:sz w:val="20"/>
                <w:szCs w:val="20"/>
              </w:rPr>
              <w:t xml:space="preserve"> </w:t>
            </w:r>
          </w:p>
          <w:p w14:paraId="35DC2BA7" w14:textId="0028558D" w:rsidR="002F5ABB" w:rsidRPr="00086C2E" w:rsidRDefault="002F5ABB" w:rsidP="00554DCF">
            <w:pPr>
              <w:pStyle w:val="NormalWeb"/>
              <w:numPr>
                <w:ilvl w:val="0"/>
                <w:numId w:val="32"/>
              </w:numPr>
              <w:spacing w:before="60" w:beforeAutospacing="0" w:after="60" w:afterAutospacing="0"/>
              <w:ind w:left="421"/>
              <w:rPr>
                <w:rFonts w:asciiTheme="minorHAnsi" w:hAnsiTheme="minorHAnsi" w:cs="Arial"/>
                <w:sz w:val="20"/>
                <w:szCs w:val="20"/>
              </w:rPr>
            </w:pPr>
            <w:r>
              <w:rPr>
                <w:rFonts w:asciiTheme="minorHAnsi" w:hAnsiTheme="minorHAnsi" w:cs="Arial"/>
                <w:sz w:val="20"/>
                <w:szCs w:val="20"/>
              </w:rPr>
              <w:t>Ensure each Title I school has provided an informational meeting about the Title I program for families</w:t>
            </w:r>
          </w:p>
        </w:tc>
      </w:tr>
      <w:tr w:rsidR="006B25F7" w:rsidRPr="00086C2E" w14:paraId="51BD9C39" w14:textId="77777777" w:rsidTr="7E327B57">
        <w:tc>
          <w:tcPr>
            <w:tcW w:w="1152" w:type="dxa"/>
            <w:tcBorders>
              <w:bottom w:val="single" w:sz="8" w:space="0" w:color="4F81BD" w:themeColor="accent1"/>
            </w:tcBorders>
            <w:shd w:val="clear" w:color="auto" w:fill="DBE5F1" w:themeFill="accent1" w:themeFillTint="33"/>
          </w:tcPr>
          <w:p w14:paraId="022F8ADC" w14:textId="77777777" w:rsidR="006B25F7" w:rsidRPr="00086C2E" w:rsidRDefault="006B25F7" w:rsidP="006B25F7">
            <w:pPr>
              <w:pStyle w:val="NormalWeb"/>
              <w:spacing w:before="60" w:beforeAutospacing="0" w:after="60" w:afterAutospacing="0"/>
              <w:rPr>
                <w:rFonts w:asciiTheme="minorHAnsi" w:hAnsiTheme="minorHAnsi" w:cs="Arial"/>
                <w:b/>
                <w:sz w:val="20"/>
                <w:szCs w:val="20"/>
              </w:rPr>
            </w:pPr>
            <w:r w:rsidRPr="00086C2E">
              <w:rPr>
                <w:rFonts w:asciiTheme="minorHAnsi" w:hAnsiTheme="minorHAnsi" w:cs="Arial"/>
                <w:b/>
                <w:sz w:val="20"/>
                <w:szCs w:val="20"/>
              </w:rPr>
              <w:t>November</w:t>
            </w:r>
          </w:p>
        </w:tc>
        <w:tc>
          <w:tcPr>
            <w:tcW w:w="9756" w:type="dxa"/>
            <w:tcBorders>
              <w:bottom w:val="single" w:sz="8" w:space="0" w:color="4F81BD" w:themeColor="accent1"/>
            </w:tcBorders>
            <w:shd w:val="clear" w:color="auto" w:fill="DBE5F1" w:themeFill="accent1" w:themeFillTint="33"/>
          </w:tcPr>
          <w:p w14:paraId="74EEC5AD" w14:textId="77777777" w:rsidR="006B25F7" w:rsidRPr="00086C2E" w:rsidRDefault="006B25F7" w:rsidP="00554DCF">
            <w:pPr>
              <w:pStyle w:val="ListParagraph"/>
              <w:numPr>
                <w:ilvl w:val="0"/>
                <w:numId w:val="35"/>
              </w:numPr>
              <w:spacing w:before="60" w:after="60"/>
              <w:ind w:left="421"/>
              <w:rPr>
                <w:rFonts w:asciiTheme="minorHAnsi" w:hAnsiTheme="minorHAnsi" w:cs="Arial"/>
                <w:sz w:val="20"/>
                <w:szCs w:val="20"/>
              </w:rPr>
            </w:pPr>
            <w:r w:rsidRPr="00086C2E">
              <w:rPr>
                <w:rFonts w:asciiTheme="minorHAnsi" w:hAnsiTheme="minorHAnsi" w:cs="Arial"/>
                <w:sz w:val="20"/>
                <w:szCs w:val="20"/>
              </w:rPr>
              <w:t xml:space="preserve">Ensure </w:t>
            </w:r>
            <w:r w:rsidR="00586D91">
              <w:rPr>
                <w:rFonts w:asciiTheme="minorHAnsi" w:hAnsiTheme="minorHAnsi" w:cs="Arial"/>
                <w:sz w:val="20"/>
                <w:szCs w:val="20"/>
              </w:rPr>
              <w:t>home-school c</w:t>
            </w:r>
            <w:r w:rsidRPr="002F5ABB">
              <w:rPr>
                <w:rFonts w:asciiTheme="minorHAnsi" w:hAnsiTheme="minorHAnsi" w:cs="Arial"/>
                <w:sz w:val="20"/>
                <w:szCs w:val="20"/>
              </w:rPr>
              <w:t>ompacts</w:t>
            </w:r>
            <w:r w:rsidRPr="00086C2E">
              <w:rPr>
                <w:rFonts w:asciiTheme="minorHAnsi" w:hAnsiTheme="minorHAnsi" w:cs="Arial"/>
                <w:sz w:val="20"/>
                <w:szCs w:val="20"/>
              </w:rPr>
              <w:t xml:space="preserve"> are </w:t>
            </w:r>
            <w:r w:rsidR="002F5ABB">
              <w:rPr>
                <w:rFonts w:asciiTheme="minorHAnsi" w:hAnsiTheme="minorHAnsi" w:cs="Arial"/>
                <w:sz w:val="20"/>
                <w:szCs w:val="20"/>
              </w:rPr>
              <w:t>distributed</w:t>
            </w:r>
          </w:p>
          <w:p w14:paraId="0722810E" w14:textId="075820D1" w:rsidR="00760A67" w:rsidRPr="00086C2E" w:rsidRDefault="00760A67" w:rsidP="00554DCF">
            <w:pPr>
              <w:pStyle w:val="NormalWeb"/>
              <w:numPr>
                <w:ilvl w:val="0"/>
                <w:numId w:val="35"/>
              </w:numPr>
              <w:spacing w:before="60" w:beforeAutospacing="0" w:after="60" w:afterAutospacing="0"/>
              <w:ind w:left="421"/>
              <w:rPr>
                <w:rFonts w:asciiTheme="minorHAnsi" w:hAnsiTheme="minorHAnsi" w:cs="Arial"/>
                <w:i/>
                <w:sz w:val="20"/>
                <w:szCs w:val="20"/>
              </w:rPr>
            </w:pPr>
            <w:r>
              <w:rPr>
                <w:rFonts w:asciiTheme="minorHAnsi" w:hAnsiTheme="minorHAnsi" w:cs="Arial"/>
                <w:sz w:val="20"/>
                <w:szCs w:val="20"/>
              </w:rPr>
              <w:t xml:space="preserve">Ensure each Title I school </w:t>
            </w:r>
            <w:r w:rsidR="009976B4" w:rsidRPr="009976B4">
              <w:rPr>
                <w:rFonts w:asciiTheme="minorHAnsi" w:hAnsiTheme="minorHAnsi" w:cs="Arial"/>
                <w:sz w:val="20"/>
                <w:szCs w:val="20"/>
              </w:rPr>
              <w:t>implementing effective family</w:t>
            </w:r>
            <w:r w:rsidR="000D790B">
              <w:rPr>
                <w:rFonts w:asciiTheme="minorHAnsi" w:hAnsiTheme="minorHAnsi" w:cs="Arial"/>
                <w:sz w:val="20"/>
                <w:szCs w:val="20"/>
              </w:rPr>
              <w:t>/guardian</w:t>
            </w:r>
            <w:r w:rsidR="009976B4" w:rsidRPr="009976B4">
              <w:rPr>
                <w:rFonts w:asciiTheme="minorHAnsi" w:hAnsiTheme="minorHAnsi" w:cs="Arial"/>
                <w:sz w:val="20"/>
                <w:szCs w:val="20"/>
              </w:rPr>
              <w:t xml:space="preserve"> engagement activities to improve student academic achievement and school performance</w:t>
            </w:r>
          </w:p>
        </w:tc>
      </w:tr>
      <w:tr w:rsidR="00CA591B" w:rsidRPr="00086C2E" w14:paraId="51FA4765" w14:textId="77777777" w:rsidTr="7E327B57">
        <w:tc>
          <w:tcPr>
            <w:tcW w:w="1152" w:type="dxa"/>
            <w:tcBorders>
              <w:bottom w:val="single" w:sz="8" w:space="0" w:color="4F81BD" w:themeColor="accent1"/>
            </w:tcBorders>
            <w:shd w:val="clear" w:color="auto" w:fill="auto"/>
          </w:tcPr>
          <w:p w14:paraId="721F2200" w14:textId="5B3B06BF" w:rsidR="00CA591B" w:rsidRPr="00086C2E" w:rsidRDefault="00155CD4" w:rsidP="006B25F7">
            <w:pPr>
              <w:pStyle w:val="NormalWeb"/>
              <w:spacing w:before="60" w:beforeAutospacing="0" w:after="60" w:afterAutospacing="0"/>
              <w:rPr>
                <w:rFonts w:asciiTheme="minorHAnsi" w:hAnsiTheme="minorHAnsi" w:cs="Arial"/>
                <w:b/>
                <w:sz w:val="20"/>
                <w:szCs w:val="20"/>
              </w:rPr>
            </w:pPr>
            <w:r>
              <w:rPr>
                <w:rFonts w:asciiTheme="minorHAnsi" w:hAnsiTheme="minorHAnsi" w:cs="Arial"/>
                <w:b/>
                <w:sz w:val="20"/>
                <w:szCs w:val="20"/>
              </w:rPr>
              <w:t>January</w:t>
            </w:r>
          </w:p>
        </w:tc>
        <w:tc>
          <w:tcPr>
            <w:tcW w:w="9756" w:type="dxa"/>
            <w:tcBorders>
              <w:bottom w:val="single" w:sz="8" w:space="0" w:color="4F81BD" w:themeColor="accent1"/>
            </w:tcBorders>
            <w:shd w:val="clear" w:color="auto" w:fill="auto"/>
          </w:tcPr>
          <w:p w14:paraId="2F685E66" w14:textId="77777777" w:rsidR="00CA591B" w:rsidRPr="00086C2E" w:rsidRDefault="00CA591B" w:rsidP="00554DCF">
            <w:pPr>
              <w:spacing w:before="60" w:after="60"/>
              <w:ind w:left="421"/>
              <w:rPr>
                <w:rFonts w:asciiTheme="minorHAnsi" w:hAnsiTheme="minorHAnsi" w:cs="Arial"/>
                <w:sz w:val="20"/>
                <w:szCs w:val="20"/>
              </w:rPr>
            </w:pPr>
            <w:r w:rsidRPr="00086C2E">
              <w:rPr>
                <w:rFonts w:asciiTheme="minorHAnsi" w:hAnsiTheme="minorHAnsi" w:cs="Arial"/>
                <w:sz w:val="20"/>
                <w:szCs w:val="20"/>
              </w:rPr>
              <w:t>Distribute</w:t>
            </w:r>
            <w:r w:rsidR="00061771">
              <w:rPr>
                <w:rFonts w:asciiTheme="minorHAnsi" w:hAnsiTheme="minorHAnsi" w:cs="Arial"/>
                <w:sz w:val="20"/>
                <w:szCs w:val="20"/>
              </w:rPr>
              <w:t xml:space="preserve"> </w:t>
            </w:r>
            <w:r w:rsidRPr="00086C2E">
              <w:rPr>
                <w:rFonts w:asciiTheme="minorHAnsi" w:hAnsiTheme="minorHAnsi" w:cs="Arial"/>
                <w:sz w:val="20"/>
                <w:szCs w:val="20"/>
              </w:rPr>
              <w:t>Report Cards</w:t>
            </w:r>
            <w:r>
              <w:rPr>
                <w:rFonts w:asciiTheme="minorHAnsi" w:hAnsiTheme="minorHAnsi" w:cs="Arial"/>
                <w:sz w:val="20"/>
                <w:szCs w:val="20"/>
              </w:rPr>
              <w:t xml:space="preserve"> </w:t>
            </w:r>
            <w:r w:rsidR="00061771">
              <w:rPr>
                <w:rFonts w:asciiTheme="minorHAnsi" w:hAnsiTheme="minorHAnsi" w:cs="Arial"/>
                <w:sz w:val="20"/>
                <w:szCs w:val="20"/>
              </w:rPr>
              <w:t>or Report Card Overviews</w:t>
            </w:r>
          </w:p>
        </w:tc>
      </w:tr>
      <w:tr w:rsidR="006B25F7" w:rsidRPr="00086C2E" w14:paraId="184262E2" w14:textId="77777777" w:rsidTr="7E327B57">
        <w:tc>
          <w:tcPr>
            <w:tcW w:w="1152" w:type="dxa"/>
            <w:tcBorders>
              <w:bottom w:val="single" w:sz="8" w:space="0" w:color="4F81BD" w:themeColor="accent1"/>
            </w:tcBorders>
            <w:shd w:val="clear" w:color="auto" w:fill="DBE5F1" w:themeFill="accent1" w:themeFillTint="33"/>
          </w:tcPr>
          <w:p w14:paraId="0991CD74" w14:textId="77777777" w:rsidR="006B25F7" w:rsidRPr="00086C2E" w:rsidRDefault="006B25F7" w:rsidP="006B25F7">
            <w:pPr>
              <w:pStyle w:val="NormalWeb"/>
              <w:spacing w:before="60" w:beforeAutospacing="0" w:after="60" w:afterAutospacing="0"/>
              <w:rPr>
                <w:rFonts w:asciiTheme="minorHAnsi" w:hAnsiTheme="minorHAnsi" w:cs="Arial"/>
                <w:b/>
                <w:sz w:val="20"/>
                <w:szCs w:val="20"/>
              </w:rPr>
            </w:pPr>
            <w:r w:rsidRPr="00086C2E">
              <w:rPr>
                <w:rFonts w:asciiTheme="minorHAnsi" w:hAnsiTheme="minorHAnsi" w:cs="Arial"/>
                <w:b/>
                <w:sz w:val="20"/>
                <w:szCs w:val="20"/>
              </w:rPr>
              <w:t>June</w:t>
            </w:r>
          </w:p>
        </w:tc>
        <w:tc>
          <w:tcPr>
            <w:tcW w:w="9756" w:type="dxa"/>
            <w:tcBorders>
              <w:bottom w:val="single" w:sz="8" w:space="0" w:color="4F81BD" w:themeColor="accent1"/>
            </w:tcBorders>
            <w:shd w:val="clear" w:color="auto" w:fill="DBE5F1" w:themeFill="accent1" w:themeFillTint="33"/>
          </w:tcPr>
          <w:p w14:paraId="398393DD" w14:textId="273D5EBE" w:rsidR="006B25F7" w:rsidRDefault="006B25F7" w:rsidP="00554DCF">
            <w:pPr>
              <w:pStyle w:val="ListParagraph"/>
              <w:numPr>
                <w:ilvl w:val="0"/>
                <w:numId w:val="36"/>
              </w:numPr>
              <w:spacing w:before="60" w:after="60"/>
              <w:ind w:left="421"/>
              <w:rPr>
                <w:rFonts w:asciiTheme="minorHAnsi" w:hAnsiTheme="minorHAnsi" w:cs="Arial"/>
                <w:sz w:val="20"/>
                <w:szCs w:val="20"/>
              </w:rPr>
            </w:pPr>
            <w:r w:rsidRPr="00086C2E">
              <w:rPr>
                <w:rFonts w:asciiTheme="minorHAnsi" w:hAnsiTheme="minorHAnsi" w:cs="Arial"/>
                <w:sz w:val="20"/>
                <w:szCs w:val="20"/>
              </w:rPr>
              <w:t xml:space="preserve">Review </w:t>
            </w:r>
            <w:r w:rsidR="006F3FC1">
              <w:rPr>
                <w:rFonts w:asciiTheme="minorHAnsi" w:hAnsiTheme="minorHAnsi" w:cs="Arial"/>
                <w:sz w:val="20"/>
                <w:szCs w:val="20"/>
              </w:rPr>
              <w:t>and</w:t>
            </w:r>
            <w:r w:rsidRPr="00086C2E">
              <w:rPr>
                <w:rFonts w:asciiTheme="minorHAnsi" w:hAnsiTheme="minorHAnsi" w:cs="Arial"/>
                <w:sz w:val="20"/>
                <w:szCs w:val="20"/>
              </w:rPr>
              <w:t xml:space="preserve"> update district </w:t>
            </w:r>
            <w:r w:rsidR="00701E9C">
              <w:rPr>
                <w:rFonts w:asciiTheme="minorHAnsi" w:hAnsiTheme="minorHAnsi" w:cs="Arial"/>
                <w:sz w:val="20"/>
                <w:szCs w:val="20"/>
              </w:rPr>
              <w:t>family</w:t>
            </w:r>
            <w:r w:rsidR="000D790B">
              <w:rPr>
                <w:rFonts w:asciiTheme="minorHAnsi" w:hAnsiTheme="minorHAnsi" w:cs="Arial"/>
                <w:sz w:val="20"/>
                <w:szCs w:val="20"/>
              </w:rPr>
              <w:t>/guardian</w:t>
            </w:r>
            <w:r w:rsidR="00701E9C">
              <w:rPr>
                <w:rFonts w:asciiTheme="minorHAnsi" w:hAnsiTheme="minorHAnsi" w:cs="Arial"/>
                <w:sz w:val="20"/>
                <w:szCs w:val="20"/>
              </w:rPr>
              <w:t xml:space="preserve"> engagement</w:t>
            </w:r>
            <w:r w:rsidRPr="00086C2E">
              <w:rPr>
                <w:rFonts w:asciiTheme="minorHAnsi" w:hAnsiTheme="minorHAnsi" w:cs="Arial"/>
                <w:sz w:val="20"/>
                <w:szCs w:val="20"/>
              </w:rPr>
              <w:t xml:space="preserve"> policy based on data (e.g., evaluations)</w:t>
            </w:r>
          </w:p>
          <w:p w14:paraId="07CC4C05" w14:textId="55776C27" w:rsidR="00820051" w:rsidRPr="00086C2E" w:rsidRDefault="00820051" w:rsidP="00554DCF">
            <w:pPr>
              <w:pStyle w:val="ListParagraph"/>
              <w:numPr>
                <w:ilvl w:val="0"/>
                <w:numId w:val="36"/>
              </w:numPr>
              <w:spacing w:before="60" w:after="60"/>
              <w:ind w:left="421"/>
              <w:rPr>
                <w:rFonts w:asciiTheme="minorHAnsi" w:hAnsiTheme="minorHAnsi" w:cs="Arial"/>
                <w:sz w:val="20"/>
                <w:szCs w:val="20"/>
              </w:rPr>
            </w:pPr>
            <w:r>
              <w:rPr>
                <w:rFonts w:asciiTheme="minorHAnsi" w:hAnsiTheme="minorHAnsi" w:cs="Arial"/>
                <w:sz w:val="20"/>
                <w:szCs w:val="20"/>
              </w:rPr>
              <w:t xml:space="preserve">Review and update school </w:t>
            </w:r>
            <w:r w:rsidR="00701E9C">
              <w:rPr>
                <w:rFonts w:asciiTheme="minorHAnsi" w:hAnsiTheme="minorHAnsi" w:cs="Arial"/>
                <w:sz w:val="20"/>
                <w:szCs w:val="20"/>
              </w:rPr>
              <w:t>family</w:t>
            </w:r>
            <w:r w:rsidR="000D790B">
              <w:rPr>
                <w:rFonts w:asciiTheme="minorHAnsi" w:hAnsiTheme="minorHAnsi" w:cs="Arial"/>
                <w:sz w:val="20"/>
                <w:szCs w:val="20"/>
              </w:rPr>
              <w:t>/guardian</w:t>
            </w:r>
            <w:r w:rsidR="00701E9C">
              <w:rPr>
                <w:rFonts w:asciiTheme="minorHAnsi" w:hAnsiTheme="minorHAnsi" w:cs="Arial"/>
                <w:sz w:val="20"/>
                <w:szCs w:val="20"/>
              </w:rPr>
              <w:t xml:space="preserve"> engagement</w:t>
            </w:r>
            <w:r>
              <w:rPr>
                <w:rFonts w:asciiTheme="minorHAnsi" w:hAnsiTheme="minorHAnsi" w:cs="Arial"/>
                <w:sz w:val="20"/>
                <w:szCs w:val="20"/>
              </w:rPr>
              <w:t xml:space="preserve"> policy based on data (e.g., evaluations)</w:t>
            </w:r>
          </w:p>
          <w:p w14:paraId="438D2146" w14:textId="450A2275" w:rsidR="006B25F7" w:rsidRPr="00086C2E" w:rsidRDefault="006B25F7" w:rsidP="00554DCF">
            <w:pPr>
              <w:pStyle w:val="ListParagraph"/>
              <w:numPr>
                <w:ilvl w:val="0"/>
                <w:numId w:val="36"/>
              </w:numPr>
              <w:spacing w:before="60" w:after="60"/>
              <w:ind w:left="421"/>
              <w:rPr>
                <w:rFonts w:asciiTheme="minorHAnsi" w:hAnsiTheme="minorHAnsi" w:cs="Arial"/>
                <w:sz w:val="20"/>
                <w:szCs w:val="20"/>
              </w:rPr>
            </w:pPr>
            <w:r w:rsidRPr="00086C2E">
              <w:rPr>
                <w:rFonts w:asciiTheme="minorHAnsi" w:hAnsiTheme="minorHAnsi" w:cs="Arial"/>
                <w:sz w:val="20"/>
                <w:szCs w:val="20"/>
              </w:rPr>
              <w:t xml:space="preserve">Review </w:t>
            </w:r>
            <w:r w:rsidR="006F3FC1">
              <w:rPr>
                <w:rFonts w:asciiTheme="minorHAnsi" w:hAnsiTheme="minorHAnsi" w:cs="Arial"/>
                <w:sz w:val="20"/>
                <w:szCs w:val="20"/>
              </w:rPr>
              <w:t>and</w:t>
            </w:r>
            <w:r w:rsidRPr="00086C2E">
              <w:rPr>
                <w:rFonts w:asciiTheme="minorHAnsi" w:hAnsiTheme="minorHAnsi" w:cs="Arial"/>
                <w:sz w:val="20"/>
                <w:szCs w:val="20"/>
              </w:rPr>
              <w:t xml:space="preserve"> update school – </w:t>
            </w:r>
            <w:r w:rsidR="00F32387">
              <w:rPr>
                <w:rFonts w:asciiTheme="minorHAnsi" w:hAnsiTheme="minorHAnsi" w:cs="Arial"/>
                <w:sz w:val="20"/>
                <w:szCs w:val="20"/>
              </w:rPr>
              <w:t>family</w:t>
            </w:r>
            <w:r w:rsidR="000D790B">
              <w:rPr>
                <w:rFonts w:asciiTheme="minorHAnsi" w:hAnsiTheme="minorHAnsi" w:cs="Arial"/>
                <w:sz w:val="20"/>
                <w:szCs w:val="20"/>
              </w:rPr>
              <w:t>/guardian</w:t>
            </w:r>
            <w:r w:rsidRPr="00086C2E">
              <w:rPr>
                <w:rFonts w:asciiTheme="minorHAnsi" w:hAnsiTheme="minorHAnsi" w:cs="Arial"/>
                <w:sz w:val="20"/>
                <w:szCs w:val="20"/>
              </w:rPr>
              <w:t xml:space="preserve"> compact</w:t>
            </w:r>
          </w:p>
        </w:tc>
      </w:tr>
    </w:tbl>
    <w:p w14:paraId="783B65E9" w14:textId="0BFF9A15" w:rsidR="2342FE44" w:rsidRDefault="00B91413" w:rsidP="0513FAE7">
      <w:pPr>
        <w:spacing w:before="120" w:after="120" w:line="276" w:lineRule="auto"/>
        <w:rPr>
          <w:rFonts w:ascii="Calibri" w:hAnsi="Calibri"/>
          <w:b/>
          <w:bCs/>
          <w:sz w:val="20"/>
          <w:szCs w:val="20"/>
        </w:rPr>
      </w:pPr>
      <w:hyperlink r:id="rId40">
        <w:r w:rsidR="2342FE44" w:rsidRPr="0513FAE7">
          <w:rPr>
            <w:rStyle w:val="Hyperlink"/>
            <w:rFonts w:ascii="Calibri" w:hAnsi="Calibri"/>
            <w:b/>
            <w:bCs/>
            <w:sz w:val="20"/>
            <w:szCs w:val="20"/>
          </w:rPr>
          <w:t>District and school-level family/guardian engagement p</w:t>
        </w:r>
        <w:r w:rsidR="103A451D" w:rsidRPr="0513FAE7">
          <w:rPr>
            <w:rStyle w:val="Hyperlink"/>
            <w:rFonts w:ascii="Calibri" w:hAnsi="Calibri"/>
            <w:b/>
            <w:bCs/>
            <w:sz w:val="20"/>
            <w:szCs w:val="20"/>
          </w:rPr>
          <w:t>olicies</w:t>
        </w:r>
      </w:hyperlink>
      <w:r w:rsidR="103A451D" w:rsidRPr="0513FAE7">
        <w:rPr>
          <w:rFonts w:ascii="Calibri" w:hAnsi="Calibri"/>
          <w:b/>
          <w:bCs/>
          <w:sz w:val="20"/>
          <w:szCs w:val="20"/>
        </w:rPr>
        <w:t xml:space="preserve"> and </w:t>
      </w:r>
      <w:hyperlink r:id="rId41">
        <w:r w:rsidR="5C722105" w:rsidRPr="0513FAE7">
          <w:rPr>
            <w:rStyle w:val="Hyperlink"/>
            <w:rFonts w:ascii="Calibri" w:hAnsi="Calibri"/>
            <w:b/>
            <w:bCs/>
            <w:sz w:val="20"/>
            <w:szCs w:val="20"/>
          </w:rPr>
          <w:t xml:space="preserve"> School- family/guardian compact</w:t>
        </w:r>
      </w:hyperlink>
      <w:r w:rsidR="103A451D" w:rsidRPr="0513FAE7">
        <w:rPr>
          <w:rFonts w:ascii="Calibri" w:hAnsi="Calibri"/>
          <w:b/>
          <w:bCs/>
          <w:sz w:val="20"/>
          <w:szCs w:val="20"/>
        </w:rPr>
        <w:t xml:space="preserve"> </w:t>
      </w:r>
    </w:p>
    <w:p w14:paraId="736CB11A" w14:textId="3ECE4C05" w:rsidR="00847177" w:rsidRDefault="00B00B2D" w:rsidP="00086C2E">
      <w:pPr>
        <w:spacing w:before="120" w:after="120" w:line="276" w:lineRule="auto"/>
        <w:rPr>
          <w:rFonts w:ascii="Calibri" w:hAnsi="Calibri"/>
          <w:sz w:val="20"/>
          <w:szCs w:val="20"/>
        </w:rPr>
      </w:pPr>
      <w:r w:rsidRPr="0513FAE7">
        <w:rPr>
          <w:rFonts w:ascii="Calibri" w:hAnsi="Calibri"/>
          <w:b/>
          <w:bCs/>
          <w:sz w:val="20"/>
          <w:szCs w:val="20"/>
        </w:rPr>
        <w:t>Family</w:t>
      </w:r>
      <w:r w:rsidR="00B7052E" w:rsidRPr="0513FAE7">
        <w:rPr>
          <w:rFonts w:ascii="Calibri" w:hAnsi="Calibri"/>
          <w:b/>
          <w:bCs/>
          <w:sz w:val="20"/>
          <w:szCs w:val="20"/>
        </w:rPr>
        <w:t>/Guardians</w:t>
      </w:r>
      <w:r w:rsidR="00C36C8C" w:rsidRPr="0513FAE7">
        <w:rPr>
          <w:rFonts w:ascii="Calibri" w:hAnsi="Calibri"/>
          <w:b/>
          <w:bCs/>
          <w:sz w:val="20"/>
          <w:szCs w:val="20"/>
        </w:rPr>
        <w:t xml:space="preserve"> </w:t>
      </w:r>
      <w:r w:rsidR="006B25F7" w:rsidRPr="0513FAE7">
        <w:rPr>
          <w:rFonts w:ascii="Calibri" w:hAnsi="Calibri"/>
          <w:b/>
          <w:bCs/>
          <w:sz w:val="20"/>
          <w:szCs w:val="20"/>
        </w:rPr>
        <w:t>Notifications:</w:t>
      </w:r>
      <w:r w:rsidR="006B25F7" w:rsidRPr="0513FAE7">
        <w:rPr>
          <w:rFonts w:ascii="Calibri" w:hAnsi="Calibri"/>
          <w:sz w:val="20"/>
          <w:szCs w:val="20"/>
        </w:rPr>
        <w:t xml:space="preserve"> Districts receiving Title I funds </w:t>
      </w:r>
      <w:r w:rsidR="003E1FFC" w:rsidRPr="0513FAE7">
        <w:rPr>
          <w:rFonts w:ascii="Calibri" w:hAnsi="Calibri"/>
          <w:sz w:val="20"/>
          <w:szCs w:val="20"/>
        </w:rPr>
        <w:t>prepare and disseminate annual Report Cards</w:t>
      </w:r>
      <w:r w:rsidR="00665C22" w:rsidRPr="0513FAE7">
        <w:rPr>
          <w:rFonts w:ascii="Calibri" w:hAnsi="Calibri"/>
          <w:sz w:val="20"/>
          <w:szCs w:val="20"/>
        </w:rPr>
        <w:t xml:space="preserve"> (or Report Card Overviews)</w:t>
      </w:r>
      <w:r w:rsidR="006B25F7" w:rsidRPr="0513FAE7">
        <w:rPr>
          <w:rFonts w:ascii="Calibri" w:hAnsi="Calibri"/>
          <w:sz w:val="20"/>
          <w:szCs w:val="20"/>
        </w:rPr>
        <w:t xml:space="preserve"> for the district and each of its schools </w:t>
      </w:r>
      <w:hyperlink r:id="rId42">
        <w:r w:rsidR="006B25F7" w:rsidRPr="0513FAE7">
          <w:rPr>
            <w:rStyle w:val="Hyperlink"/>
            <w:rFonts w:ascii="Calibri" w:hAnsi="Calibri"/>
            <w:sz w:val="20"/>
            <w:szCs w:val="20"/>
          </w:rPr>
          <w:t>containing certain information</w:t>
        </w:r>
      </w:hyperlink>
      <w:r w:rsidR="37592E0F" w:rsidRPr="0513FAE7">
        <w:rPr>
          <w:rFonts w:ascii="Calibri" w:hAnsi="Calibri"/>
          <w:sz w:val="20"/>
          <w:szCs w:val="20"/>
        </w:rPr>
        <w:t xml:space="preserve"> </w:t>
      </w:r>
      <w:r w:rsidR="006B25F7" w:rsidRPr="0513FAE7">
        <w:rPr>
          <w:rFonts w:ascii="Calibri" w:hAnsi="Calibri"/>
          <w:sz w:val="20"/>
          <w:szCs w:val="20"/>
        </w:rPr>
        <w:t xml:space="preserve"> related to assessment, accountability, and teacher quality.</w:t>
      </w:r>
      <w:r w:rsidR="00701E9C" w:rsidRPr="0513FAE7">
        <w:rPr>
          <w:rFonts w:ascii="Calibri" w:hAnsi="Calibri"/>
          <w:sz w:val="20"/>
          <w:szCs w:val="20"/>
        </w:rPr>
        <w:t xml:space="preserve"> </w:t>
      </w:r>
      <w:r w:rsidR="006B25F7" w:rsidRPr="0513FAE7">
        <w:rPr>
          <w:rFonts w:ascii="Calibri" w:hAnsi="Calibri"/>
          <w:sz w:val="20"/>
          <w:szCs w:val="20"/>
        </w:rPr>
        <w:t xml:space="preserve">Moreover, the district annually notifies the </w:t>
      </w:r>
      <w:r w:rsidR="00701E9C" w:rsidRPr="0513FAE7">
        <w:rPr>
          <w:rFonts w:ascii="Calibri" w:hAnsi="Calibri"/>
          <w:sz w:val="20"/>
          <w:szCs w:val="20"/>
        </w:rPr>
        <w:t>families</w:t>
      </w:r>
      <w:r w:rsidR="00B7052E" w:rsidRPr="0513FAE7">
        <w:rPr>
          <w:rFonts w:ascii="Calibri" w:hAnsi="Calibri"/>
          <w:sz w:val="20"/>
          <w:szCs w:val="20"/>
        </w:rPr>
        <w:t xml:space="preserve">/guardians </w:t>
      </w:r>
      <w:r w:rsidR="006B25F7" w:rsidRPr="0513FAE7">
        <w:rPr>
          <w:rFonts w:ascii="Calibri" w:hAnsi="Calibri"/>
          <w:sz w:val="20"/>
          <w:szCs w:val="20"/>
        </w:rPr>
        <w:t>of each student attending any Title I school that they may request information regarding certain professional qualifications of the student</w:t>
      </w:r>
      <w:r w:rsidR="00B7052E" w:rsidRPr="0513FAE7">
        <w:rPr>
          <w:rFonts w:ascii="Calibri" w:hAnsi="Calibri"/>
          <w:sz w:val="20"/>
          <w:szCs w:val="20"/>
        </w:rPr>
        <w:t>’</w:t>
      </w:r>
      <w:r w:rsidR="006B25F7" w:rsidRPr="0513FAE7">
        <w:rPr>
          <w:rFonts w:ascii="Calibri" w:hAnsi="Calibri"/>
          <w:sz w:val="20"/>
          <w:szCs w:val="20"/>
        </w:rPr>
        <w:t>s classroom teachers</w:t>
      </w:r>
      <w:r w:rsidR="00995698" w:rsidRPr="0513FAE7">
        <w:rPr>
          <w:rFonts w:ascii="Calibri" w:hAnsi="Calibri"/>
          <w:sz w:val="20"/>
          <w:szCs w:val="20"/>
        </w:rPr>
        <w:t xml:space="preserve"> and notify </w:t>
      </w:r>
      <w:r w:rsidR="00701E9C" w:rsidRPr="0513FAE7">
        <w:rPr>
          <w:rFonts w:ascii="Calibri" w:hAnsi="Calibri" w:cs="Arial"/>
          <w:sz w:val="20"/>
          <w:szCs w:val="20"/>
        </w:rPr>
        <w:t>families</w:t>
      </w:r>
      <w:r w:rsidR="00B7052E" w:rsidRPr="0513FAE7">
        <w:rPr>
          <w:rFonts w:ascii="Calibri" w:hAnsi="Calibri" w:cs="Arial"/>
          <w:sz w:val="20"/>
          <w:szCs w:val="20"/>
        </w:rPr>
        <w:t>/guardians</w:t>
      </w:r>
      <w:r w:rsidR="00995698" w:rsidRPr="0513FAE7">
        <w:rPr>
          <w:rFonts w:ascii="Calibri" w:hAnsi="Calibri" w:cs="Arial"/>
          <w:sz w:val="20"/>
          <w:szCs w:val="20"/>
        </w:rPr>
        <w:t xml:space="preserve"> </w:t>
      </w:r>
      <w:hyperlink r:id="rId43">
        <w:r w:rsidR="358307EB" w:rsidRPr="0513FAE7">
          <w:rPr>
            <w:rStyle w:val="Hyperlink"/>
            <w:rFonts w:ascii="Calibri" w:hAnsi="Calibri" w:cs="Arial"/>
            <w:sz w:val="20"/>
            <w:szCs w:val="20"/>
          </w:rPr>
          <w:t>Right-To-Know: Teacher Not Meeting State Licensure Requirements</w:t>
        </w:r>
      </w:hyperlink>
      <w:r w:rsidR="358307EB" w:rsidRPr="0513FAE7">
        <w:rPr>
          <w:rFonts w:ascii="Calibri" w:hAnsi="Calibri" w:cs="Arial"/>
          <w:sz w:val="20"/>
          <w:szCs w:val="20"/>
        </w:rPr>
        <w:t xml:space="preserve">. </w:t>
      </w:r>
      <w:r w:rsidR="00E75E99" w:rsidRPr="0513FAE7">
        <w:rPr>
          <w:rFonts w:ascii="Calibri" w:hAnsi="Calibri"/>
          <w:sz w:val="20"/>
          <w:szCs w:val="20"/>
        </w:rPr>
        <w:t>For</w:t>
      </w:r>
      <w:bookmarkStart w:id="76" w:name="_Toc333412115"/>
      <w:r w:rsidR="00E75E99" w:rsidRPr="0513FAE7">
        <w:rPr>
          <w:rFonts w:ascii="Calibri" w:hAnsi="Calibri"/>
          <w:sz w:val="20"/>
          <w:szCs w:val="20"/>
        </w:rPr>
        <w:t xml:space="preserve"> more information</w:t>
      </w:r>
      <w:r w:rsidR="00820051" w:rsidRPr="0513FAE7">
        <w:rPr>
          <w:rFonts w:ascii="Calibri" w:hAnsi="Calibri"/>
          <w:sz w:val="20"/>
          <w:szCs w:val="20"/>
        </w:rPr>
        <w:t xml:space="preserve"> </w:t>
      </w:r>
      <w:r w:rsidR="00E75E99" w:rsidRPr="0513FAE7">
        <w:rPr>
          <w:rFonts w:ascii="Calibri" w:hAnsi="Calibri"/>
          <w:sz w:val="20"/>
          <w:szCs w:val="20"/>
        </w:rPr>
        <w:t>visi</w:t>
      </w:r>
      <w:r w:rsidR="00E67135" w:rsidRPr="0513FAE7">
        <w:rPr>
          <w:rFonts w:ascii="Calibri" w:hAnsi="Calibri"/>
          <w:sz w:val="20"/>
          <w:szCs w:val="20"/>
        </w:rPr>
        <w:t xml:space="preserve">t the report </w:t>
      </w:r>
      <w:r w:rsidR="00664C2C" w:rsidRPr="0513FAE7">
        <w:rPr>
          <w:rFonts w:ascii="Calibri" w:hAnsi="Calibri"/>
          <w:sz w:val="20"/>
          <w:szCs w:val="20"/>
        </w:rPr>
        <w:t xml:space="preserve">card </w:t>
      </w:r>
      <w:r w:rsidR="002E4A3D" w:rsidRPr="0513FAE7">
        <w:rPr>
          <w:rFonts w:ascii="Calibri" w:hAnsi="Calibri"/>
          <w:sz w:val="20"/>
          <w:szCs w:val="20"/>
        </w:rPr>
        <w:t>we</w:t>
      </w:r>
      <w:r w:rsidR="7BC3CEBD" w:rsidRPr="0513FAE7">
        <w:rPr>
          <w:rFonts w:ascii="Calibri" w:hAnsi="Calibri"/>
          <w:sz w:val="20"/>
          <w:szCs w:val="20"/>
        </w:rPr>
        <w:t>b</w:t>
      </w:r>
      <w:r w:rsidR="002E4A3D" w:rsidRPr="0513FAE7">
        <w:rPr>
          <w:rFonts w:ascii="Calibri" w:hAnsi="Calibri"/>
          <w:sz w:val="20"/>
          <w:szCs w:val="20"/>
        </w:rPr>
        <w:t>site:</w:t>
      </w:r>
      <w:r w:rsidR="005F346F" w:rsidRPr="0513FAE7">
        <w:rPr>
          <w:rFonts w:ascii="Calibri" w:hAnsi="Calibri"/>
          <w:sz w:val="20"/>
          <w:szCs w:val="20"/>
        </w:rPr>
        <w:t xml:space="preserve"> </w:t>
      </w:r>
      <w:hyperlink r:id="rId44">
        <w:r w:rsidR="005F346F" w:rsidRPr="0513FAE7">
          <w:rPr>
            <w:rStyle w:val="Hyperlink"/>
            <w:rFonts w:ascii="Calibri" w:hAnsi="Calibri"/>
            <w:sz w:val="20"/>
            <w:szCs w:val="20"/>
          </w:rPr>
          <w:t>https://reportcards.doe.mass.edu/</w:t>
        </w:r>
      </w:hyperlink>
      <w:r w:rsidR="005F346F" w:rsidRPr="0513FAE7">
        <w:rPr>
          <w:rFonts w:ascii="Calibri" w:hAnsi="Calibri"/>
          <w:sz w:val="20"/>
          <w:szCs w:val="20"/>
        </w:rPr>
        <w:t xml:space="preserve">.  </w:t>
      </w:r>
    </w:p>
    <w:p w14:paraId="399A23E1" w14:textId="6F33F67A" w:rsidR="13CD8F9A" w:rsidRDefault="006B25F7" w:rsidP="13CD8F9A">
      <w:pPr>
        <w:spacing w:before="120" w:after="120" w:line="276" w:lineRule="auto"/>
        <w:rPr>
          <w:rFonts w:ascii="Calibri" w:hAnsi="Calibri"/>
          <w:sz w:val="20"/>
          <w:szCs w:val="20"/>
        </w:rPr>
      </w:pPr>
      <w:r w:rsidRPr="00E37A7C">
        <w:rPr>
          <w:rFonts w:ascii="Calibri" w:hAnsi="Calibri"/>
          <w:b/>
          <w:sz w:val="20"/>
          <w:szCs w:val="20"/>
        </w:rPr>
        <w:t xml:space="preserve">District and School </w:t>
      </w:r>
      <w:r w:rsidR="006669DE">
        <w:rPr>
          <w:rFonts w:ascii="Calibri" w:hAnsi="Calibri"/>
          <w:b/>
          <w:sz w:val="20"/>
          <w:szCs w:val="20"/>
        </w:rPr>
        <w:t>Family Engagement</w:t>
      </w:r>
      <w:r w:rsidRPr="00E37A7C">
        <w:rPr>
          <w:rFonts w:ascii="Calibri" w:hAnsi="Calibri"/>
          <w:b/>
          <w:sz w:val="20"/>
          <w:szCs w:val="20"/>
        </w:rPr>
        <w:t xml:space="preserve"> Activities:</w:t>
      </w:r>
      <w:r w:rsidRPr="00E37A7C">
        <w:t xml:space="preserve"> </w:t>
      </w:r>
      <w:r w:rsidRPr="00E37A7C">
        <w:rPr>
          <w:rFonts w:ascii="Calibri" w:hAnsi="Calibri"/>
          <w:sz w:val="20"/>
          <w:szCs w:val="20"/>
        </w:rPr>
        <w:t xml:space="preserve">Districts and schools must involve </w:t>
      </w:r>
      <w:r w:rsidR="006669DE">
        <w:rPr>
          <w:rFonts w:ascii="Calibri" w:hAnsi="Calibri"/>
          <w:sz w:val="20"/>
          <w:szCs w:val="20"/>
        </w:rPr>
        <w:t>families</w:t>
      </w:r>
      <w:r w:rsidR="00B7052E">
        <w:rPr>
          <w:rFonts w:ascii="Calibri" w:hAnsi="Calibri"/>
          <w:sz w:val="20"/>
          <w:szCs w:val="20"/>
        </w:rPr>
        <w:t>/guardians</w:t>
      </w:r>
      <w:r w:rsidRPr="00E37A7C">
        <w:rPr>
          <w:rFonts w:ascii="Calibri" w:hAnsi="Calibri"/>
          <w:sz w:val="20"/>
          <w:szCs w:val="20"/>
        </w:rPr>
        <w:t xml:space="preserve"> of student</w:t>
      </w:r>
      <w:r w:rsidR="003505CD">
        <w:rPr>
          <w:rFonts w:ascii="Calibri" w:hAnsi="Calibri"/>
          <w:sz w:val="20"/>
          <w:szCs w:val="20"/>
        </w:rPr>
        <w:t>s served by Title I funds in a t</w:t>
      </w:r>
      <w:r w:rsidRPr="00E37A7C">
        <w:rPr>
          <w:rFonts w:ascii="Calibri" w:hAnsi="Calibri"/>
          <w:sz w:val="20"/>
          <w:szCs w:val="20"/>
        </w:rPr>
        <w:t>arge</w:t>
      </w:r>
      <w:r w:rsidR="003505CD">
        <w:rPr>
          <w:rFonts w:ascii="Calibri" w:hAnsi="Calibri"/>
          <w:sz w:val="20"/>
          <w:szCs w:val="20"/>
        </w:rPr>
        <w:t>ted assistance program or—in a s</w:t>
      </w:r>
      <w:r w:rsidRPr="00E37A7C">
        <w:rPr>
          <w:rFonts w:ascii="Calibri" w:hAnsi="Calibri"/>
          <w:sz w:val="20"/>
          <w:szCs w:val="20"/>
        </w:rPr>
        <w:t xml:space="preserve">choolwide program—the </w:t>
      </w:r>
      <w:r w:rsidR="006669DE">
        <w:rPr>
          <w:rFonts w:ascii="Calibri" w:hAnsi="Calibri"/>
          <w:sz w:val="20"/>
          <w:szCs w:val="20"/>
        </w:rPr>
        <w:t>families</w:t>
      </w:r>
      <w:r w:rsidR="00B7052E">
        <w:rPr>
          <w:rFonts w:ascii="Calibri" w:hAnsi="Calibri"/>
          <w:sz w:val="20"/>
          <w:szCs w:val="20"/>
        </w:rPr>
        <w:t>/guardians</w:t>
      </w:r>
      <w:r w:rsidRPr="00E37A7C">
        <w:rPr>
          <w:rFonts w:ascii="Calibri" w:hAnsi="Calibri"/>
          <w:sz w:val="20"/>
          <w:szCs w:val="20"/>
        </w:rPr>
        <w:t xml:space="preserve"> of all students in the school. </w:t>
      </w:r>
      <w:r w:rsidRPr="58558E56">
        <w:rPr>
          <w:rFonts w:ascii="Calibri" w:hAnsi="Calibri"/>
          <w:sz w:val="20"/>
          <w:szCs w:val="20"/>
        </w:rPr>
        <w:t xml:space="preserve">For more </w:t>
      </w:r>
      <w:r w:rsidRPr="2D4AA152">
        <w:rPr>
          <w:rFonts w:ascii="Calibri" w:hAnsi="Calibri"/>
          <w:sz w:val="20"/>
          <w:szCs w:val="20"/>
        </w:rPr>
        <w:t>information</w:t>
      </w:r>
      <w:r w:rsidR="5BF34C78" w:rsidRPr="2D4AA152">
        <w:rPr>
          <w:rFonts w:ascii="Calibri" w:hAnsi="Calibri"/>
          <w:sz w:val="20"/>
          <w:szCs w:val="20"/>
        </w:rPr>
        <w:t xml:space="preserve"> on</w:t>
      </w:r>
      <w:r w:rsidR="5BF34C78" w:rsidRPr="58558E56">
        <w:rPr>
          <w:rFonts w:ascii="Calibri" w:hAnsi="Calibri"/>
          <w:sz w:val="20"/>
          <w:szCs w:val="20"/>
        </w:rPr>
        <w:t xml:space="preserve"> capacity </w:t>
      </w:r>
      <w:r w:rsidR="5BF34C78" w:rsidRPr="2D4AA152">
        <w:rPr>
          <w:rFonts w:ascii="Calibri" w:hAnsi="Calibri"/>
          <w:sz w:val="20"/>
          <w:szCs w:val="20"/>
        </w:rPr>
        <w:t>building</w:t>
      </w:r>
      <w:r w:rsidRPr="13CD8F9A">
        <w:rPr>
          <w:rFonts w:ascii="Calibri" w:hAnsi="Calibri"/>
          <w:sz w:val="20"/>
          <w:szCs w:val="20"/>
        </w:rPr>
        <w:t xml:space="preserve">, </w:t>
      </w:r>
      <w:r w:rsidR="00B2429E" w:rsidRPr="13CD8F9A">
        <w:rPr>
          <w:rFonts w:ascii="Calibri" w:hAnsi="Calibri"/>
          <w:sz w:val="20"/>
          <w:szCs w:val="20"/>
        </w:rPr>
        <w:t>see the</w:t>
      </w:r>
      <w:r w:rsidR="00E67135" w:rsidRPr="13CD8F9A">
        <w:rPr>
          <w:rFonts w:ascii="Calibri" w:hAnsi="Calibri"/>
          <w:sz w:val="20"/>
          <w:szCs w:val="20"/>
        </w:rPr>
        <w:t xml:space="preserve"> </w:t>
      </w:r>
      <w:hyperlink r:id="rId45">
        <w:r w:rsidR="00E67135" w:rsidRPr="13CD8F9A">
          <w:rPr>
            <w:rStyle w:val="Hyperlink"/>
            <w:rFonts w:ascii="Calibri" w:hAnsi="Calibri"/>
            <w:sz w:val="20"/>
            <w:szCs w:val="20"/>
          </w:rPr>
          <w:t>website</w:t>
        </w:r>
      </w:hyperlink>
      <w:r w:rsidR="00E37A7C" w:rsidRPr="13CD8F9A">
        <w:rPr>
          <w:rFonts w:ascii="Calibri" w:hAnsi="Calibri"/>
          <w:sz w:val="20"/>
          <w:szCs w:val="20"/>
        </w:rPr>
        <w:t>.</w:t>
      </w:r>
      <w:bookmarkStart w:id="77" w:name="_Toc333412116"/>
    </w:p>
    <w:p w14:paraId="3463B361" w14:textId="794B1F5D" w:rsidR="2E4AF1A6" w:rsidRDefault="2E4AF1A6" w:rsidP="2E4AF1A6">
      <w:pPr>
        <w:spacing w:before="120" w:after="120" w:line="276" w:lineRule="auto"/>
        <w:rPr>
          <w:rFonts w:ascii="Calibri" w:hAnsi="Calibri"/>
          <w:sz w:val="20"/>
          <w:szCs w:val="20"/>
        </w:rPr>
      </w:pPr>
    </w:p>
    <w:p w14:paraId="68B112F1" w14:textId="77777777" w:rsidR="006B25F7" w:rsidRPr="000223C3" w:rsidRDefault="006B25F7" w:rsidP="000D790B">
      <w:pPr>
        <w:pStyle w:val="Heading1"/>
        <w:framePr w:wrap="around"/>
      </w:pPr>
      <w:bookmarkStart w:id="78" w:name="_Toc360540663"/>
      <w:bookmarkStart w:id="79" w:name="_Toc491248461"/>
      <w:r>
        <w:t>Program Design and Evaluation</w:t>
      </w:r>
      <w:bookmarkEnd w:id="76"/>
      <w:bookmarkEnd w:id="77"/>
      <w:bookmarkEnd w:id="78"/>
      <w:bookmarkEnd w:id="79"/>
    </w:p>
    <w:p w14:paraId="6C309039" w14:textId="4D7E5441" w:rsidR="006B25F7" w:rsidRDefault="006B25F7" w:rsidP="000D790B">
      <w:pPr>
        <w:pStyle w:val="Heading2"/>
        <w:framePr w:wrap="around"/>
      </w:pPr>
      <w:bookmarkStart w:id="80" w:name="_Toc333411366"/>
      <w:bookmarkStart w:id="81" w:name="_Toc333412117"/>
      <w:bookmarkStart w:id="82" w:name="_Toc360540664"/>
      <w:bookmarkStart w:id="83" w:name="_Toc491248462"/>
      <w:r>
        <w:t>Overview</w:t>
      </w:r>
      <w:bookmarkEnd w:id="80"/>
      <w:bookmarkEnd w:id="81"/>
      <w:bookmarkEnd w:id="82"/>
      <w:bookmarkEnd w:id="83"/>
    </w:p>
    <w:p w14:paraId="1E19D165" w14:textId="77777777" w:rsidR="00160C97" w:rsidRDefault="006B25F7" w:rsidP="00760A67">
      <w:pPr>
        <w:pStyle w:val="CommentText"/>
        <w:rPr>
          <w:rFonts w:asciiTheme="minorHAnsi" w:hAnsiTheme="minorHAnsi"/>
        </w:rPr>
      </w:pPr>
      <w:r w:rsidRPr="00086C2E">
        <w:rPr>
          <w:rFonts w:ascii="Calibri" w:hAnsi="Calibri"/>
        </w:rPr>
        <w:t>The Title I director ensures that each Title I program in the district is focused on high quality, standards-based teaching and learning</w:t>
      </w:r>
      <w:r w:rsidRPr="00915EC8">
        <w:rPr>
          <w:rFonts w:ascii="Calibri" w:hAnsi="Calibri"/>
        </w:rPr>
        <w:t xml:space="preserve"> for </w:t>
      </w:r>
      <w:r w:rsidR="00742A3E">
        <w:rPr>
          <w:rFonts w:ascii="Calibri" w:hAnsi="Calibri"/>
        </w:rPr>
        <w:t>all eligible</w:t>
      </w:r>
      <w:r w:rsidRPr="00915EC8">
        <w:rPr>
          <w:rFonts w:ascii="Calibri" w:hAnsi="Calibri"/>
        </w:rPr>
        <w:t xml:space="preserve"> students</w:t>
      </w:r>
      <w:r w:rsidR="00A16EFB">
        <w:t xml:space="preserve">. </w:t>
      </w:r>
      <w:r w:rsidR="00CE68CC" w:rsidRPr="00CE68CC">
        <w:rPr>
          <w:rFonts w:asciiTheme="minorHAnsi" w:hAnsiTheme="minorHAnsi"/>
        </w:rPr>
        <w:t xml:space="preserve">Each year, the Title I director </w:t>
      </w:r>
      <w:r w:rsidR="00C94BC5">
        <w:rPr>
          <w:rFonts w:asciiTheme="minorHAnsi" w:hAnsiTheme="minorHAnsi"/>
        </w:rPr>
        <w:t>must</w:t>
      </w:r>
      <w:r w:rsidR="00CE68CC" w:rsidRPr="00CE68CC">
        <w:rPr>
          <w:rFonts w:asciiTheme="minorHAnsi" w:hAnsiTheme="minorHAnsi"/>
        </w:rPr>
        <w:t>, in conjunction with other applicable district staff, evaluate the effectiveness of Title I activities using multiple data sources to ensure the funds are being invested in the most effective way possible.</w:t>
      </w:r>
    </w:p>
    <w:p w14:paraId="5F82DEBD" w14:textId="77777777" w:rsidR="001604C3" w:rsidRDefault="001604C3">
      <w:pPr>
        <w:pStyle w:val="CommentText"/>
      </w:pPr>
    </w:p>
    <w:tbl>
      <w:tblPr>
        <w:tblW w:w="0" w:type="auto"/>
        <w:tblInd w:w="10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1E0" w:firstRow="1" w:lastRow="1" w:firstColumn="1" w:lastColumn="1" w:noHBand="0" w:noVBand="0"/>
      </w:tblPr>
      <w:tblGrid>
        <w:gridCol w:w="10672"/>
      </w:tblGrid>
      <w:tr w:rsidR="006B25F7" w14:paraId="56E3C066" w14:textId="77777777" w:rsidTr="000D66F5">
        <w:trPr>
          <w:trHeight w:val="432"/>
        </w:trPr>
        <w:tc>
          <w:tcPr>
            <w:tcW w:w="10908" w:type="dxa"/>
            <w:tcBorders>
              <w:bottom w:val="single" w:sz="8" w:space="0" w:color="4F81BD"/>
            </w:tcBorders>
            <w:vAlign w:val="center"/>
          </w:tcPr>
          <w:p w14:paraId="3AA7EAB4" w14:textId="77777777" w:rsidR="006B25F7" w:rsidRDefault="006B25F7" w:rsidP="000D790B">
            <w:pPr>
              <w:pStyle w:val="Heading2"/>
              <w:framePr w:wrap="around"/>
            </w:pPr>
            <w:bookmarkStart w:id="84" w:name="_Toc333411367"/>
            <w:bookmarkStart w:id="85" w:name="_Toc333412118"/>
            <w:bookmarkStart w:id="86" w:name="_Toc360540665"/>
            <w:bookmarkStart w:id="87" w:name="_Toc491248463"/>
            <w:r>
              <w:t>Year at a Glance</w:t>
            </w:r>
            <w:bookmarkEnd w:id="84"/>
            <w:bookmarkEnd w:id="85"/>
            <w:bookmarkEnd w:id="86"/>
            <w:bookmarkEnd w:id="87"/>
          </w:p>
        </w:tc>
      </w:tr>
    </w:tbl>
    <w:tbl>
      <w:tblPr>
        <w:tblW w:w="0" w:type="auto"/>
        <w:tblInd w:w="10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1E0" w:firstRow="1" w:lastRow="1" w:firstColumn="1" w:lastColumn="1" w:noHBand="0" w:noVBand="0"/>
      </w:tblPr>
      <w:tblGrid>
        <w:gridCol w:w="1147"/>
        <w:gridCol w:w="9525"/>
      </w:tblGrid>
      <w:tr w:rsidR="006B25F7" w:rsidRPr="00086C2E" w14:paraId="6BC33003" w14:textId="77777777" w:rsidTr="00695E59">
        <w:tc>
          <w:tcPr>
            <w:tcW w:w="1152" w:type="dxa"/>
            <w:shd w:val="clear" w:color="auto" w:fill="D3DFEE"/>
          </w:tcPr>
          <w:p w14:paraId="7A58EE0E" w14:textId="77777777" w:rsidR="006B25F7" w:rsidRPr="00086C2E" w:rsidRDefault="006B25F7" w:rsidP="006B25F7">
            <w:pPr>
              <w:pStyle w:val="NormalWeb"/>
              <w:spacing w:before="60" w:beforeAutospacing="0" w:after="60" w:afterAutospacing="0"/>
              <w:rPr>
                <w:rFonts w:asciiTheme="minorHAnsi" w:hAnsiTheme="minorHAnsi" w:cs="Arial"/>
                <w:b/>
                <w:sz w:val="20"/>
                <w:szCs w:val="20"/>
              </w:rPr>
            </w:pPr>
            <w:r w:rsidRPr="00086C2E">
              <w:rPr>
                <w:rFonts w:asciiTheme="minorHAnsi" w:hAnsiTheme="minorHAnsi" w:cs="Arial"/>
                <w:b/>
                <w:sz w:val="20"/>
                <w:szCs w:val="20"/>
              </w:rPr>
              <w:t>October</w:t>
            </w:r>
          </w:p>
        </w:tc>
        <w:tc>
          <w:tcPr>
            <w:tcW w:w="9756" w:type="dxa"/>
            <w:shd w:val="clear" w:color="auto" w:fill="D3DFEE"/>
          </w:tcPr>
          <w:p w14:paraId="40B18998" w14:textId="77777777" w:rsidR="006B25F7" w:rsidRPr="00086C2E" w:rsidRDefault="006B25F7" w:rsidP="006B25F7">
            <w:pPr>
              <w:spacing w:before="60" w:after="60"/>
              <w:rPr>
                <w:rFonts w:asciiTheme="minorHAnsi" w:hAnsiTheme="minorHAnsi" w:cs="Arial"/>
                <w:sz w:val="20"/>
                <w:szCs w:val="20"/>
              </w:rPr>
            </w:pPr>
            <w:r w:rsidRPr="00086C2E">
              <w:rPr>
                <w:rFonts w:asciiTheme="minorHAnsi" w:hAnsiTheme="minorHAnsi" w:cs="Arial"/>
                <w:sz w:val="20"/>
                <w:szCs w:val="20"/>
              </w:rPr>
              <w:t xml:space="preserve">Review </w:t>
            </w:r>
            <w:r w:rsidR="006F3FC1">
              <w:rPr>
                <w:rFonts w:asciiTheme="minorHAnsi" w:hAnsiTheme="minorHAnsi" w:cs="Arial"/>
                <w:sz w:val="20"/>
                <w:szCs w:val="20"/>
              </w:rPr>
              <w:t>and</w:t>
            </w:r>
            <w:r w:rsidRPr="00086C2E">
              <w:rPr>
                <w:rFonts w:asciiTheme="minorHAnsi" w:hAnsiTheme="minorHAnsi" w:cs="Arial"/>
                <w:sz w:val="20"/>
                <w:szCs w:val="20"/>
              </w:rPr>
              <w:t xml:space="preserve"> update needs assessment and program evaluation procedures as needed</w:t>
            </w:r>
          </w:p>
          <w:p w14:paraId="75F86575" w14:textId="77777777" w:rsidR="006B25F7" w:rsidRPr="00086C2E" w:rsidRDefault="006B25F7" w:rsidP="006B25F7">
            <w:pPr>
              <w:spacing w:before="60" w:after="60"/>
              <w:rPr>
                <w:rFonts w:asciiTheme="minorHAnsi" w:hAnsiTheme="minorHAnsi" w:cs="Arial"/>
                <w:sz w:val="20"/>
                <w:szCs w:val="20"/>
              </w:rPr>
            </w:pPr>
            <w:r w:rsidRPr="00086C2E">
              <w:rPr>
                <w:rFonts w:asciiTheme="minorHAnsi" w:hAnsiTheme="minorHAnsi" w:cs="Arial"/>
                <w:sz w:val="20"/>
                <w:szCs w:val="20"/>
              </w:rPr>
              <w:t xml:space="preserve">Review </w:t>
            </w:r>
            <w:r w:rsidR="006F3FC1">
              <w:rPr>
                <w:rFonts w:asciiTheme="minorHAnsi" w:hAnsiTheme="minorHAnsi" w:cs="Arial"/>
                <w:sz w:val="20"/>
                <w:szCs w:val="20"/>
              </w:rPr>
              <w:t>and</w:t>
            </w:r>
            <w:r w:rsidRPr="00086C2E">
              <w:rPr>
                <w:rFonts w:asciiTheme="minorHAnsi" w:hAnsiTheme="minorHAnsi" w:cs="Arial"/>
                <w:sz w:val="20"/>
                <w:szCs w:val="20"/>
              </w:rPr>
              <w:t xml:space="preserve"> update school improvement plans for Title I Schools with accountability status; </w:t>
            </w:r>
            <w:r w:rsidR="006F3FC1">
              <w:rPr>
                <w:rFonts w:asciiTheme="minorHAnsi" w:hAnsiTheme="minorHAnsi" w:cs="Arial"/>
                <w:sz w:val="20"/>
                <w:szCs w:val="20"/>
              </w:rPr>
              <w:t>and</w:t>
            </w:r>
            <w:r w:rsidR="003505CD">
              <w:rPr>
                <w:rFonts w:asciiTheme="minorHAnsi" w:hAnsiTheme="minorHAnsi" w:cs="Arial"/>
                <w:sz w:val="20"/>
                <w:szCs w:val="20"/>
              </w:rPr>
              <w:t xml:space="preserve"> s</w:t>
            </w:r>
            <w:r w:rsidRPr="00086C2E">
              <w:rPr>
                <w:rFonts w:asciiTheme="minorHAnsi" w:hAnsiTheme="minorHAnsi" w:cs="Arial"/>
                <w:sz w:val="20"/>
                <w:szCs w:val="20"/>
              </w:rPr>
              <w:t>choolwide program plans if applicable</w:t>
            </w:r>
          </w:p>
          <w:p w14:paraId="55592028" w14:textId="77777777" w:rsidR="006D237F" w:rsidRDefault="006B25F7">
            <w:pPr>
              <w:pStyle w:val="NormalWeb"/>
              <w:spacing w:before="60" w:beforeAutospacing="0" w:after="60" w:afterAutospacing="0"/>
              <w:rPr>
                <w:rFonts w:asciiTheme="minorHAnsi" w:hAnsiTheme="minorHAnsi" w:cs="Arial"/>
                <w:sz w:val="20"/>
                <w:szCs w:val="20"/>
              </w:rPr>
            </w:pPr>
            <w:r w:rsidRPr="00086C2E">
              <w:rPr>
                <w:rFonts w:asciiTheme="minorHAnsi" w:hAnsiTheme="minorHAnsi" w:cs="Arial"/>
                <w:sz w:val="20"/>
                <w:szCs w:val="20"/>
              </w:rPr>
              <w:t>Design evaluations for Title I funded professional development activities for impact on student learning</w:t>
            </w:r>
            <w:r w:rsidR="00742A3E">
              <w:rPr>
                <w:rFonts w:asciiTheme="minorHAnsi" w:hAnsiTheme="minorHAnsi" w:cs="Arial"/>
                <w:sz w:val="20"/>
                <w:szCs w:val="20"/>
              </w:rPr>
              <w:tab/>
            </w:r>
          </w:p>
          <w:p w14:paraId="573372AD" w14:textId="77777777" w:rsidR="002F5ABB" w:rsidRDefault="002F5ABB">
            <w:pPr>
              <w:pStyle w:val="NormalWeb"/>
              <w:spacing w:before="60" w:beforeAutospacing="0" w:after="60" w:afterAutospacing="0"/>
              <w:rPr>
                <w:rFonts w:asciiTheme="minorHAnsi" w:hAnsiTheme="minorHAnsi" w:cs="Arial"/>
                <w:sz w:val="20"/>
                <w:szCs w:val="20"/>
              </w:rPr>
            </w:pPr>
            <w:r>
              <w:rPr>
                <w:rFonts w:asciiTheme="minorHAnsi" w:hAnsiTheme="minorHAnsi" w:cs="Arial"/>
                <w:sz w:val="20"/>
                <w:szCs w:val="20"/>
              </w:rPr>
              <w:t xml:space="preserve">Initiate planning for new </w:t>
            </w:r>
            <w:r w:rsidR="00061771">
              <w:rPr>
                <w:rFonts w:asciiTheme="minorHAnsi" w:hAnsiTheme="minorHAnsi" w:cs="Arial"/>
                <w:sz w:val="20"/>
                <w:szCs w:val="20"/>
              </w:rPr>
              <w:t>s</w:t>
            </w:r>
            <w:r w:rsidRPr="00086C2E">
              <w:rPr>
                <w:rFonts w:asciiTheme="minorHAnsi" w:hAnsiTheme="minorHAnsi" w:cs="Arial"/>
                <w:sz w:val="20"/>
                <w:szCs w:val="20"/>
              </w:rPr>
              <w:t>choolwide programs</w:t>
            </w:r>
            <w:r>
              <w:rPr>
                <w:rFonts w:asciiTheme="minorHAnsi" w:hAnsiTheme="minorHAnsi" w:cs="Arial"/>
                <w:sz w:val="20"/>
                <w:szCs w:val="20"/>
              </w:rPr>
              <w:t xml:space="preserve"> in the following year</w:t>
            </w:r>
            <w:r w:rsidRPr="00086C2E">
              <w:rPr>
                <w:rFonts w:asciiTheme="minorHAnsi" w:hAnsiTheme="minorHAnsi" w:cs="Arial"/>
                <w:sz w:val="20"/>
                <w:szCs w:val="20"/>
              </w:rPr>
              <w:t>, if applicable</w:t>
            </w:r>
          </w:p>
        </w:tc>
      </w:tr>
      <w:tr w:rsidR="006B25F7" w:rsidRPr="00086C2E" w14:paraId="326ABD16" w14:textId="77777777" w:rsidTr="002F5ABB">
        <w:tc>
          <w:tcPr>
            <w:tcW w:w="1152" w:type="dxa"/>
            <w:shd w:val="clear" w:color="auto" w:fill="auto"/>
          </w:tcPr>
          <w:p w14:paraId="3A15C2C6" w14:textId="77777777" w:rsidR="006B25F7" w:rsidRPr="00086C2E" w:rsidRDefault="006B25F7" w:rsidP="006B25F7">
            <w:pPr>
              <w:pStyle w:val="NormalWeb"/>
              <w:spacing w:before="60" w:beforeAutospacing="0" w:after="60" w:afterAutospacing="0"/>
              <w:rPr>
                <w:rFonts w:asciiTheme="minorHAnsi" w:hAnsiTheme="minorHAnsi" w:cs="Arial"/>
                <w:b/>
                <w:sz w:val="20"/>
                <w:szCs w:val="20"/>
              </w:rPr>
            </w:pPr>
            <w:r w:rsidRPr="00086C2E">
              <w:rPr>
                <w:rFonts w:asciiTheme="minorHAnsi" w:hAnsiTheme="minorHAnsi" w:cs="Arial"/>
                <w:b/>
                <w:sz w:val="20"/>
                <w:szCs w:val="20"/>
              </w:rPr>
              <w:t>February</w:t>
            </w:r>
          </w:p>
        </w:tc>
        <w:tc>
          <w:tcPr>
            <w:tcW w:w="9756" w:type="dxa"/>
            <w:shd w:val="clear" w:color="auto" w:fill="auto"/>
          </w:tcPr>
          <w:p w14:paraId="6FDDFE1E" w14:textId="77777777" w:rsidR="006B25F7" w:rsidRPr="00086C2E" w:rsidRDefault="006B25F7" w:rsidP="006B25F7">
            <w:pPr>
              <w:pStyle w:val="NormalWeb"/>
              <w:spacing w:before="60" w:beforeAutospacing="0" w:after="60" w:afterAutospacing="0"/>
              <w:rPr>
                <w:rFonts w:asciiTheme="minorHAnsi" w:hAnsiTheme="minorHAnsi" w:cs="Arial"/>
                <w:i/>
                <w:sz w:val="20"/>
                <w:szCs w:val="20"/>
              </w:rPr>
            </w:pPr>
            <w:r w:rsidRPr="00086C2E">
              <w:rPr>
                <w:rFonts w:asciiTheme="minorHAnsi" w:hAnsiTheme="minorHAnsi" w:cs="Arial"/>
                <w:sz w:val="20"/>
                <w:szCs w:val="20"/>
              </w:rPr>
              <w:t>Coordinate with early childhood centers to plan transition of preschool students</w:t>
            </w:r>
          </w:p>
        </w:tc>
      </w:tr>
      <w:tr w:rsidR="006B25F7" w:rsidRPr="00086C2E" w14:paraId="19D2AA72" w14:textId="77777777" w:rsidTr="002F5ABB">
        <w:tc>
          <w:tcPr>
            <w:tcW w:w="1152" w:type="dxa"/>
            <w:tcBorders>
              <w:bottom w:val="single" w:sz="8" w:space="0" w:color="4F81BD"/>
            </w:tcBorders>
            <w:shd w:val="clear" w:color="auto" w:fill="DBE5F1" w:themeFill="accent1" w:themeFillTint="33"/>
          </w:tcPr>
          <w:p w14:paraId="43E4B5F5" w14:textId="77777777" w:rsidR="006B25F7" w:rsidRPr="00086C2E" w:rsidRDefault="006B25F7" w:rsidP="006B25F7">
            <w:pPr>
              <w:pStyle w:val="NormalWeb"/>
              <w:spacing w:before="60" w:beforeAutospacing="0" w:after="60" w:afterAutospacing="0"/>
              <w:rPr>
                <w:rFonts w:asciiTheme="minorHAnsi" w:hAnsiTheme="minorHAnsi" w:cs="Arial"/>
                <w:b/>
                <w:sz w:val="20"/>
                <w:szCs w:val="20"/>
              </w:rPr>
            </w:pPr>
            <w:r w:rsidRPr="00086C2E">
              <w:rPr>
                <w:rFonts w:asciiTheme="minorHAnsi" w:hAnsiTheme="minorHAnsi" w:cs="Arial"/>
                <w:b/>
                <w:sz w:val="20"/>
                <w:szCs w:val="20"/>
              </w:rPr>
              <w:t>May</w:t>
            </w:r>
          </w:p>
        </w:tc>
        <w:tc>
          <w:tcPr>
            <w:tcW w:w="9756" w:type="dxa"/>
            <w:tcBorders>
              <w:bottom w:val="single" w:sz="8" w:space="0" w:color="4F81BD"/>
            </w:tcBorders>
            <w:shd w:val="clear" w:color="auto" w:fill="DBE5F1" w:themeFill="accent1" w:themeFillTint="33"/>
          </w:tcPr>
          <w:p w14:paraId="38253DFD" w14:textId="77777777" w:rsidR="006B25F7" w:rsidRPr="00086C2E" w:rsidRDefault="006B25F7" w:rsidP="006B25F7">
            <w:pPr>
              <w:spacing w:before="60" w:after="60"/>
              <w:rPr>
                <w:rFonts w:asciiTheme="minorHAnsi" w:hAnsiTheme="minorHAnsi" w:cs="Arial"/>
                <w:sz w:val="20"/>
                <w:szCs w:val="20"/>
              </w:rPr>
            </w:pPr>
            <w:r w:rsidRPr="00086C2E">
              <w:rPr>
                <w:rFonts w:asciiTheme="minorHAnsi" w:hAnsiTheme="minorHAnsi" w:cs="Arial"/>
                <w:sz w:val="20"/>
                <w:szCs w:val="20"/>
              </w:rPr>
              <w:t xml:space="preserve">Conduct program evaluation </w:t>
            </w:r>
            <w:r w:rsidR="006F3FC1">
              <w:rPr>
                <w:rFonts w:asciiTheme="minorHAnsi" w:hAnsiTheme="minorHAnsi" w:cs="Arial"/>
                <w:sz w:val="20"/>
                <w:szCs w:val="20"/>
              </w:rPr>
              <w:t>and</w:t>
            </w:r>
            <w:r w:rsidRPr="00086C2E">
              <w:rPr>
                <w:rFonts w:asciiTheme="minorHAnsi" w:hAnsiTheme="minorHAnsi" w:cs="Arial"/>
                <w:sz w:val="20"/>
                <w:szCs w:val="20"/>
              </w:rPr>
              <w:t xml:space="preserve"> write a summary of that evaluation </w:t>
            </w:r>
          </w:p>
          <w:p w14:paraId="07C7DF6A" w14:textId="77777777" w:rsidR="006B25F7" w:rsidRPr="00086C2E" w:rsidRDefault="006B25F7" w:rsidP="006B25F7">
            <w:pPr>
              <w:pStyle w:val="NormalWeb"/>
              <w:spacing w:before="60" w:beforeAutospacing="0" w:after="60" w:afterAutospacing="0"/>
              <w:rPr>
                <w:rFonts w:asciiTheme="minorHAnsi" w:hAnsiTheme="minorHAnsi" w:cs="Arial"/>
                <w:i/>
                <w:sz w:val="20"/>
                <w:szCs w:val="20"/>
              </w:rPr>
            </w:pPr>
            <w:r w:rsidRPr="00086C2E">
              <w:rPr>
                <w:rFonts w:asciiTheme="minorHAnsi" w:hAnsiTheme="minorHAnsi" w:cs="Arial"/>
                <w:sz w:val="20"/>
                <w:szCs w:val="20"/>
              </w:rPr>
              <w:t>Conduct needs assessment based on findings of program evaluatio</w:t>
            </w:r>
            <w:r w:rsidR="00C119A6">
              <w:rPr>
                <w:rFonts w:asciiTheme="minorHAnsi" w:hAnsiTheme="minorHAnsi" w:cs="Arial"/>
                <w:sz w:val="20"/>
                <w:szCs w:val="20"/>
              </w:rPr>
              <w:t>n</w:t>
            </w:r>
          </w:p>
        </w:tc>
      </w:tr>
      <w:tr w:rsidR="006B25F7" w:rsidRPr="00086C2E" w14:paraId="46F817C4" w14:textId="77777777" w:rsidTr="002F5ABB">
        <w:tc>
          <w:tcPr>
            <w:tcW w:w="1152" w:type="dxa"/>
            <w:shd w:val="clear" w:color="auto" w:fill="auto"/>
          </w:tcPr>
          <w:p w14:paraId="41E18F16" w14:textId="77777777" w:rsidR="006B25F7" w:rsidRPr="00086C2E" w:rsidRDefault="006B25F7" w:rsidP="006B25F7">
            <w:pPr>
              <w:pStyle w:val="NormalWeb"/>
              <w:spacing w:before="60" w:beforeAutospacing="0" w:after="60" w:afterAutospacing="0"/>
              <w:rPr>
                <w:rFonts w:asciiTheme="minorHAnsi" w:hAnsiTheme="minorHAnsi" w:cs="Arial"/>
                <w:b/>
                <w:sz w:val="20"/>
                <w:szCs w:val="20"/>
              </w:rPr>
            </w:pPr>
            <w:r w:rsidRPr="00086C2E">
              <w:rPr>
                <w:rFonts w:asciiTheme="minorHAnsi" w:hAnsiTheme="minorHAnsi" w:cs="Arial"/>
                <w:b/>
                <w:sz w:val="20"/>
                <w:szCs w:val="20"/>
              </w:rPr>
              <w:t>Ongoing</w:t>
            </w:r>
          </w:p>
        </w:tc>
        <w:tc>
          <w:tcPr>
            <w:tcW w:w="9756" w:type="dxa"/>
            <w:shd w:val="clear" w:color="auto" w:fill="auto"/>
          </w:tcPr>
          <w:p w14:paraId="053B1743" w14:textId="77777777" w:rsidR="006B25F7" w:rsidRPr="00086C2E" w:rsidRDefault="006B25F7" w:rsidP="0029739F">
            <w:pPr>
              <w:pStyle w:val="NormalWeb"/>
              <w:spacing w:before="60" w:beforeAutospacing="0" w:after="60" w:afterAutospacing="0"/>
              <w:rPr>
                <w:rFonts w:asciiTheme="minorHAnsi" w:hAnsiTheme="minorHAnsi" w:cs="Arial"/>
                <w:sz w:val="20"/>
                <w:szCs w:val="20"/>
              </w:rPr>
            </w:pPr>
            <w:r w:rsidRPr="00086C2E">
              <w:rPr>
                <w:rFonts w:asciiTheme="minorHAnsi" w:hAnsiTheme="minorHAnsi" w:cs="Arial"/>
                <w:sz w:val="20"/>
                <w:szCs w:val="20"/>
              </w:rPr>
              <w:t xml:space="preserve">Attend information sessions </w:t>
            </w:r>
            <w:r w:rsidR="006F3FC1">
              <w:rPr>
                <w:rFonts w:asciiTheme="minorHAnsi" w:hAnsiTheme="minorHAnsi" w:cs="Arial"/>
                <w:sz w:val="20"/>
                <w:szCs w:val="20"/>
              </w:rPr>
              <w:t>and</w:t>
            </w:r>
            <w:r w:rsidRPr="00086C2E">
              <w:rPr>
                <w:rFonts w:asciiTheme="minorHAnsi" w:hAnsiTheme="minorHAnsi" w:cs="Arial"/>
                <w:sz w:val="20"/>
                <w:szCs w:val="20"/>
              </w:rPr>
              <w:t xml:space="preserve"> professional development activities to stay current </w:t>
            </w:r>
            <w:r w:rsidR="0029739F">
              <w:rPr>
                <w:rFonts w:asciiTheme="minorHAnsi" w:hAnsiTheme="minorHAnsi" w:cs="Arial"/>
                <w:sz w:val="20"/>
                <w:szCs w:val="20"/>
              </w:rPr>
              <w:t xml:space="preserve">on best </w:t>
            </w:r>
            <w:r w:rsidRPr="00086C2E">
              <w:rPr>
                <w:rFonts w:asciiTheme="minorHAnsi" w:hAnsiTheme="minorHAnsi" w:cs="Arial"/>
                <w:sz w:val="20"/>
                <w:szCs w:val="20"/>
              </w:rPr>
              <w:t>policies, practices</w:t>
            </w:r>
            <w:r w:rsidR="00A16EFB">
              <w:rPr>
                <w:rFonts w:asciiTheme="minorHAnsi" w:hAnsiTheme="minorHAnsi" w:cs="Arial"/>
                <w:sz w:val="20"/>
                <w:szCs w:val="20"/>
              </w:rPr>
              <w:t>,</w:t>
            </w:r>
            <w:r w:rsidRPr="00086C2E">
              <w:rPr>
                <w:rFonts w:asciiTheme="minorHAnsi" w:hAnsiTheme="minorHAnsi" w:cs="Arial"/>
                <w:sz w:val="20"/>
                <w:szCs w:val="20"/>
              </w:rPr>
              <w:t xml:space="preserve"> </w:t>
            </w:r>
            <w:r w:rsidR="006F3FC1">
              <w:rPr>
                <w:rFonts w:asciiTheme="minorHAnsi" w:hAnsiTheme="minorHAnsi" w:cs="Arial"/>
                <w:sz w:val="20"/>
                <w:szCs w:val="20"/>
              </w:rPr>
              <w:t>and</w:t>
            </w:r>
            <w:r w:rsidRPr="00086C2E">
              <w:rPr>
                <w:rFonts w:asciiTheme="minorHAnsi" w:hAnsiTheme="minorHAnsi" w:cs="Arial"/>
                <w:sz w:val="20"/>
                <w:szCs w:val="20"/>
              </w:rPr>
              <w:t xml:space="preserve"> research</w:t>
            </w:r>
          </w:p>
        </w:tc>
      </w:tr>
    </w:tbl>
    <w:p w14:paraId="36B49D69" w14:textId="77586092" w:rsidR="0090234D" w:rsidRPr="00E67135" w:rsidRDefault="006B25F7" w:rsidP="00086C2E">
      <w:pPr>
        <w:spacing w:before="120" w:after="120" w:line="276" w:lineRule="auto"/>
        <w:rPr>
          <w:rFonts w:ascii="Calibri" w:hAnsi="Calibri"/>
          <w:sz w:val="20"/>
          <w:szCs w:val="20"/>
        </w:rPr>
      </w:pPr>
      <w:r w:rsidRPr="00915EC8">
        <w:rPr>
          <w:rFonts w:ascii="Calibri" w:hAnsi="Calibri"/>
          <w:b/>
          <w:sz w:val="20"/>
          <w:szCs w:val="20"/>
        </w:rPr>
        <w:t>Program Evaluation</w:t>
      </w:r>
      <w:r w:rsidR="0090234D">
        <w:rPr>
          <w:rFonts w:ascii="Calibri" w:hAnsi="Calibri"/>
          <w:b/>
          <w:sz w:val="20"/>
          <w:szCs w:val="20"/>
        </w:rPr>
        <w:t xml:space="preserve">: </w:t>
      </w:r>
      <w:r w:rsidR="00D96A4E">
        <w:rPr>
          <w:rFonts w:ascii="Calibri" w:hAnsi="Calibri"/>
          <w:sz w:val="20"/>
          <w:szCs w:val="20"/>
        </w:rPr>
        <w:t>E</w:t>
      </w:r>
      <w:r w:rsidR="0090234D" w:rsidRPr="00915EC8">
        <w:rPr>
          <w:rFonts w:ascii="Calibri" w:hAnsi="Calibri"/>
          <w:sz w:val="20"/>
          <w:szCs w:val="20"/>
        </w:rPr>
        <w:t xml:space="preserve">valuations </w:t>
      </w:r>
      <w:r w:rsidR="00C94BC5">
        <w:rPr>
          <w:rFonts w:ascii="Calibri" w:hAnsi="Calibri"/>
          <w:sz w:val="20"/>
          <w:szCs w:val="20"/>
        </w:rPr>
        <w:t>must</w:t>
      </w:r>
      <w:r w:rsidR="00665C22">
        <w:rPr>
          <w:rFonts w:ascii="Calibri" w:hAnsi="Calibri"/>
          <w:sz w:val="20"/>
          <w:szCs w:val="20"/>
        </w:rPr>
        <w:t xml:space="preserve"> be </w:t>
      </w:r>
      <w:r w:rsidR="0090234D" w:rsidRPr="00915EC8">
        <w:rPr>
          <w:rFonts w:ascii="Calibri" w:hAnsi="Calibri"/>
          <w:sz w:val="20"/>
          <w:szCs w:val="20"/>
        </w:rPr>
        <w:t xml:space="preserve">conducted at the end of a program year and are intended to measure the efficacy and impact of the district's Title I program. </w:t>
      </w:r>
      <w:r w:rsidR="00401F8B">
        <w:rPr>
          <w:rFonts w:ascii="Calibri" w:hAnsi="Calibri"/>
          <w:sz w:val="20"/>
          <w:szCs w:val="20"/>
        </w:rPr>
        <w:t xml:space="preserve">Evaluations should include private school services and neglected/delinquent services, if applicable. </w:t>
      </w:r>
      <w:r w:rsidR="00E67135" w:rsidRPr="00E37A7C">
        <w:rPr>
          <w:rFonts w:ascii="Calibri" w:hAnsi="Calibri"/>
          <w:sz w:val="20"/>
          <w:szCs w:val="20"/>
        </w:rPr>
        <w:t xml:space="preserve">For more information, </w:t>
      </w:r>
      <w:r w:rsidR="00B2429E">
        <w:rPr>
          <w:rFonts w:ascii="Calibri" w:hAnsi="Calibri"/>
          <w:sz w:val="20"/>
          <w:szCs w:val="20"/>
        </w:rPr>
        <w:t>see the</w:t>
      </w:r>
      <w:r w:rsidR="00E67135">
        <w:rPr>
          <w:rFonts w:ascii="Calibri" w:hAnsi="Calibri"/>
          <w:sz w:val="20"/>
          <w:szCs w:val="20"/>
        </w:rPr>
        <w:t xml:space="preserve"> </w:t>
      </w:r>
      <w:hyperlink r:id="rId46" w:history="1">
        <w:r w:rsidR="00E67135" w:rsidRPr="00E67135">
          <w:rPr>
            <w:rStyle w:val="Hyperlink"/>
            <w:rFonts w:ascii="Calibri" w:hAnsi="Calibri"/>
            <w:sz w:val="20"/>
            <w:szCs w:val="20"/>
          </w:rPr>
          <w:t>website</w:t>
        </w:r>
      </w:hyperlink>
      <w:r w:rsidR="00E67135">
        <w:rPr>
          <w:rFonts w:ascii="Calibri" w:hAnsi="Calibri"/>
          <w:sz w:val="20"/>
          <w:szCs w:val="20"/>
        </w:rPr>
        <w:t xml:space="preserve"> under the topic heading Program Evaluation.</w:t>
      </w:r>
    </w:p>
    <w:p w14:paraId="4A078B80" w14:textId="3CB1EE27" w:rsidR="008665A1" w:rsidRDefault="0029739F" w:rsidP="00086C2E">
      <w:pPr>
        <w:spacing w:before="120" w:after="120" w:line="276" w:lineRule="auto"/>
        <w:rPr>
          <w:rFonts w:ascii="Calibri" w:hAnsi="Calibri"/>
          <w:sz w:val="20"/>
          <w:szCs w:val="20"/>
        </w:rPr>
      </w:pPr>
      <w:r>
        <w:rPr>
          <w:rFonts w:ascii="Calibri" w:hAnsi="Calibri"/>
          <w:b/>
          <w:sz w:val="20"/>
          <w:szCs w:val="20"/>
        </w:rPr>
        <w:t>Needs Assessment</w:t>
      </w:r>
      <w:r w:rsidR="006B25F7" w:rsidRPr="00915EC8">
        <w:rPr>
          <w:rFonts w:ascii="Calibri" w:hAnsi="Calibri"/>
          <w:b/>
          <w:sz w:val="20"/>
          <w:szCs w:val="20"/>
        </w:rPr>
        <w:t>:</w:t>
      </w:r>
      <w:r w:rsidR="00665C22">
        <w:rPr>
          <w:rFonts w:ascii="Calibri" w:hAnsi="Calibri"/>
          <w:sz w:val="20"/>
          <w:szCs w:val="20"/>
        </w:rPr>
        <w:t xml:space="preserve"> </w:t>
      </w:r>
      <w:r w:rsidR="00D96A4E">
        <w:rPr>
          <w:rFonts w:ascii="Calibri" w:hAnsi="Calibri"/>
          <w:sz w:val="20"/>
          <w:szCs w:val="20"/>
        </w:rPr>
        <w:t>T</w:t>
      </w:r>
      <w:r w:rsidR="006B25F7" w:rsidRPr="00915EC8">
        <w:rPr>
          <w:rFonts w:ascii="Calibri" w:hAnsi="Calibri"/>
          <w:sz w:val="20"/>
          <w:szCs w:val="20"/>
        </w:rPr>
        <w:t xml:space="preserve">he district and its schools </w:t>
      </w:r>
      <w:r w:rsidR="00D96A4E">
        <w:rPr>
          <w:rFonts w:ascii="Calibri" w:hAnsi="Calibri"/>
          <w:sz w:val="20"/>
          <w:szCs w:val="20"/>
        </w:rPr>
        <w:t>must use a</w:t>
      </w:r>
      <w:r w:rsidR="00D96A4E" w:rsidRPr="00915EC8">
        <w:rPr>
          <w:rFonts w:ascii="Calibri" w:hAnsi="Calibri"/>
          <w:sz w:val="20"/>
          <w:szCs w:val="20"/>
        </w:rPr>
        <w:t xml:space="preserve"> systematic process </w:t>
      </w:r>
      <w:r w:rsidR="006B25F7" w:rsidRPr="00915EC8">
        <w:rPr>
          <w:rFonts w:ascii="Calibri" w:hAnsi="Calibri"/>
          <w:sz w:val="20"/>
          <w:szCs w:val="20"/>
        </w:rPr>
        <w:t xml:space="preserve">to establish priorities for action </w:t>
      </w:r>
      <w:r w:rsidR="00E42194" w:rsidRPr="00915EC8">
        <w:rPr>
          <w:rFonts w:ascii="Calibri" w:hAnsi="Calibri"/>
          <w:sz w:val="20"/>
          <w:szCs w:val="20"/>
        </w:rPr>
        <w:t>and decisions</w:t>
      </w:r>
      <w:r w:rsidR="006B25F7" w:rsidRPr="00915EC8">
        <w:rPr>
          <w:rFonts w:ascii="Calibri" w:hAnsi="Calibri"/>
          <w:sz w:val="20"/>
          <w:szCs w:val="20"/>
        </w:rPr>
        <w:t xml:space="preserve"> about the allocation of resources (e.g., people, materials, time)</w:t>
      </w:r>
      <w:r w:rsidR="00D96A4E">
        <w:rPr>
          <w:rFonts w:ascii="Calibri" w:hAnsi="Calibri"/>
          <w:sz w:val="20"/>
          <w:szCs w:val="20"/>
        </w:rPr>
        <w:t xml:space="preserve"> for the efficient and effective use of your limited resources, including Title I funds</w:t>
      </w:r>
      <w:r w:rsidR="006B25F7" w:rsidRPr="00915EC8">
        <w:rPr>
          <w:rFonts w:ascii="Calibri" w:hAnsi="Calibri"/>
          <w:sz w:val="20"/>
          <w:szCs w:val="20"/>
        </w:rPr>
        <w:t xml:space="preserve">. </w:t>
      </w:r>
      <w:r w:rsidR="008665A1">
        <w:rPr>
          <w:rFonts w:ascii="Calibri" w:hAnsi="Calibri"/>
          <w:sz w:val="20"/>
          <w:szCs w:val="20"/>
        </w:rPr>
        <w:t xml:space="preserve">For sample needs assessment procedures, visit the </w:t>
      </w:r>
      <w:hyperlink r:id="rId47" w:history="1">
        <w:r w:rsidR="008665A1" w:rsidRPr="008665A1">
          <w:rPr>
            <w:rStyle w:val="Hyperlink"/>
            <w:rFonts w:ascii="Calibri" w:hAnsi="Calibri"/>
            <w:sz w:val="20"/>
            <w:szCs w:val="20"/>
          </w:rPr>
          <w:t>website</w:t>
        </w:r>
      </w:hyperlink>
      <w:r w:rsidR="008665A1">
        <w:rPr>
          <w:rFonts w:ascii="Calibri" w:hAnsi="Calibri"/>
          <w:sz w:val="20"/>
          <w:szCs w:val="20"/>
        </w:rPr>
        <w:t xml:space="preserve">, see </w:t>
      </w:r>
      <w:r w:rsidR="006D63D5">
        <w:rPr>
          <w:rFonts w:ascii="Calibri" w:hAnsi="Calibri"/>
          <w:sz w:val="20"/>
          <w:szCs w:val="20"/>
        </w:rPr>
        <w:t xml:space="preserve">Submission </w:t>
      </w:r>
      <w:r w:rsidR="008665A1">
        <w:rPr>
          <w:rFonts w:ascii="Calibri" w:hAnsi="Calibri"/>
          <w:sz w:val="20"/>
          <w:szCs w:val="20"/>
        </w:rPr>
        <w:t>1.</w:t>
      </w:r>
      <w:r w:rsidR="00D96A4E">
        <w:rPr>
          <w:rFonts w:ascii="Calibri" w:hAnsi="Calibri"/>
          <w:sz w:val="20"/>
          <w:szCs w:val="20"/>
        </w:rPr>
        <w:t xml:space="preserve"> </w:t>
      </w:r>
    </w:p>
    <w:p w14:paraId="1E7F9CD9" w14:textId="77777777" w:rsidR="006B25F7" w:rsidRPr="00915EC8" w:rsidRDefault="006B25F7" w:rsidP="00086C2E">
      <w:pPr>
        <w:spacing w:before="120" w:after="120" w:line="276" w:lineRule="auto"/>
        <w:rPr>
          <w:rFonts w:ascii="Calibri" w:hAnsi="Calibri"/>
          <w:sz w:val="20"/>
          <w:szCs w:val="20"/>
        </w:rPr>
      </w:pPr>
      <w:r w:rsidRPr="00915EC8">
        <w:rPr>
          <w:rFonts w:ascii="Calibri" w:hAnsi="Calibri"/>
          <w:b/>
          <w:sz w:val="20"/>
          <w:szCs w:val="20"/>
        </w:rPr>
        <w:t xml:space="preserve">Targeted Assistance </w:t>
      </w:r>
      <w:r w:rsidR="00AD3C8D">
        <w:rPr>
          <w:rFonts w:ascii="Calibri" w:hAnsi="Calibri"/>
          <w:b/>
          <w:sz w:val="20"/>
          <w:szCs w:val="20"/>
        </w:rPr>
        <w:t xml:space="preserve">and Schoolwide </w:t>
      </w:r>
      <w:r w:rsidRPr="00915EC8">
        <w:rPr>
          <w:rFonts w:ascii="Calibri" w:hAnsi="Calibri"/>
          <w:b/>
          <w:sz w:val="20"/>
          <w:szCs w:val="20"/>
        </w:rPr>
        <w:t>Program Plans:</w:t>
      </w:r>
      <w:r w:rsidRPr="00915EC8">
        <w:rPr>
          <w:rFonts w:ascii="Calibri" w:hAnsi="Calibri"/>
          <w:sz w:val="20"/>
          <w:szCs w:val="20"/>
        </w:rPr>
        <w:t xml:space="preserve"> A </w:t>
      </w:r>
      <w:r w:rsidR="00061771">
        <w:rPr>
          <w:rFonts w:ascii="Calibri" w:hAnsi="Calibri"/>
          <w:sz w:val="20"/>
          <w:szCs w:val="20"/>
        </w:rPr>
        <w:t>t</w:t>
      </w:r>
      <w:r w:rsidRPr="00915EC8">
        <w:rPr>
          <w:rFonts w:ascii="Calibri" w:hAnsi="Calibri"/>
          <w:sz w:val="20"/>
          <w:szCs w:val="20"/>
        </w:rPr>
        <w:t xml:space="preserve">argeted </w:t>
      </w:r>
      <w:r w:rsidR="00061771">
        <w:rPr>
          <w:rFonts w:ascii="Calibri" w:hAnsi="Calibri"/>
          <w:sz w:val="20"/>
          <w:szCs w:val="20"/>
        </w:rPr>
        <w:t>a</w:t>
      </w:r>
      <w:r w:rsidRPr="00915EC8">
        <w:rPr>
          <w:rFonts w:ascii="Calibri" w:hAnsi="Calibri"/>
          <w:sz w:val="20"/>
          <w:szCs w:val="20"/>
        </w:rPr>
        <w:t xml:space="preserve">ssistance program is one in which individual students in a school are targeted to receive Title I services, while a </w:t>
      </w:r>
      <w:r w:rsidR="00061771">
        <w:rPr>
          <w:rFonts w:ascii="Calibri" w:hAnsi="Calibri"/>
          <w:sz w:val="20"/>
          <w:szCs w:val="20"/>
        </w:rPr>
        <w:t>s</w:t>
      </w:r>
      <w:r w:rsidRPr="00915EC8">
        <w:rPr>
          <w:rFonts w:ascii="Calibri" w:hAnsi="Calibri"/>
          <w:sz w:val="20"/>
          <w:szCs w:val="20"/>
        </w:rPr>
        <w:t xml:space="preserve">choolwide program permits an eligible school to use Title I funds in combination with </w:t>
      </w:r>
      <w:r w:rsidR="0090234D">
        <w:rPr>
          <w:rFonts w:ascii="Calibri" w:hAnsi="Calibri"/>
          <w:sz w:val="20"/>
          <w:szCs w:val="20"/>
        </w:rPr>
        <w:t>s</w:t>
      </w:r>
      <w:r w:rsidRPr="00915EC8">
        <w:rPr>
          <w:rFonts w:ascii="Calibri" w:hAnsi="Calibri"/>
          <w:sz w:val="20"/>
          <w:szCs w:val="20"/>
        </w:rPr>
        <w:t xml:space="preserve">tate and local resources and most other federal education program funds to upgrade the entire educational program of the school. In both programs, school staff meets on an ongoing basis to monitor and evaluate the effectiveness of the </w:t>
      </w:r>
      <w:r w:rsidR="00AD3C8D" w:rsidRPr="00915EC8">
        <w:rPr>
          <w:rFonts w:ascii="Calibri" w:hAnsi="Calibri"/>
          <w:sz w:val="20"/>
          <w:szCs w:val="20"/>
        </w:rPr>
        <w:t>program and</w:t>
      </w:r>
      <w:r w:rsidRPr="00915EC8">
        <w:rPr>
          <w:rFonts w:ascii="Calibri" w:hAnsi="Calibri"/>
          <w:sz w:val="20"/>
          <w:szCs w:val="20"/>
        </w:rPr>
        <w:t xml:space="preserve"> </w:t>
      </w:r>
      <w:r w:rsidR="0090234D">
        <w:rPr>
          <w:rFonts w:ascii="Calibri" w:hAnsi="Calibri"/>
          <w:sz w:val="20"/>
          <w:szCs w:val="20"/>
        </w:rPr>
        <w:t>make adjustments</w:t>
      </w:r>
      <w:r w:rsidRPr="00915EC8">
        <w:rPr>
          <w:rFonts w:ascii="Calibri" w:hAnsi="Calibri"/>
          <w:sz w:val="20"/>
          <w:szCs w:val="20"/>
        </w:rPr>
        <w:t xml:space="preserve"> to changing student needs. For more information on Title I programs, visit</w:t>
      </w:r>
      <w:r w:rsidR="00C37D1E">
        <w:rPr>
          <w:rFonts w:ascii="Calibri" w:hAnsi="Calibri"/>
          <w:sz w:val="20"/>
          <w:szCs w:val="20"/>
        </w:rPr>
        <w:t xml:space="preserve"> </w:t>
      </w:r>
      <w:r w:rsidR="00B2429E">
        <w:rPr>
          <w:rFonts w:ascii="Calibri" w:hAnsi="Calibri"/>
          <w:sz w:val="20"/>
          <w:szCs w:val="20"/>
        </w:rPr>
        <w:t>the</w:t>
      </w:r>
      <w:r w:rsidR="00E67135">
        <w:rPr>
          <w:rFonts w:ascii="Calibri" w:hAnsi="Calibri"/>
          <w:sz w:val="20"/>
          <w:szCs w:val="20"/>
        </w:rPr>
        <w:t xml:space="preserve"> </w:t>
      </w:r>
      <w:hyperlink r:id="rId48" w:history="1">
        <w:r w:rsidR="00E67135" w:rsidRPr="00E67135">
          <w:rPr>
            <w:rStyle w:val="Hyperlink"/>
            <w:rFonts w:ascii="Calibri" w:hAnsi="Calibri"/>
            <w:sz w:val="20"/>
            <w:szCs w:val="20"/>
          </w:rPr>
          <w:t>website</w:t>
        </w:r>
      </w:hyperlink>
      <w:r w:rsidR="00E67135">
        <w:rPr>
          <w:rFonts w:ascii="Calibri" w:hAnsi="Calibri"/>
          <w:sz w:val="20"/>
          <w:szCs w:val="20"/>
        </w:rPr>
        <w:t xml:space="preserve"> under the topic headings </w:t>
      </w:r>
      <w:r w:rsidR="00061771">
        <w:rPr>
          <w:rFonts w:ascii="Calibri" w:hAnsi="Calibri"/>
          <w:sz w:val="20"/>
          <w:szCs w:val="20"/>
        </w:rPr>
        <w:t>t</w:t>
      </w:r>
      <w:r w:rsidR="00E67135">
        <w:rPr>
          <w:rFonts w:ascii="Calibri" w:hAnsi="Calibri"/>
          <w:sz w:val="20"/>
          <w:szCs w:val="20"/>
        </w:rPr>
        <w:t xml:space="preserve">argeted </w:t>
      </w:r>
      <w:r w:rsidR="00061771">
        <w:rPr>
          <w:rFonts w:ascii="Calibri" w:hAnsi="Calibri"/>
          <w:sz w:val="20"/>
          <w:szCs w:val="20"/>
        </w:rPr>
        <w:t>a</w:t>
      </w:r>
      <w:r w:rsidR="00E67135">
        <w:rPr>
          <w:rFonts w:ascii="Calibri" w:hAnsi="Calibri"/>
          <w:sz w:val="20"/>
          <w:szCs w:val="20"/>
        </w:rPr>
        <w:t>ssistance Programs</w:t>
      </w:r>
      <w:r w:rsidR="0090234D">
        <w:rPr>
          <w:rFonts w:ascii="Calibri" w:hAnsi="Calibri"/>
          <w:sz w:val="20"/>
          <w:szCs w:val="20"/>
        </w:rPr>
        <w:t xml:space="preserve"> </w:t>
      </w:r>
      <w:r w:rsidR="00664C2C">
        <w:rPr>
          <w:rFonts w:ascii="Calibri" w:hAnsi="Calibri"/>
          <w:sz w:val="20"/>
          <w:szCs w:val="20"/>
        </w:rPr>
        <w:t>and</w:t>
      </w:r>
      <w:r w:rsidR="0090234D">
        <w:rPr>
          <w:rFonts w:ascii="Calibri" w:hAnsi="Calibri"/>
          <w:sz w:val="20"/>
          <w:szCs w:val="20"/>
        </w:rPr>
        <w:t xml:space="preserve"> </w:t>
      </w:r>
      <w:r w:rsidR="00061771">
        <w:rPr>
          <w:rFonts w:ascii="Calibri" w:hAnsi="Calibri"/>
          <w:sz w:val="20"/>
          <w:szCs w:val="20"/>
        </w:rPr>
        <w:t>s</w:t>
      </w:r>
      <w:r w:rsidR="00E67135">
        <w:rPr>
          <w:rFonts w:ascii="Calibri" w:hAnsi="Calibri"/>
          <w:sz w:val="20"/>
          <w:szCs w:val="20"/>
        </w:rPr>
        <w:t>choolwide Programs</w:t>
      </w:r>
      <w:r w:rsidR="0090234D">
        <w:rPr>
          <w:rFonts w:ascii="Calibri" w:hAnsi="Calibri"/>
          <w:sz w:val="20"/>
          <w:szCs w:val="20"/>
        </w:rPr>
        <w:t>.</w:t>
      </w:r>
    </w:p>
    <w:p w14:paraId="20B0E12A" w14:textId="77777777" w:rsidR="00C37D1E" w:rsidRDefault="006B25F7" w:rsidP="00086C2E">
      <w:pPr>
        <w:spacing w:before="120" w:after="120" w:line="276" w:lineRule="auto"/>
        <w:rPr>
          <w:sz w:val="20"/>
          <w:szCs w:val="20"/>
        </w:rPr>
      </w:pPr>
      <w:r w:rsidRPr="00915EC8">
        <w:rPr>
          <w:rFonts w:ascii="Calibri" w:hAnsi="Calibri"/>
          <w:b/>
          <w:sz w:val="20"/>
          <w:szCs w:val="20"/>
        </w:rPr>
        <w:t>Early Childhood Center Coordination:</w:t>
      </w:r>
      <w:r w:rsidRPr="00915EC8">
        <w:rPr>
          <w:rFonts w:ascii="Calibri" w:hAnsi="Calibri"/>
          <w:sz w:val="20"/>
          <w:szCs w:val="20"/>
        </w:rPr>
        <w:t xml:space="preserve">  A schoolwide program must include plans for assisting preschool children in the transition from early childhood programs, such as Title I preschool, Head Start, Even Start, or Early Reading First, to local elementary school programs. Targeted assistance programs must coordinate with and support the school’s regular education program, which may include services to assist preschool children in the transition from early childhood programs such as Head Start, Even Start, Early Reading First, or State-run preschool programs to elementary school programs. For details, visit </w:t>
      </w:r>
      <w:r w:rsidR="00B2429E">
        <w:rPr>
          <w:rFonts w:ascii="Calibri" w:hAnsi="Calibri"/>
          <w:sz w:val="20"/>
          <w:szCs w:val="20"/>
        </w:rPr>
        <w:t>the</w:t>
      </w:r>
      <w:r w:rsidR="0082207F">
        <w:rPr>
          <w:rFonts w:ascii="Calibri" w:hAnsi="Calibri"/>
          <w:sz w:val="20"/>
          <w:szCs w:val="20"/>
        </w:rPr>
        <w:t xml:space="preserve"> </w:t>
      </w:r>
      <w:hyperlink r:id="rId49" w:history="1">
        <w:r w:rsidR="0082207F" w:rsidRPr="0024753B">
          <w:rPr>
            <w:rStyle w:val="Hyperlink"/>
            <w:rFonts w:ascii="Calibri" w:hAnsi="Calibri"/>
            <w:sz w:val="20"/>
            <w:szCs w:val="20"/>
          </w:rPr>
          <w:t>website</w:t>
        </w:r>
      </w:hyperlink>
      <w:r w:rsidR="0082207F">
        <w:rPr>
          <w:rFonts w:ascii="Calibri" w:hAnsi="Calibri"/>
          <w:sz w:val="20"/>
          <w:szCs w:val="20"/>
        </w:rPr>
        <w:t xml:space="preserve"> under the topic heading Preschool Programs.</w:t>
      </w:r>
    </w:p>
    <w:p w14:paraId="3CBAC1CE" w14:textId="77777777" w:rsidR="0022173B" w:rsidRPr="003505CD" w:rsidRDefault="00E02880" w:rsidP="00194736">
      <w:pPr>
        <w:spacing w:before="120" w:after="120" w:line="276" w:lineRule="auto"/>
        <w:rPr>
          <w:rFonts w:asciiTheme="minorHAnsi" w:hAnsiTheme="minorHAnsi"/>
          <w:sz w:val="20"/>
          <w:szCs w:val="20"/>
        </w:rPr>
      </w:pPr>
      <w:bookmarkStart w:id="88" w:name="_Toc333411368"/>
      <w:bookmarkStart w:id="89" w:name="_Toc333412119"/>
      <w:r w:rsidRPr="003505CD">
        <w:rPr>
          <w:rFonts w:asciiTheme="minorHAnsi" w:hAnsiTheme="minorHAnsi"/>
          <w:b/>
          <w:sz w:val="20"/>
          <w:szCs w:val="20"/>
        </w:rPr>
        <w:t>Evidence-based Practices:</w:t>
      </w:r>
      <w:r w:rsidRPr="003505CD">
        <w:rPr>
          <w:rFonts w:asciiTheme="minorHAnsi" w:hAnsiTheme="minorHAnsi"/>
          <w:sz w:val="20"/>
          <w:szCs w:val="20"/>
        </w:rPr>
        <w:t xml:space="preserve"> ESEA requires states and districts to implement activities, strategies, and interventions (collectively referred to as “interventions”) that have demonstrated evidence of effectiveness. Evidence-based practices refer to interventions for which there is evidence of significant positive impact that can be found in published research papers, literature reviews, or </w:t>
      </w:r>
      <w:r w:rsidR="008665A1">
        <w:rPr>
          <w:rFonts w:asciiTheme="minorHAnsi" w:hAnsiTheme="minorHAnsi"/>
          <w:sz w:val="20"/>
          <w:szCs w:val="20"/>
        </w:rPr>
        <w:t>D</w:t>
      </w:r>
      <w:r w:rsidRPr="003505CD">
        <w:rPr>
          <w:rFonts w:asciiTheme="minorHAnsi" w:hAnsiTheme="minorHAnsi"/>
          <w:sz w:val="20"/>
          <w:szCs w:val="20"/>
        </w:rPr>
        <w:t>ESE research briefs and white papers. Alternately, evidence-based practices can be those local practices that a district has previously instituted, measured and found to be effective</w:t>
      </w:r>
      <w:r w:rsidR="00D96A4E">
        <w:rPr>
          <w:rFonts w:asciiTheme="minorHAnsi" w:hAnsiTheme="minorHAnsi"/>
          <w:sz w:val="20"/>
          <w:szCs w:val="20"/>
        </w:rPr>
        <w:t>.</w:t>
      </w:r>
      <w:r w:rsidR="0024753B">
        <w:rPr>
          <w:rFonts w:asciiTheme="minorHAnsi" w:hAnsiTheme="minorHAnsi"/>
          <w:sz w:val="20"/>
          <w:szCs w:val="20"/>
        </w:rPr>
        <w:t xml:space="preserve"> More information is found on our </w:t>
      </w:r>
      <w:hyperlink r:id="rId50" w:history="1">
        <w:r w:rsidR="0024753B" w:rsidRPr="0024753B">
          <w:rPr>
            <w:rStyle w:val="Hyperlink"/>
            <w:rFonts w:asciiTheme="minorHAnsi" w:hAnsiTheme="minorHAnsi"/>
            <w:sz w:val="20"/>
            <w:szCs w:val="20"/>
          </w:rPr>
          <w:t>website</w:t>
        </w:r>
      </w:hyperlink>
      <w:r w:rsidR="0024753B">
        <w:rPr>
          <w:rFonts w:asciiTheme="minorHAnsi" w:hAnsiTheme="minorHAnsi"/>
          <w:sz w:val="20"/>
          <w:szCs w:val="20"/>
        </w:rPr>
        <w:t>.</w:t>
      </w:r>
    </w:p>
    <w:p w14:paraId="63A9C27E" w14:textId="77777777" w:rsidR="00194736" w:rsidRDefault="00194736" w:rsidP="00194736">
      <w:pPr>
        <w:spacing w:before="120" w:after="120" w:line="276" w:lineRule="auto"/>
        <w:rPr>
          <w:rFonts w:ascii="Calibri" w:hAnsi="Calibri"/>
          <w:sz w:val="20"/>
          <w:szCs w:val="20"/>
        </w:rPr>
      </w:pPr>
    </w:p>
    <w:p w14:paraId="029740A2" w14:textId="77777777" w:rsidR="006D237F" w:rsidRDefault="006B25F7" w:rsidP="000D790B">
      <w:pPr>
        <w:pStyle w:val="Heading1"/>
        <w:framePr w:wrap="around"/>
      </w:pPr>
      <w:bookmarkStart w:id="90" w:name="_Toc360540666"/>
      <w:bookmarkStart w:id="91" w:name="_Toc491248464"/>
      <w:r>
        <w:t>Data Collection and Management</w:t>
      </w:r>
      <w:bookmarkEnd w:id="88"/>
      <w:bookmarkEnd w:id="89"/>
      <w:bookmarkEnd w:id="90"/>
      <w:bookmarkEnd w:id="91"/>
    </w:p>
    <w:p w14:paraId="7F9726B1" w14:textId="7D9E3EFA" w:rsidR="006B25F7" w:rsidRDefault="006B25F7" w:rsidP="000D790B">
      <w:pPr>
        <w:pStyle w:val="Heading2"/>
        <w:framePr w:wrap="around"/>
      </w:pPr>
      <w:bookmarkStart w:id="92" w:name="_Toc333411369"/>
      <w:bookmarkStart w:id="93" w:name="_Toc333412120"/>
      <w:bookmarkStart w:id="94" w:name="_Toc360540667"/>
      <w:bookmarkStart w:id="95" w:name="_Toc491248465"/>
      <w:r>
        <w:t>Overview</w:t>
      </w:r>
      <w:bookmarkEnd w:id="92"/>
      <w:bookmarkEnd w:id="93"/>
      <w:bookmarkEnd w:id="94"/>
      <w:bookmarkEnd w:id="95"/>
    </w:p>
    <w:p w14:paraId="64B45C12" w14:textId="77777777" w:rsidR="00727D28" w:rsidRPr="00915EC8" w:rsidRDefault="006B25F7" w:rsidP="00086C2E">
      <w:pPr>
        <w:spacing w:before="120" w:after="120" w:line="276" w:lineRule="auto"/>
        <w:rPr>
          <w:rFonts w:ascii="Calibri" w:hAnsi="Calibri"/>
          <w:sz w:val="20"/>
          <w:szCs w:val="20"/>
        </w:rPr>
      </w:pPr>
      <w:r w:rsidRPr="00915EC8">
        <w:rPr>
          <w:rFonts w:ascii="Calibri" w:hAnsi="Calibri"/>
          <w:sz w:val="20"/>
          <w:szCs w:val="20"/>
        </w:rPr>
        <w:t xml:space="preserve">Title I </w:t>
      </w:r>
      <w:r w:rsidR="00486A57">
        <w:rPr>
          <w:rFonts w:ascii="Calibri" w:hAnsi="Calibri"/>
          <w:sz w:val="20"/>
          <w:szCs w:val="20"/>
        </w:rPr>
        <w:t xml:space="preserve">is </w:t>
      </w:r>
      <w:r w:rsidRPr="00915EC8">
        <w:rPr>
          <w:rFonts w:ascii="Calibri" w:hAnsi="Calibri"/>
          <w:sz w:val="20"/>
          <w:szCs w:val="20"/>
        </w:rPr>
        <w:t xml:space="preserve">intended to provide supplemental funds for targeted services for </w:t>
      </w:r>
      <w:r w:rsidR="0029739F">
        <w:rPr>
          <w:rFonts w:ascii="Calibri" w:hAnsi="Calibri"/>
          <w:sz w:val="20"/>
          <w:szCs w:val="20"/>
        </w:rPr>
        <w:t>at-risk</w:t>
      </w:r>
      <w:r w:rsidR="00827CCF">
        <w:rPr>
          <w:rFonts w:ascii="Calibri" w:hAnsi="Calibri"/>
          <w:sz w:val="20"/>
          <w:szCs w:val="20"/>
        </w:rPr>
        <w:t xml:space="preserve"> </w:t>
      </w:r>
      <w:r w:rsidRPr="00915EC8">
        <w:rPr>
          <w:rFonts w:ascii="Calibri" w:hAnsi="Calibri"/>
          <w:sz w:val="20"/>
          <w:szCs w:val="20"/>
        </w:rPr>
        <w:t xml:space="preserve">students that add to the resources already available </w:t>
      </w:r>
      <w:r w:rsidR="0021397E">
        <w:rPr>
          <w:rFonts w:ascii="Calibri" w:hAnsi="Calibri"/>
          <w:sz w:val="20"/>
          <w:szCs w:val="20"/>
        </w:rPr>
        <w:t>to</w:t>
      </w:r>
      <w:r w:rsidRPr="00915EC8">
        <w:rPr>
          <w:rFonts w:ascii="Calibri" w:hAnsi="Calibri"/>
          <w:sz w:val="20"/>
          <w:szCs w:val="20"/>
        </w:rPr>
        <w:t xml:space="preserve"> </w:t>
      </w:r>
      <w:r w:rsidR="00486A57">
        <w:rPr>
          <w:rFonts w:ascii="Calibri" w:hAnsi="Calibri"/>
          <w:sz w:val="20"/>
          <w:szCs w:val="20"/>
        </w:rPr>
        <w:t>them</w:t>
      </w:r>
      <w:r w:rsidR="0029739F">
        <w:rPr>
          <w:rFonts w:ascii="Calibri" w:hAnsi="Calibri"/>
          <w:sz w:val="20"/>
          <w:szCs w:val="20"/>
        </w:rPr>
        <w:t>.</w:t>
      </w:r>
      <w:r w:rsidR="00827CCF">
        <w:rPr>
          <w:rFonts w:ascii="Calibri" w:hAnsi="Calibri"/>
          <w:sz w:val="20"/>
          <w:szCs w:val="20"/>
        </w:rPr>
        <w:t xml:space="preserve"> </w:t>
      </w:r>
      <w:r w:rsidR="0029739F">
        <w:rPr>
          <w:rFonts w:ascii="Calibri" w:hAnsi="Calibri"/>
          <w:sz w:val="20"/>
          <w:szCs w:val="20"/>
        </w:rPr>
        <w:t>Therefore,</w:t>
      </w:r>
      <w:r w:rsidRPr="00915EC8">
        <w:rPr>
          <w:rFonts w:ascii="Calibri" w:hAnsi="Calibri"/>
          <w:sz w:val="20"/>
          <w:szCs w:val="20"/>
        </w:rPr>
        <w:t xml:space="preserve"> federal funds </w:t>
      </w:r>
      <w:r w:rsidR="0029739F">
        <w:rPr>
          <w:rFonts w:ascii="Calibri" w:hAnsi="Calibri"/>
          <w:sz w:val="20"/>
          <w:szCs w:val="20"/>
        </w:rPr>
        <w:t>cannot</w:t>
      </w:r>
      <w:r w:rsidRPr="00915EC8">
        <w:rPr>
          <w:rFonts w:ascii="Calibri" w:hAnsi="Calibri"/>
          <w:sz w:val="20"/>
          <w:szCs w:val="20"/>
        </w:rPr>
        <w:t xml:space="preserve"> replace local and state funds for these purposes. As part of a state or federal audit, local officials may be required to provide evidence that Title I funds are provided over and above the resources that would normally be provided.</w:t>
      </w:r>
    </w:p>
    <w:tbl>
      <w:tblPr>
        <w:tblW w:w="10908" w:type="dxa"/>
        <w:tblInd w:w="10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1E0" w:firstRow="1" w:lastRow="1" w:firstColumn="1" w:lastColumn="1" w:noHBand="0" w:noVBand="0"/>
      </w:tblPr>
      <w:tblGrid>
        <w:gridCol w:w="10908"/>
      </w:tblGrid>
      <w:tr w:rsidR="006B25F7" w14:paraId="204A4249" w14:textId="77777777" w:rsidTr="000D66F5">
        <w:trPr>
          <w:trHeight w:val="432"/>
        </w:trPr>
        <w:tc>
          <w:tcPr>
            <w:tcW w:w="10908" w:type="dxa"/>
            <w:tcBorders>
              <w:bottom w:val="single" w:sz="8" w:space="0" w:color="4F81BD"/>
            </w:tcBorders>
            <w:vAlign w:val="center"/>
          </w:tcPr>
          <w:p w14:paraId="763D148C" w14:textId="77777777" w:rsidR="006B25F7" w:rsidRDefault="006B25F7" w:rsidP="000D790B">
            <w:pPr>
              <w:pStyle w:val="Heading2"/>
              <w:framePr w:wrap="around"/>
            </w:pPr>
            <w:bookmarkStart w:id="96" w:name="_Toc333411370"/>
            <w:bookmarkStart w:id="97" w:name="_Toc333412121"/>
            <w:bookmarkStart w:id="98" w:name="_Toc360540668"/>
            <w:bookmarkStart w:id="99" w:name="_Toc491248466"/>
            <w:r>
              <w:t>Year at a Glance</w:t>
            </w:r>
            <w:bookmarkEnd w:id="96"/>
            <w:bookmarkEnd w:id="97"/>
            <w:bookmarkEnd w:id="98"/>
            <w:bookmarkEnd w:id="99"/>
          </w:p>
        </w:tc>
      </w:tr>
    </w:tbl>
    <w:tbl>
      <w:tblPr>
        <w:tblW w:w="10908" w:type="dxa"/>
        <w:tblInd w:w="10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1E0" w:firstRow="1" w:lastRow="1" w:firstColumn="1" w:lastColumn="1" w:noHBand="0" w:noVBand="0"/>
      </w:tblPr>
      <w:tblGrid>
        <w:gridCol w:w="1152"/>
        <w:gridCol w:w="9756"/>
      </w:tblGrid>
      <w:tr w:rsidR="006B25F7" w:rsidRPr="00086C2E" w14:paraId="1D73436A" w14:textId="77777777" w:rsidTr="00695E59">
        <w:trPr>
          <w:trHeight w:val="691"/>
        </w:trPr>
        <w:tc>
          <w:tcPr>
            <w:tcW w:w="1152" w:type="dxa"/>
            <w:shd w:val="clear" w:color="auto" w:fill="D3DFEE"/>
          </w:tcPr>
          <w:p w14:paraId="5BDDB512" w14:textId="77777777" w:rsidR="006B25F7" w:rsidRPr="00086C2E" w:rsidRDefault="006B25F7" w:rsidP="006B25F7">
            <w:pPr>
              <w:pStyle w:val="NormalWeb"/>
              <w:spacing w:before="60" w:beforeAutospacing="0" w:after="60" w:afterAutospacing="0"/>
              <w:rPr>
                <w:rFonts w:asciiTheme="minorHAnsi" w:hAnsiTheme="minorHAnsi" w:cs="Arial"/>
                <w:b/>
                <w:sz w:val="20"/>
                <w:szCs w:val="20"/>
              </w:rPr>
            </w:pPr>
            <w:r w:rsidRPr="00086C2E">
              <w:rPr>
                <w:rFonts w:asciiTheme="minorHAnsi" w:hAnsiTheme="minorHAnsi" w:cs="Arial"/>
                <w:b/>
                <w:sz w:val="20"/>
                <w:szCs w:val="20"/>
              </w:rPr>
              <w:t>August</w:t>
            </w:r>
          </w:p>
        </w:tc>
        <w:tc>
          <w:tcPr>
            <w:tcW w:w="9756" w:type="dxa"/>
            <w:shd w:val="clear" w:color="auto" w:fill="D3DFEE"/>
          </w:tcPr>
          <w:p w14:paraId="63786979" w14:textId="77777777" w:rsidR="006B25F7" w:rsidRPr="00086C2E" w:rsidRDefault="006B25F7" w:rsidP="0004019A">
            <w:pPr>
              <w:pStyle w:val="NormalWeb"/>
              <w:spacing w:before="60" w:beforeAutospacing="0" w:after="60" w:afterAutospacing="0"/>
              <w:rPr>
                <w:rFonts w:asciiTheme="minorHAnsi" w:hAnsiTheme="minorHAnsi" w:cs="Arial"/>
                <w:sz w:val="20"/>
                <w:szCs w:val="20"/>
              </w:rPr>
            </w:pPr>
            <w:r w:rsidRPr="00086C2E">
              <w:rPr>
                <w:rFonts w:asciiTheme="minorHAnsi" w:hAnsiTheme="minorHAnsi" w:cs="Arial"/>
                <w:sz w:val="20"/>
                <w:szCs w:val="20"/>
              </w:rPr>
              <w:t xml:space="preserve">Review </w:t>
            </w:r>
            <w:r w:rsidR="006F3FC1">
              <w:rPr>
                <w:rFonts w:asciiTheme="minorHAnsi" w:hAnsiTheme="minorHAnsi" w:cs="Arial"/>
                <w:sz w:val="20"/>
                <w:szCs w:val="20"/>
              </w:rPr>
              <w:t>and</w:t>
            </w:r>
            <w:r w:rsidRPr="00086C2E">
              <w:rPr>
                <w:rFonts w:asciiTheme="minorHAnsi" w:hAnsiTheme="minorHAnsi" w:cs="Arial"/>
                <w:sz w:val="20"/>
                <w:szCs w:val="20"/>
              </w:rPr>
              <w:t xml:space="preserve"> update student selection criteria sheet </w:t>
            </w:r>
            <w:r w:rsidR="006F3FC1">
              <w:rPr>
                <w:rFonts w:asciiTheme="minorHAnsi" w:hAnsiTheme="minorHAnsi" w:cs="Arial"/>
                <w:sz w:val="20"/>
                <w:szCs w:val="20"/>
              </w:rPr>
              <w:t>and</w:t>
            </w:r>
            <w:r w:rsidRPr="00086C2E">
              <w:rPr>
                <w:rFonts w:asciiTheme="minorHAnsi" w:hAnsiTheme="minorHAnsi" w:cs="Arial"/>
                <w:sz w:val="20"/>
                <w:szCs w:val="20"/>
              </w:rPr>
              <w:t xml:space="preserve"> student selection procedure for Targeted Assistance programs</w:t>
            </w:r>
          </w:p>
        </w:tc>
      </w:tr>
      <w:tr w:rsidR="006B25F7" w:rsidRPr="00086C2E" w14:paraId="2CB2974F" w14:textId="77777777" w:rsidTr="00695E59">
        <w:trPr>
          <w:trHeight w:val="322"/>
        </w:trPr>
        <w:tc>
          <w:tcPr>
            <w:tcW w:w="1152" w:type="dxa"/>
            <w:tcBorders>
              <w:bottom w:val="single" w:sz="8" w:space="0" w:color="4F81BD"/>
            </w:tcBorders>
          </w:tcPr>
          <w:p w14:paraId="69EE0808" w14:textId="77777777" w:rsidR="006B25F7" w:rsidRPr="00086C2E" w:rsidRDefault="006B25F7" w:rsidP="006B25F7">
            <w:pPr>
              <w:pStyle w:val="NormalWeb"/>
              <w:spacing w:before="60" w:beforeAutospacing="0" w:after="60" w:afterAutospacing="0"/>
              <w:rPr>
                <w:rFonts w:asciiTheme="minorHAnsi" w:hAnsiTheme="minorHAnsi" w:cs="Arial"/>
                <w:b/>
                <w:sz w:val="20"/>
                <w:szCs w:val="20"/>
              </w:rPr>
            </w:pPr>
            <w:r w:rsidRPr="00086C2E">
              <w:rPr>
                <w:rFonts w:asciiTheme="minorHAnsi" w:hAnsiTheme="minorHAnsi" w:cs="Arial"/>
                <w:b/>
                <w:sz w:val="20"/>
                <w:szCs w:val="20"/>
              </w:rPr>
              <w:t>September</w:t>
            </w:r>
          </w:p>
        </w:tc>
        <w:tc>
          <w:tcPr>
            <w:tcW w:w="9756" w:type="dxa"/>
            <w:tcBorders>
              <w:bottom w:val="single" w:sz="8" w:space="0" w:color="4F81BD"/>
            </w:tcBorders>
          </w:tcPr>
          <w:p w14:paraId="6BB70288" w14:textId="77777777" w:rsidR="00F00004" w:rsidRDefault="006B25F7" w:rsidP="00507EF0">
            <w:pPr>
              <w:pStyle w:val="NormalWeb"/>
              <w:numPr>
                <w:ilvl w:val="0"/>
                <w:numId w:val="28"/>
              </w:numPr>
              <w:spacing w:before="60" w:beforeAutospacing="0" w:after="60" w:afterAutospacing="0"/>
              <w:ind w:left="427"/>
              <w:rPr>
                <w:rFonts w:asciiTheme="minorHAnsi" w:hAnsiTheme="minorHAnsi" w:cs="Arial"/>
                <w:sz w:val="20"/>
                <w:szCs w:val="20"/>
              </w:rPr>
            </w:pPr>
            <w:r w:rsidRPr="00086C2E">
              <w:rPr>
                <w:rFonts w:asciiTheme="minorHAnsi" w:hAnsiTheme="minorHAnsi" w:cs="Arial"/>
                <w:sz w:val="20"/>
                <w:szCs w:val="20"/>
              </w:rPr>
              <w:t xml:space="preserve">Review </w:t>
            </w:r>
            <w:r w:rsidR="006F3FC1">
              <w:rPr>
                <w:rFonts w:asciiTheme="minorHAnsi" w:hAnsiTheme="minorHAnsi" w:cs="Arial"/>
                <w:sz w:val="20"/>
                <w:szCs w:val="20"/>
              </w:rPr>
              <w:t>and</w:t>
            </w:r>
            <w:r w:rsidRPr="00086C2E">
              <w:rPr>
                <w:rFonts w:asciiTheme="minorHAnsi" w:hAnsiTheme="minorHAnsi" w:cs="Arial"/>
                <w:sz w:val="20"/>
                <w:szCs w:val="20"/>
              </w:rPr>
              <w:t xml:space="preserve"> update Title I personnel lists by building</w:t>
            </w:r>
            <w:r w:rsidR="00F00004">
              <w:rPr>
                <w:rFonts w:asciiTheme="minorHAnsi" w:hAnsiTheme="minorHAnsi" w:cs="Arial"/>
                <w:sz w:val="20"/>
                <w:szCs w:val="20"/>
              </w:rPr>
              <w:t xml:space="preserve"> </w:t>
            </w:r>
          </w:p>
          <w:p w14:paraId="66E8FD43" w14:textId="77777777" w:rsidR="006B25F7" w:rsidRDefault="006D237F" w:rsidP="00507EF0">
            <w:pPr>
              <w:pStyle w:val="NormalWeb"/>
              <w:numPr>
                <w:ilvl w:val="0"/>
                <w:numId w:val="28"/>
              </w:numPr>
              <w:spacing w:before="60" w:beforeAutospacing="0" w:after="60" w:afterAutospacing="0"/>
              <w:ind w:left="427"/>
              <w:rPr>
                <w:rFonts w:asciiTheme="minorHAnsi" w:hAnsiTheme="minorHAnsi" w:cs="Arial"/>
                <w:sz w:val="20"/>
                <w:szCs w:val="20"/>
              </w:rPr>
            </w:pPr>
            <w:r>
              <w:rPr>
                <w:rFonts w:asciiTheme="minorHAnsi" w:hAnsiTheme="minorHAnsi" w:cs="Arial"/>
                <w:sz w:val="20"/>
                <w:szCs w:val="20"/>
              </w:rPr>
              <w:t>In Targeted Assistance programs, e</w:t>
            </w:r>
            <w:r w:rsidR="00F00004" w:rsidRPr="00086C2E">
              <w:rPr>
                <w:rFonts w:asciiTheme="minorHAnsi" w:hAnsiTheme="minorHAnsi" w:cs="Arial"/>
                <w:sz w:val="20"/>
                <w:szCs w:val="20"/>
              </w:rPr>
              <w:t xml:space="preserve">nsure Title I schools have created rank-ordered student selection lists of Title I students </w:t>
            </w:r>
            <w:r w:rsidR="00F00004">
              <w:rPr>
                <w:rFonts w:asciiTheme="minorHAnsi" w:hAnsiTheme="minorHAnsi" w:cs="Arial"/>
                <w:sz w:val="20"/>
                <w:szCs w:val="20"/>
              </w:rPr>
              <w:t>being served</w:t>
            </w:r>
            <w:r w:rsidR="00F00004" w:rsidRPr="00086C2E">
              <w:rPr>
                <w:rFonts w:asciiTheme="minorHAnsi" w:hAnsiTheme="minorHAnsi" w:cs="Arial"/>
                <w:sz w:val="20"/>
                <w:szCs w:val="20"/>
              </w:rPr>
              <w:t xml:space="preserve">, set up files, notified parents, </w:t>
            </w:r>
            <w:r w:rsidR="00F00004">
              <w:rPr>
                <w:rFonts w:asciiTheme="minorHAnsi" w:hAnsiTheme="minorHAnsi" w:cs="Arial"/>
                <w:sz w:val="20"/>
                <w:szCs w:val="20"/>
              </w:rPr>
              <w:t>and</w:t>
            </w:r>
            <w:r w:rsidR="00F00004" w:rsidRPr="00086C2E">
              <w:rPr>
                <w:rFonts w:asciiTheme="minorHAnsi" w:hAnsiTheme="minorHAnsi" w:cs="Arial"/>
                <w:sz w:val="20"/>
                <w:szCs w:val="20"/>
              </w:rPr>
              <w:t xml:space="preserve"> implemented targeted assistance services</w:t>
            </w:r>
          </w:p>
          <w:p w14:paraId="1348D5E0" w14:textId="77777777" w:rsidR="00090216" w:rsidRDefault="00090216" w:rsidP="00507EF0">
            <w:pPr>
              <w:pStyle w:val="NormalWeb"/>
              <w:numPr>
                <w:ilvl w:val="0"/>
                <w:numId w:val="28"/>
              </w:numPr>
              <w:spacing w:before="60" w:beforeAutospacing="0" w:after="60" w:afterAutospacing="0"/>
              <w:ind w:left="427"/>
              <w:rPr>
                <w:rFonts w:asciiTheme="minorHAnsi" w:hAnsiTheme="minorHAnsi" w:cs="Arial"/>
                <w:sz w:val="20"/>
                <w:szCs w:val="20"/>
              </w:rPr>
            </w:pPr>
            <w:r w:rsidRPr="00086C2E">
              <w:rPr>
                <w:rFonts w:asciiTheme="minorHAnsi" w:hAnsiTheme="minorHAnsi" w:cs="Arial"/>
                <w:sz w:val="20"/>
                <w:szCs w:val="20"/>
              </w:rPr>
              <w:t>Review system wide school enrollment based on the district's Student Information Management Syst</w:t>
            </w:r>
            <w:r>
              <w:rPr>
                <w:rFonts w:asciiTheme="minorHAnsi" w:hAnsiTheme="minorHAnsi" w:cs="Arial"/>
                <w:sz w:val="20"/>
                <w:szCs w:val="20"/>
              </w:rPr>
              <w:t>em (SIMS) October 1 Collection</w:t>
            </w:r>
          </w:p>
          <w:p w14:paraId="6C41A061" w14:textId="77777777" w:rsidR="00090216" w:rsidRPr="00086C2E" w:rsidRDefault="00090216" w:rsidP="00507EF0">
            <w:pPr>
              <w:pStyle w:val="NormalWeb"/>
              <w:numPr>
                <w:ilvl w:val="0"/>
                <w:numId w:val="28"/>
              </w:numPr>
              <w:spacing w:before="60" w:beforeAutospacing="0" w:after="60" w:afterAutospacing="0"/>
              <w:ind w:left="427"/>
              <w:rPr>
                <w:rFonts w:asciiTheme="minorHAnsi" w:hAnsiTheme="minorHAnsi" w:cs="Arial"/>
                <w:sz w:val="20"/>
                <w:szCs w:val="20"/>
              </w:rPr>
            </w:pPr>
            <w:r>
              <w:rPr>
                <w:rFonts w:asciiTheme="minorHAnsi" w:hAnsiTheme="minorHAnsi" w:cs="Arial"/>
                <w:sz w:val="20"/>
                <w:szCs w:val="20"/>
              </w:rPr>
              <w:t>P</w:t>
            </w:r>
            <w:r w:rsidRPr="00086C2E">
              <w:rPr>
                <w:rFonts w:asciiTheme="minorHAnsi" w:hAnsiTheme="minorHAnsi" w:cs="Arial"/>
                <w:sz w:val="20"/>
                <w:szCs w:val="20"/>
              </w:rPr>
              <w:t xml:space="preserve">articipate, as needed, in development </w:t>
            </w:r>
            <w:r>
              <w:rPr>
                <w:rFonts w:asciiTheme="minorHAnsi" w:hAnsiTheme="minorHAnsi" w:cs="Arial"/>
                <w:sz w:val="20"/>
                <w:szCs w:val="20"/>
              </w:rPr>
              <w:t>and</w:t>
            </w:r>
            <w:r w:rsidRPr="00086C2E">
              <w:rPr>
                <w:rFonts w:asciiTheme="minorHAnsi" w:hAnsiTheme="minorHAnsi" w:cs="Arial"/>
                <w:sz w:val="20"/>
                <w:szCs w:val="20"/>
              </w:rPr>
              <w:t xml:space="preserve"> submission of EPIMS data</w:t>
            </w:r>
          </w:p>
        </w:tc>
      </w:tr>
      <w:tr w:rsidR="006B25F7" w:rsidRPr="00086C2E" w14:paraId="0E506BA2" w14:textId="77777777" w:rsidTr="00090216">
        <w:tc>
          <w:tcPr>
            <w:tcW w:w="1152" w:type="dxa"/>
            <w:tcBorders>
              <w:bottom w:val="single" w:sz="8" w:space="0" w:color="4F81BD"/>
            </w:tcBorders>
            <w:shd w:val="clear" w:color="auto" w:fill="DBE5F1" w:themeFill="accent1" w:themeFillTint="33"/>
          </w:tcPr>
          <w:p w14:paraId="5A638518" w14:textId="77777777" w:rsidR="006B25F7" w:rsidRPr="00086C2E" w:rsidRDefault="006B25F7" w:rsidP="006B25F7">
            <w:pPr>
              <w:pStyle w:val="NormalWeb"/>
              <w:spacing w:before="60" w:beforeAutospacing="0" w:after="60" w:afterAutospacing="0"/>
              <w:rPr>
                <w:rFonts w:asciiTheme="minorHAnsi" w:hAnsiTheme="minorHAnsi" w:cs="Arial"/>
                <w:b/>
                <w:sz w:val="20"/>
                <w:szCs w:val="20"/>
              </w:rPr>
            </w:pPr>
            <w:r w:rsidRPr="00086C2E">
              <w:rPr>
                <w:rFonts w:asciiTheme="minorHAnsi" w:hAnsiTheme="minorHAnsi" w:cs="Arial"/>
                <w:b/>
                <w:sz w:val="20"/>
                <w:szCs w:val="20"/>
              </w:rPr>
              <w:t>November</w:t>
            </w:r>
          </w:p>
        </w:tc>
        <w:tc>
          <w:tcPr>
            <w:tcW w:w="9756" w:type="dxa"/>
            <w:tcBorders>
              <w:bottom w:val="single" w:sz="8" w:space="0" w:color="4F81BD"/>
            </w:tcBorders>
            <w:shd w:val="clear" w:color="auto" w:fill="DBE5F1" w:themeFill="accent1" w:themeFillTint="33"/>
          </w:tcPr>
          <w:p w14:paraId="36F5C9ED" w14:textId="354F967F" w:rsidR="006B25F7" w:rsidRPr="00086C2E" w:rsidRDefault="006B25F7" w:rsidP="000642B0">
            <w:pPr>
              <w:pStyle w:val="NormalWeb"/>
              <w:spacing w:before="60" w:beforeAutospacing="0" w:after="60" w:afterAutospacing="0"/>
              <w:rPr>
                <w:rFonts w:asciiTheme="minorHAnsi" w:hAnsiTheme="minorHAnsi" w:cs="Arial"/>
                <w:sz w:val="20"/>
                <w:szCs w:val="20"/>
              </w:rPr>
            </w:pPr>
            <w:r w:rsidRPr="00086C2E">
              <w:rPr>
                <w:rFonts w:asciiTheme="minorHAnsi" w:hAnsiTheme="minorHAnsi" w:cs="Arial"/>
                <w:sz w:val="20"/>
                <w:szCs w:val="20"/>
              </w:rPr>
              <w:t xml:space="preserve">If scheduled for a </w:t>
            </w:r>
            <w:r w:rsidR="0024753B" w:rsidRPr="0024753B">
              <w:rPr>
                <w:rFonts w:asciiTheme="minorHAnsi" w:hAnsiTheme="minorHAnsi" w:cs="Arial"/>
                <w:sz w:val="20"/>
                <w:szCs w:val="20"/>
              </w:rPr>
              <w:t>Tiered Focused Monitoring Review</w:t>
            </w:r>
            <w:r w:rsidRPr="00086C2E">
              <w:rPr>
                <w:rFonts w:asciiTheme="minorHAnsi" w:hAnsiTheme="minorHAnsi" w:cs="Arial"/>
                <w:sz w:val="20"/>
                <w:szCs w:val="20"/>
              </w:rPr>
              <w:t>, organ</w:t>
            </w:r>
            <w:r w:rsidR="000642B0" w:rsidRPr="00086C2E">
              <w:rPr>
                <w:rFonts w:asciiTheme="minorHAnsi" w:hAnsiTheme="minorHAnsi" w:cs="Arial"/>
                <w:sz w:val="20"/>
                <w:szCs w:val="20"/>
              </w:rPr>
              <w:t xml:space="preserve">ize documentation for </w:t>
            </w:r>
            <w:r w:rsidR="00564A97">
              <w:rPr>
                <w:rFonts w:asciiTheme="minorHAnsi" w:hAnsiTheme="minorHAnsi" w:cs="Arial"/>
                <w:sz w:val="20"/>
                <w:szCs w:val="20"/>
              </w:rPr>
              <w:t>Federal Grants Monitoring</w:t>
            </w:r>
          </w:p>
        </w:tc>
      </w:tr>
      <w:tr w:rsidR="006B25F7" w:rsidRPr="00086C2E" w14:paraId="356F01CF" w14:textId="77777777" w:rsidTr="00090216">
        <w:tc>
          <w:tcPr>
            <w:tcW w:w="1152" w:type="dxa"/>
            <w:shd w:val="clear" w:color="auto" w:fill="auto"/>
          </w:tcPr>
          <w:p w14:paraId="3E3DD3DC" w14:textId="77777777" w:rsidR="006B25F7" w:rsidRPr="00086C2E" w:rsidRDefault="006B25F7" w:rsidP="006B25F7">
            <w:pPr>
              <w:pStyle w:val="NormalWeb"/>
              <w:spacing w:before="60" w:beforeAutospacing="0" w:after="60" w:afterAutospacing="0"/>
              <w:rPr>
                <w:rFonts w:asciiTheme="minorHAnsi" w:hAnsiTheme="minorHAnsi" w:cs="Arial"/>
                <w:b/>
                <w:sz w:val="20"/>
                <w:szCs w:val="20"/>
              </w:rPr>
            </w:pPr>
            <w:r w:rsidRPr="00086C2E">
              <w:rPr>
                <w:rFonts w:asciiTheme="minorHAnsi" w:hAnsiTheme="minorHAnsi" w:cs="Arial"/>
                <w:b/>
                <w:sz w:val="20"/>
                <w:szCs w:val="20"/>
              </w:rPr>
              <w:t>December</w:t>
            </w:r>
          </w:p>
        </w:tc>
        <w:tc>
          <w:tcPr>
            <w:tcW w:w="9756" w:type="dxa"/>
            <w:shd w:val="clear" w:color="auto" w:fill="auto"/>
          </w:tcPr>
          <w:p w14:paraId="64F566A0" w14:textId="77777777" w:rsidR="006B25F7" w:rsidRPr="00086C2E" w:rsidRDefault="006B25F7" w:rsidP="006B25F7">
            <w:pPr>
              <w:pStyle w:val="NormalWeb"/>
              <w:spacing w:before="60" w:beforeAutospacing="0" w:after="60" w:afterAutospacing="0"/>
              <w:rPr>
                <w:rFonts w:asciiTheme="minorHAnsi" w:hAnsiTheme="minorHAnsi" w:cs="Arial"/>
                <w:i/>
                <w:sz w:val="20"/>
                <w:szCs w:val="20"/>
              </w:rPr>
            </w:pPr>
            <w:r w:rsidRPr="00086C2E">
              <w:rPr>
                <w:rFonts w:asciiTheme="minorHAnsi" w:hAnsiTheme="minorHAnsi" w:cs="Arial"/>
                <w:sz w:val="20"/>
                <w:szCs w:val="20"/>
              </w:rPr>
              <w:t xml:space="preserve">Receive copy of annual survey of community residential </w:t>
            </w:r>
            <w:r w:rsidR="006F3FC1">
              <w:rPr>
                <w:rFonts w:asciiTheme="minorHAnsi" w:hAnsiTheme="minorHAnsi" w:cs="Arial"/>
                <w:sz w:val="20"/>
                <w:szCs w:val="20"/>
              </w:rPr>
              <w:t>and</w:t>
            </w:r>
            <w:r w:rsidRPr="00086C2E">
              <w:rPr>
                <w:rFonts w:asciiTheme="minorHAnsi" w:hAnsiTheme="minorHAnsi" w:cs="Arial"/>
                <w:sz w:val="20"/>
                <w:szCs w:val="20"/>
              </w:rPr>
              <w:t xml:space="preserve"> county house of correction facilities for Neglected or Delinquent (N or D) children that intend to apply for Title I funding for the following fiscal year</w:t>
            </w:r>
            <w:r w:rsidR="00233088">
              <w:rPr>
                <w:rFonts w:asciiTheme="minorHAnsi" w:hAnsiTheme="minorHAnsi" w:cs="Arial"/>
                <w:sz w:val="20"/>
                <w:szCs w:val="20"/>
              </w:rPr>
              <w:t>, if applicable</w:t>
            </w:r>
          </w:p>
        </w:tc>
      </w:tr>
      <w:tr w:rsidR="006B25F7" w:rsidRPr="00086C2E" w14:paraId="4E26C3C0" w14:textId="77777777" w:rsidTr="00090216">
        <w:tc>
          <w:tcPr>
            <w:tcW w:w="1152" w:type="dxa"/>
            <w:tcBorders>
              <w:bottom w:val="single" w:sz="8" w:space="0" w:color="4F81BD"/>
            </w:tcBorders>
            <w:shd w:val="clear" w:color="auto" w:fill="DBE5F1" w:themeFill="accent1" w:themeFillTint="33"/>
          </w:tcPr>
          <w:p w14:paraId="7EA53B6F" w14:textId="77777777" w:rsidR="006B25F7" w:rsidRPr="00086C2E" w:rsidRDefault="006B25F7" w:rsidP="006B25F7">
            <w:pPr>
              <w:pStyle w:val="NormalWeb"/>
              <w:spacing w:before="60" w:beforeAutospacing="0" w:after="60" w:afterAutospacing="0"/>
              <w:rPr>
                <w:rFonts w:asciiTheme="minorHAnsi" w:hAnsiTheme="minorHAnsi" w:cs="Arial"/>
                <w:b/>
                <w:sz w:val="20"/>
                <w:szCs w:val="20"/>
              </w:rPr>
            </w:pPr>
            <w:r w:rsidRPr="00086C2E">
              <w:rPr>
                <w:rFonts w:asciiTheme="minorHAnsi" w:hAnsiTheme="minorHAnsi" w:cs="Arial"/>
                <w:b/>
                <w:sz w:val="20"/>
                <w:szCs w:val="20"/>
              </w:rPr>
              <w:t>January</w:t>
            </w:r>
          </w:p>
        </w:tc>
        <w:tc>
          <w:tcPr>
            <w:tcW w:w="9756" w:type="dxa"/>
            <w:tcBorders>
              <w:bottom w:val="single" w:sz="8" w:space="0" w:color="4F81BD"/>
            </w:tcBorders>
            <w:shd w:val="clear" w:color="auto" w:fill="DBE5F1" w:themeFill="accent1" w:themeFillTint="33"/>
          </w:tcPr>
          <w:p w14:paraId="23E61E57" w14:textId="3EFFC075" w:rsidR="00727D28" w:rsidRPr="00486A57" w:rsidRDefault="006B25F7" w:rsidP="0082207F">
            <w:pPr>
              <w:pStyle w:val="NormalWeb"/>
              <w:spacing w:before="60" w:beforeAutospacing="0" w:after="60" w:afterAutospacing="0"/>
              <w:rPr>
                <w:rFonts w:asciiTheme="minorHAnsi" w:hAnsiTheme="minorHAnsi" w:cs="Arial"/>
                <w:sz w:val="20"/>
                <w:szCs w:val="20"/>
              </w:rPr>
            </w:pPr>
            <w:r w:rsidRPr="00086C2E">
              <w:rPr>
                <w:rFonts w:asciiTheme="minorHAnsi" w:hAnsiTheme="minorHAnsi" w:cs="Arial"/>
                <w:sz w:val="20"/>
                <w:szCs w:val="20"/>
              </w:rPr>
              <w:t xml:space="preserve">Collect semi-annual certifications (1 of 2) for Title I </w:t>
            </w:r>
            <w:r w:rsidR="0004019A">
              <w:rPr>
                <w:rFonts w:asciiTheme="minorHAnsi" w:hAnsiTheme="minorHAnsi" w:cs="Arial"/>
                <w:sz w:val="20"/>
                <w:szCs w:val="20"/>
              </w:rPr>
              <w:t>staff</w:t>
            </w:r>
            <w:r w:rsidRPr="00086C2E">
              <w:rPr>
                <w:rFonts w:asciiTheme="minorHAnsi" w:hAnsiTheme="minorHAnsi" w:cs="Arial"/>
                <w:sz w:val="20"/>
                <w:szCs w:val="20"/>
              </w:rPr>
              <w:t xml:space="preserve"> whose compensation is funded solely from Title I.</w:t>
            </w:r>
            <w:r w:rsidR="00486A57">
              <w:rPr>
                <w:rFonts w:asciiTheme="minorHAnsi" w:hAnsiTheme="minorHAnsi" w:cs="Arial"/>
                <w:sz w:val="20"/>
                <w:szCs w:val="20"/>
              </w:rPr>
              <w:t xml:space="preserve">  Districts that operate under the substitute system of collection can collect semi-annual certifications for split funded staff as well. For more information on the substitute system, </w:t>
            </w:r>
            <w:r w:rsidR="0021397E">
              <w:rPr>
                <w:rFonts w:asciiTheme="minorHAnsi" w:hAnsiTheme="minorHAnsi" w:cs="Arial"/>
                <w:sz w:val="20"/>
                <w:szCs w:val="20"/>
              </w:rPr>
              <w:t>see</w:t>
            </w:r>
            <w:r w:rsidR="00194736">
              <w:rPr>
                <w:rFonts w:asciiTheme="minorHAnsi" w:hAnsiTheme="minorHAnsi" w:cs="Arial"/>
                <w:sz w:val="20"/>
                <w:szCs w:val="20"/>
              </w:rPr>
              <w:t xml:space="preserve"> the</w:t>
            </w:r>
            <w:r w:rsidR="0082207F">
              <w:rPr>
                <w:rFonts w:asciiTheme="minorHAnsi" w:hAnsiTheme="minorHAnsi" w:cs="Arial"/>
                <w:sz w:val="20"/>
                <w:szCs w:val="20"/>
              </w:rPr>
              <w:t xml:space="preserve"> </w:t>
            </w:r>
            <w:hyperlink r:id="rId51" w:history="1">
              <w:r w:rsidR="0082207F" w:rsidRPr="0082207F">
                <w:rPr>
                  <w:rStyle w:val="Hyperlink"/>
                  <w:rFonts w:asciiTheme="minorHAnsi" w:hAnsiTheme="minorHAnsi" w:cs="Arial"/>
                  <w:sz w:val="20"/>
                  <w:szCs w:val="20"/>
                </w:rPr>
                <w:t>website</w:t>
              </w:r>
            </w:hyperlink>
            <w:r w:rsidR="0082207F">
              <w:rPr>
                <w:rFonts w:asciiTheme="minorHAnsi" w:hAnsiTheme="minorHAnsi" w:cs="Arial"/>
                <w:sz w:val="20"/>
                <w:szCs w:val="20"/>
              </w:rPr>
              <w:t xml:space="preserve"> under the topic heading Time &amp; Effort Reporting.</w:t>
            </w:r>
          </w:p>
        </w:tc>
      </w:tr>
      <w:tr w:rsidR="006B25F7" w:rsidRPr="00086C2E" w14:paraId="109E6B6B" w14:textId="77777777" w:rsidTr="00090216">
        <w:tc>
          <w:tcPr>
            <w:tcW w:w="1152" w:type="dxa"/>
            <w:shd w:val="clear" w:color="auto" w:fill="auto"/>
          </w:tcPr>
          <w:p w14:paraId="403075EA" w14:textId="77777777" w:rsidR="006B25F7" w:rsidRPr="00086C2E" w:rsidRDefault="006B25F7" w:rsidP="006B25F7">
            <w:pPr>
              <w:pStyle w:val="NormalWeb"/>
              <w:spacing w:before="60" w:beforeAutospacing="0" w:after="60" w:afterAutospacing="0"/>
              <w:rPr>
                <w:rFonts w:asciiTheme="minorHAnsi" w:hAnsiTheme="minorHAnsi" w:cs="Arial"/>
                <w:b/>
                <w:sz w:val="20"/>
                <w:szCs w:val="20"/>
              </w:rPr>
            </w:pPr>
            <w:r w:rsidRPr="00086C2E">
              <w:rPr>
                <w:rFonts w:asciiTheme="minorHAnsi" w:hAnsiTheme="minorHAnsi" w:cs="Arial"/>
                <w:b/>
                <w:sz w:val="20"/>
                <w:szCs w:val="20"/>
              </w:rPr>
              <w:t>March</w:t>
            </w:r>
          </w:p>
        </w:tc>
        <w:tc>
          <w:tcPr>
            <w:tcW w:w="9756" w:type="dxa"/>
            <w:shd w:val="clear" w:color="auto" w:fill="auto"/>
          </w:tcPr>
          <w:p w14:paraId="1E2871B2" w14:textId="110A2025" w:rsidR="006B25F7" w:rsidRPr="00086C2E" w:rsidRDefault="00090216" w:rsidP="006B25F7">
            <w:pPr>
              <w:pStyle w:val="NormalWeb"/>
              <w:spacing w:before="60" w:beforeAutospacing="0" w:after="60" w:afterAutospacing="0"/>
              <w:rPr>
                <w:rFonts w:asciiTheme="minorHAnsi" w:hAnsiTheme="minorHAnsi" w:cs="Arial"/>
                <w:sz w:val="20"/>
                <w:szCs w:val="20"/>
              </w:rPr>
            </w:pPr>
            <w:r>
              <w:rPr>
                <w:rFonts w:asciiTheme="minorHAnsi" w:hAnsiTheme="minorHAnsi" w:cs="Arial"/>
                <w:sz w:val="20"/>
                <w:szCs w:val="20"/>
              </w:rPr>
              <w:t xml:space="preserve">Use available </w:t>
            </w:r>
            <w:r w:rsidR="00401F8B">
              <w:rPr>
                <w:rFonts w:asciiTheme="minorHAnsi" w:hAnsiTheme="minorHAnsi" w:cs="Arial"/>
                <w:sz w:val="20"/>
                <w:szCs w:val="20"/>
              </w:rPr>
              <w:t xml:space="preserve">low-income </w:t>
            </w:r>
            <w:r>
              <w:rPr>
                <w:rFonts w:asciiTheme="minorHAnsi" w:hAnsiTheme="minorHAnsi" w:cs="Arial"/>
                <w:sz w:val="20"/>
                <w:szCs w:val="20"/>
              </w:rPr>
              <w:t>data</w:t>
            </w:r>
            <w:r w:rsidR="006B25F7" w:rsidRPr="00086C2E">
              <w:rPr>
                <w:rFonts w:asciiTheme="minorHAnsi" w:hAnsiTheme="minorHAnsi" w:cs="Arial"/>
                <w:sz w:val="20"/>
                <w:szCs w:val="20"/>
              </w:rPr>
              <w:t xml:space="preserve"> to determine eligible schools for Title I services for </w:t>
            </w:r>
            <w:r w:rsidR="00486A57">
              <w:rPr>
                <w:rFonts w:asciiTheme="minorHAnsi" w:hAnsiTheme="minorHAnsi" w:cs="Arial"/>
                <w:sz w:val="20"/>
                <w:szCs w:val="20"/>
              </w:rPr>
              <w:t>the upcoming</w:t>
            </w:r>
            <w:r w:rsidR="006B25F7" w:rsidRPr="00086C2E">
              <w:rPr>
                <w:rFonts w:asciiTheme="minorHAnsi" w:hAnsiTheme="minorHAnsi" w:cs="Arial"/>
                <w:sz w:val="20"/>
                <w:szCs w:val="20"/>
              </w:rPr>
              <w:t xml:space="preserve"> school year</w:t>
            </w:r>
          </w:p>
        </w:tc>
      </w:tr>
      <w:tr w:rsidR="006B25F7" w:rsidRPr="00086C2E" w14:paraId="475A48A4" w14:textId="77777777" w:rsidTr="00090216">
        <w:tc>
          <w:tcPr>
            <w:tcW w:w="1152" w:type="dxa"/>
            <w:tcBorders>
              <w:bottom w:val="single" w:sz="8" w:space="0" w:color="4F81BD"/>
            </w:tcBorders>
            <w:shd w:val="clear" w:color="auto" w:fill="DBE5F1" w:themeFill="accent1" w:themeFillTint="33"/>
          </w:tcPr>
          <w:p w14:paraId="288BB2BA" w14:textId="77777777" w:rsidR="006B25F7" w:rsidRPr="00086C2E" w:rsidRDefault="006B25F7" w:rsidP="006B25F7">
            <w:pPr>
              <w:pStyle w:val="NormalWeb"/>
              <w:spacing w:before="60" w:beforeAutospacing="0" w:after="60" w:afterAutospacing="0"/>
              <w:rPr>
                <w:rFonts w:asciiTheme="minorHAnsi" w:hAnsiTheme="minorHAnsi" w:cs="Arial"/>
                <w:b/>
                <w:sz w:val="20"/>
                <w:szCs w:val="20"/>
              </w:rPr>
            </w:pPr>
            <w:r w:rsidRPr="00086C2E">
              <w:rPr>
                <w:rFonts w:asciiTheme="minorHAnsi" w:hAnsiTheme="minorHAnsi" w:cs="Arial"/>
                <w:b/>
                <w:sz w:val="20"/>
                <w:szCs w:val="20"/>
              </w:rPr>
              <w:t>April</w:t>
            </w:r>
          </w:p>
        </w:tc>
        <w:tc>
          <w:tcPr>
            <w:tcW w:w="9756" w:type="dxa"/>
            <w:tcBorders>
              <w:bottom w:val="single" w:sz="8" w:space="0" w:color="4F81BD"/>
            </w:tcBorders>
            <w:shd w:val="clear" w:color="auto" w:fill="DBE5F1" w:themeFill="accent1" w:themeFillTint="33"/>
          </w:tcPr>
          <w:p w14:paraId="12544EA8" w14:textId="7E470FAD" w:rsidR="006B25F7" w:rsidRPr="00086C2E" w:rsidRDefault="00756E10" w:rsidP="0004019A">
            <w:pPr>
              <w:pStyle w:val="NormalWeb"/>
              <w:spacing w:before="60" w:beforeAutospacing="0" w:after="60" w:afterAutospacing="0"/>
              <w:rPr>
                <w:rFonts w:asciiTheme="minorHAnsi" w:hAnsiTheme="minorHAnsi" w:cs="Arial"/>
                <w:i/>
                <w:sz w:val="20"/>
                <w:szCs w:val="20"/>
              </w:rPr>
            </w:pPr>
            <w:r w:rsidRPr="00BA24E4">
              <w:rPr>
                <w:rFonts w:asciiTheme="minorHAnsi" w:hAnsiTheme="minorHAnsi" w:cs="Arial"/>
                <w:sz w:val="20"/>
                <w:szCs w:val="20"/>
              </w:rPr>
              <w:t>Begin collecting Title I data for submission via the GEM$ Title I Data Collection Application Supplement in June</w:t>
            </w:r>
          </w:p>
        </w:tc>
      </w:tr>
      <w:tr w:rsidR="006B25F7" w:rsidRPr="00086C2E" w14:paraId="32379400" w14:textId="77777777" w:rsidTr="00090216">
        <w:tc>
          <w:tcPr>
            <w:tcW w:w="1152" w:type="dxa"/>
            <w:shd w:val="clear" w:color="auto" w:fill="auto"/>
          </w:tcPr>
          <w:p w14:paraId="6DA18B99" w14:textId="77777777" w:rsidR="006B25F7" w:rsidRPr="00086C2E" w:rsidRDefault="00272A2A" w:rsidP="00272A2A">
            <w:pPr>
              <w:pStyle w:val="NormalWeb"/>
              <w:spacing w:before="60" w:beforeAutospacing="0" w:after="60" w:afterAutospacing="0"/>
              <w:rPr>
                <w:rFonts w:asciiTheme="minorHAnsi" w:hAnsiTheme="minorHAnsi" w:cs="Arial"/>
                <w:b/>
                <w:sz w:val="20"/>
                <w:szCs w:val="20"/>
              </w:rPr>
            </w:pPr>
            <w:r w:rsidRPr="00086C2E">
              <w:rPr>
                <w:rFonts w:asciiTheme="minorHAnsi" w:hAnsiTheme="minorHAnsi" w:cs="Arial"/>
                <w:b/>
                <w:sz w:val="20"/>
                <w:szCs w:val="20"/>
              </w:rPr>
              <w:t>June</w:t>
            </w:r>
          </w:p>
        </w:tc>
        <w:tc>
          <w:tcPr>
            <w:tcW w:w="9756" w:type="dxa"/>
            <w:shd w:val="clear" w:color="auto" w:fill="auto"/>
          </w:tcPr>
          <w:p w14:paraId="69756C7C" w14:textId="3B194A47" w:rsidR="006B25F7" w:rsidRDefault="006B25F7" w:rsidP="00BE45F4">
            <w:pPr>
              <w:pStyle w:val="NormalWeb"/>
              <w:numPr>
                <w:ilvl w:val="0"/>
                <w:numId w:val="29"/>
              </w:numPr>
              <w:spacing w:before="60" w:beforeAutospacing="0" w:after="60" w:afterAutospacing="0"/>
              <w:ind w:left="337"/>
              <w:rPr>
                <w:rFonts w:asciiTheme="minorHAnsi" w:hAnsiTheme="minorHAnsi" w:cs="Arial"/>
                <w:sz w:val="20"/>
                <w:szCs w:val="20"/>
              </w:rPr>
            </w:pPr>
            <w:r w:rsidRPr="00086C2E">
              <w:rPr>
                <w:rFonts w:asciiTheme="minorHAnsi" w:hAnsiTheme="minorHAnsi" w:cs="Arial"/>
                <w:sz w:val="20"/>
                <w:szCs w:val="20"/>
              </w:rPr>
              <w:t xml:space="preserve">Collect semi-annual certifications (2 of 2) for Title I </w:t>
            </w:r>
            <w:r w:rsidR="0004019A">
              <w:rPr>
                <w:rFonts w:asciiTheme="minorHAnsi" w:hAnsiTheme="minorHAnsi" w:cs="Arial"/>
                <w:sz w:val="20"/>
                <w:szCs w:val="20"/>
              </w:rPr>
              <w:t>staff</w:t>
            </w:r>
            <w:r w:rsidRPr="00086C2E">
              <w:rPr>
                <w:rFonts w:asciiTheme="minorHAnsi" w:hAnsiTheme="minorHAnsi" w:cs="Arial"/>
                <w:sz w:val="20"/>
                <w:szCs w:val="20"/>
              </w:rPr>
              <w:t xml:space="preserve"> whose compensation is funded solely from Title I. </w:t>
            </w:r>
            <w:r w:rsidR="00486A57">
              <w:rPr>
                <w:rFonts w:asciiTheme="minorHAnsi" w:hAnsiTheme="minorHAnsi" w:cs="Arial"/>
                <w:sz w:val="20"/>
                <w:szCs w:val="20"/>
              </w:rPr>
              <w:t xml:space="preserve">Districts that operate under the substitute system of collection can collect semi-annual certifications for split funded staff as well. For more information on the substitute system, </w:t>
            </w:r>
            <w:r w:rsidR="00194736">
              <w:rPr>
                <w:rFonts w:asciiTheme="minorHAnsi" w:hAnsiTheme="minorHAnsi" w:cs="Arial"/>
                <w:sz w:val="20"/>
                <w:szCs w:val="20"/>
              </w:rPr>
              <w:t>see the</w:t>
            </w:r>
            <w:r w:rsidR="0082207F">
              <w:rPr>
                <w:rFonts w:asciiTheme="minorHAnsi" w:hAnsiTheme="minorHAnsi" w:cs="Arial"/>
                <w:sz w:val="20"/>
                <w:szCs w:val="20"/>
              </w:rPr>
              <w:t xml:space="preserve"> </w:t>
            </w:r>
            <w:hyperlink r:id="rId52" w:history="1">
              <w:r w:rsidR="0082207F" w:rsidRPr="0082207F">
                <w:rPr>
                  <w:rStyle w:val="Hyperlink"/>
                  <w:rFonts w:asciiTheme="minorHAnsi" w:hAnsiTheme="minorHAnsi" w:cs="Arial"/>
                  <w:sz w:val="20"/>
                  <w:szCs w:val="20"/>
                </w:rPr>
                <w:t>website</w:t>
              </w:r>
            </w:hyperlink>
            <w:r w:rsidR="0082207F">
              <w:rPr>
                <w:rFonts w:asciiTheme="minorHAnsi" w:hAnsiTheme="minorHAnsi" w:cs="Arial"/>
                <w:sz w:val="20"/>
                <w:szCs w:val="20"/>
              </w:rPr>
              <w:t xml:space="preserve"> under the topic heading Time &amp; Effort Reporting.</w:t>
            </w:r>
          </w:p>
          <w:p w14:paraId="58CFAD48" w14:textId="3C74EE34" w:rsidR="0024753B" w:rsidRPr="00086C2E" w:rsidRDefault="001E022F" w:rsidP="00BE45F4">
            <w:pPr>
              <w:pStyle w:val="NormalWeb"/>
              <w:numPr>
                <w:ilvl w:val="0"/>
                <w:numId w:val="29"/>
              </w:numPr>
              <w:spacing w:before="60" w:beforeAutospacing="0" w:after="60" w:afterAutospacing="0"/>
              <w:ind w:left="337"/>
              <w:rPr>
                <w:rFonts w:asciiTheme="minorHAnsi" w:hAnsiTheme="minorHAnsi" w:cs="Arial"/>
                <w:i/>
                <w:sz w:val="20"/>
                <w:szCs w:val="20"/>
              </w:rPr>
            </w:pPr>
            <w:r w:rsidRPr="005F346F">
              <w:rPr>
                <w:rFonts w:asciiTheme="minorHAnsi" w:hAnsiTheme="minorHAnsi" w:cs="Arial"/>
                <w:sz w:val="20"/>
                <w:szCs w:val="20"/>
              </w:rPr>
              <w:t>Submit Title I data (for previous fiscal year) via the GEM$</w:t>
            </w:r>
            <w:r>
              <w:rPr>
                <w:rFonts w:asciiTheme="minorHAnsi" w:hAnsiTheme="minorHAnsi" w:cs="Arial"/>
                <w:sz w:val="20"/>
                <w:szCs w:val="20"/>
              </w:rPr>
              <w:t xml:space="preserve"> </w:t>
            </w:r>
            <w:r w:rsidRPr="005F346F">
              <w:rPr>
                <w:rFonts w:asciiTheme="minorHAnsi" w:hAnsiTheme="minorHAnsi" w:cs="Arial"/>
                <w:sz w:val="20"/>
                <w:szCs w:val="20"/>
              </w:rPr>
              <w:t>Title I Data Collection Application Supplement</w:t>
            </w:r>
          </w:p>
        </w:tc>
      </w:tr>
      <w:tr w:rsidR="006B25F7" w:rsidRPr="00086C2E" w14:paraId="6D2E3A29" w14:textId="77777777" w:rsidTr="0024753B">
        <w:tc>
          <w:tcPr>
            <w:tcW w:w="1152" w:type="dxa"/>
            <w:shd w:val="clear" w:color="auto" w:fill="DBE5F1" w:themeFill="accent1" w:themeFillTint="33"/>
          </w:tcPr>
          <w:p w14:paraId="19358C9C" w14:textId="77777777" w:rsidR="006B25F7" w:rsidRPr="00086C2E" w:rsidRDefault="006B25F7" w:rsidP="006B25F7">
            <w:pPr>
              <w:pStyle w:val="NormalWeb"/>
              <w:spacing w:before="60" w:beforeAutospacing="0" w:after="60" w:afterAutospacing="0"/>
              <w:rPr>
                <w:rFonts w:asciiTheme="minorHAnsi" w:hAnsiTheme="minorHAnsi" w:cs="Arial"/>
                <w:b/>
                <w:sz w:val="20"/>
                <w:szCs w:val="20"/>
              </w:rPr>
            </w:pPr>
            <w:r w:rsidRPr="00086C2E">
              <w:rPr>
                <w:rFonts w:asciiTheme="minorHAnsi" w:hAnsiTheme="minorHAnsi" w:cs="Arial"/>
                <w:b/>
                <w:sz w:val="20"/>
                <w:szCs w:val="20"/>
              </w:rPr>
              <w:t>Ongoing</w:t>
            </w:r>
          </w:p>
        </w:tc>
        <w:tc>
          <w:tcPr>
            <w:tcW w:w="9756" w:type="dxa"/>
            <w:shd w:val="clear" w:color="auto" w:fill="DBE5F1" w:themeFill="accent1" w:themeFillTint="33"/>
          </w:tcPr>
          <w:p w14:paraId="365FF086" w14:textId="77777777" w:rsidR="006B25F7" w:rsidRDefault="003505CD" w:rsidP="006C79F3">
            <w:pPr>
              <w:pStyle w:val="NormalWeb"/>
              <w:numPr>
                <w:ilvl w:val="0"/>
                <w:numId w:val="30"/>
              </w:numPr>
              <w:spacing w:before="60" w:beforeAutospacing="0" w:after="60" w:afterAutospacing="0"/>
              <w:ind w:left="337"/>
              <w:rPr>
                <w:rFonts w:asciiTheme="minorHAnsi" w:hAnsiTheme="minorHAnsi" w:cs="Arial"/>
                <w:sz w:val="20"/>
                <w:szCs w:val="20"/>
              </w:rPr>
            </w:pPr>
            <w:r>
              <w:rPr>
                <w:rFonts w:asciiTheme="minorHAnsi" w:hAnsiTheme="minorHAnsi" w:cs="Arial"/>
                <w:sz w:val="20"/>
                <w:szCs w:val="20"/>
              </w:rPr>
              <w:t>Collect signed t</w:t>
            </w:r>
            <w:r w:rsidR="006B25F7" w:rsidRPr="00086C2E">
              <w:rPr>
                <w:rFonts w:asciiTheme="minorHAnsi" w:hAnsiTheme="minorHAnsi" w:cs="Arial"/>
                <w:sz w:val="20"/>
                <w:szCs w:val="20"/>
              </w:rPr>
              <w:t xml:space="preserve">ime </w:t>
            </w:r>
            <w:r w:rsidR="006F3FC1">
              <w:rPr>
                <w:rFonts w:asciiTheme="minorHAnsi" w:hAnsiTheme="minorHAnsi" w:cs="Arial"/>
                <w:sz w:val="20"/>
                <w:szCs w:val="20"/>
              </w:rPr>
              <w:t>and</w:t>
            </w:r>
            <w:r>
              <w:rPr>
                <w:rFonts w:asciiTheme="minorHAnsi" w:hAnsiTheme="minorHAnsi" w:cs="Arial"/>
                <w:sz w:val="20"/>
                <w:szCs w:val="20"/>
              </w:rPr>
              <w:t xml:space="preserve"> e</w:t>
            </w:r>
            <w:r w:rsidR="006B25F7" w:rsidRPr="00086C2E">
              <w:rPr>
                <w:rFonts w:asciiTheme="minorHAnsi" w:hAnsiTheme="minorHAnsi" w:cs="Arial"/>
                <w:sz w:val="20"/>
                <w:szCs w:val="20"/>
              </w:rPr>
              <w:t>ffort records for split-funded staff.</w:t>
            </w:r>
            <w:r w:rsidR="0036450E">
              <w:rPr>
                <w:rFonts w:asciiTheme="minorHAnsi" w:hAnsiTheme="minorHAnsi" w:cs="Arial"/>
                <w:sz w:val="20"/>
                <w:szCs w:val="20"/>
              </w:rPr>
              <w:t xml:space="preserve">  This is done monthly</w:t>
            </w:r>
            <w:r w:rsidR="001425A8">
              <w:rPr>
                <w:rFonts w:asciiTheme="minorHAnsi" w:hAnsiTheme="minorHAnsi" w:cs="Arial"/>
                <w:sz w:val="20"/>
                <w:szCs w:val="20"/>
              </w:rPr>
              <w:t xml:space="preserve"> if not usi</w:t>
            </w:r>
            <w:r w:rsidR="00F00004">
              <w:rPr>
                <w:rFonts w:asciiTheme="minorHAnsi" w:hAnsiTheme="minorHAnsi" w:cs="Arial"/>
                <w:sz w:val="20"/>
                <w:szCs w:val="20"/>
              </w:rPr>
              <w:t>ng the substitute system</w:t>
            </w:r>
            <w:r w:rsidR="00486A57">
              <w:rPr>
                <w:rFonts w:asciiTheme="minorHAnsi" w:hAnsiTheme="minorHAnsi" w:cs="Arial"/>
                <w:sz w:val="20"/>
                <w:szCs w:val="20"/>
              </w:rPr>
              <w:t>.</w:t>
            </w:r>
            <w:r w:rsidR="00F00004">
              <w:rPr>
                <w:rFonts w:asciiTheme="minorHAnsi" w:hAnsiTheme="minorHAnsi" w:cs="Arial"/>
                <w:sz w:val="20"/>
                <w:szCs w:val="20"/>
              </w:rPr>
              <w:t xml:space="preserve"> </w:t>
            </w:r>
          </w:p>
          <w:p w14:paraId="199B12D5" w14:textId="77777777" w:rsidR="00F00004" w:rsidRPr="00086C2E" w:rsidRDefault="00F00004" w:rsidP="006C79F3">
            <w:pPr>
              <w:pStyle w:val="NormalWeb"/>
              <w:numPr>
                <w:ilvl w:val="0"/>
                <w:numId w:val="30"/>
              </w:numPr>
              <w:spacing w:before="60" w:beforeAutospacing="0" w:after="60" w:afterAutospacing="0"/>
              <w:ind w:left="337"/>
              <w:rPr>
                <w:rFonts w:asciiTheme="minorHAnsi" w:hAnsiTheme="minorHAnsi" w:cs="Arial"/>
                <w:i/>
                <w:sz w:val="20"/>
                <w:szCs w:val="20"/>
              </w:rPr>
            </w:pPr>
            <w:r>
              <w:rPr>
                <w:rFonts w:asciiTheme="minorHAnsi" w:hAnsiTheme="minorHAnsi" w:cs="Arial"/>
                <w:sz w:val="20"/>
                <w:szCs w:val="20"/>
              </w:rPr>
              <w:t>Ensure the district’s Directory Administrator maintains current contact information</w:t>
            </w:r>
            <w:r w:rsidR="00486A57">
              <w:rPr>
                <w:rFonts w:asciiTheme="minorHAnsi" w:hAnsiTheme="minorHAnsi" w:cs="Arial"/>
                <w:sz w:val="20"/>
                <w:szCs w:val="20"/>
              </w:rPr>
              <w:t xml:space="preserve"> with </w:t>
            </w:r>
            <w:r w:rsidR="008665A1">
              <w:rPr>
                <w:rFonts w:asciiTheme="minorHAnsi" w:hAnsiTheme="minorHAnsi" w:cs="Arial"/>
                <w:sz w:val="20"/>
                <w:szCs w:val="20"/>
              </w:rPr>
              <w:t>D</w:t>
            </w:r>
            <w:r w:rsidR="00486A57">
              <w:rPr>
                <w:rFonts w:asciiTheme="minorHAnsi" w:hAnsiTheme="minorHAnsi" w:cs="Arial"/>
                <w:sz w:val="20"/>
                <w:szCs w:val="20"/>
              </w:rPr>
              <w:t>ESE</w:t>
            </w:r>
            <w:r>
              <w:rPr>
                <w:rFonts w:asciiTheme="minorHAnsi" w:hAnsiTheme="minorHAnsi" w:cs="Arial"/>
                <w:sz w:val="20"/>
                <w:szCs w:val="20"/>
              </w:rPr>
              <w:t xml:space="preserve"> for the </w:t>
            </w:r>
            <w:r w:rsidR="00486A57">
              <w:rPr>
                <w:rFonts w:asciiTheme="minorHAnsi" w:hAnsiTheme="minorHAnsi" w:cs="Arial"/>
                <w:sz w:val="20"/>
                <w:szCs w:val="20"/>
              </w:rPr>
              <w:t xml:space="preserve">district </w:t>
            </w:r>
            <w:r>
              <w:rPr>
                <w:rFonts w:asciiTheme="minorHAnsi" w:hAnsiTheme="minorHAnsi" w:cs="Arial"/>
                <w:sz w:val="20"/>
                <w:szCs w:val="20"/>
              </w:rPr>
              <w:t>Title I Director</w:t>
            </w:r>
          </w:p>
        </w:tc>
      </w:tr>
    </w:tbl>
    <w:p w14:paraId="217A2D5C" w14:textId="02E12B02" w:rsidR="006B25F7" w:rsidRPr="00915EC8" w:rsidRDefault="006B25F7" w:rsidP="00086C2E">
      <w:pPr>
        <w:spacing w:before="120" w:after="120" w:line="276" w:lineRule="auto"/>
        <w:rPr>
          <w:rFonts w:ascii="Calibri" w:hAnsi="Calibri"/>
          <w:sz w:val="20"/>
          <w:szCs w:val="20"/>
        </w:rPr>
      </w:pPr>
      <w:r w:rsidRPr="00915EC8">
        <w:rPr>
          <w:rFonts w:ascii="Calibri" w:hAnsi="Calibri"/>
          <w:b/>
          <w:sz w:val="20"/>
          <w:szCs w:val="20"/>
        </w:rPr>
        <w:t>Time and Effort Records:</w:t>
      </w:r>
      <w:r w:rsidRPr="00915EC8">
        <w:rPr>
          <w:rFonts w:ascii="Calibri" w:hAnsi="Calibri"/>
          <w:sz w:val="20"/>
          <w:szCs w:val="20"/>
        </w:rPr>
        <w:t xml:space="preserve"> School districts are required to maintain auditable "time and effort" documentation that show how each Title I employee spent his or her compensated time. For more information and samples,</w:t>
      </w:r>
      <w:r w:rsidR="0082207F">
        <w:rPr>
          <w:rFonts w:ascii="Calibri" w:hAnsi="Calibri"/>
          <w:sz w:val="20"/>
          <w:szCs w:val="20"/>
        </w:rPr>
        <w:t xml:space="preserve"> visit</w:t>
      </w:r>
      <w:r w:rsidR="00194736">
        <w:rPr>
          <w:rFonts w:asciiTheme="minorHAnsi" w:hAnsiTheme="minorHAnsi" w:cs="Arial"/>
          <w:sz w:val="20"/>
          <w:szCs w:val="20"/>
        </w:rPr>
        <w:t xml:space="preserve"> the</w:t>
      </w:r>
      <w:r w:rsidR="0082207F">
        <w:rPr>
          <w:rFonts w:asciiTheme="minorHAnsi" w:hAnsiTheme="minorHAnsi" w:cs="Arial"/>
          <w:sz w:val="20"/>
          <w:szCs w:val="20"/>
        </w:rPr>
        <w:t xml:space="preserve"> </w:t>
      </w:r>
      <w:hyperlink r:id="rId53" w:history="1">
        <w:r w:rsidR="0082207F" w:rsidRPr="0082207F">
          <w:rPr>
            <w:rStyle w:val="Hyperlink"/>
            <w:rFonts w:asciiTheme="minorHAnsi" w:hAnsiTheme="minorHAnsi" w:cs="Arial"/>
            <w:sz w:val="20"/>
            <w:szCs w:val="20"/>
          </w:rPr>
          <w:t>website</w:t>
        </w:r>
      </w:hyperlink>
      <w:r w:rsidR="0082207F">
        <w:rPr>
          <w:rFonts w:asciiTheme="minorHAnsi" w:hAnsiTheme="minorHAnsi" w:cs="Arial"/>
          <w:sz w:val="20"/>
          <w:szCs w:val="20"/>
        </w:rPr>
        <w:t xml:space="preserve"> under the topic heading Time &amp; Effort Reporting.</w:t>
      </w:r>
    </w:p>
    <w:p w14:paraId="672ADCA4" w14:textId="638BD2A1" w:rsidR="006B25F7" w:rsidRPr="00915EC8" w:rsidRDefault="00E73D1F" w:rsidP="00086C2E">
      <w:pPr>
        <w:spacing w:before="120" w:after="120" w:line="276" w:lineRule="auto"/>
        <w:rPr>
          <w:rFonts w:ascii="Calibri" w:hAnsi="Calibri"/>
          <w:sz w:val="20"/>
          <w:szCs w:val="20"/>
        </w:rPr>
      </w:pPr>
      <w:r>
        <w:rPr>
          <w:rFonts w:ascii="Calibri" w:hAnsi="Calibri"/>
          <w:b/>
          <w:sz w:val="20"/>
          <w:szCs w:val="20"/>
        </w:rPr>
        <w:t xml:space="preserve">Targeted Assistance </w:t>
      </w:r>
      <w:r w:rsidR="00E66BB6">
        <w:rPr>
          <w:rFonts w:ascii="Calibri" w:hAnsi="Calibri"/>
          <w:b/>
          <w:sz w:val="20"/>
          <w:szCs w:val="20"/>
        </w:rPr>
        <w:t xml:space="preserve">Programs - </w:t>
      </w:r>
      <w:r w:rsidR="006B25F7" w:rsidRPr="00915EC8">
        <w:rPr>
          <w:rFonts w:ascii="Calibri" w:hAnsi="Calibri"/>
          <w:b/>
          <w:sz w:val="20"/>
          <w:szCs w:val="20"/>
        </w:rPr>
        <w:t>Student Selection Criteria:</w:t>
      </w:r>
      <w:r w:rsidR="006B25F7" w:rsidRPr="00915EC8">
        <w:rPr>
          <w:rFonts w:ascii="Calibri" w:hAnsi="Calibri"/>
          <w:sz w:val="20"/>
          <w:szCs w:val="20"/>
        </w:rPr>
        <w:t xml:space="preserve"> Each district must have a procedure</w:t>
      </w:r>
      <w:r w:rsidR="003505CD">
        <w:rPr>
          <w:rFonts w:ascii="Calibri" w:hAnsi="Calibri"/>
          <w:sz w:val="20"/>
          <w:szCs w:val="20"/>
        </w:rPr>
        <w:t xml:space="preserve"> outlining the process used in targeted a</w:t>
      </w:r>
      <w:r w:rsidR="006B25F7" w:rsidRPr="00915EC8">
        <w:rPr>
          <w:rFonts w:ascii="Calibri" w:hAnsi="Calibri"/>
          <w:sz w:val="20"/>
          <w:szCs w:val="20"/>
        </w:rPr>
        <w:t>ssistance schools to identify students most at-risk of failing to meet the State's challenging student academic achievement standards on the basis of multiple, educationally related</w:t>
      </w:r>
      <w:r w:rsidR="00D96767">
        <w:rPr>
          <w:rFonts w:ascii="Calibri" w:hAnsi="Calibri"/>
          <w:sz w:val="20"/>
          <w:szCs w:val="20"/>
        </w:rPr>
        <w:t>,</w:t>
      </w:r>
      <w:r w:rsidR="006B25F7" w:rsidRPr="00915EC8">
        <w:rPr>
          <w:rFonts w:ascii="Calibri" w:hAnsi="Calibri"/>
          <w:sz w:val="20"/>
          <w:szCs w:val="20"/>
        </w:rPr>
        <w:t xml:space="preserve"> objective criteria established by the district and supplemented by the school. For more information and samples, </w:t>
      </w:r>
      <w:r w:rsidR="00C37D1E">
        <w:rPr>
          <w:rFonts w:ascii="Calibri" w:hAnsi="Calibri"/>
          <w:sz w:val="20"/>
          <w:szCs w:val="20"/>
        </w:rPr>
        <w:t>visit</w:t>
      </w:r>
      <w:r w:rsidR="0082207F">
        <w:rPr>
          <w:rFonts w:ascii="Calibri" w:hAnsi="Calibri"/>
          <w:sz w:val="20"/>
          <w:szCs w:val="20"/>
        </w:rPr>
        <w:t xml:space="preserve"> </w:t>
      </w:r>
      <w:r w:rsidR="00194736">
        <w:rPr>
          <w:rFonts w:asciiTheme="minorHAnsi" w:hAnsiTheme="minorHAnsi" w:cs="Arial"/>
          <w:sz w:val="20"/>
          <w:szCs w:val="20"/>
        </w:rPr>
        <w:t>the</w:t>
      </w:r>
      <w:r w:rsidR="0082207F">
        <w:rPr>
          <w:rFonts w:asciiTheme="minorHAnsi" w:hAnsiTheme="minorHAnsi" w:cs="Arial"/>
          <w:sz w:val="20"/>
          <w:szCs w:val="20"/>
        </w:rPr>
        <w:t xml:space="preserve"> </w:t>
      </w:r>
      <w:hyperlink r:id="rId54" w:history="1">
        <w:r w:rsidR="0082207F" w:rsidRPr="0082207F">
          <w:rPr>
            <w:rStyle w:val="Hyperlink"/>
            <w:rFonts w:asciiTheme="minorHAnsi" w:hAnsiTheme="minorHAnsi" w:cs="Arial"/>
            <w:sz w:val="20"/>
            <w:szCs w:val="20"/>
          </w:rPr>
          <w:t>website</w:t>
        </w:r>
      </w:hyperlink>
      <w:r w:rsidR="0082207F">
        <w:rPr>
          <w:rFonts w:asciiTheme="minorHAnsi" w:hAnsiTheme="minorHAnsi" w:cs="Arial"/>
          <w:sz w:val="20"/>
          <w:szCs w:val="20"/>
        </w:rPr>
        <w:t xml:space="preserve"> under the topic heading Targeted Assistance Programs</w:t>
      </w:r>
      <w:r w:rsidR="004D489D" w:rsidRPr="004D489D">
        <w:rPr>
          <w:rFonts w:asciiTheme="minorHAnsi" w:hAnsiTheme="minorHAnsi"/>
          <w:sz w:val="20"/>
          <w:szCs w:val="20"/>
        </w:rPr>
        <w:t>.</w:t>
      </w:r>
      <w:r w:rsidR="004D489D">
        <w:rPr>
          <w:sz w:val="20"/>
          <w:szCs w:val="20"/>
        </w:rPr>
        <w:t xml:space="preserve"> </w:t>
      </w:r>
    </w:p>
    <w:p w14:paraId="725F5E96" w14:textId="77777777" w:rsidR="006B25F7" w:rsidRPr="00915EC8" w:rsidRDefault="006B25F7" w:rsidP="00086C2E">
      <w:pPr>
        <w:spacing w:line="276" w:lineRule="auto"/>
        <w:rPr>
          <w:rFonts w:ascii="Calibri" w:hAnsi="Calibri"/>
          <w:sz w:val="20"/>
          <w:szCs w:val="20"/>
        </w:rPr>
      </w:pPr>
      <w:r w:rsidRPr="00915EC8">
        <w:rPr>
          <w:rFonts w:ascii="Calibri" w:hAnsi="Calibri"/>
          <w:b/>
          <w:sz w:val="20"/>
          <w:szCs w:val="20"/>
        </w:rPr>
        <w:t>Title I Data:</w:t>
      </w:r>
      <w:r w:rsidRPr="00915EC8">
        <w:rPr>
          <w:rFonts w:ascii="Calibri" w:hAnsi="Calibri"/>
          <w:sz w:val="20"/>
          <w:szCs w:val="20"/>
        </w:rPr>
        <w:t xml:space="preserve"> The Department is required to collect certain information and data from all districts receiving Title I funds on an annual basis. </w:t>
      </w:r>
    </w:p>
    <w:p w14:paraId="4FBC869E" w14:textId="2A54DB6D" w:rsidR="006B25F7" w:rsidRPr="00915EC8" w:rsidRDefault="006B25F7" w:rsidP="00086C2E">
      <w:pPr>
        <w:spacing w:before="120" w:after="120" w:line="276" w:lineRule="auto"/>
        <w:rPr>
          <w:rFonts w:ascii="Calibri" w:hAnsi="Calibri"/>
          <w:sz w:val="20"/>
          <w:szCs w:val="20"/>
        </w:rPr>
      </w:pPr>
      <w:r w:rsidRPr="00915EC8">
        <w:rPr>
          <w:rFonts w:ascii="Calibri" w:hAnsi="Calibri"/>
          <w:b/>
          <w:sz w:val="20"/>
          <w:szCs w:val="20"/>
        </w:rPr>
        <w:t xml:space="preserve">Title I Personnel Lists: </w:t>
      </w:r>
      <w:r w:rsidRPr="00915EC8">
        <w:rPr>
          <w:rFonts w:ascii="Calibri" w:hAnsi="Calibri"/>
          <w:sz w:val="20"/>
          <w:szCs w:val="20"/>
        </w:rPr>
        <w:t xml:space="preserve">Districts must maintain a list of all Title I instructional personnel in the district. </w:t>
      </w:r>
    </w:p>
    <w:p w14:paraId="0E854B6B" w14:textId="3F188999" w:rsidR="000223C3" w:rsidRDefault="00564A97" w:rsidP="00086C2E">
      <w:pPr>
        <w:spacing w:before="120" w:after="120" w:line="276" w:lineRule="auto"/>
        <w:rPr>
          <w:sz w:val="20"/>
          <w:szCs w:val="20"/>
        </w:rPr>
      </w:pPr>
      <w:r>
        <w:rPr>
          <w:rFonts w:ascii="Calibri" w:hAnsi="Calibri"/>
          <w:b/>
          <w:sz w:val="20"/>
          <w:szCs w:val="20"/>
        </w:rPr>
        <w:t>Federal Grants Monitoring</w:t>
      </w:r>
      <w:r w:rsidR="005E327D" w:rsidRPr="00915EC8">
        <w:rPr>
          <w:rFonts w:ascii="Calibri" w:hAnsi="Calibri"/>
          <w:b/>
          <w:sz w:val="20"/>
          <w:szCs w:val="20"/>
        </w:rPr>
        <w:t>:</w:t>
      </w:r>
      <w:r w:rsidR="005E327D" w:rsidRPr="00915EC8">
        <w:rPr>
          <w:rFonts w:ascii="Calibri" w:hAnsi="Calibri"/>
          <w:sz w:val="20"/>
          <w:szCs w:val="20"/>
        </w:rPr>
        <w:t xml:space="preserve"> Every six years, each school district in the Commonwealth is scheduled for </w:t>
      </w:r>
      <w:r w:rsidR="005E327D" w:rsidRPr="50E9B9E0">
        <w:rPr>
          <w:rFonts w:ascii="Calibri" w:hAnsi="Calibri"/>
          <w:sz w:val="20"/>
          <w:szCs w:val="20"/>
        </w:rPr>
        <w:t>a</w:t>
      </w:r>
      <w:r w:rsidR="353477D2" w:rsidRPr="50E9B9E0">
        <w:rPr>
          <w:rFonts w:ascii="Calibri" w:hAnsi="Calibri"/>
          <w:sz w:val="20"/>
          <w:szCs w:val="20"/>
        </w:rPr>
        <w:t>n</w:t>
      </w:r>
      <w:r w:rsidR="005E327D" w:rsidRPr="50E9B9E0">
        <w:rPr>
          <w:rFonts w:ascii="Calibri" w:hAnsi="Calibri"/>
          <w:sz w:val="20"/>
          <w:szCs w:val="20"/>
        </w:rPr>
        <w:t xml:space="preserve"> </w:t>
      </w:r>
      <w:hyperlink r:id="rId55">
        <w:r w:rsidR="23FD9264" w:rsidRPr="50E9B9E0">
          <w:rPr>
            <w:rStyle w:val="Hyperlink"/>
            <w:rFonts w:ascii="Calibri" w:eastAsia="Calibri" w:hAnsi="Calibri" w:cs="Calibri"/>
            <w:sz w:val="20"/>
            <w:szCs w:val="20"/>
          </w:rPr>
          <w:t>Integrated Monitoring Review</w:t>
        </w:r>
      </w:hyperlink>
      <w:r w:rsidR="005E327D" w:rsidRPr="50E9B9E0">
        <w:rPr>
          <w:rFonts w:asciiTheme="minorHAnsi" w:hAnsiTheme="minorHAnsi" w:cs="Arial"/>
          <w:sz w:val="20"/>
          <w:szCs w:val="20"/>
        </w:rPr>
        <w:t xml:space="preserve"> </w:t>
      </w:r>
      <w:r w:rsidR="005E327D" w:rsidRPr="00915EC8">
        <w:rPr>
          <w:rFonts w:ascii="Calibri" w:hAnsi="Calibri"/>
          <w:sz w:val="20"/>
          <w:szCs w:val="20"/>
        </w:rPr>
        <w:t xml:space="preserve">of state and federal programs. Districts receiving Title I funds undergo Title I </w:t>
      </w:r>
      <w:r>
        <w:rPr>
          <w:rFonts w:ascii="Calibri" w:hAnsi="Calibri"/>
          <w:sz w:val="20"/>
          <w:szCs w:val="20"/>
        </w:rPr>
        <w:t>monitoring (as well as Title IIA and Title IV)</w:t>
      </w:r>
      <w:r w:rsidR="005E327D" w:rsidRPr="00915EC8">
        <w:rPr>
          <w:rFonts w:ascii="Calibri" w:hAnsi="Calibri"/>
          <w:sz w:val="20"/>
          <w:szCs w:val="20"/>
        </w:rPr>
        <w:t xml:space="preserve"> in the same year they are scheduled for </w:t>
      </w:r>
      <w:r w:rsidR="005E327D" w:rsidRPr="50E9B9E0">
        <w:rPr>
          <w:rFonts w:ascii="Calibri" w:hAnsi="Calibri"/>
          <w:sz w:val="20"/>
          <w:szCs w:val="20"/>
        </w:rPr>
        <w:t>a</w:t>
      </w:r>
      <w:r w:rsidR="6033E617" w:rsidRPr="50E9B9E0">
        <w:rPr>
          <w:rFonts w:ascii="Calibri" w:hAnsi="Calibri"/>
          <w:sz w:val="20"/>
          <w:szCs w:val="20"/>
        </w:rPr>
        <w:t>n Integrated</w:t>
      </w:r>
      <w:r w:rsidR="0024753B">
        <w:rPr>
          <w:rFonts w:ascii="Calibri" w:hAnsi="Calibri"/>
          <w:sz w:val="20"/>
          <w:szCs w:val="20"/>
        </w:rPr>
        <w:t xml:space="preserve"> Monitoring</w:t>
      </w:r>
      <w:r w:rsidR="005E327D" w:rsidRPr="00915EC8">
        <w:rPr>
          <w:rFonts w:ascii="Calibri" w:hAnsi="Calibri"/>
          <w:sz w:val="20"/>
          <w:szCs w:val="20"/>
        </w:rPr>
        <w:t xml:space="preserve"> Review</w:t>
      </w:r>
      <w:r w:rsidR="002E4A3D">
        <w:rPr>
          <w:rFonts w:ascii="Calibri" w:hAnsi="Calibri"/>
          <w:sz w:val="20"/>
          <w:szCs w:val="20"/>
        </w:rPr>
        <w:t xml:space="preserve"> (Group A)</w:t>
      </w:r>
      <w:r w:rsidR="005E327D" w:rsidRPr="00915EC8">
        <w:rPr>
          <w:rFonts w:ascii="Calibri" w:hAnsi="Calibri"/>
          <w:sz w:val="20"/>
          <w:szCs w:val="20"/>
        </w:rPr>
        <w:t xml:space="preserve">. These reviews help ensure that </w:t>
      </w:r>
      <w:r w:rsidR="00CC2C6A">
        <w:rPr>
          <w:rFonts w:ascii="Calibri" w:hAnsi="Calibri"/>
          <w:sz w:val="20"/>
          <w:szCs w:val="20"/>
        </w:rPr>
        <w:t>Title I funds are being spent in the most effective manner possible</w:t>
      </w:r>
      <w:r w:rsidR="00F00004">
        <w:rPr>
          <w:rFonts w:ascii="Calibri" w:hAnsi="Calibri"/>
          <w:sz w:val="20"/>
          <w:szCs w:val="20"/>
        </w:rPr>
        <w:t xml:space="preserve"> and that programs adhere to all Title I statutory and regulatory requirements</w:t>
      </w:r>
      <w:r w:rsidR="005E327D" w:rsidRPr="00915EC8">
        <w:rPr>
          <w:rFonts w:ascii="Calibri" w:hAnsi="Calibri"/>
          <w:sz w:val="20"/>
          <w:szCs w:val="20"/>
        </w:rPr>
        <w:t>.</w:t>
      </w:r>
      <w:r w:rsidR="0022681B" w:rsidRPr="00915EC8">
        <w:rPr>
          <w:rFonts w:ascii="Calibri" w:hAnsi="Calibri"/>
          <w:sz w:val="20"/>
          <w:szCs w:val="20"/>
        </w:rPr>
        <w:t xml:space="preserve"> For more information, visit</w:t>
      </w:r>
      <w:r w:rsidR="0082207F" w:rsidRPr="0082207F">
        <w:rPr>
          <w:rFonts w:ascii="Calibri" w:hAnsi="Calibri"/>
          <w:sz w:val="20"/>
          <w:szCs w:val="20"/>
        </w:rPr>
        <w:t xml:space="preserve"> </w:t>
      </w:r>
      <w:r w:rsidR="0082207F">
        <w:rPr>
          <w:rFonts w:ascii="Calibri" w:hAnsi="Calibri"/>
          <w:sz w:val="20"/>
          <w:szCs w:val="20"/>
        </w:rPr>
        <w:t>t</w:t>
      </w:r>
      <w:r w:rsidR="00664C2C">
        <w:rPr>
          <w:rFonts w:ascii="Calibri" w:hAnsi="Calibri"/>
          <w:sz w:val="20"/>
          <w:szCs w:val="20"/>
        </w:rPr>
        <w:t xml:space="preserve">he </w:t>
      </w:r>
      <w:r>
        <w:rPr>
          <w:rFonts w:ascii="Calibri" w:hAnsi="Calibri"/>
          <w:sz w:val="20"/>
          <w:szCs w:val="20"/>
        </w:rPr>
        <w:t>Monitoring</w:t>
      </w:r>
      <w:r w:rsidR="00194736">
        <w:rPr>
          <w:rFonts w:ascii="Calibri" w:hAnsi="Calibri"/>
          <w:sz w:val="20"/>
          <w:szCs w:val="20"/>
        </w:rPr>
        <w:t xml:space="preserve"> section of the</w:t>
      </w:r>
      <w:r w:rsidR="0082207F">
        <w:rPr>
          <w:rFonts w:ascii="Calibri" w:hAnsi="Calibri"/>
          <w:sz w:val="20"/>
          <w:szCs w:val="20"/>
        </w:rPr>
        <w:t xml:space="preserve"> </w:t>
      </w:r>
      <w:hyperlink r:id="rId56">
        <w:r w:rsidR="0082207F" w:rsidRPr="50E9B9E0">
          <w:rPr>
            <w:rStyle w:val="Hyperlink"/>
            <w:rFonts w:ascii="Calibri" w:hAnsi="Calibri"/>
            <w:sz w:val="20"/>
            <w:szCs w:val="20"/>
          </w:rPr>
          <w:t>website</w:t>
        </w:r>
      </w:hyperlink>
      <w:r w:rsidR="005B0B9E" w:rsidRPr="50E9B9E0">
        <w:rPr>
          <w:rFonts w:asciiTheme="minorHAnsi" w:hAnsiTheme="minorHAnsi"/>
          <w:sz w:val="20"/>
          <w:szCs w:val="20"/>
        </w:rPr>
        <w:t>.</w:t>
      </w:r>
      <w:r w:rsidR="005B0B9E" w:rsidRPr="50E9B9E0">
        <w:rPr>
          <w:sz w:val="20"/>
          <w:szCs w:val="20"/>
        </w:rPr>
        <w:t xml:space="preserve"> </w:t>
      </w:r>
      <w:bookmarkStart w:id="100" w:name="_Toc333411371"/>
      <w:bookmarkStart w:id="101" w:name="_Toc333412122"/>
    </w:p>
    <w:p w14:paraId="2AAB108E" w14:textId="77777777" w:rsidR="00385800" w:rsidRDefault="00385800" w:rsidP="00086C2E">
      <w:pPr>
        <w:spacing w:line="276" w:lineRule="auto"/>
        <w:rPr>
          <w:sz w:val="20"/>
          <w:szCs w:val="20"/>
        </w:rPr>
      </w:pPr>
    </w:p>
    <w:p w14:paraId="7FA6D267" w14:textId="77777777" w:rsidR="006B25F7" w:rsidRPr="000223C3" w:rsidRDefault="006B25F7" w:rsidP="000D790B">
      <w:pPr>
        <w:pStyle w:val="Heading1"/>
        <w:framePr w:wrap="around"/>
        <w:rPr>
          <w:rFonts w:ascii="Calibri" w:hAnsi="Calibri"/>
          <w:sz w:val="20"/>
          <w:szCs w:val="20"/>
        </w:rPr>
      </w:pPr>
      <w:bookmarkStart w:id="102" w:name="_Toc360540669"/>
      <w:bookmarkStart w:id="103" w:name="_Toc491248467"/>
      <w:r>
        <w:t>Opportunity and Equal Educational Access</w:t>
      </w:r>
      <w:bookmarkEnd w:id="100"/>
      <w:bookmarkEnd w:id="101"/>
      <w:bookmarkEnd w:id="102"/>
      <w:bookmarkEnd w:id="103"/>
    </w:p>
    <w:p w14:paraId="3DE2A9D0" w14:textId="1349495E" w:rsidR="006B25F7" w:rsidRDefault="006B25F7" w:rsidP="000D790B">
      <w:pPr>
        <w:pStyle w:val="Heading2"/>
        <w:framePr w:wrap="around"/>
      </w:pPr>
      <w:bookmarkStart w:id="104" w:name="_Toc333411372"/>
      <w:bookmarkStart w:id="105" w:name="_Toc333412123"/>
      <w:bookmarkStart w:id="106" w:name="_Toc360540670"/>
      <w:bookmarkStart w:id="107" w:name="_Toc491248468"/>
      <w:r>
        <w:t>Overview</w:t>
      </w:r>
      <w:bookmarkEnd w:id="104"/>
      <w:bookmarkEnd w:id="105"/>
      <w:bookmarkEnd w:id="106"/>
      <w:bookmarkEnd w:id="107"/>
    </w:p>
    <w:p w14:paraId="3B9955B9" w14:textId="3139C371" w:rsidR="006B25F7" w:rsidRPr="00915EC8" w:rsidRDefault="006B25F7" w:rsidP="00C6521E">
      <w:pPr>
        <w:spacing w:before="120" w:after="120" w:line="276" w:lineRule="auto"/>
        <w:rPr>
          <w:rFonts w:ascii="Calibri" w:hAnsi="Calibri"/>
          <w:sz w:val="20"/>
          <w:szCs w:val="20"/>
        </w:rPr>
      </w:pPr>
      <w:r w:rsidRPr="00915EC8">
        <w:rPr>
          <w:rFonts w:ascii="Calibri" w:hAnsi="Calibri"/>
          <w:sz w:val="20"/>
          <w:szCs w:val="20"/>
        </w:rPr>
        <w:t xml:space="preserve">Districts are required to provide eligible children attending </w:t>
      </w:r>
      <w:r w:rsidR="00E42194">
        <w:rPr>
          <w:rFonts w:ascii="Calibri" w:hAnsi="Calibri"/>
          <w:sz w:val="20"/>
          <w:szCs w:val="20"/>
        </w:rPr>
        <w:t>private</w:t>
      </w:r>
      <w:r w:rsidRPr="00915EC8">
        <w:rPr>
          <w:rFonts w:ascii="Calibri" w:hAnsi="Calibri"/>
          <w:sz w:val="20"/>
          <w:szCs w:val="20"/>
        </w:rPr>
        <w:t xml:space="preserve"> elementary and secondary schools, their teachers, and their families with Title I services or other benefits, such as professional development, </w:t>
      </w:r>
      <w:r w:rsidR="00CC2C6A">
        <w:rPr>
          <w:rFonts w:ascii="Calibri" w:hAnsi="Calibri"/>
          <w:sz w:val="20"/>
          <w:szCs w:val="20"/>
        </w:rPr>
        <w:t>family engagement</w:t>
      </w:r>
      <w:r w:rsidRPr="00915EC8">
        <w:rPr>
          <w:rFonts w:ascii="Calibri" w:hAnsi="Calibri"/>
          <w:sz w:val="20"/>
          <w:szCs w:val="20"/>
        </w:rPr>
        <w:t>, or materials and supplies (on loan from the public schools), that are equitable to those provided to eligible public school children, their teachers</w:t>
      </w:r>
      <w:r w:rsidR="00CC2C6A">
        <w:rPr>
          <w:rFonts w:ascii="Calibri" w:hAnsi="Calibri"/>
          <w:sz w:val="20"/>
          <w:szCs w:val="20"/>
        </w:rPr>
        <w:t>,</w:t>
      </w:r>
      <w:r w:rsidRPr="00915EC8">
        <w:rPr>
          <w:rFonts w:ascii="Calibri" w:hAnsi="Calibri"/>
          <w:sz w:val="20"/>
          <w:szCs w:val="20"/>
        </w:rPr>
        <w:t xml:space="preserve"> and their families. </w:t>
      </w:r>
      <w:r w:rsidR="00233088">
        <w:rPr>
          <w:rFonts w:ascii="Calibri" w:hAnsi="Calibri"/>
          <w:sz w:val="20"/>
          <w:szCs w:val="20"/>
        </w:rPr>
        <w:t xml:space="preserve"> Note this outreach is not required of charter schools</w:t>
      </w:r>
      <w:r w:rsidR="000B1FBD">
        <w:rPr>
          <w:rFonts w:ascii="Calibri" w:hAnsi="Calibri"/>
          <w:sz w:val="20"/>
          <w:szCs w:val="20"/>
        </w:rPr>
        <w:t>, virtual schools,</w:t>
      </w:r>
      <w:r w:rsidR="00E42194">
        <w:rPr>
          <w:rFonts w:ascii="Calibri" w:hAnsi="Calibri"/>
          <w:sz w:val="20"/>
          <w:szCs w:val="20"/>
        </w:rPr>
        <w:t xml:space="preserve"> or vocational and technical schools</w:t>
      </w:r>
      <w:r w:rsidR="00233088">
        <w:rPr>
          <w:rFonts w:ascii="Calibri" w:hAnsi="Calibri"/>
          <w:sz w:val="20"/>
          <w:szCs w:val="20"/>
        </w:rPr>
        <w:t>.</w:t>
      </w:r>
    </w:p>
    <w:p w14:paraId="047A66CA" w14:textId="6528C787" w:rsidR="00727D28" w:rsidRPr="00915EC8" w:rsidRDefault="006B25F7" w:rsidP="00C6521E">
      <w:pPr>
        <w:spacing w:before="120" w:after="120" w:line="276" w:lineRule="auto"/>
        <w:rPr>
          <w:rFonts w:ascii="Calibri" w:hAnsi="Calibri"/>
          <w:sz w:val="20"/>
          <w:szCs w:val="20"/>
        </w:rPr>
      </w:pPr>
      <w:r w:rsidRPr="00915EC8">
        <w:rPr>
          <w:rFonts w:ascii="Calibri" w:hAnsi="Calibri"/>
          <w:sz w:val="20"/>
          <w:szCs w:val="20"/>
        </w:rPr>
        <w:t>The Title I director in a district in which a facility serving neglected or delinquent children is located</w:t>
      </w:r>
      <w:r w:rsidR="00E33FF6">
        <w:rPr>
          <w:rFonts w:ascii="Calibri" w:hAnsi="Calibri"/>
          <w:sz w:val="20"/>
          <w:szCs w:val="20"/>
        </w:rPr>
        <w:t xml:space="preserve"> </w:t>
      </w:r>
      <w:r w:rsidRPr="00915EC8">
        <w:rPr>
          <w:rFonts w:ascii="Calibri" w:hAnsi="Calibri"/>
          <w:sz w:val="20"/>
          <w:szCs w:val="20"/>
        </w:rPr>
        <w:t>reviews and approves Title I Par</w:t>
      </w:r>
      <w:r w:rsidR="00315997">
        <w:rPr>
          <w:rFonts w:ascii="Calibri" w:hAnsi="Calibri"/>
          <w:sz w:val="20"/>
          <w:szCs w:val="20"/>
        </w:rPr>
        <w:t>t D Subpart 2 formal agreement</w:t>
      </w:r>
      <w:r w:rsidR="00E33FF6">
        <w:rPr>
          <w:rFonts w:ascii="Calibri" w:hAnsi="Calibri"/>
          <w:sz w:val="20"/>
          <w:szCs w:val="20"/>
        </w:rPr>
        <w:t xml:space="preserve"> </w:t>
      </w:r>
      <w:r w:rsidRPr="00915EC8">
        <w:rPr>
          <w:rFonts w:ascii="Calibri" w:hAnsi="Calibri"/>
          <w:sz w:val="20"/>
          <w:szCs w:val="20"/>
        </w:rPr>
        <w:t xml:space="preserve">and </w:t>
      </w:r>
      <w:r w:rsidR="00315997">
        <w:rPr>
          <w:rFonts w:ascii="Calibri" w:hAnsi="Calibri"/>
          <w:sz w:val="20"/>
          <w:szCs w:val="20"/>
        </w:rPr>
        <w:t xml:space="preserve">checks that it </w:t>
      </w:r>
      <w:r w:rsidRPr="00915EC8">
        <w:rPr>
          <w:rFonts w:ascii="Calibri" w:hAnsi="Calibri"/>
          <w:sz w:val="20"/>
          <w:szCs w:val="20"/>
        </w:rPr>
        <w:t xml:space="preserve">gives a comprehensive overview of the Title I services offered </w:t>
      </w:r>
      <w:r w:rsidR="00315997">
        <w:rPr>
          <w:rFonts w:ascii="Calibri" w:hAnsi="Calibri"/>
          <w:sz w:val="20"/>
          <w:szCs w:val="20"/>
        </w:rPr>
        <w:t>to students within the facility, including the services offered and how and when funds will be transferred to the N or D facility.</w:t>
      </w:r>
      <w:r w:rsidR="00E33FF6">
        <w:rPr>
          <w:rFonts w:ascii="Calibri" w:hAnsi="Calibri"/>
          <w:sz w:val="20"/>
          <w:szCs w:val="20"/>
        </w:rPr>
        <w:t xml:space="preserve"> School districts </w:t>
      </w:r>
      <w:r w:rsidR="00401F8B">
        <w:rPr>
          <w:rFonts w:ascii="Calibri" w:hAnsi="Calibri"/>
          <w:sz w:val="20"/>
          <w:szCs w:val="20"/>
        </w:rPr>
        <w:t>should</w:t>
      </w:r>
      <w:r w:rsidR="00E33FF6">
        <w:rPr>
          <w:rFonts w:ascii="Calibri" w:hAnsi="Calibri"/>
          <w:sz w:val="20"/>
          <w:szCs w:val="20"/>
        </w:rPr>
        <w:t xml:space="preserve"> also request a more detailed budget from the N or D facility. </w:t>
      </w:r>
      <w:r w:rsidR="000E6EC1" w:rsidRPr="00915EC8">
        <w:rPr>
          <w:rFonts w:ascii="Calibri" w:hAnsi="Calibri"/>
          <w:sz w:val="20"/>
          <w:szCs w:val="20"/>
        </w:rPr>
        <w:t>For more information, visi</w:t>
      </w:r>
      <w:r w:rsidR="000E6EC1">
        <w:rPr>
          <w:rFonts w:ascii="Calibri" w:hAnsi="Calibri"/>
          <w:sz w:val="20"/>
          <w:szCs w:val="20"/>
        </w:rPr>
        <w:t xml:space="preserve">t the N/D section of the </w:t>
      </w:r>
      <w:hyperlink r:id="rId57" w:history="1">
        <w:r w:rsidR="000E6EC1" w:rsidRPr="0082207F">
          <w:rPr>
            <w:rStyle w:val="Hyperlink"/>
            <w:rFonts w:ascii="Calibri" w:hAnsi="Calibri"/>
            <w:sz w:val="20"/>
            <w:szCs w:val="20"/>
          </w:rPr>
          <w:t>website</w:t>
        </w:r>
      </w:hyperlink>
      <w:r w:rsidR="000E6EC1" w:rsidRPr="00B57A98">
        <w:rPr>
          <w:rFonts w:asciiTheme="minorHAnsi" w:hAnsiTheme="minorHAnsi"/>
          <w:sz w:val="20"/>
          <w:szCs w:val="20"/>
        </w:rPr>
        <w:t>.</w:t>
      </w:r>
    </w:p>
    <w:tbl>
      <w:tblPr>
        <w:tblW w:w="0" w:type="auto"/>
        <w:tblInd w:w="10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1E0" w:firstRow="1" w:lastRow="1" w:firstColumn="1" w:lastColumn="1" w:noHBand="0" w:noVBand="0"/>
      </w:tblPr>
      <w:tblGrid>
        <w:gridCol w:w="10672"/>
      </w:tblGrid>
      <w:tr w:rsidR="006B25F7" w14:paraId="53EB4FA6" w14:textId="77777777" w:rsidTr="000D66F5">
        <w:trPr>
          <w:trHeight w:val="432"/>
        </w:trPr>
        <w:tc>
          <w:tcPr>
            <w:tcW w:w="10908" w:type="dxa"/>
            <w:vAlign w:val="center"/>
          </w:tcPr>
          <w:p w14:paraId="66C5F8EB" w14:textId="77777777" w:rsidR="006B25F7" w:rsidRDefault="006B25F7" w:rsidP="000D790B">
            <w:pPr>
              <w:pStyle w:val="Heading2"/>
              <w:framePr w:wrap="around"/>
            </w:pPr>
            <w:bookmarkStart w:id="108" w:name="_Toc333411373"/>
            <w:bookmarkStart w:id="109" w:name="_Toc333412124"/>
            <w:bookmarkStart w:id="110" w:name="_Toc360540671"/>
            <w:bookmarkStart w:id="111" w:name="_Toc491248469"/>
            <w:r>
              <w:t>Year at a Glance</w:t>
            </w:r>
            <w:bookmarkEnd w:id="108"/>
            <w:bookmarkEnd w:id="109"/>
            <w:bookmarkEnd w:id="110"/>
            <w:bookmarkEnd w:id="111"/>
          </w:p>
        </w:tc>
      </w:tr>
    </w:tbl>
    <w:tbl>
      <w:tblPr>
        <w:tblW w:w="0" w:type="auto"/>
        <w:tblInd w:w="10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1E0" w:firstRow="1" w:lastRow="1" w:firstColumn="1" w:lastColumn="1" w:noHBand="0" w:noVBand="0"/>
      </w:tblPr>
      <w:tblGrid>
        <w:gridCol w:w="1145"/>
        <w:gridCol w:w="9527"/>
      </w:tblGrid>
      <w:tr w:rsidR="006B25F7" w:rsidRPr="00C6521E" w14:paraId="5AF54214" w14:textId="77777777" w:rsidTr="67A0FA2B">
        <w:tc>
          <w:tcPr>
            <w:tcW w:w="1152" w:type="dxa"/>
            <w:tcBorders>
              <w:bottom w:val="single" w:sz="8" w:space="0" w:color="4F81BD" w:themeColor="accent1"/>
            </w:tcBorders>
            <w:shd w:val="clear" w:color="auto" w:fill="D3DFEE"/>
          </w:tcPr>
          <w:p w14:paraId="055B6BF3" w14:textId="77777777" w:rsidR="006B25F7" w:rsidRPr="00C6521E" w:rsidRDefault="006B25F7" w:rsidP="006B25F7">
            <w:pPr>
              <w:pStyle w:val="NormalWeb"/>
              <w:spacing w:before="60" w:beforeAutospacing="0" w:after="60" w:afterAutospacing="0"/>
              <w:rPr>
                <w:rFonts w:asciiTheme="minorHAnsi" w:hAnsiTheme="minorHAnsi" w:cs="Arial"/>
                <w:b/>
                <w:sz w:val="20"/>
                <w:szCs w:val="20"/>
              </w:rPr>
            </w:pPr>
            <w:r w:rsidRPr="00C6521E">
              <w:rPr>
                <w:rFonts w:asciiTheme="minorHAnsi" w:hAnsiTheme="minorHAnsi" w:cs="Arial"/>
                <w:b/>
                <w:sz w:val="20"/>
                <w:szCs w:val="20"/>
              </w:rPr>
              <w:t>March</w:t>
            </w:r>
          </w:p>
        </w:tc>
        <w:tc>
          <w:tcPr>
            <w:tcW w:w="9756" w:type="dxa"/>
            <w:tcBorders>
              <w:bottom w:val="single" w:sz="8" w:space="0" w:color="4F81BD" w:themeColor="accent1"/>
            </w:tcBorders>
            <w:shd w:val="clear" w:color="auto" w:fill="D3DFEE"/>
          </w:tcPr>
          <w:p w14:paraId="1F48F82F" w14:textId="77777777" w:rsidR="006B25F7" w:rsidRPr="00C6521E" w:rsidRDefault="006B25F7" w:rsidP="006B25F7">
            <w:pPr>
              <w:spacing w:before="60" w:after="60"/>
              <w:rPr>
                <w:rFonts w:asciiTheme="minorHAnsi" w:hAnsiTheme="minorHAnsi" w:cs="Arial"/>
                <w:sz w:val="20"/>
                <w:szCs w:val="20"/>
              </w:rPr>
            </w:pPr>
            <w:r w:rsidRPr="00C6521E">
              <w:rPr>
                <w:rFonts w:asciiTheme="minorHAnsi" w:hAnsiTheme="minorHAnsi" w:cs="Arial"/>
                <w:sz w:val="20"/>
                <w:szCs w:val="20"/>
              </w:rPr>
              <w:t xml:space="preserve">Consult with eligible </w:t>
            </w:r>
            <w:r w:rsidR="00E42194">
              <w:rPr>
                <w:rFonts w:asciiTheme="minorHAnsi" w:hAnsiTheme="minorHAnsi" w:cs="Arial"/>
                <w:sz w:val="20"/>
                <w:szCs w:val="20"/>
              </w:rPr>
              <w:t>private</w:t>
            </w:r>
            <w:r w:rsidRPr="00C6521E">
              <w:rPr>
                <w:rFonts w:asciiTheme="minorHAnsi" w:hAnsiTheme="minorHAnsi" w:cs="Arial"/>
                <w:sz w:val="20"/>
                <w:szCs w:val="20"/>
              </w:rPr>
              <w:t xml:space="preserve"> schools </w:t>
            </w:r>
            <w:r w:rsidR="006F3FC1">
              <w:rPr>
                <w:rFonts w:asciiTheme="minorHAnsi" w:hAnsiTheme="minorHAnsi" w:cs="Arial"/>
                <w:sz w:val="20"/>
                <w:szCs w:val="20"/>
              </w:rPr>
              <w:t>and</w:t>
            </w:r>
            <w:r w:rsidRPr="00C6521E">
              <w:rPr>
                <w:rFonts w:asciiTheme="minorHAnsi" w:hAnsiTheme="minorHAnsi" w:cs="Arial"/>
                <w:sz w:val="20"/>
                <w:szCs w:val="20"/>
              </w:rPr>
              <w:t xml:space="preserve"> obtain affirmation of consultation </w:t>
            </w:r>
            <w:r w:rsidR="0021397E">
              <w:rPr>
                <w:rFonts w:asciiTheme="minorHAnsi" w:hAnsiTheme="minorHAnsi" w:cs="Arial"/>
                <w:sz w:val="20"/>
                <w:szCs w:val="20"/>
              </w:rPr>
              <w:t>from</w:t>
            </w:r>
            <w:r w:rsidR="0021397E" w:rsidRPr="00C6521E">
              <w:rPr>
                <w:rFonts w:asciiTheme="minorHAnsi" w:hAnsiTheme="minorHAnsi" w:cs="Arial"/>
                <w:sz w:val="20"/>
                <w:szCs w:val="20"/>
              </w:rPr>
              <w:t xml:space="preserve"> </w:t>
            </w:r>
            <w:r w:rsidRPr="00C6521E">
              <w:rPr>
                <w:rFonts w:asciiTheme="minorHAnsi" w:hAnsiTheme="minorHAnsi" w:cs="Arial"/>
                <w:sz w:val="20"/>
                <w:szCs w:val="20"/>
              </w:rPr>
              <w:t xml:space="preserve">participating </w:t>
            </w:r>
            <w:r w:rsidR="00E42194">
              <w:rPr>
                <w:rFonts w:asciiTheme="minorHAnsi" w:hAnsiTheme="minorHAnsi" w:cs="Arial"/>
                <w:sz w:val="20"/>
                <w:szCs w:val="20"/>
              </w:rPr>
              <w:t>private</w:t>
            </w:r>
            <w:r w:rsidRPr="00C6521E">
              <w:rPr>
                <w:rFonts w:asciiTheme="minorHAnsi" w:hAnsiTheme="minorHAnsi" w:cs="Arial"/>
                <w:sz w:val="20"/>
                <w:szCs w:val="20"/>
              </w:rPr>
              <w:t xml:space="preserve"> school officials</w:t>
            </w:r>
            <w:r w:rsidR="00CC2C6A">
              <w:rPr>
                <w:rFonts w:asciiTheme="minorHAnsi" w:hAnsiTheme="minorHAnsi" w:cs="Arial"/>
                <w:sz w:val="20"/>
                <w:szCs w:val="20"/>
              </w:rPr>
              <w:t xml:space="preserve"> (keep documentation of outreach to </w:t>
            </w:r>
            <w:r w:rsidR="00E42194">
              <w:rPr>
                <w:rFonts w:asciiTheme="minorHAnsi" w:hAnsiTheme="minorHAnsi" w:cs="Arial"/>
                <w:sz w:val="20"/>
                <w:szCs w:val="20"/>
              </w:rPr>
              <w:t>private</w:t>
            </w:r>
            <w:r w:rsidR="00CC2C6A">
              <w:rPr>
                <w:rFonts w:asciiTheme="minorHAnsi" w:hAnsiTheme="minorHAnsi" w:cs="Arial"/>
                <w:sz w:val="20"/>
                <w:szCs w:val="20"/>
              </w:rPr>
              <w:t xml:space="preserve"> schools)</w:t>
            </w:r>
            <w:r w:rsidR="001C7CCF">
              <w:rPr>
                <w:rFonts w:asciiTheme="minorHAnsi" w:hAnsiTheme="minorHAnsi" w:cs="Arial"/>
                <w:sz w:val="20"/>
                <w:szCs w:val="20"/>
              </w:rPr>
              <w:t xml:space="preserve"> for upcoming school year</w:t>
            </w:r>
            <w:r w:rsidR="00233088">
              <w:rPr>
                <w:rFonts w:asciiTheme="minorHAnsi" w:hAnsiTheme="minorHAnsi" w:cs="Arial"/>
                <w:sz w:val="20"/>
                <w:szCs w:val="20"/>
              </w:rPr>
              <w:t>, if applicable</w:t>
            </w:r>
          </w:p>
          <w:p w14:paraId="4D65F1AC" w14:textId="77777777" w:rsidR="006B25F7" w:rsidRPr="00C6521E" w:rsidRDefault="006B25F7" w:rsidP="006B25F7">
            <w:pPr>
              <w:pStyle w:val="NormalWeb"/>
              <w:spacing w:before="60" w:beforeAutospacing="0" w:after="60" w:afterAutospacing="0"/>
              <w:rPr>
                <w:rFonts w:asciiTheme="minorHAnsi" w:hAnsiTheme="minorHAnsi" w:cs="Arial"/>
                <w:i/>
                <w:sz w:val="20"/>
                <w:szCs w:val="20"/>
              </w:rPr>
            </w:pPr>
            <w:r w:rsidRPr="00C6521E">
              <w:rPr>
                <w:rFonts w:asciiTheme="minorHAnsi" w:hAnsiTheme="minorHAnsi" w:cs="Arial"/>
                <w:sz w:val="20"/>
                <w:szCs w:val="20"/>
              </w:rPr>
              <w:t>Coordinate services with local neglected or delinquent facilitie</w:t>
            </w:r>
            <w:r w:rsidR="00233088">
              <w:rPr>
                <w:rFonts w:asciiTheme="minorHAnsi" w:hAnsiTheme="minorHAnsi" w:cs="Arial"/>
                <w:sz w:val="20"/>
                <w:szCs w:val="20"/>
              </w:rPr>
              <w:t xml:space="preserve">s, </w:t>
            </w:r>
            <w:r w:rsidRPr="00C6521E">
              <w:rPr>
                <w:rFonts w:asciiTheme="minorHAnsi" w:hAnsiTheme="minorHAnsi" w:cs="Arial"/>
                <w:sz w:val="20"/>
                <w:szCs w:val="20"/>
              </w:rPr>
              <w:t>if applicable</w:t>
            </w:r>
          </w:p>
        </w:tc>
      </w:tr>
      <w:tr w:rsidR="006E3A7C" w:rsidRPr="00C6521E" w14:paraId="795BBE62" w14:textId="77777777" w:rsidTr="00695E59">
        <w:tc>
          <w:tcPr>
            <w:tcW w:w="1152" w:type="dxa"/>
            <w:shd w:val="clear" w:color="auto" w:fill="FFFFFF" w:themeFill="background1"/>
          </w:tcPr>
          <w:p w14:paraId="0DF4D701" w14:textId="77777777" w:rsidR="006E3A7C" w:rsidRDefault="006D237F" w:rsidP="006B25F7">
            <w:pPr>
              <w:pStyle w:val="NormalWeb"/>
              <w:spacing w:before="60" w:beforeAutospacing="0" w:after="60" w:afterAutospacing="0"/>
              <w:rPr>
                <w:rFonts w:asciiTheme="minorHAnsi" w:hAnsiTheme="minorHAnsi" w:cs="Arial"/>
                <w:b/>
                <w:sz w:val="20"/>
                <w:szCs w:val="20"/>
              </w:rPr>
            </w:pPr>
            <w:r>
              <w:rPr>
                <w:rFonts w:asciiTheme="minorHAnsi" w:hAnsiTheme="minorHAnsi" w:cs="Arial"/>
                <w:b/>
                <w:sz w:val="20"/>
                <w:szCs w:val="20"/>
              </w:rPr>
              <w:t>May</w:t>
            </w:r>
          </w:p>
        </w:tc>
        <w:tc>
          <w:tcPr>
            <w:tcW w:w="9756" w:type="dxa"/>
            <w:shd w:val="clear" w:color="auto" w:fill="FFFFFF" w:themeFill="background1"/>
          </w:tcPr>
          <w:p w14:paraId="04E8FDC2" w14:textId="5346F4D6" w:rsidR="00C94BC5" w:rsidRDefault="006E3A7C">
            <w:pPr>
              <w:spacing w:before="60" w:after="60"/>
              <w:rPr>
                <w:rFonts w:asciiTheme="minorHAnsi" w:hAnsiTheme="minorHAnsi" w:cs="Arial"/>
                <w:sz w:val="20"/>
                <w:szCs w:val="20"/>
              </w:rPr>
            </w:pPr>
            <w:r>
              <w:rPr>
                <w:rFonts w:asciiTheme="minorHAnsi" w:hAnsiTheme="minorHAnsi" w:cs="Arial"/>
                <w:sz w:val="20"/>
                <w:szCs w:val="20"/>
              </w:rPr>
              <w:t xml:space="preserve">Conduct a program </w:t>
            </w:r>
            <w:r w:rsidR="006D237F">
              <w:rPr>
                <w:rFonts w:asciiTheme="minorHAnsi" w:hAnsiTheme="minorHAnsi" w:cs="Arial"/>
                <w:sz w:val="20"/>
                <w:szCs w:val="20"/>
              </w:rPr>
              <w:t>evaluation</w:t>
            </w:r>
            <w:r>
              <w:rPr>
                <w:rFonts w:asciiTheme="minorHAnsi" w:hAnsiTheme="minorHAnsi" w:cs="Arial"/>
                <w:sz w:val="20"/>
                <w:szCs w:val="20"/>
              </w:rPr>
              <w:t xml:space="preserve"> of the Title I program in </w:t>
            </w:r>
            <w:r w:rsidR="00E42194">
              <w:rPr>
                <w:rFonts w:asciiTheme="minorHAnsi" w:hAnsiTheme="minorHAnsi" w:cs="Arial"/>
                <w:sz w:val="20"/>
                <w:szCs w:val="20"/>
              </w:rPr>
              <w:t>private</w:t>
            </w:r>
            <w:r>
              <w:rPr>
                <w:rFonts w:asciiTheme="minorHAnsi" w:hAnsiTheme="minorHAnsi" w:cs="Arial"/>
                <w:sz w:val="20"/>
                <w:szCs w:val="20"/>
              </w:rPr>
              <w:t xml:space="preserve"> schools</w:t>
            </w:r>
            <w:r w:rsidR="001E022F">
              <w:rPr>
                <w:rFonts w:asciiTheme="minorHAnsi" w:hAnsiTheme="minorHAnsi" w:cs="Arial"/>
                <w:sz w:val="20"/>
                <w:szCs w:val="20"/>
              </w:rPr>
              <w:t xml:space="preserve"> and local neglected/delinquent facilities, if applicable,</w:t>
            </w:r>
            <w:r w:rsidR="001C7CCF">
              <w:rPr>
                <w:rFonts w:asciiTheme="minorHAnsi" w:hAnsiTheme="minorHAnsi" w:cs="Arial"/>
                <w:sz w:val="20"/>
                <w:szCs w:val="20"/>
              </w:rPr>
              <w:t xml:space="preserve"> for the just completed school year</w:t>
            </w:r>
          </w:p>
        </w:tc>
      </w:tr>
      <w:tr w:rsidR="00302CCF" w:rsidRPr="00C6521E" w14:paraId="202AD023" w14:textId="77777777" w:rsidTr="00695E59">
        <w:tc>
          <w:tcPr>
            <w:tcW w:w="1152" w:type="dxa"/>
            <w:shd w:val="clear" w:color="auto" w:fill="D3DFEE"/>
          </w:tcPr>
          <w:p w14:paraId="4FA3BDAC" w14:textId="77777777" w:rsidR="00302CCF" w:rsidRPr="00C6521E" w:rsidRDefault="00302CCF" w:rsidP="006B25F7">
            <w:pPr>
              <w:pStyle w:val="NormalWeb"/>
              <w:spacing w:before="60" w:beforeAutospacing="0" w:after="60" w:afterAutospacing="0"/>
              <w:rPr>
                <w:rFonts w:asciiTheme="minorHAnsi" w:hAnsiTheme="minorHAnsi" w:cs="Arial"/>
                <w:b/>
                <w:sz w:val="20"/>
                <w:szCs w:val="20"/>
              </w:rPr>
            </w:pPr>
            <w:r>
              <w:rPr>
                <w:rFonts w:asciiTheme="minorHAnsi" w:hAnsiTheme="minorHAnsi" w:cs="Arial"/>
                <w:b/>
                <w:sz w:val="20"/>
                <w:szCs w:val="20"/>
              </w:rPr>
              <w:t>Ongoing</w:t>
            </w:r>
          </w:p>
        </w:tc>
        <w:tc>
          <w:tcPr>
            <w:tcW w:w="9756" w:type="dxa"/>
            <w:shd w:val="clear" w:color="auto" w:fill="D3DFEE"/>
          </w:tcPr>
          <w:p w14:paraId="57B043ED" w14:textId="50E95FF9" w:rsidR="006E3A7C" w:rsidRPr="00C6521E" w:rsidRDefault="42A47F56" w:rsidP="006B25F7">
            <w:pPr>
              <w:spacing w:before="60" w:after="60"/>
              <w:rPr>
                <w:rFonts w:asciiTheme="minorHAnsi" w:hAnsiTheme="minorHAnsi" w:cs="Arial"/>
                <w:sz w:val="20"/>
                <w:szCs w:val="20"/>
              </w:rPr>
            </w:pPr>
            <w:r w:rsidRPr="67A0FA2B">
              <w:rPr>
                <w:rFonts w:asciiTheme="minorHAnsi" w:hAnsiTheme="minorHAnsi" w:cs="Arial"/>
                <w:sz w:val="20"/>
                <w:szCs w:val="20"/>
              </w:rPr>
              <w:t xml:space="preserve">Consultation with participating private schools is ongoing throughout the program year. </w:t>
            </w:r>
            <w:r w:rsidR="006E3A7C">
              <w:rPr>
                <w:rFonts w:asciiTheme="minorHAnsi" w:hAnsiTheme="minorHAnsi" w:cs="Arial"/>
                <w:sz w:val="20"/>
                <w:szCs w:val="20"/>
              </w:rPr>
              <w:t xml:space="preserve">Title I director ensures funds for </w:t>
            </w:r>
            <w:r w:rsidR="00E42194">
              <w:rPr>
                <w:rFonts w:asciiTheme="minorHAnsi" w:hAnsiTheme="minorHAnsi" w:cs="Arial"/>
                <w:sz w:val="20"/>
                <w:szCs w:val="20"/>
              </w:rPr>
              <w:t>private</w:t>
            </w:r>
            <w:r w:rsidR="006E3A7C">
              <w:rPr>
                <w:rFonts w:asciiTheme="minorHAnsi" w:hAnsiTheme="minorHAnsi" w:cs="Arial"/>
                <w:sz w:val="20"/>
                <w:szCs w:val="20"/>
              </w:rPr>
              <w:t xml:space="preserve"> schools are being spent in an appropriate manner </w:t>
            </w:r>
            <w:r w:rsidR="1359067B" w:rsidRPr="67A0FA2B">
              <w:rPr>
                <w:rFonts w:asciiTheme="minorHAnsi" w:hAnsiTheme="minorHAnsi" w:cs="Arial"/>
                <w:sz w:val="20"/>
                <w:szCs w:val="20"/>
              </w:rPr>
              <w:t>by the district in accordance with plans agreed upon with participating private schools.</w:t>
            </w:r>
            <w:r w:rsidR="2169C8EB" w:rsidRPr="67A0FA2B">
              <w:rPr>
                <w:rFonts w:asciiTheme="minorHAnsi" w:hAnsiTheme="minorHAnsi" w:cs="Arial"/>
                <w:sz w:val="20"/>
                <w:szCs w:val="20"/>
              </w:rPr>
              <w:t xml:space="preserve"> District provides oversight to ensure that planned services are being carried out according to approved application on file with DESE.</w:t>
            </w:r>
          </w:p>
        </w:tc>
      </w:tr>
    </w:tbl>
    <w:p w14:paraId="257F9DEA" w14:textId="77777777" w:rsidR="006B25F7" w:rsidRPr="00915EC8" w:rsidRDefault="006B25F7" w:rsidP="00C6521E">
      <w:pPr>
        <w:spacing w:before="120" w:after="120" w:line="276" w:lineRule="auto"/>
        <w:rPr>
          <w:rFonts w:ascii="Calibri" w:hAnsi="Calibri"/>
          <w:sz w:val="20"/>
          <w:szCs w:val="20"/>
        </w:rPr>
      </w:pPr>
      <w:r w:rsidRPr="00915EC8">
        <w:rPr>
          <w:rFonts w:ascii="Calibri" w:hAnsi="Calibri"/>
          <w:b/>
          <w:sz w:val="20"/>
          <w:szCs w:val="20"/>
        </w:rPr>
        <w:t xml:space="preserve">Offer of Consultation to Eligible </w:t>
      </w:r>
      <w:r w:rsidR="00E42194">
        <w:rPr>
          <w:rFonts w:ascii="Calibri" w:hAnsi="Calibri"/>
          <w:b/>
          <w:sz w:val="20"/>
          <w:szCs w:val="20"/>
        </w:rPr>
        <w:t>Private</w:t>
      </w:r>
      <w:r w:rsidRPr="00915EC8">
        <w:rPr>
          <w:rFonts w:ascii="Calibri" w:hAnsi="Calibri"/>
          <w:b/>
          <w:sz w:val="20"/>
          <w:szCs w:val="20"/>
        </w:rPr>
        <w:t xml:space="preserve"> Schools and Affirmation of Consultation </w:t>
      </w:r>
      <w:r w:rsidR="0080501D">
        <w:rPr>
          <w:rFonts w:ascii="Calibri" w:hAnsi="Calibri"/>
          <w:b/>
          <w:sz w:val="20"/>
          <w:szCs w:val="20"/>
        </w:rPr>
        <w:t xml:space="preserve">and Agreement </w:t>
      </w:r>
      <w:r w:rsidRPr="00915EC8">
        <w:rPr>
          <w:rFonts w:ascii="Calibri" w:hAnsi="Calibri"/>
          <w:b/>
          <w:sz w:val="20"/>
          <w:szCs w:val="20"/>
        </w:rPr>
        <w:t>with Participating</w:t>
      </w:r>
      <w:r w:rsidR="00E42194">
        <w:rPr>
          <w:rFonts w:ascii="Calibri" w:hAnsi="Calibri"/>
          <w:b/>
          <w:sz w:val="20"/>
          <w:szCs w:val="20"/>
        </w:rPr>
        <w:t xml:space="preserve"> Private</w:t>
      </w:r>
      <w:r w:rsidRPr="00915EC8">
        <w:rPr>
          <w:rFonts w:ascii="Calibri" w:hAnsi="Calibri"/>
          <w:b/>
          <w:sz w:val="20"/>
          <w:szCs w:val="20"/>
        </w:rPr>
        <w:t xml:space="preserve"> School Officials:</w:t>
      </w:r>
      <w:r w:rsidRPr="00915EC8">
        <w:rPr>
          <w:rFonts w:ascii="Calibri" w:hAnsi="Calibri"/>
          <w:sz w:val="20"/>
          <w:szCs w:val="20"/>
        </w:rPr>
        <w:t xml:space="preserve"> Districts are required to provide eligible children attending </w:t>
      </w:r>
      <w:r w:rsidR="00E42194">
        <w:rPr>
          <w:rFonts w:ascii="Calibri" w:hAnsi="Calibri"/>
          <w:sz w:val="20"/>
          <w:szCs w:val="20"/>
        </w:rPr>
        <w:t>private</w:t>
      </w:r>
      <w:r w:rsidRPr="00915EC8">
        <w:rPr>
          <w:rFonts w:ascii="Calibri" w:hAnsi="Calibri"/>
          <w:sz w:val="20"/>
          <w:szCs w:val="20"/>
        </w:rPr>
        <w:t xml:space="preserve"> elementary and secondary schools, their teachers, and their families with Title I services or other benefits, such as professional development,</w:t>
      </w:r>
      <w:r w:rsidR="00E42194">
        <w:rPr>
          <w:rFonts w:ascii="Calibri" w:hAnsi="Calibri"/>
          <w:sz w:val="20"/>
          <w:szCs w:val="20"/>
        </w:rPr>
        <w:t xml:space="preserve"> family engagement</w:t>
      </w:r>
      <w:r w:rsidRPr="00915EC8">
        <w:rPr>
          <w:rFonts w:ascii="Calibri" w:hAnsi="Calibri"/>
          <w:sz w:val="20"/>
          <w:szCs w:val="20"/>
        </w:rPr>
        <w:t>, or materials and supplies (on loan from the public schools), that are equitable to those provided to eligible public school</w:t>
      </w:r>
      <w:r w:rsidR="000E6C84">
        <w:rPr>
          <w:rFonts w:ascii="Calibri" w:hAnsi="Calibri"/>
          <w:sz w:val="20"/>
          <w:szCs w:val="20"/>
        </w:rPr>
        <w:t>s.</w:t>
      </w:r>
      <w:r w:rsidRPr="00915EC8">
        <w:rPr>
          <w:rFonts w:ascii="Calibri" w:hAnsi="Calibri"/>
          <w:sz w:val="20"/>
          <w:szCs w:val="20"/>
        </w:rPr>
        <w:t xml:space="preserve">  For more information, visit</w:t>
      </w:r>
      <w:r w:rsidR="00194736">
        <w:rPr>
          <w:rFonts w:ascii="Calibri" w:hAnsi="Calibri"/>
          <w:sz w:val="20"/>
          <w:szCs w:val="20"/>
        </w:rPr>
        <w:t xml:space="preserve"> the</w:t>
      </w:r>
      <w:r w:rsidR="0082207F">
        <w:rPr>
          <w:rFonts w:ascii="Calibri" w:hAnsi="Calibri"/>
          <w:sz w:val="20"/>
          <w:szCs w:val="20"/>
        </w:rPr>
        <w:t xml:space="preserve"> </w:t>
      </w:r>
      <w:hyperlink r:id="rId58" w:history="1">
        <w:r w:rsidR="0082207F" w:rsidRPr="00043F98">
          <w:rPr>
            <w:rStyle w:val="Hyperlink"/>
            <w:rFonts w:ascii="Calibri" w:hAnsi="Calibri"/>
            <w:sz w:val="20"/>
            <w:szCs w:val="20"/>
          </w:rPr>
          <w:t>Private School Services</w:t>
        </w:r>
      </w:hyperlink>
      <w:r w:rsidR="00043F98">
        <w:rPr>
          <w:rFonts w:ascii="Calibri" w:hAnsi="Calibri"/>
          <w:sz w:val="20"/>
          <w:szCs w:val="20"/>
        </w:rPr>
        <w:t xml:space="preserve"> </w:t>
      </w:r>
      <w:r w:rsidR="00FD3DE9">
        <w:rPr>
          <w:rFonts w:ascii="Calibri" w:hAnsi="Calibri"/>
          <w:sz w:val="20"/>
          <w:szCs w:val="20"/>
        </w:rPr>
        <w:t>website.</w:t>
      </w:r>
    </w:p>
    <w:p w14:paraId="2BD9F3A0" w14:textId="77777777" w:rsidR="006B25F7" w:rsidRPr="00915EC8" w:rsidRDefault="006B25F7" w:rsidP="00C6521E">
      <w:pPr>
        <w:spacing w:before="120" w:after="120" w:line="276" w:lineRule="auto"/>
        <w:rPr>
          <w:rFonts w:ascii="Calibri" w:hAnsi="Calibri"/>
          <w:sz w:val="20"/>
          <w:szCs w:val="20"/>
        </w:rPr>
      </w:pPr>
    </w:p>
    <w:sectPr w:rsidR="006B25F7" w:rsidRPr="00915EC8" w:rsidSect="006E3A7C">
      <w:headerReference w:type="default" r:id="rId59"/>
      <w:pgSz w:w="12240" w:h="15840" w:code="1"/>
      <w:pgMar w:top="720" w:right="720" w:bottom="720" w:left="720" w:header="432"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A37273" w14:textId="77777777" w:rsidR="00F65707" w:rsidRDefault="00F65707">
      <w:r>
        <w:separator/>
      </w:r>
    </w:p>
    <w:p w14:paraId="4A6A8157" w14:textId="77777777" w:rsidR="00F65707" w:rsidRDefault="00F65707"/>
    <w:p w14:paraId="72F0BF18" w14:textId="77777777" w:rsidR="00F65707" w:rsidRDefault="00F65707" w:rsidP="00C478DE"/>
  </w:endnote>
  <w:endnote w:type="continuationSeparator" w:id="0">
    <w:p w14:paraId="610A5E59" w14:textId="77777777" w:rsidR="00F65707" w:rsidRDefault="00F65707">
      <w:r>
        <w:continuationSeparator/>
      </w:r>
    </w:p>
    <w:p w14:paraId="65D26A2D" w14:textId="77777777" w:rsidR="00F65707" w:rsidRDefault="00F65707"/>
    <w:p w14:paraId="54402520" w14:textId="77777777" w:rsidR="00F65707" w:rsidRDefault="00F65707" w:rsidP="00C478DE"/>
  </w:endnote>
  <w:endnote w:type="continuationNotice" w:id="1">
    <w:p w14:paraId="2D76F099" w14:textId="77777777" w:rsidR="00F65707" w:rsidRDefault="00F657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DA510" w14:textId="77777777" w:rsidR="00BB772B" w:rsidRDefault="00BB772B" w:rsidP="00FA76FF">
    <w:pPr>
      <w:pStyle w:val="Footer"/>
      <w:tabs>
        <w:tab w:val="clear" w:pos="4320"/>
        <w:tab w:val="clear" w:pos="8640"/>
        <w:tab w:val="left" w:pos="8619"/>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ooter"/>
      <w:tblDescription w:val="footer"/>
    </w:tblPr>
    <w:tblGrid>
      <w:gridCol w:w="7079"/>
      <w:gridCol w:w="3721"/>
    </w:tblGrid>
    <w:tr w:rsidR="00BB772B" w:rsidRPr="008453F4" w14:paraId="31971918" w14:textId="77777777" w:rsidTr="002D44B7">
      <w:trPr>
        <w:tblHeader/>
      </w:trPr>
      <w:tc>
        <w:tcPr>
          <w:tcW w:w="7218" w:type="dxa"/>
        </w:tcPr>
        <w:p w14:paraId="5F20E6EA" w14:textId="77777777" w:rsidR="00BB772B" w:rsidRPr="008453F4" w:rsidRDefault="00BB772B" w:rsidP="00FA76FF">
          <w:pPr>
            <w:pStyle w:val="Footer"/>
            <w:tabs>
              <w:tab w:val="clear" w:pos="4320"/>
              <w:tab w:val="clear" w:pos="8640"/>
              <w:tab w:val="left" w:pos="8619"/>
            </w:tabs>
            <w:rPr>
              <w:rFonts w:asciiTheme="minorHAnsi" w:hAnsiTheme="minorHAnsi"/>
              <w:sz w:val="20"/>
              <w:szCs w:val="20"/>
            </w:rPr>
          </w:pPr>
          <w:r w:rsidRPr="008453F4">
            <w:rPr>
              <w:rFonts w:asciiTheme="minorHAnsi" w:hAnsiTheme="minorHAnsi"/>
              <w:sz w:val="20"/>
              <w:szCs w:val="20"/>
            </w:rPr>
            <w:t>Massachusetts Department of Elementary and Secondary Education</w:t>
          </w:r>
        </w:p>
      </w:tc>
      <w:tc>
        <w:tcPr>
          <w:tcW w:w="3798" w:type="dxa"/>
        </w:tcPr>
        <w:p w14:paraId="0C4797CC" w14:textId="77777777" w:rsidR="00BB772B" w:rsidRPr="008453F4" w:rsidRDefault="00BB772B" w:rsidP="0047652F">
          <w:pPr>
            <w:jc w:val="right"/>
            <w:rPr>
              <w:rFonts w:asciiTheme="minorHAnsi" w:hAnsiTheme="minorHAnsi"/>
              <w:sz w:val="20"/>
              <w:szCs w:val="20"/>
            </w:rPr>
          </w:pPr>
          <w:r w:rsidRPr="008453F4">
            <w:rPr>
              <w:rFonts w:asciiTheme="minorHAnsi" w:hAnsiTheme="minorHAnsi"/>
              <w:sz w:val="20"/>
              <w:szCs w:val="20"/>
            </w:rPr>
            <w:t xml:space="preserve">Page </w:t>
          </w:r>
          <w:r w:rsidRPr="008453F4">
            <w:rPr>
              <w:rFonts w:asciiTheme="minorHAnsi" w:hAnsiTheme="minorHAnsi"/>
              <w:sz w:val="20"/>
              <w:szCs w:val="20"/>
            </w:rPr>
            <w:fldChar w:fldCharType="begin"/>
          </w:r>
          <w:r w:rsidRPr="008453F4">
            <w:rPr>
              <w:rFonts w:asciiTheme="minorHAnsi" w:hAnsiTheme="minorHAnsi"/>
              <w:sz w:val="20"/>
              <w:szCs w:val="20"/>
            </w:rPr>
            <w:instrText xml:space="preserve"> PAGE </w:instrText>
          </w:r>
          <w:r w:rsidRPr="008453F4">
            <w:rPr>
              <w:rFonts w:asciiTheme="minorHAnsi" w:hAnsiTheme="minorHAnsi"/>
              <w:sz w:val="20"/>
              <w:szCs w:val="20"/>
            </w:rPr>
            <w:fldChar w:fldCharType="separate"/>
          </w:r>
          <w:r>
            <w:rPr>
              <w:rFonts w:asciiTheme="minorHAnsi" w:hAnsiTheme="minorHAnsi"/>
              <w:noProof/>
              <w:sz w:val="20"/>
              <w:szCs w:val="20"/>
            </w:rPr>
            <w:t>0</w:t>
          </w:r>
          <w:r w:rsidRPr="008453F4">
            <w:rPr>
              <w:rFonts w:asciiTheme="minorHAnsi" w:hAnsiTheme="minorHAnsi"/>
              <w:sz w:val="20"/>
              <w:szCs w:val="20"/>
            </w:rPr>
            <w:fldChar w:fldCharType="end"/>
          </w:r>
        </w:p>
      </w:tc>
    </w:tr>
  </w:tbl>
  <w:p w14:paraId="0CAA791A" w14:textId="77777777" w:rsidR="00BB772B" w:rsidRDefault="00BB772B" w:rsidP="0085275B">
    <w:pPr>
      <w:pStyle w:val="Footer"/>
      <w:tabs>
        <w:tab w:val="clear" w:pos="4320"/>
        <w:tab w:val="clear" w:pos="8640"/>
        <w:tab w:val="left" w:pos="861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451F2A" w14:textId="77777777" w:rsidR="00F65707" w:rsidRDefault="00F65707">
      <w:r>
        <w:separator/>
      </w:r>
    </w:p>
    <w:p w14:paraId="48C98AA3" w14:textId="77777777" w:rsidR="00F65707" w:rsidRDefault="00F65707"/>
    <w:p w14:paraId="76D87D22" w14:textId="77777777" w:rsidR="00F65707" w:rsidRDefault="00F65707" w:rsidP="00C478DE"/>
  </w:footnote>
  <w:footnote w:type="continuationSeparator" w:id="0">
    <w:p w14:paraId="047739B8" w14:textId="77777777" w:rsidR="00F65707" w:rsidRDefault="00F65707">
      <w:r>
        <w:continuationSeparator/>
      </w:r>
    </w:p>
    <w:p w14:paraId="6CEDEEF4" w14:textId="77777777" w:rsidR="00F65707" w:rsidRDefault="00F65707"/>
    <w:p w14:paraId="7EF4FFCC" w14:textId="77777777" w:rsidR="00F65707" w:rsidRDefault="00F65707" w:rsidP="00C478DE"/>
  </w:footnote>
  <w:footnote w:type="continuationNotice" w:id="1">
    <w:p w14:paraId="3F9462B1" w14:textId="77777777" w:rsidR="00F65707" w:rsidRDefault="00F657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60678322" w14:paraId="6781BCB3" w14:textId="77777777" w:rsidTr="60678322">
      <w:trPr>
        <w:trHeight w:val="300"/>
      </w:trPr>
      <w:tc>
        <w:tcPr>
          <w:tcW w:w="3600" w:type="dxa"/>
        </w:tcPr>
        <w:p w14:paraId="5FDC5049" w14:textId="2228E735" w:rsidR="60678322" w:rsidRDefault="60678322" w:rsidP="60678322">
          <w:pPr>
            <w:pStyle w:val="Header"/>
            <w:ind w:left="-115"/>
          </w:pPr>
        </w:p>
      </w:tc>
      <w:tc>
        <w:tcPr>
          <w:tcW w:w="3600" w:type="dxa"/>
        </w:tcPr>
        <w:p w14:paraId="305544FF" w14:textId="67067474" w:rsidR="60678322" w:rsidRDefault="60678322" w:rsidP="60678322">
          <w:pPr>
            <w:pStyle w:val="Header"/>
            <w:jc w:val="center"/>
          </w:pPr>
        </w:p>
      </w:tc>
      <w:tc>
        <w:tcPr>
          <w:tcW w:w="3600" w:type="dxa"/>
        </w:tcPr>
        <w:p w14:paraId="114B741C" w14:textId="4B787043" w:rsidR="60678322" w:rsidRDefault="60678322" w:rsidP="60678322">
          <w:pPr>
            <w:pStyle w:val="Header"/>
            <w:ind w:right="-115"/>
            <w:jc w:val="right"/>
          </w:pPr>
        </w:p>
      </w:tc>
    </w:tr>
  </w:tbl>
  <w:p w14:paraId="380C7FF0" w14:textId="035E4180" w:rsidR="004C75A5" w:rsidRDefault="004C75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60678322" w14:paraId="1474EAA6" w14:textId="77777777" w:rsidTr="60678322">
      <w:trPr>
        <w:trHeight w:val="300"/>
      </w:trPr>
      <w:tc>
        <w:tcPr>
          <w:tcW w:w="3600" w:type="dxa"/>
        </w:tcPr>
        <w:p w14:paraId="3DA73DD8" w14:textId="45E515D8" w:rsidR="60678322" w:rsidRDefault="60678322" w:rsidP="60678322">
          <w:pPr>
            <w:pStyle w:val="Header"/>
            <w:ind w:left="-115"/>
          </w:pPr>
        </w:p>
      </w:tc>
      <w:tc>
        <w:tcPr>
          <w:tcW w:w="3600" w:type="dxa"/>
        </w:tcPr>
        <w:p w14:paraId="2FBFBBBE" w14:textId="7AB075C3" w:rsidR="60678322" w:rsidRDefault="60678322" w:rsidP="60678322">
          <w:pPr>
            <w:pStyle w:val="Header"/>
            <w:jc w:val="center"/>
          </w:pPr>
        </w:p>
      </w:tc>
      <w:tc>
        <w:tcPr>
          <w:tcW w:w="3600" w:type="dxa"/>
        </w:tcPr>
        <w:p w14:paraId="75EF2826" w14:textId="1ACC82E7" w:rsidR="60678322" w:rsidRDefault="60678322" w:rsidP="60678322">
          <w:pPr>
            <w:pStyle w:val="Header"/>
            <w:ind w:right="-115"/>
            <w:jc w:val="right"/>
          </w:pPr>
        </w:p>
      </w:tc>
    </w:tr>
  </w:tbl>
  <w:p w14:paraId="1D3458AB" w14:textId="7997816D" w:rsidR="004C75A5" w:rsidRDefault="004C75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60678322" w14:paraId="3D84D1C8" w14:textId="77777777" w:rsidTr="60678322">
      <w:trPr>
        <w:trHeight w:val="300"/>
      </w:trPr>
      <w:tc>
        <w:tcPr>
          <w:tcW w:w="3600" w:type="dxa"/>
        </w:tcPr>
        <w:p w14:paraId="38F98B4B" w14:textId="75F12DE1" w:rsidR="60678322" w:rsidRDefault="60678322" w:rsidP="60678322">
          <w:pPr>
            <w:pStyle w:val="Header"/>
            <w:ind w:left="-115"/>
          </w:pPr>
        </w:p>
      </w:tc>
      <w:tc>
        <w:tcPr>
          <w:tcW w:w="3600" w:type="dxa"/>
        </w:tcPr>
        <w:p w14:paraId="3E307721" w14:textId="0E99DBD8" w:rsidR="60678322" w:rsidRDefault="60678322" w:rsidP="60678322">
          <w:pPr>
            <w:pStyle w:val="Header"/>
            <w:jc w:val="center"/>
          </w:pPr>
        </w:p>
      </w:tc>
      <w:tc>
        <w:tcPr>
          <w:tcW w:w="3600" w:type="dxa"/>
        </w:tcPr>
        <w:p w14:paraId="61602DC1" w14:textId="22B96A9A" w:rsidR="60678322" w:rsidRDefault="60678322" w:rsidP="60678322">
          <w:pPr>
            <w:pStyle w:val="Header"/>
            <w:ind w:right="-115"/>
            <w:jc w:val="right"/>
          </w:pPr>
        </w:p>
      </w:tc>
    </w:tr>
  </w:tbl>
  <w:p w14:paraId="2E78D3CF" w14:textId="3B9570FD" w:rsidR="004C75A5" w:rsidRDefault="004C75A5">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AjI8eFZr" int2:invalidationBookmarkName="" int2:hashCode="FuTQ3P+/nPpqUd" int2:id="ILZIgNOL">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7EA27222"/>
    <w:lvl w:ilvl="0">
      <w:start w:val="1"/>
      <w:numFmt w:val="upperRoman"/>
      <w:lvlText w:val="%1."/>
      <w:lvlJc w:val="right"/>
      <w:pPr>
        <w:tabs>
          <w:tab w:val="num" w:pos="720"/>
        </w:tabs>
        <w:ind w:left="720" w:hanging="360"/>
      </w:pPr>
      <w:rPr>
        <w:rFonts w:hint="default"/>
        <w:strike w:val="0"/>
        <w:dstrike w:val="0"/>
      </w:rPr>
    </w:lvl>
  </w:abstractNum>
  <w:abstractNum w:abstractNumId="1" w15:restartNumberingAfterBreak="0">
    <w:nsid w:val="FFFFFF89"/>
    <w:multiLevelType w:val="singleLevel"/>
    <w:tmpl w:val="2BE8F2EE"/>
    <w:lvl w:ilvl="0">
      <w:start w:val="1"/>
      <w:numFmt w:val="bullet"/>
      <w:pStyle w:val="List-Bulleted"/>
      <w:lvlText w:val=""/>
      <w:lvlJc w:val="left"/>
      <w:pPr>
        <w:tabs>
          <w:tab w:val="num" w:pos="720"/>
        </w:tabs>
        <w:ind w:left="720" w:hanging="360"/>
      </w:pPr>
      <w:rPr>
        <w:rFonts w:ascii="Symbol" w:hAnsi="Symbol" w:hint="default"/>
      </w:rPr>
    </w:lvl>
  </w:abstractNum>
  <w:abstractNum w:abstractNumId="2" w15:restartNumberingAfterBreak="0">
    <w:nsid w:val="01E3126E"/>
    <w:multiLevelType w:val="hybridMultilevel"/>
    <w:tmpl w:val="7A826D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DB5000"/>
    <w:multiLevelType w:val="hybridMultilevel"/>
    <w:tmpl w:val="8A44D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CE3EE4"/>
    <w:multiLevelType w:val="hybridMultilevel"/>
    <w:tmpl w:val="E700A30A"/>
    <w:lvl w:ilvl="0" w:tplc="C7B05B7A">
      <w:start w:val="1"/>
      <w:numFmt w:val="bullet"/>
      <w:lvlText w:val=""/>
      <w:lvlJc w:val="left"/>
      <w:pPr>
        <w:tabs>
          <w:tab w:val="num" w:pos="360"/>
        </w:tabs>
        <w:ind w:left="360" w:hanging="360"/>
      </w:pPr>
      <w:rPr>
        <w:rFonts w:ascii="Symbol" w:hAnsi="Symbol" w:hint="default"/>
        <w:b w:val="0"/>
        <w:i w:val="0"/>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E62255"/>
    <w:multiLevelType w:val="hybridMultilevel"/>
    <w:tmpl w:val="7A625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11194D"/>
    <w:multiLevelType w:val="hybridMultilevel"/>
    <w:tmpl w:val="A0705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979F80"/>
    <w:multiLevelType w:val="hybridMultilevel"/>
    <w:tmpl w:val="FFFFFFFF"/>
    <w:lvl w:ilvl="0" w:tplc="BD0038A6">
      <w:start w:val="1"/>
      <w:numFmt w:val="bullet"/>
      <w:lvlText w:val=""/>
      <w:lvlJc w:val="left"/>
      <w:pPr>
        <w:ind w:left="720" w:hanging="360"/>
      </w:pPr>
      <w:rPr>
        <w:rFonts w:ascii="Symbol" w:hAnsi="Symbol" w:hint="default"/>
      </w:rPr>
    </w:lvl>
    <w:lvl w:ilvl="1" w:tplc="90465944">
      <w:start w:val="1"/>
      <w:numFmt w:val="bullet"/>
      <w:lvlText w:val="o"/>
      <w:lvlJc w:val="left"/>
      <w:pPr>
        <w:ind w:left="1440" w:hanging="360"/>
      </w:pPr>
      <w:rPr>
        <w:rFonts w:ascii="Courier New" w:hAnsi="Courier New" w:hint="default"/>
      </w:rPr>
    </w:lvl>
    <w:lvl w:ilvl="2" w:tplc="1B46BD6A">
      <w:start w:val="1"/>
      <w:numFmt w:val="bullet"/>
      <w:lvlText w:val=""/>
      <w:lvlJc w:val="left"/>
      <w:pPr>
        <w:ind w:left="2160" w:hanging="360"/>
      </w:pPr>
      <w:rPr>
        <w:rFonts w:ascii="Wingdings" w:hAnsi="Wingdings" w:hint="default"/>
      </w:rPr>
    </w:lvl>
    <w:lvl w:ilvl="3" w:tplc="17F21F5A">
      <w:start w:val="1"/>
      <w:numFmt w:val="bullet"/>
      <w:lvlText w:val=""/>
      <w:lvlJc w:val="left"/>
      <w:pPr>
        <w:ind w:left="2880" w:hanging="360"/>
      </w:pPr>
      <w:rPr>
        <w:rFonts w:ascii="Symbol" w:hAnsi="Symbol" w:hint="default"/>
      </w:rPr>
    </w:lvl>
    <w:lvl w:ilvl="4" w:tplc="0666C1C8">
      <w:start w:val="1"/>
      <w:numFmt w:val="bullet"/>
      <w:lvlText w:val="o"/>
      <w:lvlJc w:val="left"/>
      <w:pPr>
        <w:ind w:left="3600" w:hanging="360"/>
      </w:pPr>
      <w:rPr>
        <w:rFonts w:ascii="Courier New" w:hAnsi="Courier New" w:hint="default"/>
      </w:rPr>
    </w:lvl>
    <w:lvl w:ilvl="5" w:tplc="B7D4D090">
      <w:start w:val="1"/>
      <w:numFmt w:val="bullet"/>
      <w:lvlText w:val=""/>
      <w:lvlJc w:val="left"/>
      <w:pPr>
        <w:ind w:left="4320" w:hanging="360"/>
      </w:pPr>
      <w:rPr>
        <w:rFonts w:ascii="Wingdings" w:hAnsi="Wingdings" w:hint="default"/>
      </w:rPr>
    </w:lvl>
    <w:lvl w:ilvl="6" w:tplc="DEBA44E2">
      <w:start w:val="1"/>
      <w:numFmt w:val="bullet"/>
      <w:lvlText w:val=""/>
      <w:lvlJc w:val="left"/>
      <w:pPr>
        <w:ind w:left="5040" w:hanging="360"/>
      </w:pPr>
      <w:rPr>
        <w:rFonts w:ascii="Symbol" w:hAnsi="Symbol" w:hint="default"/>
      </w:rPr>
    </w:lvl>
    <w:lvl w:ilvl="7" w:tplc="FD7ADB2C">
      <w:start w:val="1"/>
      <w:numFmt w:val="bullet"/>
      <w:lvlText w:val="o"/>
      <w:lvlJc w:val="left"/>
      <w:pPr>
        <w:ind w:left="5760" w:hanging="360"/>
      </w:pPr>
      <w:rPr>
        <w:rFonts w:ascii="Courier New" w:hAnsi="Courier New" w:hint="default"/>
      </w:rPr>
    </w:lvl>
    <w:lvl w:ilvl="8" w:tplc="DF427A20">
      <w:start w:val="1"/>
      <w:numFmt w:val="bullet"/>
      <w:lvlText w:val=""/>
      <w:lvlJc w:val="left"/>
      <w:pPr>
        <w:ind w:left="6480" w:hanging="360"/>
      </w:pPr>
      <w:rPr>
        <w:rFonts w:ascii="Wingdings" w:hAnsi="Wingdings" w:hint="default"/>
      </w:rPr>
    </w:lvl>
  </w:abstractNum>
  <w:abstractNum w:abstractNumId="8" w15:restartNumberingAfterBreak="0">
    <w:nsid w:val="29C80E6A"/>
    <w:multiLevelType w:val="multilevel"/>
    <w:tmpl w:val="53125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9C99C8"/>
    <w:multiLevelType w:val="hybridMultilevel"/>
    <w:tmpl w:val="FFFFFFFF"/>
    <w:lvl w:ilvl="0" w:tplc="6374F1EC">
      <w:start w:val="1"/>
      <w:numFmt w:val="bullet"/>
      <w:lvlText w:val=""/>
      <w:lvlJc w:val="left"/>
      <w:pPr>
        <w:ind w:left="720" w:hanging="360"/>
      </w:pPr>
      <w:rPr>
        <w:rFonts w:ascii="Symbol" w:hAnsi="Symbol" w:hint="default"/>
      </w:rPr>
    </w:lvl>
    <w:lvl w:ilvl="1" w:tplc="AE64AC10">
      <w:start w:val="1"/>
      <w:numFmt w:val="bullet"/>
      <w:lvlText w:val="o"/>
      <w:lvlJc w:val="left"/>
      <w:pPr>
        <w:ind w:left="1440" w:hanging="360"/>
      </w:pPr>
      <w:rPr>
        <w:rFonts w:ascii="Courier New" w:hAnsi="Courier New" w:hint="default"/>
      </w:rPr>
    </w:lvl>
    <w:lvl w:ilvl="2" w:tplc="5D8E9B70">
      <w:start w:val="1"/>
      <w:numFmt w:val="bullet"/>
      <w:lvlText w:val=""/>
      <w:lvlJc w:val="left"/>
      <w:pPr>
        <w:ind w:left="2160" w:hanging="360"/>
      </w:pPr>
      <w:rPr>
        <w:rFonts w:ascii="Wingdings" w:hAnsi="Wingdings" w:hint="default"/>
      </w:rPr>
    </w:lvl>
    <w:lvl w:ilvl="3" w:tplc="8BDAC95A">
      <w:start w:val="1"/>
      <w:numFmt w:val="bullet"/>
      <w:lvlText w:val=""/>
      <w:lvlJc w:val="left"/>
      <w:pPr>
        <w:ind w:left="2880" w:hanging="360"/>
      </w:pPr>
      <w:rPr>
        <w:rFonts w:ascii="Symbol" w:hAnsi="Symbol" w:hint="default"/>
      </w:rPr>
    </w:lvl>
    <w:lvl w:ilvl="4" w:tplc="1CE4AA0E">
      <w:start w:val="1"/>
      <w:numFmt w:val="bullet"/>
      <w:lvlText w:val="o"/>
      <w:lvlJc w:val="left"/>
      <w:pPr>
        <w:ind w:left="3600" w:hanging="360"/>
      </w:pPr>
      <w:rPr>
        <w:rFonts w:ascii="Courier New" w:hAnsi="Courier New" w:hint="default"/>
      </w:rPr>
    </w:lvl>
    <w:lvl w:ilvl="5" w:tplc="472270D0">
      <w:start w:val="1"/>
      <w:numFmt w:val="bullet"/>
      <w:lvlText w:val=""/>
      <w:lvlJc w:val="left"/>
      <w:pPr>
        <w:ind w:left="4320" w:hanging="360"/>
      </w:pPr>
      <w:rPr>
        <w:rFonts w:ascii="Wingdings" w:hAnsi="Wingdings" w:hint="default"/>
      </w:rPr>
    </w:lvl>
    <w:lvl w:ilvl="6" w:tplc="39F01268">
      <w:start w:val="1"/>
      <w:numFmt w:val="bullet"/>
      <w:lvlText w:val=""/>
      <w:lvlJc w:val="left"/>
      <w:pPr>
        <w:ind w:left="5040" w:hanging="360"/>
      </w:pPr>
      <w:rPr>
        <w:rFonts w:ascii="Symbol" w:hAnsi="Symbol" w:hint="default"/>
      </w:rPr>
    </w:lvl>
    <w:lvl w:ilvl="7" w:tplc="87B6C768">
      <w:start w:val="1"/>
      <w:numFmt w:val="bullet"/>
      <w:lvlText w:val="o"/>
      <w:lvlJc w:val="left"/>
      <w:pPr>
        <w:ind w:left="5760" w:hanging="360"/>
      </w:pPr>
      <w:rPr>
        <w:rFonts w:ascii="Courier New" w:hAnsi="Courier New" w:hint="default"/>
      </w:rPr>
    </w:lvl>
    <w:lvl w:ilvl="8" w:tplc="6EC64038">
      <w:start w:val="1"/>
      <w:numFmt w:val="bullet"/>
      <w:lvlText w:val=""/>
      <w:lvlJc w:val="left"/>
      <w:pPr>
        <w:ind w:left="6480" w:hanging="360"/>
      </w:pPr>
      <w:rPr>
        <w:rFonts w:ascii="Wingdings" w:hAnsi="Wingdings" w:hint="default"/>
      </w:rPr>
    </w:lvl>
  </w:abstractNum>
  <w:abstractNum w:abstractNumId="10" w15:restartNumberingAfterBreak="0">
    <w:nsid w:val="33BC7BB8"/>
    <w:multiLevelType w:val="hybridMultilevel"/>
    <w:tmpl w:val="DB586E42"/>
    <w:lvl w:ilvl="0" w:tplc="C7B05B7A">
      <w:start w:val="1"/>
      <w:numFmt w:val="bullet"/>
      <w:lvlText w:val=""/>
      <w:lvlJc w:val="left"/>
      <w:pPr>
        <w:tabs>
          <w:tab w:val="num" w:pos="360"/>
        </w:tabs>
        <w:ind w:left="360" w:hanging="360"/>
      </w:pPr>
      <w:rPr>
        <w:rFonts w:ascii="Symbol" w:hAnsi="Symbol" w:hint="default"/>
        <w:b w:val="0"/>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CF3830"/>
    <w:multiLevelType w:val="hybridMultilevel"/>
    <w:tmpl w:val="880A76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47B68C0"/>
    <w:multiLevelType w:val="hybridMultilevel"/>
    <w:tmpl w:val="FFFFFFFF"/>
    <w:lvl w:ilvl="0" w:tplc="C3729450">
      <w:start w:val="1"/>
      <w:numFmt w:val="bullet"/>
      <w:lvlText w:val=""/>
      <w:lvlJc w:val="left"/>
      <w:pPr>
        <w:ind w:left="720" w:hanging="360"/>
      </w:pPr>
      <w:rPr>
        <w:rFonts w:ascii="Symbol" w:hAnsi="Symbol" w:hint="default"/>
      </w:rPr>
    </w:lvl>
    <w:lvl w:ilvl="1" w:tplc="364AFBDC">
      <w:start w:val="1"/>
      <w:numFmt w:val="bullet"/>
      <w:lvlText w:val="o"/>
      <w:lvlJc w:val="left"/>
      <w:pPr>
        <w:ind w:left="1440" w:hanging="360"/>
      </w:pPr>
      <w:rPr>
        <w:rFonts w:ascii="Courier New" w:hAnsi="Courier New" w:hint="default"/>
      </w:rPr>
    </w:lvl>
    <w:lvl w:ilvl="2" w:tplc="B86459A4">
      <w:start w:val="1"/>
      <w:numFmt w:val="bullet"/>
      <w:lvlText w:val=""/>
      <w:lvlJc w:val="left"/>
      <w:pPr>
        <w:ind w:left="2160" w:hanging="360"/>
      </w:pPr>
      <w:rPr>
        <w:rFonts w:ascii="Wingdings" w:hAnsi="Wingdings" w:hint="default"/>
      </w:rPr>
    </w:lvl>
    <w:lvl w:ilvl="3" w:tplc="7074A0FA">
      <w:start w:val="1"/>
      <w:numFmt w:val="bullet"/>
      <w:lvlText w:val=""/>
      <w:lvlJc w:val="left"/>
      <w:pPr>
        <w:ind w:left="2880" w:hanging="360"/>
      </w:pPr>
      <w:rPr>
        <w:rFonts w:ascii="Symbol" w:hAnsi="Symbol" w:hint="default"/>
      </w:rPr>
    </w:lvl>
    <w:lvl w:ilvl="4" w:tplc="3FE49DD0">
      <w:start w:val="1"/>
      <w:numFmt w:val="bullet"/>
      <w:lvlText w:val="o"/>
      <w:lvlJc w:val="left"/>
      <w:pPr>
        <w:ind w:left="3600" w:hanging="360"/>
      </w:pPr>
      <w:rPr>
        <w:rFonts w:ascii="Courier New" w:hAnsi="Courier New" w:hint="default"/>
      </w:rPr>
    </w:lvl>
    <w:lvl w:ilvl="5" w:tplc="DB560866">
      <w:start w:val="1"/>
      <w:numFmt w:val="bullet"/>
      <w:lvlText w:val=""/>
      <w:lvlJc w:val="left"/>
      <w:pPr>
        <w:ind w:left="4320" w:hanging="360"/>
      </w:pPr>
      <w:rPr>
        <w:rFonts w:ascii="Wingdings" w:hAnsi="Wingdings" w:hint="default"/>
      </w:rPr>
    </w:lvl>
    <w:lvl w:ilvl="6" w:tplc="8F3EC7EC">
      <w:start w:val="1"/>
      <w:numFmt w:val="bullet"/>
      <w:lvlText w:val=""/>
      <w:lvlJc w:val="left"/>
      <w:pPr>
        <w:ind w:left="5040" w:hanging="360"/>
      </w:pPr>
      <w:rPr>
        <w:rFonts w:ascii="Symbol" w:hAnsi="Symbol" w:hint="default"/>
      </w:rPr>
    </w:lvl>
    <w:lvl w:ilvl="7" w:tplc="5C3A9A54">
      <w:start w:val="1"/>
      <w:numFmt w:val="bullet"/>
      <w:lvlText w:val="o"/>
      <w:lvlJc w:val="left"/>
      <w:pPr>
        <w:ind w:left="5760" w:hanging="360"/>
      </w:pPr>
      <w:rPr>
        <w:rFonts w:ascii="Courier New" w:hAnsi="Courier New" w:hint="default"/>
      </w:rPr>
    </w:lvl>
    <w:lvl w:ilvl="8" w:tplc="348C5F58">
      <w:start w:val="1"/>
      <w:numFmt w:val="bullet"/>
      <w:lvlText w:val=""/>
      <w:lvlJc w:val="left"/>
      <w:pPr>
        <w:ind w:left="6480" w:hanging="360"/>
      </w:pPr>
      <w:rPr>
        <w:rFonts w:ascii="Wingdings" w:hAnsi="Wingdings" w:hint="default"/>
      </w:rPr>
    </w:lvl>
  </w:abstractNum>
  <w:abstractNum w:abstractNumId="13" w15:restartNumberingAfterBreak="0">
    <w:nsid w:val="3A144205"/>
    <w:multiLevelType w:val="hybridMultilevel"/>
    <w:tmpl w:val="EF564654"/>
    <w:lvl w:ilvl="0" w:tplc="0F5ED9E6">
      <w:start w:val="1"/>
      <w:numFmt w:val="lowerLetter"/>
      <w:pStyle w:val="List-Lettereda"/>
      <w:lvlText w:val="%1."/>
      <w:lvlJc w:val="left"/>
      <w:pPr>
        <w:tabs>
          <w:tab w:val="num" w:pos="720"/>
        </w:tabs>
        <w:ind w:left="720" w:hanging="360"/>
      </w:pPr>
      <w:rPr>
        <w:rFonts w:hint="default"/>
        <w:strike w:val="0"/>
        <w:d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AA57B97"/>
    <w:multiLevelType w:val="hybridMultilevel"/>
    <w:tmpl w:val="C3702D14"/>
    <w:lvl w:ilvl="0" w:tplc="CF544146">
      <w:start w:val="1"/>
      <w:numFmt w:val="decimal"/>
      <w:pStyle w:val="List-Numbered1"/>
      <w:lvlText w:val="%1."/>
      <w:lvlJc w:val="left"/>
      <w:pPr>
        <w:tabs>
          <w:tab w:val="num" w:pos="720"/>
        </w:tabs>
        <w:ind w:left="720" w:hanging="360"/>
      </w:pPr>
      <w:rPr>
        <w:rFonts w:hint="default"/>
        <w:strike w:val="0"/>
        <w:dstrike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BC36C3D"/>
    <w:multiLevelType w:val="hybridMultilevel"/>
    <w:tmpl w:val="FFFFFFFF"/>
    <w:lvl w:ilvl="0" w:tplc="E50822C2">
      <w:start w:val="1"/>
      <w:numFmt w:val="bullet"/>
      <w:lvlText w:val=""/>
      <w:lvlJc w:val="left"/>
      <w:pPr>
        <w:ind w:left="720" w:hanging="360"/>
      </w:pPr>
      <w:rPr>
        <w:rFonts w:ascii="Symbol" w:hAnsi="Symbol" w:hint="default"/>
      </w:rPr>
    </w:lvl>
    <w:lvl w:ilvl="1" w:tplc="AF8880CE">
      <w:start w:val="1"/>
      <w:numFmt w:val="bullet"/>
      <w:lvlText w:val="o"/>
      <w:lvlJc w:val="left"/>
      <w:pPr>
        <w:ind w:left="1440" w:hanging="360"/>
      </w:pPr>
      <w:rPr>
        <w:rFonts w:ascii="Courier New" w:hAnsi="Courier New" w:hint="default"/>
      </w:rPr>
    </w:lvl>
    <w:lvl w:ilvl="2" w:tplc="05CE277E">
      <w:start w:val="1"/>
      <w:numFmt w:val="bullet"/>
      <w:lvlText w:val=""/>
      <w:lvlJc w:val="left"/>
      <w:pPr>
        <w:ind w:left="2160" w:hanging="360"/>
      </w:pPr>
      <w:rPr>
        <w:rFonts w:ascii="Wingdings" w:hAnsi="Wingdings" w:hint="default"/>
      </w:rPr>
    </w:lvl>
    <w:lvl w:ilvl="3" w:tplc="8A8223DC">
      <w:start w:val="1"/>
      <w:numFmt w:val="bullet"/>
      <w:lvlText w:val=""/>
      <w:lvlJc w:val="left"/>
      <w:pPr>
        <w:ind w:left="2880" w:hanging="360"/>
      </w:pPr>
      <w:rPr>
        <w:rFonts w:ascii="Symbol" w:hAnsi="Symbol" w:hint="default"/>
      </w:rPr>
    </w:lvl>
    <w:lvl w:ilvl="4" w:tplc="F76EFDF8">
      <w:start w:val="1"/>
      <w:numFmt w:val="bullet"/>
      <w:lvlText w:val="o"/>
      <w:lvlJc w:val="left"/>
      <w:pPr>
        <w:ind w:left="3600" w:hanging="360"/>
      </w:pPr>
      <w:rPr>
        <w:rFonts w:ascii="Courier New" w:hAnsi="Courier New" w:hint="default"/>
      </w:rPr>
    </w:lvl>
    <w:lvl w:ilvl="5" w:tplc="D1FA2218">
      <w:start w:val="1"/>
      <w:numFmt w:val="bullet"/>
      <w:lvlText w:val=""/>
      <w:lvlJc w:val="left"/>
      <w:pPr>
        <w:ind w:left="4320" w:hanging="360"/>
      </w:pPr>
      <w:rPr>
        <w:rFonts w:ascii="Wingdings" w:hAnsi="Wingdings" w:hint="default"/>
      </w:rPr>
    </w:lvl>
    <w:lvl w:ilvl="6" w:tplc="41AA962A">
      <w:start w:val="1"/>
      <w:numFmt w:val="bullet"/>
      <w:lvlText w:val=""/>
      <w:lvlJc w:val="left"/>
      <w:pPr>
        <w:ind w:left="5040" w:hanging="360"/>
      </w:pPr>
      <w:rPr>
        <w:rFonts w:ascii="Symbol" w:hAnsi="Symbol" w:hint="default"/>
      </w:rPr>
    </w:lvl>
    <w:lvl w:ilvl="7" w:tplc="46384258">
      <w:start w:val="1"/>
      <w:numFmt w:val="bullet"/>
      <w:lvlText w:val="o"/>
      <w:lvlJc w:val="left"/>
      <w:pPr>
        <w:ind w:left="5760" w:hanging="360"/>
      </w:pPr>
      <w:rPr>
        <w:rFonts w:ascii="Courier New" w:hAnsi="Courier New" w:hint="default"/>
      </w:rPr>
    </w:lvl>
    <w:lvl w:ilvl="8" w:tplc="A5B6C8E2">
      <w:start w:val="1"/>
      <w:numFmt w:val="bullet"/>
      <w:lvlText w:val=""/>
      <w:lvlJc w:val="left"/>
      <w:pPr>
        <w:ind w:left="6480" w:hanging="360"/>
      </w:pPr>
      <w:rPr>
        <w:rFonts w:ascii="Wingdings" w:hAnsi="Wingdings" w:hint="default"/>
      </w:rPr>
    </w:lvl>
  </w:abstractNum>
  <w:abstractNum w:abstractNumId="16" w15:restartNumberingAfterBreak="0">
    <w:nsid w:val="3FC52195"/>
    <w:multiLevelType w:val="multilevel"/>
    <w:tmpl w:val="0A7CB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DF190F"/>
    <w:multiLevelType w:val="hybridMultilevel"/>
    <w:tmpl w:val="F13ACE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0B17B2"/>
    <w:multiLevelType w:val="hybridMultilevel"/>
    <w:tmpl w:val="84B48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230F5C"/>
    <w:multiLevelType w:val="hybridMultilevel"/>
    <w:tmpl w:val="D3D06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DED4914"/>
    <w:multiLevelType w:val="hybridMultilevel"/>
    <w:tmpl w:val="85B27C68"/>
    <w:lvl w:ilvl="0" w:tplc="C7B05B7A">
      <w:start w:val="1"/>
      <w:numFmt w:val="bullet"/>
      <w:lvlText w:val=""/>
      <w:lvlJc w:val="left"/>
      <w:pPr>
        <w:tabs>
          <w:tab w:val="num" w:pos="360"/>
        </w:tabs>
        <w:ind w:left="360" w:hanging="360"/>
      </w:pPr>
      <w:rPr>
        <w:rFonts w:ascii="Symbol" w:hAnsi="Symbol" w:hint="default"/>
        <w:b w:val="0"/>
        <w:i w:val="0"/>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4D1DEB"/>
    <w:multiLevelType w:val="hybridMultilevel"/>
    <w:tmpl w:val="FA6495C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EF41245"/>
    <w:multiLevelType w:val="hybridMultilevel"/>
    <w:tmpl w:val="3C783AF0"/>
    <w:lvl w:ilvl="0" w:tplc="C7B05B7A">
      <w:start w:val="1"/>
      <w:numFmt w:val="bullet"/>
      <w:lvlText w:val=""/>
      <w:lvlJc w:val="left"/>
      <w:pPr>
        <w:tabs>
          <w:tab w:val="num" w:pos="360"/>
        </w:tabs>
        <w:ind w:left="360" w:hanging="360"/>
      </w:pPr>
      <w:rPr>
        <w:rFonts w:ascii="Symbol" w:hAnsi="Symbol" w:hint="default"/>
        <w:b w:val="0"/>
        <w:i w:val="0"/>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952E9F"/>
    <w:multiLevelType w:val="hybridMultilevel"/>
    <w:tmpl w:val="91307100"/>
    <w:lvl w:ilvl="0" w:tplc="C7B05B7A">
      <w:start w:val="1"/>
      <w:numFmt w:val="bullet"/>
      <w:lvlText w:val=""/>
      <w:lvlJc w:val="left"/>
      <w:pPr>
        <w:tabs>
          <w:tab w:val="num" w:pos="360"/>
        </w:tabs>
        <w:ind w:left="360" w:hanging="360"/>
      </w:pPr>
      <w:rPr>
        <w:rFonts w:ascii="Symbol" w:hAnsi="Symbol" w:hint="default"/>
        <w:b w:val="0"/>
        <w:i w:val="0"/>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6D3FB5"/>
    <w:multiLevelType w:val="hybridMultilevel"/>
    <w:tmpl w:val="FFFFFFFF"/>
    <w:lvl w:ilvl="0" w:tplc="C8144D6A">
      <w:start w:val="1"/>
      <w:numFmt w:val="bullet"/>
      <w:lvlText w:val=""/>
      <w:lvlJc w:val="left"/>
      <w:pPr>
        <w:ind w:left="720" w:hanging="360"/>
      </w:pPr>
      <w:rPr>
        <w:rFonts w:ascii="Symbol" w:hAnsi="Symbol" w:hint="default"/>
      </w:rPr>
    </w:lvl>
    <w:lvl w:ilvl="1" w:tplc="55F4CC38">
      <w:start w:val="1"/>
      <w:numFmt w:val="bullet"/>
      <w:lvlText w:val="o"/>
      <w:lvlJc w:val="left"/>
      <w:pPr>
        <w:ind w:left="1440" w:hanging="360"/>
      </w:pPr>
      <w:rPr>
        <w:rFonts w:ascii="Courier New" w:hAnsi="Courier New" w:hint="default"/>
      </w:rPr>
    </w:lvl>
    <w:lvl w:ilvl="2" w:tplc="2C38C98E">
      <w:start w:val="1"/>
      <w:numFmt w:val="bullet"/>
      <w:lvlText w:val=""/>
      <w:lvlJc w:val="left"/>
      <w:pPr>
        <w:ind w:left="2160" w:hanging="360"/>
      </w:pPr>
      <w:rPr>
        <w:rFonts w:ascii="Wingdings" w:hAnsi="Wingdings" w:hint="default"/>
      </w:rPr>
    </w:lvl>
    <w:lvl w:ilvl="3" w:tplc="FC2CD080">
      <w:start w:val="1"/>
      <w:numFmt w:val="bullet"/>
      <w:lvlText w:val=""/>
      <w:lvlJc w:val="left"/>
      <w:pPr>
        <w:ind w:left="2880" w:hanging="360"/>
      </w:pPr>
      <w:rPr>
        <w:rFonts w:ascii="Symbol" w:hAnsi="Symbol" w:hint="default"/>
      </w:rPr>
    </w:lvl>
    <w:lvl w:ilvl="4" w:tplc="3F285CA6">
      <w:start w:val="1"/>
      <w:numFmt w:val="bullet"/>
      <w:lvlText w:val="o"/>
      <w:lvlJc w:val="left"/>
      <w:pPr>
        <w:ind w:left="3600" w:hanging="360"/>
      </w:pPr>
      <w:rPr>
        <w:rFonts w:ascii="Courier New" w:hAnsi="Courier New" w:hint="default"/>
      </w:rPr>
    </w:lvl>
    <w:lvl w:ilvl="5" w:tplc="C6729A86">
      <w:start w:val="1"/>
      <w:numFmt w:val="bullet"/>
      <w:lvlText w:val=""/>
      <w:lvlJc w:val="left"/>
      <w:pPr>
        <w:ind w:left="4320" w:hanging="360"/>
      </w:pPr>
      <w:rPr>
        <w:rFonts w:ascii="Wingdings" w:hAnsi="Wingdings" w:hint="default"/>
      </w:rPr>
    </w:lvl>
    <w:lvl w:ilvl="6" w:tplc="AEE282C2">
      <w:start w:val="1"/>
      <w:numFmt w:val="bullet"/>
      <w:lvlText w:val=""/>
      <w:lvlJc w:val="left"/>
      <w:pPr>
        <w:ind w:left="5040" w:hanging="360"/>
      </w:pPr>
      <w:rPr>
        <w:rFonts w:ascii="Symbol" w:hAnsi="Symbol" w:hint="default"/>
      </w:rPr>
    </w:lvl>
    <w:lvl w:ilvl="7" w:tplc="B6AA212C">
      <w:start w:val="1"/>
      <w:numFmt w:val="bullet"/>
      <w:lvlText w:val="o"/>
      <w:lvlJc w:val="left"/>
      <w:pPr>
        <w:ind w:left="5760" w:hanging="360"/>
      </w:pPr>
      <w:rPr>
        <w:rFonts w:ascii="Courier New" w:hAnsi="Courier New" w:hint="default"/>
      </w:rPr>
    </w:lvl>
    <w:lvl w:ilvl="8" w:tplc="06C4CD5E">
      <w:start w:val="1"/>
      <w:numFmt w:val="bullet"/>
      <w:lvlText w:val=""/>
      <w:lvlJc w:val="left"/>
      <w:pPr>
        <w:ind w:left="6480" w:hanging="360"/>
      </w:pPr>
      <w:rPr>
        <w:rFonts w:ascii="Wingdings" w:hAnsi="Wingdings" w:hint="default"/>
      </w:rPr>
    </w:lvl>
  </w:abstractNum>
  <w:abstractNum w:abstractNumId="25" w15:restartNumberingAfterBreak="0">
    <w:nsid w:val="68A43354"/>
    <w:multiLevelType w:val="hybridMultilevel"/>
    <w:tmpl w:val="D70EB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0C09BE"/>
    <w:multiLevelType w:val="hybridMultilevel"/>
    <w:tmpl w:val="ECEE1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2679A1"/>
    <w:multiLevelType w:val="hybridMultilevel"/>
    <w:tmpl w:val="CAD00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351BF7"/>
    <w:multiLevelType w:val="hybridMultilevel"/>
    <w:tmpl w:val="299A42EE"/>
    <w:lvl w:ilvl="0" w:tplc="D70686CC">
      <w:start w:val="1"/>
      <w:numFmt w:val="upperLetter"/>
      <w:lvlText w:val="%1."/>
      <w:lvlJc w:val="left"/>
      <w:pPr>
        <w:tabs>
          <w:tab w:val="num" w:pos="720"/>
        </w:tabs>
        <w:ind w:left="720" w:hanging="360"/>
      </w:pPr>
      <w:rPr>
        <w:rFonts w:hint="default"/>
        <w:strike w:val="0"/>
        <w:d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F07408C"/>
    <w:multiLevelType w:val="multilevel"/>
    <w:tmpl w:val="E97E1B00"/>
    <w:lvl w:ilvl="0">
      <w:start w:val="781"/>
      <w:numFmt w:val="decimal"/>
      <w:lvlText w:val="%1"/>
      <w:lvlJc w:val="left"/>
      <w:pPr>
        <w:tabs>
          <w:tab w:val="num" w:pos="1230"/>
        </w:tabs>
        <w:ind w:left="1230" w:hanging="1230"/>
      </w:pPr>
      <w:rPr>
        <w:rFonts w:hint="default"/>
      </w:rPr>
    </w:lvl>
    <w:lvl w:ilvl="1">
      <w:start w:val="338"/>
      <w:numFmt w:val="decimal"/>
      <w:lvlText w:val="%1-%2"/>
      <w:lvlJc w:val="left"/>
      <w:pPr>
        <w:tabs>
          <w:tab w:val="num" w:pos="1230"/>
        </w:tabs>
        <w:ind w:left="1230" w:hanging="1230"/>
      </w:pPr>
      <w:rPr>
        <w:rFonts w:hint="default"/>
      </w:rPr>
    </w:lvl>
    <w:lvl w:ilvl="2">
      <w:start w:val="3000"/>
      <w:numFmt w:val="decimal"/>
      <w:lvlText w:val="%1-%2-%3"/>
      <w:lvlJc w:val="left"/>
      <w:pPr>
        <w:tabs>
          <w:tab w:val="num" w:pos="1230"/>
        </w:tabs>
        <w:ind w:left="1230" w:hanging="1230"/>
      </w:pPr>
      <w:rPr>
        <w:rFonts w:hint="default"/>
      </w:rPr>
    </w:lvl>
    <w:lvl w:ilvl="3">
      <w:start w:val="1"/>
      <w:numFmt w:val="decimal"/>
      <w:lvlText w:val="%1-%2-%3.%4"/>
      <w:lvlJc w:val="left"/>
      <w:pPr>
        <w:tabs>
          <w:tab w:val="num" w:pos="1230"/>
        </w:tabs>
        <w:ind w:left="1230" w:hanging="1230"/>
      </w:pPr>
      <w:rPr>
        <w:rFonts w:hint="default"/>
      </w:rPr>
    </w:lvl>
    <w:lvl w:ilvl="4">
      <w:start w:val="1"/>
      <w:numFmt w:val="decimal"/>
      <w:lvlText w:val="%1-%2-%3.%4.%5"/>
      <w:lvlJc w:val="left"/>
      <w:pPr>
        <w:tabs>
          <w:tab w:val="num" w:pos="1230"/>
        </w:tabs>
        <w:ind w:left="1230" w:hanging="1230"/>
      </w:pPr>
      <w:rPr>
        <w:rFonts w:hint="default"/>
      </w:rPr>
    </w:lvl>
    <w:lvl w:ilvl="5">
      <w:start w:val="1"/>
      <w:numFmt w:val="decimal"/>
      <w:lvlText w:val="%1-%2-%3.%4.%5.%6"/>
      <w:lvlJc w:val="left"/>
      <w:pPr>
        <w:tabs>
          <w:tab w:val="num" w:pos="1230"/>
        </w:tabs>
        <w:ind w:left="1230" w:hanging="1230"/>
      </w:pPr>
      <w:rPr>
        <w:rFonts w:hint="default"/>
      </w:rPr>
    </w:lvl>
    <w:lvl w:ilvl="6">
      <w:start w:val="1"/>
      <w:numFmt w:val="decimal"/>
      <w:lvlText w:val="%1-%2-%3.%4.%5.%6.%7"/>
      <w:lvlJc w:val="left"/>
      <w:pPr>
        <w:tabs>
          <w:tab w:val="num" w:pos="1230"/>
        </w:tabs>
        <w:ind w:left="1230" w:hanging="1230"/>
      </w:pPr>
      <w:rPr>
        <w:rFonts w:hint="default"/>
      </w:rPr>
    </w:lvl>
    <w:lvl w:ilvl="7">
      <w:start w:val="1"/>
      <w:numFmt w:val="decimal"/>
      <w:lvlText w:val="%1-%2-%3.%4.%5.%6.%7.%8"/>
      <w:lvlJc w:val="left"/>
      <w:pPr>
        <w:tabs>
          <w:tab w:val="num" w:pos="1230"/>
        </w:tabs>
        <w:ind w:left="1230" w:hanging="123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6F647425"/>
    <w:multiLevelType w:val="hybridMultilevel"/>
    <w:tmpl w:val="FFFFFFFF"/>
    <w:lvl w:ilvl="0" w:tplc="6ABAFCC2">
      <w:start w:val="1"/>
      <w:numFmt w:val="bullet"/>
      <w:lvlText w:val=""/>
      <w:lvlJc w:val="left"/>
      <w:pPr>
        <w:ind w:left="720" w:hanging="360"/>
      </w:pPr>
      <w:rPr>
        <w:rFonts w:ascii="Symbol" w:hAnsi="Symbol" w:hint="default"/>
      </w:rPr>
    </w:lvl>
    <w:lvl w:ilvl="1" w:tplc="3F482AEA">
      <w:start w:val="1"/>
      <w:numFmt w:val="bullet"/>
      <w:lvlText w:val="o"/>
      <w:lvlJc w:val="left"/>
      <w:pPr>
        <w:ind w:left="1440" w:hanging="360"/>
      </w:pPr>
      <w:rPr>
        <w:rFonts w:ascii="Courier New" w:hAnsi="Courier New" w:hint="default"/>
      </w:rPr>
    </w:lvl>
    <w:lvl w:ilvl="2" w:tplc="CADCF41C">
      <w:start w:val="1"/>
      <w:numFmt w:val="bullet"/>
      <w:lvlText w:val=""/>
      <w:lvlJc w:val="left"/>
      <w:pPr>
        <w:ind w:left="2160" w:hanging="360"/>
      </w:pPr>
      <w:rPr>
        <w:rFonts w:ascii="Wingdings" w:hAnsi="Wingdings" w:hint="default"/>
      </w:rPr>
    </w:lvl>
    <w:lvl w:ilvl="3" w:tplc="59BCFC00">
      <w:start w:val="1"/>
      <w:numFmt w:val="bullet"/>
      <w:lvlText w:val=""/>
      <w:lvlJc w:val="left"/>
      <w:pPr>
        <w:ind w:left="2880" w:hanging="360"/>
      </w:pPr>
      <w:rPr>
        <w:rFonts w:ascii="Symbol" w:hAnsi="Symbol" w:hint="default"/>
      </w:rPr>
    </w:lvl>
    <w:lvl w:ilvl="4" w:tplc="1E3C6C64">
      <w:start w:val="1"/>
      <w:numFmt w:val="bullet"/>
      <w:lvlText w:val="o"/>
      <w:lvlJc w:val="left"/>
      <w:pPr>
        <w:ind w:left="3600" w:hanging="360"/>
      </w:pPr>
      <w:rPr>
        <w:rFonts w:ascii="Courier New" w:hAnsi="Courier New" w:hint="default"/>
      </w:rPr>
    </w:lvl>
    <w:lvl w:ilvl="5" w:tplc="CC022306">
      <w:start w:val="1"/>
      <w:numFmt w:val="bullet"/>
      <w:lvlText w:val=""/>
      <w:lvlJc w:val="left"/>
      <w:pPr>
        <w:ind w:left="4320" w:hanging="360"/>
      </w:pPr>
      <w:rPr>
        <w:rFonts w:ascii="Wingdings" w:hAnsi="Wingdings" w:hint="default"/>
      </w:rPr>
    </w:lvl>
    <w:lvl w:ilvl="6" w:tplc="E9B09E26">
      <w:start w:val="1"/>
      <w:numFmt w:val="bullet"/>
      <w:lvlText w:val=""/>
      <w:lvlJc w:val="left"/>
      <w:pPr>
        <w:ind w:left="5040" w:hanging="360"/>
      </w:pPr>
      <w:rPr>
        <w:rFonts w:ascii="Symbol" w:hAnsi="Symbol" w:hint="default"/>
      </w:rPr>
    </w:lvl>
    <w:lvl w:ilvl="7" w:tplc="C8EEF196">
      <w:start w:val="1"/>
      <w:numFmt w:val="bullet"/>
      <w:lvlText w:val="o"/>
      <w:lvlJc w:val="left"/>
      <w:pPr>
        <w:ind w:left="5760" w:hanging="360"/>
      </w:pPr>
      <w:rPr>
        <w:rFonts w:ascii="Courier New" w:hAnsi="Courier New" w:hint="default"/>
      </w:rPr>
    </w:lvl>
    <w:lvl w:ilvl="8" w:tplc="8A765020">
      <w:start w:val="1"/>
      <w:numFmt w:val="bullet"/>
      <w:lvlText w:val=""/>
      <w:lvlJc w:val="left"/>
      <w:pPr>
        <w:ind w:left="6480" w:hanging="360"/>
      </w:pPr>
      <w:rPr>
        <w:rFonts w:ascii="Wingdings" w:hAnsi="Wingdings" w:hint="default"/>
      </w:rPr>
    </w:lvl>
  </w:abstractNum>
  <w:abstractNum w:abstractNumId="31" w15:restartNumberingAfterBreak="0">
    <w:nsid w:val="71772C0E"/>
    <w:multiLevelType w:val="hybridMultilevel"/>
    <w:tmpl w:val="4DE811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41A507C"/>
    <w:multiLevelType w:val="hybridMultilevel"/>
    <w:tmpl w:val="A48E6B96"/>
    <w:lvl w:ilvl="0" w:tplc="F57C15FC">
      <w:start w:val="1"/>
      <w:numFmt w:val="lowerRoman"/>
      <w:pStyle w:val="List-Numberedi"/>
      <w:lvlText w:val="%1."/>
      <w:lvlJc w:val="right"/>
      <w:pPr>
        <w:tabs>
          <w:tab w:val="num" w:pos="720"/>
        </w:tabs>
        <w:ind w:left="720" w:hanging="360"/>
      </w:pPr>
      <w:rPr>
        <w:rFonts w:hint="default"/>
        <w:strike w:val="0"/>
        <w:dstrike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786A5968"/>
    <w:multiLevelType w:val="hybridMultilevel"/>
    <w:tmpl w:val="5E7C2F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A1C671A"/>
    <w:multiLevelType w:val="hybridMultilevel"/>
    <w:tmpl w:val="5B6E0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92000E"/>
    <w:multiLevelType w:val="hybridMultilevel"/>
    <w:tmpl w:val="9B766D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D352F6E"/>
    <w:multiLevelType w:val="hybridMultilevel"/>
    <w:tmpl w:val="8F2295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81510920">
    <w:abstractNumId w:val="29"/>
  </w:num>
  <w:num w:numId="2" w16cid:durableId="1830169609">
    <w:abstractNumId w:val="1"/>
  </w:num>
  <w:num w:numId="3" w16cid:durableId="1909261390">
    <w:abstractNumId w:val="28"/>
  </w:num>
  <w:num w:numId="4" w16cid:durableId="1843347519">
    <w:abstractNumId w:val="13"/>
  </w:num>
  <w:num w:numId="5" w16cid:durableId="322049922">
    <w:abstractNumId w:val="14"/>
  </w:num>
  <w:num w:numId="6" w16cid:durableId="1697147215">
    <w:abstractNumId w:val="0"/>
  </w:num>
  <w:num w:numId="7" w16cid:durableId="343366748">
    <w:abstractNumId w:val="32"/>
  </w:num>
  <w:num w:numId="8" w16cid:durableId="786503891">
    <w:abstractNumId w:val="16"/>
  </w:num>
  <w:num w:numId="9" w16cid:durableId="190846490">
    <w:abstractNumId w:val="22"/>
  </w:num>
  <w:num w:numId="10" w16cid:durableId="2108579259">
    <w:abstractNumId w:val="23"/>
  </w:num>
  <w:num w:numId="11" w16cid:durableId="1048383972">
    <w:abstractNumId w:val="8"/>
  </w:num>
  <w:num w:numId="12" w16cid:durableId="1062023370">
    <w:abstractNumId w:val="20"/>
  </w:num>
  <w:num w:numId="13" w16cid:durableId="986588643">
    <w:abstractNumId w:val="4"/>
  </w:num>
  <w:num w:numId="14" w16cid:durableId="2092579784">
    <w:abstractNumId w:val="11"/>
  </w:num>
  <w:num w:numId="15" w16cid:durableId="1760638797">
    <w:abstractNumId w:val="31"/>
  </w:num>
  <w:num w:numId="16" w16cid:durableId="821191927">
    <w:abstractNumId w:val="21"/>
  </w:num>
  <w:num w:numId="17" w16cid:durableId="2064908613">
    <w:abstractNumId w:val="36"/>
  </w:num>
  <w:num w:numId="18" w16cid:durableId="1350332471">
    <w:abstractNumId w:val="2"/>
  </w:num>
  <w:num w:numId="19" w16cid:durableId="2034643541">
    <w:abstractNumId w:val="19"/>
  </w:num>
  <w:num w:numId="20" w16cid:durableId="1194077800">
    <w:abstractNumId w:val="35"/>
  </w:num>
  <w:num w:numId="21" w16cid:durableId="1567378780">
    <w:abstractNumId w:val="10"/>
  </w:num>
  <w:num w:numId="22" w16cid:durableId="2116099632">
    <w:abstractNumId w:val="27"/>
  </w:num>
  <w:num w:numId="23" w16cid:durableId="298920068">
    <w:abstractNumId w:val="25"/>
  </w:num>
  <w:num w:numId="24" w16cid:durableId="331221964">
    <w:abstractNumId w:val="33"/>
  </w:num>
  <w:num w:numId="25" w16cid:durableId="350450884">
    <w:abstractNumId w:val="18"/>
  </w:num>
  <w:num w:numId="26" w16cid:durableId="22482787">
    <w:abstractNumId w:val="26"/>
  </w:num>
  <w:num w:numId="27" w16cid:durableId="1821841941">
    <w:abstractNumId w:val="17"/>
  </w:num>
  <w:num w:numId="28" w16cid:durableId="1179461974">
    <w:abstractNumId w:val="5"/>
  </w:num>
  <w:num w:numId="29" w16cid:durableId="902957189">
    <w:abstractNumId w:val="34"/>
  </w:num>
  <w:num w:numId="30" w16cid:durableId="1295402672">
    <w:abstractNumId w:val="3"/>
  </w:num>
  <w:num w:numId="31" w16cid:durableId="268510217">
    <w:abstractNumId w:val="6"/>
  </w:num>
  <w:num w:numId="32" w16cid:durableId="1501962700">
    <w:abstractNumId w:val="24"/>
  </w:num>
  <w:num w:numId="33" w16cid:durableId="286551829">
    <w:abstractNumId w:val="12"/>
  </w:num>
  <w:num w:numId="34" w16cid:durableId="1419061002">
    <w:abstractNumId w:val="7"/>
  </w:num>
  <w:num w:numId="35" w16cid:durableId="964043908">
    <w:abstractNumId w:val="30"/>
  </w:num>
  <w:num w:numId="36" w16cid:durableId="978609509">
    <w:abstractNumId w:val="9"/>
  </w:num>
  <w:num w:numId="37" w16cid:durableId="107008170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27D"/>
    <w:rsid w:val="0001331F"/>
    <w:rsid w:val="000223C3"/>
    <w:rsid w:val="0002587A"/>
    <w:rsid w:val="000362FE"/>
    <w:rsid w:val="0004019A"/>
    <w:rsid w:val="000425FC"/>
    <w:rsid w:val="000437B3"/>
    <w:rsid w:val="000437F9"/>
    <w:rsid w:val="00043F98"/>
    <w:rsid w:val="00046A3D"/>
    <w:rsid w:val="0005402B"/>
    <w:rsid w:val="00054979"/>
    <w:rsid w:val="000614F6"/>
    <w:rsid w:val="00061771"/>
    <w:rsid w:val="000642B0"/>
    <w:rsid w:val="000826D8"/>
    <w:rsid w:val="000849CF"/>
    <w:rsid w:val="00086C2E"/>
    <w:rsid w:val="00090216"/>
    <w:rsid w:val="00096914"/>
    <w:rsid w:val="000A2BA8"/>
    <w:rsid w:val="000A5DEF"/>
    <w:rsid w:val="000B0C9F"/>
    <w:rsid w:val="000B103B"/>
    <w:rsid w:val="000B1FBD"/>
    <w:rsid w:val="000B2220"/>
    <w:rsid w:val="000D5542"/>
    <w:rsid w:val="000D5CEF"/>
    <w:rsid w:val="000D66F5"/>
    <w:rsid w:val="000D790B"/>
    <w:rsid w:val="000E192E"/>
    <w:rsid w:val="000E23DB"/>
    <w:rsid w:val="000E6C84"/>
    <w:rsid w:val="000E6EC1"/>
    <w:rsid w:val="000F63B4"/>
    <w:rsid w:val="00102473"/>
    <w:rsid w:val="0010336B"/>
    <w:rsid w:val="00106996"/>
    <w:rsid w:val="00106EF7"/>
    <w:rsid w:val="00133E7D"/>
    <w:rsid w:val="0013616C"/>
    <w:rsid w:val="00142164"/>
    <w:rsid w:val="001425A8"/>
    <w:rsid w:val="001443C7"/>
    <w:rsid w:val="001451B7"/>
    <w:rsid w:val="001460AC"/>
    <w:rsid w:val="00155CD4"/>
    <w:rsid w:val="00157BBF"/>
    <w:rsid w:val="001604C3"/>
    <w:rsid w:val="00160C97"/>
    <w:rsid w:val="00165D22"/>
    <w:rsid w:val="0016642F"/>
    <w:rsid w:val="00180670"/>
    <w:rsid w:val="001910FC"/>
    <w:rsid w:val="00194736"/>
    <w:rsid w:val="00195BF8"/>
    <w:rsid w:val="001A2843"/>
    <w:rsid w:val="001A4993"/>
    <w:rsid w:val="001B09A6"/>
    <w:rsid w:val="001B15BA"/>
    <w:rsid w:val="001B23C7"/>
    <w:rsid w:val="001C0D3F"/>
    <w:rsid w:val="001C7CCF"/>
    <w:rsid w:val="001C7D37"/>
    <w:rsid w:val="001D019E"/>
    <w:rsid w:val="001D0771"/>
    <w:rsid w:val="001D5467"/>
    <w:rsid w:val="001D5BF2"/>
    <w:rsid w:val="001D7E46"/>
    <w:rsid w:val="001E022F"/>
    <w:rsid w:val="001E1D68"/>
    <w:rsid w:val="001F3FE3"/>
    <w:rsid w:val="00203C8C"/>
    <w:rsid w:val="00205D62"/>
    <w:rsid w:val="0021397E"/>
    <w:rsid w:val="00213E5D"/>
    <w:rsid w:val="00216101"/>
    <w:rsid w:val="00220E45"/>
    <w:rsid w:val="0022173B"/>
    <w:rsid w:val="00221F4C"/>
    <w:rsid w:val="0022681B"/>
    <w:rsid w:val="00227FFC"/>
    <w:rsid w:val="00233088"/>
    <w:rsid w:val="00236583"/>
    <w:rsid w:val="0024753B"/>
    <w:rsid w:val="00251EA4"/>
    <w:rsid w:val="0026224E"/>
    <w:rsid w:val="00262742"/>
    <w:rsid w:val="002641D7"/>
    <w:rsid w:val="00265B4E"/>
    <w:rsid w:val="0027012A"/>
    <w:rsid w:val="00272A2A"/>
    <w:rsid w:val="00273690"/>
    <w:rsid w:val="00282D15"/>
    <w:rsid w:val="00290E5B"/>
    <w:rsid w:val="00292D07"/>
    <w:rsid w:val="0029739F"/>
    <w:rsid w:val="002A0AEE"/>
    <w:rsid w:val="002B3E4E"/>
    <w:rsid w:val="002B6ED0"/>
    <w:rsid w:val="002C0409"/>
    <w:rsid w:val="002C2924"/>
    <w:rsid w:val="002C58BF"/>
    <w:rsid w:val="002D44B7"/>
    <w:rsid w:val="002E3D77"/>
    <w:rsid w:val="002E4A3D"/>
    <w:rsid w:val="002F0040"/>
    <w:rsid w:val="002F32FC"/>
    <w:rsid w:val="002F5ABB"/>
    <w:rsid w:val="00300B6B"/>
    <w:rsid w:val="00302CCF"/>
    <w:rsid w:val="0031184E"/>
    <w:rsid w:val="00311DDC"/>
    <w:rsid w:val="0031391A"/>
    <w:rsid w:val="00315997"/>
    <w:rsid w:val="00317607"/>
    <w:rsid w:val="00325809"/>
    <w:rsid w:val="00333301"/>
    <w:rsid w:val="0033490A"/>
    <w:rsid w:val="003365A7"/>
    <w:rsid w:val="003505CD"/>
    <w:rsid w:val="00352D28"/>
    <w:rsid w:val="00355C3A"/>
    <w:rsid w:val="00356576"/>
    <w:rsid w:val="00356D57"/>
    <w:rsid w:val="00362EAE"/>
    <w:rsid w:val="00364339"/>
    <w:rsid w:val="0036450E"/>
    <w:rsid w:val="00367042"/>
    <w:rsid w:val="00372B03"/>
    <w:rsid w:val="003734A9"/>
    <w:rsid w:val="00375A0F"/>
    <w:rsid w:val="0037650C"/>
    <w:rsid w:val="003807E9"/>
    <w:rsid w:val="00385800"/>
    <w:rsid w:val="00395D2B"/>
    <w:rsid w:val="003A74A7"/>
    <w:rsid w:val="003B58E5"/>
    <w:rsid w:val="003B7D29"/>
    <w:rsid w:val="003C0933"/>
    <w:rsid w:val="003C59F0"/>
    <w:rsid w:val="003D4833"/>
    <w:rsid w:val="003E0C0E"/>
    <w:rsid w:val="003E1FFC"/>
    <w:rsid w:val="003E268E"/>
    <w:rsid w:val="003E35BA"/>
    <w:rsid w:val="003F6E29"/>
    <w:rsid w:val="00401F8B"/>
    <w:rsid w:val="00406DA1"/>
    <w:rsid w:val="004100E4"/>
    <w:rsid w:val="00434C36"/>
    <w:rsid w:val="004364EB"/>
    <w:rsid w:val="00454E4C"/>
    <w:rsid w:val="00461773"/>
    <w:rsid w:val="00465EE5"/>
    <w:rsid w:val="00465F02"/>
    <w:rsid w:val="00467FD0"/>
    <w:rsid w:val="0047652F"/>
    <w:rsid w:val="00486A57"/>
    <w:rsid w:val="00496E1F"/>
    <w:rsid w:val="004A2320"/>
    <w:rsid w:val="004A4A92"/>
    <w:rsid w:val="004A7593"/>
    <w:rsid w:val="004C06E0"/>
    <w:rsid w:val="004C2A13"/>
    <w:rsid w:val="004C42F8"/>
    <w:rsid w:val="004C75A5"/>
    <w:rsid w:val="004D489D"/>
    <w:rsid w:val="004D5113"/>
    <w:rsid w:val="004E7D73"/>
    <w:rsid w:val="004F0B8E"/>
    <w:rsid w:val="004F237D"/>
    <w:rsid w:val="004F4C53"/>
    <w:rsid w:val="004F55E9"/>
    <w:rsid w:val="00502BD4"/>
    <w:rsid w:val="0050749F"/>
    <w:rsid w:val="00507EF0"/>
    <w:rsid w:val="005106D5"/>
    <w:rsid w:val="0052094B"/>
    <w:rsid w:val="005218AD"/>
    <w:rsid w:val="00537467"/>
    <w:rsid w:val="00537A35"/>
    <w:rsid w:val="00542A2B"/>
    <w:rsid w:val="005440E0"/>
    <w:rsid w:val="0054632E"/>
    <w:rsid w:val="005536E3"/>
    <w:rsid w:val="00554DCF"/>
    <w:rsid w:val="00556A66"/>
    <w:rsid w:val="0055781F"/>
    <w:rsid w:val="00562094"/>
    <w:rsid w:val="005637C1"/>
    <w:rsid w:val="00564A97"/>
    <w:rsid w:val="005700CE"/>
    <w:rsid w:val="005763E1"/>
    <w:rsid w:val="005842A9"/>
    <w:rsid w:val="00585815"/>
    <w:rsid w:val="00586D91"/>
    <w:rsid w:val="00592CE7"/>
    <w:rsid w:val="005A5627"/>
    <w:rsid w:val="005A578F"/>
    <w:rsid w:val="005B0414"/>
    <w:rsid w:val="005B0B9E"/>
    <w:rsid w:val="005B3B6C"/>
    <w:rsid w:val="005B6D59"/>
    <w:rsid w:val="005C2D5C"/>
    <w:rsid w:val="005C36A3"/>
    <w:rsid w:val="005C495B"/>
    <w:rsid w:val="005C5BF5"/>
    <w:rsid w:val="005D297B"/>
    <w:rsid w:val="005D5381"/>
    <w:rsid w:val="005D65BA"/>
    <w:rsid w:val="005E327D"/>
    <w:rsid w:val="005E7437"/>
    <w:rsid w:val="005F346F"/>
    <w:rsid w:val="005F6981"/>
    <w:rsid w:val="005F7D95"/>
    <w:rsid w:val="00601A31"/>
    <w:rsid w:val="00604ECA"/>
    <w:rsid w:val="006052A7"/>
    <w:rsid w:val="0061022E"/>
    <w:rsid w:val="00614170"/>
    <w:rsid w:val="00623139"/>
    <w:rsid w:val="0062377D"/>
    <w:rsid w:val="006256E5"/>
    <w:rsid w:val="006331B0"/>
    <w:rsid w:val="00634A20"/>
    <w:rsid w:val="00646431"/>
    <w:rsid w:val="00650E60"/>
    <w:rsid w:val="00651B19"/>
    <w:rsid w:val="00653D4B"/>
    <w:rsid w:val="00664C2C"/>
    <w:rsid w:val="00665C21"/>
    <w:rsid w:val="00665C22"/>
    <w:rsid w:val="006669DE"/>
    <w:rsid w:val="00670A36"/>
    <w:rsid w:val="00684999"/>
    <w:rsid w:val="00685B91"/>
    <w:rsid w:val="006957CD"/>
    <w:rsid w:val="00695E59"/>
    <w:rsid w:val="00696663"/>
    <w:rsid w:val="006970F1"/>
    <w:rsid w:val="006A1F4B"/>
    <w:rsid w:val="006B25F7"/>
    <w:rsid w:val="006C30CF"/>
    <w:rsid w:val="006C79F3"/>
    <w:rsid w:val="006D237F"/>
    <w:rsid w:val="006D63D5"/>
    <w:rsid w:val="006E358E"/>
    <w:rsid w:val="006E3A7C"/>
    <w:rsid w:val="006E487F"/>
    <w:rsid w:val="006F0EA4"/>
    <w:rsid w:val="006F2D09"/>
    <w:rsid w:val="006F3FC1"/>
    <w:rsid w:val="006F6A3D"/>
    <w:rsid w:val="006F764E"/>
    <w:rsid w:val="007003CA"/>
    <w:rsid w:val="00701E9C"/>
    <w:rsid w:val="007057A6"/>
    <w:rsid w:val="007138D8"/>
    <w:rsid w:val="007176F1"/>
    <w:rsid w:val="0072005D"/>
    <w:rsid w:val="007209E5"/>
    <w:rsid w:val="00727D28"/>
    <w:rsid w:val="007305A8"/>
    <w:rsid w:val="00730E29"/>
    <w:rsid w:val="00742A3E"/>
    <w:rsid w:val="007446EA"/>
    <w:rsid w:val="00752737"/>
    <w:rsid w:val="00752A64"/>
    <w:rsid w:val="00752D58"/>
    <w:rsid w:val="00756E10"/>
    <w:rsid w:val="00760A67"/>
    <w:rsid w:val="00762622"/>
    <w:rsid w:val="007643EC"/>
    <w:rsid w:val="007828F0"/>
    <w:rsid w:val="007850F7"/>
    <w:rsid w:val="00785592"/>
    <w:rsid w:val="00787205"/>
    <w:rsid w:val="0079275D"/>
    <w:rsid w:val="007953A5"/>
    <w:rsid w:val="007964CF"/>
    <w:rsid w:val="007A29C3"/>
    <w:rsid w:val="007A66C0"/>
    <w:rsid w:val="007A6D25"/>
    <w:rsid w:val="007B2652"/>
    <w:rsid w:val="007B3C28"/>
    <w:rsid w:val="007B3CE8"/>
    <w:rsid w:val="007D42A7"/>
    <w:rsid w:val="007E779A"/>
    <w:rsid w:val="007E7A83"/>
    <w:rsid w:val="007F221B"/>
    <w:rsid w:val="007F34BA"/>
    <w:rsid w:val="007F42DA"/>
    <w:rsid w:val="0080147F"/>
    <w:rsid w:val="0080501D"/>
    <w:rsid w:val="00805E8A"/>
    <w:rsid w:val="00807236"/>
    <w:rsid w:val="00814AD4"/>
    <w:rsid w:val="00815BDE"/>
    <w:rsid w:val="00820051"/>
    <w:rsid w:val="00820EC2"/>
    <w:rsid w:val="00821F44"/>
    <w:rsid w:val="0082207F"/>
    <w:rsid w:val="00824912"/>
    <w:rsid w:val="00827CCF"/>
    <w:rsid w:val="00844B2F"/>
    <w:rsid w:val="008453F4"/>
    <w:rsid w:val="00847177"/>
    <w:rsid w:val="008474D1"/>
    <w:rsid w:val="0085275B"/>
    <w:rsid w:val="00852BB4"/>
    <w:rsid w:val="00853987"/>
    <w:rsid w:val="008665A1"/>
    <w:rsid w:val="00885034"/>
    <w:rsid w:val="00885667"/>
    <w:rsid w:val="00885742"/>
    <w:rsid w:val="00887D29"/>
    <w:rsid w:val="008902F0"/>
    <w:rsid w:val="008A16FB"/>
    <w:rsid w:val="008B0ABC"/>
    <w:rsid w:val="008B2E1C"/>
    <w:rsid w:val="008B6E30"/>
    <w:rsid w:val="008C11D9"/>
    <w:rsid w:val="008C5E16"/>
    <w:rsid w:val="008C6661"/>
    <w:rsid w:val="008D0BEE"/>
    <w:rsid w:val="008E4ADE"/>
    <w:rsid w:val="008F1931"/>
    <w:rsid w:val="008F70AA"/>
    <w:rsid w:val="0090234D"/>
    <w:rsid w:val="00906C5D"/>
    <w:rsid w:val="0091305B"/>
    <w:rsid w:val="00914B28"/>
    <w:rsid w:val="00915EC8"/>
    <w:rsid w:val="00920871"/>
    <w:rsid w:val="009210B0"/>
    <w:rsid w:val="009274C7"/>
    <w:rsid w:val="0092792F"/>
    <w:rsid w:val="0093046B"/>
    <w:rsid w:val="00932431"/>
    <w:rsid w:val="00932507"/>
    <w:rsid w:val="00932C12"/>
    <w:rsid w:val="00932F79"/>
    <w:rsid w:val="0093478A"/>
    <w:rsid w:val="00946804"/>
    <w:rsid w:val="0095130B"/>
    <w:rsid w:val="00952878"/>
    <w:rsid w:val="00955651"/>
    <w:rsid w:val="009568FC"/>
    <w:rsid w:val="00957A31"/>
    <w:rsid w:val="00965CC1"/>
    <w:rsid w:val="00967F6D"/>
    <w:rsid w:val="00984541"/>
    <w:rsid w:val="009878EC"/>
    <w:rsid w:val="00995698"/>
    <w:rsid w:val="009976B4"/>
    <w:rsid w:val="009A073A"/>
    <w:rsid w:val="009A3766"/>
    <w:rsid w:val="009A4D85"/>
    <w:rsid w:val="009E72C9"/>
    <w:rsid w:val="009E752A"/>
    <w:rsid w:val="009F55D7"/>
    <w:rsid w:val="009F56FB"/>
    <w:rsid w:val="00A029E5"/>
    <w:rsid w:val="00A06462"/>
    <w:rsid w:val="00A07DF6"/>
    <w:rsid w:val="00A14E5D"/>
    <w:rsid w:val="00A16EFB"/>
    <w:rsid w:val="00A173D9"/>
    <w:rsid w:val="00A2136E"/>
    <w:rsid w:val="00A27955"/>
    <w:rsid w:val="00A37DF4"/>
    <w:rsid w:val="00A40FA4"/>
    <w:rsid w:val="00A41586"/>
    <w:rsid w:val="00A463DA"/>
    <w:rsid w:val="00A4770C"/>
    <w:rsid w:val="00A508AA"/>
    <w:rsid w:val="00A5260E"/>
    <w:rsid w:val="00A52CAC"/>
    <w:rsid w:val="00A572EE"/>
    <w:rsid w:val="00A6031B"/>
    <w:rsid w:val="00A62079"/>
    <w:rsid w:val="00A658E9"/>
    <w:rsid w:val="00A71BEE"/>
    <w:rsid w:val="00A72855"/>
    <w:rsid w:val="00A731D3"/>
    <w:rsid w:val="00A9031F"/>
    <w:rsid w:val="00A92ACF"/>
    <w:rsid w:val="00A93B01"/>
    <w:rsid w:val="00A962F3"/>
    <w:rsid w:val="00AA1B47"/>
    <w:rsid w:val="00AA7316"/>
    <w:rsid w:val="00AC2782"/>
    <w:rsid w:val="00AC2EFF"/>
    <w:rsid w:val="00AC515C"/>
    <w:rsid w:val="00AD17CA"/>
    <w:rsid w:val="00AD3C8D"/>
    <w:rsid w:val="00AD431D"/>
    <w:rsid w:val="00AD5B0E"/>
    <w:rsid w:val="00AD7D67"/>
    <w:rsid w:val="00AE5572"/>
    <w:rsid w:val="00B00B2D"/>
    <w:rsid w:val="00B0345C"/>
    <w:rsid w:val="00B04DCB"/>
    <w:rsid w:val="00B04FA4"/>
    <w:rsid w:val="00B113D5"/>
    <w:rsid w:val="00B16252"/>
    <w:rsid w:val="00B16DCF"/>
    <w:rsid w:val="00B2111B"/>
    <w:rsid w:val="00B2429E"/>
    <w:rsid w:val="00B25030"/>
    <w:rsid w:val="00B256D1"/>
    <w:rsid w:val="00B33E6E"/>
    <w:rsid w:val="00B344B4"/>
    <w:rsid w:val="00B459A2"/>
    <w:rsid w:val="00B50EC0"/>
    <w:rsid w:val="00B57A98"/>
    <w:rsid w:val="00B67AAE"/>
    <w:rsid w:val="00B7052E"/>
    <w:rsid w:val="00B77123"/>
    <w:rsid w:val="00B80075"/>
    <w:rsid w:val="00B91413"/>
    <w:rsid w:val="00B92B2B"/>
    <w:rsid w:val="00B937BF"/>
    <w:rsid w:val="00BA24E4"/>
    <w:rsid w:val="00BB2817"/>
    <w:rsid w:val="00BB7110"/>
    <w:rsid w:val="00BB772B"/>
    <w:rsid w:val="00BC519A"/>
    <w:rsid w:val="00BE0031"/>
    <w:rsid w:val="00BE45F4"/>
    <w:rsid w:val="00BE4E05"/>
    <w:rsid w:val="00BE7E27"/>
    <w:rsid w:val="00BF5BBB"/>
    <w:rsid w:val="00BF7C1B"/>
    <w:rsid w:val="00C02B88"/>
    <w:rsid w:val="00C02F43"/>
    <w:rsid w:val="00C119A6"/>
    <w:rsid w:val="00C124BD"/>
    <w:rsid w:val="00C12B1B"/>
    <w:rsid w:val="00C1648E"/>
    <w:rsid w:val="00C171F7"/>
    <w:rsid w:val="00C22CE6"/>
    <w:rsid w:val="00C253B0"/>
    <w:rsid w:val="00C3331C"/>
    <w:rsid w:val="00C36C8C"/>
    <w:rsid w:val="00C36F78"/>
    <w:rsid w:val="00C36F9D"/>
    <w:rsid w:val="00C37D1E"/>
    <w:rsid w:val="00C4015E"/>
    <w:rsid w:val="00C478DE"/>
    <w:rsid w:val="00C567E1"/>
    <w:rsid w:val="00C56B3F"/>
    <w:rsid w:val="00C56FCA"/>
    <w:rsid w:val="00C6151A"/>
    <w:rsid w:val="00C62678"/>
    <w:rsid w:val="00C629F6"/>
    <w:rsid w:val="00C634C3"/>
    <w:rsid w:val="00C6521E"/>
    <w:rsid w:val="00C7090A"/>
    <w:rsid w:val="00C73714"/>
    <w:rsid w:val="00C757B8"/>
    <w:rsid w:val="00C83732"/>
    <w:rsid w:val="00C84F96"/>
    <w:rsid w:val="00C8550F"/>
    <w:rsid w:val="00C94BC5"/>
    <w:rsid w:val="00CA2596"/>
    <w:rsid w:val="00CA591B"/>
    <w:rsid w:val="00CA7ACC"/>
    <w:rsid w:val="00CB0F9F"/>
    <w:rsid w:val="00CC12A0"/>
    <w:rsid w:val="00CC2686"/>
    <w:rsid w:val="00CC2C6A"/>
    <w:rsid w:val="00CC6A05"/>
    <w:rsid w:val="00CC7003"/>
    <w:rsid w:val="00CC7B7D"/>
    <w:rsid w:val="00CD0169"/>
    <w:rsid w:val="00CD1439"/>
    <w:rsid w:val="00CE3110"/>
    <w:rsid w:val="00CE3D9A"/>
    <w:rsid w:val="00CE68CC"/>
    <w:rsid w:val="00CF4A7C"/>
    <w:rsid w:val="00CF685F"/>
    <w:rsid w:val="00CF6D6E"/>
    <w:rsid w:val="00D043FF"/>
    <w:rsid w:val="00D1202A"/>
    <w:rsid w:val="00D12824"/>
    <w:rsid w:val="00D13814"/>
    <w:rsid w:val="00D15B98"/>
    <w:rsid w:val="00D162A7"/>
    <w:rsid w:val="00D22D95"/>
    <w:rsid w:val="00D22F98"/>
    <w:rsid w:val="00D23998"/>
    <w:rsid w:val="00D26090"/>
    <w:rsid w:val="00D3058D"/>
    <w:rsid w:val="00D425DB"/>
    <w:rsid w:val="00D44A6F"/>
    <w:rsid w:val="00D51A41"/>
    <w:rsid w:val="00D55372"/>
    <w:rsid w:val="00D60470"/>
    <w:rsid w:val="00D620A6"/>
    <w:rsid w:val="00D64F37"/>
    <w:rsid w:val="00D7219E"/>
    <w:rsid w:val="00D721CC"/>
    <w:rsid w:val="00D740B7"/>
    <w:rsid w:val="00D80160"/>
    <w:rsid w:val="00D807EB"/>
    <w:rsid w:val="00D83DDE"/>
    <w:rsid w:val="00D87E2C"/>
    <w:rsid w:val="00D87F95"/>
    <w:rsid w:val="00D908D3"/>
    <w:rsid w:val="00D914C9"/>
    <w:rsid w:val="00D93DB7"/>
    <w:rsid w:val="00D96767"/>
    <w:rsid w:val="00D96861"/>
    <w:rsid w:val="00D96A4E"/>
    <w:rsid w:val="00DA3A32"/>
    <w:rsid w:val="00DA753A"/>
    <w:rsid w:val="00DA78B7"/>
    <w:rsid w:val="00DB301E"/>
    <w:rsid w:val="00DB52C0"/>
    <w:rsid w:val="00DB5C0C"/>
    <w:rsid w:val="00DB7C9E"/>
    <w:rsid w:val="00DC06AD"/>
    <w:rsid w:val="00DC2FE2"/>
    <w:rsid w:val="00DC3FED"/>
    <w:rsid w:val="00DD5BCE"/>
    <w:rsid w:val="00DD7544"/>
    <w:rsid w:val="00DD7E57"/>
    <w:rsid w:val="00DE0227"/>
    <w:rsid w:val="00DE229A"/>
    <w:rsid w:val="00DE27FC"/>
    <w:rsid w:val="00DE3379"/>
    <w:rsid w:val="00DF0235"/>
    <w:rsid w:val="00DF1453"/>
    <w:rsid w:val="00E02447"/>
    <w:rsid w:val="00E02880"/>
    <w:rsid w:val="00E0578A"/>
    <w:rsid w:val="00E05E03"/>
    <w:rsid w:val="00E067D4"/>
    <w:rsid w:val="00E0752A"/>
    <w:rsid w:val="00E07B57"/>
    <w:rsid w:val="00E15922"/>
    <w:rsid w:val="00E16D16"/>
    <w:rsid w:val="00E16D79"/>
    <w:rsid w:val="00E25146"/>
    <w:rsid w:val="00E33FF6"/>
    <w:rsid w:val="00E3456E"/>
    <w:rsid w:val="00E355D7"/>
    <w:rsid w:val="00E37371"/>
    <w:rsid w:val="00E37A7C"/>
    <w:rsid w:val="00E42194"/>
    <w:rsid w:val="00E42A72"/>
    <w:rsid w:val="00E42C88"/>
    <w:rsid w:val="00E4593B"/>
    <w:rsid w:val="00E45B88"/>
    <w:rsid w:val="00E66B11"/>
    <w:rsid w:val="00E66BB6"/>
    <w:rsid w:val="00E67135"/>
    <w:rsid w:val="00E727D9"/>
    <w:rsid w:val="00E73D1F"/>
    <w:rsid w:val="00E75E99"/>
    <w:rsid w:val="00E87F44"/>
    <w:rsid w:val="00E91082"/>
    <w:rsid w:val="00E92694"/>
    <w:rsid w:val="00EA06F7"/>
    <w:rsid w:val="00EA4DCC"/>
    <w:rsid w:val="00EA52D5"/>
    <w:rsid w:val="00EA7A48"/>
    <w:rsid w:val="00EB0B81"/>
    <w:rsid w:val="00EB5B58"/>
    <w:rsid w:val="00EB6A63"/>
    <w:rsid w:val="00EC092B"/>
    <w:rsid w:val="00EC1702"/>
    <w:rsid w:val="00EC34B4"/>
    <w:rsid w:val="00EC3A62"/>
    <w:rsid w:val="00ED0F44"/>
    <w:rsid w:val="00ED1921"/>
    <w:rsid w:val="00ED5DAE"/>
    <w:rsid w:val="00EE1816"/>
    <w:rsid w:val="00EE3A98"/>
    <w:rsid w:val="00EE7086"/>
    <w:rsid w:val="00F00004"/>
    <w:rsid w:val="00F04DDD"/>
    <w:rsid w:val="00F053B1"/>
    <w:rsid w:val="00F13356"/>
    <w:rsid w:val="00F13471"/>
    <w:rsid w:val="00F16728"/>
    <w:rsid w:val="00F17615"/>
    <w:rsid w:val="00F30E6E"/>
    <w:rsid w:val="00F32387"/>
    <w:rsid w:val="00F324AE"/>
    <w:rsid w:val="00F341FB"/>
    <w:rsid w:val="00F41DE2"/>
    <w:rsid w:val="00F41E6B"/>
    <w:rsid w:val="00F44B40"/>
    <w:rsid w:val="00F4798B"/>
    <w:rsid w:val="00F5464B"/>
    <w:rsid w:val="00F64927"/>
    <w:rsid w:val="00F65707"/>
    <w:rsid w:val="00F66509"/>
    <w:rsid w:val="00F7098F"/>
    <w:rsid w:val="00F73826"/>
    <w:rsid w:val="00F74EFF"/>
    <w:rsid w:val="00F8021F"/>
    <w:rsid w:val="00F90351"/>
    <w:rsid w:val="00F94A4C"/>
    <w:rsid w:val="00F960D9"/>
    <w:rsid w:val="00FA268D"/>
    <w:rsid w:val="00FA76FF"/>
    <w:rsid w:val="00FC2406"/>
    <w:rsid w:val="00FC6CED"/>
    <w:rsid w:val="00FD3DE9"/>
    <w:rsid w:val="00FD4986"/>
    <w:rsid w:val="00FD4B4A"/>
    <w:rsid w:val="00FD4E51"/>
    <w:rsid w:val="00FD5F29"/>
    <w:rsid w:val="00FE14C1"/>
    <w:rsid w:val="00FF05E9"/>
    <w:rsid w:val="03333825"/>
    <w:rsid w:val="03F316A5"/>
    <w:rsid w:val="0513FAE7"/>
    <w:rsid w:val="05661AAB"/>
    <w:rsid w:val="0644B4CB"/>
    <w:rsid w:val="06892638"/>
    <w:rsid w:val="07611B60"/>
    <w:rsid w:val="07B1CD09"/>
    <w:rsid w:val="0A56BB85"/>
    <w:rsid w:val="0D5CF0B7"/>
    <w:rsid w:val="0DC2220E"/>
    <w:rsid w:val="0E75F265"/>
    <w:rsid w:val="10221FD7"/>
    <w:rsid w:val="103A451D"/>
    <w:rsid w:val="1359067B"/>
    <w:rsid w:val="13CD8F9A"/>
    <w:rsid w:val="1539C93D"/>
    <w:rsid w:val="15E4434A"/>
    <w:rsid w:val="16B64D6F"/>
    <w:rsid w:val="179848E3"/>
    <w:rsid w:val="1893624D"/>
    <w:rsid w:val="192C0B49"/>
    <w:rsid w:val="1935A82A"/>
    <w:rsid w:val="1A022B5E"/>
    <w:rsid w:val="1B855271"/>
    <w:rsid w:val="1ED5E76D"/>
    <w:rsid w:val="1F6A9FE5"/>
    <w:rsid w:val="20E09948"/>
    <w:rsid w:val="20F714D3"/>
    <w:rsid w:val="2169C8EB"/>
    <w:rsid w:val="22EB59D9"/>
    <w:rsid w:val="2342FE44"/>
    <w:rsid w:val="2366CBCE"/>
    <w:rsid w:val="23894123"/>
    <w:rsid w:val="23FD9264"/>
    <w:rsid w:val="2612258B"/>
    <w:rsid w:val="26DCE119"/>
    <w:rsid w:val="26FD62F0"/>
    <w:rsid w:val="2722939F"/>
    <w:rsid w:val="28B792CC"/>
    <w:rsid w:val="28C00B9F"/>
    <w:rsid w:val="297D9BF9"/>
    <w:rsid w:val="2A1280D4"/>
    <w:rsid w:val="2D21D842"/>
    <w:rsid w:val="2D4AA152"/>
    <w:rsid w:val="2E4AF1A6"/>
    <w:rsid w:val="2E4FDBA4"/>
    <w:rsid w:val="308D7CFA"/>
    <w:rsid w:val="3288D939"/>
    <w:rsid w:val="33EFA58B"/>
    <w:rsid w:val="346ABBFA"/>
    <w:rsid w:val="353477D2"/>
    <w:rsid w:val="358307EB"/>
    <w:rsid w:val="37592E0F"/>
    <w:rsid w:val="39D03ED4"/>
    <w:rsid w:val="3EC526FB"/>
    <w:rsid w:val="3EFB88FB"/>
    <w:rsid w:val="3FDF95ED"/>
    <w:rsid w:val="41172067"/>
    <w:rsid w:val="42A47F56"/>
    <w:rsid w:val="443B86E8"/>
    <w:rsid w:val="45965E01"/>
    <w:rsid w:val="45DD6646"/>
    <w:rsid w:val="47AFBF37"/>
    <w:rsid w:val="49236876"/>
    <w:rsid w:val="49884D46"/>
    <w:rsid w:val="4B4C8FCC"/>
    <w:rsid w:val="4B7542A8"/>
    <w:rsid w:val="4B8517AC"/>
    <w:rsid w:val="4E4244CF"/>
    <w:rsid w:val="4F865257"/>
    <w:rsid w:val="50E5CACD"/>
    <w:rsid w:val="50E9B9E0"/>
    <w:rsid w:val="51459AB8"/>
    <w:rsid w:val="5223BAAB"/>
    <w:rsid w:val="52A5FE84"/>
    <w:rsid w:val="52A7E637"/>
    <w:rsid w:val="52F4C254"/>
    <w:rsid w:val="5457A1DA"/>
    <w:rsid w:val="56462978"/>
    <w:rsid w:val="56EEEA6C"/>
    <w:rsid w:val="57617498"/>
    <w:rsid w:val="58558E56"/>
    <w:rsid w:val="593D224A"/>
    <w:rsid w:val="5995ED81"/>
    <w:rsid w:val="5A513754"/>
    <w:rsid w:val="5BF34C78"/>
    <w:rsid w:val="5C722105"/>
    <w:rsid w:val="5D0CC18A"/>
    <w:rsid w:val="5D2E4DCC"/>
    <w:rsid w:val="5D7A444F"/>
    <w:rsid w:val="5FBCDF29"/>
    <w:rsid w:val="6033E617"/>
    <w:rsid w:val="60678322"/>
    <w:rsid w:val="614B3049"/>
    <w:rsid w:val="622EA440"/>
    <w:rsid w:val="645FC097"/>
    <w:rsid w:val="649EDB16"/>
    <w:rsid w:val="65DF37BE"/>
    <w:rsid w:val="6714D6B9"/>
    <w:rsid w:val="67A0FA2B"/>
    <w:rsid w:val="6802E6D6"/>
    <w:rsid w:val="68BE081A"/>
    <w:rsid w:val="70CC42B3"/>
    <w:rsid w:val="7223CB58"/>
    <w:rsid w:val="745229C2"/>
    <w:rsid w:val="75BBE20B"/>
    <w:rsid w:val="765833C4"/>
    <w:rsid w:val="771951DA"/>
    <w:rsid w:val="77798EE4"/>
    <w:rsid w:val="78A7B599"/>
    <w:rsid w:val="7BC3CEBD"/>
    <w:rsid w:val="7C28BF58"/>
    <w:rsid w:val="7E327B5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6353C3B"/>
  <w15:docId w15:val="{050D0C36-1341-48A9-9B48-FA70AE956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B03"/>
    <w:rPr>
      <w:sz w:val="24"/>
      <w:szCs w:val="24"/>
    </w:rPr>
  </w:style>
  <w:style w:type="paragraph" w:styleId="Heading1">
    <w:name w:val="heading 1"/>
    <w:basedOn w:val="Normal"/>
    <w:next w:val="Normal"/>
    <w:autoRedefine/>
    <w:qFormat/>
    <w:rsid w:val="002E4A3D"/>
    <w:pPr>
      <w:keepNext/>
      <w:keepLines/>
      <w:framePr w:hSpace="180" w:wrap="around" w:vAnchor="text" w:hAnchor="text" w:y="1"/>
      <w:pBdr>
        <w:bottom w:val="single" w:sz="4" w:space="0" w:color="4F81BD" w:themeColor="accent1"/>
      </w:pBdr>
      <w:spacing w:after="240" w:line="276" w:lineRule="auto"/>
      <w:suppressOverlap/>
      <w:outlineLvl w:val="0"/>
    </w:pPr>
    <w:rPr>
      <w:rFonts w:ascii="Arial" w:eastAsia="Calibri" w:hAnsi="Arial"/>
      <w:bCs/>
      <w:color w:val="1F497D" w:themeColor="text2"/>
      <w:sz w:val="32"/>
    </w:rPr>
  </w:style>
  <w:style w:type="paragraph" w:styleId="Heading2">
    <w:name w:val="heading 2"/>
    <w:basedOn w:val="Heading1"/>
    <w:next w:val="Normal"/>
    <w:autoRedefine/>
    <w:qFormat/>
    <w:rsid w:val="000D66F5"/>
    <w:pPr>
      <w:framePr w:wrap="around"/>
      <w:pBdr>
        <w:bottom w:val="none" w:sz="0" w:space="0" w:color="auto"/>
      </w:pBdr>
      <w:spacing w:after="0"/>
      <w:outlineLvl w:val="1"/>
    </w:pPr>
    <w:rPr>
      <w:sz w:val="24"/>
    </w:rPr>
  </w:style>
  <w:style w:type="paragraph" w:styleId="Heading3">
    <w:name w:val="heading 3"/>
    <w:basedOn w:val="Normal"/>
    <w:next w:val="Normal"/>
    <w:autoRedefine/>
    <w:qFormat/>
    <w:rsid w:val="00372B03"/>
    <w:pPr>
      <w:keepNext/>
      <w:spacing w:before="240" w:after="60"/>
      <w:outlineLvl w:val="2"/>
    </w:pPr>
    <w:rPr>
      <w:rFonts w:ascii="Arial" w:hAnsi="Arial" w:cs="Arial"/>
      <w:b/>
      <w:bCs/>
      <w:sz w:val="28"/>
      <w:szCs w:val="26"/>
    </w:rPr>
  </w:style>
  <w:style w:type="paragraph" w:styleId="Heading4">
    <w:name w:val="heading 4"/>
    <w:basedOn w:val="Normal"/>
    <w:next w:val="Normal"/>
    <w:autoRedefine/>
    <w:qFormat/>
    <w:rsid w:val="00372B03"/>
    <w:pPr>
      <w:keepNext/>
      <w:spacing w:before="240" w:after="60"/>
      <w:outlineLvl w:val="3"/>
    </w:pPr>
    <w:rPr>
      <w:rFonts w:ascii="Arial" w:hAnsi="Arial"/>
      <w:b/>
      <w:bCs/>
      <w:sz w:val="26"/>
      <w:szCs w:val="28"/>
    </w:rPr>
  </w:style>
  <w:style w:type="paragraph" w:styleId="Heading5">
    <w:name w:val="heading 5"/>
    <w:basedOn w:val="Normal"/>
    <w:next w:val="Normal"/>
    <w:link w:val="Heading5Char"/>
    <w:qFormat/>
    <w:rsid w:val="00372B03"/>
    <w:pPr>
      <w:spacing w:before="240" w:after="60" w:line="276" w:lineRule="auto"/>
      <w:outlineLvl w:val="4"/>
    </w:pPr>
    <w:rPr>
      <w:rFonts w:ascii="Calibri" w:hAnsi="Calibri"/>
      <w:b/>
      <w:bCs/>
      <w:i/>
      <w:iCs/>
      <w:sz w:val="26"/>
      <w:szCs w:val="26"/>
    </w:rPr>
  </w:style>
  <w:style w:type="paragraph" w:styleId="Heading6">
    <w:name w:val="heading 6"/>
    <w:basedOn w:val="Normal"/>
    <w:next w:val="Normal"/>
    <w:qFormat/>
    <w:rsid w:val="00372B03"/>
    <w:pPr>
      <w:keepNext/>
      <w:outlineLvl w:val="5"/>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name">
    <w:name w:val="report name"/>
    <w:basedOn w:val="Normal"/>
    <w:rsid w:val="00372B03"/>
    <w:pPr>
      <w:spacing w:line="400" w:lineRule="exact"/>
    </w:pPr>
    <w:rPr>
      <w:rFonts w:ascii="Arial" w:hAnsi="Arial"/>
      <w:color w:val="000000"/>
      <w:sz w:val="36"/>
    </w:rPr>
  </w:style>
  <w:style w:type="paragraph" w:customStyle="1" w:styleId="arail9bold">
    <w:name w:val="arail9 bold"/>
    <w:basedOn w:val="Normal"/>
    <w:rsid w:val="00372B03"/>
    <w:rPr>
      <w:rFonts w:ascii="Arial" w:hAnsi="Arial"/>
      <w:b/>
      <w:sz w:val="18"/>
    </w:rPr>
  </w:style>
  <w:style w:type="paragraph" w:customStyle="1" w:styleId="arial9">
    <w:name w:val="arial9"/>
    <w:basedOn w:val="Normal"/>
    <w:rsid w:val="00372B03"/>
    <w:pPr>
      <w:ind w:right="-108"/>
    </w:pPr>
    <w:rPr>
      <w:rFonts w:ascii="Arial" w:hAnsi="Arial"/>
      <w:sz w:val="18"/>
    </w:rPr>
  </w:style>
  <w:style w:type="paragraph" w:customStyle="1" w:styleId="AgencyTitle">
    <w:name w:val="Agency Title"/>
    <w:basedOn w:val="Heading1"/>
    <w:rsid w:val="00372B03"/>
    <w:pPr>
      <w:framePr w:wrap="around"/>
    </w:pPr>
    <w:rPr>
      <w:sz w:val="40"/>
    </w:rPr>
  </w:style>
  <w:style w:type="paragraph" w:customStyle="1" w:styleId="List-Bulleted">
    <w:name w:val="List - Bulleted"/>
    <w:basedOn w:val="Normal"/>
    <w:rsid w:val="00372B03"/>
    <w:pPr>
      <w:numPr>
        <w:numId w:val="2"/>
      </w:numPr>
      <w:spacing w:before="120" w:after="120"/>
    </w:pPr>
  </w:style>
  <w:style w:type="character" w:styleId="Hyperlink">
    <w:name w:val="Hyperlink"/>
    <w:uiPriority w:val="99"/>
    <w:rsid w:val="00372B03"/>
    <w:rPr>
      <w:color w:val="0000FF"/>
      <w:u w:val="single"/>
    </w:rPr>
  </w:style>
  <w:style w:type="paragraph" w:customStyle="1" w:styleId="arail9italic">
    <w:name w:val="arail9 italic"/>
    <w:basedOn w:val="Normal"/>
    <w:rsid w:val="00372B03"/>
    <w:rPr>
      <w:rFonts w:ascii="Arial" w:hAnsi="Arial"/>
      <w:i/>
      <w:sz w:val="18"/>
    </w:rPr>
  </w:style>
  <w:style w:type="paragraph" w:customStyle="1" w:styleId="List-LetteredA0">
    <w:name w:val="List - Lettered: A"/>
    <w:rsid w:val="00372B03"/>
    <w:pPr>
      <w:spacing w:before="120" w:after="120"/>
    </w:pPr>
    <w:rPr>
      <w:sz w:val="24"/>
      <w:szCs w:val="24"/>
    </w:rPr>
  </w:style>
  <w:style w:type="paragraph" w:customStyle="1" w:styleId="List-Lettereda">
    <w:name w:val="List - Lettered: a"/>
    <w:rsid w:val="00372B03"/>
    <w:pPr>
      <w:numPr>
        <w:numId w:val="4"/>
      </w:numPr>
      <w:spacing w:before="120" w:after="120"/>
    </w:pPr>
    <w:rPr>
      <w:sz w:val="24"/>
      <w:szCs w:val="24"/>
    </w:rPr>
  </w:style>
  <w:style w:type="paragraph" w:customStyle="1" w:styleId="List-NoBullet">
    <w:name w:val="List - No Bullet"/>
    <w:basedOn w:val="Normal"/>
    <w:rsid w:val="00372B03"/>
    <w:pPr>
      <w:tabs>
        <w:tab w:val="left" w:pos="720"/>
      </w:tabs>
      <w:spacing w:before="120" w:after="120"/>
      <w:ind w:left="720" w:hanging="360"/>
    </w:pPr>
  </w:style>
  <w:style w:type="paragraph" w:customStyle="1" w:styleId="List-Numbered1">
    <w:name w:val="List - Numbered: 1"/>
    <w:basedOn w:val="Normal"/>
    <w:rsid w:val="00372B03"/>
    <w:pPr>
      <w:numPr>
        <w:numId w:val="5"/>
      </w:numPr>
      <w:spacing w:before="120" w:after="120"/>
    </w:pPr>
  </w:style>
  <w:style w:type="paragraph" w:customStyle="1" w:styleId="List-NumberedI0">
    <w:name w:val="List - Numbered: I"/>
    <w:basedOn w:val="List-Numbered1"/>
    <w:autoRedefine/>
    <w:rsid w:val="00372B03"/>
    <w:pPr>
      <w:numPr>
        <w:numId w:val="0"/>
      </w:numPr>
    </w:pPr>
  </w:style>
  <w:style w:type="paragraph" w:customStyle="1" w:styleId="List-Numberedi">
    <w:name w:val="List - Numbered: i"/>
    <w:basedOn w:val="Normal"/>
    <w:rsid w:val="00372B03"/>
    <w:pPr>
      <w:numPr>
        <w:numId w:val="7"/>
      </w:numPr>
      <w:spacing w:before="120" w:after="120"/>
    </w:pPr>
  </w:style>
  <w:style w:type="character" w:customStyle="1" w:styleId="Text-Bold">
    <w:name w:val="Text - Bold"/>
    <w:rsid w:val="00372B03"/>
    <w:rPr>
      <w:b/>
    </w:rPr>
  </w:style>
  <w:style w:type="character" w:customStyle="1" w:styleId="Text-BoldItalic">
    <w:name w:val="Text - Bold &amp; Italic"/>
    <w:rsid w:val="00372B03"/>
    <w:rPr>
      <w:b/>
      <w:i/>
    </w:rPr>
  </w:style>
  <w:style w:type="character" w:customStyle="1" w:styleId="Text-Italic">
    <w:name w:val="Text - Italic"/>
    <w:rsid w:val="00372B03"/>
    <w:rPr>
      <w:i/>
    </w:rPr>
  </w:style>
  <w:style w:type="paragraph" w:styleId="BodyText2">
    <w:name w:val="Body Text 2"/>
    <w:basedOn w:val="Normal"/>
    <w:rsid w:val="00372B03"/>
    <w:pPr>
      <w:ind w:right="-11"/>
    </w:pPr>
    <w:rPr>
      <w:rFonts w:ascii="Arial" w:hAnsi="Arial"/>
      <w:sz w:val="18"/>
    </w:rPr>
  </w:style>
  <w:style w:type="paragraph" w:customStyle="1" w:styleId="Arial9Bold-Centered">
    <w:name w:val="Arial9 Bold-Centered"/>
    <w:basedOn w:val="Normal"/>
    <w:rsid w:val="00372B03"/>
    <w:pPr>
      <w:jc w:val="center"/>
    </w:pPr>
    <w:rPr>
      <w:rFonts w:ascii="Arial" w:hAnsi="Arial"/>
      <w:b/>
      <w:bCs/>
      <w:sz w:val="18"/>
      <w:szCs w:val="20"/>
    </w:rPr>
  </w:style>
  <w:style w:type="paragraph" w:customStyle="1" w:styleId="Arial9-Centered">
    <w:name w:val="Arial9-Centered"/>
    <w:basedOn w:val="Normal"/>
    <w:rsid w:val="00372B03"/>
    <w:pPr>
      <w:jc w:val="center"/>
    </w:pPr>
    <w:rPr>
      <w:rFonts w:ascii="Arial" w:hAnsi="Arial"/>
      <w:sz w:val="18"/>
      <w:szCs w:val="20"/>
    </w:rPr>
  </w:style>
  <w:style w:type="paragraph" w:customStyle="1" w:styleId="Arial9Italic-Centered">
    <w:name w:val="Arial9Italic-Centered"/>
    <w:basedOn w:val="Normal"/>
    <w:rsid w:val="00372B03"/>
    <w:pPr>
      <w:jc w:val="center"/>
    </w:pPr>
    <w:rPr>
      <w:rFonts w:ascii="Arial" w:hAnsi="Arial"/>
      <w:i/>
      <w:iCs/>
      <w:sz w:val="18"/>
      <w:szCs w:val="20"/>
    </w:rPr>
  </w:style>
  <w:style w:type="table" w:styleId="TableGrid">
    <w:name w:val="Table Grid"/>
    <w:basedOn w:val="TableNormal"/>
    <w:rsid w:val="00372B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372B03"/>
    <w:pPr>
      <w:spacing w:before="100" w:beforeAutospacing="1" w:after="100" w:afterAutospacing="1"/>
    </w:pPr>
  </w:style>
  <w:style w:type="paragraph" w:styleId="Header">
    <w:name w:val="header"/>
    <w:basedOn w:val="Normal"/>
    <w:rsid w:val="00372B03"/>
    <w:pPr>
      <w:tabs>
        <w:tab w:val="center" w:pos="4320"/>
        <w:tab w:val="right" w:pos="8640"/>
      </w:tabs>
    </w:pPr>
  </w:style>
  <w:style w:type="paragraph" w:styleId="Footer">
    <w:name w:val="footer"/>
    <w:basedOn w:val="Normal"/>
    <w:link w:val="FooterChar"/>
    <w:rsid w:val="00372B03"/>
    <w:pPr>
      <w:tabs>
        <w:tab w:val="center" w:pos="4320"/>
        <w:tab w:val="right" w:pos="8640"/>
      </w:tabs>
    </w:pPr>
  </w:style>
  <w:style w:type="character" w:customStyle="1" w:styleId="FooterChar">
    <w:name w:val="Footer Char"/>
    <w:link w:val="Footer"/>
    <w:semiHidden/>
    <w:locked/>
    <w:rsid w:val="00372B03"/>
    <w:rPr>
      <w:sz w:val="24"/>
      <w:szCs w:val="24"/>
      <w:lang w:val="en-US" w:eastAsia="en-US" w:bidi="ar-SA"/>
    </w:rPr>
  </w:style>
  <w:style w:type="paragraph" w:styleId="Title">
    <w:name w:val="Title"/>
    <w:basedOn w:val="Normal"/>
    <w:next w:val="Normal"/>
    <w:link w:val="TitleChar"/>
    <w:qFormat/>
    <w:rsid w:val="00372B03"/>
    <w:pPr>
      <w:pBdr>
        <w:bottom w:val="single" w:sz="8" w:space="4" w:color="4F81BD"/>
      </w:pBdr>
      <w:spacing w:after="300"/>
      <w:contextualSpacing/>
    </w:pPr>
    <w:rPr>
      <w:rFonts w:ascii="Cambria" w:eastAsia="Calibri" w:hAnsi="Cambria"/>
      <w:color w:val="17365D"/>
      <w:spacing w:val="5"/>
      <w:kern w:val="28"/>
      <w:sz w:val="52"/>
      <w:szCs w:val="52"/>
    </w:rPr>
  </w:style>
  <w:style w:type="paragraph" w:styleId="BalloonText">
    <w:name w:val="Balloon Text"/>
    <w:basedOn w:val="Normal"/>
    <w:semiHidden/>
    <w:rsid w:val="00372B03"/>
    <w:rPr>
      <w:rFonts w:ascii="Tahoma" w:hAnsi="Tahoma" w:cs="Tahoma"/>
      <w:sz w:val="16"/>
      <w:szCs w:val="16"/>
    </w:rPr>
  </w:style>
  <w:style w:type="character" w:customStyle="1" w:styleId="Heading5Char">
    <w:name w:val="Heading 5 Char"/>
    <w:link w:val="Heading5"/>
    <w:rsid w:val="00372B03"/>
    <w:rPr>
      <w:rFonts w:ascii="Calibri" w:hAnsi="Calibri"/>
      <w:b/>
      <w:bCs/>
      <w:i/>
      <w:iCs/>
      <w:sz w:val="26"/>
      <w:szCs w:val="26"/>
      <w:lang w:val="en-US" w:eastAsia="en-US" w:bidi="ar-SA"/>
    </w:rPr>
  </w:style>
  <w:style w:type="paragraph" w:styleId="FootnoteText">
    <w:name w:val="footnote text"/>
    <w:basedOn w:val="Normal"/>
    <w:semiHidden/>
    <w:rsid w:val="00372B03"/>
    <w:rPr>
      <w:sz w:val="20"/>
      <w:szCs w:val="20"/>
    </w:rPr>
  </w:style>
  <w:style w:type="character" w:styleId="FootnoteReference">
    <w:name w:val="footnote reference"/>
    <w:semiHidden/>
    <w:rsid w:val="00372B03"/>
    <w:rPr>
      <w:vertAlign w:val="superscript"/>
    </w:rPr>
  </w:style>
  <w:style w:type="paragraph" w:styleId="TOC1">
    <w:name w:val="toc 1"/>
    <w:basedOn w:val="Normal"/>
    <w:next w:val="Normal"/>
    <w:autoRedefine/>
    <w:uiPriority w:val="39"/>
    <w:rsid w:val="000A5DEF"/>
    <w:pPr>
      <w:tabs>
        <w:tab w:val="right" w:leader="dot" w:pos="10800"/>
      </w:tabs>
      <w:spacing w:before="40" w:after="40"/>
    </w:pPr>
    <w:rPr>
      <w:rFonts w:asciiTheme="minorHAnsi" w:hAnsiTheme="minorHAnsi"/>
      <w:b/>
      <w:sz w:val="22"/>
    </w:rPr>
  </w:style>
  <w:style w:type="paragraph" w:styleId="TOC2">
    <w:name w:val="toc 2"/>
    <w:basedOn w:val="Normal"/>
    <w:next w:val="Normal"/>
    <w:autoRedefine/>
    <w:uiPriority w:val="39"/>
    <w:rsid w:val="000A5DEF"/>
    <w:pPr>
      <w:tabs>
        <w:tab w:val="right" w:leader="dot" w:pos="10800"/>
      </w:tabs>
      <w:spacing w:before="40" w:after="40"/>
      <w:ind w:left="240"/>
    </w:pPr>
    <w:rPr>
      <w:rFonts w:asciiTheme="minorHAnsi" w:hAnsiTheme="minorHAnsi"/>
      <w:sz w:val="22"/>
    </w:rPr>
  </w:style>
  <w:style w:type="character" w:customStyle="1" w:styleId="TitleChar">
    <w:name w:val="Title Char"/>
    <w:link w:val="Title"/>
    <w:rsid w:val="00372B03"/>
    <w:rPr>
      <w:rFonts w:ascii="Cambria" w:eastAsia="Calibri" w:hAnsi="Cambria"/>
      <w:color w:val="17365D"/>
      <w:spacing w:val="5"/>
      <w:kern w:val="28"/>
      <w:sz w:val="52"/>
      <w:szCs w:val="52"/>
      <w:lang w:val="en-US" w:eastAsia="en-US" w:bidi="ar-SA"/>
    </w:rPr>
  </w:style>
  <w:style w:type="character" w:styleId="PageNumber">
    <w:name w:val="page number"/>
    <w:basedOn w:val="DefaultParagraphFont"/>
    <w:rsid w:val="00372B03"/>
  </w:style>
  <w:style w:type="character" w:styleId="CommentReference">
    <w:name w:val="annotation reference"/>
    <w:rsid w:val="005E327D"/>
    <w:rPr>
      <w:sz w:val="16"/>
      <w:szCs w:val="16"/>
    </w:rPr>
  </w:style>
  <w:style w:type="paragraph" w:styleId="CommentText">
    <w:name w:val="annotation text"/>
    <w:basedOn w:val="Normal"/>
    <w:link w:val="CommentTextChar"/>
    <w:rsid w:val="005E327D"/>
    <w:rPr>
      <w:sz w:val="20"/>
      <w:szCs w:val="20"/>
    </w:rPr>
  </w:style>
  <w:style w:type="character" w:customStyle="1" w:styleId="CommentTextChar">
    <w:name w:val="Comment Text Char"/>
    <w:basedOn w:val="DefaultParagraphFont"/>
    <w:link w:val="CommentText"/>
    <w:rsid w:val="005E327D"/>
  </w:style>
  <w:style w:type="paragraph" w:styleId="CommentSubject">
    <w:name w:val="annotation subject"/>
    <w:basedOn w:val="CommentText"/>
    <w:next w:val="CommentText"/>
    <w:link w:val="CommentSubjectChar"/>
    <w:rsid w:val="005E327D"/>
    <w:rPr>
      <w:b/>
      <w:bCs/>
    </w:rPr>
  </w:style>
  <w:style w:type="character" w:customStyle="1" w:styleId="CommentSubjectChar">
    <w:name w:val="Comment Subject Char"/>
    <w:link w:val="CommentSubject"/>
    <w:rsid w:val="005E327D"/>
    <w:rPr>
      <w:b/>
      <w:bCs/>
    </w:rPr>
  </w:style>
  <w:style w:type="character" w:styleId="FollowedHyperlink">
    <w:name w:val="FollowedHyperlink"/>
    <w:rsid w:val="005700CE"/>
    <w:rPr>
      <w:color w:val="800080"/>
      <w:u w:val="single"/>
    </w:rPr>
  </w:style>
  <w:style w:type="paragraph" w:styleId="TOCHeading">
    <w:name w:val="TOC Heading"/>
    <w:basedOn w:val="Heading1"/>
    <w:next w:val="Normal"/>
    <w:uiPriority w:val="39"/>
    <w:unhideWhenUsed/>
    <w:qFormat/>
    <w:rsid w:val="000A5DEF"/>
    <w:pPr>
      <w:framePr w:wrap="around"/>
      <w:spacing w:before="480" w:after="0"/>
      <w:outlineLvl w:val="9"/>
    </w:pPr>
    <w:rPr>
      <w:rFonts w:eastAsiaTheme="majorEastAsia" w:cstheme="majorBidi"/>
      <w:color w:val="365F91" w:themeColor="accent1" w:themeShade="BF"/>
      <w:szCs w:val="28"/>
    </w:rPr>
  </w:style>
  <w:style w:type="paragraph" w:styleId="DocumentMap">
    <w:name w:val="Document Map"/>
    <w:basedOn w:val="Normal"/>
    <w:link w:val="DocumentMapChar"/>
    <w:rsid w:val="008453F4"/>
    <w:rPr>
      <w:rFonts w:ascii="Tahoma" w:hAnsi="Tahoma" w:cs="Tahoma"/>
      <w:sz w:val="16"/>
      <w:szCs w:val="16"/>
    </w:rPr>
  </w:style>
  <w:style w:type="character" w:customStyle="1" w:styleId="DocumentMapChar">
    <w:name w:val="Document Map Char"/>
    <w:basedOn w:val="DefaultParagraphFont"/>
    <w:link w:val="DocumentMap"/>
    <w:rsid w:val="008453F4"/>
    <w:rPr>
      <w:rFonts w:ascii="Tahoma" w:hAnsi="Tahoma" w:cs="Tahoma"/>
      <w:sz w:val="16"/>
      <w:szCs w:val="16"/>
    </w:rPr>
  </w:style>
  <w:style w:type="paragraph" w:styleId="Revision">
    <w:name w:val="Revision"/>
    <w:hidden/>
    <w:uiPriority w:val="99"/>
    <w:semiHidden/>
    <w:rsid w:val="007A6D25"/>
    <w:rPr>
      <w:sz w:val="24"/>
      <w:szCs w:val="24"/>
    </w:rPr>
  </w:style>
  <w:style w:type="paragraph" w:styleId="ListParagraph">
    <w:name w:val="List Paragraph"/>
    <w:basedOn w:val="Normal"/>
    <w:uiPriority w:val="34"/>
    <w:qFormat/>
    <w:rsid w:val="00F66509"/>
    <w:pPr>
      <w:ind w:left="720"/>
      <w:contextualSpacing/>
    </w:pPr>
  </w:style>
  <w:style w:type="character" w:styleId="UnresolvedMention">
    <w:name w:val="Unresolved Mention"/>
    <w:basedOn w:val="DefaultParagraphFont"/>
    <w:uiPriority w:val="99"/>
    <w:semiHidden/>
    <w:unhideWhenUsed/>
    <w:rsid w:val="00BB77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56634">
      <w:bodyDiv w:val="1"/>
      <w:marLeft w:val="0"/>
      <w:marRight w:val="0"/>
      <w:marTop w:val="0"/>
      <w:marBottom w:val="0"/>
      <w:divBdr>
        <w:top w:val="none" w:sz="0" w:space="0" w:color="auto"/>
        <w:left w:val="none" w:sz="0" w:space="0" w:color="auto"/>
        <w:bottom w:val="none" w:sz="0" w:space="0" w:color="auto"/>
        <w:right w:val="none" w:sz="0" w:space="0" w:color="auto"/>
      </w:divBdr>
    </w:div>
    <w:div w:id="156384461">
      <w:bodyDiv w:val="1"/>
      <w:marLeft w:val="0"/>
      <w:marRight w:val="0"/>
      <w:marTop w:val="0"/>
      <w:marBottom w:val="0"/>
      <w:divBdr>
        <w:top w:val="none" w:sz="0" w:space="0" w:color="auto"/>
        <w:left w:val="none" w:sz="0" w:space="0" w:color="auto"/>
        <w:bottom w:val="none" w:sz="0" w:space="0" w:color="auto"/>
        <w:right w:val="none" w:sz="0" w:space="0" w:color="auto"/>
      </w:divBdr>
    </w:div>
    <w:div w:id="389308956">
      <w:bodyDiv w:val="1"/>
      <w:marLeft w:val="0"/>
      <w:marRight w:val="0"/>
      <w:marTop w:val="0"/>
      <w:marBottom w:val="0"/>
      <w:divBdr>
        <w:top w:val="none" w:sz="0" w:space="0" w:color="auto"/>
        <w:left w:val="none" w:sz="0" w:space="0" w:color="auto"/>
        <w:bottom w:val="none" w:sz="0" w:space="0" w:color="auto"/>
        <w:right w:val="none" w:sz="0" w:space="0" w:color="auto"/>
      </w:divBdr>
    </w:div>
    <w:div w:id="410927903">
      <w:bodyDiv w:val="1"/>
      <w:marLeft w:val="0"/>
      <w:marRight w:val="0"/>
      <w:marTop w:val="0"/>
      <w:marBottom w:val="0"/>
      <w:divBdr>
        <w:top w:val="none" w:sz="0" w:space="0" w:color="auto"/>
        <w:left w:val="none" w:sz="0" w:space="0" w:color="auto"/>
        <w:bottom w:val="none" w:sz="0" w:space="0" w:color="auto"/>
        <w:right w:val="none" w:sz="0" w:space="0" w:color="auto"/>
      </w:divBdr>
    </w:div>
    <w:div w:id="688065048">
      <w:bodyDiv w:val="1"/>
      <w:marLeft w:val="0"/>
      <w:marRight w:val="0"/>
      <w:marTop w:val="0"/>
      <w:marBottom w:val="0"/>
      <w:divBdr>
        <w:top w:val="none" w:sz="0" w:space="0" w:color="auto"/>
        <w:left w:val="none" w:sz="0" w:space="0" w:color="auto"/>
        <w:bottom w:val="none" w:sz="0" w:space="0" w:color="auto"/>
        <w:right w:val="none" w:sz="0" w:space="0" w:color="auto"/>
      </w:divBdr>
    </w:div>
    <w:div w:id="790980593">
      <w:bodyDiv w:val="1"/>
      <w:marLeft w:val="0"/>
      <w:marRight w:val="0"/>
      <w:marTop w:val="0"/>
      <w:marBottom w:val="0"/>
      <w:divBdr>
        <w:top w:val="none" w:sz="0" w:space="0" w:color="auto"/>
        <w:left w:val="none" w:sz="0" w:space="0" w:color="auto"/>
        <w:bottom w:val="none" w:sz="0" w:space="0" w:color="auto"/>
        <w:right w:val="none" w:sz="0" w:space="0" w:color="auto"/>
      </w:divBdr>
    </w:div>
    <w:div w:id="1137533779">
      <w:bodyDiv w:val="1"/>
      <w:marLeft w:val="0"/>
      <w:marRight w:val="0"/>
      <w:marTop w:val="0"/>
      <w:marBottom w:val="0"/>
      <w:divBdr>
        <w:top w:val="none" w:sz="0" w:space="0" w:color="auto"/>
        <w:left w:val="none" w:sz="0" w:space="0" w:color="auto"/>
        <w:bottom w:val="none" w:sz="0" w:space="0" w:color="auto"/>
        <w:right w:val="none" w:sz="0" w:space="0" w:color="auto"/>
      </w:divBdr>
    </w:div>
    <w:div w:id="1178468700">
      <w:bodyDiv w:val="1"/>
      <w:marLeft w:val="0"/>
      <w:marRight w:val="0"/>
      <w:marTop w:val="0"/>
      <w:marBottom w:val="0"/>
      <w:divBdr>
        <w:top w:val="none" w:sz="0" w:space="0" w:color="auto"/>
        <w:left w:val="none" w:sz="0" w:space="0" w:color="auto"/>
        <w:bottom w:val="none" w:sz="0" w:space="0" w:color="auto"/>
        <w:right w:val="none" w:sz="0" w:space="0" w:color="auto"/>
      </w:divBdr>
    </w:div>
    <w:div w:id="1278416245">
      <w:bodyDiv w:val="1"/>
      <w:marLeft w:val="0"/>
      <w:marRight w:val="0"/>
      <w:marTop w:val="0"/>
      <w:marBottom w:val="0"/>
      <w:divBdr>
        <w:top w:val="none" w:sz="0" w:space="0" w:color="auto"/>
        <w:left w:val="none" w:sz="0" w:space="0" w:color="auto"/>
        <w:bottom w:val="none" w:sz="0" w:space="0" w:color="auto"/>
        <w:right w:val="none" w:sz="0" w:space="0" w:color="auto"/>
      </w:divBdr>
    </w:div>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 w:id="1486126202">
      <w:bodyDiv w:val="1"/>
      <w:marLeft w:val="0"/>
      <w:marRight w:val="0"/>
      <w:marTop w:val="0"/>
      <w:marBottom w:val="0"/>
      <w:divBdr>
        <w:top w:val="none" w:sz="0" w:space="0" w:color="auto"/>
        <w:left w:val="none" w:sz="0" w:space="0" w:color="auto"/>
        <w:bottom w:val="none" w:sz="0" w:space="0" w:color="auto"/>
        <w:right w:val="none" w:sz="0" w:space="0" w:color="auto"/>
      </w:divBdr>
    </w:div>
    <w:div w:id="1567956105">
      <w:bodyDiv w:val="1"/>
      <w:marLeft w:val="0"/>
      <w:marRight w:val="0"/>
      <w:marTop w:val="0"/>
      <w:marBottom w:val="0"/>
      <w:divBdr>
        <w:top w:val="none" w:sz="0" w:space="0" w:color="auto"/>
        <w:left w:val="none" w:sz="0" w:space="0" w:color="auto"/>
        <w:bottom w:val="none" w:sz="0" w:space="0" w:color="auto"/>
        <w:right w:val="none" w:sz="0" w:space="0" w:color="auto"/>
      </w:divBdr>
    </w:div>
    <w:div w:id="1576744010">
      <w:bodyDiv w:val="1"/>
      <w:marLeft w:val="0"/>
      <w:marRight w:val="0"/>
      <w:marTop w:val="0"/>
      <w:marBottom w:val="0"/>
      <w:divBdr>
        <w:top w:val="none" w:sz="0" w:space="0" w:color="auto"/>
        <w:left w:val="none" w:sz="0" w:space="0" w:color="auto"/>
        <w:bottom w:val="none" w:sz="0" w:space="0" w:color="auto"/>
        <w:right w:val="none" w:sz="0" w:space="0" w:color="auto"/>
      </w:divBdr>
    </w:div>
    <w:div w:id="1629431830">
      <w:bodyDiv w:val="1"/>
      <w:marLeft w:val="0"/>
      <w:marRight w:val="0"/>
      <w:marTop w:val="0"/>
      <w:marBottom w:val="0"/>
      <w:divBdr>
        <w:top w:val="none" w:sz="0" w:space="0" w:color="auto"/>
        <w:left w:val="none" w:sz="0" w:space="0" w:color="auto"/>
        <w:bottom w:val="none" w:sz="0" w:space="0" w:color="auto"/>
        <w:right w:val="none" w:sz="0" w:space="0" w:color="auto"/>
      </w:divBdr>
    </w:div>
    <w:div w:id="1689407106">
      <w:bodyDiv w:val="1"/>
      <w:marLeft w:val="0"/>
      <w:marRight w:val="0"/>
      <w:marTop w:val="0"/>
      <w:marBottom w:val="0"/>
      <w:divBdr>
        <w:top w:val="none" w:sz="0" w:space="0" w:color="auto"/>
        <w:left w:val="none" w:sz="0" w:space="0" w:color="auto"/>
        <w:bottom w:val="none" w:sz="0" w:space="0" w:color="auto"/>
        <w:right w:val="none" w:sz="0" w:space="0" w:color="auto"/>
      </w:divBdr>
    </w:div>
    <w:div w:id="1788116803">
      <w:bodyDiv w:val="1"/>
      <w:marLeft w:val="0"/>
      <w:marRight w:val="0"/>
      <w:marTop w:val="0"/>
      <w:marBottom w:val="0"/>
      <w:divBdr>
        <w:top w:val="none" w:sz="0" w:space="0" w:color="auto"/>
        <w:left w:val="none" w:sz="0" w:space="0" w:color="auto"/>
        <w:bottom w:val="none" w:sz="0" w:space="0" w:color="auto"/>
        <w:right w:val="none" w:sz="0" w:space="0" w:color="auto"/>
      </w:divBdr>
    </w:div>
    <w:div w:id="1873609797">
      <w:bodyDiv w:val="1"/>
      <w:marLeft w:val="0"/>
      <w:marRight w:val="0"/>
      <w:marTop w:val="0"/>
      <w:marBottom w:val="0"/>
      <w:divBdr>
        <w:top w:val="none" w:sz="0" w:space="0" w:color="auto"/>
        <w:left w:val="none" w:sz="0" w:space="0" w:color="auto"/>
        <w:bottom w:val="none" w:sz="0" w:space="0" w:color="auto"/>
        <w:right w:val="none" w:sz="0" w:space="0" w:color="auto"/>
      </w:divBdr>
    </w:div>
    <w:div w:id="201021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doe.mass.edu/federalgrants/titlei-a/" TargetMode="External"/><Relationship Id="rId26" Type="http://schemas.openxmlformats.org/officeDocument/2006/relationships/hyperlink" Target="http://www.doe.mass.edu/accountability/lists-tools/default.html" TargetMode="External"/><Relationship Id="rId39" Type="http://schemas.openxmlformats.org/officeDocument/2006/relationships/hyperlink" Target="http://www.doe.mass.edu/accountability/report-cards/" TargetMode="External"/><Relationship Id="rId21" Type="http://schemas.openxmlformats.org/officeDocument/2006/relationships/hyperlink" Target="mailto:EdGrants@mass.gov" TargetMode="External"/><Relationship Id="rId34" Type="http://schemas.openxmlformats.org/officeDocument/2006/relationships/hyperlink" Target="http://www.doe.mass.edu/federalgrants/titlei-a/guidance/" TargetMode="External"/><Relationship Id="rId42" Type="http://schemas.openxmlformats.org/officeDocument/2006/relationships/hyperlink" Target="https://www.doe.mass.edu/accountability/report-cards/letter-english.docx" TargetMode="External"/><Relationship Id="rId47" Type="http://schemas.openxmlformats.org/officeDocument/2006/relationships/hyperlink" Target="http://www.doe.mass.edu/federalgrants/resources/monitoring/" TargetMode="External"/><Relationship Id="rId50" Type="http://schemas.openxmlformats.org/officeDocument/2006/relationships/hyperlink" Target="http://www.doe.mass.edu/federalgrants/resources/evidence-based.html" TargetMode="External"/><Relationship Id="rId55" Type="http://schemas.openxmlformats.org/officeDocument/2006/relationships/hyperlink" Target="https://www.doe.mass.edu/psm/"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www.doe.mass.edu/federalgrants/resources/conference/" TargetMode="External"/><Relationship Id="rId11" Type="http://schemas.openxmlformats.org/officeDocument/2006/relationships/image" Target="media/image1.png"/><Relationship Id="rId24" Type="http://schemas.openxmlformats.org/officeDocument/2006/relationships/hyperlink" Target="http://www.doe.mass.edu/federalgrants/titlei-a/" TargetMode="External"/><Relationship Id="rId32" Type="http://schemas.openxmlformats.org/officeDocument/2006/relationships/hyperlink" Target="https://www.doe.mass.edu/federalgrants/resources/default.html" TargetMode="External"/><Relationship Id="rId37" Type="http://schemas.openxmlformats.org/officeDocument/2006/relationships/hyperlink" Target="http://www.doe.mass.edu/Grants/" TargetMode="External"/><Relationship Id="rId40" Type="http://schemas.openxmlformats.org/officeDocument/2006/relationships/hyperlink" Target="https://www.doe.mass.edu/federalgrants/titlei-a/guidance/pi-guidance-policies.docx" TargetMode="External"/><Relationship Id="rId45" Type="http://schemas.openxmlformats.org/officeDocument/2006/relationships/hyperlink" Target="http://www.doe.mass.edu/federalgrants/resources/family-engagement.html" TargetMode="External"/><Relationship Id="rId53" Type="http://schemas.openxmlformats.org/officeDocument/2006/relationships/hyperlink" Target="https://www.doe.mass.edu/federalgrants/resources/default.html" TargetMode="External"/><Relationship Id="rId58" Type="http://schemas.openxmlformats.org/officeDocument/2006/relationships/hyperlink" Target="http://www.doe.mass.edu/federalgrants/resources/equitableservices-essa/" TargetMode="Externa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hyperlink" Target="mailto:FederalGrantPrograms@mass.gov" TargetMode="External"/><Relationship Id="rId14" Type="http://schemas.openxmlformats.org/officeDocument/2006/relationships/footer" Target="footer1.xml"/><Relationship Id="rId22" Type="http://schemas.openxmlformats.org/officeDocument/2006/relationships/hyperlink" Target="http://www.doe.mass.edu/grants/" TargetMode="External"/><Relationship Id="rId27" Type="http://schemas.openxmlformats.org/officeDocument/2006/relationships/hyperlink" Target="http://www.doe.mass.edu/federalgrants/resources/monitoring/" TargetMode="External"/><Relationship Id="rId30" Type="http://schemas.openxmlformats.org/officeDocument/2006/relationships/hyperlink" Target="https://cacetitle1.org/" TargetMode="External"/><Relationship Id="rId35" Type="http://schemas.openxmlformats.org/officeDocument/2006/relationships/hyperlink" Target="http://www.doe.mass.edu/Grants/" TargetMode="External"/><Relationship Id="rId43" Type="http://schemas.openxmlformats.org/officeDocument/2006/relationships/hyperlink" Target="https://www.doe.mass.edu/federalgrants/resources/monitoring/right-to-know-teacher-not-licensed.docx" TargetMode="External"/><Relationship Id="rId48" Type="http://schemas.openxmlformats.org/officeDocument/2006/relationships/hyperlink" Target="http://www.doe.mass.edu/federalgrants/titlei-a/guidance/" TargetMode="External"/><Relationship Id="rId56" Type="http://schemas.openxmlformats.org/officeDocument/2006/relationships/hyperlink" Target="http://www.doe.mass.edu/federalgrants/resources/monitoring/" TargetMode="External"/><Relationship Id="rId8" Type="http://schemas.openxmlformats.org/officeDocument/2006/relationships/webSettings" Target="webSettings.xml"/><Relationship Id="rId51" Type="http://schemas.openxmlformats.org/officeDocument/2006/relationships/hyperlink" Target="https://www.doe.mass.edu/federalgrants/resources/default.html" TargetMode="External"/><Relationship Id="rId3" Type="http://schemas.openxmlformats.org/officeDocument/2006/relationships/customXml" Target="../customXml/item3.xml"/><Relationship Id="rId12" Type="http://schemas.openxmlformats.org/officeDocument/2006/relationships/hyperlink" Target="http://www.doe.mass.edu/federalgrants" TargetMode="External"/><Relationship Id="rId17" Type="http://schemas.openxmlformats.org/officeDocument/2006/relationships/hyperlink" Target="mailto:FederalGrantPrograms@mass.gov" TargetMode="External"/><Relationship Id="rId25" Type="http://schemas.openxmlformats.org/officeDocument/2006/relationships/hyperlink" Target="http://profiles.doe.mass.edu" TargetMode="External"/><Relationship Id="rId33" Type="http://schemas.openxmlformats.org/officeDocument/2006/relationships/hyperlink" Target="http://www.doe.mass.edu/federalgrants/titlei-a/guidance/" TargetMode="External"/><Relationship Id="rId38" Type="http://schemas.openxmlformats.org/officeDocument/2006/relationships/hyperlink" Target="https://massgov.sharepoint.com/:w:/r/sites/doe-rasp/Shared%20Documents/General/Technical%20Assistance/FY25/New%20Director%20Webinars/Title%20I%20New%20Directors/TI%20FY25/TI%20Director%20handbook.docx?d=w5f6a54a684194856ae973aa784688ac8&amp;csf=1&amp;web=1&amp;e=PzgA6Q&amp;nav=eyJoIjoiMTMxNTQ0NjkwNiJ9" TargetMode="External"/><Relationship Id="rId46" Type="http://schemas.openxmlformats.org/officeDocument/2006/relationships/hyperlink" Target="http://www.doe.mass.edu/federalgrants/titlei-a/guidance/" TargetMode="External"/><Relationship Id="rId59" Type="http://schemas.openxmlformats.org/officeDocument/2006/relationships/header" Target="header3.xml"/><Relationship Id="rId20" Type="http://schemas.openxmlformats.org/officeDocument/2006/relationships/hyperlink" Target="http://www.doe.mass.edu/federalgrants/titlei-d/" TargetMode="External"/><Relationship Id="rId41" Type="http://schemas.openxmlformats.org/officeDocument/2006/relationships/hyperlink" Target="https://www.doe.mass.edu/federalgrants/resources/monitoring/school-parent-student-compact.docx" TargetMode="External"/><Relationship Id="rId54" Type="http://schemas.openxmlformats.org/officeDocument/2006/relationships/hyperlink" Target="http://www.doe.mass.edu/federalgrants/titlei-a/guidance/" TargetMode="External"/><Relationship Id="rId62"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hyperlink" Target="http://www.doe.mass.edu/federalgrants/titlei-a/" TargetMode="External"/><Relationship Id="rId28" Type="http://schemas.openxmlformats.org/officeDocument/2006/relationships/hyperlink" Target="http://www.doe.mass.edu/infoservices/data/diradmin/list.aspx" TargetMode="External"/><Relationship Id="rId36" Type="http://schemas.openxmlformats.org/officeDocument/2006/relationships/hyperlink" Target="http://www.doe.mass.edu/grants/procedure/manual.html" TargetMode="External"/><Relationship Id="rId49" Type="http://schemas.openxmlformats.org/officeDocument/2006/relationships/hyperlink" Target="http://www.doe.mass.edu/federalgrants/titlei-a/guidance/" TargetMode="External"/><Relationship Id="rId57" Type="http://schemas.openxmlformats.org/officeDocument/2006/relationships/hyperlink" Target="http://www.doe.mass.edu/federalgrants/titlei-d/" TargetMode="External"/><Relationship Id="rId10" Type="http://schemas.openxmlformats.org/officeDocument/2006/relationships/endnotes" Target="endnotes.xml"/><Relationship Id="rId31" Type="http://schemas.openxmlformats.org/officeDocument/2006/relationships/hyperlink" Target="https://www.doe.mass.edu/federalgrants/resources/default.html" TargetMode="External"/><Relationship Id="rId44" Type="http://schemas.openxmlformats.org/officeDocument/2006/relationships/hyperlink" Target="https://reportcards.doe.mass.edu/" TargetMode="External"/><Relationship Id="rId52" Type="http://schemas.openxmlformats.org/officeDocument/2006/relationships/hyperlink" Target="https://www.doe.mass.edu/federalgrants/resources/default.html"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cbf261-e971-4a38-83b4-d85e273e70b4">
      <Terms xmlns="http://schemas.microsoft.com/office/infopath/2007/PartnerControls"/>
    </lcf76f155ced4ddcb4097134ff3c332f>
    <TaxCatchAll xmlns="46f7fc10-315f-4884-8231-57a9c90b9c5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59D2FCE26A5CF42B73DB707666E1E83" ma:contentTypeVersion="16" ma:contentTypeDescription="Create a new document." ma:contentTypeScope="" ma:versionID="0987dfbc8ad267364bbb798d26b4dead">
  <xsd:schema xmlns:xsd="http://www.w3.org/2001/XMLSchema" xmlns:xs="http://www.w3.org/2001/XMLSchema" xmlns:p="http://schemas.microsoft.com/office/2006/metadata/properties" xmlns:ns2="67cbf261-e971-4a38-83b4-d85e273e70b4" xmlns:ns3="46f7fc10-315f-4884-8231-57a9c90b9c56" targetNamespace="http://schemas.microsoft.com/office/2006/metadata/properties" ma:root="true" ma:fieldsID="5df0dd8d2e9224e40af4386b3e554a65" ns2:_="" ns3:_="">
    <xsd:import namespace="67cbf261-e971-4a38-83b4-d85e273e70b4"/>
    <xsd:import namespace="46f7fc10-315f-4884-8231-57a9c90b9c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bf261-e971-4a38-83b4-d85e273e70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f7fc10-315f-4884-8231-57a9c90b9c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9dfc3a5-e0cb-420d-bb1c-baaddc6e8637}" ma:internalName="TaxCatchAll" ma:showField="CatchAllData" ma:web="46f7fc10-315f-4884-8231-57a9c90b9c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B2D51F-0BEB-42DB-BFF1-DB66C5A7E8AD}">
  <ds:schemaRefs>
    <ds:schemaRef ds:uri="http://schemas.microsoft.com/office/2006/metadata/properties"/>
    <ds:schemaRef ds:uri="http://schemas.microsoft.com/office/infopath/2007/PartnerControls"/>
    <ds:schemaRef ds:uri="67cbf261-e971-4a38-83b4-d85e273e70b4"/>
    <ds:schemaRef ds:uri="46f7fc10-315f-4884-8231-57a9c90b9c56"/>
  </ds:schemaRefs>
</ds:datastoreItem>
</file>

<file path=customXml/itemProps2.xml><?xml version="1.0" encoding="utf-8"?>
<ds:datastoreItem xmlns:ds="http://schemas.openxmlformats.org/officeDocument/2006/customXml" ds:itemID="{73ED16CA-044A-4056-B49D-0410E8F72B25}">
  <ds:schemaRefs>
    <ds:schemaRef ds:uri="http://schemas.microsoft.com/sharepoint/v3/contenttype/forms"/>
  </ds:schemaRefs>
</ds:datastoreItem>
</file>

<file path=customXml/itemProps3.xml><?xml version="1.0" encoding="utf-8"?>
<ds:datastoreItem xmlns:ds="http://schemas.openxmlformats.org/officeDocument/2006/customXml" ds:itemID="{F4373E27-D9E4-42D1-8FDD-7BA1F6CECA28}">
  <ds:schemaRefs>
    <ds:schemaRef ds:uri="http://schemas.openxmlformats.org/officeDocument/2006/bibliography"/>
  </ds:schemaRefs>
</ds:datastoreItem>
</file>

<file path=customXml/itemProps4.xml><?xml version="1.0" encoding="utf-8"?>
<ds:datastoreItem xmlns:ds="http://schemas.openxmlformats.org/officeDocument/2006/customXml" ds:itemID="{E9902BC4-62C3-435B-A6F2-20F3A715A1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bf261-e971-4a38-83b4-d85e273e70b4"/>
    <ds:schemaRef ds:uri="46f7fc10-315f-4884-8231-57a9c90b9c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5433</Words>
  <Characters>31787</Characters>
  <Application>Microsoft Office Word</Application>
  <DocSecurity>0</DocSecurity>
  <Lines>706</Lines>
  <Paragraphs>351</Paragraphs>
  <ScaleCrop>false</ScaleCrop>
  <Company/>
  <LinksUpToDate>false</LinksUpToDate>
  <CharactersWithSpaces>36869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Handbook for Title I Directors</dc:title>
  <dc:subject/>
  <dc:creator>DESE</dc:creator>
  <cp:keywords/>
  <cp:lastModifiedBy>Zou, Dong (EOE)</cp:lastModifiedBy>
  <cp:revision>104</cp:revision>
  <cp:lastPrinted>2008-11-17T21:17:00Z</cp:lastPrinted>
  <dcterms:created xsi:type="dcterms:W3CDTF">2021-09-02T16:59:00Z</dcterms:created>
  <dcterms:modified xsi:type="dcterms:W3CDTF">2024-09-18T16:33:00Z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18 2024 12:00AM</vt:lpwstr>
  </property>
</Properties>
</file>