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009F" w14:textId="2CDC66C2" w:rsidR="00EC6941" w:rsidRDefault="00EC6941" w:rsidP="00C304D8">
      <w:pPr>
        <w:spacing w:after="0" w:line="240" w:lineRule="auto"/>
        <w:rPr>
          <w:b/>
          <w:color w:val="E36C0A" w:themeColor="accent6" w:themeShade="BF"/>
          <w:sz w:val="28"/>
          <w:szCs w:val="32"/>
        </w:rPr>
      </w:pPr>
      <w:r>
        <w:rPr>
          <w:noProof/>
          <w:color w:val="1F497D" w:themeColor="text2"/>
        </w:rPr>
        <w:drawing>
          <wp:anchor distT="0" distB="0" distL="114300" distR="114300" simplePos="0" relativeHeight="251660288" behindDoc="0" locked="0" layoutInCell="1" allowOverlap="1" wp14:anchorId="33C1A7FB" wp14:editId="7765C0AE">
            <wp:simplePos x="0" y="0"/>
            <wp:positionH relativeFrom="column">
              <wp:posOffset>4772025</wp:posOffset>
            </wp:positionH>
            <wp:positionV relativeFrom="paragraph">
              <wp:posOffset>211454</wp:posOffset>
            </wp:positionV>
            <wp:extent cx="1590675" cy="950565"/>
            <wp:effectExtent l="0" t="0" r="0" b="254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68F19" w14:textId="77777777" w:rsidR="00F86BED" w:rsidRDefault="00F86BED" w:rsidP="00C304D8">
      <w:pPr>
        <w:spacing w:after="0" w:line="240" w:lineRule="auto"/>
        <w:rPr>
          <w:b/>
          <w:color w:val="E36C0A" w:themeColor="accent6" w:themeShade="BF"/>
          <w:sz w:val="28"/>
          <w:szCs w:val="32"/>
        </w:rPr>
      </w:pPr>
    </w:p>
    <w:p w14:paraId="6D187797" w14:textId="418F0B70" w:rsidR="00C304D8" w:rsidRPr="002A0051" w:rsidRDefault="00DE2FD6" w:rsidP="00C304D8">
      <w:pPr>
        <w:spacing w:after="0" w:line="240" w:lineRule="auto"/>
        <w:rPr>
          <w:b/>
          <w:color w:val="E36C0A" w:themeColor="accent6" w:themeShade="BF"/>
          <w:sz w:val="28"/>
          <w:szCs w:val="32"/>
        </w:rPr>
      </w:pPr>
      <w:r w:rsidRPr="002A0051">
        <w:rPr>
          <w:b/>
          <w:color w:val="E36C0A" w:themeColor="accent6" w:themeShade="BF"/>
          <w:sz w:val="28"/>
          <w:szCs w:val="32"/>
        </w:rPr>
        <w:t xml:space="preserve">Supporting Homeless and Foster Care </w:t>
      </w:r>
      <w:r w:rsidR="006A6D96" w:rsidRPr="002A0051">
        <w:rPr>
          <w:b/>
          <w:color w:val="E36C0A" w:themeColor="accent6" w:themeShade="BF"/>
          <w:sz w:val="28"/>
          <w:szCs w:val="32"/>
        </w:rPr>
        <w:t xml:space="preserve">Students </w:t>
      </w:r>
      <w:r w:rsidR="00DE3A0D" w:rsidRPr="002A0051">
        <w:rPr>
          <w:b/>
          <w:color w:val="E36C0A" w:themeColor="accent6" w:themeShade="BF"/>
          <w:sz w:val="28"/>
          <w:szCs w:val="32"/>
        </w:rPr>
        <w:t>Under</w:t>
      </w:r>
      <w:r w:rsidRPr="002A0051">
        <w:rPr>
          <w:b/>
          <w:color w:val="E36C0A" w:themeColor="accent6" w:themeShade="BF"/>
          <w:sz w:val="28"/>
          <w:szCs w:val="32"/>
        </w:rPr>
        <w:t xml:space="preserve"> Title </w:t>
      </w:r>
      <w:r w:rsidR="006910EE" w:rsidRPr="002A0051">
        <w:rPr>
          <w:b/>
          <w:color w:val="E36C0A" w:themeColor="accent6" w:themeShade="BF"/>
          <w:sz w:val="28"/>
          <w:szCs w:val="32"/>
        </w:rPr>
        <w:t>I</w:t>
      </w:r>
    </w:p>
    <w:p w14:paraId="5EB0D889" w14:textId="3777E932" w:rsidR="00DE2FD6" w:rsidRDefault="005F2D12" w:rsidP="00C304D8">
      <w:pPr>
        <w:spacing w:after="0" w:line="240" w:lineRule="auto"/>
        <w:rPr>
          <w:b/>
          <w:color w:val="1F497D" w:themeColor="text2"/>
          <w:sz w:val="32"/>
          <w:szCs w:val="32"/>
        </w:rPr>
      </w:pPr>
      <w:r w:rsidRPr="00C304D8">
        <w:rPr>
          <w:b/>
          <w:color w:val="1F497D" w:themeColor="text2"/>
          <w:sz w:val="32"/>
          <w:szCs w:val="32"/>
        </w:rPr>
        <w:t>Quick Reference Guide</w:t>
      </w:r>
    </w:p>
    <w:p w14:paraId="0E3A01E0" w14:textId="77777777" w:rsidR="005F2D12" w:rsidRPr="00B066F0" w:rsidRDefault="005F2D12" w:rsidP="00C304D8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14:paraId="416FE333" w14:textId="44E2C8EA" w:rsidR="00C304D8" w:rsidRDefault="003B07B5" w:rsidP="00C304D8">
      <w:pPr>
        <w:spacing w:after="0" w:line="240" w:lineRule="auto"/>
        <w:rPr>
          <w:b/>
          <w:color w:val="1F497D" w:themeColor="text2"/>
          <w:sz w:val="24"/>
          <w:szCs w:val="20"/>
        </w:rPr>
      </w:pPr>
      <w:r>
        <w:rPr>
          <w:b/>
          <w:color w:val="1F497D" w:themeColor="text2"/>
          <w:sz w:val="24"/>
          <w:szCs w:val="20"/>
        </w:rPr>
        <w:t>Overview</w:t>
      </w:r>
    </w:p>
    <w:p w14:paraId="54E7865D" w14:textId="3FF4D06A" w:rsidR="0058536F" w:rsidRDefault="00DD02A5" w:rsidP="0076267C">
      <w:pPr>
        <w:spacing w:after="0" w:line="240" w:lineRule="auto"/>
        <w:rPr>
          <w:b/>
          <w:color w:val="E36C0A" w:themeColor="accent6" w:themeShade="BF"/>
          <w:sz w:val="28"/>
          <w:szCs w:val="32"/>
        </w:rPr>
      </w:pPr>
      <w:r>
        <w:t xml:space="preserve">Under the </w:t>
      </w:r>
      <w:r w:rsidRPr="00DD02A5">
        <w:rPr>
          <w:i/>
        </w:rPr>
        <w:t>Every Student Succeeds Act of 2015</w:t>
      </w:r>
      <w:r>
        <w:t xml:space="preserve"> (ESSA) the McKinney-Vento</w:t>
      </w:r>
      <w:r w:rsidR="00701331">
        <w:t xml:space="preserve"> Homeless Education Assistance </w:t>
      </w:r>
      <w:r>
        <w:t>Act (McKinney-Vento) was reauthorized</w:t>
      </w:r>
      <w:r w:rsidR="006910EE">
        <w:t>. Students who are</w:t>
      </w:r>
      <w:r w:rsidR="00701331">
        <w:t xml:space="preserve"> “awaiting foster care” </w:t>
      </w:r>
      <w:r w:rsidR="006910EE">
        <w:t xml:space="preserve">were removed </w:t>
      </w:r>
      <w:r w:rsidR="008F1082">
        <w:t>from</w:t>
      </w:r>
      <w:r>
        <w:t xml:space="preserve"> the definition of homelessness</w:t>
      </w:r>
      <w:r w:rsidR="0076267C">
        <w:t xml:space="preserve"> and are now considered students in foster care</w:t>
      </w:r>
      <w:r w:rsidR="006910EE">
        <w:t>. Similar, though not identical,</w:t>
      </w:r>
      <w:r>
        <w:t xml:space="preserve"> rights for students in foster care </w:t>
      </w:r>
      <w:r w:rsidR="008B14F3">
        <w:t>were added to Title</w:t>
      </w:r>
      <w:r w:rsidR="004E7C18">
        <w:t xml:space="preserve"> </w:t>
      </w:r>
      <w:r w:rsidR="0076267C">
        <w:t>I</w:t>
      </w:r>
      <w:r w:rsidR="006910EE">
        <w:t xml:space="preserve">, Part A of ESSA. </w:t>
      </w:r>
      <w:r w:rsidR="008F1082">
        <w:t>High mobility and interrupted education are characteristics that both students in foster care and students who are homeless experience.</w:t>
      </w:r>
      <w:r w:rsidR="00361AD0">
        <w:t xml:space="preserve"> </w:t>
      </w:r>
      <w:r w:rsidR="008F1082">
        <w:t>ESSA strives to ensure</w:t>
      </w:r>
      <w:r w:rsidR="0058536F">
        <w:t xml:space="preserve"> their educational stability</w:t>
      </w:r>
      <w:r w:rsidR="00361AD0">
        <w:t xml:space="preserve"> by providing</w:t>
      </w:r>
      <w:r w:rsidR="008F1082">
        <w:t xml:space="preserve"> programming, services</w:t>
      </w:r>
      <w:r w:rsidR="004E7C18">
        <w:t>,</w:t>
      </w:r>
      <w:r w:rsidR="008F1082">
        <w:t xml:space="preserve"> and funding through Title </w:t>
      </w:r>
      <w:r w:rsidR="0076267C">
        <w:t>I</w:t>
      </w:r>
      <w:r w:rsidR="008F1082">
        <w:t xml:space="preserve"> that cover the </w:t>
      </w:r>
      <w:r w:rsidR="0058536F">
        <w:t xml:space="preserve">ordinary and </w:t>
      </w:r>
      <w:r w:rsidR="008B14F3">
        <w:t>non-traditional needs of</w:t>
      </w:r>
      <w:r w:rsidR="008F1082">
        <w:t xml:space="preserve"> these students.</w:t>
      </w:r>
      <w:r w:rsidR="00361AD0">
        <w:t xml:space="preserve"> </w:t>
      </w:r>
      <w:r w:rsidR="008F1082">
        <w:t xml:space="preserve">This Quick Reference Guide (QRG) is intended </w:t>
      </w:r>
      <w:r w:rsidR="0058536F">
        <w:t xml:space="preserve">to </w:t>
      </w:r>
      <w:r w:rsidR="008F1082">
        <w:t>highlight some key strate</w:t>
      </w:r>
      <w:r w:rsidR="00942EF9">
        <w:t>gies district</w:t>
      </w:r>
      <w:r w:rsidR="008F1082">
        <w:t>s can use under Title</w:t>
      </w:r>
      <w:r w:rsidR="006910EE">
        <w:t xml:space="preserve"> I</w:t>
      </w:r>
      <w:r w:rsidR="008F1082">
        <w:t xml:space="preserve"> to</w:t>
      </w:r>
      <w:r w:rsidR="0058536F">
        <w:t xml:space="preserve"> support</w:t>
      </w:r>
      <w:r w:rsidR="008F1082">
        <w:t xml:space="preserve"> educational stability.</w:t>
      </w:r>
    </w:p>
    <w:p w14:paraId="19C5D28E" w14:textId="048F0C30" w:rsidR="005F2D12" w:rsidRPr="00EC6941" w:rsidRDefault="00F86BED" w:rsidP="00EC6941">
      <w:pPr>
        <w:spacing w:after="0" w:line="240" w:lineRule="auto"/>
        <w:rPr>
          <w:b/>
          <w:color w:val="E36C0A" w:themeColor="accent6" w:themeShade="BF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ADE730" wp14:editId="44BF1275">
                <wp:simplePos x="0" y="0"/>
                <wp:positionH relativeFrom="column">
                  <wp:posOffset>3838575</wp:posOffset>
                </wp:positionH>
                <wp:positionV relativeFrom="paragraph">
                  <wp:posOffset>160020</wp:posOffset>
                </wp:positionV>
                <wp:extent cx="3175000" cy="2432050"/>
                <wp:effectExtent l="38100" t="38100" r="120650" b="120650"/>
                <wp:wrapNone/>
                <wp:docPr id="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243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54B10AD" w14:textId="77777777" w:rsidR="00966BBC" w:rsidRPr="008524E8" w:rsidRDefault="00966BBC" w:rsidP="00DE2FD6">
                            <w:p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524E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Covered students</w:t>
                            </w:r>
                          </w:p>
                          <w:p w14:paraId="5BCBBA20" w14:textId="54F4AD8C" w:rsidR="00C304D8" w:rsidRPr="000120AD" w:rsidRDefault="00DE2FD6" w:rsidP="00DE2FD6">
                            <w:pPr>
                              <w:spacing w:after="160" w:line="259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Homeless </w:t>
                            </w:r>
                            <w:r w:rsidR="006910EE">
                              <w:rPr>
                                <w:rFonts w:cstheme="minorHAnsi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tudents -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Lack fixed regular and adequate nighttime residence and may be living in shelters, campgrounds, parks, cars, hotels, or sharing the housing of others due to economic hardship, loss of housing</w:t>
                            </w:r>
                            <w:r w:rsidR="00361AD0">
                              <w:rPr>
                                <w:rFonts w:cstheme="minorHAnsi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or </w:t>
                            </w:r>
                            <w:r w:rsidR="00361AD0">
                              <w:rPr>
                                <w:rFonts w:cstheme="minorHAnsi"/>
                                <w:sz w:val="20"/>
                              </w:rPr>
                              <w:t xml:space="preserve">a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similar reason.</w:t>
                            </w:r>
                            <w:r w:rsidR="00361AD0">
                              <w:rPr>
                                <w:rFonts w:cstheme="minorHAnsi"/>
                                <w:sz w:val="20"/>
                              </w:rPr>
                              <w:t xml:space="preserve"> U</w:t>
                            </w:r>
                            <w:r w:rsidR="00694A4A">
                              <w:rPr>
                                <w:rFonts w:cstheme="minorHAnsi"/>
                                <w:sz w:val="20"/>
                              </w:rPr>
                              <w:t>naccompanied homeless youth,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preschooler</w:t>
                            </w:r>
                            <w:r w:rsidR="00694A4A">
                              <w:rPr>
                                <w:rFonts w:cstheme="minorHAnsi"/>
                                <w:sz w:val="20"/>
                              </w:rPr>
                              <w:t>s</w:t>
                            </w:r>
                            <w:r w:rsidR="00361AD0">
                              <w:rPr>
                                <w:rFonts w:cstheme="minorHAnsi"/>
                                <w:sz w:val="20"/>
                              </w:rPr>
                              <w:t>,</w:t>
                            </w:r>
                            <w:r w:rsidR="00A13291">
                              <w:rPr>
                                <w:rFonts w:cstheme="minorHAnsi"/>
                                <w:sz w:val="20"/>
                              </w:rPr>
                              <w:t xml:space="preserve"> and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migrant</w:t>
                            </w:r>
                            <w:r w:rsidR="000120AD">
                              <w:rPr>
                                <w:rFonts w:cstheme="minorHAnsi"/>
                                <w:sz w:val="20"/>
                              </w:rPr>
                              <w:t xml:space="preserve"> children in these </w:t>
                            </w:r>
                            <w:r w:rsidR="00E10229">
                              <w:rPr>
                                <w:rFonts w:cstheme="minorHAnsi"/>
                                <w:sz w:val="20"/>
                              </w:rPr>
                              <w:t xml:space="preserve">living </w:t>
                            </w:r>
                            <w:r w:rsidR="000120AD">
                              <w:rPr>
                                <w:rFonts w:cstheme="minorHAnsi"/>
                                <w:sz w:val="20"/>
                              </w:rPr>
                              <w:t>ar</w:t>
                            </w:r>
                            <w:r w:rsidR="00E10229">
                              <w:rPr>
                                <w:rFonts w:cstheme="minorHAnsi"/>
                                <w:sz w:val="20"/>
                              </w:rPr>
                              <w:t>r</w:t>
                            </w:r>
                            <w:r w:rsidR="000120AD">
                              <w:rPr>
                                <w:rFonts w:cstheme="minorHAnsi"/>
                                <w:sz w:val="20"/>
                              </w:rPr>
                              <w:t>ang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ements</w:t>
                            </w:r>
                            <w:r w:rsidR="00361AD0">
                              <w:rPr>
                                <w:rFonts w:cstheme="minorHAnsi"/>
                                <w:sz w:val="20"/>
                              </w:rPr>
                              <w:t xml:space="preserve"> are all included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  <w:p w14:paraId="31B05270" w14:textId="33D8AA46" w:rsidR="00DE2FD6" w:rsidRDefault="00DE2FD6" w:rsidP="00DE2FD6">
                            <w:pPr>
                              <w:spacing w:after="160" w:line="259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Foster Care students -</w:t>
                            </w:r>
                            <w:r w:rsidR="000120AD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="00E10229">
                              <w:rPr>
                                <w:rFonts w:cstheme="minorHAnsi"/>
                                <w:sz w:val="20"/>
                              </w:rPr>
                              <w:t>are in 24-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hour </w:t>
                            </w:r>
                            <w:r w:rsidR="0076267C">
                              <w:rPr>
                                <w:rFonts w:cstheme="minorHAnsi"/>
                                <w:sz w:val="20"/>
                              </w:rPr>
                              <w:t xml:space="preserve">out-of-home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care away from their parent/legal guardian</w:t>
                            </w:r>
                            <w:r w:rsidR="00F74F51">
                              <w:rPr>
                                <w:rFonts w:cstheme="minorHAnsi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="0076267C">
                              <w:rPr>
                                <w:rFonts w:cstheme="minorHAnsi"/>
                                <w:sz w:val="20"/>
                              </w:rPr>
                              <w:t xml:space="preserve">and the </w:t>
                            </w:r>
                            <w:r w:rsidR="000120AD">
                              <w:rPr>
                                <w:rFonts w:cstheme="minorHAnsi"/>
                                <w:sz w:val="20"/>
                              </w:rPr>
                              <w:t>D</w:t>
                            </w:r>
                            <w:r w:rsidR="00A13291">
                              <w:rPr>
                                <w:rFonts w:cstheme="minorHAnsi"/>
                                <w:sz w:val="20"/>
                              </w:rPr>
                              <w:t>epartment of Children and Families (D</w:t>
                            </w:r>
                            <w:r w:rsidR="000120AD">
                              <w:rPr>
                                <w:rFonts w:cstheme="minorHAnsi"/>
                                <w:sz w:val="20"/>
                              </w:rPr>
                              <w:t>CF</w:t>
                            </w:r>
                            <w:r w:rsidR="00A13291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has </w:t>
                            </w:r>
                            <w:r w:rsidR="0076267C">
                              <w:rPr>
                                <w:rFonts w:cstheme="minorHAnsi"/>
                                <w:sz w:val="20"/>
                              </w:rPr>
                              <w:t xml:space="preserve">care and </w:t>
                            </w:r>
                            <w:r w:rsidR="0043003B">
                              <w:rPr>
                                <w:rFonts w:cstheme="minorHAnsi"/>
                                <w:sz w:val="20"/>
                              </w:rPr>
                              <w:t xml:space="preserve">placement </w:t>
                            </w:r>
                            <w:r w:rsidR="000120AD">
                              <w:rPr>
                                <w:rFonts w:cstheme="minorHAnsi"/>
                                <w:sz w:val="20"/>
                              </w:rPr>
                              <w:t>responsibility</w:t>
                            </w:r>
                            <w:r w:rsidR="00B96E79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DE73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alt="&quot;&quot;" style="position:absolute;margin-left:302.25pt;margin-top:12.6pt;width:250pt;height:1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" fillcolor="white [3212]" strokecolor="#365f91 [2404]" strokeweight=".25pt">
                <v:shadow on="t" color="black" opacity="26214f" origin="-.5,-.5" offset=".74836mm,.74836mm"/>
                <v:textbox>
                  <w:txbxContent>
                    <w:p w14:paraId="754B10AD" w14:textId="77777777" w:rsidR="00966BBC" w:rsidRPr="008524E8" w:rsidRDefault="00966BBC" w:rsidP="00DE2FD6">
                      <w:pPr>
                        <w:spacing w:after="160" w:line="259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524E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Covered students</w:t>
                      </w:r>
                    </w:p>
                    <w:p w14:paraId="5BCBBA20" w14:textId="54F4AD8C" w:rsidR="00C304D8" w:rsidRPr="000120AD" w:rsidRDefault="00DE2FD6" w:rsidP="00DE2FD6">
                      <w:pPr>
                        <w:spacing w:after="160" w:line="259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Homeless </w:t>
                      </w:r>
                      <w:r w:rsidR="006910EE">
                        <w:rPr>
                          <w:rFonts w:cstheme="minorHAnsi"/>
                          <w:b/>
                          <w:sz w:val="20"/>
                        </w:rPr>
                        <w:t>s</w:t>
                      </w:r>
                      <w:r>
                        <w:rPr>
                          <w:rFonts w:cstheme="minorHAnsi"/>
                          <w:b/>
                          <w:sz w:val="20"/>
                        </w:rPr>
                        <w:t xml:space="preserve">tudents - </w:t>
                      </w:r>
                      <w:r>
                        <w:rPr>
                          <w:rFonts w:cstheme="minorHAnsi"/>
                          <w:sz w:val="20"/>
                        </w:rPr>
                        <w:t>Lack fixed regular and adequate nighttime residence and may be living in shelters, campgrounds, parks, cars, hotels, or sharing the housing of others due to economic hardship, loss of housing</w:t>
                      </w:r>
                      <w:r w:rsidR="00361AD0">
                        <w:rPr>
                          <w:rFonts w:cstheme="minorHAnsi"/>
                          <w:sz w:val="20"/>
                        </w:rPr>
                        <w:t>,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or </w:t>
                      </w:r>
                      <w:r w:rsidR="00361AD0">
                        <w:rPr>
                          <w:rFonts w:cstheme="minorHAnsi"/>
                          <w:sz w:val="20"/>
                        </w:rPr>
                        <w:t xml:space="preserve">a </w:t>
                      </w:r>
                      <w:r>
                        <w:rPr>
                          <w:rFonts w:cstheme="minorHAnsi"/>
                          <w:sz w:val="20"/>
                        </w:rPr>
                        <w:t>similar reason.</w:t>
                      </w:r>
                      <w:r w:rsidR="00361AD0">
                        <w:rPr>
                          <w:rFonts w:cstheme="minorHAnsi"/>
                          <w:sz w:val="20"/>
                        </w:rPr>
                        <w:t xml:space="preserve"> U</w:t>
                      </w:r>
                      <w:r w:rsidR="00694A4A">
                        <w:rPr>
                          <w:rFonts w:cstheme="minorHAnsi"/>
                          <w:sz w:val="20"/>
                        </w:rPr>
                        <w:t>naccompanied homeless youth,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preschooler</w:t>
                      </w:r>
                      <w:r w:rsidR="00694A4A">
                        <w:rPr>
                          <w:rFonts w:cstheme="minorHAnsi"/>
                          <w:sz w:val="20"/>
                        </w:rPr>
                        <w:t>s</w:t>
                      </w:r>
                      <w:r w:rsidR="00361AD0">
                        <w:rPr>
                          <w:rFonts w:cstheme="minorHAnsi"/>
                          <w:sz w:val="20"/>
                        </w:rPr>
                        <w:t>,</w:t>
                      </w:r>
                      <w:r w:rsidR="00A13291">
                        <w:rPr>
                          <w:rFonts w:cstheme="minorHAnsi"/>
                          <w:sz w:val="20"/>
                        </w:rPr>
                        <w:t xml:space="preserve"> and </w:t>
                      </w:r>
                      <w:r>
                        <w:rPr>
                          <w:rFonts w:cstheme="minorHAnsi"/>
                          <w:sz w:val="20"/>
                        </w:rPr>
                        <w:t>migrant</w:t>
                      </w:r>
                      <w:r w:rsidR="000120AD">
                        <w:rPr>
                          <w:rFonts w:cstheme="minorHAnsi"/>
                          <w:sz w:val="20"/>
                        </w:rPr>
                        <w:t xml:space="preserve"> children in these </w:t>
                      </w:r>
                      <w:r w:rsidR="00E10229">
                        <w:rPr>
                          <w:rFonts w:cstheme="minorHAnsi"/>
                          <w:sz w:val="20"/>
                        </w:rPr>
                        <w:t xml:space="preserve">living </w:t>
                      </w:r>
                      <w:r w:rsidR="000120AD">
                        <w:rPr>
                          <w:rFonts w:cstheme="minorHAnsi"/>
                          <w:sz w:val="20"/>
                        </w:rPr>
                        <w:t>ar</w:t>
                      </w:r>
                      <w:r w:rsidR="00E10229">
                        <w:rPr>
                          <w:rFonts w:cstheme="minorHAnsi"/>
                          <w:sz w:val="20"/>
                        </w:rPr>
                        <w:t>r</w:t>
                      </w:r>
                      <w:r w:rsidR="000120AD">
                        <w:rPr>
                          <w:rFonts w:cstheme="minorHAnsi"/>
                          <w:sz w:val="20"/>
                        </w:rPr>
                        <w:t>ang</w:t>
                      </w:r>
                      <w:r>
                        <w:rPr>
                          <w:rFonts w:cstheme="minorHAnsi"/>
                          <w:sz w:val="20"/>
                        </w:rPr>
                        <w:t>ements</w:t>
                      </w:r>
                      <w:r w:rsidR="00361AD0">
                        <w:rPr>
                          <w:rFonts w:cstheme="minorHAnsi"/>
                          <w:sz w:val="20"/>
                        </w:rPr>
                        <w:t xml:space="preserve"> are all included</w:t>
                      </w:r>
                      <w:r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  <w:p w14:paraId="31B05270" w14:textId="33D8AA46" w:rsidR="00DE2FD6" w:rsidRDefault="00DE2FD6" w:rsidP="00DE2FD6">
                      <w:pPr>
                        <w:spacing w:after="160" w:line="259" w:lineRule="auto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t>Foster Care students -</w:t>
                      </w:r>
                      <w:r w:rsidR="000120AD">
                        <w:rPr>
                          <w:rFonts w:cstheme="minorHAnsi"/>
                          <w:b/>
                          <w:sz w:val="20"/>
                        </w:rPr>
                        <w:t xml:space="preserve"> </w:t>
                      </w:r>
                      <w:r w:rsidR="00E10229">
                        <w:rPr>
                          <w:rFonts w:cstheme="minorHAnsi"/>
                          <w:sz w:val="20"/>
                        </w:rPr>
                        <w:t>are in 24-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hour </w:t>
                      </w:r>
                      <w:r w:rsidR="0076267C">
                        <w:rPr>
                          <w:rFonts w:cstheme="minorHAnsi"/>
                          <w:sz w:val="20"/>
                        </w:rPr>
                        <w:t xml:space="preserve">out-of-home </w:t>
                      </w:r>
                      <w:r>
                        <w:rPr>
                          <w:rFonts w:cstheme="minorHAnsi"/>
                          <w:sz w:val="20"/>
                        </w:rPr>
                        <w:t>care away from their parent/legal guardian</w:t>
                      </w:r>
                      <w:r w:rsidR="00F74F51">
                        <w:rPr>
                          <w:rFonts w:cstheme="minorHAnsi"/>
                          <w:sz w:val="20"/>
                        </w:rPr>
                        <w:t>,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="0076267C">
                        <w:rPr>
                          <w:rFonts w:cstheme="minorHAnsi"/>
                          <w:sz w:val="20"/>
                        </w:rPr>
                        <w:t xml:space="preserve">and the </w:t>
                      </w:r>
                      <w:r w:rsidR="000120AD">
                        <w:rPr>
                          <w:rFonts w:cstheme="minorHAnsi"/>
                          <w:sz w:val="20"/>
                        </w:rPr>
                        <w:t>D</w:t>
                      </w:r>
                      <w:r w:rsidR="00A13291">
                        <w:rPr>
                          <w:rFonts w:cstheme="minorHAnsi"/>
                          <w:sz w:val="20"/>
                        </w:rPr>
                        <w:t>epartment of Children and Families (D</w:t>
                      </w:r>
                      <w:r w:rsidR="000120AD">
                        <w:rPr>
                          <w:rFonts w:cstheme="minorHAnsi"/>
                          <w:sz w:val="20"/>
                        </w:rPr>
                        <w:t>CF</w:t>
                      </w:r>
                      <w:r w:rsidR="00A13291">
                        <w:rPr>
                          <w:rFonts w:cstheme="minorHAnsi"/>
                          <w:sz w:val="20"/>
                        </w:rPr>
                        <w:t>)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has </w:t>
                      </w:r>
                      <w:r w:rsidR="0076267C">
                        <w:rPr>
                          <w:rFonts w:cstheme="minorHAnsi"/>
                          <w:sz w:val="20"/>
                        </w:rPr>
                        <w:t xml:space="preserve">care and </w:t>
                      </w:r>
                      <w:r w:rsidR="0043003B">
                        <w:rPr>
                          <w:rFonts w:cstheme="minorHAnsi"/>
                          <w:sz w:val="20"/>
                        </w:rPr>
                        <w:t xml:space="preserve">placement </w:t>
                      </w:r>
                      <w:r w:rsidR="000120AD">
                        <w:rPr>
                          <w:rFonts w:cstheme="minorHAnsi"/>
                          <w:sz w:val="20"/>
                        </w:rPr>
                        <w:t>responsibility</w:t>
                      </w:r>
                      <w:r w:rsidR="00B96E79">
                        <w:rPr>
                          <w:rFonts w:cstheme="minorHAnsi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F214A28" w14:textId="77777777" w:rsidR="00BF78DD" w:rsidRDefault="00BF78DD" w:rsidP="003B07B5">
      <w:pPr>
        <w:spacing w:after="0" w:line="240" w:lineRule="auto"/>
        <w:rPr>
          <w:b/>
          <w:color w:val="1F497D" w:themeColor="text2"/>
          <w:sz w:val="24"/>
          <w:szCs w:val="20"/>
        </w:rPr>
        <w:sectPr w:rsidR="00BF78DD" w:rsidSect="00793E65">
          <w:headerReference w:type="default" r:id="rId12"/>
          <w:footerReference w:type="default" r:id="rId13"/>
          <w:type w:val="continuous"/>
          <w:pgSz w:w="12240" w:h="15840"/>
          <w:pgMar w:top="432" w:right="720" w:bottom="432" w:left="720" w:header="0" w:footer="0" w:gutter="0"/>
          <w:cols w:space="720"/>
          <w:titlePg/>
          <w:docGrid w:linePitch="360"/>
        </w:sectPr>
      </w:pPr>
    </w:p>
    <w:p w14:paraId="3B26D858" w14:textId="576E7DF3" w:rsidR="003B07B5" w:rsidRDefault="003B07B5" w:rsidP="003B07B5">
      <w:pPr>
        <w:spacing w:after="0" w:line="240" w:lineRule="auto"/>
        <w:rPr>
          <w:b/>
          <w:color w:val="E36C0A" w:themeColor="accent6" w:themeShade="BF"/>
          <w:sz w:val="28"/>
          <w:szCs w:val="32"/>
        </w:rPr>
      </w:pPr>
      <w:r>
        <w:rPr>
          <w:b/>
          <w:color w:val="1F497D" w:themeColor="text2"/>
          <w:sz w:val="24"/>
          <w:szCs w:val="20"/>
        </w:rPr>
        <w:t>Collaboration</w:t>
      </w:r>
    </w:p>
    <w:p w14:paraId="0BF46557" w14:textId="77777777" w:rsidR="008775F2" w:rsidRDefault="003B07B5" w:rsidP="00EC6941">
      <w:pPr>
        <w:pStyle w:val="ListParagraph"/>
        <w:numPr>
          <w:ilvl w:val="0"/>
          <w:numId w:val="36"/>
        </w:numPr>
        <w:spacing w:after="0" w:line="240" w:lineRule="auto"/>
        <w:ind w:left="720"/>
      </w:pPr>
      <w:r w:rsidRPr="00B96E79">
        <w:t xml:space="preserve">Both </w:t>
      </w:r>
      <w:r w:rsidR="00DE3A0D">
        <w:t xml:space="preserve">the </w:t>
      </w:r>
      <w:r w:rsidRPr="00B96E79">
        <w:t xml:space="preserve">Title </w:t>
      </w:r>
      <w:r w:rsidR="0076267C">
        <w:t>I</w:t>
      </w:r>
      <w:r w:rsidR="0076267C" w:rsidRPr="00B96E79">
        <w:t xml:space="preserve"> </w:t>
      </w:r>
      <w:r w:rsidR="00DE3A0D">
        <w:t>fos</w:t>
      </w:r>
      <w:r w:rsidR="00290A70">
        <w:t xml:space="preserve">ter care provisions and </w:t>
      </w:r>
    </w:p>
    <w:p w14:paraId="14BE589A" w14:textId="3FF96DE5" w:rsidR="003B07B5" w:rsidRPr="00B96E79" w:rsidRDefault="00290A70" w:rsidP="008775F2">
      <w:pPr>
        <w:pStyle w:val="ListParagraph"/>
        <w:spacing w:after="0" w:line="240" w:lineRule="auto"/>
      </w:pPr>
      <w:r>
        <w:t>McKinney</w:t>
      </w:r>
      <w:r w:rsidR="00DE3A0D">
        <w:t>-Vento</w:t>
      </w:r>
      <w:r w:rsidR="00BF78DD">
        <w:t xml:space="preserve"> </w:t>
      </w:r>
      <w:r w:rsidR="003B07B5" w:rsidRPr="00B96E79">
        <w:t>require collaboration across programs</w:t>
      </w:r>
      <w:r>
        <w:t xml:space="preserve"> </w:t>
      </w:r>
      <w:r w:rsidR="008775F2">
        <w:br/>
      </w:r>
      <w:r>
        <w:t>and agencies</w:t>
      </w:r>
      <w:r w:rsidR="006910EE">
        <w:t xml:space="preserve"> to address</w:t>
      </w:r>
      <w:r w:rsidR="00EC6941">
        <w:t xml:space="preserve"> </w:t>
      </w:r>
      <w:r w:rsidR="006910EE">
        <w:t xml:space="preserve">the unique needs of students </w:t>
      </w:r>
      <w:r w:rsidR="008775F2">
        <w:br/>
      </w:r>
      <w:r w:rsidR="006910EE">
        <w:t>experiencing homelessness and students in foster care</w:t>
      </w:r>
      <w:r>
        <w:t>.</w:t>
      </w:r>
    </w:p>
    <w:p w14:paraId="6559D273" w14:textId="06494F9C" w:rsidR="0058536F" w:rsidRDefault="00290A70" w:rsidP="00EC6941">
      <w:pPr>
        <w:pStyle w:val="ListParagraph"/>
        <w:numPr>
          <w:ilvl w:val="0"/>
          <w:numId w:val="36"/>
        </w:numPr>
        <w:spacing w:after="0" w:line="240" w:lineRule="auto"/>
        <w:ind w:left="720"/>
      </w:pPr>
      <w:r>
        <w:t xml:space="preserve">Title </w:t>
      </w:r>
      <w:r w:rsidR="0076267C">
        <w:t xml:space="preserve">I </w:t>
      </w:r>
      <w:r>
        <w:t>directors, foster care points of contacts (POCs)</w:t>
      </w:r>
      <w:r w:rsidR="00361AD0">
        <w:t>,</w:t>
      </w:r>
      <w:r>
        <w:t xml:space="preserve"> </w:t>
      </w:r>
    </w:p>
    <w:p w14:paraId="41EB830F" w14:textId="77777777" w:rsidR="0058536F" w:rsidRDefault="00290A70" w:rsidP="00EC6941">
      <w:pPr>
        <w:pStyle w:val="ListParagraph"/>
        <w:spacing w:after="0" w:line="240" w:lineRule="auto"/>
      </w:pPr>
      <w:r>
        <w:t xml:space="preserve">and homeless liaisons should work together to assess the </w:t>
      </w:r>
    </w:p>
    <w:p w14:paraId="030FA4E7" w14:textId="77777777" w:rsidR="0058536F" w:rsidRDefault="0058536F" w:rsidP="00EC6941">
      <w:pPr>
        <w:pStyle w:val="ListParagraph"/>
        <w:spacing w:after="0" w:line="240" w:lineRule="auto"/>
      </w:pPr>
      <w:r>
        <w:t>needs of these students</w:t>
      </w:r>
      <w:r w:rsidR="00290A70">
        <w:t xml:space="preserve"> and how best to ensure their </w:t>
      </w:r>
    </w:p>
    <w:p w14:paraId="0A35EC37" w14:textId="23A8B15D" w:rsidR="003B07B5" w:rsidRPr="00B96E79" w:rsidRDefault="00290A70" w:rsidP="00EC6941">
      <w:pPr>
        <w:pStyle w:val="ListParagraph"/>
        <w:spacing w:after="0" w:line="240" w:lineRule="auto"/>
      </w:pPr>
      <w:r>
        <w:t xml:space="preserve">access to </w:t>
      </w:r>
      <w:r w:rsidR="0058536F">
        <w:t xml:space="preserve">Title </w:t>
      </w:r>
      <w:r w:rsidR="0076267C">
        <w:t xml:space="preserve">I </w:t>
      </w:r>
      <w:r w:rsidR="0058536F">
        <w:t>programming</w:t>
      </w:r>
      <w:r>
        <w:t>.</w:t>
      </w:r>
    </w:p>
    <w:p w14:paraId="51B3B999" w14:textId="77777777" w:rsidR="0058536F" w:rsidRDefault="00694A4A" w:rsidP="00EC6941">
      <w:pPr>
        <w:pStyle w:val="ListParagraph"/>
        <w:numPr>
          <w:ilvl w:val="0"/>
          <w:numId w:val="36"/>
        </w:numPr>
        <w:spacing w:after="0" w:line="240" w:lineRule="auto"/>
        <w:ind w:left="720"/>
      </w:pPr>
      <w:r>
        <w:t xml:space="preserve">Given that </w:t>
      </w:r>
      <w:r w:rsidR="0058536F">
        <w:t xml:space="preserve">these </w:t>
      </w:r>
      <w:r>
        <w:t>studen</w:t>
      </w:r>
      <w:r w:rsidR="0058536F">
        <w:t xml:space="preserve">ts </w:t>
      </w:r>
      <w:r>
        <w:t xml:space="preserve">experience high mobility and </w:t>
      </w:r>
    </w:p>
    <w:p w14:paraId="737CA2F3" w14:textId="16739EE5" w:rsidR="008775F2" w:rsidRDefault="00694A4A" w:rsidP="008775F2">
      <w:pPr>
        <w:pStyle w:val="ListParagraph"/>
        <w:spacing w:after="0" w:line="240" w:lineRule="auto"/>
      </w:pPr>
      <w:r>
        <w:t xml:space="preserve">are impacted by conditions beyond their control </w:t>
      </w:r>
      <w:r w:rsidR="008775F2">
        <w:br/>
      </w:r>
      <w:r w:rsidR="00F858BB">
        <w:t>(</w:t>
      </w:r>
      <w:r>
        <w:t>such as</w:t>
      </w:r>
      <w:r w:rsidR="0076267C">
        <w:t xml:space="preserve">: </w:t>
      </w:r>
      <w:r>
        <w:t xml:space="preserve">availability of local resources, changes in </w:t>
      </w:r>
      <w:r w:rsidR="008775F2">
        <w:br/>
      </w:r>
      <w:r>
        <w:t>state policies</w:t>
      </w:r>
      <w:r w:rsidR="00942EF9">
        <w:t>, housing/placements</w:t>
      </w:r>
      <w:r w:rsidR="008775F2">
        <w:t>,</w:t>
      </w:r>
      <w:r w:rsidR="00942EF9">
        <w:t xml:space="preserve"> </w:t>
      </w:r>
      <w:r w:rsidR="00F858BB">
        <w:t>abuse/neg</w:t>
      </w:r>
      <w:r w:rsidR="006910EE">
        <w:t>l</w:t>
      </w:r>
      <w:r w:rsidR="00F858BB">
        <w:t xml:space="preserve">ect, </w:t>
      </w:r>
      <w:r w:rsidR="008775F2">
        <w:br/>
      </w:r>
      <w:r w:rsidR="00F858BB">
        <w:t>the economy</w:t>
      </w:r>
      <w:r w:rsidR="0076267C">
        <w:t>, etc.</w:t>
      </w:r>
      <w:r w:rsidR="00F858BB">
        <w:t xml:space="preserve">), </w:t>
      </w:r>
      <w:r>
        <w:t xml:space="preserve">it is essential that district </w:t>
      </w:r>
    </w:p>
    <w:p w14:paraId="638A6055" w14:textId="77777777" w:rsidR="008775F2" w:rsidRDefault="00694A4A" w:rsidP="008775F2">
      <w:pPr>
        <w:pStyle w:val="ListParagraph"/>
        <w:spacing w:after="0" w:line="240" w:lineRule="auto"/>
      </w:pPr>
      <w:r>
        <w:t>staff be aware of</w:t>
      </w:r>
      <w:r w:rsidR="00F858BB">
        <w:t xml:space="preserve"> </w:t>
      </w:r>
      <w:r w:rsidR="00942EF9">
        <w:t xml:space="preserve">and </w:t>
      </w:r>
      <w:r w:rsidR="0058536F">
        <w:t>communicate</w:t>
      </w:r>
      <w:r w:rsidR="00DD02A5">
        <w:t xml:space="preserve"> changing needs </w:t>
      </w:r>
    </w:p>
    <w:p w14:paraId="5CB02E3B" w14:textId="0DCD0884" w:rsidR="00870E02" w:rsidRPr="00B96E79" w:rsidRDefault="008775F2" w:rsidP="008775F2">
      <w:pPr>
        <w:pStyle w:val="ListParagraph"/>
        <w:spacing w:after="0" w:line="240" w:lineRule="auto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46FF9" wp14:editId="722D33EF">
                <wp:simplePos x="0" y="0"/>
                <wp:positionH relativeFrom="column">
                  <wp:posOffset>3838575</wp:posOffset>
                </wp:positionH>
                <wp:positionV relativeFrom="paragraph">
                  <wp:posOffset>66040</wp:posOffset>
                </wp:positionV>
                <wp:extent cx="3175000" cy="3457575"/>
                <wp:effectExtent l="38100" t="38100" r="120650" b="123825"/>
                <wp:wrapNone/>
                <wp:docPr id="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F0DCF2" w14:textId="77777777" w:rsidR="00111618" w:rsidRPr="008524E8" w:rsidRDefault="00EE38CA" w:rsidP="00BF78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24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District </w:t>
                            </w:r>
                            <w:r w:rsidR="00BF78DD" w:rsidRPr="008524E8">
                              <w:rPr>
                                <w:b/>
                                <w:sz w:val="24"/>
                                <w:szCs w:val="24"/>
                              </w:rPr>
                              <w:t>Staff</w:t>
                            </w:r>
                          </w:p>
                          <w:p w14:paraId="685911EB" w14:textId="680ECE91" w:rsidR="00E94E21" w:rsidRPr="00AC7A48" w:rsidRDefault="00E94E21" w:rsidP="00BF78D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ESSA mandates the following positions and requires collaboration </w:t>
                            </w:r>
                            <w:r w:rsidR="0076267C">
                              <w:rPr>
                                <w:sz w:val="20"/>
                              </w:rPr>
                              <w:t xml:space="preserve">among them </w:t>
                            </w:r>
                            <w:r>
                              <w:rPr>
                                <w:sz w:val="20"/>
                              </w:rPr>
                              <w:t>within the district.</w:t>
                            </w:r>
                            <w:r w:rsidR="00361AD0">
                              <w:rPr>
                                <w:sz w:val="20"/>
                              </w:rPr>
                              <w:t xml:space="preserve"> </w:t>
                            </w:r>
                            <w:r w:rsidR="00AC7A48">
                              <w:rPr>
                                <w:sz w:val="20"/>
                              </w:rPr>
                              <w:t>At the district level</w:t>
                            </w:r>
                            <w:r w:rsidR="00361AD0">
                              <w:rPr>
                                <w:sz w:val="20"/>
                              </w:rPr>
                              <w:t>,</w:t>
                            </w:r>
                            <w:r w:rsidR="00AC7A48">
                              <w:rPr>
                                <w:sz w:val="20"/>
                              </w:rPr>
                              <w:t xml:space="preserve"> the same person may serve in both roles.</w:t>
                            </w:r>
                          </w:p>
                          <w:p w14:paraId="3C1154B0" w14:textId="1B177AA1" w:rsidR="0043003B" w:rsidRDefault="0043003B" w:rsidP="00BF78D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Homeless Education Liaison </w:t>
                            </w:r>
                            <w:r w:rsidR="00111618"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11618" w:rsidRPr="00111618">
                              <w:rPr>
                                <w:sz w:val="20"/>
                              </w:rPr>
                              <w:t xml:space="preserve">is </w:t>
                            </w:r>
                            <w:r w:rsidR="00111618">
                              <w:rPr>
                                <w:sz w:val="20"/>
                              </w:rPr>
                              <w:t xml:space="preserve">designated by the superintendent and is </w:t>
                            </w:r>
                            <w:r w:rsidR="00111618" w:rsidRPr="00111618">
                              <w:rPr>
                                <w:sz w:val="20"/>
                              </w:rPr>
                              <w:t xml:space="preserve">responsible for identifying and ensuring </w:t>
                            </w:r>
                            <w:r w:rsidR="00111618">
                              <w:rPr>
                                <w:sz w:val="20"/>
                              </w:rPr>
                              <w:t>the rights of homeless students are extended.</w:t>
                            </w:r>
                            <w:r w:rsidR="00361AD0">
                              <w:rPr>
                                <w:sz w:val="20"/>
                              </w:rPr>
                              <w:t xml:space="preserve"> </w:t>
                            </w:r>
                            <w:r w:rsidR="00111618">
                              <w:rPr>
                                <w:sz w:val="20"/>
                              </w:rPr>
                              <w:t xml:space="preserve">Liaisons must also build awareness in the school community and coordinate with the </w:t>
                            </w:r>
                            <w:r w:rsidR="00A848D6">
                              <w:rPr>
                                <w:sz w:val="20"/>
                              </w:rPr>
                              <w:t>Department of Elementary and Secondary Education</w:t>
                            </w:r>
                            <w:r w:rsidR="0076267C">
                              <w:rPr>
                                <w:sz w:val="20"/>
                              </w:rPr>
                              <w:t xml:space="preserve"> </w:t>
                            </w:r>
                            <w:r w:rsidR="00A848D6">
                              <w:rPr>
                                <w:sz w:val="20"/>
                              </w:rPr>
                              <w:t xml:space="preserve">(DESE) </w:t>
                            </w:r>
                            <w:r w:rsidR="00111618">
                              <w:rPr>
                                <w:sz w:val="20"/>
                              </w:rPr>
                              <w:t xml:space="preserve">on </w:t>
                            </w:r>
                            <w:r w:rsidR="00A848D6">
                              <w:rPr>
                                <w:sz w:val="20"/>
                              </w:rPr>
                              <w:t xml:space="preserve">training, monitoring and </w:t>
                            </w:r>
                            <w:r w:rsidR="00111618">
                              <w:rPr>
                                <w:sz w:val="20"/>
                              </w:rPr>
                              <w:t>federal reporting requirements.</w:t>
                            </w:r>
                          </w:p>
                          <w:p w14:paraId="7FEAC87D" w14:textId="0E799103" w:rsidR="00BF78DD" w:rsidRPr="0043003B" w:rsidRDefault="00BF78DD" w:rsidP="00BF78DD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43003B">
                              <w:rPr>
                                <w:b/>
                                <w:sz w:val="20"/>
                              </w:rPr>
                              <w:t>Foster Care Point of Contact</w:t>
                            </w:r>
                            <w:r w:rsidR="00111618">
                              <w:rPr>
                                <w:b/>
                                <w:sz w:val="20"/>
                              </w:rPr>
                              <w:t xml:space="preserve"> (POC) –</w:t>
                            </w:r>
                            <w:r w:rsidR="00361AD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11618" w:rsidRPr="00111618">
                              <w:rPr>
                                <w:sz w:val="20"/>
                              </w:rPr>
                              <w:t>is responsible for collaborating with DCF on best interest determination</w:t>
                            </w:r>
                            <w:r w:rsidR="00A848D6">
                              <w:rPr>
                                <w:sz w:val="20"/>
                              </w:rPr>
                              <w:t xml:space="preserve">s, </w:t>
                            </w:r>
                            <w:r w:rsidR="00111618" w:rsidRPr="00111618">
                              <w:rPr>
                                <w:sz w:val="20"/>
                              </w:rPr>
                              <w:t>and ensuring the enrollment and education</w:t>
                            </w:r>
                            <w:r w:rsidR="0076267C">
                              <w:rPr>
                                <w:sz w:val="20"/>
                              </w:rPr>
                              <w:t>al</w:t>
                            </w:r>
                            <w:r w:rsidR="00111618" w:rsidRPr="00111618">
                              <w:rPr>
                                <w:sz w:val="20"/>
                              </w:rPr>
                              <w:t xml:space="preserve"> rights of students in foster care</w:t>
                            </w:r>
                            <w:r w:rsidR="00A848D6">
                              <w:rPr>
                                <w:sz w:val="20"/>
                              </w:rPr>
                              <w:t xml:space="preserve"> by establishing policies and procedures</w:t>
                            </w:r>
                            <w:r w:rsidR="00111618" w:rsidRPr="00111618">
                              <w:rPr>
                                <w:sz w:val="20"/>
                              </w:rPr>
                              <w:t>.</w:t>
                            </w:r>
                            <w:r w:rsidR="0011161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46FF9" id="Text Box 16" o:spid="_x0000_s1027" type="#_x0000_t202" alt="&quot;&quot;" style="position:absolute;left:0;text-align:left;margin-left:302.25pt;margin-top:5.2pt;width:250pt;height:27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" strokecolor="#365f91 [2404]" strokeweight=".25pt">
                <v:shadow on="t" color="black" opacity="26214f" origin="-.5,-.5" offset=".74836mm,.74836mm"/>
                <v:textbox>
                  <w:txbxContent>
                    <w:p w14:paraId="39F0DCF2" w14:textId="77777777" w:rsidR="00111618" w:rsidRPr="008524E8" w:rsidRDefault="00EE38CA" w:rsidP="00BF78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524E8">
                        <w:rPr>
                          <w:b/>
                          <w:sz w:val="24"/>
                          <w:szCs w:val="24"/>
                        </w:rPr>
                        <w:t xml:space="preserve">District </w:t>
                      </w:r>
                      <w:r w:rsidR="00BF78DD" w:rsidRPr="008524E8">
                        <w:rPr>
                          <w:b/>
                          <w:sz w:val="24"/>
                          <w:szCs w:val="24"/>
                        </w:rPr>
                        <w:t>Staff</w:t>
                      </w:r>
                    </w:p>
                    <w:p w14:paraId="685911EB" w14:textId="680ECE91" w:rsidR="00E94E21" w:rsidRPr="00AC7A48" w:rsidRDefault="00E94E21" w:rsidP="00BF78D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ESSA mandates the following positions and requires collaboration </w:t>
                      </w:r>
                      <w:r w:rsidR="0076267C">
                        <w:rPr>
                          <w:sz w:val="20"/>
                        </w:rPr>
                        <w:t xml:space="preserve">among them </w:t>
                      </w:r>
                      <w:r>
                        <w:rPr>
                          <w:sz w:val="20"/>
                        </w:rPr>
                        <w:t>within the district.</w:t>
                      </w:r>
                      <w:r w:rsidR="00361AD0">
                        <w:rPr>
                          <w:sz w:val="20"/>
                        </w:rPr>
                        <w:t xml:space="preserve"> </w:t>
                      </w:r>
                      <w:r w:rsidR="00AC7A48">
                        <w:rPr>
                          <w:sz w:val="20"/>
                        </w:rPr>
                        <w:t>At the district level</w:t>
                      </w:r>
                      <w:r w:rsidR="00361AD0">
                        <w:rPr>
                          <w:sz w:val="20"/>
                        </w:rPr>
                        <w:t>,</w:t>
                      </w:r>
                      <w:r w:rsidR="00AC7A48">
                        <w:rPr>
                          <w:sz w:val="20"/>
                        </w:rPr>
                        <w:t xml:space="preserve"> the same person may serve in both roles.</w:t>
                      </w:r>
                    </w:p>
                    <w:p w14:paraId="3C1154B0" w14:textId="1B177AA1" w:rsidR="0043003B" w:rsidRDefault="0043003B" w:rsidP="00BF78D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Homeless Education Liaison </w:t>
                      </w:r>
                      <w:r w:rsidR="00111618"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111618" w:rsidRPr="00111618">
                        <w:rPr>
                          <w:sz w:val="20"/>
                        </w:rPr>
                        <w:t xml:space="preserve">is </w:t>
                      </w:r>
                      <w:r w:rsidR="00111618">
                        <w:rPr>
                          <w:sz w:val="20"/>
                        </w:rPr>
                        <w:t xml:space="preserve">designated by the superintendent and is </w:t>
                      </w:r>
                      <w:r w:rsidR="00111618" w:rsidRPr="00111618">
                        <w:rPr>
                          <w:sz w:val="20"/>
                        </w:rPr>
                        <w:t xml:space="preserve">responsible for identifying and ensuring </w:t>
                      </w:r>
                      <w:r w:rsidR="00111618">
                        <w:rPr>
                          <w:sz w:val="20"/>
                        </w:rPr>
                        <w:t>the rights of homeless students are extended.</w:t>
                      </w:r>
                      <w:r w:rsidR="00361AD0">
                        <w:rPr>
                          <w:sz w:val="20"/>
                        </w:rPr>
                        <w:t xml:space="preserve"> </w:t>
                      </w:r>
                      <w:r w:rsidR="00111618">
                        <w:rPr>
                          <w:sz w:val="20"/>
                        </w:rPr>
                        <w:t xml:space="preserve">Liaisons must also build awareness in the school community and coordinate with the </w:t>
                      </w:r>
                      <w:r w:rsidR="00A848D6">
                        <w:rPr>
                          <w:sz w:val="20"/>
                        </w:rPr>
                        <w:t>Department of Elementary and Secondary Education</w:t>
                      </w:r>
                      <w:r w:rsidR="0076267C">
                        <w:rPr>
                          <w:sz w:val="20"/>
                        </w:rPr>
                        <w:t xml:space="preserve"> </w:t>
                      </w:r>
                      <w:r w:rsidR="00A848D6">
                        <w:rPr>
                          <w:sz w:val="20"/>
                        </w:rPr>
                        <w:t xml:space="preserve">(DESE) </w:t>
                      </w:r>
                      <w:r w:rsidR="00111618">
                        <w:rPr>
                          <w:sz w:val="20"/>
                        </w:rPr>
                        <w:t xml:space="preserve">on </w:t>
                      </w:r>
                      <w:r w:rsidR="00A848D6">
                        <w:rPr>
                          <w:sz w:val="20"/>
                        </w:rPr>
                        <w:t xml:space="preserve">training, monitoring and </w:t>
                      </w:r>
                      <w:r w:rsidR="00111618">
                        <w:rPr>
                          <w:sz w:val="20"/>
                        </w:rPr>
                        <w:t>federal reporting requirements.</w:t>
                      </w:r>
                    </w:p>
                    <w:p w14:paraId="7FEAC87D" w14:textId="0E799103" w:rsidR="00BF78DD" w:rsidRPr="0043003B" w:rsidRDefault="00BF78DD" w:rsidP="00BF78DD">
                      <w:pPr>
                        <w:rPr>
                          <w:b/>
                          <w:sz w:val="20"/>
                        </w:rPr>
                      </w:pPr>
                      <w:r w:rsidRPr="0043003B">
                        <w:rPr>
                          <w:b/>
                          <w:sz w:val="20"/>
                        </w:rPr>
                        <w:t>Foster Care Point of Contact</w:t>
                      </w:r>
                      <w:r w:rsidR="00111618">
                        <w:rPr>
                          <w:b/>
                          <w:sz w:val="20"/>
                        </w:rPr>
                        <w:t xml:space="preserve"> (POC) –</w:t>
                      </w:r>
                      <w:r w:rsidR="00361AD0">
                        <w:rPr>
                          <w:b/>
                          <w:sz w:val="20"/>
                        </w:rPr>
                        <w:t xml:space="preserve"> </w:t>
                      </w:r>
                      <w:r w:rsidR="00111618" w:rsidRPr="00111618">
                        <w:rPr>
                          <w:sz w:val="20"/>
                        </w:rPr>
                        <w:t>is responsible for collaborating with DCF on best interest determination</w:t>
                      </w:r>
                      <w:r w:rsidR="00A848D6">
                        <w:rPr>
                          <w:sz w:val="20"/>
                        </w:rPr>
                        <w:t xml:space="preserve">s, </w:t>
                      </w:r>
                      <w:r w:rsidR="00111618" w:rsidRPr="00111618">
                        <w:rPr>
                          <w:sz w:val="20"/>
                        </w:rPr>
                        <w:t>and ensuring the enrollment and education</w:t>
                      </w:r>
                      <w:r w:rsidR="0076267C">
                        <w:rPr>
                          <w:sz w:val="20"/>
                        </w:rPr>
                        <w:t>al</w:t>
                      </w:r>
                      <w:r w:rsidR="00111618" w:rsidRPr="00111618">
                        <w:rPr>
                          <w:sz w:val="20"/>
                        </w:rPr>
                        <w:t xml:space="preserve"> rights of students in foster care</w:t>
                      </w:r>
                      <w:r w:rsidR="00A848D6">
                        <w:rPr>
                          <w:sz w:val="20"/>
                        </w:rPr>
                        <w:t xml:space="preserve"> by establishing policies and procedures</w:t>
                      </w:r>
                      <w:r w:rsidR="00111618" w:rsidRPr="00111618">
                        <w:rPr>
                          <w:sz w:val="20"/>
                        </w:rPr>
                        <w:t>.</w:t>
                      </w:r>
                      <w:r w:rsidR="00111618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02A5">
        <w:t>on a regular</w:t>
      </w:r>
      <w:r w:rsidR="00694A4A">
        <w:t xml:space="preserve"> basis.</w:t>
      </w:r>
    </w:p>
    <w:p w14:paraId="6DEA653F" w14:textId="2715CC40" w:rsidR="008F1082" w:rsidRPr="00EC6941" w:rsidRDefault="008F1082" w:rsidP="00870E02">
      <w:pPr>
        <w:spacing w:after="0" w:line="240" w:lineRule="auto"/>
        <w:rPr>
          <w:b/>
          <w:color w:val="1F497D" w:themeColor="text2"/>
          <w:sz w:val="24"/>
          <w:szCs w:val="20"/>
        </w:rPr>
      </w:pPr>
    </w:p>
    <w:p w14:paraId="7AEB25DC" w14:textId="63646F34" w:rsidR="00EE38CA" w:rsidRDefault="00EE38CA" w:rsidP="00870E02">
      <w:pPr>
        <w:spacing w:after="0" w:line="240" w:lineRule="auto"/>
        <w:rPr>
          <w:b/>
          <w:color w:val="1F497D" w:themeColor="text2"/>
          <w:sz w:val="24"/>
          <w:szCs w:val="20"/>
        </w:rPr>
      </w:pPr>
      <w:r>
        <w:rPr>
          <w:b/>
          <w:color w:val="1F497D" w:themeColor="text2"/>
          <w:sz w:val="24"/>
          <w:szCs w:val="20"/>
        </w:rPr>
        <w:t xml:space="preserve">Access to Title </w:t>
      </w:r>
      <w:r w:rsidR="006910EE">
        <w:rPr>
          <w:b/>
          <w:color w:val="1F497D" w:themeColor="text2"/>
          <w:sz w:val="24"/>
          <w:szCs w:val="20"/>
        </w:rPr>
        <w:t>I</w:t>
      </w:r>
      <w:r>
        <w:rPr>
          <w:b/>
          <w:color w:val="1F497D" w:themeColor="text2"/>
          <w:sz w:val="24"/>
          <w:szCs w:val="20"/>
        </w:rPr>
        <w:t xml:space="preserve"> </w:t>
      </w:r>
      <w:r w:rsidR="0043003B">
        <w:rPr>
          <w:b/>
          <w:color w:val="1F497D" w:themeColor="text2"/>
          <w:sz w:val="24"/>
          <w:szCs w:val="20"/>
        </w:rPr>
        <w:t>Programming</w:t>
      </w:r>
    </w:p>
    <w:p w14:paraId="2A185A5D" w14:textId="60980092" w:rsidR="0008649C" w:rsidRDefault="0008649C" w:rsidP="0043003B">
      <w:pPr>
        <w:spacing w:after="0" w:line="240" w:lineRule="auto"/>
      </w:pPr>
      <w:r>
        <w:t>Students who are h</w:t>
      </w:r>
      <w:r w:rsidR="0043003B">
        <w:t xml:space="preserve">omeless must have access to all of </w:t>
      </w:r>
      <w:r w:rsidR="006910EE">
        <w:t xml:space="preserve">a </w:t>
      </w:r>
    </w:p>
    <w:p w14:paraId="034F7BEE" w14:textId="519A9364" w:rsidR="00F858BB" w:rsidRDefault="0043003B" w:rsidP="0043003B">
      <w:pPr>
        <w:spacing w:after="0" w:line="240" w:lineRule="auto"/>
      </w:pPr>
      <w:r>
        <w:t xml:space="preserve">district’s Title </w:t>
      </w:r>
      <w:r w:rsidR="0076267C">
        <w:t>I</w:t>
      </w:r>
      <w:r>
        <w:t xml:space="preserve"> programs they </w:t>
      </w:r>
      <w:r w:rsidR="0008649C">
        <w:t>need</w:t>
      </w:r>
      <w:r w:rsidR="00361AD0">
        <w:t>,</w:t>
      </w:r>
      <w:r w:rsidR="0008649C">
        <w:t xml:space="preserve"> </w:t>
      </w:r>
      <w:r>
        <w:t xml:space="preserve">even if they attend a </w:t>
      </w:r>
    </w:p>
    <w:p w14:paraId="1B51FA48" w14:textId="212A44B9" w:rsidR="00F858BB" w:rsidRDefault="006910EE" w:rsidP="0043003B">
      <w:pPr>
        <w:spacing w:after="0" w:line="240" w:lineRule="auto"/>
      </w:pPr>
      <w:r>
        <w:t>n</w:t>
      </w:r>
      <w:r w:rsidR="0043003B">
        <w:t xml:space="preserve">on-Title </w:t>
      </w:r>
      <w:r w:rsidR="0076267C">
        <w:t xml:space="preserve">I </w:t>
      </w:r>
      <w:r w:rsidR="0043003B">
        <w:t xml:space="preserve">school.  </w:t>
      </w:r>
    </w:p>
    <w:p w14:paraId="123246CA" w14:textId="77777777" w:rsidR="008B14F3" w:rsidRPr="00F86BED" w:rsidRDefault="008B14F3" w:rsidP="0043003B">
      <w:pPr>
        <w:spacing w:after="0" w:line="240" w:lineRule="auto"/>
        <w:rPr>
          <w:sz w:val="16"/>
          <w:szCs w:val="16"/>
        </w:rPr>
      </w:pPr>
    </w:p>
    <w:p w14:paraId="32FB6511" w14:textId="30AB2798" w:rsidR="0008649C" w:rsidRDefault="00701331" w:rsidP="0043003B">
      <w:pPr>
        <w:spacing w:after="0" w:line="240" w:lineRule="auto"/>
      </w:pPr>
      <w:r>
        <w:t xml:space="preserve">This may </w:t>
      </w:r>
      <w:r w:rsidR="0008649C">
        <w:t>be accomplished by</w:t>
      </w:r>
      <w:r w:rsidR="00F858BB">
        <w:t>:</w:t>
      </w:r>
      <w:r w:rsidR="0008649C">
        <w:t xml:space="preserve"> </w:t>
      </w:r>
    </w:p>
    <w:p w14:paraId="311ACC82" w14:textId="77777777" w:rsidR="00F86BED" w:rsidRPr="00F86BED" w:rsidRDefault="00F86BED" w:rsidP="0043003B">
      <w:pPr>
        <w:spacing w:after="0" w:line="240" w:lineRule="auto"/>
        <w:rPr>
          <w:sz w:val="8"/>
          <w:szCs w:val="8"/>
        </w:rPr>
      </w:pPr>
    </w:p>
    <w:p w14:paraId="30C9ED66" w14:textId="73476AFC" w:rsidR="0076267C" w:rsidRDefault="008B14F3" w:rsidP="00EC6941">
      <w:pPr>
        <w:pStyle w:val="ListParagraph"/>
        <w:numPr>
          <w:ilvl w:val="0"/>
          <w:numId w:val="42"/>
        </w:numPr>
        <w:spacing w:after="0" w:line="240" w:lineRule="auto"/>
        <w:ind w:left="720"/>
      </w:pPr>
      <w:r>
        <w:t xml:space="preserve">bringing </w:t>
      </w:r>
      <w:r w:rsidR="0008649C">
        <w:t>the T</w:t>
      </w:r>
      <w:r w:rsidR="00B87322">
        <w:t xml:space="preserve">itle </w:t>
      </w:r>
      <w:r w:rsidR="0076267C">
        <w:t xml:space="preserve">I </w:t>
      </w:r>
      <w:r w:rsidR="00B87322">
        <w:t>specialists, t</w:t>
      </w:r>
      <w:r w:rsidR="0008649C">
        <w:t>utors</w:t>
      </w:r>
      <w:r w:rsidR="00B87322">
        <w:t>, or resources</w:t>
      </w:r>
      <w:r w:rsidR="0008649C">
        <w:t xml:space="preserve"> to the </w:t>
      </w:r>
    </w:p>
    <w:p w14:paraId="30EB7219" w14:textId="15E03D0F" w:rsidR="00F858BB" w:rsidRDefault="00AC7A48" w:rsidP="00EC6941">
      <w:pPr>
        <w:pStyle w:val="ListParagraph"/>
        <w:spacing w:after="0" w:line="240" w:lineRule="auto"/>
      </w:pPr>
      <w:r>
        <w:t>non-T</w:t>
      </w:r>
      <w:r w:rsidR="0008649C">
        <w:t xml:space="preserve">itle </w:t>
      </w:r>
      <w:r w:rsidR="00A57300">
        <w:t>I</w:t>
      </w:r>
      <w:r w:rsidR="0008649C">
        <w:t xml:space="preserve"> school</w:t>
      </w:r>
      <w:r w:rsidR="0076267C">
        <w:t>,</w:t>
      </w:r>
      <w:r w:rsidR="0008649C">
        <w:t xml:space="preserve"> or </w:t>
      </w:r>
    </w:p>
    <w:p w14:paraId="2BDF9BBC" w14:textId="5693377F" w:rsidR="008B14F3" w:rsidRDefault="0008649C" w:rsidP="00EC6941">
      <w:pPr>
        <w:pStyle w:val="ListParagraph"/>
        <w:numPr>
          <w:ilvl w:val="0"/>
          <w:numId w:val="42"/>
        </w:numPr>
        <w:spacing w:after="0" w:line="240" w:lineRule="auto"/>
        <w:ind w:left="720"/>
      </w:pPr>
      <w:r>
        <w:t xml:space="preserve">by providing comparable </w:t>
      </w:r>
      <w:r w:rsidR="008B14F3">
        <w:t xml:space="preserve">non-Title </w:t>
      </w:r>
      <w:r w:rsidR="0076267C">
        <w:t xml:space="preserve">I </w:t>
      </w:r>
      <w:r>
        <w:t xml:space="preserve">programming for the </w:t>
      </w:r>
    </w:p>
    <w:p w14:paraId="2E05097B" w14:textId="6959E245" w:rsidR="0043003B" w:rsidRPr="00E94E21" w:rsidRDefault="0008649C" w:rsidP="00EC6941">
      <w:pPr>
        <w:pStyle w:val="ListParagraph"/>
        <w:spacing w:after="0" w:line="240" w:lineRule="auto"/>
      </w:pPr>
      <w:r>
        <w:t>students in their school.</w:t>
      </w:r>
    </w:p>
    <w:p w14:paraId="3EB1EAFD" w14:textId="77777777" w:rsidR="0058536F" w:rsidRDefault="0058536F" w:rsidP="00870E02">
      <w:pPr>
        <w:spacing w:after="0" w:line="240" w:lineRule="auto"/>
        <w:rPr>
          <w:b/>
          <w:color w:val="1F497D" w:themeColor="text2"/>
          <w:sz w:val="24"/>
          <w:szCs w:val="20"/>
        </w:rPr>
      </w:pPr>
    </w:p>
    <w:p w14:paraId="4A90B9D6" w14:textId="77777777" w:rsidR="00EE38CA" w:rsidRDefault="00EE38CA" w:rsidP="00870E02">
      <w:pPr>
        <w:spacing w:after="0" w:line="240" w:lineRule="auto"/>
        <w:rPr>
          <w:b/>
          <w:color w:val="1F497D" w:themeColor="text2"/>
          <w:sz w:val="24"/>
          <w:szCs w:val="20"/>
        </w:rPr>
      </w:pPr>
      <w:r>
        <w:rPr>
          <w:b/>
          <w:color w:val="1F497D" w:themeColor="text2"/>
          <w:sz w:val="24"/>
          <w:szCs w:val="20"/>
        </w:rPr>
        <w:t>Non-traditional needs</w:t>
      </w:r>
    </w:p>
    <w:p w14:paraId="2D361CFC" w14:textId="77777777" w:rsidR="00EE38CA" w:rsidRDefault="00111618" w:rsidP="00870E02">
      <w:pPr>
        <w:spacing w:after="0" w:line="240" w:lineRule="auto"/>
      </w:pPr>
      <w:r>
        <w:t>T</w:t>
      </w:r>
      <w:r w:rsidR="00B87322">
        <w:t>he</w:t>
      </w:r>
      <w:r>
        <w:t xml:space="preserve"> needs of homeless studen</w:t>
      </w:r>
      <w:r w:rsidR="00B87322">
        <w:t>ts that are not ordinarily covered</w:t>
      </w:r>
      <w:r w:rsidR="008E0F41">
        <w:t>,</w:t>
      </w:r>
      <w:r w:rsidR="00B87322">
        <w:t xml:space="preserve"> </w:t>
      </w:r>
    </w:p>
    <w:p w14:paraId="6DE7C4B0" w14:textId="77777777" w:rsidR="00072AF4" w:rsidRDefault="00B87322" w:rsidP="00870E02">
      <w:pPr>
        <w:spacing w:after="0" w:line="240" w:lineRule="auto"/>
      </w:pPr>
      <w:r>
        <w:t>such as eyeglasses, school uniforms/clothing, or food</w:t>
      </w:r>
      <w:r w:rsidR="008E0F41">
        <w:t>,</w:t>
      </w:r>
      <w:r>
        <w:t xml:space="preserve"> </w:t>
      </w:r>
    </w:p>
    <w:p w14:paraId="5659481C" w14:textId="6460BAB6" w:rsidR="00111618" w:rsidRDefault="00AC7A48" w:rsidP="00870E02">
      <w:pPr>
        <w:spacing w:after="0" w:line="240" w:lineRule="auto"/>
      </w:pPr>
      <w:r>
        <w:t xml:space="preserve">may be </w:t>
      </w:r>
      <w:r w:rsidR="00B87322">
        <w:t xml:space="preserve">funded through Title </w:t>
      </w:r>
      <w:r w:rsidR="00A57300">
        <w:t>I</w:t>
      </w:r>
      <w:r w:rsidR="00B87322"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itle I reservations for homeless and foster care students"/>
      </w:tblPr>
      <w:tblGrid>
        <w:gridCol w:w="5227"/>
        <w:gridCol w:w="5563"/>
      </w:tblGrid>
      <w:tr w:rsidR="00AC64BE" w:rsidRPr="0058536F" w14:paraId="035EF5C5" w14:textId="77777777" w:rsidTr="00EC6941">
        <w:trPr>
          <w:trHeight w:val="334"/>
          <w:tblHeader/>
        </w:trPr>
        <w:tc>
          <w:tcPr>
            <w:tcW w:w="10790" w:type="dxa"/>
            <w:gridSpan w:val="2"/>
            <w:shd w:val="clear" w:color="auto" w:fill="C6D9F1" w:themeFill="text2" w:themeFillTint="33"/>
          </w:tcPr>
          <w:p w14:paraId="57FE6852" w14:textId="31BDBE34" w:rsidR="00AC64BE" w:rsidRDefault="008B14F3" w:rsidP="0B478B46">
            <w:pPr>
              <w:jc w:val="center"/>
              <w:rPr>
                <w:b/>
                <w:bCs/>
                <w:color w:val="E36C0A" w:themeColor="accent6" w:themeShade="BF"/>
                <w:sz w:val="24"/>
                <w:szCs w:val="24"/>
              </w:rPr>
            </w:pPr>
            <w:r w:rsidRPr="0B478B46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br w:type="page"/>
            </w:r>
            <w:r w:rsidR="007C58F1" w:rsidRPr="00F86BED">
              <w:rPr>
                <w:b/>
                <w:bCs/>
                <w:sz w:val="24"/>
                <w:szCs w:val="24"/>
              </w:rPr>
              <w:t>Required District-level</w:t>
            </w:r>
            <w:r w:rsidR="00C6616F" w:rsidRPr="00F86BED">
              <w:rPr>
                <w:b/>
                <w:bCs/>
                <w:sz w:val="24"/>
                <w:szCs w:val="24"/>
              </w:rPr>
              <w:t xml:space="preserve"> </w:t>
            </w:r>
            <w:r w:rsidR="00AC64BE" w:rsidRPr="00F86BED">
              <w:rPr>
                <w:b/>
                <w:bCs/>
                <w:sz w:val="24"/>
                <w:szCs w:val="24"/>
              </w:rPr>
              <w:t>Reservations</w:t>
            </w:r>
          </w:p>
          <w:p w14:paraId="4CB99ADA" w14:textId="77777777" w:rsidR="00EC6941" w:rsidRPr="00EC6941" w:rsidRDefault="00EC6941" w:rsidP="0B478B46">
            <w:pPr>
              <w:jc w:val="center"/>
              <w:rPr>
                <w:b/>
                <w:bCs/>
                <w:color w:val="E36C0A" w:themeColor="accent6" w:themeShade="BF"/>
                <w:sz w:val="8"/>
                <w:szCs w:val="8"/>
              </w:rPr>
            </w:pPr>
          </w:p>
          <w:p w14:paraId="55F4E3D6" w14:textId="1D2C640D" w:rsidR="00C6616F" w:rsidRPr="00A13291" w:rsidRDefault="007C58F1" w:rsidP="00A13291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B478B46">
              <w:rPr>
                <w:sz w:val="22"/>
                <w:szCs w:val="22"/>
              </w:rPr>
              <w:t xml:space="preserve">Must </w:t>
            </w:r>
            <w:r w:rsidR="00C6616F" w:rsidRPr="0B478B46">
              <w:rPr>
                <w:sz w:val="22"/>
                <w:szCs w:val="22"/>
              </w:rPr>
              <w:t>be reasonable and necessary.</w:t>
            </w:r>
          </w:p>
          <w:p w14:paraId="2ED55E9D" w14:textId="7EC8E5C3" w:rsidR="00C6616F" w:rsidRPr="00A13291" w:rsidRDefault="00C6616F" w:rsidP="00A13291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A13291">
              <w:rPr>
                <w:sz w:val="22"/>
                <w:szCs w:val="22"/>
              </w:rPr>
              <w:t xml:space="preserve">Districts </w:t>
            </w:r>
            <w:r w:rsidR="00A57300">
              <w:rPr>
                <w:sz w:val="22"/>
                <w:szCs w:val="22"/>
              </w:rPr>
              <w:t>must</w:t>
            </w:r>
            <w:r w:rsidRPr="00A13291">
              <w:rPr>
                <w:sz w:val="22"/>
                <w:szCs w:val="22"/>
              </w:rPr>
              <w:t xml:space="preserve"> use a needs assessment to determine ordinary and non-traditional needs.</w:t>
            </w:r>
          </w:p>
          <w:p w14:paraId="4A9B66A8" w14:textId="77777777" w:rsidR="00C6616F" w:rsidRPr="00A13291" w:rsidRDefault="00C6616F" w:rsidP="00A13291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A13291">
              <w:rPr>
                <w:sz w:val="22"/>
                <w:szCs w:val="22"/>
              </w:rPr>
              <w:t>Funding must allow for sufficient time and intensity to impact academic outcomes.</w:t>
            </w:r>
          </w:p>
          <w:p w14:paraId="46BE08A8" w14:textId="77777777" w:rsidR="00C6616F" w:rsidRPr="00F86BED" w:rsidRDefault="00C6616F" w:rsidP="00C6616F">
            <w:pPr>
              <w:jc w:val="center"/>
              <w:rPr>
                <w:sz w:val="8"/>
                <w:szCs w:val="8"/>
              </w:rPr>
            </w:pPr>
          </w:p>
        </w:tc>
      </w:tr>
      <w:tr w:rsidR="00AC64BE" w:rsidRPr="0058536F" w14:paraId="28215194" w14:textId="77777777" w:rsidTr="00EC6941">
        <w:trPr>
          <w:trHeight w:val="329"/>
          <w:tblHeader/>
        </w:trPr>
        <w:tc>
          <w:tcPr>
            <w:tcW w:w="5227" w:type="dxa"/>
          </w:tcPr>
          <w:p w14:paraId="4667CAE8" w14:textId="13073133" w:rsidR="00AC64BE" w:rsidRPr="00051AC8" w:rsidRDefault="00AC64BE" w:rsidP="00EC6941">
            <w:pPr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051AC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Title </w:t>
            </w:r>
            <w:r w:rsidR="00A57300" w:rsidRPr="00051AC8">
              <w:rPr>
                <w:rFonts w:asciiTheme="minorHAnsi" w:hAnsiTheme="minorHAnsi" w:cstheme="minorHAnsi"/>
                <w:b/>
                <w:sz w:val="22"/>
                <w:szCs w:val="18"/>
              </w:rPr>
              <w:t>I,</w:t>
            </w:r>
            <w:r w:rsidRPr="00051AC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Part A Homeless Reservation</w:t>
            </w:r>
          </w:p>
        </w:tc>
        <w:tc>
          <w:tcPr>
            <w:tcW w:w="5563" w:type="dxa"/>
          </w:tcPr>
          <w:p w14:paraId="16DFF0B0" w14:textId="732136EA" w:rsidR="00AC64BE" w:rsidRPr="00051AC8" w:rsidRDefault="00AC64BE" w:rsidP="00A1329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 w:rsidRPr="00051AC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Title </w:t>
            </w:r>
            <w:r w:rsidR="00A57300" w:rsidRPr="00051AC8">
              <w:rPr>
                <w:rFonts w:asciiTheme="minorHAnsi" w:hAnsiTheme="minorHAnsi" w:cstheme="minorHAnsi"/>
                <w:b/>
                <w:sz w:val="22"/>
                <w:szCs w:val="18"/>
              </w:rPr>
              <w:t>I, Part</w:t>
            </w:r>
            <w:r w:rsidRPr="00051AC8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A District Reservation for Foster Care Students</w:t>
            </w:r>
          </w:p>
        </w:tc>
      </w:tr>
      <w:tr w:rsidR="00AC64BE" w:rsidRPr="0058536F" w14:paraId="2A82290B" w14:textId="77777777" w:rsidTr="00F86BED">
        <w:trPr>
          <w:trHeight w:val="4346"/>
          <w:tblHeader/>
        </w:trPr>
        <w:tc>
          <w:tcPr>
            <w:tcW w:w="5227" w:type="dxa"/>
          </w:tcPr>
          <w:p w14:paraId="214352BD" w14:textId="2BC8094B" w:rsidR="00AC64BE" w:rsidRDefault="00AC64BE" w:rsidP="00AC64BE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C6941">
              <w:rPr>
                <w:b/>
                <w:bCs/>
                <w:i/>
                <w:iCs/>
                <w:sz w:val="22"/>
                <w:szCs w:val="22"/>
              </w:rPr>
              <w:t>Required</w:t>
            </w:r>
            <w:r w:rsidRPr="0B478B46">
              <w:rPr>
                <w:sz w:val="22"/>
                <w:szCs w:val="22"/>
              </w:rPr>
              <w:t xml:space="preserve"> </w:t>
            </w:r>
            <w:r w:rsidR="00925F2A" w:rsidRPr="0B478B46">
              <w:rPr>
                <w:sz w:val="22"/>
                <w:szCs w:val="22"/>
              </w:rPr>
              <w:t>of all districts whether there are currently any reported homeless students or not;</w:t>
            </w:r>
          </w:p>
          <w:p w14:paraId="245DDEC9" w14:textId="228E9C84" w:rsidR="00925F2A" w:rsidRPr="00EC6941" w:rsidRDefault="00925F2A" w:rsidP="00AC64BE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C6941">
              <w:rPr>
                <w:b/>
                <w:bCs/>
                <w:i/>
                <w:iCs/>
                <w:sz w:val="22"/>
                <w:szCs w:val="22"/>
              </w:rPr>
              <w:t xml:space="preserve">Must </w:t>
            </w:r>
            <w:r w:rsidRPr="00EC6941">
              <w:rPr>
                <w:sz w:val="22"/>
                <w:szCs w:val="22"/>
              </w:rPr>
              <w:t>be an amount that is reasonable and sufficient to meet Title I needs of students experiencing homelessness (see 4 – 7 below);</w:t>
            </w:r>
          </w:p>
          <w:p w14:paraId="3CA5341F" w14:textId="18E94A62" w:rsidR="007622AA" w:rsidRPr="00A13291" w:rsidRDefault="007622AA" w:rsidP="00AC64BE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C6941">
              <w:rPr>
                <w:b/>
                <w:bCs/>
                <w:i/>
                <w:iCs/>
                <w:sz w:val="22"/>
                <w:szCs w:val="22"/>
              </w:rPr>
              <w:t>Must</w:t>
            </w:r>
            <w:r w:rsidRPr="00EC6941">
              <w:rPr>
                <w:sz w:val="24"/>
                <w:szCs w:val="24"/>
              </w:rPr>
              <w:t xml:space="preserve"> </w:t>
            </w:r>
            <w:r w:rsidRPr="0B478B46">
              <w:rPr>
                <w:sz w:val="22"/>
                <w:szCs w:val="22"/>
              </w:rPr>
              <w:t xml:space="preserve">describe funding source (Title I </w:t>
            </w:r>
            <w:r w:rsidR="00925F2A" w:rsidRPr="0B478B46">
              <w:rPr>
                <w:sz w:val="22"/>
                <w:szCs w:val="22"/>
              </w:rPr>
              <w:t>and any</w:t>
            </w:r>
            <w:r w:rsidR="0D974462" w:rsidRPr="0B478B46">
              <w:rPr>
                <w:sz w:val="22"/>
                <w:szCs w:val="22"/>
              </w:rPr>
              <w:t xml:space="preserve"> </w:t>
            </w:r>
            <w:r w:rsidRPr="0B478B46">
              <w:rPr>
                <w:sz w:val="22"/>
                <w:szCs w:val="22"/>
              </w:rPr>
              <w:t xml:space="preserve">other), amount, and activities on Title I reservation tab in </w:t>
            </w:r>
            <w:r w:rsidR="00361AD0" w:rsidRPr="0B478B46">
              <w:rPr>
                <w:sz w:val="22"/>
                <w:szCs w:val="22"/>
              </w:rPr>
              <w:t xml:space="preserve">the consolidated ESSA </w:t>
            </w:r>
            <w:r w:rsidRPr="0B478B46">
              <w:rPr>
                <w:sz w:val="22"/>
                <w:szCs w:val="22"/>
              </w:rPr>
              <w:t>application;</w:t>
            </w:r>
          </w:p>
          <w:p w14:paraId="2EC9EA70" w14:textId="601C147E" w:rsidR="00AC64BE" w:rsidRPr="00A13291" w:rsidRDefault="00A848D6" w:rsidP="00AC64BE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AC64BE" w:rsidRPr="00A13291">
              <w:rPr>
                <w:sz w:val="22"/>
                <w:szCs w:val="22"/>
              </w:rPr>
              <w:t xml:space="preserve">be used to cover comparable </w:t>
            </w:r>
            <w:r w:rsidR="00940B15">
              <w:rPr>
                <w:sz w:val="22"/>
                <w:szCs w:val="22"/>
              </w:rPr>
              <w:t xml:space="preserve">Title I </w:t>
            </w:r>
            <w:r w:rsidR="00AC64BE" w:rsidRPr="00A13291">
              <w:rPr>
                <w:sz w:val="22"/>
                <w:szCs w:val="22"/>
              </w:rPr>
              <w:t xml:space="preserve">services </w:t>
            </w:r>
          </w:p>
          <w:p w14:paraId="133392FF" w14:textId="5C449CED" w:rsidR="00AC64BE" w:rsidRDefault="00AC64BE" w:rsidP="00AC64BE">
            <w:pPr>
              <w:pStyle w:val="ListParagraph"/>
              <w:ind w:left="360"/>
              <w:rPr>
                <w:sz w:val="22"/>
                <w:szCs w:val="22"/>
              </w:rPr>
            </w:pPr>
            <w:r w:rsidRPr="00A13291">
              <w:rPr>
                <w:sz w:val="22"/>
                <w:szCs w:val="22"/>
              </w:rPr>
              <w:t xml:space="preserve">in non-Title </w:t>
            </w:r>
            <w:r w:rsidR="00A57300">
              <w:rPr>
                <w:sz w:val="22"/>
                <w:szCs w:val="22"/>
              </w:rPr>
              <w:t>I</w:t>
            </w:r>
            <w:r w:rsidRPr="00A13291">
              <w:rPr>
                <w:sz w:val="22"/>
                <w:szCs w:val="22"/>
              </w:rPr>
              <w:t xml:space="preserve"> schools</w:t>
            </w:r>
            <w:r w:rsidR="00F858BB" w:rsidRPr="00A13291">
              <w:rPr>
                <w:sz w:val="22"/>
                <w:szCs w:val="22"/>
              </w:rPr>
              <w:t>;</w:t>
            </w:r>
          </w:p>
          <w:p w14:paraId="3C9AFEFA" w14:textId="77777777" w:rsidR="00A57300" w:rsidRPr="00CF397D" w:rsidRDefault="00A57300" w:rsidP="008B14F3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F397D">
              <w:rPr>
                <w:sz w:val="22"/>
                <w:szCs w:val="22"/>
              </w:rPr>
              <w:t>May be used to fund non-traditional supports and materials that alleviate barriers to learning;</w:t>
            </w:r>
          </w:p>
          <w:p w14:paraId="7EBEE318" w14:textId="77777777" w:rsidR="00EC6941" w:rsidRDefault="00AC64BE" w:rsidP="009A696D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13291">
              <w:rPr>
                <w:sz w:val="22"/>
                <w:szCs w:val="22"/>
              </w:rPr>
              <w:t>May fund th</w:t>
            </w:r>
            <w:r w:rsidR="00A13291" w:rsidRPr="00A13291">
              <w:rPr>
                <w:sz w:val="22"/>
                <w:szCs w:val="22"/>
              </w:rPr>
              <w:t>e Homeless Liaison position;</w:t>
            </w:r>
          </w:p>
          <w:p w14:paraId="020B1592" w14:textId="35043DAD" w:rsidR="00AC64BE" w:rsidRPr="00EC6941" w:rsidRDefault="00A13291" w:rsidP="009A696D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EC6941">
              <w:rPr>
                <w:sz w:val="22"/>
                <w:szCs w:val="22"/>
              </w:rPr>
              <w:t xml:space="preserve">May fund </w:t>
            </w:r>
            <w:r w:rsidR="00AC64BE" w:rsidRPr="00EC6941">
              <w:rPr>
                <w:sz w:val="22"/>
                <w:szCs w:val="22"/>
              </w:rPr>
              <w:t xml:space="preserve">transportation to and from the school of origin. </w:t>
            </w:r>
            <w:r w:rsidR="00AC64BE" w:rsidRPr="008775F2">
              <w:rPr>
                <w:b/>
                <w:bCs/>
                <w:i/>
                <w:iCs/>
                <w:sz w:val="22"/>
                <w:szCs w:val="22"/>
              </w:rPr>
              <w:t>CAUTION</w:t>
            </w:r>
            <w:r w:rsidR="00AC64BE" w:rsidRPr="00EC6941">
              <w:rPr>
                <w:sz w:val="22"/>
                <w:szCs w:val="22"/>
              </w:rPr>
              <w:t xml:space="preserve"> – do not supplant state homeless transportation funding.</w:t>
            </w:r>
          </w:p>
        </w:tc>
        <w:tc>
          <w:tcPr>
            <w:tcW w:w="5563" w:type="dxa"/>
          </w:tcPr>
          <w:p w14:paraId="0EBA052A" w14:textId="66FEAAB8" w:rsidR="00A13291" w:rsidRPr="00A13291" w:rsidRDefault="00A13291" w:rsidP="00A13291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A13291">
              <w:rPr>
                <w:sz w:val="22"/>
                <w:szCs w:val="22"/>
              </w:rPr>
              <w:t>M</w:t>
            </w:r>
            <w:r w:rsidR="00F858BB" w:rsidRPr="00A13291">
              <w:rPr>
                <w:sz w:val="22"/>
                <w:szCs w:val="22"/>
              </w:rPr>
              <w:t xml:space="preserve">ay fund the </w:t>
            </w:r>
            <w:r w:rsidRPr="00A13291">
              <w:rPr>
                <w:sz w:val="22"/>
                <w:szCs w:val="22"/>
              </w:rPr>
              <w:t xml:space="preserve">Foster Care </w:t>
            </w:r>
            <w:r w:rsidR="0076267C">
              <w:rPr>
                <w:sz w:val="22"/>
                <w:szCs w:val="22"/>
              </w:rPr>
              <w:t>POC</w:t>
            </w:r>
            <w:r w:rsidRPr="00A13291">
              <w:rPr>
                <w:sz w:val="22"/>
                <w:szCs w:val="22"/>
              </w:rPr>
              <w:t xml:space="preserve"> </w:t>
            </w:r>
            <w:r w:rsidR="00F858BB" w:rsidRPr="00A13291">
              <w:rPr>
                <w:sz w:val="22"/>
                <w:szCs w:val="22"/>
              </w:rPr>
              <w:t>posi</w:t>
            </w:r>
            <w:r w:rsidRPr="00A13291">
              <w:rPr>
                <w:sz w:val="22"/>
                <w:szCs w:val="22"/>
              </w:rPr>
              <w:t>tion</w:t>
            </w:r>
            <w:r>
              <w:rPr>
                <w:sz w:val="22"/>
                <w:szCs w:val="22"/>
              </w:rPr>
              <w:t>; and</w:t>
            </w:r>
          </w:p>
          <w:p w14:paraId="1164C672" w14:textId="77777777" w:rsidR="00F858BB" w:rsidRPr="00A13291" w:rsidRDefault="00A13291" w:rsidP="00A13291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A13291">
              <w:rPr>
                <w:sz w:val="22"/>
                <w:szCs w:val="22"/>
              </w:rPr>
              <w:t xml:space="preserve">May fund </w:t>
            </w:r>
            <w:r w:rsidR="00F858BB" w:rsidRPr="00A13291">
              <w:rPr>
                <w:sz w:val="22"/>
                <w:szCs w:val="22"/>
              </w:rPr>
              <w:t xml:space="preserve">transportation to and from the </w:t>
            </w:r>
            <w:r w:rsidRPr="00A13291">
              <w:rPr>
                <w:sz w:val="22"/>
                <w:szCs w:val="22"/>
              </w:rPr>
              <w:t>school of origi</w:t>
            </w:r>
            <w:r>
              <w:rPr>
                <w:sz w:val="22"/>
                <w:szCs w:val="22"/>
              </w:rPr>
              <w:t>n</w:t>
            </w:r>
            <w:r w:rsidR="00F858BB" w:rsidRPr="00A13291">
              <w:rPr>
                <w:sz w:val="22"/>
                <w:szCs w:val="22"/>
              </w:rPr>
              <w:t>.</w:t>
            </w:r>
          </w:p>
          <w:p w14:paraId="621DC101" w14:textId="77777777" w:rsidR="00F858BB" w:rsidRPr="00F858BB" w:rsidRDefault="00F858BB" w:rsidP="00F858BB"/>
        </w:tc>
      </w:tr>
    </w:tbl>
    <w:p w14:paraId="5E6D5121" w14:textId="2C5AE1F9" w:rsidR="00A13291" w:rsidRPr="00F86BED" w:rsidRDefault="00A13291" w:rsidP="00411DA1">
      <w:pPr>
        <w:tabs>
          <w:tab w:val="left" w:pos="3048"/>
        </w:tabs>
        <w:spacing w:after="0" w:line="240" w:lineRule="auto"/>
        <w:rPr>
          <w:sz w:val="12"/>
          <w:szCs w:val="12"/>
        </w:rPr>
      </w:pPr>
    </w:p>
    <w:p w14:paraId="22CE396E" w14:textId="6E447266" w:rsidR="00C967B0" w:rsidRPr="00B066F0" w:rsidRDefault="00B87322" w:rsidP="00411DA1">
      <w:pPr>
        <w:tabs>
          <w:tab w:val="left" w:pos="3048"/>
        </w:tabs>
        <w:spacing w:after="0" w:line="240" w:lineRule="auto"/>
        <w:rPr>
          <w:rFonts w:eastAsia="Times New Roman" w:cstheme="minorHAnsi"/>
          <w:b/>
          <w:color w:val="1F497D"/>
          <w:sz w:val="24"/>
          <w:szCs w:val="24"/>
        </w:rPr>
      </w:pPr>
      <w:r w:rsidRPr="00B066F0">
        <w:rPr>
          <w:rFonts w:eastAsia="Times New Roman" w:cstheme="minorHAnsi"/>
          <w:b/>
          <w:color w:val="1F497D"/>
          <w:sz w:val="24"/>
          <w:szCs w:val="24"/>
        </w:rPr>
        <w:t>Calculating Appropriate Reservations</w:t>
      </w:r>
      <w:r w:rsidR="005C59FC">
        <w:rPr>
          <w:rFonts w:eastAsia="Times New Roman" w:cstheme="minorHAnsi"/>
          <w:b/>
          <w:color w:val="1F497D"/>
          <w:sz w:val="24"/>
          <w:szCs w:val="24"/>
        </w:rPr>
        <w:t xml:space="preserve"> </w:t>
      </w:r>
      <w:r w:rsidR="005C59FC" w:rsidRPr="005C59FC">
        <w:rPr>
          <w:rFonts w:eastAsia="Times New Roman" w:cstheme="minorHAnsi"/>
          <w:b/>
          <w:color w:val="1F497D"/>
          <w:sz w:val="20"/>
          <w:szCs w:val="20"/>
        </w:rPr>
        <w:t xml:space="preserve">(see </w:t>
      </w:r>
      <w:hyperlink r:id="rId14" w:history="1">
        <w:r w:rsidR="005C59FC" w:rsidRPr="005C59FC">
          <w:rPr>
            <w:rStyle w:val="Hyperlink"/>
            <w:rFonts w:eastAsia="Times New Roman" w:cstheme="minorHAnsi"/>
            <w:b/>
            <w:sz w:val="20"/>
            <w:szCs w:val="20"/>
          </w:rPr>
          <w:t>National Center for Homeless Education</w:t>
        </w:r>
      </w:hyperlink>
      <w:r w:rsidR="005C59FC" w:rsidRPr="005C59FC">
        <w:rPr>
          <w:rFonts w:eastAsia="Times New Roman" w:cstheme="minorHAnsi"/>
          <w:b/>
          <w:color w:val="1F497D"/>
          <w:sz w:val="20"/>
          <w:szCs w:val="20"/>
        </w:rPr>
        <w:t xml:space="preserve"> for guidance/resources)</w:t>
      </w:r>
    </w:p>
    <w:p w14:paraId="6612FE73" w14:textId="717543DE" w:rsidR="00942EF9" w:rsidRPr="00AC7A48" w:rsidRDefault="00942EF9" w:rsidP="00411DA1">
      <w:pPr>
        <w:tabs>
          <w:tab w:val="left" w:pos="3048"/>
        </w:tabs>
        <w:spacing w:after="0" w:line="240" w:lineRule="auto"/>
      </w:pPr>
      <w:r>
        <w:t xml:space="preserve">Districts </w:t>
      </w:r>
      <w:r w:rsidR="008E0F41">
        <w:t>must rely on</w:t>
      </w:r>
      <w:r>
        <w:t xml:space="preserve"> a needs assessment to determine an appropriate level of funding</w:t>
      </w:r>
      <w:r w:rsidR="008E0F41">
        <w:t xml:space="preserve"> to meet </w:t>
      </w:r>
      <w:r w:rsidR="00940B15">
        <w:t>needs of who are homeless.</w:t>
      </w:r>
      <w:r w:rsidR="00361AD0">
        <w:t xml:space="preserve"> </w:t>
      </w:r>
      <w:r>
        <w:t xml:space="preserve">Title </w:t>
      </w:r>
      <w:r w:rsidR="008E0F41">
        <w:t>I</w:t>
      </w:r>
      <w:r>
        <w:t xml:space="preserve"> applications must indicate </w:t>
      </w:r>
      <w:r w:rsidR="00CF397D">
        <w:t xml:space="preserve">the </w:t>
      </w:r>
      <w:r>
        <w:t>method used</w:t>
      </w:r>
      <w:r w:rsidR="008E0F41">
        <w:t xml:space="preserve"> to determine</w:t>
      </w:r>
      <w:r w:rsidR="00CF397D">
        <w:t xml:space="preserve"> the</w:t>
      </w:r>
      <w:r w:rsidR="008E0F41">
        <w:t xml:space="preserve"> reservation amount</w:t>
      </w:r>
      <w:r w:rsidR="007622AA">
        <w:t xml:space="preserve">, whether Title I funding </w:t>
      </w:r>
      <w:r w:rsidR="00925F2A">
        <w:t xml:space="preserve">alone is used </w:t>
      </w:r>
      <w:r w:rsidR="007622AA">
        <w:t xml:space="preserve">or </w:t>
      </w:r>
      <w:r w:rsidR="00925F2A">
        <w:t xml:space="preserve">additional </w:t>
      </w:r>
      <w:r w:rsidR="007622AA">
        <w:t>sources are used to meet needs</w:t>
      </w:r>
      <w:r>
        <w:t>.</w:t>
      </w:r>
      <w:r w:rsidR="008E0F41">
        <w:t xml:space="preserve"> Suggested methods include:</w:t>
      </w:r>
    </w:p>
    <w:p w14:paraId="01B8795E" w14:textId="606CCC90" w:rsidR="00B87322" w:rsidRPr="00942EF9" w:rsidRDefault="0076267C" w:rsidP="00B87322">
      <w:pPr>
        <w:pStyle w:val="ListParagraph"/>
        <w:numPr>
          <w:ilvl w:val="0"/>
          <w:numId w:val="39"/>
        </w:numPr>
      </w:pPr>
      <w:r>
        <w:t xml:space="preserve">Multiply </w:t>
      </w:r>
      <w:r w:rsidR="00942EF9">
        <w:t>t</w:t>
      </w:r>
      <w:r w:rsidR="00B87322" w:rsidRPr="00942EF9">
        <w:t xml:space="preserve">he per pupil expenditure </w:t>
      </w:r>
      <w:r>
        <w:t>by</w:t>
      </w:r>
      <w:r w:rsidRPr="00942EF9">
        <w:t xml:space="preserve"> </w:t>
      </w:r>
      <w:r w:rsidR="00B87322" w:rsidRPr="00942EF9">
        <w:t>the average number of students in the subgroup</w:t>
      </w:r>
      <w:r w:rsidR="008E0F41">
        <w:t>;</w:t>
      </w:r>
    </w:p>
    <w:p w14:paraId="7ED8DFDE" w14:textId="61847BDF" w:rsidR="00F86BED" w:rsidRDefault="00942EF9" w:rsidP="00B87322">
      <w:pPr>
        <w:pStyle w:val="ListParagraph"/>
        <w:numPr>
          <w:ilvl w:val="0"/>
          <w:numId w:val="39"/>
        </w:numPr>
      </w:pPr>
      <w:r>
        <w:t xml:space="preserve">Determine the percentage </w:t>
      </w:r>
      <w:r w:rsidR="00B87322" w:rsidRPr="00942EF9">
        <w:t>of all students that fall in</w:t>
      </w:r>
      <w:r>
        <w:t xml:space="preserve"> the subgroup and use an equal percentage</w:t>
      </w:r>
      <w:r w:rsidR="00B87322" w:rsidRPr="00942EF9">
        <w:t xml:space="preserve"> of the </w:t>
      </w:r>
      <w:r w:rsidR="00B87322" w:rsidRPr="00942EF9">
        <w:rPr>
          <w:i/>
        </w:rPr>
        <w:t>total</w:t>
      </w:r>
      <w:r w:rsidR="00B87322" w:rsidRPr="00942EF9">
        <w:t xml:space="preserve"> </w:t>
      </w:r>
    </w:p>
    <w:p w14:paraId="1D14BABB" w14:textId="3D835C45" w:rsidR="00B87322" w:rsidRPr="00942EF9" w:rsidRDefault="00B87322" w:rsidP="00F86BED">
      <w:pPr>
        <w:pStyle w:val="ListParagraph"/>
      </w:pPr>
      <w:r w:rsidRPr="00942EF9">
        <w:t xml:space="preserve">Title </w:t>
      </w:r>
      <w:r w:rsidR="008E0F41">
        <w:t>I</w:t>
      </w:r>
      <w:r w:rsidRPr="00942EF9">
        <w:t xml:space="preserve"> funds</w:t>
      </w:r>
      <w:r w:rsidR="008E0F41">
        <w:t>;</w:t>
      </w:r>
    </w:p>
    <w:p w14:paraId="3F4C5886" w14:textId="3E3F791A" w:rsidR="00B87322" w:rsidRPr="00942EF9" w:rsidRDefault="00942EF9" w:rsidP="00B87322">
      <w:pPr>
        <w:pStyle w:val="ListParagraph"/>
        <w:numPr>
          <w:ilvl w:val="0"/>
          <w:numId w:val="39"/>
        </w:numPr>
      </w:pPr>
      <w:r w:rsidRPr="00942EF9">
        <w:t>Use an amount to cover a</w:t>
      </w:r>
      <w:r w:rsidR="00B87322" w:rsidRPr="00942EF9">
        <w:t xml:space="preserve"> specific need </w:t>
      </w:r>
      <w:r>
        <w:t xml:space="preserve">as stated in the needs assessment </w:t>
      </w:r>
      <w:r w:rsidR="00B87322" w:rsidRPr="00942EF9">
        <w:t>(i.e.</w:t>
      </w:r>
      <w:r w:rsidR="00E53C2F">
        <w:t>,</w:t>
      </w:r>
      <w:r w:rsidR="00B87322" w:rsidRPr="00942EF9">
        <w:t xml:space="preserve"> tutor, homeless liaison, POC)</w:t>
      </w:r>
      <w:r w:rsidR="008E0F41">
        <w:t>; or</w:t>
      </w:r>
    </w:p>
    <w:p w14:paraId="6EECED2F" w14:textId="2415B752" w:rsidR="00A13291" w:rsidRPr="00942EF9" w:rsidRDefault="00F86BED" w:rsidP="00A13291">
      <w:pPr>
        <w:pStyle w:val="ListParagraph"/>
        <w:numPr>
          <w:ilvl w:val="0"/>
          <w:numId w:val="39"/>
        </w:num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CF877" wp14:editId="51C1F3FF">
                <wp:simplePos x="0" y="0"/>
                <wp:positionH relativeFrom="margin">
                  <wp:posOffset>38100</wp:posOffset>
                </wp:positionH>
                <wp:positionV relativeFrom="paragraph">
                  <wp:posOffset>241300</wp:posOffset>
                </wp:positionV>
                <wp:extent cx="6877050" cy="3048000"/>
                <wp:effectExtent l="38100" t="38100" r="114300" b="114300"/>
                <wp:wrapNone/>
                <wp:docPr id="1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70D9F90" w14:textId="77777777" w:rsidR="00C967B0" w:rsidRPr="008524E8" w:rsidRDefault="00C967B0" w:rsidP="009F1E8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24E8">
                              <w:rPr>
                                <w:b/>
                                <w:sz w:val="24"/>
                                <w:szCs w:val="24"/>
                              </w:rPr>
                              <w:t>Allowable Expenses</w:t>
                            </w:r>
                          </w:p>
                          <w:p w14:paraId="50AF156D" w14:textId="68BCCBC5" w:rsidR="00422750" w:rsidRPr="00422750" w:rsidRDefault="00422750" w:rsidP="007622AA">
                            <w:pPr>
                              <w:spacing w:after="0"/>
                            </w:pPr>
                            <w:r w:rsidRPr="00422750">
                              <w:t xml:space="preserve">The following is a list of appropriate uses of Title </w:t>
                            </w:r>
                            <w:r w:rsidR="008E0F41">
                              <w:t>I</w:t>
                            </w:r>
                            <w:r w:rsidRPr="00422750">
                              <w:t xml:space="preserve"> funds</w:t>
                            </w:r>
                            <w:r>
                              <w:t>.</w:t>
                            </w:r>
                            <w:r w:rsidR="00361AD0">
                              <w:t xml:space="preserve"> </w:t>
                            </w:r>
                            <w:r w:rsidR="00E53C2F">
                              <w:t>This list</w:t>
                            </w:r>
                            <w:r>
                              <w:t xml:space="preserve"> is not exhaustive</w:t>
                            </w:r>
                            <w:r w:rsidR="008E0F41">
                              <w:t>, however, as</w:t>
                            </w:r>
                            <w:r>
                              <w:t xml:space="preserve"> the district’</w:t>
                            </w:r>
                            <w:r w:rsidR="00F858BB">
                              <w:t xml:space="preserve">s needs </w:t>
                            </w:r>
                            <w:r>
                              <w:t>asse</w:t>
                            </w:r>
                            <w:r w:rsidR="008A3119">
                              <w:t>ssment may indicate other uses.</w:t>
                            </w:r>
                            <w:r w:rsidRPr="00422750">
                              <w:t xml:space="preserve"> </w:t>
                            </w:r>
                          </w:p>
                          <w:p w14:paraId="67D5E6B0" w14:textId="7B8CE55C" w:rsidR="00C967B0" w:rsidRPr="000465B8" w:rsidRDefault="004D6E99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 xml:space="preserve">Homeless liaison and/or foster care </w:t>
                            </w:r>
                            <w:r w:rsidR="00E53C2F">
                              <w:t>POC</w:t>
                            </w:r>
                          </w:p>
                          <w:p w14:paraId="13FFE3F4" w14:textId="4F334C0E" w:rsidR="004D6E99" w:rsidRPr="000465B8" w:rsidRDefault="004D6E99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 xml:space="preserve">Transportation to and from the school of origin </w:t>
                            </w:r>
                            <w:r w:rsidR="00E53C2F">
                              <w:t>(</w:t>
                            </w:r>
                            <w:r w:rsidRPr="000465B8">
                              <w:t xml:space="preserve">not already covered with state </w:t>
                            </w:r>
                            <w:r w:rsidR="00336A28">
                              <w:t xml:space="preserve">or federal </w:t>
                            </w:r>
                            <w:r w:rsidRPr="000465B8">
                              <w:t>funding</w:t>
                            </w:r>
                            <w:r w:rsidR="00E53C2F">
                              <w:t>)</w:t>
                            </w:r>
                          </w:p>
                          <w:p w14:paraId="5AD8BE56" w14:textId="77777777" w:rsidR="00422750" w:rsidRPr="000465B8" w:rsidRDefault="004D6E99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 xml:space="preserve">Food </w:t>
                            </w:r>
                          </w:p>
                          <w:p w14:paraId="480ADA02" w14:textId="77777777" w:rsidR="004D6E99" w:rsidRPr="000465B8" w:rsidRDefault="00422750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>School clothing,</w:t>
                            </w:r>
                            <w:r w:rsidR="004D6E99" w:rsidRPr="000465B8">
                              <w:t xml:space="preserve"> uniforms</w:t>
                            </w:r>
                            <w:r w:rsidRPr="000465B8">
                              <w:t>, and required gym clothes</w:t>
                            </w:r>
                          </w:p>
                          <w:p w14:paraId="635A66BA" w14:textId="77777777" w:rsidR="004D6E99" w:rsidRPr="000465B8" w:rsidRDefault="004D6E99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>School supplies</w:t>
                            </w:r>
                            <w:r w:rsidR="00422750" w:rsidRPr="000465B8">
                              <w:t xml:space="preserve"> including backpacks, notebooks, pencils</w:t>
                            </w:r>
                          </w:p>
                          <w:p w14:paraId="1E23CBE8" w14:textId="77777777" w:rsidR="004D6E99" w:rsidRPr="000465B8" w:rsidRDefault="004D6E99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>Immunizations, medical and dental services</w:t>
                            </w:r>
                          </w:p>
                          <w:p w14:paraId="5E52510E" w14:textId="77777777" w:rsidR="004D6E99" w:rsidRPr="000465B8" w:rsidRDefault="004D6E99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>Eyeglasses and hearing aids</w:t>
                            </w:r>
                          </w:p>
                          <w:p w14:paraId="16FC74C2" w14:textId="77777777" w:rsidR="004D6E99" w:rsidRPr="000465B8" w:rsidRDefault="004D6E99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>Counseling services related to the anxiety of homelessness o</w:t>
                            </w:r>
                            <w:r w:rsidR="00422750" w:rsidRPr="000465B8">
                              <w:t>r</w:t>
                            </w:r>
                            <w:r w:rsidRPr="000465B8">
                              <w:t xml:space="preserve"> foster care</w:t>
                            </w:r>
                          </w:p>
                          <w:p w14:paraId="6E17F4D0" w14:textId="77777777" w:rsidR="004D6E99" w:rsidRPr="000465B8" w:rsidRDefault="004D6E99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>Outreach services to students living in shelter, motels, and other temporary shelters</w:t>
                            </w:r>
                          </w:p>
                          <w:p w14:paraId="2817D490" w14:textId="77777777" w:rsidR="004D6E99" w:rsidRPr="000465B8" w:rsidRDefault="008A3119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 xml:space="preserve">Extended learning time including </w:t>
                            </w:r>
                            <w:r w:rsidR="00422750" w:rsidRPr="000465B8">
                              <w:t>before/after school programming</w:t>
                            </w:r>
                            <w:r w:rsidRPr="000465B8">
                              <w:t xml:space="preserve">, Saturday, evening, or </w:t>
                            </w:r>
                            <w:r w:rsidR="004D6E99" w:rsidRPr="000465B8">
                              <w:t>summer school</w:t>
                            </w:r>
                          </w:p>
                          <w:p w14:paraId="35425BAD" w14:textId="77777777" w:rsidR="00422750" w:rsidRPr="000465B8" w:rsidRDefault="00422750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>Tutoring at school or in shelters</w:t>
                            </w:r>
                          </w:p>
                          <w:p w14:paraId="4DC3BAA3" w14:textId="77777777" w:rsidR="00422750" w:rsidRPr="000465B8" w:rsidRDefault="00422750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>Parental involvement of homeless families</w:t>
                            </w:r>
                          </w:p>
                          <w:p w14:paraId="68DBE14B" w14:textId="77777777" w:rsidR="00422750" w:rsidRPr="000465B8" w:rsidRDefault="00422750" w:rsidP="000465B8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</w:pPr>
                            <w:r w:rsidRPr="000465B8">
                              <w:t>Educational fees including general education f</w:t>
                            </w:r>
                            <w:r w:rsidR="008A3119" w:rsidRPr="000465B8">
                              <w:t xml:space="preserve">ees, </w:t>
                            </w:r>
                            <w:r w:rsidRPr="000465B8">
                              <w:t>AP testing</w:t>
                            </w:r>
                            <w:r w:rsidR="008A3119" w:rsidRPr="000465B8">
                              <w:t>, college entrance exams and HiSET</w:t>
                            </w:r>
                            <w:r w:rsidRPr="000465B8">
                              <w:t>/GED testing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F877" id="_x0000_s1028" type="#_x0000_t202" alt="&quot;&quot;" style="position:absolute;left:0;text-align:left;margin-left:3pt;margin-top:19pt;width:541.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" strokecolor="#376092" strokeweight=".25pt">
                <v:shadow on="t" color="black" opacity="26214f" origin="-.5,-.5" offset=".74836mm,.74836mm"/>
                <v:textbox>
                  <w:txbxContent>
                    <w:p w14:paraId="270D9F90" w14:textId="77777777" w:rsidR="00C967B0" w:rsidRPr="008524E8" w:rsidRDefault="00C967B0" w:rsidP="009F1E8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524E8">
                        <w:rPr>
                          <w:b/>
                          <w:sz w:val="24"/>
                          <w:szCs w:val="24"/>
                        </w:rPr>
                        <w:t>Allowable Expenses</w:t>
                      </w:r>
                    </w:p>
                    <w:p w14:paraId="50AF156D" w14:textId="68BCCBC5" w:rsidR="00422750" w:rsidRPr="00422750" w:rsidRDefault="00422750" w:rsidP="007622AA">
                      <w:pPr>
                        <w:spacing w:after="0"/>
                      </w:pPr>
                      <w:r w:rsidRPr="00422750">
                        <w:t xml:space="preserve">The following is a list of appropriate uses of Title </w:t>
                      </w:r>
                      <w:r w:rsidR="008E0F41">
                        <w:t>I</w:t>
                      </w:r>
                      <w:r w:rsidRPr="00422750">
                        <w:t xml:space="preserve"> funds</w:t>
                      </w:r>
                      <w:r>
                        <w:t>.</w:t>
                      </w:r>
                      <w:r w:rsidR="00361AD0">
                        <w:t xml:space="preserve"> </w:t>
                      </w:r>
                      <w:r w:rsidR="00E53C2F">
                        <w:t>This list</w:t>
                      </w:r>
                      <w:r>
                        <w:t xml:space="preserve"> is not exhaustive</w:t>
                      </w:r>
                      <w:r w:rsidR="008E0F41">
                        <w:t>, however, as</w:t>
                      </w:r>
                      <w:r>
                        <w:t xml:space="preserve"> the district’</w:t>
                      </w:r>
                      <w:r w:rsidR="00F858BB">
                        <w:t xml:space="preserve">s needs </w:t>
                      </w:r>
                      <w:r>
                        <w:t>asse</w:t>
                      </w:r>
                      <w:r w:rsidR="008A3119">
                        <w:t>ssment may indicate other uses.</w:t>
                      </w:r>
                      <w:r w:rsidRPr="00422750">
                        <w:t xml:space="preserve"> </w:t>
                      </w:r>
                    </w:p>
                    <w:p w14:paraId="67D5E6B0" w14:textId="7B8CE55C" w:rsidR="00C967B0" w:rsidRPr="000465B8" w:rsidRDefault="004D6E99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 xml:space="preserve">Homeless liaison and/or foster care </w:t>
                      </w:r>
                      <w:r w:rsidR="00E53C2F">
                        <w:t>POC</w:t>
                      </w:r>
                    </w:p>
                    <w:p w14:paraId="13FFE3F4" w14:textId="4F334C0E" w:rsidR="004D6E99" w:rsidRPr="000465B8" w:rsidRDefault="004D6E99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 xml:space="preserve">Transportation to and from the school of origin </w:t>
                      </w:r>
                      <w:r w:rsidR="00E53C2F">
                        <w:t>(</w:t>
                      </w:r>
                      <w:r w:rsidRPr="000465B8">
                        <w:t xml:space="preserve">not already covered with state </w:t>
                      </w:r>
                      <w:r w:rsidR="00336A28">
                        <w:t xml:space="preserve">or federal </w:t>
                      </w:r>
                      <w:r w:rsidRPr="000465B8">
                        <w:t>funding</w:t>
                      </w:r>
                      <w:r w:rsidR="00E53C2F">
                        <w:t>)</w:t>
                      </w:r>
                    </w:p>
                    <w:p w14:paraId="5AD8BE56" w14:textId="77777777" w:rsidR="00422750" w:rsidRPr="000465B8" w:rsidRDefault="004D6E99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 xml:space="preserve">Food </w:t>
                      </w:r>
                    </w:p>
                    <w:p w14:paraId="480ADA02" w14:textId="77777777" w:rsidR="004D6E99" w:rsidRPr="000465B8" w:rsidRDefault="00422750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>School clothing,</w:t>
                      </w:r>
                      <w:r w:rsidR="004D6E99" w:rsidRPr="000465B8">
                        <w:t xml:space="preserve"> uniforms</w:t>
                      </w:r>
                      <w:r w:rsidRPr="000465B8">
                        <w:t>, and required gym clothes</w:t>
                      </w:r>
                    </w:p>
                    <w:p w14:paraId="635A66BA" w14:textId="77777777" w:rsidR="004D6E99" w:rsidRPr="000465B8" w:rsidRDefault="004D6E99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>School supplies</w:t>
                      </w:r>
                      <w:r w:rsidR="00422750" w:rsidRPr="000465B8">
                        <w:t xml:space="preserve"> including backpacks, notebooks, pencils</w:t>
                      </w:r>
                    </w:p>
                    <w:p w14:paraId="1E23CBE8" w14:textId="77777777" w:rsidR="004D6E99" w:rsidRPr="000465B8" w:rsidRDefault="004D6E99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>Immunizations, medical and dental services</w:t>
                      </w:r>
                    </w:p>
                    <w:p w14:paraId="5E52510E" w14:textId="77777777" w:rsidR="004D6E99" w:rsidRPr="000465B8" w:rsidRDefault="004D6E99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>Eyeglasses and hearing aids</w:t>
                      </w:r>
                    </w:p>
                    <w:p w14:paraId="16FC74C2" w14:textId="77777777" w:rsidR="004D6E99" w:rsidRPr="000465B8" w:rsidRDefault="004D6E99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>Counseling services related to the anxiety of homelessness o</w:t>
                      </w:r>
                      <w:r w:rsidR="00422750" w:rsidRPr="000465B8">
                        <w:t>r</w:t>
                      </w:r>
                      <w:r w:rsidRPr="000465B8">
                        <w:t xml:space="preserve"> foster care</w:t>
                      </w:r>
                    </w:p>
                    <w:p w14:paraId="6E17F4D0" w14:textId="77777777" w:rsidR="004D6E99" w:rsidRPr="000465B8" w:rsidRDefault="004D6E99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>Outreach services to students living in shelter, motels, and other temporary shelters</w:t>
                      </w:r>
                    </w:p>
                    <w:p w14:paraId="2817D490" w14:textId="77777777" w:rsidR="004D6E99" w:rsidRPr="000465B8" w:rsidRDefault="008A3119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 xml:space="preserve">Extended learning time including </w:t>
                      </w:r>
                      <w:r w:rsidR="00422750" w:rsidRPr="000465B8">
                        <w:t>before/after school programming</w:t>
                      </w:r>
                      <w:r w:rsidRPr="000465B8">
                        <w:t xml:space="preserve">, Saturday, evening, or </w:t>
                      </w:r>
                      <w:r w:rsidR="004D6E99" w:rsidRPr="000465B8">
                        <w:t>summer school</w:t>
                      </w:r>
                    </w:p>
                    <w:p w14:paraId="35425BAD" w14:textId="77777777" w:rsidR="00422750" w:rsidRPr="000465B8" w:rsidRDefault="00422750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>Tutoring at school or in shelters</w:t>
                      </w:r>
                    </w:p>
                    <w:p w14:paraId="4DC3BAA3" w14:textId="77777777" w:rsidR="00422750" w:rsidRPr="000465B8" w:rsidRDefault="00422750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>Parental involvement of homeless families</w:t>
                      </w:r>
                    </w:p>
                    <w:p w14:paraId="68DBE14B" w14:textId="77777777" w:rsidR="00422750" w:rsidRPr="000465B8" w:rsidRDefault="00422750" w:rsidP="000465B8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</w:pPr>
                      <w:r w:rsidRPr="000465B8">
                        <w:t>Educational fees including general education f</w:t>
                      </w:r>
                      <w:r w:rsidR="008A3119" w:rsidRPr="000465B8">
                        <w:t xml:space="preserve">ees, </w:t>
                      </w:r>
                      <w:r w:rsidRPr="000465B8">
                        <w:t>AP testing</w:t>
                      </w:r>
                      <w:r w:rsidR="008A3119" w:rsidRPr="000465B8">
                        <w:t>, college entrance exams and HiSET</w:t>
                      </w:r>
                      <w:r w:rsidRPr="000465B8">
                        <w:t>/GED testing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EF9">
        <w:t>If the</w:t>
      </w:r>
      <w:r w:rsidR="00B87322" w:rsidRPr="00942EF9">
        <w:t xml:space="preserve"> district is a McKinney-Vento grantee, match the funding level</w:t>
      </w:r>
      <w:r w:rsidR="00942EF9">
        <w:t xml:space="preserve"> of the grant.</w:t>
      </w:r>
    </w:p>
    <w:p w14:paraId="1254227B" w14:textId="173FCE55" w:rsidR="00C967B0" w:rsidRDefault="00C967B0" w:rsidP="00411DA1">
      <w:pPr>
        <w:tabs>
          <w:tab w:val="left" w:pos="3048"/>
        </w:tabs>
        <w:spacing w:after="0" w:line="240" w:lineRule="auto"/>
        <w:rPr>
          <w:sz w:val="36"/>
          <w:szCs w:val="36"/>
        </w:rPr>
      </w:pPr>
    </w:p>
    <w:p w14:paraId="40BB8CA5" w14:textId="5989394B" w:rsidR="00C304D8" w:rsidRDefault="00C304D8" w:rsidP="00411DA1">
      <w:pPr>
        <w:tabs>
          <w:tab w:val="left" w:pos="3048"/>
        </w:tabs>
        <w:spacing w:after="0" w:line="240" w:lineRule="auto"/>
        <w:rPr>
          <w:sz w:val="36"/>
          <w:szCs w:val="36"/>
        </w:rPr>
      </w:pPr>
    </w:p>
    <w:p w14:paraId="760F661D" w14:textId="6547B69A" w:rsidR="00FD2069" w:rsidRPr="00411DA1" w:rsidRDefault="00FD2069" w:rsidP="00411DA1">
      <w:pPr>
        <w:tabs>
          <w:tab w:val="left" w:pos="3048"/>
        </w:tabs>
        <w:spacing w:after="0" w:line="240" w:lineRule="auto"/>
        <w:rPr>
          <w:sz w:val="36"/>
          <w:szCs w:val="36"/>
        </w:rPr>
      </w:pPr>
    </w:p>
    <w:p w14:paraId="47CD4E03" w14:textId="77777777" w:rsidR="00411DA1" w:rsidRDefault="00411DA1" w:rsidP="0007624F">
      <w:pPr>
        <w:spacing w:after="0" w:line="240" w:lineRule="auto"/>
        <w:rPr>
          <w:b/>
          <w:color w:val="E36C0A" w:themeColor="accent6" w:themeShade="BF"/>
          <w:sz w:val="12"/>
          <w:szCs w:val="12"/>
        </w:rPr>
      </w:pPr>
    </w:p>
    <w:p w14:paraId="2A369D16" w14:textId="6624234F" w:rsidR="00411DA1" w:rsidRPr="00144928" w:rsidRDefault="00411DA1" w:rsidP="0007624F">
      <w:pPr>
        <w:spacing w:after="0" w:line="240" w:lineRule="auto"/>
        <w:rPr>
          <w:b/>
          <w:color w:val="E36C0A" w:themeColor="accent6" w:themeShade="BF"/>
          <w:sz w:val="12"/>
          <w:szCs w:val="12"/>
        </w:rPr>
      </w:pPr>
    </w:p>
    <w:p w14:paraId="0C352039" w14:textId="79AEBE5F" w:rsidR="008A468A" w:rsidRDefault="008A468A" w:rsidP="000D4A11">
      <w:pPr>
        <w:spacing w:after="0" w:line="240" w:lineRule="auto"/>
        <w:rPr>
          <w:sz w:val="8"/>
          <w:szCs w:val="8"/>
        </w:rPr>
      </w:pPr>
    </w:p>
    <w:p w14:paraId="6D21EC44" w14:textId="4759E6E1" w:rsidR="00BF78DD" w:rsidRDefault="00BF78DD" w:rsidP="000D4A11">
      <w:pPr>
        <w:spacing w:after="0" w:line="240" w:lineRule="auto"/>
        <w:rPr>
          <w:sz w:val="8"/>
          <w:szCs w:val="8"/>
        </w:rPr>
      </w:pPr>
    </w:p>
    <w:p w14:paraId="4971EA6F" w14:textId="4AFA8C59" w:rsidR="00BF78DD" w:rsidRDefault="00BF78DD" w:rsidP="000D4A11">
      <w:pPr>
        <w:spacing w:after="0" w:line="240" w:lineRule="auto"/>
        <w:rPr>
          <w:sz w:val="8"/>
          <w:szCs w:val="8"/>
        </w:rPr>
      </w:pPr>
    </w:p>
    <w:p w14:paraId="323B765F" w14:textId="21792943" w:rsidR="00BF78DD" w:rsidRDefault="00BF78DD" w:rsidP="000D4A11">
      <w:pPr>
        <w:spacing w:after="0" w:line="240" w:lineRule="auto"/>
        <w:rPr>
          <w:sz w:val="8"/>
          <w:szCs w:val="8"/>
        </w:rPr>
      </w:pPr>
    </w:p>
    <w:p w14:paraId="2E38F062" w14:textId="758A000E" w:rsidR="00BF78DD" w:rsidRPr="00BF78DD" w:rsidRDefault="00BF78DD" w:rsidP="00BF78DD">
      <w:pPr>
        <w:rPr>
          <w:sz w:val="8"/>
          <w:szCs w:val="8"/>
        </w:rPr>
      </w:pPr>
    </w:p>
    <w:p w14:paraId="596A9938" w14:textId="5E41B2A5" w:rsidR="00BF78DD" w:rsidRPr="00BF78DD" w:rsidRDefault="00BF78DD" w:rsidP="00BF78DD">
      <w:pPr>
        <w:rPr>
          <w:sz w:val="8"/>
          <w:szCs w:val="8"/>
        </w:rPr>
      </w:pPr>
    </w:p>
    <w:p w14:paraId="6984ED55" w14:textId="77777777" w:rsidR="00AD7A72" w:rsidRDefault="00AD7A72" w:rsidP="00BF78DD">
      <w:pPr>
        <w:rPr>
          <w:sz w:val="8"/>
          <w:szCs w:val="8"/>
        </w:rPr>
      </w:pPr>
    </w:p>
    <w:p w14:paraId="2B91B69D" w14:textId="11B15C02" w:rsidR="00AD7A72" w:rsidRDefault="00AD7A72" w:rsidP="00BF78DD">
      <w:pPr>
        <w:rPr>
          <w:sz w:val="8"/>
          <w:szCs w:val="8"/>
        </w:rPr>
      </w:pPr>
    </w:p>
    <w:p w14:paraId="10176B9F" w14:textId="7469D296" w:rsidR="00AD7A72" w:rsidRDefault="00AD7A72" w:rsidP="00BF78DD">
      <w:pPr>
        <w:rPr>
          <w:sz w:val="8"/>
          <w:szCs w:val="8"/>
        </w:rPr>
      </w:pPr>
    </w:p>
    <w:p w14:paraId="267BDD42" w14:textId="37D71471" w:rsidR="00C967B0" w:rsidRPr="008B14F3" w:rsidRDefault="00C967B0" w:rsidP="00A13291">
      <w:pPr>
        <w:spacing w:line="240" w:lineRule="auto"/>
        <w:rPr>
          <w:sz w:val="20"/>
          <w:szCs w:val="20"/>
        </w:rPr>
      </w:pPr>
    </w:p>
    <w:sectPr w:rsidR="00C967B0" w:rsidRPr="008B14F3" w:rsidSect="00793E65">
      <w:type w:val="continuous"/>
      <w:pgSz w:w="12240" w:h="15840"/>
      <w:pgMar w:top="288" w:right="720" w:bottom="288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12517" w14:textId="77777777" w:rsidR="00793E65" w:rsidRDefault="00793E65" w:rsidP="002123C2">
      <w:pPr>
        <w:spacing w:after="0" w:line="240" w:lineRule="auto"/>
      </w:pPr>
      <w:r>
        <w:separator/>
      </w:r>
    </w:p>
  </w:endnote>
  <w:endnote w:type="continuationSeparator" w:id="0">
    <w:p w14:paraId="6F74EE90" w14:textId="77777777" w:rsidR="00793E65" w:rsidRDefault="00793E65" w:rsidP="0021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B7F9" w14:textId="77777777" w:rsidR="00F37498" w:rsidRDefault="00F37498" w:rsidP="00F37498">
    <w:pPr>
      <w:pStyle w:val="Footer"/>
      <w:rPr>
        <w:sz w:val="20"/>
        <w:szCs w:val="20"/>
      </w:rPr>
    </w:pPr>
  </w:p>
  <w:p w14:paraId="259F580F" w14:textId="77777777" w:rsidR="00F37498" w:rsidRDefault="00F37498" w:rsidP="00F37498">
    <w:pPr>
      <w:pStyle w:val="Footer"/>
      <w:rPr>
        <w:sz w:val="20"/>
        <w:szCs w:val="20"/>
      </w:rPr>
    </w:pPr>
  </w:p>
  <w:p w14:paraId="7E9B4C63" w14:textId="77777777" w:rsidR="00F37498" w:rsidRDefault="00F37498" w:rsidP="00F37498">
    <w:pPr>
      <w:pStyle w:val="Footer"/>
      <w:rPr>
        <w:sz w:val="20"/>
        <w:szCs w:val="20"/>
      </w:rPr>
    </w:pPr>
  </w:p>
  <w:p w14:paraId="5BD8E1BE" w14:textId="1B95E435" w:rsidR="00F37498" w:rsidRPr="00B9125D" w:rsidRDefault="00EE38CA" w:rsidP="005232C0">
    <w:pPr>
      <w:pStyle w:val="Footer"/>
      <w:tabs>
        <w:tab w:val="clear" w:pos="9360"/>
        <w:tab w:val="left" w:pos="7140"/>
      </w:tabs>
      <w:rPr>
        <w:sz w:val="20"/>
        <w:szCs w:val="20"/>
      </w:rPr>
    </w:pPr>
    <w:r w:rsidRPr="00B9125D">
      <w:rPr>
        <w:sz w:val="20"/>
        <w:szCs w:val="20"/>
      </w:rPr>
      <w:t xml:space="preserve">Updated </w:t>
    </w:r>
    <w:r w:rsidR="005C59FC">
      <w:rPr>
        <w:sz w:val="20"/>
        <w:szCs w:val="20"/>
      </w:rPr>
      <w:t>April</w:t>
    </w:r>
    <w:r w:rsidR="00EC6941" w:rsidRPr="00B9125D">
      <w:rPr>
        <w:sz w:val="20"/>
        <w:szCs w:val="20"/>
      </w:rPr>
      <w:t xml:space="preserve"> 202</w:t>
    </w:r>
    <w:r w:rsidR="005C59FC">
      <w:rPr>
        <w:sz w:val="20"/>
        <w:szCs w:val="20"/>
      </w:rPr>
      <w:t>4</w:t>
    </w:r>
    <w:r w:rsidR="00F37498" w:rsidRPr="00B9125D">
      <w:rPr>
        <w:sz w:val="20"/>
        <w:szCs w:val="20"/>
      </w:rPr>
      <w:tab/>
      <w:t xml:space="preserve">      </w:t>
    </w:r>
    <w:r w:rsidR="005232C0" w:rsidRPr="00B9125D">
      <w:rPr>
        <w:sz w:val="20"/>
        <w:szCs w:val="20"/>
      </w:rPr>
      <w:tab/>
    </w:r>
  </w:p>
  <w:p w14:paraId="5BED6AE7" w14:textId="486F12AB" w:rsidR="00F37498" w:rsidRPr="00B9125D" w:rsidRDefault="00F37498" w:rsidP="00F37498">
    <w:pPr>
      <w:pStyle w:val="Footer"/>
      <w:rPr>
        <w:sz w:val="20"/>
        <w:szCs w:val="20"/>
      </w:rPr>
    </w:pPr>
    <w:r w:rsidRPr="00B9125D">
      <w:rPr>
        <w:rFonts w:cstheme="minorHAnsi"/>
        <w:i/>
        <w:iCs/>
        <w:sz w:val="18"/>
        <w:szCs w:val="18"/>
        <w:shd w:val="clear" w:color="auto" w:fill="FFFFFF"/>
      </w:rPr>
      <w:t>The contents of this document do not have the force and effect of law and are not meant to bind the public in any way; they are intended only to provide clarity to the public regarding existing requirements under the law or agency policies.</w:t>
    </w:r>
  </w:p>
  <w:p w14:paraId="1A79972C" w14:textId="4A997F30" w:rsidR="00F37498" w:rsidRPr="003F2ED6" w:rsidRDefault="00EC6941" w:rsidP="00EC6941">
    <w:pPr>
      <w:pStyle w:val="Footer"/>
      <w:tabs>
        <w:tab w:val="clear" w:pos="4680"/>
        <w:tab w:val="clear" w:pos="9360"/>
        <w:tab w:val="left" w:pos="1065"/>
      </w:tabs>
      <w:rPr>
        <w:sz w:val="20"/>
        <w:szCs w:val="20"/>
      </w:rPr>
    </w:pPr>
    <w:r>
      <w:rPr>
        <w:sz w:val="20"/>
        <w:szCs w:val="20"/>
      </w:rPr>
      <w:tab/>
    </w:r>
  </w:p>
  <w:p w14:paraId="78D67E31" w14:textId="77777777" w:rsidR="00DF4F96" w:rsidRPr="00DE012F" w:rsidRDefault="00DF4F96" w:rsidP="00DE0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95733" w14:textId="77777777" w:rsidR="00793E65" w:rsidRDefault="00793E65" w:rsidP="002123C2">
      <w:pPr>
        <w:spacing w:after="0" w:line="240" w:lineRule="auto"/>
      </w:pPr>
      <w:r>
        <w:separator/>
      </w:r>
    </w:p>
  </w:footnote>
  <w:footnote w:type="continuationSeparator" w:id="0">
    <w:p w14:paraId="276F8189" w14:textId="77777777" w:rsidR="00793E65" w:rsidRDefault="00793E65" w:rsidP="0021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0D33" w14:textId="78796022" w:rsidR="00DF4F96" w:rsidRPr="003A0D3D" w:rsidRDefault="00DF4F96" w:rsidP="002E041D">
    <w:pPr>
      <w:pStyle w:val="Heading1"/>
      <w:tabs>
        <w:tab w:val="left" w:pos="337"/>
        <w:tab w:val="center" w:pos="5112"/>
      </w:tabs>
      <w:spacing w:before="240" w:after="24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37A"/>
    <w:multiLevelType w:val="hybridMultilevel"/>
    <w:tmpl w:val="ECAE9802"/>
    <w:lvl w:ilvl="0" w:tplc="0D04A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84844"/>
    <w:multiLevelType w:val="hybridMultilevel"/>
    <w:tmpl w:val="21AA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F8B"/>
    <w:multiLevelType w:val="hybridMultilevel"/>
    <w:tmpl w:val="E354A9D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7D63E1F"/>
    <w:multiLevelType w:val="hybridMultilevel"/>
    <w:tmpl w:val="5608EC0E"/>
    <w:lvl w:ilvl="0" w:tplc="AF70F6E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AE2"/>
    <w:multiLevelType w:val="hybridMultilevel"/>
    <w:tmpl w:val="4D3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3D5F"/>
    <w:multiLevelType w:val="hybridMultilevel"/>
    <w:tmpl w:val="67743B12"/>
    <w:lvl w:ilvl="0" w:tplc="B9520C9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508AF"/>
    <w:multiLevelType w:val="hybridMultilevel"/>
    <w:tmpl w:val="4E2692C8"/>
    <w:lvl w:ilvl="0" w:tplc="B016C0F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450A5"/>
    <w:multiLevelType w:val="hybridMultilevel"/>
    <w:tmpl w:val="FAD8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F36"/>
    <w:multiLevelType w:val="hybridMultilevel"/>
    <w:tmpl w:val="E5B85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E285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A91EE4"/>
    <w:multiLevelType w:val="hybridMultilevel"/>
    <w:tmpl w:val="9094131C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17FDA"/>
    <w:multiLevelType w:val="hybridMultilevel"/>
    <w:tmpl w:val="39D4C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874B8"/>
    <w:multiLevelType w:val="hybridMultilevel"/>
    <w:tmpl w:val="19B23924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0940"/>
    <w:multiLevelType w:val="hybridMultilevel"/>
    <w:tmpl w:val="DB42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63EFF"/>
    <w:multiLevelType w:val="hybridMultilevel"/>
    <w:tmpl w:val="F21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E7FA2"/>
    <w:multiLevelType w:val="hybridMultilevel"/>
    <w:tmpl w:val="9ED61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1C1B67"/>
    <w:multiLevelType w:val="hybridMultilevel"/>
    <w:tmpl w:val="F3EE86AC"/>
    <w:lvl w:ilvl="0" w:tplc="B9520C9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E0C9B"/>
    <w:multiLevelType w:val="hybridMultilevel"/>
    <w:tmpl w:val="8A50C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D5147"/>
    <w:multiLevelType w:val="hybridMultilevel"/>
    <w:tmpl w:val="E342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106B9"/>
    <w:multiLevelType w:val="hybridMultilevel"/>
    <w:tmpl w:val="0D3E5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D970F0"/>
    <w:multiLevelType w:val="hybridMultilevel"/>
    <w:tmpl w:val="DC74D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2010D7"/>
    <w:multiLevelType w:val="hybridMultilevel"/>
    <w:tmpl w:val="9AE6E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E5BAF"/>
    <w:multiLevelType w:val="hybridMultilevel"/>
    <w:tmpl w:val="D9A8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605FE"/>
    <w:multiLevelType w:val="hybridMultilevel"/>
    <w:tmpl w:val="E8EAF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C16A4D"/>
    <w:multiLevelType w:val="hybridMultilevel"/>
    <w:tmpl w:val="CE3A13CE"/>
    <w:lvl w:ilvl="0" w:tplc="45EA9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333A2"/>
    <w:multiLevelType w:val="hybridMultilevel"/>
    <w:tmpl w:val="C4A8D814"/>
    <w:lvl w:ilvl="0" w:tplc="B674F03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9C712AF"/>
    <w:multiLevelType w:val="hybridMultilevel"/>
    <w:tmpl w:val="E9A8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8196A"/>
    <w:multiLevelType w:val="hybridMultilevel"/>
    <w:tmpl w:val="3DCAD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E63041"/>
    <w:multiLevelType w:val="hybridMultilevel"/>
    <w:tmpl w:val="CCC63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15316"/>
    <w:multiLevelType w:val="hybridMultilevel"/>
    <w:tmpl w:val="8E80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156FD"/>
    <w:multiLevelType w:val="hybridMultilevel"/>
    <w:tmpl w:val="08C275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9D35FB"/>
    <w:multiLevelType w:val="hybridMultilevel"/>
    <w:tmpl w:val="5F46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961E3"/>
    <w:multiLevelType w:val="multilevel"/>
    <w:tmpl w:val="28500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6411468"/>
    <w:multiLevelType w:val="hybridMultilevel"/>
    <w:tmpl w:val="11B6B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F008C1"/>
    <w:multiLevelType w:val="hybridMultilevel"/>
    <w:tmpl w:val="7440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033B2"/>
    <w:multiLevelType w:val="hybridMultilevel"/>
    <w:tmpl w:val="2054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50E81"/>
    <w:multiLevelType w:val="hybridMultilevel"/>
    <w:tmpl w:val="151C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E62EB"/>
    <w:multiLevelType w:val="hybridMultilevel"/>
    <w:tmpl w:val="18AA8D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A6584C"/>
    <w:multiLevelType w:val="hybridMultilevel"/>
    <w:tmpl w:val="502CF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882BA6"/>
    <w:multiLevelType w:val="hybridMultilevel"/>
    <w:tmpl w:val="96F260BC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40" w15:restartNumberingAfterBreak="0">
    <w:nsid w:val="7237035E"/>
    <w:multiLevelType w:val="hybridMultilevel"/>
    <w:tmpl w:val="ADE6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838E7"/>
    <w:multiLevelType w:val="hybridMultilevel"/>
    <w:tmpl w:val="677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44A08"/>
    <w:multiLevelType w:val="hybridMultilevel"/>
    <w:tmpl w:val="9872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F14874"/>
    <w:multiLevelType w:val="hybridMultilevel"/>
    <w:tmpl w:val="017A2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003043">
    <w:abstractNumId w:val="25"/>
  </w:num>
  <w:num w:numId="2" w16cid:durableId="1715958340">
    <w:abstractNumId w:val="10"/>
  </w:num>
  <w:num w:numId="3" w16cid:durableId="663554768">
    <w:abstractNumId w:val="9"/>
  </w:num>
  <w:num w:numId="4" w16cid:durableId="2051032543">
    <w:abstractNumId w:val="24"/>
  </w:num>
  <w:num w:numId="5" w16cid:durableId="976883487">
    <w:abstractNumId w:val="12"/>
  </w:num>
  <w:num w:numId="6" w16cid:durableId="1374382009">
    <w:abstractNumId w:val="19"/>
  </w:num>
  <w:num w:numId="7" w16cid:durableId="2059501553">
    <w:abstractNumId w:val="21"/>
  </w:num>
  <w:num w:numId="8" w16cid:durableId="160320217">
    <w:abstractNumId w:val="20"/>
  </w:num>
  <w:num w:numId="9" w16cid:durableId="1359087952">
    <w:abstractNumId w:val="11"/>
  </w:num>
  <w:num w:numId="10" w16cid:durableId="1856533964">
    <w:abstractNumId w:val="27"/>
  </w:num>
  <w:num w:numId="11" w16cid:durableId="611128453">
    <w:abstractNumId w:val="28"/>
  </w:num>
  <w:num w:numId="12" w16cid:durableId="1773890458">
    <w:abstractNumId w:val="38"/>
  </w:num>
  <w:num w:numId="13" w16cid:durableId="77754067">
    <w:abstractNumId w:val="3"/>
  </w:num>
  <w:num w:numId="14" w16cid:durableId="1527937226">
    <w:abstractNumId w:val="7"/>
  </w:num>
  <w:num w:numId="15" w16cid:durableId="178127417">
    <w:abstractNumId w:val="43"/>
  </w:num>
  <w:num w:numId="16" w16cid:durableId="1074549825">
    <w:abstractNumId w:val="39"/>
  </w:num>
  <w:num w:numId="17" w16cid:durableId="1357539469">
    <w:abstractNumId w:val="13"/>
  </w:num>
  <w:num w:numId="18" w16cid:durableId="318651902">
    <w:abstractNumId w:val="35"/>
  </w:num>
  <w:num w:numId="19" w16cid:durableId="1515486999">
    <w:abstractNumId w:val="22"/>
  </w:num>
  <w:num w:numId="20" w16cid:durableId="1385065241">
    <w:abstractNumId w:val="18"/>
  </w:num>
  <w:num w:numId="21" w16cid:durableId="2074153543">
    <w:abstractNumId w:val="1"/>
  </w:num>
  <w:num w:numId="22" w16cid:durableId="480266922">
    <w:abstractNumId w:val="34"/>
  </w:num>
  <w:num w:numId="23" w16cid:durableId="1284652283">
    <w:abstractNumId w:val="40"/>
  </w:num>
  <w:num w:numId="24" w16cid:durableId="1180045514">
    <w:abstractNumId w:val="16"/>
  </w:num>
  <w:num w:numId="25" w16cid:durableId="1319922571">
    <w:abstractNumId w:val="5"/>
  </w:num>
  <w:num w:numId="26" w16cid:durableId="209418213">
    <w:abstractNumId w:val="31"/>
  </w:num>
  <w:num w:numId="27" w16cid:durableId="1726634436">
    <w:abstractNumId w:val="0"/>
  </w:num>
  <w:num w:numId="28" w16cid:durableId="727460580">
    <w:abstractNumId w:val="4"/>
  </w:num>
  <w:num w:numId="29" w16cid:durableId="1177229707">
    <w:abstractNumId w:val="14"/>
  </w:num>
  <w:num w:numId="30" w16cid:durableId="1816025862">
    <w:abstractNumId w:val="32"/>
  </w:num>
  <w:num w:numId="31" w16cid:durableId="1987321713">
    <w:abstractNumId w:val="2"/>
  </w:num>
  <w:num w:numId="32" w16cid:durableId="837965414">
    <w:abstractNumId w:val="36"/>
  </w:num>
  <w:num w:numId="33" w16cid:durableId="747268824">
    <w:abstractNumId w:val="42"/>
  </w:num>
  <w:num w:numId="34" w16cid:durableId="1476600413">
    <w:abstractNumId w:val="41"/>
  </w:num>
  <w:num w:numId="35" w16cid:durableId="198081765">
    <w:abstractNumId w:val="15"/>
  </w:num>
  <w:num w:numId="36" w16cid:durableId="873808945">
    <w:abstractNumId w:val="33"/>
  </w:num>
  <w:num w:numId="37" w16cid:durableId="1945067602">
    <w:abstractNumId w:val="6"/>
  </w:num>
  <w:num w:numId="38" w16cid:durableId="1560363010">
    <w:abstractNumId w:val="17"/>
  </w:num>
  <w:num w:numId="39" w16cid:durableId="343363298">
    <w:abstractNumId w:val="26"/>
  </w:num>
  <w:num w:numId="40" w16cid:durableId="1289240916">
    <w:abstractNumId w:val="29"/>
  </w:num>
  <w:num w:numId="41" w16cid:durableId="522671644">
    <w:abstractNumId w:val="30"/>
  </w:num>
  <w:num w:numId="42" w16cid:durableId="49354765">
    <w:abstractNumId w:val="37"/>
  </w:num>
  <w:num w:numId="43" w16cid:durableId="1488746460">
    <w:abstractNumId w:val="8"/>
  </w:num>
  <w:num w:numId="44" w16cid:durableId="14900957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C2"/>
    <w:rsid w:val="00006B02"/>
    <w:rsid w:val="00007BDE"/>
    <w:rsid w:val="000120AD"/>
    <w:rsid w:val="000125F3"/>
    <w:rsid w:val="00012B8A"/>
    <w:rsid w:val="0002190C"/>
    <w:rsid w:val="00026DA4"/>
    <w:rsid w:val="00032390"/>
    <w:rsid w:val="00043D42"/>
    <w:rsid w:val="00044DDF"/>
    <w:rsid w:val="000465B8"/>
    <w:rsid w:val="00051AC8"/>
    <w:rsid w:val="00056FFB"/>
    <w:rsid w:val="00061DFC"/>
    <w:rsid w:val="00072AF4"/>
    <w:rsid w:val="00076146"/>
    <w:rsid w:val="0007624F"/>
    <w:rsid w:val="0007729A"/>
    <w:rsid w:val="000808F3"/>
    <w:rsid w:val="0008207E"/>
    <w:rsid w:val="0008291B"/>
    <w:rsid w:val="00084041"/>
    <w:rsid w:val="0008649C"/>
    <w:rsid w:val="00086F4E"/>
    <w:rsid w:val="000A1148"/>
    <w:rsid w:val="000A5D6C"/>
    <w:rsid w:val="000A6682"/>
    <w:rsid w:val="000A6A4C"/>
    <w:rsid w:val="000A74D7"/>
    <w:rsid w:val="000C5809"/>
    <w:rsid w:val="000D13F0"/>
    <w:rsid w:val="000D1DAA"/>
    <w:rsid w:val="000D3FCB"/>
    <w:rsid w:val="000D4A11"/>
    <w:rsid w:val="000D4A78"/>
    <w:rsid w:val="000F210C"/>
    <w:rsid w:val="000F6D88"/>
    <w:rsid w:val="00111618"/>
    <w:rsid w:val="00117A1E"/>
    <w:rsid w:val="0012247C"/>
    <w:rsid w:val="001257AF"/>
    <w:rsid w:val="00130E1A"/>
    <w:rsid w:val="00142DB2"/>
    <w:rsid w:val="00144928"/>
    <w:rsid w:val="00150EF0"/>
    <w:rsid w:val="001513A6"/>
    <w:rsid w:val="001574D3"/>
    <w:rsid w:val="00161728"/>
    <w:rsid w:val="00166240"/>
    <w:rsid w:val="00172F15"/>
    <w:rsid w:val="00174313"/>
    <w:rsid w:val="00174E70"/>
    <w:rsid w:val="00175467"/>
    <w:rsid w:val="001860A8"/>
    <w:rsid w:val="00186E2D"/>
    <w:rsid w:val="001B111D"/>
    <w:rsid w:val="001C5770"/>
    <w:rsid w:val="001D2B6C"/>
    <w:rsid w:val="001E3706"/>
    <w:rsid w:val="001E4A3B"/>
    <w:rsid w:val="001E7E32"/>
    <w:rsid w:val="001F0C9A"/>
    <w:rsid w:val="001F3EC7"/>
    <w:rsid w:val="00200FAC"/>
    <w:rsid w:val="0020151F"/>
    <w:rsid w:val="00205019"/>
    <w:rsid w:val="0020643D"/>
    <w:rsid w:val="002123C2"/>
    <w:rsid w:val="002251D1"/>
    <w:rsid w:val="002259FC"/>
    <w:rsid w:val="00231D56"/>
    <w:rsid w:val="00231DDF"/>
    <w:rsid w:val="002433E6"/>
    <w:rsid w:val="0024610A"/>
    <w:rsid w:val="00247627"/>
    <w:rsid w:val="002636CA"/>
    <w:rsid w:val="00267B36"/>
    <w:rsid w:val="00270A58"/>
    <w:rsid w:val="00271597"/>
    <w:rsid w:val="0028324E"/>
    <w:rsid w:val="00290A70"/>
    <w:rsid w:val="00294558"/>
    <w:rsid w:val="002A0051"/>
    <w:rsid w:val="002A0D06"/>
    <w:rsid w:val="002C0044"/>
    <w:rsid w:val="002D39D2"/>
    <w:rsid w:val="002E041D"/>
    <w:rsid w:val="002E6CE8"/>
    <w:rsid w:val="002F0F91"/>
    <w:rsid w:val="002F2AC5"/>
    <w:rsid w:val="00301353"/>
    <w:rsid w:val="00304221"/>
    <w:rsid w:val="003049E7"/>
    <w:rsid w:val="003102F2"/>
    <w:rsid w:val="003135AE"/>
    <w:rsid w:val="0031459A"/>
    <w:rsid w:val="003178E1"/>
    <w:rsid w:val="003250D3"/>
    <w:rsid w:val="0032528C"/>
    <w:rsid w:val="003275B2"/>
    <w:rsid w:val="0033200D"/>
    <w:rsid w:val="00333555"/>
    <w:rsid w:val="00336A28"/>
    <w:rsid w:val="0034241C"/>
    <w:rsid w:val="00342FD0"/>
    <w:rsid w:val="003461A7"/>
    <w:rsid w:val="003467DB"/>
    <w:rsid w:val="003511BC"/>
    <w:rsid w:val="003556D8"/>
    <w:rsid w:val="003557D1"/>
    <w:rsid w:val="00356B3D"/>
    <w:rsid w:val="00361AD0"/>
    <w:rsid w:val="0036578E"/>
    <w:rsid w:val="003660A3"/>
    <w:rsid w:val="00382625"/>
    <w:rsid w:val="0039486A"/>
    <w:rsid w:val="00397260"/>
    <w:rsid w:val="003A0D3D"/>
    <w:rsid w:val="003A4FB0"/>
    <w:rsid w:val="003A6BCA"/>
    <w:rsid w:val="003A7938"/>
    <w:rsid w:val="003B07B5"/>
    <w:rsid w:val="003B2F2B"/>
    <w:rsid w:val="003B6176"/>
    <w:rsid w:val="003C58B7"/>
    <w:rsid w:val="003D31F2"/>
    <w:rsid w:val="003E4C20"/>
    <w:rsid w:val="003F1138"/>
    <w:rsid w:val="003F2ED6"/>
    <w:rsid w:val="003F66FA"/>
    <w:rsid w:val="004019BB"/>
    <w:rsid w:val="00403B1C"/>
    <w:rsid w:val="004075DC"/>
    <w:rsid w:val="00407BE0"/>
    <w:rsid w:val="00411DA1"/>
    <w:rsid w:val="0042016C"/>
    <w:rsid w:val="00422750"/>
    <w:rsid w:val="0042470F"/>
    <w:rsid w:val="0043003B"/>
    <w:rsid w:val="004305CE"/>
    <w:rsid w:val="0043728A"/>
    <w:rsid w:val="00444807"/>
    <w:rsid w:val="00451061"/>
    <w:rsid w:val="00453C71"/>
    <w:rsid w:val="00454167"/>
    <w:rsid w:val="004658ED"/>
    <w:rsid w:val="0047230E"/>
    <w:rsid w:val="004727F3"/>
    <w:rsid w:val="00477D32"/>
    <w:rsid w:val="00482610"/>
    <w:rsid w:val="00485676"/>
    <w:rsid w:val="004A3319"/>
    <w:rsid w:val="004A4AB3"/>
    <w:rsid w:val="004B5EBE"/>
    <w:rsid w:val="004B6498"/>
    <w:rsid w:val="004C7ED5"/>
    <w:rsid w:val="004D6E99"/>
    <w:rsid w:val="004E05C7"/>
    <w:rsid w:val="004E0E81"/>
    <w:rsid w:val="004E1065"/>
    <w:rsid w:val="004E7C18"/>
    <w:rsid w:val="004F29A0"/>
    <w:rsid w:val="005016A8"/>
    <w:rsid w:val="00510D00"/>
    <w:rsid w:val="005206E9"/>
    <w:rsid w:val="005232C0"/>
    <w:rsid w:val="00531093"/>
    <w:rsid w:val="00532791"/>
    <w:rsid w:val="00533551"/>
    <w:rsid w:val="00537142"/>
    <w:rsid w:val="00541B37"/>
    <w:rsid w:val="00544235"/>
    <w:rsid w:val="00546B72"/>
    <w:rsid w:val="00547FDF"/>
    <w:rsid w:val="00551669"/>
    <w:rsid w:val="00552600"/>
    <w:rsid w:val="00555745"/>
    <w:rsid w:val="00564973"/>
    <w:rsid w:val="00570588"/>
    <w:rsid w:val="00577430"/>
    <w:rsid w:val="0058536F"/>
    <w:rsid w:val="005857BC"/>
    <w:rsid w:val="005863A1"/>
    <w:rsid w:val="00592B55"/>
    <w:rsid w:val="005C23CD"/>
    <w:rsid w:val="005C59FC"/>
    <w:rsid w:val="005C6C1D"/>
    <w:rsid w:val="005C7CC9"/>
    <w:rsid w:val="005C7D9C"/>
    <w:rsid w:val="005D29B4"/>
    <w:rsid w:val="005D31FE"/>
    <w:rsid w:val="005D56AD"/>
    <w:rsid w:val="005E53B3"/>
    <w:rsid w:val="005F0C09"/>
    <w:rsid w:val="005F2D12"/>
    <w:rsid w:val="005F35BC"/>
    <w:rsid w:val="00601532"/>
    <w:rsid w:val="00601BF7"/>
    <w:rsid w:val="00610797"/>
    <w:rsid w:val="00621434"/>
    <w:rsid w:val="00623E03"/>
    <w:rsid w:val="00624057"/>
    <w:rsid w:val="00631AA7"/>
    <w:rsid w:val="00635E7E"/>
    <w:rsid w:val="0063603F"/>
    <w:rsid w:val="00643D1F"/>
    <w:rsid w:val="00646739"/>
    <w:rsid w:val="006819E3"/>
    <w:rsid w:val="0068601C"/>
    <w:rsid w:val="006910EE"/>
    <w:rsid w:val="00694A4A"/>
    <w:rsid w:val="006A6D96"/>
    <w:rsid w:val="006C09C0"/>
    <w:rsid w:val="006C720B"/>
    <w:rsid w:val="006D175C"/>
    <w:rsid w:val="006D414E"/>
    <w:rsid w:val="006D612B"/>
    <w:rsid w:val="006E13B5"/>
    <w:rsid w:val="006E1B91"/>
    <w:rsid w:val="006E781A"/>
    <w:rsid w:val="006F2BB5"/>
    <w:rsid w:val="00701331"/>
    <w:rsid w:val="007025F1"/>
    <w:rsid w:val="00704FE4"/>
    <w:rsid w:val="007131B9"/>
    <w:rsid w:val="00733320"/>
    <w:rsid w:val="007338F6"/>
    <w:rsid w:val="00735A72"/>
    <w:rsid w:val="00743F65"/>
    <w:rsid w:val="00744CE8"/>
    <w:rsid w:val="007470EB"/>
    <w:rsid w:val="00747AF9"/>
    <w:rsid w:val="007622AA"/>
    <w:rsid w:val="0076267C"/>
    <w:rsid w:val="00774EB2"/>
    <w:rsid w:val="00783E7A"/>
    <w:rsid w:val="00791185"/>
    <w:rsid w:val="00793E65"/>
    <w:rsid w:val="007944D2"/>
    <w:rsid w:val="007B2E02"/>
    <w:rsid w:val="007B48A1"/>
    <w:rsid w:val="007C4A03"/>
    <w:rsid w:val="007C559C"/>
    <w:rsid w:val="007C58F1"/>
    <w:rsid w:val="007E638A"/>
    <w:rsid w:val="007F794C"/>
    <w:rsid w:val="00806391"/>
    <w:rsid w:val="008069EC"/>
    <w:rsid w:val="00811F57"/>
    <w:rsid w:val="008135CE"/>
    <w:rsid w:val="008201D0"/>
    <w:rsid w:val="00827131"/>
    <w:rsid w:val="00833F0F"/>
    <w:rsid w:val="00842069"/>
    <w:rsid w:val="00844745"/>
    <w:rsid w:val="00845120"/>
    <w:rsid w:val="008524E8"/>
    <w:rsid w:val="008530BF"/>
    <w:rsid w:val="0086479F"/>
    <w:rsid w:val="00870464"/>
    <w:rsid w:val="00870E02"/>
    <w:rsid w:val="0087528C"/>
    <w:rsid w:val="008775F2"/>
    <w:rsid w:val="00897F49"/>
    <w:rsid w:val="008A197C"/>
    <w:rsid w:val="008A3119"/>
    <w:rsid w:val="008A316B"/>
    <w:rsid w:val="008A468A"/>
    <w:rsid w:val="008A4FB9"/>
    <w:rsid w:val="008B14F3"/>
    <w:rsid w:val="008B66C5"/>
    <w:rsid w:val="008C0CF9"/>
    <w:rsid w:val="008C5978"/>
    <w:rsid w:val="008D1003"/>
    <w:rsid w:val="008D22FF"/>
    <w:rsid w:val="008D5EF6"/>
    <w:rsid w:val="008D6D24"/>
    <w:rsid w:val="008D7359"/>
    <w:rsid w:val="008E0075"/>
    <w:rsid w:val="008E0F41"/>
    <w:rsid w:val="008F1082"/>
    <w:rsid w:val="008F162F"/>
    <w:rsid w:val="00900869"/>
    <w:rsid w:val="00903340"/>
    <w:rsid w:val="0090367A"/>
    <w:rsid w:val="00907966"/>
    <w:rsid w:val="00907F9D"/>
    <w:rsid w:val="00910ACA"/>
    <w:rsid w:val="0092051A"/>
    <w:rsid w:val="00925F2A"/>
    <w:rsid w:val="0093452A"/>
    <w:rsid w:val="009363EF"/>
    <w:rsid w:val="00940535"/>
    <w:rsid w:val="00940B15"/>
    <w:rsid w:val="009421C4"/>
    <w:rsid w:val="00942EF9"/>
    <w:rsid w:val="00965002"/>
    <w:rsid w:val="00966BBC"/>
    <w:rsid w:val="00966D4C"/>
    <w:rsid w:val="00971A94"/>
    <w:rsid w:val="00972D90"/>
    <w:rsid w:val="0097445C"/>
    <w:rsid w:val="0099059B"/>
    <w:rsid w:val="00991086"/>
    <w:rsid w:val="0099300D"/>
    <w:rsid w:val="0099349B"/>
    <w:rsid w:val="0099504F"/>
    <w:rsid w:val="009A0CB7"/>
    <w:rsid w:val="009B741F"/>
    <w:rsid w:val="009D072A"/>
    <w:rsid w:val="009D2D48"/>
    <w:rsid w:val="009D5F80"/>
    <w:rsid w:val="009D7A8A"/>
    <w:rsid w:val="009E08AA"/>
    <w:rsid w:val="009E493C"/>
    <w:rsid w:val="009F0D03"/>
    <w:rsid w:val="009F1E87"/>
    <w:rsid w:val="009F29B9"/>
    <w:rsid w:val="009F3930"/>
    <w:rsid w:val="009F4B90"/>
    <w:rsid w:val="009F512A"/>
    <w:rsid w:val="00A01977"/>
    <w:rsid w:val="00A13291"/>
    <w:rsid w:val="00A16A10"/>
    <w:rsid w:val="00A16F26"/>
    <w:rsid w:val="00A225A7"/>
    <w:rsid w:val="00A25C25"/>
    <w:rsid w:val="00A26FCC"/>
    <w:rsid w:val="00A30D9E"/>
    <w:rsid w:val="00A35FCF"/>
    <w:rsid w:val="00A362B4"/>
    <w:rsid w:val="00A366EB"/>
    <w:rsid w:val="00A4263C"/>
    <w:rsid w:val="00A42F5A"/>
    <w:rsid w:val="00A44FFF"/>
    <w:rsid w:val="00A50D93"/>
    <w:rsid w:val="00A51EDC"/>
    <w:rsid w:val="00A57300"/>
    <w:rsid w:val="00A64CCF"/>
    <w:rsid w:val="00A759BC"/>
    <w:rsid w:val="00A848D6"/>
    <w:rsid w:val="00A94E43"/>
    <w:rsid w:val="00AA45EF"/>
    <w:rsid w:val="00AB05E3"/>
    <w:rsid w:val="00AC17AA"/>
    <w:rsid w:val="00AC64BE"/>
    <w:rsid w:val="00AC7A48"/>
    <w:rsid w:val="00AD1C20"/>
    <w:rsid w:val="00AD5EB7"/>
    <w:rsid w:val="00AD7A72"/>
    <w:rsid w:val="00AF11A7"/>
    <w:rsid w:val="00AF4A5F"/>
    <w:rsid w:val="00B00277"/>
    <w:rsid w:val="00B040F8"/>
    <w:rsid w:val="00B051B2"/>
    <w:rsid w:val="00B066F0"/>
    <w:rsid w:val="00B12A87"/>
    <w:rsid w:val="00B13EB9"/>
    <w:rsid w:val="00B16149"/>
    <w:rsid w:val="00B2153A"/>
    <w:rsid w:val="00B230DE"/>
    <w:rsid w:val="00B25672"/>
    <w:rsid w:val="00B37D26"/>
    <w:rsid w:val="00B40191"/>
    <w:rsid w:val="00B40647"/>
    <w:rsid w:val="00B4519C"/>
    <w:rsid w:val="00B47FD0"/>
    <w:rsid w:val="00B5042F"/>
    <w:rsid w:val="00B5196C"/>
    <w:rsid w:val="00B554F9"/>
    <w:rsid w:val="00B570C5"/>
    <w:rsid w:val="00B61902"/>
    <w:rsid w:val="00B717E5"/>
    <w:rsid w:val="00B73CEB"/>
    <w:rsid w:val="00B75880"/>
    <w:rsid w:val="00B7702D"/>
    <w:rsid w:val="00B77C97"/>
    <w:rsid w:val="00B84425"/>
    <w:rsid w:val="00B87322"/>
    <w:rsid w:val="00B90880"/>
    <w:rsid w:val="00B90E45"/>
    <w:rsid w:val="00B9125D"/>
    <w:rsid w:val="00B945C5"/>
    <w:rsid w:val="00B96B60"/>
    <w:rsid w:val="00B96E79"/>
    <w:rsid w:val="00BA4A9C"/>
    <w:rsid w:val="00BA5EA3"/>
    <w:rsid w:val="00BB2195"/>
    <w:rsid w:val="00BB21A0"/>
    <w:rsid w:val="00BC54D4"/>
    <w:rsid w:val="00BC58CE"/>
    <w:rsid w:val="00BD0357"/>
    <w:rsid w:val="00BD0978"/>
    <w:rsid w:val="00BD3E3F"/>
    <w:rsid w:val="00BD6FD3"/>
    <w:rsid w:val="00BE26C7"/>
    <w:rsid w:val="00BF2AFB"/>
    <w:rsid w:val="00BF4166"/>
    <w:rsid w:val="00BF78DD"/>
    <w:rsid w:val="00C006CB"/>
    <w:rsid w:val="00C02FD1"/>
    <w:rsid w:val="00C11075"/>
    <w:rsid w:val="00C117FB"/>
    <w:rsid w:val="00C2154C"/>
    <w:rsid w:val="00C2626D"/>
    <w:rsid w:val="00C26AE4"/>
    <w:rsid w:val="00C304D8"/>
    <w:rsid w:val="00C31011"/>
    <w:rsid w:val="00C33526"/>
    <w:rsid w:val="00C56E6F"/>
    <w:rsid w:val="00C64A67"/>
    <w:rsid w:val="00C6616F"/>
    <w:rsid w:val="00C672AE"/>
    <w:rsid w:val="00C70FA3"/>
    <w:rsid w:val="00C80D4D"/>
    <w:rsid w:val="00C83AE6"/>
    <w:rsid w:val="00C8527E"/>
    <w:rsid w:val="00C85DEB"/>
    <w:rsid w:val="00C91EAE"/>
    <w:rsid w:val="00C944A9"/>
    <w:rsid w:val="00C94931"/>
    <w:rsid w:val="00C967B0"/>
    <w:rsid w:val="00CA1899"/>
    <w:rsid w:val="00CA3513"/>
    <w:rsid w:val="00CA4D14"/>
    <w:rsid w:val="00CA7B6E"/>
    <w:rsid w:val="00CB2B87"/>
    <w:rsid w:val="00CC71BF"/>
    <w:rsid w:val="00CD049D"/>
    <w:rsid w:val="00CD216B"/>
    <w:rsid w:val="00CE132A"/>
    <w:rsid w:val="00CE405C"/>
    <w:rsid w:val="00CE6144"/>
    <w:rsid w:val="00CF176A"/>
    <w:rsid w:val="00CF397D"/>
    <w:rsid w:val="00CF48CE"/>
    <w:rsid w:val="00CF4C60"/>
    <w:rsid w:val="00CF5678"/>
    <w:rsid w:val="00D0630D"/>
    <w:rsid w:val="00D130A8"/>
    <w:rsid w:val="00D20433"/>
    <w:rsid w:val="00D21B0D"/>
    <w:rsid w:val="00D22302"/>
    <w:rsid w:val="00D279FB"/>
    <w:rsid w:val="00D44A9D"/>
    <w:rsid w:val="00D535A8"/>
    <w:rsid w:val="00D54287"/>
    <w:rsid w:val="00D659A6"/>
    <w:rsid w:val="00D81055"/>
    <w:rsid w:val="00D8646A"/>
    <w:rsid w:val="00D86719"/>
    <w:rsid w:val="00D91C6F"/>
    <w:rsid w:val="00D92727"/>
    <w:rsid w:val="00DA4E55"/>
    <w:rsid w:val="00DA57B7"/>
    <w:rsid w:val="00DA670D"/>
    <w:rsid w:val="00DB4504"/>
    <w:rsid w:val="00DB4B83"/>
    <w:rsid w:val="00DB6B00"/>
    <w:rsid w:val="00DB72D3"/>
    <w:rsid w:val="00DC63FB"/>
    <w:rsid w:val="00DD02A5"/>
    <w:rsid w:val="00DD1CB5"/>
    <w:rsid w:val="00DD5E81"/>
    <w:rsid w:val="00DD7467"/>
    <w:rsid w:val="00DE012F"/>
    <w:rsid w:val="00DE2279"/>
    <w:rsid w:val="00DE2FD6"/>
    <w:rsid w:val="00DE35E2"/>
    <w:rsid w:val="00DE3A0D"/>
    <w:rsid w:val="00DF4F96"/>
    <w:rsid w:val="00DF551B"/>
    <w:rsid w:val="00E02476"/>
    <w:rsid w:val="00E10229"/>
    <w:rsid w:val="00E10B31"/>
    <w:rsid w:val="00E250E1"/>
    <w:rsid w:val="00E26698"/>
    <w:rsid w:val="00E4096A"/>
    <w:rsid w:val="00E47503"/>
    <w:rsid w:val="00E53C2F"/>
    <w:rsid w:val="00E56572"/>
    <w:rsid w:val="00E64A49"/>
    <w:rsid w:val="00E6581A"/>
    <w:rsid w:val="00E66608"/>
    <w:rsid w:val="00E703ED"/>
    <w:rsid w:val="00E70C1D"/>
    <w:rsid w:val="00E7306A"/>
    <w:rsid w:val="00E768BF"/>
    <w:rsid w:val="00E94E21"/>
    <w:rsid w:val="00E96267"/>
    <w:rsid w:val="00EB3A99"/>
    <w:rsid w:val="00EC25E8"/>
    <w:rsid w:val="00EC2EAA"/>
    <w:rsid w:val="00EC342F"/>
    <w:rsid w:val="00EC6941"/>
    <w:rsid w:val="00EC74F2"/>
    <w:rsid w:val="00EC7F66"/>
    <w:rsid w:val="00ED00FB"/>
    <w:rsid w:val="00ED57EC"/>
    <w:rsid w:val="00EE38CA"/>
    <w:rsid w:val="00EE3980"/>
    <w:rsid w:val="00EE3C17"/>
    <w:rsid w:val="00EF11BB"/>
    <w:rsid w:val="00EF56DE"/>
    <w:rsid w:val="00EF5AA2"/>
    <w:rsid w:val="00F02FD1"/>
    <w:rsid w:val="00F05108"/>
    <w:rsid w:val="00F07AB1"/>
    <w:rsid w:val="00F114D6"/>
    <w:rsid w:val="00F1496E"/>
    <w:rsid w:val="00F2601C"/>
    <w:rsid w:val="00F267B2"/>
    <w:rsid w:val="00F2754F"/>
    <w:rsid w:val="00F311BB"/>
    <w:rsid w:val="00F31FB8"/>
    <w:rsid w:val="00F37498"/>
    <w:rsid w:val="00F416E7"/>
    <w:rsid w:val="00F53E9D"/>
    <w:rsid w:val="00F712EF"/>
    <w:rsid w:val="00F71E79"/>
    <w:rsid w:val="00F7421B"/>
    <w:rsid w:val="00F74F51"/>
    <w:rsid w:val="00F82D1B"/>
    <w:rsid w:val="00F858BB"/>
    <w:rsid w:val="00F85C1D"/>
    <w:rsid w:val="00F86BED"/>
    <w:rsid w:val="00F918AC"/>
    <w:rsid w:val="00F95AB8"/>
    <w:rsid w:val="00FA0217"/>
    <w:rsid w:val="00FA2E43"/>
    <w:rsid w:val="00FA34A8"/>
    <w:rsid w:val="00FA5399"/>
    <w:rsid w:val="00FB0D62"/>
    <w:rsid w:val="00FD2069"/>
    <w:rsid w:val="00FD4384"/>
    <w:rsid w:val="00FE1A9F"/>
    <w:rsid w:val="00FE7B57"/>
    <w:rsid w:val="00FF7AF9"/>
    <w:rsid w:val="0B478B46"/>
    <w:rsid w:val="0D9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72B9B"/>
  <w15:docId w15:val="{2F0613AF-4B49-403A-9B66-D6A1AD9A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66"/>
  </w:style>
  <w:style w:type="paragraph" w:styleId="Heading1">
    <w:name w:val="heading 1"/>
    <w:basedOn w:val="Normal"/>
    <w:next w:val="Normal"/>
    <w:link w:val="Heading1Char"/>
    <w:qFormat/>
    <w:rsid w:val="002123C2"/>
    <w:pPr>
      <w:keepNext/>
      <w:keepLines/>
      <w:spacing w:before="160" w:after="16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3C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12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C2"/>
  </w:style>
  <w:style w:type="paragraph" w:styleId="Footer">
    <w:name w:val="footer"/>
    <w:basedOn w:val="Normal"/>
    <w:link w:val="Foot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C2"/>
  </w:style>
  <w:style w:type="character" w:customStyle="1" w:styleId="Heading1Char">
    <w:name w:val="Heading 1 Char"/>
    <w:basedOn w:val="DefaultParagraphFont"/>
    <w:link w:val="Heading1"/>
    <w:rsid w:val="002123C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12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212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B2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7"/>
    <w:rPr>
      <w:color w:val="800080" w:themeColor="followedHyperlink"/>
      <w:u w:val="single"/>
    </w:rPr>
  </w:style>
  <w:style w:type="paragraph" w:customStyle="1" w:styleId="Bullet">
    <w:name w:val="Bullet"/>
    <w:basedOn w:val="NormalWeb"/>
    <w:link w:val="BulletChar"/>
    <w:qFormat/>
    <w:rsid w:val="006E781A"/>
    <w:pPr>
      <w:numPr>
        <w:numId w:val="3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NormalWebChar"/>
    <w:link w:val="Bullet"/>
    <w:rsid w:val="006E781A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C9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nhideWhenUsed/>
    <w:rsid w:val="00B451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5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5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C"/>
    <w:rPr>
      <w:b/>
      <w:bCs/>
      <w:sz w:val="20"/>
      <w:szCs w:val="20"/>
    </w:rPr>
  </w:style>
  <w:style w:type="paragraph" w:customStyle="1" w:styleId="Bullet1">
    <w:name w:val="Bullet 1"/>
    <w:basedOn w:val="Normal"/>
    <w:qFormat/>
    <w:rsid w:val="007131B9"/>
    <w:pPr>
      <w:numPr>
        <w:numId w:val="13"/>
      </w:numPr>
      <w:spacing w:before="160" w:after="160"/>
    </w:pPr>
    <w:rPr>
      <w:rFonts w:ascii="Arial" w:eastAsia="Calibri" w:hAnsi="Arial" w:cs="Arial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70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3ED"/>
    <w:rPr>
      <w:sz w:val="20"/>
      <w:szCs w:val="20"/>
    </w:rPr>
  </w:style>
  <w:style w:type="character" w:styleId="FootnoteReference">
    <w:name w:val="footnote reference"/>
    <w:uiPriority w:val="99"/>
    <w:rsid w:val="00E703E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E250E1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8A46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8A468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8A46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1513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1449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14492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91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C304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B90E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C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che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4" ma:contentTypeDescription="Create a new document." ma:contentTypeScope="" ma:versionID="51d3c23af329802d62233a00d4a1338f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5cfc446cec94fcc10553e9fb9b8c5e05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Lilley, Alex J (DESE)</DisplayName>
        <AccountId>206</AccountId>
        <AccountType/>
      </UserInfo>
      <UserInfo>
        <DisplayName>Resetarits, Jake S. (DESE)</DisplayName>
        <AccountId>4341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527D7-1A99-479E-B322-187BAB8DD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5123E-746F-4465-955E-C42A957FF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348AF-F464-4617-9151-3A8F4DA679CD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customXml/itemProps4.xml><?xml version="1.0" encoding="utf-8"?>
<ds:datastoreItem xmlns:ds="http://schemas.openxmlformats.org/officeDocument/2006/customXml" ds:itemID="{5D62EDAE-9C7C-4534-B6EF-B85EDC4C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Reference Guide: Supporting Homeless and Foster Care Students Under Title I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Reference Guide: Supporting Homeless and Foster Care Students Under Title I</dc:title>
  <dc:subject/>
  <dc:creator>DESE</dc:creator>
  <cp:lastModifiedBy>Zou, Dong (EOE)</cp:lastModifiedBy>
  <cp:revision>4</cp:revision>
  <cp:lastPrinted>2018-07-11T16:14:00Z</cp:lastPrinted>
  <dcterms:created xsi:type="dcterms:W3CDTF">2024-04-22T14:01:00Z</dcterms:created>
  <dcterms:modified xsi:type="dcterms:W3CDTF">2024-04-23T13:59:00Z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23 2024 12:00AM</vt:lpwstr>
  </property>
</Properties>
</file>