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FBA6C" w14:textId="30DA0187" w:rsidR="2E9A138C" w:rsidRDefault="2E9A138C" w:rsidP="177EAB70">
      <w:pPr>
        <w:pStyle w:val="Heading1"/>
        <w:rPr>
          <w:rFonts w:ascii="Calibri Light" w:eastAsia="Calibri Light" w:hAnsi="Calibri Light" w:cs="Calibri Light"/>
          <w:sz w:val="28"/>
          <w:szCs w:val="28"/>
        </w:rPr>
      </w:pPr>
      <w:bookmarkStart w:id="0" w:name="_GoBack"/>
      <w:bookmarkEnd w:id="0"/>
      <w:r w:rsidRPr="177EAB70">
        <w:rPr>
          <w:rFonts w:ascii="Calibri Light" w:eastAsia="Calibri Light" w:hAnsi="Calibri Light" w:cs="Calibri Light"/>
        </w:rPr>
        <w:t xml:space="preserve">State Coronavirus Prevention </w:t>
      </w:r>
      <w:r w:rsidR="00D5293B">
        <w:rPr>
          <w:rFonts w:ascii="Calibri Light" w:eastAsia="Calibri Light" w:hAnsi="Calibri Light" w:cs="Calibri Light"/>
        </w:rPr>
        <w:t>Fund Program</w:t>
      </w:r>
    </w:p>
    <w:p w14:paraId="5B136AC1" w14:textId="4F34E917" w:rsidR="2E9A138C" w:rsidRDefault="2E9A138C" w:rsidP="177EAB70">
      <w:pPr>
        <w:pStyle w:val="Heading1"/>
        <w:rPr>
          <w:rFonts w:ascii="Calibri Light" w:eastAsia="Calibri Light" w:hAnsi="Calibri Light" w:cs="Calibri Light"/>
          <w:sz w:val="28"/>
          <w:szCs w:val="28"/>
        </w:rPr>
      </w:pPr>
      <w:r w:rsidRPr="6A3ABEC7">
        <w:rPr>
          <w:rFonts w:ascii="Calibri Light" w:eastAsia="Calibri Light" w:hAnsi="Calibri Light" w:cs="Calibri Light"/>
          <w:b/>
          <w:bCs/>
          <w:sz w:val="28"/>
          <w:szCs w:val="28"/>
        </w:rPr>
        <w:t xml:space="preserve">Frequently Asked Questions </w:t>
      </w:r>
      <w:r w:rsidR="5BF60860" w:rsidRPr="6A3ABEC7">
        <w:rPr>
          <w:rFonts w:ascii="Calibri Light" w:eastAsia="Calibri Light" w:hAnsi="Calibri Light" w:cs="Calibri Light"/>
          <w:b/>
          <w:bCs/>
          <w:sz w:val="28"/>
          <w:szCs w:val="28"/>
        </w:rPr>
        <w:t>(</w:t>
      </w:r>
      <w:r w:rsidR="69AA2E8C" w:rsidRPr="6A3ABEC7">
        <w:rPr>
          <w:rFonts w:ascii="Calibri Light" w:eastAsia="Calibri Light" w:hAnsi="Calibri Light" w:cs="Calibri Light"/>
          <w:b/>
          <w:bCs/>
          <w:sz w:val="28"/>
          <w:szCs w:val="28"/>
        </w:rPr>
        <w:t xml:space="preserve">Updated </w:t>
      </w:r>
      <w:r w:rsidR="5BF60860" w:rsidRPr="6A3ABEC7">
        <w:rPr>
          <w:rFonts w:ascii="Calibri Light" w:eastAsia="Calibri Light" w:hAnsi="Calibri Light" w:cs="Calibri Light"/>
          <w:b/>
          <w:bCs/>
          <w:sz w:val="28"/>
          <w:szCs w:val="28"/>
        </w:rPr>
        <w:t>2/</w:t>
      </w:r>
      <w:r w:rsidR="524A2EA8" w:rsidRPr="6A3ABEC7">
        <w:rPr>
          <w:rFonts w:ascii="Calibri Light" w:eastAsia="Calibri Light" w:hAnsi="Calibri Light" w:cs="Calibri Light"/>
          <w:b/>
          <w:bCs/>
          <w:sz w:val="28"/>
          <w:szCs w:val="28"/>
        </w:rPr>
        <w:t>24</w:t>
      </w:r>
      <w:r w:rsidR="5BF60860" w:rsidRPr="6A3ABEC7">
        <w:rPr>
          <w:rFonts w:ascii="Calibri Light" w:eastAsia="Calibri Light" w:hAnsi="Calibri Light" w:cs="Calibri Light"/>
          <w:b/>
          <w:bCs/>
          <w:sz w:val="28"/>
          <w:szCs w:val="28"/>
        </w:rPr>
        <w:t>/2021)</w:t>
      </w:r>
    </w:p>
    <w:p w14:paraId="29442AEB" w14:textId="78EA64F3" w:rsidR="24AED1CF" w:rsidRDefault="00A62850" w:rsidP="177EAB70">
      <w:pPr>
        <w:rPr>
          <w:rFonts w:ascii="Calibri" w:eastAsia="Calibri" w:hAnsi="Calibri" w:cs="Calibri"/>
          <w:color w:val="333333"/>
        </w:rPr>
      </w:pPr>
      <w:r w:rsidRPr="6A3ABEC7">
        <w:rPr>
          <w:rFonts w:ascii="Calibri" w:eastAsia="Calibri" w:hAnsi="Calibri" w:cs="Calibri"/>
          <w:color w:val="333333"/>
        </w:rPr>
        <w:t>In January 2021</w:t>
      </w:r>
      <w:r w:rsidR="24AED1CF" w:rsidRPr="6A3ABEC7">
        <w:rPr>
          <w:rFonts w:ascii="Calibri" w:eastAsia="Calibri" w:hAnsi="Calibri" w:cs="Calibri"/>
          <w:color w:val="333333"/>
        </w:rPr>
        <w:t xml:space="preserve">, the legislature authorized line item </w:t>
      </w:r>
      <w:hyperlink r:id="rId9">
        <w:r w:rsidR="24AED1CF" w:rsidRPr="6A3ABEC7">
          <w:rPr>
            <w:rStyle w:val="Hyperlink"/>
            <w:rFonts w:ascii="Calibri" w:eastAsia="Calibri" w:hAnsi="Calibri" w:cs="Calibri"/>
          </w:rPr>
          <w:t>7061-0027</w:t>
        </w:r>
      </w:hyperlink>
      <w:r w:rsidR="24AED1CF" w:rsidRPr="6A3ABEC7">
        <w:rPr>
          <w:rFonts w:ascii="Calibri" w:eastAsia="Calibri" w:hAnsi="Calibri" w:cs="Calibri"/>
          <w:color w:val="333333"/>
        </w:rPr>
        <w:t xml:space="preserve">, which provides for $53,060,000 for one-time </w:t>
      </w:r>
      <w:r w:rsidR="0BF67D7C" w:rsidRPr="6A3ABEC7">
        <w:rPr>
          <w:rFonts w:ascii="Calibri" w:eastAsia="Calibri" w:hAnsi="Calibri" w:cs="Calibri"/>
          <w:color w:val="333333"/>
        </w:rPr>
        <w:t>aid</w:t>
      </w:r>
      <w:r w:rsidR="24AED1CF" w:rsidRPr="6A3ABEC7">
        <w:rPr>
          <w:rFonts w:ascii="Calibri" w:eastAsia="Calibri" w:hAnsi="Calibri" w:cs="Calibri"/>
          <w:color w:val="333333"/>
        </w:rPr>
        <w:t xml:space="preserve"> to school districts, charter schools, and educational collaboratives </w:t>
      </w:r>
      <w:r w:rsidR="48958738" w:rsidRPr="6A3ABEC7">
        <w:rPr>
          <w:rFonts w:ascii="Calibri" w:eastAsia="Calibri" w:hAnsi="Calibri" w:cs="Calibri"/>
          <w:color w:val="333333"/>
        </w:rPr>
        <w:t xml:space="preserve">(organization) </w:t>
      </w:r>
      <w:r w:rsidR="24AED1CF" w:rsidRPr="6A3ABEC7">
        <w:rPr>
          <w:rFonts w:ascii="Calibri" w:eastAsia="Calibri" w:hAnsi="Calibri" w:cs="Calibri"/>
          <w:color w:val="333333"/>
        </w:rPr>
        <w:t>for additional assistance to support coronavirus prevention efforts and to maintain and increase educational quality during the pandemic.</w:t>
      </w:r>
    </w:p>
    <w:p w14:paraId="3320A713" w14:textId="10195D0E" w:rsidR="007F4478" w:rsidRDefault="007F4478" w:rsidP="177EAB70">
      <w:r>
        <w:t xml:space="preserve">This FAQ is intended to answer common questions related to this </w:t>
      </w:r>
      <w:r w:rsidR="007011A7">
        <w:t>program</w:t>
      </w:r>
      <w:r>
        <w:t xml:space="preserve">. </w:t>
      </w:r>
      <w:r w:rsidR="001E74E4">
        <w:t xml:space="preserve">We will update it periodically as needed. If you have any questions that are not addressed here, please email </w:t>
      </w:r>
      <w:hyperlink r:id="rId10" w:history="1">
        <w:r w:rsidR="001E74E4" w:rsidRPr="00465264">
          <w:rPr>
            <w:rStyle w:val="Hyperlink"/>
          </w:rPr>
          <w:t>CvRFGrant@mass.gov</w:t>
        </w:r>
      </w:hyperlink>
      <w:r w:rsidR="001E74E4">
        <w:t xml:space="preserve">. </w:t>
      </w:r>
    </w:p>
    <w:p w14:paraId="43A844B4" w14:textId="04F150F0" w:rsidR="4DEAFBD4" w:rsidRDefault="4DEAFBD4" w:rsidP="177EAB70">
      <w:pPr>
        <w:pStyle w:val="ListParagraph"/>
        <w:numPr>
          <w:ilvl w:val="0"/>
          <w:numId w:val="5"/>
        </w:numPr>
        <w:rPr>
          <w:rFonts w:eastAsiaTheme="minorEastAsia"/>
          <w:b/>
          <w:bCs/>
          <w:color w:val="333333"/>
        </w:rPr>
      </w:pPr>
      <w:r w:rsidRPr="177EAB70">
        <w:rPr>
          <w:rFonts w:ascii="Calibri" w:eastAsia="Calibri" w:hAnsi="Calibri" w:cs="Calibri"/>
          <w:b/>
          <w:bCs/>
          <w:color w:val="333333"/>
        </w:rPr>
        <w:t xml:space="preserve">How does my </w:t>
      </w:r>
      <w:r w:rsidR="78585724" w:rsidRPr="177EAB70">
        <w:rPr>
          <w:rFonts w:ascii="Calibri" w:eastAsia="Calibri" w:hAnsi="Calibri" w:cs="Calibri"/>
          <w:b/>
          <w:bCs/>
          <w:color w:val="333333"/>
        </w:rPr>
        <w:t>organization</w:t>
      </w:r>
      <w:r w:rsidRPr="177EAB70">
        <w:rPr>
          <w:rFonts w:ascii="Calibri" w:eastAsia="Calibri" w:hAnsi="Calibri" w:cs="Calibri"/>
          <w:b/>
          <w:bCs/>
          <w:color w:val="333333"/>
        </w:rPr>
        <w:t xml:space="preserve"> apply </w:t>
      </w:r>
      <w:r w:rsidR="24AED1CF" w:rsidRPr="177EAB70">
        <w:rPr>
          <w:rFonts w:ascii="Calibri" w:eastAsia="Calibri" w:hAnsi="Calibri" w:cs="Calibri"/>
          <w:b/>
          <w:bCs/>
          <w:color w:val="333333"/>
        </w:rPr>
        <w:t xml:space="preserve">for the Coronavirus Prevention Funds? </w:t>
      </w:r>
      <w:r w:rsidR="50C5FDEA" w:rsidRPr="177EAB70">
        <w:rPr>
          <w:rFonts w:eastAsiaTheme="minorEastAsia"/>
          <w:b/>
          <w:bCs/>
          <w:color w:val="333333"/>
        </w:rPr>
        <w:t>Is there an RFP or an application in Ed</w:t>
      </w:r>
      <w:r w:rsidR="007F4478">
        <w:rPr>
          <w:rFonts w:eastAsiaTheme="minorEastAsia"/>
          <w:b/>
          <w:bCs/>
          <w:color w:val="333333"/>
        </w:rPr>
        <w:t>G</w:t>
      </w:r>
      <w:r w:rsidR="50C5FDEA" w:rsidRPr="177EAB70">
        <w:rPr>
          <w:rFonts w:eastAsiaTheme="minorEastAsia"/>
          <w:b/>
          <w:bCs/>
          <w:color w:val="333333"/>
        </w:rPr>
        <w:t>rants for this funding opportunity?</w:t>
      </w:r>
    </w:p>
    <w:p w14:paraId="49EAF39E" w14:textId="58EDE465" w:rsidR="50C5FDEA" w:rsidRDefault="5DBC5194" w:rsidP="00EF691B">
      <w:pPr>
        <w:ind w:left="720"/>
        <w:rPr>
          <w:rFonts w:ascii="Calibri" w:eastAsia="Calibri" w:hAnsi="Calibri" w:cs="Calibri"/>
          <w:color w:val="333333"/>
        </w:rPr>
      </w:pPr>
      <w:r w:rsidRPr="14C8E209">
        <w:rPr>
          <w:rFonts w:eastAsiaTheme="minorEastAsia"/>
          <w:color w:val="333333"/>
        </w:rPr>
        <w:t xml:space="preserve">Organizations </w:t>
      </w:r>
      <w:r w:rsidR="50C5FDEA" w:rsidRPr="00D452D4">
        <w:rPr>
          <w:rFonts w:eastAsiaTheme="minorEastAsia"/>
          <w:color w:val="333333"/>
          <w:u w:val="single"/>
        </w:rPr>
        <w:t>will not</w:t>
      </w:r>
      <w:r w:rsidR="50C5FDEA" w:rsidRPr="14C8E209">
        <w:rPr>
          <w:rFonts w:eastAsiaTheme="minorEastAsia"/>
          <w:color w:val="333333"/>
        </w:rPr>
        <w:t xml:space="preserve"> apply for this funding </w:t>
      </w:r>
      <w:r w:rsidR="00E45AD3">
        <w:rPr>
          <w:rFonts w:eastAsiaTheme="minorEastAsia"/>
          <w:color w:val="333333"/>
        </w:rPr>
        <w:t>through</w:t>
      </w:r>
      <w:r w:rsidR="50C5FDEA" w:rsidRPr="14C8E209">
        <w:rPr>
          <w:rFonts w:eastAsiaTheme="minorEastAsia"/>
          <w:color w:val="333333"/>
        </w:rPr>
        <w:t xml:space="preserve"> Ed</w:t>
      </w:r>
      <w:r w:rsidR="007F4478">
        <w:rPr>
          <w:rFonts w:eastAsiaTheme="minorEastAsia"/>
          <w:color w:val="333333"/>
        </w:rPr>
        <w:t>G</w:t>
      </w:r>
      <w:r w:rsidR="50C5FDEA" w:rsidRPr="14C8E209">
        <w:rPr>
          <w:rFonts w:eastAsiaTheme="minorEastAsia"/>
          <w:color w:val="333333"/>
        </w:rPr>
        <w:t xml:space="preserve">rants. </w:t>
      </w:r>
      <w:r w:rsidR="7E982163" w:rsidRPr="14C8E209">
        <w:rPr>
          <w:rFonts w:eastAsiaTheme="minorEastAsia"/>
          <w:color w:val="333333"/>
        </w:rPr>
        <w:t xml:space="preserve">The Department will distribute this funding </w:t>
      </w:r>
      <w:r w:rsidR="007F4478">
        <w:rPr>
          <w:rFonts w:eastAsiaTheme="minorEastAsia"/>
          <w:color w:val="333333"/>
        </w:rPr>
        <w:t xml:space="preserve">directly to each organization </w:t>
      </w:r>
      <w:r w:rsidR="7E982163" w:rsidRPr="14C8E209">
        <w:rPr>
          <w:rFonts w:eastAsiaTheme="minorEastAsia"/>
          <w:color w:val="333333"/>
        </w:rPr>
        <w:t xml:space="preserve">in two equal payments. The first payment will be issued in February 2021 and the second payment will be made at the end of April 2021. Once received, the funds should be deposited in a separate account so that they can be spent without further action on the part of the local appropriating authority by June 30, 2021. </w:t>
      </w:r>
    </w:p>
    <w:p w14:paraId="22C21C4E" w14:textId="6C059B0B" w:rsidR="38AE5451" w:rsidRDefault="056677B6" w:rsidP="177EAB70">
      <w:pPr>
        <w:pStyle w:val="ListParagraph"/>
        <w:numPr>
          <w:ilvl w:val="0"/>
          <w:numId w:val="5"/>
        </w:numPr>
        <w:rPr>
          <w:rFonts w:eastAsiaTheme="minorEastAsia"/>
          <w:b/>
          <w:bCs/>
          <w:color w:val="333333"/>
        </w:rPr>
      </w:pPr>
      <w:r w:rsidRPr="177EAB70">
        <w:rPr>
          <w:rFonts w:eastAsiaTheme="minorEastAsia"/>
          <w:b/>
          <w:bCs/>
          <w:color w:val="333333"/>
        </w:rPr>
        <w:t xml:space="preserve">Is the Coronavirus Prevention Fund part of the federal Coronavirus Relief Fund (CvRF) and will the funds be added to that grant award? </w:t>
      </w:r>
    </w:p>
    <w:p w14:paraId="083EF2EC" w14:textId="539ED16E" w:rsidR="1CF7391C" w:rsidRDefault="1CF7391C" w:rsidP="00EF691B">
      <w:pPr>
        <w:ind w:left="720"/>
        <w:rPr>
          <w:rFonts w:eastAsiaTheme="minorEastAsia"/>
          <w:color w:val="333333"/>
        </w:rPr>
      </w:pPr>
      <w:r w:rsidRPr="14C8E209">
        <w:rPr>
          <w:rFonts w:eastAsiaTheme="minorEastAsia"/>
          <w:color w:val="333333"/>
        </w:rPr>
        <w:t xml:space="preserve">The Coronavirus Prevention Fund is a state </w:t>
      </w:r>
      <w:r w:rsidR="00E37DBF">
        <w:rPr>
          <w:rFonts w:eastAsiaTheme="minorEastAsia"/>
          <w:color w:val="333333"/>
        </w:rPr>
        <w:t>funded program</w:t>
      </w:r>
      <w:r w:rsidRPr="14C8E209">
        <w:rPr>
          <w:rFonts w:eastAsiaTheme="minorEastAsia"/>
          <w:color w:val="333333"/>
        </w:rPr>
        <w:t xml:space="preserve">, whereas CvRF </w:t>
      </w:r>
      <w:r w:rsidR="005F2C26">
        <w:rPr>
          <w:rFonts w:eastAsiaTheme="minorEastAsia"/>
          <w:color w:val="333333"/>
        </w:rPr>
        <w:t>i</w:t>
      </w:r>
      <w:r w:rsidRPr="14C8E209">
        <w:rPr>
          <w:rFonts w:eastAsiaTheme="minorEastAsia"/>
          <w:color w:val="333333"/>
        </w:rPr>
        <w:t xml:space="preserve">s a </w:t>
      </w:r>
      <w:r w:rsidR="00512BE1">
        <w:rPr>
          <w:rFonts w:eastAsiaTheme="minorEastAsia"/>
          <w:color w:val="333333"/>
        </w:rPr>
        <w:t xml:space="preserve">separate </w:t>
      </w:r>
      <w:r w:rsidRPr="14C8E209">
        <w:rPr>
          <w:rFonts w:eastAsiaTheme="minorEastAsia"/>
          <w:color w:val="333333"/>
        </w:rPr>
        <w:t>federal</w:t>
      </w:r>
      <w:r w:rsidR="005F2C26">
        <w:rPr>
          <w:rFonts w:eastAsiaTheme="minorEastAsia"/>
          <w:color w:val="333333"/>
        </w:rPr>
        <w:t>ly funded</w:t>
      </w:r>
      <w:r w:rsidRPr="14C8E209">
        <w:rPr>
          <w:rFonts w:eastAsiaTheme="minorEastAsia"/>
          <w:color w:val="333333"/>
        </w:rPr>
        <w:t xml:space="preserve"> </w:t>
      </w:r>
      <w:r w:rsidR="005F2C26">
        <w:rPr>
          <w:rFonts w:eastAsiaTheme="minorEastAsia"/>
          <w:color w:val="333333"/>
        </w:rPr>
        <w:t>program</w:t>
      </w:r>
      <w:r w:rsidRPr="14C8E209">
        <w:rPr>
          <w:rFonts w:eastAsiaTheme="minorEastAsia"/>
          <w:color w:val="333333"/>
        </w:rPr>
        <w:t xml:space="preserve"> </w:t>
      </w:r>
      <w:r w:rsidR="00CE2148">
        <w:rPr>
          <w:rFonts w:eastAsiaTheme="minorEastAsia"/>
          <w:color w:val="333333"/>
        </w:rPr>
        <w:t>authorized through</w:t>
      </w:r>
      <w:r w:rsidRPr="14C8E209">
        <w:rPr>
          <w:rFonts w:eastAsiaTheme="minorEastAsia"/>
          <w:color w:val="333333"/>
        </w:rPr>
        <w:t xml:space="preserve"> the CARES Act.  </w:t>
      </w:r>
      <w:r w:rsidR="35B0D19F" w:rsidRPr="14C8E209">
        <w:rPr>
          <w:rFonts w:eastAsiaTheme="minorEastAsia"/>
          <w:color w:val="333333"/>
        </w:rPr>
        <w:t>These are two distinct funding s</w:t>
      </w:r>
      <w:r w:rsidR="7A51090A" w:rsidRPr="14C8E209">
        <w:rPr>
          <w:rFonts w:eastAsiaTheme="minorEastAsia"/>
          <w:color w:val="333333"/>
        </w:rPr>
        <w:t>ources</w:t>
      </w:r>
      <w:r w:rsidR="35B0D19F" w:rsidRPr="14C8E209">
        <w:rPr>
          <w:rFonts w:eastAsiaTheme="minorEastAsia"/>
          <w:color w:val="333333"/>
        </w:rPr>
        <w:t xml:space="preserve"> </w:t>
      </w:r>
      <w:r w:rsidR="450FF304" w:rsidRPr="14C8E209">
        <w:rPr>
          <w:rFonts w:eastAsiaTheme="minorEastAsia"/>
          <w:color w:val="333333"/>
        </w:rPr>
        <w:t xml:space="preserve">that </w:t>
      </w:r>
      <w:r w:rsidR="15FAA062" w:rsidRPr="14C8E209">
        <w:rPr>
          <w:rFonts w:eastAsiaTheme="minorEastAsia"/>
          <w:color w:val="333333"/>
        </w:rPr>
        <w:t>organizations</w:t>
      </w:r>
      <w:r w:rsidR="450FF304" w:rsidRPr="14C8E209">
        <w:rPr>
          <w:rFonts w:eastAsiaTheme="minorEastAsia"/>
          <w:color w:val="333333"/>
        </w:rPr>
        <w:t xml:space="preserve"> will need to account for and report on separately.  </w:t>
      </w:r>
    </w:p>
    <w:p w14:paraId="77772747" w14:textId="3037BD62" w:rsidR="7E982163" w:rsidRDefault="7E982163" w:rsidP="177EAB70">
      <w:pPr>
        <w:pStyle w:val="ListParagraph"/>
        <w:numPr>
          <w:ilvl w:val="0"/>
          <w:numId w:val="5"/>
        </w:numPr>
        <w:rPr>
          <w:rFonts w:eastAsiaTheme="minorEastAsia"/>
          <w:b/>
          <w:bCs/>
          <w:color w:val="333333"/>
        </w:rPr>
      </w:pPr>
      <w:r w:rsidRPr="177EAB70">
        <w:rPr>
          <w:rFonts w:eastAsiaTheme="minorEastAsia"/>
          <w:b/>
          <w:bCs/>
          <w:color w:val="333333"/>
        </w:rPr>
        <w:t>How should expenditures</w:t>
      </w:r>
      <w:r w:rsidR="00E37DBF">
        <w:rPr>
          <w:rFonts w:eastAsiaTheme="minorEastAsia"/>
          <w:b/>
          <w:bCs/>
          <w:color w:val="333333"/>
        </w:rPr>
        <w:t xml:space="preserve"> be</w:t>
      </w:r>
      <w:r w:rsidRPr="177EAB70">
        <w:rPr>
          <w:rFonts w:eastAsiaTheme="minorEastAsia"/>
          <w:b/>
          <w:bCs/>
          <w:color w:val="333333"/>
        </w:rPr>
        <w:t xml:space="preserve"> reported by the </w:t>
      </w:r>
      <w:r w:rsidR="4E9C8E69" w:rsidRPr="177EAB70">
        <w:rPr>
          <w:rFonts w:eastAsiaTheme="minorEastAsia"/>
          <w:b/>
          <w:bCs/>
          <w:color w:val="333333"/>
        </w:rPr>
        <w:t>organization</w:t>
      </w:r>
      <w:r w:rsidRPr="177EAB70">
        <w:rPr>
          <w:rFonts w:eastAsiaTheme="minorEastAsia"/>
          <w:b/>
          <w:bCs/>
          <w:color w:val="333333"/>
        </w:rPr>
        <w:t xml:space="preserve">? </w:t>
      </w:r>
    </w:p>
    <w:p w14:paraId="6391F9B9" w14:textId="58FA09A2" w:rsidR="7E982163" w:rsidRDefault="7E982163" w:rsidP="00EF691B">
      <w:pPr>
        <w:ind w:left="720"/>
        <w:rPr>
          <w:rFonts w:eastAsiaTheme="minorEastAsia"/>
          <w:color w:val="333333"/>
        </w:rPr>
      </w:pPr>
      <w:r w:rsidRPr="177EAB70">
        <w:rPr>
          <w:rFonts w:eastAsiaTheme="minorEastAsia"/>
          <w:color w:val="333333"/>
        </w:rPr>
        <w:t xml:space="preserve">School districts and charter schools will be required to report these </w:t>
      </w:r>
      <w:r w:rsidR="005A6D4D">
        <w:rPr>
          <w:rFonts w:eastAsiaTheme="minorEastAsia"/>
          <w:color w:val="333333"/>
        </w:rPr>
        <w:t>funds</w:t>
      </w:r>
      <w:r w:rsidRPr="177EAB70">
        <w:rPr>
          <w:rFonts w:eastAsiaTheme="minorEastAsia"/>
          <w:color w:val="333333"/>
        </w:rPr>
        <w:t xml:space="preserve"> as a state grant expenditure on their </w:t>
      </w:r>
      <w:r w:rsidR="006440C0">
        <w:rPr>
          <w:rFonts w:eastAsiaTheme="minorEastAsia"/>
          <w:color w:val="333333"/>
        </w:rPr>
        <w:t>FY</w:t>
      </w:r>
      <w:r w:rsidRPr="177EAB70">
        <w:rPr>
          <w:rFonts w:eastAsiaTheme="minorEastAsia"/>
          <w:color w:val="333333"/>
        </w:rPr>
        <w:t xml:space="preserve">2021 end of year reports and all fund recipients may need to complete other reporting requirements specific to the use of these funds. </w:t>
      </w:r>
    </w:p>
    <w:p w14:paraId="03A061FB" w14:textId="0132226E" w:rsidR="7E982163" w:rsidRDefault="7E982163" w:rsidP="177EAB70">
      <w:pPr>
        <w:pStyle w:val="ListParagraph"/>
        <w:numPr>
          <w:ilvl w:val="0"/>
          <w:numId w:val="5"/>
        </w:numPr>
        <w:rPr>
          <w:rFonts w:eastAsiaTheme="minorEastAsia"/>
          <w:b/>
          <w:bCs/>
          <w:color w:val="333333"/>
        </w:rPr>
      </w:pPr>
      <w:r w:rsidRPr="177EAB70">
        <w:rPr>
          <w:rFonts w:eastAsiaTheme="minorEastAsia"/>
          <w:b/>
          <w:bCs/>
          <w:color w:val="333333"/>
        </w:rPr>
        <w:t>How w</w:t>
      </w:r>
      <w:r w:rsidR="7F75DA59" w:rsidRPr="177EAB70">
        <w:rPr>
          <w:rFonts w:eastAsiaTheme="minorEastAsia"/>
          <w:b/>
          <w:bCs/>
          <w:color w:val="333333"/>
        </w:rPr>
        <w:t>as</w:t>
      </w:r>
      <w:r w:rsidRPr="177EAB70">
        <w:rPr>
          <w:rFonts w:eastAsiaTheme="minorEastAsia"/>
          <w:b/>
          <w:bCs/>
          <w:color w:val="333333"/>
        </w:rPr>
        <w:t xml:space="preserve"> my district’s </w:t>
      </w:r>
      <w:r w:rsidR="29B62CCA" w:rsidRPr="177EAB70">
        <w:rPr>
          <w:rFonts w:eastAsiaTheme="minorEastAsia"/>
          <w:b/>
          <w:bCs/>
          <w:color w:val="333333"/>
        </w:rPr>
        <w:t xml:space="preserve">funding </w:t>
      </w:r>
      <w:r w:rsidR="7D397485" w:rsidRPr="177EAB70">
        <w:rPr>
          <w:rFonts w:eastAsiaTheme="minorEastAsia"/>
          <w:b/>
          <w:bCs/>
          <w:color w:val="333333"/>
        </w:rPr>
        <w:t>allocation</w:t>
      </w:r>
      <w:r w:rsidRPr="177EAB70">
        <w:rPr>
          <w:rFonts w:eastAsiaTheme="minorEastAsia"/>
          <w:b/>
          <w:bCs/>
          <w:color w:val="333333"/>
        </w:rPr>
        <w:t xml:space="preserve"> calculated? </w:t>
      </w:r>
    </w:p>
    <w:p w14:paraId="71D13003" w14:textId="337427C6" w:rsidR="439563DF" w:rsidRDefault="439563DF" w:rsidP="00EF691B">
      <w:pPr>
        <w:ind w:left="720"/>
        <w:rPr>
          <w:rFonts w:eastAsiaTheme="minorEastAsia"/>
          <w:color w:val="333333"/>
        </w:rPr>
      </w:pPr>
      <w:r w:rsidRPr="177EAB70">
        <w:rPr>
          <w:rFonts w:ascii="Calibri" w:eastAsia="Calibri" w:hAnsi="Calibri" w:cs="Calibri"/>
          <w:color w:val="333333"/>
        </w:rPr>
        <w:t xml:space="preserve">The </w:t>
      </w:r>
      <w:r w:rsidR="48AA65CF" w:rsidRPr="177EAB70">
        <w:rPr>
          <w:rFonts w:ascii="Calibri" w:eastAsia="Calibri" w:hAnsi="Calibri" w:cs="Calibri"/>
          <w:color w:val="333333"/>
        </w:rPr>
        <w:t>allocation amounts</w:t>
      </w:r>
      <w:r w:rsidRPr="177EAB70">
        <w:rPr>
          <w:rFonts w:ascii="Calibri" w:eastAsia="Calibri" w:hAnsi="Calibri" w:cs="Calibri"/>
          <w:color w:val="333333"/>
        </w:rPr>
        <w:t xml:space="preserve"> were calculated using the district’s FY</w:t>
      </w:r>
      <w:r w:rsidR="0E8343B7" w:rsidRPr="177EAB70">
        <w:rPr>
          <w:rFonts w:ascii="Calibri" w:eastAsia="Calibri" w:hAnsi="Calibri" w:cs="Calibri"/>
          <w:color w:val="333333"/>
        </w:rPr>
        <w:t>20</w:t>
      </w:r>
      <w:r w:rsidRPr="177EAB70">
        <w:rPr>
          <w:rFonts w:ascii="Calibri" w:eastAsia="Calibri" w:hAnsi="Calibri" w:cs="Calibri"/>
          <w:color w:val="333333"/>
        </w:rPr>
        <w:t>21</w:t>
      </w:r>
      <w:r w:rsidRPr="177EAB70">
        <w:rPr>
          <w:rFonts w:ascii="Calibri" w:eastAsia="Calibri" w:hAnsi="Calibri" w:cs="Calibri"/>
          <w:b/>
          <w:bCs/>
          <w:color w:val="333333"/>
        </w:rPr>
        <w:t xml:space="preserve"> </w:t>
      </w:r>
      <w:r w:rsidRPr="177EAB70">
        <w:rPr>
          <w:rFonts w:ascii="Calibri" w:eastAsia="Calibri" w:hAnsi="Calibri" w:cs="Calibri"/>
          <w:color w:val="333333"/>
        </w:rPr>
        <w:t>foundation enrollment. Please note that the data to calculate the enro</w:t>
      </w:r>
      <w:r w:rsidR="0A74E82A" w:rsidRPr="177EAB70">
        <w:rPr>
          <w:rFonts w:ascii="Calibri" w:eastAsia="Calibri" w:hAnsi="Calibri" w:cs="Calibri"/>
          <w:color w:val="333333"/>
        </w:rPr>
        <w:t xml:space="preserve">llment figures are based on the </w:t>
      </w:r>
      <w:r w:rsidR="0A74E82A" w:rsidRPr="177EAB70">
        <w:rPr>
          <w:rFonts w:ascii="Calibri" w:eastAsia="Calibri" w:hAnsi="Calibri" w:cs="Calibri"/>
          <w:b/>
          <w:bCs/>
          <w:color w:val="333333"/>
          <w:u w:val="single"/>
        </w:rPr>
        <w:t>October 1, 2019</w:t>
      </w:r>
      <w:r w:rsidR="0F6AE31C" w:rsidRPr="177EAB70">
        <w:rPr>
          <w:rFonts w:ascii="Calibri" w:eastAsia="Calibri" w:hAnsi="Calibri" w:cs="Calibri"/>
          <w:b/>
          <w:bCs/>
          <w:color w:val="333333"/>
          <w:u w:val="single"/>
        </w:rPr>
        <w:t xml:space="preserve"> </w:t>
      </w:r>
      <w:r w:rsidR="0F6AE31C" w:rsidRPr="177EAB70">
        <w:rPr>
          <w:rFonts w:ascii="Calibri" w:eastAsia="Calibri" w:hAnsi="Calibri" w:cs="Calibri"/>
          <w:color w:val="333333"/>
        </w:rPr>
        <w:t>SIMS submission</w:t>
      </w:r>
      <w:r w:rsidR="38F5EE3C" w:rsidRPr="177EAB70">
        <w:rPr>
          <w:rFonts w:ascii="Calibri" w:eastAsia="Calibri" w:hAnsi="Calibri" w:cs="Calibri"/>
          <w:color w:val="333333"/>
        </w:rPr>
        <w:t>, which is the data source that we use to determine FY2021 Chapter 70 aid.</w:t>
      </w:r>
      <w:r w:rsidR="0A74E82A" w:rsidRPr="177EAB70">
        <w:rPr>
          <w:rFonts w:ascii="Calibri" w:eastAsia="Calibri" w:hAnsi="Calibri" w:cs="Calibri"/>
          <w:color w:val="333333"/>
        </w:rPr>
        <w:t xml:space="preserve"> </w:t>
      </w:r>
      <w:r w:rsidR="24AED1CF" w:rsidRPr="177EAB70">
        <w:rPr>
          <w:rFonts w:ascii="Calibri" w:eastAsia="Calibri" w:hAnsi="Calibri" w:cs="Calibri"/>
          <w:color w:val="333333"/>
        </w:rPr>
        <w:t>Students from school districts who attend charter schools and educational collaboratives are assigned to the charter schools and educational collaboratives that they attend</w:t>
      </w:r>
      <w:r w:rsidR="70E30A02" w:rsidRPr="177EAB70">
        <w:rPr>
          <w:rFonts w:ascii="Calibri" w:eastAsia="Calibri" w:hAnsi="Calibri" w:cs="Calibri"/>
          <w:color w:val="333333"/>
        </w:rPr>
        <w:t>.</w:t>
      </w:r>
      <w:r w:rsidR="3FCB4D4A" w:rsidRPr="177EAB70">
        <w:rPr>
          <w:rFonts w:ascii="Calibri" w:eastAsia="Calibri" w:hAnsi="Calibri" w:cs="Calibri"/>
          <w:color w:val="333333"/>
        </w:rPr>
        <w:t xml:space="preserve"> </w:t>
      </w:r>
      <w:r w:rsidR="24AED1CF" w:rsidRPr="177EAB70">
        <w:rPr>
          <w:rFonts w:ascii="Calibri" w:eastAsia="Calibri" w:hAnsi="Calibri" w:cs="Calibri"/>
          <w:color w:val="333333"/>
        </w:rPr>
        <w:t>Also, students assigned to a non-operating districts' foundation enrollment are assigned to the operating districts that they attend.</w:t>
      </w:r>
      <w:r w:rsidR="12EAA658" w:rsidRPr="177EAB70">
        <w:rPr>
          <w:rFonts w:ascii="Calibri" w:eastAsia="Calibri" w:hAnsi="Calibri" w:cs="Calibri"/>
          <w:color w:val="333333"/>
        </w:rPr>
        <w:t xml:space="preserve"> </w:t>
      </w:r>
    </w:p>
    <w:p w14:paraId="40727A49" w14:textId="1DDB4C8B" w:rsidR="5193603C" w:rsidRDefault="5193603C" w:rsidP="177EAB70">
      <w:pPr>
        <w:pStyle w:val="ListParagraph"/>
        <w:numPr>
          <w:ilvl w:val="0"/>
          <w:numId w:val="5"/>
        </w:numPr>
        <w:rPr>
          <w:rFonts w:eastAsiaTheme="minorEastAsia"/>
          <w:b/>
          <w:bCs/>
          <w:color w:val="333333"/>
        </w:rPr>
      </w:pPr>
      <w:r w:rsidRPr="14C8E209">
        <w:rPr>
          <w:rFonts w:ascii="Calibri" w:eastAsia="Calibri" w:hAnsi="Calibri" w:cs="Calibri"/>
          <w:b/>
          <w:bCs/>
          <w:color w:val="333333"/>
        </w:rPr>
        <w:t xml:space="preserve">What was the criteria </w:t>
      </w:r>
      <w:r w:rsidR="197691D8" w:rsidRPr="14C8E209">
        <w:rPr>
          <w:rFonts w:ascii="Calibri" w:eastAsia="Calibri" w:hAnsi="Calibri" w:cs="Calibri"/>
          <w:b/>
          <w:bCs/>
          <w:color w:val="333333"/>
        </w:rPr>
        <w:t>used to calculate the</w:t>
      </w:r>
      <w:r w:rsidR="1A57AF23" w:rsidRPr="14C8E209">
        <w:rPr>
          <w:rFonts w:ascii="Calibri" w:eastAsia="Calibri" w:hAnsi="Calibri" w:cs="Calibri"/>
          <w:b/>
          <w:bCs/>
          <w:color w:val="333333"/>
        </w:rPr>
        <w:t xml:space="preserve"> funds</w:t>
      </w:r>
      <w:r w:rsidR="197691D8" w:rsidRPr="14C8E209">
        <w:rPr>
          <w:rFonts w:ascii="Calibri" w:eastAsia="Calibri" w:hAnsi="Calibri" w:cs="Calibri"/>
          <w:b/>
          <w:bCs/>
          <w:color w:val="333333"/>
        </w:rPr>
        <w:t xml:space="preserve"> </w:t>
      </w:r>
      <w:r w:rsidRPr="14C8E209">
        <w:rPr>
          <w:rFonts w:ascii="Calibri" w:eastAsia="Calibri" w:hAnsi="Calibri" w:cs="Calibri"/>
          <w:b/>
          <w:bCs/>
          <w:color w:val="333333"/>
        </w:rPr>
        <w:t>to</w:t>
      </w:r>
      <w:r w:rsidR="115694AF" w:rsidRPr="14C8E209">
        <w:rPr>
          <w:rFonts w:ascii="Calibri" w:eastAsia="Calibri" w:hAnsi="Calibri" w:cs="Calibri"/>
          <w:b/>
          <w:bCs/>
          <w:color w:val="333333"/>
        </w:rPr>
        <w:t xml:space="preserve"> each </w:t>
      </w:r>
      <w:r w:rsidR="69041854" w:rsidRPr="14C8E209">
        <w:rPr>
          <w:rFonts w:ascii="Calibri" w:eastAsia="Calibri" w:hAnsi="Calibri" w:cs="Calibri"/>
          <w:b/>
          <w:bCs/>
          <w:color w:val="333333"/>
        </w:rPr>
        <w:t>organization</w:t>
      </w:r>
      <w:r w:rsidRPr="14C8E209">
        <w:rPr>
          <w:rFonts w:ascii="Calibri" w:eastAsia="Calibri" w:hAnsi="Calibri" w:cs="Calibri"/>
          <w:b/>
          <w:bCs/>
          <w:color w:val="333333"/>
        </w:rPr>
        <w:t xml:space="preserve">? </w:t>
      </w:r>
    </w:p>
    <w:p w14:paraId="76D1F2A1" w14:textId="47D9E04B" w:rsidR="5193603C" w:rsidRDefault="5193603C" w:rsidP="00EF691B">
      <w:pPr>
        <w:ind w:left="720"/>
        <w:rPr>
          <w:rFonts w:ascii="Calibri" w:eastAsia="Calibri" w:hAnsi="Calibri" w:cs="Calibri"/>
          <w:color w:val="333333"/>
        </w:rPr>
      </w:pPr>
      <w:r w:rsidRPr="6A3ABEC7">
        <w:rPr>
          <w:rFonts w:ascii="Calibri" w:eastAsia="Calibri" w:hAnsi="Calibri" w:cs="Calibri"/>
          <w:color w:val="333333"/>
        </w:rPr>
        <w:t xml:space="preserve">The state line item provides for each district, charter school, and educational collaborative to receive </w:t>
      </w:r>
      <w:r w:rsidR="5AF7BC1C" w:rsidRPr="6A3ABEC7">
        <w:rPr>
          <w:rFonts w:ascii="Calibri" w:eastAsia="Calibri" w:hAnsi="Calibri" w:cs="Calibri"/>
          <w:color w:val="333333"/>
        </w:rPr>
        <w:t>funds</w:t>
      </w:r>
      <w:r w:rsidRPr="6A3ABEC7">
        <w:rPr>
          <w:rFonts w:ascii="Calibri" w:eastAsia="Calibri" w:hAnsi="Calibri" w:cs="Calibri"/>
          <w:color w:val="333333"/>
        </w:rPr>
        <w:t xml:space="preserve"> equal to the sum of $25 multiplied by their FY2021 foundation enrollment plus </w:t>
      </w:r>
      <w:r w:rsidRPr="6A3ABEC7">
        <w:rPr>
          <w:rFonts w:ascii="Calibri" w:eastAsia="Calibri" w:hAnsi="Calibri" w:cs="Calibri"/>
          <w:color w:val="333333"/>
        </w:rPr>
        <w:lastRenderedPageBreak/>
        <w:t>$75 multiplied by their low-income enrollment</w:t>
      </w:r>
      <w:r w:rsidR="53F22C8F" w:rsidRPr="6A3ABEC7">
        <w:rPr>
          <w:rFonts w:ascii="Calibri" w:eastAsia="Calibri" w:hAnsi="Calibri" w:cs="Calibri"/>
          <w:color w:val="333333"/>
        </w:rPr>
        <w:t>.</w:t>
      </w:r>
      <w:r w:rsidR="1FAD6EB9" w:rsidRPr="6A3ABEC7">
        <w:rPr>
          <w:rFonts w:ascii="Calibri" w:eastAsia="Calibri" w:hAnsi="Calibri" w:cs="Calibri"/>
          <w:color w:val="333333"/>
        </w:rPr>
        <w:t xml:space="preserve"> Please note that Horace Mann Charter School enrollment was attributed to</w:t>
      </w:r>
      <w:r w:rsidR="3705A727" w:rsidRPr="6A3ABEC7">
        <w:rPr>
          <w:rFonts w:ascii="Calibri" w:eastAsia="Calibri" w:hAnsi="Calibri" w:cs="Calibri"/>
          <w:color w:val="333333"/>
        </w:rPr>
        <w:t xml:space="preserve"> </w:t>
      </w:r>
      <w:r w:rsidR="60E88039" w:rsidRPr="6A3ABEC7">
        <w:rPr>
          <w:rFonts w:ascii="Calibri" w:eastAsia="Calibri" w:hAnsi="Calibri" w:cs="Calibri"/>
          <w:color w:val="333333"/>
        </w:rPr>
        <w:t xml:space="preserve">the students’ </w:t>
      </w:r>
      <w:r w:rsidR="3705A727" w:rsidRPr="6A3ABEC7">
        <w:rPr>
          <w:rFonts w:ascii="Calibri" w:eastAsia="Calibri" w:hAnsi="Calibri" w:cs="Calibri"/>
          <w:color w:val="333333"/>
        </w:rPr>
        <w:t>school district of residence</w:t>
      </w:r>
      <w:r w:rsidR="1FAD6EB9" w:rsidRPr="6A3ABEC7">
        <w:rPr>
          <w:rFonts w:ascii="Calibri" w:eastAsia="Calibri" w:hAnsi="Calibri" w:cs="Calibri"/>
          <w:color w:val="333333"/>
        </w:rPr>
        <w:t xml:space="preserve">. </w:t>
      </w:r>
    </w:p>
    <w:p w14:paraId="1DC1562E" w14:textId="603EE244" w:rsidR="2CF09489" w:rsidRDefault="2CF09489" w:rsidP="177EAB70">
      <w:pPr>
        <w:pStyle w:val="ListParagraph"/>
        <w:numPr>
          <w:ilvl w:val="0"/>
          <w:numId w:val="5"/>
        </w:numPr>
        <w:rPr>
          <w:rFonts w:eastAsiaTheme="minorEastAsia"/>
          <w:b/>
          <w:bCs/>
          <w:color w:val="333333"/>
        </w:rPr>
      </w:pPr>
      <w:r w:rsidRPr="177EAB70">
        <w:rPr>
          <w:rFonts w:ascii="Calibri" w:eastAsia="Calibri" w:hAnsi="Calibri" w:cs="Calibri"/>
          <w:b/>
          <w:bCs/>
          <w:color w:val="333333"/>
        </w:rPr>
        <w:t xml:space="preserve">What are the eligible uses for these funds? </w:t>
      </w:r>
    </w:p>
    <w:p w14:paraId="4975313C" w14:textId="4CDF8576" w:rsidR="24AED1CF" w:rsidRDefault="24AED1CF" w:rsidP="00EF691B">
      <w:pPr>
        <w:ind w:left="720"/>
        <w:rPr>
          <w:rFonts w:ascii="Calibri" w:eastAsia="Calibri" w:hAnsi="Calibri" w:cs="Calibri"/>
          <w:color w:val="333333"/>
        </w:rPr>
      </w:pPr>
      <w:r w:rsidRPr="177EAB70">
        <w:rPr>
          <w:rFonts w:ascii="Calibri" w:eastAsia="Calibri" w:hAnsi="Calibri" w:cs="Calibri"/>
          <w:color w:val="333333"/>
        </w:rPr>
        <w:t>Eligible uses for the funds include, but are not limited to, personal protective equipment, hygienic supplies, costs associated with socially distanced onsite learning, remote learning, or hybrid approaches as determined by the district, charter school, or collaborative. Recipients can also use their funds for any expenses required to ensure that low-income and other vulnerable students receive assistance and support that provides them equal access to educational opportunities, including but not limited to, assistance overcoming technological hurdles to learning and access to social services, mental health, and behavioral health resources to address the potential trauma and other effects of the pandemic on students.</w:t>
      </w:r>
    </w:p>
    <w:p w14:paraId="68E86C1A" w14:textId="5D7AB624" w:rsidR="3C65BDD4" w:rsidRDefault="3C65BDD4" w:rsidP="14C8E209">
      <w:pPr>
        <w:pStyle w:val="ListParagraph"/>
        <w:numPr>
          <w:ilvl w:val="0"/>
          <w:numId w:val="5"/>
        </w:numPr>
        <w:rPr>
          <w:rFonts w:eastAsiaTheme="minorEastAsia"/>
          <w:b/>
          <w:bCs/>
        </w:rPr>
      </w:pPr>
      <w:r w:rsidRPr="14C8E209">
        <w:rPr>
          <w:b/>
          <w:bCs/>
        </w:rPr>
        <w:t xml:space="preserve">What is the start and end date </w:t>
      </w:r>
      <w:r w:rsidR="39AF8837" w:rsidRPr="14C8E209">
        <w:rPr>
          <w:b/>
          <w:bCs/>
        </w:rPr>
        <w:t>of the funding opportunity</w:t>
      </w:r>
      <w:r w:rsidRPr="14C8E209">
        <w:rPr>
          <w:b/>
          <w:bCs/>
        </w:rPr>
        <w:t xml:space="preserve">? </w:t>
      </w:r>
    </w:p>
    <w:p w14:paraId="5A3ECDB2" w14:textId="395FD600" w:rsidR="3C65BDD4" w:rsidRDefault="3C65BDD4" w:rsidP="00EF691B">
      <w:pPr>
        <w:ind w:left="720"/>
        <w:rPr>
          <w:b/>
          <w:bCs/>
        </w:rPr>
      </w:pPr>
      <w:r w:rsidRPr="14C8E209">
        <w:rPr>
          <w:rFonts w:ascii="Calibri" w:eastAsia="Calibri" w:hAnsi="Calibri" w:cs="Calibri"/>
        </w:rPr>
        <w:t>These funds</w:t>
      </w:r>
      <w:r w:rsidRPr="14C8E209" w:rsidDel="00B04FC9">
        <w:rPr>
          <w:rFonts w:ascii="Calibri" w:eastAsia="Calibri" w:hAnsi="Calibri" w:cs="Calibri"/>
        </w:rPr>
        <w:t xml:space="preserve"> </w:t>
      </w:r>
      <w:r w:rsidR="00A1555D">
        <w:rPr>
          <w:rFonts w:ascii="Calibri" w:eastAsia="Calibri" w:hAnsi="Calibri" w:cs="Calibri"/>
        </w:rPr>
        <w:t>can</w:t>
      </w:r>
      <w:r w:rsidRPr="14C8E209">
        <w:rPr>
          <w:rFonts w:ascii="Calibri" w:eastAsia="Calibri" w:hAnsi="Calibri" w:cs="Calibri"/>
        </w:rPr>
        <w:t xml:space="preserve"> </w:t>
      </w:r>
      <w:r w:rsidR="00A1555D">
        <w:rPr>
          <w:rFonts w:ascii="Calibri" w:eastAsia="Calibri" w:hAnsi="Calibri" w:cs="Calibri"/>
        </w:rPr>
        <w:t xml:space="preserve">be </w:t>
      </w:r>
      <w:r w:rsidRPr="14C8E209">
        <w:rPr>
          <w:rFonts w:ascii="Calibri" w:eastAsia="Calibri" w:hAnsi="Calibri" w:cs="Calibri"/>
        </w:rPr>
        <w:t xml:space="preserve">used </w:t>
      </w:r>
      <w:r w:rsidR="00A1555D">
        <w:rPr>
          <w:rFonts w:ascii="Calibri" w:eastAsia="Calibri" w:hAnsi="Calibri" w:cs="Calibri"/>
        </w:rPr>
        <w:t>to support eligible expenditures in FY2021</w:t>
      </w:r>
      <w:r w:rsidR="00E955CE">
        <w:rPr>
          <w:rFonts w:ascii="Calibri" w:eastAsia="Calibri" w:hAnsi="Calibri" w:cs="Calibri"/>
        </w:rPr>
        <w:t xml:space="preserve">, </w:t>
      </w:r>
      <w:r w:rsidRPr="14C8E209">
        <w:rPr>
          <w:rFonts w:ascii="Calibri" w:eastAsia="Calibri" w:hAnsi="Calibri" w:cs="Calibri"/>
        </w:rPr>
        <w:t xml:space="preserve">July 1, 2020 </w:t>
      </w:r>
      <w:r w:rsidR="00D51D90">
        <w:rPr>
          <w:rFonts w:ascii="Calibri" w:eastAsia="Calibri" w:hAnsi="Calibri" w:cs="Calibri"/>
        </w:rPr>
        <w:t>to</w:t>
      </w:r>
      <w:r w:rsidRPr="14C8E209">
        <w:rPr>
          <w:rFonts w:ascii="Calibri" w:eastAsia="Calibri" w:hAnsi="Calibri" w:cs="Calibri"/>
        </w:rPr>
        <w:t xml:space="preserve"> June 30, 2021</w:t>
      </w:r>
      <w:r w:rsidR="00D51D90">
        <w:rPr>
          <w:rFonts w:ascii="Calibri" w:eastAsia="Calibri" w:hAnsi="Calibri" w:cs="Calibri"/>
        </w:rPr>
        <w:t>, see also FAQ 6</w:t>
      </w:r>
      <w:r w:rsidRPr="14C8E209">
        <w:rPr>
          <w:rFonts w:ascii="Calibri" w:eastAsia="Calibri" w:hAnsi="Calibri" w:cs="Calibri"/>
        </w:rPr>
        <w:t>.</w:t>
      </w:r>
      <w:r w:rsidR="77E3C031" w:rsidRPr="14C8E209">
        <w:rPr>
          <w:rFonts w:ascii="Calibri" w:eastAsia="Calibri" w:hAnsi="Calibri" w:cs="Calibri"/>
        </w:rPr>
        <w:t xml:space="preserve"> Please note these funds </w:t>
      </w:r>
      <w:r w:rsidR="77E3C031" w:rsidRPr="14C8E209">
        <w:rPr>
          <w:rFonts w:ascii="Calibri" w:eastAsia="Calibri" w:hAnsi="Calibri" w:cs="Calibri"/>
          <w:b/>
          <w:bCs/>
          <w:u w:val="single"/>
        </w:rPr>
        <w:t>cannot</w:t>
      </w:r>
      <w:r w:rsidR="77E3C031" w:rsidRPr="14C8E209">
        <w:rPr>
          <w:rFonts w:ascii="Calibri" w:eastAsia="Calibri" w:hAnsi="Calibri" w:cs="Calibri"/>
        </w:rPr>
        <w:t xml:space="preserve"> be applied to expenditures from FY2020.</w:t>
      </w:r>
    </w:p>
    <w:p w14:paraId="03C3588D" w14:textId="2CA199A4" w:rsidR="1E6D7E3F" w:rsidRDefault="005766F2" w:rsidP="177EAB70">
      <w:pPr>
        <w:pStyle w:val="ListParagraph"/>
        <w:numPr>
          <w:ilvl w:val="0"/>
          <w:numId w:val="5"/>
        </w:numPr>
        <w:rPr>
          <w:rFonts w:eastAsiaTheme="minorEastAsia"/>
          <w:b/>
          <w:bCs/>
        </w:rPr>
      </w:pPr>
      <w:r>
        <w:rPr>
          <w:rFonts w:ascii="Calibri" w:eastAsia="Calibri" w:hAnsi="Calibri" w:cs="Calibri"/>
          <w:b/>
          <w:bCs/>
        </w:rPr>
        <w:t>Does this program have an associated</w:t>
      </w:r>
      <w:r w:rsidDel="0087664B">
        <w:rPr>
          <w:rFonts w:ascii="Calibri" w:eastAsia="Calibri" w:hAnsi="Calibri" w:cs="Calibri"/>
          <w:b/>
          <w:bCs/>
        </w:rPr>
        <w:t xml:space="preserve"> </w:t>
      </w:r>
      <w:r w:rsidR="1E6D7E3F" w:rsidRPr="14C8E209">
        <w:rPr>
          <w:rFonts w:ascii="Calibri" w:eastAsia="Calibri" w:hAnsi="Calibri" w:cs="Calibri"/>
          <w:b/>
          <w:bCs/>
        </w:rPr>
        <w:t xml:space="preserve">fund code (e.g., 240, 305)? </w:t>
      </w:r>
    </w:p>
    <w:p w14:paraId="3CB9AECB" w14:textId="4DD6929D" w:rsidR="001E19B5" w:rsidRDefault="00D51D90" w:rsidP="001E19B5">
      <w:pPr>
        <w:ind w:left="720"/>
        <w:rPr>
          <w:rFonts w:ascii="Calibri" w:eastAsia="Calibri" w:hAnsi="Calibri" w:cs="Calibri"/>
        </w:rPr>
      </w:pPr>
      <w:r w:rsidRPr="6A3ABEC7">
        <w:rPr>
          <w:rFonts w:ascii="Calibri" w:eastAsia="Calibri" w:hAnsi="Calibri" w:cs="Calibri"/>
        </w:rPr>
        <w:t>No, because these funds are not be</w:t>
      </w:r>
      <w:r w:rsidR="005766F2" w:rsidRPr="6A3ABEC7">
        <w:rPr>
          <w:rFonts w:ascii="Calibri" w:eastAsia="Calibri" w:hAnsi="Calibri" w:cs="Calibri"/>
        </w:rPr>
        <w:t>ing</w:t>
      </w:r>
      <w:r w:rsidRPr="6A3ABEC7">
        <w:rPr>
          <w:rFonts w:ascii="Calibri" w:eastAsia="Calibri" w:hAnsi="Calibri" w:cs="Calibri"/>
        </w:rPr>
        <w:t xml:space="preserve"> managed through EdGrants, this program does not have a Department issued fund code. </w:t>
      </w:r>
      <w:r w:rsidR="403AF2D2" w:rsidRPr="6A3ABEC7">
        <w:rPr>
          <w:rFonts w:ascii="Calibri" w:eastAsia="Calibri" w:hAnsi="Calibri" w:cs="Calibri"/>
        </w:rPr>
        <w:t xml:space="preserve"> </w:t>
      </w:r>
      <w:r w:rsidR="4B8796C2" w:rsidRPr="6A3ABEC7">
        <w:rPr>
          <w:rFonts w:ascii="Calibri" w:eastAsia="Calibri" w:hAnsi="Calibri" w:cs="Calibri"/>
        </w:rPr>
        <w:t xml:space="preserve"> </w:t>
      </w:r>
    </w:p>
    <w:p w14:paraId="558E4686" w14:textId="058CA4A8" w:rsidR="001E19B5" w:rsidRPr="001E19B5" w:rsidRDefault="001E19B5" w:rsidP="001E19B5">
      <w:pPr>
        <w:pStyle w:val="ListParagraph"/>
        <w:numPr>
          <w:ilvl w:val="0"/>
          <w:numId w:val="5"/>
        </w:numPr>
        <w:rPr>
          <w:rFonts w:eastAsiaTheme="minorEastAsia"/>
          <w:b/>
          <w:bCs/>
        </w:rPr>
      </w:pPr>
      <w:r w:rsidRPr="6A3ABEC7">
        <w:rPr>
          <w:rFonts w:ascii="Calibri" w:eastAsia="Calibri" w:hAnsi="Calibri" w:cs="Calibri"/>
          <w:b/>
          <w:bCs/>
        </w:rPr>
        <w:t>(New 2/24/21) Can staff be paid through the State Coronavirus Prevention Fund?</w:t>
      </w:r>
    </w:p>
    <w:p w14:paraId="3BC37C8F" w14:textId="56A755F4" w:rsidR="001E19B5" w:rsidRDefault="001E19B5" w:rsidP="001E19B5">
      <w:pPr>
        <w:ind w:left="720"/>
        <w:rPr>
          <w:rFonts w:ascii="Calibri" w:eastAsia="Calibri" w:hAnsi="Calibri" w:cs="Calibri"/>
        </w:rPr>
      </w:pPr>
      <w:r>
        <w:rPr>
          <w:rFonts w:ascii="Calibri" w:eastAsia="Calibri" w:hAnsi="Calibri" w:cs="Calibri"/>
        </w:rPr>
        <w:t xml:space="preserve">Yes, </w:t>
      </w:r>
      <w:r w:rsidRPr="6A3ABEC7">
        <w:rPr>
          <w:rFonts w:ascii="Calibri" w:eastAsia="Calibri" w:hAnsi="Calibri" w:cs="Calibri"/>
          <w:color w:val="333333"/>
        </w:rPr>
        <w:t>staff can be paid through the Coronavirus Prevention Fund.  Refer to FAQ 6 for more details on eligible uses of these funds.</w:t>
      </w:r>
    </w:p>
    <w:p w14:paraId="5072B37E" w14:textId="3517F2E8" w:rsidR="177EAB70" w:rsidRPr="001E19B5" w:rsidRDefault="371460F1" w:rsidP="6A3ABEC7">
      <w:pPr>
        <w:pStyle w:val="ListParagraph"/>
        <w:numPr>
          <w:ilvl w:val="0"/>
          <w:numId w:val="5"/>
        </w:numPr>
        <w:rPr>
          <w:rFonts w:eastAsiaTheme="minorEastAsia"/>
          <w:b/>
          <w:bCs/>
        </w:rPr>
      </w:pPr>
      <w:r w:rsidRPr="6A3ABEC7">
        <w:rPr>
          <w:rFonts w:ascii="Calibri" w:eastAsia="Calibri" w:hAnsi="Calibri" w:cs="Calibri"/>
          <w:b/>
          <w:bCs/>
        </w:rPr>
        <w:t>(New</w:t>
      </w:r>
      <w:r w:rsidR="7EA97B24" w:rsidRPr="6A3ABEC7">
        <w:rPr>
          <w:rFonts w:ascii="Calibri" w:eastAsia="Calibri" w:hAnsi="Calibri" w:cs="Calibri"/>
          <w:b/>
          <w:bCs/>
        </w:rPr>
        <w:t xml:space="preserve"> 2/24/21</w:t>
      </w:r>
      <w:r w:rsidRPr="6A3ABEC7">
        <w:rPr>
          <w:rFonts w:ascii="Calibri" w:eastAsia="Calibri" w:hAnsi="Calibri" w:cs="Calibri"/>
          <w:b/>
          <w:bCs/>
        </w:rPr>
        <w:t xml:space="preserve">) </w:t>
      </w:r>
      <w:r w:rsidR="001E19B5" w:rsidRPr="6A3ABEC7">
        <w:rPr>
          <w:rFonts w:ascii="Calibri" w:eastAsia="Calibri" w:hAnsi="Calibri" w:cs="Calibri"/>
          <w:b/>
          <w:bCs/>
        </w:rPr>
        <w:t>For staff who are being paid through the State Coronavirus Prevention Fund, should MTRS be reserved?</w:t>
      </w:r>
    </w:p>
    <w:p w14:paraId="71DCB6B5" w14:textId="77777777" w:rsidR="001E19B5" w:rsidRDefault="001E19B5" w:rsidP="001E19B5">
      <w:pPr>
        <w:pStyle w:val="ListParagraph"/>
        <w:rPr>
          <w:rFonts w:ascii="Calibri" w:eastAsia="Calibri" w:hAnsi="Calibri" w:cs="Calibri"/>
        </w:rPr>
      </w:pPr>
    </w:p>
    <w:p w14:paraId="2C80D3D5" w14:textId="0DB78C65" w:rsidR="001E19B5" w:rsidRPr="001E19B5" w:rsidRDefault="001E19B5" w:rsidP="001E19B5">
      <w:pPr>
        <w:pStyle w:val="ListParagraph"/>
        <w:rPr>
          <w:rFonts w:ascii="Calibri" w:eastAsia="Calibri" w:hAnsi="Calibri" w:cs="Calibri"/>
        </w:rPr>
      </w:pPr>
      <w:r w:rsidRPr="001E19B5">
        <w:rPr>
          <w:rFonts w:ascii="Calibri" w:eastAsia="Calibri" w:hAnsi="Calibri" w:cs="Calibri"/>
        </w:rPr>
        <w:t xml:space="preserve">Organizations are not required to reserve funds for MTRS for MTRS eligible staff paid through this program. If an organization opts to reserve funding for MTRS, they will need to pay those funds to MTRS directly, the Department will not make this payment on the organization’s behalf. </w:t>
      </w:r>
    </w:p>
    <w:p w14:paraId="5704117E" w14:textId="3B5A2E86" w:rsidR="6A3ABEC7" w:rsidRDefault="6AB44147" w:rsidP="00005500">
      <w:pPr>
        <w:rPr>
          <w:rFonts w:ascii="Calibri" w:eastAsia="Calibri" w:hAnsi="Calibri" w:cs="Calibri"/>
        </w:rPr>
      </w:pPr>
      <w:r w:rsidRPr="6A3ABEC7">
        <w:rPr>
          <w:rFonts w:ascii="Calibri" w:eastAsia="Calibri" w:hAnsi="Calibri" w:cs="Calibri"/>
        </w:rPr>
        <w:t xml:space="preserve"> </w:t>
      </w:r>
    </w:p>
    <w:sectPr w:rsidR="6A3AB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0BB5"/>
    <w:multiLevelType w:val="hybridMultilevel"/>
    <w:tmpl w:val="56021660"/>
    <w:lvl w:ilvl="0" w:tplc="8BA84848">
      <w:start w:val="1"/>
      <w:numFmt w:val="decimal"/>
      <w:lvlText w:val="%1."/>
      <w:lvlJc w:val="left"/>
      <w:pPr>
        <w:ind w:left="720" w:hanging="360"/>
      </w:pPr>
    </w:lvl>
    <w:lvl w:ilvl="1" w:tplc="51C6966C">
      <w:start w:val="1"/>
      <w:numFmt w:val="lowerLetter"/>
      <w:lvlText w:val="%2."/>
      <w:lvlJc w:val="left"/>
      <w:pPr>
        <w:ind w:left="1440" w:hanging="360"/>
      </w:pPr>
    </w:lvl>
    <w:lvl w:ilvl="2" w:tplc="3ED6006C">
      <w:start w:val="1"/>
      <w:numFmt w:val="lowerRoman"/>
      <w:lvlText w:val="%3."/>
      <w:lvlJc w:val="right"/>
      <w:pPr>
        <w:ind w:left="2160" w:hanging="180"/>
      </w:pPr>
    </w:lvl>
    <w:lvl w:ilvl="3" w:tplc="8B269A30">
      <w:start w:val="1"/>
      <w:numFmt w:val="decimal"/>
      <w:lvlText w:val="%4."/>
      <w:lvlJc w:val="left"/>
      <w:pPr>
        <w:ind w:left="2880" w:hanging="360"/>
      </w:pPr>
    </w:lvl>
    <w:lvl w:ilvl="4" w:tplc="BABAE500">
      <w:start w:val="1"/>
      <w:numFmt w:val="lowerLetter"/>
      <w:lvlText w:val="%5."/>
      <w:lvlJc w:val="left"/>
      <w:pPr>
        <w:ind w:left="3600" w:hanging="360"/>
      </w:pPr>
    </w:lvl>
    <w:lvl w:ilvl="5" w:tplc="C530401E">
      <w:start w:val="1"/>
      <w:numFmt w:val="lowerRoman"/>
      <w:lvlText w:val="%6."/>
      <w:lvlJc w:val="right"/>
      <w:pPr>
        <w:ind w:left="4320" w:hanging="180"/>
      </w:pPr>
    </w:lvl>
    <w:lvl w:ilvl="6" w:tplc="3F283472">
      <w:start w:val="1"/>
      <w:numFmt w:val="decimal"/>
      <w:lvlText w:val="%7."/>
      <w:lvlJc w:val="left"/>
      <w:pPr>
        <w:ind w:left="5040" w:hanging="360"/>
      </w:pPr>
    </w:lvl>
    <w:lvl w:ilvl="7" w:tplc="516E75B0">
      <w:start w:val="1"/>
      <w:numFmt w:val="lowerLetter"/>
      <w:lvlText w:val="%8."/>
      <w:lvlJc w:val="left"/>
      <w:pPr>
        <w:ind w:left="5760" w:hanging="360"/>
      </w:pPr>
    </w:lvl>
    <w:lvl w:ilvl="8" w:tplc="3CE69A44">
      <w:start w:val="1"/>
      <w:numFmt w:val="lowerRoman"/>
      <w:lvlText w:val="%9."/>
      <w:lvlJc w:val="right"/>
      <w:pPr>
        <w:ind w:left="6480" w:hanging="180"/>
      </w:pPr>
    </w:lvl>
  </w:abstractNum>
  <w:abstractNum w:abstractNumId="1" w15:restartNumberingAfterBreak="0">
    <w:nsid w:val="286F6B50"/>
    <w:multiLevelType w:val="hybridMultilevel"/>
    <w:tmpl w:val="3D7AC164"/>
    <w:lvl w:ilvl="0" w:tplc="9EA212B8">
      <w:start w:val="1"/>
      <w:numFmt w:val="decimal"/>
      <w:lvlText w:val="%1."/>
      <w:lvlJc w:val="left"/>
      <w:pPr>
        <w:ind w:left="720" w:hanging="360"/>
      </w:pPr>
    </w:lvl>
    <w:lvl w:ilvl="1" w:tplc="A1688B0A">
      <w:start w:val="1"/>
      <w:numFmt w:val="lowerLetter"/>
      <w:lvlText w:val="%2."/>
      <w:lvlJc w:val="left"/>
      <w:pPr>
        <w:ind w:left="1440" w:hanging="360"/>
      </w:pPr>
    </w:lvl>
    <w:lvl w:ilvl="2" w:tplc="9AA8A8E0">
      <w:start w:val="1"/>
      <w:numFmt w:val="lowerRoman"/>
      <w:lvlText w:val="%3."/>
      <w:lvlJc w:val="right"/>
      <w:pPr>
        <w:ind w:left="2160" w:hanging="180"/>
      </w:pPr>
    </w:lvl>
    <w:lvl w:ilvl="3" w:tplc="44049A5E">
      <w:start w:val="1"/>
      <w:numFmt w:val="decimal"/>
      <w:lvlText w:val="%4."/>
      <w:lvlJc w:val="left"/>
      <w:pPr>
        <w:ind w:left="2880" w:hanging="360"/>
      </w:pPr>
    </w:lvl>
    <w:lvl w:ilvl="4" w:tplc="A22ACB46">
      <w:start w:val="1"/>
      <w:numFmt w:val="lowerLetter"/>
      <w:lvlText w:val="%5."/>
      <w:lvlJc w:val="left"/>
      <w:pPr>
        <w:ind w:left="3600" w:hanging="360"/>
      </w:pPr>
    </w:lvl>
    <w:lvl w:ilvl="5" w:tplc="BCA6A0BE">
      <w:start w:val="1"/>
      <w:numFmt w:val="lowerRoman"/>
      <w:lvlText w:val="%6."/>
      <w:lvlJc w:val="right"/>
      <w:pPr>
        <w:ind w:left="4320" w:hanging="180"/>
      </w:pPr>
    </w:lvl>
    <w:lvl w:ilvl="6" w:tplc="210E769E">
      <w:start w:val="1"/>
      <w:numFmt w:val="decimal"/>
      <w:lvlText w:val="%7."/>
      <w:lvlJc w:val="left"/>
      <w:pPr>
        <w:ind w:left="5040" w:hanging="360"/>
      </w:pPr>
    </w:lvl>
    <w:lvl w:ilvl="7" w:tplc="22F6AA0E">
      <w:start w:val="1"/>
      <w:numFmt w:val="lowerLetter"/>
      <w:lvlText w:val="%8."/>
      <w:lvlJc w:val="left"/>
      <w:pPr>
        <w:ind w:left="5760" w:hanging="360"/>
      </w:pPr>
    </w:lvl>
    <w:lvl w:ilvl="8" w:tplc="7778CA26">
      <w:start w:val="1"/>
      <w:numFmt w:val="lowerRoman"/>
      <w:lvlText w:val="%9."/>
      <w:lvlJc w:val="right"/>
      <w:pPr>
        <w:ind w:left="6480" w:hanging="180"/>
      </w:pPr>
    </w:lvl>
  </w:abstractNum>
  <w:abstractNum w:abstractNumId="2" w15:restartNumberingAfterBreak="0">
    <w:nsid w:val="4C465F9C"/>
    <w:multiLevelType w:val="hybridMultilevel"/>
    <w:tmpl w:val="FFFFFFFF"/>
    <w:lvl w:ilvl="0" w:tplc="55CAA262">
      <w:start w:val="1"/>
      <w:numFmt w:val="lowerLetter"/>
      <w:lvlText w:val="%1."/>
      <w:lvlJc w:val="left"/>
      <w:pPr>
        <w:ind w:left="720" w:hanging="360"/>
      </w:pPr>
    </w:lvl>
    <w:lvl w:ilvl="1" w:tplc="14E2A25A">
      <w:start w:val="1"/>
      <w:numFmt w:val="lowerLetter"/>
      <w:lvlText w:val="%2."/>
      <w:lvlJc w:val="left"/>
      <w:pPr>
        <w:ind w:left="1440" w:hanging="360"/>
      </w:pPr>
    </w:lvl>
    <w:lvl w:ilvl="2" w:tplc="C99E4E00">
      <w:start w:val="1"/>
      <w:numFmt w:val="lowerRoman"/>
      <w:lvlText w:val="%3."/>
      <w:lvlJc w:val="right"/>
      <w:pPr>
        <w:ind w:left="2160" w:hanging="180"/>
      </w:pPr>
    </w:lvl>
    <w:lvl w:ilvl="3" w:tplc="B8AC0C84">
      <w:start w:val="1"/>
      <w:numFmt w:val="decimal"/>
      <w:lvlText w:val="%4."/>
      <w:lvlJc w:val="left"/>
      <w:pPr>
        <w:ind w:left="2880" w:hanging="360"/>
      </w:pPr>
    </w:lvl>
    <w:lvl w:ilvl="4" w:tplc="7AC20BDC">
      <w:start w:val="1"/>
      <w:numFmt w:val="lowerLetter"/>
      <w:lvlText w:val="%5."/>
      <w:lvlJc w:val="left"/>
      <w:pPr>
        <w:ind w:left="3600" w:hanging="360"/>
      </w:pPr>
    </w:lvl>
    <w:lvl w:ilvl="5" w:tplc="60A8A480">
      <w:start w:val="1"/>
      <w:numFmt w:val="lowerRoman"/>
      <w:lvlText w:val="%6."/>
      <w:lvlJc w:val="right"/>
      <w:pPr>
        <w:ind w:left="4320" w:hanging="180"/>
      </w:pPr>
    </w:lvl>
    <w:lvl w:ilvl="6" w:tplc="2DE06084">
      <w:start w:val="1"/>
      <w:numFmt w:val="decimal"/>
      <w:lvlText w:val="%7."/>
      <w:lvlJc w:val="left"/>
      <w:pPr>
        <w:ind w:left="5040" w:hanging="360"/>
      </w:pPr>
    </w:lvl>
    <w:lvl w:ilvl="7" w:tplc="1674C512">
      <w:start w:val="1"/>
      <w:numFmt w:val="lowerLetter"/>
      <w:lvlText w:val="%8."/>
      <w:lvlJc w:val="left"/>
      <w:pPr>
        <w:ind w:left="5760" w:hanging="360"/>
      </w:pPr>
    </w:lvl>
    <w:lvl w:ilvl="8" w:tplc="EABA8722">
      <w:start w:val="1"/>
      <w:numFmt w:val="lowerRoman"/>
      <w:lvlText w:val="%9."/>
      <w:lvlJc w:val="right"/>
      <w:pPr>
        <w:ind w:left="6480" w:hanging="180"/>
      </w:pPr>
    </w:lvl>
  </w:abstractNum>
  <w:abstractNum w:abstractNumId="3" w15:restartNumberingAfterBreak="0">
    <w:nsid w:val="51196BA1"/>
    <w:multiLevelType w:val="hybridMultilevel"/>
    <w:tmpl w:val="FFFFFFFF"/>
    <w:lvl w:ilvl="0" w:tplc="A67EAFB0">
      <w:start w:val="1"/>
      <w:numFmt w:val="decimal"/>
      <w:lvlText w:val="%1."/>
      <w:lvlJc w:val="left"/>
      <w:pPr>
        <w:ind w:left="720" w:hanging="360"/>
      </w:pPr>
    </w:lvl>
    <w:lvl w:ilvl="1" w:tplc="A9D01452">
      <w:start w:val="1"/>
      <w:numFmt w:val="lowerLetter"/>
      <w:lvlText w:val="%2."/>
      <w:lvlJc w:val="left"/>
      <w:pPr>
        <w:ind w:left="1440" w:hanging="360"/>
      </w:pPr>
    </w:lvl>
    <w:lvl w:ilvl="2" w:tplc="E358643A">
      <w:start w:val="1"/>
      <w:numFmt w:val="lowerRoman"/>
      <w:lvlText w:val="%3."/>
      <w:lvlJc w:val="right"/>
      <w:pPr>
        <w:ind w:left="2160" w:hanging="180"/>
      </w:pPr>
    </w:lvl>
    <w:lvl w:ilvl="3" w:tplc="6874A368">
      <w:start w:val="1"/>
      <w:numFmt w:val="decimal"/>
      <w:lvlText w:val="%4."/>
      <w:lvlJc w:val="left"/>
      <w:pPr>
        <w:ind w:left="2880" w:hanging="360"/>
      </w:pPr>
    </w:lvl>
    <w:lvl w:ilvl="4" w:tplc="3B1E77B2">
      <w:start w:val="1"/>
      <w:numFmt w:val="lowerLetter"/>
      <w:lvlText w:val="%5."/>
      <w:lvlJc w:val="left"/>
      <w:pPr>
        <w:ind w:left="3600" w:hanging="360"/>
      </w:pPr>
    </w:lvl>
    <w:lvl w:ilvl="5" w:tplc="7EDE77A6">
      <w:start w:val="1"/>
      <w:numFmt w:val="lowerRoman"/>
      <w:lvlText w:val="%6."/>
      <w:lvlJc w:val="right"/>
      <w:pPr>
        <w:ind w:left="4320" w:hanging="180"/>
      </w:pPr>
    </w:lvl>
    <w:lvl w:ilvl="6" w:tplc="9CBEA5D8">
      <w:start w:val="1"/>
      <w:numFmt w:val="decimal"/>
      <w:lvlText w:val="%7."/>
      <w:lvlJc w:val="left"/>
      <w:pPr>
        <w:ind w:left="5040" w:hanging="360"/>
      </w:pPr>
    </w:lvl>
    <w:lvl w:ilvl="7" w:tplc="CB503EDC">
      <w:start w:val="1"/>
      <w:numFmt w:val="lowerLetter"/>
      <w:lvlText w:val="%8."/>
      <w:lvlJc w:val="left"/>
      <w:pPr>
        <w:ind w:left="5760" w:hanging="360"/>
      </w:pPr>
    </w:lvl>
    <w:lvl w:ilvl="8" w:tplc="D4CE5E50">
      <w:start w:val="1"/>
      <w:numFmt w:val="lowerRoman"/>
      <w:lvlText w:val="%9."/>
      <w:lvlJc w:val="right"/>
      <w:pPr>
        <w:ind w:left="6480" w:hanging="180"/>
      </w:pPr>
    </w:lvl>
  </w:abstractNum>
  <w:abstractNum w:abstractNumId="4" w15:restartNumberingAfterBreak="0">
    <w:nsid w:val="53EE0E3C"/>
    <w:multiLevelType w:val="hybridMultilevel"/>
    <w:tmpl w:val="FFFFFFFF"/>
    <w:lvl w:ilvl="0" w:tplc="68CE0106">
      <w:start w:val="1"/>
      <w:numFmt w:val="decimal"/>
      <w:lvlText w:val="%1."/>
      <w:lvlJc w:val="left"/>
      <w:pPr>
        <w:ind w:left="720" w:hanging="360"/>
      </w:pPr>
    </w:lvl>
    <w:lvl w:ilvl="1" w:tplc="8786B920">
      <w:start w:val="1"/>
      <w:numFmt w:val="lowerLetter"/>
      <w:lvlText w:val="%2."/>
      <w:lvlJc w:val="left"/>
      <w:pPr>
        <w:ind w:left="1440" w:hanging="360"/>
      </w:pPr>
    </w:lvl>
    <w:lvl w:ilvl="2" w:tplc="A13E7AAC">
      <w:start w:val="1"/>
      <w:numFmt w:val="lowerRoman"/>
      <w:lvlText w:val="%3."/>
      <w:lvlJc w:val="right"/>
      <w:pPr>
        <w:ind w:left="2160" w:hanging="180"/>
      </w:pPr>
    </w:lvl>
    <w:lvl w:ilvl="3" w:tplc="84A42674">
      <w:start w:val="1"/>
      <w:numFmt w:val="decimal"/>
      <w:lvlText w:val="%4."/>
      <w:lvlJc w:val="left"/>
      <w:pPr>
        <w:ind w:left="2880" w:hanging="360"/>
      </w:pPr>
    </w:lvl>
    <w:lvl w:ilvl="4" w:tplc="B098695E">
      <w:start w:val="1"/>
      <w:numFmt w:val="lowerLetter"/>
      <w:lvlText w:val="%5."/>
      <w:lvlJc w:val="left"/>
      <w:pPr>
        <w:ind w:left="3600" w:hanging="360"/>
      </w:pPr>
    </w:lvl>
    <w:lvl w:ilvl="5" w:tplc="C9763896">
      <w:start w:val="1"/>
      <w:numFmt w:val="lowerRoman"/>
      <w:lvlText w:val="%6."/>
      <w:lvlJc w:val="right"/>
      <w:pPr>
        <w:ind w:left="4320" w:hanging="180"/>
      </w:pPr>
    </w:lvl>
    <w:lvl w:ilvl="6" w:tplc="55C8445A">
      <w:start w:val="1"/>
      <w:numFmt w:val="decimal"/>
      <w:lvlText w:val="%7."/>
      <w:lvlJc w:val="left"/>
      <w:pPr>
        <w:ind w:left="5040" w:hanging="360"/>
      </w:pPr>
    </w:lvl>
    <w:lvl w:ilvl="7" w:tplc="9E1ADF00">
      <w:start w:val="1"/>
      <w:numFmt w:val="lowerLetter"/>
      <w:lvlText w:val="%8."/>
      <w:lvlJc w:val="left"/>
      <w:pPr>
        <w:ind w:left="5760" w:hanging="360"/>
      </w:pPr>
    </w:lvl>
    <w:lvl w:ilvl="8" w:tplc="8AC670EE">
      <w:start w:val="1"/>
      <w:numFmt w:val="lowerRoman"/>
      <w:lvlText w:val="%9."/>
      <w:lvlJc w:val="right"/>
      <w:pPr>
        <w:ind w:left="6480" w:hanging="180"/>
      </w:pPr>
    </w:lvl>
  </w:abstractNum>
  <w:abstractNum w:abstractNumId="5" w15:restartNumberingAfterBreak="0">
    <w:nsid w:val="5AD61B7F"/>
    <w:multiLevelType w:val="hybridMultilevel"/>
    <w:tmpl w:val="27AEA4C2"/>
    <w:lvl w:ilvl="0" w:tplc="38824E34">
      <w:start w:val="1"/>
      <w:numFmt w:val="lowerLetter"/>
      <w:lvlText w:val="%1."/>
      <w:lvlJc w:val="left"/>
      <w:pPr>
        <w:ind w:left="720" w:hanging="360"/>
      </w:pPr>
    </w:lvl>
    <w:lvl w:ilvl="1" w:tplc="AF54BF94">
      <w:start w:val="1"/>
      <w:numFmt w:val="lowerLetter"/>
      <w:lvlText w:val="%2."/>
      <w:lvlJc w:val="left"/>
      <w:pPr>
        <w:ind w:left="1440" w:hanging="360"/>
      </w:pPr>
    </w:lvl>
    <w:lvl w:ilvl="2" w:tplc="26C4A110">
      <w:start w:val="1"/>
      <w:numFmt w:val="lowerRoman"/>
      <w:lvlText w:val="%3."/>
      <w:lvlJc w:val="right"/>
      <w:pPr>
        <w:ind w:left="2160" w:hanging="180"/>
      </w:pPr>
    </w:lvl>
    <w:lvl w:ilvl="3" w:tplc="6616FA3E">
      <w:start w:val="1"/>
      <w:numFmt w:val="decimal"/>
      <w:lvlText w:val="%4."/>
      <w:lvlJc w:val="left"/>
      <w:pPr>
        <w:ind w:left="2880" w:hanging="360"/>
      </w:pPr>
    </w:lvl>
    <w:lvl w:ilvl="4" w:tplc="E99CA4B6">
      <w:start w:val="1"/>
      <w:numFmt w:val="lowerLetter"/>
      <w:lvlText w:val="%5."/>
      <w:lvlJc w:val="left"/>
      <w:pPr>
        <w:ind w:left="3600" w:hanging="360"/>
      </w:pPr>
    </w:lvl>
    <w:lvl w:ilvl="5" w:tplc="867CE348">
      <w:start w:val="1"/>
      <w:numFmt w:val="lowerRoman"/>
      <w:lvlText w:val="%6."/>
      <w:lvlJc w:val="right"/>
      <w:pPr>
        <w:ind w:left="4320" w:hanging="180"/>
      </w:pPr>
    </w:lvl>
    <w:lvl w:ilvl="6" w:tplc="F2A07F32">
      <w:start w:val="1"/>
      <w:numFmt w:val="decimal"/>
      <w:lvlText w:val="%7."/>
      <w:lvlJc w:val="left"/>
      <w:pPr>
        <w:ind w:left="5040" w:hanging="360"/>
      </w:pPr>
    </w:lvl>
    <w:lvl w:ilvl="7" w:tplc="42A41E86">
      <w:start w:val="1"/>
      <w:numFmt w:val="lowerLetter"/>
      <w:lvlText w:val="%8."/>
      <w:lvlJc w:val="left"/>
      <w:pPr>
        <w:ind w:left="5760" w:hanging="360"/>
      </w:pPr>
    </w:lvl>
    <w:lvl w:ilvl="8" w:tplc="698489B2">
      <w:start w:val="1"/>
      <w:numFmt w:val="lowerRoman"/>
      <w:lvlText w:val="%9."/>
      <w:lvlJc w:val="right"/>
      <w:pPr>
        <w:ind w:left="6480" w:hanging="180"/>
      </w:pPr>
    </w:lvl>
  </w:abstractNum>
  <w:abstractNum w:abstractNumId="6" w15:restartNumberingAfterBreak="0">
    <w:nsid w:val="73F66C47"/>
    <w:multiLevelType w:val="hybridMultilevel"/>
    <w:tmpl w:val="685AC3F0"/>
    <w:lvl w:ilvl="0" w:tplc="66D44C78">
      <w:start w:val="1"/>
      <w:numFmt w:val="decimal"/>
      <w:lvlText w:val="%1."/>
      <w:lvlJc w:val="left"/>
      <w:pPr>
        <w:ind w:left="720" w:hanging="360"/>
      </w:pPr>
    </w:lvl>
    <w:lvl w:ilvl="1" w:tplc="19EE495A">
      <w:start w:val="1"/>
      <w:numFmt w:val="lowerLetter"/>
      <w:lvlText w:val="%2."/>
      <w:lvlJc w:val="left"/>
      <w:pPr>
        <w:ind w:left="1440" w:hanging="360"/>
      </w:pPr>
    </w:lvl>
    <w:lvl w:ilvl="2" w:tplc="8B76BE90">
      <w:start w:val="1"/>
      <w:numFmt w:val="lowerRoman"/>
      <w:lvlText w:val="%3."/>
      <w:lvlJc w:val="right"/>
      <w:pPr>
        <w:ind w:left="2160" w:hanging="180"/>
      </w:pPr>
    </w:lvl>
    <w:lvl w:ilvl="3" w:tplc="318AC730">
      <w:start w:val="1"/>
      <w:numFmt w:val="decimal"/>
      <w:lvlText w:val="%4."/>
      <w:lvlJc w:val="left"/>
      <w:pPr>
        <w:ind w:left="2880" w:hanging="360"/>
      </w:pPr>
    </w:lvl>
    <w:lvl w:ilvl="4" w:tplc="32AA217E">
      <w:start w:val="1"/>
      <w:numFmt w:val="lowerLetter"/>
      <w:lvlText w:val="%5."/>
      <w:lvlJc w:val="left"/>
      <w:pPr>
        <w:ind w:left="3600" w:hanging="360"/>
      </w:pPr>
    </w:lvl>
    <w:lvl w:ilvl="5" w:tplc="3F50636C">
      <w:start w:val="1"/>
      <w:numFmt w:val="lowerRoman"/>
      <w:lvlText w:val="%6."/>
      <w:lvlJc w:val="right"/>
      <w:pPr>
        <w:ind w:left="4320" w:hanging="180"/>
      </w:pPr>
    </w:lvl>
    <w:lvl w:ilvl="6" w:tplc="A0DCBD8A">
      <w:start w:val="1"/>
      <w:numFmt w:val="decimal"/>
      <w:lvlText w:val="%7."/>
      <w:lvlJc w:val="left"/>
      <w:pPr>
        <w:ind w:left="5040" w:hanging="360"/>
      </w:pPr>
    </w:lvl>
    <w:lvl w:ilvl="7" w:tplc="C8A26B7C">
      <w:start w:val="1"/>
      <w:numFmt w:val="lowerLetter"/>
      <w:lvlText w:val="%8."/>
      <w:lvlJc w:val="left"/>
      <w:pPr>
        <w:ind w:left="5760" w:hanging="360"/>
      </w:pPr>
    </w:lvl>
    <w:lvl w:ilvl="8" w:tplc="163AF05A">
      <w:start w:val="1"/>
      <w:numFmt w:val="lowerRoman"/>
      <w:lvlText w:val="%9."/>
      <w:lvlJc w:val="right"/>
      <w:pPr>
        <w:ind w:left="6480" w:hanging="180"/>
      </w:pPr>
    </w:lvl>
  </w:abstractNum>
  <w:abstractNum w:abstractNumId="7" w15:restartNumberingAfterBreak="0">
    <w:nsid w:val="7F11770B"/>
    <w:multiLevelType w:val="hybridMultilevel"/>
    <w:tmpl w:val="68BA32D0"/>
    <w:lvl w:ilvl="0" w:tplc="B3D0A702">
      <w:start w:val="1"/>
      <w:numFmt w:val="decimal"/>
      <w:lvlText w:val="%1."/>
      <w:lvlJc w:val="left"/>
      <w:pPr>
        <w:ind w:left="720" w:hanging="360"/>
      </w:pPr>
    </w:lvl>
    <w:lvl w:ilvl="1" w:tplc="765AF3A8">
      <w:start w:val="1"/>
      <w:numFmt w:val="lowerLetter"/>
      <w:lvlText w:val="%2."/>
      <w:lvlJc w:val="left"/>
      <w:pPr>
        <w:ind w:left="1440" w:hanging="360"/>
      </w:pPr>
    </w:lvl>
    <w:lvl w:ilvl="2" w:tplc="11A69324">
      <w:start w:val="1"/>
      <w:numFmt w:val="lowerRoman"/>
      <w:lvlText w:val="%3."/>
      <w:lvlJc w:val="right"/>
      <w:pPr>
        <w:ind w:left="2160" w:hanging="180"/>
      </w:pPr>
    </w:lvl>
    <w:lvl w:ilvl="3" w:tplc="75C689B8">
      <w:start w:val="1"/>
      <w:numFmt w:val="decimal"/>
      <w:lvlText w:val="%4."/>
      <w:lvlJc w:val="left"/>
      <w:pPr>
        <w:ind w:left="2880" w:hanging="360"/>
      </w:pPr>
    </w:lvl>
    <w:lvl w:ilvl="4" w:tplc="B76E90DA">
      <w:start w:val="1"/>
      <w:numFmt w:val="lowerLetter"/>
      <w:lvlText w:val="%5."/>
      <w:lvlJc w:val="left"/>
      <w:pPr>
        <w:ind w:left="3600" w:hanging="360"/>
      </w:pPr>
    </w:lvl>
    <w:lvl w:ilvl="5" w:tplc="679AEED0">
      <w:start w:val="1"/>
      <w:numFmt w:val="lowerRoman"/>
      <w:lvlText w:val="%6."/>
      <w:lvlJc w:val="right"/>
      <w:pPr>
        <w:ind w:left="4320" w:hanging="180"/>
      </w:pPr>
    </w:lvl>
    <w:lvl w:ilvl="6" w:tplc="27D229F6">
      <w:start w:val="1"/>
      <w:numFmt w:val="decimal"/>
      <w:lvlText w:val="%7."/>
      <w:lvlJc w:val="left"/>
      <w:pPr>
        <w:ind w:left="5040" w:hanging="360"/>
      </w:pPr>
    </w:lvl>
    <w:lvl w:ilvl="7" w:tplc="4260CD52">
      <w:start w:val="1"/>
      <w:numFmt w:val="lowerLetter"/>
      <w:lvlText w:val="%8."/>
      <w:lvlJc w:val="left"/>
      <w:pPr>
        <w:ind w:left="5760" w:hanging="360"/>
      </w:pPr>
    </w:lvl>
    <w:lvl w:ilvl="8" w:tplc="46581826">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E5B89F"/>
    <w:rsid w:val="00005500"/>
    <w:rsid w:val="00016B25"/>
    <w:rsid w:val="000C0F4A"/>
    <w:rsid w:val="00196B4A"/>
    <w:rsid w:val="001A1E05"/>
    <w:rsid w:val="001E19B5"/>
    <w:rsid w:val="001E74E4"/>
    <w:rsid w:val="002C6E04"/>
    <w:rsid w:val="002E54CC"/>
    <w:rsid w:val="00356E14"/>
    <w:rsid w:val="004C6DEB"/>
    <w:rsid w:val="00512BE1"/>
    <w:rsid w:val="005766F2"/>
    <w:rsid w:val="005A6D4D"/>
    <w:rsid w:val="005C7177"/>
    <w:rsid w:val="005F2C26"/>
    <w:rsid w:val="005F7C06"/>
    <w:rsid w:val="006440C0"/>
    <w:rsid w:val="007011A7"/>
    <w:rsid w:val="00717B49"/>
    <w:rsid w:val="007A0BB0"/>
    <w:rsid w:val="007F4478"/>
    <w:rsid w:val="0087664B"/>
    <w:rsid w:val="008E78F8"/>
    <w:rsid w:val="009803A6"/>
    <w:rsid w:val="00982480"/>
    <w:rsid w:val="009976D9"/>
    <w:rsid w:val="009F5028"/>
    <w:rsid w:val="00A1555D"/>
    <w:rsid w:val="00A62850"/>
    <w:rsid w:val="00B04FC9"/>
    <w:rsid w:val="00B82980"/>
    <w:rsid w:val="00CC6F2E"/>
    <w:rsid w:val="00CE2148"/>
    <w:rsid w:val="00D040C2"/>
    <w:rsid w:val="00D452D4"/>
    <w:rsid w:val="00D51D90"/>
    <w:rsid w:val="00D5293B"/>
    <w:rsid w:val="00D7403C"/>
    <w:rsid w:val="00E37DBF"/>
    <w:rsid w:val="00E45AD3"/>
    <w:rsid w:val="00E6066D"/>
    <w:rsid w:val="00E955CE"/>
    <w:rsid w:val="00EC2B43"/>
    <w:rsid w:val="00EF691B"/>
    <w:rsid w:val="00F10328"/>
    <w:rsid w:val="00F22B18"/>
    <w:rsid w:val="00FD6831"/>
    <w:rsid w:val="02DB3C62"/>
    <w:rsid w:val="02FF29F8"/>
    <w:rsid w:val="05023E46"/>
    <w:rsid w:val="056677B6"/>
    <w:rsid w:val="05F6C7F1"/>
    <w:rsid w:val="0612DD24"/>
    <w:rsid w:val="0668EB4A"/>
    <w:rsid w:val="069D9BD7"/>
    <w:rsid w:val="06AB231D"/>
    <w:rsid w:val="06C862CE"/>
    <w:rsid w:val="072C8C7B"/>
    <w:rsid w:val="074E0705"/>
    <w:rsid w:val="07929852"/>
    <w:rsid w:val="0949487B"/>
    <w:rsid w:val="0A0E8857"/>
    <w:rsid w:val="0A74E82A"/>
    <w:rsid w:val="0B71188D"/>
    <w:rsid w:val="0BEE4C01"/>
    <w:rsid w:val="0BF67D7C"/>
    <w:rsid w:val="0C430722"/>
    <w:rsid w:val="0D45D0CD"/>
    <w:rsid w:val="0D83216E"/>
    <w:rsid w:val="0D85E707"/>
    <w:rsid w:val="0DB8C985"/>
    <w:rsid w:val="0E471CD2"/>
    <w:rsid w:val="0E8343B7"/>
    <w:rsid w:val="0F088F0B"/>
    <w:rsid w:val="0F6AE31C"/>
    <w:rsid w:val="0FFD8769"/>
    <w:rsid w:val="10D53529"/>
    <w:rsid w:val="115694AF"/>
    <w:rsid w:val="116D82BD"/>
    <w:rsid w:val="127B5BFF"/>
    <w:rsid w:val="129F6E9A"/>
    <w:rsid w:val="12AB3A4D"/>
    <w:rsid w:val="12EAA658"/>
    <w:rsid w:val="136AFDC4"/>
    <w:rsid w:val="13CF2977"/>
    <w:rsid w:val="14C8E209"/>
    <w:rsid w:val="14D5B051"/>
    <w:rsid w:val="14F220E5"/>
    <w:rsid w:val="15E98CB8"/>
    <w:rsid w:val="15FAA062"/>
    <w:rsid w:val="1614D941"/>
    <w:rsid w:val="1640F3E0"/>
    <w:rsid w:val="1700AEAE"/>
    <w:rsid w:val="1771F5D3"/>
    <w:rsid w:val="177EAB70"/>
    <w:rsid w:val="178EB078"/>
    <w:rsid w:val="17C39BE4"/>
    <w:rsid w:val="17D4D6BB"/>
    <w:rsid w:val="192FB2B7"/>
    <w:rsid w:val="197691D8"/>
    <w:rsid w:val="19B46F1B"/>
    <w:rsid w:val="1A069729"/>
    <w:rsid w:val="1A57AF23"/>
    <w:rsid w:val="1B246680"/>
    <w:rsid w:val="1CF7391C"/>
    <w:rsid w:val="1D021787"/>
    <w:rsid w:val="1E6D7E3F"/>
    <w:rsid w:val="1F8D8DEE"/>
    <w:rsid w:val="1F9BC708"/>
    <w:rsid w:val="1FAD6EB9"/>
    <w:rsid w:val="20BA8336"/>
    <w:rsid w:val="22EAEE66"/>
    <w:rsid w:val="23246D68"/>
    <w:rsid w:val="238DC09D"/>
    <w:rsid w:val="23DAD144"/>
    <w:rsid w:val="23F223F8"/>
    <w:rsid w:val="23F360EA"/>
    <w:rsid w:val="2401AA32"/>
    <w:rsid w:val="241E48C5"/>
    <w:rsid w:val="2490E415"/>
    <w:rsid w:val="24AED1CF"/>
    <w:rsid w:val="24F4A7B4"/>
    <w:rsid w:val="256122B1"/>
    <w:rsid w:val="25907528"/>
    <w:rsid w:val="2596D66F"/>
    <w:rsid w:val="265717AA"/>
    <w:rsid w:val="26CBF1D4"/>
    <w:rsid w:val="2729C4BA"/>
    <w:rsid w:val="272E9F8B"/>
    <w:rsid w:val="27C6E6A8"/>
    <w:rsid w:val="280A956B"/>
    <w:rsid w:val="2835350D"/>
    <w:rsid w:val="29747DC5"/>
    <w:rsid w:val="298EB86C"/>
    <w:rsid w:val="29B62CCA"/>
    <w:rsid w:val="2B807057"/>
    <w:rsid w:val="2BF5A032"/>
    <w:rsid w:val="2CF09489"/>
    <w:rsid w:val="2D08A630"/>
    <w:rsid w:val="2D1B441A"/>
    <w:rsid w:val="2E1E9DFE"/>
    <w:rsid w:val="2E2BC352"/>
    <w:rsid w:val="2E9A138C"/>
    <w:rsid w:val="2EF1BD78"/>
    <w:rsid w:val="3035E3ED"/>
    <w:rsid w:val="309CEBC2"/>
    <w:rsid w:val="328C1247"/>
    <w:rsid w:val="340847C2"/>
    <w:rsid w:val="34103548"/>
    <w:rsid w:val="35621D3F"/>
    <w:rsid w:val="35B0D19F"/>
    <w:rsid w:val="3705A727"/>
    <w:rsid w:val="371460F1"/>
    <w:rsid w:val="3747D60A"/>
    <w:rsid w:val="37A45B96"/>
    <w:rsid w:val="3873DD09"/>
    <w:rsid w:val="38AE5451"/>
    <w:rsid w:val="38F5EE3C"/>
    <w:rsid w:val="39AE1DAC"/>
    <w:rsid w:val="39AF8837"/>
    <w:rsid w:val="3A80B3BE"/>
    <w:rsid w:val="3B018B6A"/>
    <w:rsid w:val="3B21CC46"/>
    <w:rsid w:val="3B7B0B72"/>
    <w:rsid w:val="3C021ED0"/>
    <w:rsid w:val="3C5436F2"/>
    <w:rsid w:val="3C65BDD4"/>
    <w:rsid w:val="3D8DE9C5"/>
    <w:rsid w:val="3D9DEF31"/>
    <w:rsid w:val="3DA4C683"/>
    <w:rsid w:val="3DB7178E"/>
    <w:rsid w:val="3EF4E248"/>
    <w:rsid w:val="3F6DA40C"/>
    <w:rsid w:val="3FCB4D4A"/>
    <w:rsid w:val="4031B7E0"/>
    <w:rsid w:val="403AF2D2"/>
    <w:rsid w:val="41AEC32C"/>
    <w:rsid w:val="42794DDA"/>
    <w:rsid w:val="436958A2"/>
    <w:rsid w:val="439563DF"/>
    <w:rsid w:val="43D7BD32"/>
    <w:rsid w:val="442D3F55"/>
    <w:rsid w:val="447B43FE"/>
    <w:rsid w:val="450FF304"/>
    <w:rsid w:val="45EE9204"/>
    <w:rsid w:val="4689D1C7"/>
    <w:rsid w:val="474CBEFD"/>
    <w:rsid w:val="478D7C27"/>
    <w:rsid w:val="482FD229"/>
    <w:rsid w:val="48958738"/>
    <w:rsid w:val="48AA65CF"/>
    <w:rsid w:val="48CF6701"/>
    <w:rsid w:val="48E88F5E"/>
    <w:rsid w:val="49A84A2C"/>
    <w:rsid w:val="49F29DF0"/>
    <w:rsid w:val="4B2554F7"/>
    <w:rsid w:val="4B8796C2"/>
    <w:rsid w:val="4C924F15"/>
    <w:rsid w:val="4D73BBE1"/>
    <w:rsid w:val="4DEAFBD4"/>
    <w:rsid w:val="4E5A4B2E"/>
    <w:rsid w:val="4E6110A6"/>
    <w:rsid w:val="4E9C8E69"/>
    <w:rsid w:val="4F229AC8"/>
    <w:rsid w:val="4FF547D8"/>
    <w:rsid w:val="4FFE5AD1"/>
    <w:rsid w:val="50C5FDEA"/>
    <w:rsid w:val="5193603C"/>
    <w:rsid w:val="51F72410"/>
    <w:rsid w:val="524A2EA8"/>
    <w:rsid w:val="537B4711"/>
    <w:rsid w:val="53F22C8F"/>
    <w:rsid w:val="55159F0E"/>
    <w:rsid w:val="55B5D78F"/>
    <w:rsid w:val="58BBE748"/>
    <w:rsid w:val="5A8948B2"/>
    <w:rsid w:val="5A9F7A09"/>
    <w:rsid w:val="5AF7BC1C"/>
    <w:rsid w:val="5B48FF6B"/>
    <w:rsid w:val="5BAC6559"/>
    <w:rsid w:val="5BC68A88"/>
    <w:rsid w:val="5BD406B9"/>
    <w:rsid w:val="5BF60860"/>
    <w:rsid w:val="5C15F9EB"/>
    <w:rsid w:val="5C251913"/>
    <w:rsid w:val="5C541CD5"/>
    <w:rsid w:val="5CFF135A"/>
    <w:rsid w:val="5D3035A8"/>
    <w:rsid w:val="5DBC5194"/>
    <w:rsid w:val="5F617F32"/>
    <w:rsid w:val="5FBA74D4"/>
    <w:rsid w:val="5FD96E6B"/>
    <w:rsid w:val="60AEB505"/>
    <w:rsid w:val="60E88039"/>
    <w:rsid w:val="617E828F"/>
    <w:rsid w:val="61B4A615"/>
    <w:rsid w:val="624A8566"/>
    <w:rsid w:val="62504A6C"/>
    <w:rsid w:val="636707A7"/>
    <w:rsid w:val="6502D808"/>
    <w:rsid w:val="651C0065"/>
    <w:rsid w:val="653A1F42"/>
    <w:rsid w:val="69041854"/>
    <w:rsid w:val="69553D25"/>
    <w:rsid w:val="69AA2E8C"/>
    <w:rsid w:val="69ABA6DE"/>
    <w:rsid w:val="6A3ABEC7"/>
    <w:rsid w:val="6AB44147"/>
    <w:rsid w:val="6AF0EF1E"/>
    <w:rsid w:val="6AF91B73"/>
    <w:rsid w:val="6B9B3F8D"/>
    <w:rsid w:val="6C883A43"/>
    <w:rsid w:val="6CE5B89F"/>
    <w:rsid w:val="6D486805"/>
    <w:rsid w:val="6E80579E"/>
    <w:rsid w:val="7021B01E"/>
    <w:rsid w:val="70CB38A7"/>
    <w:rsid w:val="70E30A02"/>
    <w:rsid w:val="71E94896"/>
    <w:rsid w:val="72305C4B"/>
    <w:rsid w:val="72604BAE"/>
    <w:rsid w:val="73C528CB"/>
    <w:rsid w:val="7565E6C2"/>
    <w:rsid w:val="761DF99C"/>
    <w:rsid w:val="77533982"/>
    <w:rsid w:val="77B3CFA4"/>
    <w:rsid w:val="77E3C031"/>
    <w:rsid w:val="783F61BD"/>
    <w:rsid w:val="78585724"/>
    <w:rsid w:val="78DF2C89"/>
    <w:rsid w:val="79F09710"/>
    <w:rsid w:val="7A51090A"/>
    <w:rsid w:val="7AE65A98"/>
    <w:rsid w:val="7B809C0D"/>
    <w:rsid w:val="7C06EFD8"/>
    <w:rsid w:val="7D397485"/>
    <w:rsid w:val="7E982163"/>
    <w:rsid w:val="7EA97B24"/>
    <w:rsid w:val="7F75DA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B89F"/>
  <w15:chartTrackingRefBased/>
  <w15:docId w15:val="{0B54E205-1572-480B-806F-DED034A6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E74E4"/>
    <w:rPr>
      <w:color w:val="605E5C"/>
      <w:shd w:val="clear" w:color="auto" w:fill="E1DFDD"/>
    </w:rPr>
  </w:style>
  <w:style w:type="paragraph" w:styleId="BalloonText">
    <w:name w:val="Balloon Text"/>
    <w:basedOn w:val="Normal"/>
    <w:link w:val="BalloonTextChar"/>
    <w:uiPriority w:val="99"/>
    <w:semiHidden/>
    <w:unhideWhenUsed/>
    <w:rsid w:val="00E60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vRFGrant@mass.gov" TargetMode="External"/><Relationship Id="rId4" Type="http://schemas.openxmlformats.org/officeDocument/2006/relationships/customXml" Target="../customXml/item4.xml"/><Relationship Id="rId9" Type="http://schemas.openxmlformats.org/officeDocument/2006/relationships/hyperlink" Target="https://malegislature.gov/Budget/FY2021/Final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DESE-231-68545</_dlc_DocId>
    <_dlc_DocIdUrl xmlns="733efe1c-5bbe-4968-87dc-d400e65c879f">
      <Url>https://sharepoint.doemass.org/ese/webteam/cps/_layouts/DocIdRedir.aspx?ID=DESE-231-68545</Url>
      <Description>DESE-231-68545</Description>
    </_dlc_DocIdUrl>
  </documentManagement>
</p:properties>
</file>

<file path=customXml/itemProps1.xml><?xml version="1.0" encoding="utf-8"?>
<ds:datastoreItem xmlns:ds="http://schemas.openxmlformats.org/officeDocument/2006/customXml" ds:itemID="{CBF479E8-7A65-4E7B-B1A3-D7DED2B40A02}">
  <ds:schemaRefs>
    <ds:schemaRef ds:uri="http://schemas.microsoft.com/sharepoint/events"/>
  </ds:schemaRefs>
</ds:datastoreItem>
</file>

<file path=customXml/itemProps2.xml><?xml version="1.0" encoding="utf-8"?>
<ds:datastoreItem xmlns:ds="http://schemas.openxmlformats.org/officeDocument/2006/customXml" ds:itemID="{2DC88670-449B-4C6B-88E9-97297B085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70F58-EA95-41DA-8A21-05A7B0B17581}">
  <ds:schemaRefs>
    <ds:schemaRef ds:uri="http://schemas.microsoft.com/sharepoint/v3/contenttype/forms"/>
  </ds:schemaRefs>
</ds:datastoreItem>
</file>

<file path=customXml/itemProps4.xml><?xml version="1.0" encoding="utf-8"?>
<ds:datastoreItem xmlns:ds="http://schemas.openxmlformats.org/officeDocument/2006/customXml" ds:itemID="{9AB6558D-B784-4ACF-A242-B55A8E4AB9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State Coronavirus Prevention Fund Program FAQ</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Coronavirus Prevention Fund Program FAQ</dc:title>
  <dc:subject/>
  <dc:creator>DESE</dc:creator>
  <cp:keywords/>
  <dc:description/>
  <cp:lastModifiedBy>Zou, Dong (EOE)</cp:lastModifiedBy>
  <cp:revision>3</cp:revision>
  <dcterms:created xsi:type="dcterms:W3CDTF">2021-02-25T21:04:00Z</dcterms:created>
  <dcterms:modified xsi:type="dcterms:W3CDTF">2021-02-25T21:10:00Z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2021</vt:lpwstr>
  </property>
</Properties>
</file>