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8E519" w14:textId="481C134A" w:rsidR="5D40CAA3" w:rsidRPr="00DA476C" w:rsidRDefault="00854D6B" w:rsidP="5D40CAA3">
      <w:bookmarkStart w:id="0" w:name="_Hlk90988872"/>
      <w:bookmarkEnd w:id="0"/>
      <w:r>
        <w:rPr>
          <w:noProof/>
        </w:rPr>
        <w:drawing>
          <wp:inline distT="0" distB="0" distL="0" distR="0" wp14:anchorId="3ED89757" wp14:editId="4862B2E3">
            <wp:extent cx="4513361" cy="1402080"/>
            <wp:effectExtent l="0" t="0" r="1905" b="7620"/>
            <wp:docPr id="8" name="Picture 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1562" cy="1448119"/>
                    </a:xfrm>
                    <a:prstGeom prst="rect">
                      <a:avLst/>
                    </a:prstGeom>
                    <a:noFill/>
                  </pic:spPr>
                </pic:pic>
              </a:graphicData>
            </a:graphic>
          </wp:inline>
        </w:drawing>
      </w:r>
    </w:p>
    <w:p w14:paraId="376B46D3" w14:textId="758D8CCB" w:rsidR="5D40CAA3" w:rsidRPr="00DA476C" w:rsidRDefault="5D40CAA3" w:rsidP="5D40CAA3"/>
    <w:p w14:paraId="326E5615" w14:textId="47A3A2F7" w:rsidR="5D40CAA3" w:rsidRPr="00DA476C" w:rsidRDefault="5D40CAA3" w:rsidP="5D40CAA3"/>
    <w:p w14:paraId="2CA04DF7" w14:textId="780461BA" w:rsidR="5D40CAA3" w:rsidRPr="00DA476C" w:rsidRDefault="5D40CAA3" w:rsidP="5D40CAA3">
      <w:pPr>
        <w:ind w:left="144"/>
      </w:pPr>
    </w:p>
    <w:p w14:paraId="1FC70C36" w14:textId="04E18D30" w:rsidR="00D27AB1" w:rsidRDefault="00D27AB1" w:rsidP="5D40CAA3">
      <w:pPr>
        <w:ind w:left="180"/>
        <w:jc w:val="center"/>
        <w:rPr>
          <w:b/>
          <w:bCs/>
          <w:sz w:val="48"/>
          <w:szCs w:val="48"/>
        </w:rPr>
      </w:pPr>
    </w:p>
    <w:p w14:paraId="5BF221A9" w14:textId="77777777" w:rsidR="00D27AB1" w:rsidRDefault="00D27AB1" w:rsidP="5D40CAA3">
      <w:pPr>
        <w:ind w:left="180"/>
        <w:jc w:val="center"/>
        <w:rPr>
          <w:b/>
          <w:bCs/>
          <w:sz w:val="48"/>
          <w:szCs w:val="48"/>
        </w:rPr>
      </w:pPr>
    </w:p>
    <w:p w14:paraId="66C73FA5" w14:textId="77777777" w:rsidR="00D27AB1" w:rsidRDefault="00D27AB1" w:rsidP="5D40CAA3">
      <w:pPr>
        <w:ind w:left="180"/>
        <w:jc w:val="center"/>
        <w:rPr>
          <w:b/>
          <w:bCs/>
          <w:sz w:val="48"/>
          <w:szCs w:val="48"/>
        </w:rPr>
      </w:pPr>
    </w:p>
    <w:p w14:paraId="66F50119" w14:textId="322C4106" w:rsidR="00B714A3" w:rsidRPr="00170A3C" w:rsidRDefault="00E23EA6" w:rsidP="5D40CAA3">
      <w:pPr>
        <w:ind w:left="180"/>
        <w:jc w:val="center"/>
        <w:rPr>
          <w:b/>
          <w:bCs/>
          <w:sz w:val="48"/>
          <w:szCs w:val="48"/>
        </w:rPr>
      </w:pPr>
      <w:r w:rsidRPr="00170A3C">
        <w:rPr>
          <w:b/>
          <w:bCs/>
          <w:sz w:val="48"/>
          <w:szCs w:val="48"/>
        </w:rPr>
        <w:t xml:space="preserve">School Choice </w:t>
      </w:r>
      <w:r w:rsidR="00C634F5" w:rsidRPr="00170A3C">
        <w:rPr>
          <w:b/>
          <w:bCs/>
          <w:sz w:val="48"/>
          <w:szCs w:val="48"/>
        </w:rPr>
        <w:t>Winter</w:t>
      </w:r>
      <w:r w:rsidR="0048410F">
        <w:rPr>
          <w:b/>
          <w:bCs/>
          <w:sz w:val="48"/>
          <w:szCs w:val="48"/>
        </w:rPr>
        <w:t xml:space="preserve"> and </w:t>
      </w:r>
      <w:r w:rsidR="00250EA8">
        <w:rPr>
          <w:b/>
          <w:bCs/>
          <w:sz w:val="48"/>
          <w:szCs w:val="48"/>
        </w:rPr>
        <w:t>Final</w:t>
      </w:r>
      <w:r w:rsidR="00C634F5" w:rsidRPr="00170A3C">
        <w:rPr>
          <w:b/>
          <w:bCs/>
          <w:sz w:val="48"/>
          <w:szCs w:val="48"/>
        </w:rPr>
        <w:t xml:space="preserve"> Rosters User Guide </w:t>
      </w:r>
    </w:p>
    <w:p w14:paraId="780E2FAD" w14:textId="6D4FB58C" w:rsidR="5D40CAA3" w:rsidRPr="00DA476C" w:rsidRDefault="5D40CAA3" w:rsidP="5D40CAA3">
      <w:pPr>
        <w:ind w:left="180"/>
        <w:jc w:val="center"/>
        <w:rPr>
          <w:sz w:val="48"/>
          <w:szCs w:val="48"/>
        </w:rPr>
      </w:pPr>
    </w:p>
    <w:p w14:paraId="25F49FF7" w14:textId="34A993FC" w:rsidR="00C634F5" w:rsidRPr="00DA476C" w:rsidRDefault="00C634F5" w:rsidP="5D40CAA3">
      <w:pPr>
        <w:ind w:left="180"/>
        <w:jc w:val="center"/>
        <w:rPr>
          <w:sz w:val="48"/>
          <w:szCs w:val="48"/>
        </w:rPr>
      </w:pPr>
    </w:p>
    <w:p w14:paraId="689EE86F" w14:textId="2CC7ADE6" w:rsidR="00C634F5" w:rsidRPr="00DA476C" w:rsidRDefault="00C634F5" w:rsidP="5D40CAA3">
      <w:pPr>
        <w:ind w:left="180"/>
        <w:jc w:val="center"/>
        <w:rPr>
          <w:sz w:val="48"/>
          <w:szCs w:val="48"/>
        </w:rPr>
      </w:pPr>
    </w:p>
    <w:p w14:paraId="03671BA3" w14:textId="259BEFD8" w:rsidR="004E68A1" w:rsidRPr="00DA476C" w:rsidRDefault="004E68A1" w:rsidP="5D40CAA3">
      <w:pPr>
        <w:ind w:left="180"/>
        <w:jc w:val="center"/>
        <w:rPr>
          <w:sz w:val="48"/>
          <w:szCs w:val="48"/>
        </w:rPr>
      </w:pPr>
    </w:p>
    <w:p w14:paraId="6A4CEAB6" w14:textId="77777777" w:rsidR="004E68A1" w:rsidRPr="00DA476C" w:rsidRDefault="004E68A1" w:rsidP="5D40CAA3">
      <w:pPr>
        <w:ind w:left="180"/>
        <w:jc w:val="center"/>
        <w:rPr>
          <w:sz w:val="48"/>
          <w:szCs w:val="48"/>
        </w:rPr>
      </w:pPr>
    </w:p>
    <w:p w14:paraId="0A3B05A4" w14:textId="77777777" w:rsidR="5D40CAA3" w:rsidRPr="00DA476C" w:rsidRDefault="5D40CAA3" w:rsidP="5D40CAA3">
      <w:pPr>
        <w:ind w:left="180"/>
        <w:rPr>
          <w:sz w:val="32"/>
          <w:szCs w:val="32"/>
        </w:rPr>
      </w:pPr>
    </w:p>
    <w:p w14:paraId="1507154D" w14:textId="1ECCFD92" w:rsidR="5D40CAA3" w:rsidRDefault="00250EA8" w:rsidP="5D40CAA3">
      <w:pPr>
        <w:ind w:left="180"/>
        <w:jc w:val="right"/>
        <w:rPr>
          <w:sz w:val="36"/>
          <w:szCs w:val="36"/>
        </w:rPr>
      </w:pPr>
      <w:r>
        <w:rPr>
          <w:sz w:val="36"/>
          <w:szCs w:val="36"/>
        </w:rPr>
        <w:t xml:space="preserve">July </w:t>
      </w:r>
      <w:r w:rsidR="00605E12" w:rsidRPr="00DA476C">
        <w:rPr>
          <w:sz w:val="36"/>
          <w:szCs w:val="36"/>
        </w:rPr>
        <w:t>202</w:t>
      </w:r>
      <w:r>
        <w:rPr>
          <w:sz w:val="36"/>
          <w:szCs w:val="36"/>
        </w:rPr>
        <w:t>3</w:t>
      </w:r>
    </w:p>
    <w:p w14:paraId="39289245" w14:textId="1553C051" w:rsidR="00782CAC" w:rsidRPr="00DA476C" w:rsidRDefault="00782CAC" w:rsidP="5D40CAA3">
      <w:pPr>
        <w:ind w:left="180"/>
        <w:jc w:val="right"/>
        <w:rPr>
          <w:sz w:val="36"/>
          <w:szCs w:val="36"/>
        </w:rPr>
      </w:pPr>
      <w:r>
        <w:rPr>
          <w:sz w:val="36"/>
          <w:szCs w:val="36"/>
        </w:rPr>
        <w:t>Version 2.0</w:t>
      </w:r>
    </w:p>
    <w:p w14:paraId="650AA665" w14:textId="5D60B9C8" w:rsidR="5D40CAA3" w:rsidRPr="00DA476C" w:rsidRDefault="5D40CAA3" w:rsidP="5D40CAA3"/>
    <w:p w14:paraId="262B9FAC" w14:textId="0599916E" w:rsidR="5D40CAA3" w:rsidRPr="00DA476C" w:rsidRDefault="5D40CAA3" w:rsidP="5D40CAA3"/>
    <w:p w14:paraId="672A6659" w14:textId="77777777" w:rsidR="009667EF" w:rsidRPr="00DA476C" w:rsidRDefault="009667EF"/>
    <w:p w14:paraId="0A37501D" w14:textId="77777777" w:rsidR="009667EF" w:rsidRPr="00DA476C" w:rsidRDefault="009667EF"/>
    <w:p w14:paraId="5DAB6C7B" w14:textId="77777777" w:rsidR="009667EF" w:rsidRPr="00DA476C" w:rsidRDefault="009667EF"/>
    <w:p w14:paraId="72A3D3EC" w14:textId="780461BA" w:rsidR="009667EF" w:rsidRPr="00DA476C" w:rsidRDefault="009667EF" w:rsidP="5D40CAA3">
      <w:pPr>
        <w:ind w:left="144"/>
      </w:pPr>
    </w:p>
    <w:p w14:paraId="397DBB33" w14:textId="1FB501B6" w:rsidR="5D40CAA3" w:rsidRPr="00DA476C" w:rsidRDefault="5D40CAA3" w:rsidP="5D40CAA3">
      <w:pPr>
        <w:ind w:left="144"/>
      </w:pPr>
    </w:p>
    <w:p w14:paraId="35B06426" w14:textId="4CEF7958" w:rsidR="5D40CAA3" w:rsidRPr="00DA476C" w:rsidRDefault="5D40CAA3" w:rsidP="5D40CAA3">
      <w:pPr>
        <w:ind w:left="144"/>
      </w:pPr>
    </w:p>
    <w:p w14:paraId="1D376094" w14:textId="1D238DFD" w:rsidR="5D40CAA3" w:rsidRPr="00DA476C" w:rsidRDefault="5D40CAA3" w:rsidP="5D40CAA3">
      <w:pPr>
        <w:ind w:left="144"/>
      </w:pPr>
    </w:p>
    <w:p w14:paraId="31DF794E" w14:textId="554A2C8D" w:rsidR="5D40CAA3" w:rsidRPr="00DA476C" w:rsidRDefault="5D40CAA3" w:rsidP="5D40CAA3">
      <w:pPr>
        <w:ind w:left="144"/>
      </w:pPr>
    </w:p>
    <w:p w14:paraId="7BF9179B" w14:textId="76869364" w:rsidR="5D40CAA3" w:rsidRPr="00DA476C" w:rsidRDefault="5D40CAA3" w:rsidP="5D40CAA3">
      <w:pPr>
        <w:ind w:left="144"/>
      </w:pPr>
    </w:p>
    <w:p w14:paraId="080C52DD" w14:textId="2FFDA75E" w:rsidR="5D40CAA3" w:rsidRPr="00DA476C" w:rsidRDefault="5D40CAA3" w:rsidP="00431A2E">
      <w:pPr>
        <w:sectPr w:rsidR="5D40CAA3" w:rsidRPr="00DA476C">
          <w:headerReference w:type="even" r:id="rId13"/>
          <w:footerReference w:type="even" r:id="rId14"/>
          <w:footerReference w:type="default" r:id="rId15"/>
          <w:pgSz w:w="12240" w:h="15840"/>
          <w:pgMar w:top="1440" w:right="1008" w:bottom="1152" w:left="1800" w:header="720" w:footer="720" w:gutter="0"/>
          <w:cols w:space="720"/>
          <w:titlePg/>
          <w:docGrid w:linePitch="360"/>
        </w:sectPr>
      </w:pPr>
    </w:p>
    <w:p w14:paraId="415EBEEA" w14:textId="4D3CFB53" w:rsidR="005E41F3" w:rsidRDefault="005E41F3" w:rsidP="00860C1F">
      <w:pPr>
        <w:pStyle w:val="Heading1"/>
      </w:pPr>
      <w:bookmarkStart w:id="1" w:name="_Toc141882071"/>
      <w:bookmarkStart w:id="2" w:name="_Hlk91506986"/>
    </w:p>
    <w:sdt>
      <w:sdtPr>
        <w:rPr>
          <w:rFonts w:ascii="Times New Roman" w:eastAsia="Times New Roman" w:hAnsi="Times New Roman" w:cs="Times New Roman"/>
          <w:color w:val="auto"/>
          <w:sz w:val="24"/>
          <w:szCs w:val="24"/>
        </w:rPr>
        <w:id w:val="1876580412"/>
        <w:docPartObj>
          <w:docPartGallery w:val="Table of Contents"/>
          <w:docPartUnique/>
        </w:docPartObj>
      </w:sdtPr>
      <w:sdtEndPr>
        <w:rPr>
          <w:noProof/>
        </w:rPr>
      </w:sdtEndPr>
      <w:sdtContent>
        <w:p w14:paraId="02A7732D" w14:textId="675EB909" w:rsidR="005E41F3" w:rsidRDefault="005E41F3">
          <w:pPr>
            <w:pStyle w:val="TOCHeading"/>
          </w:pPr>
          <w:r>
            <w:t>Contents</w:t>
          </w:r>
        </w:p>
        <w:p w14:paraId="01FB980C" w14:textId="77777777" w:rsidR="005E41F3" w:rsidRDefault="005E41F3">
          <w:pPr>
            <w:pStyle w:val="TOC3"/>
            <w:tabs>
              <w:tab w:val="right" w:leader="dot" w:pos="9422"/>
            </w:tabs>
          </w:pPr>
        </w:p>
        <w:p w14:paraId="1019BC95" w14:textId="7A07AD21" w:rsidR="00870576" w:rsidRDefault="005E41F3">
          <w:pPr>
            <w:pStyle w:val="TOC1"/>
            <w:rPr>
              <w:rFonts w:asciiTheme="minorHAnsi" w:eastAsiaTheme="minorEastAsia" w:hAnsiTheme="minorHAnsi" w:cstheme="minorBidi"/>
              <w:b w:val="0"/>
              <w:noProof/>
              <w:sz w:val="22"/>
              <w:szCs w:val="22"/>
            </w:rPr>
          </w:pPr>
          <w:r w:rsidRPr="005E41F3">
            <w:fldChar w:fldCharType="begin"/>
          </w:r>
          <w:r w:rsidRPr="005E41F3">
            <w:instrText xml:space="preserve"> TOC \o "1-3" \h \z \u </w:instrText>
          </w:r>
          <w:r w:rsidRPr="005E41F3">
            <w:fldChar w:fldCharType="separate"/>
          </w:r>
          <w:hyperlink w:anchor="_Toc141949427" w:history="1">
            <w:r w:rsidR="00870576" w:rsidRPr="007E52E2">
              <w:rPr>
                <w:rStyle w:val="Hyperlink"/>
                <w:noProof/>
              </w:rPr>
              <w:t>Background Information</w:t>
            </w:r>
            <w:r w:rsidR="00870576">
              <w:rPr>
                <w:noProof/>
                <w:webHidden/>
              </w:rPr>
              <w:tab/>
            </w:r>
            <w:r w:rsidR="00870576">
              <w:rPr>
                <w:noProof/>
                <w:webHidden/>
              </w:rPr>
              <w:fldChar w:fldCharType="begin"/>
            </w:r>
            <w:r w:rsidR="00870576">
              <w:rPr>
                <w:noProof/>
                <w:webHidden/>
              </w:rPr>
              <w:instrText xml:space="preserve"> PAGEREF _Toc141949427 \h </w:instrText>
            </w:r>
            <w:r w:rsidR="00870576">
              <w:rPr>
                <w:noProof/>
                <w:webHidden/>
              </w:rPr>
            </w:r>
            <w:r w:rsidR="00870576">
              <w:rPr>
                <w:noProof/>
                <w:webHidden/>
              </w:rPr>
              <w:fldChar w:fldCharType="separate"/>
            </w:r>
            <w:r w:rsidR="00870576">
              <w:rPr>
                <w:noProof/>
                <w:webHidden/>
              </w:rPr>
              <w:t>2</w:t>
            </w:r>
            <w:r w:rsidR="00870576">
              <w:rPr>
                <w:noProof/>
                <w:webHidden/>
              </w:rPr>
              <w:fldChar w:fldCharType="end"/>
            </w:r>
          </w:hyperlink>
        </w:p>
        <w:p w14:paraId="46646C8E" w14:textId="5817C73C" w:rsidR="00870576" w:rsidRDefault="00000000">
          <w:pPr>
            <w:pStyle w:val="TOC1"/>
            <w:rPr>
              <w:rFonts w:asciiTheme="minorHAnsi" w:eastAsiaTheme="minorEastAsia" w:hAnsiTheme="minorHAnsi" w:cstheme="minorBidi"/>
              <w:b w:val="0"/>
              <w:noProof/>
              <w:sz w:val="22"/>
              <w:szCs w:val="22"/>
            </w:rPr>
          </w:pPr>
          <w:hyperlink w:anchor="_Toc141949428" w:history="1">
            <w:r w:rsidR="00870576" w:rsidRPr="007E52E2">
              <w:rPr>
                <w:rStyle w:val="Hyperlink"/>
                <w:rFonts w:eastAsia="Calibri"/>
                <w:noProof/>
              </w:rPr>
              <w:t>Overview</w:t>
            </w:r>
            <w:r w:rsidR="00870576">
              <w:rPr>
                <w:noProof/>
                <w:webHidden/>
              </w:rPr>
              <w:tab/>
            </w:r>
            <w:r w:rsidR="00870576">
              <w:rPr>
                <w:noProof/>
                <w:webHidden/>
              </w:rPr>
              <w:fldChar w:fldCharType="begin"/>
            </w:r>
            <w:r w:rsidR="00870576">
              <w:rPr>
                <w:noProof/>
                <w:webHidden/>
              </w:rPr>
              <w:instrText xml:space="preserve"> PAGEREF _Toc141949428 \h </w:instrText>
            </w:r>
            <w:r w:rsidR="00870576">
              <w:rPr>
                <w:noProof/>
                <w:webHidden/>
              </w:rPr>
            </w:r>
            <w:r w:rsidR="00870576">
              <w:rPr>
                <w:noProof/>
                <w:webHidden/>
              </w:rPr>
              <w:fldChar w:fldCharType="separate"/>
            </w:r>
            <w:r w:rsidR="00870576">
              <w:rPr>
                <w:noProof/>
                <w:webHidden/>
              </w:rPr>
              <w:t>2</w:t>
            </w:r>
            <w:r w:rsidR="00870576">
              <w:rPr>
                <w:noProof/>
                <w:webHidden/>
              </w:rPr>
              <w:fldChar w:fldCharType="end"/>
            </w:r>
          </w:hyperlink>
        </w:p>
        <w:p w14:paraId="15A567EB" w14:textId="164DE6B7" w:rsidR="00870576" w:rsidRDefault="00000000">
          <w:pPr>
            <w:pStyle w:val="TOC1"/>
            <w:rPr>
              <w:rFonts w:asciiTheme="minorHAnsi" w:eastAsiaTheme="minorEastAsia" w:hAnsiTheme="minorHAnsi" w:cstheme="minorBidi"/>
              <w:b w:val="0"/>
              <w:noProof/>
              <w:sz w:val="22"/>
              <w:szCs w:val="22"/>
            </w:rPr>
          </w:pPr>
          <w:hyperlink w:anchor="_Toc141949429" w:history="1">
            <w:r w:rsidR="00870576" w:rsidRPr="007E52E2">
              <w:rPr>
                <w:rStyle w:val="Hyperlink"/>
                <w:rFonts w:eastAsia="Calibri"/>
                <w:noProof/>
              </w:rPr>
              <w:t>Accessing the School Choice Rosters and Claim Forms Application</w:t>
            </w:r>
            <w:r w:rsidR="00870576">
              <w:rPr>
                <w:noProof/>
                <w:webHidden/>
              </w:rPr>
              <w:tab/>
            </w:r>
            <w:r w:rsidR="00870576">
              <w:rPr>
                <w:noProof/>
                <w:webHidden/>
              </w:rPr>
              <w:fldChar w:fldCharType="begin"/>
            </w:r>
            <w:r w:rsidR="00870576">
              <w:rPr>
                <w:noProof/>
                <w:webHidden/>
              </w:rPr>
              <w:instrText xml:space="preserve"> PAGEREF _Toc141949429 \h </w:instrText>
            </w:r>
            <w:r w:rsidR="00870576">
              <w:rPr>
                <w:noProof/>
                <w:webHidden/>
              </w:rPr>
            </w:r>
            <w:r w:rsidR="00870576">
              <w:rPr>
                <w:noProof/>
                <w:webHidden/>
              </w:rPr>
              <w:fldChar w:fldCharType="separate"/>
            </w:r>
            <w:r w:rsidR="00870576">
              <w:rPr>
                <w:noProof/>
                <w:webHidden/>
              </w:rPr>
              <w:t>3</w:t>
            </w:r>
            <w:r w:rsidR="00870576">
              <w:rPr>
                <w:noProof/>
                <w:webHidden/>
              </w:rPr>
              <w:fldChar w:fldCharType="end"/>
            </w:r>
          </w:hyperlink>
        </w:p>
        <w:p w14:paraId="05905E2B" w14:textId="6FF3B1DF" w:rsidR="00870576" w:rsidRDefault="00000000">
          <w:pPr>
            <w:pStyle w:val="TOC2"/>
            <w:rPr>
              <w:rFonts w:asciiTheme="minorHAnsi" w:eastAsiaTheme="minorEastAsia" w:hAnsiTheme="minorHAnsi" w:cstheme="minorBidi"/>
              <w:sz w:val="22"/>
              <w:szCs w:val="22"/>
            </w:rPr>
          </w:pPr>
          <w:hyperlink w:anchor="_Toc141949430" w:history="1">
            <w:r w:rsidR="00870576" w:rsidRPr="007E52E2">
              <w:rPr>
                <w:rStyle w:val="Hyperlink"/>
                <w:rFonts w:eastAsia="Calibri"/>
              </w:rPr>
              <w:t>Security Roles</w:t>
            </w:r>
            <w:r w:rsidR="00870576">
              <w:rPr>
                <w:webHidden/>
              </w:rPr>
              <w:tab/>
            </w:r>
            <w:r w:rsidR="00870576">
              <w:rPr>
                <w:webHidden/>
              </w:rPr>
              <w:fldChar w:fldCharType="begin"/>
            </w:r>
            <w:r w:rsidR="00870576">
              <w:rPr>
                <w:webHidden/>
              </w:rPr>
              <w:instrText xml:space="preserve"> PAGEREF _Toc141949430 \h </w:instrText>
            </w:r>
            <w:r w:rsidR="00870576">
              <w:rPr>
                <w:webHidden/>
              </w:rPr>
            </w:r>
            <w:r w:rsidR="00870576">
              <w:rPr>
                <w:webHidden/>
              </w:rPr>
              <w:fldChar w:fldCharType="separate"/>
            </w:r>
            <w:r w:rsidR="00870576">
              <w:rPr>
                <w:webHidden/>
              </w:rPr>
              <w:t>3</w:t>
            </w:r>
            <w:r w:rsidR="00870576">
              <w:rPr>
                <w:webHidden/>
              </w:rPr>
              <w:fldChar w:fldCharType="end"/>
            </w:r>
          </w:hyperlink>
        </w:p>
        <w:p w14:paraId="0E794927" w14:textId="0D837906" w:rsidR="00870576" w:rsidRDefault="00000000">
          <w:pPr>
            <w:pStyle w:val="TOC2"/>
            <w:rPr>
              <w:rFonts w:asciiTheme="minorHAnsi" w:eastAsiaTheme="minorEastAsia" w:hAnsiTheme="minorHAnsi" w:cstheme="minorBidi"/>
              <w:sz w:val="22"/>
              <w:szCs w:val="22"/>
            </w:rPr>
          </w:pPr>
          <w:hyperlink w:anchor="_Toc141949431" w:history="1">
            <w:r w:rsidR="00870576" w:rsidRPr="007E52E2">
              <w:rPr>
                <w:rStyle w:val="Hyperlink"/>
                <w:rFonts w:eastAsia="Calibri"/>
              </w:rPr>
              <w:t>Selecting Receiving and Sending Rosters</w:t>
            </w:r>
            <w:r w:rsidR="00870576">
              <w:rPr>
                <w:webHidden/>
              </w:rPr>
              <w:tab/>
            </w:r>
            <w:r w:rsidR="00870576">
              <w:rPr>
                <w:webHidden/>
              </w:rPr>
              <w:fldChar w:fldCharType="begin"/>
            </w:r>
            <w:r w:rsidR="00870576">
              <w:rPr>
                <w:webHidden/>
              </w:rPr>
              <w:instrText xml:space="preserve"> PAGEREF _Toc141949431 \h </w:instrText>
            </w:r>
            <w:r w:rsidR="00870576">
              <w:rPr>
                <w:webHidden/>
              </w:rPr>
            </w:r>
            <w:r w:rsidR="00870576">
              <w:rPr>
                <w:webHidden/>
              </w:rPr>
              <w:fldChar w:fldCharType="separate"/>
            </w:r>
            <w:r w:rsidR="00870576">
              <w:rPr>
                <w:webHidden/>
              </w:rPr>
              <w:t>4</w:t>
            </w:r>
            <w:r w:rsidR="00870576">
              <w:rPr>
                <w:webHidden/>
              </w:rPr>
              <w:fldChar w:fldCharType="end"/>
            </w:r>
          </w:hyperlink>
        </w:p>
        <w:p w14:paraId="5DF8131D" w14:textId="075F25C4" w:rsidR="00870576" w:rsidRDefault="00000000">
          <w:pPr>
            <w:pStyle w:val="TOC1"/>
            <w:rPr>
              <w:rFonts w:asciiTheme="minorHAnsi" w:eastAsiaTheme="minorEastAsia" w:hAnsiTheme="minorHAnsi" w:cstheme="minorBidi"/>
              <w:b w:val="0"/>
              <w:noProof/>
              <w:sz w:val="22"/>
              <w:szCs w:val="22"/>
            </w:rPr>
          </w:pPr>
          <w:hyperlink w:anchor="_Toc141949432" w:history="1">
            <w:r w:rsidR="00870576" w:rsidRPr="007E52E2">
              <w:rPr>
                <w:rStyle w:val="Hyperlink"/>
                <w:rFonts w:eastAsia="Calibri"/>
                <w:noProof/>
              </w:rPr>
              <w:t>Navigating the Winter and Final Rosters</w:t>
            </w:r>
            <w:r w:rsidR="00870576">
              <w:rPr>
                <w:noProof/>
                <w:webHidden/>
              </w:rPr>
              <w:tab/>
            </w:r>
            <w:r w:rsidR="00870576">
              <w:rPr>
                <w:noProof/>
                <w:webHidden/>
              </w:rPr>
              <w:fldChar w:fldCharType="begin"/>
            </w:r>
            <w:r w:rsidR="00870576">
              <w:rPr>
                <w:noProof/>
                <w:webHidden/>
              </w:rPr>
              <w:instrText xml:space="preserve"> PAGEREF _Toc141949432 \h </w:instrText>
            </w:r>
            <w:r w:rsidR="00870576">
              <w:rPr>
                <w:noProof/>
                <w:webHidden/>
              </w:rPr>
            </w:r>
            <w:r w:rsidR="00870576">
              <w:rPr>
                <w:noProof/>
                <w:webHidden/>
              </w:rPr>
              <w:fldChar w:fldCharType="separate"/>
            </w:r>
            <w:r w:rsidR="00870576">
              <w:rPr>
                <w:noProof/>
                <w:webHidden/>
              </w:rPr>
              <w:t>5</w:t>
            </w:r>
            <w:r w:rsidR="00870576">
              <w:rPr>
                <w:noProof/>
                <w:webHidden/>
              </w:rPr>
              <w:fldChar w:fldCharType="end"/>
            </w:r>
          </w:hyperlink>
        </w:p>
        <w:p w14:paraId="11023759" w14:textId="5548E137" w:rsidR="00870576" w:rsidRDefault="00000000">
          <w:pPr>
            <w:pStyle w:val="TOC2"/>
            <w:rPr>
              <w:rFonts w:asciiTheme="minorHAnsi" w:eastAsiaTheme="minorEastAsia" w:hAnsiTheme="minorHAnsi" w:cstheme="minorBidi"/>
              <w:sz w:val="22"/>
              <w:szCs w:val="22"/>
            </w:rPr>
          </w:pPr>
          <w:hyperlink w:anchor="_Toc141949433" w:history="1">
            <w:r w:rsidR="00870576" w:rsidRPr="007E52E2">
              <w:rPr>
                <w:rStyle w:val="Hyperlink"/>
                <w:rFonts w:eastAsia="Calibri"/>
              </w:rPr>
              <w:t>Before Getting Started</w:t>
            </w:r>
            <w:r w:rsidR="00870576">
              <w:rPr>
                <w:webHidden/>
              </w:rPr>
              <w:tab/>
            </w:r>
            <w:r w:rsidR="00870576">
              <w:rPr>
                <w:webHidden/>
              </w:rPr>
              <w:fldChar w:fldCharType="begin"/>
            </w:r>
            <w:r w:rsidR="00870576">
              <w:rPr>
                <w:webHidden/>
              </w:rPr>
              <w:instrText xml:space="preserve"> PAGEREF _Toc141949433 \h </w:instrText>
            </w:r>
            <w:r w:rsidR="00870576">
              <w:rPr>
                <w:webHidden/>
              </w:rPr>
            </w:r>
            <w:r w:rsidR="00870576">
              <w:rPr>
                <w:webHidden/>
              </w:rPr>
              <w:fldChar w:fldCharType="separate"/>
            </w:r>
            <w:r w:rsidR="00870576">
              <w:rPr>
                <w:webHidden/>
              </w:rPr>
              <w:t>6</w:t>
            </w:r>
            <w:r w:rsidR="00870576">
              <w:rPr>
                <w:webHidden/>
              </w:rPr>
              <w:fldChar w:fldCharType="end"/>
            </w:r>
          </w:hyperlink>
        </w:p>
        <w:p w14:paraId="1D1215D2" w14:textId="7D70989A" w:rsidR="00870576" w:rsidRDefault="00000000">
          <w:pPr>
            <w:pStyle w:val="TOC2"/>
            <w:rPr>
              <w:rFonts w:asciiTheme="minorHAnsi" w:eastAsiaTheme="minorEastAsia" w:hAnsiTheme="minorHAnsi" w:cstheme="minorBidi"/>
              <w:sz w:val="22"/>
              <w:szCs w:val="22"/>
            </w:rPr>
          </w:pPr>
          <w:hyperlink w:anchor="_Toc141949434" w:history="1">
            <w:r w:rsidR="00870576" w:rsidRPr="007E52E2">
              <w:rPr>
                <w:rStyle w:val="Hyperlink"/>
                <w:rFonts w:eastAsia="Calibri"/>
              </w:rPr>
              <w:t>SIMS Data Handbook</w:t>
            </w:r>
            <w:r w:rsidR="00870576">
              <w:rPr>
                <w:webHidden/>
              </w:rPr>
              <w:tab/>
            </w:r>
            <w:r w:rsidR="00870576">
              <w:rPr>
                <w:webHidden/>
              </w:rPr>
              <w:fldChar w:fldCharType="begin"/>
            </w:r>
            <w:r w:rsidR="00870576">
              <w:rPr>
                <w:webHidden/>
              </w:rPr>
              <w:instrText xml:space="preserve"> PAGEREF _Toc141949434 \h </w:instrText>
            </w:r>
            <w:r w:rsidR="00870576">
              <w:rPr>
                <w:webHidden/>
              </w:rPr>
            </w:r>
            <w:r w:rsidR="00870576">
              <w:rPr>
                <w:webHidden/>
              </w:rPr>
              <w:fldChar w:fldCharType="separate"/>
            </w:r>
            <w:r w:rsidR="00870576">
              <w:rPr>
                <w:webHidden/>
              </w:rPr>
              <w:t>7</w:t>
            </w:r>
            <w:r w:rsidR="00870576">
              <w:rPr>
                <w:webHidden/>
              </w:rPr>
              <w:fldChar w:fldCharType="end"/>
            </w:r>
          </w:hyperlink>
        </w:p>
        <w:p w14:paraId="59DBCD83" w14:textId="01175C3A" w:rsidR="00870576" w:rsidRDefault="00000000">
          <w:pPr>
            <w:pStyle w:val="TOC2"/>
            <w:rPr>
              <w:rFonts w:asciiTheme="minorHAnsi" w:eastAsiaTheme="minorEastAsia" w:hAnsiTheme="minorHAnsi" w:cstheme="minorBidi"/>
              <w:sz w:val="22"/>
              <w:szCs w:val="22"/>
            </w:rPr>
          </w:pPr>
          <w:hyperlink w:anchor="_Toc141949435" w:history="1">
            <w:r w:rsidR="00870576" w:rsidRPr="007E52E2">
              <w:rPr>
                <w:rStyle w:val="Hyperlink"/>
                <w:rFonts w:eastAsia="Calibri"/>
              </w:rPr>
              <w:t>Contact Department Staff</w:t>
            </w:r>
            <w:r w:rsidR="00870576">
              <w:rPr>
                <w:webHidden/>
              </w:rPr>
              <w:tab/>
            </w:r>
            <w:r w:rsidR="00870576">
              <w:rPr>
                <w:webHidden/>
              </w:rPr>
              <w:fldChar w:fldCharType="begin"/>
            </w:r>
            <w:r w:rsidR="00870576">
              <w:rPr>
                <w:webHidden/>
              </w:rPr>
              <w:instrText xml:space="preserve"> PAGEREF _Toc141949435 \h </w:instrText>
            </w:r>
            <w:r w:rsidR="00870576">
              <w:rPr>
                <w:webHidden/>
              </w:rPr>
            </w:r>
            <w:r w:rsidR="00870576">
              <w:rPr>
                <w:webHidden/>
              </w:rPr>
              <w:fldChar w:fldCharType="separate"/>
            </w:r>
            <w:r w:rsidR="00870576">
              <w:rPr>
                <w:webHidden/>
              </w:rPr>
              <w:t>7</w:t>
            </w:r>
            <w:r w:rsidR="00870576">
              <w:rPr>
                <w:webHidden/>
              </w:rPr>
              <w:fldChar w:fldCharType="end"/>
            </w:r>
          </w:hyperlink>
        </w:p>
        <w:p w14:paraId="60680B94" w14:textId="0B8F2581" w:rsidR="00870576" w:rsidRDefault="00000000">
          <w:pPr>
            <w:pStyle w:val="TOC2"/>
            <w:rPr>
              <w:rFonts w:asciiTheme="minorHAnsi" w:eastAsiaTheme="minorEastAsia" w:hAnsiTheme="minorHAnsi" w:cstheme="minorBidi"/>
              <w:sz w:val="22"/>
              <w:szCs w:val="22"/>
            </w:rPr>
          </w:pPr>
          <w:hyperlink w:anchor="_Toc141949436" w:history="1">
            <w:r w:rsidR="00870576" w:rsidRPr="007E52E2">
              <w:rPr>
                <w:rStyle w:val="Hyperlink"/>
                <w:rFonts w:eastAsia="Calibri"/>
              </w:rPr>
              <w:t>Reviewing Student-Level Data</w:t>
            </w:r>
            <w:r w:rsidR="00870576">
              <w:rPr>
                <w:webHidden/>
              </w:rPr>
              <w:tab/>
            </w:r>
            <w:r w:rsidR="00870576">
              <w:rPr>
                <w:webHidden/>
              </w:rPr>
              <w:fldChar w:fldCharType="begin"/>
            </w:r>
            <w:r w:rsidR="00870576">
              <w:rPr>
                <w:webHidden/>
              </w:rPr>
              <w:instrText xml:space="preserve"> PAGEREF _Toc141949436 \h </w:instrText>
            </w:r>
            <w:r w:rsidR="00870576">
              <w:rPr>
                <w:webHidden/>
              </w:rPr>
            </w:r>
            <w:r w:rsidR="00870576">
              <w:rPr>
                <w:webHidden/>
              </w:rPr>
              <w:fldChar w:fldCharType="separate"/>
            </w:r>
            <w:r w:rsidR="00870576">
              <w:rPr>
                <w:webHidden/>
              </w:rPr>
              <w:t>8</w:t>
            </w:r>
            <w:r w:rsidR="00870576">
              <w:rPr>
                <w:webHidden/>
              </w:rPr>
              <w:fldChar w:fldCharType="end"/>
            </w:r>
          </w:hyperlink>
        </w:p>
        <w:p w14:paraId="129129AD" w14:textId="0EEC3C13" w:rsidR="00870576" w:rsidRDefault="00000000">
          <w:pPr>
            <w:pStyle w:val="TOC1"/>
            <w:rPr>
              <w:rFonts w:asciiTheme="minorHAnsi" w:eastAsiaTheme="minorEastAsia" w:hAnsiTheme="minorHAnsi" w:cstheme="minorBidi"/>
              <w:b w:val="0"/>
              <w:noProof/>
              <w:sz w:val="22"/>
              <w:szCs w:val="22"/>
            </w:rPr>
          </w:pPr>
          <w:hyperlink w:anchor="_Toc141949437" w:history="1">
            <w:r w:rsidR="00870576" w:rsidRPr="007E52E2">
              <w:rPr>
                <w:rStyle w:val="Hyperlink"/>
                <w:rFonts w:eastAsia="Calibri"/>
                <w:noProof/>
              </w:rPr>
              <w:t>Spring Claim Forms</w:t>
            </w:r>
            <w:r w:rsidR="00870576">
              <w:rPr>
                <w:noProof/>
                <w:webHidden/>
              </w:rPr>
              <w:tab/>
            </w:r>
            <w:r w:rsidR="00870576">
              <w:rPr>
                <w:noProof/>
                <w:webHidden/>
              </w:rPr>
              <w:fldChar w:fldCharType="begin"/>
            </w:r>
            <w:r w:rsidR="00870576">
              <w:rPr>
                <w:noProof/>
                <w:webHidden/>
              </w:rPr>
              <w:instrText xml:space="preserve"> PAGEREF _Toc141949437 \h </w:instrText>
            </w:r>
            <w:r w:rsidR="00870576">
              <w:rPr>
                <w:noProof/>
                <w:webHidden/>
              </w:rPr>
            </w:r>
            <w:r w:rsidR="00870576">
              <w:rPr>
                <w:noProof/>
                <w:webHidden/>
              </w:rPr>
              <w:fldChar w:fldCharType="separate"/>
            </w:r>
            <w:r w:rsidR="00870576">
              <w:rPr>
                <w:noProof/>
                <w:webHidden/>
              </w:rPr>
              <w:t>12</w:t>
            </w:r>
            <w:r w:rsidR="00870576">
              <w:rPr>
                <w:noProof/>
                <w:webHidden/>
              </w:rPr>
              <w:fldChar w:fldCharType="end"/>
            </w:r>
          </w:hyperlink>
        </w:p>
        <w:p w14:paraId="65F87D74" w14:textId="4A712367" w:rsidR="00870576" w:rsidRDefault="00000000">
          <w:pPr>
            <w:pStyle w:val="TOC1"/>
            <w:rPr>
              <w:rFonts w:asciiTheme="minorHAnsi" w:eastAsiaTheme="minorEastAsia" w:hAnsiTheme="minorHAnsi" w:cstheme="minorBidi"/>
              <w:b w:val="0"/>
              <w:noProof/>
              <w:sz w:val="22"/>
              <w:szCs w:val="22"/>
            </w:rPr>
          </w:pPr>
          <w:hyperlink w:anchor="_Toc141949438" w:history="1">
            <w:r w:rsidR="00870576" w:rsidRPr="007E52E2">
              <w:rPr>
                <w:rStyle w:val="Hyperlink"/>
                <w:rFonts w:eastAsia="Calibri"/>
                <w:noProof/>
              </w:rPr>
              <w:t>Appendix A: Data Elements included in the Winter and Final Rosters</w:t>
            </w:r>
            <w:r w:rsidR="00870576">
              <w:rPr>
                <w:noProof/>
                <w:webHidden/>
              </w:rPr>
              <w:tab/>
            </w:r>
            <w:r w:rsidR="00870576">
              <w:rPr>
                <w:noProof/>
                <w:webHidden/>
              </w:rPr>
              <w:fldChar w:fldCharType="begin"/>
            </w:r>
            <w:r w:rsidR="00870576">
              <w:rPr>
                <w:noProof/>
                <w:webHidden/>
              </w:rPr>
              <w:instrText xml:space="preserve"> PAGEREF _Toc141949438 \h </w:instrText>
            </w:r>
            <w:r w:rsidR="00870576">
              <w:rPr>
                <w:noProof/>
                <w:webHidden/>
              </w:rPr>
            </w:r>
            <w:r w:rsidR="00870576">
              <w:rPr>
                <w:noProof/>
                <w:webHidden/>
              </w:rPr>
              <w:fldChar w:fldCharType="separate"/>
            </w:r>
            <w:r w:rsidR="00870576">
              <w:rPr>
                <w:noProof/>
                <w:webHidden/>
              </w:rPr>
              <w:t>13</w:t>
            </w:r>
            <w:r w:rsidR="00870576">
              <w:rPr>
                <w:noProof/>
                <w:webHidden/>
              </w:rPr>
              <w:fldChar w:fldCharType="end"/>
            </w:r>
          </w:hyperlink>
        </w:p>
        <w:p w14:paraId="6CFA24F8" w14:textId="08F1C068" w:rsidR="005E41F3" w:rsidRPr="005E41F3" w:rsidRDefault="005E41F3">
          <w:r w:rsidRPr="005E41F3">
            <w:rPr>
              <w:noProof/>
            </w:rPr>
            <w:fldChar w:fldCharType="end"/>
          </w:r>
        </w:p>
      </w:sdtContent>
    </w:sdt>
    <w:p w14:paraId="37828402" w14:textId="250F06F0" w:rsidR="005E41F3" w:rsidRDefault="005E41F3" w:rsidP="005E41F3"/>
    <w:p w14:paraId="4C89E03B" w14:textId="606C165E" w:rsidR="005E41F3" w:rsidRDefault="005E41F3" w:rsidP="005E41F3"/>
    <w:p w14:paraId="2DA2F34F" w14:textId="5F5CEB66" w:rsidR="005E41F3" w:rsidRDefault="005E41F3" w:rsidP="005E41F3"/>
    <w:p w14:paraId="0ABF8FC2" w14:textId="71FAC7EF" w:rsidR="005E41F3" w:rsidRDefault="005E41F3" w:rsidP="005E41F3"/>
    <w:p w14:paraId="3CD52073" w14:textId="574AA2BC" w:rsidR="005E41F3" w:rsidRDefault="005E41F3" w:rsidP="005E41F3"/>
    <w:p w14:paraId="6551E0A9" w14:textId="11248F7C" w:rsidR="005E41F3" w:rsidRDefault="005E41F3" w:rsidP="005E41F3"/>
    <w:p w14:paraId="42A14497" w14:textId="3FD125B4" w:rsidR="005E41F3" w:rsidRDefault="005E41F3" w:rsidP="005E41F3"/>
    <w:p w14:paraId="55A043DB" w14:textId="0057FDC2" w:rsidR="005E41F3" w:rsidRDefault="005E41F3" w:rsidP="005E41F3"/>
    <w:p w14:paraId="4AAE9CBF" w14:textId="27C017BE" w:rsidR="005E41F3" w:rsidRDefault="005E41F3" w:rsidP="005E41F3"/>
    <w:p w14:paraId="0F5B9969" w14:textId="48190C43" w:rsidR="005E41F3" w:rsidRDefault="005E41F3" w:rsidP="005E41F3"/>
    <w:p w14:paraId="03F84C3F" w14:textId="6791C18F" w:rsidR="005E41F3" w:rsidRDefault="005E41F3" w:rsidP="005E41F3"/>
    <w:p w14:paraId="5DBB7F63" w14:textId="7D12DD24" w:rsidR="005E41F3" w:rsidRDefault="005E41F3" w:rsidP="005E41F3"/>
    <w:p w14:paraId="57BAA8A9" w14:textId="77777777" w:rsidR="005E41F3" w:rsidRPr="005E41F3" w:rsidRDefault="005E41F3" w:rsidP="005E41F3"/>
    <w:p w14:paraId="203403EB" w14:textId="77777777" w:rsidR="005E41F3" w:rsidRDefault="005E41F3" w:rsidP="00860C1F">
      <w:pPr>
        <w:pStyle w:val="Heading1"/>
      </w:pPr>
    </w:p>
    <w:p w14:paraId="09387BA4" w14:textId="77777777" w:rsidR="005E41F3" w:rsidRDefault="005E41F3" w:rsidP="00860C1F">
      <w:pPr>
        <w:pStyle w:val="Heading1"/>
      </w:pPr>
    </w:p>
    <w:p w14:paraId="32E4246F" w14:textId="77777777" w:rsidR="005E41F3" w:rsidRDefault="005E41F3" w:rsidP="00860C1F">
      <w:pPr>
        <w:pStyle w:val="Heading1"/>
      </w:pPr>
    </w:p>
    <w:p w14:paraId="04BAC3F9" w14:textId="0BFCCE93" w:rsidR="00653736" w:rsidRDefault="00653736" w:rsidP="00653736">
      <w:pPr>
        <w:pStyle w:val="Heading1"/>
      </w:pPr>
      <w:bookmarkStart w:id="3" w:name="_Toc141882072"/>
      <w:bookmarkEnd w:id="1"/>
    </w:p>
    <w:p w14:paraId="7C8D89D5" w14:textId="77777777" w:rsidR="00653736" w:rsidRPr="00653736" w:rsidRDefault="00653736" w:rsidP="00653736"/>
    <w:p w14:paraId="5985401A" w14:textId="0F63DA4F" w:rsidR="009D1568" w:rsidRPr="00653736" w:rsidRDefault="00B941CB" w:rsidP="00653736">
      <w:pPr>
        <w:pStyle w:val="Heading1"/>
      </w:pPr>
      <w:bookmarkStart w:id="4" w:name="_Toc141949427"/>
      <w:r w:rsidRPr="00653736">
        <w:lastRenderedPageBreak/>
        <w:t>Background Information</w:t>
      </w:r>
      <w:bookmarkEnd w:id="3"/>
      <w:bookmarkEnd w:id="4"/>
      <w:r w:rsidRPr="00653736">
        <w:t xml:space="preserve"> </w:t>
      </w:r>
    </w:p>
    <w:p w14:paraId="0EECA96B" w14:textId="2B18A03F" w:rsidR="00B02144" w:rsidRPr="00170A3C" w:rsidRDefault="00B02144" w:rsidP="00B02144">
      <w:pPr>
        <w:spacing w:after="160" w:line="259" w:lineRule="auto"/>
        <w:rPr>
          <w:rFonts w:eastAsia="Calibri"/>
          <w:u w:val="single"/>
        </w:rPr>
      </w:pPr>
      <w:r w:rsidRPr="00170A3C">
        <w:rPr>
          <w:rFonts w:eastAsia="Calibri"/>
        </w:rPr>
        <w:t xml:space="preserve">The </w:t>
      </w:r>
      <w:r w:rsidRPr="00E946BA">
        <w:rPr>
          <w:rFonts w:eastAsia="Calibri"/>
        </w:rPr>
        <w:t xml:space="preserve">School Choice Rosters and Claim Forms </w:t>
      </w:r>
      <w:r w:rsidRPr="008712CE">
        <w:rPr>
          <w:rFonts w:eastAsia="Calibri"/>
        </w:rPr>
        <w:t>application</w:t>
      </w:r>
      <w:r w:rsidRPr="00170A3C">
        <w:rPr>
          <w:rFonts w:eastAsia="Calibri"/>
        </w:rPr>
        <w:t xml:space="preserve"> </w:t>
      </w:r>
      <w:r w:rsidR="00E946BA">
        <w:rPr>
          <w:rFonts w:eastAsia="Calibri"/>
        </w:rPr>
        <w:t xml:space="preserve">is available in </w:t>
      </w:r>
      <w:r w:rsidRPr="00170A3C">
        <w:rPr>
          <w:rFonts w:eastAsia="Calibri"/>
        </w:rPr>
        <w:t xml:space="preserve">the School Finance Section on the </w:t>
      </w:r>
      <w:hyperlink r:id="rId16">
        <w:r w:rsidRPr="00170A3C">
          <w:rPr>
            <w:rFonts w:eastAsia="Calibri"/>
            <w:color w:val="0000FF"/>
            <w:u w:val="single"/>
          </w:rPr>
          <w:t>ESE Security Portal</w:t>
        </w:r>
      </w:hyperlink>
      <w:r w:rsidRPr="00170A3C">
        <w:rPr>
          <w:rFonts w:eastAsia="Calibri"/>
        </w:rPr>
        <w:t>. We us</w:t>
      </w:r>
      <w:r w:rsidR="0012469E">
        <w:rPr>
          <w:rFonts w:eastAsia="Calibri"/>
        </w:rPr>
        <w:t>e</w:t>
      </w:r>
      <w:r w:rsidRPr="00170A3C">
        <w:rPr>
          <w:rFonts w:eastAsia="Calibri"/>
        </w:rPr>
        <w:t xml:space="preserve"> this application to publish preliminary school choice rosters in the winter, process school choice claims in the spring, and publish final rosters in June at the end of the fiscal year. This application streamline</w:t>
      </w:r>
      <w:r w:rsidR="006039F9">
        <w:rPr>
          <w:rFonts w:eastAsia="Calibri"/>
        </w:rPr>
        <w:t>s</w:t>
      </w:r>
      <w:r w:rsidRPr="00170A3C">
        <w:rPr>
          <w:rFonts w:eastAsia="Calibri"/>
        </w:rPr>
        <w:t xml:space="preserve"> the school choice claiming process for districts by identifying students who were coded as school choice in the October and March SIMS collections. </w:t>
      </w:r>
      <w:r w:rsidR="0012469E">
        <w:rPr>
          <w:rFonts w:eastAsia="Calibri"/>
        </w:rPr>
        <w:t>The application allows</w:t>
      </w:r>
      <w:r w:rsidRPr="00170A3C">
        <w:rPr>
          <w:rFonts w:eastAsia="Calibri"/>
        </w:rPr>
        <w:t xml:space="preserve"> districts to manage and update their data an</w:t>
      </w:r>
      <w:r w:rsidR="0012469E">
        <w:rPr>
          <w:rFonts w:eastAsia="Calibri"/>
        </w:rPr>
        <w:t>d includes</w:t>
      </w:r>
      <w:r w:rsidR="003C4BEF">
        <w:rPr>
          <w:rFonts w:eastAsia="Calibri"/>
        </w:rPr>
        <w:t xml:space="preserve"> </w:t>
      </w:r>
      <w:r w:rsidRPr="00170A3C">
        <w:rPr>
          <w:rFonts w:eastAsia="Calibri"/>
        </w:rPr>
        <w:t xml:space="preserve">rules to ensure accuracy of reporting. </w:t>
      </w:r>
      <w:r w:rsidRPr="007D633E">
        <w:rPr>
          <w:rFonts w:eastAsia="Calibri"/>
        </w:rPr>
        <w:t xml:space="preserve">It is important to note that for now the </w:t>
      </w:r>
      <w:r w:rsidRPr="007D633E">
        <w:rPr>
          <w:rFonts w:eastAsia="Calibri"/>
          <w:i/>
          <w:iCs/>
        </w:rPr>
        <w:t>Special Education Increment Form</w:t>
      </w:r>
      <w:r w:rsidRPr="007D633E">
        <w:rPr>
          <w:rFonts w:eastAsia="Calibri"/>
        </w:rPr>
        <w:t xml:space="preserve"> that is part of the </w:t>
      </w:r>
      <w:r w:rsidRPr="007D633E">
        <w:rPr>
          <w:rFonts w:eastAsia="Calibri"/>
          <w:i/>
          <w:iCs/>
        </w:rPr>
        <w:t>Spring Claim Forms</w:t>
      </w:r>
      <w:r w:rsidRPr="007D633E">
        <w:rPr>
          <w:rFonts w:eastAsia="Calibri"/>
        </w:rPr>
        <w:t xml:space="preserve"> will continue to be an Excel-based </w:t>
      </w:r>
      <w:r w:rsidR="00866C3F" w:rsidRPr="00D27AB1">
        <w:rPr>
          <w:rFonts w:eastAsia="Calibri"/>
        </w:rPr>
        <w:t>form but</w:t>
      </w:r>
      <w:r w:rsidRPr="007D633E">
        <w:rPr>
          <w:rFonts w:eastAsia="Calibri"/>
        </w:rPr>
        <w:t xml:space="preserve"> will be submitted through the School Choice Rosters and Claim Forms Application.</w:t>
      </w:r>
    </w:p>
    <w:p w14:paraId="282C1A3B" w14:textId="77777777" w:rsidR="00B02144" w:rsidRPr="00170A3C" w:rsidRDefault="00B02144" w:rsidP="00B02144">
      <w:pPr>
        <w:spacing w:after="160" w:line="259" w:lineRule="auto"/>
        <w:rPr>
          <w:rFonts w:eastAsia="Yu Mincho"/>
        </w:rPr>
      </w:pPr>
      <w:r w:rsidRPr="00170A3C">
        <w:rPr>
          <w:rFonts w:eastAsia="Yu Mincho"/>
          <w:color w:val="000000"/>
        </w:rPr>
        <w:t xml:space="preserve">The Department releases aggregate school choice tuitions for sending and receiving districts twice a year, first in December based on the </w:t>
      </w:r>
      <w:r w:rsidRPr="00170A3C">
        <w:rPr>
          <w:rFonts w:eastAsia="Yu Mincho"/>
          <w:i/>
          <w:iCs/>
          <w:color w:val="000000"/>
        </w:rPr>
        <w:t>Winter Rosters</w:t>
      </w:r>
      <w:r w:rsidRPr="00170A3C">
        <w:rPr>
          <w:rFonts w:eastAsia="Yu Mincho"/>
          <w:color w:val="000000"/>
        </w:rPr>
        <w:t xml:space="preserve"> and again in June based on the </w:t>
      </w:r>
      <w:r w:rsidRPr="00DA0243">
        <w:rPr>
          <w:rFonts w:eastAsia="Yu Mincho"/>
          <w:i/>
          <w:iCs/>
          <w:color w:val="000000"/>
        </w:rPr>
        <w:t>Final Rosters</w:t>
      </w:r>
      <w:r w:rsidRPr="00170A3C">
        <w:rPr>
          <w:rFonts w:eastAsia="Calibri"/>
        </w:rPr>
        <w:t>.</w:t>
      </w:r>
      <w:r w:rsidRPr="00170A3C">
        <w:rPr>
          <w:rFonts w:eastAsia="Yu Mincho"/>
          <w:color w:val="000000"/>
        </w:rPr>
        <w:t xml:space="preserve"> The posted tuition amounts include adjustments to the prior year's calculations</w:t>
      </w:r>
      <w:r w:rsidRPr="00170A3C">
        <w:rPr>
          <w:rFonts w:eastAsia="Yu Mincho"/>
        </w:rPr>
        <w:t xml:space="preserve"> as well as special education increments and transportation costs. </w:t>
      </w:r>
    </w:p>
    <w:p w14:paraId="57EF453A" w14:textId="1C6CD45A" w:rsidR="009D1568" w:rsidRPr="00170A3C" w:rsidRDefault="00B02144" w:rsidP="00820928">
      <w:pPr>
        <w:rPr>
          <w:rFonts w:eastAsia="Yu Mincho"/>
        </w:rPr>
      </w:pPr>
      <w:r w:rsidRPr="00170A3C">
        <w:rPr>
          <w:rFonts w:eastAsia="Yu Mincho"/>
        </w:rPr>
        <w:t xml:space="preserve">On or before the last day of each month, the state treasurer assesses approximately one twelfth of each school district’s annual school choice tuition charges and pays one twelfth of the annual tuition receipts as part of the monthly local aid distribution. Since the annual estimates may change during the year to reflect current enrollments and special education increments and transportation, the monthly calculations will reflect these changes. </w:t>
      </w:r>
      <w:r w:rsidRPr="009C2E2B">
        <w:rPr>
          <w:rFonts w:eastAsia="Yu Mincho"/>
        </w:rPr>
        <w:t xml:space="preserve">These tuition amounts can be found on the monthly local aid distribution under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Receiving</w:t>
      </w:r>
      <w:r w:rsidR="001636B9" w:rsidRPr="009C2E2B">
        <w:rPr>
          <w:rFonts w:eastAsia="Yu Mincho"/>
        </w:rPr>
        <w:t xml:space="preserve"> </w:t>
      </w:r>
      <w:r w:rsidR="009C2E2B" w:rsidRPr="00E32DDC">
        <w:rPr>
          <w:rFonts w:eastAsia="Yu Mincho"/>
        </w:rPr>
        <w:t>T</w:t>
      </w:r>
      <w:r w:rsidRPr="009C2E2B">
        <w:rPr>
          <w:rFonts w:eastAsia="Yu Mincho"/>
        </w:rPr>
        <w:t xml:space="preserve">uition and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Sending</w:t>
      </w:r>
      <w:r w:rsidRPr="009C2E2B">
        <w:rPr>
          <w:rFonts w:eastAsia="Yu Mincho"/>
        </w:rPr>
        <w:t xml:space="preserve"> </w:t>
      </w:r>
      <w:r w:rsidR="009C2E2B" w:rsidRPr="00E32DDC">
        <w:rPr>
          <w:rFonts w:eastAsia="Yu Mincho"/>
        </w:rPr>
        <w:t>T</w:t>
      </w:r>
      <w:r w:rsidRPr="009C2E2B">
        <w:rPr>
          <w:rFonts w:eastAsia="Yu Mincho"/>
        </w:rPr>
        <w:t>uition</w:t>
      </w:r>
      <w:r w:rsidR="009D1568">
        <w:rPr>
          <w:rFonts w:eastAsia="Yu Mincho"/>
        </w:rPr>
        <w:t>.</w:t>
      </w:r>
    </w:p>
    <w:p w14:paraId="142EF5F4" w14:textId="77777777" w:rsidR="009D1568" w:rsidRPr="009D1568" w:rsidRDefault="009D1568" w:rsidP="00820928">
      <w:pPr>
        <w:pStyle w:val="BodyTextIndent"/>
        <w:numPr>
          <w:ilvl w:val="0"/>
          <w:numId w:val="0"/>
        </w:numPr>
        <w:ind w:left="90"/>
        <w:rPr>
          <w:rFonts w:eastAsia="Calibri"/>
        </w:rPr>
      </w:pPr>
    </w:p>
    <w:p w14:paraId="40133C78" w14:textId="0B5A043A" w:rsidR="009D1568" w:rsidRPr="00653736" w:rsidRDefault="00B02144" w:rsidP="00653736">
      <w:pPr>
        <w:pStyle w:val="Heading1"/>
        <w:rPr>
          <w:rFonts w:eastAsia="Calibri"/>
        </w:rPr>
      </w:pPr>
      <w:bookmarkStart w:id="5" w:name="_Toc141882073"/>
      <w:bookmarkStart w:id="6" w:name="_Toc141949428"/>
      <w:r w:rsidRPr="00653736">
        <w:rPr>
          <w:rFonts w:eastAsia="Calibri"/>
        </w:rPr>
        <w:t>Overview</w:t>
      </w:r>
      <w:bookmarkEnd w:id="5"/>
      <w:bookmarkEnd w:id="6"/>
    </w:p>
    <w:p w14:paraId="0820A714" w14:textId="109F8EAC" w:rsidR="00B02144" w:rsidRPr="00170A3C" w:rsidRDefault="00B02144" w:rsidP="00B02144">
      <w:pPr>
        <w:spacing w:after="160" w:line="259" w:lineRule="auto"/>
        <w:rPr>
          <w:rFonts w:eastAsia="Calibri"/>
        </w:rPr>
      </w:pPr>
      <w:r w:rsidRPr="00170A3C">
        <w:rPr>
          <w:rFonts w:eastAsia="Calibri"/>
        </w:rPr>
        <w:t xml:space="preserve">The </w:t>
      </w:r>
      <w:r w:rsidRPr="00E946BA">
        <w:rPr>
          <w:rFonts w:eastAsia="Calibri"/>
        </w:rPr>
        <w:t xml:space="preserve">School Choice Rosters and Claim Forms </w:t>
      </w:r>
      <w:r w:rsidR="00EC74E3" w:rsidRPr="00820928">
        <w:rPr>
          <w:rFonts w:eastAsia="Calibri"/>
        </w:rPr>
        <w:t>a</w:t>
      </w:r>
      <w:r w:rsidRPr="00820928">
        <w:rPr>
          <w:rFonts w:eastAsia="Calibri"/>
        </w:rPr>
        <w:t>pplication</w:t>
      </w:r>
      <w:r w:rsidRPr="00170A3C">
        <w:rPr>
          <w:rFonts w:eastAsia="Calibri"/>
        </w:rPr>
        <w:t xml:space="preserve"> contains student-level data and data elements obtained from SIMS. This information is used as the basis for calculating school choice payments (for receiving districts) and assessments (for sending districts) in the monthly local aid distribution each fiscal year.</w:t>
      </w:r>
    </w:p>
    <w:p w14:paraId="67B66B4D" w14:textId="053031D2" w:rsidR="00B02144" w:rsidRPr="00170A3C" w:rsidRDefault="00B02144" w:rsidP="00B02144">
      <w:pPr>
        <w:spacing w:after="160" w:line="259" w:lineRule="auto"/>
        <w:rPr>
          <w:rFonts w:eastAsia="Calibri"/>
        </w:rPr>
      </w:pPr>
      <w:r w:rsidRPr="00170A3C">
        <w:rPr>
          <w:rFonts w:eastAsia="Calibri"/>
        </w:rPr>
        <w:t xml:space="preserve">Districts should review their school choice sending and receiving rosters after each school choice update, including the </w:t>
      </w:r>
      <w:r w:rsidRPr="00170A3C">
        <w:rPr>
          <w:rFonts w:eastAsia="Calibri"/>
          <w:i/>
          <w:iCs/>
        </w:rPr>
        <w:t>Winter Rosters</w:t>
      </w:r>
      <w:r w:rsidRPr="00170A3C">
        <w:rPr>
          <w:rFonts w:eastAsia="Calibri"/>
        </w:rPr>
        <w:t xml:space="preserve"> (based on October, 1 SIMS) and the </w:t>
      </w:r>
      <w:r w:rsidRPr="00170A3C">
        <w:rPr>
          <w:rFonts w:eastAsia="Calibri"/>
          <w:i/>
          <w:iCs/>
        </w:rPr>
        <w:t>Final Rosters</w:t>
      </w:r>
      <w:r w:rsidRPr="00170A3C">
        <w:rPr>
          <w:rFonts w:eastAsia="Calibri"/>
        </w:rPr>
        <w:t xml:space="preserve"> (based on March SIMS and final claim form submissions in April</w:t>
      </w:r>
      <w:r w:rsidR="00BA4C2A">
        <w:rPr>
          <w:rFonts w:eastAsia="Calibri"/>
        </w:rPr>
        <w:t>/May</w:t>
      </w:r>
      <w:r w:rsidRPr="00170A3C">
        <w:rPr>
          <w:rFonts w:eastAsia="Calibri"/>
        </w:rPr>
        <w:t>) to verify the accuracy of the data. If any edits are needed, district users can click “Request Edit(s)” at the top of the roster form on the School Choice Rosters and Claim Form</w:t>
      </w:r>
      <w:r w:rsidR="001636B9">
        <w:rPr>
          <w:rFonts w:eastAsia="Calibri"/>
        </w:rPr>
        <w:t>s</w:t>
      </w:r>
      <w:r w:rsidRPr="00170A3C">
        <w:rPr>
          <w:rFonts w:eastAsia="Calibri"/>
        </w:rPr>
        <w:t xml:space="preserve"> Application to request changes. A school finance staff member will respond to your </w:t>
      </w:r>
      <w:r w:rsidRPr="009C2E2B">
        <w:rPr>
          <w:rFonts w:eastAsia="Calibri"/>
        </w:rPr>
        <w:t>request within 2 business days. Please</w:t>
      </w:r>
      <w:r w:rsidRPr="00170A3C">
        <w:rPr>
          <w:rFonts w:eastAsia="Calibri"/>
        </w:rPr>
        <w:t xml:space="preserve"> note, if you have multiple edits, you only need to submit one request. </w:t>
      </w:r>
    </w:p>
    <w:p w14:paraId="538C28DD" w14:textId="25417ABB" w:rsidR="008712CE" w:rsidRDefault="00B02144" w:rsidP="00590868">
      <w:pPr>
        <w:spacing w:after="160" w:line="259" w:lineRule="auto"/>
        <w:rPr>
          <w:rFonts w:eastAsia="Calibri"/>
        </w:rPr>
      </w:pPr>
      <w:r w:rsidRPr="00170A3C">
        <w:rPr>
          <w:rFonts w:eastAsia="Calibri"/>
        </w:rPr>
        <w:t>In April</w:t>
      </w:r>
      <w:r w:rsidR="00BA4C2A">
        <w:rPr>
          <w:rFonts w:eastAsia="Calibri"/>
        </w:rPr>
        <w:t>/May</w:t>
      </w:r>
      <w:r w:rsidRPr="00170A3C">
        <w:rPr>
          <w:rFonts w:eastAsia="Calibri"/>
        </w:rPr>
        <w:t xml:space="preserve">, receiving districts are required to submit </w:t>
      </w:r>
      <w:r w:rsidRPr="00170A3C">
        <w:rPr>
          <w:rFonts w:eastAsia="Calibri"/>
          <w:i/>
          <w:iCs/>
        </w:rPr>
        <w:t>Spring Claim Forms</w:t>
      </w:r>
      <w:r w:rsidRPr="00170A3C">
        <w:rPr>
          <w:rFonts w:eastAsia="Calibri"/>
        </w:rPr>
        <w:t xml:space="preserve">, which will be populated with October and March SIMS, to finalize tuition payments for the fiscal year. This includes completing a separate </w:t>
      </w:r>
      <w:r w:rsidRPr="00170A3C">
        <w:rPr>
          <w:rFonts w:eastAsia="Calibri"/>
          <w:i/>
          <w:iCs/>
        </w:rPr>
        <w:t>Special Education Increment Form</w:t>
      </w:r>
      <w:r w:rsidRPr="00170A3C">
        <w:rPr>
          <w:rFonts w:eastAsia="Calibri"/>
        </w:rPr>
        <w:t xml:space="preserve"> (Excel form) to claim instructional and transportation costs for special education students and updating start and/or end dates for students who are not enrolled as school choice students for the entire school year. The Department publishes </w:t>
      </w:r>
      <w:r w:rsidRPr="00170A3C">
        <w:rPr>
          <w:rFonts w:eastAsia="Calibri"/>
          <w:i/>
          <w:iCs/>
        </w:rPr>
        <w:t>Final Rosters</w:t>
      </w:r>
      <w:r w:rsidRPr="00170A3C">
        <w:rPr>
          <w:rFonts w:eastAsia="Calibri"/>
        </w:rPr>
        <w:t xml:space="preserve">, including receiving and sending rosters, based on the </w:t>
      </w:r>
      <w:r w:rsidRPr="00170A3C">
        <w:rPr>
          <w:rFonts w:eastAsia="Calibri"/>
          <w:i/>
          <w:iCs/>
        </w:rPr>
        <w:t xml:space="preserve">Spring </w:t>
      </w:r>
      <w:r w:rsidRPr="00170A3C">
        <w:rPr>
          <w:rFonts w:eastAsia="Calibri"/>
          <w:i/>
          <w:iCs/>
        </w:rPr>
        <w:lastRenderedPageBreak/>
        <w:t>Claim Forms</w:t>
      </w:r>
      <w:r w:rsidRPr="00170A3C">
        <w:rPr>
          <w:rFonts w:eastAsia="Calibri"/>
        </w:rPr>
        <w:t xml:space="preserve"> in June of each f</w:t>
      </w:r>
      <w:r w:rsidR="008712CE">
        <w:rPr>
          <w:rFonts w:eastAsia="Calibri"/>
        </w:rPr>
        <w:t>i</w:t>
      </w:r>
      <w:r w:rsidRPr="00170A3C">
        <w:rPr>
          <w:rFonts w:eastAsia="Calibri"/>
        </w:rPr>
        <w:t xml:space="preserve">scal year. </w:t>
      </w:r>
      <w:r w:rsidR="006F570C">
        <w:rPr>
          <w:rFonts w:eastAsia="Calibri"/>
        </w:rPr>
        <w:t xml:space="preserve">The timeline </w:t>
      </w:r>
      <w:r w:rsidR="00C46358">
        <w:rPr>
          <w:rFonts w:eastAsia="Calibri"/>
        </w:rPr>
        <w:t>and user guides associated with each collection are</w:t>
      </w:r>
      <w:r w:rsidR="00FB61AA">
        <w:rPr>
          <w:rFonts w:eastAsia="Calibri"/>
        </w:rPr>
        <w:t xml:space="preserve"> summarize</w:t>
      </w:r>
      <w:r w:rsidR="006F570C">
        <w:rPr>
          <w:rFonts w:eastAsia="Calibri"/>
        </w:rPr>
        <w:t>d</w:t>
      </w:r>
      <w:r w:rsidR="00FB61AA">
        <w:rPr>
          <w:rFonts w:eastAsia="Calibri"/>
        </w:rPr>
        <w:t xml:space="preserve"> below.</w:t>
      </w:r>
    </w:p>
    <w:p w14:paraId="1863F22A" w14:textId="161B475B" w:rsidR="008712CE" w:rsidRPr="00820928" w:rsidRDefault="008712CE" w:rsidP="00820928">
      <w:pPr>
        <w:jc w:val="center"/>
        <w:rPr>
          <w:rFonts w:eastAsia="Calibri"/>
          <w:b/>
          <w:bCs/>
          <w:sz w:val="22"/>
          <w:szCs w:val="22"/>
        </w:rPr>
      </w:pPr>
    </w:p>
    <w:tbl>
      <w:tblPr>
        <w:tblStyle w:val="TableGrid"/>
        <w:tblW w:w="0" w:type="auto"/>
        <w:tblInd w:w="90" w:type="dxa"/>
        <w:tblLook w:val="04A0" w:firstRow="1" w:lastRow="0" w:firstColumn="1" w:lastColumn="0" w:noHBand="0" w:noVBand="1"/>
      </w:tblPr>
      <w:tblGrid>
        <w:gridCol w:w="2435"/>
        <w:gridCol w:w="2240"/>
        <w:gridCol w:w="2702"/>
        <w:gridCol w:w="1955"/>
      </w:tblGrid>
      <w:tr w:rsidR="00C734D6" w:rsidRPr="002941E0" w14:paraId="4AD58A44" w14:textId="615F9BC4" w:rsidTr="00D27AB1">
        <w:trPr>
          <w:trHeight w:val="432"/>
        </w:trPr>
        <w:tc>
          <w:tcPr>
            <w:tcW w:w="2435" w:type="dxa"/>
            <w:shd w:val="clear" w:color="auto" w:fill="DDDDDD"/>
          </w:tcPr>
          <w:p w14:paraId="0CCAE195" w14:textId="50F4B7E3" w:rsidR="00C734D6" w:rsidRPr="00DA0243" w:rsidRDefault="00C734D6" w:rsidP="008712CE">
            <w:pPr>
              <w:pStyle w:val="BodyTextIndent"/>
              <w:numPr>
                <w:ilvl w:val="0"/>
                <w:numId w:val="0"/>
              </w:numPr>
              <w:rPr>
                <w:rFonts w:eastAsia="Calibri"/>
                <w:b/>
                <w:bCs/>
                <w:sz w:val="24"/>
              </w:rPr>
            </w:pPr>
            <w:bookmarkStart w:id="7" w:name="_Hlk141880955"/>
            <w:r w:rsidRPr="00DA0243">
              <w:rPr>
                <w:rFonts w:eastAsia="Calibri"/>
                <w:b/>
                <w:bCs/>
                <w:sz w:val="24"/>
              </w:rPr>
              <w:t>Application Update</w:t>
            </w:r>
          </w:p>
        </w:tc>
        <w:tc>
          <w:tcPr>
            <w:tcW w:w="2240" w:type="dxa"/>
            <w:shd w:val="clear" w:color="auto" w:fill="DDDDDD"/>
          </w:tcPr>
          <w:p w14:paraId="5E3CCF05" w14:textId="7B0C6518" w:rsidR="00C734D6" w:rsidRPr="00DA0243" w:rsidRDefault="00C734D6" w:rsidP="008712CE">
            <w:pPr>
              <w:pStyle w:val="BodyTextIndent"/>
              <w:numPr>
                <w:ilvl w:val="0"/>
                <w:numId w:val="0"/>
              </w:numPr>
              <w:rPr>
                <w:rFonts w:eastAsia="Calibri"/>
                <w:b/>
                <w:bCs/>
                <w:sz w:val="24"/>
              </w:rPr>
            </w:pPr>
            <w:r w:rsidRPr="00DA0243">
              <w:rPr>
                <w:rFonts w:eastAsia="Calibri"/>
                <w:b/>
                <w:bCs/>
                <w:sz w:val="24"/>
              </w:rPr>
              <w:t>Release Dates</w:t>
            </w:r>
          </w:p>
        </w:tc>
        <w:tc>
          <w:tcPr>
            <w:tcW w:w="2702" w:type="dxa"/>
            <w:shd w:val="clear" w:color="auto" w:fill="DDDDDD"/>
          </w:tcPr>
          <w:p w14:paraId="5DDECE01" w14:textId="7BA2216E" w:rsidR="00C734D6" w:rsidRPr="00DA0243" w:rsidRDefault="00C734D6" w:rsidP="008712CE">
            <w:pPr>
              <w:pStyle w:val="BodyTextIndent"/>
              <w:numPr>
                <w:ilvl w:val="0"/>
                <w:numId w:val="0"/>
              </w:numPr>
              <w:rPr>
                <w:rFonts w:eastAsia="Calibri"/>
                <w:b/>
                <w:bCs/>
                <w:sz w:val="24"/>
              </w:rPr>
            </w:pPr>
            <w:r w:rsidRPr="00DA0243">
              <w:rPr>
                <w:rFonts w:eastAsia="Calibri"/>
                <w:b/>
                <w:bCs/>
                <w:sz w:val="24"/>
              </w:rPr>
              <w:t>Data Source</w:t>
            </w:r>
          </w:p>
        </w:tc>
        <w:tc>
          <w:tcPr>
            <w:tcW w:w="1955" w:type="dxa"/>
            <w:shd w:val="clear" w:color="auto" w:fill="DDDDDD"/>
          </w:tcPr>
          <w:p w14:paraId="2BE7874B" w14:textId="3121BCE1" w:rsidR="00C734D6" w:rsidRPr="00DA0243" w:rsidRDefault="00C734D6" w:rsidP="008712CE">
            <w:pPr>
              <w:pStyle w:val="BodyTextIndent"/>
              <w:numPr>
                <w:ilvl w:val="0"/>
                <w:numId w:val="0"/>
              </w:numPr>
              <w:rPr>
                <w:rFonts w:eastAsia="Calibri"/>
                <w:b/>
                <w:bCs/>
                <w:sz w:val="24"/>
              </w:rPr>
            </w:pPr>
            <w:r>
              <w:rPr>
                <w:rFonts w:eastAsia="Calibri"/>
                <w:b/>
                <w:bCs/>
                <w:sz w:val="24"/>
              </w:rPr>
              <w:t xml:space="preserve">User Guide </w:t>
            </w:r>
          </w:p>
        </w:tc>
      </w:tr>
      <w:tr w:rsidR="00C734D6" w:rsidRPr="002941E0" w14:paraId="1C454004" w14:textId="6C3E20F5" w:rsidTr="00D27AB1">
        <w:trPr>
          <w:trHeight w:val="576"/>
        </w:trPr>
        <w:tc>
          <w:tcPr>
            <w:tcW w:w="2435" w:type="dxa"/>
            <w:vAlign w:val="center"/>
          </w:tcPr>
          <w:p w14:paraId="4126B6D0" w14:textId="4EF1C479" w:rsidR="00C734D6" w:rsidRPr="00820928" w:rsidRDefault="00C734D6" w:rsidP="001636B9">
            <w:pPr>
              <w:pStyle w:val="BodyTextIndent"/>
              <w:numPr>
                <w:ilvl w:val="0"/>
                <w:numId w:val="0"/>
              </w:numPr>
              <w:rPr>
                <w:rFonts w:eastAsia="Calibri"/>
                <w:sz w:val="24"/>
              </w:rPr>
            </w:pPr>
            <w:r w:rsidRPr="00820928">
              <w:rPr>
                <w:rFonts w:eastAsia="Calibri"/>
                <w:sz w:val="24"/>
              </w:rPr>
              <w:t>Winter Rosters</w:t>
            </w:r>
          </w:p>
        </w:tc>
        <w:tc>
          <w:tcPr>
            <w:tcW w:w="2240" w:type="dxa"/>
            <w:vAlign w:val="center"/>
          </w:tcPr>
          <w:p w14:paraId="05401E89" w14:textId="0BFB545D" w:rsidR="00C734D6" w:rsidRPr="00820928" w:rsidRDefault="00C734D6" w:rsidP="001636B9">
            <w:pPr>
              <w:pStyle w:val="BodyTextIndent"/>
              <w:numPr>
                <w:ilvl w:val="0"/>
                <w:numId w:val="0"/>
              </w:numPr>
              <w:rPr>
                <w:rFonts w:eastAsia="Calibri"/>
                <w:sz w:val="24"/>
              </w:rPr>
            </w:pPr>
            <w:r w:rsidRPr="00820928">
              <w:rPr>
                <w:rFonts w:eastAsia="Calibri"/>
                <w:sz w:val="24"/>
              </w:rPr>
              <w:t>December/January</w:t>
            </w:r>
          </w:p>
        </w:tc>
        <w:tc>
          <w:tcPr>
            <w:tcW w:w="2702" w:type="dxa"/>
            <w:vAlign w:val="center"/>
          </w:tcPr>
          <w:p w14:paraId="07E02080" w14:textId="7F6C1318" w:rsidR="00C734D6" w:rsidRPr="00820928" w:rsidRDefault="00C734D6" w:rsidP="00430E80">
            <w:pPr>
              <w:pStyle w:val="BodyTextIndent"/>
              <w:numPr>
                <w:ilvl w:val="0"/>
                <w:numId w:val="0"/>
              </w:numPr>
              <w:rPr>
                <w:rFonts w:eastAsia="Calibri"/>
                <w:sz w:val="24"/>
              </w:rPr>
            </w:pPr>
            <w:r w:rsidRPr="00820928">
              <w:rPr>
                <w:rFonts w:eastAsia="Calibri"/>
                <w:sz w:val="24"/>
              </w:rPr>
              <w:t>October SIMS</w:t>
            </w:r>
          </w:p>
        </w:tc>
        <w:tc>
          <w:tcPr>
            <w:tcW w:w="1955" w:type="dxa"/>
          </w:tcPr>
          <w:p w14:paraId="2683599B" w14:textId="5857C012" w:rsidR="00C734D6" w:rsidRPr="00820928" w:rsidRDefault="00C734D6" w:rsidP="00430E80">
            <w:pPr>
              <w:pStyle w:val="BodyTextIndent"/>
              <w:numPr>
                <w:ilvl w:val="0"/>
                <w:numId w:val="0"/>
              </w:numPr>
              <w:rPr>
                <w:rFonts w:eastAsia="Calibri"/>
                <w:sz w:val="24"/>
              </w:rPr>
            </w:pPr>
            <w:r>
              <w:rPr>
                <w:rFonts w:eastAsia="Calibri"/>
                <w:sz w:val="24"/>
              </w:rPr>
              <w:t xml:space="preserve">Winter and Final Rosters User Guide </w:t>
            </w:r>
          </w:p>
        </w:tc>
      </w:tr>
      <w:tr w:rsidR="00C734D6" w:rsidRPr="002941E0" w14:paraId="2EDC99C8" w14:textId="181159DD" w:rsidTr="00D27AB1">
        <w:trPr>
          <w:trHeight w:val="576"/>
        </w:trPr>
        <w:tc>
          <w:tcPr>
            <w:tcW w:w="2435" w:type="dxa"/>
            <w:vAlign w:val="center"/>
          </w:tcPr>
          <w:p w14:paraId="379B076F" w14:textId="45EA9734" w:rsidR="00C734D6" w:rsidRPr="00820928" w:rsidRDefault="00C734D6" w:rsidP="001636B9">
            <w:pPr>
              <w:pStyle w:val="BodyTextIndent"/>
              <w:numPr>
                <w:ilvl w:val="0"/>
                <w:numId w:val="0"/>
              </w:numPr>
              <w:rPr>
                <w:rFonts w:eastAsia="Calibri"/>
                <w:sz w:val="24"/>
              </w:rPr>
            </w:pPr>
            <w:r w:rsidRPr="00820928">
              <w:rPr>
                <w:rFonts w:eastAsia="Calibri"/>
                <w:sz w:val="24"/>
              </w:rPr>
              <w:t>Spring Claim Forms</w:t>
            </w:r>
          </w:p>
        </w:tc>
        <w:tc>
          <w:tcPr>
            <w:tcW w:w="2240" w:type="dxa"/>
            <w:vAlign w:val="center"/>
          </w:tcPr>
          <w:p w14:paraId="5178F7CD" w14:textId="044275AF" w:rsidR="00C734D6" w:rsidRPr="00820928" w:rsidRDefault="00C734D6" w:rsidP="001636B9">
            <w:pPr>
              <w:pStyle w:val="BodyTextIndent"/>
              <w:numPr>
                <w:ilvl w:val="0"/>
                <w:numId w:val="0"/>
              </w:numPr>
              <w:rPr>
                <w:rFonts w:eastAsia="Calibri"/>
                <w:sz w:val="24"/>
              </w:rPr>
            </w:pPr>
            <w:r w:rsidRPr="00820928">
              <w:rPr>
                <w:rFonts w:eastAsia="Calibri"/>
                <w:sz w:val="24"/>
              </w:rPr>
              <w:t>April/May</w:t>
            </w:r>
          </w:p>
        </w:tc>
        <w:tc>
          <w:tcPr>
            <w:tcW w:w="2702" w:type="dxa"/>
            <w:vAlign w:val="center"/>
          </w:tcPr>
          <w:p w14:paraId="28C76271" w14:textId="7B612CE7" w:rsidR="00C734D6" w:rsidRPr="00820928" w:rsidRDefault="00C734D6" w:rsidP="00430E80">
            <w:pPr>
              <w:pStyle w:val="BodyTextIndent"/>
              <w:numPr>
                <w:ilvl w:val="0"/>
                <w:numId w:val="0"/>
              </w:numPr>
              <w:rPr>
                <w:rFonts w:eastAsia="Calibri"/>
                <w:sz w:val="24"/>
              </w:rPr>
            </w:pPr>
            <w:r w:rsidRPr="00820928">
              <w:rPr>
                <w:rFonts w:eastAsia="Calibri"/>
                <w:sz w:val="24"/>
              </w:rPr>
              <w:t>October and/or March SIMS</w:t>
            </w:r>
          </w:p>
        </w:tc>
        <w:tc>
          <w:tcPr>
            <w:tcW w:w="1955" w:type="dxa"/>
          </w:tcPr>
          <w:p w14:paraId="6CB142DB" w14:textId="029E1664" w:rsidR="00C734D6" w:rsidRPr="00820928" w:rsidRDefault="00C734D6" w:rsidP="00430E80">
            <w:pPr>
              <w:pStyle w:val="BodyTextIndent"/>
              <w:numPr>
                <w:ilvl w:val="0"/>
                <w:numId w:val="0"/>
              </w:numPr>
              <w:rPr>
                <w:rFonts w:eastAsia="Calibri"/>
                <w:sz w:val="24"/>
              </w:rPr>
            </w:pPr>
            <w:r>
              <w:rPr>
                <w:rFonts w:eastAsia="Calibri"/>
                <w:sz w:val="24"/>
              </w:rPr>
              <w:t>Spring Claim Forms User Guide</w:t>
            </w:r>
          </w:p>
        </w:tc>
      </w:tr>
      <w:tr w:rsidR="00C734D6" w:rsidRPr="002941E0" w14:paraId="3F570EED" w14:textId="675EC803" w:rsidTr="00D27AB1">
        <w:trPr>
          <w:trHeight w:val="576"/>
        </w:trPr>
        <w:tc>
          <w:tcPr>
            <w:tcW w:w="2435" w:type="dxa"/>
            <w:vAlign w:val="center"/>
          </w:tcPr>
          <w:p w14:paraId="36A4F5DB" w14:textId="6BDFB314" w:rsidR="00C734D6" w:rsidRPr="00820928" w:rsidRDefault="00C734D6" w:rsidP="001636B9">
            <w:pPr>
              <w:pStyle w:val="BodyTextIndent"/>
              <w:numPr>
                <w:ilvl w:val="0"/>
                <w:numId w:val="0"/>
              </w:numPr>
              <w:rPr>
                <w:rFonts w:eastAsia="Calibri"/>
                <w:sz w:val="24"/>
              </w:rPr>
            </w:pPr>
            <w:r w:rsidRPr="00820928">
              <w:rPr>
                <w:rFonts w:eastAsia="Calibri"/>
                <w:sz w:val="24"/>
              </w:rPr>
              <w:t>Final Rosters</w:t>
            </w:r>
          </w:p>
        </w:tc>
        <w:tc>
          <w:tcPr>
            <w:tcW w:w="2240" w:type="dxa"/>
            <w:vAlign w:val="center"/>
          </w:tcPr>
          <w:p w14:paraId="71789757" w14:textId="75EF3568" w:rsidR="00C734D6" w:rsidRPr="00820928" w:rsidRDefault="00C734D6" w:rsidP="001636B9">
            <w:pPr>
              <w:pStyle w:val="BodyTextIndent"/>
              <w:numPr>
                <w:ilvl w:val="0"/>
                <w:numId w:val="0"/>
              </w:numPr>
              <w:rPr>
                <w:rFonts w:eastAsia="Calibri"/>
                <w:sz w:val="24"/>
              </w:rPr>
            </w:pPr>
            <w:r w:rsidRPr="00820928">
              <w:rPr>
                <w:rFonts w:eastAsia="Calibri"/>
                <w:sz w:val="24"/>
              </w:rPr>
              <w:t>June</w:t>
            </w:r>
          </w:p>
        </w:tc>
        <w:tc>
          <w:tcPr>
            <w:tcW w:w="2702" w:type="dxa"/>
            <w:vAlign w:val="center"/>
          </w:tcPr>
          <w:p w14:paraId="3A52DB11" w14:textId="783B83BA" w:rsidR="00C734D6" w:rsidRPr="00820928" w:rsidRDefault="00C734D6" w:rsidP="00430E80">
            <w:pPr>
              <w:pStyle w:val="BodyTextIndent"/>
              <w:numPr>
                <w:ilvl w:val="0"/>
                <w:numId w:val="0"/>
              </w:numPr>
              <w:rPr>
                <w:rFonts w:eastAsia="Calibri"/>
                <w:sz w:val="24"/>
              </w:rPr>
            </w:pPr>
            <w:r w:rsidRPr="00820928">
              <w:rPr>
                <w:rFonts w:eastAsia="Calibri"/>
                <w:sz w:val="24"/>
              </w:rPr>
              <w:t>October and/or March SIMS and Claim Form data</w:t>
            </w:r>
          </w:p>
        </w:tc>
        <w:tc>
          <w:tcPr>
            <w:tcW w:w="1955" w:type="dxa"/>
          </w:tcPr>
          <w:p w14:paraId="3A2C100E" w14:textId="282D860E" w:rsidR="00C734D6" w:rsidRPr="00820928" w:rsidRDefault="00C734D6" w:rsidP="00430E80">
            <w:pPr>
              <w:pStyle w:val="BodyTextIndent"/>
              <w:numPr>
                <w:ilvl w:val="0"/>
                <w:numId w:val="0"/>
              </w:numPr>
              <w:rPr>
                <w:rFonts w:eastAsia="Calibri"/>
                <w:sz w:val="24"/>
              </w:rPr>
            </w:pPr>
            <w:r>
              <w:rPr>
                <w:rFonts w:eastAsia="Calibri"/>
                <w:sz w:val="24"/>
              </w:rPr>
              <w:t>Winter and Final Rosters User Guide</w:t>
            </w:r>
          </w:p>
        </w:tc>
      </w:tr>
      <w:bookmarkEnd w:id="7"/>
    </w:tbl>
    <w:p w14:paraId="38B6CAEF" w14:textId="77777777" w:rsidR="008712CE" w:rsidRPr="001F6E80" w:rsidRDefault="008712CE" w:rsidP="00820928">
      <w:pPr>
        <w:pStyle w:val="BodyTextIndent"/>
        <w:numPr>
          <w:ilvl w:val="0"/>
          <w:numId w:val="0"/>
        </w:numPr>
        <w:ind w:left="90"/>
        <w:rPr>
          <w:rFonts w:eastAsia="Calibri"/>
          <w:sz w:val="28"/>
          <w:szCs w:val="28"/>
          <w:highlight w:val="yellow"/>
        </w:rPr>
      </w:pPr>
    </w:p>
    <w:p w14:paraId="1A2E6BC2" w14:textId="7742B61F" w:rsidR="00B02144" w:rsidRPr="00653736" w:rsidRDefault="000B3A8F" w:rsidP="00653736">
      <w:pPr>
        <w:pStyle w:val="Heading1"/>
        <w:rPr>
          <w:rFonts w:eastAsia="Calibri"/>
        </w:rPr>
      </w:pPr>
      <w:bookmarkStart w:id="8" w:name="_Toc141882074"/>
      <w:bookmarkStart w:id="9" w:name="_Toc141949429"/>
      <w:bookmarkEnd w:id="2"/>
      <w:r>
        <w:rPr>
          <w:rFonts w:eastAsia="Calibri"/>
        </w:rPr>
        <w:t>Accessing</w:t>
      </w:r>
      <w:r w:rsidR="00B02144" w:rsidRPr="00653736">
        <w:rPr>
          <w:rFonts w:eastAsia="Calibri"/>
        </w:rPr>
        <w:t xml:space="preserve"> the School Choice Roster</w:t>
      </w:r>
      <w:r w:rsidR="001636B9" w:rsidRPr="00653736">
        <w:rPr>
          <w:rFonts w:eastAsia="Calibri"/>
        </w:rPr>
        <w:t>s</w:t>
      </w:r>
      <w:r w:rsidR="00B02144" w:rsidRPr="00653736">
        <w:rPr>
          <w:rFonts w:eastAsia="Calibri"/>
        </w:rPr>
        <w:t xml:space="preserve"> and Claim </w:t>
      </w:r>
      <w:r w:rsidR="001636B9" w:rsidRPr="00653736">
        <w:rPr>
          <w:rFonts w:eastAsia="Calibri"/>
        </w:rPr>
        <w:t>Forms</w:t>
      </w:r>
      <w:r w:rsidR="00B02144" w:rsidRPr="00653736">
        <w:rPr>
          <w:rFonts w:eastAsia="Calibri"/>
        </w:rPr>
        <w:t xml:space="preserve"> Application</w:t>
      </w:r>
      <w:bookmarkEnd w:id="8"/>
      <w:bookmarkEnd w:id="9"/>
    </w:p>
    <w:p w14:paraId="1F5B40CD" w14:textId="620BD45E" w:rsidR="00430E80" w:rsidRPr="00C93229" w:rsidRDefault="00B02144" w:rsidP="00C93229">
      <w:pPr>
        <w:pStyle w:val="Heading2"/>
        <w:rPr>
          <w:rFonts w:eastAsia="Calibri"/>
          <w:szCs w:val="28"/>
        </w:rPr>
      </w:pPr>
      <w:bookmarkStart w:id="10" w:name="_Toc141949430"/>
      <w:r w:rsidRPr="00C93229">
        <w:rPr>
          <w:rFonts w:eastAsia="Calibri"/>
          <w:szCs w:val="28"/>
        </w:rPr>
        <w:t xml:space="preserve">Security </w:t>
      </w:r>
      <w:r w:rsidR="00406522" w:rsidRPr="00C93229">
        <w:rPr>
          <w:rFonts w:eastAsia="Calibri"/>
          <w:szCs w:val="28"/>
        </w:rPr>
        <w:t>R</w:t>
      </w:r>
      <w:r w:rsidRPr="00C93229">
        <w:rPr>
          <w:rFonts w:eastAsia="Calibri"/>
          <w:szCs w:val="28"/>
        </w:rPr>
        <w:t>oles</w:t>
      </w:r>
      <w:bookmarkEnd w:id="10"/>
    </w:p>
    <w:p w14:paraId="6631C728" w14:textId="570679C9" w:rsidR="00DA476C" w:rsidRPr="00170A3C" w:rsidRDefault="00B637E8" w:rsidP="0F26E8C9">
      <w:pPr>
        <w:spacing w:after="160" w:line="259" w:lineRule="auto"/>
        <w:rPr>
          <w:rFonts w:eastAsia="Calibri"/>
        </w:rPr>
      </w:pPr>
      <w:r w:rsidRPr="00170A3C">
        <w:rPr>
          <w:rFonts w:eastAsia="Calibri"/>
        </w:rPr>
        <w:t xml:space="preserve">There are two district-level security roles for this application in Directory Administration (DA). </w:t>
      </w:r>
    </w:p>
    <w:p w14:paraId="328C7813" w14:textId="4F311974" w:rsidR="006F570C" w:rsidRPr="00170A3C" w:rsidRDefault="00B637E8" w:rsidP="00DA476C">
      <w:pPr>
        <w:numPr>
          <w:ilvl w:val="0"/>
          <w:numId w:val="12"/>
        </w:numPr>
        <w:spacing w:after="160" w:line="259" w:lineRule="auto"/>
        <w:contextualSpacing/>
        <w:rPr>
          <w:rFonts w:eastAsia="Yu Mincho"/>
        </w:rPr>
      </w:pPr>
      <w:r w:rsidRPr="00820928">
        <w:rPr>
          <w:rFonts w:eastAsia="Calibri"/>
          <w:b/>
          <w:bCs/>
        </w:rPr>
        <w:t>School Choice Data User</w:t>
      </w:r>
      <w:r w:rsidRPr="00170A3C">
        <w:rPr>
          <w:rFonts w:eastAsia="Calibri"/>
        </w:rPr>
        <w:t xml:space="preserve">: </w:t>
      </w:r>
      <w:r w:rsidR="00B02144" w:rsidRPr="00170A3C">
        <w:rPr>
          <w:rFonts w:eastAsia="Calibri"/>
        </w:rPr>
        <w:t>This role allows a person to review and update individual School Choice records to determine tuition amounts for school districts participating in the school choice program. This role should be assigned to the person who is verifying and entering the data.</w:t>
      </w:r>
    </w:p>
    <w:p w14:paraId="6914F70C" w14:textId="731E9F34" w:rsidR="004D542D" w:rsidRPr="00820928" w:rsidRDefault="00B02144" w:rsidP="00D27AB1">
      <w:pPr>
        <w:spacing w:after="160" w:line="259" w:lineRule="auto"/>
        <w:ind w:left="720"/>
        <w:contextualSpacing/>
        <w:rPr>
          <w:rFonts w:eastAsia="Yu Mincho"/>
        </w:rPr>
      </w:pPr>
      <w:r w:rsidRPr="00820928">
        <w:rPr>
          <w:rFonts w:eastAsia="Calibri"/>
          <w:b/>
          <w:bCs/>
        </w:rPr>
        <w:t>School Choice Certification User</w:t>
      </w:r>
      <w:r w:rsidRPr="006F570C">
        <w:rPr>
          <w:rFonts w:eastAsia="Calibri"/>
        </w:rPr>
        <w:t xml:space="preserve">: This role allows a person to review and update individual School Choice records and certify the </w:t>
      </w:r>
      <w:proofErr w:type="gramStart"/>
      <w:r w:rsidRPr="006F570C">
        <w:rPr>
          <w:rFonts w:eastAsia="Calibri"/>
        </w:rPr>
        <w:t>School</w:t>
      </w:r>
      <w:proofErr w:type="gramEnd"/>
      <w:r w:rsidRPr="006F570C">
        <w:rPr>
          <w:rFonts w:eastAsia="Calibri"/>
        </w:rPr>
        <w:t xml:space="preserve"> Choice data for receiving school choice districts. This role should be assigned to the superintendent or superintendent's designee.  </w:t>
      </w:r>
    </w:p>
    <w:p w14:paraId="38218FFC" w14:textId="77777777" w:rsidR="006F570C" w:rsidRPr="004D542D" w:rsidRDefault="006F570C" w:rsidP="00D27AB1">
      <w:pPr>
        <w:spacing w:after="160" w:line="259" w:lineRule="auto"/>
        <w:ind w:left="720"/>
        <w:contextualSpacing/>
        <w:rPr>
          <w:rFonts w:eastAsia="Calibri"/>
        </w:rPr>
      </w:pPr>
    </w:p>
    <w:p w14:paraId="3A21BD49" w14:textId="1A227CFC" w:rsidR="00B02144" w:rsidRPr="00170A3C" w:rsidRDefault="00B02144" w:rsidP="00B02144">
      <w:pPr>
        <w:spacing w:after="160" w:line="259" w:lineRule="auto"/>
        <w:rPr>
          <w:rFonts w:eastAsia="Calibri"/>
        </w:rPr>
      </w:pPr>
      <w:r w:rsidRPr="00170A3C">
        <w:rPr>
          <w:rFonts w:eastAsia="Calibri"/>
        </w:rPr>
        <w:t xml:space="preserve">Please contact your district’s </w:t>
      </w:r>
      <w:hyperlink r:id="rId17" w:history="1">
        <w:r w:rsidRPr="00170A3C">
          <w:rPr>
            <w:rFonts w:eastAsia="Calibri"/>
            <w:color w:val="0000FF"/>
            <w:u w:val="single"/>
          </w:rPr>
          <w:t>Directory Administrator</w:t>
        </w:r>
      </w:hyperlink>
      <w:r w:rsidRPr="00170A3C">
        <w:rPr>
          <w:rFonts w:eastAsia="Calibri"/>
        </w:rPr>
        <w:t xml:space="preserve"> to be assigned the appropriate role. Please note that Department school finance staff cannot assign user roles for district-level staff. For questions about adding or changing a security role please see the Quick Reference Guide on the </w:t>
      </w:r>
      <w:hyperlink r:id="rId18">
        <w:r w:rsidRPr="00170A3C">
          <w:rPr>
            <w:rFonts w:eastAsia="Calibri"/>
            <w:color w:val="0000FF"/>
            <w:u w:val="single"/>
          </w:rPr>
          <w:t>Directory Administration - Information Services/Data Collection</w:t>
        </w:r>
      </w:hyperlink>
      <w:r w:rsidRPr="00170A3C">
        <w:rPr>
          <w:rFonts w:eastAsia="Calibri"/>
        </w:rPr>
        <w:t xml:space="preserve"> website.</w:t>
      </w:r>
    </w:p>
    <w:p w14:paraId="1700FD5C" w14:textId="25E7BFB8" w:rsidR="00430E80" w:rsidRDefault="00B02144" w:rsidP="008E0BBE">
      <w:pPr>
        <w:spacing w:after="160" w:line="259" w:lineRule="auto"/>
        <w:rPr>
          <w:rFonts w:eastAsia="Calibri"/>
        </w:rPr>
      </w:pPr>
      <w:r w:rsidRPr="00170A3C">
        <w:rPr>
          <w:rFonts w:eastAsia="Calibri"/>
        </w:rPr>
        <w:t xml:space="preserve">Once you have been assigned a security role and you have logged into the </w:t>
      </w:r>
      <w:hyperlink r:id="rId19">
        <w:r w:rsidRPr="00170A3C">
          <w:rPr>
            <w:rFonts w:eastAsia="Calibri"/>
            <w:color w:val="0000FF"/>
            <w:u w:val="single"/>
          </w:rPr>
          <w:t>ESE Security Portal</w:t>
        </w:r>
      </w:hyperlink>
      <w:r w:rsidRPr="00170A3C">
        <w:rPr>
          <w:rFonts w:eastAsia="Calibri"/>
        </w:rPr>
        <w:t xml:space="preserve"> the next step is to navigate to the Application List, locate the School Finance Section, and click on School Choice Rosters and Claim Forms. </w:t>
      </w:r>
    </w:p>
    <w:p w14:paraId="46B2C232" w14:textId="77777777" w:rsidR="00430E80" w:rsidRDefault="00430E80">
      <w:pPr>
        <w:rPr>
          <w:rFonts w:eastAsia="Calibri"/>
        </w:rPr>
      </w:pPr>
      <w:r>
        <w:rPr>
          <w:rFonts w:eastAsia="Calibri"/>
        </w:rPr>
        <w:br w:type="page"/>
      </w:r>
    </w:p>
    <w:p w14:paraId="47EF30E2" w14:textId="6F297F78" w:rsidR="008E0BBE" w:rsidRPr="005D7E9B" w:rsidRDefault="008E0BBE" w:rsidP="00677FC8">
      <w:pPr>
        <w:jc w:val="center"/>
        <w:rPr>
          <w:rFonts w:eastAsia="Calibri"/>
          <w:b/>
          <w:bCs/>
          <w:sz w:val="22"/>
          <w:szCs w:val="22"/>
        </w:rPr>
      </w:pPr>
      <w:r w:rsidRPr="005D7E9B">
        <w:rPr>
          <w:rFonts w:eastAsia="Calibri"/>
          <w:b/>
          <w:bCs/>
          <w:sz w:val="22"/>
          <w:szCs w:val="22"/>
        </w:rPr>
        <w:lastRenderedPageBreak/>
        <w:t>Application List: Sample</w:t>
      </w:r>
    </w:p>
    <w:p w14:paraId="652534C4" w14:textId="3507067A" w:rsidR="00115C83" w:rsidRDefault="008E0BBE" w:rsidP="00820928">
      <w:pPr>
        <w:jc w:val="center"/>
        <w:rPr>
          <w:rFonts w:eastAsia="Calibri"/>
          <w:sz w:val="22"/>
          <w:szCs w:val="22"/>
        </w:rPr>
      </w:pPr>
      <w:r w:rsidRPr="00DA476C">
        <w:rPr>
          <w:rFonts w:eastAsia="Calibri"/>
          <w:sz w:val="22"/>
          <w:szCs w:val="22"/>
        </w:rPr>
        <w:t>(Please note your application list may look different)</w:t>
      </w:r>
    </w:p>
    <w:p w14:paraId="527E211C" w14:textId="25DA7A89" w:rsidR="007507C4" w:rsidRDefault="00115C83" w:rsidP="008E0BBE">
      <w:pPr>
        <w:jc w:val="center"/>
        <w:rPr>
          <w:rFonts w:eastAsia="Calibri"/>
          <w:sz w:val="22"/>
          <w:szCs w:val="22"/>
        </w:rPr>
      </w:pPr>
      <w:r>
        <w:rPr>
          <w:rFonts w:eastAsia="Calibri"/>
          <w:noProof/>
          <w:sz w:val="22"/>
          <w:szCs w:val="22"/>
        </w:rPr>
        <w:drawing>
          <wp:inline distT="0" distB="0" distL="0" distR="0" wp14:anchorId="499B8D9F" wp14:editId="099F7887">
            <wp:extent cx="5989320" cy="6252845"/>
            <wp:effectExtent l="0" t="0" r="0" b="0"/>
            <wp:docPr id="5" name="Picture 5" descr="Screenshot of the application list in the DESE Securit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application list in the DESE Security Portal."/>
                    <pic:cNvPicPr/>
                  </pic:nvPicPr>
                  <pic:blipFill>
                    <a:blip r:embed="rId20">
                      <a:extLst>
                        <a:ext uri="{28A0092B-C50C-407E-A947-70E740481C1C}">
                          <a14:useLocalDpi xmlns:a14="http://schemas.microsoft.com/office/drawing/2010/main" val="0"/>
                        </a:ext>
                      </a:extLst>
                    </a:blip>
                    <a:stretch>
                      <a:fillRect/>
                    </a:stretch>
                  </pic:blipFill>
                  <pic:spPr>
                    <a:xfrm>
                      <a:off x="0" y="0"/>
                      <a:ext cx="5989320" cy="6252845"/>
                    </a:xfrm>
                    <a:prstGeom prst="rect">
                      <a:avLst/>
                    </a:prstGeom>
                  </pic:spPr>
                </pic:pic>
              </a:graphicData>
            </a:graphic>
          </wp:inline>
        </w:drawing>
      </w:r>
    </w:p>
    <w:p w14:paraId="03DB27AE" w14:textId="77777777" w:rsidR="005D7956" w:rsidRPr="00820928" w:rsidRDefault="005D7956" w:rsidP="005D7956">
      <w:pPr>
        <w:rPr>
          <w:rFonts w:eastAsia="Calibri"/>
        </w:rPr>
      </w:pPr>
    </w:p>
    <w:p w14:paraId="2B5E4468" w14:textId="24134129" w:rsidR="00430E80" w:rsidRPr="00677FC8" w:rsidRDefault="000B3A8F" w:rsidP="00146456">
      <w:pPr>
        <w:pStyle w:val="Heading2"/>
        <w:rPr>
          <w:rFonts w:eastAsia="Calibri"/>
        </w:rPr>
      </w:pPr>
      <w:bookmarkStart w:id="11" w:name="_Toc141949431"/>
      <w:r>
        <w:rPr>
          <w:rFonts w:eastAsia="Calibri"/>
        </w:rPr>
        <w:t xml:space="preserve">Selecting </w:t>
      </w:r>
      <w:r w:rsidR="00146456">
        <w:rPr>
          <w:rFonts w:eastAsia="Calibri"/>
        </w:rPr>
        <w:t>Receiving and Sending R</w:t>
      </w:r>
      <w:r w:rsidR="00B02144" w:rsidRPr="00677FC8">
        <w:rPr>
          <w:rFonts w:eastAsia="Calibri"/>
        </w:rPr>
        <w:t>osters</w:t>
      </w:r>
      <w:bookmarkEnd w:id="11"/>
    </w:p>
    <w:p w14:paraId="11694975" w14:textId="2AD92DAB" w:rsidR="00A731F5" w:rsidRDefault="00430E80" w:rsidP="00677FC8">
      <w:pPr>
        <w:rPr>
          <w:rFonts w:eastAsia="Calibri"/>
        </w:rPr>
      </w:pPr>
      <w:r w:rsidRPr="00677FC8">
        <w:rPr>
          <w:rFonts w:eastAsia="Calibri"/>
        </w:rPr>
        <w:t>On</w:t>
      </w:r>
      <w:r w:rsidR="00B02144" w:rsidRPr="005A5AF9">
        <w:rPr>
          <w:rFonts w:eastAsia="Calibri"/>
        </w:rPr>
        <w:t xml:space="preserve">ce you are in the application you will select the fiscal year, roster type (receiving or sending), and your district to view your rosters. </w:t>
      </w:r>
    </w:p>
    <w:p w14:paraId="4D648328" w14:textId="77777777" w:rsidR="00A731F5" w:rsidRDefault="00A731F5" w:rsidP="00430E80">
      <w:pPr>
        <w:rPr>
          <w:rFonts w:eastAsia="Calibri"/>
        </w:rPr>
      </w:pPr>
    </w:p>
    <w:p w14:paraId="55955922" w14:textId="26DC56CF" w:rsidR="007507C4" w:rsidRDefault="00B02144" w:rsidP="00430E80">
      <w:pPr>
        <w:rPr>
          <w:rFonts w:eastAsia="Calibri"/>
        </w:rPr>
      </w:pPr>
      <w:r w:rsidRPr="005A5AF9">
        <w:rPr>
          <w:rFonts w:eastAsia="Calibri"/>
        </w:rPr>
        <w:t>Please note, if</w:t>
      </w:r>
      <w:r w:rsidRPr="005A5AF9">
        <w:rPr>
          <w:rFonts w:eastAsia="Calibri"/>
          <w:color w:val="222222"/>
          <w:shd w:val="clear" w:color="auto" w:fill="FFFFFF"/>
        </w:rPr>
        <w:t xml:space="preserve"> your district does not participate in the school choice program, families still have the option to enroll their children in a participating district. I</w:t>
      </w:r>
      <w:r w:rsidRPr="005A5AF9">
        <w:rPr>
          <w:rFonts w:eastAsia="Calibri"/>
        </w:rPr>
        <w:t xml:space="preserve">f your district does not participate in the school choice program the message, “No receiving school choice students reported in SIMS” </w:t>
      </w:r>
      <w:r w:rsidRPr="005A5AF9">
        <w:rPr>
          <w:rFonts w:eastAsia="Calibri"/>
        </w:rPr>
        <w:lastRenderedPageBreak/>
        <w:t xml:space="preserve">in the receiving dropdown menu will be shown. Districts who are not participating in the school choice program should review their </w:t>
      </w:r>
      <w:r w:rsidR="003B14A3">
        <w:rPr>
          <w:rFonts w:eastAsia="Calibri"/>
        </w:rPr>
        <w:t>sending rosters</w:t>
      </w:r>
      <w:r w:rsidRPr="005A5AF9">
        <w:rPr>
          <w:rFonts w:eastAsia="Calibri"/>
        </w:rPr>
        <w:t>.</w:t>
      </w:r>
    </w:p>
    <w:p w14:paraId="1130D165" w14:textId="77777777" w:rsidR="00430E80" w:rsidRPr="00820928" w:rsidRDefault="00430E80" w:rsidP="00677FC8">
      <w:pPr>
        <w:rPr>
          <w:rFonts w:eastAsia="Calibri"/>
        </w:rPr>
      </w:pPr>
    </w:p>
    <w:p w14:paraId="4583B6B7" w14:textId="165E7238" w:rsidR="005A5AF9" w:rsidRPr="005A5AF9" w:rsidRDefault="005A5AF9" w:rsidP="005A5AF9">
      <w:pPr>
        <w:spacing w:after="160" w:line="259" w:lineRule="auto"/>
        <w:jc w:val="center"/>
        <w:rPr>
          <w:rFonts w:eastAsia="Calibri"/>
          <w:b/>
          <w:bCs/>
          <w:sz w:val="22"/>
          <w:szCs w:val="22"/>
        </w:rPr>
      </w:pPr>
      <w:r>
        <w:rPr>
          <w:rFonts w:eastAsia="Calibri"/>
          <w:b/>
          <w:bCs/>
          <w:sz w:val="22"/>
          <w:szCs w:val="22"/>
        </w:rPr>
        <w:t xml:space="preserve">View </w:t>
      </w:r>
      <w:r w:rsidRPr="005A5AF9">
        <w:rPr>
          <w:rFonts w:eastAsia="Calibri"/>
          <w:b/>
          <w:bCs/>
          <w:sz w:val="22"/>
          <w:szCs w:val="22"/>
        </w:rPr>
        <w:t>Rosters</w:t>
      </w:r>
    </w:p>
    <w:p w14:paraId="4C794669" w14:textId="4485244F" w:rsidR="00EA492B" w:rsidRDefault="005A5AF9" w:rsidP="00B02144">
      <w:pPr>
        <w:spacing w:after="160" w:line="259" w:lineRule="auto"/>
        <w:rPr>
          <w:rFonts w:eastAsia="Calibri"/>
          <w:b/>
          <w:bCs/>
        </w:rPr>
      </w:pPr>
      <w:r>
        <w:rPr>
          <w:rFonts w:eastAsia="Calibri"/>
          <w:b/>
          <w:bCs/>
          <w:noProof/>
        </w:rPr>
        <w:drawing>
          <wp:inline distT="0" distB="0" distL="0" distR="0" wp14:anchorId="22BBE6D8" wp14:editId="21C76297">
            <wp:extent cx="5985843" cy="2645664"/>
            <wp:effectExtent l="0" t="0" r="0" b="2540"/>
            <wp:docPr id="3" name="Picture 3" descr="Screenshot of the view rosters page in the School Choice Rosters and Claim Form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view rosters page in the School Choice Rosters and Claim Forms applicatio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4041" cy="2649287"/>
                    </a:xfrm>
                    <a:prstGeom prst="rect">
                      <a:avLst/>
                    </a:prstGeom>
                  </pic:spPr>
                </pic:pic>
              </a:graphicData>
            </a:graphic>
          </wp:inline>
        </w:drawing>
      </w:r>
    </w:p>
    <w:p w14:paraId="532428DA" w14:textId="77777777" w:rsidR="00944E73" w:rsidRDefault="00944E73" w:rsidP="00677FC8">
      <w:pPr>
        <w:pStyle w:val="Heading4"/>
        <w:rPr>
          <w:rFonts w:eastAsia="Calibri"/>
        </w:rPr>
      </w:pPr>
    </w:p>
    <w:p w14:paraId="5597B6EB" w14:textId="7413E119" w:rsidR="00430E80" w:rsidRPr="00653736" w:rsidRDefault="000B3A8F" w:rsidP="00653736">
      <w:pPr>
        <w:pStyle w:val="Heading1"/>
        <w:rPr>
          <w:rFonts w:eastAsia="Calibri"/>
        </w:rPr>
      </w:pPr>
      <w:bookmarkStart w:id="12" w:name="_Toc141949432"/>
      <w:r>
        <w:rPr>
          <w:rFonts w:eastAsia="Calibri"/>
        </w:rPr>
        <w:t>Navigating</w:t>
      </w:r>
      <w:r w:rsidR="00146456">
        <w:rPr>
          <w:rFonts w:eastAsia="Calibri"/>
        </w:rPr>
        <w:t xml:space="preserve"> the</w:t>
      </w:r>
      <w:r w:rsidR="00B02144" w:rsidRPr="00653736">
        <w:rPr>
          <w:rFonts w:eastAsia="Calibri"/>
        </w:rPr>
        <w:t xml:space="preserve"> Winter</w:t>
      </w:r>
      <w:r w:rsidR="0048410F" w:rsidRPr="00653736">
        <w:rPr>
          <w:rFonts w:eastAsia="Calibri"/>
        </w:rPr>
        <w:t xml:space="preserve"> and </w:t>
      </w:r>
      <w:r w:rsidR="00250EA8" w:rsidRPr="00653736">
        <w:rPr>
          <w:rFonts w:eastAsia="Calibri"/>
        </w:rPr>
        <w:t>Final</w:t>
      </w:r>
      <w:r w:rsidR="00B02144" w:rsidRPr="00653736">
        <w:rPr>
          <w:rFonts w:eastAsia="Calibri"/>
        </w:rPr>
        <w:t xml:space="preserve"> Roster</w:t>
      </w:r>
      <w:r w:rsidR="00146456">
        <w:rPr>
          <w:rFonts w:eastAsia="Calibri"/>
        </w:rPr>
        <w:t>s</w:t>
      </w:r>
      <w:bookmarkEnd w:id="12"/>
    </w:p>
    <w:p w14:paraId="2E36EA0A" w14:textId="53CCCEDE" w:rsidR="007D5D67" w:rsidRDefault="00B02144" w:rsidP="00E000F8">
      <w:pPr>
        <w:spacing w:after="160" w:line="259" w:lineRule="auto"/>
        <w:rPr>
          <w:rFonts w:eastAsia="Calibri"/>
        </w:rPr>
      </w:pPr>
      <w:r w:rsidRPr="00170A3C">
        <w:rPr>
          <w:rFonts w:eastAsia="Calibri"/>
        </w:rPr>
        <w:t xml:space="preserve">After you select the fiscal year, sending or receiving rosters, and click next, </w:t>
      </w:r>
      <w:r w:rsidR="004254EC">
        <w:rPr>
          <w:rFonts w:eastAsia="Calibri"/>
        </w:rPr>
        <w:t>the system will navigate to</w:t>
      </w:r>
      <w:r w:rsidR="009C7A17">
        <w:rPr>
          <w:rFonts w:eastAsia="Calibri"/>
        </w:rPr>
        <w:t xml:space="preserve"> your district’s School Choice Rosters and Claim Forms application page. </w:t>
      </w:r>
      <w:r w:rsidR="007D5D67">
        <w:rPr>
          <w:rFonts w:eastAsia="Calibri"/>
        </w:rPr>
        <w:t>The right side shows links to the three roster types: Winter Rosters, Spring Claim Form, and Final Rosters</w:t>
      </w:r>
      <w:r w:rsidR="00143F66">
        <w:rPr>
          <w:rFonts w:eastAsia="Calibri"/>
        </w:rPr>
        <w:t xml:space="preserve">. </w:t>
      </w:r>
      <w:r w:rsidR="00C20ED6">
        <w:rPr>
          <w:rFonts w:eastAsia="Calibri"/>
        </w:rPr>
        <w:t xml:space="preserve">Users will </w:t>
      </w:r>
      <w:r w:rsidR="00143F66">
        <w:rPr>
          <w:rFonts w:eastAsia="Calibri"/>
        </w:rPr>
        <w:t xml:space="preserve">only be able to view </w:t>
      </w:r>
      <w:r w:rsidR="005B2626">
        <w:rPr>
          <w:rFonts w:eastAsia="Calibri"/>
        </w:rPr>
        <w:t xml:space="preserve">the active roster type </w:t>
      </w:r>
      <w:r w:rsidR="00C20ED6">
        <w:rPr>
          <w:rFonts w:eastAsia="Calibri"/>
        </w:rPr>
        <w:t xml:space="preserve">until that fiscal year’s Final Rosters are released. </w:t>
      </w:r>
    </w:p>
    <w:p w14:paraId="155426E7" w14:textId="12CE941D" w:rsidR="00C46358" w:rsidRDefault="007D5D67" w:rsidP="00E000F8">
      <w:pPr>
        <w:spacing w:after="160" w:line="259" w:lineRule="auto"/>
        <w:rPr>
          <w:rFonts w:eastAsia="Calibri"/>
        </w:rPr>
      </w:pPr>
      <w:r>
        <w:rPr>
          <w:rFonts w:eastAsia="Calibri"/>
          <w:noProof/>
        </w:rPr>
        <w:drawing>
          <wp:inline distT="0" distB="0" distL="0" distR="0" wp14:anchorId="1A14D389" wp14:editId="40B34B2E">
            <wp:extent cx="5989320" cy="2481580"/>
            <wp:effectExtent l="0" t="0" r="0" b="0"/>
            <wp:docPr id="1" name="Picture 1" descr="Screesnshot of the types of rosters available in thi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snshot of the types of rosters available in this applicatio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9320" cy="2481580"/>
                    </a:xfrm>
                    <a:prstGeom prst="rect">
                      <a:avLst/>
                    </a:prstGeom>
                  </pic:spPr>
                </pic:pic>
              </a:graphicData>
            </a:graphic>
          </wp:inline>
        </w:drawing>
      </w:r>
    </w:p>
    <w:p w14:paraId="3966E364" w14:textId="77777777" w:rsidR="00C46358" w:rsidRDefault="00C46358" w:rsidP="00E000F8">
      <w:pPr>
        <w:spacing w:after="160" w:line="259" w:lineRule="auto"/>
        <w:rPr>
          <w:rFonts w:eastAsia="Calibri"/>
        </w:rPr>
      </w:pPr>
    </w:p>
    <w:p w14:paraId="7A339DB6" w14:textId="77777777" w:rsidR="00C46358" w:rsidRDefault="00C46358" w:rsidP="00E000F8">
      <w:pPr>
        <w:spacing w:after="160" w:line="259" w:lineRule="auto"/>
        <w:rPr>
          <w:rFonts w:eastAsia="Calibri"/>
        </w:rPr>
      </w:pPr>
    </w:p>
    <w:p w14:paraId="2471B5FE" w14:textId="3EB981BB" w:rsidR="002D7704" w:rsidRDefault="009C7A17" w:rsidP="00E000F8">
      <w:pPr>
        <w:spacing w:after="160" w:line="259" w:lineRule="auto"/>
        <w:rPr>
          <w:rFonts w:eastAsia="Calibri"/>
        </w:rPr>
      </w:pPr>
      <w:r>
        <w:rPr>
          <w:rFonts w:eastAsia="Calibri"/>
        </w:rPr>
        <w:lastRenderedPageBreak/>
        <w:t xml:space="preserve">This user guide details the </w:t>
      </w:r>
      <w:r w:rsidRPr="00D27AB1">
        <w:rPr>
          <w:rFonts w:eastAsia="Calibri"/>
          <w:i/>
          <w:iCs/>
        </w:rPr>
        <w:t>Winter Rosters</w:t>
      </w:r>
      <w:r>
        <w:rPr>
          <w:rFonts w:eastAsia="Calibri"/>
        </w:rPr>
        <w:t xml:space="preserve"> and the </w:t>
      </w:r>
      <w:r w:rsidRPr="00D27AB1">
        <w:rPr>
          <w:rFonts w:eastAsia="Calibri"/>
          <w:i/>
          <w:iCs/>
        </w:rPr>
        <w:t>Final Rosters</w:t>
      </w:r>
      <w:r w:rsidR="004254EC">
        <w:rPr>
          <w:rFonts w:eastAsia="Calibri"/>
        </w:rPr>
        <w:t>, see the descriptions below</w:t>
      </w:r>
      <w:r>
        <w:rPr>
          <w:rFonts w:eastAsia="Calibri"/>
        </w:rPr>
        <w:t xml:space="preserve">. </w:t>
      </w:r>
      <w:r w:rsidR="00320BC2">
        <w:rPr>
          <w:rFonts w:eastAsia="Calibri"/>
        </w:rPr>
        <w:t>Please refer to the</w:t>
      </w:r>
      <w:r w:rsidR="00320BC2" w:rsidRPr="00D27AB1">
        <w:rPr>
          <w:rFonts w:eastAsia="Calibri"/>
        </w:rPr>
        <w:t xml:space="preserve"> </w:t>
      </w:r>
      <w:hyperlink r:id="rId23" w:history="1">
        <w:r w:rsidR="00320BC2" w:rsidRPr="00D27AB1">
          <w:rPr>
            <w:rStyle w:val="Hyperlink"/>
            <w:rFonts w:eastAsia="Calibri"/>
            <w:i/>
            <w:iCs/>
          </w:rPr>
          <w:t>School Choice Spring Claim Form User Guide</w:t>
        </w:r>
      </w:hyperlink>
      <w:r w:rsidR="00320BC2" w:rsidRPr="00D27AB1">
        <w:rPr>
          <w:rFonts w:eastAsia="Calibri"/>
        </w:rPr>
        <w:t xml:space="preserve"> </w:t>
      </w:r>
      <w:r w:rsidR="008A03AA">
        <w:rPr>
          <w:rFonts w:eastAsia="Calibri"/>
        </w:rPr>
        <w:t xml:space="preserve">for information on the Spring Claim Form. </w:t>
      </w:r>
    </w:p>
    <w:p w14:paraId="11C975CB" w14:textId="0437A976" w:rsidR="009C7A17" w:rsidRPr="005A5AF9" w:rsidRDefault="009C7A17">
      <w:pPr>
        <w:rPr>
          <w:rFonts w:eastAsia="Calibri"/>
        </w:rPr>
      </w:pPr>
      <w:r w:rsidRPr="00D27AB1">
        <w:rPr>
          <w:rFonts w:eastAsia="Calibri"/>
          <w:b/>
          <w:bCs/>
          <w:i/>
          <w:iCs/>
        </w:rPr>
        <w:t>Winter</w:t>
      </w:r>
      <w:r w:rsidR="008A03AA" w:rsidRPr="00D27AB1">
        <w:rPr>
          <w:rFonts w:eastAsia="Calibri"/>
          <w:b/>
          <w:bCs/>
          <w:i/>
          <w:iCs/>
        </w:rPr>
        <w:t xml:space="preserve"> Rosters</w:t>
      </w:r>
      <w:r>
        <w:rPr>
          <w:rFonts w:eastAsia="Calibri"/>
        </w:rPr>
        <w:t xml:space="preserve">: </w:t>
      </w:r>
      <w:r w:rsidRPr="005A5AF9">
        <w:rPr>
          <w:rFonts w:eastAsia="Calibri"/>
        </w:rPr>
        <w:t>The receiving roster show</w:t>
      </w:r>
      <w:r w:rsidR="004254EC">
        <w:rPr>
          <w:rFonts w:eastAsia="Calibri"/>
        </w:rPr>
        <w:t>s</w:t>
      </w:r>
      <w:r w:rsidRPr="005A5AF9">
        <w:rPr>
          <w:rFonts w:eastAsia="Calibri"/>
        </w:rPr>
        <w:t xml:space="preserve"> the students identified as school choice in the October 1 SIMS data that </w:t>
      </w:r>
      <w:r w:rsidRPr="005A5AF9">
        <w:rPr>
          <w:rFonts w:eastAsia="Calibri"/>
          <w:u w:val="single"/>
        </w:rPr>
        <w:t>your</w:t>
      </w:r>
      <w:r w:rsidRPr="005A5AF9">
        <w:rPr>
          <w:rFonts w:eastAsia="Calibri"/>
        </w:rPr>
        <w:t xml:space="preserve"> district submitted and certified. The sending roster show</w:t>
      </w:r>
      <w:r w:rsidR="004254EC">
        <w:rPr>
          <w:rFonts w:eastAsia="Calibri"/>
        </w:rPr>
        <w:t>s</w:t>
      </w:r>
      <w:r w:rsidRPr="005A5AF9">
        <w:rPr>
          <w:rFonts w:eastAsia="Calibri"/>
        </w:rPr>
        <w:t xml:space="preserve"> your resident students reported </w:t>
      </w:r>
      <w:proofErr w:type="gramStart"/>
      <w:r w:rsidR="004254EC">
        <w:rPr>
          <w:rFonts w:eastAsia="Calibri"/>
        </w:rPr>
        <w:t>in</w:t>
      </w:r>
      <w:proofErr w:type="gramEnd"/>
      <w:r w:rsidR="004254EC">
        <w:rPr>
          <w:rFonts w:eastAsia="Calibri"/>
        </w:rPr>
        <w:t xml:space="preserve"> </w:t>
      </w:r>
      <w:r w:rsidRPr="005A5AF9">
        <w:rPr>
          <w:rFonts w:eastAsia="Calibri"/>
        </w:rPr>
        <w:t xml:space="preserve">October 1 SIMS by the districts where they are enrolled. </w:t>
      </w:r>
      <w:r w:rsidR="005C77C7">
        <w:rPr>
          <w:rFonts w:eastAsia="Calibri"/>
        </w:rPr>
        <w:t xml:space="preserve">The data is preliminary and includes estimated </w:t>
      </w:r>
      <w:r w:rsidR="00143F66">
        <w:rPr>
          <w:rFonts w:eastAsia="Calibri"/>
        </w:rPr>
        <w:t>FTE</w:t>
      </w:r>
      <w:r w:rsidR="004254EC">
        <w:rPr>
          <w:rFonts w:eastAsia="Calibri"/>
        </w:rPr>
        <w:t>s</w:t>
      </w:r>
      <w:r w:rsidR="00143F66">
        <w:rPr>
          <w:rFonts w:eastAsia="Calibri"/>
        </w:rPr>
        <w:t xml:space="preserve">, </w:t>
      </w:r>
      <w:r w:rsidR="004254EC">
        <w:rPr>
          <w:rFonts w:eastAsia="Calibri"/>
        </w:rPr>
        <w:t xml:space="preserve">base </w:t>
      </w:r>
      <w:r w:rsidR="005C77C7">
        <w:rPr>
          <w:rFonts w:eastAsia="Calibri"/>
        </w:rPr>
        <w:t>tuition</w:t>
      </w:r>
      <w:r w:rsidR="004254EC">
        <w:rPr>
          <w:rFonts w:eastAsia="Calibri"/>
        </w:rPr>
        <w:t xml:space="preserve"> amounts</w:t>
      </w:r>
      <w:r w:rsidR="005C77C7">
        <w:rPr>
          <w:rFonts w:eastAsia="Calibri"/>
        </w:rPr>
        <w:t>, special education incre</w:t>
      </w:r>
      <w:r w:rsidR="00143F66">
        <w:rPr>
          <w:rFonts w:eastAsia="Calibri"/>
        </w:rPr>
        <w:t>ments</w:t>
      </w:r>
      <w:r w:rsidR="004254EC">
        <w:rPr>
          <w:rFonts w:eastAsia="Calibri"/>
        </w:rPr>
        <w:t>,</w:t>
      </w:r>
      <w:r w:rsidR="00143F66">
        <w:rPr>
          <w:rFonts w:eastAsia="Calibri"/>
        </w:rPr>
        <w:t xml:space="preserve"> and special education transportation</w:t>
      </w:r>
      <w:r w:rsidR="005C77C7">
        <w:rPr>
          <w:rFonts w:eastAsia="Calibri"/>
        </w:rPr>
        <w:t xml:space="preserve"> </w:t>
      </w:r>
      <w:r w:rsidR="004254EC">
        <w:rPr>
          <w:rFonts w:eastAsia="Calibri"/>
        </w:rPr>
        <w:t xml:space="preserve">costs </w:t>
      </w:r>
      <w:r w:rsidR="005C77C7">
        <w:rPr>
          <w:rFonts w:eastAsia="Calibri"/>
        </w:rPr>
        <w:t xml:space="preserve">for the fiscal year.  </w:t>
      </w:r>
    </w:p>
    <w:p w14:paraId="78B8B460" w14:textId="77777777" w:rsidR="009C7A17" w:rsidRPr="005A5AF9" w:rsidRDefault="009C7A17">
      <w:pPr>
        <w:rPr>
          <w:rFonts w:eastAsia="Calibri"/>
        </w:rPr>
      </w:pPr>
    </w:p>
    <w:p w14:paraId="60ECB997" w14:textId="4A1708E9" w:rsidR="009C7A17" w:rsidRPr="00325BD7" w:rsidRDefault="009C7A17">
      <w:pPr>
        <w:rPr>
          <w:rFonts w:eastAsia="Calibri"/>
          <w:b/>
          <w:bCs/>
        </w:rPr>
      </w:pPr>
      <w:r w:rsidRPr="00D27AB1">
        <w:rPr>
          <w:rFonts w:eastAsia="Calibri"/>
          <w:b/>
          <w:bCs/>
          <w:i/>
          <w:iCs/>
        </w:rPr>
        <w:t>Final</w:t>
      </w:r>
      <w:r w:rsidR="008A03AA" w:rsidRPr="00D27AB1">
        <w:rPr>
          <w:rFonts w:eastAsia="Calibri"/>
          <w:b/>
          <w:bCs/>
          <w:i/>
          <w:iCs/>
        </w:rPr>
        <w:t xml:space="preserve"> Rosters</w:t>
      </w:r>
      <w:r w:rsidRPr="00325BD7">
        <w:rPr>
          <w:rFonts w:eastAsia="Calibri"/>
          <w:b/>
          <w:bCs/>
        </w:rPr>
        <w:t>:</w:t>
      </w:r>
      <w:r>
        <w:rPr>
          <w:rFonts w:eastAsia="Calibri"/>
          <w:b/>
          <w:bCs/>
        </w:rPr>
        <w:t xml:space="preserve"> </w:t>
      </w:r>
      <w:r w:rsidRPr="005A5AF9">
        <w:rPr>
          <w:rFonts w:eastAsia="Calibri"/>
        </w:rPr>
        <w:t>The receiving roster show</w:t>
      </w:r>
      <w:r w:rsidR="004254EC">
        <w:rPr>
          <w:rFonts w:eastAsia="Calibri"/>
        </w:rPr>
        <w:t>s</w:t>
      </w:r>
      <w:r w:rsidRPr="005A5AF9">
        <w:rPr>
          <w:rFonts w:eastAsia="Calibri"/>
        </w:rPr>
        <w:t xml:space="preserve"> the students identified as school choice </w:t>
      </w:r>
      <w:r>
        <w:rPr>
          <w:rFonts w:eastAsia="Calibri"/>
        </w:rPr>
        <w:t xml:space="preserve">that </w:t>
      </w:r>
      <w:r w:rsidRPr="00D27AB1">
        <w:rPr>
          <w:rFonts w:eastAsia="Calibri"/>
          <w:u w:val="single"/>
        </w:rPr>
        <w:t xml:space="preserve">your </w:t>
      </w:r>
      <w:r>
        <w:rPr>
          <w:rFonts w:eastAsia="Calibri"/>
        </w:rPr>
        <w:t xml:space="preserve">district updated, submitted, and certified. </w:t>
      </w:r>
      <w:r w:rsidRPr="005A5AF9">
        <w:rPr>
          <w:rFonts w:eastAsia="Calibri"/>
        </w:rPr>
        <w:t>The sending roster show</w:t>
      </w:r>
      <w:r w:rsidR="004254EC">
        <w:rPr>
          <w:rFonts w:eastAsia="Calibri"/>
        </w:rPr>
        <w:t>s</w:t>
      </w:r>
      <w:r w:rsidRPr="005A5AF9">
        <w:rPr>
          <w:rFonts w:eastAsia="Calibri"/>
        </w:rPr>
        <w:t xml:space="preserve"> your resident students reported by the districts where they </w:t>
      </w:r>
      <w:r w:rsidR="004254EC">
        <w:rPr>
          <w:rFonts w:eastAsia="Calibri"/>
        </w:rPr>
        <w:t>were</w:t>
      </w:r>
      <w:r w:rsidRPr="005A5AF9">
        <w:rPr>
          <w:rFonts w:eastAsia="Calibri"/>
        </w:rPr>
        <w:t xml:space="preserve"> enrolled</w:t>
      </w:r>
      <w:r w:rsidR="004254EC">
        <w:rPr>
          <w:rFonts w:eastAsia="Calibri"/>
        </w:rPr>
        <w:t xml:space="preserve"> during the school year</w:t>
      </w:r>
      <w:r w:rsidRPr="005A5AF9">
        <w:rPr>
          <w:rFonts w:eastAsia="Calibri"/>
        </w:rPr>
        <w:t>.</w:t>
      </w:r>
      <w:r>
        <w:rPr>
          <w:rFonts w:eastAsia="Calibri"/>
        </w:rPr>
        <w:t xml:space="preserve"> The final rosters include student start and end dates, FTE</w:t>
      </w:r>
      <w:r w:rsidR="004254EC">
        <w:rPr>
          <w:rFonts w:eastAsia="Calibri"/>
        </w:rPr>
        <w:t>s</w:t>
      </w:r>
      <w:r>
        <w:rPr>
          <w:rFonts w:eastAsia="Calibri"/>
        </w:rPr>
        <w:t xml:space="preserve">, </w:t>
      </w:r>
      <w:r w:rsidR="004254EC">
        <w:rPr>
          <w:rFonts w:eastAsia="Calibri"/>
        </w:rPr>
        <w:t xml:space="preserve">base </w:t>
      </w:r>
      <w:r>
        <w:rPr>
          <w:rFonts w:eastAsia="Calibri"/>
        </w:rPr>
        <w:t xml:space="preserve">tuition </w:t>
      </w:r>
      <w:r w:rsidR="004254EC">
        <w:rPr>
          <w:rFonts w:eastAsia="Calibri"/>
        </w:rPr>
        <w:t xml:space="preserve">amounts, </w:t>
      </w:r>
      <w:r>
        <w:rPr>
          <w:rFonts w:eastAsia="Calibri"/>
        </w:rPr>
        <w:t>and special education increments and special education transportation</w:t>
      </w:r>
      <w:r w:rsidR="004254EC">
        <w:rPr>
          <w:rFonts w:eastAsia="Calibri"/>
        </w:rPr>
        <w:t xml:space="preserve"> costs</w:t>
      </w:r>
      <w:r>
        <w:rPr>
          <w:rFonts w:eastAsia="Calibri"/>
        </w:rPr>
        <w:t xml:space="preserve">. </w:t>
      </w:r>
    </w:p>
    <w:p w14:paraId="7083CE2A" w14:textId="77777777" w:rsidR="001F6E80" w:rsidRDefault="001F6E80" w:rsidP="00FC0159">
      <w:pPr>
        <w:spacing w:after="160" w:line="259" w:lineRule="auto"/>
        <w:rPr>
          <w:rFonts w:eastAsia="Calibri"/>
          <w:b/>
          <w:bCs/>
          <w:sz w:val="22"/>
          <w:szCs w:val="22"/>
        </w:rPr>
      </w:pPr>
    </w:p>
    <w:p w14:paraId="07402BB4" w14:textId="4A1AE170" w:rsidR="001F6E80" w:rsidRPr="004B249A" w:rsidRDefault="001F6E80" w:rsidP="004B249A">
      <w:pPr>
        <w:pStyle w:val="Heading2"/>
        <w:rPr>
          <w:rFonts w:eastAsia="Calibri"/>
          <w:szCs w:val="28"/>
        </w:rPr>
      </w:pPr>
      <w:bookmarkStart w:id="13" w:name="_Toc99963817"/>
      <w:bookmarkStart w:id="14" w:name="_Toc100070356"/>
      <w:bookmarkStart w:id="15" w:name="_Toc141949433"/>
      <w:r w:rsidRPr="004B249A">
        <w:rPr>
          <w:rFonts w:eastAsia="Calibri"/>
          <w:szCs w:val="28"/>
        </w:rPr>
        <w:t xml:space="preserve">Before </w:t>
      </w:r>
      <w:r w:rsidR="00870576">
        <w:rPr>
          <w:rFonts w:eastAsia="Calibri"/>
          <w:szCs w:val="28"/>
        </w:rPr>
        <w:t>G</w:t>
      </w:r>
      <w:r w:rsidRPr="004B249A">
        <w:rPr>
          <w:rFonts w:eastAsia="Calibri"/>
          <w:szCs w:val="28"/>
        </w:rPr>
        <w:t xml:space="preserve">etting </w:t>
      </w:r>
      <w:r w:rsidR="00870576">
        <w:rPr>
          <w:rFonts w:eastAsia="Calibri"/>
          <w:szCs w:val="28"/>
        </w:rPr>
        <w:t>S</w:t>
      </w:r>
      <w:r w:rsidRPr="004B249A">
        <w:rPr>
          <w:rFonts w:eastAsia="Calibri"/>
          <w:szCs w:val="28"/>
        </w:rPr>
        <w:t>tarted</w:t>
      </w:r>
      <w:bookmarkEnd w:id="13"/>
      <w:bookmarkEnd w:id="14"/>
      <w:bookmarkEnd w:id="15"/>
    </w:p>
    <w:p w14:paraId="43D95888" w14:textId="77777777" w:rsidR="001F6E80" w:rsidRPr="001F6E80" w:rsidRDefault="001F6E80" w:rsidP="001F6E80">
      <w:pPr>
        <w:rPr>
          <w:rFonts w:eastAsia="Calibri"/>
        </w:rPr>
      </w:pPr>
      <w:r w:rsidRPr="001F6E80">
        <w:rPr>
          <w:rFonts w:eastAsia="Calibri"/>
        </w:rPr>
        <w:t>There are few resources available within the application to help answer any questions that you have as you start to work on it:</w:t>
      </w:r>
    </w:p>
    <w:p w14:paraId="04261F78" w14:textId="77777777" w:rsidR="001F6E80" w:rsidRPr="001F6E80" w:rsidRDefault="001F6E80" w:rsidP="001F6E80">
      <w:pPr>
        <w:rPr>
          <w:rFonts w:eastAsia="Calibri"/>
        </w:rPr>
      </w:pPr>
    </w:p>
    <w:p w14:paraId="4591EBB3" w14:textId="77777777" w:rsidR="001F6E80" w:rsidRPr="001F6E80" w:rsidRDefault="001F6E80" w:rsidP="001F6E80">
      <w:pPr>
        <w:numPr>
          <w:ilvl w:val="0"/>
          <w:numId w:val="19"/>
        </w:numPr>
        <w:contextualSpacing/>
        <w:rPr>
          <w:rFonts w:eastAsia="Calibri"/>
        </w:rPr>
      </w:pPr>
      <w:r w:rsidRPr="001F6E80">
        <w:rPr>
          <w:rFonts w:eastAsia="Calibri"/>
        </w:rPr>
        <w:t>School Choice Spring Claim Form User Guide (this document)</w:t>
      </w:r>
    </w:p>
    <w:p w14:paraId="0A0C1935" w14:textId="77777777" w:rsidR="001F6E80" w:rsidRPr="001F6E80" w:rsidRDefault="00000000" w:rsidP="001F6E80">
      <w:pPr>
        <w:numPr>
          <w:ilvl w:val="0"/>
          <w:numId w:val="19"/>
        </w:numPr>
        <w:contextualSpacing/>
      </w:pPr>
      <w:hyperlink r:id="rId24">
        <w:r w:rsidR="001F6E80" w:rsidRPr="001F6E80">
          <w:rPr>
            <w:color w:val="0000FF"/>
            <w:u w:val="single"/>
          </w:rPr>
          <w:t>SIMS Data Handbook</w:t>
        </w:r>
      </w:hyperlink>
    </w:p>
    <w:p w14:paraId="0D2FBE4E" w14:textId="77777777" w:rsidR="001F6E80" w:rsidRPr="001F6E80" w:rsidRDefault="001F6E80" w:rsidP="001F6E80">
      <w:pPr>
        <w:numPr>
          <w:ilvl w:val="0"/>
          <w:numId w:val="19"/>
        </w:numPr>
        <w:contextualSpacing/>
        <w:rPr>
          <w:rFonts w:ascii="Calibri" w:eastAsia="Calibri" w:hAnsi="Calibri"/>
        </w:rPr>
      </w:pPr>
      <w:r w:rsidRPr="001F6E80">
        <w:rPr>
          <w:rFonts w:eastAsia="Calibri"/>
        </w:rPr>
        <w:t xml:space="preserve">Contact Department staff at </w:t>
      </w:r>
      <w:hyperlink r:id="rId25">
        <w:r w:rsidRPr="001F6E80">
          <w:rPr>
            <w:rFonts w:eastAsia="Calibri"/>
            <w:color w:val="0000FF"/>
            <w:u w:val="single"/>
          </w:rPr>
          <w:t>SchoolChoice@mass.gov</w:t>
        </w:r>
      </w:hyperlink>
    </w:p>
    <w:p w14:paraId="7BA464B7" w14:textId="77777777" w:rsidR="001F6E80" w:rsidRPr="001F6E80" w:rsidRDefault="001F6E80" w:rsidP="001F6E80">
      <w:pPr>
        <w:rPr>
          <w:rFonts w:eastAsia="Calibri"/>
        </w:rPr>
      </w:pPr>
    </w:p>
    <w:p w14:paraId="038610C6" w14:textId="0AAC217A" w:rsidR="001F6E80" w:rsidRPr="001F6E80" w:rsidRDefault="001F6E80" w:rsidP="001F6E80">
      <w:pPr>
        <w:spacing w:after="160" w:line="259" w:lineRule="auto"/>
        <w:rPr>
          <w:rFonts w:eastAsia="Calibri"/>
          <w:sz w:val="22"/>
          <w:szCs w:val="22"/>
        </w:rPr>
      </w:pPr>
      <w:r w:rsidRPr="001F6E80">
        <w:rPr>
          <w:rFonts w:eastAsia="Calibri"/>
        </w:rPr>
        <w:t xml:space="preserve">On left side bar under the </w:t>
      </w:r>
      <w:r>
        <w:rPr>
          <w:rFonts w:eastAsia="Calibri"/>
          <w:i/>
          <w:iCs/>
        </w:rPr>
        <w:t xml:space="preserve">Winter or Final Rosters </w:t>
      </w:r>
      <w:r w:rsidRPr="001F6E80">
        <w:rPr>
          <w:rFonts w:eastAsia="Calibri"/>
        </w:rPr>
        <w:t xml:space="preserve">section of the application you can find the most current </w:t>
      </w:r>
      <w:r w:rsidRPr="001F6E80">
        <w:rPr>
          <w:rFonts w:eastAsia="Calibri"/>
          <w:i/>
          <w:iCs/>
        </w:rPr>
        <w:t>SIMS Data Handbook</w:t>
      </w:r>
      <w:r w:rsidRPr="001F6E80">
        <w:rPr>
          <w:rFonts w:eastAsia="Calibri"/>
        </w:rPr>
        <w:t xml:space="preserve">. It contains information about the SIMS variables that are collected in the SIMS collections. Please refer to Appendix A to learn more about the variables displayed in the application. </w:t>
      </w:r>
    </w:p>
    <w:p w14:paraId="15B2E87B" w14:textId="184AE7A0" w:rsidR="001F6E80" w:rsidRPr="00B47BE1" w:rsidRDefault="001F6E80" w:rsidP="001F6E80">
      <w:pPr>
        <w:spacing w:after="160" w:line="259" w:lineRule="auto"/>
        <w:rPr>
          <w:rFonts w:eastAsia="Calibri"/>
        </w:rPr>
      </w:pPr>
      <w:r w:rsidRPr="001F6E80">
        <w:rPr>
          <w:rFonts w:eastAsia="Calibri"/>
        </w:rPr>
        <w:t xml:space="preserve">If you have questions about the application, you can select </w:t>
      </w:r>
      <w:hyperlink r:id="rId26">
        <w:r w:rsidRPr="001F6E80">
          <w:rPr>
            <w:rFonts w:eastAsia="Calibri"/>
            <w:color w:val="0000FF"/>
            <w:u w:val="single"/>
          </w:rPr>
          <w:t>SchoolChoice@mass.gov</w:t>
        </w:r>
      </w:hyperlink>
      <w:r w:rsidRPr="001F6E80">
        <w:rPr>
          <w:rFonts w:eastAsia="Calibri"/>
        </w:rPr>
        <w:t xml:space="preserve"> on the left side bar under the Spring Claim Form section to generate an email. Please note you may need to change your email settings for this function to work, see below. </w:t>
      </w:r>
    </w:p>
    <w:p w14:paraId="1B5F8F8D" w14:textId="1D1DA796" w:rsidR="008F63AC" w:rsidRPr="005D7E9B" w:rsidRDefault="008E0BBE" w:rsidP="001F6E80">
      <w:pPr>
        <w:spacing w:after="160" w:line="259" w:lineRule="auto"/>
        <w:jc w:val="center"/>
        <w:rPr>
          <w:rFonts w:eastAsia="Calibri"/>
          <w:b/>
          <w:bCs/>
          <w:sz w:val="22"/>
          <w:szCs w:val="22"/>
        </w:rPr>
      </w:pPr>
      <w:r w:rsidRPr="005D7E9B">
        <w:rPr>
          <w:rFonts w:eastAsia="Calibri"/>
          <w:b/>
          <w:bCs/>
          <w:sz w:val="22"/>
          <w:szCs w:val="22"/>
        </w:rPr>
        <w:t>School Choice Winter</w:t>
      </w:r>
      <w:r w:rsidR="00024611">
        <w:rPr>
          <w:rFonts w:eastAsia="Calibri"/>
          <w:b/>
          <w:bCs/>
          <w:sz w:val="22"/>
          <w:szCs w:val="22"/>
        </w:rPr>
        <w:t xml:space="preserve"> </w:t>
      </w:r>
      <w:r w:rsidRPr="005D7E9B">
        <w:rPr>
          <w:rFonts w:eastAsia="Calibri"/>
          <w:b/>
          <w:bCs/>
          <w:sz w:val="22"/>
          <w:szCs w:val="22"/>
        </w:rPr>
        <w:t>Rosters User Guide Link</w:t>
      </w:r>
    </w:p>
    <w:p w14:paraId="0C27F064" w14:textId="13171FA2" w:rsidR="001813CC" w:rsidRDefault="00B02144" w:rsidP="00B02144">
      <w:pPr>
        <w:spacing w:after="160" w:line="259" w:lineRule="auto"/>
        <w:rPr>
          <w:rFonts w:eastAsia="Calibri"/>
          <w:b/>
          <w:bCs/>
        </w:rPr>
      </w:pPr>
      <w:r w:rsidRPr="00DA476C">
        <w:rPr>
          <w:rFonts w:eastAsia="Calibri"/>
          <w:noProof/>
          <w:sz w:val="22"/>
          <w:szCs w:val="22"/>
        </w:rPr>
        <w:drawing>
          <wp:inline distT="0" distB="0" distL="0" distR="0" wp14:anchorId="3A9471B3" wp14:editId="62FAA188">
            <wp:extent cx="5895975" cy="1952625"/>
            <wp:effectExtent l="0" t="0" r="9525" b="9525"/>
            <wp:docPr id="348628939" name="Picture 348628939" descr="Screenshot of Winter Roster Receiving page in the School Choice Rosters and Claim Forms application. An arrow points to where to find the School Choice Winter Rosters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8939" name="Picture 348628939" descr="Screenshot of Winter Roster Receiving page in the School Choice Rosters and Claim Forms application. An arrow points to where to find the School Choice Winter Rosters User Guide.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5975" cy="1952625"/>
                    </a:xfrm>
                    <a:prstGeom prst="rect">
                      <a:avLst/>
                    </a:prstGeom>
                  </pic:spPr>
                </pic:pic>
              </a:graphicData>
            </a:graphic>
          </wp:inline>
        </w:drawing>
      </w:r>
    </w:p>
    <w:p w14:paraId="11B71637" w14:textId="77777777" w:rsidR="00430E80" w:rsidRPr="00C93229" w:rsidRDefault="00B02144" w:rsidP="00146456">
      <w:pPr>
        <w:pStyle w:val="Heading2"/>
        <w:rPr>
          <w:rFonts w:eastAsia="Calibri"/>
        </w:rPr>
      </w:pPr>
      <w:bookmarkStart w:id="16" w:name="_Toc141949434"/>
      <w:r w:rsidRPr="00C93229">
        <w:rPr>
          <w:rFonts w:eastAsia="Calibri"/>
        </w:rPr>
        <w:lastRenderedPageBreak/>
        <w:t>SIMS Data Handbook</w:t>
      </w:r>
      <w:bookmarkEnd w:id="16"/>
    </w:p>
    <w:p w14:paraId="51C6EB8A" w14:textId="39C63D8C" w:rsidR="00EA492B" w:rsidRPr="00DA476C" w:rsidRDefault="00B02144" w:rsidP="00B02144">
      <w:pPr>
        <w:spacing w:after="160" w:line="259" w:lineRule="auto"/>
        <w:rPr>
          <w:rFonts w:eastAsia="Calibri"/>
          <w:sz w:val="22"/>
          <w:szCs w:val="22"/>
        </w:rPr>
      </w:pPr>
      <w:r w:rsidRPr="00170A3C">
        <w:rPr>
          <w:rFonts w:eastAsia="Calibri"/>
        </w:rPr>
        <w:t xml:space="preserve">On left side bar in the district’s sending or receiving roster page you can find the </w:t>
      </w:r>
      <w:r w:rsidRPr="00170A3C">
        <w:rPr>
          <w:rFonts w:eastAsia="Calibri"/>
          <w:i/>
          <w:iCs/>
        </w:rPr>
        <w:t>SIMS Data Handbook</w:t>
      </w:r>
      <w:r w:rsidRPr="00170A3C">
        <w:rPr>
          <w:rFonts w:eastAsia="Calibri"/>
        </w:rPr>
        <w:t>. It contains information about the SIMS</w:t>
      </w:r>
      <w:r w:rsidR="004254EC">
        <w:rPr>
          <w:rFonts w:eastAsia="Calibri"/>
        </w:rPr>
        <w:t xml:space="preserve"> data elements</w:t>
      </w:r>
      <w:r w:rsidRPr="00170A3C">
        <w:rPr>
          <w:rFonts w:eastAsia="Calibri"/>
        </w:rPr>
        <w:t xml:space="preserve"> that are collected </w:t>
      </w:r>
      <w:r w:rsidR="004254EC">
        <w:rPr>
          <w:rFonts w:eastAsia="Calibri"/>
        </w:rPr>
        <w:t>during each</w:t>
      </w:r>
      <w:r w:rsidRPr="00170A3C">
        <w:rPr>
          <w:rFonts w:eastAsia="Calibri"/>
        </w:rPr>
        <w:t xml:space="preserve"> SIMS collection</w:t>
      </w:r>
      <w:r w:rsidR="004254EC">
        <w:rPr>
          <w:rFonts w:eastAsia="Calibri"/>
        </w:rPr>
        <w:t xml:space="preserve"> period</w:t>
      </w:r>
      <w:r w:rsidRPr="00170A3C">
        <w:rPr>
          <w:rFonts w:eastAsia="Calibri"/>
        </w:rPr>
        <w:t>. Please refer to Appendix A to learn more about the variables</w:t>
      </w:r>
      <w:r w:rsidR="004254EC">
        <w:rPr>
          <w:rFonts w:eastAsia="Calibri"/>
        </w:rPr>
        <w:t>,</w:t>
      </w:r>
      <w:r w:rsidRPr="00170A3C">
        <w:rPr>
          <w:rFonts w:eastAsia="Calibri"/>
        </w:rPr>
        <w:t xml:space="preserve"> including SIMS </w:t>
      </w:r>
      <w:r w:rsidR="004254EC">
        <w:rPr>
          <w:rFonts w:eastAsia="Calibri"/>
        </w:rPr>
        <w:t>data elements,</w:t>
      </w:r>
      <w:r w:rsidRPr="00170A3C">
        <w:rPr>
          <w:rFonts w:eastAsia="Calibri"/>
        </w:rPr>
        <w:t xml:space="preserve"> </w:t>
      </w:r>
      <w:r w:rsidR="004254EC">
        <w:rPr>
          <w:rFonts w:eastAsia="Calibri"/>
        </w:rPr>
        <w:t xml:space="preserve">that are </w:t>
      </w:r>
      <w:r w:rsidRPr="00170A3C">
        <w:rPr>
          <w:rFonts w:eastAsia="Calibri"/>
        </w:rPr>
        <w:t xml:space="preserve">displayed in the application. </w:t>
      </w:r>
    </w:p>
    <w:p w14:paraId="069FAD3E" w14:textId="77777777" w:rsidR="00024611" w:rsidRDefault="00024611" w:rsidP="00A31941">
      <w:pPr>
        <w:spacing w:after="160" w:line="259" w:lineRule="auto"/>
        <w:jc w:val="center"/>
        <w:rPr>
          <w:rFonts w:eastAsia="Calibri"/>
          <w:b/>
          <w:bCs/>
          <w:sz w:val="22"/>
          <w:szCs w:val="22"/>
        </w:rPr>
      </w:pPr>
    </w:p>
    <w:p w14:paraId="3BB13F97" w14:textId="5C10ABE7" w:rsidR="008F63AC" w:rsidRPr="005D7E9B" w:rsidRDefault="008E0BBE" w:rsidP="00A31941">
      <w:pPr>
        <w:spacing w:after="160" w:line="259" w:lineRule="auto"/>
        <w:jc w:val="center"/>
        <w:rPr>
          <w:rFonts w:eastAsia="Calibri"/>
          <w:b/>
          <w:bCs/>
          <w:sz w:val="22"/>
          <w:szCs w:val="22"/>
        </w:rPr>
      </w:pPr>
      <w:r w:rsidRPr="005D7E9B">
        <w:rPr>
          <w:rFonts w:eastAsia="Calibri"/>
          <w:b/>
          <w:bCs/>
          <w:sz w:val="22"/>
          <w:szCs w:val="22"/>
        </w:rPr>
        <w:t>SIMS Data Handbook Link</w:t>
      </w:r>
    </w:p>
    <w:p w14:paraId="1F13AC9B" w14:textId="2601C1EE" w:rsidR="005D7956" w:rsidRPr="00EA492B" w:rsidRDefault="00B02144" w:rsidP="00B02144">
      <w:pPr>
        <w:spacing w:after="160" w:line="259" w:lineRule="auto"/>
        <w:rPr>
          <w:rFonts w:eastAsia="Calibri"/>
          <w:sz w:val="22"/>
          <w:szCs w:val="22"/>
        </w:rPr>
      </w:pPr>
      <w:r w:rsidRPr="00DA476C">
        <w:rPr>
          <w:rFonts w:eastAsia="Calibri"/>
          <w:noProof/>
          <w:sz w:val="22"/>
          <w:szCs w:val="22"/>
        </w:rPr>
        <w:drawing>
          <wp:inline distT="0" distB="0" distL="0" distR="0" wp14:anchorId="3E02CEE3" wp14:editId="2CEB2C4F">
            <wp:extent cx="5943600" cy="1838325"/>
            <wp:effectExtent l="0" t="0" r="0" b="9525"/>
            <wp:docPr id="937843657" name="Picture 937843657" descr="Screenshot of Winter Roster Receiving page in the School Choice Rosters and Claim Forms application. An arrow points to where to find the SIMS Data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3657" name="Picture 937843657" descr="Screenshot of Winter Roster Receiving page in the School Choice Rosters and Claim Forms application. An arrow points to where to find the SIMS Data Handboo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r w:rsidRPr="00DA476C">
        <w:rPr>
          <w:rFonts w:eastAsia="Calibri"/>
          <w:sz w:val="22"/>
          <w:szCs w:val="22"/>
        </w:rPr>
        <w:t xml:space="preserve"> </w:t>
      </w:r>
    </w:p>
    <w:p w14:paraId="48E12636" w14:textId="77777777" w:rsidR="00430E80" w:rsidRPr="00C93229" w:rsidRDefault="00B02144" w:rsidP="00146456">
      <w:pPr>
        <w:pStyle w:val="Heading2"/>
        <w:rPr>
          <w:rFonts w:eastAsia="Calibri"/>
        </w:rPr>
      </w:pPr>
      <w:bookmarkStart w:id="17" w:name="_Toc141949435"/>
      <w:r w:rsidRPr="00C93229">
        <w:rPr>
          <w:rFonts w:eastAsia="Calibri"/>
        </w:rPr>
        <w:t>Contact Department Staff</w:t>
      </w:r>
      <w:bookmarkEnd w:id="17"/>
    </w:p>
    <w:p w14:paraId="38A00640" w14:textId="484BABBF" w:rsidR="001813CC" w:rsidRPr="00EA492B" w:rsidRDefault="00B02144" w:rsidP="001813CC">
      <w:pPr>
        <w:spacing w:after="160" w:line="259" w:lineRule="auto"/>
        <w:rPr>
          <w:rFonts w:eastAsia="Calibri"/>
        </w:rPr>
      </w:pPr>
      <w:r w:rsidRPr="00170A3C">
        <w:rPr>
          <w:rFonts w:eastAsia="Calibri"/>
        </w:rPr>
        <w:t xml:space="preserve">If you have questions about the application, you can </w:t>
      </w:r>
      <w:r w:rsidR="004254EC">
        <w:rPr>
          <w:rFonts w:eastAsia="Calibri"/>
        </w:rPr>
        <w:t>generate an email to</w:t>
      </w:r>
      <w:r w:rsidRPr="00170A3C">
        <w:rPr>
          <w:rFonts w:eastAsia="Calibri"/>
        </w:rPr>
        <w:t xml:space="preserve"> </w:t>
      </w:r>
      <w:hyperlink r:id="rId29">
        <w:r w:rsidRPr="00170A3C">
          <w:rPr>
            <w:rFonts w:eastAsia="Calibri"/>
            <w:color w:val="0000FF"/>
            <w:u w:val="single"/>
          </w:rPr>
          <w:t>SchoolChoice@mass.gov</w:t>
        </w:r>
      </w:hyperlink>
      <w:r w:rsidRPr="00170A3C">
        <w:rPr>
          <w:rFonts w:eastAsia="Calibri"/>
        </w:rPr>
        <w:t xml:space="preserve"> </w:t>
      </w:r>
      <w:r w:rsidR="004254EC">
        <w:rPr>
          <w:rFonts w:eastAsia="Calibri"/>
        </w:rPr>
        <w:t>from the</w:t>
      </w:r>
      <w:r w:rsidRPr="00170A3C">
        <w:rPr>
          <w:rFonts w:eastAsia="Calibri"/>
        </w:rPr>
        <w:t xml:space="preserve"> left side bar in your district’s sending or receiving roster page. Please note you may need to change your email settings for this function to work, see below. </w:t>
      </w:r>
    </w:p>
    <w:p w14:paraId="7933186F" w14:textId="77777777" w:rsidR="001F6E80" w:rsidRDefault="001F6E80" w:rsidP="00B47BE1">
      <w:pPr>
        <w:spacing w:after="160" w:line="259" w:lineRule="auto"/>
        <w:rPr>
          <w:rFonts w:eastAsia="Calibri"/>
          <w:b/>
          <w:bCs/>
          <w:sz w:val="22"/>
          <w:szCs w:val="22"/>
        </w:rPr>
      </w:pPr>
    </w:p>
    <w:p w14:paraId="3A870B66" w14:textId="46850C3B" w:rsidR="00DA476C" w:rsidRPr="005D7E9B" w:rsidRDefault="00DA476C" w:rsidP="001813CC">
      <w:pPr>
        <w:spacing w:after="160" w:line="259" w:lineRule="auto"/>
        <w:jc w:val="center"/>
        <w:rPr>
          <w:rFonts w:eastAsia="Calibri"/>
          <w:b/>
          <w:bCs/>
          <w:sz w:val="22"/>
          <w:szCs w:val="22"/>
        </w:rPr>
      </w:pPr>
      <w:r w:rsidRPr="005D7E9B">
        <w:rPr>
          <w:rFonts w:eastAsia="Calibri"/>
          <w:b/>
          <w:bCs/>
          <w:sz w:val="22"/>
          <w:szCs w:val="22"/>
        </w:rPr>
        <w:t>Contact Department Staff Link</w:t>
      </w:r>
    </w:p>
    <w:p w14:paraId="0D6D9597" w14:textId="460B71D1" w:rsidR="005D7956" w:rsidRPr="00DA476C" w:rsidRDefault="00B02144" w:rsidP="00B02144">
      <w:pPr>
        <w:spacing w:after="160" w:line="259" w:lineRule="auto"/>
        <w:rPr>
          <w:rFonts w:eastAsia="Calibri"/>
          <w:sz w:val="22"/>
          <w:szCs w:val="22"/>
        </w:rPr>
      </w:pPr>
      <w:r w:rsidRPr="00DA476C">
        <w:rPr>
          <w:rFonts w:eastAsia="Calibri"/>
          <w:noProof/>
          <w:sz w:val="22"/>
          <w:szCs w:val="22"/>
        </w:rPr>
        <w:drawing>
          <wp:inline distT="0" distB="0" distL="0" distR="0" wp14:anchorId="61AB050B" wp14:editId="7A9BDE29">
            <wp:extent cx="6076950" cy="2181225"/>
            <wp:effectExtent l="0" t="0" r="0" b="0"/>
            <wp:docPr id="1271694979" name="Picture 1271694979" descr="Screenshot of Winter Roster Receiving page in the School Choice Rosters and Claim Forms application. An arrow points to where to find the School Choice email address: SchoolChoice@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94979" name="Picture 1271694979" descr="Screenshot of Winter Roster Receiving page in the School Choice Rosters and Claim Forms application. An arrow points to where to find the School Choice email address: SchoolChoice@mass.gov."/>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6950" cy="2181225"/>
                    </a:xfrm>
                    <a:prstGeom prst="rect">
                      <a:avLst/>
                    </a:prstGeom>
                  </pic:spPr>
                </pic:pic>
              </a:graphicData>
            </a:graphic>
          </wp:inline>
        </w:drawing>
      </w:r>
    </w:p>
    <w:p w14:paraId="250B74C1" w14:textId="77777777" w:rsidR="00B47BE1" w:rsidRDefault="00B47BE1" w:rsidP="00B02144">
      <w:pPr>
        <w:spacing w:after="160" w:line="259" w:lineRule="auto"/>
        <w:rPr>
          <w:rFonts w:eastAsia="Calibri"/>
        </w:rPr>
      </w:pPr>
    </w:p>
    <w:p w14:paraId="7B7414BC" w14:textId="0CA4B048" w:rsidR="00B02144" w:rsidRPr="00170A3C" w:rsidRDefault="00B02144" w:rsidP="00B02144">
      <w:pPr>
        <w:spacing w:after="160" w:line="259" w:lineRule="auto"/>
        <w:rPr>
          <w:rFonts w:eastAsia="Calibri"/>
        </w:rPr>
      </w:pPr>
      <w:r w:rsidRPr="00170A3C">
        <w:rPr>
          <w:rFonts w:eastAsia="Calibri"/>
        </w:rPr>
        <w:t xml:space="preserve">If you are unable to directly send an email you can either cut and paste the email address into a new email or you can change your email setting by following the steps below: </w:t>
      </w:r>
    </w:p>
    <w:p w14:paraId="2F4C706D" w14:textId="77777777" w:rsidR="00B02144" w:rsidRPr="00170A3C" w:rsidRDefault="00B02144" w:rsidP="00F720D7">
      <w:pPr>
        <w:numPr>
          <w:ilvl w:val="0"/>
          <w:numId w:val="16"/>
        </w:numPr>
        <w:spacing w:after="160" w:line="259" w:lineRule="auto"/>
        <w:contextualSpacing/>
        <w:rPr>
          <w:rFonts w:eastAsia="Calibri"/>
        </w:rPr>
      </w:pPr>
      <w:r w:rsidRPr="00170A3C">
        <w:rPr>
          <w:rFonts w:eastAsia="Calibri"/>
        </w:rPr>
        <w:lastRenderedPageBreak/>
        <w:t xml:space="preserve">Go to Settings on your computer’s task </w:t>
      </w:r>
      <w:proofErr w:type="gramStart"/>
      <w:r w:rsidRPr="00170A3C">
        <w:rPr>
          <w:rFonts w:eastAsia="Calibri"/>
        </w:rPr>
        <w:t>bar</w:t>
      </w:r>
      <w:proofErr w:type="gramEnd"/>
    </w:p>
    <w:p w14:paraId="2281D074" w14:textId="77777777" w:rsidR="00B02144" w:rsidRPr="00170A3C" w:rsidRDefault="00B02144" w:rsidP="00F720D7">
      <w:pPr>
        <w:numPr>
          <w:ilvl w:val="0"/>
          <w:numId w:val="16"/>
        </w:numPr>
        <w:spacing w:after="160" w:line="259" w:lineRule="auto"/>
        <w:contextualSpacing/>
        <w:rPr>
          <w:rFonts w:eastAsia="Calibri"/>
        </w:rPr>
      </w:pPr>
      <w:r w:rsidRPr="00170A3C">
        <w:rPr>
          <w:rFonts w:eastAsia="Calibri"/>
        </w:rPr>
        <w:t>Navigate to Accounts</w:t>
      </w:r>
    </w:p>
    <w:p w14:paraId="4E3EA08E" w14:textId="77777777" w:rsidR="00885B9A" w:rsidRDefault="00B02144" w:rsidP="00B02144">
      <w:pPr>
        <w:numPr>
          <w:ilvl w:val="0"/>
          <w:numId w:val="16"/>
        </w:numPr>
        <w:spacing w:after="160" w:line="259" w:lineRule="auto"/>
        <w:contextualSpacing/>
        <w:rPr>
          <w:rFonts w:eastAsia="Calibri"/>
        </w:rPr>
      </w:pPr>
      <w:r w:rsidRPr="00170A3C">
        <w:rPr>
          <w:rFonts w:eastAsia="Calibri"/>
        </w:rPr>
        <w:t xml:space="preserve">Select Email &amp; Accounts </w:t>
      </w:r>
    </w:p>
    <w:p w14:paraId="51EB78F9" w14:textId="401A42BB" w:rsidR="002941E0" w:rsidRPr="007507C4" w:rsidRDefault="00B02144" w:rsidP="007507C4">
      <w:pPr>
        <w:spacing w:after="160" w:line="259" w:lineRule="auto"/>
        <w:ind w:left="720"/>
        <w:contextualSpacing/>
        <w:rPr>
          <w:rStyle w:val="Heading5Char"/>
          <w:rFonts w:eastAsia="Calibri"/>
          <w:sz w:val="28"/>
          <w:szCs w:val="28"/>
        </w:rPr>
      </w:pPr>
      <w:r w:rsidRPr="00885B9A">
        <w:rPr>
          <w:rFonts w:eastAsia="Calibri"/>
        </w:rPr>
        <w:t xml:space="preserve">Add the account that you will be sending the email (e.g., Outlook, Office) </w:t>
      </w:r>
    </w:p>
    <w:p w14:paraId="40F96AC5" w14:textId="77777777" w:rsidR="0094622A" w:rsidRDefault="0094622A" w:rsidP="00820928">
      <w:pPr>
        <w:spacing w:after="160" w:line="259" w:lineRule="auto"/>
        <w:ind w:left="720"/>
        <w:contextualSpacing/>
        <w:rPr>
          <w:rStyle w:val="Heading5Char"/>
          <w:rFonts w:eastAsia="Calibri"/>
          <w:bCs/>
          <w:sz w:val="28"/>
          <w:szCs w:val="28"/>
        </w:rPr>
      </w:pPr>
    </w:p>
    <w:p w14:paraId="7B6DD2BA" w14:textId="30CE7373" w:rsidR="00E7358A" w:rsidRPr="00146456" w:rsidRDefault="00B02144" w:rsidP="00146456">
      <w:pPr>
        <w:pStyle w:val="Heading2"/>
        <w:rPr>
          <w:rFonts w:eastAsia="Calibri"/>
        </w:rPr>
      </w:pPr>
      <w:bookmarkStart w:id="18" w:name="_Toc141882075"/>
      <w:bookmarkStart w:id="19" w:name="_Toc141949436"/>
      <w:r w:rsidRPr="00146456">
        <w:rPr>
          <w:rStyle w:val="Heading5Char"/>
          <w:rFonts w:eastAsia="Calibri"/>
          <w:b/>
          <w:sz w:val="28"/>
        </w:rPr>
        <w:t>Reviewing Student-Level Data</w:t>
      </w:r>
      <w:bookmarkEnd w:id="18"/>
      <w:bookmarkEnd w:id="19"/>
    </w:p>
    <w:p w14:paraId="351ABF3C" w14:textId="1E1862B5" w:rsidR="00DA476C" w:rsidRPr="00DA476C" w:rsidRDefault="00B02144" w:rsidP="00B02144">
      <w:pPr>
        <w:spacing w:after="160" w:line="259" w:lineRule="auto"/>
        <w:rPr>
          <w:rFonts w:eastAsia="Calibri"/>
          <w:color w:val="000000"/>
          <w:sz w:val="22"/>
          <w:szCs w:val="22"/>
        </w:rPr>
      </w:pPr>
      <w:r w:rsidRPr="00170A3C">
        <w:rPr>
          <w:rFonts w:eastAsia="Calibri"/>
        </w:rPr>
        <w:t>Once you select the fiscal year, roster type, and district you will be able to view student-level data for the students who are participating in the school choice program.</w:t>
      </w:r>
      <w:r w:rsidRPr="00170A3C">
        <w:rPr>
          <w:rFonts w:eastAsia="Calibri"/>
          <w:color w:val="000000"/>
        </w:rPr>
        <w:t xml:space="preserve"> You </w:t>
      </w:r>
      <w:r w:rsidR="00957286">
        <w:rPr>
          <w:rFonts w:eastAsia="Calibri"/>
          <w:color w:val="000000"/>
        </w:rPr>
        <w:t>can</w:t>
      </w:r>
      <w:r w:rsidRPr="00170A3C">
        <w:rPr>
          <w:rFonts w:eastAsia="Calibri"/>
          <w:color w:val="000000"/>
        </w:rPr>
        <w:t xml:space="preserve"> view additional details about each student, export the data to Excel, and request edits on this page.</w:t>
      </w:r>
    </w:p>
    <w:p w14:paraId="46CE5A54" w14:textId="4465E2AC" w:rsidR="00E7358A" w:rsidRPr="004B7796" w:rsidRDefault="00B02144" w:rsidP="004B7796">
      <w:pPr>
        <w:spacing w:after="160" w:line="259" w:lineRule="auto"/>
        <w:jc w:val="center"/>
        <w:rPr>
          <w:rFonts w:eastAsia="Calibri"/>
          <w:b/>
          <w:bCs/>
          <w:color w:val="000000"/>
          <w:sz w:val="22"/>
          <w:szCs w:val="22"/>
        </w:rPr>
      </w:pPr>
      <w:r w:rsidRPr="005D7E9B">
        <w:rPr>
          <w:rFonts w:eastAsia="Calibri"/>
          <w:b/>
          <w:bCs/>
          <w:color w:val="000000"/>
          <w:sz w:val="22"/>
          <w:szCs w:val="22"/>
        </w:rPr>
        <w:t>Sample: Winter Roster – Receiving</w:t>
      </w:r>
      <w:r w:rsidRPr="00DA476C">
        <w:rPr>
          <w:rFonts w:eastAsia="Calibri"/>
          <w:noProof/>
          <w:sz w:val="22"/>
          <w:szCs w:val="22"/>
        </w:rPr>
        <w:drawing>
          <wp:inline distT="0" distB="0" distL="0" distR="0" wp14:anchorId="47AF8076" wp14:editId="47F0B3E9">
            <wp:extent cx="5991225" cy="2943225"/>
            <wp:effectExtent l="0" t="0" r="9525" b="9525"/>
            <wp:docPr id="57785345" name="Picture 57785345" descr="Screenshot of Winter Roster Receiving page in the School Choice Rosters and Claim Form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345" name="Picture 57785345" descr="Screenshot of Winter Roster Receiving page in the School Choice Rosters and Claim Forms application.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1225" cy="2943225"/>
                    </a:xfrm>
                    <a:prstGeom prst="rect">
                      <a:avLst/>
                    </a:prstGeom>
                  </pic:spPr>
                </pic:pic>
              </a:graphicData>
            </a:graphic>
          </wp:inline>
        </w:drawing>
      </w:r>
      <w:r w:rsidRPr="005D7E9B">
        <w:rPr>
          <w:rFonts w:eastAsia="Calibri"/>
          <w:b/>
          <w:bCs/>
          <w:color w:val="000000"/>
          <w:sz w:val="22"/>
          <w:szCs w:val="22"/>
        </w:rPr>
        <w:t>Sample: Winter</w:t>
      </w:r>
      <w:r w:rsidR="00AA71C5">
        <w:rPr>
          <w:rFonts w:eastAsia="Calibri"/>
          <w:b/>
          <w:bCs/>
          <w:color w:val="000000"/>
          <w:sz w:val="22"/>
          <w:szCs w:val="22"/>
        </w:rPr>
        <w:t xml:space="preserve"> </w:t>
      </w:r>
      <w:r w:rsidRPr="005D7E9B">
        <w:rPr>
          <w:rFonts w:eastAsia="Calibri"/>
          <w:b/>
          <w:bCs/>
          <w:color w:val="000000"/>
          <w:sz w:val="22"/>
          <w:szCs w:val="22"/>
        </w:rPr>
        <w:t>Roster – Sending</w:t>
      </w:r>
      <w:r w:rsidR="0094622A" w:rsidRPr="00DA476C">
        <w:rPr>
          <w:rFonts w:eastAsia="Calibri"/>
          <w:noProof/>
          <w:sz w:val="22"/>
          <w:szCs w:val="22"/>
        </w:rPr>
        <w:drawing>
          <wp:inline distT="0" distB="0" distL="0" distR="0" wp14:anchorId="4B48E039" wp14:editId="49A5D27B">
            <wp:extent cx="5923280" cy="2428875"/>
            <wp:effectExtent l="0" t="0" r="1270" b="9525"/>
            <wp:docPr id="7" name="Picture 7" descr="Screenshot of Winter Roster Sending page in the School Choice Rosters and Claim Form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Winter Roster Sending page in the School Choice Rosters and Claim Forms application.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3843" cy="2429106"/>
                    </a:xfrm>
                    <a:prstGeom prst="rect">
                      <a:avLst/>
                    </a:prstGeom>
                  </pic:spPr>
                </pic:pic>
              </a:graphicData>
            </a:graphic>
          </wp:inline>
        </w:drawing>
      </w:r>
    </w:p>
    <w:p w14:paraId="50CD572B" w14:textId="77777777" w:rsidR="00430E80" w:rsidRPr="00677FC8" w:rsidRDefault="00B02144" w:rsidP="00677FC8">
      <w:pPr>
        <w:pStyle w:val="Heading4"/>
        <w:rPr>
          <w:rFonts w:eastAsia="Calibri"/>
        </w:rPr>
      </w:pPr>
      <w:r w:rsidRPr="00677FC8">
        <w:rPr>
          <w:rFonts w:eastAsia="Calibri"/>
        </w:rPr>
        <w:lastRenderedPageBreak/>
        <w:t>View</w:t>
      </w:r>
    </w:p>
    <w:p w14:paraId="1759BDD2" w14:textId="06DB2EA3" w:rsidR="001F6E80" w:rsidRDefault="00B02144" w:rsidP="00146456">
      <w:pPr>
        <w:spacing w:after="160" w:line="259" w:lineRule="auto"/>
        <w:rPr>
          <w:rFonts w:eastAsia="Calibri"/>
          <w:b/>
          <w:bCs/>
          <w:sz w:val="22"/>
          <w:szCs w:val="22"/>
        </w:rPr>
      </w:pPr>
      <w:r w:rsidRPr="00170A3C">
        <w:rPr>
          <w:rFonts w:eastAsia="Calibri"/>
        </w:rPr>
        <w:t xml:space="preserve">The View link provides detailed information about each student’s record along with the </w:t>
      </w:r>
      <w:r w:rsidR="00AA71C5">
        <w:rPr>
          <w:rFonts w:eastAsia="Calibri"/>
        </w:rPr>
        <w:t>estimated tuition (</w:t>
      </w:r>
      <w:r w:rsidR="00AA71C5" w:rsidRPr="00D27AB1">
        <w:rPr>
          <w:rFonts w:eastAsia="Calibri"/>
          <w:i/>
          <w:iCs/>
        </w:rPr>
        <w:t>Winter Rosters</w:t>
      </w:r>
      <w:r w:rsidR="00AA71C5">
        <w:rPr>
          <w:rFonts w:eastAsia="Calibri"/>
        </w:rPr>
        <w:t xml:space="preserve">) </w:t>
      </w:r>
      <w:r w:rsidR="00993964">
        <w:rPr>
          <w:rFonts w:eastAsia="Calibri"/>
        </w:rPr>
        <w:t xml:space="preserve">or final </w:t>
      </w:r>
      <w:r w:rsidRPr="00170A3C">
        <w:rPr>
          <w:rFonts w:eastAsia="Calibri"/>
        </w:rPr>
        <w:t xml:space="preserve">tuition amounts </w:t>
      </w:r>
      <w:r w:rsidR="00AA71C5">
        <w:rPr>
          <w:rFonts w:eastAsia="Calibri"/>
        </w:rPr>
        <w:t>(</w:t>
      </w:r>
      <w:r w:rsidR="00993964">
        <w:rPr>
          <w:rFonts w:eastAsia="Calibri"/>
          <w:i/>
          <w:iCs/>
        </w:rPr>
        <w:t>Final</w:t>
      </w:r>
      <w:r w:rsidRPr="00170A3C">
        <w:rPr>
          <w:rFonts w:eastAsia="Calibri"/>
          <w:i/>
          <w:iCs/>
        </w:rPr>
        <w:t xml:space="preserve"> Rosters</w:t>
      </w:r>
      <w:r w:rsidR="00AA71C5">
        <w:rPr>
          <w:rFonts w:eastAsia="Calibri"/>
          <w:i/>
          <w:iCs/>
        </w:rPr>
        <w:t>)</w:t>
      </w:r>
      <w:r w:rsidRPr="00170A3C">
        <w:rPr>
          <w:rFonts w:eastAsia="Calibri"/>
        </w:rPr>
        <w:t>, including special education increments and special education transportation amounts</w:t>
      </w:r>
      <w:r w:rsidR="00957286">
        <w:rPr>
          <w:rFonts w:eastAsia="Calibri"/>
        </w:rPr>
        <w:t xml:space="preserve"> if applicable</w:t>
      </w:r>
      <w:r w:rsidRPr="00170A3C">
        <w:rPr>
          <w:rFonts w:eastAsia="Calibri"/>
        </w:rPr>
        <w:t xml:space="preserve">. Please note that the estimated full-time equivalency (FTE) for full-day students is 1.0 and for half-day students is 0.5. Districts update the dates of enrollment on the </w:t>
      </w:r>
      <w:r w:rsidRPr="00170A3C">
        <w:rPr>
          <w:rFonts w:eastAsia="Calibri"/>
          <w:i/>
          <w:iCs/>
        </w:rPr>
        <w:t>Spring Claim Form</w:t>
      </w:r>
      <w:r w:rsidRPr="00170A3C">
        <w:rPr>
          <w:rFonts w:eastAsia="Calibri"/>
        </w:rPr>
        <w:t xml:space="preserve"> and the FTE </w:t>
      </w:r>
      <w:r w:rsidR="00993964">
        <w:rPr>
          <w:rFonts w:eastAsia="Calibri"/>
        </w:rPr>
        <w:t xml:space="preserve">is </w:t>
      </w:r>
      <w:r w:rsidRPr="00170A3C">
        <w:rPr>
          <w:rFonts w:eastAsia="Calibri"/>
        </w:rPr>
        <w:t>prorated based on the actual dates of enrollment.</w:t>
      </w:r>
    </w:p>
    <w:p w14:paraId="52446EF6" w14:textId="6CF8942F" w:rsidR="00DA476C" w:rsidRPr="005D7E9B" w:rsidRDefault="00DA476C" w:rsidP="00DA476C">
      <w:pPr>
        <w:spacing w:after="160" w:line="259" w:lineRule="auto"/>
        <w:jc w:val="center"/>
        <w:rPr>
          <w:rFonts w:eastAsia="Calibri"/>
          <w:b/>
          <w:bCs/>
          <w:sz w:val="22"/>
          <w:szCs w:val="22"/>
        </w:rPr>
      </w:pPr>
      <w:r w:rsidRPr="005D7E9B">
        <w:rPr>
          <w:rFonts w:eastAsia="Calibri"/>
          <w:b/>
          <w:bCs/>
          <w:sz w:val="22"/>
          <w:szCs w:val="22"/>
        </w:rPr>
        <w:t>View Link</w:t>
      </w:r>
    </w:p>
    <w:p w14:paraId="37AC791A" w14:textId="7F1ADEB0" w:rsidR="005D7956" w:rsidRDefault="00B02144" w:rsidP="00820928">
      <w:pPr>
        <w:spacing w:after="160" w:line="259" w:lineRule="auto"/>
        <w:rPr>
          <w:rFonts w:eastAsia="Calibri"/>
          <w:b/>
          <w:bCs/>
          <w:sz w:val="22"/>
          <w:szCs w:val="22"/>
        </w:rPr>
      </w:pPr>
      <w:r w:rsidRPr="00DA476C">
        <w:rPr>
          <w:rFonts w:eastAsia="Calibri"/>
          <w:noProof/>
          <w:sz w:val="22"/>
          <w:szCs w:val="22"/>
        </w:rPr>
        <w:drawing>
          <wp:inline distT="0" distB="0" distL="0" distR="0" wp14:anchorId="4D43EC42" wp14:editId="44EB10F8">
            <wp:extent cx="5829300" cy="2133600"/>
            <wp:effectExtent l="0" t="0" r="0" b="0"/>
            <wp:docPr id="1250461101" name="Picture 1250461101" descr="Screenshot of Winter Roster Receiving page in the School Choice Rosters and Claim Forms application. The arrow points to the view link which provides detailed information about each student's record along with tuition amounts that were used for the Winter R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1101" name="Picture 1250461101" descr="Screenshot of Winter Roster Receiving page in the School Choice Rosters and Claim Forms application. The arrow points to the view link which provides detailed information about each student's record along with tuition amounts that were used for the Winter Roster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9300" cy="2133600"/>
                    </a:xfrm>
                    <a:prstGeom prst="rect">
                      <a:avLst/>
                    </a:prstGeom>
                  </pic:spPr>
                </pic:pic>
              </a:graphicData>
            </a:graphic>
          </wp:inline>
        </w:drawing>
      </w:r>
    </w:p>
    <w:p w14:paraId="37EEAF8B" w14:textId="13ACAF4C" w:rsidR="00B02144" w:rsidRPr="00DA476C" w:rsidRDefault="00DA476C" w:rsidP="004B7796">
      <w:pPr>
        <w:rPr>
          <w:rFonts w:eastAsia="Calibri"/>
          <w:b/>
          <w:bCs/>
          <w:sz w:val="22"/>
          <w:szCs w:val="22"/>
        </w:rPr>
      </w:pPr>
      <w:r w:rsidRPr="00DA476C">
        <w:rPr>
          <w:rFonts w:eastAsia="Calibri"/>
          <w:b/>
          <w:bCs/>
          <w:sz w:val="22"/>
          <w:szCs w:val="22"/>
        </w:rPr>
        <w:t>View Link: Student Information</w:t>
      </w:r>
    </w:p>
    <w:p w14:paraId="5AD135CB" w14:textId="77777777" w:rsidR="00B02144" w:rsidRPr="004E38E2" w:rsidRDefault="00B02144" w:rsidP="00B02144">
      <w:pPr>
        <w:spacing w:after="160" w:line="259" w:lineRule="auto"/>
        <w:rPr>
          <w:rFonts w:eastAsia="Calibri"/>
          <w:sz w:val="22"/>
          <w:szCs w:val="22"/>
        </w:rPr>
      </w:pPr>
      <w:r w:rsidRPr="004E38E2">
        <w:rPr>
          <w:rFonts w:eastAsia="Calibri"/>
          <w:noProof/>
          <w:sz w:val="22"/>
          <w:szCs w:val="22"/>
        </w:rPr>
        <w:drawing>
          <wp:inline distT="0" distB="0" distL="0" distR="0" wp14:anchorId="3879FCAA" wp14:editId="71A38C1D">
            <wp:extent cx="5886450" cy="2562225"/>
            <wp:effectExtent l="0" t="0" r="0" b="0"/>
            <wp:docPr id="589991234" name="Picture 589991234" descr="Screenshot of the view page that provides detailed information about each student's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1234" name="Picture 589991234" descr="Screenshot of the view page that provides detailed information about each student's record.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6450" cy="2562225"/>
                    </a:xfrm>
                    <a:prstGeom prst="rect">
                      <a:avLst/>
                    </a:prstGeom>
                  </pic:spPr>
                </pic:pic>
              </a:graphicData>
            </a:graphic>
          </wp:inline>
        </w:drawing>
      </w:r>
    </w:p>
    <w:p w14:paraId="35DAFBEF" w14:textId="77777777" w:rsidR="00E7358A" w:rsidRDefault="00E7358A" w:rsidP="00B02144">
      <w:pPr>
        <w:spacing w:after="160" w:line="259" w:lineRule="auto"/>
        <w:rPr>
          <w:rFonts w:eastAsia="Calibri"/>
          <w:b/>
          <w:bCs/>
        </w:rPr>
      </w:pPr>
    </w:p>
    <w:p w14:paraId="4FF85968" w14:textId="77777777" w:rsidR="00430E80" w:rsidRPr="00146456" w:rsidRDefault="00B02144" w:rsidP="00146456">
      <w:pPr>
        <w:pStyle w:val="Heading4"/>
        <w:rPr>
          <w:rFonts w:eastAsia="Calibri"/>
        </w:rPr>
      </w:pPr>
      <w:r w:rsidRPr="00146456">
        <w:rPr>
          <w:rFonts w:eastAsia="Calibri"/>
        </w:rPr>
        <w:t>Export to Excel</w:t>
      </w:r>
    </w:p>
    <w:p w14:paraId="4412686E" w14:textId="62CDB0C0" w:rsidR="00AA71C5" w:rsidRPr="004B7796" w:rsidRDefault="00B02144" w:rsidP="004B7796">
      <w:pPr>
        <w:spacing w:after="160" w:line="259" w:lineRule="auto"/>
        <w:rPr>
          <w:rFonts w:eastAsia="Calibri"/>
          <w:sz w:val="22"/>
          <w:szCs w:val="22"/>
        </w:rPr>
      </w:pPr>
      <w:r w:rsidRPr="00170A3C">
        <w:rPr>
          <w:rFonts w:eastAsia="Calibri"/>
        </w:rPr>
        <w:t>You can also export your district’s file to Excel by clicking “Export to Excel” on the top right-hand corner of the page. Remember that only the roster that you are viewing (e.g., receiving or sending) will download</w:t>
      </w:r>
      <w:r w:rsidRPr="004E38E2">
        <w:rPr>
          <w:rFonts w:eastAsia="Calibri"/>
          <w:sz w:val="22"/>
          <w:szCs w:val="22"/>
        </w:rPr>
        <w:t>.</w:t>
      </w:r>
      <w:r w:rsidR="00430E80">
        <w:rPr>
          <w:rFonts w:eastAsia="Calibri"/>
          <w:sz w:val="22"/>
          <w:szCs w:val="22"/>
        </w:rPr>
        <w:br w:type="page"/>
      </w:r>
    </w:p>
    <w:p w14:paraId="3C86497D" w14:textId="2BE9D162" w:rsidR="005D7E9B" w:rsidRPr="005D7E9B" w:rsidRDefault="005D7E9B" w:rsidP="005D7E9B">
      <w:pPr>
        <w:spacing w:after="160" w:line="259" w:lineRule="auto"/>
        <w:jc w:val="center"/>
        <w:rPr>
          <w:rFonts w:eastAsia="Calibri"/>
          <w:b/>
          <w:bCs/>
          <w:sz w:val="22"/>
          <w:szCs w:val="22"/>
        </w:rPr>
      </w:pPr>
      <w:r w:rsidRPr="005D7E9B">
        <w:rPr>
          <w:rFonts w:eastAsia="Calibri"/>
          <w:b/>
          <w:bCs/>
          <w:sz w:val="22"/>
          <w:szCs w:val="22"/>
        </w:rPr>
        <w:lastRenderedPageBreak/>
        <w:t>Export to Excel Link</w:t>
      </w:r>
    </w:p>
    <w:p w14:paraId="43F2F0B0" w14:textId="641DD54C" w:rsidR="002941E0" w:rsidRDefault="00B02144" w:rsidP="00820928">
      <w:pPr>
        <w:spacing w:after="160" w:line="259" w:lineRule="auto"/>
        <w:rPr>
          <w:rFonts w:eastAsia="Calibri"/>
          <w:b/>
          <w:bCs/>
          <w:sz w:val="22"/>
          <w:szCs w:val="22"/>
        </w:rPr>
      </w:pPr>
      <w:r w:rsidRPr="004E38E2">
        <w:rPr>
          <w:rFonts w:eastAsia="Calibri"/>
          <w:noProof/>
          <w:sz w:val="22"/>
          <w:szCs w:val="22"/>
        </w:rPr>
        <w:drawing>
          <wp:inline distT="0" distB="0" distL="0" distR="0" wp14:anchorId="11F8907C" wp14:editId="5CF11C7C">
            <wp:extent cx="5943600" cy="2419350"/>
            <wp:effectExtent l="0" t="0" r="0" b="0"/>
            <wp:docPr id="1908124330" name="Picture 1908124330" descr="Screenshot of Winter Roster Receiving page in the School Choice Rosters and Claim Forms application. An arrow points to where to find the Export to Excel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24330" name="Picture 1908124330" descr="Screenshot of Winter Roster Receiving page in the School Choice Rosters and Claim Forms application. An arrow points to where to find the Export to Excel link.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inline>
        </w:drawing>
      </w:r>
    </w:p>
    <w:p w14:paraId="5F72B115" w14:textId="314F22B3" w:rsidR="00B02144" w:rsidRPr="004E38E2" w:rsidRDefault="00B02144" w:rsidP="00F720D7">
      <w:pPr>
        <w:spacing w:after="160" w:line="259" w:lineRule="auto"/>
        <w:jc w:val="center"/>
        <w:rPr>
          <w:rFonts w:eastAsia="Calibri"/>
          <w:b/>
          <w:bCs/>
          <w:sz w:val="22"/>
          <w:szCs w:val="22"/>
        </w:rPr>
      </w:pPr>
      <w:r w:rsidRPr="004E38E2">
        <w:rPr>
          <w:rFonts w:eastAsia="Calibri"/>
          <w:b/>
          <w:bCs/>
          <w:sz w:val="22"/>
          <w:szCs w:val="22"/>
        </w:rPr>
        <w:t>Sample Excel Download</w:t>
      </w:r>
    </w:p>
    <w:p w14:paraId="6AAF5B12" w14:textId="4738193C" w:rsidR="005D7956" w:rsidRDefault="00B02144" w:rsidP="002941E0">
      <w:pPr>
        <w:spacing w:after="160" w:line="259" w:lineRule="auto"/>
        <w:rPr>
          <w:rFonts w:eastAsia="Calibri"/>
          <w:b/>
          <w:bCs/>
        </w:rPr>
      </w:pPr>
      <w:r w:rsidRPr="004E38E2">
        <w:rPr>
          <w:rFonts w:eastAsia="Calibri"/>
          <w:noProof/>
          <w:sz w:val="22"/>
          <w:szCs w:val="22"/>
        </w:rPr>
        <w:drawing>
          <wp:inline distT="0" distB="0" distL="0" distR="0" wp14:anchorId="2787AB49" wp14:editId="5F77FD58">
            <wp:extent cx="5972175" cy="2828925"/>
            <wp:effectExtent l="0" t="0" r="9525" b="9525"/>
            <wp:docPr id="638381509" name="Picture 638381509" descr="Screenshot of an sample Excel download of a district's school choic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1509" name="Picture 638381509" descr="Screenshot of an sample Excel download of a district's school choice roster.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2175" cy="2828925"/>
                    </a:xfrm>
                    <a:prstGeom prst="rect">
                      <a:avLst/>
                    </a:prstGeom>
                  </pic:spPr>
                </pic:pic>
              </a:graphicData>
            </a:graphic>
          </wp:inline>
        </w:drawing>
      </w:r>
    </w:p>
    <w:p w14:paraId="6AC6266A" w14:textId="77777777" w:rsidR="004B7796" w:rsidRDefault="004B7796" w:rsidP="00677FC8">
      <w:pPr>
        <w:pStyle w:val="Heading4"/>
        <w:rPr>
          <w:rFonts w:eastAsia="Calibri"/>
        </w:rPr>
      </w:pPr>
    </w:p>
    <w:p w14:paraId="3C33EF7B" w14:textId="0802B428" w:rsidR="00430E80" w:rsidRPr="00677FC8" w:rsidRDefault="00B02144" w:rsidP="00677FC8">
      <w:pPr>
        <w:pStyle w:val="Heading4"/>
        <w:rPr>
          <w:rFonts w:eastAsia="Calibri"/>
        </w:rPr>
      </w:pPr>
      <w:r w:rsidRPr="00677FC8">
        <w:rPr>
          <w:rFonts w:eastAsia="Calibri"/>
        </w:rPr>
        <w:t>Request Edit(s)</w:t>
      </w:r>
    </w:p>
    <w:p w14:paraId="65C2828E" w14:textId="4DF0901E" w:rsidR="00406522" w:rsidRDefault="00B02144" w:rsidP="00406522">
      <w:pPr>
        <w:spacing w:after="160" w:line="259" w:lineRule="auto"/>
        <w:rPr>
          <w:rFonts w:eastAsia="Calibri"/>
        </w:rPr>
      </w:pPr>
      <w:r w:rsidRPr="00170A3C">
        <w:rPr>
          <w:rFonts w:eastAsia="Calibri"/>
        </w:rPr>
        <w:t>Receiving and sending districts can review their school choice rosters and click “Request Edit(s)” to request one or more edits. A school finance staff member will respond to your request within 2 business days. Please note, if you have multiple edits for one district, you only need to click the button once and we will follow up with you directly regarding the requested edits.</w:t>
      </w:r>
      <w:r w:rsidR="001A333F">
        <w:rPr>
          <w:rFonts w:eastAsia="Calibri"/>
        </w:rPr>
        <w:t xml:space="preserve"> </w:t>
      </w:r>
    </w:p>
    <w:p w14:paraId="40B3B834" w14:textId="45C305CE" w:rsidR="00406522" w:rsidRDefault="00406522" w:rsidP="00677FC8">
      <w:pPr>
        <w:spacing w:after="160" w:line="259" w:lineRule="auto"/>
        <w:rPr>
          <w:rFonts w:eastAsia="Calibri"/>
        </w:rPr>
      </w:pPr>
      <w:r>
        <w:rPr>
          <w:rFonts w:eastAsia="Calibri"/>
        </w:rPr>
        <w:br w:type="page"/>
      </w:r>
    </w:p>
    <w:p w14:paraId="257CC91E" w14:textId="26C18C60" w:rsidR="00DF7730" w:rsidRPr="00DF7730" w:rsidRDefault="00DF7730" w:rsidP="00DF7730">
      <w:pPr>
        <w:spacing w:after="160" w:line="259" w:lineRule="auto"/>
        <w:jc w:val="center"/>
        <w:rPr>
          <w:rFonts w:eastAsia="Calibri"/>
          <w:b/>
          <w:bCs/>
          <w:sz w:val="22"/>
          <w:szCs w:val="22"/>
        </w:rPr>
      </w:pPr>
      <w:r w:rsidRPr="00DF7730">
        <w:rPr>
          <w:rFonts w:eastAsia="Calibri"/>
          <w:b/>
          <w:bCs/>
          <w:sz w:val="22"/>
          <w:szCs w:val="22"/>
        </w:rPr>
        <w:lastRenderedPageBreak/>
        <w:t>Request Edit(s) Link:</w:t>
      </w:r>
    </w:p>
    <w:p w14:paraId="79289FB4" w14:textId="2F421B13" w:rsidR="005D7956" w:rsidRDefault="00B02144" w:rsidP="0094622A">
      <w:pPr>
        <w:spacing w:after="160" w:line="259" w:lineRule="auto"/>
        <w:rPr>
          <w:rFonts w:eastAsia="Calibri"/>
        </w:rPr>
      </w:pPr>
      <w:r w:rsidRPr="004E38E2">
        <w:rPr>
          <w:rFonts w:eastAsia="Calibri"/>
          <w:noProof/>
          <w:sz w:val="22"/>
          <w:szCs w:val="22"/>
        </w:rPr>
        <w:drawing>
          <wp:inline distT="0" distB="0" distL="0" distR="0" wp14:anchorId="40F291F1" wp14:editId="0DAD5BD5">
            <wp:extent cx="5800725" cy="2133600"/>
            <wp:effectExtent l="0" t="0" r="0" b="0"/>
            <wp:docPr id="151760773" name="Picture 151760773" descr="Screenshot of Winter Roster Receiving page in the School Choice Rosters and Claim Forms application. An arrow points to where to request an edit to the district r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773" name="Picture 151760773" descr="Screenshot of Winter Roster Receiving page in the School Choice Rosters and Claim Forms application. An arrow points to where to request an edit to the district roster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00725" cy="2133600"/>
                    </a:xfrm>
                    <a:prstGeom prst="rect">
                      <a:avLst/>
                    </a:prstGeom>
                  </pic:spPr>
                </pic:pic>
              </a:graphicData>
            </a:graphic>
          </wp:inline>
        </w:drawing>
      </w:r>
    </w:p>
    <w:p w14:paraId="69B4FAC9" w14:textId="161570F6" w:rsidR="00170A3C" w:rsidRDefault="00B02144" w:rsidP="00820928">
      <w:pPr>
        <w:spacing w:after="160" w:line="259" w:lineRule="auto"/>
        <w:rPr>
          <w:rFonts w:eastAsia="Calibri"/>
          <w:b/>
          <w:bCs/>
          <w:sz w:val="22"/>
          <w:szCs w:val="22"/>
        </w:rPr>
      </w:pPr>
      <w:r w:rsidRPr="00E7358A">
        <w:rPr>
          <w:rFonts w:eastAsia="Calibri"/>
        </w:rPr>
        <w:t xml:space="preserve">Once you request edit(s) you will receive a message confirming that your message was sent and that a school finance staff member will be in touch to discuss the requested changes. If you do not receive this message, you should contact </w:t>
      </w:r>
      <w:hyperlink r:id="rId38" w:history="1">
        <w:r w:rsidRPr="00E7358A">
          <w:rPr>
            <w:rFonts w:eastAsia="Calibri"/>
            <w:color w:val="0000FF"/>
            <w:u w:val="single"/>
          </w:rPr>
          <w:t>SchoolChoice@mass.gov</w:t>
        </w:r>
      </w:hyperlink>
      <w:r w:rsidRPr="00E7358A">
        <w:rPr>
          <w:rFonts w:eastAsia="Calibri"/>
        </w:rPr>
        <w:t xml:space="preserve">. </w:t>
      </w:r>
    </w:p>
    <w:p w14:paraId="0CEDE79A" w14:textId="77777777" w:rsidR="00AA71C5" w:rsidRDefault="00AA71C5" w:rsidP="00DF7730">
      <w:pPr>
        <w:spacing w:after="160" w:line="259" w:lineRule="auto"/>
        <w:jc w:val="center"/>
        <w:rPr>
          <w:rFonts w:eastAsia="Calibri"/>
          <w:b/>
          <w:bCs/>
          <w:sz w:val="22"/>
          <w:szCs w:val="22"/>
        </w:rPr>
      </w:pPr>
    </w:p>
    <w:p w14:paraId="6660EC47" w14:textId="68A494D0" w:rsidR="00B02144" w:rsidRPr="004E38E2" w:rsidRDefault="00B02144" w:rsidP="00DF7730">
      <w:pPr>
        <w:spacing w:after="160" w:line="259" w:lineRule="auto"/>
        <w:jc w:val="center"/>
        <w:rPr>
          <w:rFonts w:eastAsia="Calibri"/>
          <w:b/>
          <w:bCs/>
          <w:sz w:val="22"/>
          <w:szCs w:val="22"/>
        </w:rPr>
      </w:pPr>
      <w:r w:rsidRPr="004E38E2">
        <w:rPr>
          <w:rFonts w:eastAsia="Calibri"/>
          <w:b/>
          <w:bCs/>
          <w:sz w:val="22"/>
          <w:szCs w:val="22"/>
        </w:rPr>
        <w:t>Sample Success Message for Edits(s) to Rosters:</w:t>
      </w:r>
    </w:p>
    <w:p w14:paraId="2F5542A0" w14:textId="77777777" w:rsidR="00B02144" w:rsidRPr="004E38E2" w:rsidRDefault="00B02144" w:rsidP="00B02144">
      <w:pPr>
        <w:spacing w:after="160" w:line="259" w:lineRule="auto"/>
        <w:rPr>
          <w:rFonts w:eastAsia="Calibri"/>
          <w:sz w:val="22"/>
          <w:szCs w:val="22"/>
        </w:rPr>
      </w:pPr>
      <w:r w:rsidRPr="004E38E2">
        <w:rPr>
          <w:rFonts w:eastAsia="Calibri"/>
          <w:noProof/>
          <w:sz w:val="22"/>
          <w:szCs w:val="22"/>
        </w:rPr>
        <w:drawing>
          <wp:inline distT="0" distB="0" distL="0" distR="0" wp14:anchorId="01FC6E6B" wp14:editId="7B19EE9E">
            <wp:extent cx="5762625" cy="1571625"/>
            <wp:effectExtent l="0" t="0" r="0" b="0"/>
            <wp:docPr id="374702020" name="Picture 374702020" descr="Screenshot of the success message that you will receive once your edits have been reque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02020" name="Picture 374702020" descr="Screenshot of the success message that you will receive once your edits have been requested.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2625" cy="1571625"/>
                    </a:xfrm>
                    <a:prstGeom prst="rect">
                      <a:avLst/>
                    </a:prstGeom>
                  </pic:spPr>
                </pic:pic>
              </a:graphicData>
            </a:graphic>
          </wp:inline>
        </w:drawing>
      </w:r>
    </w:p>
    <w:p w14:paraId="38637854" w14:textId="5C32AE94" w:rsidR="008F63AC" w:rsidRPr="00653736" w:rsidRDefault="00B02144" w:rsidP="00653736">
      <w:pPr>
        <w:pStyle w:val="Heading1"/>
        <w:rPr>
          <w:rFonts w:eastAsia="Calibri"/>
        </w:rPr>
      </w:pPr>
      <w:bookmarkStart w:id="20" w:name="_Toc141882076"/>
      <w:bookmarkStart w:id="21" w:name="_Toc141949437"/>
      <w:r w:rsidRPr="00653736">
        <w:rPr>
          <w:rFonts w:eastAsia="Calibri"/>
        </w:rPr>
        <w:t>Spring Claim Forms</w:t>
      </w:r>
      <w:bookmarkEnd w:id="20"/>
      <w:bookmarkEnd w:id="21"/>
    </w:p>
    <w:p w14:paraId="5FC05E1B" w14:textId="7AF5A123" w:rsidR="00B02144" w:rsidRPr="004E38E2" w:rsidRDefault="00E65050" w:rsidP="00B02144">
      <w:pPr>
        <w:spacing w:after="160" w:line="259" w:lineRule="auto"/>
        <w:rPr>
          <w:rFonts w:eastAsia="Calibri"/>
          <w:sz w:val="22"/>
          <w:szCs w:val="22"/>
        </w:rPr>
      </w:pPr>
      <w:r w:rsidRPr="00D27AB1">
        <w:rPr>
          <w:rFonts w:eastAsia="Calibri"/>
        </w:rPr>
        <w:t xml:space="preserve">Every </w:t>
      </w:r>
      <w:r w:rsidR="00B02144" w:rsidRPr="00E65050">
        <w:rPr>
          <w:rFonts w:eastAsia="Calibri"/>
        </w:rPr>
        <w:t xml:space="preserve">April, receiving districts complete the </w:t>
      </w:r>
      <w:r w:rsidR="00B02144" w:rsidRPr="00E65050">
        <w:rPr>
          <w:rFonts w:eastAsia="Calibri"/>
          <w:i/>
          <w:iCs/>
        </w:rPr>
        <w:t>Spring Claim Form</w:t>
      </w:r>
      <w:r w:rsidR="00B02144" w:rsidRPr="00E65050">
        <w:rPr>
          <w:rFonts w:eastAsia="Calibri"/>
        </w:rPr>
        <w:t xml:space="preserve">, which </w:t>
      </w:r>
      <w:r w:rsidR="00957286">
        <w:rPr>
          <w:rFonts w:eastAsia="Calibri"/>
        </w:rPr>
        <w:t>is</w:t>
      </w:r>
      <w:r w:rsidR="00B02144" w:rsidRPr="00E65050">
        <w:rPr>
          <w:rFonts w:eastAsia="Calibri"/>
        </w:rPr>
        <w:t xml:space="preserve"> populated with October and March SIMS</w:t>
      </w:r>
      <w:r w:rsidR="00957286">
        <w:rPr>
          <w:rFonts w:eastAsia="Calibri"/>
        </w:rPr>
        <w:t xml:space="preserve"> data</w:t>
      </w:r>
      <w:r w:rsidR="00B02144" w:rsidRPr="00E65050">
        <w:rPr>
          <w:rFonts w:eastAsia="Calibri"/>
        </w:rPr>
        <w:t xml:space="preserve">, to finalize tuition payments for the fiscal year. This includes completing a separate </w:t>
      </w:r>
      <w:r w:rsidR="00B02144" w:rsidRPr="00E65050">
        <w:rPr>
          <w:rFonts w:eastAsia="Calibri"/>
          <w:i/>
          <w:iCs/>
        </w:rPr>
        <w:t>Special Education Increment Form</w:t>
      </w:r>
      <w:r w:rsidR="00B02144" w:rsidRPr="00E65050">
        <w:rPr>
          <w:rFonts w:eastAsia="Calibri"/>
        </w:rPr>
        <w:t xml:space="preserve"> (Excel form) to claim instructional and transportation costs for special education students and updating start and/or end dates for students who are not enrolled as school choice students for the entire school year. </w:t>
      </w:r>
      <w:r w:rsidRPr="00D27AB1">
        <w:rPr>
          <w:rFonts w:eastAsia="Calibri"/>
        </w:rPr>
        <w:t xml:space="preserve">Receiving </w:t>
      </w:r>
      <w:r w:rsidR="000423CB">
        <w:rPr>
          <w:rFonts w:eastAsia="Calibri"/>
        </w:rPr>
        <w:t>d</w:t>
      </w:r>
      <w:r w:rsidR="00B02144" w:rsidRPr="00E65050">
        <w:rPr>
          <w:rFonts w:eastAsia="Calibri"/>
        </w:rPr>
        <w:t xml:space="preserve">istricts </w:t>
      </w:r>
      <w:r w:rsidR="00957286">
        <w:rPr>
          <w:rFonts w:eastAsia="Calibri"/>
        </w:rPr>
        <w:t>can</w:t>
      </w:r>
      <w:r w:rsidR="00B02144" w:rsidRPr="00E65050">
        <w:rPr>
          <w:rFonts w:eastAsia="Calibri"/>
        </w:rPr>
        <w:t xml:space="preserve"> make updates to the</w:t>
      </w:r>
      <w:r w:rsidR="00957286">
        <w:rPr>
          <w:rFonts w:eastAsia="Calibri"/>
        </w:rPr>
        <w:t>ir</w:t>
      </w:r>
      <w:r w:rsidR="00B02144" w:rsidRPr="00E65050">
        <w:rPr>
          <w:rFonts w:eastAsia="Calibri"/>
        </w:rPr>
        <w:t xml:space="preserve"> school choice data directly in the application during this </w:t>
      </w:r>
      <w:r w:rsidR="00957286">
        <w:rPr>
          <w:rFonts w:eastAsia="Calibri"/>
        </w:rPr>
        <w:t>data collection period</w:t>
      </w:r>
      <w:r w:rsidR="00B02144" w:rsidRPr="00E65050">
        <w:rPr>
          <w:rFonts w:eastAsia="Calibri"/>
        </w:rPr>
        <w:t>.</w:t>
      </w:r>
      <w:r w:rsidR="00E32DDC" w:rsidRPr="00E65050">
        <w:rPr>
          <w:rFonts w:eastAsia="Calibri"/>
        </w:rPr>
        <w:t xml:space="preserve"> </w:t>
      </w:r>
      <w:r w:rsidR="00E32DDC" w:rsidRPr="00E65050">
        <w:t xml:space="preserve">The web-based forms are pre-populated using certified SIMS </w:t>
      </w:r>
      <w:r w:rsidR="000423CB" w:rsidRPr="00E65050">
        <w:t>data and</w:t>
      </w:r>
      <w:r w:rsidR="00957286">
        <w:t xml:space="preserve"> incorporate</w:t>
      </w:r>
      <w:r w:rsidR="00E32DDC" w:rsidRPr="00E65050">
        <w:t xml:space="preserve"> </w:t>
      </w:r>
      <w:proofErr w:type="gramStart"/>
      <w:r w:rsidR="00957286">
        <w:t>a number of</w:t>
      </w:r>
      <w:proofErr w:type="gramEnd"/>
      <w:r w:rsidR="00957286">
        <w:t xml:space="preserve"> </w:t>
      </w:r>
      <w:r w:rsidR="00E32DDC" w:rsidRPr="00E65050">
        <w:t>business rules to ensure accuracy of reporting</w:t>
      </w:r>
      <w:r w:rsidR="008973FA" w:rsidRPr="00E65050">
        <w:t>.</w:t>
      </w:r>
      <w:r>
        <w:t xml:space="preserve"> </w:t>
      </w:r>
      <w:r>
        <w:rPr>
          <w:rFonts w:eastAsia="Calibri"/>
        </w:rPr>
        <w:t>Please refer to the</w:t>
      </w:r>
      <w:r w:rsidRPr="00325BD7">
        <w:rPr>
          <w:rFonts w:eastAsia="Calibri"/>
        </w:rPr>
        <w:t xml:space="preserve"> </w:t>
      </w:r>
      <w:hyperlink r:id="rId40" w:history="1">
        <w:r w:rsidRPr="00D27AB1">
          <w:rPr>
            <w:rStyle w:val="Hyperlink"/>
            <w:rFonts w:eastAsia="Calibri"/>
            <w:i/>
            <w:iCs/>
          </w:rPr>
          <w:t xml:space="preserve">School Choice Spring </w:t>
        </w:r>
        <w:r w:rsidRPr="00325BD7">
          <w:rPr>
            <w:rStyle w:val="Hyperlink"/>
            <w:rFonts w:eastAsia="Calibri"/>
            <w:i/>
            <w:iCs/>
          </w:rPr>
          <w:t>Claim Form User Guide</w:t>
        </w:r>
      </w:hyperlink>
      <w:r w:rsidRPr="00325BD7">
        <w:rPr>
          <w:rFonts w:eastAsia="Calibri"/>
        </w:rPr>
        <w:t xml:space="preserve"> </w:t>
      </w:r>
      <w:r>
        <w:rPr>
          <w:rFonts w:eastAsia="Calibri"/>
        </w:rPr>
        <w:t>for information on the Spring Claim Form.</w:t>
      </w:r>
    </w:p>
    <w:p w14:paraId="6FF671EC" w14:textId="77777777" w:rsidR="008973FA" w:rsidRPr="004E38E2" w:rsidRDefault="008973FA" w:rsidP="00B02144">
      <w:pPr>
        <w:spacing w:after="160" w:line="259" w:lineRule="auto"/>
        <w:rPr>
          <w:rFonts w:eastAsia="Calibri"/>
          <w:b/>
          <w:bCs/>
          <w:i/>
          <w:iCs/>
          <w:sz w:val="22"/>
          <w:szCs w:val="22"/>
        </w:rPr>
      </w:pPr>
    </w:p>
    <w:p w14:paraId="6E608892" w14:textId="77777777" w:rsidR="00DF7730" w:rsidRDefault="00DF7730" w:rsidP="00F720D7">
      <w:pPr>
        <w:spacing w:after="160" w:line="259" w:lineRule="auto"/>
        <w:jc w:val="center"/>
        <w:rPr>
          <w:rFonts w:eastAsia="Calibri"/>
          <w:b/>
          <w:bCs/>
          <w:sz w:val="22"/>
          <w:szCs w:val="22"/>
        </w:rPr>
      </w:pPr>
    </w:p>
    <w:p w14:paraId="01B0CBFE" w14:textId="0BD6B9B7" w:rsidR="00B02144" w:rsidRPr="00653736" w:rsidRDefault="00B02144" w:rsidP="00653736">
      <w:pPr>
        <w:pStyle w:val="Heading1"/>
        <w:rPr>
          <w:rFonts w:eastAsia="Calibri"/>
        </w:rPr>
      </w:pPr>
      <w:bookmarkStart w:id="22" w:name="_Toc141882077"/>
      <w:bookmarkStart w:id="23" w:name="_Toc141949438"/>
      <w:r w:rsidRPr="00653736">
        <w:rPr>
          <w:rFonts w:eastAsia="Calibri"/>
        </w:rPr>
        <w:lastRenderedPageBreak/>
        <w:t>Appendix A: Data Elements included in the Winter</w:t>
      </w:r>
      <w:r w:rsidR="008973FA" w:rsidRPr="00653736">
        <w:rPr>
          <w:rFonts w:eastAsia="Calibri"/>
        </w:rPr>
        <w:t xml:space="preserve"> and Final</w:t>
      </w:r>
      <w:r w:rsidRPr="00653736">
        <w:rPr>
          <w:rFonts w:eastAsia="Calibri"/>
        </w:rPr>
        <w:t xml:space="preserve"> Rosters</w:t>
      </w:r>
      <w:bookmarkEnd w:id="22"/>
      <w:bookmarkEnd w:id="23"/>
    </w:p>
    <w:p w14:paraId="768E6DB1" w14:textId="0B694210" w:rsidR="00B02144" w:rsidRPr="00EA492B" w:rsidRDefault="00B02144" w:rsidP="00B02144">
      <w:pPr>
        <w:spacing w:after="160" w:line="259" w:lineRule="auto"/>
        <w:rPr>
          <w:rFonts w:eastAsia="Yu Mincho"/>
        </w:rPr>
      </w:pPr>
      <w:r w:rsidRPr="00EA492B">
        <w:rPr>
          <w:rFonts w:eastAsia="Yu Mincho"/>
        </w:rPr>
        <w:t xml:space="preserve">The following SIMS elements are displayed on the </w:t>
      </w:r>
      <w:r w:rsidRPr="00EA492B">
        <w:rPr>
          <w:rFonts w:eastAsia="Yu Mincho"/>
          <w:i/>
          <w:iCs/>
        </w:rPr>
        <w:t xml:space="preserve">Winter </w:t>
      </w:r>
      <w:r w:rsidR="008973FA">
        <w:rPr>
          <w:rFonts w:eastAsia="Yu Mincho"/>
          <w:i/>
          <w:iCs/>
        </w:rPr>
        <w:t xml:space="preserve">and Final </w:t>
      </w:r>
      <w:r w:rsidRPr="00EA492B">
        <w:rPr>
          <w:rFonts w:eastAsia="Yu Mincho"/>
          <w:i/>
          <w:iCs/>
        </w:rPr>
        <w:t>Rosters</w:t>
      </w:r>
      <w:r w:rsidRPr="00EA492B">
        <w:rPr>
          <w:rFonts w:eastAsia="Yu Mincho"/>
        </w:rPr>
        <w:t xml:space="preserve">. For more information about the SIMS elements please refer to the </w:t>
      </w:r>
      <w:hyperlink r:id="rId41">
        <w:r w:rsidRPr="00EA492B">
          <w:rPr>
            <w:rFonts w:eastAsia="Yu Mincho"/>
            <w:i/>
            <w:iCs/>
            <w:color w:val="0000FF"/>
            <w:u w:val="single"/>
          </w:rPr>
          <w:t>SIMS Handbook</w:t>
        </w:r>
      </w:hyperlink>
      <w:r w:rsidRPr="00EA492B">
        <w:rPr>
          <w:rFonts w:eastAsia="Yu Mincho"/>
        </w:rPr>
        <w:t xml:space="preserve">. If you have questions about the data in the application, please email </w:t>
      </w:r>
      <w:hyperlink r:id="rId42">
        <w:r w:rsidRPr="00EA492B">
          <w:rPr>
            <w:rFonts w:eastAsia="Yu Mincho"/>
            <w:color w:val="0000FF"/>
            <w:u w:val="single"/>
          </w:rPr>
          <w:t>SchoolChoice@mass.gov</w:t>
        </w:r>
      </w:hyperlink>
      <w:r w:rsidRPr="00EA492B">
        <w:rPr>
          <w:rFonts w:eastAsia="Yu Mincho"/>
        </w:rPr>
        <w:t xml:space="preserve">. </w:t>
      </w:r>
    </w:p>
    <w:p w14:paraId="511315C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Receiving Org Code (included in Excel download only):</w:t>
      </w:r>
      <w:r w:rsidRPr="00EA492B">
        <w:rPr>
          <w:rFonts w:eastAsia="Calibri"/>
        </w:rPr>
        <w:t xml:space="preserve"> Receiving school choice district code. </w:t>
      </w:r>
    </w:p>
    <w:p w14:paraId="6436D159" w14:textId="2C89D06E" w:rsidR="00B02144" w:rsidRDefault="00B02144" w:rsidP="00F720D7">
      <w:pPr>
        <w:numPr>
          <w:ilvl w:val="0"/>
          <w:numId w:val="15"/>
        </w:numPr>
        <w:spacing w:after="160" w:line="259" w:lineRule="auto"/>
        <w:contextualSpacing/>
        <w:rPr>
          <w:rFonts w:eastAsia="Calibri"/>
        </w:rPr>
      </w:pPr>
      <w:r w:rsidRPr="00EA492B">
        <w:rPr>
          <w:rFonts w:eastAsia="Calibri"/>
          <w:b/>
          <w:bCs/>
        </w:rPr>
        <w:t xml:space="preserve">Receiving Org Name (included in Excel download only): </w:t>
      </w:r>
      <w:r w:rsidRPr="00EA492B">
        <w:rPr>
          <w:rFonts w:eastAsia="Calibri"/>
        </w:rPr>
        <w:t xml:space="preserve">Receiving school choice district name. </w:t>
      </w:r>
    </w:p>
    <w:p w14:paraId="3E0DE43A" w14:textId="7EB0A070" w:rsidR="00B2022E" w:rsidRPr="00EA492B" w:rsidRDefault="00B2022E" w:rsidP="00F720D7">
      <w:pPr>
        <w:numPr>
          <w:ilvl w:val="0"/>
          <w:numId w:val="15"/>
        </w:numPr>
        <w:spacing w:after="160" w:line="259" w:lineRule="auto"/>
        <w:contextualSpacing/>
        <w:rPr>
          <w:rFonts w:eastAsia="Calibri"/>
        </w:rPr>
      </w:pPr>
      <w:r>
        <w:rPr>
          <w:rFonts w:eastAsia="Calibri"/>
          <w:b/>
          <w:bCs/>
        </w:rPr>
        <w:t xml:space="preserve">Total Receiving/Sending Tuition Amount (Final Rosters </w:t>
      </w:r>
      <w:r w:rsidR="001D1570">
        <w:rPr>
          <w:rFonts w:eastAsia="Calibri"/>
          <w:b/>
          <w:bCs/>
        </w:rPr>
        <w:t xml:space="preserve">included in the </w:t>
      </w:r>
      <w:r>
        <w:rPr>
          <w:rFonts w:eastAsia="Calibri"/>
          <w:b/>
          <w:bCs/>
        </w:rPr>
        <w:t xml:space="preserve">application only): </w:t>
      </w:r>
      <w:r w:rsidRPr="00D27AB1">
        <w:rPr>
          <w:rFonts w:eastAsia="Calibri"/>
        </w:rPr>
        <w:t xml:space="preserve">Total </w:t>
      </w:r>
      <w:r w:rsidR="00140E03">
        <w:rPr>
          <w:rFonts w:eastAsia="Calibri"/>
        </w:rPr>
        <w:t xml:space="preserve">receiving or sending school choice amount for the </w:t>
      </w:r>
      <w:proofErr w:type="gramStart"/>
      <w:r w:rsidR="00140E03">
        <w:rPr>
          <w:rFonts w:eastAsia="Calibri"/>
        </w:rPr>
        <w:t>district</w:t>
      </w:r>
      <w:proofErr w:type="gramEnd"/>
      <w:r w:rsidR="00140E03">
        <w:rPr>
          <w:rFonts w:eastAsia="Calibri"/>
        </w:rPr>
        <w:t xml:space="preserve"> </w:t>
      </w:r>
      <w:r>
        <w:rPr>
          <w:rFonts w:eastAsia="Calibri"/>
          <w:b/>
          <w:bCs/>
        </w:rPr>
        <w:t xml:space="preserve"> </w:t>
      </w:r>
      <w:r>
        <w:rPr>
          <w:rFonts w:eastAsia="Calibri"/>
        </w:rPr>
        <w:t xml:space="preserve"> </w:t>
      </w:r>
    </w:p>
    <w:p w14:paraId="260A38AC"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SASID (DOE002):</w:t>
      </w:r>
      <w:r w:rsidRPr="00EA492B">
        <w:rPr>
          <w:rFonts w:eastAsia="Calibri"/>
        </w:rPr>
        <w:t xml:space="preserve"> The state-assigned student identifier for each student. </w:t>
      </w:r>
    </w:p>
    <w:p w14:paraId="712CE331"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First Name and Last Name (DOE003 and DOE005):</w:t>
      </w:r>
      <w:r w:rsidRPr="00EA492B">
        <w:rPr>
          <w:rFonts w:eastAsia="Calibri"/>
        </w:rPr>
        <w:t xml:space="preserve"> The names of all students enrolled in a school in your district who are non-residents and are attending under the school choice program (</w:t>
      </w:r>
      <w:hyperlink r:id="rId43" w:history="1">
        <w:r w:rsidRPr="00EA492B">
          <w:rPr>
            <w:rFonts w:eastAsia="Calibri"/>
            <w:color w:val="0000FF"/>
            <w:u w:val="single"/>
          </w:rPr>
          <w:t>Chapter 76, Section 12B</w:t>
        </w:r>
      </w:hyperlink>
      <w:r w:rsidRPr="00EA492B">
        <w:rPr>
          <w:rFonts w:eastAsia="Calibri"/>
        </w:rPr>
        <w:t>). Students who are non-resident students whose tuition is paid by other school districts through tuition agreements, METCO students, or non-resident children of district teachers who attend for free through collective bargaining agreements are not included.</w:t>
      </w:r>
    </w:p>
    <w:p w14:paraId="6214BE4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Date of Birth (DOE006):</w:t>
      </w:r>
      <w:r w:rsidRPr="00EA492B">
        <w:rPr>
          <w:rFonts w:eastAsia="Calibri"/>
        </w:rPr>
        <w:t xml:space="preserve"> The student's month, day, and year of birth. </w:t>
      </w:r>
    </w:p>
    <w:p w14:paraId="50D527E0"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Grade Level (DOE016):</w:t>
      </w:r>
      <w:r w:rsidRPr="00EA492B">
        <w:rPr>
          <w:rFonts w:eastAsia="Calibri"/>
        </w:rPr>
        <w:t xml:space="preserve"> The student's grade level.</w:t>
      </w:r>
    </w:p>
    <w:p w14:paraId="1C67940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City/Town Residence Code/Name (DOE0014): </w:t>
      </w:r>
      <w:r w:rsidRPr="00EA492B">
        <w:rPr>
          <w:rFonts w:eastAsia="Calibri"/>
        </w:rPr>
        <w:t xml:space="preserve">The three-digit LEA code of the student’s city or town of residence. The city/town of residence code determines the student’s Sending Org Code/Org Name (e.g., the district that is fiscally responsible for the student’s tuition). </w:t>
      </w:r>
    </w:p>
    <w:p w14:paraId="4CA73167" w14:textId="77777777" w:rsidR="00B02144" w:rsidRPr="00AA6029" w:rsidRDefault="00B02144" w:rsidP="00F720D7">
      <w:pPr>
        <w:numPr>
          <w:ilvl w:val="0"/>
          <w:numId w:val="15"/>
        </w:numPr>
        <w:spacing w:after="160" w:line="259" w:lineRule="auto"/>
        <w:contextualSpacing/>
        <w:rPr>
          <w:rFonts w:eastAsia="Calibri"/>
        </w:rPr>
      </w:pPr>
      <w:r w:rsidRPr="00AA6029">
        <w:rPr>
          <w:rFonts w:eastAsia="Calibri"/>
          <w:b/>
          <w:bCs/>
        </w:rPr>
        <w:t>Zip (DOE051):</w:t>
      </w:r>
      <w:r w:rsidRPr="00AA6029">
        <w:rPr>
          <w:rFonts w:eastAsia="Calibri"/>
        </w:rPr>
        <w:t xml:space="preserve"> The student’s zip code in their city/town of residence. </w:t>
      </w:r>
    </w:p>
    <w:p w14:paraId="451F1A3A"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Code (included in Excel download only):</w:t>
      </w:r>
      <w:r w:rsidRPr="00EA492B">
        <w:rPr>
          <w:rFonts w:eastAsia="Calibri"/>
        </w:rPr>
        <w:t xml:space="preserve"> The Department uses the city/town residence code to assign the sending district </w:t>
      </w:r>
      <w:r w:rsidRPr="00EA492B">
        <w:rPr>
          <w:rFonts w:eastAsia="Calibri"/>
          <w:u w:val="single"/>
        </w:rPr>
        <w:t>code</w:t>
      </w:r>
      <w:r w:rsidRPr="00EA492B">
        <w:rPr>
          <w:rFonts w:eastAsia="Calibri"/>
        </w:rPr>
        <w:t xml:space="preserve">. For example, the city/town might be part of a regional school district and the regional district will be assigned as the sending district rather than the city/town of residence. </w:t>
      </w:r>
    </w:p>
    <w:p w14:paraId="553E0CC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Name (included in Excel download only):</w:t>
      </w:r>
      <w:r w:rsidRPr="00EA492B">
        <w:rPr>
          <w:rFonts w:eastAsia="Calibri"/>
        </w:rPr>
        <w:t xml:space="preserve"> The Department uses the city/town residence code to assign the sending district. This is the district</w:t>
      </w:r>
      <w:r w:rsidRPr="00EA492B">
        <w:rPr>
          <w:rFonts w:eastAsia="Calibri"/>
          <w:u w:val="single"/>
        </w:rPr>
        <w:t xml:space="preserve"> name</w:t>
      </w:r>
      <w:r w:rsidRPr="00EA492B">
        <w:rPr>
          <w:rFonts w:eastAsia="Calibri"/>
        </w:rPr>
        <w:t xml:space="preserve"> associated with the code listed above. For example, the city/town might be part of a regional school district and the regional district will be assigned as the sending district rather than the city/town of residence. </w:t>
      </w:r>
    </w:p>
    <w:p w14:paraId="487DACE6"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Special Ed (ages 3-5) (DOE032):</w:t>
      </w:r>
      <w:r w:rsidRPr="00EA492B">
        <w:rPr>
          <w:rFonts w:eastAsia="Calibri"/>
        </w:rPr>
        <w:t xml:space="preserve"> The student's special education placement for students who are ages 3-5. Please note: Only preschool students (Grade Level DOE0016 = PK) with a DOE032 value of greater than 05 are included.</w:t>
      </w:r>
    </w:p>
    <w:p w14:paraId="185ED5A3"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Special Ed (ages 6-21) (DOE034):</w:t>
      </w:r>
      <w:r w:rsidRPr="00EA492B">
        <w:rPr>
          <w:rFonts w:eastAsia="Calibri"/>
        </w:rPr>
        <w:t xml:space="preserve"> The student's special education placement for students who are ages 6-21. During the claim form process, the Department matches this variable with the special education increment and special education transportation forms. </w:t>
      </w:r>
    </w:p>
    <w:p w14:paraId="09369F2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CVTE (DOE035):</w:t>
      </w:r>
      <w:r w:rsidRPr="00EA492B">
        <w:rPr>
          <w:rFonts w:eastAsia="Calibri"/>
        </w:rPr>
        <w:t xml:space="preserve"> The type of career/vocational technical education program the student is enrolled in. </w:t>
      </w:r>
    </w:p>
    <w:p w14:paraId="0F83E227"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lastRenderedPageBreak/>
        <w:t>Reason for Reporting (DOE0011):</w:t>
      </w:r>
      <w:r w:rsidRPr="00EA492B">
        <w:rPr>
          <w:rFonts w:eastAsia="Calibri"/>
        </w:rPr>
        <w:t xml:space="preserve"> For school choice students the code is 03: District is not/has not been financially responsible for the student and the student is/has been enrolled or receiving services in the district during the current school year (non-resident enrolled).</w:t>
      </w:r>
    </w:p>
    <w:p w14:paraId="51879CE0" w14:textId="65AB325D"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Enrollment Status (DOE0012):</w:t>
      </w:r>
      <w:r w:rsidRPr="00EA492B">
        <w:rPr>
          <w:rFonts w:eastAsia="Calibri"/>
        </w:rPr>
        <w:t xml:space="preserve"> </w:t>
      </w:r>
      <w:r w:rsidR="00CE5BB9">
        <w:rPr>
          <w:rFonts w:eastAsia="Calibri"/>
        </w:rPr>
        <w:t xml:space="preserve">All </w:t>
      </w:r>
      <w:r w:rsidRPr="00EA492B">
        <w:rPr>
          <w:rFonts w:eastAsia="Calibri"/>
        </w:rPr>
        <w:t>students have an enrollment code of 01: Enrolled</w:t>
      </w:r>
      <w:r w:rsidR="00CE5BB9">
        <w:rPr>
          <w:rFonts w:eastAsia="Calibri"/>
        </w:rPr>
        <w:t xml:space="preserve"> because the student was enrolled in the school choice program during the school year. </w:t>
      </w:r>
    </w:p>
    <w:p w14:paraId="5A9A2BBE"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Reason for Enrollment (DOE0013): </w:t>
      </w:r>
      <w:r w:rsidRPr="00EA492B">
        <w:rPr>
          <w:rFonts w:eastAsia="Calibri"/>
        </w:rPr>
        <w:t xml:space="preserve">For school choice students the code is 02: School Choice (DOE – School Choice Program). </w:t>
      </w:r>
    </w:p>
    <w:p w14:paraId="678D0737" w14:textId="36A08E8B"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Start Date (application only):</w:t>
      </w:r>
      <w:r w:rsidRPr="00EA492B">
        <w:rPr>
          <w:rFonts w:eastAsia="Calibri"/>
        </w:rPr>
        <w:t xml:space="preserve"> During the </w:t>
      </w:r>
      <w:r w:rsidRPr="00EA492B">
        <w:rPr>
          <w:rFonts w:eastAsia="Calibri"/>
          <w:i/>
          <w:iCs/>
        </w:rPr>
        <w:t>Winter Roster</w:t>
      </w:r>
      <w:r w:rsidRPr="00EA492B">
        <w:rPr>
          <w:rFonts w:eastAsia="Calibri"/>
        </w:rPr>
        <w:t xml:space="preserve"> update, all students are estimated to attend for the entire school year and districts will be able to edit student start dates on the </w:t>
      </w:r>
      <w:r w:rsidRPr="00EA492B">
        <w:rPr>
          <w:rFonts w:eastAsia="Calibri"/>
          <w:i/>
          <w:iCs/>
        </w:rPr>
        <w:t>Spring Claim Form</w:t>
      </w:r>
      <w:r w:rsidRPr="00EA492B">
        <w:rPr>
          <w:rFonts w:eastAsia="Calibri"/>
        </w:rPr>
        <w:t xml:space="preserve">. </w:t>
      </w:r>
      <w:r w:rsidR="00AB769C">
        <w:rPr>
          <w:rFonts w:eastAsia="Calibri"/>
        </w:rPr>
        <w:t xml:space="preserve">In the </w:t>
      </w:r>
      <w:r w:rsidR="00AB769C" w:rsidRPr="00D27AB1">
        <w:rPr>
          <w:rFonts w:eastAsia="Calibri"/>
          <w:i/>
          <w:iCs/>
        </w:rPr>
        <w:t>Final Roster</w:t>
      </w:r>
      <w:r w:rsidR="00AB769C">
        <w:rPr>
          <w:rFonts w:eastAsia="Calibri"/>
        </w:rPr>
        <w:t xml:space="preserve"> update, the start dates are displayed based on the</w:t>
      </w:r>
      <w:r w:rsidR="00B77056">
        <w:rPr>
          <w:rFonts w:eastAsia="Calibri"/>
        </w:rPr>
        <w:t xml:space="preserve"> updates made on the</w:t>
      </w:r>
      <w:r w:rsidR="00AB769C">
        <w:rPr>
          <w:rFonts w:eastAsia="Calibri"/>
        </w:rPr>
        <w:t xml:space="preserve"> </w:t>
      </w:r>
      <w:r w:rsidR="00AB769C" w:rsidRPr="00D27AB1">
        <w:rPr>
          <w:rFonts w:eastAsia="Calibri"/>
          <w:i/>
          <w:iCs/>
        </w:rPr>
        <w:t>Spring Claim Form</w:t>
      </w:r>
      <w:r w:rsidR="00AB769C">
        <w:rPr>
          <w:rFonts w:eastAsia="Calibri"/>
          <w:i/>
          <w:iCs/>
        </w:rPr>
        <w:t xml:space="preserve"> </w:t>
      </w:r>
      <w:r w:rsidR="00AB769C" w:rsidRPr="00D27AB1">
        <w:rPr>
          <w:rFonts w:eastAsia="Calibri"/>
        </w:rPr>
        <w:t>by receiving districts</w:t>
      </w:r>
      <w:r w:rsidR="00AB769C" w:rsidRPr="00AB769C">
        <w:rPr>
          <w:rFonts w:eastAsia="Calibri"/>
        </w:rPr>
        <w:t>.</w:t>
      </w:r>
      <w:r w:rsidR="00AB769C">
        <w:rPr>
          <w:rFonts w:eastAsia="Calibri"/>
        </w:rPr>
        <w:t xml:space="preserve"> </w:t>
      </w:r>
    </w:p>
    <w:p w14:paraId="285AB81A" w14:textId="3C9D96F1"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Leave Date (application only):</w:t>
      </w:r>
      <w:r w:rsidRPr="00EA492B">
        <w:rPr>
          <w:rFonts w:eastAsia="Calibri"/>
        </w:rPr>
        <w:t xml:space="preserve"> During the </w:t>
      </w:r>
      <w:r w:rsidRPr="00EA492B">
        <w:rPr>
          <w:rFonts w:eastAsia="Calibri"/>
          <w:i/>
          <w:iCs/>
        </w:rPr>
        <w:t>Winter Roster</w:t>
      </w:r>
      <w:r w:rsidRPr="00EA492B">
        <w:rPr>
          <w:rFonts w:eastAsia="Calibri"/>
        </w:rPr>
        <w:t xml:space="preserve"> update, all students are estimated to attend for the entire school year and districts will be able to edit student leave dates on the </w:t>
      </w:r>
      <w:r w:rsidRPr="00EA492B">
        <w:rPr>
          <w:rFonts w:eastAsia="Calibri"/>
          <w:i/>
          <w:iCs/>
        </w:rPr>
        <w:t>Spring Claim Form</w:t>
      </w:r>
      <w:r w:rsidRPr="00EA492B">
        <w:rPr>
          <w:rFonts w:eastAsia="Calibri"/>
        </w:rPr>
        <w:t>.</w:t>
      </w:r>
      <w:r w:rsidR="00AB769C" w:rsidRPr="00AB769C">
        <w:rPr>
          <w:rFonts w:eastAsia="Calibri"/>
        </w:rPr>
        <w:t xml:space="preserve"> </w:t>
      </w:r>
      <w:r w:rsidR="00AB769C">
        <w:rPr>
          <w:rFonts w:eastAsia="Calibri"/>
        </w:rPr>
        <w:t xml:space="preserve">In the </w:t>
      </w:r>
      <w:r w:rsidR="00AB769C" w:rsidRPr="00CD3FF5">
        <w:rPr>
          <w:rFonts w:eastAsia="Calibri"/>
          <w:i/>
          <w:iCs/>
        </w:rPr>
        <w:t>Final Roster</w:t>
      </w:r>
      <w:r w:rsidR="00AB769C">
        <w:rPr>
          <w:rFonts w:eastAsia="Calibri"/>
        </w:rPr>
        <w:t xml:space="preserve"> update, the updated </w:t>
      </w:r>
      <w:r w:rsidR="007F0A40">
        <w:rPr>
          <w:rFonts w:eastAsia="Calibri"/>
        </w:rPr>
        <w:t xml:space="preserve">leave </w:t>
      </w:r>
      <w:r w:rsidR="00AB769C">
        <w:rPr>
          <w:rFonts w:eastAsia="Calibri"/>
        </w:rPr>
        <w:t xml:space="preserve">dates are displayed based on the </w:t>
      </w:r>
      <w:r w:rsidR="00AB769C" w:rsidRPr="00CD3FF5">
        <w:rPr>
          <w:rFonts w:eastAsia="Calibri"/>
          <w:i/>
          <w:iCs/>
        </w:rPr>
        <w:t>Spring Claim Form</w:t>
      </w:r>
      <w:r w:rsidR="00AB769C">
        <w:rPr>
          <w:rFonts w:eastAsia="Calibri"/>
          <w:i/>
          <w:iCs/>
        </w:rPr>
        <w:t xml:space="preserve"> </w:t>
      </w:r>
      <w:r w:rsidR="00AB769C" w:rsidRPr="00CD3FF5">
        <w:rPr>
          <w:rFonts w:eastAsia="Calibri"/>
        </w:rPr>
        <w:t xml:space="preserve">updates </w:t>
      </w:r>
      <w:r w:rsidR="00B77056">
        <w:rPr>
          <w:rFonts w:eastAsia="Calibri"/>
        </w:rPr>
        <w:t xml:space="preserve">made </w:t>
      </w:r>
      <w:r w:rsidR="00AB769C" w:rsidRPr="00CD3FF5">
        <w:rPr>
          <w:rFonts w:eastAsia="Calibri"/>
        </w:rPr>
        <w:t>by receiving districts.</w:t>
      </w:r>
    </w:p>
    <w:p w14:paraId="3B557F3C" w14:textId="5CA154D6"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FTE:</w:t>
      </w:r>
      <w:r w:rsidRPr="00EA492B">
        <w:rPr>
          <w:rFonts w:eastAsia="Calibri"/>
        </w:rPr>
        <w:t xml:space="preserve"> On the </w:t>
      </w:r>
      <w:r w:rsidRPr="00EA492B">
        <w:rPr>
          <w:rFonts w:eastAsia="Calibri"/>
          <w:i/>
          <w:iCs/>
        </w:rPr>
        <w:t>Winter Rosters</w:t>
      </w:r>
      <w:r w:rsidRPr="00EA492B">
        <w:rPr>
          <w:rFonts w:eastAsia="Calibri"/>
        </w:rPr>
        <w:t xml:space="preserve">, the estimated full-time equivalency (FTE) for full-day students is 1.0 and for half-day students is 0.5. Districts </w:t>
      </w:r>
      <w:proofErr w:type="gramStart"/>
      <w:r w:rsidR="0085354B">
        <w:rPr>
          <w:rFonts w:eastAsia="Calibri"/>
        </w:rPr>
        <w:t xml:space="preserve">have the </w:t>
      </w:r>
      <w:r w:rsidRPr="00EA492B">
        <w:rPr>
          <w:rFonts w:eastAsia="Calibri"/>
        </w:rPr>
        <w:t>opportunity to</w:t>
      </w:r>
      <w:proofErr w:type="gramEnd"/>
      <w:r w:rsidRPr="00EA492B">
        <w:rPr>
          <w:rFonts w:eastAsia="Calibri"/>
        </w:rPr>
        <w:t xml:space="preserve"> update the dates of enrollment on the </w:t>
      </w:r>
      <w:r w:rsidRPr="00EA492B">
        <w:rPr>
          <w:rFonts w:eastAsia="Calibri"/>
          <w:i/>
          <w:iCs/>
        </w:rPr>
        <w:t>Spring Claim Form</w:t>
      </w:r>
      <w:r w:rsidRPr="00EA492B">
        <w:rPr>
          <w:rFonts w:eastAsia="Calibri"/>
        </w:rPr>
        <w:t xml:space="preserve"> and the FTE </w:t>
      </w:r>
      <w:r w:rsidR="0085354B">
        <w:rPr>
          <w:rFonts w:eastAsia="Calibri"/>
        </w:rPr>
        <w:t xml:space="preserve">is </w:t>
      </w:r>
      <w:r w:rsidRPr="00EA492B">
        <w:rPr>
          <w:rFonts w:eastAsia="Calibri"/>
        </w:rPr>
        <w:t>prorated based on the actual dates of enrollment</w:t>
      </w:r>
      <w:r w:rsidR="00AB769C">
        <w:rPr>
          <w:rFonts w:eastAsia="Calibri"/>
        </w:rPr>
        <w:t xml:space="preserve"> in the </w:t>
      </w:r>
      <w:r w:rsidR="00AB769C" w:rsidRPr="00D27AB1">
        <w:rPr>
          <w:rFonts w:eastAsia="Calibri"/>
          <w:i/>
          <w:iCs/>
        </w:rPr>
        <w:t>Final Rosters</w:t>
      </w:r>
      <w:r w:rsidR="00AB769C">
        <w:rPr>
          <w:rFonts w:eastAsia="Calibri"/>
        </w:rPr>
        <w:t xml:space="preserve">. </w:t>
      </w:r>
    </w:p>
    <w:p w14:paraId="59FEE6B4" w14:textId="29B479E5"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Regular/CVTE or Virtual Rate:</w:t>
      </w:r>
      <w:r w:rsidRPr="00EA492B">
        <w:rPr>
          <w:rFonts w:eastAsia="Calibri"/>
        </w:rPr>
        <w:t xml:space="preserve"> The full-day Regular/</w:t>
      </w:r>
      <w:r w:rsidR="00E32DDC">
        <w:rPr>
          <w:rFonts w:eastAsia="Calibri"/>
        </w:rPr>
        <w:t>Career Vocational Technical Education (</w:t>
      </w:r>
      <w:r w:rsidRPr="00EA492B">
        <w:rPr>
          <w:rFonts w:eastAsia="Calibri"/>
        </w:rPr>
        <w:t>CVTE</w:t>
      </w:r>
      <w:r w:rsidR="00E32DDC">
        <w:rPr>
          <w:rFonts w:eastAsia="Calibri"/>
        </w:rPr>
        <w:t>)</w:t>
      </w:r>
      <w:r w:rsidRPr="00EA492B">
        <w:rPr>
          <w:rFonts w:eastAsia="Calibri"/>
        </w:rPr>
        <w:t xml:space="preserve"> Rate is $5,000 per student, which by statute is the same rate each year</w:t>
      </w:r>
      <w:r w:rsidR="0085354B">
        <w:rPr>
          <w:rFonts w:eastAsia="Calibri"/>
        </w:rPr>
        <w:t xml:space="preserve">. </w:t>
      </w:r>
      <w:r w:rsidRPr="00EA492B">
        <w:rPr>
          <w:rFonts w:eastAsia="Calibri"/>
          <w:color w:val="222222"/>
          <w:shd w:val="clear" w:color="auto" w:fill="FFFFFF"/>
        </w:rPr>
        <w:t xml:space="preserve">The Virtual Rate is adjusted annually for inflation using the same inflation index that is used for Chapter 70. </w:t>
      </w:r>
    </w:p>
    <w:p w14:paraId="22E5734A" w14:textId="1B1D6B89" w:rsidR="00B02144" w:rsidRPr="00EA492B" w:rsidRDefault="00B2022E" w:rsidP="00F720D7">
      <w:pPr>
        <w:numPr>
          <w:ilvl w:val="0"/>
          <w:numId w:val="15"/>
        </w:numPr>
        <w:spacing w:after="160" w:line="259" w:lineRule="auto"/>
        <w:contextualSpacing/>
        <w:rPr>
          <w:rFonts w:eastAsia="Calibri"/>
        </w:rPr>
      </w:pPr>
      <w:r>
        <w:rPr>
          <w:rFonts w:eastAsia="Calibri"/>
          <w:b/>
          <w:bCs/>
        </w:rPr>
        <w:t xml:space="preserve">School Choice </w:t>
      </w:r>
      <w:r w:rsidR="00B02144" w:rsidRPr="00EA492B">
        <w:rPr>
          <w:rFonts w:eastAsia="Calibri"/>
          <w:b/>
          <w:bCs/>
        </w:rPr>
        <w:t>Tuition:</w:t>
      </w:r>
      <w:r w:rsidR="00B02144" w:rsidRPr="00EA492B">
        <w:rPr>
          <w:rFonts w:eastAsia="Calibri"/>
        </w:rPr>
        <w:t xml:space="preserve"> </w:t>
      </w:r>
      <w:r w:rsidR="00494CC9">
        <w:rPr>
          <w:rFonts w:eastAsia="Calibri"/>
        </w:rPr>
        <w:t xml:space="preserve">In the </w:t>
      </w:r>
      <w:r w:rsidR="00494CC9" w:rsidRPr="00D27AB1">
        <w:rPr>
          <w:rFonts w:eastAsia="Calibri"/>
          <w:i/>
          <w:iCs/>
        </w:rPr>
        <w:t>Winter Rosters</w:t>
      </w:r>
      <w:r w:rsidR="00494CC9">
        <w:rPr>
          <w:rFonts w:eastAsia="Calibri"/>
        </w:rPr>
        <w:t>, a</w:t>
      </w:r>
      <w:r w:rsidR="00B02144" w:rsidRPr="00EA492B">
        <w:rPr>
          <w:rFonts w:eastAsia="Calibri"/>
        </w:rPr>
        <w:t xml:space="preserve">ll students are estimated to attend the entire school year and therefore the estimated rate is the full tuition rate. </w:t>
      </w:r>
      <w:r w:rsidR="004C0F31">
        <w:rPr>
          <w:rFonts w:eastAsia="Calibri"/>
        </w:rPr>
        <w:t xml:space="preserve">In the </w:t>
      </w:r>
      <w:r w:rsidR="004C0F31" w:rsidRPr="00D27AB1">
        <w:rPr>
          <w:rFonts w:eastAsia="Calibri"/>
          <w:i/>
          <w:iCs/>
        </w:rPr>
        <w:t>Final Rosters</w:t>
      </w:r>
      <w:r w:rsidR="004C0F31">
        <w:rPr>
          <w:rFonts w:eastAsia="Calibri"/>
        </w:rPr>
        <w:t xml:space="preserve"> t</w:t>
      </w:r>
      <w:r w:rsidR="00B02144" w:rsidRPr="00EA492B">
        <w:rPr>
          <w:rFonts w:eastAsia="Calibri"/>
        </w:rPr>
        <w:t>uition</w:t>
      </w:r>
      <w:r w:rsidR="004C0F31">
        <w:rPr>
          <w:rFonts w:eastAsia="Calibri"/>
        </w:rPr>
        <w:t xml:space="preserve"> is</w:t>
      </w:r>
      <w:r w:rsidR="00B02144" w:rsidRPr="00EA492B">
        <w:rPr>
          <w:rFonts w:eastAsia="Calibri"/>
        </w:rPr>
        <w:t xml:space="preserve"> prorated for students who do not attend for the full school year and updated by districts on the </w:t>
      </w:r>
      <w:r w:rsidR="00B02144" w:rsidRPr="00EA492B">
        <w:rPr>
          <w:rFonts w:eastAsia="Calibri"/>
          <w:i/>
          <w:iCs/>
        </w:rPr>
        <w:t>Spring Claim Form</w:t>
      </w:r>
      <w:r w:rsidR="00B02144" w:rsidRPr="00EA492B">
        <w:rPr>
          <w:rFonts w:eastAsia="Calibri"/>
        </w:rPr>
        <w:t>.</w:t>
      </w:r>
    </w:p>
    <w:p w14:paraId="4B4CE9E7" w14:textId="75FACDBA" w:rsidR="004C0F31" w:rsidRPr="00D27AB1" w:rsidRDefault="00B02144" w:rsidP="00D27AB1">
      <w:pPr>
        <w:numPr>
          <w:ilvl w:val="0"/>
          <w:numId w:val="14"/>
        </w:numPr>
        <w:spacing w:after="160" w:line="259" w:lineRule="auto"/>
        <w:contextualSpacing/>
        <w:rPr>
          <w:rFonts w:eastAsia="Calibri"/>
        </w:rPr>
      </w:pPr>
      <w:r w:rsidRPr="00EA492B">
        <w:rPr>
          <w:rFonts w:eastAsia="Calibri"/>
          <w:b/>
          <w:bCs/>
        </w:rPr>
        <w:t xml:space="preserve">Special Ed Increment: </w:t>
      </w:r>
    </w:p>
    <w:p w14:paraId="021878F1" w14:textId="2FC75C96" w:rsidR="004C0F31" w:rsidRPr="007F0A40" w:rsidRDefault="004C0F31" w:rsidP="00D27AB1">
      <w:pPr>
        <w:pStyle w:val="ListParagraph"/>
        <w:numPr>
          <w:ilvl w:val="0"/>
          <w:numId w:val="18"/>
        </w:numPr>
        <w:spacing w:after="160" w:line="259" w:lineRule="auto"/>
        <w:rPr>
          <w:rFonts w:eastAsia="Calibri"/>
        </w:rPr>
      </w:pPr>
      <w:r w:rsidRPr="007F0A40">
        <w:rPr>
          <w:rFonts w:ascii="Times New Roman" w:eastAsia="Calibri" w:hAnsi="Times New Roman"/>
          <w:b/>
          <w:bCs/>
          <w:i/>
          <w:iCs/>
        </w:rPr>
        <w:t xml:space="preserve">Winter Rosters: </w:t>
      </w:r>
      <w:r w:rsidR="00B02144" w:rsidRPr="007F0A40">
        <w:rPr>
          <w:rFonts w:ascii="Times New Roman" w:eastAsia="Calibri" w:hAnsi="Times New Roman"/>
        </w:rPr>
        <w:t xml:space="preserve">For each school choice student receiving special education services, the specific cost associated with the student's program is estimated based on the previous school year’s school choice </w:t>
      </w:r>
      <w:r w:rsidR="009C2E2B" w:rsidRPr="007F0A40">
        <w:rPr>
          <w:rFonts w:ascii="Times New Roman" w:eastAsia="Calibri" w:hAnsi="Times New Roman"/>
          <w:i/>
          <w:iCs/>
        </w:rPr>
        <w:t>S</w:t>
      </w:r>
      <w:r w:rsidR="00B02144" w:rsidRPr="007F0A40">
        <w:rPr>
          <w:rFonts w:ascii="Times New Roman" w:eastAsia="Calibri" w:hAnsi="Times New Roman"/>
          <w:i/>
          <w:iCs/>
        </w:rPr>
        <w:t xml:space="preserve">pecial </w:t>
      </w:r>
      <w:r w:rsidR="009C2E2B" w:rsidRPr="007F0A40">
        <w:rPr>
          <w:rFonts w:ascii="Times New Roman" w:eastAsia="Calibri" w:hAnsi="Times New Roman"/>
          <w:i/>
          <w:iCs/>
        </w:rPr>
        <w:t>E</w:t>
      </w:r>
      <w:r w:rsidR="00B02144" w:rsidRPr="007F0A40">
        <w:rPr>
          <w:rFonts w:ascii="Times New Roman" w:eastAsia="Calibri" w:hAnsi="Times New Roman"/>
          <w:i/>
          <w:iCs/>
        </w:rPr>
        <w:t xml:space="preserve">ducation </w:t>
      </w:r>
      <w:r w:rsidR="009C2E2B" w:rsidRPr="007F0A40">
        <w:rPr>
          <w:rFonts w:ascii="Times New Roman" w:eastAsia="Calibri" w:hAnsi="Times New Roman"/>
          <w:i/>
          <w:iCs/>
        </w:rPr>
        <w:t>I</w:t>
      </w:r>
      <w:r w:rsidR="00B02144" w:rsidRPr="007F0A40">
        <w:rPr>
          <w:rFonts w:ascii="Times New Roman" w:eastAsia="Calibri" w:hAnsi="Times New Roman"/>
          <w:i/>
          <w:iCs/>
        </w:rPr>
        <w:t xml:space="preserve">ncrement </w:t>
      </w:r>
      <w:r w:rsidR="009C2E2B" w:rsidRPr="007F0A40">
        <w:rPr>
          <w:rFonts w:ascii="Times New Roman" w:eastAsia="Calibri" w:hAnsi="Times New Roman"/>
          <w:i/>
          <w:iCs/>
        </w:rPr>
        <w:t>F</w:t>
      </w:r>
      <w:r w:rsidR="00B02144" w:rsidRPr="007F0A40">
        <w:rPr>
          <w:rFonts w:ascii="Times New Roman" w:eastAsia="Calibri" w:hAnsi="Times New Roman"/>
          <w:i/>
          <w:iCs/>
        </w:rPr>
        <w:t>orm</w:t>
      </w:r>
      <w:r w:rsidR="00B02144" w:rsidRPr="007F0A40">
        <w:rPr>
          <w:rFonts w:ascii="Times New Roman" w:eastAsia="Calibri" w:hAnsi="Times New Roman"/>
        </w:rPr>
        <w:t xml:space="preserve">. The costs for any new school choice students receiving special education services are estimated based on statewide averages according to their </w:t>
      </w:r>
      <w:r w:rsidRPr="007F0A40">
        <w:rPr>
          <w:rFonts w:ascii="Times New Roman" w:eastAsia="Calibri" w:hAnsi="Times New Roman"/>
        </w:rPr>
        <w:t xml:space="preserve">SIMS special education </w:t>
      </w:r>
      <w:r w:rsidR="00B02144" w:rsidRPr="007F0A40">
        <w:rPr>
          <w:rFonts w:ascii="Times New Roman" w:eastAsia="Calibri" w:hAnsi="Times New Roman"/>
        </w:rPr>
        <w:t xml:space="preserve">placement code. If the special education costs for any returning students have significantly changed since last year, please click “Request Edit(s)” and school finance staff will respond to determine next steps. </w:t>
      </w:r>
    </w:p>
    <w:p w14:paraId="532E1232" w14:textId="7C891162" w:rsidR="004C0F31" w:rsidRPr="007F0A40" w:rsidRDefault="004C0F31" w:rsidP="00D27AB1">
      <w:pPr>
        <w:pStyle w:val="ListParagraph"/>
        <w:numPr>
          <w:ilvl w:val="0"/>
          <w:numId w:val="18"/>
        </w:numPr>
        <w:spacing w:after="160" w:line="259" w:lineRule="auto"/>
        <w:rPr>
          <w:rFonts w:eastAsia="Calibri"/>
        </w:rPr>
      </w:pPr>
      <w:r w:rsidRPr="00D27AB1">
        <w:rPr>
          <w:rFonts w:ascii="Times New Roman" w:eastAsia="Calibri" w:hAnsi="Times New Roman"/>
          <w:b/>
          <w:bCs/>
          <w:i/>
          <w:iCs/>
        </w:rPr>
        <w:t>Final Rosters</w:t>
      </w:r>
      <w:r w:rsidRPr="00D27AB1">
        <w:rPr>
          <w:rFonts w:ascii="Times New Roman" w:eastAsia="Calibri" w:hAnsi="Times New Roman"/>
          <w:b/>
          <w:bCs/>
        </w:rPr>
        <w:t>:</w:t>
      </w:r>
      <w:r w:rsidRPr="007F0A40">
        <w:rPr>
          <w:rFonts w:ascii="Times New Roman" w:eastAsia="Calibri" w:hAnsi="Times New Roman"/>
        </w:rPr>
        <w:t xml:space="preserve"> For each school choice student receiving special education services, the specific cost associated with the student's program is determined </w:t>
      </w:r>
      <w:r w:rsidR="00B77056">
        <w:rPr>
          <w:rFonts w:ascii="Times New Roman" w:eastAsia="Calibri" w:hAnsi="Times New Roman"/>
        </w:rPr>
        <w:t xml:space="preserve">based </w:t>
      </w:r>
      <w:bookmarkStart w:id="24" w:name="_Hlk141803612"/>
      <w:r w:rsidR="00B77056">
        <w:rPr>
          <w:rFonts w:ascii="Times New Roman" w:eastAsia="Calibri" w:hAnsi="Times New Roman"/>
        </w:rPr>
        <w:t xml:space="preserve">on the </w:t>
      </w:r>
      <w:r w:rsidRPr="007F0A40">
        <w:rPr>
          <w:rFonts w:ascii="Times New Roman" w:eastAsia="Calibri" w:hAnsi="Times New Roman"/>
          <w:i/>
          <w:iCs/>
        </w:rPr>
        <w:t xml:space="preserve">Special Education Increment Form </w:t>
      </w:r>
      <w:r w:rsidRPr="00D27AB1">
        <w:rPr>
          <w:rFonts w:ascii="Times New Roman" w:eastAsia="Calibri" w:hAnsi="Times New Roman"/>
        </w:rPr>
        <w:t>that receiving districts fil</w:t>
      </w:r>
      <w:r w:rsidR="00B77056">
        <w:rPr>
          <w:rFonts w:ascii="Times New Roman" w:eastAsia="Calibri" w:hAnsi="Times New Roman"/>
        </w:rPr>
        <w:t>e along with</w:t>
      </w:r>
      <w:r w:rsidRPr="007F0A40">
        <w:rPr>
          <w:rFonts w:ascii="Times New Roman" w:eastAsia="Calibri" w:hAnsi="Times New Roman"/>
        </w:rPr>
        <w:t xml:space="preserve"> the</w:t>
      </w:r>
      <w:r w:rsidR="003B3320">
        <w:rPr>
          <w:rFonts w:ascii="Times New Roman" w:eastAsia="Calibri" w:hAnsi="Times New Roman"/>
        </w:rPr>
        <w:t>ir</w:t>
      </w:r>
      <w:r w:rsidRPr="007F0A40">
        <w:rPr>
          <w:rFonts w:ascii="Times New Roman" w:eastAsia="Calibri" w:hAnsi="Times New Roman"/>
        </w:rPr>
        <w:t xml:space="preserve"> </w:t>
      </w:r>
      <w:r w:rsidRPr="00D27AB1">
        <w:rPr>
          <w:rFonts w:ascii="Times New Roman" w:eastAsia="Calibri" w:hAnsi="Times New Roman"/>
          <w:i/>
          <w:iCs/>
        </w:rPr>
        <w:t>Spring Claim Form</w:t>
      </w:r>
      <w:bookmarkEnd w:id="24"/>
      <w:r w:rsidRPr="007F0A40">
        <w:rPr>
          <w:rFonts w:ascii="Times New Roman" w:eastAsia="Calibri" w:hAnsi="Times New Roman"/>
          <w:i/>
          <w:iCs/>
        </w:rPr>
        <w:t>.</w:t>
      </w:r>
    </w:p>
    <w:p w14:paraId="170522DA" w14:textId="6B494C23" w:rsidR="00B02144" w:rsidRPr="00EA492B" w:rsidRDefault="00B02144" w:rsidP="00F720D7">
      <w:pPr>
        <w:numPr>
          <w:ilvl w:val="0"/>
          <w:numId w:val="14"/>
        </w:numPr>
        <w:spacing w:after="160" w:line="259" w:lineRule="auto"/>
        <w:contextualSpacing/>
        <w:rPr>
          <w:rFonts w:eastAsia="Calibri"/>
        </w:rPr>
      </w:pPr>
      <w:r w:rsidRPr="00EA492B">
        <w:rPr>
          <w:rFonts w:eastAsia="Calibri"/>
          <w:b/>
          <w:bCs/>
        </w:rPr>
        <w:lastRenderedPageBreak/>
        <w:t xml:space="preserve">Special Ed Transportation: </w:t>
      </w:r>
      <w:r w:rsidRPr="00EA492B">
        <w:rPr>
          <w:rFonts w:eastAsia="Calibri"/>
        </w:rPr>
        <w:t xml:space="preserve">For students receiving </w:t>
      </w:r>
      <w:r w:rsidR="00B77056">
        <w:rPr>
          <w:rFonts w:eastAsia="Calibri"/>
        </w:rPr>
        <w:t xml:space="preserve">special education </w:t>
      </w:r>
      <w:r w:rsidRPr="00EA492B">
        <w:rPr>
          <w:rFonts w:eastAsia="Calibri"/>
        </w:rPr>
        <w:t xml:space="preserve">transportation (as indicated on their IEPs), the specific cost associated is estimated </w:t>
      </w:r>
      <w:r w:rsidR="000D6A05">
        <w:rPr>
          <w:rFonts w:eastAsia="Calibri"/>
        </w:rPr>
        <w:t xml:space="preserve">for the </w:t>
      </w:r>
      <w:r w:rsidR="000D6A05" w:rsidRPr="00D27AB1">
        <w:rPr>
          <w:rFonts w:eastAsia="Calibri"/>
          <w:i/>
          <w:iCs/>
        </w:rPr>
        <w:t xml:space="preserve">Winter Rosters </w:t>
      </w:r>
      <w:r w:rsidRPr="00EA492B">
        <w:rPr>
          <w:rFonts w:eastAsia="Calibri"/>
        </w:rPr>
        <w:t>based on the previous school year’s school choice special education transportation amount.</w:t>
      </w:r>
      <w:r w:rsidR="000D6A05">
        <w:rPr>
          <w:rFonts w:eastAsia="Calibri"/>
        </w:rPr>
        <w:t xml:space="preserve"> </w:t>
      </w:r>
      <w:r w:rsidR="00CE7AD0">
        <w:rPr>
          <w:rFonts w:eastAsia="Calibri"/>
        </w:rPr>
        <w:t xml:space="preserve">The amount listed in the </w:t>
      </w:r>
      <w:r w:rsidR="00CE7AD0" w:rsidRPr="00D27AB1">
        <w:rPr>
          <w:rFonts w:eastAsia="Calibri"/>
          <w:i/>
          <w:iCs/>
        </w:rPr>
        <w:t xml:space="preserve">Final Rosters </w:t>
      </w:r>
      <w:r w:rsidR="00CE7AD0">
        <w:rPr>
          <w:rFonts w:eastAsia="Calibri"/>
        </w:rPr>
        <w:t xml:space="preserve">is the final transportation amount </w:t>
      </w:r>
      <w:r w:rsidR="00494CC9">
        <w:rPr>
          <w:rFonts w:eastAsia="Calibri"/>
        </w:rPr>
        <w:t xml:space="preserve">reported </w:t>
      </w:r>
      <w:r w:rsidR="003B3320">
        <w:rPr>
          <w:rFonts w:eastAsia="Calibri"/>
        </w:rPr>
        <w:t xml:space="preserve">on the </w:t>
      </w:r>
      <w:r w:rsidR="003B3320" w:rsidRPr="007F0A40">
        <w:rPr>
          <w:rFonts w:eastAsia="Calibri"/>
          <w:i/>
          <w:iCs/>
        </w:rPr>
        <w:t xml:space="preserve">Special Education Increment Form </w:t>
      </w:r>
      <w:r w:rsidR="003B3320" w:rsidRPr="00A856DA">
        <w:rPr>
          <w:rFonts w:eastAsia="Calibri"/>
        </w:rPr>
        <w:t>that receiving districts fil</w:t>
      </w:r>
      <w:r w:rsidR="003B3320">
        <w:rPr>
          <w:rFonts w:eastAsia="Calibri"/>
        </w:rPr>
        <w:t>e along with</w:t>
      </w:r>
      <w:r w:rsidR="003B3320" w:rsidRPr="007F0A40">
        <w:rPr>
          <w:rFonts w:eastAsia="Calibri"/>
        </w:rPr>
        <w:t xml:space="preserve"> the</w:t>
      </w:r>
      <w:r w:rsidR="003B3320">
        <w:rPr>
          <w:rFonts w:eastAsia="Calibri"/>
        </w:rPr>
        <w:t>ir</w:t>
      </w:r>
      <w:r w:rsidR="003B3320" w:rsidRPr="007F0A40">
        <w:rPr>
          <w:rFonts w:eastAsia="Calibri"/>
        </w:rPr>
        <w:t xml:space="preserve"> </w:t>
      </w:r>
      <w:r w:rsidR="003B3320" w:rsidRPr="00A856DA">
        <w:rPr>
          <w:rFonts w:eastAsia="Calibri"/>
          <w:i/>
          <w:iCs/>
        </w:rPr>
        <w:t>Spring Claim Form</w:t>
      </w:r>
      <w:r w:rsidR="00494CC9">
        <w:rPr>
          <w:rFonts w:eastAsia="Calibri"/>
        </w:rPr>
        <w:t xml:space="preserve">. </w:t>
      </w:r>
      <w:r w:rsidR="00CE7AD0">
        <w:rPr>
          <w:rFonts w:eastAsia="Calibri"/>
        </w:rPr>
        <w:t xml:space="preserve"> </w:t>
      </w:r>
    </w:p>
    <w:p w14:paraId="3B16BA9F" w14:textId="77777777" w:rsidR="00B02144" w:rsidRPr="007A7ACD" w:rsidRDefault="00B02144" w:rsidP="00F720D7">
      <w:pPr>
        <w:numPr>
          <w:ilvl w:val="0"/>
          <w:numId w:val="14"/>
        </w:numPr>
        <w:spacing w:after="160" w:line="259" w:lineRule="auto"/>
        <w:contextualSpacing/>
        <w:rPr>
          <w:rFonts w:eastAsia="Calibri"/>
        </w:rPr>
      </w:pPr>
      <w:r w:rsidRPr="007A7ACD">
        <w:rPr>
          <w:rFonts w:eastAsia="Calibri"/>
          <w:b/>
          <w:bCs/>
        </w:rPr>
        <w:t>Virtual School Admin Fee (Sending Districts Only)</w:t>
      </w:r>
      <w:r w:rsidRPr="007A7ACD">
        <w:rPr>
          <w:rFonts w:eastAsia="Calibri"/>
          <w:b/>
          <w:bCs/>
          <w:color w:val="222222"/>
          <w:shd w:val="clear" w:color="auto" w:fill="FFFFFF"/>
        </w:rPr>
        <w:t xml:space="preserve">: </w:t>
      </w:r>
      <w:r w:rsidRPr="007A7ACD">
        <w:rPr>
          <w:rFonts w:eastAsia="Calibri"/>
          <w:color w:val="222222"/>
          <w:shd w:val="clear" w:color="auto" w:fill="FFFFFF"/>
        </w:rPr>
        <w:t xml:space="preserve">A $75 per student administrative fee is assessed to districts sending students to one of the two Commonwealth Virtual Schools and retained by the Department to cover the costs of administering the Commonwealth Virtual School program. </w:t>
      </w:r>
    </w:p>
    <w:p w14:paraId="48DF6204" w14:textId="2A429533" w:rsidR="005B1F15" w:rsidRPr="00EA492B" w:rsidRDefault="00B02144" w:rsidP="00F720D7">
      <w:pPr>
        <w:numPr>
          <w:ilvl w:val="0"/>
          <w:numId w:val="14"/>
        </w:numPr>
        <w:spacing w:after="160" w:line="259" w:lineRule="auto"/>
        <w:contextualSpacing/>
        <w:rPr>
          <w:rFonts w:eastAsia="Calibri"/>
        </w:rPr>
      </w:pPr>
      <w:r w:rsidRPr="00EA492B">
        <w:rPr>
          <w:rFonts w:eastAsia="Calibri"/>
          <w:b/>
          <w:bCs/>
        </w:rPr>
        <w:t xml:space="preserve">Total </w:t>
      </w:r>
      <w:r w:rsidR="00B2022E">
        <w:rPr>
          <w:rFonts w:eastAsia="Calibri"/>
          <w:b/>
          <w:bCs/>
        </w:rPr>
        <w:t xml:space="preserve">Receiving/Sending </w:t>
      </w:r>
      <w:r w:rsidRPr="00EA492B">
        <w:rPr>
          <w:rFonts w:eastAsia="Calibri"/>
          <w:b/>
          <w:bCs/>
        </w:rPr>
        <w:t>Cost:</w:t>
      </w:r>
      <w:r w:rsidRPr="00EA492B">
        <w:rPr>
          <w:rFonts w:eastAsia="Calibri"/>
        </w:rPr>
        <w:t xml:space="preserve"> </w:t>
      </w:r>
      <w:r w:rsidR="007F0A40">
        <w:rPr>
          <w:rFonts w:eastAsia="Calibri"/>
        </w:rPr>
        <w:t>T</w:t>
      </w:r>
      <w:r w:rsidR="007867E9">
        <w:rPr>
          <w:rFonts w:eastAsia="Calibri"/>
        </w:rPr>
        <w:t>he t</w:t>
      </w:r>
      <w:r w:rsidR="007A7ACD">
        <w:rPr>
          <w:rFonts w:eastAsia="Calibri"/>
        </w:rPr>
        <w:t>otal</w:t>
      </w:r>
      <w:r w:rsidRPr="00EA492B">
        <w:rPr>
          <w:rFonts w:eastAsia="Calibri"/>
        </w:rPr>
        <w:t xml:space="preserve"> cost per student based on the tuition amount, </w:t>
      </w:r>
      <w:r w:rsidR="007A7ACD">
        <w:rPr>
          <w:rFonts w:eastAsia="Calibri"/>
        </w:rPr>
        <w:t xml:space="preserve">Virtual School Admin Fee (if appliable), </w:t>
      </w:r>
      <w:r w:rsidRPr="00EA492B">
        <w:rPr>
          <w:rFonts w:eastAsia="Calibri"/>
        </w:rPr>
        <w:t>special education increment, and special education transportation.</w:t>
      </w:r>
      <w:r w:rsidR="007A7ACD">
        <w:rPr>
          <w:rFonts w:eastAsia="Calibri"/>
        </w:rPr>
        <w:t xml:space="preserve"> </w:t>
      </w:r>
      <w:r w:rsidR="007F0A40">
        <w:rPr>
          <w:rFonts w:eastAsia="Calibri"/>
        </w:rPr>
        <w:t xml:space="preserve">For the Winter Rosters, the total cost is estimated. </w:t>
      </w:r>
      <w:r w:rsidRPr="00EA492B">
        <w:rPr>
          <w:rFonts w:eastAsia="Calibri"/>
        </w:rPr>
        <w:t xml:space="preserve"> </w:t>
      </w:r>
    </w:p>
    <w:p w14:paraId="44EAFD9C" w14:textId="09B65C9B" w:rsidR="00B02144" w:rsidRPr="00EA492B" w:rsidRDefault="00B02144" w:rsidP="00D27AB1">
      <w:pPr>
        <w:numPr>
          <w:ilvl w:val="0"/>
          <w:numId w:val="14"/>
        </w:numPr>
        <w:spacing w:after="160" w:line="259" w:lineRule="auto"/>
        <w:contextualSpacing/>
        <w:sectPr w:rsidR="00B02144" w:rsidRPr="00EA492B">
          <w:headerReference w:type="even" r:id="rId44"/>
          <w:headerReference w:type="default" r:id="rId45"/>
          <w:footerReference w:type="default" r:id="rId46"/>
          <w:headerReference w:type="first" r:id="rId47"/>
          <w:footerReference w:type="first" r:id="rId48"/>
          <w:pgSz w:w="12240" w:h="15840"/>
          <w:pgMar w:top="1440" w:right="1008" w:bottom="1152" w:left="1800" w:header="720" w:footer="720" w:gutter="0"/>
          <w:pgNumType w:start="1"/>
          <w:cols w:space="720"/>
          <w:docGrid w:linePitch="360"/>
        </w:sectPr>
      </w:pPr>
      <w:r w:rsidRPr="00EA492B">
        <w:rPr>
          <w:rFonts w:eastAsia="Calibri"/>
          <w:b/>
          <w:bCs/>
        </w:rPr>
        <w:t>View (application only):</w:t>
      </w:r>
      <w:r w:rsidRPr="00EA492B">
        <w:rPr>
          <w:rFonts w:eastAsia="Calibri"/>
        </w:rPr>
        <w:t xml:space="preserve"> By clicking view on the application, you can </w:t>
      </w:r>
      <w:r w:rsidR="007867E9">
        <w:rPr>
          <w:rFonts w:eastAsia="Calibri"/>
        </w:rPr>
        <w:t>open an individual</w:t>
      </w:r>
      <w:r w:rsidRPr="00EA492B">
        <w:rPr>
          <w:rFonts w:eastAsia="Calibri"/>
        </w:rPr>
        <w:t xml:space="preserve"> student’s record and view their SIMS data. </w:t>
      </w:r>
      <w:r w:rsidR="00866C3F">
        <w:rPr>
          <w:rFonts w:eastAsia="Calibri"/>
        </w:rPr>
        <w:t>Districts</w:t>
      </w:r>
      <w:r w:rsidR="007867E9">
        <w:rPr>
          <w:rFonts w:eastAsia="Calibri"/>
        </w:rPr>
        <w:t xml:space="preserve"> can only </w:t>
      </w:r>
      <w:r w:rsidR="00866C3F">
        <w:rPr>
          <w:rFonts w:eastAsia="Calibri"/>
        </w:rPr>
        <w:t xml:space="preserve">update </w:t>
      </w:r>
      <w:r w:rsidR="007867E9">
        <w:rPr>
          <w:rFonts w:eastAsia="Calibri"/>
        </w:rPr>
        <w:t xml:space="preserve">individual student records on the </w:t>
      </w:r>
      <w:r w:rsidRPr="00EA492B">
        <w:rPr>
          <w:rFonts w:eastAsia="Calibri"/>
          <w:i/>
          <w:iCs/>
        </w:rPr>
        <w:t>Spring Claim Form</w:t>
      </w:r>
      <w:r w:rsidRPr="00EA492B">
        <w:rPr>
          <w:rFonts w:eastAsia="Calibri"/>
        </w:rPr>
        <w:t>.</w:t>
      </w:r>
      <w:r w:rsidR="00CE7AD0">
        <w:t xml:space="preserve"> Please press “Request Edit(s)” </w:t>
      </w:r>
      <w:r w:rsidR="004074A2">
        <w:t xml:space="preserve">if you would like to modify records. </w:t>
      </w:r>
    </w:p>
    <w:p w14:paraId="193D1446" w14:textId="77777777" w:rsidR="007216FD" w:rsidRPr="00EA492B" w:rsidRDefault="007216FD" w:rsidP="007216FD"/>
    <w:p w14:paraId="259672F6" w14:textId="4C3C826A" w:rsidR="001A70DF" w:rsidRPr="00EA492B" w:rsidRDefault="001A70DF"/>
    <w:sectPr w:rsidR="001A70DF" w:rsidRPr="00EA492B" w:rsidSect="002C7D97">
      <w:footerReference w:type="default" r:id="rId49"/>
      <w:type w:val="continuous"/>
      <w:pgSz w:w="12240" w:h="15840" w:code="1"/>
      <w:pgMar w:top="1440" w:right="1440" w:bottom="1152" w:left="144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98D03" w14:textId="77777777" w:rsidR="009D05D2" w:rsidRDefault="009D05D2">
      <w:r>
        <w:separator/>
      </w:r>
    </w:p>
  </w:endnote>
  <w:endnote w:type="continuationSeparator" w:id="0">
    <w:p w14:paraId="23350423" w14:textId="77777777" w:rsidR="009D05D2" w:rsidRDefault="009D05D2">
      <w:r>
        <w:continuationSeparator/>
      </w:r>
    </w:p>
  </w:endnote>
  <w:endnote w:type="continuationNotice" w:id="1">
    <w:p w14:paraId="647A1986" w14:textId="77777777" w:rsidR="009D05D2" w:rsidRDefault="009D0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C22B76" w:rsidRDefault="00C22B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33F936" w14:textId="77777777" w:rsidR="00C22B76" w:rsidRDefault="00C22B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0"/>
      <w:gridCol w:w="3140"/>
      <w:gridCol w:w="3140"/>
    </w:tblGrid>
    <w:tr w:rsidR="5F16B890" w14:paraId="0917DCF4" w14:textId="77777777" w:rsidTr="5F16B890">
      <w:tc>
        <w:tcPr>
          <w:tcW w:w="3140" w:type="dxa"/>
        </w:tcPr>
        <w:p w14:paraId="0EEA19CA" w14:textId="06E12903" w:rsidR="5F16B890" w:rsidRDefault="5F16B890" w:rsidP="5F16B890">
          <w:pPr>
            <w:pStyle w:val="Header"/>
            <w:ind w:left="-115"/>
            <w:rPr>
              <w:bCs/>
              <w:szCs w:val="20"/>
            </w:rPr>
          </w:pPr>
        </w:p>
      </w:tc>
      <w:tc>
        <w:tcPr>
          <w:tcW w:w="3140" w:type="dxa"/>
        </w:tcPr>
        <w:p w14:paraId="4650646F" w14:textId="092E8C71" w:rsidR="5F16B890" w:rsidRDefault="5F16B890" w:rsidP="5F16B890">
          <w:pPr>
            <w:pStyle w:val="Header"/>
            <w:jc w:val="center"/>
            <w:rPr>
              <w:bCs/>
              <w:szCs w:val="20"/>
            </w:rPr>
          </w:pPr>
        </w:p>
      </w:tc>
      <w:tc>
        <w:tcPr>
          <w:tcW w:w="3140" w:type="dxa"/>
        </w:tcPr>
        <w:p w14:paraId="70F307CB" w14:textId="55AF4072" w:rsidR="5F16B890" w:rsidRDefault="5F16B890" w:rsidP="5F16B890">
          <w:pPr>
            <w:pStyle w:val="Header"/>
            <w:ind w:right="-115"/>
            <w:jc w:val="right"/>
            <w:rPr>
              <w:bCs/>
              <w:szCs w:val="20"/>
            </w:rPr>
          </w:pPr>
        </w:p>
      </w:tc>
    </w:tr>
  </w:tbl>
  <w:p w14:paraId="59D2DE3A" w14:textId="4CC39E0B" w:rsidR="006B16FD" w:rsidRDefault="006B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0"/>
      <w:gridCol w:w="3140"/>
      <w:gridCol w:w="3140"/>
    </w:tblGrid>
    <w:tr w:rsidR="5F16B890" w14:paraId="4F54D644" w14:textId="77777777" w:rsidTr="5F16B890">
      <w:tc>
        <w:tcPr>
          <w:tcW w:w="3140" w:type="dxa"/>
        </w:tcPr>
        <w:p w14:paraId="1AAC8FEF" w14:textId="53D0070C" w:rsidR="5F16B890" w:rsidRDefault="5F16B890" w:rsidP="5F16B890">
          <w:pPr>
            <w:pStyle w:val="Header"/>
            <w:ind w:left="-115"/>
            <w:rPr>
              <w:bCs/>
              <w:szCs w:val="20"/>
            </w:rPr>
          </w:pPr>
        </w:p>
      </w:tc>
      <w:tc>
        <w:tcPr>
          <w:tcW w:w="3140" w:type="dxa"/>
        </w:tcPr>
        <w:p w14:paraId="5464B355" w14:textId="31AF0590" w:rsidR="5F16B890" w:rsidRDefault="5F16B890" w:rsidP="5F16B890">
          <w:pPr>
            <w:pStyle w:val="Header"/>
            <w:jc w:val="center"/>
            <w:rPr>
              <w:bCs/>
              <w:szCs w:val="20"/>
            </w:rPr>
          </w:pPr>
        </w:p>
      </w:tc>
      <w:tc>
        <w:tcPr>
          <w:tcW w:w="3140" w:type="dxa"/>
        </w:tcPr>
        <w:p w14:paraId="5633EE96" w14:textId="67D1B43A" w:rsidR="5F16B890" w:rsidRDefault="5F16B890" w:rsidP="5F16B890">
          <w:pPr>
            <w:pStyle w:val="Header"/>
            <w:ind w:right="-115"/>
            <w:jc w:val="right"/>
            <w:rPr>
              <w:bCs/>
              <w:szCs w:val="20"/>
            </w:rPr>
          </w:pPr>
        </w:p>
      </w:tc>
    </w:tr>
  </w:tbl>
  <w:p w14:paraId="4F183181" w14:textId="6343C788" w:rsidR="006B16FD" w:rsidRDefault="006B1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DF47" w14:textId="77777777" w:rsidR="00C22B76" w:rsidRDefault="00C22B76">
    <w:pPr>
      <w:pStyle w:val="Footer"/>
    </w:pPr>
    <w:r>
      <w:tab/>
    </w:r>
    <w:r>
      <w:tab/>
      <w:t>Table of 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51B2" w14:textId="77777777" w:rsidR="00C22B76" w:rsidRDefault="00C22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EF71" w14:textId="77777777" w:rsidR="009D05D2" w:rsidRDefault="009D05D2">
      <w:r>
        <w:separator/>
      </w:r>
    </w:p>
  </w:footnote>
  <w:footnote w:type="continuationSeparator" w:id="0">
    <w:p w14:paraId="61285D08" w14:textId="77777777" w:rsidR="009D05D2" w:rsidRDefault="009D05D2">
      <w:r>
        <w:continuationSeparator/>
      </w:r>
    </w:p>
  </w:footnote>
  <w:footnote w:type="continuationNotice" w:id="1">
    <w:p w14:paraId="7FDE359A" w14:textId="77777777" w:rsidR="009D05D2" w:rsidRDefault="009D05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3A5F" w14:textId="77777777" w:rsidR="00C22B76" w:rsidRDefault="00C22B76">
    <w:pPr>
      <w:framePr w:wrap="around" w:vAnchor="text" w:hAnchor="margin" w:xAlign="right" w:y="1"/>
    </w:pPr>
    <w:r>
      <w:fldChar w:fldCharType="begin"/>
    </w:r>
    <w:r>
      <w:instrText xml:space="preserve">PAGE  </w:instrText>
    </w:r>
    <w:r>
      <w:fldChar w:fldCharType="end"/>
    </w:r>
  </w:p>
  <w:p w14:paraId="624BEFFC" w14:textId="77777777" w:rsidR="00C22B76" w:rsidRDefault="00C22B76">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A2B3" w14:textId="77777777" w:rsidR="00C22B76" w:rsidRDefault="00C22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ABD6" w14:textId="3511939C" w:rsidR="00C22B76" w:rsidRDefault="00C22B76">
    <w:pPr>
      <w:pStyle w:val="Header"/>
      <w:tabs>
        <w:tab w:val="left" w:pos="4230"/>
      </w:tabs>
    </w:pPr>
    <w:r>
      <w:t>Massachusetts DESE</w:t>
    </w:r>
    <w:r>
      <w:tab/>
    </w:r>
    <w:r w:rsidR="00BF6BE2">
      <w:tab/>
    </w:r>
    <w:r w:rsidR="00BF6BE2">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6568FD20" w14:textId="53D258D7" w:rsidR="00C22B76" w:rsidRDefault="00E23EA6">
    <w:pPr>
      <w:pStyle w:val="Header"/>
      <w:pBdr>
        <w:bottom w:val="single" w:sz="4" w:space="1" w:color="auto"/>
      </w:pBdr>
    </w:pPr>
    <w:r>
      <w:t>School Choice Winter</w:t>
    </w:r>
    <w:r w:rsidR="0048410F">
      <w:t xml:space="preserve"> and </w:t>
    </w:r>
    <w:r w:rsidR="00250EA8">
      <w:t>Final</w:t>
    </w:r>
    <w:r>
      <w:t xml:space="preserve"> Rosters Guide </w:t>
    </w:r>
    <w:r w:rsidR="00BF6BE2">
      <w:tab/>
    </w:r>
    <w:r w:rsidR="00C22B76">
      <w:tab/>
    </w:r>
    <w:r w:rsidR="00250EA8">
      <w:t>July 2023</w:t>
    </w:r>
  </w:p>
  <w:p w14:paraId="6EA5533C" w14:textId="77777777" w:rsidR="00C22B76" w:rsidRDefault="00C22B76">
    <w:pPr>
      <w:pStyle w:val="Heade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E2FB" w14:textId="77777777" w:rsidR="00C22B76" w:rsidRDefault="00C22B76">
    <w:pPr>
      <w:pStyle w:val="Header"/>
    </w:pPr>
    <w:r>
      <w:t>Massachusetts Department of Elementary and Secondary Education</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81</w:t>
    </w:r>
  </w:p>
  <w:p w14:paraId="6A7A8637" w14:textId="77777777" w:rsidR="00C22B76" w:rsidRDefault="00C22B76">
    <w:pPr>
      <w:pStyle w:val="Header"/>
      <w:pBdr>
        <w:bottom w:val="single" w:sz="4" w:space="1" w:color="auto"/>
      </w:pBdr>
    </w:pPr>
    <w:r>
      <w:t>SIMS Version 2.1 Data Handbook</w:t>
    </w:r>
    <w:r>
      <w:tab/>
    </w:r>
    <w:r>
      <w:tab/>
      <w:t>October 1, 2008</w:t>
    </w:r>
  </w:p>
  <w:p w14:paraId="4DD22850" w14:textId="77777777" w:rsidR="00C22B76" w:rsidRDefault="00C22B76">
    <w:pPr>
      <w:pStyle w:val="Head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D77"/>
    <w:multiLevelType w:val="hybridMultilevel"/>
    <w:tmpl w:val="D3C6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0735"/>
    <w:multiLevelType w:val="hybridMultilevel"/>
    <w:tmpl w:val="844E1DBA"/>
    <w:lvl w:ilvl="0" w:tplc="2E062716">
      <w:start w:val="1"/>
      <w:numFmt w:val="bullet"/>
      <w:pStyle w:val="SectionBulletTex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675F20"/>
    <w:multiLevelType w:val="hybridMultilevel"/>
    <w:tmpl w:val="048C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E2738"/>
    <w:multiLevelType w:val="hybridMultilevel"/>
    <w:tmpl w:val="B2AE3F46"/>
    <w:lvl w:ilvl="0" w:tplc="B5B43C00">
      <w:start w:val="1"/>
      <w:numFmt w:val="decimal"/>
      <w:pStyle w:val="NumberedLis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A5A3427"/>
    <w:multiLevelType w:val="hybridMultilevel"/>
    <w:tmpl w:val="4D7280F6"/>
    <w:lvl w:ilvl="0" w:tplc="F0DA79BA">
      <w:start w:val="1"/>
      <w:numFmt w:val="decimal"/>
      <w:pStyle w:val="Heading3"/>
      <w:lvlText w:val="DOE00%1"/>
      <w:lvlJc w:val="left"/>
      <w:pPr>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224597A"/>
    <w:multiLevelType w:val="hybridMultilevel"/>
    <w:tmpl w:val="76146F8C"/>
    <w:lvl w:ilvl="0" w:tplc="C158FDC6">
      <w:start w:val="1"/>
      <w:numFmt w:val="bullet"/>
      <w:pStyle w:val="Bullet3rd"/>
      <w:lvlText w:val="o"/>
      <w:lvlJc w:val="left"/>
      <w:pPr>
        <w:tabs>
          <w:tab w:val="num" w:pos="1584"/>
        </w:tabs>
        <w:ind w:left="1584" w:hanging="360"/>
      </w:pPr>
      <w:rPr>
        <w:rFonts w:ascii="Courier New" w:hAnsi="Courier New"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6" w15:restartNumberingAfterBreak="0">
    <w:nsid w:val="32CD1A4C"/>
    <w:multiLevelType w:val="hybridMultilevel"/>
    <w:tmpl w:val="E3CCA5A6"/>
    <w:lvl w:ilvl="0" w:tplc="B15485BE">
      <w:start w:val="1"/>
      <w:numFmt w:val="decimalZero"/>
      <w:pStyle w:val="HeadIDsmall"/>
      <w:lvlText w:val="DOE0%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5A6717"/>
    <w:multiLevelType w:val="hybridMultilevel"/>
    <w:tmpl w:val="593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B430F"/>
    <w:multiLevelType w:val="hybridMultilevel"/>
    <w:tmpl w:val="D2DA8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A834F2"/>
    <w:multiLevelType w:val="hybridMultilevel"/>
    <w:tmpl w:val="3224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74F3E"/>
    <w:multiLevelType w:val="hybridMultilevel"/>
    <w:tmpl w:val="A08CBC9E"/>
    <w:lvl w:ilvl="0" w:tplc="8D62648C">
      <w:start w:val="1"/>
      <w:numFmt w:val="bullet"/>
      <w:lvlText w:val=""/>
      <w:lvlJc w:val="left"/>
      <w:pPr>
        <w:ind w:left="720" w:hanging="360"/>
      </w:pPr>
      <w:rPr>
        <w:rFonts w:ascii="Symbol" w:hAnsi="Symbol" w:hint="default"/>
      </w:rPr>
    </w:lvl>
    <w:lvl w:ilvl="1" w:tplc="ABC63800">
      <w:start w:val="1"/>
      <w:numFmt w:val="bullet"/>
      <w:lvlText w:val="o"/>
      <w:lvlJc w:val="left"/>
      <w:pPr>
        <w:ind w:left="1440" w:hanging="360"/>
      </w:pPr>
      <w:rPr>
        <w:rFonts w:ascii="Courier New" w:hAnsi="Courier New" w:hint="default"/>
      </w:rPr>
    </w:lvl>
    <w:lvl w:ilvl="2" w:tplc="E4E602B6">
      <w:start w:val="1"/>
      <w:numFmt w:val="bullet"/>
      <w:lvlText w:val=""/>
      <w:lvlJc w:val="left"/>
      <w:pPr>
        <w:ind w:left="2160" w:hanging="360"/>
      </w:pPr>
      <w:rPr>
        <w:rFonts w:ascii="Wingdings" w:hAnsi="Wingdings" w:hint="default"/>
      </w:rPr>
    </w:lvl>
    <w:lvl w:ilvl="3" w:tplc="41DCF218">
      <w:start w:val="1"/>
      <w:numFmt w:val="bullet"/>
      <w:lvlText w:val=""/>
      <w:lvlJc w:val="left"/>
      <w:pPr>
        <w:ind w:left="2880" w:hanging="360"/>
      </w:pPr>
      <w:rPr>
        <w:rFonts w:ascii="Symbol" w:hAnsi="Symbol" w:hint="default"/>
      </w:rPr>
    </w:lvl>
    <w:lvl w:ilvl="4" w:tplc="059A5C7A">
      <w:start w:val="1"/>
      <w:numFmt w:val="bullet"/>
      <w:lvlText w:val="o"/>
      <w:lvlJc w:val="left"/>
      <w:pPr>
        <w:ind w:left="3600" w:hanging="360"/>
      </w:pPr>
      <w:rPr>
        <w:rFonts w:ascii="Courier New" w:hAnsi="Courier New" w:hint="default"/>
      </w:rPr>
    </w:lvl>
    <w:lvl w:ilvl="5" w:tplc="407C6870">
      <w:start w:val="1"/>
      <w:numFmt w:val="bullet"/>
      <w:lvlText w:val=""/>
      <w:lvlJc w:val="left"/>
      <w:pPr>
        <w:ind w:left="4320" w:hanging="360"/>
      </w:pPr>
      <w:rPr>
        <w:rFonts w:ascii="Wingdings" w:hAnsi="Wingdings" w:hint="default"/>
      </w:rPr>
    </w:lvl>
    <w:lvl w:ilvl="6" w:tplc="E69A1E04">
      <w:start w:val="1"/>
      <w:numFmt w:val="bullet"/>
      <w:lvlText w:val=""/>
      <w:lvlJc w:val="left"/>
      <w:pPr>
        <w:ind w:left="5040" w:hanging="360"/>
      </w:pPr>
      <w:rPr>
        <w:rFonts w:ascii="Symbol" w:hAnsi="Symbol" w:hint="default"/>
      </w:rPr>
    </w:lvl>
    <w:lvl w:ilvl="7" w:tplc="050621EA">
      <w:start w:val="1"/>
      <w:numFmt w:val="bullet"/>
      <w:lvlText w:val="o"/>
      <w:lvlJc w:val="left"/>
      <w:pPr>
        <w:ind w:left="5760" w:hanging="360"/>
      </w:pPr>
      <w:rPr>
        <w:rFonts w:ascii="Courier New" w:hAnsi="Courier New" w:hint="default"/>
      </w:rPr>
    </w:lvl>
    <w:lvl w:ilvl="8" w:tplc="727A41BE">
      <w:start w:val="1"/>
      <w:numFmt w:val="bullet"/>
      <w:lvlText w:val=""/>
      <w:lvlJc w:val="left"/>
      <w:pPr>
        <w:ind w:left="6480" w:hanging="360"/>
      </w:pPr>
      <w:rPr>
        <w:rFonts w:ascii="Wingdings" w:hAnsi="Wingdings" w:hint="default"/>
      </w:rPr>
    </w:lvl>
  </w:abstractNum>
  <w:abstractNum w:abstractNumId="11" w15:restartNumberingAfterBreak="0">
    <w:nsid w:val="4F570361"/>
    <w:multiLevelType w:val="hybridMultilevel"/>
    <w:tmpl w:val="4D984AF0"/>
    <w:lvl w:ilvl="0" w:tplc="2F0C3A84">
      <w:start w:val="1"/>
      <w:numFmt w:val="bullet"/>
      <w:pStyle w:val="ListBulletMisc"/>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A33835"/>
    <w:multiLevelType w:val="hybridMultilevel"/>
    <w:tmpl w:val="031A7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22145"/>
    <w:multiLevelType w:val="hybridMultilevel"/>
    <w:tmpl w:val="8912F698"/>
    <w:lvl w:ilvl="0" w:tplc="26E213DE">
      <w:start w:val="1"/>
      <w:numFmt w:val="decimalZero"/>
      <w:pStyle w:val="BodyTextIndent"/>
      <w:lvlText w:val="DOE0%1"/>
      <w:lvlJc w:val="left"/>
      <w:pPr>
        <w:tabs>
          <w:tab w:val="num" w:pos="1170"/>
        </w:tabs>
        <w:ind w:left="9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E17ADB"/>
    <w:multiLevelType w:val="hybridMultilevel"/>
    <w:tmpl w:val="7C3C82DE"/>
    <w:lvl w:ilvl="0" w:tplc="84C29076">
      <w:start w:val="10"/>
      <w:numFmt w:val="decimal"/>
      <w:pStyle w:val="Heading30"/>
      <w:lvlText w:val="DOE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982197D"/>
    <w:multiLevelType w:val="hybridMultilevel"/>
    <w:tmpl w:val="6B9A5EA0"/>
    <w:lvl w:ilvl="0" w:tplc="EB7A5702">
      <w:start w:val="10"/>
      <w:numFmt w:val="decimalZero"/>
      <w:pStyle w:val="HeadSR"/>
      <w:lvlText w:val="SR%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9F5440"/>
    <w:multiLevelType w:val="hybridMultilevel"/>
    <w:tmpl w:val="ABA2D7DC"/>
    <w:lvl w:ilvl="0" w:tplc="2D1A9B48">
      <w:start w:val="1"/>
      <w:numFmt w:val="none"/>
      <w:pStyle w:val="FooterDataElement"/>
      <w:lvlText w:val="01"/>
      <w:lvlJc w:val="right"/>
      <w:pPr>
        <w:tabs>
          <w:tab w:val="num" w:pos="9720"/>
        </w:tabs>
        <w:ind w:left="0" w:firstLine="9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536511"/>
    <w:multiLevelType w:val="hybridMultilevel"/>
    <w:tmpl w:val="F5AA4158"/>
    <w:lvl w:ilvl="0" w:tplc="2698FCCE">
      <w:start w:val="1"/>
      <w:numFmt w:val="bullet"/>
      <w:pStyle w:val="ListBulletInde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9017516"/>
    <w:multiLevelType w:val="hybridMultilevel"/>
    <w:tmpl w:val="3910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215801">
    <w:abstractNumId w:val="3"/>
  </w:num>
  <w:num w:numId="2" w16cid:durableId="2101753919">
    <w:abstractNumId w:val="11"/>
  </w:num>
  <w:num w:numId="3" w16cid:durableId="559243596">
    <w:abstractNumId w:val="6"/>
  </w:num>
  <w:num w:numId="4" w16cid:durableId="675572448">
    <w:abstractNumId w:val="4"/>
  </w:num>
  <w:num w:numId="5" w16cid:durableId="1844203752">
    <w:abstractNumId w:val="5"/>
  </w:num>
  <w:num w:numId="6" w16cid:durableId="283587003">
    <w:abstractNumId w:val="17"/>
  </w:num>
  <w:num w:numId="7" w16cid:durableId="751659325">
    <w:abstractNumId w:val="1"/>
  </w:num>
  <w:num w:numId="8" w16cid:durableId="551767602">
    <w:abstractNumId w:val="16"/>
  </w:num>
  <w:num w:numId="9" w16cid:durableId="1744527211">
    <w:abstractNumId w:val="13"/>
  </w:num>
  <w:num w:numId="10" w16cid:durableId="78412831">
    <w:abstractNumId w:val="15"/>
  </w:num>
  <w:num w:numId="11" w16cid:durableId="1278414189">
    <w:abstractNumId w:val="14"/>
  </w:num>
  <w:num w:numId="12" w16cid:durableId="1664620159">
    <w:abstractNumId w:val="10"/>
  </w:num>
  <w:num w:numId="13" w16cid:durableId="1822841743">
    <w:abstractNumId w:val="18"/>
  </w:num>
  <w:num w:numId="14" w16cid:durableId="1007294053">
    <w:abstractNumId w:val="2"/>
  </w:num>
  <w:num w:numId="15" w16cid:durableId="1640070571">
    <w:abstractNumId w:val="9"/>
  </w:num>
  <w:num w:numId="16" w16cid:durableId="1797139702">
    <w:abstractNumId w:val="7"/>
  </w:num>
  <w:num w:numId="17" w16cid:durableId="1191840999">
    <w:abstractNumId w:val="12"/>
  </w:num>
  <w:num w:numId="18" w16cid:durableId="1844709309">
    <w:abstractNumId w:val="8"/>
  </w:num>
  <w:num w:numId="19" w16cid:durableId="73636779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lickAndTypeStyle w:val="NoteHeading"/>
  <w:drawingGridHorizontalSpacing w:val="120"/>
  <w:displayHorizontalDrawingGridEvery w:val="2"/>
  <w:noPunctuationKerning/>
  <w:characterSpacingControl w:val="doNotCompress"/>
  <w:hdrShapeDefaults>
    <o:shapedefaults v:ext="edit" spidmax="2050">
      <v:shadow color="#0101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EF"/>
    <w:rsid w:val="00004A02"/>
    <w:rsid w:val="00004E20"/>
    <w:rsid w:val="000064D2"/>
    <w:rsid w:val="00007027"/>
    <w:rsid w:val="00007E70"/>
    <w:rsid w:val="00010305"/>
    <w:rsid w:val="0001384A"/>
    <w:rsid w:val="000164BA"/>
    <w:rsid w:val="00017887"/>
    <w:rsid w:val="000178C9"/>
    <w:rsid w:val="00017CF8"/>
    <w:rsid w:val="00020321"/>
    <w:rsid w:val="00020BFD"/>
    <w:rsid w:val="00020E77"/>
    <w:rsid w:val="00024611"/>
    <w:rsid w:val="00024FA2"/>
    <w:rsid w:val="00026045"/>
    <w:rsid w:val="00032046"/>
    <w:rsid w:val="0003314E"/>
    <w:rsid w:val="00034D0B"/>
    <w:rsid w:val="0003546A"/>
    <w:rsid w:val="00036B19"/>
    <w:rsid w:val="00040737"/>
    <w:rsid w:val="000423BA"/>
    <w:rsid w:val="000423CB"/>
    <w:rsid w:val="00043C5E"/>
    <w:rsid w:val="00044CAC"/>
    <w:rsid w:val="0005041E"/>
    <w:rsid w:val="00052A8D"/>
    <w:rsid w:val="0005419C"/>
    <w:rsid w:val="000611D8"/>
    <w:rsid w:val="000628D4"/>
    <w:rsid w:val="0006327F"/>
    <w:rsid w:val="0006403E"/>
    <w:rsid w:val="0006549A"/>
    <w:rsid w:val="00067479"/>
    <w:rsid w:val="0007171D"/>
    <w:rsid w:val="0007325E"/>
    <w:rsid w:val="0007442A"/>
    <w:rsid w:val="00074797"/>
    <w:rsid w:val="00074813"/>
    <w:rsid w:val="00076C67"/>
    <w:rsid w:val="00080383"/>
    <w:rsid w:val="0008298A"/>
    <w:rsid w:val="00084352"/>
    <w:rsid w:val="00084A2C"/>
    <w:rsid w:val="00084DC6"/>
    <w:rsid w:val="00087A3B"/>
    <w:rsid w:val="000951B4"/>
    <w:rsid w:val="000A2644"/>
    <w:rsid w:val="000A297B"/>
    <w:rsid w:val="000A69D6"/>
    <w:rsid w:val="000A6C07"/>
    <w:rsid w:val="000B08ED"/>
    <w:rsid w:val="000B297E"/>
    <w:rsid w:val="000B3191"/>
    <w:rsid w:val="000B3A8F"/>
    <w:rsid w:val="000C47E4"/>
    <w:rsid w:val="000C533A"/>
    <w:rsid w:val="000D2619"/>
    <w:rsid w:val="000D6A05"/>
    <w:rsid w:val="000D6D6D"/>
    <w:rsid w:val="000E1574"/>
    <w:rsid w:val="000E3F80"/>
    <w:rsid w:val="000E635F"/>
    <w:rsid w:val="000E6B0D"/>
    <w:rsid w:val="000F1AF3"/>
    <w:rsid w:val="000F22D1"/>
    <w:rsid w:val="00101ABA"/>
    <w:rsid w:val="00104578"/>
    <w:rsid w:val="001050A9"/>
    <w:rsid w:val="00105D1C"/>
    <w:rsid w:val="00110508"/>
    <w:rsid w:val="00110517"/>
    <w:rsid w:val="0011052C"/>
    <w:rsid w:val="00115C83"/>
    <w:rsid w:val="00121C30"/>
    <w:rsid w:val="00122687"/>
    <w:rsid w:val="001245CF"/>
    <w:rsid w:val="0012469E"/>
    <w:rsid w:val="00126871"/>
    <w:rsid w:val="00127668"/>
    <w:rsid w:val="0013199D"/>
    <w:rsid w:val="00132396"/>
    <w:rsid w:val="0013531D"/>
    <w:rsid w:val="00136EE8"/>
    <w:rsid w:val="00140E03"/>
    <w:rsid w:val="00143D6A"/>
    <w:rsid w:val="00143F66"/>
    <w:rsid w:val="00144A76"/>
    <w:rsid w:val="00146456"/>
    <w:rsid w:val="001474F9"/>
    <w:rsid w:val="00150607"/>
    <w:rsid w:val="00151721"/>
    <w:rsid w:val="00157B09"/>
    <w:rsid w:val="001636B9"/>
    <w:rsid w:val="00164D7A"/>
    <w:rsid w:val="00166E47"/>
    <w:rsid w:val="00167C8E"/>
    <w:rsid w:val="00170A3C"/>
    <w:rsid w:val="00171EE2"/>
    <w:rsid w:val="00173894"/>
    <w:rsid w:val="001774DE"/>
    <w:rsid w:val="001813CC"/>
    <w:rsid w:val="00181B1C"/>
    <w:rsid w:val="00182BD5"/>
    <w:rsid w:val="001847A1"/>
    <w:rsid w:val="00187D14"/>
    <w:rsid w:val="001945BC"/>
    <w:rsid w:val="00194B70"/>
    <w:rsid w:val="001951A1"/>
    <w:rsid w:val="001965FF"/>
    <w:rsid w:val="001A0DE1"/>
    <w:rsid w:val="001A1AA4"/>
    <w:rsid w:val="001A333F"/>
    <w:rsid w:val="001A3F1C"/>
    <w:rsid w:val="001A70DF"/>
    <w:rsid w:val="001B2371"/>
    <w:rsid w:val="001B3BC8"/>
    <w:rsid w:val="001B7C4E"/>
    <w:rsid w:val="001C16B9"/>
    <w:rsid w:val="001C4B5D"/>
    <w:rsid w:val="001C6928"/>
    <w:rsid w:val="001C7A5D"/>
    <w:rsid w:val="001D0136"/>
    <w:rsid w:val="001D1570"/>
    <w:rsid w:val="001D4ADA"/>
    <w:rsid w:val="001D75F8"/>
    <w:rsid w:val="001E08CE"/>
    <w:rsid w:val="001E090C"/>
    <w:rsid w:val="001E4BEF"/>
    <w:rsid w:val="001E4C01"/>
    <w:rsid w:val="001E521F"/>
    <w:rsid w:val="001E61B8"/>
    <w:rsid w:val="001F07FC"/>
    <w:rsid w:val="001F2AF3"/>
    <w:rsid w:val="001F3C28"/>
    <w:rsid w:val="001F54D6"/>
    <w:rsid w:val="001F59FD"/>
    <w:rsid w:val="001F619B"/>
    <w:rsid w:val="001F6752"/>
    <w:rsid w:val="001F6E80"/>
    <w:rsid w:val="0020103F"/>
    <w:rsid w:val="002021C9"/>
    <w:rsid w:val="00202376"/>
    <w:rsid w:val="00202E93"/>
    <w:rsid w:val="00203AF6"/>
    <w:rsid w:val="00204662"/>
    <w:rsid w:val="00207F5B"/>
    <w:rsid w:val="002107AA"/>
    <w:rsid w:val="00221D8C"/>
    <w:rsid w:val="0022536A"/>
    <w:rsid w:val="00226961"/>
    <w:rsid w:val="00226BA0"/>
    <w:rsid w:val="0022774D"/>
    <w:rsid w:val="00234F51"/>
    <w:rsid w:val="002371BD"/>
    <w:rsid w:val="00243287"/>
    <w:rsid w:val="0024594C"/>
    <w:rsid w:val="00250840"/>
    <w:rsid w:val="00250EA8"/>
    <w:rsid w:val="002575AB"/>
    <w:rsid w:val="00264BA2"/>
    <w:rsid w:val="002652FF"/>
    <w:rsid w:val="002720A7"/>
    <w:rsid w:val="00273063"/>
    <w:rsid w:val="002746F0"/>
    <w:rsid w:val="00290FDC"/>
    <w:rsid w:val="002941E0"/>
    <w:rsid w:val="00295A2C"/>
    <w:rsid w:val="002A06A5"/>
    <w:rsid w:val="002B0B5E"/>
    <w:rsid w:val="002B0E7D"/>
    <w:rsid w:val="002B1052"/>
    <w:rsid w:val="002B3824"/>
    <w:rsid w:val="002B4CD0"/>
    <w:rsid w:val="002C4583"/>
    <w:rsid w:val="002C7A43"/>
    <w:rsid w:val="002C7D37"/>
    <w:rsid w:val="002C7D97"/>
    <w:rsid w:val="002D2DE7"/>
    <w:rsid w:val="002D7704"/>
    <w:rsid w:val="002E0A25"/>
    <w:rsid w:val="002E0C32"/>
    <w:rsid w:val="002F01FB"/>
    <w:rsid w:val="002F3FEB"/>
    <w:rsid w:val="002F6792"/>
    <w:rsid w:val="00303F99"/>
    <w:rsid w:val="00304B53"/>
    <w:rsid w:val="003069AC"/>
    <w:rsid w:val="00307251"/>
    <w:rsid w:val="0030735E"/>
    <w:rsid w:val="00316536"/>
    <w:rsid w:val="00320BC2"/>
    <w:rsid w:val="00324A86"/>
    <w:rsid w:val="00330F4D"/>
    <w:rsid w:val="00331CA7"/>
    <w:rsid w:val="00332821"/>
    <w:rsid w:val="00332931"/>
    <w:rsid w:val="00337845"/>
    <w:rsid w:val="0034336D"/>
    <w:rsid w:val="003539EC"/>
    <w:rsid w:val="00354272"/>
    <w:rsid w:val="00356775"/>
    <w:rsid w:val="00360841"/>
    <w:rsid w:val="003621E7"/>
    <w:rsid w:val="00362465"/>
    <w:rsid w:val="003642CC"/>
    <w:rsid w:val="00364EFA"/>
    <w:rsid w:val="00371F35"/>
    <w:rsid w:val="00372D5D"/>
    <w:rsid w:val="00375032"/>
    <w:rsid w:val="00376E1A"/>
    <w:rsid w:val="0038063F"/>
    <w:rsid w:val="003877A8"/>
    <w:rsid w:val="00387FFA"/>
    <w:rsid w:val="003959C1"/>
    <w:rsid w:val="00395EF2"/>
    <w:rsid w:val="003A0398"/>
    <w:rsid w:val="003A3B2C"/>
    <w:rsid w:val="003B14A3"/>
    <w:rsid w:val="003B3320"/>
    <w:rsid w:val="003B487F"/>
    <w:rsid w:val="003C0EAB"/>
    <w:rsid w:val="003C4BEF"/>
    <w:rsid w:val="003C67A7"/>
    <w:rsid w:val="003C79F5"/>
    <w:rsid w:val="003D0292"/>
    <w:rsid w:val="003D14B6"/>
    <w:rsid w:val="003D35B6"/>
    <w:rsid w:val="003D62D3"/>
    <w:rsid w:val="003D67CA"/>
    <w:rsid w:val="003E035D"/>
    <w:rsid w:val="003E2FA5"/>
    <w:rsid w:val="003E4E14"/>
    <w:rsid w:val="003E6C42"/>
    <w:rsid w:val="003F13D9"/>
    <w:rsid w:val="003F2097"/>
    <w:rsid w:val="003F20CC"/>
    <w:rsid w:val="003F26C0"/>
    <w:rsid w:val="003F649C"/>
    <w:rsid w:val="00406522"/>
    <w:rsid w:val="004066B4"/>
    <w:rsid w:val="004074A2"/>
    <w:rsid w:val="00407EE6"/>
    <w:rsid w:val="0041035A"/>
    <w:rsid w:val="00411645"/>
    <w:rsid w:val="00412888"/>
    <w:rsid w:val="0041498F"/>
    <w:rsid w:val="0042230E"/>
    <w:rsid w:val="004254EC"/>
    <w:rsid w:val="00430E80"/>
    <w:rsid w:val="00431A2E"/>
    <w:rsid w:val="00434D32"/>
    <w:rsid w:val="00436E09"/>
    <w:rsid w:val="00440C00"/>
    <w:rsid w:val="004433B5"/>
    <w:rsid w:val="00443757"/>
    <w:rsid w:val="00445161"/>
    <w:rsid w:val="004547D1"/>
    <w:rsid w:val="00455B46"/>
    <w:rsid w:val="00461958"/>
    <w:rsid w:val="00461EAC"/>
    <w:rsid w:val="004670E3"/>
    <w:rsid w:val="00467D6E"/>
    <w:rsid w:val="004732FE"/>
    <w:rsid w:val="00474C8A"/>
    <w:rsid w:val="00475790"/>
    <w:rsid w:val="0048165E"/>
    <w:rsid w:val="0048410F"/>
    <w:rsid w:val="00485586"/>
    <w:rsid w:val="00485B0E"/>
    <w:rsid w:val="00486184"/>
    <w:rsid w:val="004866A3"/>
    <w:rsid w:val="0048739C"/>
    <w:rsid w:val="00492D53"/>
    <w:rsid w:val="00492D95"/>
    <w:rsid w:val="00494CC9"/>
    <w:rsid w:val="00495261"/>
    <w:rsid w:val="0049699A"/>
    <w:rsid w:val="004A143D"/>
    <w:rsid w:val="004B15F9"/>
    <w:rsid w:val="004B249A"/>
    <w:rsid w:val="004B498B"/>
    <w:rsid w:val="004B5590"/>
    <w:rsid w:val="004B623A"/>
    <w:rsid w:val="004B7796"/>
    <w:rsid w:val="004C0F31"/>
    <w:rsid w:val="004C1168"/>
    <w:rsid w:val="004C15DF"/>
    <w:rsid w:val="004C19B7"/>
    <w:rsid w:val="004C56D5"/>
    <w:rsid w:val="004C73EC"/>
    <w:rsid w:val="004D3DED"/>
    <w:rsid w:val="004D542D"/>
    <w:rsid w:val="004E38E2"/>
    <w:rsid w:val="004E6555"/>
    <w:rsid w:val="004E68A1"/>
    <w:rsid w:val="004F1639"/>
    <w:rsid w:val="004F2C85"/>
    <w:rsid w:val="004F3BC7"/>
    <w:rsid w:val="004F40E6"/>
    <w:rsid w:val="004F40F8"/>
    <w:rsid w:val="004F5FAB"/>
    <w:rsid w:val="00500DE1"/>
    <w:rsid w:val="00501DF0"/>
    <w:rsid w:val="00502859"/>
    <w:rsid w:val="00506202"/>
    <w:rsid w:val="0050646B"/>
    <w:rsid w:val="005064D9"/>
    <w:rsid w:val="00510DA2"/>
    <w:rsid w:val="00511DC4"/>
    <w:rsid w:val="005153FF"/>
    <w:rsid w:val="005202D2"/>
    <w:rsid w:val="00521272"/>
    <w:rsid w:val="00531CEC"/>
    <w:rsid w:val="0053310D"/>
    <w:rsid w:val="00534FB4"/>
    <w:rsid w:val="00536894"/>
    <w:rsid w:val="005402FB"/>
    <w:rsid w:val="00542714"/>
    <w:rsid w:val="00543685"/>
    <w:rsid w:val="005469F4"/>
    <w:rsid w:val="00553FE2"/>
    <w:rsid w:val="005559B9"/>
    <w:rsid w:val="00561591"/>
    <w:rsid w:val="00561ED1"/>
    <w:rsid w:val="00562631"/>
    <w:rsid w:val="00566CE0"/>
    <w:rsid w:val="0057036D"/>
    <w:rsid w:val="00570D56"/>
    <w:rsid w:val="00576781"/>
    <w:rsid w:val="005769B3"/>
    <w:rsid w:val="005771E1"/>
    <w:rsid w:val="00582CCB"/>
    <w:rsid w:val="00586A79"/>
    <w:rsid w:val="00590868"/>
    <w:rsid w:val="005916E8"/>
    <w:rsid w:val="00592BF6"/>
    <w:rsid w:val="005A026A"/>
    <w:rsid w:val="005A0590"/>
    <w:rsid w:val="005A5AF9"/>
    <w:rsid w:val="005A6382"/>
    <w:rsid w:val="005A6A9D"/>
    <w:rsid w:val="005B14F5"/>
    <w:rsid w:val="005B1F15"/>
    <w:rsid w:val="005B2626"/>
    <w:rsid w:val="005B3524"/>
    <w:rsid w:val="005B61D3"/>
    <w:rsid w:val="005C3F2B"/>
    <w:rsid w:val="005C77C7"/>
    <w:rsid w:val="005D036C"/>
    <w:rsid w:val="005D54F0"/>
    <w:rsid w:val="005D6516"/>
    <w:rsid w:val="005D7956"/>
    <w:rsid w:val="005D7E9B"/>
    <w:rsid w:val="005E41F3"/>
    <w:rsid w:val="005F0201"/>
    <w:rsid w:val="005F1AF6"/>
    <w:rsid w:val="005F57BA"/>
    <w:rsid w:val="005F5EF4"/>
    <w:rsid w:val="005F71BB"/>
    <w:rsid w:val="0060139E"/>
    <w:rsid w:val="006039F9"/>
    <w:rsid w:val="00605E12"/>
    <w:rsid w:val="0060714F"/>
    <w:rsid w:val="006131E5"/>
    <w:rsid w:val="006157FB"/>
    <w:rsid w:val="00616BA2"/>
    <w:rsid w:val="00626E52"/>
    <w:rsid w:val="0063138F"/>
    <w:rsid w:val="006325E9"/>
    <w:rsid w:val="00632785"/>
    <w:rsid w:val="0063720C"/>
    <w:rsid w:val="00637E24"/>
    <w:rsid w:val="00642E3E"/>
    <w:rsid w:val="00647872"/>
    <w:rsid w:val="0065219E"/>
    <w:rsid w:val="00653736"/>
    <w:rsid w:val="006543A3"/>
    <w:rsid w:val="00654BD5"/>
    <w:rsid w:val="006613FE"/>
    <w:rsid w:val="00666840"/>
    <w:rsid w:val="00666EB1"/>
    <w:rsid w:val="00667316"/>
    <w:rsid w:val="00667A93"/>
    <w:rsid w:val="006724A0"/>
    <w:rsid w:val="00672BE3"/>
    <w:rsid w:val="00673039"/>
    <w:rsid w:val="0067374F"/>
    <w:rsid w:val="00677FC8"/>
    <w:rsid w:val="00681F7A"/>
    <w:rsid w:val="00682F01"/>
    <w:rsid w:val="00683238"/>
    <w:rsid w:val="00691902"/>
    <w:rsid w:val="00692361"/>
    <w:rsid w:val="006928B7"/>
    <w:rsid w:val="006A12B4"/>
    <w:rsid w:val="006A183D"/>
    <w:rsid w:val="006A2209"/>
    <w:rsid w:val="006A277C"/>
    <w:rsid w:val="006A3A4A"/>
    <w:rsid w:val="006A4266"/>
    <w:rsid w:val="006A5516"/>
    <w:rsid w:val="006B16FD"/>
    <w:rsid w:val="006B5C58"/>
    <w:rsid w:val="006C1DF4"/>
    <w:rsid w:val="006D25DF"/>
    <w:rsid w:val="006D2965"/>
    <w:rsid w:val="006D2AEE"/>
    <w:rsid w:val="006D3E2C"/>
    <w:rsid w:val="006D731E"/>
    <w:rsid w:val="006E1020"/>
    <w:rsid w:val="006E2928"/>
    <w:rsid w:val="006E4A80"/>
    <w:rsid w:val="006F1C9D"/>
    <w:rsid w:val="006F570C"/>
    <w:rsid w:val="00700B79"/>
    <w:rsid w:val="00700ED8"/>
    <w:rsid w:val="007014EE"/>
    <w:rsid w:val="00701C5B"/>
    <w:rsid w:val="00701CE3"/>
    <w:rsid w:val="00704620"/>
    <w:rsid w:val="007068DB"/>
    <w:rsid w:val="0071026C"/>
    <w:rsid w:val="007123E3"/>
    <w:rsid w:val="00715DD8"/>
    <w:rsid w:val="007216FD"/>
    <w:rsid w:val="00723A7C"/>
    <w:rsid w:val="007246F6"/>
    <w:rsid w:val="00725D4E"/>
    <w:rsid w:val="00734A9F"/>
    <w:rsid w:val="00735801"/>
    <w:rsid w:val="007370F9"/>
    <w:rsid w:val="007410A8"/>
    <w:rsid w:val="00741528"/>
    <w:rsid w:val="00743B27"/>
    <w:rsid w:val="00746662"/>
    <w:rsid w:val="007507C4"/>
    <w:rsid w:val="00750FCB"/>
    <w:rsid w:val="00752EA9"/>
    <w:rsid w:val="00754A3D"/>
    <w:rsid w:val="0076188D"/>
    <w:rsid w:val="0076270D"/>
    <w:rsid w:val="0076530D"/>
    <w:rsid w:val="00766AD6"/>
    <w:rsid w:val="00767C1A"/>
    <w:rsid w:val="00767CF2"/>
    <w:rsid w:val="007735C2"/>
    <w:rsid w:val="007739D9"/>
    <w:rsid w:val="00775352"/>
    <w:rsid w:val="00775755"/>
    <w:rsid w:val="00776702"/>
    <w:rsid w:val="00782CAC"/>
    <w:rsid w:val="007850DA"/>
    <w:rsid w:val="007867E9"/>
    <w:rsid w:val="007919A3"/>
    <w:rsid w:val="00791A28"/>
    <w:rsid w:val="00794A0D"/>
    <w:rsid w:val="00795733"/>
    <w:rsid w:val="00795AAF"/>
    <w:rsid w:val="007978F1"/>
    <w:rsid w:val="007A7ACD"/>
    <w:rsid w:val="007C0496"/>
    <w:rsid w:val="007C2028"/>
    <w:rsid w:val="007C448D"/>
    <w:rsid w:val="007C736A"/>
    <w:rsid w:val="007D1BC1"/>
    <w:rsid w:val="007D1D0D"/>
    <w:rsid w:val="007D277B"/>
    <w:rsid w:val="007D33E7"/>
    <w:rsid w:val="007D3A9E"/>
    <w:rsid w:val="007D5D67"/>
    <w:rsid w:val="007D633E"/>
    <w:rsid w:val="007E03BD"/>
    <w:rsid w:val="007E0B75"/>
    <w:rsid w:val="007E16C1"/>
    <w:rsid w:val="007E1F33"/>
    <w:rsid w:val="007E4199"/>
    <w:rsid w:val="007E7748"/>
    <w:rsid w:val="007F0A40"/>
    <w:rsid w:val="007F3453"/>
    <w:rsid w:val="007F3589"/>
    <w:rsid w:val="007F4AD8"/>
    <w:rsid w:val="008001E6"/>
    <w:rsid w:val="00800B69"/>
    <w:rsid w:val="00801206"/>
    <w:rsid w:val="008030E3"/>
    <w:rsid w:val="00810915"/>
    <w:rsid w:val="0081231C"/>
    <w:rsid w:val="00820928"/>
    <w:rsid w:val="00831C53"/>
    <w:rsid w:val="00834CF2"/>
    <w:rsid w:val="00834E7D"/>
    <w:rsid w:val="00837D95"/>
    <w:rsid w:val="00842351"/>
    <w:rsid w:val="00851555"/>
    <w:rsid w:val="008528A3"/>
    <w:rsid w:val="0085354B"/>
    <w:rsid w:val="008546EC"/>
    <w:rsid w:val="00854705"/>
    <w:rsid w:val="00854D6B"/>
    <w:rsid w:val="008571C0"/>
    <w:rsid w:val="00860C1F"/>
    <w:rsid w:val="00863BD9"/>
    <w:rsid w:val="008649B0"/>
    <w:rsid w:val="00864FE3"/>
    <w:rsid w:val="00866C3F"/>
    <w:rsid w:val="00870576"/>
    <w:rsid w:val="008712CE"/>
    <w:rsid w:val="00873BFB"/>
    <w:rsid w:val="00874293"/>
    <w:rsid w:val="0088568F"/>
    <w:rsid w:val="00885B9A"/>
    <w:rsid w:val="00891220"/>
    <w:rsid w:val="00894892"/>
    <w:rsid w:val="008967D5"/>
    <w:rsid w:val="008973FA"/>
    <w:rsid w:val="00897D9C"/>
    <w:rsid w:val="008A03AA"/>
    <w:rsid w:val="008A364C"/>
    <w:rsid w:val="008B21CB"/>
    <w:rsid w:val="008B51F4"/>
    <w:rsid w:val="008B5AEB"/>
    <w:rsid w:val="008C539E"/>
    <w:rsid w:val="008D1239"/>
    <w:rsid w:val="008D17E2"/>
    <w:rsid w:val="008D520F"/>
    <w:rsid w:val="008D5F7B"/>
    <w:rsid w:val="008D7773"/>
    <w:rsid w:val="008E0BBE"/>
    <w:rsid w:val="008E3C03"/>
    <w:rsid w:val="008E6806"/>
    <w:rsid w:val="008F30FC"/>
    <w:rsid w:val="008F4CB7"/>
    <w:rsid w:val="008F63AC"/>
    <w:rsid w:val="008F729F"/>
    <w:rsid w:val="008F73FA"/>
    <w:rsid w:val="008F79BB"/>
    <w:rsid w:val="009046AA"/>
    <w:rsid w:val="00905917"/>
    <w:rsid w:val="00912337"/>
    <w:rsid w:val="00912428"/>
    <w:rsid w:val="009130DA"/>
    <w:rsid w:val="00914FE3"/>
    <w:rsid w:val="00921D7E"/>
    <w:rsid w:val="0092524E"/>
    <w:rsid w:val="00931E95"/>
    <w:rsid w:val="00935C7A"/>
    <w:rsid w:val="00936E9D"/>
    <w:rsid w:val="0093716A"/>
    <w:rsid w:val="009376CB"/>
    <w:rsid w:val="00937FAF"/>
    <w:rsid w:val="00940DF5"/>
    <w:rsid w:val="00941B2F"/>
    <w:rsid w:val="00942481"/>
    <w:rsid w:val="00942ACC"/>
    <w:rsid w:val="00942DC2"/>
    <w:rsid w:val="00944E73"/>
    <w:rsid w:val="0094622A"/>
    <w:rsid w:val="00950364"/>
    <w:rsid w:val="00950365"/>
    <w:rsid w:val="00954E35"/>
    <w:rsid w:val="00955AB6"/>
    <w:rsid w:val="00955AC6"/>
    <w:rsid w:val="00957286"/>
    <w:rsid w:val="00961BFC"/>
    <w:rsid w:val="00963248"/>
    <w:rsid w:val="00963FA8"/>
    <w:rsid w:val="009667EF"/>
    <w:rsid w:val="0097252D"/>
    <w:rsid w:val="00972542"/>
    <w:rsid w:val="009738DD"/>
    <w:rsid w:val="00973BCD"/>
    <w:rsid w:val="0098445D"/>
    <w:rsid w:val="0098456E"/>
    <w:rsid w:val="00990708"/>
    <w:rsid w:val="00991D73"/>
    <w:rsid w:val="009926D8"/>
    <w:rsid w:val="00993964"/>
    <w:rsid w:val="0099521F"/>
    <w:rsid w:val="009A6C79"/>
    <w:rsid w:val="009B3DCC"/>
    <w:rsid w:val="009B4346"/>
    <w:rsid w:val="009B6A33"/>
    <w:rsid w:val="009B7FF9"/>
    <w:rsid w:val="009BD52A"/>
    <w:rsid w:val="009C262E"/>
    <w:rsid w:val="009C2CE7"/>
    <w:rsid w:val="009C2E2B"/>
    <w:rsid w:val="009C44A9"/>
    <w:rsid w:val="009C622F"/>
    <w:rsid w:val="009C76CE"/>
    <w:rsid w:val="009C7A17"/>
    <w:rsid w:val="009C7FB2"/>
    <w:rsid w:val="009D05D2"/>
    <w:rsid w:val="009D0B63"/>
    <w:rsid w:val="009D1568"/>
    <w:rsid w:val="009D2F68"/>
    <w:rsid w:val="009D4581"/>
    <w:rsid w:val="009E260B"/>
    <w:rsid w:val="009E671A"/>
    <w:rsid w:val="009E69F1"/>
    <w:rsid w:val="009F0795"/>
    <w:rsid w:val="009F374A"/>
    <w:rsid w:val="009F4F73"/>
    <w:rsid w:val="009F6117"/>
    <w:rsid w:val="00A00602"/>
    <w:rsid w:val="00A019F6"/>
    <w:rsid w:val="00A03D57"/>
    <w:rsid w:val="00A04A95"/>
    <w:rsid w:val="00A04BF2"/>
    <w:rsid w:val="00A05B9E"/>
    <w:rsid w:val="00A111A8"/>
    <w:rsid w:val="00A11D34"/>
    <w:rsid w:val="00A169F7"/>
    <w:rsid w:val="00A22FE2"/>
    <w:rsid w:val="00A25250"/>
    <w:rsid w:val="00A25AD9"/>
    <w:rsid w:val="00A301AF"/>
    <w:rsid w:val="00A31941"/>
    <w:rsid w:val="00A31E20"/>
    <w:rsid w:val="00A40DEE"/>
    <w:rsid w:val="00A44598"/>
    <w:rsid w:val="00A50F10"/>
    <w:rsid w:val="00A5174A"/>
    <w:rsid w:val="00A51CD3"/>
    <w:rsid w:val="00A56C96"/>
    <w:rsid w:val="00A5768F"/>
    <w:rsid w:val="00A641CB"/>
    <w:rsid w:val="00A664BF"/>
    <w:rsid w:val="00A67689"/>
    <w:rsid w:val="00A67E41"/>
    <w:rsid w:val="00A713A4"/>
    <w:rsid w:val="00A71484"/>
    <w:rsid w:val="00A71853"/>
    <w:rsid w:val="00A731F5"/>
    <w:rsid w:val="00A75FEB"/>
    <w:rsid w:val="00A84F03"/>
    <w:rsid w:val="00A85B4F"/>
    <w:rsid w:val="00A91391"/>
    <w:rsid w:val="00A94358"/>
    <w:rsid w:val="00AA0466"/>
    <w:rsid w:val="00AA3DA9"/>
    <w:rsid w:val="00AA6000"/>
    <w:rsid w:val="00AA6029"/>
    <w:rsid w:val="00AA71C5"/>
    <w:rsid w:val="00AB086F"/>
    <w:rsid w:val="00AB38A1"/>
    <w:rsid w:val="00AB4B4D"/>
    <w:rsid w:val="00AB5422"/>
    <w:rsid w:val="00AB769C"/>
    <w:rsid w:val="00AC41D9"/>
    <w:rsid w:val="00AD1647"/>
    <w:rsid w:val="00AD5F71"/>
    <w:rsid w:val="00AD6230"/>
    <w:rsid w:val="00AD7461"/>
    <w:rsid w:val="00AE0A2A"/>
    <w:rsid w:val="00AF0CA3"/>
    <w:rsid w:val="00AF17BE"/>
    <w:rsid w:val="00AF2933"/>
    <w:rsid w:val="00AF6947"/>
    <w:rsid w:val="00AF6F7D"/>
    <w:rsid w:val="00AF73EE"/>
    <w:rsid w:val="00B01A2E"/>
    <w:rsid w:val="00B01F61"/>
    <w:rsid w:val="00B02144"/>
    <w:rsid w:val="00B041E5"/>
    <w:rsid w:val="00B104BF"/>
    <w:rsid w:val="00B14E4C"/>
    <w:rsid w:val="00B15B53"/>
    <w:rsid w:val="00B17B74"/>
    <w:rsid w:val="00B2022E"/>
    <w:rsid w:val="00B25262"/>
    <w:rsid w:val="00B35CD0"/>
    <w:rsid w:val="00B3681F"/>
    <w:rsid w:val="00B408C4"/>
    <w:rsid w:val="00B47158"/>
    <w:rsid w:val="00B4778D"/>
    <w:rsid w:val="00B47BE1"/>
    <w:rsid w:val="00B50AB5"/>
    <w:rsid w:val="00B52A00"/>
    <w:rsid w:val="00B56CEC"/>
    <w:rsid w:val="00B60492"/>
    <w:rsid w:val="00B61732"/>
    <w:rsid w:val="00B637E8"/>
    <w:rsid w:val="00B64D90"/>
    <w:rsid w:val="00B714A3"/>
    <w:rsid w:val="00B71647"/>
    <w:rsid w:val="00B727EE"/>
    <w:rsid w:val="00B77056"/>
    <w:rsid w:val="00B805F7"/>
    <w:rsid w:val="00B8253E"/>
    <w:rsid w:val="00B82E5D"/>
    <w:rsid w:val="00B84805"/>
    <w:rsid w:val="00B86FC3"/>
    <w:rsid w:val="00B90280"/>
    <w:rsid w:val="00B9170A"/>
    <w:rsid w:val="00B91BFA"/>
    <w:rsid w:val="00B93614"/>
    <w:rsid w:val="00B93793"/>
    <w:rsid w:val="00B941CB"/>
    <w:rsid w:val="00BA0180"/>
    <w:rsid w:val="00BA04D4"/>
    <w:rsid w:val="00BA0D7C"/>
    <w:rsid w:val="00BA176D"/>
    <w:rsid w:val="00BA3126"/>
    <w:rsid w:val="00BA4C2A"/>
    <w:rsid w:val="00BA4D20"/>
    <w:rsid w:val="00BA5DF0"/>
    <w:rsid w:val="00BA721F"/>
    <w:rsid w:val="00BB4610"/>
    <w:rsid w:val="00BB56FC"/>
    <w:rsid w:val="00BB670A"/>
    <w:rsid w:val="00BB78A4"/>
    <w:rsid w:val="00BC6307"/>
    <w:rsid w:val="00BC776A"/>
    <w:rsid w:val="00BC7901"/>
    <w:rsid w:val="00BD331F"/>
    <w:rsid w:val="00BD45F2"/>
    <w:rsid w:val="00BD55E9"/>
    <w:rsid w:val="00BD5AFD"/>
    <w:rsid w:val="00BD7E5D"/>
    <w:rsid w:val="00BE1198"/>
    <w:rsid w:val="00BE3178"/>
    <w:rsid w:val="00BE51B4"/>
    <w:rsid w:val="00BF3BB4"/>
    <w:rsid w:val="00BF6BE2"/>
    <w:rsid w:val="00BF75D3"/>
    <w:rsid w:val="00BF7C68"/>
    <w:rsid w:val="00BF7CEF"/>
    <w:rsid w:val="00C00EA2"/>
    <w:rsid w:val="00C0405C"/>
    <w:rsid w:val="00C07127"/>
    <w:rsid w:val="00C11E92"/>
    <w:rsid w:val="00C1265F"/>
    <w:rsid w:val="00C1339E"/>
    <w:rsid w:val="00C1485C"/>
    <w:rsid w:val="00C17DD1"/>
    <w:rsid w:val="00C20ED6"/>
    <w:rsid w:val="00C21CE5"/>
    <w:rsid w:val="00C22B76"/>
    <w:rsid w:val="00C23A2F"/>
    <w:rsid w:val="00C263BA"/>
    <w:rsid w:val="00C267FA"/>
    <w:rsid w:val="00C3014C"/>
    <w:rsid w:val="00C3267E"/>
    <w:rsid w:val="00C326AE"/>
    <w:rsid w:val="00C37F2A"/>
    <w:rsid w:val="00C45902"/>
    <w:rsid w:val="00C46358"/>
    <w:rsid w:val="00C61344"/>
    <w:rsid w:val="00C634F5"/>
    <w:rsid w:val="00C710DE"/>
    <w:rsid w:val="00C734D6"/>
    <w:rsid w:val="00C73813"/>
    <w:rsid w:val="00C73FBC"/>
    <w:rsid w:val="00C75AE1"/>
    <w:rsid w:val="00C77F2F"/>
    <w:rsid w:val="00C80B03"/>
    <w:rsid w:val="00C80E82"/>
    <w:rsid w:val="00C93229"/>
    <w:rsid w:val="00C943E2"/>
    <w:rsid w:val="00C95EF8"/>
    <w:rsid w:val="00C96673"/>
    <w:rsid w:val="00CB1AF8"/>
    <w:rsid w:val="00CB2A4B"/>
    <w:rsid w:val="00CB7D65"/>
    <w:rsid w:val="00CC0F9A"/>
    <w:rsid w:val="00CD0D4A"/>
    <w:rsid w:val="00CD34A6"/>
    <w:rsid w:val="00CD38CA"/>
    <w:rsid w:val="00CD4C7B"/>
    <w:rsid w:val="00CD6484"/>
    <w:rsid w:val="00CD76B5"/>
    <w:rsid w:val="00CE07B0"/>
    <w:rsid w:val="00CE0CC3"/>
    <w:rsid w:val="00CE4F58"/>
    <w:rsid w:val="00CE5BB9"/>
    <w:rsid w:val="00CE6D5D"/>
    <w:rsid w:val="00CE7AD0"/>
    <w:rsid w:val="00CF457B"/>
    <w:rsid w:val="00D059D9"/>
    <w:rsid w:val="00D12274"/>
    <w:rsid w:val="00D12DC0"/>
    <w:rsid w:val="00D2542C"/>
    <w:rsid w:val="00D2613A"/>
    <w:rsid w:val="00D27AB1"/>
    <w:rsid w:val="00D27AD2"/>
    <w:rsid w:val="00D367A6"/>
    <w:rsid w:val="00D45CB9"/>
    <w:rsid w:val="00D51083"/>
    <w:rsid w:val="00D51BDF"/>
    <w:rsid w:val="00D56728"/>
    <w:rsid w:val="00D56ACB"/>
    <w:rsid w:val="00D56CF1"/>
    <w:rsid w:val="00D644D6"/>
    <w:rsid w:val="00D67842"/>
    <w:rsid w:val="00D71D18"/>
    <w:rsid w:val="00D72F3F"/>
    <w:rsid w:val="00D7321B"/>
    <w:rsid w:val="00D73497"/>
    <w:rsid w:val="00D745FE"/>
    <w:rsid w:val="00D76C8F"/>
    <w:rsid w:val="00D8042D"/>
    <w:rsid w:val="00D8167A"/>
    <w:rsid w:val="00D84625"/>
    <w:rsid w:val="00D850C6"/>
    <w:rsid w:val="00D866FB"/>
    <w:rsid w:val="00D87807"/>
    <w:rsid w:val="00D962A6"/>
    <w:rsid w:val="00D97087"/>
    <w:rsid w:val="00D97952"/>
    <w:rsid w:val="00DA0243"/>
    <w:rsid w:val="00DA2791"/>
    <w:rsid w:val="00DA476C"/>
    <w:rsid w:val="00DB2FBB"/>
    <w:rsid w:val="00DB3460"/>
    <w:rsid w:val="00DB358E"/>
    <w:rsid w:val="00DB4B83"/>
    <w:rsid w:val="00DB55C5"/>
    <w:rsid w:val="00DB6E37"/>
    <w:rsid w:val="00DC0CDF"/>
    <w:rsid w:val="00DC14B1"/>
    <w:rsid w:val="00DC5ABF"/>
    <w:rsid w:val="00DC71B2"/>
    <w:rsid w:val="00DC7548"/>
    <w:rsid w:val="00DC7AA8"/>
    <w:rsid w:val="00DC7E6D"/>
    <w:rsid w:val="00DD054D"/>
    <w:rsid w:val="00DD3A91"/>
    <w:rsid w:val="00DD78DF"/>
    <w:rsid w:val="00DE45D3"/>
    <w:rsid w:val="00DE7E5A"/>
    <w:rsid w:val="00DF0CDF"/>
    <w:rsid w:val="00DF4F35"/>
    <w:rsid w:val="00DF5AA6"/>
    <w:rsid w:val="00DF6F79"/>
    <w:rsid w:val="00DF7730"/>
    <w:rsid w:val="00E000F8"/>
    <w:rsid w:val="00E00D1D"/>
    <w:rsid w:val="00E02ED2"/>
    <w:rsid w:val="00E05309"/>
    <w:rsid w:val="00E05F09"/>
    <w:rsid w:val="00E0620D"/>
    <w:rsid w:val="00E07683"/>
    <w:rsid w:val="00E13AA7"/>
    <w:rsid w:val="00E17EBD"/>
    <w:rsid w:val="00E222D7"/>
    <w:rsid w:val="00E22E9D"/>
    <w:rsid w:val="00E23EA6"/>
    <w:rsid w:val="00E302CF"/>
    <w:rsid w:val="00E318AB"/>
    <w:rsid w:val="00E32DDC"/>
    <w:rsid w:val="00E33688"/>
    <w:rsid w:val="00E33D94"/>
    <w:rsid w:val="00E37597"/>
    <w:rsid w:val="00E536B6"/>
    <w:rsid w:val="00E53747"/>
    <w:rsid w:val="00E538CD"/>
    <w:rsid w:val="00E53994"/>
    <w:rsid w:val="00E5494F"/>
    <w:rsid w:val="00E54B30"/>
    <w:rsid w:val="00E5571D"/>
    <w:rsid w:val="00E6145A"/>
    <w:rsid w:val="00E63170"/>
    <w:rsid w:val="00E65050"/>
    <w:rsid w:val="00E66FB9"/>
    <w:rsid w:val="00E7358A"/>
    <w:rsid w:val="00E772B4"/>
    <w:rsid w:val="00E77527"/>
    <w:rsid w:val="00E829F1"/>
    <w:rsid w:val="00E946BA"/>
    <w:rsid w:val="00E957DE"/>
    <w:rsid w:val="00E97194"/>
    <w:rsid w:val="00EA4011"/>
    <w:rsid w:val="00EA492B"/>
    <w:rsid w:val="00EA5C1F"/>
    <w:rsid w:val="00EA65BE"/>
    <w:rsid w:val="00EB00B2"/>
    <w:rsid w:val="00EB4509"/>
    <w:rsid w:val="00EB5E01"/>
    <w:rsid w:val="00EB70F3"/>
    <w:rsid w:val="00EC17AC"/>
    <w:rsid w:val="00EC1E53"/>
    <w:rsid w:val="00EC370B"/>
    <w:rsid w:val="00EC74E3"/>
    <w:rsid w:val="00ED036A"/>
    <w:rsid w:val="00ED72EA"/>
    <w:rsid w:val="00EE205B"/>
    <w:rsid w:val="00EE2629"/>
    <w:rsid w:val="00EE2935"/>
    <w:rsid w:val="00EE54B9"/>
    <w:rsid w:val="00EE632B"/>
    <w:rsid w:val="00EE63A8"/>
    <w:rsid w:val="00EE6966"/>
    <w:rsid w:val="00EE7EDA"/>
    <w:rsid w:val="00EF47D8"/>
    <w:rsid w:val="00EF6C11"/>
    <w:rsid w:val="00F00D74"/>
    <w:rsid w:val="00F141BE"/>
    <w:rsid w:val="00F17DBC"/>
    <w:rsid w:val="00F33188"/>
    <w:rsid w:val="00F3541C"/>
    <w:rsid w:val="00F36832"/>
    <w:rsid w:val="00F46B3B"/>
    <w:rsid w:val="00F52397"/>
    <w:rsid w:val="00F52CD2"/>
    <w:rsid w:val="00F53401"/>
    <w:rsid w:val="00F5404E"/>
    <w:rsid w:val="00F5633A"/>
    <w:rsid w:val="00F56635"/>
    <w:rsid w:val="00F56765"/>
    <w:rsid w:val="00F5737D"/>
    <w:rsid w:val="00F57AD4"/>
    <w:rsid w:val="00F607A4"/>
    <w:rsid w:val="00F65278"/>
    <w:rsid w:val="00F67B4A"/>
    <w:rsid w:val="00F703B2"/>
    <w:rsid w:val="00F720D7"/>
    <w:rsid w:val="00F735F3"/>
    <w:rsid w:val="00F73EDE"/>
    <w:rsid w:val="00F87975"/>
    <w:rsid w:val="00F9052D"/>
    <w:rsid w:val="00F90E84"/>
    <w:rsid w:val="00F91CDD"/>
    <w:rsid w:val="00F93CFF"/>
    <w:rsid w:val="00FA2B74"/>
    <w:rsid w:val="00FA7869"/>
    <w:rsid w:val="00FB01C8"/>
    <w:rsid w:val="00FB0252"/>
    <w:rsid w:val="00FB30D2"/>
    <w:rsid w:val="00FB61AA"/>
    <w:rsid w:val="00FB78F2"/>
    <w:rsid w:val="00FC0159"/>
    <w:rsid w:val="00FC325C"/>
    <w:rsid w:val="00FC3B84"/>
    <w:rsid w:val="00FC4C1C"/>
    <w:rsid w:val="00FD432C"/>
    <w:rsid w:val="00FD5D80"/>
    <w:rsid w:val="00FE42F0"/>
    <w:rsid w:val="00FE71C5"/>
    <w:rsid w:val="00FF0418"/>
    <w:rsid w:val="00FF0D9C"/>
    <w:rsid w:val="00FF15F2"/>
    <w:rsid w:val="00FF1D3B"/>
    <w:rsid w:val="00FF3BCE"/>
    <w:rsid w:val="00FF7F6D"/>
    <w:rsid w:val="0F26E8C9"/>
    <w:rsid w:val="19713B3D"/>
    <w:rsid w:val="3052F099"/>
    <w:rsid w:val="5476E602"/>
    <w:rsid w:val="5D40CAA3"/>
    <w:rsid w:val="5D7D78E0"/>
    <w:rsid w:val="5F16B8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hadow color="#010199"/>
    </o:shapedefaults>
    <o:shapelayout v:ext="edit">
      <o:idmap v:ext="edit" data="2"/>
    </o:shapelayout>
  </w:shapeDefaults>
  <w:decimalSymbol w:val="."/>
  <w:listSeparator w:val=","/>
  <w14:docId w14:val="12B6B3F5"/>
  <w15:docId w15:val="{04A0EDB5-69BA-40BA-843E-339BA8C4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0B2"/>
    <w:rPr>
      <w:sz w:val="24"/>
      <w:szCs w:val="24"/>
    </w:rPr>
  </w:style>
  <w:style w:type="paragraph" w:styleId="Heading1">
    <w:name w:val="heading 1"/>
    <w:basedOn w:val="Normal"/>
    <w:next w:val="Normal"/>
    <w:link w:val="Heading1Char"/>
    <w:qFormat/>
    <w:rsid w:val="00C96673"/>
    <w:pPr>
      <w:keepNext/>
      <w:spacing w:before="120" w:after="120"/>
      <w:outlineLvl w:val="0"/>
    </w:pPr>
    <w:rPr>
      <w:b/>
      <w:bCs/>
      <w:sz w:val="28"/>
    </w:rPr>
  </w:style>
  <w:style w:type="paragraph" w:styleId="Heading2">
    <w:name w:val="heading 2"/>
    <w:next w:val="Normal"/>
    <w:link w:val="Heading2Char"/>
    <w:qFormat/>
    <w:rsid w:val="00C96673"/>
    <w:pPr>
      <w:keepNext/>
      <w:spacing w:before="120" w:after="120"/>
      <w:outlineLvl w:val="1"/>
    </w:pPr>
    <w:rPr>
      <w:b/>
      <w:bCs/>
      <w:sz w:val="28"/>
    </w:rPr>
  </w:style>
  <w:style w:type="paragraph" w:styleId="Heading3">
    <w:name w:val="heading 3"/>
    <w:basedOn w:val="Normal"/>
    <w:next w:val="BodyTextIndent"/>
    <w:link w:val="Heading3Char"/>
    <w:qFormat/>
    <w:rsid w:val="00074797"/>
    <w:pPr>
      <w:keepNext/>
      <w:numPr>
        <w:numId w:val="4"/>
      </w:numPr>
      <w:tabs>
        <w:tab w:val="left" w:pos="864"/>
        <w:tab w:val="left" w:pos="1080"/>
        <w:tab w:val="left" w:pos="1440"/>
        <w:tab w:val="right" w:pos="9864"/>
      </w:tabs>
      <w:spacing w:after="60"/>
      <w:ind w:left="1080" w:hanging="1080"/>
      <w:outlineLvl w:val="2"/>
    </w:pPr>
    <w:rPr>
      <w:rFonts w:ascii="Arial" w:hAnsi="Arial"/>
      <w:b/>
      <w:szCs w:val="20"/>
    </w:rPr>
  </w:style>
  <w:style w:type="paragraph" w:styleId="Heading4">
    <w:name w:val="heading 4"/>
    <w:basedOn w:val="Normal"/>
    <w:next w:val="Normal"/>
    <w:link w:val="Heading4Char"/>
    <w:qFormat/>
    <w:rsid w:val="00146456"/>
    <w:pPr>
      <w:keepNext/>
      <w:spacing w:before="240" w:after="60"/>
      <w:outlineLvl w:val="3"/>
    </w:pPr>
    <w:rPr>
      <w:b/>
      <w:szCs w:val="20"/>
    </w:rPr>
  </w:style>
  <w:style w:type="paragraph" w:styleId="Heading5">
    <w:name w:val="heading 5"/>
    <w:basedOn w:val="Normal"/>
    <w:next w:val="Normal"/>
    <w:link w:val="Heading5Char"/>
    <w:qFormat/>
    <w:rsid w:val="00EB00B2"/>
    <w:pPr>
      <w:spacing w:before="120"/>
      <w:outlineLvl w:val="4"/>
    </w:pPr>
    <w:rPr>
      <w:b/>
      <w:szCs w:val="20"/>
    </w:rPr>
  </w:style>
  <w:style w:type="paragraph" w:styleId="Heading6">
    <w:name w:val="heading 6"/>
    <w:basedOn w:val="Normal"/>
    <w:next w:val="Normal"/>
    <w:link w:val="Heading6Char"/>
    <w:qFormat/>
    <w:rsid w:val="00EB00B2"/>
    <w:pPr>
      <w:spacing w:before="240" w:after="60"/>
      <w:outlineLvl w:val="5"/>
    </w:pPr>
    <w:rPr>
      <w:i/>
      <w:sz w:val="22"/>
      <w:szCs w:val="20"/>
    </w:rPr>
  </w:style>
  <w:style w:type="paragraph" w:styleId="Heading7">
    <w:name w:val="heading 7"/>
    <w:basedOn w:val="Normal"/>
    <w:next w:val="Normal"/>
    <w:link w:val="Heading7Char"/>
    <w:qFormat/>
    <w:rsid w:val="00EB00B2"/>
    <w:pPr>
      <w:keepNext/>
      <w:tabs>
        <w:tab w:val="left" w:pos="720"/>
      </w:tabs>
      <w:outlineLvl w:val="6"/>
    </w:pPr>
    <w:rPr>
      <w:b/>
      <w:sz w:val="18"/>
      <w:szCs w:val="20"/>
    </w:rPr>
  </w:style>
  <w:style w:type="paragraph" w:styleId="Heading8">
    <w:name w:val="heading 8"/>
    <w:basedOn w:val="Normal"/>
    <w:next w:val="Normal"/>
    <w:link w:val="Heading8Char"/>
    <w:qFormat/>
    <w:rsid w:val="00EB00B2"/>
    <w:pPr>
      <w:spacing w:before="240" w:after="60"/>
      <w:outlineLvl w:val="7"/>
    </w:pPr>
    <w:rPr>
      <w:rFonts w:ascii="Arial" w:hAnsi="Arial"/>
      <w:i/>
      <w:sz w:val="20"/>
      <w:szCs w:val="20"/>
    </w:rPr>
  </w:style>
  <w:style w:type="paragraph" w:styleId="Heading9">
    <w:name w:val="heading 9"/>
    <w:basedOn w:val="Normal"/>
    <w:next w:val="Normal"/>
    <w:link w:val="Heading9Char"/>
    <w:qFormat/>
    <w:rsid w:val="00EB00B2"/>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673"/>
    <w:rPr>
      <w:b/>
      <w:bCs/>
      <w:sz w:val="28"/>
      <w:szCs w:val="24"/>
    </w:rPr>
  </w:style>
  <w:style w:type="paragraph" w:styleId="BodyTextIndent">
    <w:name w:val="Body Text Indent"/>
    <w:aliases w:val="10 pt"/>
    <w:basedOn w:val="Normal"/>
    <w:link w:val="BodyTextIndentChar"/>
    <w:rsid w:val="00EB00B2"/>
    <w:pPr>
      <w:widowControl w:val="0"/>
      <w:numPr>
        <w:numId w:val="9"/>
      </w:numPr>
    </w:pPr>
    <w:rPr>
      <w:snapToGrid w:val="0"/>
      <w:color w:val="000000"/>
      <w:sz w:val="20"/>
    </w:rPr>
  </w:style>
  <w:style w:type="character" w:customStyle="1" w:styleId="BodyTextIndentChar">
    <w:name w:val="Body Text Indent Char"/>
    <w:aliases w:val="10 pt Char"/>
    <w:basedOn w:val="DefaultParagraphFont"/>
    <w:link w:val="BodyTextIndent"/>
    <w:rsid w:val="00C710DE"/>
    <w:rPr>
      <w:snapToGrid w:val="0"/>
      <w:color w:val="000000"/>
      <w:szCs w:val="24"/>
    </w:rPr>
  </w:style>
  <w:style w:type="character" w:customStyle="1" w:styleId="Heading4Char">
    <w:name w:val="Heading 4 Char"/>
    <w:basedOn w:val="DefaultParagraphFont"/>
    <w:link w:val="Heading4"/>
    <w:rsid w:val="00146456"/>
    <w:rPr>
      <w:b/>
      <w:sz w:val="24"/>
    </w:rPr>
  </w:style>
  <w:style w:type="paragraph" w:customStyle="1" w:styleId="DataElementHead">
    <w:name w:val="Data Element Head"/>
    <w:rsid w:val="00EB00B2"/>
    <w:pPr>
      <w:tabs>
        <w:tab w:val="num" w:pos="1080"/>
      </w:tabs>
      <w:spacing w:before="360" w:after="180"/>
      <w:ind w:left="1080" w:hanging="1080"/>
    </w:pPr>
    <w:rPr>
      <w:rFonts w:ascii="Arial" w:hAnsi="Arial"/>
      <w:b/>
      <w:snapToGrid w:val="0"/>
      <w:color w:val="000000"/>
      <w:sz w:val="24"/>
    </w:rPr>
  </w:style>
  <w:style w:type="paragraph" w:customStyle="1" w:styleId="HeadIDsmall">
    <w:name w:val="Head ID small"/>
    <w:rsid w:val="00EB00B2"/>
    <w:pPr>
      <w:numPr>
        <w:numId w:val="3"/>
      </w:numPr>
      <w:spacing w:before="120"/>
    </w:pPr>
    <w:rPr>
      <w:b/>
      <w:bCs/>
      <w:snapToGrid w:val="0"/>
    </w:rPr>
  </w:style>
  <w:style w:type="paragraph" w:customStyle="1" w:styleId="SubHeadLineAbove">
    <w:name w:val="SubHead Line Above"/>
    <w:rsid w:val="00EB00B2"/>
    <w:pPr>
      <w:pBdr>
        <w:top w:val="single" w:sz="18" w:space="6" w:color="auto"/>
      </w:pBdr>
      <w:spacing w:before="120" w:after="120"/>
    </w:pPr>
    <w:rPr>
      <w:b/>
      <w:bCs/>
      <w:sz w:val="24"/>
    </w:rPr>
  </w:style>
  <w:style w:type="paragraph" w:customStyle="1" w:styleId="ListNoBullet">
    <w:name w:val="List No Bullet"/>
    <w:basedOn w:val="List"/>
    <w:rsid w:val="00EB00B2"/>
    <w:pPr>
      <w:ind w:left="576" w:hanging="576"/>
    </w:pPr>
  </w:style>
  <w:style w:type="paragraph" w:styleId="List">
    <w:name w:val="List"/>
    <w:aliases w:val="Bullet List"/>
    <w:basedOn w:val="Normal"/>
    <w:rsid w:val="00EB00B2"/>
    <w:pPr>
      <w:tabs>
        <w:tab w:val="num" w:pos="360"/>
      </w:tabs>
      <w:ind w:left="360" w:hanging="360"/>
    </w:pPr>
    <w:rPr>
      <w:szCs w:val="20"/>
    </w:rPr>
  </w:style>
  <w:style w:type="paragraph" w:styleId="NoteHeading">
    <w:name w:val="Note Heading"/>
    <w:basedOn w:val="Normal"/>
    <w:next w:val="Normal"/>
    <w:link w:val="NoteHeadingChar"/>
    <w:rsid w:val="00EB00B2"/>
  </w:style>
  <w:style w:type="character" w:styleId="PageNumber">
    <w:name w:val="page number"/>
    <w:basedOn w:val="DefaultParagraphFont"/>
    <w:rsid w:val="00EB00B2"/>
  </w:style>
  <w:style w:type="paragraph" w:styleId="BlockText">
    <w:name w:val="Block Text"/>
    <w:basedOn w:val="Normal"/>
    <w:rsid w:val="00EB00B2"/>
    <w:pPr>
      <w:ind w:left="1440" w:right="1440"/>
    </w:pPr>
  </w:style>
  <w:style w:type="paragraph" w:styleId="BodyText">
    <w:name w:val="Body Text"/>
    <w:basedOn w:val="Normal"/>
    <w:link w:val="BodyTextChar"/>
    <w:rsid w:val="00EB00B2"/>
    <w:pPr>
      <w:widowControl w:val="0"/>
      <w:tabs>
        <w:tab w:val="left" w:pos="720"/>
      </w:tabs>
      <w:spacing w:before="120" w:after="120"/>
    </w:pPr>
    <w:rPr>
      <w:snapToGrid w:val="0"/>
      <w:color w:val="000000"/>
    </w:rPr>
  </w:style>
  <w:style w:type="character" w:customStyle="1" w:styleId="BodyTextChar">
    <w:name w:val="Body Text Char"/>
    <w:basedOn w:val="DefaultParagraphFont"/>
    <w:link w:val="BodyText"/>
    <w:rsid w:val="006A5516"/>
    <w:rPr>
      <w:snapToGrid w:val="0"/>
      <w:color w:val="000000"/>
      <w:sz w:val="24"/>
      <w:szCs w:val="24"/>
    </w:rPr>
  </w:style>
  <w:style w:type="paragraph" w:customStyle="1" w:styleId="BodyTextinTable">
    <w:name w:val="Body Text in Table"/>
    <w:basedOn w:val="BodyText"/>
    <w:rsid w:val="00EB00B2"/>
    <w:pPr>
      <w:spacing w:before="0" w:after="0"/>
      <w:ind w:left="1296" w:hanging="1296"/>
    </w:pPr>
  </w:style>
  <w:style w:type="paragraph" w:customStyle="1" w:styleId="BodyTextinTableBold">
    <w:name w:val="Body Text in Table Bold"/>
    <w:basedOn w:val="BodyTextinTable"/>
    <w:next w:val="BodyTextinTable"/>
    <w:rsid w:val="00EB00B2"/>
    <w:rPr>
      <w:b/>
      <w:bCs/>
    </w:rPr>
  </w:style>
  <w:style w:type="paragraph" w:styleId="BodyTextIndent2">
    <w:name w:val="Body Text Indent 2"/>
    <w:basedOn w:val="Normal"/>
    <w:link w:val="BodyTextIndent2Char"/>
    <w:rsid w:val="00EB00B2"/>
    <w:pPr>
      <w:spacing w:after="240"/>
      <w:ind w:left="360"/>
    </w:pPr>
    <w:rPr>
      <w:snapToGrid w:val="0"/>
      <w:color w:val="000000"/>
      <w:szCs w:val="20"/>
    </w:rPr>
  </w:style>
  <w:style w:type="paragraph" w:customStyle="1" w:styleId="BodyWhyPriority">
    <w:name w:val="Body Why/Priority"/>
    <w:basedOn w:val="BodyTextIndent2"/>
    <w:next w:val="BodyTextIndent2"/>
    <w:rsid w:val="00EB00B2"/>
    <w:rPr>
      <w:b/>
    </w:rPr>
  </w:style>
  <w:style w:type="paragraph" w:customStyle="1" w:styleId="Bullet3rd">
    <w:name w:val="Bullet 3rd"/>
    <w:basedOn w:val="Normal"/>
    <w:rsid w:val="00EB00B2"/>
    <w:pPr>
      <w:numPr>
        <w:numId w:val="5"/>
      </w:numPr>
    </w:pPr>
  </w:style>
  <w:style w:type="paragraph" w:customStyle="1" w:styleId="DADefinition">
    <w:name w:val="DA Definition"/>
    <w:rsid w:val="00EB00B2"/>
    <w:pPr>
      <w:spacing w:after="240"/>
      <w:ind w:left="360"/>
    </w:pPr>
    <w:rPr>
      <w:sz w:val="24"/>
    </w:rPr>
  </w:style>
  <w:style w:type="paragraph" w:customStyle="1" w:styleId="DEseparator">
    <w:name w:val="DE separator"/>
    <w:basedOn w:val="BodyText"/>
    <w:rsid w:val="00EB00B2"/>
    <w:pPr>
      <w:pBdr>
        <w:top w:val="single" w:sz="18" w:space="1" w:color="auto"/>
        <w:left w:val="single" w:sz="18" w:space="4" w:color="auto"/>
        <w:bottom w:val="single" w:sz="18" w:space="1" w:color="auto"/>
        <w:right w:val="single" w:sz="18" w:space="4" w:color="auto"/>
      </w:pBdr>
      <w:shd w:val="clear" w:color="auto" w:fill="B3B3B3"/>
    </w:pPr>
    <w:rPr>
      <w:sz w:val="16"/>
    </w:rPr>
  </w:style>
  <w:style w:type="paragraph" w:customStyle="1" w:styleId="Eg">
    <w:name w:val="Eg"/>
    <w:basedOn w:val="Normal"/>
    <w:rsid w:val="00EB00B2"/>
    <w:pPr>
      <w:tabs>
        <w:tab w:val="left" w:pos="1080"/>
        <w:tab w:val="right" w:pos="10440"/>
      </w:tabs>
      <w:spacing w:before="60"/>
      <w:ind w:left="1080" w:hanging="1080"/>
    </w:pPr>
    <w:rPr>
      <w:rFonts w:ascii="Arial" w:hAnsi="Arial"/>
      <w:color w:val="000000"/>
      <w:sz w:val="20"/>
      <w:szCs w:val="20"/>
    </w:rPr>
  </w:style>
  <w:style w:type="paragraph" w:styleId="Footer">
    <w:name w:val="footer"/>
    <w:basedOn w:val="Normal"/>
    <w:link w:val="FooterChar"/>
    <w:rsid w:val="00EB00B2"/>
    <w:pPr>
      <w:tabs>
        <w:tab w:val="center" w:pos="4320"/>
        <w:tab w:val="right" w:pos="9288"/>
      </w:tabs>
      <w:jc w:val="right"/>
    </w:pPr>
    <w:rPr>
      <w:rFonts w:ascii="Arial" w:hAnsi="Arial"/>
    </w:rPr>
  </w:style>
  <w:style w:type="paragraph" w:styleId="Header">
    <w:name w:val="header"/>
    <w:basedOn w:val="Normal"/>
    <w:link w:val="HeaderChar"/>
    <w:rsid w:val="00EB00B2"/>
    <w:pPr>
      <w:tabs>
        <w:tab w:val="center" w:pos="4320"/>
        <w:tab w:val="right" w:pos="9432"/>
      </w:tabs>
    </w:pPr>
    <w:rPr>
      <w:b/>
      <w:sz w:val="20"/>
    </w:rPr>
  </w:style>
  <w:style w:type="paragraph" w:customStyle="1" w:styleId="NumberedList">
    <w:name w:val="Numbered List"/>
    <w:rsid w:val="00EB00B2"/>
    <w:pPr>
      <w:numPr>
        <w:numId w:val="1"/>
      </w:numPr>
    </w:pPr>
    <w:rPr>
      <w:snapToGrid w:val="0"/>
      <w:color w:val="000000"/>
      <w:sz w:val="24"/>
    </w:rPr>
  </w:style>
  <w:style w:type="character" w:styleId="Hyperlink">
    <w:name w:val="Hyperlink"/>
    <w:basedOn w:val="DefaultParagraphFont"/>
    <w:uiPriority w:val="99"/>
    <w:rsid w:val="00EB00B2"/>
    <w:rPr>
      <w:color w:val="0000FF"/>
      <w:u w:val="single"/>
    </w:rPr>
  </w:style>
  <w:style w:type="paragraph" w:customStyle="1" w:styleId="SubHeadNoLine">
    <w:name w:val="SubHead No Line"/>
    <w:rsid w:val="00EB00B2"/>
    <w:pPr>
      <w:spacing w:before="240"/>
    </w:pPr>
    <w:rPr>
      <w:b/>
      <w:sz w:val="24"/>
    </w:rPr>
  </w:style>
  <w:style w:type="paragraph" w:customStyle="1" w:styleId="NumbListNon-Seq">
    <w:name w:val="Numb List Non-Seq"/>
    <w:rsid w:val="00EB00B2"/>
    <w:pPr>
      <w:tabs>
        <w:tab w:val="left" w:pos="360"/>
      </w:tabs>
      <w:spacing w:after="120"/>
      <w:ind w:left="360" w:hanging="360"/>
    </w:pPr>
    <w:rPr>
      <w:sz w:val="24"/>
    </w:rPr>
  </w:style>
  <w:style w:type="paragraph" w:styleId="Index1">
    <w:name w:val="index 1"/>
    <w:basedOn w:val="Normal"/>
    <w:next w:val="Normal"/>
    <w:autoRedefine/>
    <w:semiHidden/>
    <w:rsid w:val="00EB00B2"/>
    <w:pPr>
      <w:ind w:left="240" w:hanging="240"/>
    </w:pPr>
  </w:style>
  <w:style w:type="paragraph" w:customStyle="1" w:styleId="AlphaList">
    <w:name w:val="Alpha List"/>
    <w:basedOn w:val="Normal"/>
    <w:rsid w:val="00EB00B2"/>
  </w:style>
  <w:style w:type="paragraph" w:styleId="IndexHeading">
    <w:name w:val="index heading"/>
    <w:basedOn w:val="Normal"/>
    <w:next w:val="Index1"/>
    <w:semiHidden/>
    <w:rsid w:val="00EB00B2"/>
    <w:pPr>
      <w:widowControl w:val="0"/>
    </w:pPr>
    <w:rPr>
      <w:sz w:val="20"/>
      <w:szCs w:val="20"/>
    </w:rPr>
  </w:style>
  <w:style w:type="paragraph" w:customStyle="1" w:styleId="HistoryTable">
    <w:name w:val="History Table"/>
    <w:basedOn w:val="Normal"/>
    <w:rsid w:val="00EB00B2"/>
    <w:pPr>
      <w:ind w:left="250" w:hanging="240"/>
    </w:pPr>
  </w:style>
  <w:style w:type="paragraph" w:customStyle="1" w:styleId="ListBulletMisc">
    <w:name w:val="List Bullet Misc."/>
    <w:rsid w:val="00EB00B2"/>
    <w:pPr>
      <w:numPr>
        <w:numId w:val="2"/>
      </w:numPr>
      <w:tabs>
        <w:tab w:val="clear" w:pos="720"/>
        <w:tab w:val="left" w:pos="648"/>
        <w:tab w:val="left" w:leader="dot" w:pos="3096"/>
      </w:tabs>
      <w:ind w:left="3096" w:hanging="2736"/>
    </w:pPr>
    <w:rPr>
      <w:sz w:val="24"/>
    </w:rPr>
  </w:style>
  <w:style w:type="paragraph" w:customStyle="1" w:styleId="NonTOCHeading1">
    <w:name w:val="NonTOC Heading1"/>
    <w:basedOn w:val="Heading1"/>
    <w:rsid w:val="00EB00B2"/>
  </w:style>
  <w:style w:type="character" w:styleId="FollowedHyperlink">
    <w:name w:val="FollowedHyperlink"/>
    <w:basedOn w:val="DefaultParagraphFont"/>
    <w:rsid w:val="00EB00B2"/>
    <w:rPr>
      <w:color w:val="800080"/>
      <w:u w:val="single"/>
    </w:rPr>
  </w:style>
  <w:style w:type="paragraph" w:customStyle="1" w:styleId="AlphaListIndent">
    <w:name w:val="Alpha List Indent"/>
    <w:rsid w:val="00EB00B2"/>
    <w:pPr>
      <w:tabs>
        <w:tab w:val="left" w:pos="864"/>
      </w:tabs>
      <w:ind w:left="864" w:hanging="288"/>
    </w:pPr>
    <w:rPr>
      <w:sz w:val="24"/>
    </w:rPr>
  </w:style>
  <w:style w:type="paragraph" w:styleId="NormalWeb">
    <w:name w:val="Normal (Web)"/>
    <w:basedOn w:val="Normal"/>
    <w:rsid w:val="00EB00B2"/>
    <w:pPr>
      <w:spacing w:before="100" w:beforeAutospacing="1" w:after="100" w:afterAutospacing="1"/>
    </w:pPr>
    <w:rPr>
      <w:rFonts w:ascii="Arial Unicode MS" w:eastAsia="Arial Unicode MS" w:hAnsi="Arial Unicode MS" w:cs="Arial Unicode MS"/>
    </w:rPr>
  </w:style>
  <w:style w:type="paragraph" w:customStyle="1" w:styleId="ListBulletIndent">
    <w:name w:val="List Bullet Indent"/>
    <w:rsid w:val="00EB00B2"/>
    <w:pPr>
      <w:numPr>
        <w:numId w:val="6"/>
      </w:numPr>
      <w:tabs>
        <w:tab w:val="left" w:pos="648"/>
      </w:tabs>
    </w:pPr>
    <w:rPr>
      <w:snapToGrid w:val="0"/>
      <w:sz w:val="24"/>
    </w:rPr>
  </w:style>
  <w:style w:type="paragraph" w:customStyle="1" w:styleId="AppendixTables">
    <w:name w:val="AppendixTables"/>
    <w:rsid w:val="00EB00B2"/>
    <w:pPr>
      <w:ind w:left="144" w:hanging="144"/>
    </w:pPr>
  </w:style>
  <w:style w:type="paragraph" w:customStyle="1" w:styleId="Headerforlandscape">
    <w:name w:val="Header for landscape"/>
    <w:rsid w:val="00EB00B2"/>
    <w:pPr>
      <w:pBdr>
        <w:bottom w:val="single" w:sz="4" w:space="1" w:color="auto"/>
      </w:pBdr>
      <w:tabs>
        <w:tab w:val="right" w:pos="13536"/>
      </w:tabs>
    </w:pPr>
    <w:rPr>
      <w:b/>
      <w:bCs/>
    </w:rPr>
  </w:style>
  <w:style w:type="paragraph" w:styleId="BodyText2">
    <w:name w:val="Body Text 2"/>
    <w:basedOn w:val="Normal"/>
    <w:link w:val="BodyText2Char"/>
    <w:rsid w:val="00EB00B2"/>
    <w:rPr>
      <w:i/>
      <w:iCs/>
    </w:rPr>
  </w:style>
  <w:style w:type="paragraph" w:customStyle="1" w:styleId="SectionBulletText">
    <w:name w:val="Section Bullet Text"/>
    <w:basedOn w:val="NormalWeb"/>
    <w:rsid w:val="00EB00B2"/>
    <w:pPr>
      <w:numPr>
        <w:numId w:val="7"/>
      </w:numPr>
      <w:spacing w:before="0" w:beforeAutospacing="0" w:after="0" w:afterAutospacing="0"/>
    </w:pPr>
    <w:rPr>
      <w:rFonts w:ascii="Times New Roman" w:eastAsia="Times New Roman" w:hAnsi="Times New Roman" w:cs="Times New Roman"/>
      <w:snapToGrid w:val="0"/>
      <w:color w:val="000000"/>
      <w:sz w:val="22"/>
      <w:szCs w:val="20"/>
    </w:rPr>
  </w:style>
  <w:style w:type="paragraph" w:styleId="TOC2">
    <w:name w:val="toc 2"/>
    <w:basedOn w:val="Normal"/>
    <w:next w:val="Normal"/>
    <w:autoRedefine/>
    <w:uiPriority w:val="39"/>
    <w:rsid w:val="00782CAC"/>
    <w:pPr>
      <w:tabs>
        <w:tab w:val="left" w:pos="1440"/>
        <w:tab w:val="right" w:leader="dot" w:pos="9422"/>
      </w:tabs>
      <w:ind w:left="432" w:hanging="216"/>
    </w:pPr>
    <w:rPr>
      <w:noProof/>
    </w:rPr>
  </w:style>
  <w:style w:type="paragraph" w:styleId="TOC1">
    <w:name w:val="toc 1"/>
    <w:basedOn w:val="Normal"/>
    <w:next w:val="Normal"/>
    <w:autoRedefine/>
    <w:uiPriority w:val="39"/>
    <w:rsid w:val="00851555"/>
    <w:pPr>
      <w:tabs>
        <w:tab w:val="right" w:leader="dot" w:pos="9422"/>
      </w:tabs>
      <w:spacing w:before="240" w:after="240"/>
      <w:ind w:left="360" w:hanging="360"/>
    </w:pPr>
    <w:rPr>
      <w:b/>
    </w:rPr>
  </w:style>
  <w:style w:type="paragraph" w:styleId="TOC3">
    <w:name w:val="toc 3"/>
    <w:basedOn w:val="Normal"/>
    <w:next w:val="Normal"/>
    <w:autoRedefine/>
    <w:uiPriority w:val="39"/>
    <w:rsid w:val="00EB00B2"/>
    <w:pPr>
      <w:ind w:left="480"/>
    </w:pPr>
  </w:style>
  <w:style w:type="paragraph" w:styleId="TOC4">
    <w:name w:val="toc 4"/>
    <w:basedOn w:val="Normal"/>
    <w:next w:val="Normal"/>
    <w:autoRedefine/>
    <w:semiHidden/>
    <w:rsid w:val="00EB00B2"/>
    <w:pPr>
      <w:ind w:left="720"/>
    </w:pPr>
  </w:style>
  <w:style w:type="paragraph" w:styleId="TOC5">
    <w:name w:val="toc 5"/>
    <w:basedOn w:val="Normal"/>
    <w:next w:val="Normal"/>
    <w:autoRedefine/>
    <w:semiHidden/>
    <w:rsid w:val="00EB00B2"/>
    <w:pPr>
      <w:ind w:left="960"/>
    </w:pPr>
  </w:style>
  <w:style w:type="paragraph" w:styleId="TOC6">
    <w:name w:val="toc 6"/>
    <w:basedOn w:val="Normal"/>
    <w:next w:val="Normal"/>
    <w:autoRedefine/>
    <w:semiHidden/>
    <w:rsid w:val="00EB00B2"/>
    <w:pPr>
      <w:ind w:left="1200"/>
    </w:pPr>
  </w:style>
  <w:style w:type="paragraph" w:styleId="TOC7">
    <w:name w:val="toc 7"/>
    <w:basedOn w:val="Normal"/>
    <w:next w:val="Normal"/>
    <w:autoRedefine/>
    <w:semiHidden/>
    <w:rsid w:val="00EB00B2"/>
    <w:pPr>
      <w:ind w:left="1440"/>
    </w:pPr>
  </w:style>
  <w:style w:type="paragraph" w:styleId="TOC8">
    <w:name w:val="toc 8"/>
    <w:basedOn w:val="Normal"/>
    <w:next w:val="Normal"/>
    <w:autoRedefine/>
    <w:semiHidden/>
    <w:rsid w:val="00EB00B2"/>
    <w:pPr>
      <w:ind w:left="1680"/>
    </w:pPr>
  </w:style>
  <w:style w:type="paragraph" w:styleId="TOC9">
    <w:name w:val="toc 9"/>
    <w:basedOn w:val="Normal"/>
    <w:next w:val="Normal"/>
    <w:autoRedefine/>
    <w:semiHidden/>
    <w:rsid w:val="00EB00B2"/>
    <w:pPr>
      <w:ind w:left="1920"/>
    </w:pPr>
  </w:style>
  <w:style w:type="paragraph" w:styleId="PlainText">
    <w:name w:val="Plain Text"/>
    <w:basedOn w:val="Normal"/>
    <w:link w:val="PlainTextChar"/>
    <w:uiPriority w:val="99"/>
    <w:rsid w:val="00EB00B2"/>
    <w:rPr>
      <w:rFonts w:ascii="Courier New" w:hAnsi="Courier New"/>
      <w:sz w:val="20"/>
      <w:szCs w:val="20"/>
    </w:rPr>
  </w:style>
  <w:style w:type="character" w:customStyle="1" w:styleId="PlainTextChar">
    <w:name w:val="Plain Text Char"/>
    <w:basedOn w:val="DefaultParagraphFont"/>
    <w:link w:val="PlainText"/>
    <w:uiPriority w:val="99"/>
    <w:rsid w:val="001245CF"/>
    <w:rPr>
      <w:rFonts w:ascii="Courier New" w:hAnsi="Courier New"/>
    </w:rPr>
  </w:style>
  <w:style w:type="paragraph" w:customStyle="1" w:styleId="FooterDataElement">
    <w:name w:val="Footer Data Element"/>
    <w:basedOn w:val="Footer"/>
    <w:rsid w:val="00EB00B2"/>
    <w:pPr>
      <w:numPr>
        <w:numId w:val="8"/>
      </w:numPr>
    </w:pPr>
  </w:style>
  <w:style w:type="paragraph" w:styleId="BalloonText">
    <w:name w:val="Balloon Text"/>
    <w:basedOn w:val="Normal"/>
    <w:link w:val="BalloonTextChar"/>
    <w:semiHidden/>
    <w:rsid w:val="00EB00B2"/>
    <w:rPr>
      <w:rFonts w:ascii="Tahoma" w:hAnsi="Tahoma" w:cs="Tahoma"/>
      <w:sz w:val="16"/>
      <w:szCs w:val="16"/>
    </w:rPr>
  </w:style>
  <w:style w:type="paragraph" w:styleId="BodyText3">
    <w:name w:val="Body Text 3"/>
    <w:basedOn w:val="Normal"/>
    <w:link w:val="BodyText3Char"/>
    <w:rsid w:val="00EB00B2"/>
    <w:pPr>
      <w:spacing w:after="120"/>
    </w:pPr>
    <w:rPr>
      <w:sz w:val="16"/>
      <w:szCs w:val="16"/>
    </w:rPr>
  </w:style>
  <w:style w:type="paragraph" w:customStyle="1" w:styleId="NormalWeb1">
    <w:name w:val="Normal (Web)1"/>
    <w:basedOn w:val="Normal"/>
    <w:rsid w:val="00EB00B2"/>
    <w:pPr>
      <w:spacing w:before="100" w:beforeAutospacing="1" w:after="100" w:afterAutospacing="1"/>
    </w:pPr>
    <w:rPr>
      <w:rFonts w:ascii="Georgia" w:eastAsia="Arial Unicode MS" w:hAnsi="Georgia" w:cs="Arial Unicode MS"/>
      <w:sz w:val="20"/>
      <w:szCs w:val="20"/>
    </w:rPr>
  </w:style>
  <w:style w:type="character" w:customStyle="1" w:styleId="bold1">
    <w:name w:val="bold1"/>
    <w:basedOn w:val="DefaultParagraphFont"/>
    <w:rsid w:val="00EB00B2"/>
    <w:rPr>
      <w:b/>
      <w:bCs/>
    </w:rPr>
  </w:style>
  <w:style w:type="character" w:customStyle="1" w:styleId="blu1">
    <w:name w:val="blu1"/>
    <w:basedOn w:val="DefaultParagraphFont"/>
    <w:rsid w:val="00EB00B2"/>
    <w:rPr>
      <w:color w:val="004386"/>
    </w:rPr>
  </w:style>
  <w:style w:type="character" w:customStyle="1" w:styleId="em1">
    <w:name w:val="em1"/>
    <w:basedOn w:val="DefaultParagraphFont"/>
    <w:rsid w:val="00EB00B2"/>
    <w:rPr>
      <w:i/>
      <w:iCs/>
    </w:rPr>
  </w:style>
  <w:style w:type="paragraph" w:styleId="Revision">
    <w:name w:val="Revision"/>
    <w:hidden/>
    <w:uiPriority w:val="99"/>
    <w:semiHidden/>
    <w:rsid w:val="004C19B7"/>
    <w:rPr>
      <w:sz w:val="24"/>
      <w:szCs w:val="24"/>
    </w:rPr>
  </w:style>
  <w:style w:type="paragraph" w:styleId="FootnoteText">
    <w:name w:val="footnote text"/>
    <w:basedOn w:val="Normal"/>
    <w:link w:val="FootnoteTextChar"/>
    <w:rsid w:val="00741528"/>
    <w:rPr>
      <w:sz w:val="20"/>
      <w:szCs w:val="20"/>
    </w:rPr>
  </w:style>
  <w:style w:type="character" w:customStyle="1" w:styleId="FootnoteTextChar">
    <w:name w:val="Footnote Text Char"/>
    <w:basedOn w:val="DefaultParagraphFont"/>
    <w:link w:val="FootnoteText"/>
    <w:rsid w:val="00741528"/>
  </w:style>
  <w:style w:type="character" w:styleId="FootnoteReference">
    <w:name w:val="footnote reference"/>
    <w:basedOn w:val="DefaultParagraphFont"/>
    <w:rsid w:val="00741528"/>
    <w:rPr>
      <w:vertAlign w:val="superscript"/>
    </w:rPr>
  </w:style>
  <w:style w:type="paragraph" w:customStyle="1" w:styleId="HeadSR">
    <w:name w:val="Head SR"/>
    <w:rsid w:val="00C710DE"/>
    <w:pPr>
      <w:numPr>
        <w:numId w:val="10"/>
      </w:numPr>
      <w:tabs>
        <w:tab w:val="left" w:pos="1080"/>
      </w:tabs>
      <w:spacing w:after="180"/>
      <w:outlineLvl w:val="2"/>
    </w:pPr>
    <w:rPr>
      <w:rFonts w:ascii="Arial" w:hAnsi="Arial"/>
      <w:b/>
      <w:sz w:val="24"/>
    </w:rPr>
  </w:style>
  <w:style w:type="character" w:styleId="Emphasis">
    <w:name w:val="Emphasis"/>
    <w:basedOn w:val="DefaultParagraphFont"/>
    <w:qFormat/>
    <w:rsid w:val="00151721"/>
    <w:rPr>
      <w:i/>
      <w:iCs/>
    </w:rPr>
  </w:style>
  <w:style w:type="paragraph" w:styleId="ListParagraph">
    <w:name w:val="List Paragraph"/>
    <w:basedOn w:val="Normal"/>
    <w:uiPriority w:val="34"/>
    <w:qFormat/>
    <w:rsid w:val="00950365"/>
    <w:pPr>
      <w:ind w:left="720"/>
      <w:contextualSpacing/>
    </w:pPr>
    <w:rPr>
      <w:rFonts w:ascii="Calibri" w:hAnsi="Calibri"/>
    </w:rPr>
  </w:style>
  <w:style w:type="paragraph" w:customStyle="1" w:styleId="Default">
    <w:name w:val="Default"/>
    <w:basedOn w:val="Normal"/>
    <w:rsid w:val="0060139E"/>
    <w:pPr>
      <w:autoSpaceDE w:val="0"/>
      <w:autoSpaceDN w:val="0"/>
    </w:pPr>
    <w:rPr>
      <w:rFonts w:eastAsiaTheme="minorHAnsi"/>
      <w:color w:val="000000"/>
    </w:rPr>
  </w:style>
  <w:style w:type="character" w:customStyle="1" w:styleId="Heading2Char">
    <w:name w:val="Heading 2 Char"/>
    <w:basedOn w:val="DefaultParagraphFont"/>
    <w:link w:val="Heading2"/>
    <w:rsid w:val="00C96673"/>
    <w:rPr>
      <w:b/>
      <w:bCs/>
      <w:sz w:val="28"/>
    </w:rPr>
  </w:style>
  <w:style w:type="character" w:customStyle="1" w:styleId="Heading3Char">
    <w:name w:val="Heading 3 Char"/>
    <w:basedOn w:val="DefaultParagraphFont"/>
    <w:link w:val="Heading3"/>
    <w:rsid w:val="00074797"/>
    <w:rPr>
      <w:rFonts w:ascii="Arial" w:hAnsi="Arial"/>
      <w:b/>
      <w:sz w:val="24"/>
    </w:rPr>
  </w:style>
  <w:style w:type="character" w:customStyle="1" w:styleId="Heading5Char">
    <w:name w:val="Heading 5 Char"/>
    <w:basedOn w:val="DefaultParagraphFont"/>
    <w:link w:val="Heading5"/>
    <w:rsid w:val="00973BCD"/>
    <w:rPr>
      <w:b/>
      <w:sz w:val="24"/>
    </w:rPr>
  </w:style>
  <w:style w:type="character" w:customStyle="1" w:styleId="Heading6Char">
    <w:name w:val="Heading 6 Char"/>
    <w:basedOn w:val="DefaultParagraphFont"/>
    <w:link w:val="Heading6"/>
    <w:rsid w:val="00973BCD"/>
    <w:rPr>
      <w:i/>
      <w:sz w:val="22"/>
    </w:rPr>
  </w:style>
  <w:style w:type="character" w:customStyle="1" w:styleId="Heading7Char">
    <w:name w:val="Heading 7 Char"/>
    <w:basedOn w:val="DefaultParagraphFont"/>
    <w:link w:val="Heading7"/>
    <w:rsid w:val="00973BCD"/>
    <w:rPr>
      <w:b/>
      <w:sz w:val="18"/>
    </w:rPr>
  </w:style>
  <w:style w:type="character" w:customStyle="1" w:styleId="Heading8Char">
    <w:name w:val="Heading 8 Char"/>
    <w:basedOn w:val="DefaultParagraphFont"/>
    <w:link w:val="Heading8"/>
    <w:rsid w:val="00973BCD"/>
    <w:rPr>
      <w:rFonts w:ascii="Arial" w:hAnsi="Arial"/>
      <w:i/>
    </w:rPr>
  </w:style>
  <w:style w:type="character" w:customStyle="1" w:styleId="Heading9Char">
    <w:name w:val="Heading 9 Char"/>
    <w:basedOn w:val="DefaultParagraphFont"/>
    <w:link w:val="Heading9"/>
    <w:rsid w:val="00973BCD"/>
    <w:rPr>
      <w:rFonts w:ascii="Arial" w:hAnsi="Arial"/>
      <w:b/>
      <w:i/>
      <w:sz w:val="18"/>
    </w:rPr>
  </w:style>
  <w:style w:type="character" w:customStyle="1" w:styleId="NoteHeadingChar">
    <w:name w:val="Note Heading Char"/>
    <w:basedOn w:val="DefaultParagraphFont"/>
    <w:link w:val="NoteHeading"/>
    <w:rsid w:val="00973BCD"/>
    <w:rPr>
      <w:sz w:val="24"/>
      <w:szCs w:val="24"/>
    </w:rPr>
  </w:style>
  <w:style w:type="character" w:customStyle="1" w:styleId="BodyTextIndent2Char">
    <w:name w:val="Body Text Indent 2 Char"/>
    <w:basedOn w:val="DefaultParagraphFont"/>
    <w:link w:val="BodyTextIndent2"/>
    <w:rsid w:val="00973BCD"/>
    <w:rPr>
      <w:snapToGrid w:val="0"/>
      <w:color w:val="000000"/>
      <w:sz w:val="24"/>
    </w:rPr>
  </w:style>
  <w:style w:type="character" w:customStyle="1" w:styleId="FooterChar">
    <w:name w:val="Footer Char"/>
    <w:basedOn w:val="DefaultParagraphFont"/>
    <w:link w:val="Footer"/>
    <w:rsid w:val="00973BCD"/>
    <w:rPr>
      <w:rFonts w:ascii="Arial" w:hAnsi="Arial"/>
      <w:sz w:val="24"/>
      <w:szCs w:val="24"/>
    </w:rPr>
  </w:style>
  <w:style w:type="character" w:customStyle="1" w:styleId="HeaderChar">
    <w:name w:val="Header Char"/>
    <w:basedOn w:val="DefaultParagraphFont"/>
    <w:link w:val="Header"/>
    <w:rsid w:val="00973BCD"/>
    <w:rPr>
      <w:b/>
      <w:szCs w:val="24"/>
    </w:rPr>
  </w:style>
  <w:style w:type="character" w:customStyle="1" w:styleId="BodyText2Char">
    <w:name w:val="Body Text 2 Char"/>
    <w:basedOn w:val="DefaultParagraphFont"/>
    <w:link w:val="BodyText2"/>
    <w:rsid w:val="00973BCD"/>
    <w:rPr>
      <w:i/>
      <w:iCs/>
      <w:sz w:val="24"/>
      <w:szCs w:val="24"/>
    </w:rPr>
  </w:style>
  <w:style w:type="character" w:customStyle="1" w:styleId="BalloonTextChar">
    <w:name w:val="Balloon Text Char"/>
    <w:basedOn w:val="DefaultParagraphFont"/>
    <w:link w:val="BalloonText"/>
    <w:semiHidden/>
    <w:rsid w:val="00973BCD"/>
    <w:rPr>
      <w:rFonts w:ascii="Tahoma" w:hAnsi="Tahoma" w:cs="Tahoma"/>
      <w:sz w:val="16"/>
      <w:szCs w:val="16"/>
    </w:rPr>
  </w:style>
  <w:style w:type="character" w:customStyle="1" w:styleId="BodyText3Char">
    <w:name w:val="Body Text 3 Char"/>
    <w:basedOn w:val="DefaultParagraphFont"/>
    <w:link w:val="BodyText3"/>
    <w:rsid w:val="00973BCD"/>
    <w:rPr>
      <w:sz w:val="16"/>
      <w:szCs w:val="16"/>
    </w:rPr>
  </w:style>
  <w:style w:type="character" w:styleId="Strong">
    <w:name w:val="Strong"/>
    <w:basedOn w:val="DefaultParagraphFont"/>
    <w:uiPriority w:val="22"/>
    <w:qFormat/>
    <w:rsid w:val="00973BCD"/>
    <w:rPr>
      <w:b/>
      <w:bCs/>
    </w:rPr>
  </w:style>
  <w:style w:type="paragraph" w:customStyle="1" w:styleId="Heading30">
    <w:name w:val="Heading 3+"/>
    <w:basedOn w:val="Heading3"/>
    <w:link w:val="Heading3Char0"/>
    <w:qFormat/>
    <w:rsid w:val="00074797"/>
    <w:pPr>
      <w:numPr>
        <w:numId w:val="11"/>
      </w:numPr>
      <w:ind w:left="1080" w:hanging="1080"/>
    </w:pPr>
  </w:style>
  <w:style w:type="character" w:customStyle="1" w:styleId="Heading3Char0">
    <w:name w:val="Heading 3+ Char"/>
    <w:basedOn w:val="Heading3Char"/>
    <w:link w:val="Heading30"/>
    <w:rsid w:val="00074797"/>
    <w:rPr>
      <w:rFonts w:ascii="Arial" w:hAnsi="Arial"/>
      <w:b/>
      <w:sz w:val="24"/>
    </w:rPr>
  </w:style>
  <w:style w:type="table" w:styleId="TableGrid">
    <w:name w:val="Table Grid"/>
    <w:basedOn w:val="TableNormal"/>
    <w:uiPriority w:val="39"/>
    <w:rsid w:val="007216FD"/>
    <w:pPr>
      <w:ind w:left="360" w:hanging="360"/>
    </w:pPr>
    <w:rPr>
      <w:color w:val="00000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08CE"/>
    <w:rPr>
      <w:color w:val="605E5C"/>
      <w:shd w:val="clear" w:color="auto" w:fill="E1DFDD"/>
    </w:rPr>
  </w:style>
  <w:style w:type="character" w:styleId="CommentReference">
    <w:name w:val="annotation reference"/>
    <w:basedOn w:val="DefaultParagraphFont"/>
    <w:uiPriority w:val="99"/>
    <w:semiHidden/>
    <w:unhideWhenUsed/>
    <w:rsid w:val="00B02144"/>
    <w:rPr>
      <w:sz w:val="16"/>
      <w:szCs w:val="16"/>
    </w:rPr>
  </w:style>
  <w:style w:type="paragraph" w:styleId="CommentText">
    <w:name w:val="annotation text"/>
    <w:basedOn w:val="Normal"/>
    <w:link w:val="CommentTextChar"/>
    <w:uiPriority w:val="99"/>
    <w:unhideWhenUsed/>
    <w:rsid w:val="00B02144"/>
    <w:pPr>
      <w:spacing w:after="160"/>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02144"/>
    <w:rPr>
      <w:rFonts w:ascii="Calibri" w:eastAsia="Calibri" w:hAnsi="Calibri" w:cs="Arial"/>
    </w:rPr>
  </w:style>
  <w:style w:type="character" w:styleId="Mention">
    <w:name w:val="Mention"/>
    <w:basedOn w:val="DefaultParagraphFont"/>
    <w:uiPriority w:val="99"/>
    <w:unhideWhenUsed/>
    <w:rsid w:val="00B02144"/>
    <w:rPr>
      <w:color w:val="2B579A"/>
      <w:shd w:val="clear" w:color="auto" w:fill="E6E6E6"/>
    </w:rPr>
  </w:style>
  <w:style w:type="paragraph" w:styleId="CommentSubject">
    <w:name w:val="annotation subject"/>
    <w:basedOn w:val="CommentText"/>
    <w:next w:val="CommentText"/>
    <w:link w:val="CommentSubjectChar"/>
    <w:semiHidden/>
    <w:unhideWhenUsed/>
    <w:rsid w:val="00E946BA"/>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946BA"/>
    <w:rPr>
      <w:rFonts w:ascii="Calibri" w:eastAsia="Calibri" w:hAnsi="Calibri" w:cs="Arial"/>
      <w:b/>
      <w:bCs/>
    </w:rPr>
  </w:style>
  <w:style w:type="paragraph" w:styleId="TOCHeading">
    <w:name w:val="TOC Heading"/>
    <w:basedOn w:val="Heading1"/>
    <w:next w:val="Normal"/>
    <w:uiPriority w:val="39"/>
    <w:unhideWhenUsed/>
    <w:qFormat/>
    <w:rsid w:val="005E41F3"/>
    <w:pPr>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9742">
      <w:bodyDiv w:val="1"/>
      <w:marLeft w:val="0"/>
      <w:marRight w:val="0"/>
      <w:marTop w:val="0"/>
      <w:marBottom w:val="0"/>
      <w:divBdr>
        <w:top w:val="none" w:sz="0" w:space="0" w:color="auto"/>
        <w:left w:val="none" w:sz="0" w:space="0" w:color="auto"/>
        <w:bottom w:val="none" w:sz="0" w:space="0" w:color="auto"/>
        <w:right w:val="none" w:sz="0" w:space="0" w:color="auto"/>
      </w:divBdr>
    </w:div>
    <w:div w:id="70465011">
      <w:bodyDiv w:val="1"/>
      <w:marLeft w:val="0"/>
      <w:marRight w:val="0"/>
      <w:marTop w:val="0"/>
      <w:marBottom w:val="0"/>
      <w:divBdr>
        <w:top w:val="none" w:sz="0" w:space="0" w:color="auto"/>
        <w:left w:val="none" w:sz="0" w:space="0" w:color="auto"/>
        <w:bottom w:val="none" w:sz="0" w:space="0" w:color="auto"/>
        <w:right w:val="none" w:sz="0" w:space="0" w:color="auto"/>
      </w:divBdr>
    </w:div>
    <w:div w:id="74477966">
      <w:bodyDiv w:val="1"/>
      <w:marLeft w:val="0"/>
      <w:marRight w:val="0"/>
      <w:marTop w:val="0"/>
      <w:marBottom w:val="0"/>
      <w:divBdr>
        <w:top w:val="none" w:sz="0" w:space="0" w:color="auto"/>
        <w:left w:val="none" w:sz="0" w:space="0" w:color="auto"/>
        <w:bottom w:val="none" w:sz="0" w:space="0" w:color="auto"/>
        <w:right w:val="none" w:sz="0" w:space="0" w:color="auto"/>
      </w:divBdr>
    </w:div>
    <w:div w:id="115221964">
      <w:bodyDiv w:val="1"/>
      <w:marLeft w:val="0"/>
      <w:marRight w:val="0"/>
      <w:marTop w:val="0"/>
      <w:marBottom w:val="0"/>
      <w:divBdr>
        <w:top w:val="none" w:sz="0" w:space="0" w:color="auto"/>
        <w:left w:val="none" w:sz="0" w:space="0" w:color="auto"/>
        <w:bottom w:val="none" w:sz="0" w:space="0" w:color="auto"/>
        <w:right w:val="none" w:sz="0" w:space="0" w:color="auto"/>
      </w:divBdr>
    </w:div>
    <w:div w:id="282544160">
      <w:bodyDiv w:val="1"/>
      <w:marLeft w:val="0"/>
      <w:marRight w:val="0"/>
      <w:marTop w:val="0"/>
      <w:marBottom w:val="0"/>
      <w:divBdr>
        <w:top w:val="none" w:sz="0" w:space="0" w:color="auto"/>
        <w:left w:val="none" w:sz="0" w:space="0" w:color="auto"/>
        <w:bottom w:val="none" w:sz="0" w:space="0" w:color="auto"/>
        <w:right w:val="none" w:sz="0" w:space="0" w:color="auto"/>
      </w:divBdr>
    </w:div>
    <w:div w:id="302736003">
      <w:bodyDiv w:val="1"/>
      <w:marLeft w:val="0"/>
      <w:marRight w:val="0"/>
      <w:marTop w:val="0"/>
      <w:marBottom w:val="0"/>
      <w:divBdr>
        <w:top w:val="none" w:sz="0" w:space="0" w:color="auto"/>
        <w:left w:val="none" w:sz="0" w:space="0" w:color="auto"/>
        <w:bottom w:val="none" w:sz="0" w:space="0" w:color="auto"/>
        <w:right w:val="none" w:sz="0" w:space="0" w:color="auto"/>
      </w:divBdr>
    </w:div>
    <w:div w:id="354817720">
      <w:bodyDiv w:val="1"/>
      <w:marLeft w:val="0"/>
      <w:marRight w:val="0"/>
      <w:marTop w:val="0"/>
      <w:marBottom w:val="0"/>
      <w:divBdr>
        <w:top w:val="none" w:sz="0" w:space="0" w:color="auto"/>
        <w:left w:val="none" w:sz="0" w:space="0" w:color="auto"/>
        <w:bottom w:val="none" w:sz="0" w:space="0" w:color="auto"/>
        <w:right w:val="none" w:sz="0" w:space="0" w:color="auto"/>
      </w:divBdr>
    </w:div>
    <w:div w:id="392655974">
      <w:bodyDiv w:val="1"/>
      <w:marLeft w:val="0"/>
      <w:marRight w:val="0"/>
      <w:marTop w:val="0"/>
      <w:marBottom w:val="0"/>
      <w:divBdr>
        <w:top w:val="none" w:sz="0" w:space="0" w:color="auto"/>
        <w:left w:val="none" w:sz="0" w:space="0" w:color="auto"/>
        <w:bottom w:val="none" w:sz="0" w:space="0" w:color="auto"/>
        <w:right w:val="none" w:sz="0" w:space="0" w:color="auto"/>
      </w:divBdr>
    </w:div>
    <w:div w:id="416442895">
      <w:bodyDiv w:val="1"/>
      <w:marLeft w:val="0"/>
      <w:marRight w:val="0"/>
      <w:marTop w:val="0"/>
      <w:marBottom w:val="0"/>
      <w:divBdr>
        <w:top w:val="none" w:sz="0" w:space="0" w:color="auto"/>
        <w:left w:val="none" w:sz="0" w:space="0" w:color="auto"/>
        <w:bottom w:val="none" w:sz="0" w:space="0" w:color="auto"/>
        <w:right w:val="none" w:sz="0" w:space="0" w:color="auto"/>
      </w:divBdr>
    </w:div>
    <w:div w:id="422184909">
      <w:bodyDiv w:val="1"/>
      <w:marLeft w:val="0"/>
      <w:marRight w:val="0"/>
      <w:marTop w:val="0"/>
      <w:marBottom w:val="0"/>
      <w:divBdr>
        <w:top w:val="none" w:sz="0" w:space="0" w:color="auto"/>
        <w:left w:val="none" w:sz="0" w:space="0" w:color="auto"/>
        <w:bottom w:val="none" w:sz="0" w:space="0" w:color="auto"/>
        <w:right w:val="none" w:sz="0" w:space="0" w:color="auto"/>
      </w:divBdr>
    </w:div>
    <w:div w:id="429929769">
      <w:bodyDiv w:val="1"/>
      <w:marLeft w:val="0"/>
      <w:marRight w:val="0"/>
      <w:marTop w:val="0"/>
      <w:marBottom w:val="0"/>
      <w:divBdr>
        <w:top w:val="none" w:sz="0" w:space="0" w:color="auto"/>
        <w:left w:val="none" w:sz="0" w:space="0" w:color="auto"/>
        <w:bottom w:val="none" w:sz="0" w:space="0" w:color="auto"/>
        <w:right w:val="none" w:sz="0" w:space="0" w:color="auto"/>
      </w:divBdr>
    </w:div>
    <w:div w:id="432435831">
      <w:bodyDiv w:val="1"/>
      <w:marLeft w:val="0"/>
      <w:marRight w:val="0"/>
      <w:marTop w:val="0"/>
      <w:marBottom w:val="0"/>
      <w:divBdr>
        <w:top w:val="none" w:sz="0" w:space="0" w:color="auto"/>
        <w:left w:val="none" w:sz="0" w:space="0" w:color="auto"/>
        <w:bottom w:val="none" w:sz="0" w:space="0" w:color="auto"/>
        <w:right w:val="none" w:sz="0" w:space="0" w:color="auto"/>
      </w:divBdr>
    </w:div>
    <w:div w:id="490799114">
      <w:bodyDiv w:val="1"/>
      <w:marLeft w:val="0"/>
      <w:marRight w:val="0"/>
      <w:marTop w:val="0"/>
      <w:marBottom w:val="0"/>
      <w:divBdr>
        <w:top w:val="none" w:sz="0" w:space="0" w:color="auto"/>
        <w:left w:val="none" w:sz="0" w:space="0" w:color="auto"/>
        <w:bottom w:val="none" w:sz="0" w:space="0" w:color="auto"/>
        <w:right w:val="none" w:sz="0" w:space="0" w:color="auto"/>
      </w:divBdr>
    </w:div>
    <w:div w:id="526991968">
      <w:bodyDiv w:val="1"/>
      <w:marLeft w:val="0"/>
      <w:marRight w:val="0"/>
      <w:marTop w:val="0"/>
      <w:marBottom w:val="0"/>
      <w:divBdr>
        <w:top w:val="none" w:sz="0" w:space="0" w:color="auto"/>
        <w:left w:val="none" w:sz="0" w:space="0" w:color="auto"/>
        <w:bottom w:val="none" w:sz="0" w:space="0" w:color="auto"/>
        <w:right w:val="none" w:sz="0" w:space="0" w:color="auto"/>
      </w:divBdr>
    </w:div>
    <w:div w:id="534194228">
      <w:bodyDiv w:val="1"/>
      <w:marLeft w:val="0"/>
      <w:marRight w:val="0"/>
      <w:marTop w:val="0"/>
      <w:marBottom w:val="0"/>
      <w:divBdr>
        <w:top w:val="none" w:sz="0" w:space="0" w:color="auto"/>
        <w:left w:val="none" w:sz="0" w:space="0" w:color="auto"/>
        <w:bottom w:val="none" w:sz="0" w:space="0" w:color="auto"/>
        <w:right w:val="none" w:sz="0" w:space="0" w:color="auto"/>
      </w:divBdr>
    </w:div>
    <w:div w:id="608272020">
      <w:bodyDiv w:val="1"/>
      <w:marLeft w:val="0"/>
      <w:marRight w:val="0"/>
      <w:marTop w:val="0"/>
      <w:marBottom w:val="0"/>
      <w:divBdr>
        <w:top w:val="none" w:sz="0" w:space="0" w:color="auto"/>
        <w:left w:val="none" w:sz="0" w:space="0" w:color="auto"/>
        <w:bottom w:val="none" w:sz="0" w:space="0" w:color="auto"/>
        <w:right w:val="none" w:sz="0" w:space="0" w:color="auto"/>
      </w:divBdr>
    </w:div>
    <w:div w:id="610749163">
      <w:bodyDiv w:val="1"/>
      <w:marLeft w:val="0"/>
      <w:marRight w:val="0"/>
      <w:marTop w:val="0"/>
      <w:marBottom w:val="0"/>
      <w:divBdr>
        <w:top w:val="none" w:sz="0" w:space="0" w:color="auto"/>
        <w:left w:val="none" w:sz="0" w:space="0" w:color="auto"/>
        <w:bottom w:val="none" w:sz="0" w:space="0" w:color="auto"/>
        <w:right w:val="none" w:sz="0" w:space="0" w:color="auto"/>
      </w:divBdr>
    </w:div>
    <w:div w:id="611324075">
      <w:bodyDiv w:val="1"/>
      <w:marLeft w:val="0"/>
      <w:marRight w:val="0"/>
      <w:marTop w:val="0"/>
      <w:marBottom w:val="0"/>
      <w:divBdr>
        <w:top w:val="none" w:sz="0" w:space="0" w:color="auto"/>
        <w:left w:val="none" w:sz="0" w:space="0" w:color="auto"/>
        <w:bottom w:val="none" w:sz="0" w:space="0" w:color="auto"/>
        <w:right w:val="none" w:sz="0" w:space="0" w:color="auto"/>
      </w:divBdr>
    </w:div>
    <w:div w:id="637959709">
      <w:bodyDiv w:val="1"/>
      <w:marLeft w:val="0"/>
      <w:marRight w:val="0"/>
      <w:marTop w:val="0"/>
      <w:marBottom w:val="0"/>
      <w:divBdr>
        <w:top w:val="none" w:sz="0" w:space="0" w:color="auto"/>
        <w:left w:val="none" w:sz="0" w:space="0" w:color="auto"/>
        <w:bottom w:val="none" w:sz="0" w:space="0" w:color="auto"/>
        <w:right w:val="none" w:sz="0" w:space="0" w:color="auto"/>
      </w:divBdr>
      <w:divsChild>
        <w:div w:id="1167014817">
          <w:marLeft w:val="360"/>
          <w:marRight w:val="0"/>
          <w:marTop w:val="200"/>
          <w:marBottom w:val="0"/>
          <w:divBdr>
            <w:top w:val="none" w:sz="0" w:space="0" w:color="auto"/>
            <w:left w:val="none" w:sz="0" w:space="0" w:color="auto"/>
            <w:bottom w:val="none" w:sz="0" w:space="0" w:color="auto"/>
            <w:right w:val="none" w:sz="0" w:space="0" w:color="auto"/>
          </w:divBdr>
        </w:div>
      </w:divsChild>
    </w:div>
    <w:div w:id="675695213">
      <w:bodyDiv w:val="1"/>
      <w:marLeft w:val="0"/>
      <w:marRight w:val="0"/>
      <w:marTop w:val="0"/>
      <w:marBottom w:val="0"/>
      <w:divBdr>
        <w:top w:val="none" w:sz="0" w:space="0" w:color="auto"/>
        <w:left w:val="none" w:sz="0" w:space="0" w:color="auto"/>
        <w:bottom w:val="none" w:sz="0" w:space="0" w:color="auto"/>
        <w:right w:val="none" w:sz="0" w:space="0" w:color="auto"/>
      </w:divBdr>
    </w:div>
    <w:div w:id="694964748">
      <w:bodyDiv w:val="1"/>
      <w:marLeft w:val="0"/>
      <w:marRight w:val="0"/>
      <w:marTop w:val="0"/>
      <w:marBottom w:val="0"/>
      <w:divBdr>
        <w:top w:val="none" w:sz="0" w:space="0" w:color="auto"/>
        <w:left w:val="none" w:sz="0" w:space="0" w:color="auto"/>
        <w:bottom w:val="none" w:sz="0" w:space="0" w:color="auto"/>
        <w:right w:val="none" w:sz="0" w:space="0" w:color="auto"/>
      </w:divBdr>
    </w:div>
    <w:div w:id="697589909">
      <w:bodyDiv w:val="1"/>
      <w:marLeft w:val="0"/>
      <w:marRight w:val="0"/>
      <w:marTop w:val="0"/>
      <w:marBottom w:val="0"/>
      <w:divBdr>
        <w:top w:val="none" w:sz="0" w:space="0" w:color="auto"/>
        <w:left w:val="none" w:sz="0" w:space="0" w:color="auto"/>
        <w:bottom w:val="none" w:sz="0" w:space="0" w:color="auto"/>
        <w:right w:val="none" w:sz="0" w:space="0" w:color="auto"/>
      </w:divBdr>
    </w:div>
    <w:div w:id="708260667">
      <w:bodyDiv w:val="1"/>
      <w:marLeft w:val="0"/>
      <w:marRight w:val="0"/>
      <w:marTop w:val="0"/>
      <w:marBottom w:val="0"/>
      <w:divBdr>
        <w:top w:val="none" w:sz="0" w:space="0" w:color="auto"/>
        <w:left w:val="none" w:sz="0" w:space="0" w:color="auto"/>
        <w:bottom w:val="none" w:sz="0" w:space="0" w:color="auto"/>
        <w:right w:val="none" w:sz="0" w:space="0" w:color="auto"/>
      </w:divBdr>
    </w:div>
    <w:div w:id="720137328">
      <w:bodyDiv w:val="1"/>
      <w:marLeft w:val="0"/>
      <w:marRight w:val="0"/>
      <w:marTop w:val="0"/>
      <w:marBottom w:val="0"/>
      <w:divBdr>
        <w:top w:val="none" w:sz="0" w:space="0" w:color="auto"/>
        <w:left w:val="none" w:sz="0" w:space="0" w:color="auto"/>
        <w:bottom w:val="none" w:sz="0" w:space="0" w:color="auto"/>
        <w:right w:val="none" w:sz="0" w:space="0" w:color="auto"/>
      </w:divBdr>
    </w:div>
    <w:div w:id="821698208">
      <w:bodyDiv w:val="1"/>
      <w:marLeft w:val="0"/>
      <w:marRight w:val="0"/>
      <w:marTop w:val="0"/>
      <w:marBottom w:val="0"/>
      <w:divBdr>
        <w:top w:val="none" w:sz="0" w:space="0" w:color="auto"/>
        <w:left w:val="none" w:sz="0" w:space="0" w:color="auto"/>
        <w:bottom w:val="none" w:sz="0" w:space="0" w:color="auto"/>
        <w:right w:val="none" w:sz="0" w:space="0" w:color="auto"/>
      </w:divBdr>
    </w:div>
    <w:div w:id="829564161">
      <w:bodyDiv w:val="1"/>
      <w:marLeft w:val="0"/>
      <w:marRight w:val="0"/>
      <w:marTop w:val="0"/>
      <w:marBottom w:val="0"/>
      <w:divBdr>
        <w:top w:val="none" w:sz="0" w:space="0" w:color="auto"/>
        <w:left w:val="none" w:sz="0" w:space="0" w:color="auto"/>
        <w:bottom w:val="none" w:sz="0" w:space="0" w:color="auto"/>
        <w:right w:val="none" w:sz="0" w:space="0" w:color="auto"/>
      </w:divBdr>
    </w:div>
    <w:div w:id="848300531">
      <w:bodyDiv w:val="1"/>
      <w:marLeft w:val="0"/>
      <w:marRight w:val="0"/>
      <w:marTop w:val="0"/>
      <w:marBottom w:val="0"/>
      <w:divBdr>
        <w:top w:val="none" w:sz="0" w:space="0" w:color="auto"/>
        <w:left w:val="none" w:sz="0" w:space="0" w:color="auto"/>
        <w:bottom w:val="none" w:sz="0" w:space="0" w:color="auto"/>
        <w:right w:val="none" w:sz="0" w:space="0" w:color="auto"/>
      </w:divBdr>
    </w:div>
    <w:div w:id="898126058">
      <w:bodyDiv w:val="1"/>
      <w:marLeft w:val="0"/>
      <w:marRight w:val="0"/>
      <w:marTop w:val="0"/>
      <w:marBottom w:val="0"/>
      <w:divBdr>
        <w:top w:val="none" w:sz="0" w:space="0" w:color="auto"/>
        <w:left w:val="none" w:sz="0" w:space="0" w:color="auto"/>
        <w:bottom w:val="none" w:sz="0" w:space="0" w:color="auto"/>
        <w:right w:val="none" w:sz="0" w:space="0" w:color="auto"/>
      </w:divBdr>
    </w:div>
    <w:div w:id="906184282">
      <w:bodyDiv w:val="1"/>
      <w:marLeft w:val="0"/>
      <w:marRight w:val="0"/>
      <w:marTop w:val="0"/>
      <w:marBottom w:val="0"/>
      <w:divBdr>
        <w:top w:val="none" w:sz="0" w:space="0" w:color="auto"/>
        <w:left w:val="none" w:sz="0" w:space="0" w:color="auto"/>
        <w:bottom w:val="none" w:sz="0" w:space="0" w:color="auto"/>
        <w:right w:val="none" w:sz="0" w:space="0" w:color="auto"/>
      </w:divBdr>
    </w:div>
    <w:div w:id="929578739">
      <w:bodyDiv w:val="1"/>
      <w:marLeft w:val="0"/>
      <w:marRight w:val="0"/>
      <w:marTop w:val="0"/>
      <w:marBottom w:val="0"/>
      <w:divBdr>
        <w:top w:val="none" w:sz="0" w:space="0" w:color="auto"/>
        <w:left w:val="none" w:sz="0" w:space="0" w:color="auto"/>
        <w:bottom w:val="none" w:sz="0" w:space="0" w:color="auto"/>
        <w:right w:val="none" w:sz="0" w:space="0" w:color="auto"/>
      </w:divBdr>
    </w:div>
    <w:div w:id="941038677">
      <w:bodyDiv w:val="1"/>
      <w:marLeft w:val="0"/>
      <w:marRight w:val="0"/>
      <w:marTop w:val="0"/>
      <w:marBottom w:val="0"/>
      <w:divBdr>
        <w:top w:val="none" w:sz="0" w:space="0" w:color="auto"/>
        <w:left w:val="none" w:sz="0" w:space="0" w:color="auto"/>
        <w:bottom w:val="none" w:sz="0" w:space="0" w:color="auto"/>
        <w:right w:val="none" w:sz="0" w:space="0" w:color="auto"/>
      </w:divBdr>
    </w:div>
    <w:div w:id="1018585478">
      <w:bodyDiv w:val="1"/>
      <w:marLeft w:val="0"/>
      <w:marRight w:val="0"/>
      <w:marTop w:val="0"/>
      <w:marBottom w:val="0"/>
      <w:divBdr>
        <w:top w:val="none" w:sz="0" w:space="0" w:color="auto"/>
        <w:left w:val="none" w:sz="0" w:space="0" w:color="auto"/>
        <w:bottom w:val="none" w:sz="0" w:space="0" w:color="auto"/>
        <w:right w:val="none" w:sz="0" w:space="0" w:color="auto"/>
      </w:divBdr>
    </w:div>
    <w:div w:id="1027100309">
      <w:bodyDiv w:val="1"/>
      <w:marLeft w:val="0"/>
      <w:marRight w:val="0"/>
      <w:marTop w:val="0"/>
      <w:marBottom w:val="0"/>
      <w:divBdr>
        <w:top w:val="none" w:sz="0" w:space="0" w:color="auto"/>
        <w:left w:val="none" w:sz="0" w:space="0" w:color="auto"/>
        <w:bottom w:val="none" w:sz="0" w:space="0" w:color="auto"/>
        <w:right w:val="none" w:sz="0" w:space="0" w:color="auto"/>
      </w:divBdr>
    </w:div>
    <w:div w:id="1038701293">
      <w:bodyDiv w:val="1"/>
      <w:marLeft w:val="0"/>
      <w:marRight w:val="0"/>
      <w:marTop w:val="0"/>
      <w:marBottom w:val="0"/>
      <w:divBdr>
        <w:top w:val="none" w:sz="0" w:space="0" w:color="auto"/>
        <w:left w:val="none" w:sz="0" w:space="0" w:color="auto"/>
        <w:bottom w:val="none" w:sz="0" w:space="0" w:color="auto"/>
        <w:right w:val="none" w:sz="0" w:space="0" w:color="auto"/>
      </w:divBdr>
    </w:div>
    <w:div w:id="1048727327">
      <w:bodyDiv w:val="1"/>
      <w:marLeft w:val="0"/>
      <w:marRight w:val="0"/>
      <w:marTop w:val="0"/>
      <w:marBottom w:val="0"/>
      <w:divBdr>
        <w:top w:val="none" w:sz="0" w:space="0" w:color="auto"/>
        <w:left w:val="none" w:sz="0" w:space="0" w:color="auto"/>
        <w:bottom w:val="none" w:sz="0" w:space="0" w:color="auto"/>
        <w:right w:val="none" w:sz="0" w:space="0" w:color="auto"/>
      </w:divBdr>
    </w:div>
    <w:div w:id="1067151078">
      <w:bodyDiv w:val="1"/>
      <w:marLeft w:val="0"/>
      <w:marRight w:val="0"/>
      <w:marTop w:val="0"/>
      <w:marBottom w:val="0"/>
      <w:divBdr>
        <w:top w:val="none" w:sz="0" w:space="0" w:color="auto"/>
        <w:left w:val="none" w:sz="0" w:space="0" w:color="auto"/>
        <w:bottom w:val="none" w:sz="0" w:space="0" w:color="auto"/>
        <w:right w:val="none" w:sz="0" w:space="0" w:color="auto"/>
      </w:divBdr>
    </w:div>
    <w:div w:id="1139687677">
      <w:bodyDiv w:val="1"/>
      <w:marLeft w:val="0"/>
      <w:marRight w:val="0"/>
      <w:marTop w:val="0"/>
      <w:marBottom w:val="0"/>
      <w:divBdr>
        <w:top w:val="none" w:sz="0" w:space="0" w:color="auto"/>
        <w:left w:val="none" w:sz="0" w:space="0" w:color="auto"/>
        <w:bottom w:val="none" w:sz="0" w:space="0" w:color="auto"/>
        <w:right w:val="none" w:sz="0" w:space="0" w:color="auto"/>
      </w:divBdr>
    </w:div>
    <w:div w:id="1186213666">
      <w:bodyDiv w:val="1"/>
      <w:marLeft w:val="0"/>
      <w:marRight w:val="0"/>
      <w:marTop w:val="0"/>
      <w:marBottom w:val="0"/>
      <w:divBdr>
        <w:top w:val="none" w:sz="0" w:space="0" w:color="auto"/>
        <w:left w:val="none" w:sz="0" w:space="0" w:color="auto"/>
        <w:bottom w:val="none" w:sz="0" w:space="0" w:color="auto"/>
        <w:right w:val="none" w:sz="0" w:space="0" w:color="auto"/>
      </w:divBdr>
    </w:div>
    <w:div w:id="1282882935">
      <w:bodyDiv w:val="1"/>
      <w:marLeft w:val="0"/>
      <w:marRight w:val="0"/>
      <w:marTop w:val="0"/>
      <w:marBottom w:val="0"/>
      <w:divBdr>
        <w:top w:val="none" w:sz="0" w:space="0" w:color="auto"/>
        <w:left w:val="none" w:sz="0" w:space="0" w:color="auto"/>
        <w:bottom w:val="none" w:sz="0" w:space="0" w:color="auto"/>
        <w:right w:val="none" w:sz="0" w:space="0" w:color="auto"/>
      </w:divBdr>
    </w:div>
    <w:div w:id="1334722937">
      <w:bodyDiv w:val="1"/>
      <w:marLeft w:val="0"/>
      <w:marRight w:val="0"/>
      <w:marTop w:val="0"/>
      <w:marBottom w:val="0"/>
      <w:divBdr>
        <w:top w:val="none" w:sz="0" w:space="0" w:color="auto"/>
        <w:left w:val="none" w:sz="0" w:space="0" w:color="auto"/>
        <w:bottom w:val="none" w:sz="0" w:space="0" w:color="auto"/>
        <w:right w:val="none" w:sz="0" w:space="0" w:color="auto"/>
      </w:divBdr>
    </w:div>
    <w:div w:id="1347946317">
      <w:bodyDiv w:val="1"/>
      <w:marLeft w:val="0"/>
      <w:marRight w:val="0"/>
      <w:marTop w:val="0"/>
      <w:marBottom w:val="0"/>
      <w:divBdr>
        <w:top w:val="none" w:sz="0" w:space="0" w:color="auto"/>
        <w:left w:val="none" w:sz="0" w:space="0" w:color="auto"/>
        <w:bottom w:val="none" w:sz="0" w:space="0" w:color="auto"/>
        <w:right w:val="none" w:sz="0" w:space="0" w:color="auto"/>
      </w:divBdr>
    </w:div>
    <w:div w:id="1408380161">
      <w:bodyDiv w:val="1"/>
      <w:marLeft w:val="0"/>
      <w:marRight w:val="0"/>
      <w:marTop w:val="0"/>
      <w:marBottom w:val="0"/>
      <w:divBdr>
        <w:top w:val="none" w:sz="0" w:space="0" w:color="auto"/>
        <w:left w:val="none" w:sz="0" w:space="0" w:color="auto"/>
        <w:bottom w:val="none" w:sz="0" w:space="0" w:color="auto"/>
        <w:right w:val="none" w:sz="0" w:space="0" w:color="auto"/>
      </w:divBdr>
    </w:div>
    <w:div w:id="1451169470">
      <w:bodyDiv w:val="1"/>
      <w:marLeft w:val="0"/>
      <w:marRight w:val="0"/>
      <w:marTop w:val="0"/>
      <w:marBottom w:val="0"/>
      <w:divBdr>
        <w:top w:val="none" w:sz="0" w:space="0" w:color="auto"/>
        <w:left w:val="none" w:sz="0" w:space="0" w:color="auto"/>
        <w:bottom w:val="none" w:sz="0" w:space="0" w:color="auto"/>
        <w:right w:val="none" w:sz="0" w:space="0" w:color="auto"/>
      </w:divBdr>
    </w:div>
    <w:div w:id="1462848619">
      <w:bodyDiv w:val="1"/>
      <w:marLeft w:val="0"/>
      <w:marRight w:val="0"/>
      <w:marTop w:val="0"/>
      <w:marBottom w:val="0"/>
      <w:divBdr>
        <w:top w:val="none" w:sz="0" w:space="0" w:color="auto"/>
        <w:left w:val="none" w:sz="0" w:space="0" w:color="auto"/>
        <w:bottom w:val="none" w:sz="0" w:space="0" w:color="auto"/>
        <w:right w:val="none" w:sz="0" w:space="0" w:color="auto"/>
      </w:divBdr>
    </w:div>
    <w:div w:id="1473864950">
      <w:bodyDiv w:val="1"/>
      <w:marLeft w:val="0"/>
      <w:marRight w:val="0"/>
      <w:marTop w:val="0"/>
      <w:marBottom w:val="0"/>
      <w:divBdr>
        <w:top w:val="none" w:sz="0" w:space="0" w:color="auto"/>
        <w:left w:val="none" w:sz="0" w:space="0" w:color="auto"/>
        <w:bottom w:val="none" w:sz="0" w:space="0" w:color="auto"/>
        <w:right w:val="none" w:sz="0" w:space="0" w:color="auto"/>
      </w:divBdr>
    </w:div>
    <w:div w:id="1607958092">
      <w:bodyDiv w:val="1"/>
      <w:marLeft w:val="0"/>
      <w:marRight w:val="0"/>
      <w:marTop w:val="0"/>
      <w:marBottom w:val="0"/>
      <w:divBdr>
        <w:top w:val="none" w:sz="0" w:space="0" w:color="auto"/>
        <w:left w:val="none" w:sz="0" w:space="0" w:color="auto"/>
        <w:bottom w:val="none" w:sz="0" w:space="0" w:color="auto"/>
        <w:right w:val="none" w:sz="0" w:space="0" w:color="auto"/>
      </w:divBdr>
    </w:div>
    <w:div w:id="1660383796">
      <w:bodyDiv w:val="1"/>
      <w:marLeft w:val="0"/>
      <w:marRight w:val="0"/>
      <w:marTop w:val="0"/>
      <w:marBottom w:val="0"/>
      <w:divBdr>
        <w:top w:val="none" w:sz="0" w:space="0" w:color="auto"/>
        <w:left w:val="none" w:sz="0" w:space="0" w:color="auto"/>
        <w:bottom w:val="none" w:sz="0" w:space="0" w:color="auto"/>
        <w:right w:val="none" w:sz="0" w:space="0" w:color="auto"/>
      </w:divBdr>
    </w:div>
    <w:div w:id="1668097363">
      <w:bodyDiv w:val="1"/>
      <w:marLeft w:val="0"/>
      <w:marRight w:val="0"/>
      <w:marTop w:val="0"/>
      <w:marBottom w:val="0"/>
      <w:divBdr>
        <w:top w:val="none" w:sz="0" w:space="0" w:color="auto"/>
        <w:left w:val="none" w:sz="0" w:space="0" w:color="auto"/>
        <w:bottom w:val="none" w:sz="0" w:space="0" w:color="auto"/>
        <w:right w:val="none" w:sz="0" w:space="0" w:color="auto"/>
      </w:divBdr>
    </w:div>
    <w:div w:id="1668289104">
      <w:bodyDiv w:val="1"/>
      <w:marLeft w:val="0"/>
      <w:marRight w:val="0"/>
      <w:marTop w:val="0"/>
      <w:marBottom w:val="0"/>
      <w:divBdr>
        <w:top w:val="none" w:sz="0" w:space="0" w:color="auto"/>
        <w:left w:val="none" w:sz="0" w:space="0" w:color="auto"/>
        <w:bottom w:val="none" w:sz="0" w:space="0" w:color="auto"/>
        <w:right w:val="none" w:sz="0" w:space="0" w:color="auto"/>
      </w:divBdr>
    </w:div>
    <w:div w:id="1734815097">
      <w:bodyDiv w:val="1"/>
      <w:marLeft w:val="0"/>
      <w:marRight w:val="0"/>
      <w:marTop w:val="0"/>
      <w:marBottom w:val="0"/>
      <w:divBdr>
        <w:top w:val="none" w:sz="0" w:space="0" w:color="auto"/>
        <w:left w:val="none" w:sz="0" w:space="0" w:color="auto"/>
        <w:bottom w:val="none" w:sz="0" w:space="0" w:color="auto"/>
        <w:right w:val="none" w:sz="0" w:space="0" w:color="auto"/>
      </w:divBdr>
    </w:div>
    <w:div w:id="1846284358">
      <w:bodyDiv w:val="1"/>
      <w:marLeft w:val="0"/>
      <w:marRight w:val="0"/>
      <w:marTop w:val="0"/>
      <w:marBottom w:val="0"/>
      <w:divBdr>
        <w:top w:val="none" w:sz="0" w:space="0" w:color="auto"/>
        <w:left w:val="none" w:sz="0" w:space="0" w:color="auto"/>
        <w:bottom w:val="none" w:sz="0" w:space="0" w:color="auto"/>
        <w:right w:val="none" w:sz="0" w:space="0" w:color="auto"/>
      </w:divBdr>
    </w:div>
    <w:div w:id="1926500574">
      <w:bodyDiv w:val="1"/>
      <w:marLeft w:val="0"/>
      <w:marRight w:val="0"/>
      <w:marTop w:val="0"/>
      <w:marBottom w:val="0"/>
      <w:divBdr>
        <w:top w:val="none" w:sz="0" w:space="0" w:color="auto"/>
        <w:left w:val="none" w:sz="0" w:space="0" w:color="auto"/>
        <w:bottom w:val="none" w:sz="0" w:space="0" w:color="auto"/>
        <w:right w:val="none" w:sz="0" w:space="0" w:color="auto"/>
      </w:divBdr>
    </w:div>
    <w:div w:id="1984891159">
      <w:bodyDiv w:val="1"/>
      <w:marLeft w:val="0"/>
      <w:marRight w:val="0"/>
      <w:marTop w:val="0"/>
      <w:marBottom w:val="0"/>
      <w:divBdr>
        <w:top w:val="none" w:sz="0" w:space="0" w:color="auto"/>
        <w:left w:val="none" w:sz="0" w:space="0" w:color="auto"/>
        <w:bottom w:val="none" w:sz="0" w:space="0" w:color="auto"/>
        <w:right w:val="none" w:sz="0" w:space="0" w:color="auto"/>
      </w:divBdr>
    </w:div>
    <w:div w:id="1994679228">
      <w:bodyDiv w:val="1"/>
      <w:marLeft w:val="0"/>
      <w:marRight w:val="0"/>
      <w:marTop w:val="0"/>
      <w:marBottom w:val="0"/>
      <w:divBdr>
        <w:top w:val="none" w:sz="0" w:space="0" w:color="auto"/>
        <w:left w:val="none" w:sz="0" w:space="0" w:color="auto"/>
        <w:bottom w:val="none" w:sz="0" w:space="0" w:color="auto"/>
        <w:right w:val="none" w:sz="0" w:space="0" w:color="auto"/>
      </w:divBdr>
    </w:div>
    <w:div w:id="2025402830">
      <w:bodyDiv w:val="1"/>
      <w:marLeft w:val="0"/>
      <w:marRight w:val="0"/>
      <w:marTop w:val="0"/>
      <w:marBottom w:val="0"/>
      <w:divBdr>
        <w:top w:val="none" w:sz="0" w:space="0" w:color="auto"/>
        <w:left w:val="none" w:sz="0" w:space="0" w:color="auto"/>
        <w:bottom w:val="none" w:sz="0" w:space="0" w:color="auto"/>
        <w:right w:val="none" w:sz="0" w:space="0" w:color="auto"/>
      </w:divBdr>
    </w:div>
    <w:div w:id="2039162931">
      <w:bodyDiv w:val="1"/>
      <w:marLeft w:val="0"/>
      <w:marRight w:val="0"/>
      <w:marTop w:val="0"/>
      <w:marBottom w:val="0"/>
      <w:divBdr>
        <w:top w:val="none" w:sz="0" w:space="0" w:color="auto"/>
        <w:left w:val="none" w:sz="0" w:space="0" w:color="auto"/>
        <w:bottom w:val="none" w:sz="0" w:space="0" w:color="auto"/>
        <w:right w:val="none" w:sz="0" w:space="0" w:color="auto"/>
      </w:divBdr>
    </w:div>
    <w:div w:id="2078744950">
      <w:bodyDiv w:val="1"/>
      <w:marLeft w:val="0"/>
      <w:marRight w:val="0"/>
      <w:marTop w:val="0"/>
      <w:marBottom w:val="0"/>
      <w:divBdr>
        <w:top w:val="none" w:sz="0" w:space="0" w:color="auto"/>
        <w:left w:val="none" w:sz="0" w:space="0" w:color="auto"/>
        <w:bottom w:val="none" w:sz="0" w:space="0" w:color="auto"/>
        <w:right w:val="none" w:sz="0" w:space="0" w:color="auto"/>
      </w:divBdr>
    </w:div>
    <w:div w:id="2118135578">
      <w:bodyDiv w:val="1"/>
      <w:marLeft w:val="0"/>
      <w:marRight w:val="0"/>
      <w:marTop w:val="0"/>
      <w:marBottom w:val="0"/>
      <w:divBdr>
        <w:top w:val="none" w:sz="0" w:space="0" w:color="auto"/>
        <w:left w:val="none" w:sz="0" w:space="0" w:color="auto"/>
        <w:bottom w:val="none" w:sz="0" w:space="0" w:color="auto"/>
        <w:right w:val="none" w:sz="0" w:space="0" w:color="auto"/>
      </w:divBdr>
    </w:div>
    <w:div w:id="21260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oe.mass.edu/infoservices/data/diradmin/" TargetMode="External"/><Relationship Id="rId26" Type="http://schemas.openxmlformats.org/officeDocument/2006/relationships/hyperlink" Target="mailto:SchoolChoice@mass.gov" TargetMode="External"/><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mailto:SchoolChoice@mass.gov" TargetMode="External"/><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ateway.edu.state.ma.us/" TargetMode="External"/><Relationship Id="rId29" Type="http://schemas.openxmlformats.org/officeDocument/2006/relationships/hyperlink" Target="mailto:SchoolChoice@mass.gov" TargetMode="External"/><Relationship Id="rId11" Type="http://schemas.openxmlformats.org/officeDocument/2006/relationships/endnotes" Target="endnotes.xml"/><Relationship Id="rId24" Type="http://schemas.openxmlformats.org/officeDocument/2006/relationships/hyperlink" Target="https://view.officeapps.live.com/op/view.aspx?src=https%3A%2F%2Fwww.doe.mass.edu%2Finfoservices%2Fdata%2Fsims%2Fsims-datahandbook.docx&amp;wdOrigin=BROWSELIN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view.officeapps.live.com/op/view.aspx?src=https%3A%2F%2Fwww.doe.mass.edu%2Ffinance%2Fschoolchoice%2Fspring-roster-guide.docx&amp;wdOrigin=BROWSELINK"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view.officeapps.live.com/op/view.aspx?src=https%3A%2F%2Fwww.doe.mass.edu%2Ffinance%2Fschoolchoice%2Fspring-roster-guide.docx&amp;wdOrigin=BROWSELINK"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gateway.edu.state.ma.us/" TargetMode="External"/><Relationship Id="rId31" Type="http://schemas.openxmlformats.org/officeDocument/2006/relationships/image" Target="media/image8.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malegislature.gov/Laws/GeneralLaws/PartI/TitleXII/Chapter76/section12B" TargetMode="External"/><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oe.mass.edu/infoservices/data/diradmin/list.aspx" TargetMode="External"/><Relationship Id="rId25" Type="http://schemas.openxmlformats.org/officeDocument/2006/relationships/hyperlink" Target="mailto:SchoolChoice@mass.gov" TargetMode="External"/><Relationship Id="rId33" Type="http://schemas.openxmlformats.org/officeDocument/2006/relationships/image" Target="media/image10.png"/><Relationship Id="rId38" Type="http://schemas.openxmlformats.org/officeDocument/2006/relationships/hyperlink" Target="mailto:SchoolChoice@mass.gov" TargetMode="External"/><Relationship Id="rId46" Type="http://schemas.openxmlformats.org/officeDocument/2006/relationships/footer" Target="footer3.xml"/><Relationship Id="rId20" Type="http://schemas.openxmlformats.org/officeDocument/2006/relationships/image" Target="media/image2.PNG"/><Relationship Id="rId41" Type="http://schemas.openxmlformats.org/officeDocument/2006/relationships/hyperlink" Target="https://www.doe.mass.edu/infoservices/data/sims/sims-datahandbook.docx"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9" ma:contentTypeDescription="Create a new document." ma:contentTypeScope="" ma:versionID="5e9580aeb908d0e6d9c3f36a64289158">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8035e4f5689e0bc6be871b081ae0a56f"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LongProp xmlns="" name="Links"><![CDATA[<?xml version="1.0" encoding="UTF-8"?><Result><NewXML><PWSLinkDataSet xmlns="http://schemas.microsoft.com/office/project/server/webservices/PWSLinkDataSet/" /></NewXML><ProjectUID>00000000-0000-0000-0000-000000000000</ProjectUID><OldXML><PWSLinkDataSet xmlns="http://schemas.microsoft.com/office/project/server/webservices/PWSLinkDataSet/" /></OldXML><ItemType>3</ItemType><PSURL></PSURL></Result>]]></LongProp>
</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83BC2D-5DC3-447F-A4FD-ED88778CCC3C}">
  <ds:schemaRefs>
    <ds:schemaRef ds:uri="http://schemas.microsoft.com/office/2006/metadata/properties"/>
  </ds:schemaRefs>
</ds:datastoreItem>
</file>

<file path=customXml/itemProps2.xml><?xml version="1.0" encoding="utf-8"?>
<ds:datastoreItem xmlns:ds="http://schemas.openxmlformats.org/officeDocument/2006/customXml" ds:itemID="{BE8577B7-3577-4FC5-A9B1-E39A0A5C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FDCFA-11AE-4836-BBE6-DAE353FF967F}">
  <ds:schemaRefs>
    <ds:schemaRef ds:uri="http://schemas.openxmlformats.org/officeDocument/2006/bibliography"/>
  </ds:schemaRefs>
</ds:datastoreItem>
</file>

<file path=customXml/itemProps4.xml><?xml version="1.0" encoding="utf-8"?>
<ds:datastoreItem xmlns:ds="http://schemas.openxmlformats.org/officeDocument/2006/customXml" ds:itemID="{7E063AB2-B453-4D24-B928-0F754F8EDB74}">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9548B2D6-F839-4FC0-89E8-2A0A928658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3265</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Winter and Final Claim Form User Guide</vt:lpstr>
    </vt:vector>
  </TitlesOfParts>
  <Company/>
  <LinksUpToDate>false</LinksUpToDate>
  <CharactersWithSpaces>21833</CharactersWithSpaces>
  <SharedDoc>false</SharedDoc>
  <HLinks>
    <vt:vector size="54" baseType="variant">
      <vt:variant>
        <vt:i4>7274605</vt:i4>
      </vt:variant>
      <vt:variant>
        <vt:i4>24</vt:i4>
      </vt:variant>
      <vt:variant>
        <vt:i4>0</vt:i4>
      </vt:variant>
      <vt:variant>
        <vt:i4>5</vt:i4>
      </vt:variant>
      <vt:variant>
        <vt:lpwstr>https://malegislature.gov/Laws/GeneralLaws/PartI/TitleXII/Chapter76/section12B</vt:lpwstr>
      </vt:variant>
      <vt:variant>
        <vt:lpwstr/>
      </vt:variant>
      <vt:variant>
        <vt:i4>3801105</vt:i4>
      </vt:variant>
      <vt:variant>
        <vt:i4>21</vt:i4>
      </vt:variant>
      <vt:variant>
        <vt:i4>0</vt:i4>
      </vt:variant>
      <vt:variant>
        <vt:i4>5</vt:i4>
      </vt:variant>
      <vt:variant>
        <vt:lpwstr>mailto:SchoolChoice@mass.gov</vt:lpwstr>
      </vt:variant>
      <vt:variant>
        <vt:lpwstr/>
      </vt:variant>
      <vt:variant>
        <vt:i4>3080232</vt:i4>
      </vt:variant>
      <vt:variant>
        <vt:i4>18</vt:i4>
      </vt:variant>
      <vt:variant>
        <vt:i4>0</vt:i4>
      </vt:variant>
      <vt:variant>
        <vt:i4>5</vt:i4>
      </vt:variant>
      <vt:variant>
        <vt:lpwstr>https://www.doe.mass.edu/infoservices/data/sims/sims-datahandbook.docx</vt:lpwstr>
      </vt:variant>
      <vt:variant>
        <vt:lpwstr/>
      </vt:variant>
      <vt:variant>
        <vt:i4>3801105</vt:i4>
      </vt:variant>
      <vt:variant>
        <vt:i4>15</vt:i4>
      </vt:variant>
      <vt:variant>
        <vt:i4>0</vt:i4>
      </vt:variant>
      <vt:variant>
        <vt:i4>5</vt:i4>
      </vt:variant>
      <vt:variant>
        <vt:lpwstr>mailto:SchoolChoice@mass.gov</vt:lpwstr>
      </vt:variant>
      <vt:variant>
        <vt:lpwstr/>
      </vt:variant>
      <vt:variant>
        <vt:i4>3801105</vt:i4>
      </vt:variant>
      <vt:variant>
        <vt:i4>12</vt:i4>
      </vt:variant>
      <vt:variant>
        <vt:i4>0</vt:i4>
      </vt:variant>
      <vt:variant>
        <vt:i4>5</vt:i4>
      </vt:variant>
      <vt:variant>
        <vt:lpwstr>mailto:SchoolChoice@mass.gov</vt:lpwstr>
      </vt:variant>
      <vt:variant>
        <vt:lpwstr/>
      </vt:variant>
      <vt:variant>
        <vt:i4>327690</vt:i4>
      </vt:variant>
      <vt:variant>
        <vt:i4>9</vt:i4>
      </vt:variant>
      <vt:variant>
        <vt:i4>0</vt:i4>
      </vt:variant>
      <vt:variant>
        <vt:i4>5</vt:i4>
      </vt:variant>
      <vt:variant>
        <vt:lpwstr>https://gateway.edu.state.ma.us/</vt:lpwstr>
      </vt:variant>
      <vt:variant>
        <vt:lpwstr/>
      </vt:variant>
      <vt:variant>
        <vt:i4>1179660</vt:i4>
      </vt:variant>
      <vt:variant>
        <vt:i4>6</vt:i4>
      </vt:variant>
      <vt:variant>
        <vt:i4>0</vt:i4>
      </vt:variant>
      <vt:variant>
        <vt:i4>5</vt:i4>
      </vt:variant>
      <vt:variant>
        <vt:lpwstr>https://www.doe.mass.edu/infoservices/data/diradmin/</vt:lpwstr>
      </vt:variant>
      <vt:variant>
        <vt:lpwstr/>
      </vt:variant>
      <vt:variant>
        <vt:i4>1966158</vt:i4>
      </vt:variant>
      <vt:variant>
        <vt:i4>3</vt:i4>
      </vt:variant>
      <vt:variant>
        <vt:i4>0</vt:i4>
      </vt:variant>
      <vt:variant>
        <vt:i4>5</vt:i4>
      </vt:variant>
      <vt:variant>
        <vt:lpwstr>https://www.doe.mass.edu/infoservices/data/diradmin/list.aspx</vt:lpwstr>
      </vt:variant>
      <vt:variant>
        <vt:lpwstr/>
      </vt:variant>
      <vt:variant>
        <vt:i4>327690</vt:i4>
      </vt:variant>
      <vt:variant>
        <vt:i4>0</vt:i4>
      </vt:variant>
      <vt:variant>
        <vt:i4>0</vt:i4>
      </vt:variant>
      <vt:variant>
        <vt:i4>5</vt:i4>
      </vt:variant>
      <vt:variant>
        <vt:lpwstr>https://gateway.edu.state.ma.us/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and Final Claim Form User Guide</dc:title>
  <dc:subject/>
  <dc:creator>DESE</dc:creator>
  <cp:keywords/>
  <dc:description/>
  <cp:lastModifiedBy>Zou, Dong (EOE)</cp:lastModifiedBy>
  <cp:revision>5</cp:revision>
  <cp:lastPrinted>2011-07-28T13:54:00Z</cp:lastPrinted>
  <dcterms:created xsi:type="dcterms:W3CDTF">2023-08-03T20:35:00Z</dcterms:created>
  <dcterms:modified xsi:type="dcterms:W3CDTF">2023-08-03T20:42:00Z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3 2023 12:00AM</vt:lpwstr>
  </property>
</Properties>
</file>