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04E" w:rsidRDefault="00B8664C" w:rsidP="00B8664C">
      <w:pPr>
        <w:pStyle w:val="Heading1"/>
      </w:pPr>
      <w:bookmarkStart w:id="0" w:name="_GoBack"/>
      <w:bookmarkEnd w:id="0"/>
      <w:r>
        <w:t>Key E</w:t>
      </w:r>
      <w:r w:rsidR="003F504E" w:rsidRPr="00B8664C">
        <w:t xml:space="preserve">lements of a </w:t>
      </w:r>
      <w:r w:rsidR="00BF726D" w:rsidRPr="00B8664C">
        <w:t>M</w:t>
      </w:r>
      <w:r w:rsidR="003F504E" w:rsidRPr="00B8664C">
        <w:t>MSP Syllabus</w:t>
      </w:r>
      <w:r>
        <w:t>:</w:t>
      </w:r>
    </w:p>
    <w:p w:rsidR="00633FC2" w:rsidRPr="00633FC2" w:rsidRDefault="00633FC2" w:rsidP="00633FC2"/>
    <w:tbl>
      <w:tblPr>
        <w:tblW w:w="10143" w:type="dxa"/>
        <w:jc w:val="center"/>
        <w:tblLook w:val="01E0"/>
      </w:tblPr>
      <w:tblGrid>
        <w:gridCol w:w="2102"/>
        <w:gridCol w:w="8041"/>
      </w:tblGrid>
      <w:tr w:rsidR="008D4379" w:rsidRPr="00B8664C" w:rsidTr="000B33AC">
        <w:trPr>
          <w:trHeight w:val="432"/>
          <w:jc w:val="center"/>
        </w:trPr>
        <w:tc>
          <w:tcPr>
            <w:tcW w:w="2102" w:type="dxa"/>
            <w:tcBorders>
              <w:top w:val="single" w:sz="4" w:space="0" w:color="auto"/>
              <w:left w:val="single" w:sz="4" w:space="0" w:color="auto"/>
              <w:bottom w:val="single" w:sz="4" w:space="0" w:color="auto"/>
              <w:right w:val="single" w:sz="4" w:space="0" w:color="auto"/>
            </w:tcBorders>
            <w:shd w:val="clear" w:color="auto" w:fill="F2F2F2"/>
            <w:vAlign w:val="center"/>
          </w:tcPr>
          <w:p w:rsidR="008D4379" w:rsidRPr="00556755" w:rsidRDefault="00952243" w:rsidP="00C377DC">
            <w:pPr>
              <w:pStyle w:val="ListParagraph"/>
              <w:spacing w:before="120" w:after="120"/>
              <w:ind w:left="0"/>
              <w:jc w:val="center"/>
              <w:rPr>
                <w:rFonts w:ascii="Arial" w:hAnsi="Arial" w:cs="Arial"/>
                <w:b/>
                <w:sz w:val="20"/>
                <w:szCs w:val="20"/>
              </w:rPr>
            </w:pPr>
            <w:r w:rsidRPr="00556755">
              <w:rPr>
                <w:rFonts w:ascii="Arial" w:hAnsi="Arial" w:cs="Arial"/>
                <w:b/>
                <w:sz w:val="20"/>
                <w:szCs w:val="20"/>
              </w:rPr>
              <w:t xml:space="preserve">Course </w:t>
            </w:r>
            <w:r w:rsidR="00CE34A1" w:rsidRPr="00556755">
              <w:rPr>
                <w:rFonts w:ascii="Arial" w:hAnsi="Arial" w:cs="Arial"/>
                <w:b/>
                <w:sz w:val="20"/>
                <w:szCs w:val="20"/>
              </w:rPr>
              <w:t>T</w:t>
            </w:r>
            <w:r w:rsidR="008D4379" w:rsidRPr="00556755">
              <w:rPr>
                <w:rFonts w:ascii="Arial" w:hAnsi="Arial" w:cs="Arial"/>
                <w:b/>
                <w:sz w:val="20"/>
                <w:szCs w:val="20"/>
              </w:rPr>
              <w:t>itle:</w:t>
            </w:r>
          </w:p>
        </w:tc>
        <w:tc>
          <w:tcPr>
            <w:tcW w:w="8041" w:type="dxa"/>
            <w:tcBorders>
              <w:top w:val="single" w:sz="4" w:space="0" w:color="auto"/>
              <w:left w:val="single" w:sz="4" w:space="0" w:color="auto"/>
              <w:bottom w:val="single" w:sz="4" w:space="0" w:color="auto"/>
              <w:right w:val="single" w:sz="4" w:space="0" w:color="auto"/>
            </w:tcBorders>
            <w:vAlign w:val="center"/>
          </w:tcPr>
          <w:p w:rsidR="008D4379" w:rsidRPr="00B8664C" w:rsidRDefault="008D4379" w:rsidP="008D4379">
            <w:pPr>
              <w:pStyle w:val="ListParagraph"/>
              <w:ind w:left="0"/>
              <w:rPr>
                <w:rFonts w:ascii="Arial" w:hAnsi="Arial" w:cs="Arial"/>
                <w:sz w:val="20"/>
                <w:szCs w:val="20"/>
              </w:rPr>
            </w:pPr>
          </w:p>
        </w:tc>
      </w:tr>
      <w:tr w:rsidR="00952243" w:rsidRPr="00B8664C" w:rsidTr="000B33AC">
        <w:trPr>
          <w:trHeight w:val="432"/>
          <w:jc w:val="center"/>
        </w:trPr>
        <w:tc>
          <w:tcPr>
            <w:tcW w:w="2102" w:type="dxa"/>
            <w:tcBorders>
              <w:top w:val="single" w:sz="4" w:space="0" w:color="auto"/>
              <w:left w:val="single" w:sz="4" w:space="0" w:color="auto"/>
              <w:bottom w:val="single" w:sz="4" w:space="0" w:color="auto"/>
              <w:right w:val="single" w:sz="4" w:space="0" w:color="auto"/>
            </w:tcBorders>
            <w:shd w:val="clear" w:color="auto" w:fill="F2F2F2"/>
            <w:vAlign w:val="center"/>
          </w:tcPr>
          <w:p w:rsidR="00952243" w:rsidRPr="00556755" w:rsidRDefault="00952243" w:rsidP="00C377DC">
            <w:pPr>
              <w:pStyle w:val="ListParagraph"/>
              <w:spacing w:before="120" w:after="120"/>
              <w:ind w:left="0"/>
              <w:jc w:val="center"/>
              <w:rPr>
                <w:rFonts w:ascii="Arial" w:hAnsi="Arial" w:cs="Arial"/>
                <w:b/>
                <w:sz w:val="20"/>
                <w:szCs w:val="20"/>
              </w:rPr>
            </w:pPr>
            <w:r w:rsidRPr="00556755">
              <w:rPr>
                <w:rFonts w:ascii="Arial" w:hAnsi="Arial" w:cs="Arial"/>
                <w:b/>
                <w:sz w:val="20"/>
                <w:szCs w:val="20"/>
              </w:rPr>
              <w:t>Who Should Take the Course:</w:t>
            </w:r>
          </w:p>
        </w:tc>
        <w:tc>
          <w:tcPr>
            <w:tcW w:w="8041" w:type="dxa"/>
            <w:tcBorders>
              <w:top w:val="single" w:sz="4" w:space="0" w:color="auto"/>
              <w:left w:val="single" w:sz="4" w:space="0" w:color="auto"/>
              <w:bottom w:val="single" w:sz="4" w:space="0" w:color="auto"/>
              <w:right w:val="single" w:sz="4" w:space="0" w:color="auto"/>
            </w:tcBorders>
            <w:vAlign w:val="center"/>
          </w:tcPr>
          <w:p w:rsidR="00952243" w:rsidRPr="00B8664C" w:rsidRDefault="00952243" w:rsidP="008D4379">
            <w:pPr>
              <w:pStyle w:val="ListParagraph"/>
              <w:ind w:left="0"/>
              <w:rPr>
                <w:rFonts w:ascii="Arial" w:hAnsi="Arial" w:cs="Arial"/>
                <w:sz w:val="20"/>
                <w:szCs w:val="20"/>
              </w:rPr>
            </w:pPr>
          </w:p>
        </w:tc>
      </w:tr>
      <w:tr w:rsidR="008D4379" w:rsidRPr="00B8664C" w:rsidTr="000B33AC">
        <w:trPr>
          <w:trHeight w:val="432"/>
          <w:jc w:val="center"/>
        </w:trPr>
        <w:tc>
          <w:tcPr>
            <w:tcW w:w="2102" w:type="dxa"/>
            <w:tcBorders>
              <w:top w:val="single" w:sz="4" w:space="0" w:color="auto"/>
              <w:left w:val="single" w:sz="4" w:space="0" w:color="auto"/>
              <w:bottom w:val="single" w:sz="4" w:space="0" w:color="auto"/>
              <w:right w:val="single" w:sz="4" w:space="0" w:color="auto"/>
            </w:tcBorders>
            <w:shd w:val="clear" w:color="auto" w:fill="F2F2F2"/>
            <w:vAlign w:val="center"/>
          </w:tcPr>
          <w:p w:rsidR="008D4379" w:rsidRPr="00556755" w:rsidRDefault="00CE34A1" w:rsidP="00C377DC">
            <w:pPr>
              <w:pStyle w:val="ListParagraph"/>
              <w:spacing w:before="60" w:after="60"/>
              <w:ind w:left="0"/>
              <w:jc w:val="center"/>
              <w:rPr>
                <w:rFonts w:ascii="Arial" w:hAnsi="Arial" w:cs="Arial"/>
                <w:b/>
                <w:sz w:val="20"/>
                <w:szCs w:val="20"/>
              </w:rPr>
            </w:pPr>
            <w:r w:rsidRPr="00556755">
              <w:rPr>
                <w:rFonts w:ascii="Arial" w:hAnsi="Arial" w:cs="Arial"/>
                <w:b/>
                <w:sz w:val="20"/>
                <w:szCs w:val="20"/>
              </w:rPr>
              <w:t>Strand</w:t>
            </w:r>
            <w:r w:rsidR="008D4379" w:rsidRPr="00556755">
              <w:rPr>
                <w:rFonts w:ascii="Arial" w:hAnsi="Arial" w:cs="Arial"/>
                <w:b/>
                <w:sz w:val="20"/>
                <w:szCs w:val="20"/>
              </w:rPr>
              <w:t xml:space="preserve"> of science and/or domain of mathematics:</w:t>
            </w:r>
          </w:p>
        </w:tc>
        <w:tc>
          <w:tcPr>
            <w:tcW w:w="8041" w:type="dxa"/>
            <w:tcBorders>
              <w:top w:val="single" w:sz="4" w:space="0" w:color="auto"/>
              <w:left w:val="single" w:sz="4" w:space="0" w:color="auto"/>
              <w:bottom w:val="single" w:sz="4" w:space="0" w:color="auto"/>
              <w:right w:val="single" w:sz="4" w:space="0" w:color="auto"/>
            </w:tcBorders>
            <w:vAlign w:val="center"/>
          </w:tcPr>
          <w:p w:rsidR="008D4379" w:rsidRPr="00B8664C" w:rsidRDefault="008D4379" w:rsidP="008D4379">
            <w:pPr>
              <w:pStyle w:val="ListParagraph"/>
              <w:ind w:left="0"/>
              <w:rPr>
                <w:rFonts w:ascii="Arial" w:hAnsi="Arial" w:cs="Arial"/>
                <w:sz w:val="20"/>
                <w:szCs w:val="20"/>
              </w:rPr>
            </w:pPr>
          </w:p>
        </w:tc>
      </w:tr>
      <w:tr w:rsidR="00CE34A1" w:rsidRPr="00B8664C" w:rsidTr="000B33AC">
        <w:trPr>
          <w:trHeight w:val="432"/>
          <w:jc w:val="center"/>
        </w:trPr>
        <w:tc>
          <w:tcPr>
            <w:tcW w:w="2102" w:type="dxa"/>
            <w:tcBorders>
              <w:top w:val="single" w:sz="4" w:space="0" w:color="auto"/>
              <w:left w:val="single" w:sz="4" w:space="0" w:color="auto"/>
              <w:bottom w:val="single" w:sz="4" w:space="0" w:color="auto"/>
              <w:right w:val="single" w:sz="4" w:space="0" w:color="auto"/>
            </w:tcBorders>
            <w:shd w:val="clear" w:color="auto" w:fill="F2F2F2"/>
            <w:vAlign w:val="center"/>
          </w:tcPr>
          <w:p w:rsidR="00CE34A1" w:rsidRPr="00556755" w:rsidRDefault="000B33AC" w:rsidP="00C377DC">
            <w:pPr>
              <w:pStyle w:val="ListParagraph"/>
              <w:spacing w:before="120" w:after="120"/>
              <w:ind w:left="0"/>
              <w:jc w:val="center"/>
              <w:rPr>
                <w:rFonts w:ascii="Arial" w:hAnsi="Arial" w:cs="Arial"/>
                <w:b/>
                <w:sz w:val="20"/>
                <w:szCs w:val="20"/>
              </w:rPr>
            </w:pPr>
            <w:r>
              <w:rPr>
                <w:rFonts w:ascii="Arial" w:hAnsi="Arial" w:cs="Arial"/>
                <w:b/>
                <w:sz w:val="20"/>
                <w:szCs w:val="20"/>
              </w:rPr>
              <w:t>L</w:t>
            </w:r>
            <w:r w:rsidR="00CE34A1" w:rsidRPr="00556755">
              <w:rPr>
                <w:rFonts w:ascii="Arial" w:hAnsi="Arial" w:cs="Arial"/>
                <w:b/>
                <w:sz w:val="20"/>
                <w:szCs w:val="20"/>
              </w:rPr>
              <w:t>earning standard(s):</w:t>
            </w:r>
          </w:p>
        </w:tc>
        <w:tc>
          <w:tcPr>
            <w:tcW w:w="8041" w:type="dxa"/>
            <w:tcBorders>
              <w:top w:val="single" w:sz="4" w:space="0" w:color="auto"/>
              <w:left w:val="single" w:sz="4" w:space="0" w:color="auto"/>
              <w:bottom w:val="single" w:sz="4" w:space="0" w:color="auto"/>
              <w:right w:val="single" w:sz="4" w:space="0" w:color="auto"/>
            </w:tcBorders>
            <w:vAlign w:val="center"/>
          </w:tcPr>
          <w:p w:rsidR="00CE34A1" w:rsidRPr="00B8664C" w:rsidRDefault="00CE34A1" w:rsidP="00FD32AF">
            <w:pPr>
              <w:pStyle w:val="ListParagraph"/>
              <w:ind w:left="0"/>
              <w:rPr>
                <w:rFonts w:ascii="Arial" w:hAnsi="Arial" w:cs="Arial"/>
                <w:sz w:val="20"/>
                <w:szCs w:val="20"/>
              </w:rPr>
            </w:pPr>
          </w:p>
        </w:tc>
      </w:tr>
      <w:tr w:rsidR="008D4379" w:rsidRPr="00B8664C" w:rsidTr="000B33AC">
        <w:trPr>
          <w:trHeight w:val="432"/>
          <w:jc w:val="center"/>
        </w:trPr>
        <w:tc>
          <w:tcPr>
            <w:tcW w:w="2102" w:type="dxa"/>
            <w:tcBorders>
              <w:top w:val="single" w:sz="4" w:space="0" w:color="auto"/>
              <w:left w:val="single" w:sz="4" w:space="0" w:color="auto"/>
              <w:bottom w:val="single" w:sz="4" w:space="0" w:color="auto"/>
              <w:right w:val="single" w:sz="4" w:space="0" w:color="auto"/>
            </w:tcBorders>
            <w:shd w:val="clear" w:color="auto" w:fill="F2F2F2"/>
            <w:vAlign w:val="center"/>
          </w:tcPr>
          <w:p w:rsidR="008D4379" w:rsidRPr="00556755" w:rsidRDefault="00C377DC" w:rsidP="00C377DC">
            <w:pPr>
              <w:pStyle w:val="ListParagraph"/>
              <w:spacing w:before="60" w:after="60"/>
              <w:ind w:left="0"/>
              <w:jc w:val="center"/>
              <w:rPr>
                <w:rFonts w:ascii="Arial" w:hAnsi="Arial" w:cs="Arial"/>
                <w:b/>
                <w:sz w:val="20"/>
                <w:szCs w:val="20"/>
              </w:rPr>
            </w:pPr>
            <w:r>
              <w:rPr>
                <w:rFonts w:ascii="Arial" w:hAnsi="Arial" w:cs="Arial"/>
                <w:b/>
                <w:sz w:val="20"/>
                <w:szCs w:val="20"/>
              </w:rPr>
              <w:t>Ke</w:t>
            </w:r>
            <w:r w:rsidR="008D4379" w:rsidRPr="00556755">
              <w:rPr>
                <w:rFonts w:ascii="Arial" w:hAnsi="Arial" w:cs="Arial"/>
                <w:b/>
                <w:sz w:val="20"/>
                <w:szCs w:val="20"/>
              </w:rPr>
              <w:t xml:space="preserve">y or </w:t>
            </w:r>
            <w:r w:rsidR="00B8664C" w:rsidRPr="00556755">
              <w:rPr>
                <w:rFonts w:ascii="Arial" w:hAnsi="Arial" w:cs="Arial"/>
                <w:b/>
                <w:sz w:val="20"/>
                <w:szCs w:val="20"/>
              </w:rPr>
              <w:t>essential</w:t>
            </w:r>
            <w:r w:rsidR="008D4379" w:rsidRPr="00556755">
              <w:rPr>
                <w:rFonts w:ascii="Arial" w:hAnsi="Arial" w:cs="Arial"/>
                <w:b/>
                <w:sz w:val="20"/>
                <w:szCs w:val="20"/>
              </w:rPr>
              <w:t xml:space="preserve"> questions of the course</w:t>
            </w:r>
            <w:r w:rsidR="003B2794">
              <w:rPr>
                <w:rStyle w:val="FootnoteReference"/>
                <w:rFonts w:ascii="Arial" w:hAnsi="Arial" w:cs="Arial"/>
                <w:b/>
                <w:sz w:val="20"/>
                <w:szCs w:val="20"/>
              </w:rPr>
              <w:footnoteReference w:id="1"/>
            </w:r>
            <w:r w:rsidR="008D4379" w:rsidRPr="00556755">
              <w:rPr>
                <w:rFonts w:ascii="Arial" w:hAnsi="Arial" w:cs="Arial"/>
                <w:b/>
                <w:sz w:val="20"/>
                <w:szCs w:val="20"/>
              </w:rPr>
              <w:t>:</w:t>
            </w:r>
          </w:p>
        </w:tc>
        <w:tc>
          <w:tcPr>
            <w:tcW w:w="8041" w:type="dxa"/>
            <w:tcBorders>
              <w:top w:val="single" w:sz="4" w:space="0" w:color="auto"/>
              <w:left w:val="single" w:sz="4" w:space="0" w:color="auto"/>
              <w:bottom w:val="single" w:sz="4" w:space="0" w:color="auto"/>
              <w:right w:val="single" w:sz="4" w:space="0" w:color="auto"/>
            </w:tcBorders>
            <w:vAlign w:val="center"/>
          </w:tcPr>
          <w:p w:rsidR="008D4379" w:rsidRPr="00B8664C" w:rsidRDefault="008D4379" w:rsidP="007F31B7">
            <w:pPr>
              <w:pStyle w:val="ListParagraph"/>
              <w:ind w:left="0"/>
              <w:rPr>
                <w:rFonts w:ascii="Arial" w:hAnsi="Arial" w:cs="Arial"/>
                <w:sz w:val="20"/>
                <w:szCs w:val="20"/>
              </w:rPr>
            </w:pPr>
          </w:p>
        </w:tc>
      </w:tr>
      <w:tr w:rsidR="000B33AC" w:rsidRPr="00B8664C" w:rsidTr="00C377DC">
        <w:trPr>
          <w:trHeight w:val="1866"/>
          <w:jc w:val="center"/>
        </w:trPr>
        <w:tc>
          <w:tcPr>
            <w:tcW w:w="2102" w:type="dxa"/>
            <w:tcBorders>
              <w:top w:val="single" w:sz="4" w:space="0" w:color="auto"/>
              <w:left w:val="single" w:sz="4" w:space="0" w:color="auto"/>
              <w:bottom w:val="single" w:sz="4" w:space="0" w:color="auto"/>
              <w:right w:val="single" w:sz="4" w:space="0" w:color="auto"/>
            </w:tcBorders>
            <w:shd w:val="clear" w:color="auto" w:fill="F2F2F2"/>
            <w:vAlign w:val="center"/>
          </w:tcPr>
          <w:p w:rsidR="000B33AC" w:rsidRPr="00556755" w:rsidRDefault="000B33AC" w:rsidP="000B33AC">
            <w:pPr>
              <w:pStyle w:val="ListParagraph"/>
              <w:spacing w:before="60" w:after="60"/>
              <w:ind w:left="14"/>
              <w:jc w:val="center"/>
              <w:rPr>
                <w:rFonts w:ascii="Arial" w:hAnsi="Arial" w:cs="Arial"/>
                <w:b/>
                <w:sz w:val="20"/>
                <w:szCs w:val="20"/>
              </w:rPr>
            </w:pPr>
            <w:r w:rsidRPr="000B33AC">
              <w:rPr>
                <w:rFonts w:ascii="Arial" w:hAnsi="Arial" w:cs="Arial"/>
                <w:b/>
                <w:sz w:val="20"/>
                <w:szCs w:val="20"/>
              </w:rPr>
              <w:t xml:space="preserve">Learning </w:t>
            </w:r>
            <w:r>
              <w:rPr>
                <w:rFonts w:ascii="Arial" w:hAnsi="Arial" w:cs="Arial"/>
                <w:b/>
                <w:sz w:val="20"/>
                <w:szCs w:val="20"/>
              </w:rPr>
              <w:t>O</w:t>
            </w:r>
            <w:r w:rsidRPr="000B33AC">
              <w:rPr>
                <w:rFonts w:ascii="Arial" w:hAnsi="Arial" w:cs="Arial"/>
                <w:b/>
                <w:sz w:val="20"/>
                <w:szCs w:val="20"/>
              </w:rPr>
              <w:t>bjectives in</w:t>
            </w:r>
            <w:r>
              <w:rPr>
                <w:rFonts w:ascii="Arial" w:hAnsi="Arial" w:cs="Arial"/>
                <w:b/>
                <w:sz w:val="20"/>
                <w:szCs w:val="20"/>
              </w:rPr>
              <w:t xml:space="preserve"> </w:t>
            </w:r>
            <w:r w:rsidRPr="000B33AC">
              <w:rPr>
                <w:rFonts w:ascii="Arial" w:hAnsi="Arial" w:cs="Arial"/>
                <w:b/>
                <w:sz w:val="20"/>
                <w:szCs w:val="20"/>
              </w:rPr>
              <w:t>S.M.A.R.T. Format:</w:t>
            </w:r>
          </w:p>
        </w:tc>
        <w:tc>
          <w:tcPr>
            <w:tcW w:w="8041" w:type="dxa"/>
            <w:tcBorders>
              <w:top w:val="single" w:sz="4" w:space="0" w:color="auto"/>
              <w:left w:val="single" w:sz="4" w:space="0" w:color="auto"/>
              <w:bottom w:val="single" w:sz="4" w:space="0" w:color="auto"/>
              <w:right w:val="single" w:sz="4" w:space="0" w:color="auto"/>
            </w:tcBorders>
            <w:vAlign w:val="center"/>
          </w:tcPr>
          <w:p w:rsidR="000B33AC" w:rsidRPr="000B33AC" w:rsidRDefault="000B33AC" w:rsidP="000369D9">
            <w:pPr>
              <w:tabs>
                <w:tab w:val="left" w:pos="342"/>
              </w:tabs>
              <w:spacing w:before="60" w:after="60"/>
              <w:rPr>
                <w:rFonts w:ascii="Arial" w:hAnsi="Arial" w:cs="Arial"/>
                <w:color w:val="808080"/>
                <w:sz w:val="20"/>
                <w:szCs w:val="20"/>
              </w:rPr>
            </w:pPr>
            <w:r w:rsidRPr="000B33AC">
              <w:rPr>
                <w:rFonts w:ascii="Arial" w:hAnsi="Arial" w:cs="Arial"/>
                <w:color w:val="808080"/>
                <w:sz w:val="20"/>
                <w:szCs w:val="20"/>
              </w:rPr>
              <w:t>Professional development goals specify intended student outcomes</w:t>
            </w:r>
            <w:r w:rsidR="000369D9">
              <w:rPr>
                <w:rFonts w:ascii="Arial" w:hAnsi="Arial" w:cs="Arial"/>
                <w:color w:val="808080"/>
                <w:sz w:val="20"/>
                <w:szCs w:val="20"/>
              </w:rPr>
              <w:t xml:space="preserve"> and e</w:t>
            </w:r>
            <w:r w:rsidRPr="000B33AC">
              <w:rPr>
                <w:rFonts w:ascii="Arial" w:hAnsi="Arial" w:cs="Arial"/>
                <w:color w:val="808080"/>
                <w:sz w:val="20"/>
                <w:szCs w:val="20"/>
              </w:rPr>
              <w:t>ducator learning objectives specify changes in knowledge, skills, and practices necessary to achieve the intended student outcomes.</w:t>
            </w:r>
          </w:p>
          <w:p w:rsidR="000B33AC" w:rsidRPr="000B33AC" w:rsidRDefault="000B33AC" w:rsidP="000B33AC">
            <w:pPr>
              <w:numPr>
                <w:ilvl w:val="0"/>
                <w:numId w:val="20"/>
              </w:numPr>
              <w:tabs>
                <w:tab w:val="decimal" w:pos="-137"/>
                <w:tab w:val="left" w:pos="342"/>
              </w:tabs>
              <w:spacing w:before="60" w:after="60"/>
              <w:rPr>
                <w:rFonts w:ascii="Arial" w:hAnsi="Arial" w:cs="Arial"/>
                <w:color w:val="808080"/>
                <w:sz w:val="20"/>
                <w:szCs w:val="20"/>
              </w:rPr>
            </w:pPr>
            <w:r w:rsidRPr="000B33AC">
              <w:rPr>
                <w:rFonts w:ascii="Arial" w:hAnsi="Arial" w:cs="Arial"/>
                <w:color w:val="808080"/>
                <w:sz w:val="20"/>
                <w:szCs w:val="20"/>
              </w:rPr>
              <w:t xml:space="preserve">Learning objectives are written in </w:t>
            </w:r>
            <w:r w:rsidRPr="000B33AC">
              <w:rPr>
                <w:rFonts w:ascii="Arial" w:hAnsi="Arial" w:cs="Arial"/>
                <w:b/>
                <w:color w:val="808080"/>
                <w:sz w:val="20"/>
                <w:szCs w:val="20"/>
              </w:rPr>
              <w:t>SMART</w:t>
            </w:r>
            <w:r w:rsidRPr="000B33AC">
              <w:rPr>
                <w:rFonts w:ascii="Arial" w:hAnsi="Arial" w:cs="Arial"/>
                <w:color w:val="808080"/>
                <w:sz w:val="20"/>
                <w:szCs w:val="20"/>
              </w:rPr>
              <w:t xml:space="preserve"> format.</w:t>
            </w:r>
          </w:p>
          <w:p w:rsidR="000B33AC" w:rsidRPr="000B33AC" w:rsidRDefault="000B33AC" w:rsidP="000B33AC">
            <w:pPr>
              <w:pStyle w:val="ListParagraph"/>
              <w:numPr>
                <w:ilvl w:val="1"/>
                <w:numId w:val="20"/>
              </w:numPr>
              <w:tabs>
                <w:tab w:val="decimal" w:pos="-137"/>
                <w:tab w:val="left" w:pos="342"/>
              </w:tabs>
              <w:spacing w:before="60" w:after="60"/>
              <w:rPr>
                <w:rFonts w:ascii="Arial" w:hAnsi="Arial" w:cs="Arial"/>
                <w:color w:val="808080"/>
                <w:sz w:val="20"/>
                <w:szCs w:val="20"/>
              </w:rPr>
            </w:pPr>
            <w:r w:rsidRPr="000B33AC">
              <w:rPr>
                <w:rFonts w:ascii="Arial" w:hAnsi="Arial" w:cs="Arial"/>
                <w:b/>
                <w:color w:val="808080"/>
                <w:sz w:val="20"/>
                <w:szCs w:val="20"/>
              </w:rPr>
              <w:t>S</w:t>
            </w:r>
            <w:r w:rsidRPr="000B33AC">
              <w:rPr>
                <w:rFonts w:ascii="Arial" w:hAnsi="Arial" w:cs="Arial"/>
                <w:color w:val="808080"/>
                <w:sz w:val="20"/>
                <w:szCs w:val="20"/>
              </w:rPr>
              <w:t>pecific &amp;</w:t>
            </w:r>
            <w:r w:rsidRPr="000B33AC">
              <w:rPr>
                <w:rFonts w:ascii="Arial" w:hAnsi="Arial" w:cs="Arial"/>
                <w:b/>
                <w:color w:val="808080"/>
                <w:sz w:val="20"/>
                <w:szCs w:val="20"/>
              </w:rPr>
              <w:t>S</w:t>
            </w:r>
            <w:r w:rsidRPr="000B33AC">
              <w:rPr>
                <w:rFonts w:ascii="Arial" w:hAnsi="Arial" w:cs="Arial"/>
                <w:color w:val="808080"/>
                <w:sz w:val="20"/>
                <w:szCs w:val="20"/>
              </w:rPr>
              <w:t>trategic</w:t>
            </w:r>
          </w:p>
          <w:p w:rsidR="000B33AC" w:rsidRPr="000B33AC" w:rsidRDefault="000B33AC" w:rsidP="000B33AC">
            <w:pPr>
              <w:pStyle w:val="ListParagraph"/>
              <w:numPr>
                <w:ilvl w:val="1"/>
                <w:numId w:val="20"/>
              </w:numPr>
              <w:tabs>
                <w:tab w:val="decimal" w:pos="-137"/>
                <w:tab w:val="left" w:pos="342"/>
              </w:tabs>
              <w:spacing w:before="60" w:after="60"/>
              <w:rPr>
                <w:rFonts w:ascii="Arial" w:hAnsi="Arial" w:cs="Arial"/>
                <w:color w:val="808080"/>
                <w:sz w:val="20"/>
                <w:szCs w:val="20"/>
              </w:rPr>
            </w:pPr>
            <w:r w:rsidRPr="000B33AC">
              <w:rPr>
                <w:rFonts w:ascii="Arial" w:hAnsi="Arial" w:cs="Arial"/>
                <w:b/>
                <w:color w:val="808080"/>
                <w:sz w:val="20"/>
                <w:szCs w:val="20"/>
              </w:rPr>
              <w:t>M</w:t>
            </w:r>
            <w:r w:rsidRPr="000B33AC">
              <w:rPr>
                <w:rFonts w:ascii="Arial" w:hAnsi="Arial" w:cs="Arial"/>
                <w:color w:val="808080"/>
                <w:sz w:val="20"/>
                <w:szCs w:val="20"/>
              </w:rPr>
              <w:t>easureable</w:t>
            </w:r>
          </w:p>
          <w:p w:rsidR="000B33AC" w:rsidRPr="000B33AC" w:rsidRDefault="000B33AC" w:rsidP="000B33AC">
            <w:pPr>
              <w:pStyle w:val="ListParagraph"/>
              <w:numPr>
                <w:ilvl w:val="1"/>
                <w:numId w:val="20"/>
              </w:numPr>
              <w:tabs>
                <w:tab w:val="decimal" w:pos="-137"/>
                <w:tab w:val="left" w:pos="342"/>
              </w:tabs>
              <w:spacing w:before="60" w:after="60"/>
              <w:rPr>
                <w:rFonts w:ascii="Arial" w:hAnsi="Arial" w:cs="Arial"/>
                <w:color w:val="808080"/>
                <w:sz w:val="20"/>
                <w:szCs w:val="20"/>
              </w:rPr>
            </w:pPr>
            <w:r w:rsidRPr="000B33AC">
              <w:rPr>
                <w:rFonts w:ascii="Arial" w:hAnsi="Arial" w:cs="Arial"/>
                <w:b/>
                <w:color w:val="808080"/>
                <w:sz w:val="20"/>
                <w:szCs w:val="20"/>
              </w:rPr>
              <w:t>A</w:t>
            </w:r>
            <w:r w:rsidRPr="000B33AC">
              <w:rPr>
                <w:rFonts w:ascii="Arial" w:hAnsi="Arial" w:cs="Arial"/>
                <w:color w:val="808080"/>
                <w:sz w:val="20"/>
                <w:szCs w:val="20"/>
              </w:rPr>
              <w:t>ction-Oriented</w:t>
            </w:r>
          </w:p>
          <w:p w:rsidR="000B33AC" w:rsidRPr="000B33AC" w:rsidRDefault="000B33AC" w:rsidP="000B33AC">
            <w:pPr>
              <w:pStyle w:val="ListParagraph"/>
              <w:numPr>
                <w:ilvl w:val="1"/>
                <w:numId w:val="20"/>
              </w:numPr>
              <w:tabs>
                <w:tab w:val="decimal" w:pos="-137"/>
                <w:tab w:val="left" w:pos="342"/>
              </w:tabs>
              <w:spacing w:before="60" w:after="60"/>
              <w:rPr>
                <w:rFonts w:ascii="Arial" w:hAnsi="Arial" w:cs="Arial"/>
                <w:color w:val="808080"/>
                <w:sz w:val="20"/>
                <w:szCs w:val="20"/>
              </w:rPr>
            </w:pPr>
            <w:r w:rsidRPr="000B33AC">
              <w:rPr>
                <w:rFonts w:ascii="Arial" w:hAnsi="Arial" w:cs="Arial"/>
                <w:b/>
                <w:bCs/>
                <w:color w:val="808080"/>
                <w:sz w:val="20"/>
                <w:szCs w:val="20"/>
              </w:rPr>
              <w:t>R</w:t>
            </w:r>
            <w:r w:rsidRPr="000B33AC">
              <w:rPr>
                <w:rFonts w:ascii="Arial" w:hAnsi="Arial" w:cs="Arial"/>
                <w:color w:val="808080"/>
                <w:sz w:val="20"/>
                <w:szCs w:val="20"/>
              </w:rPr>
              <w:t>igorous/</w:t>
            </w:r>
            <w:r w:rsidRPr="000B33AC">
              <w:rPr>
                <w:rFonts w:ascii="Arial" w:hAnsi="Arial" w:cs="Arial"/>
                <w:b/>
                <w:bCs/>
                <w:color w:val="808080"/>
                <w:sz w:val="20"/>
                <w:szCs w:val="20"/>
              </w:rPr>
              <w:t>R</w:t>
            </w:r>
            <w:r w:rsidRPr="000B33AC">
              <w:rPr>
                <w:rFonts w:ascii="Arial" w:hAnsi="Arial" w:cs="Arial"/>
                <w:color w:val="808080"/>
                <w:sz w:val="20"/>
                <w:szCs w:val="20"/>
              </w:rPr>
              <w:t>ealistic/</w:t>
            </w:r>
            <w:r w:rsidRPr="000B33AC">
              <w:rPr>
                <w:rFonts w:ascii="Arial" w:hAnsi="Arial" w:cs="Arial"/>
                <w:b/>
                <w:bCs/>
                <w:color w:val="808080"/>
                <w:sz w:val="20"/>
                <w:szCs w:val="20"/>
              </w:rPr>
              <w:t>R</w:t>
            </w:r>
            <w:r w:rsidRPr="000B33AC">
              <w:rPr>
                <w:rFonts w:ascii="Arial" w:hAnsi="Arial" w:cs="Arial"/>
                <w:color w:val="808080"/>
                <w:sz w:val="20"/>
                <w:szCs w:val="20"/>
              </w:rPr>
              <w:t>esults-focused</w:t>
            </w:r>
          </w:p>
          <w:p w:rsidR="000B33AC" w:rsidRPr="000B33AC" w:rsidRDefault="000B33AC" w:rsidP="000B33AC">
            <w:pPr>
              <w:pStyle w:val="ListParagraph"/>
              <w:numPr>
                <w:ilvl w:val="1"/>
                <w:numId w:val="20"/>
              </w:numPr>
              <w:spacing w:before="60" w:after="60"/>
              <w:rPr>
                <w:rFonts w:ascii="Arial" w:hAnsi="Arial" w:cs="Arial"/>
                <w:color w:val="808080"/>
                <w:sz w:val="20"/>
                <w:szCs w:val="20"/>
              </w:rPr>
            </w:pPr>
            <w:r w:rsidRPr="000B33AC">
              <w:rPr>
                <w:rFonts w:ascii="Arial" w:hAnsi="Arial" w:cs="Arial"/>
                <w:b/>
                <w:color w:val="808080"/>
                <w:sz w:val="20"/>
                <w:szCs w:val="20"/>
              </w:rPr>
              <w:t>T</w:t>
            </w:r>
            <w:r w:rsidRPr="000B33AC">
              <w:rPr>
                <w:rFonts w:ascii="Arial" w:hAnsi="Arial" w:cs="Arial"/>
                <w:color w:val="808080"/>
                <w:sz w:val="20"/>
                <w:szCs w:val="20"/>
              </w:rPr>
              <w:t>imed/</w:t>
            </w:r>
            <w:r w:rsidRPr="000B33AC">
              <w:rPr>
                <w:rFonts w:ascii="Arial" w:hAnsi="Arial" w:cs="Arial"/>
                <w:b/>
                <w:color w:val="808080"/>
                <w:sz w:val="20"/>
                <w:szCs w:val="20"/>
              </w:rPr>
              <w:t>T</w:t>
            </w:r>
            <w:r w:rsidRPr="000B33AC">
              <w:rPr>
                <w:rFonts w:ascii="Arial" w:hAnsi="Arial" w:cs="Arial"/>
                <w:color w:val="808080"/>
                <w:sz w:val="20"/>
                <w:szCs w:val="20"/>
              </w:rPr>
              <w:t>racked</w:t>
            </w:r>
          </w:p>
        </w:tc>
      </w:tr>
      <w:tr w:rsidR="008D4379" w:rsidRPr="00B8664C" w:rsidTr="00C377DC">
        <w:trPr>
          <w:trHeight w:val="1866"/>
          <w:jc w:val="center"/>
        </w:trPr>
        <w:tc>
          <w:tcPr>
            <w:tcW w:w="2102" w:type="dxa"/>
            <w:tcBorders>
              <w:top w:val="single" w:sz="4" w:space="0" w:color="auto"/>
              <w:left w:val="single" w:sz="4" w:space="0" w:color="auto"/>
              <w:bottom w:val="single" w:sz="4" w:space="0" w:color="auto"/>
              <w:right w:val="single" w:sz="4" w:space="0" w:color="auto"/>
            </w:tcBorders>
            <w:shd w:val="clear" w:color="auto" w:fill="F2F2F2"/>
            <w:vAlign w:val="center"/>
          </w:tcPr>
          <w:p w:rsidR="00952243" w:rsidRPr="00BF46BD" w:rsidRDefault="00952243" w:rsidP="00C377DC">
            <w:pPr>
              <w:pStyle w:val="ListParagraph"/>
              <w:spacing w:before="60" w:after="60"/>
              <w:ind w:left="0"/>
              <w:jc w:val="center"/>
              <w:rPr>
                <w:rFonts w:ascii="Arial" w:hAnsi="Arial" w:cs="Arial"/>
                <w:b/>
                <w:sz w:val="20"/>
                <w:szCs w:val="20"/>
              </w:rPr>
            </w:pPr>
            <w:r w:rsidRPr="00556755">
              <w:rPr>
                <w:rFonts w:ascii="Arial" w:hAnsi="Arial" w:cs="Arial"/>
                <w:b/>
                <w:sz w:val="20"/>
                <w:szCs w:val="20"/>
              </w:rPr>
              <w:t>Course</w:t>
            </w:r>
            <w:r w:rsidR="008D4379" w:rsidRPr="00556755">
              <w:rPr>
                <w:rFonts w:ascii="Arial" w:hAnsi="Arial" w:cs="Arial"/>
                <w:b/>
                <w:sz w:val="20"/>
                <w:szCs w:val="20"/>
              </w:rPr>
              <w:t xml:space="preserve"> overview</w:t>
            </w:r>
            <w:r w:rsidR="000A211D">
              <w:rPr>
                <w:rFonts w:ascii="Arial" w:hAnsi="Arial" w:cs="Arial"/>
                <w:b/>
                <w:sz w:val="20"/>
                <w:szCs w:val="20"/>
              </w:rPr>
              <w:t xml:space="preserve"> </w:t>
            </w:r>
            <w:r w:rsidR="008D4379" w:rsidRPr="00556755">
              <w:rPr>
                <w:rFonts w:ascii="Arial" w:hAnsi="Arial" w:cs="Arial"/>
                <w:b/>
                <w:sz w:val="20"/>
                <w:szCs w:val="20"/>
              </w:rPr>
              <w:t>/</w:t>
            </w:r>
            <w:r w:rsidR="000A211D">
              <w:rPr>
                <w:rFonts w:ascii="Arial" w:hAnsi="Arial" w:cs="Arial"/>
                <w:b/>
                <w:sz w:val="20"/>
                <w:szCs w:val="20"/>
              </w:rPr>
              <w:t xml:space="preserve"> </w:t>
            </w:r>
            <w:r w:rsidR="008D4379" w:rsidRPr="00556755">
              <w:rPr>
                <w:rFonts w:ascii="Arial" w:hAnsi="Arial" w:cs="Arial"/>
                <w:b/>
                <w:sz w:val="20"/>
                <w:szCs w:val="20"/>
              </w:rPr>
              <w:t>description</w:t>
            </w:r>
            <w:r w:rsidRPr="00556755">
              <w:rPr>
                <w:rFonts w:ascii="Arial" w:hAnsi="Arial" w:cs="Arial"/>
                <w:b/>
                <w:sz w:val="20"/>
                <w:szCs w:val="20"/>
              </w:rPr>
              <w:t>:</w:t>
            </w:r>
          </w:p>
        </w:tc>
        <w:tc>
          <w:tcPr>
            <w:tcW w:w="8041" w:type="dxa"/>
            <w:tcBorders>
              <w:top w:val="single" w:sz="4" w:space="0" w:color="auto"/>
              <w:left w:val="single" w:sz="4" w:space="0" w:color="auto"/>
              <w:bottom w:val="single" w:sz="4" w:space="0" w:color="auto"/>
              <w:right w:val="single" w:sz="4" w:space="0" w:color="auto"/>
            </w:tcBorders>
            <w:vAlign w:val="center"/>
          </w:tcPr>
          <w:p w:rsidR="00BF46BD" w:rsidRPr="000B33AC" w:rsidRDefault="00BF46BD" w:rsidP="00BF46BD">
            <w:pPr>
              <w:pStyle w:val="ListParagraph"/>
              <w:numPr>
                <w:ilvl w:val="0"/>
                <w:numId w:val="5"/>
              </w:numPr>
              <w:spacing w:before="60" w:after="60"/>
              <w:rPr>
                <w:rFonts w:ascii="Arial" w:hAnsi="Arial" w:cs="Arial"/>
                <w:color w:val="808080"/>
                <w:sz w:val="20"/>
                <w:szCs w:val="20"/>
              </w:rPr>
            </w:pPr>
            <w:r w:rsidRPr="000B33AC">
              <w:rPr>
                <w:rFonts w:ascii="Arial" w:hAnsi="Arial" w:cs="Arial"/>
                <w:color w:val="808080"/>
                <w:sz w:val="20"/>
                <w:szCs w:val="20"/>
              </w:rPr>
              <w:t>Communicates course goals and ways they will be met</w:t>
            </w:r>
          </w:p>
          <w:p w:rsidR="00BF46BD" w:rsidRPr="000B33AC" w:rsidRDefault="00BF46BD" w:rsidP="00BF46BD">
            <w:pPr>
              <w:pStyle w:val="ListParagraph"/>
              <w:numPr>
                <w:ilvl w:val="0"/>
                <w:numId w:val="5"/>
              </w:numPr>
              <w:spacing w:before="60" w:after="60"/>
              <w:rPr>
                <w:rFonts w:ascii="Arial" w:hAnsi="Arial" w:cs="Arial"/>
                <w:color w:val="808080"/>
                <w:sz w:val="20"/>
                <w:szCs w:val="20"/>
              </w:rPr>
            </w:pPr>
            <w:r w:rsidRPr="000B33AC">
              <w:rPr>
                <w:rFonts w:ascii="Arial" w:hAnsi="Arial" w:cs="Arial"/>
                <w:color w:val="808080"/>
                <w:sz w:val="20"/>
                <w:szCs w:val="20"/>
              </w:rPr>
              <w:t>a brief explanation of what will have preceded and what will follow this session</w:t>
            </w:r>
          </w:p>
          <w:p w:rsidR="00BF46BD" w:rsidRPr="000B33AC" w:rsidRDefault="00BF46BD" w:rsidP="00BF46BD">
            <w:pPr>
              <w:pStyle w:val="ListParagraph"/>
              <w:numPr>
                <w:ilvl w:val="0"/>
                <w:numId w:val="5"/>
              </w:numPr>
              <w:spacing w:before="60" w:after="60"/>
              <w:rPr>
                <w:rFonts w:ascii="Arial" w:hAnsi="Arial" w:cs="Arial"/>
                <w:color w:val="808080"/>
                <w:sz w:val="20"/>
                <w:szCs w:val="20"/>
              </w:rPr>
            </w:pPr>
            <w:r w:rsidRPr="000B33AC">
              <w:rPr>
                <w:rFonts w:ascii="Arial" w:hAnsi="Arial" w:cs="Arial"/>
                <w:color w:val="808080"/>
                <w:sz w:val="20"/>
                <w:szCs w:val="20"/>
              </w:rPr>
              <w:t>Objectives</w:t>
            </w:r>
            <w:r w:rsidR="00C377DC" w:rsidRPr="000B33AC">
              <w:rPr>
                <w:rFonts w:ascii="Arial" w:hAnsi="Arial" w:cs="Arial"/>
                <w:color w:val="808080"/>
                <w:sz w:val="20"/>
                <w:szCs w:val="20"/>
              </w:rPr>
              <w:t xml:space="preserve"> </w:t>
            </w:r>
            <w:r w:rsidRPr="000B33AC">
              <w:rPr>
                <w:rFonts w:ascii="Arial" w:hAnsi="Arial" w:cs="Arial"/>
                <w:color w:val="808080"/>
                <w:sz w:val="20"/>
                <w:szCs w:val="20"/>
              </w:rPr>
              <w:t>- what participating teachers will know and be able to do</w:t>
            </w:r>
          </w:p>
          <w:p w:rsidR="008D4379" w:rsidRPr="000B33AC" w:rsidRDefault="00BF46BD" w:rsidP="00C377DC">
            <w:pPr>
              <w:pStyle w:val="ListParagraph"/>
              <w:numPr>
                <w:ilvl w:val="0"/>
                <w:numId w:val="5"/>
              </w:numPr>
              <w:rPr>
                <w:rFonts w:ascii="Arial" w:hAnsi="Arial" w:cs="Arial"/>
                <w:color w:val="808080"/>
                <w:sz w:val="20"/>
                <w:szCs w:val="20"/>
              </w:rPr>
            </w:pPr>
            <w:r w:rsidRPr="000B33AC">
              <w:rPr>
                <w:rFonts w:ascii="Arial" w:hAnsi="Arial" w:cs="Arial"/>
                <w:color w:val="808080"/>
                <w:sz w:val="20"/>
                <w:szCs w:val="20"/>
              </w:rPr>
              <w:t>Makes explicit any interdisciplinary connections</w:t>
            </w:r>
            <w:r w:rsidR="003B2794" w:rsidRPr="000B33AC">
              <w:rPr>
                <w:rFonts w:ascii="Arial" w:hAnsi="Arial" w:cs="Arial"/>
                <w:color w:val="808080"/>
                <w:sz w:val="20"/>
                <w:szCs w:val="20"/>
              </w:rPr>
              <w:t xml:space="preserve"> </w:t>
            </w:r>
            <w:r w:rsidRPr="000B33AC">
              <w:rPr>
                <w:rFonts w:ascii="Arial" w:hAnsi="Arial" w:cs="Arial"/>
                <w:color w:val="808080"/>
                <w:sz w:val="20"/>
                <w:szCs w:val="20"/>
              </w:rPr>
              <w:t>between mathematical and scientific concepts</w:t>
            </w:r>
          </w:p>
        </w:tc>
      </w:tr>
      <w:tr w:rsidR="000A211D" w:rsidRPr="00B8664C" w:rsidTr="000B33AC">
        <w:trPr>
          <w:trHeight w:val="20"/>
          <w:jc w:val="center"/>
        </w:trPr>
        <w:tc>
          <w:tcPr>
            <w:tcW w:w="2102" w:type="dxa"/>
            <w:tcBorders>
              <w:top w:val="single" w:sz="4" w:space="0" w:color="auto"/>
              <w:left w:val="single" w:sz="4" w:space="0" w:color="auto"/>
              <w:bottom w:val="single" w:sz="4" w:space="0" w:color="auto"/>
              <w:right w:val="single" w:sz="4" w:space="0" w:color="auto"/>
            </w:tcBorders>
            <w:shd w:val="clear" w:color="auto" w:fill="F2F2F2"/>
            <w:vAlign w:val="center"/>
          </w:tcPr>
          <w:p w:rsidR="00952243" w:rsidRPr="00556755" w:rsidRDefault="00952243" w:rsidP="00C377DC">
            <w:pPr>
              <w:pStyle w:val="ListParagraph"/>
              <w:spacing w:before="120" w:after="120"/>
              <w:ind w:left="0"/>
              <w:jc w:val="center"/>
              <w:rPr>
                <w:rFonts w:ascii="Arial" w:hAnsi="Arial" w:cs="Arial"/>
                <w:b/>
                <w:sz w:val="20"/>
                <w:szCs w:val="20"/>
              </w:rPr>
            </w:pPr>
            <w:r w:rsidRPr="00556755">
              <w:rPr>
                <w:rFonts w:ascii="Arial" w:hAnsi="Arial" w:cs="Arial"/>
                <w:b/>
                <w:sz w:val="20"/>
                <w:szCs w:val="20"/>
              </w:rPr>
              <w:t>Course Prerequisites:</w:t>
            </w:r>
          </w:p>
        </w:tc>
        <w:tc>
          <w:tcPr>
            <w:tcW w:w="8041" w:type="dxa"/>
            <w:tcBorders>
              <w:top w:val="single" w:sz="4" w:space="0" w:color="auto"/>
              <w:left w:val="single" w:sz="4" w:space="0" w:color="auto"/>
              <w:bottom w:val="single" w:sz="4" w:space="0" w:color="auto"/>
              <w:right w:val="single" w:sz="4" w:space="0" w:color="auto"/>
            </w:tcBorders>
            <w:vAlign w:val="center"/>
          </w:tcPr>
          <w:p w:rsidR="00952243" w:rsidRPr="000B33AC" w:rsidRDefault="00952243" w:rsidP="00FD32AF">
            <w:pPr>
              <w:pStyle w:val="ListParagraph"/>
              <w:ind w:left="0"/>
              <w:rPr>
                <w:rFonts w:ascii="Arial" w:hAnsi="Arial" w:cs="Arial"/>
                <w:color w:val="808080"/>
                <w:sz w:val="20"/>
                <w:szCs w:val="20"/>
              </w:rPr>
            </w:pPr>
          </w:p>
        </w:tc>
      </w:tr>
      <w:tr w:rsidR="000A211D" w:rsidRPr="00B8664C" w:rsidTr="000B33AC">
        <w:trPr>
          <w:trHeight w:val="20"/>
          <w:jc w:val="center"/>
        </w:trPr>
        <w:tc>
          <w:tcPr>
            <w:tcW w:w="2102" w:type="dxa"/>
            <w:tcBorders>
              <w:top w:val="single" w:sz="4" w:space="0" w:color="auto"/>
              <w:left w:val="single" w:sz="4" w:space="0" w:color="auto"/>
              <w:bottom w:val="single" w:sz="4" w:space="0" w:color="auto"/>
              <w:right w:val="single" w:sz="4" w:space="0" w:color="auto"/>
            </w:tcBorders>
            <w:shd w:val="clear" w:color="auto" w:fill="F2F2F2"/>
            <w:vAlign w:val="center"/>
          </w:tcPr>
          <w:p w:rsidR="003B2794" w:rsidRPr="00BF46BD" w:rsidRDefault="004F09CF" w:rsidP="00C377DC">
            <w:pPr>
              <w:pStyle w:val="ListParagraph"/>
              <w:spacing w:before="120" w:after="120"/>
              <w:ind w:left="0"/>
              <w:jc w:val="center"/>
              <w:rPr>
                <w:rFonts w:ascii="Arial" w:hAnsi="Arial" w:cs="Arial"/>
                <w:b/>
                <w:sz w:val="20"/>
                <w:szCs w:val="20"/>
              </w:rPr>
            </w:pPr>
            <w:r>
              <w:rPr>
                <w:rFonts w:ascii="Arial" w:hAnsi="Arial" w:cs="Arial"/>
                <w:b/>
                <w:sz w:val="20"/>
                <w:szCs w:val="20"/>
              </w:rPr>
              <w:t>P</w:t>
            </w:r>
            <w:r w:rsidR="003B2794" w:rsidRPr="00556755">
              <w:rPr>
                <w:rFonts w:ascii="Arial" w:hAnsi="Arial" w:cs="Arial"/>
                <w:b/>
                <w:sz w:val="20"/>
                <w:szCs w:val="20"/>
              </w:rPr>
              <w:t>olicies</w:t>
            </w:r>
            <w:r>
              <w:rPr>
                <w:rFonts w:ascii="Arial" w:hAnsi="Arial" w:cs="Arial"/>
                <w:b/>
                <w:sz w:val="20"/>
                <w:szCs w:val="20"/>
              </w:rPr>
              <w:t xml:space="preserve"> and Standards</w:t>
            </w:r>
            <w:r w:rsidR="003B2794" w:rsidRPr="00BF46BD">
              <w:rPr>
                <w:rFonts w:ascii="Arial" w:hAnsi="Arial" w:cs="Arial"/>
                <w:b/>
                <w:sz w:val="20"/>
                <w:szCs w:val="20"/>
              </w:rPr>
              <w:t>:</w:t>
            </w:r>
          </w:p>
        </w:tc>
        <w:tc>
          <w:tcPr>
            <w:tcW w:w="8041" w:type="dxa"/>
            <w:tcBorders>
              <w:top w:val="single" w:sz="4" w:space="0" w:color="auto"/>
              <w:left w:val="single" w:sz="4" w:space="0" w:color="auto"/>
              <w:bottom w:val="single" w:sz="4" w:space="0" w:color="auto"/>
              <w:right w:val="single" w:sz="4" w:space="0" w:color="auto"/>
            </w:tcBorders>
            <w:vAlign w:val="center"/>
          </w:tcPr>
          <w:p w:rsidR="003B2794" w:rsidRPr="000B33AC" w:rsidRDefault="003B2794" w:rsidP="00FD32AF">
            <w:pPr>
              <w:pStyle w:val="ListParagraph"/>
              <w:numPr>
                <w:ilvl w:val="0"/>
                <w:numId w:val="7"/>
              </w:numPr>
              <w:rPr>
                <w:rFonts w:ascii="Arial" w:hAnsi="Arial" w:cs="Arial"/>
                <w:color w:val="808080"/>
                <w:sz w:val="20"/>
                <w:szCs w:val="20"/>
              </w:rPr>
            </w:pPr>
            <w:r w:rsidRPr="000B33AC">
              <w:rPr>
                <w:rFonts w:ascii="Arial" w:hAnsi="Arial" w:cs="Arial"/>
                <w:color w:val="808080"/>
                <w:sz w:val="20"/>
                <w:szCs w:val="20"/>
              </w:rPr>
              <w:t>grading policy and credit distribution</w:t>
            </w:r>
          </w:p>
          <w:p w:rsidR="003B2794" w:rsidRPr="000B33AC" w:rsidRDefault="003B2794" w:rsidP="00FD32AF">
            <w:pPr>
              <w:pStyle w:val="ListParagraph"/>
              <w:numPr>
                <w:ilvl w:val="0"/>
                <w:numId w:val="7"/>
              </w:numPr>
              <w:rPr>
                <w:rFonts w:ascii="Arial" w:hAnsi="Arial" w:cs="Arial"/>
                <w:color w:val="808080"/>
                <w:sz w:val="20"/>
                <w:szCs w:val="20"/>
              </w:rPr>
            </w:pPr>
            <w:r w:rsidRPr="000B33AC">
              <w:rPr>
                <w:rFonts w:ascii="Arial" w:hAnsi="Arial" w:cs="Arial"/>
                <w:color w:val="808080"/>
                <w:sz w:val="20"/>
                <w:szCs w:val="20"/>
              </w:rPr>
              <w:t>behavior expectations</w:t>
            </w:r>
          </w:p>
          <w:p w:rsidR="003B2794" w:rsidRPr="000B33AC" w:rsidRDefault="003B2794" w:rsidP="00FD32AF">
            <w:pPr>
              <w:pStyle w:val="ListParagraph"/>
              <w:numPr>
                <w:ilvl w:val="0"/>
                <w:numId w:val="7"/>
              </w:numPr>
              <w:rPr>
                <w:rFonts w:ascii="Arial" w:hAnsi="Arial" w:cs="Arial"/>
                <w:color w:val="808080"/>
                <w:sz w:val="20"/>
                <w:szCs w:val="20"/>
              </w:rPr>
            </w:pPr>
            <w:proofErr w:type="gramStart"/>
            <w:r w:rsidRPr="000B33AC">
              <w:rPr>
                <w:rFonts w:ascii="Arial" w:hAnsi="Arial" w:cs="Arial"/>
                <w:color w:val="808080"/>
                <w:sz w:val="20"/>
                <w:szCs w:val="20"/>
              </w:rPr>
              <w:t>class/school</w:t>
            </w:r>
            <w:proofErr w:type="gramEnd"/>
            <w:r w:rsidRPr="000B33AC">
              <w:rPr>
                <w:rFonts w:ascii="Arial" w:hAnsi="Arial" w:cs="Arial"/>
                <w:color w:val="808080"/>
                <w:sz w:val="20"/>
                <w:szCs w:val="20"/>
              </w:rPr>
              <w:t xml:space="preserve"> rules (plagiarism, attendance, etc.)</w:t>
            </w:r>
          </w:p>
        </w:tc>
      </w:tr>
      <w:tr w:rsidR="00BF46BD" w:rsidRPr="00B8664C" w:rsidTr="00C377DC">
        <w:trPr>
          <w:trHeight w:val="2433"/>
          <w:jc w:val="center"/>
        </w:trPr>
        <w:tc>
          <w:tcPr>
            <w:tcW w:w="2102" w:type="dxa"/>
            <w:tcBorders>
              <w:top w:val="single" w:sz="4" w:space="0" w:color="auto"/>
              <w:left w:val="single" w:sz="4" w:space="0" w:color="auto"/>
              <w:bottom w:val="single" w:sz="4" w:space="0" w:color="auto"/>
              <w:right w:val="single" w:sz="4" w:space="0" w:color="auto"/>
            </w:tcBorders>
            <w:shd w:val="clear" w:color="auto" w:fill="F2F2F2"/>
            <w:vAlign w:val="center"/>
          </w:tcPr>
          <w:p w:rsidR="00BF46BD" w:rsidRDefault="00BF46BD" w:rsidP="00C377DC">
            <w:pPr>
              <w:pStyle w:val="ListParagraph"/>
              <w:spacing w:before="120" w:after="120"/>
              <w:ind w:left="0"/>
              <w:jc w:val="center"/>
              <w:rPr>
                <w:rFonts w:ascii="Arial" w:hAnsi="Arial" w:cs="Arial"/>
                <w:b/>
                <w:sz w:val="20"/>
                <w:szCs w:val="20"/>
              </w:rPr>
            </w:pPr>
            <w:r w:rsidRPr="00556755">
              <w:rPr>
                <w:rFonts w:ascii="Arial" w:hAnsi="Arial" w:cs="Arial"/>
                <w:b/>
                <w:sz w:val="20"/>
                <w:szCs w:val="20"/>
              </w:rPr>
              <w:t>Course Outline:</w:t>
            </w:r>
          </w:p>
          <w:p w:rsidR="00BF46BD" w:rsidRPr="00BF46BD" w:rsidRDefault="00BF46BD" w:rsidP="00C377DC">
            <w:pPr>
              <w:pStyle w:val="ListParagraph"/>
              <w:spacing w:before="120" w:after="120"/>
              <w:ind w:left="0"/>
              <w:jc w:val="center"/>
              <w:rPr>
                <w:rFonts w:ascii="Arial" w:hAnsi="Arial" w:cs="Arial"/>
                <w:sz w:val="20"/>
                <w:szCs w:val="20"/>
              </w:rPr>
            </w:pPr>
            <w:r>
              <w:rPr>
                <w:rFonts w:ascii="Arial" w:hAnsi="Arial" w:cs="Arial"/>
                <w:sz w:val="20"/>
                <w:szCs w:val="20"/>
              </w:rPr>
              <w:t>(</w:t>
            </w:r>
            <w:r w:rsidR="004F09CF">
              <w:rPr>
                <w:rFonts w:ascii="Arial" w:hAnsi="Arial" w:cs="Arial"/>
                <w:sz w:val="20"/>
                <w:szCs w:val="20"/>
              </w:rPr>
              <w:t>template</w:t>
            </w:r>
            <w:r>
              <w:rPr>
                <w:rFonts w:ascii="Arial" w:hAnsi="Arial" w:cs="Arial"/>
                <w:sz w:val="20"/>
                <w:szCs w:val="20"/>
              </w:rPr>
              <w:t xml:space="preserve"> </w:t>
            </w:r>
            <w:r w:rsidR="00633FC2">
              <w:rPr>
                <w:rFonts w:ascii="Arial" w:hAnsi="Arial" w:cs="Arial"/>
                <w:sz w:val="20"/>
                <w:szCs w:val="20"/>
              </w:rPr>
              <w:t>next page</w:t>
            </w:r>
            <w:r>
              <w:rPr>
                <w:rFonts w:ascii="Arial" w:hAnsi="Arial" w:cs="Arial"/>
                <w:sz w:val="20"/>
                <w:szCs w:val="20"/>
              </w:rPr>
              <w:t>)</w:t>
            </w:r>
          </w:p>
        </w:tc>
        <w:tc>
          <w:tcPr>
            <w:tcW w:w="8041" w:type="dxa"/>
            <w:tcBorders>
              <w:top w:val="single" w:sz="4" w:space="0" w:color="auto"/>
              <w:left w:val="single" w:sz="4" w:space="0" w:color="auto"/>
              <w:bottom w:val="single" w:sz="4" w:space="0" w:color="auto"/>
              <w:right w:val="single" w:sz="4" w:space="0" w:color="auto"/>
            </w:tcBorders>
            <w:vAlign w:val="center"/>
          </w:tcPr>
          <w:p w:rsidR="00BF46BD" w:rsidRPr="000B33AC" w:rsidRDefault="00BF46BD" w:rsidP="00633FC2">
            <w:pPr>
              <w:pStyle w:val="ListParagraph"/>
              <w:numPr>
                <w:ilvl w:val="0"/>
                <w:numId w:val="6"/>
              </w:numPr>
              <w:tabs>
                <w:tab w:val="left" w:pos="720"/>
                <w:tab w:val="left" w:pos="1440"/>
                <w:tab w:val="left" w:pos="3096"/>
              </w:tabs>
              <w:ind w:left="698"/>
              <w:rPr>
                <w:rFonts w:ascii="Arial" w:hAnsi="Arial" w:cs="Arial"/>
                <w:color w:val="808080"/>
                <w:sz w:val="20"/>
                <w:szCs w:val="20"/>
              </w:rPr>
            </w:pPr>
            <w:r w:rsidRPr="000B33AC">
              <w:rPr>
                <w:rFonts w:ascii="Arial" w:hAnsi="Arial" w:cs="Arial"/>
                <w:color w:val="808080"/>
                <w:sz w:val="20"/>
                <w:szCs w:val="20"/>
              </w:rPr>
              <w:t xml:space="preserve">Provides a clear map of the course-participating teachers reading these should be able to see what they will need to do over the length of the course, when they will do this, and what they </w:t>
            </w:r>
            <w:proofErr w:type="gramStart"/>
            <w:r w:rsidRPr="000B33AC">
              <w:rPr>
                <w:rFonts w:ascii="Arial" w:hAnsi="Arial" w:cs="Arial"/>
                <w:color w:val="808080"/>
                <w:sz w:val="20"/>
                <w:szCs w:val="20"/>
              </w:rPr>
              <w:t>can will</w:t>
            </w:r>
            <w:proofErr w:type="gramEnd"/>
            <w:r w:rsidRPr="000B33AC">
              <w:rPr>
                <w:rFonts w:ascii="Arial" w:hAnsi="Arial" w:cs="Arial"/>
                <w:color w:val="808080"/>
                <w:sz w:val="20"/>
                <w:szCs w:val="20"/>
              </w:rPr>
              <w:t xml:space="preserve"> have learned.  (chronological matrix </w:t>
            </w:r>
            <w:r w:rsidR="00633FC2" w:rsidRPr="000B33AC">
              <w:rPr>
                <w:rFonts w:ascii="Arial" w:hAnsi="Arial" w:cs="Arial"/>
                <w:color w:val="808080"/>
                <w:sz w:val="20"/>
                <w:szCs w:val="20"/>
              </w:rPr>
              <w:t>with dates</w:t>
            </w:r>
            <w:r w:rsidRPr="000B33AC">
              <w:rPr>
                <w:rFonts w:ascii="Arial" w:hAnsi="Arial" w:cs="Arial"/>
                <w:color w:val="808080"/>
                <w:sz w:val="20"/>
                <w:szCs w:val="20"/>
              </w:rPr>
              <w:t>)</w:t>
            </w:r>
          </w:p>
          <w:p w:rsidR="00BF46BD" w:rsidRPr="000B33AC" w:rsidRDefault="00BF46BD" w:rsidP="00633FC2">
            <w:pPr>
              <w:pStyle w:val="ListParagraph"/>
              <w:numPr>
                <w:ilvl w:val="0"/>
                <w:numId w:val="6"/>
              </w:numPr>
              <w:tabs>
                <w:tab w:val="left" w:pos="720"/>
                <w:tab w:val="left" w:pos="1440"/>
                <w:tab w:val="left" w:pos="3096"/>
              </w:tabs>
              <w:ind w:left="698"/>
              <w:rPr>
                <w:rFonts w:ascii="Arial" w:hAnsi="Arial" w:cs="Arial"/>
                <w:color w:val="808080"/>
                <w:sz w:val="20"/>
                <w:szCs w:val="20"/>
              </w:rPr>
            </w:pPr>
            <w:r w:rsidRPr="000B33AC">
              <w:rPr>
                <w:rFonts w:ascii="Arial" w:hAnsi="Arial" w:cs="Arial"/>
                <w:color w:val="808080"/>
                <w:sz w:val="20"/>
                <w:szCs w:val="20"/>
              </w:rPr>
              <w:t>Relates activities and assignments to course goals ensuring that they are an integral part of the course and an attempt to meet course goals</w:t>
            </w:r>
          </w:p>
          <w:p w:rsidR="00BF46BD" w:rsidRPr="000B33AC" w:rsidRDefault="00BF46BD" w:rsidP="00633FC2">
            <w:pPr>
              <w:pStyle w:val="ListParagraph"/>
              <w:numPr>
                <w:ilvl w:val="0"/>
                <w:numId w:val="6"/>
              </w:numPr>
              <w:tabs>
                <w:tab w:val="left" w:pos="720"/>
                <w:tab w:val="left" w:pos="1440"/>
                <w:tab w:val="left" w:pos="3096"/>
              </w:tabs>
              <w:ind w:left="698"/>
              <w:rPr>
                <w:rFonts w:ascii="Arial" w:hAnsi="Arial" w:cs="Arial"/>
                <w:color w:val="808080"/>
                <w:sz w:val="20"/>
                <w:szCs w:val="20"/>
              </w:rPr>
            </w:pPr>
            <w:r w:rsidRPr="000B33AC">
              <w:rPr>
                <w:rFonts w:ascii="Arial" w:hAnsi="Arial" w:cs="Arial"/>
                <w:color w:val="808080"/>
                <w:sz w:val="20"/>
                <w:szCs w:val="20"/>
              </w:rPr>
              <w:t>Matches course assessments to the expected learning objectives; specifies which assessment will be used to measure which learning objectives</w:t>
            </w:r>
          </w:p>
          <w:p w:rsidR="00BF46BD" w:rsidRPr="000B33AC" w:rsidRDefault="00BF46BD" w:rsidP="00633FC2">
            <w:pPr>
              <w:pStyle w:val="ListParagraph"/>
              <w:numPr>
                <w:ilvl w:val="0"/>
                <w:numId w:val="6"/>
              </w:numPr>
              <w:tabs>
                <w:tab w:val="left" w:pos="720"/>
                <w:tab w:val="left" w:pos="1440"/>
                <w:tab w:val="left" w:pos="3096"/>
              </w:tabs>
              <w:ind w:left="698"/>
              <w:rPr>
                <w:rFonts w:ascii="Arial" w:hAnsi="Arial" w:cs="Arial"/>
                <w:color w:val="808080"/>
                <w:sz w:val="20"/>
                <w:szCs w:val="20"/>
              </w:rPr>
            </w:pPr>
            <w:r w:rsidRPr="000B33AC">
              <w:rPr>
                <w:rFonts w:ascii="Arial" w:hAnsi="Arial" w:cs="Arial"/>
                <w:color w:val="808080"/>
                <w:sz w:val="20"/>
                <w:szCs w:val="20"/>
              </w:rPr>
              <w:t>Lists course readings/texts/resources</w:t>
            </w:r>
          </w:p>
        </w:tc>
      </w:tr>
    </w:tbl>
    <w:p w:rsidR="00633FC2" w:rsidRPr="00556755" w:rsidRDefault="00633FC2" w:rsidP="00556755">
      <w:pPr>
        <w:pStyle w:val="ListParagraph"/>
        <w:tabs>
          <w:tab w:val="left" w:pos="3096"/>
        </w:tabs>
        <w:ind w:left="0"/>
        <w:rPr>
          <w:rFonts w:ascii="Arial" w:hAnsi="Arial" w:cs="Arial"/>
          <w:sz w:val="16"/>
          <w:szCs w:val="16"/>
        </w:rPr>
      </w:pPr>
    </w:p>
    <w:p w:rsidR="00633FC2" w:rsidRDefault="00633FC2" w:rsidP="00633FC2">
      <w:pPr>
        <w:pStyle w:val="ListParagraph"/>
        <w:tabs>
          <w:tab w:val="left" w:pos="3096"/>
        </w:tabs>
        <w:spacing w:before="240"/>
        <w:ind w:left="-360"/>
        <w:rPr>
          <w:rFonts w:ascii="Arial" w:hAnsi="Arial" w:cs="Arial"/>
          <w:sz w:val="20"/>
          <w:szCs w:val="20"/>
        </w:rPr>
        <w:sectPr w:rsidR="00633FC2" w:rsidSect="00633FC2">
          <w:headerReference w:type="default" r:id="rId13"/>
          <w:pgSz w:w="12240" w:h="15840"/>
          <w:pgMar w:top="518" w:right="1080" w:bottom="1080" w:left="1080" w:header="446" w:footer="720" w:gutter="0"/>
          <w:cols w:space="720"/>
          <w:docGrid w:linePitch="360"/>
        </w:sectPr>
      </w:pPr>
    </w:p>
    <w:p w:rsidR="00633FC2" w:rsidRPr="00556755" w:rsidRDefault="00633FC2" w:rsidP="00633FC2">
      <w:pPr>
        <w:pStyle w:val="Heading1"/>
      </w:pPr>
      <w:r w:rsidRPr="00556755">
        <w:lastRenderedPageBreak/>
        <w:t>Course Outline:</w:t>
      </w:r>
    </w:p>
    <w:tbl>
      <w:tblPr>
        <w:tblW w:w="13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6"/>
        <w:gridCol w:w="1800"/>
        <w:gridCol w:w="2984"/>
        <w:gridCol w:w="2984"/>
        <w:gridCol w:w="1645"/>
        <w:gridCol w:w="1645"/>
        <w:gridCol w:w="1646"/>
      </w:tblGrid>
      <w:tr w:rsidR="008771DE" w:rsidRPr="00633FC2" w:rsidTr="008771DE">
        <w:trPr>
          <w:jc w:val="center"/>
        </w:trPr>
        <w:tc>
          <w:tcPr>
            <w:tcW w:w="1076" w:type="dxa"/>
            <w:shd w:val="clear" w:color="auto" w:fill="F2F2F2"/>
            <w:vAlign w:val="center"/>
          </w:tcPr>
          <w:p w:rsidR="00633FC2" w:rsidRPr="00633FC2" w:rsidRDefault="00633FC2" w:rsidP="00633FC2">
            <w:pPr>
              <w:pStyle w:val="ListParagraph"/>
              <w:tabs>
                <w:tab w:val="left" w:pos="3096"/>
              </w:tabs>
              <w:ind w:left="0"/>
              <w:jc w:val="center"/>
              <w:rPr>
                <w:rFonts w:ascii="Arial" w:hAnsi="Arial" w:cs="Arial"/>
                <w:b/>
                <w:sz w:val="22"/>
                <w:szCs w:val="22"/>
              </w:rPr>
            </w:pPr>
            <w:r w:rsidRPr="00633FC2">
              <w:rPr>
                <w:rFonts w:ascii="Arial" w:hAnsi="Arial" w:cs="Arial"/>
                <w:b/>
                <w:sz w:val="22"/>
                <w:szCs w:val="22"/>
              </w:rPr>
              <w:t>Lesson #</w:t>
            </w:r>
          </w:p>
        </w:tc>
        <w:tc>
          <w:tcPr>
            <w:tcW w:w="1800" w:type="dxa"/>
            <w:shd w:val="clear" w:color="auto" w:fill="F2F2F2"/>
            <w:vAlign w:val="center"/>
          </w:tcPr>
          <w:p w:rsidR="00633FC2" w:rsidRPr="00633FC2" w:rsidRDefault="00633FC2" w:rsidP="00633FC2">
            <w:pPr>
              <w:pStyle w:val="ListParagraph"/>
              <w:tabs>
                <w:tab w:val="left" w:pos="3096"/>
              </w:tabs>
              <w:ind w:left="0"/>
              <w:jc w:val="center"/>
              <w:rPr>
                <w:rFonts w:ascii="Arial" w:hAnsi="Arial" w:cs="Arial"/>
                <w:b/>
                <w:sz w:val="22"/>
                <w:szCs w:val="22"/>
              </w:rPr>
            </w:pPr>
            <w:r w:rsidRPr="00633FC2">
              <w:rPr>
                <w:rFonts w:ascii="Arial" w:hAnsi="Arial" w:cs="Arial"/>
                <w:b/>
                <w:sz w:val="22"/>
                <w:szCs w:val="22"/>
              </w:rPr>
              <w:t>Standard / Practice</w:t>
            </w:r>
          </w:p>
        </w:tc>
        <w:tc>
          <w:tcPr>
            <w:tcW w:w="2984" w:type="dxa"/>
            <w:shd w:val="clear" w:color="auto" w:fill="F2F2F2"/>
            <w:vAlign w:val="center"/>
          </w:tcPr>
          <w:p w:rsidR="00633FC2" w:rsidRPr="00633FC2" w:rsidRDefault="00633FC2" w:rsidP="00633FC2">
            <w:pPr>
              <w:pStyle w:val="ListParagraph"/>
              <w:tabs>
                <w:tab w:val="left" w:pos="3096"/>
              </w:tabs>
              <w:ind w:left="0"/>
              <w:jc w:val="center"/>
              <w:rPr>
                <w:rFonts w:ascii="Arial" w:hAnsi="Arial" w:cs="Arial"/>
                <w:b/>
                <w:sz w:val="22"/>
                <w:szCs w:val="22"/>
              </w:rPr>
            </w:pPr>
            <w:r w:rsidRPr="00633FC2">
              <w:rPr>
                <w:rFonts w:ascii="Arial" w:hAnsi="Arial" w:cs="Arial"/>
                <w:b/>
                <w:sz w:val="22"/>
                <w:szCs w:val="22"/>
              </w:rPr>
              <w:t>Objective</w:t>
            </w:r>
          </w:p>
        </w:tc>
        <w:tc>
          <w:tcPr>
            <w:tcW w:w="2984" w:type="dxa"/>
            <w:shd w:val="clear" w:color="auto" w:fill="F2F2F2"/>
            <w:vAlign w:val="center"/>
          </w:tcPr>
          <w:p w:rsidR="00633FC2" w:rsidRPr="00633FC2" w:rsidRDefault="00633FC2" w:rsidP="00633FC2">
            <w:pPr>
              <w:pStyle w:val="ListParagraph"/>
              <w:tabs>
                <w:tab w:val="left" w:pos="3096"/>
              </w:tabs>
              <w:ind w:left="0"/>
              <w:jc w:val="center"/>
              <w:rPr>
                <w:rFonts w:ascii="Arial" w:hAnsi="Arial" w:cs="Arial"/>
                <w:b/>
                <w:sz w:val="22"/>
                <w:szCs w:val="22"/>
              </w:rPr>
            </w:pPr>
            <w:r w:rsidRPr="00633FC2">
              <w:rPr>
                <w:rFonts w:ascii="Arial" w:hAnsi="Arial" w:cs="Arial"/>
                <w:b/>
                <w:sz w:val="22"/>
                <w:szCs w:val="22"/>
              </w:rPr>
              <w:t>Activities</w:t>
            </w:r>
          </w:p>
        </w:tc>
        <w:tc>
          <w:tcPr>
            <w:tcW w:w="1645" w:type="dxa"/>
            <w:shd w:val="clear" w:color="auto" w:fill="F2F2F2"/>
            <w:vAlign w:val="center"/>
          </w:tcPr>
          <w:p w:rsidR="00633FC2" w:rsidRPr="00633FC2" w:rsidRDefault="00633FC2" w:rsidP="00633FC2">
            <w:pPr>
              <w:pStyle w:val="ListParagraph"/>
              <w:tabs>
                <w:tab w:val="left" w:pos="3096"/>
              </w:tabs>
              <w:ind w:left="0"/>
              <w:jc w:val="center"/>
              <w:rPr>
                <w:rFonts w:ascii="Arial" w:hAnsi="Arial" w:cs="Arial"/>
                <w:b/>
                <w:sz w:val="22"/>
                <w:szCs w:val="22"/>
              </w:rPr>
            </w:pPr>
            <w:r w:rsidRPr="00633FC2">
              <w:rPr>
                <w:rFonts w:ascii="Arial" w:hAnsi="Arial" w:cs="Arial"/>
                <w:b/>
                <w:sz w:val="22"/>
                <w:szCs w:val="22"/>
              </w:rPr>
              <w:t>Assessments</w:t>
            </w:r>
          </w:p>
        </w:tc>
        <w:tc>
          <w:tcPr>
            <w:tcW w:w="1645" w:type="dxa"/>
            <w:shd w:val="clear" w:color="auto" w:fill="F2F2F2"/>
            <w:vAlign w:val="center"/>
          </w:tcPr>
          <w:p w:rsidR="00633FC2" w:rsidRPr="00633FC2" w:rsidRDefault="00633FC2" w:rsidP="00633FC2">
            <w:pPr>
              <w:pStyle w:val="ListParagraph"/>
              <w:tabs>
                <w:tab w:val="left" w:pos="3096"/>
              </w:tabs>
              <w:ind w:left="0"/>
              <w:jc w:val="center"/>
              <w:rPr>
                <w:rFonts w:ascii="Arial" w:hAnsi="Arial" w:cs="Arial"/>
                <w:b/>
                <w:sz w:val="22"/>
                <w:szCs w:val="22"/>
              </w:rPr>
            </w:pPr>
            <w:r w:rsidRPr="00633FC2">
              <w:rPr>
                <w:rFonts w:ascii="Arial" w:hAnsi="Arial" w:cs="Arial"/>
                <w:b/>
                <w:sz w:val="22"/>
                <w:szCs w:val="22"/>
              </w:rPr>
              <w:t>Assignments</w:t>
            </w:r>
          </w:p>
        </w:tc>
        <w:tc>
          <w:tcPr>
            <w:tcW w:w="1646" w:type="dxa"/>
            <w:shd w:val="clear" w:color="auto" w:fill="F2F2F2"/>
            <w:vAlign w:val="center"/>
          </w:tcPr>
          <w:p w:rsidR="00633FC2" w:rsidRPr="00633FC2" w:rsidRDefault="00633FC2" w:rsidP="00633FC2">
            <w:pPr>
              <w:pStyle w:val="ListParagraph"/>
              <w:tabs>
                <w:tab w:val="left" w:pos="3096"/>
              </w:tabs>
              <w:ind w:left="0"/>
              <w:jc w:val="center"/>
              <w:rPr>
                <w:rFonts w:ascii="Arial" w:hAnsi="Arial" w:cs="Arial"/>
                <w:b/>
                <w:sz w:val="22"/>
                <w:szCs w:val="22"/>
              </w:rPr>
            </w:pPr>
            <w:r w:rsidRPr="00633FC2">
              <w:rPr>
                <w:rFonts w:ascii="Arial" w:hAnsi="Arial" w:cs="Arial"/>
                <w:b/>
                <w:sz w:val="22"/>
                <w:szCs w:val="22"/>
              </w:rPr>
              <w:t>Resources</w:t>
            </w:r>
          </w:p>
        </w:tc>
      </w:tr>
      <w:tr w:rsidR="00633FC2" w:rsidRPr="00633FC2" w:rsidTr="008771DE">
        <w:trPr>
          <w:trHeight w:val="432"/>
          <w:jc w:val="center"/>
        </w:trPr>
        <w:tc>
          <w:tcPr>
            <w:tcW w:w="1076"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800"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2984"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2984"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645"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645"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646" w:type="dxa"/>
            <w:vAlign w:val="center"/>
          </w:tcPr>
          <w:p w:rsidR="00633FC2" w:rsidRPr="00633FC2" w:rsidRDefault="00633FC2" w:rsidP="00633FC2">
            <w:pPr>
              <w:pStyle w:val="ListParagraph"/>
              <w:tabs>
                <w:tab w:val="left" w:pos="3096"/>
              </w:tabs>
              <w:ind w:left="0"/>
              <w:rPr>
                <w:rFonts w:ascii="Arial" w:hAnsi="Arial" w:cs="Arial"/>
                <w:sz w:val="20"/>
                <w:szCs w:val="20"/>
              </w:rPr>
            </w:pPr>
          </w:p>
        </w:tc>
      </w:tr>
      <w:tr w:rsidR="00633FC2" w:rsidRPr="00633FC2" w:rsidTr="008771DE">
        <w:trPr>
          <w:trHeight w:val="432"/>
          <w:jc w:val="center"/>
        </w:trPr>
        <w:tc>
          <w:tcPr>
            <w:tcW w:w="1076"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800"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2984"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2984"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645"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645"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646" w:type="dxa"/>
            <w:vAlign w:val="center"/>
          </w:tcPr>
          <w:p w:rsidR="00633FC2" w:rsidRPr="00633FC2" w:rsidRDefault="00633FC2" w:rsidP="00633FC2">
            <w:pPr>
              <w:pStyle w:val="ListParagraph"/>
              <w:tabs>
                <w:tab w:val="left" w:pos="3096"/>
              </w:tabs>
              <w:ind w:left="0"/>
              <w:rPr>
                <w:rFonts w:ascii="Arial" w:hAnsi="Arial" w:cs="Arial"/>
                <w:sz w:val="20"/>
                <w:szCs w:val="20"/>
              </w:rPr>
            </w:pPr>
          </w:p>
        </w:tc>
      </w:tr>
      <w:tr w:rsidR="00633FC2" w:rsidRPr="00633FC2" w:rsidTr="008771DE">
        <w:trPr>
          <w:trHeight w:val="432"/>
          <w:jc w:val="center"/>
        </w:trPr>
        <w:tc>
          <w:tcPr>
            <w:tcW w:w="1076"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800"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2984"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2984"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645"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645"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646" w:type="dxa"/>
            <w:vAlign w:val="center"/>
          </w:tcPr>
          <w:p w:rsidR="00633FC2" w:rsidRPr="00633FC2" w:rsidRDefault="00633FC2" w:rsidP="00633FC2">
            <w:pPr>
              <w:pStyle w:val="ListParagraph"/>
              <w:tabs>
                <w:tab w:val="left" w:pos="3096"/>
              </w:tabs>
              <w:ind w:left="0"/>
              <w:rPr>
                <w:rFonts w:ascii="Arial" w:hAnsi="Arial" w:cs="Arial"/>
                <w:sz w:val="20"/>
                <w:szCs w:val="20"/>
              </w:rPr>
            </w:pPr>
          </w:p>
        </w:tc>
      </w:tr>
      <w:tr w:rsidR="00633FC2" w:rsidRPr="00633FC2" w:rsidTr="008771DE">
        <w:trPr>
          <w:trHeight w:val="432"/>
          <w:jc w:val="center"/>
        </w:trPr>
        <w:tc>
          <w:tcPr>
            <w:tcW w:w="1076"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800"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2984"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2984"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645"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645"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646" w:type="dxa"/>
            <w:vAlign w:val="center"/>
          </w:tcPr>
          <w:p w:rsidR="00633FC2" w:rsidRPr="00633FC2" w:rsidRDefault="00633FC2" w:rsidP="00633FC2">
            <w:pPr>
              <w:pStyle w:val="ListParagraph"/>
              <w:tabs>
                <w:tab w:val="left" w:pos="3096"/>
              </w:tabs>
              <w:ind w:left="0"/>
              <w:rPr>
                <w:rFonts w:ascii="Arial" w:hAnsi="Arial" w:cs="Arial"/>
                <w:sz w:val="20"/>
                <w:szCs w:val="20"/>
              </w:rPr>
            </w:pPr>
          </w:p>
        </w:tc>
      </w:tr>
      <w:tr w:rsidR="00633FC2" w:rsidRPr="00633FC2" w:rsidTr="008771DE">
        <w:trPr>
          <w:trHeight w:val="432"/>
          <w:jc w:val="center"/>
        </w:trPr>
        <w:tc>
          <w:tcPr>
            <w:tcW w:w="1076"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800"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2984"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2984"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645"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645"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646" w:type="dxa"/>
            <w:vAlign w:val="center"/>
          </w:tcPr>
          <w:p w:rsidR="00633FC2" w:rsidRPr="00633FC2" w:rsidRDefault="00633FC2" w:rsidP="00633FC2">
            <w:pPr>
              <w:pStyle w:val="ListParagraph"/>
              <w:tabs>
                <w:tab w:val="left" w:pos="3096"/>
              </w:tabs>
              <w:ind w:left="0"/>
              <w:rPr>
                <w:rFonts w:ascii="Arial" w:hAnsi="Arial" w:cs="Arial"/>
                <w:sz w:val="20"/>
                <w:szCs w:val="20"/>
              </w:rPr>
            </w:pPr>
          </w:p>
        </w:tc>
      </w:tr>
      <w:tr w:rsidR="00633FC2" w:rsidRPr="00633FC2" w:rsidTr="008771DE">
        <w:trPr>
          <w:trHeight w:val="432"/>
          <w:jc w:val="center"/>
        </w:trPr>
        <w:tc>
          <w:tcPr>
            <w:tcW w:w="1076"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800"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2984"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2984"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645"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645"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646" w:type="dxa"/>
            <w:vAlign w:val="center"/>
          </w:tcPr>
          <w:p w:rsidR="00633FC2" w:rsidRPr="00633FC2" w:rsidRDefault="00633FC2" w:rsidP="00633FC2">
            <w:pPr>
              <w:pStyle w:val="ListParagraph"/>
              <w:tabs>
                <w:tab w:val="left" w:pos="3096"/>
              </w:tabs>
              <w:ind w:left="0"/>
              <w:rPr>
                <w:rFonts w:ascii="Arial" w:hAnsi="Arial" w:cs="Arial"/>
                <w:sz w:val="20"/>
                <w:szCs w:val="20"/>
              </w:rPr>
            </w:pPr>
          </w:p>
        </w:tc>
      </w:tr>
      <w:tr w:rsidR="00633FC2" w:rsidRPr="00633FC2" w:rsidTr="008771DE">
        <w:trPr>
          <w:trHeight w:val="432"/>
          <w:jc w:val="center"/>
        </w:trPr>
        <w:tc>
          <w:tcPr>
            <w:tcW w:w="1076"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800"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2984"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2984"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645"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645"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646" w:type="dxa"/>
            <w:vAlign w:val="center"/>
          </w:tcPr>
          <w:p w:rsidR="00633FC2" w:rsidRPr="00633FC2" w:rsidRDefault="00633FC2" w:rsidP="00633FC2">
            <w:pPr>
              <w:pStyle w:val="ListParagraph"/>
              <w:tabs>
                <w:tab w:val="left" w:pos="3096"/>
              </w:tabs>
              <w:ind w:left="0"/>
              <w:rPr>
                <w:rFonts w:ascii="Arial" w:hAnsi="Arial" w:cs="Arial"/>
                <w:sz w:val="20"/>
                <w:szCs w:val="20"/>
              </w:rPr>
            </w:pPr>
          </w:p>
        </w:tc>
      </w:tr>
      <w:tr w:rsidR="00633FC2" w:rsidRPr="00633FC2" w:rsidTr="008771DE">
        <w:trPr>
          <w:trHeight w:val="432"/>
          <w:jc w:val="center"/>
        </w:trPr>
        <w:tc>
          <w:tcPr>
            <w:tcW w:w="1076"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800"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2984"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2984"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645"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645"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646" w:type="dxa"/>
            <w:vAlign w:val="center"/>
          </w:tcPr>
          <w:p w:rsidR="00633FC2" w:rsidRPr="00633FC2" w:rsidRDefault="00633FC2" w:rsidP="00633FC2">
            <w:pPr>
              <w:pStyle w:val="ListParagraph"/>
              <w:tabs>
                <w:tab w:val="left" w:pos="3096"/>
              </w:tabs>
              <w:ind w:left="0"/>
              <w:rPr>
                <w:rFonts w:ascii="Arial" w:hAnsi="Arial" w:cs="Arial"/>
                <w:sz w:val="20"/>
                <w:szCs w:val="20"/>
              </w:rPr>
            </w:pPr>
          </w:p>
        </w:tc>
      </w:tr>
      <w:tr w:rsidR="00633FC2" w:rsidRPr="00633FC2" w:rsidTr="008771DE">
        <w:trPr>
          <w:trHeight w:val="432"/>
          <w:jc w:val="center"/>
        </w:trPr>
        <w:tc>
          <w:tcPr>
            <w:tcW w:w="1076"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800"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2984"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2984"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645"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645"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646" w:type="dxa"/>
            <w:vAlign w:val="center"/>
          </w:tcPr>
          <w:p w:rsidR="00633FC2" w:rsidRPr="00633FC2" w:rsidRDefault="00633FC2" w:rsidP="00633FC2">
            <w:pPr>
              <w:pStyle w:val="ListParagraph"/>
              <w:tabs>
                <w:tab w:val="left" w:pos="3096"/>
              </w:tabs>
              <w:ind w:left="0"/>
              <w:rPr>
                <w:rFonts w:ascii="Arial" w:hAnsi="Arial" w:cs="Arial"/>
                <w:sz w:val="20"/>
                <w:szCs w:val="20"/>
              </w:rPr>
            </w:pPr>
          </w:p>
        </w:tc>
      </w:tr>
      <w:tr w:rsidR="00633FC2" w:rsidRPr="00633FC2" w:rsidTr="008771DE">
        <w:trPr>
          <w:trHeight w:val="432"/>
          <w:jc w:val="center"/>
        </w:trPr>
        <w:tc>
          <w:tcPr>
            <w:tcW w:w="1076"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800"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2984"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2984"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645"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645" w:type="dxa"/>
            <w:vAlign w:val="center"/>
          </w:tcPr>
          <w:p w:rsidR="00633FC2" w:rsidRPr="00633FC2" w:rsidRDefault="00633FC2" w:rsidP="00633FC2">
            <w:pPr>
              <w:pStyle w:val="ListParagraph"/>
              <w:tabs>
                <w:tab w:val="left" w:pos="3096"/>
              </w:tabs>
              <w:ind w:left="0"/>
              <w:rPr>
                <w:rFonts w:ascii="Arial" w:hAnsi="Arial" w:cs="Arial"/>
                <w:sz w:val="20"/>
                <w:szCs w:val="20"/>
              </w:rPr>
            </w:pPr>
          </w:p>
        </w:tc>
        <w:tc>
          <w:tcPr>
            <w:tcW w:w="1646" w:type="dxa"/>
            <w:vAlign w:val="center"/>
          </w:tcPr>
          <w:p w:rsidR="00633FC2" w:rsidRPr="00633FC2" w:rsidRDefault="00633FC2" w:rsidP="00633FC2">
            <w:pPr>
              <w:pStyle w:val="ListParagraph"/>
              <w:tabs>
                <w:tab w:val="left" w:pos="3096"/>
              </w:tabs>
              <w:ind w:left="0"/>
              <w:rPr>
                <w:rFonts w:ascii="Arial" w:hAnsi="Arial" w:cs="Arial"/>
                <w:sz w:val="20"/>
                <w:szCs w:val="20"/>
              </w:rPr>
            </w:pPr>
          </w:p>
        </w:tc>
      </w:tr>
    </w:tbl>
    <w:p w:rsidR="003C0496" w:rsidRDefault="003C0496" w:rsidP="003F504E">
      <w:pPr>
        <w:spacing w:after="200" w:line="276" w:lineRule="auto"/>
        <w:rPr>
          <w:rFonts w:ascii="Arial" w:hAnsi="Arial" w:cs="Arial"/>
          <w:sz w:val="20"/>
          <w:szCs w:val="20"/>
        </w:rPr>
        <w:sectPr w:rsidR="003C0496" w:rsidSect="008771DE">
          <w:pgSz w:w="15840" w:h="12240" w:orient="landscape"/>
          <w:pgMar w:top="1080" w:right="1008" w:bottom="1080" w:left="1008" w:header="446" w:footer="720" w:gutter="0"/>
          <w:cols w:space="720"/>
          <w:docGrid w:linePitch="360"/>
        </w:sectPr>
      </w:pPr>
    </w:p>
    <w:p w:rsidR="003C0496" w:rsidRDefault="00BD2147" w:rsidP="003C0496">
      <w:pPr>
        <w:pStyle w:val="Heading1"/>
      </w:pPr>
      <w:r>
        <w:lastRenderedPageBreak/>
        <w:t xml:space="preserve">Sample </w:t>
      </w:r>
      <w:r w:rsidR="003C0496" w:rsidRPr="00B8664C">
        <w:t>Syllabus</w:t>
      </w:r>
      <w:r w:rsidR="003C0496">
        <w:t>:</w:t>
      </w:r>
    </w:p>
    <w:p w:rsidR="003C0496" w:rsidRPr="00633FC2" w:rsidRDefault="003C0496" w:rsidP="003C0496"/>
    <w:tbl>
      <w:tblPr>
        <w:tblW w:w="10292" w:type="dxa"/>
        <w:jc w:val="center"/>
        <w:tblLook w:val="01E0"/>
      </w:tblPr>
      <w:tblGrid>
        <w:gridCol w:w="2086"/>
        <w:gridCol w:w="8206"/>
      </w:tblGrid>
      <w:tr w:rsidR="003C0496" w:rsidRPr="00B8664C" w:rsidTr="000369D9">
        <w:trPr>
          <w:trHeight w:val="390"/>
          <w:jc w:val="center"/>
        </w:trPr>
        <w:tc>
          <w:tcPr>
            <w:tcW w:w="2086" w:type="dxa"/>
            <w:tcBorders>
              <w:top w:val="single" w:sz="4" w:space="0" w:color="auto"/>
              <w:left w:val="single" w:sz="4" w:space="0" w:color="auto"/>
              <w:bottom w:val="single" w:sz="4" w:space="0" w:color="auto"/>
              <w:right w:val="single" w:sz="4" w:space="0" w:color="auto"/>
            </w:tcBorders>
            <w:shd w:val="clear" w:color="auto" w:fill="F2F2F2"/>
            <w:vAlign w:val="center"/>
          </w:tcPr>
          <w:p w:rsidR="003C0496" w:rsidRPr="00556755" w:rsidRDefault="003C0496" w:rsidP="00C377DC">
            <w:pPr>
              <w:pStyle w:val="ListParagraph"/>
              <w:ind w:left="0"/>
              <w:jc w:val="center"/>
              <w:rPr>
                <w:rFonts w:ascii="Arial" w:hAnsi="Arial" w:cs="Arial"/>
                <w:b/>
                <w:sz w:val="20"/>
                <w:szCs w:val="20"/>
              </w:rPr>
            </w:pPr>
            <w:r w:rsidRPr="00556755">
              <w:rPr>
                <w:rFonts w:ascii="Arial" w:hAnsi="Arial" w:cs="Arial"/>
                <w:b/>
                <w:sz w:val="20"/>
                <w:szCs w:val="20"/>
              </w:rPr>
              <w:t>Course Title:</w:t>
            </w:r>
          </w:p>
        </w:tc>
        <w:tc>
          <w:tcPr>
            <w:tcW w:w="8206" w:type="dxa"/>
            <w:tcBorders>
              <w:top w:val="single" w:sz="4" w:space="0" w:color="auto"/>
              <w:left w:val="single" w:sz="4" w:space="0" w:color="auto"/>
              <w:bottom w:val="single" w:sz="4" w:space="0" w:color="auto"/>
              <w:right w:val="single" w:sz="4" w:space="0" w:color="auto"/>
            </w:tcBorders>
            <w:vAlign w:val="center"/>
          </w:tcPr>
          <w:p w:rsidR="003C0496" w:rsidRPr="00B8664C" w:rsidRDefault="00A8615B" w:rsidP="00FA39CF">
            <w:pPr>
              <w:pStyle w:val="ListParagraph"/>
              <w:ind w:left="0"/>
              <w:rPr>
                <w:rFonts w:ascii="Arial" w:hAnsi="Arial" w:cs="Arial"/>
                <w:sz w:val="20"/>
                <w:szCs w:val="20"/>
              </w:rPr>
            </w:pPr>
            <w:r>
              <w:rPr>
                <w:rFonts w:ascii="Arial" w:hAnsi="Arial" w:cs="Arial"/>
                <w:sz w:val="20"/>
                <w:szCs w:val="20"/>
              </w:rPr>
              <w:t>JA Personal Finance</w:t>
            </w:r>
          </w:p>
        </w:tc>
      </w:tr>
      <w:tr w:rsidR="003C0496" w:rsidRPr="00B8664C" w:rsidTr="00C377DC">
        <w:trPr>
          <w:trHeight w:val="525"/>
          <w:jc w:val="center"/>
        </w:trPr>
        <w:tc>
          <w:tcPr>
            <w:tcW w:w="2086" w:type="dxa"/>
            <w:tcBorders>
              <w:top w:val="single" w:sz="4" w:space="0" w:color="auto"/>
              <w:left w:val="single" w:sz="4" w:space="0" w:color="auto"/>
              <w:bottom w:val="single" w:sz="4" w:space="0" w:color="auto"/>
              <w:right w:val="single" w:sz="4" w:space="0" w:color="auto"/>
            </w:tcBorders>
            <w:shd w:val="clear" w:color="auto" w:fill="F2F2F2"/>
            <w:vAlign w:val="center"/>
          </w:tcPr>
          <w:p w:rsidR="003C0496" w:rsidRPr="00556755" w:rsidRDefault="003C0496" w:rsidP="00C377DC">
            <w:pPr>
              <w:pStyle w:val="ListParagraph"/>
              <w:ind w:left="0"/>
              <w:jc w:val="center"/>
              <w:rPr>
                <w:rFonts w:ascii="Arial" w:hAnsi="Arial" w:cs="Arial"/>
                <w:b/>
                <w:sz w:val="20"/>
                <w:szCs w:val="20"/>
              </w:rPr>
            </w:pPr>
            <w:r w:rsidRPr="00556755">
              <w:rPr>
                <w:rFonts w:ascii="Arial" w:hAnsi="Arial" w:cs="Arial"/>
                <w:b/>
                <w:sz w:val="20"/>
                <w:szCs w:val="20"/>
              </w:rPr>
              <w:t>Who Should Take the Course:</w:t>
            </w:r>
          </w:p>
        </w:tc>
        <w:tc>
          <w:tcPr>
            <w:tcW w:w="8206" w:type="dxa"/>
            <w:tcBorders>
              <w:top w:val="single" w:sz="4" w:space="0" w:color="auto"/>
              <w:left w:val="single" w:sz="4" w:space="0" w:color="auto"/>
              <w:bottom w:val="single" w:sz="4" w:space="0" w:color="auto"/>
              <w:right w:val="single" w:sz="4" w:space="0" w:color="auto"/>
            </w:tcBorders>
            <w:vAlign w:val="center"/>
          </w:tcPr>
          <w:p w:rsidR="003C0496" w:rsidRPr="00B8664C" w:rsidRDefault="00A8615B" w:rsidP="00FA39CF">
            <w:pPr>
              <w:pStyle w:val="ListParagraph"/>
              <w:ind w:left="0"/>
              <w:rPr>
                <w:rFonts w:ascii="Arial" w:hAnsi="Arial" w:cs="Arial"/>
                <w:sz w:val="20"/>
                <w:szCs w:val="20"/>
              </w:rPr>
            </w:pPr>
            <w:r>
              <w:rPr>
                <w:rFonts w:ascii="Arial" w:hAnsi="Arial" w:cs="Arial"/>
                <w:sz w:val="20"/>
                <w:szCs w:val="20"/>
              </w:rPr>
              <w:t>High School Students</w:t>
            </w:r>
          </w:p>
        </w:tc>
      </w:tr>
      <w:tr w:rsidR="003C0496" w:rsidRPr="00B8664C" w:rsidTr="00C377DC">
        <w:trPr>
          <w:trHeight w:val="700"/>
          <w:jc w:val="center"/>
        </w:trPr>
        <w:tc>
          <w:tcPr>
            <w:tcW w:w="2086" w:type="dxa"/>
            <w:tcBorders>
              <w:top w:val="single" w:sz="4" w:space="0" w:color="auto"/>
              <w:left w:val="single" w:sz="4" w:space="0" w:color="auto"/>
              <w:bottom w:val="single" w:sz="4" w:space="0" w:color="auto"/>
              <w:right w:val="single" w:sz="4" w:space="0" w:color="auto"/>
            </w:tcBorders>
            <w:shd w:val="clear" w:color="auto" w:fill="F2F2F2"/>
            <w:vAlign w:val="center"/>
          </w:tcPr>
          <w:p w:rsidR="003C0496" w:rsidRPr="00556755" w:rsidRDefault="003C0496" w:rsidP="00C377DC">
            <w:pPr>
              <w:pStyle w:val="ListParagraph"/>
              <w:ind w:left="0"/>
              <w:jc w:val="center"/>
              <w:rPr>
                <w:rFonts w:ascii="Arial" w:hAnsi="Arial" w:cs="Arial"/>
                <w:b/>
                <w:sz w:val="20"/>
                <w:szCs w:val="20"/>
              </w:rPr>
            </w:pPr>
            <w:r w:rsidRPr="00556755">
              <w:rPr>
                <w:rFonts w:ascii="Arial" w:hAnsi="Arial" w:cs="Arial"/>
                <w:b/>
                <w:sz w:val="20"/>
                <w:szCs w:val="20"/>
              </w:rPr>
              <w:t>Strand of science and/or domain of mathematics:</w:t>
            </w:r>
          </w:p>
        </w:tc>
        <w:tc>
          <w:tcPr>
            <w:tcW w:w="8206" w:type="dxa"/>
            <w:tcBorders>
              <w:top w:val="single" w:sz="4" w:space="0" w:color="auto"/>
              <w:left w:val="single" w:sz="4" w:space="0" w:color="auto"/>
              <w:bottom w:val="single" w:sz="4" w:space="0" w:color="auto"/>
              <w:right w:val="single" w:sz="4" w:space="0" w:color="auto"/>
            </w:tcBorders>
            <w:vAlign w:val="center"/>
          </w:tcPr>
          <w:p w:rsidR="00D17CFA" w:rsidRPr="00D17CFA" w:rsidRDefault="00D17CFA" w:rsidP="00D17CFA">
            <w:pPr>
              <w:pStyle w:val="ListParagraph"/>
              <w:ind w:left="68"/>
              <w:rPr>
                <w:rFonts w:ascii="Arial" w:hAnsi="Arial" w:cs="Arial"/>
                <w:sz w:val="20"/>
                <w:szCs w:val="20"/>
              </w:rPr>
            </w:pPr>
            <w:r w:rsidRPr="00D17CFA">
              <w:rPr>
                <w:rFonts w:ascii="Arial" w:hAnsi="Arial" w:cs="Arial"/>
                <w:sz w:val="20"/>
                <w:szCs w:val="20"/>
              </w:rPr>
              <w:t xml:space="preserve">MATH: Math Practices and High School Number &amp; </w:t>
            </w:r>
            <w:r w:rsidR="00C377DC" w:rsidRPr="00D17CFA">
              <w:rPr>
                <w:rFonts w:ascii="Arial" w:hAnsi="Arial" w:cs="Arial"/>
                <w:sz w:val="20"/>
                <w:szCs w:val="20"/>
              </w:rPr>
              <w:t>Quantity</w:t>
            </w:r>
            <w:r w:rsidRPr="00D17CFA">
              <w:rPr>
                <w:rFonts w:ascii="Arial" w:hAnsi="Arial" w:cs="Arial"/>
                <w:sz w:val="20"/>
                <w:szCs w:val="20"/>
              </w:rPr>
              <w:t xml:space="preserve">, Functions, </w:t>
            </w:r>
            <w:r>
              <w:rPr>
                <w:rFonts w:ascii="Arial" w:hAnsi="Arial" w:cs="Arial"/>
                <w:sz w:val="20"/>
                <w:szCs w:val="20"/>
              </w:rPr>
              <w:t>&amp;</w:t>
            </w:r>
            <w:r w:rsidRPr="00D17CFA">
              <w:rPr>
                <w:rFonts w:ascii="Arial" w:hAnsi="Arial" w:cs="Arial"/>
                <w:sz w:val="20"/>
                <w:szCs w:val="20"/>
              </w:rPr>
              <w:t xml:space="preserve"> Algebra</w:t>
            </w:r>
          </w:p>
          <w:p w:rsidR="00D17CFA" w:rsidRPr="00D17CFA" w:rsidRDefault="00D17CFA" w:rsidP="00D17CFA">
            <w:pPr>
              <w:pStyle w:val="ListParagraph"/>
              <w:ind w:left="68"/>
              <w:rPr>
                <w:rFonts w:ascii="Arial" w:hAnsi="Arial" w:cs="Arial"/>
                <w:sz w:val="20"/>
                <w:szCs w:val="20"/>
              </w:rPr>
            </w:pPr>
            <w:r w:rsidRPr="00D17CFA">
              <w:rPr>
                <w:rFonts w:ascii="Arial" w:hAnsi="Arial" w:cs="Arial"/>
                <w:sz w:val="20"/>
                <w:szCs w:val="20"/>
              </w:rPr>
              <w:t xml:space="preserve">ELA:  Speaking and Listening, writing, </w:t>
            </w:r>
            <w:r w:rsidR="00C377DC" w:rsidRPr="00D17CFA">
              <w:rPr>
                <w:rFonts w:ascii="Arial" w:hAnsi="Arial" w:cs="Arial"/>
                <w:sz w:val="20"/>
                <w:szCs w:val="20"/>
              </w:rPr>
              <w:t>literature</w:t>
            </w:r>
            <w:r w:rsidRPr="00D17CFA">
              <w:rPr>
                <w:rFonts w:ascii="Arial" w:hAnsi="Arial" w:cs="Arial"/>
                <w:sz w:val="20"/>
                <w:szCs w:val="20"/>
              </w:rPr>
              <w:t>.</w:t>
            </w:r>
          </w:p>
          <w:p w:rsidR="003C0496" w:rsidRPr="00B8664C" w:rsidRDefault="00D17CFA" w:rsidP="00D17CFA">
            <w:pPr>
              <w:pStyle w:val="ListParagraph"/>
              <w:ind w:left="68"/>
              <w:rPr>
                <w:rFonts w:ascii="Arial" w:hAnsi="Arial" w:cs="Arial"/>
                <w:sz w:val="20"/>
                <w:szCs w:val="20"/>
              </w:rPr>
            </w:pPr>
            <w:r w:rsidRPr="00D17CFA">
              <w:rPr>
                <w:rFonts w:ascii="Arial" w:hAnsi="Arial" w:cs="Arial"/>
                <w:sz w:val="20"/>
                <w:szCs w:val="20"/>
              </w:rPr>
              <w:t xml:space="preserve">SS:  </w:t>
            </w:r>
            <w:r w:rsidR="00C377DC" w:rsidRPr="00D17CFA">
              <w:rPr>
                <w:rFonts w:ascii="Arial" w:hAnsi="Arial" w:cs="Arial"/>
                <w:sz w:val="20"/>
                <w:szCs w:val="20"/>
              </w:rPr>
              <w:t>Economics</w:t>
            </w:r>
          </w:p>
        </w:tc>
      </w:tr>
      <w:tr w:rsidR="003C0496" w:rsidRPr="00B8664C" w:rsidTr="00C377DC">
        <w:trPr>
          <w:trHeight w:val="700"/>
          <w:jc w:val="center"/>
        </w:trPr>
        <w:tc>
          <w:tcPr>
            <w:tcW w:w="2086" w:type="dxa"/>
            <w:tcBorders>
              <w:top w:val="single" w:sz="4" w:space="0" w:color="auto"/>
              <w:left w:val="single" w:sz="4" w:space="0" w:color="auto"/>
              <w:bottom w:val="single" w:sz="4" w:space="0" w:color="auto"/>
              <w:right w:val="single" w:sz="4" w:space="0" w:color="auto"/>
            </w:tcBorders>
            <w:shd w:val="clear" w:color="auto" w:fill="F2F2F2"/>
            <w:vAlign w:val="center"/>
          </w:tcPr>
          <w:p w:rsidR="003C0496" w:rsidRPr="00556755" w:rsidRDefault="003C0496" w:rsidP="000C3C37">
            <w:pPr>
              <w:pStyle w:val="ListParagraph"/>
              <w:ind w:left="0"/>
              <w:jc w:val="center"/>
              <w:rPr>
                <w:rFonts w:ascii="Arial" w:hAnsi="Arial" w:cs="Arial"/>
                <w:b/>
                <w:sz w:val="20"/>
                <w:szCs w:val="20"/>
              </w:rPr>
            </w:pPr>
            <w:r w:rsidRPr="00556755">
              <w:rPr>
                <w:rFonts w:ascii="Arial" w:hAnsi="Arial" w:cs="Arial"/>
                <w:b/>
                <w:sz w:val="20"/>
                <w:szCs w:val="20"/>
              </w:rPr>
              <w:t>State learning standard(s):</w:t>
            </w:r>
          </w:p>
        </w:tc>
        <w:tc>
          <w:tcPr>
            <w:tcW w:w="8206" w:type="dxa"/>
            <w:tcBorders>
              <w:top w:val="single" w:sz="4" w:space="0" w:color="auto"/>
              <w:left w:val="single" w:sz="4" w:space="0" w:color="auto"/>
              <w:bottom w:val="single" w:sz="4" w:space="0" w:color="auto"/>
              <w:right w:val="single" w:sz="4" w:space="0" w:color="auto"/>
            </w:tcBorders>
            <w:vAlign w:val="center"/>
          </w:tcPr>
          <w:p w:rsidR="00D17CFA" w:rsidRPr="00D17CFA" w:rsidRDefault="00D17CFA" w:rsidP="00D17CFA">
            <w:pPr>
              <w:pStyle w:val="ListParagraph"/>
              <w:ind w:left="0"/>
              <w:rPr>
                <w:rFonts w:ascii="Arial" w:hAnsi="Arial" w:cs="Arial"/>
                <w:sz w:val="20"/>
                <w:szCs w:val="20"/>
              </w:rPr>
            </w:pPr>
            <w:r w:rsidRPr="00D17CFA">
              <w:rPr>
                <w:rFonts w:ascii="Arial" w:hAnsi="Arial" w:cs="Arial"/>
                <w:sz w:val="20"/>
                <w:szCs w:val="20"/>
              </w:rPr>
              <w:t>All Math practices are used but th</w:t>
            </w:r>
            <w:r w:rsidR="00C377DC">
              <w:rPr>
                <w:rFonts w:ascii="Arial" w:hAnsi="Arial" w:cs="Arial"/>
                <w:sz w:val="20"/>
                <w:szCs w:val="20"/>
              </w:rPr>
              <w:t>i</w:t>
            </w:r>
            <w:r w:rsidRPr="00D17CFA">
              <w:rPr>
                <w:rFonts w:ascii="Arial" w:hAnsi="Arial" w:cs="Arial"/>
                <w:sz w:val="20"/>
                <w:szCs w:val="20"/>
              </w:rPr>
              <w:t>s course will focus on MP3, MP4, and MP5</w:t>
            </w:r>
          </w:p>
          <w:p w:rsidR="00D17CFA" w:rsidRPr="00D17CFA" w:rsidRDefault="00D17CFA" w:rsidP="00D17CFA">
            <w:pPr>
              <w:pStyle w:val="ListParagraph"/>
              <w:ind w:left="0"/>
              <w:rPr>
                <w:rFonts w:ascii="Arial" w:hAnsi="Arial" w:cs="Arial"/>
                <w:sz w:val="20"/>
                <w:szCs w:val="20"/>
              </w:rPr>
            </w:pPr>
            <w:r w:rsidRPr="00D17CFA">
              <w:rPr>
                <w:rFonts w:ascii="Arial" w:hAnsi="Arial" w:cs="Arial"/>
                <w:sz w:val="20"/>
                <w:szCs w:val="20"/>
              </w:rPr>
              <w:t>MATH: N-RN.1, N-Q.1, F-IF.2, F-IF.2.b, F-IF.7.e, F-IF.8.b, A-SSE.1.b, A-SSE.3.c</w:t>
            </w:r>
          </w:p>
          <w:p w:rsidR="00D17CFA" w:rsidRPr="00D17CFA" w:rsidRDefault="00D17CFA" w:rsidP="00D17CFA">
            <w:pPr>
              <w:pStyle w:val="ListParagraph"/>
              <w:ind w:left="0"/>
              <w:rPr>
                <w:rFonts w:ascii="Arial" w:hAnsi="Arial" w:cs="Arial"/>
                <w:sz w:val="20"/>
                <w:szCs w:val="20"/>
              </w:rPr>
            </w:pPr>
            <w:r w:rsidRPr="00D17CFA">
              <w:rPr>
                <w:rFonts w:ascii="Arial" w:hAnsi="Arial" w:cs="Arial"/>
                <w:sz w:val="20"/>
                <w:szCs w:val="20"/>
              </w:rPr>
              <w:t>ELA: SL.9-10.1, SL.11-12.1, L.9-10.1, L.11-12.1, L.9-10.4, W.9-10.2, W.11-12.2, W.9-10.3, W.11-12.3, SL.9-10.4, SL.11-12.4, L.9-10.4, L.11-12.4</w:t>
            </w:r>
          </w:p>
          <w:p w:rsidR="003C0496" w:rsidRPr="00B8664C" w:rsidRDefault="00D17CFA" w:rsidP="00D17CFA">
            <w:pPr>
              <w:pStyle w:val="ListParagraph"/>
              <w:ind w:left="0"/>
              <w:rPr>
                <w:rFonts w:ascii="Arial" w:hAnsi="Arial" w:cs="Arial"/>
                <w:sz w:val="20"/>
                <w:szCs w:val="20"/>
              </w:rPr>
            </w:pPr>
            <w:r w:rsidRPr="00D17CFA">
              <w:rPr>
                <w:rFonts w:ascii="Arial" w:hAnsi="Arial" w:cs="Arial"/>
                <w:sz w:val="20"/>
                <w:szCs w:val="20"/>
              </w:rPr>
              <w:t>SS:  E.1.5, E.1.10</w:t>
            </w:r>
          </w:p>
        </w:tc>
      </w:tr>
      <w:tr w:rsidR="003C0496" w:rsidRPr="00B8664C" w:rsidTr="00C377DC">
        <w:trPr>
          <w:trHeight w:val="561"/>
          <w:jc w:val="center"/>
        </w:trPr>
        <w:tc>
          <w:tcPr>
            <w:tcW w:w="2086" w:type="dxa"/>
            <w:tcBorders>
              <w:top w:val="single" w:sz="4" w:space="0" w:color="auto"/>
              <w:left w:val="single" w:sz="4" w:space="0" w:color="auto"/>
              <w:bottom w:val="single" w:sz="4" w:space="0" w:color="auto"/>
              <w:right w:val="single" w:sz="4" w:space="0" w:color="auto"/>
            </w:tcBorders>
            <w:shd w:val="clear" w:color="auto" w:fill="F2F2F2"/>
            <w:vAlign w:val="center"/>
          </w:tcPr>
          <w:p w:rsidR="003C0496" w:rsidRPr="00556755" w:rsidRDefault="000C3C37" w:rsidP="00C377DC">
            <w:pPr>
              <w:pStyle w:val="ListParagraph"/>
              <w:ind w:left="0"/>
              <w:jc w:val="center"/>
              <w:rPr>
                <w:rFonts w:ascii="Arial" w:hAnsi="Arial" w:cs="Arial"/>
                <w:b/>
                <w:sz w:val="20"/>
                <w:szCs w:val="20"/>
              </w:rPr>
            </w:pPr>
            <w:r>
              <w:rPr>
                <w:rFonts w:ascii="Arial" w:hAnsi="Arial" w:cs="Arial"/>
                <w:b/>
                <w:sz w:val="20"/>
                <w:szCs w:val="20"/>
              </w:rPr>
              <w:t>K</w:t>
            </w:r>
            <w:r w:rsidR="003C0496" w:rsidRPr="00556755">
              <w:rPr>
                <w:rFonts w:ascii="Arial" w:hAnsi="Arial" w:cs="Arial"/>
                <w:b/>
                <w:sz w:val="20"/>
                <w:szCs w:val="20"/>
              </w:rPr>
              <w:t>ey or essential questions of the course:</w:t>
            </w:r>
          </w:p>
        </w:tc>
        <w:tc>
          <w:tcPr>
            <w:tcW w:w="8206" w:type="dxa"/>
            <w:tcBorders>
              <w:top w:val="single" w:sz="4" w:space="0" w:color="auto"/>
              <w:left w:val="single" w:sz="4" w:space="0" w:color="auto"/>
              <w:bottom w:val="single" w:sz="4" w:space="0" w:color="auto"/>
              <w:right w:val="single" w:sz="4" w:space="0" w:color="auto"/>
            </w:tcBorders>
            <w:vAlign w:val="center"/>
          </w:tcPr>
          <w:p w:rsidR="003C0496" w:rsidRPr="00B8664C" w:rsidRDefault="00A8615B" w:rsidP="00FA39CF">
            <w:pPr>
              <w:pStyle w:val="ListParagraph"/>
              <w:ind w:left="0"/>
              <w:rPr>
                <w:rFonts w:ascii="Arial" w:hAnsi="Arial" w:cs="Arial"/>
                <w:sz w:val="20"/>
                <w:szCs w:val="20"/>
              </w:rPr>
            </w:pPr>
            <w:r>
              <w:rPr>
                <w:rFonts w:ascii="Arial" w:hAnsi="Arial" w:cs="Arial"/>
                <w:sz w:val="20"/>
                <w:szCs w:val="20"/>
              </w:rPr>
              <w:t>How to make a smart financial plan for yourself?</w:t>
            </w:r>
          </w:p>
        </w:tc>
      </w:tr>
      <w:tr w:rsidR="000B33AC" w:rsidRPr="00B8664C" w:rsidTr="000B33AC">
        <w:trPr>
          <w:trHeight w:val="1434"/>
          <w:jc w:val="center"/>
        </w:trPr>
        <w:tc>
          <w:tcPr>
            <w:tcW w:w="2086" w:type="dxa"/>
            <w:tcBorders>
              <w:top w:val="single" w:sz="4" w:space="0" w:color="auto"/>
              <w:left w:val="single" w:sz="4" w:space="0" w:color="auto"/>
              <w:bottom w:val="single" w:sz="4" w:space="0" w:color="auto"/>
              <w:right w:val="single" w:sz="4" w:space="0" w:color="auto"/>
            </w:tcBorders>
            <w:shd w:val="clear" w:color="auto" w:fill="F2F2F2"/>
            <w:vAlign w:val="center"/>
          </w:tcPr>
          <w:p w:rsidR="000B33AC" w:rsidRDefault="000B33AC">
            <w:pPr>
              <w:jc w:val="center"/>
              <w:rPr>
                <w:rFonts w:ascii="Arial" w:hAnsi="Arial" w:cs="Arial"/>
                <w:b/>
                <w:bCs/>
                <w:sz w:val="20"/>
                <w:szCs w:val="20"/>
              </w:rPr>
            </w:pPr>
            <w:r>
              <w:rPr>
                <w:rFonts w:ascii="Arial" w:hAnsi="Arial" w:cs="Arial"/>
                <w:b/>
                <w:bCs/>
                <w:sz w:val="20"/>
                <w:szCs w:val="20"/>
              </w:rPr>
              <w:t>Learning Objectives in</w:t>
            </w:r>
            <w:r>
              <w:rPr>
                <w:rFonts w:ascii="Arial" w:hAnsi="Arial" w:cs="Arial"/>
                <w:b/>
                <w:bCs/>
                <w:sz w:val="20"/>
                <w:szCs w:val="20"/>
              </w:rPr>
              <w:br/>
              <w:t>S.M.A.R.T. Format:</w:t>
            </w:r>
          </w:p>
        </w:tc>
        <w:tc>
          <w:tcPr>
            <w:tcW w:w="8206" w:type="dxa"/>
            <w:tcBorders>
              <w:top w:val="single" w:sz="4" w:space="0" w:color="auto"/>
              <w:left w:val="single" w:sz="4" w:space="0" w:color="auto"/>
              <w:bottom w:val="single" w:sz="4" w:space="0" w:color="auto"/>
              <w:right w:val="single" w:sz="4" w:space="0" w:color="auto"/>
            </w:tcBorders>
          </w:tcPr>
          <w:p w:rsidR="000B33AC" w:rsidRDefault="000B33AC">
            <w:pPr>
              <w:rPr>
                <w:rFonts w:ascii="Arial" w:hAnsi="Arial" w:cs="Arial"/>
                <w:sz w:val="16"/>
                <w:szCs w:val="16"/>
              </w:rPr>
            </w:pPr>
            <w:r>
              <w:rPr>
                <w:rFonts w:ascii="Arial" w:hAnsi="Arial" w:cs="Arial"/>
                <w:sz w:val="16"/>
                <w:szCs w:val="16"/>
              </w:rPr>
              <w:t>Following participation in the program, students will be able to recognize the fundamental elements of smart personal finances. They also will be able to apply those elements to a personal financial plan that allows them to set specific goals for their lifelong financial needs and desired quality of life.</w:t>
            </w:r>
            <w:r>
              <w:rPr>
                <w:rFonts w:ascii="Arial" w:hAnsi="Arial" w:cs="Arial"/>
                <w:sz w:val="16"/>
                <w:szCs w:val="16"/>
              </w:rPr>
              <w:br/>
              <w:t xml:space="preserve">1.  Students will describe the fundamental elements of smart personal finance on the pre and post test, and the </w:t>
            </w:r>
            <w:r w:rsidR="000369D9">
              <w:rPr>
                <w:rFonts w:ascii="Arial" w:hAnsi="Arial" w:cs="Arial"/>
                <w:sz w:val="16"/>
                <w:szCs w:val="16"/>
              </w:rPr>
              <w:t>follow-up</w:t>
            </w:r>
            <w:r>
              <w:rPr>
                <w:rFonts w:ascii="Arial" w:hAnsi="Arial" w:cs="Arial"/>
                <w:sz w:val="16"/>
                <w:szCs w:val="16"/>
              </w:rPr>
              <w:t xml:space="preserve"> test given at the end of the school year.  Gains expect in 100% of the student from pre to post test.</w:t>
            </w:r>
            <w:r>
              <w:rPr>
                <w:rFonts w:ascii="Arial" w:hAnsi="Arial" w:cs="Arial"/>
                <w:sz w:val="16"/>
                <w:szCs w:val="16"/>
              </w:rPr>
              <w:br/>
              <w:t xml:space="preserve">2. Students will develop their personal financial plans to meet their personal goals by the end of the course, to be reviewed two </w:t>
            </w:r>
            <w:proofErr w:type="gramStart"/>
            <w:r>
              <w:rPr>
                <w:rFonts w:ascii="Arial" w:hAnsi="Arial" w:cs="Arial"/>
                <w:sz w:val="16"/>
                <w:szCs w:val="16"/>
              </w:rPr>
              <w:t>time</w:t>
            </w:r>
            <w:proofErr w:type="gramEnd"/>
            <w:r>
              <w:rPr>
                <w:rFonts w:ascii="Arial" w:hAnsi="Arial" w:cs="Arial"/>
                <w:sz w:val="16"/>
                <w:szCs w:val="16"/>
              </w:rPr>
              <w:t xml:space="preserve"> </w:t>
            </w:r>
            <w:r w:rsidR="000369D9">
              <w:rPr>
                <w:rFonts w:ascii="Arial" w:hAnsi="Arial" w:cs="Arial"/>
                <w:sz w:val="16"/>
                <w:szCs w:val="16"/>
              </w:rPr>
              <w:t>during</w:t>
            </w:r>
            <w:r>
              <w:rPr>
                <w:rFonts w:ascii="Arial" w:hAnsi="Arial" w:cs="Arial"/>
                <w:sz w:val="16"/>
                <w:szCs w:val="16"/>
              </w:rPr>
              <w:t xml:space="preserve"> the course and graded against the rubric at the end of the course. A complete workable plan expect from all students.</w:t>
            </w:r>
          </w:p>
        </w:tc>
      </w:tr>
      <w:tr w:rsidR="003C0496" w:rsidRPr="00B8664C" w:rsidTr="000369D9">
        <w:trPr>
          <w:trHeight w:val="6204"/>
          <w:jc w:val="center"/>
        </w:trPr>
        <w:tc>
          <w:tcPr>
            <w:tcW w:w="2086" w:type="dxa"/>
            <w:tcBorders>
              <w:top w:val="single" w:sz="4" w:space="0" w:color="auto"/>
              <w:left w:val="single" w:sz="4" w:space="0" w:color="auto"/>
              <w:bottom w:val="single" w:sz="4" w:space="0" w:color="auto"/>
              <w:right w:val="single" w:sz="4" w:space="0" w:color="auto"/>
            </w:tcBorders>
            <w:shd w:val="clear" w:color="auto" w:fill="F2F2F2"/>
            <w:vAlign w:val="center"/>
          </w:tcPr>
          <w:p w:rsidR="003C0496" w:rsidRPr="00BF46BD" w:rsidRDefault="003C0496" w:rsidP="00C377DC">
            <w:pPr>
              <w:pStyle w:val="ListParagraph"/>
              <w:spacing w:before="60" w:after="60"/>
              <w:ind w:left="0"/>
              <w:jc w:val="center"/>
              <w:rPr>
                <w:rFonts w:ascii="Arial" w:hAnsi="Arial" w:cs="Arial"/>
                <w:b/>
                <w:sz w:val="20"/>
                <w:szCs w:val="20"/>
              </w:rPr>
            </w:pPr>
            <w:r w:rsidRPr="00556755">
              <w:rPr>
                <w:rFonts w:ascii="Arial" w:hAnsi="Arial" w:cs="Arial"/>
                <w:b/>
                <w:sz w:val="20"/>
                <w:szCs w:val="20"/>
              </w:rPr>
              <w:t>Course overview</w:t>
            </w:r>
            <w:r>
              <w:rPr>
                <w:rFonts w:ascii="Arial" w:hAnsi="Arial" w:cs="Arial"/>
                <w:b/>
                <w:sz w:val="20"/>
                <w:szCs w:val="20"/>
              </w:rPr>
              <w:t xml:space="preserve"> </w:t>
            </w:r>
            <w:r w:rsidRPr="00556755">
              <w:rPr>
                <w:rFonts w:ascii="Arial" w:hAnsi="Arial" w:cs="Arial"/>
                <w:b/>
                <w:sz w:val="20"/>
                <w:szCs w:val="20"/>
              </w:rPr>
              <w:t>/</w:t>
            </w:r>
            <w:r>
              <w:rPr>
                <w:rFonts w:ascii="Arial" w:hAnsi="Arial" w:cs="Arial"/>
                <w:b/>
                <w:sz w:val="20"/>
                <w:szCs w:val="20"/>
              </w:rPr>
              <w:t xml:space="preserve"> </w:t>
            </w:r>
            <w:r w:rsidRPr="00556755">
              <w:rPr>
                <w:rFonts w:ascii="Arial" w:hAnsi="Arial" w:cs="Arial"/>
                <w:b/>
                <w:sz w:val="20"/>
                <w:szCs w:val="20"/>
              </w:rPr>
              <w:t>description:</w:t>
            </w:r>
          </w:p>
        </w:tc>
        <w:tc>
          <w:tcPr>
            <w:tcW w:w="8206" w:type="dxa"/>
            <w:tcBorders>
              <w:top w:val="single" w:sz="4" w:space="0" w:color="auto"/>
              <w:left w:val="single" w:sz="4" w:space="0" w:color="auto"/>
              <w:bottom w:val="single" w:sz="4" w:space="0" w:color="auto"/>
              <w:right w:val="single" w:sz="4" w:space="0" w:color="auto"/>
            </w:tcBorders>
            <w:vAlign w:val="center"/>
          </w:tcPr>
          <w:p w:rsidR="00A8615B" w:rsidRPr="00A8615B" w:rsidRDefault="00A8615B" w:rsidP="00D17CFA">
            <w:pPr>
              <w:spacing w:after="167"/>
              <w:rPr>
                <w:rFonts w:ascii="Arial" w:hAnsi="Arial" w:cs="Arial"/>
                <w:color w:val="333333"/>
                <w:sz w:val="20"/>
                <w:szCs w:val="20"/>
              </w:rPr>
            </w:pPr>
            <w:r w:rsidRPr="00A8615B">
              <w:rPr>
                <w:rStyle w:val="Emphasis"/>
                <w:rFonts w:ascii="Arial" w:hAnsi="Arial" w:cs="Arial"/>
                <w:color w:val="333333"/>
                <w:sz w:val="20"/>
                <w:szCs w:val="20"/>
              </w:rPr>
              <w:t>JA Personal Finance</w:t>
            </w:r>
            <w:r w:rsidRPr="00A8615B">
              <w:rPr>
                <w:rFonts w:ascii="Arial" w:hAnsi="Arial" w:cs="Arial"/>
                <w:color w:val="333333"/>
                <w:sz w:val="20"/>
                <w:szCs w:val="20"/>
              </w:rPr>
              <w:t xml:space="preserve"> explores the fundamental elements of personal finances: earnings, saving and investing, budgeting, credit, risk management, and giving. Students apply these elements to a personal financial plan that allows them to set specific goals for their lifelong financial needs and desired quality of life. (Grades 9-12)</w:t>
            </w:r>
          </w:p>
          <w:p w:rsidR="00A8615B" w:rsidRPr="00A8615B" w:rsidRDefault="00A8615B" w:rsidP="00D17CFA">
            <w:pPr>
              <w:pStyle w:val="NormalWeb"/>
              <w:shd w:val="clear" w:color="auto" w:fill="FFFFFF"/>
              <w:textAlignment w:val="top"/>
              <w:rPr>
                <w:rFonts w:ascii="Arial" w:hAnsi="Arial" w:cs="Arial"/>
                <w:color w:val="333333"/>
                <w:sz w:val="20"/>
                <w:szCs w:val="20"/>
              </w:rPr>
            </w:pPr>
            <w:r w:rsidRPr="00A8615B">
              <w:rPr>
                <w:rStyle w:val="Emphasis"/>
                <w:rFonts w:ascii="Arial" w:hAnsi="Arial" w:cs="Arial"/>
                <w:color w:val="333333"/>
                <w:sz w:val="20"/>
                <w:szCs w:val="20"/>
              </w:rPr>
              <w:t>JA Personal Finance</w:t>
            </w:r>
            <w:r w:rsidRPr="00A8615B">
              <w:rPr>
                <w:rFonts w:ascii="Arial" w:hAnsi="Arial" w:cs="Arial"/>
                <w:color w:val="333333"/>
                <w:sz w:val="20"/>
                <w:szCs w:val="20"/>
              </w:rPr>
              <w:t xml:space="preserve"> focuses on earning money; spending money wisely through budgeting; saving and investing money; using credit cautiously; and protecting one's personal finances.</w:t>
            </w:r>
          </w:p>
          <w:p w:rsidR="00A8615B" w:rsidRPr="00A8615B" w:rsidRDefault="00A8615B" w:rsidP="00D17CFA">
            <w:pPr>
              <w:pStyle w:val="NormalWeb"/>
              <w:shd w:val="clear" w:color="auto" w:fill="FFFFFF"/>
              <w:textAlignment w:val="top"/>
              <w:rPr>
                <w:rFonts w:ascii="Arial" w:hAnsi="Arial" w:cs="Arial"/>
                <w:color w:val="333333"/>
                <w:sz w:val="20"/>
                <w:szCs w:val="20"/>
              </w:rPr>
            </w:pPr>
            <w:r w:rsidRPr="00A8615B">
              <w:rPr>
                <w:rFonts w:ascii="Arial" w:hAnsi="Arial" w:cs="Arial"/>
                <w:color w:val="333333"/>
                <w:sz w:val="20"/>
                <w:szCs w:val="20"/>
              </w:rPr>
              <w:t>Following participation in the program, students will be able to recognize the fundamental elements of smart personal finances. They also will be able to apply those elements to a personal financial plan that allows them to set specific goals for their lifelong financial needs and desired quality of life.</w:t>
            </w:r>
          </w:p>
          <w:p w:rsidR="00A8615B" w:rsidRDefault="00A8615B" w:rsidP="00D17CFA">
            <w:pPr>
              <w:pStyle w:val="NormalWeb"/>
              <w:shd w:val="clear" w:color="auto" w:fill="FFFFFF"/>
              <w:textAlignment w:val="top"/>
              <w:rPr>
                <w:rFonts w:ascii="Arial" w:hAnsi="Arial" w:cs="Arial"/>
                <w:color w:val="333333"/>
                <w:sz w:val="20"/>
                <w:szCs w:val="20"/>
              </w:rPr>
            </w:pPr>
            <w:r w:rsidRPr="00A8615B">
              <w:rPr>
                <w:rStyle w:val="Emphasis"/>
                <w:rFonts w:ascii="Arial" w:hAnsi="Arial" w:cs="Arial"/>
                <w:color w:val="333333"/>
                <w:sz w:val="20"/>
                <w:szCs w:val="20"/>
              </w:rPr>
              <w:t>JA Personal Finance</w:t>
            </w:r>
            <w:r w:rsidRPr="00A8615B">
              <w:rPr>
                <w:rFonts w:ascii="Arial" w:hAnsi="Arial" w:cs="Arial"/>
                <w:color w:val="333333"/>
                <w:sz w:val="20"/>
                <w:szCs w:val="20"/>
              </w:rPr>
              <w:t xml:space="preserve"> targets high school students. It is composed of five sessions, each 45 minutes long. Materials are packaged in a self-contained kit that includes detailed plans for the volunteer and materials for 32 students.</w:t>
            </w:r>
          </w:p>
          <w:p w:rsidR="00A8615B" w:rsidRPr="00A8615B" w:rsidRDefault="00A8615B" w:rsidP="00D17CFA">
            <w:pPr>
              <w:pStyle w:val="NormalWeb"/>
              <w:shd w:val="clear" w:color="auto" w:fill="FFFFFF"/>
              <w:textAlignment w:val="top"/>
              <w:rPr>
                <w:rFonts w:ascii="Arial" w:hAnsi="Arial" w:cs="Arial"/>
                <w:color w:val="333333"/>
                <w:sz w:val="20"/>
                <w:szCs w:val="20"/>
              </w:rPr>
            </w:pPr>
            <w:r w:rsidRPr="00A8615B">
              <w:rPr>
                <w:rFonts w:ascii="Arial" w:hAnsi="Arial" w:cs="Arial"/>
                <w:color w:val="333333"/>
                <w:sz w:val="20"/>
                <w:szCs w:val="20"/>
              </w:rPr>
              <w:t>Concepts: Budget, Budgeting, Compound interest, Consumer protection, Credit, Credit cards, Credit reports and scores, Debt, Earning, Education, Expense, Fixed expenses, Fraud, Identity theft, Income, Insurance, Interest, Investing, Lifetime earnings, Opportunity cost, Personal finances, Pay yourself first, Principal, Risk, Risk management, Saving money, Savings, Variable expenses</w:t>
            </w:r>
          </w:p>
          <w:p w:rsidR="00A8615B" w:rsidRPr="00A8615B" w:rsidRDefault="00A8615B" w:rsidP="000369D9">
            <w:pPr>
              <w:pStyle w:val="NormalWeb"/>
              <w:shd w:val="clear" w:color="auto" w:fill="FFFFFF"/>
              <w:spacing w:after="0"/>
              <w:textAlignment w:val="top"/>
              <w:rPr>
                <w:rFonts w:ascii="Open Sans" w:hAnsi="Open Sans" w:cs="Arial"/>
                <w:color w:val="333333"/>
                <w:sz w:val="23"/>
                <w:szCs w:val="23"/>
              </w:rPr>
            </w:pPr>
            <w:r w:rsidRPr="00A8615B">
              <w:rPr>
                <w:rFonts w:ascii="Arial" w:hAnsi="Arial" w:cs="Arial"/>
                <w:color w:val="333333"/>
                <w:sz w:val="20"/>
                <w:szCs w:val="20"/>
              </w:rPr>
              <w:t>Skills: Analyzing information, Categorizing data, Creativity, Decision making, Evaluating alternatives, Graphic presentation, Oral, visual, and written communication, Prioritizing information, Read for understanding, Using a timeline, Working in pairs, teams, and groups</w:t>
            </w:r>
          </w:p>
        </w:tc>
      </w:tr>
      <w:tr w:rsidR="003C0496" w:rsidRPr="00B8664C" w:rsidTr="000369D9">
        <w:trPr>
          <w:trHeight w:val="144"/>
          <w:jc w:val="center"/>
        </w:trPr>
        <w:tc>
          <w:tcPr>
            <w:tcW w:w="2086" w:type="dxa"/>
            <w:tcBorders>
              <w:top w:val="single" w:sz="4" w:space="0" w:color="auto"/>
              <w:left w:val="single" w:sz="4" w:space="0" w:color="auto"/>
              <w:bottom w:val="single" w:sz="4" w:space="0" w:color="auto"/>
              <w:right w:val="single" w:sz="4" w:space="0" w:color="auto"/>
            </w:tcBorders>
            <w:shd w:val="clear" w:color="auto" w:fill="F2F2F2"/>
            <w:vAlign w:val="center"/>
          </w:tcPr>
          <w:p w:rsidR="003C0496" w:rsidRPr="00556755" w:rsidRDefault="003C0496" w:rsidP="00C377DC">
            <w:pPr>
              <w:pStyle w:val="ListParagraph"/>
              <w:ind w:left="0"/>
              <w:jc w:val="center"/>
              <w:rPr>
                <w:rFonts w:ascii="Arial" w:hAnsi="Arial" w:cs="Arial"/>
                <w:b/>
                <w:sz w:val="20"/>
                <w:szCs w:val="20"/>
              </w:rPr>
            </w:pPr>
            <w:r w:rsidRPr="00556755">
              <w:rPr>
                <w:rFonts w:ascii="Arial" w:hAnsi="Arial" w:cs="Arial"/>
                <w:b/>
                <w:sz w:val="20"/>
                <w:szCs w:val="20"/>
              </w:rPr>
              <w:t>Course Prerequisites:</w:t>
            </w:r>
          </w:p>
        </w:tc>
        <w:tc>
          <w:tcPr>
            <w:tcW w:w="8206" w:type="dxa"/>
            <w:tcBorders>
              <w:top w:val="single" w:sz="4" w:space="0" w:color="auto"/>
              <w:left w:val="single" w:sz="4" w:space="0" w:color="auto"/>
              <w:bottom w:val="single" w:sz="4" w:space="0" w:color="auto"/>
              <w:right w:val="single" w:sz="4" w:space="0" w:color="auto"/>
            </w:tcBorders>
            <w:vAlign w:val="center"/>
          </w:tcPr>
          <w:p w:rsidR="003C0496" w:rsidRPr="00B8664C" w:rsidRDefault="00A8615B" w:rsidP="00FA39CF">
            <w:pPr>
              <w:pStyle w:val="ListParagraph"/>
              <w:ind w:left="0"/>
              <w:rPr>
                <w:rFonts w:ascii="Arial" w:hAnsi="Arial" w:cs="Arial"/>
                <w:sz w:val="20"/>
                <w:szCs w:val="20"/>
              </w:rPr>
            </w:pPr>
            <w:r>
              <w:rPr>
                <w:rFonts w:ascii="Arial" w:hAnsi="Arial" w:cs="Arial"/>
                <w:sz w:val="20"/>
                <w:szCs w:val="20"/>
              </w:rPr>
              <w:t>None</w:t>
            </w:r>
          </w:p>
        </w:tc>
      </w:tr>
      <w:tr w:rsidR="003C0496" w:rsidRPr="00B8664C" w:rsidTr="00C377DC">
        <w:trPr>
          <w:trHeight w:val="327"/>
          <w:jc w:val="center"/>
        </w:trPr>
        <w:tc>
          <w:tcPr>
            <w:tcW w:w="2086" w:type="dxa"/>
            <w:tcBorders>
              <w:top w:val="single" w:sz="4" w:space="0" w:color="auto"/>
              <w:left w:val="single" w:sz="4" w:space="0" w:color="auto"/>
              <w:bottom w:val="single" w:sz="4" w:space="0" w:color="auto"/>
              <w:right w:val="single" w:sz="4" w:space="0" w:color="auto"/>
            </w:tcBorders>
            <w:shd w:val="clear" w:color="auto" w:fill="F2F2F2"/>
            <w:vAlign w:val="center"/>
          </w:tcPr>
          <w:p w:rsidR="003C0496" w:rsidRPr="00BF46BD" w:rsidRDefault="003C0496" w:rsidP="00C377DC">
            <w:pPr>
              <w:pStyle w:val="ListParagraph"/>
              <w:ind w:left="0"/>
              <w:jc w:val="center"/>
              <w:rPr>
                <w:rFonts w:ascii="Arial" w:hAnsi="Arial" w:cs="Arial"/>
                <w:b/>
                <w:sz w:val="20"/>
                <w:szCs w:val="20"/>
              </w:rPr>
            </w:pPr>
            <w:r>
              <w:rPr>
                <w:rFonts w:ascii="Arial" w:hAnsi="Arial" w:cs="Arial"/>
                <w:b/>
                <w:sz w:val="20"/>
                <w:szCs w:val="20"/>
              </w:rPr>
              <w:t>P</w:t>
            </w:r>
            <w:r w:rsidRPr="00556755">
              <w:rPr>
                <w:rFonts w:ascii="Arial" w:hAnsi="Arial" w:cs="Arial"/>
                <w:b/>
                <w:sz w:val="20"/>
                <w:szCs w:val="20"/>
              </w:rPr>
              <w:t>olicies</w:t>
            </w:r>
            <w:r>
              <w:rPr>
                <w:rFonts w:ascii="Arial" w:hAnsi="Arial" w:cs="Arial"/>
                <w:b/>
                <w:sz w:val="20"/>
                <w:szCs w:val="20"/>
              </w:rPr>
              <w:t xml:space="preserve"> and Standards</w:t>
            </w:r>
            <w:r w:rsidRPr="00BF46BD">
              <w:rPr>
                <w:rFonts w:ascii="Arial" w:hAnsi="Arial" w:cs="Arial"/>
                <w:b/>
                <w:sz w:val="20"/>
                <w:szCs w:val="20"/>
              </w:rPr>
              <w:t>:</w:t>
            </w:r>
          </w:p>
        </w:tc>
        <w:tc>
          <w:tcPr>
            <w:tcW w:w="8206" w:type="dxa"/>
            <w:tcBorders>
              <w:top w:val="single" w:sz="4" w:space="0" w:color="auto"/>
              <w:left w:val="single" w:sz="4" w:space="0" w:color="auto"/>
              <w:bottom w:val="single" w:sz="4" w:space="0" w:color="auto"/>
              <w:right w:val="single" w:sz="4" w:space="0" w:color="auto"/>
            </w:tcBorders>
            <w:vAlign w:val="center"/>
          </w:tcPr>
          <w:p w:rsidR="00D17CFA" w:rsidRPr="00D17CFA" w:rsidRDefault="00D17CFA" w:rsidP="00D17CFA">
            <w:pPr>
              <w:pStyle w:val="ListParagraph"/>
              <w:ind w:left="0"/>
              <w:rPr>
                <w:rFonts w:ascii="Arial" w:hAnsi="Arial" w:cs="Arial"/>
                <w:sz w:val="20"/>
                <w:szCs w:val="20"/>
              </w:rPr>
            </w:pPr>
            <w:r w:rsidRPr="00D17CFA">
              <w:rPr>
                <w:rFonts w:ascii="Arial" w:hAnsi="Arial" w:cs="Arial"/>
                <w:sz w:val="20"/>
                <w:szCs w:val="20"/>
              </w:rPr>
              <w:t>Grades represent the degree of mastery of the prescribed curriculum of a given content area or course at a given point in time in a student’s educational development. Assessment is to be a daily function so that feedback, both written and verbal, is constant. Grades reflect actual student’s academic performance. Parameters include authentic assessments, tests, class work, homework, and class participation.</w:t>
            </w:r>
          </w:p>
          <w:p w:rsidR="003C0496" w:rsidRPr="00B8664C" w:rsidRDefault="00D17CFA" w:rsidP="00D17CFA">
            <w:pPr>
              <w:pStyle w:val="ListParagraph"/>
              <w:rPr>
                <w:rFonts w:ascii="Arial" w:hAnsi="Arial" w:cs="Arial"/>
                <w:sz w:val="20"/>
                <w:szCs w:val="20"/>
              </w:rPr>
            </w:pPr>
            <w:r w:rsidRPr="00D17CFA">
              <w:rPr>
                <w:rFonts w:ascii="Arial" w:hAnsi="Arial" w:cs="Arial"/>
                <w:sz w:val="20"/>
                <w:szCs w:val="20"/>
              </w:rPr>
              <w:t>A: 95</w:t>
            </w:r>
            <w:r>
              <w:rPr>
                <w:rFonts w:ascii="Arial" w:hAnsi="Arial" w:cs="Arial"/>
                <w:sz w:val="20"/>
                <w:szCs w:val="20"/>
              </w:rPr>
              <w:tab/>
            </w:r>
            <w:r w:rsidRPr="00D17CFA">
              <w:rPr>
                <w:rFonts w:ascii="Arial" w:hAnsi="Arial" w:cs="Arial"/>
                <w:sz w:val="20"/>
                <w:szCs w:val="20"/>
              </w:rPr>
              <w:t>B+: 88</w:t>
            </w:r>
            <w:r>
              <w:rPr>
                <w:rFonts w:ascii="Arial" w:hAnsi="Arial" w:cs="Arial"/>
                <w:sz w:val="20"/>
                <w:szCs w:val="20"/>
              </w:rPr>
              <w:tab/>
            </w:r>
            <w:r w:rsidRPr="00D17CFA">
              <w:rPr>
                <w:rFonts w:ascii="Arial" w:hAnsi="Arial" w:cs="Arial"/>
                <w:sz w:val="20"/>
                <w:szCs w:val="20"/>
              </w:rPr>
              <w:t>B: 83</w:t>
            </w:r>
            <w:r>
              <w:rPr>
                <w:rFonts w:ascii="Arial" w:hAnsi="Arial" w:cs="Arial"/>
                <w:sz w:val="20"/>
                <w:szCs w:val="20"/>
              </w:rPr>
              <w:tab/>
            </w:r>
            <w:r w:rsidRPr="00D17CFA">
              <w:rPr>
                <w:rFonts w:ascii="Arial" w:hAnsi="Arial" w:cs="Arial"/>
                <w:sz w:val="20"/>
                <w:szCs w:val="20"/>
              </w:rPr>
              <w:t>C+: 78</w:t>
            </w:r>
            <w:r>
              <w:rPr>
                <w:rFonts w:ascii="Arial" w:hAnsi="Arial" w:cs="Arial"/>
                <w:sz w:val="20"/>
                <w:szCs w:val="20"/>
              </w:rPr>
              <w:tab/>
            </w:r>
            <w:r w:rsidRPr="00D17CFA">
              <w:rPr>
                <w:rFonts w:ascii="Arial" w:hAnsi="Arial" w:cs="Arial"/>
                <w:sz w:val="20"/>
                <w:szCs w:val="20"/>
              </w:rPr>
              <w:t>C: 73</w:t>
            </w:r>
            <w:r>
              <w:rPr>
                <w:rFonts w:ascii="Arial" w:hAnsi="Arial" w:cs="Arial"/>
                <w:sz w:val="20"/>
                <w:szCs w:val="20"/>
              </w:rPr>
              <w:tab/>
            </w:r>
            <w:r w:rsidRPr="00D17CFA">
              <w:rPr>
                <w:rFonts w:ascii="Arial" w:hAnsi="Arial" w:cs="Arial"/>
                <w:sz w:val="20"/>
                <w:szCs w:val="20"/>
              </w:rPr>
              <w:t>D+: 68</w:t>
            </w:r>
            <w:r>
              <w:rPr>
                <w:rFonts w:ascii="Arial" w:hAnsi="Arial" w:cs="Arial"/>
                <w:sz w:val="20"/>
                <w:szCs w:val="20"/>
              </w:rPr>
              <w:tab/>
            </w:r>
            <w:r w:rsidRPr="00D17CFA">
              <w:rPr>
                <w:rFonts w:ascii="Arial" w:hAnsi="Arial" w:cs="Arial"/>
                <w:sz w:val="20"/>
                <w:szCs w:val="20"/>
              </w:rPr>
              <w:t>D: 63</w:t>
            </w:r>
            <w:r>
              <w:rPr>
                <w:rFonts w:ascii="Arial" w:hAnsi="Arial" w:cs="Arial"/>
                <w:sz w:val="20"/>
                <w:szCs w:val="20"/>
              </w:rPr>
              <w:tab/>
            </w:r>
            <w:r w:rsidRPr="00D17CFA">
              <w:rPr>
                <w:rFonts w:ascii="Arial" w:hAnsi="Arial" w:cs="Arial"/>
                <w:sz w:val="20"/>
                <w:szCs w:val="20"/>
              </w:rPr>
              <w:t>F: 55</w:t>
            </w:r>
          </w:p>
        </w:tc>
      </w:tr>
    </w:tbl>
    <w:p w:rsidR="003C0496" w:rsidRPr="00556755" w:rsidRDefault="003C0496" w:rsidP="003C0496">
      <w:pPr>
        <w:pStyle w:val="ListParagraph"/>
        <w:tabs>
          <w:tab w:val="left" w:pos="3096"/>
        </w:tabs>
        <w:ind w:left="0"/>
        <w:rPr>
          <w:rFonts w:ascii="Arial" w:hAnsi="Arial" w:cs="Arial"/>
          <w:sz w:val="16"/>
          <w:szCs w:val="16"/>
        </w:rPr>
      </w:pPr>
    </w:p>
    <w:p w:rsidR="003C0496" w:rsidRDefault="003C0496" w:rsidP="003C0496">
      <w:pPr>
        <w:pStyle w:val="ListParagraph"/>
        <w:tabs>
          <w:tab w:val="left" w:pos="3096"/>
        </w:tabs>
        <w:spacing w:before="240"/>
        <w:ind w:left="-360"/>
        <w:rPr>
          <w:rFonts w:ascii="Arial" w:hAnsi="Arial" w:cs="Arial"/>
          <w:sz w:val="20"/>
          <w:szCs w:val="20"/>
        </w:rPr>
        <w:sectPr w:rsidR="003C0496" w:rsidSect="00633FC2">
          <w:headerReference w:type="default" r:id="rId14"/>
          <w:pgSz w:w="12240" w:h="15840"/>
          <w:pgMar w:top="518" w:right="1080" w:bottom="1080" w:left="1080" w:header="446" w:footer="720" w:gutter="0"/>
          <w:cols w:space="720"/>
          <w:docGrid w:linePitch="360"/>
        </w:sectPr>
      </w:pPr>
    </w:p>
    <w:p w:rsidR="003C0496" w:rsidRPr="00556755" w:rsidRDefault="00D17CFA" w:rsidP="003C0496">
      <w:pPr>
        <w:pStyle w:val="Heading1"/>
      </w:pPr>
      <w:r>
        <w:lastRenderedPageBreak/>
        <w:t xml:space="preserve">Sample </w:t>
      </w:r>
      <w:r w:rsidR="003C0496" w:rsidRPr="00556755">
        <w:t>Course Outline:</w:t>
      </w:r>
    </w:p>
    <w:tbl>
      <w:tblPr>
        <w:tblW w:w="13855" w:type="dxa"/>
        <w:jc w:val="center"/>
        <w:tblLook w:val="04A0"/>
      </w:tblPr>
      <w:tblGrid>
        <w:gridCol w:w="1270"/>
        <w:gridCol w:w="1890"/>
        <w:gridCol w:w="3870"/>
        <w:gridCol w:w="2250"/>
        <w:gridCol w:w="1635"/>
        <w:gridCol w:w="1598"/>
        <w:gridCol w:w="1342"/>
      </w:tblGrid>
      <w:tr w:rsidR="00D17CFA" w:rsidRPr="00D17CFA" w:rsidTr="00D9105E">
        <w:trPr>
          <w:trHeight w:val="583"/>
          <w:jc w:val="center"/>
        </w:trPr>
        <w:tc>
          <w:tcPr>
            <w:tcW w:w="1270" w:type="dxa"/>
            <w:tcBorders>
              <w:top w:val="single" w:sz="8" w:space="0" w:color="auto"/>
              <w:left w:val="single" w:sz="8" w:space="0" w:color="auto"/>
              <w:bottom w:val="nil"/>
              <w:right w:val="single" w:sz="8" w:space="0" w:color="auto"/>
            </w:tcBorders>
            <w:shd w:val="clear" w:color="000000" w:fill="F2F2F2"/>
            <w:vAlign w:val="center"/>
            <w:hideMark/>
          </w:tcPr>
          <w:p w:rsidR="00D17CFA" w:rsidRPr="00D17CFA" w:rsidRDefault="00D17CFA" w:rsidP="00D17CFA">
            <w:pPr>
              <w:jc w:val="center"/>
              <w:rPr>
                <w:rFonts w:ascii="Arial" w:hAnsi="Arial" w:cs="Arial"/>
                <w:b/>
                <w:bCs/>
                <w:sz w:val="22"/>
                <w:szCs w:val="22"/>
              </w:rPr>
            </w:pPr>
            <w:r w:rsidRPr="00D17CFA">
              <w:rPr>
                <w:rFonts w:ascii="Arial" w:hAnsi="Arial" w:cs="Arial"/>
                <w:b/>
                <w:bCs/>
                <w:sz w:val="22"/>
                <w:szCs w:val="22"/>
              </w:rPr>
              <w:t>Lesson #</w:t>
            </w:r>
          </w:p>
        </w:tc>
        <w:tc>
          <w:tcPr>
            <w:tcW w:w="1890" w:type="dxa"/>
            <w:tcBorders>
              <w:top w:val="single" w:sz="8" w:space="0" w:color="auto"/>
              <w:left w:val="nil"/>
              <w:bottom w:val="nil"/>
              <w:right w:val="nil"/>
            </w:tcBorders>
            <w:shd w:val="clear" w:color="000000" w:fill="F2F2F2"/>
            <w:vAlign w:val="center"/>
            <w:hideMark/>
          </w:tcPr>
          <w:p w:rsidR="00D17CFA" w:rsidRPr="00D17CFA" w:rsidRDefault="00D17CFA" w:rsidP="00D17CFA">
            <w:pPr>
              <w:jc w:val="center"/>
              <w:rPr>
                <w:rFonts w:ascii="Arial" w:hAnsi="Arial" w:cs="Arial"/>
                <w:b/>
                <w:bCs/>
                <w:sz w:val="22"/>
                <w:szCs w:val="22"/>
              </w:rPr>
            </w:pPr>
            <w:r w:rsidRPr="00D17CFA">
              <w:rPr>
                <w:rFonts w:ascii="Arial" w:hAnsi="Arial" w:cs="Arial"/>
                <w:b/>
                <w:bCs/>
                <w:sz w:val="22"/>
                <w:szCs w:val="22"/>
              </w:rPr>
              <w:t>Standard / Practice</w:t>
            </w:r>
          </w:p>
        </w:tc>
        <w:tc>
          <w:tcPr>
            <w:tcW w:w="3870" w:type="dxa"/>
            <w:tcBorders>
              <w:top w:val="single" w:sz="8" w:space="0" w:color="auto"/>
              <w:left w:val="single" w:sz="8" w:space="0" w:color="auto"/>
              <w:bottom w:val="nil"/>
              <w:right w:val="single" w:sz="8" w:space="0" w:color="auto"/>
            </w:tcBorders>
            <w:shd w:val="clear" w:color="000000" w:fill="F2F2F2"/>
            <w:vAlign w:val="center"/>
            <w:hideMark/>
          </w:tcPr>
          <w:p w:rsidR="00D17CFA" w:rsidRPr="00D17CFA" w:rsidRDefault="00D17CFA" w:rsidP="00D17CFA">
            <w:pPr>
              <w:jc w:val="center"/>
              <w:rPr>
                <w:rFonts w:ascii="Arial" w:hAnsi="Arial" w:cs="Arial"/>
                <w:b/>
                <w:bCs/>
                <w:sz w:val="22"/>
                <w:szCs w:val="22"/>
              </w:rPr>
            </w:pPr>
            <w:r w:rsidRPr="00D17CFA">
              <w:rPr>
                <w:rFonts w:ascii="Arial" w:hAnsi="Arial" w:cs="Arial"/>
                <w:b/>
                <w:bCs/>
                <w:sz w:val="22"/>
                <w:szCs w:val="22"/>
              </w:rPr>
              <w:t>Objective</w:t>
            </w:r>
          </w:p>
        </w:tc>
        <w:tc>
          <w:tcPr>
            <w:tcW w:w="2250" w:type="dxa"/>
            <w:tcBorders>
              <w:top w:val="single" w:sz="8" w:space="0" w:color="auto"/>
              <w:left w:val="nil"/>
              <w:bottom w:val="nil"/>
              <w:right w:val="single" w:sz="8" w:space="0" w:color="auto"/>
            </w:tcBorders>
            <w:shd w:val="clear" w:color="000000" w:fill="F2F2F2"/>
            <w:vAlign w:val="center"/>
            <w:hideMark/>
          </w:tcPr>
          <w:p w:rsidR="00D17CFA" w:rsidRPr="00D17CFA" w:rsidRDefault="00D17CFA" w:rsidP="00D17CFA">
            <w:pPr>
              <w:jc w:val="center"/>
              <w:rPr>
                <w:rFonts w:ascii="Arial" w:hAnsi="Arial" w:cs="Arial"/>
                <w:b/>
                <w:bCs/>
                <w:sz w:val="22"/>
                <w:szCs w:val="22"/>
              </w:rPr>
            </w:pPr>
            <w:r w:rsidRPr="00D17CFA">
              <w:rPr>
                <w:rFonts w:ascii="Arial" w:hAnsi="Arial" w:cs="Arial"/>
                <w:b/>
                <w:bCs/>
                <w:sz w:val="22"/>
                <w:szCs w:val="22"/>
              </w:rPr>
              <w:t>Activities</w:t>
            </w:r>
          </w:p>
        </w:tc>
        <w:tc>
          <w:tcPr>
            <w:tcW w:w="1635" w:type="dxa"/>
            <w:tcBorders>
              <w:top w:val="single" w:sz="8" w:space="0" w:color="auto"/>
              <w:left w:val="nil"/>
              <w:bottom w:val="nil"/>
              <w:right w:val="single" w:sz="8" w:space="0" w:color="auto"/>
            </w:tcBorders>
            <w:shd w:val="clear" w:color="000000" w:fill="F2F2F2"/>
            <w:vAlign w:val="center"/>
            <w:hideMark/>
          </w:tcPr>
          <w:p w:rsidR="00D17CFA" w:rsidRPr="00D17CFA" w:rsidRDefault="00D17CFA" w:rsidP="00D17CFA">
            <w:pPr>
              <w:jc w:val="center"/>
              <w:rPr>
                <w:rFonts w:ascii="Arial" w:hAnsi="Arial" w:cs="Arial"/>
                <w:b/>
                <w:bCs/>
                <w:sz w:val="22"/>
                <w:szCs w:val="22"/>
              </w:rPr>
            </w:pPr>
            <w:r w:rsidRPr="00D17CFA">
              <w:rPr>
                <w:rFonts w:ascii="Arial" w:hAnsi="Arial" w:cs="Arial"/>
                <w:b/>
                <w:bCs/>
                <w:sz w:val="22"/>
                <w:szCs w:val="22"/>
              </w:rPr>
              <w:t>Assessments</w:t>
            </w:r>
          </w:p>
        </w:tc>
        <w:tc>
          <w:tcPr>
            <w:tcW w:w="1598" w:type="dxa"/>
            <w:tcBorders>
              <w:top w:val="single" w:sz="8" w:space="0" w:color="auto"/>
              <w:left w:val="nil"/>
              <w:bottom w:val="nil"/>
              <w:right w:val="single" w:sz="8" w:space="0" w:color="auto"/>
            </w:tcBorders>
            <w:shd w:val="clear" w:color="000000" w:fill="F2F2F2"/>
            <w:vAlign w:val="center"/>
            <w:hideMark/>
          </w:tcPr>
          <w:p w:rsidR="00D17CFA" w:rsidRPr="00D17CFA" w:rsidRDefault="00D17CFA" w:rsidP="00D17CFA">
            <w:pPr>
              <w:jc w:val="center"/>
              <w:rPr>
                <w:rFonts w:ascii="Arial" w:hAnsi="Arial" w:cs="Arial"/>
                <w:b/>
                <w:bCs/>
                <w:sz w:val="22"/>
                <w:szCs w:val="22"/>
              </w:rPr>
            </w:pPr>
            <w:r w:rsidRPr="00D17CFA">
              <w:rPr>
                <w:rFonts w:ascii="Arial" w:hAnsi="Arial" w:cs="Arial"/>
                <w:b/>
                <w:bCs/>
                <w:sz w:val="22"/>
                <w:szCs w:val="22"/>
              </w:rPr>
              <w:t>Assignments</w:t>
            </w:r>
          </w:p>
        </w:tc>
        <w:tc>
          <w:tcPr>
            <w:tcW w:w="1342" w:type="dxa"/>
            <w:tcBorders>
              <w:top w:val="single" w:sz="8" w:space="0" w:color="auto"/>
              <w:left w:val="nil"/>
              <w:bottom w:val="nil"/>
              <w:right w:val="single" w:sz="8" w:space="0" w:color="auto"/>
            </w:tcBorders>
            <w:shd w:val="clear" w:color="000000" w:fill="F2F2F2"/>
            <w:vAlign w:val="center"/>
            <w:hideMark/>
          </w:tcPr>
          <w:p w:rsidR="00D17CFA" w:rsidRPr="00D17CFA" w:rsidRDefault="00D17CFA" w:rsidP="00D17CFA">
            <w:pPr>
              <w:jc w:val="center"/>
              <w:rPr>
                <w:rFonts w:ascii="Arial" w:hAnsi="Arial" w:cs="Arial"/>
                <w:b/>
                <w:bCs/>
                <w:sz w:val="22"/>
                <w:szCs w:val="22"/>
              </w:rPr>
            </w:pPr>
            <w:r w:rsidRPr="00D17CFA">
              <w:rPr>
                <w:rFonts w:ascii="Arial" w:hAnsi="Arial" w:cs="Arial"/>
                <w:b/>
                <w:bCs/>
                <w:sz w:val="22"/>
                <w:szCs w:val="22"/>
              </w:rPr>
              <w:t>Resources</w:t>
            </w:r>
          </w:p>
        </w:tc>
      </w:tr>
      <w:tr w:rsidR="00D17CFA" w:rsidRPr="00D17CFA" w:rsidTr="00D9105E">
        <w:trPr>
          <w:trHeight w:val="1150"/>
          <w:jc w:val="center"/>
        </w:trPr>
        <w:tc>
          <w:tcPr>
            <w:tcW w:w="127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17CFA" w:rsidRPr="00D17CFA" w:rsidRDefault="00D17CFA" w:rsidP="00D17CFA">
            <w:pPr>
              <w:rPr>
                <w:rFonts w:ascii="Arial" w:hAnsi="Arial" w:cs="Arial"/>
                <w:sz w:val="16"/>
                <w:szCs w:val="16"/>
              </w:rPr>
            </w:pPr>
            <w:r w:rsidRPr="00D17CFA">
              <w:rPr>
                <w:rFonts w:ascii="Arial" w:hAnsi="Arial" w:cs="Arial"/>
                <w:sz w:val="16"/>
                <w:szCs w:val="16"/>
              </w:rPr>
              <w:t>1.</w:t>
            </w:r>
            <w:r w:rsidRPr="00D17CFA">
              <w:rPr>
                <w:sz w:val="16"/>
                <w:szCs w:val="16"/>
              </w:rPr>
              <w:t> </w:t>
            </w:r>
            <w:r w:rsidRPr="00D17CFA">
              <w:rPr>
                <w:rFonts w:ascii="Arial" w:hAnsi="Arial" w:cs="Arial"/>
                <w:sz w:val="16"/>
                <w:szCs w:val="16"/>
              </w:rPr>
              <w:t>Plan to earn</w:t>
            </w:r>
          </w:p>
        </w:tc>
        <w:tc>
          <w:tcPr>
            <w:tcW w:w="1890" w:type="dxa"/>
            <w:tcBorders>
              <w:top w:val="single" w:sz="8" w:space="0" w:color="auto"/>
              <w:left w:val="nil"/>
              <w:bottom w:val="single" w:sz="4" w:space="0" w:color="auto"/>
              <w:right w:val="single" w:sz="4" w:space="0" w:color="auto"/>
            </w:tcBorders>
            <w:shd w:val="clear" w:color="auto" w:fill="auto"/>
            <w:vAlign w:val="center"/>
            <w:hideMark/>
          </w:tcPr>
          <w:p w:rsidR="00D17CFA" w:rsidRPr="00D17CFA" w:rsidRDefault="00D17CFA" w:rsidP="00D17CFA">
            <w:pPr>
              <w:rPr>
                <w:rFonts w:ascii="Arial" w:hAnsi="Arial" w:cs="Arial"/>
                <w:sz w:val="16"/>
                <w:szCs w:val="16"/>
              </w:rPr>
            </w:pPr>
            <w:r w:rsidRPr="00D17CFA">
              <w:rPr>
                <w:rFonts w:ascii="Arial" w:hAnsi="Arial" w:cs="Arial"/>
                <w:b/>
                <w:bCs/>
                <w:sz w:val="16"/>
                <w:szCs w:val="16"/>
              </w:rPr>
              <w:t xml:space="preserve">MATH: </w:t>
            </w:r>
            <w:r w:rsidRPr="00D17CFA">
              <w:rPr>
                <w:rFonts w:ascii="Arial" w:hAnsi="Arial" w:cs="Arial"/>
                <w:sz w:val="16"/>
                <w:szCs w:val="16"/>
              </w:rPr>
              <w:t>MP3, MP4, MP5, N-NR.1, N-Q.1</w:t>
            </w:r>
            <w:r w:rsidRPr="00D17CFA">
              <w:rPr>
                <w:rFonts w:ascii="Arial" w:hAnsi="Arial" w:cs="Arial"/>
                <w:sz w:val="16"/>
                <w:szCs w:val="16"/>
              </w:rPr>
              <w:br/>
            </w:r>
            <w:r w:rsidRPr="00D17CFA">
              <w:rPr>
                <w:rFonts w:ascii="Arial" w:hAnsi="Arial" w:cs="Arial"/>
                <w:b/>
                <w:bCs/>
                <w:sz w:val="16"/>
                <w:szCs w:val="16"/>
              </w:rPr>
              <w:t xml:space="preserve">ELA: </w:t>
            </w:r>
            <w:r w:rsidRPr="00D17CFA">
              <w:rPr>
                <w:rFonts w:ascii="Arial" w:hAnsi="Arial" w:cs="Arial"/>
                <w:sz w:val="16"/>
                <w:szCs w:val="16"/>
              </w:rPr>
              <w:t xml:space="preserve"> </w:t>
            </w:r>
            <w:r w:rsidRPr="00D17CFA">
              <w:rPr>
                <w:rFonts w:ascii="Arial" w:hAnsi="Arial" w:cs="Arial"/>
                <w:sz w:val="16"/>
                <w:szCs w:val="16"/>
              </w:rPr>
              <w:br/>
              <w:t>SL.9-10.1, SL.11-12.1, L.9-10.1, L.11-12.1, L.9-10.4, L.11-12.4</w:t>
            </w:r>
          </w:p>
        </w:tc>
        <w:tc>
          <w:tcPr>
            <w:tcW w:w="3870" w:type="dxa"/>
            <w:tcBorders>
              <w:top w:val="single" w:sz="8" w:space="0" w:color="auto"/>
              <w:left w:val="nil"/>
              <w:bottom w:val="single" w:sz="4" w:space="0" w:color="auto"/>
              <w:right w:val="single" w:sz="4" w:space="0" w:color="auto"/>
            </w:tcBorders>
            <w:shd w:val="clear" w:color="auto" w:fill="auto"/>
            <w:vAlign w:val="center"/>
            <w:hideMark/>
          </w:tcPr>
          <w:p w:rsidR="00700499" w:rsidRDefault="00D17CFA" w:rsidP="00700499">
            <w:pPr>
              <w:numPr>
                <w:ilvl w:val="0"/>
                <w:numId w:val="15"/>
              </w:numPr>
              <w:ind w:left="168" w:hanging="180"/>
              <w:rPr>
                <w:rFonts w:ascii="Arial" w:hAnsi="Arial" w:cs="Arial"/>
                <w:sz w:val="16"/>
                <w:szCs w:val="16"/>
              </w:rPr>
            </w:pPr>
            <w:r w:rsidRPr="00D17CFA">
              <w:rPr>
                <w:rFonts w:ascii="Arial" w:hAnsi="Arial" w:cs="Arial"/>
                <w:sz w:val="16"/>
                <w:szCs w:val="16"/>
              </w:rPr>
              <w:t>Recognize the role income plays in personal finances</w:t>
            </w:r>
          </w:p>
          <w:p w:rsidR="00700499" w:rsidRDefault="00D17CFA" w:rsidP="00700499">
            <w:pPr>
              <w:numPr>
                <w:ilvl w:val="0"/>
                <w:numId w:val="15"/>
              </w:numPr>
              <w:ind w:left="168" w:hanging="180"/>
              <w:rPr>
                <w:rFonts w:ascii="Arial" w:hAnsi="Arial" w:cs="Arial"/>
                <w:sz w:val="16"/>
                <w:szCs w:val="16"/>
              </w:rPr>
            </w:pPr>
            <w:r w:rsidRPr="00D17CFA">
              <w:rPr>
                <w:rFonts w:ascii="Arial" w:hAnsi="Arial" w:cs="Arial"/>
                <w:sz w:val="16"/>
                <w:szCs w:val="16"/>
              </w:rPr>
              <w:t>Evaluate the effect their educational choices have on lifetime earnings</w:t>
            </w:r>
          </w:p>
          <w:p w:rsidR="00D17CFA" w:rsidRPr="00D17CFA" w:rsidRDefault="00D17CFA" w:rsidP="00700499">
            <w:pPr>
              <w:numPr>
                <w:ilvl w:val="0"/>
                <w:numId w:val="15"/>
              </w:numPr>
              <w:ind w:left="168" w:hanging="180"/>
              <w:rPr>
                <w:rFonts w:ascii="Arial" w:hAnsi="Arial" w:cs="Arial"/>
                <w:sz w:val="16"/>
                <w:szCs w:val="16"/>
              </w:rPr>
            </w:pPr>
            <w:r w:rsidRPr="00D17CFA">
              <w:rPr>
                <w:rFonts w:ascii="Arial" w:hAnsi="Arial" w:cs="Arial"/>
                <w:sz w:val="16"/>
                <w:szCs w:val="16"/>
              </w:rPr>
              <w:t>• Describe the importance of planning in making financial decisions</w:t>
            </w:r>
          </w:p>
        </w:tc>
        <w:tc>
          <w:tcPr>
            <w:tcW w:w="2250" w:type="dxa"/>
            <w:tcBorders>
              <w:top w:val="single" w:sz="8" w:space="0" w:color="auto"/>
              <w:left w:val="nil"/>
              <w:bottom w:val="single" w:sz="4" w:space="0" w:color="auto"/>
              <w:right w:val="single" w:sz="4" w:space="0" w:color="auto"/>
            </w:tcBorders>
            <w:shd w:val="clear" w:color="auto" w:fill="auto"/>
            <w:vAlign w:val="center"/>
            <w:hideMark/>
          </w:tcPr>
          <w:p w:rsidR="00D17CFA" w:rsidRPr="00D17CFA" w:rsidRDefault="00D17CFA" w:rsidP="00D17CFA">
            <w:pPr>
              <w:rPr>
                <w:rFonts w:ascii="Arial" w:hAnsi="Arial" w:cs="Arial"/>
                <w:sz w:val="16"/>
                <w:szCs w:val="16"/>
              </w:rPr>
            </w:pPr>
            <w:r w:rsidRPr="00D17CFA">
              <w:rPr>
                <w:rFonts w:ascii="Arial" w:hAnsi="Arial" w:cs="Arial"/>
                <w:sz w:val="16"/>
                <w:szCs w:val="16"/>
              </w:rPr>
              <w:t>Students learn that healthy personal finances take planning and managing. They begin to analyze major life events and issues that have financial implications.</w:t>
            </w:r>
          </w:p>
        </w:tc>
        <w:tc>
          <w:tcPr>
            <w:tcW w:w="1635" w:type="dxa"/>
            <w:tcBorders>
              <w:top w:val="single" w:sz="8" w:space="0" w:color="auto"/>
              <w:left w:val="nil"/>
              <w:bottom w:val="single" w:sz="4" w:space="0" w:color="auto"/>
              <w:right w:val="single" w:sz="4" w:space="0" w:color="auto"/>
            </w:tcBorders>
            <w:shd w:val="clear" w:color="auto" w:fill="auto"/>
            <w:vAlign w:val="center"/>
            <w:hideMark/>
          </w:tcPr>
          <w:p w:rsidR="00D17CFA" w:rsidRPr="00D17CFA" w:rsidRDefault="00D17CFA" w:rsidP="00D17CFA">
            <w:pPr>
              <w:jc w:val="center"/>
              <w:rPr>
                <w:rFonts w:ascii="Arial" w:hAnsi="Arial" w:cs="Arial"/>
                <w:sz w:val="16"/>
                <w:szCs w:val="16"/>
              </w:rPr>
            </w:pPr>
            <w:r w:rsidRPr="00D17CFA">
              <w:rPr>
                <w:rFonts w:ascii="Arial" w:hAnsi="Arial" w:cs="Arial"/>
                <w:sz w:val="16"/>
                <w:szCs w:val="16"/>
              </w:rPr>
              <w:t xml:space="preserve">Pre-test and </w:t>
            </w:r>
            <w:r w:rsidRPr="00D17CFA">
              <w:rPr>
                <w:rFonts w:ascii="Arial" w:hAnsi="Arial" w:cs="Arial"/>
                <w:sz w:val="16"/>
                <w:szCs w:val="16"/>
              </w:rPr>
              <w:br/>
              <w:t>Daily formative assessment</w:t>
            </w:r>
          </w:p>
        </w:tc>
        <w:tc>
          <w:tcPr>
            <w:tcW w:w="1598" w:type="dxa"/>
            <w:tcBorders>
              <w:top w:val="single" w:sz="8" w:space="0" w:color="auto"/>
              <w:left w:val="nil"/>
              <w:bottom w:val="single" w:sz="4" w:space="0" w:color="auto"/>
              <w:right w:val="single" w:sz="4" w:space="0" w:color="auto"/>
            </w:tcBorders>
            <w:shd w:val="clear" w:color="auto" w:fill="auto"/>
            <w:vAlign w:val="center"/>
            <w:hideMark/>
          </w:tcPr>
          <w:p w:rsidR="00D17CFA" w:rsidRPr="00D17CFA" w:rsidRDefault="00D17CFA" w:rsidP="00D17CFA">
            <w:pPr>
              <w:jc w:val="center"/>
              <w:rPr>
                <w:rFonts w:ascii="Arial" w:hAnsi="Arial" w:cs="Arial"/>
                <w:sz w:val="16"/>
                <w:szCs w:val="16"/>
              </w:rPr>
            </w:pPr>
            <w:r w:rsidRPr="00D17CFA">
              <w:rPr>
                <w:rFonts w:ascii="Arial" w:hAnsi="Arial" w:cs="Arial"/>
                <w:sz w:val="16"/>
                <w:szCs w:val="16"/>
              </w:rPr>
              <w:t xml:space="preserve">Select a car   to </w:t>
            </w:r>
            <w:r w:rsidR="00C377DC" w:rsidRPr="00D17CFA">
              <w:rPr>
                <w:rFonts w:ascii="Arial" w:hAnsi="Arial" w:cs="Arial"/>
                <w:sz w:val="16"/>
                <w:szCs w:val="16"/>
              </w:rPr>
              <w:t>purchase</w:t>
            </w:r>
            <w:r w:rsidRPr="00D17CFA">
              <w:rPr>
                <w:rFonts w:ascii="Arial" w:hAnsi="Arial" w:cs="Arial"/>
                <w:sz w:val="16"/>
                <w:szCs w:val="16"/>
              </w:rPr>
              <w:t xml:space="preserve"> and college to attend.  Bring in a picture and invoice or price/cost.</w:t>
            </w:r>
          </w:p>
        </w:tc>
        <w:tc>
          <w:tcPr>
            <w:tcW w:w="1342" w:type="dxa"/>
            <w:tcBorders>
              <w:top w:val="single" w:sz="8" w:space="0" w:color="auto"/>
              <w:left w:val="nil"/>
              <w:bottom w:val="single" w:sz="4" w:space="0" w:color="auto"/>
              <w:right w:val="single" w:sz="8" w:space="0" w:color="auto"/>
            </w:tcBorders>
            <w:shd w:val="clear" w:color="auto" w:fill="auto"/>
            <w:vAlign w:val="center"/>
            <w:hideMark/>
          </w:tcPr>
          <w:p w:rsidR="00D17CFA" w:rsidRPr="00D17CFA" w:rsidRDefault="00D17CFA" w:rsidP="00D17CFA">
            <w:pPr>
              <w:jc w:val="center"/>
              <w:rPr>
                <w:rFonts w:ascii="Arial" w:hAnsi="Arial" w:cs="Arial"/>
                <w:sz w:val="16"/>
                <w:szCs w:val="16"/>
              </w:rPr>
            </w:pPr>
            <w:r w:rsidRPr="00D17CFA">
              <w:rPr>
                <w:rFonts w:ascii="Arial" w:hAnsi="Arial" w:cs="Arial"/>
                <w:sz w:val="16"/>
                <w:szCs w:val="16"/>
              </w:rPr>
              <w:t>JA Personal Finance Workbook</w:t>
            </w:r>
          </w:p>
        </w:tc>
      </w:tr>
      <w:tr w:rsidR="00D17CFA" w:rsidRPr="00D17CFA" w:rsidTr="00C377DC">
        <w:trPr>
          <w:trHeight w:val="1943"/>
          <w:jc w:val="center"/>
        </w:trPr>
        <w:tc>
          <w:tcPr>
            <w:tcW w:w="1270" w:type="dxa"/>
            <w:tcBorders>
              <w:top w:val="nil"/>
              <w:left w:val="single" w:sz="8" w:space="0" w:color="auto"/>
              <w:bottom w:val="single" w:sz="4" w:space="0" w:color="auto"/>
              <w:right w:val="single" w:sz="4" w:space="0" w:color="auto"/>
            </w:tcBorders>
            <w:shd w:val="clear" w:color="auto" w:fill="auto"/>
            <w:vAlign w:val="center"/>
            <w:hideMark/>
          </w:tcPr>
          <w:p w:rsidR="00D17CFA" w:rsidRPr="00D17CFA" w:rsidRDefault="00D17CFA" w:rsidP="00D17CFA">
            <w:pPr>
              <w:rPr>
                <w:rFonts w:ascii="Arial" w:hAnsi="Arial" w:cs="Arial"/>
                <w:sz w:val="16"/>
                <w:szCs w:val="16"/>
              </w:rPr>
            </w:pPr>
            <w:r w:rsidRPr="00D17CFA">
              <w:rPr>
                <w:rFonts w:ascii="Arial" w:hAnsi="Arial" w:cs="Arial"/>
                <w:sz w:val="16"/>
                <w:szCs w:val="16"/>
              </w:rPr>
              <w:t>2.</w:t>
            </w:r>
            <w:r w:rsidRPr="00D17CFA">
              <w:rPr>
                <w:sz w:val="16"/>
                <w:szCs w:val="16"/>
              </w:rPr>
              <w:t> </w:t>
            </w:r>
            <w:r w:rsidRPr="00D17CFA">
              <w:rPr>
                <w:rFonts w:ascii="Arial" w:hAnsi="Arial" w:cs="Arial"/>
                <w:color w:val="333333"/>
                <w:sz w:val="16"/>
                <w:szCs w:val="16"/>
              </w:rPr>
              <w:t>Saving for Life</w:t>
            </w:r>
          </w:p>
        </w:tc>
        <w:tc>
          <w:tcPr>
            <w:tcW w:w="1890" w:type="dxa"/>
            <w:tcBorders>
              <w:top w:val="nil"/>
              <w:left w:val="nil"/>
              <w:bottom w:val="single" w:sz="4" w:space="0" w:color="auto"/>
              <w:right w:val="single" w:sz="4" w:space="0" w:color="auto"/>
            </w:tcBorders>
            <w:shd w:val="clear" w:color="auto" w:fill="auto"/>
            <w:vAlign w:val="center"/>
            <w:hideMark/>
          </w:tcPr>
          <w:p w:rsidR="00D17CFA" w:rsidRPr="00D17CFA" w:rsidRDefault="00D17CFA" w:rsidP="00D17CFA">
            <w:pPr>
              <w:rPr>
                <w:rFonts w:ascii="Arial" w:hAnsi="Arial" w:cs="Arial"/>
                <w:sz w:val="16"/>
                <w:szCs w:val="16"/>
              </w:rPr>
            </w:pPr>
            <w:r w:rsidRPr="00D17CFA">
              <w:rPr>
                <w:rFonts w:ascii="Arial" w:hAnsi="Arial" w:cs="Arial"/>
                <w:b/>
                <w:bCs/>
                <w:sz w:val="16"/>
                <w:szCs w:val="16"/>
              </w:rPr>
              <w:t xml:space="preserve">MATH: </w:t>
            </w:r>
            <w:r w:rsidRPr="00D17CFA">
              <w:rPr>
                <w:rFonts w:ascii="Arial" w:hAnsi="Arial" w:cs="Arial"/>
                <w:sz w:val="16"/>
                <w:szCs w:val="16"/>
              </w:rPr>
              <w:t>MP3, MP4, MP5, N-NR.1, N-Q.1, F-IF.2, F-IF.2.b, F-IF.7.e, F-IF.8.b</w:t>
            </w:r>
            <w:r w:rsidRPr="00D17CFA">
              <w:rPr>
                <w:rFonts w:ascii="Arial" w:hAnsi="Arial" w:cs="Arial"/>
                <w:sz w:val="16"/>
                <w:szCs w:val="16"/>
              </w:rPr>
              <w:br/>
            </w:r>
            <w:r w:rsidRPr="00D17CFA">
              <w:rPr>
                <w:rFonts w:ascii="Arial" w:hAnsi="Arial" w:cs="Arial"/>
                <w:b/>
                <w:bCs/>
                <w:sz w:val="16"/>
                <w:szCs w:val="16"/>
              </w:rPr>
              <w:t>ELA:</w:t>
            </w:r>
            <w:r w:rsidRPr="00D17CFA">
              <w:rPr>
                <w:rFonts w:ascii="Arial" w:hAnsi="Arial" w:cs="Arial"/>
                <w:sz w:val="16"/>
                <w:szCs w:val="16"/>
              </w:rPr>
              <w:t xml:space="preserve">  </w:t>
            </w:r>
            <w:r w:rsidRPr="00D17CFA">
              <w:rPr>
                <w:rFonts w:ascii="Arial" w:hAnsi="Arial" w:cs="Arial"/>
                <w:sz w:val="16"/>
                <w:szCs w:val="16"/>
              </w:rPr>
              <w:br/>
              <w:t>SL.9-10.1, SL.11-12.1, L.9-10.1, L.11-12.1, L.9-10.4, L.11-12.4</w:t>
            </w:r>
            <w:r w:rsidRPr="00D17CFA">
              <w:rPr>
                <w:rFonts w:ascii="Arial" w:hAnsi="Arial" w:cs="Arial"/>
                <w:sz w:val="16"/>
                <w:szCs w:val="16"/>
              </w:rPr>
              <w:br/>
            </w:r>
            <w:r w:rsidRPr="00D17CFA">
              <w:rPr>
                <w:rFonts w:ascii="Arial" w:hAnsi="Arial" w:cs="Arial"/>
                <w:b/>
                <w:bCs/>
                <w:sz w:val="16"/>
                <w:szCs w:val="16"/>
              </w:rPr>
              <w:t xml:space="preserve">SS:  </w:t>
            </w:r>
            <w:r w:rsidRPr="00D17CFA">
              <w:rPr>
                <w:rFonts w:ascii="Arial" w:hAnsi="Arial" w:cs="Arial"/>
                <w:b/>
                <w:bCs/>
                <w:sz w:val="16"/>
                <w:szCs w:val="16"/>
              </w:rPr>
              <w:br/>
            </w:r>
            <w:r w:rsidRPr="00D17CFA">
              <w:rPr>
                <w:rFonts w:ascii="Arial" w:hAnsi="Arial" w:cs="Arial"/>
                <w:sz w:val="16"/>
                <w:szCs w:val="16"/>
              </w:rPr>
              <w:t>E.15, E.1.10</w:t>
            </w:r>
          </w:p>
        </w:tc>
        <w:tc>
          <w:tcPr>
            <w:tcW w:w="3870" w:type="dxa"/>
            <w:tcBorders>
              <w:top w:val="nil"/>
              <w:left w:val="nil"/>
              <w:bottom w:val="single" w:sz="4" w:space="0" w:color="auto"/>
              <w:right w:val="single" w:sz="4" w:space="0" w:color="auto"/>
            </w:tcBorders>
            <w:shd w:val="clear" w:color="auto" w:fill="auto"/>
            <w:vAlign w:val="center"/>
            <w:hideMark/>
          </w:tcPr>
          <w:p w:rsidR="00700499" w:rsidRDefault="00D17CFA" w:rsidP="00700499">
            <w:pPr>
              <w:numPr>
                <w:ilvl w:val="0"/>
                <w:numId w:val="15"/>
              </w:numPr>
              <w:ind w:left="168" w:hanging="180"/>
              <w:rPr>
                <w:rFonts w:ascii="Arial" w:hAnsi="Arial" w:cs="Arial"/>
                <w:sz w:val="16"/>
                <w:szCs w:val="16"/>
              </w:rPr>
            </w:pPr>
            <w:r w:rsidRPr="00D17CFA">
              <w:rPr>
                <w:rFonts w:ascii="Arial" w:hAnsi="Arial" w:cs="Arial"/>
                <w:sz w:val="16"/>
                <w:szCs w:val="16"/>
              </w:rPr>
              <w:t>Recognize high-dollar items and unexpected costs that require savings</w:t>
            </w:r>
          </w:p>
          <w:p w:rsidR="00D17CFA" w:rsidRPr="00D17CFA" w:rsidRDefault="00D17CFA" w:rsidP="00700499">
            <w:pPr>
              <w:numPr>
                <w:ilvl w:val="0"/>
                <w:numId w:val="16"/>
              </w:numPr>
              <w:ind w:left="168" w:hanging="180"/>
              <w:rPr>
                <w:rFonts w:ascii="Arial" w:hAnsi="Arial" w:cs="Arial"/>
                <w:sz w:val="16"/>
                <w:szCs w:val="16"/>
              </w:rPr>
            </w:pPr>
            <w:r w:rsidRPr="00D17CFA">
              <w:rPr>
                <w:rFonts w:ascii="Arial" w:hAnsi="Arial" w:cs="Arial"/>
                <w:sz w:val="16"/>
                <w:szCs w:val="16"/>
              </w:rPr>
              <w:t>• Review key concepts related to successfully saving money</w:t>
            </w:r>
          </w:p>
        </w:tc>
        <w:tc>
          <w:tcPr>
            <w:tcW w:w="2250" w:type="dxa"/>
            <w:tcBorders>
              <w:top w:val="nil"/>
              <w:left w:val="nil"/>
              <w:bottom w:val="single" w:sz="4" w:space="0" w:color="auto"/>
              <w:right w:val="single" w:sz="4" w:space="0" w:color="auto"/>
            </w:tcBorders>
            <w:shd w:val="clear" w:color="auto" w:fill="auto"/>
            <w:vAlign w:val="center"/>
            <w:hideMark/>
          </w:tcPr>
          <w:p w:rsidR="00D17CFA" w:rsidRPr="00D17CFA" w:rsidRDefault="00D17CFA" w:rsidP="00D17CFA">
            <w:pPr>
              <w:rPr>
                <w:rFonts w:ascii="Arial" w:hAnsi="Arial" w:cs="Arial"/>
                <w:sz w:val="16"/>
                <w:szCs w:val="16"/>
              </w:rPr>
            </w:pPr>
            <w:r w:rsidRPr="00D17CFA">
              <w:rPr>
                <w:rFonts w:ascii="Arial" w:hAnsi="Arial" w:cs="Arial"/>
                <w:sz w:val="16"/>
                <w:szCs w:val="16"/>
              </w:rPr>
              <w:t>Students analyze the role saving plays in their personal finances and how having a healthy savings plan is necessary in all phases of life.</w:t>
            </w:r>
          </w:p>
        </w:tc>
        <w:tc>
          <w:tcPr>
            <w:tcW w:w="1635" w:type="dxa"/>
            <w:tcBorders>
              <w:top w:val="nil"/>
              <w:left w:val="nil"/>
              <w:bottom w:val="single" w:sz="4" w:space="0" w:color="auto"/>
              <w:right w:val="single" w:sz="4" w:space="0" w:color="auto"/>
            </w:tcBorders>
            <w:shd w:val="clear" w:color="auto" w:fill="auto"/>
            <w:vAlign w:val="center"/>
            <w:hideMark/>
          </w:tcPr>
          <w:p w:rsidR="00D17CFA" w:rsidRPr="00D17CFA" w:rsidRDefault="00D17CFA" w:rsidP="00D17CFA">
            <w:pPr>
              <w:jc w:val="center"/>
              <w:rPr>
                <w:rFonts w:ascii="Arial" w:hAnsi="Arial" w:cs="Arial"/>
                <w:sz w:val="16"/>
                <w:szCs w:val="16"/>
              </w:rPr>
            </w:pPr>
            <w:r w:rsidRPr="00D17CFA">
              <w:rPr>
                <w:rFonts w:ascii="Arial" w:hAnsi="Arial" w:cs="Arial"/>
                <w:sz w:val="16"/>
                <w:szCs w:val="16"/>
              </w:rPr>
              <w:t>Daily formative assessment</w:t>
            </w:r>
          </w:p>
        </w:tc>
        <w:tc>
          <w:tcPr>
            <w:tcW w:w="1598" w:type="dxa"/>
            <w:tcBorders>
              <w:top w:val="nil"/>
              <w:left w:val="nil"/>
              <w:bottom w:val="single" w:sz="4" w:space="0" w:color="auto"/>
              <w:right w:val="single" w:sz="4" w:space="0" w:color="auto"/>
            </w:tcBorders>
            <w:shd w:val="clear" w:color="auto" w:fill="auto"/>
            <w:vAlign w:val="center"/>
            <w:hideMark/>
          </w:tcPr>
          <w:p w:rsidR="00D17CFA" w:rsidRPr="00D17CFA" w:rsidRDefault="00D17CFA" w:rsidP="00D17CFA">
            <w:pPr>
              <w:jc w:val="center"/>
              <w:rPr>
                <w:rFonts w:ascii="Arial" w:hAnsi="Arial" w:cs="Arial"/>
                <w:sz w:val="16"/>
                <w:szCs w:val="16"/>
              </w:rPr>
            </w:pPr>
            <w:r w:rsidRPr="00D17CFA">
              <w:rPr>
                <w:rFonts w:ascii="Arial" w:hAnsi="Arial" w:cs="Arial"/>
                <w:sz w:val="16"/>
                <w:szCs w:val="16"/>
              </w:rPr>
              <w:t>TBD</w:t>
            </w:r>
          </w:p>
        </w:tc>
        <w:tc>
          <w:tcPr>
            <w:tcW w:w="1342" w:type="dxa"/>
            <w:tcBorders>
              <w:top w:val="nil"/>
              <w:left w:val="nil"/>
              <w:bottom w:val="single" w:sz="4" w:space="0" w:color="auto"/>
              <w:right w:val="single" w:sz="8" w:space="0" w:color="auto"/>
            </w:tcBorders>
            <w:shd w:val="clear" w:color="auto" w:fill="auto"/>
            <w:vAlign w:val="center"/>
            <w:hideMark/>
          </w:tcPr>
          <w:p w:rsidR="00D17CFA" w:rsidRPr="00D17CFA" w:rsidRDefault="00D17CFA" w:rsidP="00D17CFA">
            <w:pPr>
              <w:jc w:val="center"/>
              <w:rPr>
                <w:rFonts w:ascii="Arial" w:hAnsi="Arial" w:cs="Arial"/>
                <w:sz w:val="16"/>
                <w:szCs w:val="16"/>
              </w:rPr>
            </w:pPr>
            <w:r w:rsidRPr="00D17CFA">
              <w:rPr>
                <w:rFonts w:ascii="Arial" w:hAnsi="Arial" w:cs="Arial"/>
                <w:sz w:val="16"/>
                <w:szCs w:val="16"/>
              </w:rPr>
              <w:t>JA Personal Finance Workbook</w:t>
            </w:r>
          </w:p>
        </w:tc>
      </w:tr>
      <w:tr w:rsidR="00D17CFA" w:rsidRPr="00D17CFA" w:rsidTr="00D9105E">
        <w:trPr>
          <w:trHeight w:val="1457"/>
          <w:jc w:val="center"/>
        </w:trPr>
        <w:tc>
          <w:tcPr>
            <w:tcW w:w="1270" w:type="dxa"/>
            <w:tcBorders>
              <w:top w:val="nil"/>
              <w:left w:val="single" w:sz="8" w:space="0" w:color="auto"/>
              <w:bottom w:val="single" w:sz="4" w:space="0" w:color="auto"/>
              <w:right w:val="single" w:sz="4" w:space="0" w:color="auto"/>
            </w:tcBorders>
            <w:shd w:val="clear" w:color="auto" w:fill="auto"/>
            <w:vAlign w:val="center"/>
            <w:hideMark/>
          </w:tcPr>
          <w:p w:rsidR="00D17CFA" w:rsidRPr="00D17CFA" w:rsidRDefault="00D17CFA" w:rsidP="00D17CFA">
            <w:pPr>
              <w:rPr>
                <w:rFonts w:ascii="Arial" w:hAnsi="Arial" w:cs="Arial"/>
                <w:sz w:val="16"/>
                <w:szCs w:val="16"/>
              </w:rPr>
            </w:pPr>
            <w:r w:rsidRPr="00D17CFA">
              <w:rPr>
                <w:rFonts w:ascii="Arial" w:hAnsi="Arial" w:cs="Arial"/>
                <w:sz w:val="16"/>
                <w:szCs w:val="16"/>
              </w:rPr>
              <w:t>3.</w:t>
            </w:r>
            <w:r w:rsidRPr="00D17CFA">
              <w:rPr>
                <w:sz w:val="16"/>
                <w:szCs w:val="16"/>
              </w:rPr>
              <w:t xml:space="preserve"> </w:t>
            </w:r>
            <w:r w:rsidRPr="00D17CFA">
              <w:rPr>
                <w:rFonts w:ascii="Arial" w:hAnsi="Arial" w:cs="Arial"/>
                <w:color w:val="333333"/>
                <w:sz w:val="16"/>
                <w:szCs w:val="16"/>
              </w:rPr>
              <w:t>The Budget Game</w:t>
            </w:r>
          </w:p>
        </w:tc>
        <w:tc>
          <w:tcPr>
            <w:tcW w:w="1890" w:type="dxa"/>
            <w:tcBorders>
              <w:top w:val="nil"/>
              <w:left w:val="nil"/>
              <w:bottom w:val="single" w:sz="4" w:space="0" w:color="auto"/>
              <w:right w:val="single" w:sz="4" w:space="0" w:color="auto"/>
            </w:tcBorders>
            <w:shd w:val="clear" w:color="auto" w:fill="auto"/>
            <w:vAlign w:val="bottom"/>
            <w:hideMark/>
          </w:tcPr>
          <w:p w:rsidR="00D17CFA" w:rsidRPr="00D17CFA" w:rsidRDefault="00D17CFA" w:rsidP="00D17CFA">
            <w:pPr>
              <w:rPr>
                <w:rFonts w:ascii="Arial" w:hAnsi="Arial" w:cs="Arial"/>
                <w:sz w:val="16"/>
                <w:szCs w:val="16"/>
              </w:rPr>
            </w:pPr>
            <w:r w:rsidRPr="00D17CFA">
              <w:rPr>
                <w:rFonts w:ascii="Arial" w:hAnsi="Arial" w:cs="Arial"/>
                <w:sz w:val="16"/>
                <w:szCs w:val="16"/>
              </w:rPr>
              <w:t>MATH: MP3, MP4, MP5, N-NR.1, N-Q.1, A-SSE.1b, A-SSE.3.e</w:t>
            </w:r>
            <w:r w:rsidRPr="00D17CFA">
              <w:rPr>
                <w:rFonts w:ascii="Arial" w:hAnsi="Arial" w:cs="Arial"/>
                <w:sz w:val="16"/>
                <w:szCs w:val="16"/>
              </w:rPr>
              <w:br/>
            </w:r>
            <w:r w:rsidRPr="00D17CFA">
              <w:rPr>
                <w:rFonts w:ascii="Arial" w:hAnsi="Arial" w:cs="Arial"/>
                <w:b/>
                <w:bCs/>
                <w:sz w:val="16"/>
                <w:szCs w:val="16"/>
              </w:rPr>
              <w:t xml:space="preserve">ELA: </w:t>
            </w:r>
            <w:r w:rsidRPr="00D17CFA">
              <w:rPr>
                <w:rFonts w:ascii="Arial" w:hAnsi="Arial" w:cs="Arial"/>
                <w:sz w:val="16"/>
                <w:szCs w:val="16"/>
              </w:rPr>
              <w:t xml:space="preserve"> </w:t>
            </w:r>
            <w:r w:rsidRPr="00D17CFA">
              <w:rPr>
                <w:rFonts w:ascii="Arial" w:hAnsi="Arial" w:cs="Arial"/>
                <w:sz w:val="16"/>
                <w:szCs w:val="16"/>
              </w:rPr>
              <w:br/>
              <w:t>SL.9-10.1 ,SL.11-12.1  , L.9-10.1, L.11-12.1, L.9-10.4, L.11-12.4</w:t>
            </w:r>
            <w:r w:rsidRPr="00D17CFA">
              <w:rPr>
                <w:rFonts w:ascii="Arial" w:hAnsi="Arial" w:cs="Arial"/>
                <w:sz w:val="16"/>
                <w:szCs w:val="16"/>
              </w:rPr>
              <w:br/>
            </w:r>
            <w:r w:rsidRPr="00D17CFA">
              <w:rPr>
                <w:rFonts w:ascii="Arial" w:hAnsi="Arial" w:cs="Arial"/>
                <w:b/>
                <w:bCs/>
                <w:sz w:val="16"/>
                <w:szCs w:val="16"/>
              </w:rPr>
              <w:t xml:space="preserve">SS: </w:t>
            </w:r>
            <w:r w:rsidRPr="00D17CFA">
              <w:rPr>
                <w:rFonts w:ascii="Arial" w:hAnsi="Arial" w:cs="Arial"/>
                <w:sz w:val="16"/>
                <w:szCs w:val="16"/>
              </w:rPr>
              <w:t xml:space="preserve"> E.1.10</w:t>
            </w:r>
          </w:p>
        </w:tc>
        <w:tc>
          <w:tcPr>
            <w:tcW w:w="3870" w:type="dxa"/>
            <w:tcBorders>
              <w:top w:val="nil"/>
              <w:left w:val="nil"/>
              <w:bottom w:val="single" w:sz="4" w:space="0" w:color="auto"/>
              <w:right w:val="single" w:sz="4" w:space="0" w:color="auto"/>
            </w:tcBorders>
            <w:shd w:val="clear" w:color="auto" w:fill="auto"/>
            <w:vAlign w:val="center"/>
            <w:hideMark/>
          </w:tcPr>
          <w:p w:rsidR="00700499" w:rsidRDefault="00D17CFA" w:rsidP="00700499">
            <w:pPr>
              <w:numPr>
                <w:ilvl w:val="0"/>
                <w:numId w:val="16"/>
              </w:numPr>
              <w:ind w:left="168" w:hanging="180"/>
              <w:rPr>
                <w:rFonts w:ascii="Arial" w:hAnsi="Arial" w:cs="Arial"/>
                <w:sz w:val="16"/>
                <w:szCs w:val="16"/>
              </w:rPr>
            </w:pPr>
            <w:r w:rsidRPr="00D17CFA">
              <w:rPr>
                <w:rFonts w:ascii="Arial" w:hAnsi="Arial" w:cs="Arial"/>
                <w:sz w:val="16"/>
                <w:szCs w:val="16"/>
              </w:rPr>
              <w:t>Recognize the importance of making and keeping a spending plan</w:t>
            </w:r>
          </w:p>
          <w:p w:rsidR="00D17CFA" w:rsidRPr="00D17CFA" w:rsidRDefault="00D17CFA" w:rsidP="00700499">
            <w:pPr>
              <w:numPr>
                <w:ilvl w:val="0"/>
                <w:numId w:val="16"/>
              </w:numPr>
              <w:ind w:left="168" w:hanging="180"/>
              <w:rPr>
                <w:rFonts w:ascii="Arial" w:hAnsi="Arial" w:cs="Arial"/>
                <w:sz w:val="16"/>
                <w:szCs w:val="16"/>
              </w:rPr>
            </w:pPr>
            <w:r w:rsidRPr="00D17CFA">
              <w:rPr>
                <w:rFonts w:ascii="Arial" w:hAnsi="Arial" w:cs="Arial"/>
                <w:sz w:val="16"/>
                <w:szCs w:val="16"/>
              </w:rPr>
              <w:t>• Consider the wide range of expenditures that might make up a monthly budget</w:t>
            </w:r>
          </w:p>
        </w:tc>
        <w:tc>
          <w:tcPr>
            <w:tcW w:w="2250" w:type="dxa"/>
            <w:tcBorders>
              <w:top w:val="nil"/>
              <w:left w:val="nil"/>
              <w:bottom w:val="single" w:sz="4" w:space="0" w:color="auto"/>
              <w:right w:val="single" w:sz="4" w:space="0" w:color="auto"/>
            </w:tcBorders>
            <w:shd w:val="clear" w:color="auto" w:fill="auto"/>
            <w:vAlign w:val="center"/>
            <w:hideMark/>
          </w:tcPr>
          <w:p w:rsidR="00D17CFA" w:rsidRPr="00D17CFA" w:rsidRDefault="00D17CFA" w:rsidP="00D17CFA">
            <w:pPr>
              <w:jc w:val="center"/>
              <w:rPr>
                <w:rFonts w:ascii="Arial" w:hAnsi="Arial" w:cs="Arial"/>
                <w:sz w:val="16"/>
                <w:szCs w:val="16"/>
              </w:rPr>
            </w:pPr>
            <w:r w:rsidRPr="00D17CFA">
              <w:rPr>
                <w:rFonts w:ascii="Arial" w:hAnsi="Arial" w:cs="Arial"/>
                <w:sz w:val="16"/>
                <w:szCs w:val="16"/>
              </w:rPr>
              <w:t>TBD</w:t>
            </w:r>
          </w:p>
        </w:tc>
        <w:tc>
          <w:tcPr>
            <w:tcW w:w="1635" w:type="dxa"/>
            <w:tcBorders>
              <w:top w:val="nil"/>
              <w:left w:val="nil"/>
              <w:bottom w:val="single" w:sz="4" w:space="0" w:color="auto"/>
              <w:right w:val="single" w:sz="4" w:space="0" w:color="auto"/>
            </w:tcBorders>
            <w:shd w:val="clear" w:color="auto" w:fill="auto"/>
            <w:vAlign w:val="center"/>
            <w:hideMark/>
          </w:tcPr>
          <w:p w:rsidR="00D17CFA" w:rsidRPr="00D17CFA" w:rsidRDefault="00D17CFA" w:rsidP="00D17CFA">
            <w:pPr>
              <w:jc w:val="center"/>
              <w:rPr>
                <w:rFonts w:ascii="Arial" w:hAnsi="Arial" w:cs="Arial"/>
                <w:sz w:val="16"/>
                <w:szCs w:val="16"/>
              </w:rPr>
            </w:pPr>
            <w:r w:rsidRPr="00D17CFA">
              <w:rPr>
                <w:rFonts w:ascii="Arial" w:hAnsi="Arial" w:cs="Arial"/>
                <w:sz w:val="16"/>
                <w:szCs w:val="16"/>
              </w:rPr>
              <w:t>Daily formative assessment</w:t>
            </w:r>
          </w:p>
        </w:tc>
        <w:tc>
          <w:tcPr>
            <w:tcW w:w="1598" w:type="dxa"/>
            <w:tcBorders>
              <w:top w:val="nil"/>
              <w:left w:val="nil"/>
              <w:bottom w:val="single" w:sz="4" w:space="0" w:color="auto"/>
              <w:right w:val="single" w:sz="4" w:space="0" w:color="auto"/>
            </w:tcBorders>
            <w:shd w:val="clear" w:color="auto" w:fill="auto"/>
            <w:vAlign w:val="center"/>
            <w:hideMark/>
          </w:tcPr>
          <w:p w:rsidR="00D17CFA" w:rsidRPr="00D17CFA" w:rsidRDefault="00D17CFA" w:rsidP="00D17CFA">
            <w:pPr>
              <w:jc w:val="center"/>
              <w:rPr>
                <w:rFonts w:ascii="Arial" w:hAnsi="Arial" w:cs="Arial"/>
                <w:sz w:val="16"/>
                <w:szCs w:val="16"/>
              </w:rPr>
            </w:pPr>
            <w:r w:rsidRPr="00D17CFA">
              <w:rPr>
                <w:rFonts w:ascii="Arial" w:hAnsi="Arial" w:cs="Arial"/>
                <w:sz w:val="16"/>
                <w:szCs w:val="16"/>
              </w:rPr>
              <w:t>TBD</w:t>
            </w:r>
          </w:p>
        </w:tc>
        <w:tc>
          <w:tcPr>
            <w:tcW w:w="1342" w:type="dxa"/>
            <w:tcBorders>
              <w:top w:val="nil"/>
              <w:left w:val="nil"/>
              <w:bottom w:val="single" w:sz="4" w:space="0" w:color="auto"/>
              <w:right w:val="single" w:sz="8" w:space="0" w:color="auto"/>
            </w:tcBorders>
            <w:shd w:val="clear" w:color="auto" w:fill="auto"/>
            <w:vAlign w:val="center"/>
            <w:hideMark/>
          </w:tcPr>
          <w:p w:rsidR="00D17CFA" w:rsidRPr="00D17CFA" w:rsidRDefault="00D17CFA" w:rsidP="00D17CFA">
            <w:pPr>
              <w:jc w:val="center"/>
              <w:rPr>
                <w:rFonts w:ascii="Arial" w:hAnsi="Arial" w:cs="Arial"/>
                <w:sz w:val="16"/>
                <w:szCs w:val="16"/>
              </w:rPr>
            </w:pPr>
            <w:r w:rsidRPr="00D17CFA">
              <w:rPr>
                <w:rFonts w:ascii="Arial" w:hAnsi="Arial" w:cs="Arial"/>
                <w:sz w:val="16"/>
                <w:szCs w:val="16"/>
              </w:rPr>
              <w:t>JA Personal Finance Workbook</w:t>
            </w:r>
          </w:p>
        </w:tc>
      </w:tr>
      <w:tr w:rsidR="00D17CFA" w:rsidRPr="00D17CFA" w:rsidTr="00D9105E">
        <w:trPr>
          <w:trHeight w:val="1223"/>
          <w:jc w:val="center"/>
        </w:trPr>
        <w:tc>
          <w:tcPr>
            <w:tcW w:w="1270" w:type="dxa"/>
            <w:tcBorders>
              <w:top w:val="nil"/>
              <w:left w:val="single" w:sz="8" w:space="0" w:color="auto"/>
              <w:bottom w:val="single" w:sz="4" w:space="0" w:color="auto"/>
              <w:right w:val="single" w:sz="4" w:space="0" w:color="auto"/>
            </w:tcBorders>
            <w:shd w:val="clear" w:color="auto" w:fill="auto"/>
            <w:vAlign w:val="center"/>
            <w:hideMark/>
          </w:tcPr>
          <w:p w:rsidR="00D17CFA" w:rsidRPr="00D17CFA" w:rsidRDefault="00D17CFA" w:rsidP="00D17CFA">
            <w:pPr>
              <w:rPr>
                <w:rFonts w:ascii="Arial" w:hAnsi="Arial" w:cs="Arial"/>
                <w:sz w:val="16"/>
                <w:szCs w:val="16"/>
              </w:rPr>
            </w:pPr>
            <w:r w:rsidRPr="00D17CFA">
              <w:rPr>
                <w:rFonts w:ascii="Arial" w:hAnsi="Arial" w:cs="Arial"/>
                <w:sz w:val="16"/>
                <w:szCs w:val="16"/>
              </w:rPr>
              <w:t>4.</w:t>
            </w:r>
            <w:r w:rsidRPr="00D17CFA">
              <w:rPr>
                <w:sz w:val="16"/>
                <w:szCs w:val="16"/>
              </w:rPr>
              <w:t> </w:t>
            </w:r>
            <w:r w:rsidRPr="00D17CFA">
              <w:rPr>
                <w:rFonts w:ascii="Arial" w:hAnsi="Arial" w:cs="Arial"/>
                <w:color w:val="333333"/>
                <w:sz w:val="16"/>
                <w:szCs w:val="16"/>
              </w:rPr>
              <w:t>Credit Choices</w:t>
            </w:r>
          </w:p>
        </w:tc>
        <w:tc>
          <w:tcPr>
            <w:tcW w:w="1890" w:type="dxa"/>
            <w:tcBorders>
              <w:top w:val="nil"/>
              <w:left w:val="nil"/>
              <w:bottom w:val="single" w:sz="4" w:space="0" w:color="auto"/>
              <w:right w:val="single" w:sz="4" w:space="0" w:color="auto"/>
            </w:tcBorders>
            <w:shd w:val="clear" w:color="auto" w:fill="auto"/>
            <w:vAlign w:val="bottom"/>
            <w:hideMark/>
          </w:tcPr>
          <w:p w:rsidR="00D17CFA" w:rsidRPr="00D17CFA" w:rsidRDefault="00D17CFA" w:rsidP="00D17CFA">
            <w:pPr>
              <w:rPr>
                <w:rFonts w:ascii="Arial" w:hAnsi="Arial" w:cs="Arial"/>
                <w:sz w:val="16"/>
                <w:szCs w:val="16"/>
              </w:rPr>
            </w:pPr>
            <w:r w:rsidRPr="00D17CFA">
              <w:rPr>
                <w:rFonts w:ascii="Arial" w:hAnsi="Arial" w:cs="Arial"/>
                <w:b/>
                <w:bCs/>
                <w:sz w:val="16"/>
                <w:szCs w:val="16"/>
              </w:rPr>
              <w:t xml:space="preserve">ELA: </w:t>
            </w:r>
            <w:r w:rsidRPr="00D17CFA">
              <w:rPr>
                <w:rFonts w:ascii="Arial" w:hAnsi="Arial" w:cs="Arial"/>
                <w:sz w:val="16"/>
                <w:szCs w:val="16"/>
              </w:rPr>
              <w:t xml:space="preserve"> </w:t>
            </w:r>
            <w:r w:rsidRPr="00D17CFA">
              <w:rPr>
                <w:rFonts w:ascii="Arial" w:hAnsi="Arial" w:cs="Arial"/>
                <w:sz w:val="16"/>
                <w:szCs w:val="16"/>
              </w:rPr>
              <w:br/>
              <w:t>W.9-10.2, W.11-12.2, W.9-10.3, W.11-12.3, SL.9-10.4, SL.11-12.4, L.9-10.4, L.11-12.4</w:t>
            </w:r>
            <w:r w:rsidRPr="00D17CFA">
              <w:rPr>
                <w:rFonts w:ascii="Arial" w:hAnsi="Arial" w:cs="Arial"/>
                <w:sz w:val="16"/>
                <w:szCs w:val="16"/>
              </w:rPr>
              <w:br/>
            </w:r>
            <w:r w:rsidRPr="00D17CFA">
              <w:rPr>
                <w:rFonts w:ascii="Arial" w:hAnsi="Arial" w:cs="Arial"/>
                <w:b/>
                <w:bCs/>
                <w:sz w:val="16"/>
                <w:szCs w:val="16"/>
              </w:rPr>
              <w:t xml:space="preserve">SS: </w:t>
            </w:r>
            <w:r w:rsidRPr="00D17CFA">
              <w:rPr>
                <w:rFonts w:ascii="Arial" w:hAnsi="Arial" w:cs="Arial"/>
                <w:sz w:val="16"/>
                <w:szCs w:val="16"/>
              </w:rPr>
              <w:t xml:space="preserve"> </w:t>
            </w:r>
            <w:r w:rsidRPr="00D17CFA">
              <w:rPr>
                <w:rFonts w:ascii="Arial" w:hAnsi="Arial" w:cs="Arial"/>
                <w:sz w:val="16"/>
                <w:szCs w:val="16"/>
              </w:rPr>
              <w:br/>
              <w:t>E.1.5, E.1.10</w:t>
            </w:r>
          </w:p>
        </w:tc>
        <w:tc>
          <w:tcPr>
            <w:tcW w:w="3870" w:type="dxa"/>
            <w:tcBorders>
              <w:top w:val="nil"/>
              <w:left w:val="nil"/>
              <w:bottom w:val="single" w:sz="4" w:space="0" w:color="auto"/>
              <w:right w:val="single" w:sz="4" w:space="0" w:color="auto"/>
            </w:tcBorders>
            <w:shd w:val="clear" w:color="auto" w:fill="auto"/>
            <w:vAlign w:val="center"/>
            <w:hideMark/>
          </w:tcPr>
          <w:p w:rsidR="00700499" w:rsidRDefault="00D17CFA" w:rsidP="00700499">
            <w:pPr>
              <w:numPr>
                <w:ilvl w:val="0"/>
                <w:numId w:val="16"/>
              </w:numPr>
              <w:ind w:left="168" w:hanging="180"/>
              <w:rPr>
                <w:rFonts w:ascii="Arial" w:hAnsi="Arial" w:cs="Arial"/>
                <w:sz w:val="16"/>
                <w:szCs w:val="16"/>
              </w:rPr>
            </w:pPr>
            <w:r w:rsidRPr="00D17CFA">
              <w:rPr>
                <w:rFonts w:ascii="Arial" w:hAnsi="Arial" w:cs="Arial"/>
                <w:sz w:val="16"/>
                <w:szCs w:val="16"/>
              </w:rPr>
              <w:t>Recognize the importance of credit as part of personal finances</w:t>
            </w:r>
          </w:p>
          <w:p w:rsidR="00D17CFA" w:rsidRPr="00D17CFA" w:rsidRDefault="00D17CFA" w:rsidP="00700499">
            <w:pPr>
              <w:numPr>
                <w:ilvl w:val="0"/>
                <w:numId w:val="17"/>
              </w:numPr>
              <w:ind w:left="168" w:hanging="180"/>
              <w:rPr>
                <w:rFonts w:ascii="Arial" w:hAnsi="Arial" w:cs="Arial"/>
                <w:sz w:val="16"/>
                <w:szCs w:val="16"/>
              </w:rPr>
            </w:pPr>
            <w:r w:rsidRPr="00D17CFA">
              <w:rPr>
                <w:rFonts w:ascii="Arial" w:hAnsi="Arial" w:cs="Arial"/>
                <w:sz w:val="16"/>
                <w:szCs w:val="16"/>
              </w:rPr>
              <w:t>• Express the need to make good credit decisions to avoid costly consequences</w:t>
            </w:r>
          </w:p>
        </w:tc>
        <w:tc>
          <w:tcPr>
            <w:tcW w:w="2250" w:type="dxa"/>
            <w:tcBorders>
              <w:top w:val="nil"/>
              <w:left w:val="nil"/>
              <w:bottom w:val="single" w:sz="4" w:space="0" w:color="auto"/>
              <w:right w:val="single" w:sz="4" w:space="0" w:color="auto"/>
            </w:tcBorders>
            <w:shd w:val="clear" w:color="auto" w:fill="auto"/>
            <w:vAlign w:val="center"/>
            <w:hideMark/>
          </w:tcPr>
          <w:p w:rsidR="00D17CFA" w:rsidRPr="00D17CFA" w:rsidRDefault="00D17CFA" w:rsidP="00D17CFA">
            <w:pPr>
              <w:jc w:val="center"/>
              <w:rPr>
                <w:rFonts w:ascii="Arial" w:hAnsi="Arial" w:cs="Arial"/>
                <w:sz w:val="16"/>
                <w:szCs w:val="16"/>
              </w:rPr>
            </w:pPr>
            <w:r w:rsidRPr="00D17CFA">
              <w:rPr>
                <w:rFonts w:ascii="Arial" w:hAnsi="Arial" w:cs="Arial"/>
                <w:sz w:val="16"/>
                <w:szCs w:val="16"/>
              </w:rPr>
              <w:t>TBD</w:t>
            </w:r>
          </w:p>
        </w:tc>
        <w:tc>
          <w:tcPr>
            <w:tcW w:w="1635" w:type="dxa"/>
            <w:tcBorders>
              <w:top w:val="nil"/>
              <w:left w:val="nil"/>
              <w:bottom w:val="single" w:sz="4" w:space="0" w:color="auto"/>
              <w:right w:val="single" w:sz="4" w:space="0" w:color="auto"/>
            </w:tcBorders>
            <w:shd w:val="clear" w:color="auto" w:fill="auto"/>
            <w:vAlign w:val="center"/>
            <w:hideMark/>
          </w:tcPr>
          <w:p w:rsidR="00D17CFA" w:rsidRPr="00D17CFA" w:rsidRDefault="00D17CFA" w:rsidP="00D17CFA">
            <w:pPr>
              <w:jc w:val="center"/>
              <w:rPr>
                <w:rFonts w:ascii="Arial" w:hAnsi="Arial" w:cs="Arial"/>
                <w:sz w:val="16"/>
                <w:szCs w:val="16"/>
              </w:rPr>
            </w:pPr>
            <w:r w:rsidRPr="00D17CFA">
              <w:rPr>
                <w:rFonts w:ascii="Arial" w:hAnsi="Arial" w:cs="Arial"/>
                <w:sz w:val="16"/>
                <w:szCs w:val="16"/>
              </w:rPr>
              <w:t>Daily formative assessment</w:t>
            </w:r>
          </w:p>
        </w:tc>
        <w:tc>
          <w:tcPr>
            <w:tcW w:w="1598" w:type="dxa"/>
            <w:tcBorders>
              <w:top w:val="nil"/>
              <w:left w:val="nil"/>
              <w:bottom w:val="single" w:sz="4" w:space="0" w:color="auto"/>
              <w:right w:val="single" w:sz="4" w:space="0" w:color="auto"/>
            </w:tcBorders>
            <w:shd w:val="clear" w:color="auto" w:fill="auto"/>
            <w:vAlign w:val="center"/>
            <w:hideMark/>
          </w:tcPr>
          <w:p w:rsidR="00D17CFA" w:rsidRPr="00D17CFA" w:rsidRDefault="00D17CFA" w:rsidP="00D17CFA">
            <w:pPr>
              <w:jc w:val="center"/>
              <w:rPr>
                <w:rFonts w:ascii="Arial" w:hAnsi="Arial" w:cs="Arial"/>
                <w:sz w:val="16"/>
                <w:szCs w:val="16"/>
              </w:rPr>
            </w:pPr>
            <w:r w:rsidRPr="00D17CFA">
              <w:rPr>
                <w:rFonts w:ascii="Arial" w:hAnsi="Arial" w:cs="Arial"/>
                <w:sz w:val="16"/>
                <w:szCs w:val="16"/>
              </w:rPr>
              <w:t>TBD</w:t>
            </w:r>
          </w:p>
        </w:tc>
        <w:tc>
          <w:tcPr>
            <w:tcW w:w="1342" w:type="dxa"/>
            <w:tcBorders>
              <w:top w:val="nil"/>
              <w:left w:val="nil"/>
              <w:bottom w:val="single" w:sz="4" w:space="0" w:color="auto"/>
              <w:right w:val="single" w:sz="8" w:space="0" w:color="auto"/>
            </w:tcBorders>
            <w:shd w:val="clear" w:color="auto" w:fill="auto"/>
            <w:vAlign w:val="center"/>
            <w:hideMark/>
          </w:tcPr>
          <w:p w:rsidR="00D17CFA" w:rsidRPr="00D17CFA" w:rsidRDefault="00D17CFA" w:rsidP="00D17CFA">
            <w:pPr>
              <w:jc w:val="center"/>
              <w:rPr>
                <w:rFonts w:ascii="Arial" w:hAnsi="Arial" w:cs="Arial"/>
                <w:sz w:val="16"/>
                <w:szCs w:val="16"/>
              </w:rPr>
            </w:pPr>
            <w:r w:rsidRPr="00D17CFA">
              <w:rPr>
                <w:rFonts w:ascii="Arial" w:hAnsi="Arial" w:cs="Arial"/>
                <w:sz w:val="16"/>
                <w:szCs w:val="16"/>
              </w:rPr>
              <w:t>JA Personal Finance Workbook</w:t>
            </w:r>
          </w:p>
        </w:tc>
      </w:tr>
      <w:tr w:rsidR="00D17CFA" w:rsidRPr="00D17CFA" w:rsidTr="00D9105E">
        <w:trPr>
          <w:trHeight w:val="1106"/>
          <w:jc w:val="center"/>
        </w:trPr>
        <w:tc>
          <w:tcPr>
            <w:tcW w:w="1270" w:type="dxa"/>
            <w:tcBorders>
              <w:top w:val="nil"/>
              <w:left w:val="single" w:sz="8" w:space="0" w:color="auto"/>
              <w:bottom w:val="single" w:sz="4" w:space="0" w:color="auto"/>
              <w:right w:val="single" w:sz="4" w:space="0" w:color="auto"/>
            </w:tcBorders>
            <w:shd w:val="clear" w:color="auto" w:fill="auto"/>
            <w:vAlign w:val="center"/>
            <w:hideMark/>
          </w:tcPr>
          <w:p w:rsidR="00D17CFA" w:rsidRPr="00D17CFA" w:rsidRDefault="00D17CFA" w:rsidP="00D17CFA">
            <w:pPr>
              <w:rPr>
                <w:rFonts w:ascii="Arial" w:hAnsi="Arial" w:cs="Arial"/>
                <w:sz w:val="16"/>
                <w:szCs w:val="16"/>
              </w:rPr>
            </w:pPr>
            <w:r w:rsidRPr="00D17CFA">
              <w:rPr>
                <w:rFonts w:ascii="Arial" w:hAnsi="Arial" w:cs="Arial"/>
                <w:sz w:val="16"/>
                <w:szCs w:val="16"/>
              </w:rPr>
              <w:t>5.</w:t>
            </w:r>
            <w:r w:rsidRPr="00D17CFA">
              <w:rPr>
                <w:sz w:val="16"/>
                <w:szCs w:val="16"/>
              </w:rPr>
              <w:t xml:space="preserve"> </w:t>
            </w:r>
            <w:r w:rsidRPr="00D17CFA">
              <w:rPr>
                <w:rFonts w:ascii="Arial" w:hAnsi="Arial" w:cs="Arial"/>
                <w:color w:val="333333"/>
                <w:sz w:val="16"/>
                <w:szCs w:val="16"/>
              </w:rPr>
              <w:t>Savvy Consumer</w:t>
            </w:r>
          </w:p>
        </w:tc>
        <w:tc>
          <w:tcPr>
            <w:tcW w:w="1890" w:type="dxa"/>
            <w:tcBorders>
              <w:top w:val="nil"/>
              <w:left w:val="nil"/>
              <w:bottom w:val="single" w:sz="4" w:space="0" w:color="auto"/>
              <w:right w:val="single" w:sz="4" w:space="0" w:color="auto"/>
            </w:tcBorders>
            <w:shd w:val="clear" w:color="auto" w:fill="auto"/>
            <w:vAlign w:val="bottom"/>
            <w:hideMark/>
          </w:tcPr>
          <w:p w:rsidR="00D17CFA" w:rsidRPr="00D17CFA" w:rsidRDefault="00D17CFA" w:rsidP="00D17CFA">
            <w:pPr>
              <w:rPr>
                <w:rFonts w:ascii="Arial" w:hAnsi="Arial" w:cs="Arial"/>
                <w:sz w:val="16"/>
                <w:szCs w:val="16"/>
              </w:rPr>
            </w:pPr>
            <w:r w:rsidRPr="00D17CFA">
              <w:rPr>
                <w:rFonts w:ascii="Arial" w:hAnsi="Arial" w:cs="Arial"/>
                <w:b/>
                <w:bCs/>
                <w:sz w:val="16"/>
                <w:szCs w:val="16"/>
              </w:rPr>
              <w:t xml:space="preserve">ELA: </w:t>
            </w:r>
            <w:r w:rsidRPr="00D17CFA">
              <w:rPr>
                <w:rFonts w:ascii="Arial" w:hAnsi="Arial" w:cs="Arial"/>
                <w:b/>
                <w:bCs/>
                <w:sz w:val="16"/>
                <w:szCs w:val="16"/>
              </w:rPr>
              <w:br/>
            </w:r>
            <w:r w:rsidRPr="00D17CFA">
              <w:rPr>
                <w:rFonts w:ascii="Arial" w:hAnsi="Arial" w:cs="Arial"/>
                <w:sz w:val="16"/>
                <w:szCs w:val="16"/>
              </w:rPr>
              <w:t>SL.9-10.1, SL.11-12.1, L.9-10.1, L.11-12.1, L.9-10.3, L.11-12.3, L.9-10.4, L.11-12.4</w:t>
            </w:r>
            <w:r w:rsidRPr="00D17CFA">
              <w:rPr>
                <w:rFonts w:ascii="Arial" w:hAnsi="Arial" w:cs="Arial"/>
                <w:sz w:val="16"/>
                <w:szCs w:val="16"/>
              </w:rPr>
              <w:br/>
            </w:r>
            <w:r w:rsidRPr="00D17CFA">
              <w:rPr>
                <w:rFonts w:ascii="Arial" w:hAnsi="Arial" w:cs="Arial"/>
                <w:b/>
                <w:bCs/>
                <w:sz w:val="16"/>
                <w:szCs w:val="16"/>
              </w:rPr>
              <w:t>SS:</w:t>
            </w:r>
            <w:r w:rsidRPr="00D17CFA">
              <w:rPr>
                <w:rFonts w:ascii="Arial" w:hAnsi="Arial" w:cs="Arial"/>
                <w:sz w:val="16"/>
                <w:szCs w:val="16"/>
              </w:rPr>
              <w:t xml:space="preserve">  E.1.10</w:t>
            </w:r>
          </w:p>
        </w:tc>
        <w:tc>
          <w:tcPr>
            <w:tcW w:w="3870" w:type="dxa"/>
            <w:tcBorders>
              <w:top w:val="nil"/>
              <w:left w:val="nil"/>
              <w:bottom w:val="single" w:sz="4" w:space="0" w:color="auto"/>
              <w:right w:val="single" w:sz="4" w:space="0" w:color="auto"/>
            </w:tcBorders>
            <w:shd w:val="clear" w:color="auto" w:fill="auto"/>
            <w:vAlign w:val="center"/>
            <w:hideMark/>
          </w:tcPr>
          <w:p w:rsidR="00700499" w:rsidRDefault="00D17CFA" w:rsidP="00700499">
            <w:pPr>
              <w:numPr>
                <w:ilvl w:val="0"/>
                <w:numId w:val="17"/>
              </w:numPr>
              <w:ind w:left="168" w:hanging="180"/>
              <w:rPr>
                <w:rFonts w:ascii="Arial" w:hAnsi="Arial" w:cs="Arial"/>
                <w:sz w:val="16"/>
                <w:szCs w:val="16"/>
              </w:rPr>
            </w:pPr>
            <w:r w:rsidRPr="00D17CFA">
              <w:rPr>
                <w:rFonts w:ascii="Arial" w:hAnsi="Arial" w:cs="Arial"/>
                <w:sz w:val="16"/>
                <w:szCs w:val="16"/>
              </w:rPr>
              <w:t>Recognize potential risks to their personal finances</w:t>
            </w:r>
          </w:p>
          <w:p w:rsidR="00D17CFA" w:rsidRPr="00D17CFA" w:rsidRDefault="00D17CFA" w:rsidP="00700499">
            <w:pPr>
              <w:numPr>
                <w:ilvl w:val="0"/>
                <w:numId w:val="17"/>
              </w:numPr>
              <w:ind w:left="168" w:hanging="180"/>
              <w:rPr>
                <w:rFonts w:ascii="Arial" w:hAnsi="Arial" w:cs="Arial"/>
                <w:sz w:val="16"/>
                <w:szCs w:val="16"/>
              </w:rPr>
            </w:pPr>
            <w:r w:rsidRPr="00D17CFA">
              <w:rPr>
                <w:rFonts w:ascii="Arial" w:hAnsi="Arial" w:cs="Arial"/>
                <w:sz w:val="16"/>
                <w:szCs w:val="16"/>
              </w:rPr>
              <w:t>• Describe appropriate preventive methods to limit potential losses</w:t>
            </w:r>
          </w:p>
        </w:tc>
        <w:tc>
          <w:tcPr>
            <w:tcW w:w="2250" w:type="dxa"/>
            <w:tcBorders>
              <w:top w:val="nil"/>
              <w:left w:val="nil"/>
              <w:bottom w:val="single" w:sz="4" w:space="0" w:color="auto"/>
              <w:right w:val="single" w:sz="4" w:space="0" w:color="auto"/>
            </w:tcBorders>
            <w:shd w:val="clear" w:color="auto" w:fill="auto"/>
            <w:vAlign w:val="center"/>
            <w:hideMark/>
          </w:tcPr>
          <w:p w:rsidR="00D17CFA" w:rsidRPr="00D17CFA" w:rsidRDefault="00D17CFA" w:rsidP="00D17CFA">
            <w:pPr>
              <w:jc w:val="center"/>
              <w:rPr>
                <w:rFonts w:ascii="Arial" w:hAnsi="Arial" w:cs="Arial"/>
                <w:sz w:val="16"/>
                <w:szCs w:val="16"/>
              </w:rPr>
            </w:pPr>
            <w:r w:rsidRPr="00D17CFA">
              <w:rPr>
                <w:rFonts w:ascii="Arial" w:hAnsi="Arial" w:cs="Arial"/>
                <w:sz w:val="16"/>
                <w:szCs w:val="16"/>
              </w:rPr>
              <w:t>TBD</w:t>
            </w:r>
          </w:p>
        </w:tc>
        <w:tc>
          <w:tcPr>
            <w:tcW w:w="1635" w:type="dxa"/>
            <w:tcBorders>
              <w:top w:val="nil"/>
              <w:left w:val="nil"/>
              <w:bottom w:val="single" w:sz="4" w:space="0" w:color="auto"/>
              <w:right w:val="single" w:sz="4" w:space="0" w:color="auto"/>
            </w:tcBorders>
            <w:shd w:val="clear" w:color="auto" w:fill="auto"/>
            <w:vAlign w:val="center"/>
            <w:hideMark/>
          </w:tcPr>
          <w:p w:rsidR="00D17CFA" w:rsidRPr="00D17CFA" w:rsidRDefault="00700499" w:rsidP="00D17CFA">
            <w:pPr>
              <w:jc w:val="center"/>
              <w:rPr>
                <w:rFonts w:ascii="Arial" w:hAnsi="Arial" w:cs="Arial"/>
                <w:sz w:val="16"/>
                <w:szCs w:val="16"/>
              </w:rPr>
            </w:pPr>
            <w:r>
              <w:rPr>
                <w:rFonts w:ascii="Arial" w:hAnsi="Arial" w:cs="Arial"/>
                <w:sz w:val="16"/>
                <w:szCs w:val="16"/>
              </w:rPr>
              <w:t xml:space="preserve">Post Test: </w:t>
            </w:r>
            <w:r w:rsidR="00D17CFA" w:rsidRPr="00D17CFA">
              <w:rPr>
                <w:rFonts w:ascii="Arial" w:hAnsi="Arial" w:cs="Arial"/>
                <w:sz w:val="16"/>
                <w:szCs w:val="16"/>
              </w:rPr>
              <w:t>Summative assessment</w:t>
            </w:r>
          </w:p>
        </w:tc>
        <w:tc>
          <w:tcPr>
            <w:tcW w:w="1598" w:type="dxa"/>
            <w:tcBorders>
              <w:top w:val="nil"/>
              <w:left w:val="nil"/>
              <w:bottom w:val="single" w:sz="4" w:space="0" w:color="auto"/>
              <w:right w:val="single" w:sz="4" w:space="0" w:color="auto"/>
            </w:tcBorders>
            <w:shd w:val="clear" w:color="auto" w:fill="auto"/>
            <w:vAlign w:val="center"/>
            <w:hideMark/>
          </w:tcPr>
          <w:p w:rsidR="00D17CFA" w:rsidRPr="00D17CFA" w:rsidRDefault="00D17CFA" w:rsidP="00D17CFA">
            <w:pPr>
              <w:jc w:val="center"/>
              <w:rPr>
                <w:rFonts w:ascii="Arial" w:hAnsi="Arial" w:cs="Arial"/>
                <w:sz w:val="16"/>
                <w:szCs w:val="16"/>
              </w:rPr>
            </w:pPr>
            <w:r w:rsidRPr="00D17CFA">
              <w:rPr>
                <w:rFonts w:ascii="Arial" w:hAnsi="Arial" w:cs="Arial"/>
                <w:sz w:val="16"/>
                <w:szCs w:val="16"/>
              </w:rPr>
              <w:t>TBD</w:t>
            </w:r>
          </w:p>
        </w:tc>
        <w:tc>
          <w:tcPr>
            <w:tcW w:w="1342" w:type="dxa"/>
            <w:tcBorders>
              <w:top w:val="nil"/>
              <w:left w:val="nil"/>
              <w:bottom w:val="single" w:sz="4" w:space="0" w:color="auto"/>
              <w:right w:val="single" w:sz="8" w:space="0" w:color="auto"/>
            </w:tcBorders>
            <w:shd w:val="clear" w:color="auto" w:fill="auto"/>
            <w:vAlign w:val="center"/>
            <w:hideMark/>
          </w:tcPr>
          <w:p w:rsidR="00D17CFA" w:rsidRPr="00D17CFA" w:rsidRDefault="00D17CFA" w:rsidP="00D17CFA">
            <w:pPr>
              <w:jc w:val="center"/>
              <w:rPr>
                <w:rFonts w:ascii="Arial" w:hAnsi="Arial" w:cs="Arial"/>
                <w:sz w:val="16"/>
                <w:szCs w:val="16"/>
              </w:rPr>
            </w:pPr>
            <w:r w:rsidRPr="00D17CFA">
              <w:rPr>
                <w:rFonts w:ascii="Arial" w:hAnsi="Arial" w:cs="Arial"/>
                <w:sz w:val="16"/>
                <w:szCs w:val="16"/>
              </w:rPr>
              <w:t>JA Personal Finance Workbook</w:t>
            </w:r>
          </w:p>
        </w:tc>
      </w:tr>
    </w:tbl>
    <w:p w:rsidR="00D17CFA" w:rsidRDefault="00D17CFA" w:rsidP="003F504E">
      <w:pPr>
        <w:spacing w:after="200" w:line="276" w:lineRule="auto"/>
        <w:rPr>
          <w:rFonts w:ascii="Arial" w:hAnsi="Arial" w:cs="Arial"/>
          <w:sz w:val="20"/>
          <w:szCs w:val="20"/>
        </w:rPr>
      </w:pPr>
    </w:p>
    <w:sectPr w:rsidR="00D17CFA" w:rsidSect="008771DE">
      <w:pgSz w:w="15840" w:h="12240" w:orient="landscape"/>
      <w:pgMar w:top="1080" w:right="1008" w:bottom="1080" w:left="1008" w:header="44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147" w:rsidRDefault="00FB1147" w:rsidP="003F504E">
      <w:r>
        <w:separator/>
      </w:r>
    </w:p>
  </w:endnote>
  <w:endnote w:type="continuationSeparator" w:id="0">
    <w:p w:rsidR="00FB1147" w:rsidRDefault="00FB1147" w:rsidP="003F50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147" w:rsidRDefault="00FB1147" w:rsidP="003F504E">
      <w:r>
        <w:separator/>
      </w:r>
    </w:p>
  </w:footnote>
  <w:footnote w:type="continuationSeparator" w:id="0">
    <w:p w:rsidR="00FB1147" w:rsidRDefault="00FB1147" w:rsidP="003F504E">
      <w:r>
        <w:continuationSeparator/>
      </w:r>
    </w:p>
  </w:footnote>
  <w:footnote w:id="1">
    <w:p w:rsidR="000B33AC" w:rsidRPr="003B2794" w:rsidRDefault="000B33AC">
      <w:pPr>
        <w:pStyle w:val="FootnoteText"/>
      </w:pPr>
      <w:r>
        <w:rPr>
          <w:rStyle w:val="FootnoteReference"/>
        </w:rPr>
        <w:footnoteRef/>
      </w:r>
      <w:r>
        <w:t xml:space="preserve"> </w:t>
      </w:r>
      <w:r w:rsidRPr="003B2794">
        <w:t>Essential questions 1) raise important conceptual issues; 2) provoke and sustain engaged inquiry; 3) stimulate debate; 4) raise further questions; and 5) require problem solving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AC" w:rsidRPr="00BF46BD" w:rsidRDefault="000B33AC">
    <w:pPr>
      <w:pStyle w:val="Header"/>
      <w:rPr>
        <w:b/>
      </w:rPr>
    </w:pPr>
    <w:r w:rsidRPr="003F504E">
      <w:rPr>
        <w:b/>
      </w:rPr>
      <w:t xml:space="preserve">Guidance for </w:t>
    </w:r>
    <w:r>
      <w:rPr>
        <w:b/>
      </w:rPr>
      <w:t>M</w:t>
    </w:r>
    <w:r w:rsidRPr="003F504E">
      <w:rPr>
        <w:b/>
      </w:rPr>
      <w:t xml:space="preserve">MSP </w:t>
    </w:r>
    <w:r>
      <w:rPr>
        <w:b/>
      </w:rPr>
      <w:t>Syllabus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AC" w:rsidRPr="00BF46BD" w:rsidRDefault="000B33AC">
    <w:pPr>
      <w:pStyle w:val="Header"/>
      <w:rPr>
        <w:b/>
      </w:rPr>
    </w:pPr>
    <w:r w:rsidRPr="003F504E">
      <w:rPr>
        <w:b/>
      </w:rPr>
      <w:t xml:space="preserve">Guidance for </w:t>
    </w:r>
    <w:r>
      <w:rPr>
        <w:b/>
      </w:rPr>
      <w:t>M</w:t>
    </w:r>
    <w:r w:rsidRPr="003F504E">
      <w:rPr>
        <w:b/>
      </w:rPr>
      <w:t xml:space="preserve">MSP </w:t>
    </w:r>
    <w:r>
      <w:rPr>
        <w:b/>
      </w:rPr>
      <w:t>Syllabus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BD3"/>
    <w:multiLevelType w:val="hybridMultilevel"/>
    <w:tmpl w:val="04E2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71E6C"/>
    <w:multiLevelType w:val="hybridMultilevel"/>
    <w:tmpl w:val="B03E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557A3"/>
    <w:multiLevelType w:val="hybridMultilevel"/>
    <w:tmpl w:val="9D2C2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C600A"/>
    <w:multiLevelType w:val="multilevel"/>
    <w:tmpl w:val="5EA0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844117"/>
    <w:multiLevelType w:val="hybridMultilevel"/>
    <w:tmpl w:val="BD888F5A"/>
    <w:lvl w:ilvl="0" w:tplc="BA5E2A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575B01"/>
    <w:multiLevelType w:val="hybridMultilevel"/>
    <w:tmpl w:val="F342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5144A4"/>
    <w:multiLevelType w:val="multilevel"/>
    <w:tmpl w:val="FE28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7E71FE0"/>
    <w:multiLevelType w:val="multilevel"/>
    <w:tmpl w:val="3A4E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9441EB"/>
    <w:multiLevelType w:val="hybridMultilevel"/>
    <w:tmpl w:val="47ACEC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C506D8"/>
    <w:multiLevelType w:val="hybridMultilevel"/>
    <w:tmpl w:val="7C4CF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470E73"/>
    <w:multiLevelType w:val="multilevel"/>
    <w:tmpl w:val="2924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D276BDE"/>
    <w:multiLevelType w:val="multilevel"/>
    <w:tmpl w:val="DF68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3F063F"/>
    <w:multiLevelType w:val="hybridMultilevel"/>
    <w:tmpl w:val="8F0E780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3">
    <w:nsid w:val="41B042B1"/>
    <w:multiLevelType w:val="hybridMultilevel"/>
    <w:tmpl w:val="8898D540"/>
    <w:lvl w:ilvl="0" w:tplc="BA5E2A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5663F7"/>
    <w:multiLevelType w:val="hybridMultilevel"/>
    <w:tmpl w:val="D5001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5227BC"/>
    <w:multiLevelType w:val="multilevel"/>
    <w:tmpl w:val="38B6E7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FA64A06"/>
    <w:multiLevelType w:val="hybridMultilevel"/>
    <w:tmpl w:val="1CB84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7A6B7F"/>
    <w:multiLevelType w:val="hybridMultilevel"/>
    <w:tmpl w:val="82C4F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575044"/>
    <w:multiLevelType w:val="multilevel"/>
    <w:tmpl w:val="3436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61633B2"/>
    <w:multiLevelType w:val="hybridMultilevel"/>
    <w:tmpl w:val="E56E4F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8791A26"/>
    <w:multiLevelType w:val="hybridMultilevel"/>
    <w:tmpl w:val="5E1CDE3E"/>
    <w:lvl w:ilvl="0" w:tplc="BA5E2A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6"/>
  </w:num>
  <w:num w:numId="4">
    <w:abstractNumId w:val="1"/>
  </w:num>
  <w:num w:numId="5">
    <w:abstractNumId w:val="5"/>
  </w:num>
  <w:num w:numId="6">
    <w:abstractNumId w:val="12"/>
  </w:num>
  <w:num w:numId="7">
    <w:abstractNumId w:val="9"/>
  </w:num>
  <w:num w:numId="8">
    <w:abstractNumId w:val="14"/>
  </w:num>
  <w:num w:numId="9">
    <w:abstractNumId w:val="3"/>
  </w:num>
  <w:num w:numId="10">
    <w:abstractNumId w:val="6"/>
  </w:num>
  <w:num w:numId="11">
    <w:abstractNumId w:val="7"/>
  </w:num>
  <w:num w:numId="12">
    <w:abstractNumId w:val="10"/>
  </w:num>
  <w:num w:numId="13">
    <w:abstractNumId w:val="18"/>
  </w:num>
  <w:num w:numId="14">
    <w:abstractNumId w:val="0"/>
  </w:num>
  <w:num w:numId="15">
    <w:abstractNumId w:val="4"/>
  </w:num>
  <w:num w:numId="16">
    <w:abstractNumId w:val="20"/>
  </w:num>
  <w:num w:numId="17">
    <w:abstractNumId w:val="13"/>
  </w:num>
  <w:num w:numId="18">
    <w:abstractNumId w:val="11"/>
  </w:num>
  <w:num w:numId="19">
    <w:abstractNumId w:val="2"/>
  </w:num>
  <w:num w:numId="20">
    <w:abstractNumId w:val="19"/>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F504E"/>
    <w:rsid w:val="00007BA0"/>
    <w:rsid w:val="00030E87"/>
    <w:rsid w:val="000369D9"/>
    <w:rsid w:val="000A211D"/>
    <w:rsid w:val="000A3622"/>
    <w:rsid w:val="000A52F7"/>
    <w:rsid w:val="000B33AC"/>
    <w:rsid w:val="000C3C37"/>
    <w:rsid w:val="00130512"/>
    <w:rsid w:val="00155E50"/>
    <w:rsid w:val="00165473"/>
    <w:rsid w:val="00170359"/>
    <w:rsid w:val="00174926"/>
    <w:rsid w:val="001D5F76"/>
    <w:rsid w:val="002E57A4"/>
    <w:rsid w:val="00325635"/>
    <w:rsid w:val="00363F91"/>
    <w:rsid w:val="003B2794"/>
    <w:rsid w:val="003B6960"/>
    <w:rsid w:val="003C0496"/>
    <w:rsid w:val="003C75A0"/>
    <w:rsid w:val="003F504E"/>
    <w:rsid w:val="00411F24"/>
    <w:rsid w:val="00480D9C"/>
    <w:rsid w:val="004B7C6C"/>
    <w:rsid w:val="004F09CF"/>
    <w:rsid w:val="00502EA8"/>
    <w:rsid w:val="00551D57"/>
    <w:rsid w:val="00556755"/>
    <w:rsid w:val="00567470"/>
    <w:rsid w:val="005A7B2F"/>
    <w:rsid w:val="00624075"/>
    <w:rsid w:val="00633563"/>
    <w:rsid w:val="00633FC2"/>
    <w:rsid w:val="006906D5"/>
    <w:rsid w:val="006D378E"/>
    <w:rsid w:val="00700499"/>
    <w:rsid w:val="00712CB5"/>
    <w:rsid w:val="007312A4"/>
    <w:rsid w:val="00747642"/>
    <w:rsid w:val="007A1095"/>
    <w:rsid w:val="007B1634"/>
    <w:rsid w:val="007F31B7"/>
    <w:rsid w:val="008771DE"/>
    <w:rsid w:val="008B0A0D"/>
    <w:rsid w:val="008B3832"/>
    <w:rsid w:val="008D4379"/>
    <w:rsid w:val="008E0896"/>
    <w:rsid w:val="008E11BF"/>
    <w:rsid w:val="00952243"/>
    <w:rsid w:val="0096724F"/>
    <w:rsid w:val="009D6D7C"/>
    <w:rsid w:val="00A5540D"/>
    <w:rsid w:val="00A6525C"/>
    <w:rsid w:val="00A8615B"/>
    <w:rsid w:val="00AB1877"/>
    <w:rsid w:val="00AC6D02"/>
    <w:rsid w:val="00AE3AE4"/>
    <w:rsid w:val="00B70FA0"/>
    <w:rsid w:val="00B8664C"/>
    <w:rsid w:val="00BD2147"/>
    <w:rsid w:val="00BF46BD"/>
    <w:rsid w:val="00BF726D"/>
    <w:rsid w:val="00C1772D"/>
    <w:rsid w:val="00C377DC"/>
    <w:rsid w:val="00CE34A1"/>
    <w:rsid w:val="00D17CFA"/>
    <w:rsid w:val="00D512F2"/>
    <w:rsid w:val="00D9105E"/>
    <w:rsid w:val="00E174B7"/>
    <w:rsid w:val="00E57DA4"/>
    <w:rsid w:val="00E724DB"/>
    <w:rsid w:val="00EC4BA8"/>
    <w:rsid w:val="00ED3687"/>
    <w:rsid w:val="00F16921"/>
    <w:rsid w:val="00F5336C"/>
    <w:rsid w:val="00F53F4D"/>
    <w:rsid w:val="00F863A5"/>
    <w:rsid w:val="00FA39CF"/>
    <w:rsid w:val="00FB1147"/>
    <w:rsid w:val="00FD32A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zh-CN"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04E"/>
    <w:rPr>
      <w:rFonts w:ascii="Times New Roman" w:eastAsia="Times New Roman" w:hAnsi="Times New Roman"/>
      <w:sz w:val="24"/>
      <w:szCs w:val="24"/>
      <w:lang w:eastAsia="en-US" w:bidi="ar-SA"/>
    </w:rPr>
  </w:style>
  <w:style w:type="paragraph" w:styleId="Heading1">
    <w:name w:val="heading 1"/>
    <w:basedOn w:val="Normal"/>
    <w:next w:val="Normal"/>
    <w:link w:val="Heading1Char"/>
    <w:uiPriority w:val="9"/>
    <w:qFormat/>
    <w:rsid w:val="00B8664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504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F504E"/>
    <w:pPr>
      <w:tabs>
        <w:tab w:val="center" w:pos="4320"/>
        <w:tab w:val="right" w:pos="8640"/>
      </w:tabs>
    </w:pPr>
  </w:style>
  <w:style w:type="character" w:customStyle="1" w:styleId="HeaderChar">
    <w:name w:val="Header Char"/>
    <w:basedOn w:val="DefaultParagraphFont"/>
    <w:link w:val="Header"/>
    <w:rsid w:val="003F504E"/>
    <w:rPr>
      <w:rFonts w:ascii="Times New Roman" w:eastAsia="Times New Roman" w:hAnsi="Times New Roman" w:cs="Times New Roman"/>
      <w:sz w:val="24"/>
      <w:szCs w:val="24"/>
    </w:rPr>
  </w:style>
  <w:style w:type="paragraph" w:styleId="ListParagraph">
    <w:name w:val="List Paragraph"/>
    <w:basedOn w:val="Normal"/>
    <w:uiPriority w:val="34"/>
    <w:qFormat/>
    <w:rsid w:val="003F504E"/>
    <w:pPr>
      <w:ind w:left="720"/>
      <w:contextualSpacing/>
    </w:pPr>
  </w:style>
  <w:style w:type="paragraph" w:styleId="Footer">
    <w:name w:val="footer"/>
    <w:basedOn w:val="Normal"/>
    <w:link w:val="FooterChar"/>
    <w:uiPriority w:val="99"/>
    <w:semiHidden/>
    <w:unhideWhenUsed/>
    <w:rsid w:val="003F504E"/>
    <w:pPr>
      <w:tabs>
        <w:tab w:val="center" w:pos="4680"/>
        <w:tab w:val="right" w:pos="9360"/>
      </w:tabs>
    </w:pPr>
  </w:style>
  <w:style w:type="character" w:customStyle="1" w:styleId="FooterChar">
    <w:name w:val="Footer Char"/>
    <w:basedOn w:val="DefaultParagraphFont"/>
    <w:link w:val="Footer"/>
    <w:uiPriority w:val="99"/>
    <w:semiHidden/>
    <w:rsid w:val="003F504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4379"/>
    <w:rPr>
      <w:rFonts w:ascii="Tahoma" w:hAnsi="Tahoma" w:cs="Tahoma"/>
      <w:sz w:val="16"/>
      <w:szCs w:val="16"/>
    </w:rPr>
  </w:style>
  <w:style w:type="character" w:customStyle="1" w:styleId="BalloonTextChar">
    <w:name w:val="Balloon Text Char"/>
    <w:basedOn w:val="DefaultParagraphFont"/>
    <w:link w:val="BalloonText"/>
    <w:uiPriority w:val="99"/>
    <w:semiHidden/>
    <w:rsid w:val="008D4379"/>
    <w:rPr>
      <w:rFonts w:ascii="Tahoma" w:eastAsia="Times New Roman" w:hAnsi="Tahoma" w:cs="Tahoma"/>
      <w:sz w:val="16"/>
      <w:szCs w:val="16"/>
    </w:rPr>
  </w:style>
  <w:style w:type="character" w:customStyle="1" w:styleId="Heading1Char">
    <w:name w:val="Heading 1 Char"/>
    <w:basedOn w:val="DefaultParagraphFont"/>
    <w:link w:val="Heading1"/>
    <w:uiPriority w:val="9"/>
    <w:rsid w:val="00B8664C"/>
    <w:rPr>
      <w:rFonts w:ascii="Cambria" w:eastAsia="Times New Roman" w:hAnsi="Cambria" w:cs="Times New Roman"/>
      <w:b/>
      <w:bCs/>
      <w:kern w:val="32"/>
      <w:sz w:val="32"/>
      <w:szCs w:val="32"/>
    </w:rPr>
  </w:style>
  <w:style w:type="paragraph" w:styleId="FootnoteText">
    <w:name w:val="footnote text"/>
    <w:basedOn w:val="Normal"/>
    <w:link w:val="FootnoteTextChar"/>
    <w:uiPriority w:val="99"/>
    <w:unhideWhenUsed/>
    <w:rsid w:val="003B2794"/>
    <w:rPr>
      <w:sz w:val="20"/>
      <w:szCs w:val="20"/>
    </w:rPr>
  </w:style>
  <w:style w:type="character" w:customStyle="1" w:styleId="FootnoteTextChar">
    <w:name w:val="Footnote Text Char"/>
    <w:basedOn w:val="DefaultParagraphFont"/>
    <w:link w:val="FootnoteText"/>
    <w:uiPriority w:val="99"/>
    <w:rsid w:val="003B2794"/>
    <w:rPr>
      <w:rFonts w:ascii="Times New Roman" w:eastAsia="Times New Roman" w:hAnsi="Times New Roman"/>
    </w:rPr>
  </w:style>
  <w:style w:type="character" w:styleId="FootnoteReference">
    <w:name w:val="footnote reference"/>
    <w:basedOn w:val="DefaultParagraphFont"/>
    <w:uiPriority w:val="99"/>
    <w:semiHidden/>
    <w:unhideWhenUsed/>
    <w:rsid w:val="003B2794"/>
    <w:rPr>
      <w:vertAlign w:val="superscript"/>
    </w:rPr>
  </w:style>
  <w:style w:type="character" w:styleId="Emphasis">
    <w:name w:val="Emphasis"/>
    <w:basedOn w:val="DefaultParagraphFont"/>
    <w:uiPriority w:val="20"/>
    <w:qFormat/>
    <w:rsid w:val="00A8615B"/>
    <w:rPr>
      <w:i/>
      <w:iCs/>
    </w:rPr>
  </w:style>
  <w:style w:type="paragraph" w:styleId="NormalWeb">
    <w:name w:val="Normal (Web)"/>
    <w:basedOn w:val="Normal"/>
    <w:uiPriority w:val="99"/>
    <w:unhideWhenUsed/>
    <w:rsid w:val="00A8615B"/>
    <w:pPr>
      <w:spacing w:after="167"/>
    </w:pPr>
  </w:style>
  <w:style w:type="paragraph" w:styleId="CommentText">
    <w:name w:val="annotation text"/>
    <w:basedOn w:val="Normal"/>
    <w:link w:val="CommentTextChar"/>
    <w:uiPriority w:val="99"/>
    <w:semiHidden/>
    <w:rsid w:val="000B33AC"/>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0B33AC"/>
  </w:style>
</w:styles>
</file>

<file path=word/webSettings.xml><?xml version="1.0" encoding="utf-8"?>
<w:webSettings xmlns:r="http://schemas.openxmlformats.org/officeDocument/2006/relationships" xmlns:w="http://schemas.openxmlformats.org/wordprocessingml/2006/main">
  <w:divs>
    <w:div w:id="555318309">
      <w:bodyDiv w:val="1"/>
      <w:marLeft w:val="0"/>
      <w:marRight w:val="0"/>
      <w:marTop w:val="0"/>
      <w:marBottom w:val="0"/>
      <w:divBdr>
        <w:top w:val="none" w:sz="0" w:space="0" w:color="auto"/>
        <w:left w:val="none" w:sz="0" w:space="0" w:color="auto"/>
        <w:bottom w:val="none" w:sz="0" w:space="0" w:color="auto"/>
        <w:right w:val="none" w:sz="0" w:space="0" w:color="auto"/>
      </w:divBdr>
    </w:div>
    <w:div w:id="733352319">
      <w:bodyDiv w:val="1"/>
      <w:marLeft w:val="0"/>
      <w:marRight w:val="0"/>
      <w:marTop w:val="0"/>
      <w:marBottom w:val="0"/>
      <w:divBdr>
        <w:top w:val="none" w:sz="0" w:space="0" w:color="auto"/>
        <w:left w:val="none" w:sz="0" w:space="0" w:color="auto"/>
        <w:bottom w:val="none" w:sz="0" w:space="0" w:color="auto"/>
        <w:right w:val="none" w:sz="0" w:space="0" w:color="auto"/>
      </w:divBdr>
      <w:divsChild>
        <w:div w:id="1974676995">
          <w:marLeft w:val="0"/>
          <w:marRight w:val="0"/>
          <w:marTop w:val="0"/>
          <w:marBottom w:val="0"/>
          <w:divBdr>
            <w:top w:val="none" w:sz="0" w:space="0" w:color="auto"/>
            <w:left w:val="none" w:sz="0" w:space="0" w:color="auto"/>
            <w:bottom w:val="none" w:sz="0" w:space="0" w:color="auto"/>
            <w:right w:val="none" w:sz="0" w:space="0" w:color="auto"/>
          </w:divBdr>
          <w:divsChild>
            <w:div w:id="990909354">
              <w:marLeft w:val="0"/>
              <w:marRight w:val="0"/>
              <w:marTop w:val="0"/>
              <w:marBottom w:val="0"/>
              <w:divBdr>
                <w:top w:val="none" w:sz="0" w:space="0" w:color="auto"/>
                <w:left w:val="none" w:sz="0" w:space="0" w:color="auto"/>
                <w:bottom w:val="none" w:sz="0" w:space="0" w:color="auto"/>
                <w:right w:val="none" w:sz="0" w:space="0" w:color="auto"/>
              </w:divBdr>
              <w:divsChild>
                <w:div w:id="423305436">
                  <w:marLeft w:val="0"/>
                  <w:marRight w:val="0"/>
                  <w:marTop w:val="450"/>
                  <w:marBottom w:val="0"/>
                  <w:divBdr>
                    <w:top w:val="none" w:sz="0" w:space="0" w:color="auto"/>
                    <w:left w:val="none" w:sz="0" w:space="0" w:color="auto"/>
                    <w:bottom w:val="none" w:sz="0" w:space="0" w:color="auto"/>
                    <w:right w:val="none" w:sz="0" w:space="0" w:color="auto"/>
                  </w:divBdr>
                  <w:divsChild>
                    <w:div w:id="598489596">
                      <w:marLeft w:val="0"/>
                      <w:marRight w:val="0"/>
                      <w:marTop w:val="0"/>
                      <w:marBottom w:val="0"/>
                      <w:divBdr>
                        <w:top w:val="none" w:sz="0" w:space="0" w:color="auto"/>
                        <w:left w:val="none" w:sz="0" w:space="0" w:color="auto"/>
                        <w:bottom w:val="none" w:sz="0" w:space="0" w:color="auto"/>
                        <w:right w:val="none" w:sz="0" w:space="0" w:color="auto"/>
                      </w:divBdr>
                      <w:divsChild>
                        <w:div w:id="826441628">
                          <w:marLeft w:val="0"/>
                          <w:marRight w:val="0"/>
                          <w:marTop w:val="0"/>
                          <w:marBottom w:val="0"/>
                          <w:divBdr>
                            <w:top w:val="none" w:sz="0" w:space="0" w:color="auto"/>
                            <w:left w:val="none" w:sz="0" w:space="0" w:color="auto"/>
                            <w:bottom w:val="none" w:sz="0" w:space="0" w:color="auto"/>
                            <w:right w:val="none" w:sz="0" w:space="0" w:color="auto"/>
                          </w:divBdr>
                          <w:divsChild>
                            <w:div w:id="939289856">
                              <w:marLeft w:val="0"/>
                              <w:marRight w:val="0"/>
                              <w:marTop w:val="0"/>
                              <w:marBottom w:val="0"/>
                              <w:divBdr>
                                <w:top w:val="none" w:sz="0" w:space="0" w:color="auto"/>
                                <w:left w:val="none" w:sz="0" w:space="0" w:color="auto"/>
                                <w:bottom w:val="none" w:sz="0" w:space="0" w:color="auto"/>
                                <w:right w:val="none" w:sz="0" w:space="0" w:color="auto"/>
                              </w:divBdr>
                              <w:divsChild>
                                <w:div w:id="2015375198">
                                  <w:marLeft w:val="0"/>
                                  <w:marRight w:val="0"/>
                                  <w:marTop w:val="0"/>
                                  <w:marBottom w:val="0"/>
                                  <w:divBdr>
                                    <w:top w:val="none" w:sz="0" w:space="0" w:color="auto"/>
                                    <w:left w:val="none" w:sz="0" w:space="0" w:color="auto"/>
                                    <w:bottom w:val="none" w:sz="0" w:space="0" w:color="auto"/>
                                    <w:right w:val="none" w:sz="0" w:space="0" w:color="auto"/>
                                  </w:divBdr>
                                  <w:divsChild>
                                    <w:div w:id="1901209542">
                                      <w:marLeft w:val="0"/>
                                      <w:marRight w:val="0"/>
                                      <w:marTop w:val="0"/>
                                      <w:marBottom w:val="0"/>
                                      <w:divBdr>
                                        <w:top w:val="none" w:sz="0" w:space="0" w:color="auto"/>
                                        <w:left w:val="none" w:sz="0" w:space="0" w:color="auto"/>
                                        <w:bottom w:val="none" w:sz="0" w:space="0" w:color="auto"/>
                                        <w:right w:val="none" w:sz="0" w:space="0" w:color="auto"/>
                                      </w:divBdr>
                                      <w:divsChild>
                                        <w:div w:id="1101027010">
                                          <w:marLeft w:val="0"/>
                                          <w:marRight w:val="0"/>
                                          <w:marTop w:val="0"/>
                                          <w:marBottom w:val="0"/>
                                          <w:divBdr>
                                            <w:top w:val="none" w:sz="0" w:space="0" w:color="auto"/>
                                            <w:left w:val="none" w:sz="0" w:space="0" w:color="auto"/>
                                            <w:bottom w:val="none" w:sz="0" w:space="0" w:color="auto"/>
                                            <w:right w:val="none" w:sz="0" w:space="0" w:color="auto"/>
                                          </w:divBdr>
                                          <w:divsChild>
                                            <w:div w:id="790710382">
                                              <w:marLeft w:val="0"/>
                                              <w:marRight w:val="0"/>
                                              <w:marTop w:val="0"/>
                                              <w:marBottom w:val="0"/>
                                              <w:divBdr>
                                                <w:top w:val="none" w:sz="0" w:space="0" w:color="auto"/>
                                                <w:left w:val="none" w:sz="0" w:space="0" w:color="auto"/>
                                                <w:bottom w:val="none" w:sz="0" w:space="0" w:color="auto"/>
                                                <w:right w:val="none" w:sz="0" w:space="0" w:color="auto"/>
                                              </w:divBdr>
                                              <w:divsChild>
                                                <w:div w:id="1027367484">
                                                  <w:marLeft w:val="0"/>
                                                  <w:marRight w:val="0"/>
                                                  <w:marTop w:val="0"/>
                                                  <w:marBottom w:val="0"/>
                                                  <w:divBdr>
                                                    <w:top w:val="none" w:sz="0" w:space="0" w:color="auto"/>
                                                    <w:left w:val="none" w:sz="0" w:space="0" w:color="auto"/>
                                                    <w:bottom w:val="none" w:sz="0" w:space="0" w:color="auto"/>
                                                    <w:right w:val="none" w:sz="0" w:space="0" w:color="auto"/>
                                                  </w:divBdr>
                                                  <w:divsChild>
                                                    <w:div w:id="887379418">
                                                      <w:marLeft w:val="0"/>
                                                      <w:marRight w:val="0"/>
                                                      <w:marTop w:val="0"/>
                                                      <w:marBottom w:val="0"/>
                                                      <w:divBdr>
                                                        <w:top w:val="none" w:sz="0" w:space="0" w:color="auto"/>
                                                        <w:left w:val="none" w:sz="0" w:space="0" w:color="auto"/>
                                                        <w:bottom w:val="none" w:sz="0" w:space="0" w:color="auto"/>
                                                        <w:right w:val="none" w:sz="0" w:space="0" w:color="auto"/>
                                                      </w:divBdr>
                                                      <w:divsChild>
                                                        <w:div w:id="8506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5766634">
      <w:bodyDiv w:val="1"/>
      <w:marLeft w:val="0"/>
      <w:marRight w:val="0"/>
      <w:marTop w:val="0"/>
      <w:marBottom w:val="0"/>
      <w:divBdr>
        <w:top w:val="none" w:sz="0" w:space="0" w:color="auto"/>
        <w:left w:val="none" w:sz="0" w:space="0" w:color="auto"/>
        <w:bottom w:val="none" w:sz="0" w:space="0" w:color="auto"/>
        <w:right w:val="none" w:sz="0" w:space="0" w:color="auto"/>
      </w:divBdr>
      <w:divsChild>
        <w:div w:id="1484617170">
          <w:marLeft w:val="0"/>
          <w:marRight w:val="0"/>
          <w:marTop w:val="0"/>
          <w:marBottom w:val="0"/>
          <w:divBdr>
            <w:top w:val="none" w:sz="0" w:space="0" w:color="auto"/>
            <w:left w:val="none" w:sz="0" w:space="0" w:color="auto"/>
            <w:bottom w:val="none" w:sz="0" w:space="0" w:color="auto"/>
            <w:right w:val="none" w:sz="0" w:space="0" w:color="auto"/>
          </w:divBdr>
          <w:divsChild>
            <w:div w:id="354582029">
              <w:marLeft w:val="0"/>
              <w:marRight w:val="0"/>
              <w:marTop w:val="0"/>
              <w:marBottom w:val="0"/>
              <w:divBdr>
                <w:top w:val="none" w:sz="0" w:space="0" w:color="auto"/>
                <w:left w:val="none" w:sz="0" w:space="0" w:color="auto"/>
                <w:bottom w:val="none" w:sz="0" w:space="0" w:color="auto"/>
                <w:right w:val="none" w:sz="0" w:space="0" w:color="auto"/>
              </w:divBdr>
              <w:divsChild>
                <w:div w:id="744497672">
                  <w:marLeft w:val="0"/>
                  <w:marRight w:val="0"/>
                  <w:marTop w:val="502"/>
                  <w:marBottom w:val="0"/>
                  <w:divBdr>
                    <w:top w:val="none" w:sz="0" w:space="0" w:color="auto"/>
                    <w:left w:val="none" w:sz="0" w:space="0" w:color="auto"/>
                    <w:bottom w:val="none" w:sz="0" w:space="0" w:color="auto"/>
                    <w:right w:val="none" w:sz="0" w:space="0" w:color="auto"/>
                  </w:divBdr>
                  <w:divsChild>
                    <w:div w:id="1727725813">
                      <w:marLeft w:val="0"/>
                      <w:marRight w:val="0"/>
                      <w:marTop w:val="0"/>
                      <w:marBottom w:val="0"/>
                      <w:divBdr>
                        <w:top w:val="none" w:sz="0" w:space="0" w:color="auto"/>
                        <w:left w:val="none" w:sz="0" w:space="0" w:color="auto"/>
                        <w:bottom w:val="none" w:sz="0" w:space="0" w:color="auto"/>
                        <w:right w:val="none" w:sz="0" w:space="0" w:color="auto"/>
                      </w:divBdr>
                      <w:divsChild>
                        <w:div w:id="2095470644">
                          <w:marLeft w:val="0"/>
                          <w:marRight w:val="0"/>
                          <w:marTop w:val="0"/>
                          <w:marBottom w:val="0"/>
                          <w:divBdr>
                            <w:top w:val="none" w:sz="0" w:space="0" w:color="auto"/>
                            <w:left w:val="none" w:sz="0" w:space="0" w:color="auto"/>
                            <w:bottom w:val="none" w:sz="0" w:space="0" w:color="auto"/>
                            <w:right w:val="none" w:sz="0" w:space="0" w:color="auto"/>
                          </w:divBdr>
                          <w:divsChild>
                            <w:div w:id="2000379557">
                              <w:marLeft w:val="0"/>
                              <w:marRight w:val="0"/>
                              <w:marTop w:val="0"/>
                              <w:marBottom w:val="0"/>
                              <w:divBdr>
                                <w:top w:val="none" w:sz="0" w:space="0" w:color="auto"/>
                                <w:left w:val="none" w:sz="0" w:space="0" w:color="auto"/>
                                <w:bottom w:val="none" w:sz="0" w:space="0" w:color="auto"/>
                                <w:right w:val="none" w:sz="0" w:space="0" w:color="auto"/>
                              </w:divBdr>
                              <w:divsChild>
                                <w:div w:id="1913151941">
                                  <w:marLeft w:val="0"/>
                                  <w:marRight w:val="0"/>
                                  <w:marTop w:val="0"/>
                                  <w:marBottom w:val="0"/>
                                  <w:divBdr>
                                    <w:top w:val="none" w:sz="0" w:space="0" w:color="auto"/>
                                    <w:left w:val="none" w:sz="0" w:space="0" w:color="auto"/>
                                    <w:bottom w:val="none" w:sz="0" w:space="0" w:color="auto"/>
                                    <w:right w:val="none" w:sz="0" w:space="0" w:color="auto"/>
                                  </w:divBdr>
                                  <w:divsChild>
                                    <w:div w:id="492526107">
                                      <w:marLeft w:val="0"/>
                                      <w:marRight w:val="0"/>
                                      <w:marTop w:val="0"/>
                                      <w:marBottom w:val="0"/>
                                      <w:divBdr>
                                        <w:top w:val="none" w:sz="0" w:space="0" w:color="auto"/>
                                        <w:left w:val="none" w:sz="0" w:space="0" w:color="auto"/>
                                        <w:bottom w:val="none" w:sz="0" w:space="0" w:color="auto"/>
                                        <w:right w:val="none" w:sz="0" w:space="0" w:color="auto"/>
                                      </w:divBdr>
                                      <w:divsChild>
                                        <w:div w:id="471866431">
                                          <w:marLeft w:val="0"/>
                                          <w:marRight w:val="0"/>
                                          <w:marTop w:val="0"/>
                                          <w:marBottom w:val="0"/>
                                          <w:divBdr>
                                            <w:top w:val="none" w:sz="0" w:space="0" w:color="auto"/>
                                            <w:left w:val="none" w:sz="0" w:space="0" w:color="auto"/>
                                            <w:bottom w:val="none" w:sz="0" w:space="0" w:color="auto"/>
                                            <w:right w:val="none" w:sz="0" w:space="0" w:color="auto"/>
                                          </w:divBdr>
                                          <w:divsChild>
                                            <w:div w:id="482623233">
                                              <w:marLeft w:val="0"/>
                                              <w:marRight w:val="0"/>
                                              <w:marTop w:val="0"/>
                                              <w:marBottom w:val="0"/>
                                              <w:divBdr>
                                                <w:top w:val="none" w:sz="0" w:space="0" w:color="auto"/>
                                                <w:left w:val="none" w:sz="0" w:space="0" w:color="auto"/>
                                                <w:bottom w:val="none" w:sz="0" w:space="0" w:color="auto"/>
                                                <w:right w:val="none" w:sz="0" w:space="0" w:color="auto"/>
                                              </w:divBdr>
                                              <w:divsChild>
                                                <w:div w:id="1872691454">
                                                  <w:marLeft w:val="0"/>
                                                  <w:marRight w:val="0"/>
                                                  <w:marTop w:val="0"/>
                                                  <w:marBottom w:val="0"/>
                                                  <w:divBdr>
                                                    <w:top w:val="none" w:sz="0" w:space="0" w:color="auto"/>
                                                    <w:left w:val="none" w:sz="0" w:space="0" w:color="auto"/>
                                                    <w:bottom w:val="none" w:sz="0" w:space="0" w:color="auto"/>
                                                    <w:right w:val="none" w:sz="0" w:space="0" w:color="auto"/>
                                                  </w:divBdr>
                                                  <w:divsChild>
                                                    <w:div w:id="1907762648">
                                                      <w:marLeft w:val="0"/>
                                                      <w:marRight w:val="0"/>
                                                      <w:marTop w:val="0"/>
                                                      <w:marBottom w:val="0"/>
                                                      <w:divBdr>
                                                        <w:top w:val="none" w:sz="0" w:space="0" w:color="auto"/>
                                                        <w:left w:val="none" w:sz="0" w:space="0" w:color="auto"/>
                                                        <w:bottom w:val="none" w:sz="0" w:space="0" w:color="auto"/>
                                                        <w:right w:val="none" w:sz="0" w:space="0" w:color="auto"/>
                                                      </w:divBdr>
                                                      <w:divsChild>
                                                        <w:div w:id="2119371009">
                                                          <w:marLeft w:val="0"/>
                                                          <w:marRight w:val="0"/>
                                                          <w:marTop w:val="0"/>
                                                          <w:marBottom w:val="0"/>
                                                          <w:divBdr>
                                                            <w:top w:val="none" w:sz="0" w:space="0" w:color="auto"/>
                                                            <w:left w:val="none" w:sz="0" w:space="0" w:color="auto"/>
                                                            <w:bottom w:val="none" w:sz="0" w:space="0" w:color="auto"/>
                                                            <w:right w:val="none" w:sz="0" w:space="0" w:color="auto"/>
                                                          </w:divBdr>
                                                          <w:divsChild>
                                                            <w:div w:id="1113984705">
                                                              <w:marLeft w:val="0"/>
                                                              <w:marRight w:val="0"/>
                                                              <w:marTop w:val="0"/>
                                                              <w:marBottom w:val="0"/>
                                                              <w:divBdr>
                                                                <w:top w:val="none" w:sz="0" w:space="0" w:color="auto"/>
                                                                <w:left w:val="none" w:sz="0" w:space="0" w:color="auto"/>
                                                                <w:bottom w:val="none" w:sz="0" w:space="0" w:color="auto"/>
                                                                <w:right w:val="none" w:sz="0" w:space="0" w:color="auto"/>
                                                              </w:divBdr>
                                                              <w:divsChild>
                                                                <w:div w:id="1134760656">
                                                                  <w:marLeft w:val="0"/>
                                                                  <w:marRight w:val="0"/>
                                                                  <w:marTop w:val="0"/>
                                                                  <w:marBottom w:val="0"/>
                                                                  <w:divBdr>
                                                                    <w:top w:val="none" w:sz="0" w:space="0" w:color="auto"/>
                                                                    <w:left w:val="none" w:sz="0" w:space="0" w:color="auto"/>
                                                                    <w:bottom w:val="none" w:sz="0" w:space="0" w:color="auto"/>
                                                                    <w:right w:val="none" w:sz="0" w:space="0" w:color="auto"/>
                                                                  </w:divBdr>
                                                                  <w:divsChild>
                                                                    <w:div w:id="1590773413">
                                                                      <w:marLeft w:val="0"/>
                                                                      <w:marRight w:val="0"/>
                                                                      <w:marTop w:val="0"/>
                                                                      <w:marBottom w:val="0"/>
                                                                      <w:divBdr>
                                                                        <w:top w:val="none" w:sz="0" w:space="0" w:color="auto"/>
                                                                        <w:left w:val="none" w:sz="0" w:space="0" w:color="auto"/>
                                                                        <w:bottom w:val="none" w:sz="0" w:space="0" w:color="auto"/>
                                                                        <w:right w:val="none" w:sz="0" w:space="0" w:color="auto"/>
                                                                      </w:divBdr>
                                                                      <w:divsChild>
                                                                        <w:div w:id="21070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534842">
      <w:bodyDiv w:val="1"/>
      <w:marLeft w:val="0"/>
      <w:marRight w:val="0"/>
      <w:marTop w:val="0"/>
      <w:marBottom w:val="0"/>
      <w:divBdr>
        <w:top w:val="none" w:sz="0" w:space="0" w:color="auto"/>
        <w:left w:val="none" w:sz="0" w:space="0" w:color="auto"/>
        <w:bottom w:val="none" w:sz="0" w:space="0" w:color="auto"/>
        <w:right w:val="none" w:sz="0" w:space="0" w:color="auto"/>
      </w:divBdr>
      <w:divsChild>
        <w:div w:id="135805584">
          <w:marLeft w:val="0"/>
          <w:marRight w:val="0"/>
          <w:marTop w:val="0"/>
          <w:marBottom w:val="0"/>
          <w:divBdr>
            <w:top w:val="none" w:sz="0" w:space="0" w:color="auto"/>
            <w:left w:val="none" w:sz="0" w:space="0" w:color="auto"/>
            <w:bottom w:val="none" w:sz="0" w:space="0" w:color="auto"/>
            <w:right w:val="none" w:sz="0" w:space="0" w:color="auto"/>
          </w:divBdr>
          <w:divsChild>
            <w:div w:id="1860468038">
              <w:marLeft w:val="0"/>
              <w:marRight w:val="0"/>
              <w:marTop w:val="0"/>
              <w:marBottom w:val="0"/>
              <w:divBdr>
                <w:top w:val="none" w:sz="0" w:space="0" w:color="auto"/>
                <w:left w:val="none" w:sz="0" w:space="0" w:color="auto"/>
                <w:bottom w:val="none" w:sz="0" w:space="0" w:color="auto"/>
                <w:right w:val="none" w:sz="0" w:space="0" w:color="auto"/>
              </w:divBdr>
              <w:divsChild>
                <w:div w:id="1014958427">
                  <w:marLeft w:val="0"/>
                  <w:marRight w:val="0"/>
                  <w:marTop w:val="502"/>
                  <w:marBottom w:val="0"/>
                  <w:divBdr>
                    <w:top w:val="none" w:sz="0" w:space="0" w:color="auto"/>
                    <w:left w:val="none" w:sz="0" w:space="0" w:color="auto"/>
                    <w:bottom w:val="none" w:sz="0" w:space="0" w:color="auto"/>
                    <w:right w:val="none" w:sz="0" w:space="0" w:color="auto"/>
                  </w:divBdr>
                  <w:divsChild>
                    <w:div w:id="336808299">
                      <w:marLeft w:val="0"/>
                      <w:marRight w:val="0"/>
                      <w:marTop w:val="0"/>
                      <w:marBottom w:val="0"/>
                      <w:divBdr>
                        <w:top w:val="none" w:sz="0" w:space="0" w:color="auto"/>
                        <w:left w:val="none" w:sz="0" w:space="0" w:color="auto"/>
                        <w:bottom w:val="none" w:sz="0" w:space="0" w:color="auto"/>
                        <w:right w:val="none" w:sz="0" w:space="0" w:color="auto"/>
                      </w:divBdr>
                      <w:divsChild>
                        <w:div w:id="2122451055">
                          <w:marLeft w:val="0"/>
                          <w:marRight w:val="0"/>
                          <w:marTop w:val="0"/>
                          <w:marBottom w:val="0"/>
                          <w:divBdr>
                            <w:top w:val="none" w:sz="0" w:space="0" w:color="auto"/>
                            <w:left w:val="none" w:sz="0" w:space="0" w:color="auto"/>
                            <w:bottom w:val="none" w:sz="0" w:space="0" w:color="auto"/>
                            <w:right w:val="none" w:sz="0" w:space="0" w:color="auto"/>
                          </w:divBdr>
                          <w:divsChild>
                            <w:div w:id="463274748">
                              <w:marLeft w:val="0"/>
                              <w:marRight w:val="0"/>
                              <w:marTop w:val="0"/>
                              <w:marBottom w:val="0"/>
                              <w:divBdr>
                                <w:top w:val="none" w:sz="0" w:space="0" w:color="auto"/>
                                <w:left w:val="none" w:sz="0" w:space="0" w:color="auto"/>
                                <w:bottom w:val="none" w:sz="0" w:space="0" w:color="auto"/>
                                <w:right w:val="none" w:sz="0" w:space="0" w:color="auto"/>
                              </w:divBdr>
                              <w:divsChild>
                                <w:div w:id="1050612624">
                                  <w:marLeft w:val="0"/>
                                  <w:marRight w:val="0"/>
                                  <w:marTop w:val="0"/>
                                  <w:marBottom w:val="0"/>
                                  <w:divBdr>
                                    <w:top w:val="none" w:sz="0" w:space="0" w:color="auto"/>
                                    <w:left w:val="none" w:sz="0" w:space="0" w:color="auto"/>
                                    <w:bottom w:val="none" w:sz="0" w:space="0" w:color="auto"/>
                                    <w:right w:val="none" w:sz="0" w:space="0" w:color="auto"/>
                                  </w:divBdr>
                                  <w:divsChild>
                                    <w:div w:id="1137257717">
                                      <w:marLeft w:val="0"/>
                                      <w:marRight w:val="0"/>
                                      <w:marTop w:val="0"/>
                                      <w:marBottom w:val="0"/>
                                      <w:divBdr>
                                        <w:top w:val="none" w:sz="0" w:space="0" w:color="auto"/>
                                        <w:left w:val="none" w:sz="0" w:space="0" w:color="auto"/>
                                        <w:bottom w:val="none" w:sz="0" w:space="0" w:color="auto"/>
                                        <w:right w:val="none" w:sz="0" w:space="0" w:color="auto"/>
                                      </w:divBdr>
                                      <w:divsChild>
                                        <w:div w:id="746459966">
                                          <w:marLeft w:val="0"/>
                                          <w:marRight w:val="0"/>
                                          <w:marTop w:val="0"/>
                                          <w:marBottom w:val="0"/>
                                          <w:divBdr>
                                            <w:top w:val="none" w:sz="0" w:space="0" w:color="auto"/>
                                            <w:left w:val="none" w:sz="0" w:space="0" w:color="auto"/>
                                            <w:bottom w:val="none" w:sz="0" w:space="0" w:color="auto"/>
                                            <w:right w:val="none" w:sz="0" w:space="0" w:color="auto"/>
                                          </w:divBdr>
                                          <w:divsChild>
                                            <w:div w:id="1277760054">
                                              <w:marLeft w:val="0"/>
                                              <w:marRight w:val="0"/>
                                              <w:marTop w:val="0"/>
                                              <w:marBottom w:val="0"/>
                                              <w:divBdr>
                                                <w:top w:val="none" w:sz="0" w:space="0" w:color="auto"/>
                                                <w:left w:val="none" w:sz="0" w:space="0" w:color="auto"/>
                                                <w:bottom w:val="none" w:sz="0" w:space="0" w:color="auto"/>
                                                <w:right w:val="none" w:sz="0" w:space="0" w:color="auto"/>
                                              </w:divBdr>
                                              <w:divsChild>
                                                <w:div w:id="77845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302220">
      <w:bodyDiv w:val="1"/>
      <w:marLeft w:val="0"/>
      <w:marRight w:val="0"/>
      <w:marTop w:val="0"/>
      <w:marBottom w:val="0"/>
      <w:divBdr>
        <w:top w:val="none" w:sz="0" w:space="0" w:color="auto"/>
        <w:left w:val="none" w:sz="0" w:space="0" w:color="auto"/>
        <w:bottom w:val="none" w:sz="0" w:space="0" w:color="auto"/>
        <w:right w:val="none" w:sz="0" w:space="0" w:color="auto"/>
      </w:divBdr>
      <w:divsChild>
        <w:div w:id="1638338696">
          <w:marLeft w:val="0"/>
          <w:marRight w:val="0"/>
          <w:marTop w:val="0"/>
          <w:marBottom w:val="0"/>
          <w:divBdr>
            <w:top w:val="none" w:sz="0" w:space="0" w:color="auto"/>
            <w:left w:val="none" w:sz="0" w:space="0" w:color="auto"/>
            <w:bottom w:val="none" w:sz="0" w:space="0" w:color="auto"/>
            <w:right w:val="none" w:sz="0" w:space="0" w:color="auto"/>
          </w:divBdr>
          <w:divsChild>
            <w:div w:id="931816234">
              <w:marLeft w:val="0"/>
              <w:marRight w:val="0"/>
              <w:marTop w:val="0"/>
              <w:marBottom w:val="0"/>
              <w:divBdr>
                <w:top w:val="none" w:sz="0" w:space="0" w:color="auto"/>
                <w:left w:val="none" w:sz="0" w:space="0" w:color="auto"/>
                <w:bottom w:val="none" w:sz="0" w:space="0" w:color="auto"/>
                <w:right w:val="none" w:sz="0" w:space="0" w:color="auto"/>
              </w:divBdr>
              <w:divsChild>
                <w:div w:id="759065078">
                  <w:marLeft w:val="0"/>
                  <w:marRight w:val="0"/>
                  <w:marTop w:val="502"/>
                  <w:marBottom w:val="0"/>
                  <w:divBdr>
                    <w:top w:val="none" w:sz="0" w:space="0" w:color="auto"/>
                    <w:left w:val="none" w:sz="0" w:space="0" w:color="auto"/>
                    <w:bottom w:val="none" w:sz="0" w:space="0" w:color="auto"/>
                    <w:right w:val="none" w:sz="0" w:space="0" w:color="auto"/>
                  </w:divBdr>
                  <w:divsChild>
                    <w:div w:id="748694178">
                      <w:marLeft w:val="0"/>
                      <w:marRight w:val="0"/>
                      <w:marTop w:val="0"/>
                      <w:marBottom w:val="0"/>
                      <w:divBdr>
                        <w:top w:val="none" w:sz="0" w:space="0" w:color="auto"/>
                        <w:left w:val="none" w:sz="0" w:space="0" w:color="auto"/>
                        <w:bottom w:val="none" w:sz="0" w:space="0" w:color="auto"/>
                        <w:right w:val="none" w:sz="0" w:space="0" w:color="auto"/>
                      </w:divBdr>
                      <w:divsChild>
                        <w:div w:id="1522430078">
                          <w:marLeft w:val="0"/>
                          <w:marRight w:val="0"/>
                          <w:marTop w:val="0"/>
                          <w:marBottom w:val="0"/>
                          <w:divBdr>
                            <w:top w:val="none" w:sz="0" w:space="0" w:color="auto"/>
                            <w:left w:val="none" w:sz="0" w:space="0" w:color="auto"/>
                            <w:bottom w:val="none" w:sz="0" w:space="0" w:color="auto"/>
                            <w:right w:val="none" w:sz="0" w:space="0" w:color="auto"/>
                          </w:divBdr>
                          <w:divsChild>
                            <w:div w:id="1212308726">
                              <w:marLeft w:val="0"/>
                              <w:marRight w:val="0"/>
                              <w:marTop w:val="0"/>
                              <w:marBottom w:val="0"/>
                              <w:divBdr>
                                <w:top w:val="none" w:sz="0" w:space="0" w:color="auto"/>
                                <w:left w:val="none" w:sz="0" w:space="0" w:color="auto"/>
                                <w:bottom w:val="none" w:sz="0" w:space="0" w:color="auto"/>
                                <w:right w:val="none" w:sz="0" w:space="0" w:color="auto"/>
                              </w:divBdr>
                              <w:divsChild>
                                <w:div w:id="1562521755">
                                  <w:marLeft w:val="0"/>
                                  <w:marRight w:val="0"/>
                                  <w:marTop w:val="0"/>
                                  <w:marBottom w:val="0"/>
                                  <w:divBdr>
                                    <w:top w:val="none" w:sz="0" w:space="0" w:color="auto"/>
                                    <w:left w:val="none" w:sz="0" w:space="0" w:color="auto"/>
                                    <w:bottom w:val="none" w:sz="0" w:space="0" w:color="auto"/>
                                    <w:right w:val="none" w:sz="0" w:space="0" w:color="auto"/>
                                  </w:divBdr>
                                  <w:divsChild>
                                    <w:div w:id="1889340155">
                                      <w:marLeft w:val="0"/>
                                      <w:marRight w:val="0"/>
                                      <w:marTop w:val="0"/>
                                      <w:marBottom w:val="0"/>
                                      <w:divBdr>
                                        <w:top w:val="none" w:sz="0" w:space="0" w:color="auto"/>
                                        <w:left w:val="none" w:sz="0" w:space="0" w:color="auto"/>
                                        <w:bottom w:val="none" w:sz="0" w:space="0" w:color="auto"/>
                                        <w:right w:val="none" w:sz="0" w:space="0" w:color="auto"/>
                                      </w:divBdr>
                                      <w:divsChild>
                                        <w:div w:id="863665684">
                                          <w:marLeft w:val="0"/>
                                          <w:marRight w:val="0"/>
                                          <w:marTop w:val="0"/>
                                          <w:marBottom w:val="0"/>
                                          <w:divBdr>
                                            <w:top w:val="none" w:sz="0" w:space="0" w:color="auto"/>
                                            <w:left w:val="none" w:sz="0" w:space="0" w:color="auto"/>
                                            <w:bottom w:val="none" w:sz="0" w:space="0" w:color="auto"/>
                                            <w:right w:val="none" w:sz="0" w:space="0" w:color="auto"/>
                                          </w:divBdr>
                                          <w:divsChild>
                                            <w:div w:id="765464842">
                                              <w:marLeft w:val="0"/>
                                              <w:marRight w:val="0"/>
                                              <w:marTop w:val="0"/>
                                              <w:marBottom w:val="0"/>
                                              <w:divBdr>
                                                <w:top w:val="none" w:sz="0" w:space="0" w:color="auto"/>
                                                <w:left w:val="none" w:sz="0" w:space="0" w:color="auto"/>
                                                <w:bottom w:val="none" w:sz="0" w:space="0" w:color="auto"/>
                                                <w:right w:val="none" w:sz="0" w:space="0" w:color="auto"/>
                                              </w:divBdr>
                                              <w:divsChild>
                                                <w:div w:id="1035279049">
                                                  <w:marLeft w:val="0"/>
                                                  <w:marRight w:val="0"/>
                                                  <w:marTop w:val="0"/>
                                                  <w:marBottom w:val="0"/>
                                                  <w:divBdr>
                                                    <w:top w:val="none" w:sz="0" w:space="0" w:color="auto"/>
                                                    <w:left w:val="none" w:sz="0" w:space="0" w:color="auto"/>
                                                    <w:bottom w:val="none" w:sz="0" w:space="0" w:color="auto"/>
                                                    <w:right w:val="none" w:sz="0" w:space="0" w:color="auto"/>
                                                  </w:divBdr>
                                                  <w:divsChild>
                                                    <w:div w:id="336885630">
                                                      <w:marLeft w:val="0"/>
                                                      <w:marRight w:val="0"/>
                                                      <w:marTop w:val="0"/>
                                                      <w:marBottom w:val="0"/>
                                                      <w:divBdr>
                                                        <w:top w:val="none" w:sz="0" w:space="0" w:color="auto"/>
                                                        <w:left w:val="none" w:sz="0" w:space="0" w:color="auto"/>
                                                        <w:bottom w:val="none" w:sz="0" w:space="0" w:color="auto"/>
                                                        <w:right w:val="none" w:sz="0" w:space="0" w:color="auto"/>
                                                      </w:divBdr>
                                                      <w:divsChild>
                                                        <w:div w:id="196276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8879581">
      <w:bodyDiv w:val="1"/>
      <w:marLeft w:val="0"/>
      <w:marRight w:val="0"/>
      <w:marTop w:val="0"/>
      <w:marBottom w:val="0"/>
      <w:divBdr>
        <w:top w:val="none" w:sz="0" w:space="0" w:color="auto"/>
        <w:left w:val="none" w:sz="0" w:space="0" w:color="auto"/>
        <w:bottom w:val="none" w:sz="0" w:space="0" w:color="auto"/>
        <w:right w:val="none" w:sz="0" w:space="0" w:color="auto"/>
      </w:divBdr>
      <w:divsChild>
        <w:div w:id="735250140">
          <w:marLeft w:val="0"/>
          <w:marRight w:val="0"/>
          <w:marTop w:val="0"/>
          <w:marBottom w:val="0"/>
          <w:divBdr>
            <w:top w:val="none" w:sz="0" w:space="0" w:color="auto"/>
            <w:left w:val="none" w:sz="0" w:space="0" w:color="auto"/>
            <w:bottom w:val="none" w:sz="0" w:space="0" w:color="auto"/>
            <w:right w:val="none" w:sz="0" w:space="0" w:color="auto"/>
          </w:divBdr>
          <w:divsChild>
            <w:div w:id="46345690">
              <w:marLeft w:val="0"/>
              <w:marRight w:val="0"/>
              <w:marTop w:val="0"/>
              <w:marBottom w:val="0"/>
              <w:divBdr>
                <w:top w:val="none" w:sz="0" w:space="0" w:color="auto"/>
                <w:left w:val="none" w:sz="0" w:space="0" w:color="auto"/>
                <w:bottom w:val="none" w:sz="0" w:space="0" w:color="auto"/>
                <w:right w:val="none" w:sz="0" w:space="0" w:color="auto"/>
              </w:divBdr>
              <w:divsChild>
                <w:div w:id="472676063">
                  <w:marLeft w:val="0"/>
                  <w:marRight w:val="0"/>
                  <w:marTop w:val="450"/>
                  <w:marBottom w:val="0"/>
                  <w:divBdr>
                    <w:top w:val="none" w:sz="0" w:space="0" w:color="auto"/>
                    <w:left w:val="none" w:sz="0" w:space="0" w:color="auto"/>
                    <w:bottom w:val="none" w:sz="0" w:space="0" w:color="auto"/>
                    <w:right w:val="none" w:sz="0" w:space="0" w:color="auto"/>
                  </w:divBdr>
                  <w:divsChild>
                    <w:div w:id="2132674254">
                      <w:marLeft w:val="0"/>
                      <w:marRight w:val="0"/>
                      <w:marTop w:val="0"/>
                      <w:marBottom w:val="0"/>
                      <w:divBdr>
                        <w:top w:val="none" w:sz="0" w:space="0" w:color="auto"/>
                        <w:left w:val="none" w:sz="0" w:space="0" w:color="auto"/>
                        <w:bottom w:val="none" w:sz="0" w:space="0" w:color="auto"/>
                        <w:right w:val="none" w:sz="0" w:space="0" w:color="auto"/>
                      </w:divBdr>
                      <w:divsChild>
                        <w:div w:id="1268737812">
                          <w:marLeft w:val="0"/>
                          <w:marRight w:val="0"/>
                          <w:marTop w:val="0"/>
                          <w:marBottom w:val="0"/>
                          <w:divBdr>
                            <w:top w:val="none" w:sz="0" w:space="0" w:color="auto"/>
                            <w:left w:val="none" w:sz="0" w:space="0" w:color="auto"/>
                            <w:bottom w:val="none" w:sz="0" w:space="0" w:color="auto"/>
                            <w:right w:val="none" w:sz="0" w:space="0" w:color="auto"/>
                          </w:divBdr>
                          <w:divsChild>
                            <w:div w:id="1572931990">
                              <w:marLeft w:val="0"/>
                              <w:marRight w:val="0"/>
                              <w:marTop w:val="0"/>
                              <w:marBottom w:val="0"/>
                              <w:divBdr>
                                <w:top w:val="none" w:sz="0" w:space="0" w:color="auto"/>
                                <w:left w:val="none" w:sz="0" w:space="0" w:color="auto"/>
                                <w:bottom w:val="none" w:sz="0" w:space="0" w:color="auto"/>
                                <w:right w:val="none" w:sz="0" w:space="0" w:color="auto"/>
                              </w:divBdr>
                              <w:divsChild>
                                <w:div w:id="1182663129">
                                  <w:marLeft w:val="0"/>
                                  <w:marRight w:val="0"/>
                                  <w:marTop w:val="0"/>
                                  <w:marBottom w:val="0"/>
                                  <w:divBdr>
                                    <w:top w:val="none" w:sz="0" w:space="0" w:color="auto"/>
                                    <w:left w:val="none" w:sz="0" w:space="0" w:color="auto"/>
                                    <w:bottom w:val="none" w:sz="0" w:space="0" w:color="auto"/>
                                    <w:right w:val="none" w:sz="0" w:space="0" w:color="auto"/>
                                  </w:divBdr>
                                  <w:divsChild>
                                    <w:div w:id="1865514732">
                                      <w:marLeft w:val="0"/>
                                      <w:marRight w:val="0"/>
                                      <w:marTop w:val="0"/>
                                      <w:marBottom w:val="0"/>
                                      <w:divBdr>
                                        <w:top w:val="none" w:sz="0" w:space="0" w:color="auto"/>
                                        <w:left w:val="none" w:sz="0" w:space="0" w:color="auto"/>
                                        <w:bottom w:val="none" w:sz="0" w:space="0" w:color="auto"/>
                                        <w:right w:val="none" w:sz="0" w:space="0" w:color="auto"/>
                                      </w:divBdr>
                                      <w:divsChild>
                                        <w:div w:id="311831965">
                                          <w:marLeft w:val="0"/>
                                          <w:marRight w:val="0"/>
                                          <w:marTop w:val="0"/>
                                          <w:marBottom w:val="0"/>
                                          <w:divBdr>
                                            <w:top w:val="none" w:sz="0" w:space="0" w:color="auto"/>
                                            <w:left w:val="none" w:sz="0" w:space="0" w:color="auto"/>
                                            <w:bottom w:val="none" w:sz="0" w:space="0" w:color="auto"/>
                                            <w:right w:val="none" w:sz="0" w:space="0" w:color="auto"/>
                                          </w:divBdr>
                                          <w:divsChild>
                                            <w:div w:id="2102408316">
                                              <w:marLeft w:val="0"/>
                                              <w:marRight w:val="0"/>
                                              <w:marTop w:val="0"/>
                                              <w:marBottom w:val="0"/>
                                              <w:divBdr>
                                                <w:top w:val="none" w:sz="0" w:space="0" w:color="auto"/>
                                                <w:left w:val="none" w:sz="0" w:space="0" w:color="auto"/>
                                                <w:bottom w:val="none" w:sz="0" w:space="0" w:color="auto"/>
                                                <w:right w:val="none" w:sz="0" w:space="0" w:color="auto"/>
                                              </w:divBdr>
                                              <w:divsChild>
                                                <w:div w:id="145829564">
                                                  <w:marLeft w:val="0"/>
                                                  <w:marRight w:val="0"/>
                                                  <w:marTop w:val="0"/>
                                                  <w:marBottom w:val="0"/>
                                                  <w:divBdr>
                                                    <w:top w:val="none" w:sz="0" w:space="0" w:color="auto"/>
                                                    <w:left w:val="none" w:sz="0" w:space="0" w:color="auto"/>
                                                    <w:bottom w:val="none" w:sz="0" w:space="0" w:color="auto"/>
                                                    <w:right w:val="none" w:sz="0" w:space="0" w:color="auto"/>
                                                  </w:divBdr>
                                                  <w:divsChild>
                                                    <w:div w:id="992486533">
                                                      <w:marLeft w:val="0"/>
                                                      <w:marRight w:val="0"/>
                                                      <w:marTop w:val="0"/>
                                                      <w:marBottom w:val="0"/>
                                                      <w:divBdr>
                                                        <w:top w:val="none" w:sz="0" w:space="0" w:color="auto"/>
                                                        <w:left w:val="none" w:sz="0" w:space="0" w:color="auto"/>
                                                        <w:bottom w:val="none" w:sz="0" w:space="0" w:color="auto"/>
                                                        <w:right w:val="none" w:sz="0" w:space="0" w:color="auto"/>
                                                      </w:divBdr>
                                                      <w:divsChild>
                                                        <w:div w:id="6570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0911966">
      <w:bodyDiv w:val="1"/>
      <w:marLeft w:val="0"/>
      <w:marRight w:val="0"/>
      <w:marTop w:val="0"/>
      <w:marBottom w:val="0"/>
      <w:divBdr>
        <w:top w:val="none" w:sz="0" w:space="0" w:color="auto"/>
        <w:left w:val="none" w:sz="0" w:space="0" w:color="auto"/>
        <w:bottom w:val="none" w:sz="0" w:space="0" w:color="auto"/>
        <w:right w:val="none" w:sz="0" w:space="0" w:color="auto"/>
      </w:divBdr>
      <w:divsChild>
        <w:div w:id="255675566">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2082210740">
                  <w:marLeft w:val="0"/>
                  <w:marRight w:val="0"/>
                  <w:marTop w:val="450"/>
                  <w:marBottom w:val="0"/>
                  <w:divBdr>
                    <w:top w:val="none" w:sz="0" w:space="0" w:color="auto"/>
                    <w:left w:val="none" w:sz="0" w:space="0" w:color="auto"/>
                    <w:bottom w:val="none" w:sz="0" w:space="0" w:color="auto"/>
                    <w:right w:val="none" w:sz="0" w:space="0" w:color="auto"/>
                  </w:divBdr>
                  <w:divsChild>
                    <w:div w:id="2324582">
                      <w:marLeft w:val="0"/>
                      <w:marRight w:val="0"/>
                      <w:marTop w:val="0"/>
                      <w:marBottom w:val="0"/>
                      <w:divBdr>
                        <w:top w:val="none" w:sz="0" w:space="0" w:color="auto"/>
                        <w:left w:val="none" w:sz="0" w:space="0" w:color="auto"/>
                        <w:bottom w:val="none" w:sz="0" w:space="0" w:color="auto"/>
                        <w:right w:val="none" w:sz="0" w:space="0" w:color="auto"/>
                      </w:divBdr>
                      <w:divsChild>
                        <w:div w:id="174927939">
                          <w:marLeft w:val="0"/>
                          <w:marRight w:val="0"/>
                          <w:marTop w:val="0"/>
                          <w:marBottom w:val="0"/>
                          <w:divBdr>
                            <w:top w:val="none" w:sz="0" w:space="0" w:color="auto"/>
                            <w:left w:val="none" w:sz="0" w:space="0" w:color="auto"/>
                            <w:bottom w:val="none" w:sz="0" w:space="0" w:color="auto"/>
                            <w:right w:val="none" w:sz="0" w:space="0" w:color="auto"/>
                          </w:divBdr>
                          <w:divsChild>
                            <w:div w:id="948705282">
                              <w:marLeft w:val="0"/>
                              <w:marRight w:val="0"/>
                              <w:marTop w:val="0"/>
                              <w:marBottom w:val="0"/>
                              <w:divBdr>
                                <w:top w:val="none" w:sz="0" w:space="0" w:color="auto"/>
                                <w:left w:val="none" w:sz="0" w:space="0" w:color="auto"/>
                                <w:bottom w:val="none" w:sz="0" w:space="0" w:color="auto"/>
                                <w:right w:val="none" w:sz="0" w:space="0" w:color="auto"/>
                              </w:divBdr>
                              <w:divsChild>
                                <w:div w:id="1572545009">
                                  <w:marLeft w:val="0"/>
                                  <w:marRight w:val="0"/>
                                  <w:marTop w:val="0"/>
                                  <w:marBottom w:val="0"/>
                                  <w:divBdr>
                                    <w:top w:val="none" w:sz="0" w:space="0" w:color="auto"/>
                                    <w:left w:val="none" w:sz="0" w:space="0" w:color="auto"/>
                                    <w:bottom w:val="none" w:sz="0" w:space="0" w:color="auto"/>
                                    <w:right w:val="none" w:sz="0" w:space="0" w:color="auto"/>
                                  </w:divBdr>
                                  <w:divsChild>
                                    <w:div w:id="923757141">
                                      <w:marLeft w:val="0"/>
                                      <w:marRight w:val="0"/>
                                      <w:marTop w:val="0"/>
                                      <w:marBottom w:val="0"/>
                                      <w:divBdr>
                                        <w:top w:val="none" w:sz="0" w:space="0" w:color="auto"/>
                                        <w:left w:val="none" w:sz="0" w:space="0" w:color="auto"/>
                                        <w:bottom w:val="none" w:sz="0" w:space="0" w:color="auto"/>
                                        <w:right w:val="none" w:sz="0" w:space="0" w:color="auto"/>
                                      </w:divBdr>
                                      <w:divsChild>
                                        <w:div w:id="572005750">
                                          <w:marLeft w:val="0"/>
                                          <w:marRight w:val="0"/>
                                          <w:marTop w:val="0"/>
                                          <w:marBottom w:val="0"/>
                                          <w:divBdr>
                                            <w:top w:val="none" w:sz="0" w:space="0" w:color="auto"/>
                                            <w:left w:val="none" w:sz="0" w:space="0" w:color="auto"/>
                                            <w:bottom w:val="none" w:sz="0" w:space="0" w:color="auto"/>
                                            <w:right w:val="none" w:sz="0" w:space="0" w:color="auto"/>
                                          </w:divBdr>
                                          <w:divsChild>
                                            <w:div w:id="1153719904">
                                              <w:marLeft w:val="0"/>
                                              <w:marRight w:val="0"/>
                                              <w:marTop w:val="0"/>
                                              <w:marBottom w:val="0"/>
                                              <w:divBdr>
                                                <w:top w:val="none" w:sz="0" w:space="0" w:color="auto"/>
                                                <w:left w:val="none" w:sz="0" w:space="0" w:color="auto"/>
                                                <w:bottom w:val="none" w:sz="0" w:space="0" w:color="auto"/>
                                                <w:right w:val="none" w:sz="0" w:space="0" w:color="auto"/>
                                              </w:divBdr>
                                              <w:divsChild>
                                                <w:div w:id="543444899">
                                                  <w:marLeft w:val="0"/>
                                                  <w:marRight w:val="0"/>
                                                  <w:marTop w:val="0"/>
                                                  <w:marBottom w:val="0"/>
                                                  <w:divBdr>
                                                    <w:top w:val="none" w:sz="0" w:space="0" w:color="auto"/>
                                                    <w:left w:val="none" w:sz="0" w:space="0" w:color="auto"/>
                                                    <w:bottom w:val="none" w:sz="0" w:space="0" w:color="auto"/>
                                                    <w:right w:val="none" w:sz="0" w:space="0" w:color="auto"/>
                                                  </w:divBdr>
                                                  <w:divsChild>
                                                    <w:div w:id="1550023466">
                                                      <w:marLeft w:val="0"/>
                                                      <w:marRight w:val="0"/>
                                                      <w:marTop w:val="0"/>
                                                      <w:marBottom w:val="0"/>
                                                      <w:divBdr>
                                                        <w:top w:val="none" w:sz="0" w:space="0" w:color="auto"/>
                                                        <w:left w:val="none" w:sz="0" w:space="0" w:color="auto"/>
                                                        <w:bottom w:val="none" w:sz="0" w:space="0" w:color="auto"/>
                                                        <w:right w:val="none" w:sz="0" w:space="0" w:color="auto"/>
                                                      </w:divBdr>
                                                      <w:divsChild>
                                                        <w:div w:id="35461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2051857">
      <w:bodyDiv w:val="1"/>
      <w:marLeft w:val="0"/>
      <w:marRight w:val="0"/>
      <w:marTop w:val="0"/>
      <w:marBottom w:val="0"/>
      <w:divBdr>
        <w:top w:val="none" w:sz="0" w:space="0" w:color="auto"/>
        <w:left w:val="none" w:sz="0" w:space="0" w:color="auto"/>
        <w:bottom w:val="none" w:sz="0" w:space="0" w:color="auto"/>
        <w:right w:val="none" w:sz="0" w:space="0" w:color="auto"/>
      </w:divBdr>
      <w:divsChild>
        <w:div w:id="1472869672">
          <w:marLeft w:val="0"/>
          <w:marRight w:val="0"/>
          <w:marTop w:val="0"/>
          <w:marBottom w:val="0"/>
          <w:divBdr>
            <w:top w:val="none" w:sz="0" w:space="0" w:color="auto"/>
            <w:left w:val="none" w:sz="0" w:space="0" w:color="auto"/>
            <w:bottom w:val="none" w:sz="0" w:space="0" w:color="auto"/>
            <w:right w:val="none" w:sz="0" w:space="0" w:color="auto"/>
          </w:divBdr>
          <w:divsChild>
            <w:div w:id="1192108937">
              <w:marLeft w:val="0"/>
              <w:marRight w:val="0"/>
              <w:marTop w:val="0"/>
              <w:marBottom w:val="0"/>
              <w:divBdr>
                <w:top w:val="none" w:sz="0" w:space="0" w:color="auto"/>
                <w:left w:val="none" w:sz="0" w:space="0" w:color="auto"/>
                <w:bottom w:val="none" w:sz="0" w:space="0" w:color="auto"/>
                <w:right w:val="none" w:sz="0" w:space="0" w:color="auto"/>
              </w:divBdr>
              <w:divsChild>
                <w:div w:id="1932010310">
                  <w:marLeft w:val="0"/>
                  <w:marRight w:val="0"/>
                  <w:marTop w:val="450"/>
                  <w:marBottom w:val="0"/>
                  <w:divBdr>
                    <w:top w:val="none" w:sz="0" w:space="0" w:color="auto"/>
                    <w:left w:val="none" w:sz="0" w:space="0" w:color="auto"/>
                    <w:bottom w:val="none" w:sz="0" w:space="0" w:color="auto"/>
                    <w:right w:val="none" w:sz="0" w:space="0" w:color="auto"/>
                  </w:divBdr>
                  <w:divsChild>
                    <w:div w:id="2022467631">
                      <w:marLeft w:val="0"/>
                      <w:marRight w:val="0"/>
                      <w:marTop w:val="0"/>
                      <w:marBottom w:val="0"/>
                      <w:divBdr>
                        <w:top w:val="none" w:sz="0" w:space="0" w:color="auto"/>
                        <w:left w:val="none" w:sz="0" w:space="0" w:color="auto"/>
                        <w:bottom w:val="none" w:sz="0" w:space="0" w:color="auto"/>
                        <w:right w:val="none" w:sz="0" w:space="0" w:color="auto"/>
                      </w:divBdr>
                      <w:divsChild>
                        <w:div w:id="313220579">
                          <w:marLeft w:val="0"/>
                          <w:marRight w:val="0"/>
                          <w:marTop w:val="0"/>
                          <w:marBottom w:val="0"/>
                          <w:divBdr>
                            <w:top w:val="none" w:sz="0" w:space="0" w:color="auto"/>
                            <w:left w:val="none" w:sz="0" w:space="0" w:color="auto"/>
                            <w:bottom w:val="none" w:sz="0" w:space="0" w:color="auto"/>
                            <w:right w:val="none" w:sz="0" w:space="0" w:color="auto"/>
                          </w:divBdr>
                          <w:divsChild>
                            <w:div w:id="947355410">
                              <w:marLeft w:val="0"/>
                              <w:marRight w:val="0"/>
                              <w:marTop w:val="0"/>
                              <w:marBottom w:val="0"/>
                              <w:divBdr>
                                <w:top w:val="none" w:sz="0" w:space="0" w:color="auto"/>
                                <w:left w:val="none" w:sz="0" w:space="0" w:color="auto"/>
                                <w:bottom w:val="none" w:sz="0" w:space="0" w:color="auto"/>
                                <w:right w:val="none" w:sz="0" w:space="0" w:color="auto"/>
                              </w:divBdr>
                              <w:divsChild>
                                <w:div w:id="691877907">
                                  <w:marLeft w:val="0"/>
                                  <w:marRight w:val="0"/>
                                  <w:marTop w:val="0"/>
                                  <w:marBottom w:val="0"/>
                                  <w:divBdr>
                                    <w:top w:val="none" w:sz="0" w:space="0" w:color="auto"/>
                                    <w:left w:val="none" w:sz="0" w:space="0" w:color="auto"/>
                                    <w:bottom w:val="none" w:sz="0" w:space="0" w:color="auto"/>
                                    <w:right w:val="none" w:sz="0" w:space="0" w:color="auto"/>
                                  </w:divBdr>
                                  <w:divsChild>
                                    <w:div w:id="1425495691">
                                      <w:marLeft w:val="0"/>
                                      <w:marRight w:val="0"/>
                                      <w:marTop w:val="0"/>
                                      <w:marBottom w:val="0"/>
                                      <w:divBdr>
                                        <w:top w:val="none" w:sz="0" w:space="0" w:color="auto"/>
                                        <w:left w:val="none" w:sz="0" w:space="0" w:color="auto"/>
                                        <w:bottom w:val="none" w:sz="0" w:space="0" w:color="auto"/>
                                        <w:right w:val="none" w:sz="0" w:space="0" w:color="auto"/>
                                      </w:divBdr>
                                      <w:divsChild>
                                        <w:div w:id="1369179088">
                                          <w:marLeft w:val="0"/>
                                          <w:marRight w:val="0"/>
                                          <w:marTop w:val="0"/>
                                          <w:marBottom w:val="0"/>
                                          <w:divBdr>
                                            <w:top w:val="none" w:sz="0" w:space="0" w:color="auto"/>
                                            <w:left w:val="none" w:sz="0" w:space="0" w:color="auto"/>
                                            <w:bottom w:val="none" w:sz="0" w:space="0" w:color="auto"/>
                                            <w:right w:val="none" w:sz="0" w:space="0" w:color="auto"/>
                                          </w:divBdr>
                                          <w:divsChild>
                                            <w:div w:id="1860849945">
                                              <w:marLeft w:val="0"/>
                                              <w:marRight w:val="0"/>
                                              <w:marTop w:val="0"/>
                                              <w:marBottom w:val="0"/>
                                              <w:divBdr>
                                                <w:top w:val="none" w:sz="0" w:space="0" w:color="auto"/>
                                                <w:left w:val="none" w:sz="0" w:space="0" w:color="auto"/>
                                                <w:bottom w:val="none" w:sz="0" w:space="0" w:color="auto"/>
                                                <w:right w:val="none" w:sz="0" w:space="0" w:color="auto"/>
                                              </w:divBdr>
                                              <w:divsChild>
                                                <w:div w:id="232815287">
                                                  <w:marLeft w:val="0"/>
                                                  <w:marRight w:val="0"/>
                                                  <w:marTop w:val="0"/>
                                                  <w:marBottom w:val="0"/>
                                                  <w:divBdr>
                                                    <w:top w:val="none" w:sz="0" w:space="0" w:color="auto"/>
                                                    <w:left w:val="none" w:sz="0" w:space="0" w:color="auto"/>
                                                    <w:bottom w:val="none" w:sz="0" w:space="0" w:color="auto"/>
                                                    <w:right w:val="none" w:sz="0" w:space="0" w:color="auto"/>
                                                  </w:divBdr>
                                                  <w:divsChild>
                                                    <w:div w:id="309479376">
                                                      <w:marLeft w:val="0"/>
                                                      <w:marRight w:val="0"/>
                                                      <w:marTop w:val="0"/>
                                                      <w:marBottom w:val="0"/>
                                                      <w:divBdr>
                                                        <w:top w:val="none" w:sz="0" w:space="0" w:color="auto"/>
                                                        <w:left w:val="none" w:sz="0" w:space="0" w:color="auto"/>
                                                        <w:bottom w:val="none" w:sz="0" w:space="0" w:color="auto"/>
                                                        <w:right w:val="none" w:sz="0" w:space="0" w:color="auto"/>
                                                      </w:divBdr>
                                                      <w:divsChild>
                                                        <w:div w:id="1838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DESE-231-34450</_dlc_DocId>
    <_dlc_DocIdUrl xmlns="733efe1c-5bbe-4968-87dc-d400e65c879f">
      <Url>https://sharepoint.doemass.org/ese/webteam/cps/_layouts/DocIdRedir.aspx?ID=DESE-231-34450</Url>
      <Description>DESE-231-34450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A6287-D5AD-4DCA-AC0A-D319365CF6BF}">
  <ds:schemaRefs>
    <ds:schemaRef ds:uri="http://schemas.microsoft.com/sharepoint/events"/>
  </ds:schemaRefs>
</ds:datastoreItem>
</file>

<file path=customXml/itemProps2.xml><?xml version="1.0" encoding="utf-8"?>
<ds:datastoreItem xmlns:ds="http://schemas.openxmlformats.org/officeDocument/2006/customXml" ds:itemID="{F36BE31C-8529-477E-8C64-9A400BA37418}">
  <ds:schemaRefs>
    <ds:schemaRef ds:uri="http://schemas.microsoft.com/office/2006/metadata/longProperties"/>
  </ds:schemaRefs>
</ds:datastoreItem>
</file>

<file path=customXml/itemProps3.xml><?xml version="1.0" encoding="utf-8"?>
<ds:datastoreItem xmlns:ds="http://schemas.openxmlformats.org/officeDocument/2006/customXml" ds:itemID="{4ED5230E-ECBC-42F8-9DDF-16D93DB4F0DE}">
  <ds:schemaRefs>
    <ds:schemaRef ds:uri="http://schemas.microsoft.com/sharepoint/v3/contenttype/forms"/>
  </ds:schemaRefs>
</ds:datastoreItem>
</file>

<file path=customXml/itemProps4.xml><?xml version="1.0" encoding="utf-8"?>
<ds:datastoreItem xmlns:ds="http://schemas.openxmlformats.org/officeDocument/2006/customXml" ds:itemID="{8AC12243-F944-49D7-B7E0-4045761BBED8}">
  <ds:schemaRefs>
    <ds:schemaRef ds:uri="http://schemas.microsoft.com/office/2006/metadata/propertie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FBE6B8DB-8C85-48B7-B894-DC181E167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FB841B8-3617-4339-A776-D6E619D34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1173</Words>
  <Characters>6792</Characters>
  <Application>Microsoft Office Word</Application>
  <DocSecurity>0</DocSecurity>
  <Lines>357</Lines>
  <Paragraphs>137</Paragraphs>
  <ScaleCrop>false</ScaleCrop>
  <HeadingPairs>
    <vt:vector size="2" baseType="variant">
      <vt:variant>
        <vt:lpstr>Title</vt:lpstr>
      </vt:variant>
      <vt:variant>
        <vt:i4>1</vt:i4>
      </vt:variant>
    </vt:vector>
  </HeadingPairs>
  <TitlesOfParts>
    <vt:vector size="1" baseType="lpstr">
      <vt:lpstr>FY2018 Fund Code 150A Title II-B Syllabus</vt:lpstr>
    </vt:vector>
  </TitlesOfParts>
  <Company/>
  <LinksUpToDate>false</LinksUpToDate>
  <CharactersWithSpaces>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150A Title II-B Syllabus</dc:title>
  <dc:creator>ESE</dc:creator>
  <cp:lastModifiedBy>dzou</cp:lastModifiedBy>
  <cp:revision>4</cp:revision>
  <cp:lastPrinted>2014-05-21T14:42:00Z</cp:lastPrinted>
  <dcterms:created xsi:type="dcterms:W3CDTF">2017-06-15T13:34:00Z</dcterms:created>
  <dcterms:modified xsi:type="dcterms:W3CDTF">2017-07-05T15:42:00Z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5 2017</vt:lpwstr>
  </property>
</Properties>
</file>