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CA489" w14:textId="77777777" w:rsidR="00876D6C" w:rsidRDefault="00876D6C" w:rsidP="007A3C88">
      <w:pPr>
        <w:spacing w:after="0"/>
        <w:jc w:val="center"/>
        <w:rPr>
          <w:b/>
        </w:rPr>
      </w:pPr>
      <w:r>
        <w:rPr>
          <w:b/>
          <w:noProof/>
          <w:lang w:eastAsia="zh-CN"/>
        </w:rPr>
        <w:drawing>
          <wp:inline distT="0" distB="0" distL="0" distR="0" wp14:anchorId="63154F61" wp14:editId="43931D7F">
            <wp:extent cx="1996225" cy="806808"/>
            <wp:effectExtent l="0" t="0" r="4025" b="0"/>
            <wp:docPr id="1" name="Picture 1" descr="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lancy\Desktop\DESE log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92" cy="80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876D6C">
        <w:rPr>
          <w:b/>
          <w:noProof/>
          <w:lang w:eastAsia="zh-CN"/>
        </w:rPr>
        <w:drawing>
          <wp:inline distT="0" distB="0" distL="0" distR="0" wp14:anchorId="7DDF6221" wp14:editId="7DC499C0">
            <wp:extent cx="1393496" cy="803670"/>
            <wp:effectExtent l="19050" t="0" r="0" b="0"/>
            <wp:docPr id="2" name="Picture 2" descr="Ep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c\Pictures\EPIC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33" cy="80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0F78E" w14:textId="77777777" w:rsidR="00876D6C" w:rsidRDefault="00876D6C" w:rsidP="007A3C88">
      <w:pPr>
        <w:spacing w:after="0"/>
        <w:jc w:val="center"/>
        <w:rPr>
          <w:b/>
        </w:rPr>
      </w:pPr>
    </w:p>
    <w:p w14:paraId="2D15EFFC" w14:textId="77777777" w:rsidR="00D9650A" w:rsidRPr="007A3C88" w:rsidRDefault="007A3C88" w:rsidP="007A3C88">
      <w:pPr>
        <w:spacing w:after="0"/>
        <w:jc w:val="center"/>
        <w:rPr>
          <w:b/>
        </w:rPr>
      </w:pPr>
      <w:r w:rsidRPr="007A3C88">
        <w:rPr>
          <w:b/>
        </w:rPr>
        <w:t>Supervisor Certification Pilot</w:t>
      </w:r>
      <w:r>
        <w:rPr>
          <w:b/>
        </w:rPr>
        <w:t xml:space="preserve"> 2017-2018</w:t>
      </w:r>
    </w:p>
    <w:p w14:paraId="3DA45184" w14:textId="77777777" w:rsidR="007A3C88" w:rsidRDefault="007A3C88" w:rsidP="007A3C88">
      <w:pPr>
        <w:spacing w:after="0"/>
        <w:jc w:val="center"/>
        <w:rPr>
          <w:b/>
        </w:rPr>
      </w:pPr>
      <w:r w:rsidRPr="007A3C88">
        <w:rPr>
          <w:b/>
        </w:rPr>
        <w:t>Letter of Commitment</w:t>
      </w:r>
    </w:p>
    <w:p w14:paraId="63D80CEB" w14:textId="77777777" w:rsidR="007A3C88" w:rsidRDefault="007A3C88" w:rsidP="007A3C88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5"/>
        <w:gridCol w:w="5805"/>
      </w:tblGrid>
      <w:tr w:rsidR="007A3C88" w14:paraId="77D1487E" w14:textId="77777777" w:rsidTr="007A3C88">
        <w:tc>
          <w:tcPr>
            <w:tcW w:w="3618" w:type="dxa"/>
          </w:tcPr>
          <w:p w14:paraId="727476A6" w14:textId="77777777" w:rsidR="007A3C88" w:rsidRDefault="007A3C88" w:rsidP="007A3C88">
            <w:r>
              <w:t>Supervisor Name:</w:t>
            </w:r>
          </w:p>
        </w:tc>
        <w:tc>
          <w:tcPr>
            <w:tcW w:w="5958" w:type="dxa"/>
          </w:tcPr>
          <w:p w14:paraId="78F8B1FE" w14:textId="77777777" w:rsidR="007A3C88" w:rsidRDefault="007A3C88" w:rsidP="007A3C88"/>
        </w:tc>
      </w:tr>
      <w:tr w:rsidR="007A3C88" w14:paraId="54AAEFF8" w14:textId="77777777" w:rsidTr="007A3C88">
        <w:tc>
          <w:tcPr>
            <w:tcW w:w="3618" w:type="dxa"/>
          </w:tcPr>
          <w:p w14:paraId="32D70748" w14:textId="77777777" w:rsidR="007A3C88" w:rsidRDefault="007A3C88" w:rsidP="000857F6">
            <w:r>
              <w:t>Supervisor Role (</w:t>
            </w:r>
            <w:r w:rsidR="000857F6">
              <w:t>select</w:t>
            </w:r>
            <w:r>
              <w:t xml:space="preserve"> one):</w:t>
            </w:r>
          </w:p>
        </w:tc>
        <w:tc>
          <w:tcPr>
            <w:tcW w:w="5958" w:type="dxa"/>
          </w:tcPr>
          <w:p w14:paraId="7E3F1238" w14:textId="2AC29804" w:rsidR="007A3C88" w:rsidRDefault="00E71B8B" w:rsidP="007A3C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4B4E10" wp14:editId="3FE762B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080" t="12700" r="8890" b="10795"/>
                      <wp:wrapSquare wrapText="bothSides"/>
                      <wp:docPr id="4" name="Rectangle 2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8958F" id="Rectangle 2" o:spid="_x0000_s1026" alt="CheckBox" style="position:absolute;margin-left:9.25pt;margin-top:4.0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"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FEAAA2" wp14:editId="448853A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13970" t="12700" r="9525" b="10795"/>
                      <wp:wrapNone/>
                      <wp:docPr id="3" name="Rectangle 3" descr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FFE94" id="Rectangle 3" o:spid="_x0000_s1026" alt="CheckBox" style="position:absolute;margin-left:132.95pt;margin-top:4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"/>
                  </w:pict>
                </mc:Fallback>
              </mc:AlternateContent>
            </w:r>
            <w:r w:rsidR="007A3C88">
              <w:t>Program Supervisor                        Supervising Practitioner</w:t>
            </w:r>
          </w:p>
        </w:tc>
      </w:tr>
      <w:tr w:rsidR="007A3C88" w14:paraId="507C0BF8" w14:textId="77777777" w:rsidTr="007A3C88">
        <w:tc>
          <w:tcPr>
            <w:tcW w:w="3618" w:type="dxa"/>
          </w:tcPr>
          <w:p w14:paraId="3CC4E039" w14:textId="77777777" w:rsidR="007A3C88" w:rsidRDefault="007A3C88" w:rsidP="007A3C88">
            <w:r>
              <w:t>Sponsoring Organization Name:</w:t>
            </w:r>
          </w:p>
        </w:tc>
        <w:tc>
          <w:tcPr>
            <w:tcW w:w="5958" w:type="dxa"/>
          </w:tcPr>
          <w:p w14:paraId="67DAD075" w14:textId="77777777" w:rsidR="007A3C88" w:rsidRDefault="007A3C88" w:rsidP="007A3C88"/>
        </w:tc>
      </w:tr>
    </w:tbl>
    <w:p w14:paraId="41E3FF69" w14:textId="77777777" w:rsidR="00864BF3" w:rsidRDefault="00864BF3" w:rsidP="00864BF3">
      <w:pPr>
        <w:pStyle w:val="Header"/>
        <w:shd w:val="clear" w:color="auto" w:fill="FFFFFF"/>
        <w:jc w:val="both"/>
      </w:pPr>
    </w:p>
    <w:p w14:paraId="62CA4293" w14:textId="77777777" w:rsidR="00864BF3" w:rsidRPr="00864BF3" w:rsidRDefault="00864BF3" w:rsidP="00864BF3">
      <w:pPr>
        <w:pStyle w:val="Header"/>
        <w:shd w:val="clear" w:color="auto" w:fill="FFFFFF"/>
        <w:jc w:val="both"/>
        <w:rPr>
          <w:rFonts w:cs="Microsoft Sans Serif"/>
        </w:rPr>
      </w:pPr>
      <w:r w:rsidRPr="00864BF3">
        <w:rPr>
          <w:rFonts w:cs="Microsoft Sans Serif"/>
        </w:rPr>
        <w:t xml:space="preserve">Massachusetts has set forth an ambitious goal: </w:t>
      </w:r>
      <w:r w:rsidRPr="00864BF3">
        <w:rPr>
          <w:rFonts w:cs="Microsoft Sans Serif"/>
          <w:i/>
        </w:rPr>
        <w:t>By 2022, candidates prepared by Massachusetts’ preparation providers will enter classrooms and demonstrate results on par with peers in their third year of teaching.</w:t>
      </w:r>
      <w:r w:rsidRPr="00864BF3">
        <w:rPr>
          <w:rFonts w:cs="Microsoft Sans Serif"/>
        </w:rPr>
        <w:t xml:space="preserve"> While recognizing the developmental nature of the profession, ESE believes preparation can and should prepare educators to be ready to make impact on day one.</w:t>
      </w:r>
    </w:p>
    <w:p w14:paraId="0468DCAB" w14:textId="77777777" w:rsidR="00864BF3" w:rsidRPr="00864BF3" w:rsidRDefault="00864BF3" w:rsidP="00864BF3">
      <w:pPr>
        <w:pStyle w:val="Header"/>
        <w:shd w:val="clear" w:color="auto" w:fill="FFFFFF"/>
        <w:jc w:val="both"/>
        <w:rPr>
          <w:rFonts w:cs="Microsoft Sans Serif"/>
        </w:rPr>
      </w:pPr>
    </w:p>
    <w:p w14:paraId="45E648BD" w14:textId="77777777" w:rsidR="00FB02A7" w:rsidRDefault="00864BF3" w:rsidP="00864BF3">
      <w:pPr>
        <w:pStyle w:val="Header"/>
        <w:shd w:val="clear" w:color="auto" w:fill="FFFFFF"/>
        <w:jc w:val="both"/>
        <w:rPr>
          <w:rFonts w:cs="Microsoft Sans Serif"/>
        </w:rPr>
      </w:pPr>
      <w:r w:rsidRPr="00864BF3">
        <w:rPr>
          <w:rFonts w:cs="Microsoft Sans Serif"/>
        </w:rPr>
        <w:t xml:space="preserve">Through the Elevate Preparation: Impact Children (EPIC) Initiative, ESE seeks to deepen and extend the quality of field-based experiences for teacher candidates. In support of this goal, ESE is piloting a certification mechanism that can be used to assess the ability of supervisors to provide high-quality feedback and support to teacher candidates. </w:t>
      </w:r>
      <w:r>
        <w:rPr>
          <w:rFonts w:cs="Microsoft Sans Serif"/>
        </w:rPr>
        <w:t xml:space="preserve"> ESE has identified PAL Task 3, one of the four components of the Performance Assessment for Leaders (PAL), to pilot as the certification mechanism for CAP supervisors. </w:t>
      </w:r>
    </w:p>
    <w:p w14:paraId="2E81527A" w14:textId="5C336F98" w:rsidR="00864BF3" w:rsidRPr="00FB02A7" w:rsidRDefault="00FB02A7" w:rsidP="00FB02A7">
      <w:pPr>
        <w:pStyle w:val="Header"/>
        <w:shd w:val="clear" w:color="auto" w:fill="FFFFFF"/>
        <w:tabs>
          <w:tab w:val="left" w:pos="720"/>
        </w:tabs>
        <w:spacing w:before="240"/>
        <w:jc w:val="both"/>
        <w:rPr>
          <w:rFonts w:cs="Arial"/>
        </w:rPr>
      </w:pPr>
      <w:r>
        <w:rPr>
          <w:rFonts w:cs="Arial"/>
        </w:rPr>
        <w:t xml:space="preserve">To complete </w:t>
      </w:r>
      <w:r w:rsidRPr="00E71B8B">
        <w:rPr>
          <w:rFonts w:cs="Arial"/>
        </w:rPr>
        <w:t>PAL Task 3</w:t>
      </w:r>
      <w:r>
        <w:rPr>
          <w:rFonts w:cs="Arial"/>
        </w:rPr>
        <w:t xml:space="preserve">, participating supervisors will conduct and document the observation and feedback process with one teacher candidate, including planning for and facilitating a pre-observation meeting, conducting at least two classroom observations using the CAP observation form and rubric, and planning for, facilitating, and reflecting on a post-observation meeting. </w:t>
      </w:r>
    </w:p>
    <w:p w14:paraId="3245E7AA" w14:textId="77777777" w:rsidR="00864BF3" w:rsidRDefault="00864BF3" w:rsidP="00864BF3">
      <w:pPr>
        <w:pStyle w:val="Header"/>
        <w:shd w:val="clear" w:color="auto" w:fill="FFFFFF"/>
        <w:jc w:val="both"/>
        <w:rPr>
          <w:rFonts w:cs="Microsoft Sans Serif"/>
        </w:rPr>
      </w:pPr>
    </w:p>
    <w:p w14:paraId="3ED53A54" w14:textId="77777777" w:rsidR="00864BF3" w:rsidRDefault="00864BF3" w:rsidP="00864BF3">
      <w:pPr>
        <w:pStyle w:val="Header"/>
        <w:shd w:val="clear" w:color="auto" w:fill="FFFFFF"/>
        <w:jc w:val="both"/>
        <w:rPr>
          <w:rFonts w:cs="Microsoft Sans Serif"/>
        </w:rPr>
      </w:pPr>
      <w:r>
        <w:rPr>
          <w:rFonts w:cs="Microsoft Sans Serif"/>
        </w:rPr>
        <w:t>By participating in the pilot and submitting the certification task, supervisors will receive a $500 stipend and a payment voucher for the task</w:t>
      </w:r>
      <w:r w:rsidR="00FB02A7">
        <w:rPr>
          <w:rFonts w:cs="Microsoft Sans Serif"/>
        </w:rPr>
        <w:t xml:space="preserve"> (value of $107)</w:t>
      </w:r>
      <w:r>
        <w:rPr>
          <w:rFonts w:cs="Microsoft Sans Serif"/>
        </w:rPr>
        <w:t>.</w:t>
      </w:r>
    </w:p>
    <w:p w14:paraId="152B6CA1" w14:textId="77777777" w:rsidR="00864BF3" w:rsidRDefault="00864BF3" w:rsidP="00864BF3">
      <w:pPr>
        <w:pStyle w:val="Header"/>
        <w:shd w:val="clear" w:color="auto" w:fill="FFFFFF"/>
        <w:jc w:val="both"/>
        <w:rPr>
          <w:rFonts w:cs="Microsoft Sans Serif"/>
        </w:rPr>
      </w:pPr>
    </w:p>
    <w:p w14:paraId="3DF3143C" w14:textId="77777777" w:rsidR="00864BF3" w:rsidRPr="00864BF3" w:rsidRDefault="007A3C88" w:rsidP="00864BF3">
      <w:pPr>
        <w:pStyle w:val="Header"/>
        <w:shd w:val="clear" w:color="auto" w:fill="FFFFFF"/>
        <w:jc w:val="both"/>
        <w:rPr>
          <w:b/>
        </w:rPr>
      </w:pPr>
      <w:r w:rsidRPr="00864BF3">
        <w:rPr>
          <w:b/>
        </w:rPr>
        <w:t>By signing this letter, I commit to participating i</w:t>
      </w:r>
      <w:r w:rsidR="00FB02A7">
        <w:rPr>
          <w:b/>
        </w:rPr>
        <w:t xml:space="preserve">n all activities required </w:t>
      </w:r>
      <w:r w:rsidRPr="00864BF3">
        <w:rPr>
          <w:b/>
        </w:rPr>
        <w:t>to complete the Supervisor Certification.</w:t>
      </w:r>
    </w:p>
    <w:p w14:paraId="315C2108" w14:textId="77777777" w:rsidR="00864BF3" w:rsidRDefault="00864BF3" w:rsidP="00864BF3">
      <w:pPr>
        <w:pStyle w:val="Header"/>
        <w:shd w:val="clear" w:color="auto" w:fill="FFFFFF"/>
        <w:jc w:val="both"/>
      </w:pPr>
    </w:p>
    <w:p w14:paraId="366C0493" w14:textId="77777777" w:rsidR="007A3C88" w:rsidRPr="00864BF3" w:rsidRDefault="007A3C88" w:rsidP="00864BF3">
      <w:pPr>
        <w:pStyle w:val="Header"/>
        <w:shd w:val="clear" w:color="auto" w:fill="FFFFFF"/>
        <w:jc w:val="both"/>
        <w:rPr>
          <w:rFonts w:cs="Microsoft Sans Serif"/>
        </w:rPr>
      </w:pPr>
      <w:r>
        <w:t>These activities include:</w:t>
      </w:r>
    </w:p>
    <w:p w14:paraId="68F85EFB" w14:textId="77777777" w:rsidR="007A3C88" w:rsidRDefault="00FB02A7" w:rsidP="007A3C88">
      <w:pPr>
        <w:pStyle w:val="ListParagraph"/>
        <w:numPr>
          <w:ilvl w:val="0"/>
          <w:numId w:val="1"/>
        </w:numPr>
      </w:pPr>
      <w:r>
        <w:t>Participation in an ESE webinar training</w:t>
      </w:r>
      <w:r w:rsidR="007A3C88">
        <w:t xml:space="preserve"> on the Supervisor Certification mechanism</w:t>
      </w:r>
    </w:p>
    <w:p w14:paraId="1B60AC63" w14:textId="71C557E4" w:rsidR="007A3C88" w:rsidRDefault="007A3C88" w:rsidP="007A3C88">
      <w:pPr>
        <w:pStyle w:val="ListParagraph"/>
        <w:numPr>
          <w:ilvl w:val="0"/>
          <w:numId w:val="1"/>
        </w:numPr>
      </w:pPr>
      <w:r>
        <w:t xml:space="preserve">Completion of task components </w:t>
      </w:r>
      <w:r w:rsidR="00FB02A7">
        <w:t xml:space="preserve">and submission of required </w:t>
      </w:r>
      <w:r w:rsidR="00DE2057">
        <w:t>artifacts</w:t>
      </w:r>
      <w:r w:rsidR="00FB02A7">
        <w:t xml:space="preserve"> </w:t>
      </w:r>
      <w:r>
        <w:t>as descr</w:t>
      </w:r>
      <w:r w:rsidR="00FB02A7">
        <w:t xml:space="preserve">ibed in the </w:t>
      </w:r>
      <w:r w:rsidR="00FB02A7" w:rsidRPr="00E71B8B">
        <w:t>PAL Task 3 Handbook</w:t>
      </w:r>
      <w:r w:rsidR="00FB02A7" w:rsidRPr="00FB02A7">
        <w:t xml:space="preserve"> </w:t>
      </w:r>
      <w:r w:rsidR="00FB02A7">
        <w:t xml:space="preserve">by the deadline set by the Sponsoring Organization (no later than </w:t>
      </w:r>
      <w:r w:rsidR="00744A0F">
        <w:t>April 26, 2018</w:t>
      </w:r>
      <w:r w:rsidR="00FB02A7">
        <w:t>).</w:t>
      </w:r>
    </w:p>
    <w:p w14:paraId="66C20656" w14:textId="77777777" w:rsidR="007A3C88" w:rsidRDefault="00864BF3" w:rsidP="007A3C88">
      <w:pPr>
        <w:pStyle w:val="ListParagraph"/>
        <w:numPr>
          <w:ilvl w:val="0"/>
          <w:numId w:val="1"/>
        </w:numPr>
      </w:pPr>
      <w:r>
        <w:t>Participation in an ESE focus group and survey in order to share feedback on the experience.</w:t>
      </w:r>
    </w:p>
    <w:p w14:paraId="3C7A102C" w14:textId="77777777" w:rsidR="00864BF3" w:rsidRDefault="00864BF3" w:rsidP="00864BF3">
      <w:pPr>
        <w:pStyle w:val="ListParagraph"/>
      </w:pPr>
    </w:p>
    <w:p w14:paraId="31CB3649" w14:textId="77777777" w:rsidR="00DE2057" w:rsidRDefault="00DE2057" w:rsidP="00864BF3">
      <w:pPr>
        <w:pStyle w:val="ListParagraph"/>
      </w:pPr>
    </w:p>
    <w:p w14:paraId="5BEE613D" w14:textId="77777777" w:rsidR="007A3C88" w:rsidRPr="00864BF3" w:rsidRDefault="007A3C88" w:rsidP="007A3C88">
      <w:pPr>
        <w:rPr>
          <w:b/>
        </w:rPr>
      </w:pPr>
      <w:r w:rsidRPr="00864BF3">
        <w:rPr>
          <w:b/>
        </w:rPr>
        <w:t>Supervisor Signature: _________________________________________  Date: _______________</w:t>
      </w:r>
    </w:p>
    <w:sectPr w:rsidR="007A3C88" w:rsidRPr="00864BF3" w:rsidSect="00D9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B47AE" w14:textId="77777777" w:rsidR="007F580E" w:rsidRDefault="007F580E" w:rsidP="00876D6C">
      <w:pPr>
        <w:spacing w:after="0" w:line="240" w:lineRule="auto"/>
      </w:pPr>
      <w:r>
        <w:separator/>
      </w:r>
    </w:p>
  </w:endnote>
  <w:endnote w:type="continuationSeparator" w:id="0">
    <w:p w14:paraId="222E4340" w14:textId="77777777" w:rsidR="007F580E" w:rsidRDefault="007F580E" w:rsidP="0087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2CD17" w14:textId="77777777" w:rsidR="007F580E" w:rsidRDefault="007F580E" w:rsidP="00876D6C">
      <w:pPr>
        <w:spacing w:after="0" w:line="240" w:lineRule="auto"/>
      </w:pPr>
      <w:r>
        <w:separator/>
      </w:r>
    </w:p>
  </w:footnote>
  <w:footnote w:type="continuationSeparator" w:id="0">
    <w:p w14:paraId="6BA09F8A" w14:textId="77777777" w:rsidR="007F580E" w:rsidRDefault="007F580E" w:rsidP="00876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710D1"/>
    <w:multiLevelType w:val="hybridMultilevel"/>
    <w:tmpl w:val="B0180B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82011"/>
    <w:multiLevelType w:val="hybridMultilevel"/>
    <w:tmpl w:val="EC32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88"/>
    <w:rsid w:val="000857F6"/>
    <w:rsid w:val="00092051"/>
    <w:rsid w:val="000972F2"/>
    <w:rsid w:val="001B4565"/>
    <w:rsid w:val="001C2056"/>
    <w:rsid w:val="002474C4"/>
    <w:rsid w:val="00365841"/>
    <w:rsid w:val="004C0957"/>
    <w:rsid w:val="00510834"/>
    <w:rsid w:val="00555635"/>
    <w:rsid w:val="0057207C"/>
    <w:rsid w:val="0060218D"/>
    <w:rsid w:val="0065690B"/>
    <w:rsid w:val="006D7C59"/>
    <w:rsid w:val="00744A0F"/>
    <w:rsid w:val="007A3C88"/>
    <w:rsid w:val="007A450F"/>
    <w:rsid w:val="007F2E90"/>
    <w:rsid w:val="007F580E"/>
    <w:rsid w:val="00864BF3"/>
    <w:rsid w:val="00876D6C"/>
    <w:rsid w:val="009C1521"/>
    <w:rsid w:val="00A557F6"/>
    <w:rsid w:val="00A90EF7"/>
    <w:rsid w:val="00AB78FF"/>
    <w:rsid w:val="00BB13BB"/>
    <w:rsid w:val="00C347F2"/>
    <w:rsid w:val="00CC307A"/>
    <w:rsid w:val="00D301F2"/>
    <w:rsid w:val="00D9650A"/>
    <w:rsid w:val="00DA19A4"/>
    <w:rsid w:val="00DE2057"/>
    <w:rsid w:val="00E71B8B"/>
    <w:rsid w:val="00E874FE"/>
    <w:rsid w:val="00F304A7"/>
    <w:rsid w:val="00F95BBE"/>
    <w:rsid w:val="00FB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B355"/>
  <w15:docId w15:val="{7D6F36BA-C13F-4732-BD24-F6C5DE6D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C88"/>
    <w:pPr>
      <w:ind w:left="720"/>
      <w:contextualSpacing/>
    </w:pPr>
  </w:style>
  <w:style w:type="table" w:styleId="TableGrid">
    <w:name w:val="Table Grid"/>
    <w:basedOn w:val="TableNormal"/>
    <w:uiPriority w:val="59"/>
    <w:rsid w:val="007A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7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D6C"/>
  </w:style>
  <w:style w:type="paragraph" w:styleId="Footer">
    <w:name w:val="footer"/>
    <w:basedOn w:val="Normal"/>
    <w:link w:val="FooterChar"/>
    <w:uiPriority w:val="99"/>
    <w:semiHidden/>
    <w:unhideWhenUsed/>
    <w:rsid w:val="0087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D6C"/>
  </w:style>
  <w:style w:type="paragraph" w:styleId="BalloonText">
    <w:name w:val="Balloon Text"/>
    <w:basedOn w:val="Normal"/>
    <w:link w:val="BalloonTextChar"/>
    <w:uiPriority w:val="99"/>
    <w:semiHidden/>
    <w:unhideWhenUsed/>
    <w:rsid w:val="0087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5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8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5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DESE-231-62970</_dlc_DocId>
    <_dlc_DocIdUrl xmlns="733efe1c-5bbe-4968-87dc-d400e65c879f">
      <Url>https://sharepoint.doemass.org/ese/webteam/cps/_layouts/DocIdRedir.aspx?ID=DESE-231-62970</Url>
      <Description>DESE-231-62970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45E79A-DAF3-48AA-AB4C-24072F685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36E80-4582-44E2-881B-390DB6C07C0A}"/>
</file>

<file path=customXml/itemProps3.xml><?xml version="1.0" encoding="utf-8"?>
<ds:datastoreItem xmlns:ds="http://schemas.openxmlformats.org/officeDocument/2006/customXml" ds:itemID="{A4603BD0-4FC5-43A2-B7D2-E5B160F510C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8584F2DD-D994-4AFE-85B8-C2A91A4A6D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176 EPIC Supervisor Certification Pilot Letter of Commitment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176 EPIC Supervisor Certification Pilot Letter of Commitment</dc:title>
  <dc:creator>ESE</dc:creator>
  <cp:lastModifiedBy>Celata, Elizabeth (DESE)</cp:lastModifiedBy>
  <cp:revision>2</cp:revision>
  <dcterms:created xsi:type="dcterms:W3CDTF">2020-07-30T20:05:00Z</dcterms:created>
  <dcterms:modified xsi:type="dcterms:W3CDTF">2020-07-30T20:05:00Z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2017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2cdf1432-f2de-4e29-b203-b5a05d80d2dd</vt:lpwstr>
  </property>
</Properties>
</file>