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5400"/>
      </w:tblGrid>
      <w:tr w:rsidR="005E4C18" w14:paraId="5E062047" w14:textId="77777777" w:rsidTr="000B29D0">
        <w:tc>
          <w:tcPr>
            <w:tcW w:w="7218" w:type="dxa"/>
            <w:tcBorders>
              <w:top w:val="double" w:sz="4" w:space="0" w:color="auto"/>
              <w:left w:val="double" w:sz="4" w:space="0" w:color="auto"/>
              <w:bottom w:val="double" w:sz="4" w:space="0" w:color="auto"/>
              <w:right w:val="nil"/>
            </w:tcBorders>
          </w:tcPr>
          <w:p w14:paraId="6AF3E1E0" w14:textId="77777777" w:rsidR="005E4C18" w:rsidRDefault="005E4C18" w:rsidP="005E4C18">
            <w:pPr>
              <w:jc w:val="both"/>
              <w:rPr>
                <w:rFonts w:ascii="Arial" w:hAnsi="Arial" w:cs="Arial"/>
                <w:sz w:val="20"/>
              </w:rPr>
            </w:pPr>
          </w:p>
          <w:p w14:paraId="292D2B96" w14:textId="77777777" w:rsidR="005E4C18" w:rsidRDefault="005E4C18" w:rsidP="00CF51EA">
            <w:pPr>
              <w:tabs>
                <w:tab w:val="left" w:pos="2700"/>
              </w:tabs>
              <w:jc w:val="both"/>
              <w:rPr>
                <w:rFonts w:ascii="Arial" w:hAnsi="Arial" w:cs="Arial"/>
                <w:sz w:val="20"/>
              </w:rPr>
            </w:pPr>
            <w:r>
              <w:rPr>
                <w:rFonts w:ascii="Arial" w:hAnsi="Arial" w:cs="Arial"/>
                <w:b/>
                <w:sz w:val="20"/>
              </w:rPr>
              <w:t>Name of Grant Program:</w:t>
            </w:r>
            <w:r>
              <w:rPr>
                <w:rFonts w:ascii="Arial" w:hAnsi="Arial" w:cs="Arial"/>
                <w:sz w:val="20"/>
              </w:rPr>
              <w:t xml:space="preserve">   </w:t>
            </w:r>
            <w:r w:rsidRPr="005E4C18">
              <w:rPr>
                <w:rFonts w:ascii="Arial" w:hAnsi="Arial" w:cs="Arial"/>
                <w:sz w:val="20"/>
              </w:rPr>
              <w:t>Perkins IV Correctional Institution</w:t>
            </w:r>
            <w:r w:rsidR="00FC449D">
              <w:rPr>
                <w:rFonts w:ascii="Arial" w:hAnsi="Arial" w:cs="Arial"/>
                <w:sz w:val="20"/>
              </w:rPr>
              <w:t>s 201</w:t>
            </w:r>
            <w:r w:rsidR="00CF51EA">
              <w:rPr>
                <w:rFonts w:ascii="Arial" w:hAnsi="Arial" w:cs="Arial"/>
                <w:sz w:val="20"/>
              </w:rPr>
              <w:t>7</w:t>
            </w:r>
            <w:r w:rsidR="00FC449D">
              <w:rPr>
                <w:rFonts w:ascii="Arial" w:hAnsi="Arial" w:cs="Arial"/>
                <w:sz w:val="20"/>
              </w:rPr>
              <w:t>-201</w:t>
            </w:r>
            <w:r w:rsidR="00CF51EA">
              <w:rPr>
                <w:rFonts w:ascii="Arial" w:hAnsi="Arial" w:cs="Arial"/>
                <w:sz w:val="20"/>
              </w:rPr>
              <w:t>8</w:t>
            </w:r>
          </w:p>
        </w:tc>
        <w:tc>
          <w:tcPr>
            <w:tcW w:w="5400" w:type="dxa"/>
            <w:tcBorders>
              <w:top w:val="double" w:sz="4" w:space="0" w:color="auto"/>
              <w:left w:val="nil"/>
              <w:bottom w:val="double" w:sz="4" w:space="0" w:color="auto"/>
              <w:right w:val="double" w:sz="4" w:space="0" w:color="auto"/>
            </w:tcBorders>
          </w:tcPr>
          <w:p w14:paraId="44EDF1D5" w14:textId="77777777" w:rsidR="005E4C18" w:rsidRPr="00CF51EA" w:rsidRDefault="005E4C18" w:rsidP="005E4C18">
            <w:pPr>
              <w:jc w:val="both"/>
              <w:rPr>
                <w:rFonts w:ascii="Arial" w:hAnsi="Arial" w:cs="Arial"/>
                <w:sz w:val="20"/>
                <w:szCs w:val="20"/>
              </w:rPr>
            </w:pPr>
          </w:p>
          <w:p w14:paraId="77635822" w14:textId="77777777" w:rsidR="005E4C18" w:rsidRPr="00CF51EA" w:rsidRDefault="005E4C18" w:rsidP="00FC449D">
            <w:pPr>
              <w:rPr>
                <w:rFonts w:ascii="Arial" w:hAnsi="Arial" w:cs="Arial"/>
                <w:sz w:val="20"/>
                <w:szCs w:val="20"/>
              </w:rPr>
            </w:pPr>
            <w:r w:rsidRPr="00CF51EA">
              <w:rPr>
                <w:rFonts w:ascii="Arial" w:hAnsi="Arial" w:cs="Arial"/>
                <w:sz w:val="20"/>
                <w:szCs w:val="20"/>
              </w:rPr>
              <w:t xml:space="preserve">Fund Code:  452         </w:t>
            </w:r>
          </w:p>
          <w:p w14:paraId="393915CD" w14:textId="77777777" w:rsidR="005E4C18" w:rsidRPr="00CF51EA" w:rsidRDefault="005E4C18" w:rsidP="005E4C18">
            <w:pPr>
              <w:jc w:val="both"/>
              <w:rPr>
                <w:rFonts w:ascii="Arial" w:hAnsi="Arial" w:cs="Arial"/>
                <w:sz w:val="20"/>
                <w:szCs w:val="20"/>
              </w:rPr>
            </w:pPr>
          </w:p>
        </w:tc>
      </w:tr>
    </w:tbl>
    <w:p w14:paraId="2C113696" w14:textId="77777777" w:rsidR="005E4C18" w:rsidRDefault="005E4C18" w:rsidP="005E4C18">
      <w:pPr>
        <w:jc w:val="both"/>
        <w:rPr>
          <w:rFonts w:ascii="Arial" w:hAnsi="Arial" w:cs="Arial"/>
          <w:sz w:val="20"/>
        </w:rPr>
      </w:pPr>
    </w:p>
    <w:p w14:paraId="2B67D676" w14:textId="77777777" w:rsidR="005E4C18" w:rsidRDefault="005E4C18" w:rsidP="005E4C18">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5E4C18" w14:paraId="6073B349" w14:textId="77777777" w:rsidTr="005E4C18">
        <w:tc>
          <w:tcPr>
            <w:tcW w:w="9576" w:type="dxa"/>
          </w:tcPr>
          <w:p w14:paraId="499B28A9" w14:textId="77777777" w:rsidR="005E4C18" w:rsidRDefault="005E4C18" w:rsidP="005E4C18">
            <w:pPr>
              <w:pStyle w:val="Heading1"/>
              <w:spacing w:before="60" w:after="60"/>
              <w:jc w:val="center"/>
              <w:rPr>
                <w:rFonts w:ascii="Arial" w:hAnsi="Arial" w:cs="Arial"/>
              </w:rPr>
            </w:pPr>
            <w:r>
              <w:rPr>
                <w:rFonts w:ascii="Arial" w:hAnsi="Arial" w:cs="Arial"/>
              </w:rPr>
              <w:t>PART III – REQUIRED PROGRAM INFORMATION</w:t>
            </w:r>
          </w:p>
        </w:tc>
      </w:tr>
    </w:tbl>
    <w:p w14:paraId="51B1D3D5" w14:textId="77777777" w:rsidR="00895DEF" w:rsidRDefault="00895DEF" w:rsidP="00D357A7">
      <w:pPr>
        <w:pStyle w:val="NormalWeb"/>
        <w:jc w:val="center"/>
        <w:outlineLvl w:val="0"/>
        <w:rPr>
          <w:rFonts w:ascii="Arial" w:hAnsi="Arial"/>
          <w:b/>
          <w:snapToGrid w:val="0"/>
        </w:rPr>
      </w:pPr>
      <w:r>
        <w:rPr>
          <w:rFonts w:ascii="Arial" w:hAnsi="Arial"/>
          <w:b/>
          <w:snapToGrid w:val="0"/>
        </w:rPr>
        <w:t xml:space="preserve">PROPOSAL </w:t>
      </w:r>
      <w:r w:rsidR="006C4C29">
        <w:rPr>
          <w:rFonts w:ascii="Arial" w:hAnsi="Arial"/>
          <w:b/>
          <w:snapToGrid w:val="0"/>
        </w:rPr>
        <w:t>FORM Grant 452</w:t>
      </w:r>
    </w:p>
    <w:p w14:paraId="2E1863D4" w14:textId="77777777" w:rsidR="00DC12CE" w:rsidRPr="00244D6C" w:rsidRDefault="00244D6C" w:rsidP="00D357A7">
      <w:pPr>
        <w:pStyle w:val="NormalWeb"/>
        <w:outlineLvl w:val="0"/>
        <w:rPr>
          <w:rFonts w:ascii="Arial" w:hAnsi="Arial"/>
          <w:b/>
          <w:snapToGrid w:val="0"/>
        </w:rPr>
      </w:pPr>
      <w:r w:rsidRPr="00244D6C">
        <w:rPr>
          <w:rFonts w:ascii="Arial" w:hAnsi="Arial"/>
          <w:b/>
          <w:snapToGrid w:val="0"/>
        </w:rPr>
        <w:t xml:space="preserve">BIDDERS MUST USE THE FOLLOWING </w:t>
      </w:r>
      <w:r w:rsidR="006C4C29">
        <w:rPr>
          <w:rFonts w:ascii="Arial" w:hAnsi="Arial"/>
          <w:b/>
          <w:snapToGrid w:val="0"/>
        </w:rPr>
        <w:t>FORM</w:t>
      </w:r>
      <w:r w:rsidR="00DC12CE" w:rsidRPr="00244D6C">
        <w:rPr>
          <w:rFonts w:ascii="Arial" w:hAnsi="Arial"/>
          <w:b/>
          <w:snapToGrid w:val="0"/>
        </w:rPr>
        <w:t xml:space="preserve"> TO </w:t>
      </w:r>
      <w:r w:rsidRPr="00244D6C">
        <w:rPr>
          <w:rFonts w:ascii="Arial" w:hAnsi="Arial"/>
          <w:b/>
          <w:snapToGrid w:val="0"/>
        </w:rPr>
        <w:t>RESPOND TO THE RFP:</w:t>
      </w:r>
    </w:p>
    <w:p w14:paraId="78BA807F" w14:textId="77777777" w:rsidR="00CC6468" w:rsidRDefault="00CC6468" w:rsidP="00D357A7">
      <w:pPr>
        <w:pStyle w:val="NormalWeb"/>
        <w:outlineLvl w:val="0"/>
        <w:rPr>
          <w:rFonts w:ascii="Arial" w:hAnsi="Arial"/>
          <w:b/>
        </w:rPr>
      </w:pPr>
      <w:r>
        <w:rPr>
          <w:rFonts w:ascii="Arial" w:hAnsi="Arial"/>
          <w:b/>
        </w:rPr>
        <w:t xml:space="preserve">All proposals must show activities of sufficient, size, scope, and quality to be effective: </w:t>
      </w:r>
    </w:p>
    <w:p w14:paraId="25E08917" w14:textId="77777777" w:rsidR="00CC6468" w:rsidRPr="00C52E86" w:rsidRDefault="00CC6468" w:rsidP="00CC6468">
      <w:pPr>
        <w:pStyle w:val="NormalWeb"/>
        <w:spacing w:before="0" w:beforeAutospacing="0" w:after="0" w:afterAutospacing="0"/>
        <w:rPr>
          <w:rFonts w:ascii="Arial" w:hAnsi="Arial" w:cs="Arial"/>
          <w:b/>
        </w:rPr>
      </w:pPr>
      <w:r>
        <w:rPr>
          <w:rFonts w:ascii="Arial" w:hAnsi="Arial" w:cs="Arial"/>
        </w:rPr>
        <w:t>The definitions for sufficient size, scope, and quality as they pertain to this RFP are as follows:</w:t>
      </w:r>
    </w:p>
    <w:p w14:paraId="31F8020F" w14:textId="77777777" w:rsidR="00CC6468" w:rsidRPr="00C52E86" w:rsidRDefault="00CC6468" w:rsidP="00CC6468">
      <w:pPr>
        <w:pStyle w:val="NormalWeb"/>
        <w:rPr>
          <w:rFonts w:ascii="Arial" w:hAnsi="Arial" w:cs="Arial"/>
        </w:rPr>
      </w:pPr>
      <w:r w:rsidRPr="00C733EF">
        <w:rPr>
          <w:rFonts w:ascii="Arial" w:hAnsi="Arial" w:cs="Arial"/>
          <w:b/>
          <w:u w:val="single"/>
        </w:rPr>
        <w:t>sufficient size</w:t>
      </w:r>
      <w:r>
        <w:rPr>
          <w:rFonts w:ascii="Arial" w:hAnsi="Arial" w:cs="Arial"/>
        </w:rPr>
        <w:t xml:space="preserve"> - </w:t>
      </w:r>
      <w:r w:rsidRPr="00C52E86">
        <w:rPr>
          <w:rFonts w:ascii="Arial" w:hAnsi="Arial" w:cs="Arial"/>
        </w:rPr>
        <w:t>the activities and services are appropriate in duration in order to achieve intended outcomes and produce measurable results</w:t>
      </w:r>
      <w:r>
        <w:rPr>
          <w:rFonts w:ascii="Arial" w:hAnsi="Arial" w:cs="Arial"/>
        </w:rPr>
        <w:t>;</w:t>
      </w:r>
    </w:p>
    <w:p w14:paraId="1273D6F6" w14:textId="77777777" w:rsidR="00CC6468" w:rsidRPr="00C52E86" w:rsidRDefault="00CC6468" w:rsidP="00CC6468">
      <w:pPr>
        <w:pStyle w:val="NormalWeb"/>
        <w:rPr>
          <w:rFonts w:ascii="Arial" w:hAnsi="Arial" w:cs="Arial"/>
        </w:rPr>
      </w:pPr>
      <w:r w:rsidRPr="00C733EF">
        <w:rPr>
          <w:rFonts w:ascii="Arial" w:hAnsi="Arial" w:cs="Arial"/>
          <w:b/>
          <w:u w:val="single"/>
        </w:rPr>
        <w:t>sufficient scope</w:t>
      </w:r>
      <w:r>
        <w:rPr>
          <w:rFonts w:ascii="Arial" w:hAnsi="Arial" w:cs="Arial"/>
        </w:rPr>
        <w:t xml:space="preserve"> - </w:t>
      </w:r>
      <w:r w:rsidRPr="00C52E86">
        <w:rPr>
          <w:rFonts w:ascii="Arial" w:hAnsi="Arial" w:cs="Arial"/>
        </w:rPr>
        <w:t>the activities and services are appropriate in depth and sequence in order to achieve intended outcomes and produce measurable results</w:t>
      </w:r>
      <w:r>
        <w:rPr>
          <w:rFonts w:ascii="Arial" w:hAnsi="Arial" w:cs="Arial"/>
        </w:rPr>
        <w:t>;</w:t>
      </w:r>
    </w:p>
    <w:p w14:paraId="010A6939" w14:textId="77777777" w:rsidR="00CC6468" w:rsidRDefault="00CC6468" w:rsidP="00CC6468">
      <w:pPr>
        <w:pStyle w:val="NormalWeb"/>
        <w:rPr>
          <w:rFonts w:ascii="Arial" w:hAnsi="Arial" w:cs="Arial"/>
        </w:rPr>
      </w:pPr>
      <w:r w:rsidRPr="00C733EF">
        <w:rPr>
          <w:rFonts w:ascii="Arial" w:hAnsi="Arial" w:cs="Arial"/>
          <w:b/>
          <w:u w:val="single"/>
        </w:rPr>
        <w:t>sufficient quality</w:t>
      </w:r>
      <w:r>
        <w:rPr>
          <w:rFonts w:ascii="Arial" w:hAnsi="Arial" w:cs="Arial"/>
        </w:rPr>
        <w:t xml:space="preserve"> - </w:t>
      </w:r>
      <w:r w:rsidRPr="00C52E86">
        <w:rPr>
          <w:rFonts w:ascii="Arial" w:hAnsi="Arial" w:cs="Arial"/>
        </w:rPr>
        <w:t>the activities and services are selected and designed using the results of research</w:t>
      </w:r>
      <w:r>
        <w:rPr>
          <w:rFonts w:ascii="Arial" w:hAnsi="Arial" w:cs="Arial"/>
        </w:rPr>
        <w:t>, and /or</w:t>
      </w:r>
      <w:r w:rsidRPr="00C52E86">
        <w:rPr>
          <w:rFonts w:ascii="Arial" w:hAnsi="Arial" w:cs="Arial"/>
        </w:rPr>
        <w:t xml:space="preserve"> data analysis</w:t>
      </w:r>
      <w:r>
        <w:rPr>
          <w:rFonts w:ascii="Arial" w:hAnsi="Arial" w:cs="Arial"/>
        </w:rPr>
        <w:t>,</w:t>
      </w:r>
      <w:r w:rsidRPr="00C52E86">
        <w:rPr>
          <w:rFonts w:ascii="Arial" w:hAnsi="Arial" w:cs="Arial"/>
        </w:rPr>
        <w:t xml:space="preserve"> and</w:t>
      </w:r>
      <w:r>
        <w:rPr>
          <w:rFonts w:ascii="Arial" w:hAnsi="Arial" w:cs="Arial"/>
        </w:rPr>
        <w:t>/or</w:t>
      </w:r>
      <w:r w:rsidRPr="00C52E86">
        <w:rPr>
          <w:rFonts w:ascii="Arial" w:hAnsi="Arial" w:cs="Arial"/>
        </w:rPr>
        <w:t xml:space="preserve"> </w:t>
      </w:r>
      <w:r>
        <w:rPr>
          <w:rFonts w:ascii="Arial" w:hAnsi="Arial" w:cs="Arial"/>
        </w:rPr>
        <w:t xml:space="preserve">other forms of </w:t>
      </w:r>
      <w:r w:rsidRPr="00C52E86">
        <w:rPr>
          <w:rFonts w:ascii="Arial" w:hAnsi="Arial" w:cs="Arial"/>
        </w:rPr>
        <w:t>evaluation</w:t>
      </w:r>
      <w:r>
        <w:rPr>
          <w:rFonts w:ascii="Arial" w:hAnsi="Arial" w:cs="Arial"/>
        </w:rPr>
        <w:t xml:space="preserve"> that </w:t>
      </w:r>
      <w:r w:rsidRPr="00C52E86">
        <w:rPr>
          <w:rFonts w:ascii="Arial" w:hAnsi="Arial" w:cs="Arial"/>
        </w:rPr>
        <w:t xml:space="preserve">provide evidence that the activities and services will achieve intended outcomes and produce measurable results. </w:t>
      </w:r>
    </w:p>
    <w:p w14:paraId="0773589F" w14:textId="77777777" w:rsidR="006C4C29" w:rsidRPr="006012A8" w:rsidRDefault="006C4C29" w:rsidP="006C4C29">
      <w:pPr>
        <w:pStyle w:val="NormalWeb"/>
        <w:rPr>
          <w:rFonts w:ascii="Arial" w:hAnsi="Arial"/>
        </w:rPr>
      </w:pPr>
      <w:r>
        <w:rPr>
          <w:rFonts w:ascii="Arial" w:hAnsi="Arial"/>
          <w:snapToGrid w:val="0"/>
        </w:rPr>
        <w:t>C</w:t>
      </w:r>
      <w:r w:rsidRPr="00FE24B5">
        <w:rPr>
          <w:rFonts w:ascii="Arial" w:hAnsi="Arial"/>
          <w:snapToGrid w:val="0"/>
        </w:rPr>
        <w:t xml:space="preserve">areer </w:t>
      </w:r>
      <w:r>
        <w:rPr>
          <w:rFonts w:ascii="Arial" w:hAnsi="Arial"/>
          <w:snapToGrid w:val="0"/>
        </w:rPr>
        <w:t>&amp;</w:t>
      </w:r>
      <w:r w:rsidRPr="00FE24B5">
        <w:rPr>
          <w:rFonts w:ascii="Arial" w:hAnsi="Arial"/>
          <w:snapToGrid w:val="0"/>
        </w:rPr>
        <w:t xml:space="preserve"> technical education program(s) </w:t>
      </w:r>
      <w:r>
        <w:rPr>
          <w:rFonts w:ascii="Arial" w:hAnsi="Arial"/>
          <w:snapToGrid w:val="0"/>
        </w:rPr>
        <w:t xml:space="preserve">that would be improved with Perkins funds must meet the general definition of career &amp; technical education, which </w:t>
      </w:r>
      <w:r w:rsidRPr="006012A8">
        <w:rPr>
          <w:rFonts w:ascii="Arial" w:hAnsi="Arial"/>
        </w:rPr>
        <w:t>means organized educational activities</w:t>
      </w:r>
      <w:r>
        <w:rPr>
          <w:rFonts w:ascii="Arial" w:hAnsi="Arial"/>
        </w:rPr>
        <w:t xml:space="preserve"> </w:t>
      </w:r>
      <w:r w:rsidRPr="006012A8">
        <w:rPr>
          <w:rFonts w:ascii="Arial" w:hAnsi="Arial"/>
        </w:rPr>
        <w:t xml:space="preserve">that - </w:t>
      </w:r>
    </w:p>
    <w:p w14:paraId="6F1B85FB" w14:textId="77777777" w:rsidR="006C4C29" w:rsidRDefault="006C4C29" w:rsidP="006C4C29">
      <w:pPr>
        <w:pStyle w:val="NormalWeb"/>
        <w:numPr>
          <w:ilvl w:val="0"/>
          <w:numId w:val="1"/>
        </w:numPr>
        <w:spacing w:before="0" w:beforeAutospacing="0" w:after="0" w:afterAutospacing="0"/>
        <w:rPr>
          <w:rFonts w:ascii="Arial" w:hAnsi="Arial"/>
        </w:rPr>
      </w:pPr>
      <w:r w:rsidRPr="006012A8">
        <w:rPr>
          <w:rFonts w:ascii="Arial" w:hAnsi="Arial"/>
        </w:rPr>
        <w:t>offer a sequence of courses</w:t>
      </w:r>
      <w:r w:rsidR="007A5605">
        <w:rPr>
          <w:rFonts w:ascii="Arial" w:hAnsi="Arial"/>
        </w:rPr>
        <w:t>*</w:t>
      </w:r>
      <w:r w:rsidRPr="006012A8">
        <w:rPr>
          <w:rFonts w:ascii="Arial" w:hAnsi="Arial"/>
        </w:rPr>
        <w:t xml:space="preserve"> that—</w:t>
      </w:r>
    </w:p>
    <w:p w14:paraId="0DEFD8B3" w14:textId="77777777" w:rsidR="006C4C29" w:rsidRPr="006012A8" w:rsidRDefault="006C4C29" w:rsidP="006C4C29">
      <w:pPr>
        <w:pStyle w:val="NormalWeb"/>
        <w:spacing w:before="0" w:beforeAutospacing="0" w:after="0" w:afterAutospacing="0"/>
        <w:ind w:left="600"/>
        <w:rPr>
          <w:rFonts w:ascii="Arial" w:hAnsi="Arial"/>
        </w:rPr>
      </w:pPr>
      <w:r w:rsidRPr="006012A8">
        <w:rPr>
          <w:rFonts w:ascii="Arial" w:hAnsi="Arial"/>
        </w:rPr>
        <w:t>(i) provides individuals with coherent and rigorous content aligned with challenging academic standards and relevant technical knowledge and skills needed to prepare for further education and careers in current or emerging professions;</w:t>
      </w:r>
    </w:p>
    <w:p w14:paraId="4558F31D" w14:textId="77777777" w:rsidR="006C4C29" w:rsidRPr="006012A8" w:rsidRDefault="006C4C29" w:rsidP="006C4C29">
      <w:pPr>
        <w:pStyle w:val="NormalWeb"/>
        <w:spacing w:before="0" w:beforeAutospacing="0" w:after="0" w:afterAutospacing="0"/>
        <w:ind w:left="600"/>
        <w:rPr>
          <w:rFonts w:ascii="Arial" w:hAnsi="Arial"/>
        </w:rPr>
      </w:pPr>
      <w:r w:rsidRPr="006012A8">
        <w:rPr>
          <w:rFonts w:ascii="Arial" w:hAnsi="Arial"/>
        </w:rPr>
        <w:t>(ii) provides technical skill proficiency, an industry-recognized credential, a certificate, or an associate degree; and</w:t>
      </w:r>
    </w:p>
    <w:p w14:paraId="00738032" w14:textId="77777777" w:rsidR="006C4C29" w:rsidRPr="006012A8" w:rsidRDefault="006C4C29" w:rsidP="006C4C29">
      <w:pPr>
        <w:pStyle w:val="NormalWeb"/>
        <w:spacing w:before="0" w:beforeAutospacing="0" w:after="0" w:afterAutospacing="0"/>
        <w:ind w:left="600"/>
        <w:rPr>
          <w:rFonts w:ascii="Arial" w:hAnsi="Arial"/>
        </w:rPr>
      </w:pPr>
      <w:r w:rsidRPr="006012A8">
        <w:rPr>
          <w:rFonts w:ascii="Arial" w:hAnsi="Arial"/>
        </w:rPr>
        <w:t>(iii) may include prerequisite courses (other than a remedial course) that meet the requirements of this subparagraph; and</w:t>
      </w:r>
    </w:p>
    <w:p w14:paraId="6A09BDC7" w14:textId="77777777" w:rsidR="006C4C29" w:rsidRPr="006012A8" w:rsidRDefault="006C4C29" w:rsidP="006C4C29">
      <w:pPr>
        <w:pStyle w:val="NormalWeb"/>
        <w:numPr>
          <w:ilvl w:val="0"/>
          <w:numId w:val="1"/>
        </w:numPr>
        <w:spacing w:before="0" w:beforeAutospacing="0" w:after="0" w:afterAutospacing="0"/>
        <w:rPr>
          <w:rFonts w:ascii="Arial" w:hAnsi="Arial"/>
        </w:rPr>
      </w:pPr>
      <w:r w:rsidRPr="006012A8">
        <w:rPr>
          <w:rFonts w:ascii="Arial" w:hAnsi="Arial"/>
        </w:rPr>
        <w:t>include competency-based applied learning that contrib</w:t>
      </w:r>
      <w:r>
        <w:rPr>
          <w:rFonts w:ascii="Arial" w:hAnsi="Arial"/>
        </w:rPr>
        <w:t xml:space="preserve">utes to the academic knowledge, </w:t>
      </w:r>
      <w:r w:rsidRPr="006012A8">
        <w:rPr>
          <w:rFonts w:ascii="Arial" w:hAnsi="Arial"/>
        </w:rPr>
        <w:t>higher-order reasoning and problem-solving skills, work attitudes, general</w:t>
      </w:r>
      <w:r>
        <w:rPr>
          <w:rFonts w:ascii="Arial" w:hAnsi="Arial"/>
        </w:rPr>
        <w:t xml:space="preserve"> </w:t>
      </w:r>
      <w:r w:rsidRPr="006012A8">
        <w:rPr>
          <w:rFonts w:ascii="Arial" w:hAnsi="Arial"/>
        </w:rPr>
        <w:t>employability skills, technical skills, and occupation-specific skills, and</w:t>
      </w:r>
      <w:r>
        <w:rPr>
          <w:rFonts w:ascii="Arial" w:hAnsi="Arial"/>
        </w:rPr>
        <w:t xml:space="preserve"> knowledge of all aspects of an </w:t>
      </w:r>
      <w:r w:rsidR="00FF38E5">
        <w:rPr>
          <w:rFonts w:ascii="Arial" w:hAnsi="Arial"/>
        </w:rPr>
        <w:t xml:space="preserve">industry </w:t>
      </w:r>
      <w:r>
        <w:rPr>
          <w:rFonts w:ascii="Arial" w:hAnsi="Arial"/>
        </w:rPr>
        <w:t>of an individual.</w:t>
      </w:r>
    </w:p>
    <w:p w14:paraId="12C25D4E" w14:textId="77777777" w:rsidR="007B79D8" w:rsidRPr="007B79D8" w:rsidRDefault="007A5605" w:rsidP="00735D9A">
      <w:pPr>
        <w:pStyle w:val="NormalWeb"/>
        <w:rPr>
          <w:rFonts w:ascii="Arial" w:hAnsi="Arial"/>
          <w:snapToGrid w:val="0"/>
        </w:rPr>
      </w:pPr>
      <w:r w:rsidRPr="007B79D8">
        <w:rPr>
          <w:rFonts w:ascii="Arial" w:hAnsi="Arial"/>
          <w:b/>
          <w:snapToGrid w:val="0"/>
        </w:rPr>
        <w:lastRenderedPageBreak/>
        <w:t xml:space="preserve">Note: </w:t>
      </w:r>
      <w:r w:rsidRPr="007B79D8">
        <w:rPr>
          <w:rFonts w:ascii="Arial" w:hAnsi="Arial"/>
          <w:snapToGrid w:val="0"/>
        </w:rPr>
        <w:t>ServSafe or OSHA 10, although certifications, are not considered to qualify as courses under this definition. OSHA 30</w:t>
      </w:r>
      <w:r w:rsidR="007B79D8">
        <w:rPr>
          <w:rFonts w:ascii="Arial" w:hAnsi="Arial"/>
          <w:snapToGrid w:val="0"/>
        </w:rPr>
        <w:t xml:space="preserve"> or another credential of 30 hours or more</w:t>
      </w:r>
      <w:r w:rsidRPr="007B79D8">
        <w:rPr>
          <w:rFonts w:ascii="Arial" w:hAnsi="Arial"/>
          <w:snapToGrid w:val="0"/>
        </w:rPr>
        <w:t xml:space="preserve"> </w:t>
      </w:r>
      <w:r w:rsidRPr="00324F24">
        <w:rPr>
          <w:rFonts w:ascii="Arial" w:hAnsi="Arial"/>
          <w:i/>
          <w:snapToGrid w:val="0"/>
        </w:rPr>
        <w:t>may</w:t>
      </w:r>
      <w:r w:rsidR="00324F24">
        <w:rPr>
          <w:rFonts w:ascii="Arial" w:hAnsi="Arial"/>
          <w:snapToGrid w:val="0"/>
        </w:rPr>
        <w:t xml:space="preserve"> qualify as a course, provided the result is an industry-recognized certification or credential</w:t>
      </w:r>
      <w:r w:rsidRPr="007B79D8">
        <w:rPr>
          <w:rFonts w:ascii="Arial" w:hAnsi="Arial"/>
          <w:snapToGrid w:val="0"/>
        </w:rPr>
        <w:t>.</w:t>
      </w:r>
    </w:p>
    <w:p w14:paraId="45822864" w14:textId="77777777" w:rsidR="007B79D8" w:rsidRDefault="007B79D8" w:rsidP="00735D9A">
      <w:pPr>
        <w:pStyle w:val="NormalWeb"/>
        <w:rPr>
          <w:rFonts w:ascii="Arial" w:hAnsi="Arial"/>
          <w:b/>
          <w:snapToGrid w:val="0"/>
        </w:rPr>
      </w:pPr>
      <w:r>
        <w:rPr>
          <w:rFonts w:ascii="Arial" w:hAnsi="Arial"/>
          <w:b/>
          <w:snapToGrid w:val="0"/>
        </w:rPr>
        <w:t xml:space="preserve">Monitoring: </w:t>
      </w:r>
    </w:p>
    <w:p w14:paraId="2D5460DE" w14:textId="77777777" w:rsidR="006C4C29" w:rsidRDefault="007B79D8" w:rsidP="00735D9A">
      <w:pPr>
        <w:pStyle w:val="NormalWeb"/>
        <w:rPr>
          <w:rFonts w:ascii="Arial" w:hAnsi="Arial"/>
          <w:b/>
          <w:snapToGrid w:val="0"/>
        </w:rPr>
      </w:pPr>
      <w:r>
        <w:rPr>
          <w:rFonts w:ascii="Arial" w:hAnsi="Arial"/>
          <w:b/>
          <w:snapToGrid w:val="0"/>
        </w:rPr>
        <w:t>Bidders understand that funded programs can be monitored by the Department during the course of program operation.</w:t>
      </w:r>
      <w:r w:rsidR="007A5605">
        <w:rPr>
          <w:rFonts w:ascii="Arial" w:hAnsi="Arial"/>
          <w:b/>
          <w:snapToGrid w:val="0"/>
        </w:rPr>
        <w:t xml:space="preserve"> </w:t>
      </w:r>
      <w:r w:rsidR="00642AB4" w:rsidRPr="00642AB4">
        <w:rPr>
          <w:rFonts w:ascii="Arial" w:hAnsi="Arial"/>
          <w:b/>
          <w:snapToGrid w:val="0"/>
          <w:highlight w:val="yellow"/>
        </w:rPr>
        <w:t>ESE also reserves the right to visit a program prior to awarding the grant.</w:t>
      </w:r>
      <w:r w:rsidR="00642AB4">
        <w:rPr>
          <w:rFonts w:ascii="Arial" w:hAnsi="Arial"/>
          <w:b/>
          <w:snapToGrid w:val="0"/>
        </w:rPr>
        <w:t xml:space="preserve">   </w:t>
      </w:r>
    </w:p>
    <w:p w14:paraId="1914E4A4" w14:textId="726BD5E5" w:rsidR="00735D9A" w:rsidRDefault="005A7AB8" w:rsidP="005A7AB8">
      <w:pPr>
        <w:pStyle w:val="NormalWeb"/>
        <w:rPr>
          <w:rFonts w:ascii="Arial" w:hAnsi="Arial"/>
          <w:snapToGrid w:val="0"/>
        </w:rPr>
      </w:pPr>
      <w:r>
        <w:rPr>
          <w:rFonts w:ascii="Arial" w:hAnsi="Arial"/>
          <w:b/>
          <w:snapToGrid w:val="0"/>
        </w:rPr>
        <w:t xml:space="preserve">1. </w:t>
      </w:r>
      <w:r w:rsidR="00DC12CE" w:rsidRPr="00097166">
        <w:rPr>
          <w:rFonts w:ascii="Arial" w:hAnsi="Arial"/>
          <w:b/>
          <w:snapToGrid w:val="0"/>
        </w:rPr>
        <w:t xml:space="preserve">Provide </w:t>
      </w:r>
      <w:r w:rsidR="00CC61A0">
        <w:rPr>
          <w:rFonts w:ascii="Arial" w:hAnsi="Arial"/>
          <w:b/>
          <w:snapToGrid w:val="0"/>
        </w:rPr>
        <w:t xml:space="preserve">(1) </w:t>
      </w:r>
      <w:r w:rsidR="00DC12CE" w:rsidRPr="00097166">
        <w:rPr>
          <w:rFonts w:ascii="Arial" w:hAnsi="Arial"/>
          <w:b/>
          <w:snapToGrid w:val="0"/>
        </w:rPr>
        <w:t xml:space="preserve">the name(s) </w:t>
      </w:r>
      <w:r w:rsidR="00CF7C39">
        <w:rPr>
          <w:rFonts w:ascii="Arial" w:hAnsi="Arial"/>
          <w:b/>
          <w:snapToGrid w:val="0"/>
        </w:rPr>
        <w:t xml:space="preserve">and </w:t>
      </w:r>
      <w:r w:rsidR="00CC61A0">
        <w:rPr>
          <w:rFonts w:ascii="Arial" w:hAnsi="Arial"/>
          <w:b/>
          <w:snapToGrid w:val="0"/>
        </w:rPr>
        <w:t xml:space="preserve">site </w:t>
      </w:r>
      <w:r w:rsidR="00CF7C39">
        <w:rPr>
          <w:rFonts w:ascii="Arial" w:hAnsi="Arial"/>
          <w:b/>
          <w:snapToGrid w:val="0"/>
        </w:rPr>
        <w:t xml:space="preserve">addresses </w:t>
      </w:r>
      <w:r w:rsidR="00DC12CE" w:rsidRPr="00097166">
        <w:rPr>
          <w:rFonts w:ascii="Arial" w:hAnsi="Arial"/>
          <w:b/>
          <w:snapToGrid w:val="0"/>
        </w:rPr>
        <w:t xml:space="preserve">of the correctional </w:t>
      </w:r>
      <w:r w:rsidR="00642AB4">
        <w:rPr>
          <w:rFonts w:ascii="Arial" w:hAnsi="Arial"/>
          <w:b/>
          <w:snapToGrid w:val="0"/>
        </w:rPr>
        <w:t>institution</w:t>
      </w:r>
      <w:r w:rsidR="00CF7C39">
        <w:rPr>
          <w:rFonts w:ascii="Arial" w:hAnsi="Arial"/>
          <w:b/>
          <w:snapToGrid w:val="0"/>
        </w:rPr>
        <w:t>s</w:t>
      </w:r>
      <w:r w:rsidR="00642AB4">
        <w:rPr>
          <w:rFonts w:ascii="Arial" w:hAnsi="Arial"/>
          <w:b/>
          <w:snapToGrid w:val="0"/>
        </w:rPr>
        <w:t xml:space="preserve">  </w:t>
      </w:r>
      <w:r w:rsidR="00CC61A0">
        <w:rPr>
          <w:rFonts w:ascii="Arial" w:hAnsi="Arial"/>
          <w:b/>
          <w:snapToGrid w:val="0"/>
        </w:rPr>
        <w:t xml:space="preserve">offering </w:t>
      </w:r>
      <w:r w:rsidR="00DC12CE" w:rsidRPr="00097166">
        <w:rPr>
          <w:rFonts w:ascii="Arial" w:hAnsi="Arial"/>
          <w:b/>
          <w:snapToGrid w:val="0"/>
        </w:rPr>
        <w:t xml:space="preserve"> </w:t>
      </w:r>
      <w:r w:rsidR="00CF7C39">
        <w:rPr>
          <w:rFonts w:ascii="Arial" w:hAnsi="Arial"/>
          <w:b/>
          <w:snapToGrid w:val="0"/>
        </w:rPr>
        <w:t xml:space="preserve">one or more </w:t>
      </w:r>
      <w:r w:rsidR="00DC12CE" w:rsidRPr="00097166">
        <w:rPr>
          <w:rFonts w:ascii="Arial" w:hAnsi="Arial"/>
          <w:b/>
          <w:snapToGrid w:val="0"/>
        </w:rPr>
        <w:t xml:space="preserve">career and technical education </w:t>
      </w:r>
      <w:r w:rsidR="00CC61A0">
        <w:rPr>
          <w:rFonts w:ascii="Arial" w:hAnsi="Arial"/>
          <w:b/>
          <w:snapToGrid w:val="0"/>
        </w:rPr>
        <w:t xml:space="preserve">(CTE) </w:t>
      </w:r>
      <w:r w:rsidR="00DC12CE" w:rsidRPr="00097166">
        <w:rPr>
          <w:rFonts w:ascii="Arial" w:hAnsi="Arial"/>
          <w:b/>
          <w:snapToGrid w:val="0"/>
        </w:rPr>
        <w:t xml:space="preserve">program(s) that </w:t>
      </w:r>
      <w:r w:rsidR="001D6F1F" w:rsidRPr="00097166">
        <w:rPr>
          <w:rFonts w:ascii="Arial" w:hAnsi="Arial"/>
          <w:b/>
          <w:snapToGrid w:val="0"/>
        </w:rPr>
        <w:t>meet</w:t>
      </w:r>
      <w:r w:rsidR="003E20D6">
        <w:rPr>
          <w:rFonts w:ascii="Arial" w:hAnsi="Arial"/>
          <w:b/>
          <w:snapToGrid w:val="0"/>
        </w:rPr>
        <w:t>(</w:t>
      </w:r>
      <w:r w:rsidR="00CF7C39">
        <w:rPr>
          <w:rFonts w:ascii="Arial" w:hAnsi="Arial"/>
          <w:b/>
          <w:snapToGrid w:val="0"/>
        </w:rPr>
        <w:t>s</w:t>
      </w:r>
      <w:r w:rsidR="003E20D6">
        <w:rPr>
          <w:rFonts w:ascii="Arial" w:hAnsi="Arial"/>
          <w:b/>
          <w:snapToGrid w:val="0"/>
        </w:rPr>
        <w:t>)</w:t>
      </w:r>
      <w:r w:rsidR="001D6F1F" w:rsidRPr="00097166">
        <w:rPr>
          <w:rFonts w:ascii="Arial" w:hAnsi="Arial"/>
          <w:b/>
          <w:snapToGrid w:val="0"/>
        </w:rPr>
        <w:t xml:space="preserve"> the Perkin Act definition found at</w:t>
      </w:r>
      <w:r w:rsidR="001D6F1F">
        <w:rPr>
          <w:rFonts w:ascii="Arial" w:hAnsi="Arial"/>
          <w:snapToGrid w:val="0"/>
        </w:rPr>
        <w:t xml:space="preserve"> </w:t>
      </w:r>
      <w:r w:rsidR="00AB180B" w:rsidRPr="001401A6">
        <w:rPr>
          <w:rFonts w:ascii="Arial" w:hAnsi="Arial"/>
          <w:snapToGrid w:val="0"/>
        </w:rPr>
        <w:t>http://www.doe.mass.edu/cte/perkins/perkins_manual.doc</w:t>
      </w:r>
      <w:r w:rsidR="00CC61A0">
        <w:rPr>
          <w:rFonts w:ascii="Arial" w:hAnsi="Arial"/>
          <w:snapToGrid w:val="0"/>
        </w:rPr>
        <w:t xml:space="preserve">and (2) </w:t>
      </w:r>
      <w:r w:rsidR="00642AB4">
        <w:rPr>
          <w:rFonts w:ascii="Arial" w:hAnsi="Arial"/>
          <w:snapToGrid w:val="0"/>
        </w:rPr>
        <w:t>a list of th</w:t>
      </w:r>
      <w:r w:rsidR="00CC61A0">
        <w:rPr>
          <w:rFonts w:ascii="Arial" w:hAnsi="Arial"/>
          <w:snapToGrid w:val="0"/>
        </w:rPr>
        <w:t>e</w:t>
      </w:r>
      <w:r w:rsidR="00642AB4">
        <w:rPr>
          <w:rFonts w:ascii="Arial" w:hAnsi="Arial"/>
          <w:snapToGrid w:val="0"/>
        </w:rPr>
        <w:t xml:space="preserve"> </w:t>
      </w:r>
      <w:r w:rsidR="00CC61A0">
        <w:rPr>
          <w:rFonts w:ascii="Arial" w:hAnsi="Arial"/>
          <w:snapToGrid w:val="0"/>
        </w:rPr>
        <w:t xml:space="preserve">CTE </w:t>
      </w:r>
      <w:r w:rsidR="00642AB4">
        <w:rPr>
          <w:rFonts w:ascii="Arial" w:hAnsi="Arial"/>
          <w:snapToGrid w:val="0"/>
        </w:rPr>
        <w:t xml:space="preserve">programs that meet the definition.  </w:t>
      </w:r>
      <w:r w:rsidR="007A5605" w:rsidRPr="007A5605">
        <w:rPr>
          <w:rFonts w:ascii="Arial" w:hAnsi="Arial" w:cs="Arial"/>
          <w:b/>
        </w:rPr>
        <w:br/>
      </w:r>
      <w:r w:rsidR="00CC61A0">
        <w:rPr>
          <w:rFonts w:ascii="Arial" w:hAnsi="Arial" w:cs="Arial"/>
          <w:i/>
          <w:snapToGrid w:val="0"/>
        </w:rPr>
        <w:t xml:space="preserve">NOTE: </w:t>
      </w:r>
      <w:r w:rsidR="00AB180B" w:rsidRPr="00CF7C39">
        <w:rPr>
          <w:rFonts w:ascii="Arial" w:hAnsi="Arial" w:cs="Arial"/>
          <w:i/>
          <w:snapToGrid w:val="0"/>
        </w:rPr>
        <w:t>See the Perkins Act Checklist (Appendix A</w:t>
      </w:r>
      <w:r w:rsidR="00131DBC" w:rsidRPr="00CF7C39">
        <w:rPr>
          <w:rFonts w:ascii="Arial" w:hAnsi="Arial" w:cs="Arial"/>
          <w:i/>
          <w:snapToGrid w:val="0"/>
        </w:rPr>
        <w:t>)</w:t>
      </w:r>
      <w:r w:rsidR="00AB180B" w:rsidRPr="00CF7C39">
        <w:rPr>
          <w:rFonts w:ascii="Arial" w:hAnsi="Arial" w:cs="Arial"/>
          <w:i/>
          <w:snapToGrid w:val="0"/>
        </w:rPr>
        <w:t xml:space="preserve"> </w:t>
      </w:r>
      <w:r w:rsidR="00AB180B" w:rsidRPr="00CF7C39">
        <w:rPr>
          <w:rFonts w:ascii="Arial" w:hAnsi="Arial"/>
          <w:i/>
          <w:snapToGrid w:val="0"/>
        </w:rPr>
        <w:t xml:space="preserve"> for </w:t>
      </w:r>
      <w:r w:rsidR="00CC61A0">
        <w:rPr>
          <w:rFonts w:ascii="Arial" w:hAnsi="Arial"/>
          <w:i/>
          <w:snapToGrid w:val="0"/>
        </w:rPr>
        <w:t xml:space="preserve">the list of Perkins program </w:t>
      </w:r>
      <w:r w:rsidR="00AB180B" w:rsidRPr="00CF7C39">
        <w:rPr>
          <w:rFonts w:ascii="Arial" w:hAnsi="Arial"/>
          <w:i/>
          <w:snapToGrid w:val="0"/>
        </w:rPr>
        <w:t>require</w:t>
      </w:r>
      <w:r w:rsidR="00CC61A0">
        <w:rPr>
          <w:rFonts w:ascii="Arial" w:hAnsi="Arial"/>
          <w:i/>
          <w:snapToGrid w:val="0"/>
        </w:rPr>
        <w:t xml:space="preserve">ments </w:t>
      </w:r>
      <w:r w:rsidR="00AB180B" w:rsidRPr="00022D2B">
        <w:rPr>
          <w:rFonts w:ascii="Arial" w:hAnsi="Arial"/>
          <w:b/>
          <w:snapToGrid w:val="0"/>
        </w:rPr>
        <w:t>.</w:t>
      </w:r>
      <w:r w:rsidR="00A72F22">
        <w:rPr>
          <w:rFonts w:ascii="Arial" w:hAnsi="Arial"/>
          <w:b/>
          <w:snapToGrid w:val="0"/>
        </w:rPr>
        <w:t xml:space="preserve"> (Points awarded):</w:t>
      </w:r>
      <w:r w:rsidR="00CF7C39">
        <w:rPr>
          <w:rFonts w:ascii="Arial" w:hAnsi="Arial"/>
          <w:b/>
          <w:snapToGrid w:val="0"/>
        </w:rPr>
        <w:t xml:space="preserve"> 5</w:t>
      </w:r>
      <w:r w:rsidR="00AB180B" w:rsidRPr="00022D2B">
        <w:rPr>
          <w:rFonts w:ascii="Arial" w:hAnsi="Arial"/>
          <w:b/>
          <w:snapToGrid w:val="0"/>
        </w:rPr>
        <w:t xml:space="preserve"> </w:t>
      </w:r>
    </w:p>
    <w:p w14:paraId="51941FB3" w14:textId="77777777" w:rsidR="00D83671" w:rsidRPr="00097166" w:rsidRDefault="00D83671" w:rsidP="00D357A7">
      <w:pPr>
        <w:pStyle w:val="NormalWeb"/>
        <w:outlineLvl w:val="0"/>
        <w:rPr>
          <w:rFonts w:ascii="Arial" w:hAnsi="Arial"/>
          <w:snapToGrid w:val="0"/>
        </w:rPr>
      </w:pPr>
      <w:r w:rsidRPr="00097166">
        <w:rPr>
          <w:rFonts w:ascii="Arial" w:hAnsi="Arial"/>
          <w:snapToGrid w:val="0"/>
        </w:rPr>
        <w:t xml:space="preserve">RESPONSE: </w:t>
      </w:r>
    </w:p>
    <w:p w14:paraId="3A90F1BD" w14:textId="77777777" w:rsidR="00990CBB" w:rsidRDefault="00990CBB" w:rsidP="00D83671">
      <w:pPr>
        <w:pStyle w:val="NormalWeb"/>
        <w:rPr>
          <w:rFonts w:ascii="Arial" w:hAnsi="Arial"/>
          <w:b/>
          <w:snapToGrid w:val="0"/>
        </w:rPr>
      </w:pPr>
      <w:r>
        <w:rPr>
          <w:rFonts w:ascii="Arial" w:hAnsi="Arial"/>
          <w:b/>
          <w:snapToGrid w:val="0"/>
        </w:rPr>
        <w:t>_____________________________________________________________________</w:t>
      </w:r>
    </w:p>
    <w:p w14:paraId="6596C616" w14:textId="77777777" w:rsidR="001D6F1F" w:rsidRDefault="001D6F1F" w:rsidP="001D6F1F">
      <w:pPr>
        <w:pStyle w:val="NormalWeb"/>
        <w:rPr>
          <w:rFonts w:ascii="Arial" w:hAnsi="Arial" w:cs="Arial"/>
          <w:snapToGrid w:val="0"/>
        </w:rPr>
      </w:pPr>
      <w:r w:rsidRPr="00990CBB">
        <w:rPr>
          <w:rFonts w:ascii="Arial" w:hAnsi="Arial" w:cs="Arial"/>
          <w:b/>
          <w:snapToGrid w:val="0"/>
        </w:rPr>
        <w:t>2.</w:t>
      </w:r>
      <w:r w:rsidRPr="00260650">
        <w:rPr>
          <w:rFonts w:ascii="Arial" w:hAnsi="Arial" w:cs="Arial"/>
          <w:snapToGrid w:val="0"/>
        </w:rPr>
        <w:t xml:space="preserve"> </w:t>
      </w:r>
      <w:r w:rsidR="00A72F22">
        <w:rPr>
          <w:rFonts w:ascii="Arial" w:hAnsi="Arial" w:cs="Arial"/>
          <w:snapToGrid w:val="0"/>
        </w:rPr>
        <w:t xml:space="preserve">a. </w:t>
      </w:r>
      <w:r w:rsidRPr="00097166">
        <w:rPr>
          <w:rFonts w:ascii="Arial" w:hAnsi="Arial" w:cs="Arial"/>
          <w:b/>
          <w:snapToGrid w:val="0"/>
        </w:rPr>
        <w:t xml:space="preserve">Provide the </w:t>
      </w:r>
      <w:r w:rsidR="00990CBB" w:rsidRPr="00097166">
        <w:rPr>
          <w:rFonts w:ascii="Arial" w:hAnsi="Arial" w:cs="Arial"/>
          <w:b/>
          <w:snapToGrid w:val="0"/>
        </w:rPr>
        <w:t xml:space="preserve">name of </w:t>
      </w:r>
      <w:r w:rsidRPr="00097166">
        <w:rPr>
          <w:rFonts w:ascii="Arial" w:hAnsi="Arial" w:cs="Arial"/>
          <w:b/>
          <w:snapToGrid w:val="0"/>
        </w:rPr>
        <w:t xml:space="preserve">the career and technical education program(s) </w:t>
      </w:r>
      <w:r w:rsidR="00CC61A0">
        <w:rPr>
          <w:rFonts w:ascii="Arial" w:hAnsi="Arial" w:cs="Arial"/>
          <w:b/>
          <w:snapToGrid w:val="0"/>
        </w:rPr>
        <w:t xml:space="preserve">from the </w:t>
      </w:r>
      <w:r w:rsidR="00990CBB" w:rsidRPr="00097166">
        <w:rPr>
          <w:rFonts w:ascii="Arial" w:hAnsi="Arial" w:cs="Arial"/>
          <w:b/>
          <w:snapToGrid w:val="0"/>
        </w:rPr>
        <w:t xml:space="preserve">list above </w:t>
      </w:r>
      <w:r w:rsidRPr="00097166">
        <w:rPr>
          <w:rFonts w:ascii="Arial" w:hAnsi="Arial" w:cs="Arial"/>
          <w:b/>
          <w:snapToGrid w:val="0"/>
        </w:rPr>
        <w:t>that</w:t>
      </w:r>
      <w:r w:rsidR="00A72F22">
        <w:rPr>
          <w:rFonts w:ascii="Arial" w:hAnsi="Arial" w:cs="Arial"/>
          <w:b/>
          <w:snapToGrid w:val="0"/>
        </w:rPr>
        <w:t xml:space="preserve"> you</w:t>
      </w:r>
      <w:r w:rsidRPr="00097166">
        <w:rPr>
          <w:rFonts w:ascii="Arial" w:hAnsi="Arial" w:cs="Arial"/>
          <w:b/>
          <w:snapToGrid w:val="0"/>
        </w:rPr>
        <w:t xml:space="preserve"> </w:t>
      </w:r>
      <w:r w:rsidR="00A72F22">
        <w:rPr>
          <w:rFonts w:ascii="Arial" w:hAnsi="Arial" w:cs="Arial"/>
          <w:b/>
          <w:snapToGrid w:val="0"/>
        </w:rPr>
        <w:t xml:space="preserve">propose to </w:t>
      </w:r>
      <w:r w:rsidR="00CF7C39">
        <w:rPr>
          <w:rFonts w:ascii="Arial" w:hAnsi="Arial" w:cs="Arial"/>
          <w:b/>
          <w:snapToGrid w:val="0"/>
        </w:rPr>
        <w:t xml:space="preserve">improve and/or  </w:t>
      </w:r>
      <w:r w:rsidR="00CC61A0">
        <w:rPr>
          <w:rFonts w:ascii="Arial" w:hAnsi="Arial" w:cs="Arial"/>
          <w:b/>
          <w:snapToGrid w:val="0"/>
        </w:rPr>
        <w:t xml:space="preserve">the name of any new program </w:t>
      </w:r>
      <w:r w:rsidR="00A72F22">
        <w:rPr>
          <w:rFonts w:ascii="Arial" w:hAnsi="Arial" w:cs="Arial"/>
          <w:b/>
          <w:snapToGrid w:val="0"/>
        </w:rPr>
        <w:t xml:space="preserve">establish </w:t>
      </w:r>
      <w:r w:rsidRPr="00097166">
        <w:rPr>
          <w:rFonts w:ascii="Arial" w:hAnsi="Arial" w:cs="Arial"/>
          <w:b/>
          <w:snapToGrid w:val="0"/>
        </w:rPr>
        <w:t xml:space="preserve"> with Perkins funds</w:t>
      </w:r>
      <w:r w:rsidRPr="00260650">
        <w:rPr>
          <w:rFonts w:ascii="Arial" w:hAnsi="Arial" w:cs="Arial"/>
          <w:snapToGrid w:val="0"/>
        </w:rPr>
        <w:t>.</w:t>
      </w:r>
      <w:r w:rsidR="00990CBB">
        <w:rPr>
          <w:rFonts w:ascii="Arial" w:hAnsi="Arial" w:cs="Arial"/>
          <w:snapToGrid w:val="0"/>
        </w:rPr>
        <w:t xml:space="preserve"> </w:t>
      </w:r>
      <w:r w:rsidR="00361EB3">
        <w:rPr>
          <w:rFonts w:ascii="Arial" w:hAnsi="Arial" w:cs="Arial"/>
          <w:snapToGrid w:val="0"/>
        </w:rPr>
        <w:t>(</w:t>
      </w:r>
      <w:r w:rsidR="00990CBB">
        <w:rPr>
          <w:rFonts w:ascii="Arial" w:hAnsi="Arial" w:cs="Arial"/>
          <w:snapToGrid w:val="0"/>
        </w:rPr>
        <w:t>e.g., automotive technology, c</w:t>
      </w:r>
      <w:r w:rsidR="00361EB3">
        <w:rPr>
          <w:rFonts w:ascii="Arial" w:hAnsi="Arial" w:cs="Arial"/>
          <w:snapToGrid w:val="0"/>
        </w:rPr>
        <w:t>omputer information technology)</w:t>
      </w:r>
    </w:p>
    <w:p w14:paraId="643A1F71" w14:textId="77777777" w:rsidR="001D6F1F" w:rsidRPr="00097166" w:rsidRDefault="001D6F1F" w:rsidP="00D357A7">
      <w:pPr>
        <w:pStyle w:val="NormalWeb"/>
        <w:outlineLvl w:val="0"/>
        <w:rPr>
          <w:rFonts w:ascii="Arial" w:hAnsi="Arial"/>
          <w:snapToGrid w:val="0"/>
        </w:rPr>
      </w:pPr>
      <w:r w:rsidRPr="00097166">
        <w:rPr>
          <w:rFonts w:ascii="Arial" w:hAnsi="Arial"/>
          <w:snapToGrid w:val="0"/>
        </w:rPr>
        <w:t xml:space="preserve">RESPONSE: </w:t>
      </w:r>
    </w:p>
    <w:p w14:paraId="24D53002" w14:textId="77777777" w:rsidR="00990CBB" w:rsidRDefault="00990CBB" w:rsidP="001D6F1F">
      <w:pPr>
        <w:pStyle w:val="NormalWeb"/>
        <w:rPr>
          <w:rFonts w:ascii="Arial" w:hAnsi="Arial"/>
          <w:b/>
          <w:snapToGrid w:val="0"/>
        </w:rPr>
      </w:pPr>
      <w:r>
        <w:rPr>
          <w:rFonts w:ascii="Arial" w:hAnsi="Arial"/>
          <w:b/>
          <w:snapToGrid w:val="0"/>
        </w:rPr>
        <w:t>____________________</w:t>
      </w:r>
    </w:p>
    <w:p w14:paraId="219F7D2B" w14:textId="77777777" w:rsidR="00990CBB" w:rsidRDefault="00990CBB" w:rsidP="001D6F1F">
      <w:pPr>
        <w:pStyle w:val="NormalWeb"/>
        <w:rPr>
          <w:rFonts w:ascii="Arial" w:hAnsi="Arial"/>
          <w:b/>
          <w:snapToGrid w:val="0"/>
        </w:rPr>
      </w:pPr>
      <w:r>
        <w:rPr>
          <w:rFonts w:ascii="Arial" w:hAnsi="Arial"/>
          <w:b/>
          <w:snapToGrid w:val="0"/>
        </w:rPr>
        <w:t>____________________</w:t>
      </w:r>
    </w:p>
    <w:p w14:paraId="7E919630" w14:textId="77777777" w:rsidR="00990CBB" w:rsidRDefault="00990CBB" w:rsidP="001D6F1F">
      <w:pPr>
        <w:pStyle w:val="NormalWeb"/>
        <w:rPr>
          <w:rFonts w:ascii="Arial" w:hAnsi="Arial"/>
          <w:b/>
          <w:snapToGrid w:val="0"/>
        </w:rPr>
      </w:pPr>
      <w:r>
        <w:rPr>
          <w:rFonts w:ascii="Arial" w:hAnsi="Arial"/>
          <w:b/>
          <w:snapToGrid w:val="0"/>
        </w:rPr>
        <w:t>____________________</w:t>
      </w:r>
    </w:p>
    <w:p w14:paraId="323B98CA" w14:textId="77777777" w:rsidR="0067063C" w:rsidRDefault="00A72F22" w:rsidP="0067063C">
      <w:pPr>
        <w:pStyle w:val="NormalWeb"/>
        <w:rPr>
          <w:rFonts w:ascii="Arial" w:hAnsi="Arial"/>
          <w:snapToGrid w:val="0"/>
        </w:rPr>
      </w:pPr>
      <w:r>
        <w:rPr>
          <w:rFonts w:ascii="Arial" w:hAnsi="Arial" w:cs="Arial"/>
          <w:b/>
        </w:rPr>
        <w:t xml:space="preserve">b. </w:t>
      </w:r>
      <w:r w:rsidR="00140000" w:rsidRPr="007B79D8">
        <w:rPr>
          <w:rFonts w:ascii="Arial" w:hAnsi="Arial" w:cs="Arial"/>
          <w:b/>
        </w:rPr>
        <w:t xml:space="preserve">Describe the need for the </w:t>
      </w:r>
      <w:r>
        <w:rPr>
          <w:rFonts w:ascii="Arial" w:hAnsi="Arial" w:cs="Arial"/>
          <w:b/>
        </w:rPr>
        <w:t xml:space="preserve">proposed </w:t>
      </w:r>
      <w:r w:rsidR="00CC61A0">
        <w:rPr>
          <w:rFonts w:ascii="Arial" w:hAnsi="Arial" w:cs="Arial"/>
          <w:b/>
        </w:rPr>
        <w:t xml:space="preserve">improvement or establishment of the </w:t>
      </w:r>
      <w:r w:rsidR="00140000" w:rsidRPr="007B79D8">
        <w:rPr>
          <w:rFonts w:ascii="Arial" w:hAnsi="Arial" w:cs="Arial"/>
          <w:b/>
        </w:rPr>
        <w:t>program</w:t>
      </w:r>
      <w:r w:rsidR="00CC61A0">
        <w:rPr>
          <w:rFonts w:ascii="Arial" w:hAnsi="Arial" w:cs="Arial"/>
          <w:b/>
        </w:rPr>
        <w:t xml:space="preserve">s listed above including but not limited to </w:t>
      </w:r>
      <w:r w:rsidR="00140000" w:rsidRPr="007B79D8">
        <w:rPr>
          <w:rFonts w:ascii="Arial" w:hAnsi="Arial" w:cs="Arial"/>
          <w:b/>
        </w:rPr>
        <w:t xml:space="preserve"> </w:t>
      </w:r>
      <w:r w:rsidR="00324F24">
        <w:rPr>
          <w:rFonts w:ascii="Arial" w:hAnsi="Arial" w:cs="Arial"/>
          <w:b/>
        </w:rPr>
        <w:t>labor market demand</w:t>
      </w:r>
      <w:r w:rsidR="00140000" w:rsidRPr="007B79D8">
        <w:rPr>
          <w:rFonts w:ascii="Arial" w:hAnsi="Arial" w:cs="Arial"/>
          <w:b/>
        </w:rPr>
        <w:t xml:space="preserve"> and the </w:t>
      </w:r>
      <w:r w:rsidR="00CC61A0">
        <w:rPr>
          <w:rFonts w:ascii="Arial" w:hAnsi="Arial" w:cs="Arial"/>
          <w:b/>
        </w:rPr>
        <w:t xml:space="preserve">needs of the </w:t>
      </w:r>
      <w:r w:rsidR="00140000" w:rsidRPr="007B79D8">
        <w:rPr>
          <w:rFonts w:ascii="Arial" w:hAnsi="Arial" w:cs="Arial"/>
          <w:b/>
        </w:rPr>
        <w:t xml:space="preserve">target population. </w:t>
      </w:r>
      <w:r w:rsidR="007B79D8" w:rsidRPr="007B79D8">
        <w:rPr>
          <w:rFonts w:ascii="Arial" w:hAnsi="Arial" w:cs="Arial"/>
          <w:b/>
        </w:rPr>
        <w:t xml:space="preserve">Identify how the program will specifically address </w:t>
      </w:r>
      <w:r w:rsidR="00CF7C39">
        <w:rPr>
          <w:rFonts w:ascii="Arial" w:hAnsi="Arial" w:cs="Arial"/>
          <w:b/>
        </w:rPr>
        <w:t xml:space="preserve">these </w:t>
      </w:r>
      <w:r w:rsidR="007B79D8" w:rsidRPr="007B79D8">
        <w:rPr>
          <w:rFonts w:ascii="Arial" w:hAnsi="Arial" w:cs="Arial"/>
          <w:b/>
        </w:rPr>
        <w:t xml:space="preserve"> need</w:t>
      </w:r>
      <w:r>
        <w:rPr>
          <w:rFonts w:ascii="Arial" w:hAnsi="Arial" w:cs="Arial"/>
          <w:b/>
        </w:rPr>
        <w:t>s</w:t>
      </w:r>
      <w:r w:rsidR="007B79D8" w:rsidRPr="007B79D8">
        <w:rPr>
          <w:rFonts w:ascii="Arial" w:hAnsi="Arial" w:cs="Arial"/>
          <w:b/>
        </w:rPr>
        <w:t>.</w:t>
      </w:r>
      <w:r w:rsidR="0067063C">
        <w:rPr>
          <w:rFonts w:ascii="Arial" w:hAnsi="Arial" w:cs="Arial"/>
          <w:b/>
        </w:rPr>
        <w:t xml:space="preserve"> Include an explanation as to </w:t>
      </w:r>
      <w:r w:rsidR="0067063C" w:rsidRPr="00097166">
        <w:rPr>
          <w:rFonts w:ascii="Arial" w:hAnsi="Arial"/>
          <w:b/>
          <w:snapToGrid w:val="0"/>
        </w:rPr>
        <w:t>how the need for</w:t>
      </w:r>
      <w:r w:rsidR="0067063C">
        <w:rPr>
          <w:rFonts w:ascii="Arial" w:hAnsi="Arial"/>
          <w:b/>
          <w:snapToGrid w:val="0"/>
        </w:rPr>
        <w:t xml:space="preserve"> establishing/improving</w:t>
      </w:r>
      <w:r w:rsidR="0067063C" w:rsidRPr="00097166">
        <w:rPr>
          <w:rFonts w:ascii="Arial" w:hAnsi="Arial"/>
          <w:b/>
          <w:snapToGrid w:val="0"/>
        </w:rPr>
        <w:t xml:space="preserve"> each of the programs listed above was determined</w:t>
      </w:r>
      <w:r w:rsidR="00CC61A0">
        <w:rPr>
          <w:rFonts w:ascii="Arial" w:hAnsi="Arial"/>
          <w:b/>
          <w:snapToGrid w:val="0"/>
        </w:rPr>
        <w:t xml:space="preserve"> and by whom</w:t>
      </w:r>
      <w:r w:rsidR="0067063C" w:rsidRPr="00097166">
        <w:rPr>
          <w:rFonts w:ascii="Arial" w:hAnsi="Arial"/>
          <w:b/>
          <w:snapToGrid w:val="0"/>
        </w:rPr>
        <w:t>.</w:t>
      </w:r>
      <w:r w:rsidR="0067063C">
        <w:rPr>
          <w:rFonts w:ascii="Arial" w:hAnsi="Arial"/>
          <w:snapToGrid w:val="0"/>
        </w:rPr>
        <w:t xml:space="preserve"> (e.g. data analysis? program evaluation? surveys?)</w:t>
      </w:r>
    </w:p>
    <w:p w14:paraId="33613FD8" w14:textId="77777777" w:rsidR="00140000" w:rsidRPr="007B79D8" w:rsidRDefault="00A72F22" w:rsidP="00140000">
      <w:pPr>
        <w:rPr>
          <w:rFonts w:ascii="Arial" w:hAnsi="Arial" w:cs="Arial"/>
          <w:b/>
          <w:sz w:val="20"/>
          <w:szCs w:val="20"/>
        </w:rPr>
      </w:pPr>
      <w:r>
        <w:rPr>
          <w:rFonts w:ascii="Arial" w:hAnsi="Arial" w:cs="Arial"/>
          <w:b/>
          <w:sz w:val="20"/>
          <w:szCs w:val="20"/>
        </w:rPr>
        <w:t xml:space="preserve"> (</w:t>
      </w:r>
      <w:r w:rsidR="00FF38E5">
        <w:rPr>
          <w:rFonts w:ascii="Arial" w:hAnsi="Arial" w:cs="Arial"/>
          <w:b/>
          <w:sz w:val="20"/>
          <w:szCs w:val="20"/>
        </w:rPr>
        <w:t>2</w:t>
      </w:r>
      <w:r>
        <w:rPr>
          <w:rFonts w:ascii="Arial" w:hAnsi="Arial" w:cs="Arial"/>
          <w:b/>
          <w:sz w:val="20"/>
          <w:szCs w:val="20"/>
        </w:rPr>
        <w:t>0 points maximum)</w:t>
      </w:r>
    </w:p>
    <w:p w14:paraId="34DB1FBB" w14:textId="77777777" w:rsidR="007B79D8" w:rsidRPr="00097166" w:rsidRDefault="007B79D8" w:rsidP="007B79D8">
      <w:pPr>
        <w:pStyle w:val="NormalWeb"/>
        <w:pBdr>
          <w:bottom w:val="single" w:sz="12" w:space="1" w:color="auto"/>
        </w:pBdr>
        <w:outlineLvl w:val="0"/>
        <w:rPr>
          <w:rFonts w:ascii="Arial" w:hAnsi="Arial"/>
          <w:snapToGrid w:val="0"/>
        </w:rPr>
      </w:pPr>
      <w:r w:rsidRPr="00097166">
        <w:rPr>
          <w:rFonts w:ascii="Arial" w:hAnsi="Arial"/>
          <w:snapToGrid w:val="0"/>
        </w:rPr>
        <w:lastRenderedPageBreak/>
        <w:t xml:space="preserve">RESPONSE: </w:t>
      </w:r>
    </w:p>
    <w:p w14:paraId="555D0FBD" w14:textId="77777777" w:rsidR="00A72F22" w:rsidRDefault="00A72F22" w:rsidP="007B79D8">
      <w:pPr>
        <w:pStyle w:val="NormalWeb"/>
        <w:rPr>
          <w:rFonts w:ascii="Arial" w:hAnsi="Arial"/>
          <w:b/>
          <w:snapToGrid w:val="0"/>
        </w:rPr>
      </w:pPr>
    </w:p>
    <w:p w14:paraId="6E31B873" w14:textId="77777777" w:rsidR="00A72F22" w:rsidRDefault="00FF38E5" w:rsidP="00FF38E5">
      <w:pPr>
        <w:pStyle w:val="NormalWeb"/>
        <w:rPr>
          <w:rFonts w:ascii="Arial" w:hAnsi="Arial"/>
          <w:b/>
          <w:snapToGrid w:val="0"/>
        </w:rPr>
      </w:pPr>
      <w:r>
        <w:rPr>
          <w:rFonts w:ascii="Arial" w:hAnsi="Arial"/>
          <w:b/>
          <w:snapToGrid w:val="0"/>
        </w:rPr>
        <w:t>3. Provide</w:t>
      </w:r>
      <w:r w:rsidR="00A72F22">
        <w:rPr>
          <w:rFonts w:ascii="Arial" w:hAnsi="Arial"/>
          <w:b/>
          <w:snapToGrid w:val="0"/>
        </w:rPr>
        <w:t xml:space="preserve"> the names of the </w:t>
      </w:r>
      <w:r w:rsidR="00CC61A0">
        <w:rPr>
          <w:rFonts w:ascii="Arial" w:hAnsi="Arial"/>
          <w:b/>
          <w:snapToGrid w:val="0"/>
        </w:rPr>
        <w:t xml:space="preserve">technical </w:t>
      </w:r>
      <w:r w:rsidR="00A72F22">
        <w:rPr>
          <w:rFonts w:ascii="Arial" w:hAnsi="Arial"/>
          <w:b/>
          <w:snapToGrid w:val="0"/>
        </w:rPr>
        <w:t xml:space="preserve">teachers who will be teaching the </w:t>
      </w:r>
      <w:r w:rsidR="00CC61A0">
        <w:rPr>
          <w:rFonts w:ascii="Arial" w:hAnsi="Arial"/>
          <w:b/>
          <w:snapToGrid w:val="0"/>
        </w:rPr>
        <w:t xml:space="preserve">occupational </w:t>
      </w:r>
      <w:r w:rsidR="00A72F22">
        <w:rPr>
          <w:rFonts w:ascii="Arial" w:hAnsi="Arial"/>
          <w:b/>
          <w:snapToGrid w:val="0"/>
        </w:rPr>
        <w:t xml:space="preserve">courses, and provide a brief summary of these individuals’ credentials and experience </w:t>
      </w:r>
      <w:r w:rsidR="00CC61A0">
        <w:rPr>
          <w:rFonts w:ascii="Arial" w:hAnsi="Arial"/>
          <w:b/>
          <w:snapToGrid w:val="0"/>
        </w:rPr>
        <w:t xml:space="preserve">in teaching </w:t>
      </w:r>
      <w:r w:rsidR="00A72F22">
        <w:rPr>
          <w:rFonts w:ascii="Arial" w:hAnsi="Arial"/>
          <w:b/>
          <w:snapToGrid w:val="0"/>
        </w:rPr>
        <w:t xml:space="preserve">CTE and the </w:t>
      </w:r>
      <w:r w:rsidR="00CC61A0">
        <w:rPr>
          <w:rFonts w:ascii="Arial" w:hAnsi="Arial"/>
          <w:b/>
          <w:snapToGrid w:val="0"/>
        </w:rPr>
        <w:t xml:space="preserve">serving the </w:t>
      </w:r>
      <w:r w:rsidR="00A72F22">
        <w:rPr>
          <w:rFonts w:ascii="Arial" w:hAnsi="Arial"/>
          <w:b/>
          <w:snapToGrid w:val="0"/>
        </w:rPr>
        <w:t>target population</w:t>
      </w:r>
      <w:r>
        <w:rPr>
          <w:rFonts w:ascii="Arial" w:hAnsi="Arial"/>
          <w:b/>
          <w:snapToGrid w:val="0"/>
        </w:rPr>
        <w:t>. Attach resumes/CV’s as appropriate. (20 points maximum)</w:t>
      </w:r>
    </w:p>
    <w:p w14:paraId="047DF81C" w14:textId="77777777" w:rsidR="00FF38E5" w:rsidRDefault="00FF38E5" w:rsidP="00FF38E5">
      <w:pPr>
        <w:pStyle w:val="NormalWeb"/>
        <w:rPr>
          <w:rFonts w:ascii="Arial" w:hAnsi="Arial"/>
          <w:snapToGrid w:val="0"/>
        </w:rPr>
      </w:pPr>
      <w:r>
        <w:rPr>
          <w:rFonts w:ascii="Arial" w:hAnsi="Arial"/>
          <w:snapToGrid w:val="0"/>
        </w:rPr>
        <w:t>RESPONSE(S): ___________________________________________</w:t>
      </w:r>
    </w:p>
    <w:p w14:paraId="6FA40609" w14:textId="77777777" w:rsidR="00FF38E5" w:rsidRDefault="00FF38E5" w:rsidP="00FF38E5">
      <w:pPr>
        <w:pStyle w:val="NormalWeb"/>
        <w:rPr>
          <w:rFonts w:ascii="Arial" w:hAnsi="Arial"/>
          <w:snapToGrid w:val="0"/>
        </w:rPr>
      </w:pPr>
      <w:r>
        <w:rPr>
          <w:rFonts w:ascii="Arial" w:hAnsi="Arial"/>
          <w:snapToGrid w:val="0"/>
        </w:rPr>
        <w:tab/>
      </w:r>
      <w:r>
        <w:rPr>
          <w:rFonts w:ascii="Arial" w:hAnsi="Arial"/>
          <w:snapToGrid w:val="0"/>
        </w:rPr>
        <w:tab/>
        <w:t>___________________________________________</w:t>
      </w:r>
    </w:p>
    <w:p w14:paraId="02888C7F" w14:textId="77777777" w:rsidR="00FF38E5" w:rsidRDefault="00FF38E5" w:rsidP="00FF38E5">
      <w:pPr>
        <w:pStyle w:val="NormalWeb"/>
        <w:rPr>
          <w:rFonts w:ascii="Arial" w:hAnsi="Arial"/>
          <w:snapToGrid w:val="0"/>
        </w:rPr>
      </w:pPr>
      <w:r>
        <w:rPr>
          <w:rFonts w:ascii="Arial" w:hAnsi="Arial"/>
          <w:snapToGrid w:val="0"/>
        </w:rPr>
        <w:tab/>
      </w:r>
      <w:r>
        <w:rPr>
          <w:rFonts w:ascii="Arial" w:hAnsi="Arial"/>
          <w:snapToGrid w:val="0"/>
        </w:rPr>
        <w:tab/>
        <w:t>___________________________________________</w:t>
      </w:r>
    </w:p>
    <w:p w14:paraId="4B82961D" w14:textId="77777777" w:rsidR="00FF38E5" w:rsidRDefault="00FF38E5" w:rsidP="00FF38E5">
      <w:pPr>
        <w:pStyle w:val="NormalWeb"/>
        <w:rPr>
          <w:rFonts w:ascii="Arial" w:hAnsi="Arial"/>
          <w:snapToGrid w:val="0"/>
        </w:rPr>
      </w:pPr>
    </w:p>
    <w:p w14:paraId="6BC5B64B" w14:textId="77777777" w:rsidR="00DC12CE" w:rsidRPr="00FF38E5" w:rsidRDefault="00FF38E5" w:rsidP="00DC12CE">
      <w:pPr>
        <w:pStyle w:val="NormalWeb"/>
        <w:rPr>
          <w:rFonts w:ascii="Arial" w:hAnsi="Arial"/>
          <w:b/>
          <w:snapToGrid w:val="0"/>
        </w:rPr>
      </w:pPr>
      <w:r>
        <w:rPr>
          <w:rFonts w:ascii="Arial" w:hAnsi="Arial"/>
          <w:b/>
          <w:snapToGrid w:val="0"/>
        </w:rPr>
        <w:t>4. Provide a detailed description of the program</w:t>
      </w:r>
      <w:r w:rsidR="00CF7C39">
        <w:rPr>
          <w:rFonts w:ascii="Arial" w:hAnsi="Arial"/>
          <w:b/>
          <w:snapToGrid w:val="0"/>
        </w:rPr>
        <w:t>(</w:t>
      </w:r>
      <w:r>
        <w:rPr>
          <w:rFonts w:ascii="Arial" w:hAnsi="Arial"/>
          <w:b/>
          <w:snapToGrid w:val="0"/>
        </w:rPr>
        <w:t>s</w:t>
      </w:r>
      <w:r w:rsidR="00CF7C39">
        <w:rPr>
          <w:rFonts w:ascii="Arial" w:hAnsi="Arial"/>
          <w:b/>
          <w:snapToGrid w:val="0"/>
        </w:rPr>
        <w:t>)</w:t>
      </w:r>
      <w:r>
        <w:rPr>
          <w:rFonts w:ascii="Arial" w:hAnsi="Arial"/>
          <w:b/>
          <w:snapToGrid w:val="0"/>
        </w:rPr>
        <w:t xml:space="preserve"> to be established</w:t>
      </w:r>
      <w:r w:rsidR="00CC61A0">
        <w:rPr>
          <w:rFonts w:ascii="Arial" w:hAnsi="Arial"/>
          <w:b/>
          <w:snapToGrid w:val="0"/>
        </w:rPr>
        <w:t xml:space="preserve"> or </w:t>
      </w:r>
      <w:r>
        <w:rPr>
          <w:rFonts w:ascii="Arial" w:hAnsi="Arial"/>
          <w:b/>
          <w:snapToGrid w:val="0"/>
        </w:rPr>
        <w:t>improved wi</w:t>
      </w:r>
      <w:r w:rsidR="001D6F1F" w:rsidRPr="00097166">
        <w:rPr>
          <w:rFonts w:ascii="Arial" w:hAnsi="Arial"/>
          <w:b/>
          <w:snapToGrid w:val="0"/>
        </w:rPr>
        <w:t>th Perkins funds</w:t>
      </w:r>
      <w:r w:rsidR="0067063C" w:rsidRPr="00343C9F">
        <w:rPr>
          <w:rFonts w:ascii="Arial" w:hAnsi="Arial"/>
          <w:b/>
          <w:snapToGrid w:val="0"/>
        </w:rPr>
        <w:t>, including</w:t>
      </w:r>
      <w:r w:rsidR="0067063C">
        <w:rPr>
          <w:rFonts w:ascii="Arial" w:hAnsi="Arial"/>
          <w:snapToGrid w:val="0"/>
        </w:rPr>
        <w:t>:</w:t>
      </w:r>
      <w:r w:rsidR="0067063C">
        <w:rPr>
          <w:rFonts w:ascii="Arial" w:hAnsi="Arial" w:cs="Arial"/>
          <w:b/>
          <w:snapToGrid w:val="0"/>
        </w:rPr>
        <w:t xml:space="preserve"> the planned </w:t>
      </w:r>
      <w:r w:rsidR="00343C9F">
        <w:rPr>
          <w:rFonts w:ascii="Arial" w:hAnsi="Arial" w:cs="Arial"/>
          <w:b/>
          <w:snapToGrid w:val="0"/>
        </w:rPr>
        <w:t>services/</w:t>
      </w:r>
      <w:r w:rsidR="0067063C">
        <w:rPr>
          <w:rFonts w:ascii="Arial" w:hAnsi="Arial" w:cs="Arial"/>
          <w:b/>
          <w:snapToGrid w:val="0"/>
        </w:rPr>
        <w:t>activities, contextualized learning, and integration of activities, class schedule, and the duration of both academic and technical coursework</w:t>
      </w:r>
      <w:r w:rsidR="00343C9F">
        <w:rPr>
          <w:rFonts w:ascii="Arial" w:hAnsi="Arial" w:cs="Arial"/>
          <w:b/>
          <w:snapToGrid w:val="0"/>
        </w:rPr>
        <w:t>.</w:t>
      </w:r>
      <w:r>
        <w:rPr>
          <w:rFonts w:ascii="Arial" w:hAnsi="Arial"/>
          <w:snapToGrid w:val="0"/>
        </w:rPr>
        <w:t xml:space="preserve"> </w:t>
      </w:r>
      <w:r>
        <w:rPr>
          <w:rFonts w:ascii="Arial" w:hAnsi="Arial"/>
          <w:b/>
          <w:snapToGrid w:val="0"/>
        </w:rPr>
        <w:t>(20 points maximum)</w:t>
      </w:r>
    </w:p>
    <w:p w14:paraId="1AEF5156" w14:textId="77777777" w:rsidR="00140000" w:rsidRPr="00097166" w:rsidRDefault="00140000" w:rsidP="00140000">
      <w:pPr>
        <w:pStyle w:val="NormalWeb"/>
        <w:rPr>
          <w:rFonts w:ascii="Arial" w:hAnsi="Arial"/>
          <w:snapToGrid w:val="0"/>
        </w:rPr>
      </w:pPr>
      <w:r w:rsidRPr="00097166">
        <w:rPr>
          <w:rFonts w:ascii="Arial" w:hAnsi="Arial"/>
          <w:snapToGrid w:val="0"/>
        </w:rPr>
        <w:t xml:space="preserve">RESPONSE (use as much space as required): </w:t>
      </w:r>
    </w:p>
    <w:p w14:paraId="6A100DE8" w14:textId="77777777" w:rsidR="00D83671" w:rsidRDefault="00D83671" w:rsidP="00DC12CE">
      <w:pPr>
        <w:pStyle w:val="NormalWeb"/>
        <w:rPr>
          <w:rFonts w:ascii="Arial" w:hAnsi="Arial"/>
          <w:snapToGrid w:val="0"/>
        </w:rPr>
      </w:pPr>
    </w:p>
    <w:p w14:paraId="04F269EE" w14:textId="77777777" w:rsidR="00140000" w:rsidRPr="007B79D8" w:rsidRDefault="007B79D8" w:rsidP="00FF38E5">
      <w:pPr>
        <w:rPr>
          <w:rFonts w:ascii="Arial" w:hAnsi="Arial" w:cs="Arial"/>
          <w:b/>
          <w:snapToGrid w:val="0"/>
        </w:rPr>
      </w:pPr>
      <w:r w:rsidRPr="005C642D">
        <w:rPr>
          <w:rFonts w:ascii="Arial" w:hAnsi="Arial" w:cs="Arial"/>
          <w:b/>
          <w:snapToGrid w:val="0"/>
          <w:sz w:val="20"/>
          <w:szCs w:val="20"/>
        </w:rPr>
        <w:t>5</w:t>
      </w:r>
      <w:r w:rsidR="00140000" w:rsidRPr="005C642D">
        <w:rPr>
          <w:rFonts w:ascii="Arial" w:hAnsi="Arial" w:cs="Arial"/>
          <w:b/>
          <w:snapToGrid w:val="0"/>
          <w:sz w:val="20"/>
          <w:szCs w:val="20"/>
        </w:rPr>
        <w:t xml:space="preserve">. </w:t>
      </w:r>
      <w:r w:rsidR="005C642D">
        <w:rPr>
          <w:rFonts w:ascii="Arial" w:hAnsi="Arial" w:cs="Arial"/>
          <w:b/>
          <w:snapToGrid w:val="0"/>
          <w:sz w:val="20"/>
          <w:szCs w:val="20"/>
        </w:rPr>
        <w:t xml:space="preserve">Describe the academics classes to be provided as part of the program </w:t>
      </w:r>
      <w:r w:rsidR="005C642D" w:rsidRPr="00694C7C">
        <w:rPr>
          <w:rFonts w:ascii="Arial" w:hAnsi="Arial" w:cs="Arial"/>
          <w:b/>
          <w:snapToGrid w:val="0"/>
          <w:sz w:val="20"/>
          <w:szCs w:val="20"/>
        </w:rPr>
        <w:t>(Note: The classes may provide coursework at the secondary and/or postsecondary levels</w:t>
      </w:r>
      <w:r w:rsidR="00694C7C" w:rsidRPr="00694C7C">
        <w:rPr>
          <w:rFonts w:ascii="Arial" w:hAnsi="Arial" w:cs="Arial"/>
          <w:b/>
          <w:snapToGrid w:val="0"/>
          <w:sz w:val="20"/>
          <w:szCs w:val="20"/>
        </w:rPr>
        <w:t>, but remedial or Adult Basic Education coursework cannot be funded using Perkins funds</w:t>
      </w:r>
      <w:r w:rsidR="005C642D" w:rsidRPr="00694C7C">
        <w:rPr>
          <w:rFonts w:ascii="Arial" w:hAnsi="Arial" w:cs="Arial"/>
          <w:b/>
          <w:snapToGrid w:val="0"/>
          <w:sz w:val="20"/>
          <w:szCs w:val="20"/>
        </w:rPr>
        <w:t>)</w:t>
      </w:r>
      <w:r w:rsidR="005C642D">
        <w:rPr>
          <w:rFonts w:ascii="Arial" w:hAnsi="Arial" w:cs="Arial"/>
          <w:b/>
          <w:snapToGrid w:val="0"/>
          <w:sz w:val="20"/>
          <w:szCs w:val="20"/>
        </w:rPr>
        <w:t xml:space="preserve"> and how they will be integrated with the technical education instruction. (20 points maximum) </w:t>
      </w:r>
    </w:p>
    <w:p w14:paraId="62D69179" w14:textId="77777777" w:rsidR="00DC12CE" w:rsidRDefault="005C642D" w:rsidP="00DC12CE">
      <w:pPr>
        <w:pStyle w:val="NormalWeb"/>
        <w:rPr>
          <w:rFonts w:ascii="Arial" w:hAnsi="Arial"/>
          <w:snapToGrid w:val="0"/>
        </w:rPr>
      </w:pPr>
      <w:r>
        <w:rPr>
          <w:rFonts w:ascii="Arial" w:hAnsi="Arial" w:cs="Arial"/>
          <w:snapToGrid w:val="0"/>
        </w:rPr>
        <w:t xml:space="preserve">RESPONSE (use as much space as required): </w:t>
      </w:r>
    </w:p>
    <w:p w14:paraId="5C97A9C5" w14:textId="77777777" w:rsidR="00BA7B45" w:rsidRPr="00BA7B45" w:rsidRDefault="005A7AB8" w:rsidP="00DC12CE">
      <w:pPr>
        <w:pStyle w:val="NormalWeb"/>
        <w:rPr>
          <w:rFonts w:ascii="Arial" w:hAnsi="Arial"/>
          <w:b/>
          <w:snapToGrid w:val="0"/>
        </w:rPr>
      </w:pPr>
      <w:r>
        <w:rPr>
          <w:rFonts w:ascii="Arial" w:hAnsi="Arial"/>
          <w:b/>
          <w:snapToGrid w:val="0"/>
        </w:rPr>
        <w:t>6</w:t>
      </w:r>
      <w:r w:rsidR="00BA7B45" w:rsidRPr="00BA7B45">
        <w:rPr>
          <w:rFonts w:ascii="Arial" w:hAnsi="Arial"/>
          <w:b/>
          <w:snapToGrid w:val="0"/>
        </w:rPr>
        <w:t xml:space="preserve">. Describe how the proposed program will provide participants with access to </w:t>
      </w:r>
      <w:r w:rsidR="000F0E4F">
        <w:rPr>
          <w:rFonts w:ascii="Arial" w:hAnsi="Arial"/>
          <w:b/>
          <w:snapToGrid w:val="0"/>
        </w:rPr>
        <w:t>and progression along c</w:t>
      </w:r>
      <w:r w:rsidR="00BA7B45" w:rsidRPr="00BA7B45">
        <w:rPr>
          <w:rFonts w:ascii="Arial" w:hAnsi="Arial"/>
          <w:b/>
          <w:snapToGrid w:val="0"/>
        </w:rPr>
        <w:t xml:space="preserve">areer </w:t>
      </w:r>
      <w:r w:rsidR="000F0E4F">
        <w:rPr>
          <w:rFonts w:ascii="Arial" w:hAnsi="Arial"/>
          <w:b/>
          <w:snapToGrid w:val="0"/>
        </w:rPr>
        <w:t>p</w:t>
      </w:r>
      <w:r w:rsidR="00BA7B45" w:rsidRPr="00BA7B45">
        <w:rPr>
          <w:rFonts w:ascii="Arial" w:hAnsi="Arial"/>
          <w:b/>
          <w:snapToGrid w:val="0"/>
        </w:rPr>
        <w:t>athways</w:t>
      </w:r>
      <w:r w:rsidR="004D5AD9">
        <w:rPr>
          <w:rFonts w:ascii="Arial" w:hAnsi="Arial"/>
          <w:b/>
          <w:snapToGrid w:val="0"/>
        </w:rPr>
        <w:t xml:space="preserve"> </w:t>
      </w:r>
      <w:r w:rsidR="000F0E4F">
        <w:rPr>
          <w:rFonts w:ascii="Arial" w:hAnsi="Arial"/>
          <w:b/>
          <w:snapToGrid w:val="0"/>
        </w:rPr>
        <w:t xml:space="preserve">in the local area </w:t>
      </w:r>
      <w:r w:rsidR="004D5AD9">
        <w:rPr>
          <w:rFonts w:ascii="Arial" w:hAnsi="Arial"/>
          <w:b/>
          <w:snapToGrid w:val="0"/>
        </w:rPr>
        <w:t>upon release</w:t>
      </w:r>
      <w:r w:rsidR="000F0E4F">
        <w:rPr>
          <w:rFonts w:ascii="Arial" w:hAnsi="Arial"/>
          <w:b/>
          <w:snapToGrid w:val="0"/>
        </w:rPr>
        <w:t xml:space="preserve"> including but not</w:t>
      </w:r>
      <w:r w:rsidR="00694C7C">
        <w:rPr>
          <w:rFonts w:ascii="Arial" w:hAnsi="Arial"/>
          <w:b/>
          <w:snapToGrid w:val="0"/>
        </w:rPr>
        <w:t xml:space="preserve"> limited</w:t>
      </w:r>
      <w:r w:rsidR="003E20D6">
        <w:rPr>
          <w:rFonts w:ascii="Arial" w:hAnsi="Arial"/>
          <w:b/>
          <w:snapToGrid w:val="0"/>
        </w:rPr>
        <w:t xml:space="preserve"> </w:t>
      </w:r>
      <w:r w:rsidR="000F0E4F">
        <w:rPr>
          <w:rFonts w:ascii="Arial" w:hAnsi="Arial"/>
          <w:b/>
          <w:snapToGrid w:val="0"/>
        </w:rPr>
        <w:t xml:space="preserve">to </w:t>
      </w:r>
      <w:r w:rsidR="004D5AD9">
        <w:rPr>
          <w:rFonts w:ascii="Arial" w:hAnsi="Arial"/>
          <w:b/>
          <w:snapToGrid w:val="0"/>
        </w:rPr>
        <w:t>community partnerships</w:t>
      </w:r>
      <w:r w:rsidR="00343C9F">
        <w:rPr>
          <w:rFonts w:ascii="Arial" w:hAnsi="Arial"/>
          <w:b/>
          <w:snapToGrid w:val="0"/>
        </w:rPr>
        <w:t xml:space="preserve"> with postsecondary education and training institutions or employers</w:t>
      </w:r>
      <w:r w:rsidR="00BA7B45" w:rsidRPr="00BA7B45">
        <w:rPr>
          <w:rFonts w:ascii="Arial" w:hAnsi="Arial"/>
          <w:b/>
          <w:snapToGrid w:val="0"/>
        </w:rPr>
        <w:t>.</w:t>
      </w:r>
      <w:r w:rsidR="004D5AD9">
        <w:rPr>
          <w:rFonts w:ascii="Arial" w:hAnsi="Arial"/>
          <w:b/>
          <w:snapToGrid w:val="0"/>
        </w:rPr>
        <w:t xml:space="preserve"> (20 points)</w:t>
      </w:r>
    </w:p>
    <w:p w14:paraId="4158CA1A" w14:textId="77777777" w:rsidR="00BA7B45" w:rsidRPr="00097166" w:rsidRDefault="00BA7B45" w:rsidP="00BA7B45">
      <w:pPr>
        <w:pStyle w:val="NormalWeb"/>
        <w:rPr>
          <w:rFonts w:ascii="Arial" w:hAnsi="Arial"/>
          <w:snapToGrid w:val="0"/>
        </w:rPr>
      </w:pPr>
      <w:r w:rsidRPr="00097166">
        <w:rPr>
          <w:rFonts w:ascii="Arial" w:hAnsi="Arial"/>
          <w:snapToGrid w:val="0"/>
        </w:rPr>
        <w:lastRenderedPageBreak/>
        <w:t xml:space="preserve">RESPONSE (use as much space as required): </w:t>
      </w:r>
    </w:p>
    <w:p w14:paraId="064E11A1" w14:textId="77777777" w:rsidR="00BA7B45" w:rsidRDefault="00BA7B45" w:rsidP="00DC12CE">
      <w:pPr>
        <w:pStyle w:val="NormalWeb"/>
        <w:rPr>
          <w:rFonts w:ascii="Arial" w:hAnsi="Arial"/>
          <w:b/>
          <w:snapToGrid w:val="0"/>
        </w:rPr>
      </w:pPr>
    </w:p>
    <w:p w14:paraId="7C06FA38" w14:textId="77777777" w:rsidR="007B79D8" w:rsidRPr="007B79D8" w:rsidRDefault="005A7AB8" w:rsidP="007B79D8">
      <w:pPr>
        <w:rPr>
          <w:rFonts w:ascii="Arial" w:hAnsi="Arial" w:cs="Arial"/>
          <w:b/>
          <w:sz w:val="20"/>
          <w:szCs w:val="20"/>
        </w:rPr>
      </w:pPr>
      <w:r>
        <w:rPr>
          <w:rFonts w:ascii="Arial" w:hAnsi="Arial" w:cs="Arial"/>
          <w:b/>
          <w:snapToGrid w:val="0"/>
          <w:sz w:val="20"/>
          <w:szCs w:val="20"/>
        </w:rPr>
        <w:t>7</w:t>
      </w:r>
      <w:r w:rsidR="00DC12CE" w:rsidRPr="007B79D8">
        <w:rPr>
          <w:rFonts w:ascii="Arial" w:hAnsi="Arial" w:cs="Arial"/>
          <w:b/>
          <w:snapToGrid w:val="0"/>
          <w:sz w:val="20"/>
          <w:szCs w:val="20"/>
        </w:rPr>
        <w:t xml:space="preserve">. </w:t>
      </w:r>
      <w:r w:rsidR="00343C9F" w:rsidRPr="007B79D8">
        <w:rPr>
          <w:rFonts w:ascii="Arial" w:hAnsi="Arial" w:cs="Arial"/>
          <w:b/>
          <w:sz w:val="20"/>
          <w:szCs w:val="20"/>
        </w:rPr>
        <w:t xml:space="preserve">Please </w:t>
      </w:r>
      <w:r w:rsidR="00343C9F">
        <w:rPr>
          <w:rFonts w:ascii="Arial" w:hAnsi="Arial" w:cs="Arial"/>
          <w:b/>
          <w:sz w:val="20"/>
          <w:szCs w:val="20"/>
        </w:rPr>
        <w:t>d</w:t>
      </w:r>
      <w:r w:rsidR="00343C9F" w:rsidRPr="007B79D8">
        <w:rPr>
          <w:rFonts w:ascii="Arial" w:hAnsi="Arial" w:cs="Arial"/>
          <w:b/>
          <w:sz w:val="20"/>
          <w:szCs w:val="20"/>
        </w:rPr>
        <w:t xml:space="preserve">escribe the professional development that will be provided to staff, especially </w:t>
      </w:r>
      <w:r w:rsidR="00343C9F">
        <w:rPr>
          <w:rFonts w:ascii="Arial" w:hAnsi="Arial" w:cs="Arial"/>
          <w:b/>
          <w:sz w:val="20"/>
          <w:szCs w:val="20"/>
        </w:rPr>
        <w:t xml:space="preserve">supporting </w:t>
      </w:r>
      <w:r w:rsidR="00343C9F" w:rsidRPr="007B79D8">
        <w:rPr>
          <w:rFonts w:ascii="Arial" w:hAnsi="Arial" w:cs="Arial"/>
          <w:b/>
          <w:sz w:val="20"/>
          <w:szCs w:val="20"/>
        </w:rPr>
        <w:t>technical/academic</w:t>
      </w:r>
      <w:r w:rsidR="00343C9F">
        <w:rPr>
          <w:rFonts w:ascii="Arial" w:hAnsi="Arial" w:cs="Arial"/>
          <w:b/>
          <w:sz w:val="20"/>
          <w:szCs w:val="20"/>
        </w:rPr>
        <w:t xml:space="preserve"> </w:t>
      </w:r>
      <w:r w:rsidR="00343C9F" w:rsidRPr="007B79D8">
        <w:rPr>
          <w:rFonts w:ascii="Arial" w:hAnsi="Arial" w:cs="Arial"/>
          <w:b/>
          <w:sz w:val="20"/>
          <w:szCs w:val="20"/>
        </w:rPr>
        <w:t>integration</w:t>
      </w:r>
      <w:r w:rsidR="00990CBB" w:rsidRPr="007B79D8">
        <w:rPr>
          <w:rFonts w:ascii="Arial" w:hAnsi="Arial" w:cs="Arial"/>
          <w:b/>
          <w:sz w:val="20"/>
          <w:szCs w:val="20"/>
        </w:rPr>
        <w:t xml:space="preserve"> and </w:t>
      </w:r>
      <w:r w:rsidR="00DC12CE" w:rsidRPr="007B79D8">
        <w:rPr>
          <w:rFonts w:ascii="Arial" w:hAnsi="Arial" w:cs="Arial"/>
          <w:b/>
          <w:sz w:val="20"/>
          <w:szCs w:val="20"/>
        </w:rPr>
        <w:t xml:space="preserve">how the professional development </w:t>
      </w:r>
      <w:r w:rsidR="00735D9A" w:rsidRPr="007B79D8">
        <w:rPr>
          <w:rFonts w:ascii="Arial" w:hAnsi="Arial" w:cs="Arial"/>
          <w:b/>
          <w:sz w:val="20"/>
          <w:szCs w:val="20"/>
        </w:rPr>
        <w:t>will result in improvements to the program</w:t>
      </w:r>
      <w:r w:rsidR="00097166" w:rsidRPr="007B79D8">
        <w:rPr>
          <w:rFonts w:ascii="Arial" w:hAnsi="Arial" w:cs="Arial"/>
          <w:b/>
          <w:sz w:val="20"/>
          <w:szCs w:val="20"/>
        </w:rPr>
        <w:t>s listed above</w:t>
      </w:r>
      <w:r w:rsidR="00735D9A" w:rsidRPr="007B79D8">
        <w:rPr>
          <w:rFonts w:ascii="Arial" w:hAnsi="Arial" w:cs="Arial"/>
          <w:b/>
          <w:sz w:val="20"/>
          <w:szCs w:val="20"/>
        </w:rPr>
        <w:t>.</w:t>
      </w:r>
      <w:r w:rsidR="00735D9A" w:rsidRPr="007B79D8">
        <w:rPr>
          <w:rFonts w:ascii="Arial" w:hAnsi="Arial" w:cs="Arial"/>
          <w:sz w:val="20"/>
          <w:szCs w:val="20"/>
        </w:rPr>
        <w:t xml:space="preserve"> </w:t>
      </w:r>
    </w:p>
    <w:p w14:paraId="32BA210B" w14:textId="77777777" w:rsidR="00140000" w:rsidRPr="004D5AD9" w:rsidRDefault="00735D9A" w:rsidP="00140000">
      <w:pPr>
        <w:rPr>
          <w:rFonts w:ascii="Arial" w:hAnsi="Arial" w:cs="Arial"/>
          <w:b/>
          <w:sz w:val="20"/>
          <w:szCs w:val="20"/>
        </w:rPr>
      </w:pPr>
      <w:r w:rsidRPr="000F0E4F">
        <w:rPr>
          <w:rFonts w:ascii="Arial" w:hAnsi="Arial" w:cs="Arial"/>
          <w:b/>
          <w:color w:val="FF0000"/>
          <w:sz w:val="20"/>
          <w:szCs w:val="20"/>
        </w:rPr>
        <w:t xml:space="preserve">Note that professional development is </w:t>
      </w:r>
      <w:r w:rsidR="000F0E4F">
        <w:rPr>
          <w:rFonts w:ascii="Arial" w:hAnsi="Arial" w:cs="Arial"/>
          <w:b/>
          <w:color w:val="FF0000"/>
          <w:sz w:val="20"/>
          <w:szCs w:val="20"/>
        </w:rPr>
        <w:t xml:space="preserve">a grant </w:t>
      </w:r>
      <w:r w:rsidRPr="000F0E4F">
        <w:rPr>
          <w:rFonts w:ascii="Arial" w:hAnsi="Arial" w:cs="Arial"/>
          <w:b/>
          <w:color w:val="FF0000"/>
          <w:sz w:val="20"/>
          <w:szCs w:val="20"/>
        </w:rPr>
        <w:t>require</w:t>
      </w:r>
      <w:r w:rsidR="000F0E4F">
        <w:rPr>
          <w:rFonts w:ascii="Arial" w:hAnsi="Arial" w:cs="Arial"/>
          <w:b/>
          <w:color w:val="FF0000"/>
          <w:sz w:val="20"/>
          <w:szCs w:val="20"/>
        </w:rPr>
        <w:t>ment</w:t>
      </w:r>
      <w:r w:rsidRPr="007B79D8">
        <w:rPr>
          <w:rFonts w:ascii="Arial" w:hAnsi="Arial" w:cs="Arial"/>
          <w:b/>
          <w:sz w:val="20"/>
          <w:szCs w:val="20"/>
        </w:rPr>
        <w:t xml:space="preserve">.  </w:t>
      </w:r>
      <w:r w:rsidR="00097166" w:rsidRPr="007B79D8">
        <w:rPr>
          <w:rFonts w:ascii="Arial" w:hAnsi="Arial" w:cs="Arial"/>
          <w:sz w:val="20"/>
          <w:szCs w:val="20"/>
        </w:rPr>
        <w:t>(</w:t>
      </w:r>
      <w:r w:rsidRPr="007B79D8">
        <w:rPr>
          <w:rFonts w:ascii="Arial" w:hAnsi="Arial" w:cs="Arial"/>
          <w:i/>
          <w:sz w:val="20"/>
          <w:szCs w:val="20"/>
        </w:rPr>
        <w:t>If Perkins funds will not be used</w:t>
      </w:r>
      <w:r w:rsidR="00097166" w:rsidRPr="007B79D8">
        <w:rPr>
          <w:rFonts w:ascii="Arial" w:hAnsi="Arial" w:cs="Arial"/>
          <w:i/>
          <w:sz w:val="20"/>
          <w:szCs w:val="20"/>
        </w:rPr>
        <w:t xml:space="preserve"> to provide this professional development be sure to note it here and </w:t>
      </w:r>
      <w:r w:rsidR="002A2B32" w:rsidRPr="007B79D8">
        <w:rPr>
          <w:rFonts w:ascii="Arial" w:hAnsi="Arial" w:cs="Arial"/>
          <w:i/>
          <w:sz w:val="20"/>
          <w:szCs w:val="20"/>
        </w:rPr>
        <w:t xml:space="preserve">identify </w:t>
      </w:r>
      <w:r w:rsidR="00097166" w:rsidRPr="007B79D8">
        <w:rPr>
          <w:rFonts w:ascii="Arial" w:hAnsi="Arial" w:cs="Arial"/>
          <w:i/>
          <w:sz w:val="20"/>
          <w:szCs w:val="20"/>
        </w:rPr>
        <w:t xml:space="preserve">the </w:t>
      </w:r>
      <w:r w:rsidR="0083790C" w:rsidRPr="007B79D8">
        <w:rPr>
          <w:rFonts w:ascii="Arial" w:hAnsi="Arial" w:cs="Arial"/>
          <w:i/>
          <w:sz w:val="20"/>
          <w:szCs w:val="20"/>
        </w:rPr>
        <w:t xml:space="preserve">other </w:t>
      </w:r>
      <w:r w:rsidR="002A2B32" w:rsidRPr="007B79D8">
        <w:rPr>
          <w:rFonts w:ascii="Arial" w:hAnsi="Arial" w:cs="Arial"/>
          <w:i/>
          <w:sz w:val="20"/>
          <w:szCs w:val="20"/>
        </w:rPr>
        <w:t>funding source</w:t>
      </w:r>
      <w:r w:rsidR="00097166" w:rsidRPr="007B79D8">
        <w:rPr>
          <w:rFonts w:ascii="Arial" w:hAnsi="Arial" w:cs="Arial"/>
          <w:i/>
          <w:sz w:val="20"/>
          <w:szCs w:val="20"/>
        </w:rPr>
        <w:t xml:space="preserve"> in the budget narrative below.) </w:t>
      </w:r>
      <w:r w:rsidR="004D5AD9">
        <w:rPr>
          <w:rFonts w:ascii="Arial" w:hAnsi="Arial" w:cs="Arial"/>
          <w:sz w:val="20"/>
          <w:szCs w:val="20"/>
        </w:rPr>
        <w:t xml:space="preserve"> (10 points)</w:t>
      </w:r>
    </w:p>
    <w:p w14:paraId="29926FA6" w14:textId="77777777" w:rsidR="00DC12CE" w:rsidRPr="007B79D8" w:rsidRDefault="00735D9A" w:rsidP="00DC12CE">
      <w:pPr>
        <w:pStyle w:val="NormalWeb"/>
        <w:rPr>
          <w:rFonts w:ascii="Arial" w:hAnsi="Arial" w:cs="Arial"/>
          <w:b/>
          <w:i/>
          <w:snapToGrid w:val="0"/>
        </w:rPr>
      </w:pPr>
      <w:r w:rsidRPr="007B79D8">
        <w:rPr>
          <w:rFonts w:ascii="Arial" w:hAnsi="Arial" w:cs="Arial"/>
          <w:b/>
          <w:i/>
        </w:rPr>
        <w:t xml:space="preserve">  </w:t>
      </w:r>
    </w:p>
    <w:p w14:paraId="71D2062C" w14:textId="77777777" w:rsidR="00244D6C" w:rsidRPr="007B79D8" w:rsidRDefault="00244D6C" w:rsidP="00244D6C">
      <w:pPr>
        <w:pStyle w:val="NormalWeb"/>
        <w:rPr>
          <w:rFonts w:ascii="Arial" w:hAnsi="Arial" w:cs="Arial"/>
          <w:snapToGrid w:val="0"/>
        </w:rPr>
      </w:pPr>
      <w:r w:rsidRPr="007B79D8">
        <w:rPr>
          <w:rFonts w:ascii="Arial" w:hAnsi="Arial" w:cs="Arial"/>
          <w:snapToGrid w:val="0"/>
        </w:rPr>
        <w:t xml:space="preserve">RESPONSE (use as much space as required): </w:t>
      </w:r>
    </w:p>
    <w:p w14:paraId="2143C225" w14:textId="77777777" w:rsidR="007B79D8" w:rsidRPr="007B79D8" w:rsidRDefault="007B79D8" w:rsidP="00244D6C">
      <w:pPr>
        <w:pStyle w:val="NormalWeb"/>
        <w:rPr>
          <w:rFonts w:ascii="Arial" w:hAnsi="Arial" w:cs="Arial"/>
          <w:snapToGrid w:val="0"/>
        </w:rPr>
      </w:pPr>
    </w:p>
    <w:p w14:paraId="3F7BB82B" w14:textId="77777777" w:rsidR="00CC6468" w:rsidRDefault="005A7AB8" w:rsidP="00DC12CE">
      <w:pPr>
        <w:pStyle w:val="NormalWeb"/>
        <w:rPr>
          <w:rFonts w:ascii="Arial" w:hAnsi="Arial"/>
        </w:rPr>
      </w:pPr>
      <w:r>
        <w:rPr>
          <w:rFonts w:ascii="Arial" w:hAnsi="Arial"/>
          <w:b/>
        </w:rPr>
        <w:t>8</w:t>
      </w:r>
      <w:r w:rsidR="00BA7B45" w:rsidRPr="00BA7B45">
        <w:rPr>
          <w:rFonts w:ascii="Arial" w:hAnsi="Arial"/>
          <w:b/>
        </w:rPr>
        <w:t>. What professional certifications</w:t>
      </w:r>
      <w:r w:rsidR="007B79D8">
        <w:rPr>
          <w:rFonts w:ascii="Arial" w:hAnsi="Arial"/>
          <w:b/>
        </w:rPr>
        <w:t xml:space="preserve"> or </w:t>
      </w:r>
      <w:r w:rsidR="004D5AD9">
        <w:rPr>
          <w:rFonts w:ascii="Arial" w:hAnsi="Arial"/>
          <w:b/>
        </w:rPr>
        <w:t xml:space="preserve">industry-recognized </w:t>
      </w:r>
      <w:r w:rsidR="007B79D8">
        <w:rPr>
          <w:rFonts w:ascii="Arial" w:hAnsi="Arial"/>
          <w:b/>
        </w:rPr>
        <w:t>credentials</w:t>
      </w:r>
      <w:r w:rsidR="00BA7B45" w:rsidRPr="00BA7B45">
        <w:rPr>
          <w:rFonts w:ascii="Arial" w:hAnsi="Arial"/>
          <w:b/>
        </w:rPr>
        <w:t xml:space="preserve"> will students receive as a result of participation in the proposed activities</w:t>
      </w:r>
      <w:r w:rsidR="00BA7B45">
        <w:rPr>
          <w:rFonts w:ascii="Arial" w:hAnsi="Arial"/>
        </w:rPr>
        <w:t>?</w:t>
      </w:r>
      <w:r w:rsidR="004D5AD9">
        <w:rPr>
          <w:rFonts w:ascii="Arial" w:hAnsi="Arial"/>
        </w:rPr>
        <w:t xml:space="preserve"> (15 points)</w:t>
      </w:r>
    </w:p>
    <w:p w14:paraId="08552257" w14:textId="77777777" w:rsidR="00BA7B45" w:rsidRPr="00097166" w:rsidRDefault="00BA7B45" w:rsidP="00BA7B45">
      <w:pPr>
        <w:pStyle w:val="NormalWeb"/>
        <w:rPr>
          <w:rFonts w:ascii="Arial" w:hAnsi="Arial"/>
          <w:snapToGrid w:val="0"/>
        </w:rPr>
      </w:pPr>
      <w:r w:rsidRPr="00097166">
        <w:rPr>
          <w:rFonts w:ascii="Arial" w:hAnsi="Arial"/>
          <w:snapToGrid w:val="0"/>
        </w:rPr>
        <w:t xml:space="preserve">RESPONSE (use as much space as required): </w:t>
      </w:r>
    </w:p>
    <w:p w14:paraId="4513197B" w14:textId="77777777" w:rsidR="004D5AD9" w:rsidRDefault="004D5AD9" w:rsidP="00D357A7">
      <w:pPr>
        <w:pStyle w:val="NormalWeb"/>
        <w:outlineLvl w:val="0"/>
        <w:rPr>
          <w:rFonts w:ascii="Arial" w:hAnsi="Arial"/>
          <w:b/>
        </w:rPr>
      </w:pPr>
    </w:p>
    <w:p w14:paraId="08C54E2A" w14:textId="77777777" w:rsidR="00DC12CE" w:rsidRPr="00097166" w:rsidRDefault="006C4C29" w:rsidP="00D357A7">
      <w:pPr>
        <w:pStyle w:val="NormalWeb"/>
        <w:outlineLvl w:val="0"/>
        <w:rPr>
          <w:rFonts w:ascii="Arial" w:hAnsi="Arial"/>
          <w:b/>
          <w:snapToGrid w:val="0"/>
        </w:rPr>
      </w:pPr>
      <w:r>
        <w:rPr>
          <w:rFonts w:ascii="Arial" w:hAnsi="Arial"/>
          <w:b/>
        </w:rPr>
        <w:t xml:space="preserve">The </w:t>
      </w:r>
      <w:r w:rsidR="002A2B32" w:rsidRPr="00097166">
        <w:rPr>
          <w:rFonts w:ascii="Arial" w:hAnsi="Arial"/>
          <w:b/>
        </w:rPr>
        <w:t xml:space="preserve">Budget </w:t>
      </w:r>
      <w:r w:rsidR="00361EB3">
        <w:rPr>
          <w:rFonts w:ascii="Arial" w:hAnsi="Arial"/>
          <w:b/>
        </w:rPr>
        <w:t>N</w:t>
      </w:r>
      <w:r w:rsidR="002A2B32" w:rsidRPr="00097166">
        <w:rPr>
          <w:rFonts w:ascii="Arial" w:hAnsi="Arial"/>
          <w:b/>
        </w:rPr>
        <w:t>arrative</w:t>
      </w:r>
      <w:r>
        <w:rPr>
          <w:rFonts w:ascii="Arial" w:hAnsi="Arial"/>
          <w:b/>
        </w:rPr>
        <w:t xml:space="preserve"> </w:t>
      </w:r>
      <w:r w:rsidR="004D5AD9">
        <w:rPr>
          <w:rFonts w:ascii="Arial" w:hAnsi="Arial"/>
          <w:b/>
        </w:rPr>
        <w:t>(20 points)</w:t>
      </w:r>
      <w:r>
        <w:rPr>
          <w:rFonts w:ascii="Arial" w:hAnsi="Arial"/>
          <w:b/>
        </w:rPr>
        <w:t xml:space="preserve"> and Appendix A (</w:t>
      </w:r>
      <w:r w:rsidR="004D5AD9">
        <w:rPr>
          <w:rFonts w:ascii="Arial" w:hAnsi="Arial"/>
          <w:b/>
        </w:rPr>
        <w:t>required</w:t>
      </w:r>
      <w:r>
        <w:rPr>
          <w:rFonts w:ascii="Arial" w:hAnsi="Arial"/>
          <w:b/>
        </w:rPr>
        <w:t>) must also be completed.</w:t>
      </w:r>
      <w:r w:rsidR="002A2B32" w:rsidRPr="00097166">
        <w:rPr>
          <w:rFonts w:ascii="Arial" w:hAnsi="Arial"/>
          <w:b/>
        </w:rPr>
        <w:t xml:space="preserve"> </w:t>
      </w:r>
    </w:p>
    <w:p w14:paraId="145469DE" w14:textId="77777777" w:rsidR="001D2E67" w:rsidRPr="007B79D8" w:rsidRDefault="004D5AD9" w:rsidP="004D5AD9">
      <w:pPr>
        <w:pStyle w:val="NormalWeb"/>
        <w:rPr>
          <w:rFonts w:ascii="Arial" w:hAnsi="Arial" w:cs="Arial"/>
          <w:b/>
        </w:rPr>
      </w:pPr>
      <w:r>
        <w:rPr>
          <w:rFonts w:ascii="Arial" w:hAnsi="Arial" w:cs="Arial"/>
          <w:b/>
        </w:rPr>
        <w:t>THE PERKINS CHECKLIST MUST BE COMPLETED. FAILURE TO COMPLETE THE CHECKLIST MAY RESULT IN DISQUALIFICATION OF A PROPOSAL.</w:t>
      </w:r>
    </w:p>
    <w:p w14:paraId="056E1D81" w14:textId="77777777" w:rsidR="001D2E67" w:rsidRDefault="001D2E67"/>
    <w:p w14:paraId="6C6E85A6" w14:textId="77777777" w:rsidR="004D5AD9" w:rsidRDefault="004D5AD9" w:rsidP="004D5AD9">
      <w:pPr>
        <w:pStyle w:val="NormalWeb"/>
        <w:jc w:val="center"/>
        <w:outlineLvl w:val="0"/>
        <w:rPr>
          <w:rFonts w:ascii="Arial" w:hAnsi="Arial"/>
          <w:b/>
          <w:snapToGrid w:val="0"/>
        </w:rPr>
      </w:pPr>
    </w:p>
    <w:p w14:paraId="670A1C73" w14:textId="77777777" w:rsidR="006B4678" w:rsidRDefault="006B4678">
      <w:pPr>
        <w:rPr>
          <w:rFonts w:ascii="Arial" w:hAnsi="Arial"/>
          <w:b/>
          <w:snapToGrid w:val="0"/>
          <w:sz w:val="36"/>
          <w:szCs w:val="36"/>
        </w:rPr>
      </w:pPr>
      <w:r>
        <w:rPr>
          <w:rFonts w:ascii="Arial" w:hAnsi="Arial"/>
          <w:b/>
          <w:snapToGrid w:val="0"/>
          <w:sz w:val="36"/>
          <w:szCs w:val="36"/>
        </w:rPr>
        <w:br w:type="page"/>
      </w:r>
    </w:p>
    <w:p w14:paraId="09F25E64" w14:textId="77777777" w:rsidR="004D5AD9" w:rsidRPr="004D5AD9" w:rsidRDefault="004D5AD9" w:rsidP="004D5AD9">
      <w:pPr>
        <w:pStyle w:val="NormalWeb"/>
        <w:jc w:val="center"/>
        <w:outlineLvl w:val="0"/>
        <w:rPr>
          <w:rFonts w:ascii="Arial" w:hAnsi="Arial"/>
          <w:b/>
          <w:snapToGrid w:val="0"/>
          <w:sz w:val="36"/>
          <w:szCs w:val="36"/>
        </w:rPr>
      </w:pPr>
      <w:r w:rsidRPr="004D5AD9">
        <w:rPr>
          <w:rFonts w:ascii="Arial" w:hAnsi="Arial"/>
          <w:b/>
          <w:snapToGrid w:val="0"/>
          <w:sz w:val="36"/>
          <w:szCs w:val="36"/>
        </w:rPr>
        <w:lastRenderedPageBreak/>
        <w:t>APPENDIX A</w:t>
      </w:r>
    </w:p>
    <w:p w14:paraId="321BEA69" w14:textId="77777777" w:rsidR="00CC6468" w:rsidRDefault="00CC6468" w:rsidP="00D357A7">
      <w:pPr>
        <w:pStyle w:val="NormalWeb"/>
        <w:outlineLvl w:val="0"/>
        <w:rPr>
          <w:rFonts w:ascii="Arial" w:hAnsi="Arial"/>
          <w:b/>
          <w:snapToGrid w:val="0"/>
        </w:rPr>
      </w:pPr>
      <w:r>
        <w:rPr>
          <w:rFonts w:ascii="Arial" w:hAnsi="Arial"/>
          <w:b/>
          <w:snapToGrid w:val="0"/>
        </w:rPr>
        <w:t>Required Elements of C</w:t>
      </w:r>
      <w:r w:rsidRPr="00022D2B">
        <w:rPr>
          <w:rFonts w:ascii="Arial" w:hAnsi="Arial"/>
          <w:b/>
          <w:snapToGrid w:val="0"/>
        </w:rPr>
        <w:t xml:space="preserve">areer and </w:t>
      </w:r>
      <w:r>
        <w:rPr>
          <w:rFonts w:ascii="Arial" w:hAnsi="Arial"/>
          <w:b/>
          <w:snapToGrid w:val="0"/>
        </w:rPr>
        <w:t>\T</w:t>
      </w:r>
      <w:r w:rsidRPr="00022D2B">
        <w:rPr>
          <w:rFonts w:ascii="Arial" w:hAnsi="Arial"/>
          <w:b/>
          <w:snapToGrid w:val="0"/>
        </w:rPr>
        <w:t xml:space="preserve">echnical </w:t>
      </w:r>
      <w:r>
        <w:rPr>
          <w:rFonts w:ascii="Arial" w:hAnsi="Arial"/>
          <w:b/>
          <w:snapToGrid w:val="0"/>
        </w:rPr>
        <w:t>P</w:t>
      </w:r>
      <w:r w:rsidRPr="00022D2B">
        <w:rPr>
          <w:rFonts w:ascii="Arial" w:hAnsi="Arial"/>
          <w:b/>
          <w:snapToGrid w:val="0"/>
        </w:rPr>
        <w:t>rogr</w:t>
      </w:r>
      <w:r>
        <w:rPr>
          <w:rFonts w:ascii="Arial" w:hAnsi="Arial"/>
          <w:b/>
          <w:snapToGrid w:val="0"/>
        </w:rPr>
        <w:t>ams S</w:t>
      </w:r>
      <w:r w:rsidRPr="00022D2B">
        <w:rPr>
          <w:rFonts w:ascii="Arial" w:hAnsi="Arial"/>
          <w:b/>
          <w:snapToGrid w:val="0"/>
        </w:rPr>
        <w:t xml:space="preserve">upported with Perkins funds. </w:t>
      </w:r>
    </w:p>
    <w:p w14:paraId="73FC8DF1" w14:textId="77777777" w:rsidR="00A72F22" w:rsidRDefault="00131DBC" w:rsidP="00A5475B">
      <w:pPr>
        <w:rPr>
          <w:b/>
        </w:rPr>
      </w:pPr>
      <w:r>
        <w:rPr>
          <w:b/>
        </w:rPr>
        <w:t xml:space="preserve">            </w:t>
      </w:r>
    </w:p>
    <w:p w14:paraId="3ADE418D" w14:textId="77777777" w:rsidR="00A5475B" w:rsidRPr="00472042" w:rsidRDefault="00A5475B" w:rsidP="00A5475B"/>
    <w:tbl>
      <w:tblPr>
        <w:tblW w:w="12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1"/>
      </w:tblGrid>
      <w:tr w:rsidR="00A72F22" w:rsidRPr="00472042" w14:paraId="66F385C9" w14:textId="77777777" w:rsidTr="00A5475B">
        <w:trPr>
          <w:jc w:val="center"/>
        </w:trPr>
        <w:tc>
          <w:tcPr>
            <w:tcW w:w="12161" w:type="dxa"/>
            <w:tcBorders>
              <w:top w:val="single" w:sz="4" w:space="0" w:color="auto"/>
              <w:left w:val="single" w:sz="4" w:space="0" w:color="auto"/>
              <w:bottom w:val="single" w:sz="4" w:space="0" w:color="auto"/>
              <w:right w:val="single" w:sz="4" w:space="0" w:color="auto"/>
            </w:tcBorders>
          </w:tcPr>
          <w:p w14:paraId="7B858062" w14:textId="77777777" w:rsidR="00A72F22" w:rsidRPr="00BC2885" w:rsidRDefault="00A72F22" w:rsidP="004D5AD9">
            <w:pPr>
              <w:pStyle w:val="NormalWeb1"/>
              <w:jc w:val="center"/>
              <w:rPr>
                <w:rFonts w:ascii="Times New Roman" w:eastAsia="Times New Roman" w:hAnsi="Times New Roman" w:cs="Times New Roman"/>
                <w:b/>
                <w:sz w:val="24"/>
                <w:szCs w:val="24"/>
                <w:u w:val="single"/>
              </w:rPr>
            </w:pPr>
            <w:r w:rsidRPr="00BC2885">
              <w:rPr>
                <w:rFonts w:ascii="Times New Roman" w:eastAsia="Times New Roman" w:hAnsi="Times New Roman" w:cs="Times New Roman"/>
                <w:b/>
                <w:sz w:val="24"/>
                <w:szCs w:val="24"/>
              </w:rPr>
              <w:br w:type="page"/>
            </w:r>
            <w:r w:rsidRPr="00BC2885">
              <w:rPr>
                <w:rFonts w:ascii="Times New Roman" w:eastAsia="Times New Roman" w:hAnsi="Times New Roman" w:cs="Times New Roman"/>
                <w:b/>
                <w:sz w:val="24"/>
                <w:szCs w:val="24"/>
              </w:rPr>
              <w:br w:type="page"/>
            </w:r>
            <w:smartTag w:uri="urn:schemas-microsoft-com:office:smarttags" w:element="State">
              <w:smartTag w:uri="urn:schemas-microsoft-com:office:smarttags" w:element="place">
                <w:r w:rsidRPr="00BC2885">
                  <w:rPr>
                    <w:rFonts w:ascii="Times New Roman" w:eastAsia="Times New Roman" w:hAnsi="Times New Roman" w:cs="Times New Roman"/>
                    <w:b/>
                    <w:sz w:val="24"/>
                    <w:szCs w:val="24"/>
                    <w:u w:val="single"/>
                  </w:rPr>
                  <w:t>Massachusetts</w:t>
                </w:r>
              </w:smartTag>
            </w:smartTag>
            <w:r w:rsidRPr="00BC2885">
              <w:rPr>
                <w:rFonts w:ascii="Times New Roman" w:eastAsia="Times New Roman" w:hAnsi="Times New Roman" w:cs="Times New Roman"/>
                <w:b/>
                <w:sz w:val="24"/>
                <w:szCs w:val="24"/>
                <w:u w:val="single"/>
              </w:rPr>
              <w:t xml:space="preserve"> Perkins IV </w:t>
            </w:r>
            <w:smartTag w:uri="urn:schemas-microsoft-com:office:smarttags" w:element="PersonName">
              <w:r w:rsidRPr="00BC2885">
                <w:rPr>
                  <w:rFonts w:ascii="Times New Roman" w:eastAsia="Times New Roman" w:hAnsi="Times New Roman" w:cs="Times New Roman"/>
                  <w:b/>
                  <w:sz w:val="24"/>
                  <w:szCs w:val="24"/>
                  <w:u w:val="single"/>
                </w:rPr>
                <w:t xml:space="preserve">Career and Technical </w:t>
              </w:r>
              <w:smartTag w:uri="urn:schemas-microsoft-com:office:smarttags" w:element="PersonName">
                <w:r w:rsidRPr="00BC2885">
                  <w:rPr>
                    <w:rFonts w:ascii="Times New Roman" w:eastAsia="Times New Roman" w:hAnsi="Times New Roman" w:cs="Times New Roman"/>
                    <w:b/>
                    <w:sz w:val="24"/>
                    <w:szCs w:val="24"/>
                    <w:u w:val="single"/>
                  </w:rPr>
                  <w:t>Ed</w:t>
                </w:r>
              </w:smartTag>
              <w:r w:rsidRPr="00BC2885">
                <w:rPr>
                  <w:rFonts w:ascii="Times New Roman" w:eastAsia="Times New Roman" w:hAnsi="Times New Roman" w:cs="Times New Roman"/>
                  <w:b/>
                  <w:sz w:val="24"/>
                  <w:szCs w:val="24"/>
                  <w:u w:val="single"/>
                </w:rPr>
                <w:t>ucation</w:t>
              </w:r>
            </w:smartTag>
            <w:r w:rsidRPr="00BC2885">
              <w:rPr>
                <w:rFonts w:ascii="Times New Roman" w:eastAsia="Times New Roman" w:hAnsi="Times New Roman" w:cs="Times New Roman"/>
                <w:b/>
                <w:sz w:val="24"/>
                <w:szCs w:val="24"/>
                <w:u w:val="single"/>
              </w:rPr>
              <w:t xml:space="preserve"> Program Checklist </w:t>
            </w:r>
          </w:p>
          <w:p w14:paraId="4B9B185A" w14:textId="77777777" w:rsidR="00A72F22" w:rsidRPr="00BC2885" w:rsidRDefault="00A72F22" w:rsidP="004D5AD9">
            <w:pPr>
              <w:pStyle w:val="NormalWeb1"/>
              <w:rPr>
                <w:rFonts w:ascii="Times New Roman" w:eastAsia="Times New Roman" w:hAnsi="Times New Roman" w:cs="Times New Roman"/>
                <w:b/>
                <w:sz w:val="24"/>
                <w:szCs w:val="24"/>
              </w:rPr>
            </w:pPr>
            <w:r w:rsidRPr="00BC2885">
              <w:rPr>
                <w:rFonts w:ascii="Times New Roman" w:eastAsia="Times New Roman" w:hAnsi="Times New Roman" w:cs="Times New Roman"/>
                <w:b/>
                <w:sz w:val="24"/>
                <w:szCs w:val="24"/>
              </w:rPr>
              <w:t xml:space="preserve">Program of Study:  ______________________________________________________ </w:t>
            </w:r>
          </w:p>
          <w:p w14:paraId="18020C24" w14:textId="77777777" w:rsidR="00A72F22" w:rsidRPr="00BC2885" w:rsidRDefault="00A72F22" w:rsidP="004D5AD9">
            <w:pPr>
              <w:pStyle w:val="NormalWeb1"/>
              <w:rPr>
                <w:rFonts w:ascii="Times New Roman" w:eastAsia="Times New Roman" w:hAnsi="Times New Roman" w:cs="Times New Roman"/>
                <w:sz w:val="24"/>
                <w:szCs w:val="24"/>
              </w:rPr>
            </w:pPr>
            <w:r w:rsidRPr="00BC2885">
              <w:rPr>
                <w:rFonts w:ascii="Times New Roman" w:eastAsia="Times New Roman" w:hAnsi="Times New Roman" w:cs="Times New Roman"/>
                <w:b/>
                <w:sz w:val="24"/>
                <w:szCs w:val="24"/>
              </w:rPr>
              <w:t>Person(s) completing this checklist (including job titles):(</w:t>
            </w:r>
            <w:r w:rsidRPr="00BC2885">
              <w:rPr>
                <w:rFonts w:ascii="Times New Roman" w:eastAsia="Times New Roman" w:hAnsi="Times New Roman" w:cs="Times New Roman"/>
                <w:i/>
                <w:sz w:val="24"/>
                <w:szCs w:val="24"/>
              </w:rPr>
              <w:t xml:space="preserve"> including ABE director</w:t>
            </w:r>
            <w:r w:rsidR="000F0E4F">
              <w:rPr>
                <w:rFonts w:ascii="Times New Roman" w:eastAsia="Times New Roman" w:hAnsi="Times New Roman" w:cs="Times New Roman"/>
                <w:i/>
                <w:sz w:val="24"/>
                <w:szCs w:val="24"/>
              </w:rPr>
              <w:t>, teacher</w:t>
            </w:r>
            <w:r w:rsidRPr="00BC2885">
              <w:rPr>
                <w:rFonts w:ascii="Times New Roman" w:eastAsia="Times New Roman" w:hAnsi="Times New Roman" w:cs="Times New Roman"/>
                <w:i/>
                <w:sz w:val="24"/>
                <w:szCs w:val="24"/>
              </w:rPr>
              <w:t>, Voc</w:t>
            </w:r>
            <w:r w:rsidR="000F0E4F">
              <w:rPr>
                <w:rFonts w:ascii="Times New Roman" w:eastAsia="Times New Roman" w:hAnsi="Times New Roman" w:cs="Times New Roman"/>
                <w:i/>
                <w:sz w:val="24"/>
                <w:szCs w:val="24"/>
              </w:rPr>
              <w:t>ational</w:t>
            </w:r>
            <w:r w:rsidRPr="00BC2885">
              <w:rPr>
                <w:rFonts w:ascii="Times New Roman" w:eastAsia="Times New Roman" w:hAnsi="Times New Roman" w:cs="Times New Roman"/>
                <w:i/>
                <w:sz w:val="24"/>
                <w:szCs w:val="24"/>
              </w:rPr>
              <w:t xml:space="preserve"> director </w:t>
            </w:r>
            <w:r w:rsidR="000F0E4F">
              <w:rPr>
                <w:rFonts w:ascii="Times New Roman" w:eastAsia="Times New Roman" w:hAnsi="Times New Roman" w:cs="Times New Roman"/>
                <w:i/>
                <w:sz w:val="24"/>
                <w:szCs w:val="24"/>
              </w:rPr>
              <w:t>and/or instructor,</w:t>
            </w:r>
            <w:r w:rsidRPr="00BC2885">
              <w:rPr>
                <w:rFonts w:ascii="Times New Roman" w:eastAsia="Times New Roman" w:hAnsi="Times New Roman" w:cs="Times New Roman"/>
                <w:i/>
                <w:sz w:val="24"/>
                <w:szCs w:val="24"/>
              </w:rPr>
              <w:t xml:space="preserve"> </w:t>
            </w:r>
            <w:r w:rsidR="000F0E4F">
              <w:rPr>
                <w:rFonts w:ascii="Times New Roman" w:eastAsia="Times New Roman" w:hAnsi="Times New Roman" w:cs="Times New Roman"/>
                <w:i/>
                <w:sz w:val="24"/>
                <w:szCs w:val="24"/>
              </w:rPr>
              <w:t xml:space="preserve">local area career pathway partner (e.g., </w:t>
            </w:r>
            <w:r w:rsidRPr="00BC2885">
              <w:rPr>
                <w:rFonts w:ascii="Times New Roman" w:eastAsia="Times New Roman" w:hAnsi="Times New Roman" w:cs="Times New Roman"/>
                <w:i/>
                <w:sz w:val="24"/>
                <w:szCs w:val="24"/>
              </w:rPr>
              <w:t xml:space="preserve"> employer</w:t>
            </w:r>
            <w:r w:rsidR="000F0E4F">
              <w:rPr>
                <w:rFonts w:ascii="Times New Roman" w:eastAsia="Times New Roman" w:hAnsi="Times New Roman" w:cs="Times New Roman"/>
                <w:i/>
                <w:sz w:val="24"/>
                <w:szCs w:val="24"/>
              </w:rPr>
              <w:t xml:space="preserve"> </w:t>
            </w:r>
            <w:r w:rsidRPr="00BC2885">
              <w:rPr>
                <w:rFonts w:ascii="Times New Roman" w:eastAsia="Times New Roman" w:hAnsi="Times New Roman" w:cs="Times New Roman"/>
                <w:i/>
                <w:sz w:val="24"/>
                <w:szCs w:val="24"/>
              </w:rPr>
              <w:t>, or someone from WIB or One-stop</w:t>
            </w:r>
            <w:r w:rsidRPr="00BC2885">
              <w:rPr>
                <w:rFonts w:ascii="Times New Roman" w:eastAsia="Times New Roman" w:hAnsi="Times New Roman" w:cs="Times New Roman"/>
                <w:b/>
                <w:sz w:val="24"/>
                <w:szCs w:val="24"/>
              </w:rPr>
              <w:t xml:space="preserve">) </w:t>
            </w:r>
          </w:p>
          <w:p w14:paraId="21987395" w14:textId="77777777" w:rsidR="00A72F22" w:rsidRPr="00BC2885" w:rsidRDefault="00A72F22" w:rsidP="004D5AD9">
            <w:pPr>
              <w:pStyle w:val="NormalWeb1"/>
              <w:rPr>
                <w:rFonts w:ascii="Times New Roman" w:eastAsia="Times New Roman" w:hAnsi="Times New Roman" w:cs="Times New Roman"/>
                <w:b/>
                <w:sz w:val="24"/>
                <w:szCs w:val="24"/>
              </w:rPr>
            </w:pPr>
            <w:r w:rsidRPr="00BC2885">
              <w:rPr>
                <w:rFonts w:ascii="Times New Roman" w:eastAsia="Times New Roman" w:hAnsi="Times New Roman" w:cs="Times New Roman"/>
                <w:b/>
                <w:sz w:val="24"/>
                <w:szCs w:val="24"/>
              </w:rPr>
              <w:t>Date checklist was completed:__________________________________________________</w:t>
            </w:r>
          </w:p>
          <w:p w14:paraId="7096DEF0" w14:textId="77777777" w:rsidR="00A72F22" w:rsidRPr="00BC2885" w:rsidRDefault="00A72F22" w:rsidP="004D5AD9">
            <w:pPr>
              <w:pStyle w:val="NormalWeb1"/>
              <w:rPr>
                <w:rFonts w:ascii="Times New Roman" w:eastAsia="Times New Roman" w:hAnsi="Times New Roman" w:cs="Times New Roman"/>
                <w:b/>
                <w:sz w:val="24"/>
                <w:szCs w:val="24"/>
              </w:rPr>
            </w:pPr>
          </w:p>
        </w:tc>
      </w:tr>
      <w:tr w:rsidR="00A72F22" w:rsidRPr="00472042" w14:paraId="13825E00" w14:textId="77777777" w:rsidTr="00A5475B">
        <w:trPr>
          <w:jc w:val="center"/>
        </w:trPr>
        <w:tc>
          <w:tcPr>
            <w:tcW w:w="12161" w:type="dxa"/>
          </w:tcPr>
          <w:p w14:paraId="27605FBD" w14:textId="77777777" w:rsidR="00A72F22" w:rsidRPr="00BC2885" w:rsidRDefault="00A72F22" w:rsidP="004D5AD9">
            <w:pPr>
              <w:pStyle w:val="NormalWeb1"/>
              <w:spacing w:before="0" w:beforeAutospacing="0" w:after="0" w:afterAutospacing="0"/>
              <w:rPr>
                <w:rFonts w:ascii="Times New Roman" w:eastAsia="Times New Roman" w:hAnsi="Times New Roman" w:cs="Times New Roman"/>
                <w:szCs w:val="24"/>
              </w:rPr>
            </w:pPr>
            <w:r w:rsidRPr="00BC2885">
              <w:rPr>
                <w:rFonts w:ascii="Times New Roman" w:eastAsia="Times New Roman" w:hAnsi="Times New Roman" w:cs="Times New Roman"/>
                <w:szCs w:val="24"/>
              </w:rPr>
              <w:t xml:space="preserve">Perkins IV Citation: </w:t>
            </w:r>
            <w:r w:rsidRPr="00BC2885">
              <w:rPr>
                <w:rFonts w:ascii="Times New Roman" w:eastAsia="Times New Roman" w:hAnsi="Times New Roman" w:cs="Times New Roman"/>
                <w:szCs w:val="24"/>
                <w:u w:val="single"/>
              </w:rPr>
              <w:t>Section 3</w:t>
            </w:r>
          </w:p>
          <w:p w14:paraId="3745A8D5" w14:textId="77777777" w:rsidR="00A72F22" w:rsidRPr="00BC2885" w:rsidRDefault="00A72F22" w:rsidP="004D5AD9">
            <w:pPr>
              <w:pStyle w:val="NormalWeb1"/>
              <w:spacing w:before="0" w:beforeAutospacing="0" w:after="0" w:afterAutospacing="0"/>
              <w:rPr>
                <w:rFonts w:ascii="Times New Roman" w:eastAsia="Times New Roman" w:hAnsi="Times New Roman" w:cs="Times New Roman"/>
                <w:szCs w:val="24"/>
              </w:rPr>
            </w:pPr>
            <w:r w:rsidRPr="00BC2885">
              <w:rPr>
                <w:rFonts w:ascii="Times New Roman" w:eastAsia="Times New Roman" w:hAnsi="Times New Roman" w:cs="Times New Roman"/>
                <w:szCs w:val="24"/>
              </w:rPr>
              <w:t>The term career and technical education means organized educational activities that-</w:t>
            </w:r>
          </w:p>
          <w:p w14:paraId="066ABEB0" w14:textId="77777777" w:rsidR="00A72F22" w:rsidRPr="00BC2885" w:rsidRDefault="00A72F22" w:rsidP="004D5AD9">
            <w:pPr>
              <w:pStyle w:val="NormalWeb1"/>
              <w:autoSpaceDE w:val="0"/>
              <w:autoSpaceDN w:val="0"/>
              <w:adjustRightInd w:val="0"/>
              <w:spacing w:before="0" w:beforeAutospacing="0" w:after="0" w:afterAutospacing="0"/>
              <w:rPr>
                <w:rFonts w:ascii="Times New Roman" w:eastAsia="Times New Roman" w:hAnsi="Times New Roman" w:cs="Times New Roman"/>
              </w:rPr>
            </w:pPr>
            <w:r w:rsidRPr="00BC2885">
              <w:rPr>
                <w:rFonts w:ascii="Times New Roman" w:eastAsia="Times New Roman" w:hAnsi="Times New Roman" w:cs="Times New Roman"/>
              </w:rPr>
              <w:t>(A) offer a sequence of courses that—</w:t>
            </w:r>
          </w:p>
          <w:p w14:paraId="4822081B" w14:textId="77777777" w:rsidR="00A72F22" w:rsidRPr="00BC2885" w:rsidRDefault="00A72F22" w:rsidP="004D5AD9">
            <w:pPr>
              <w:autoSpaceDE w:val="0"/>
              <w:autoSpaceDN w:val="0"/>
              <w:adjustRightInd w:val="0"/>
              <w:rPr>
                <w:sz w:val="20"/>
              </w:rPr>
            </w:pPr>
            <w:r w:rsidRPr="00BC2885">
              <w:rPr>
                <w:sz w:val="20"/>
              </w:rPr>
              <w:t>(i) provides individuals with coherent and rigorous content aligned with challenging academic standards and relevant technical knowledge and skills needed to prepare for further education and careers in current or emerging professions;</w:t>
            </w:r>
          </w:p>
          <w:p w14:paraId="5C9DC70D" w14:textId="77777777" w:rsidR="00A72F22" w:rsidRPr="00BC2885" w:rsidRDefault="00A72F22" w:rsidP="004D5AD9">
            <w:pPr>
              <w:autoSpaceDE w:val="0"/>
              <w:autoSpaceDN w:val="0"/>
              <w:adjustRightInd w:val="0"/>
              <w:rPr>
                <w:sz w:val="20"/>
              </w:rPr>
            </w:pPr>
            <w:r w:rsidRPr="00BC2885">
              <w:rPr>
                <w:sz w:val="20"/>
              </w:rPr>
              <w:t>(ii) provides technical skill proficiency, an industry-recognized credential, a certificate, or an associate degree; and</w:t>
            </w:r>
          </w:p>
          <w:p w14:paraId="2BEA365C" w14:textId="77777777" w:rsidR="00A72F22" w:rsidRPr="00BC2885" w:rsidRDefault="00A72F22" w:rsidP="004D5AD9">
            <w:pPr>
              <w:autoSpaceDE w:val="0"/>
              <w:autoSpaceDN w:val="0"/>
              <w:adjustRightInd w:val="0"/>
              <w:rPr>
                <w:sz w:val="20"/>
              </w:rPr>
            </w:pPr>
            <w:r w:rsidRPr="00BC2885">
              <w:rPr>
                <w:sz w:val="20"/>
              </w:rPr>
              <w:t>(iii) may include prerequisite courses (other than a remedial course) that meet the requirements of this subparagraph; and</w:t>
            </w:r>
          </w:p>
          <w:p w14:paraId="53342BD5" w14:textId="77777777" w:rsidR="00A72F22" w:rsidRPr="00BC2885" w:rsidRDefault="00A72F22" w:rsidP="004D5AD9">
            <w:pPr>
              <w:autoSpaceDE w:val="0"/>
              <w:autoSpaceDN w:val="0"/>
              <w:adjustRightInd w:val="0"/>
            </w:pPr>
            <w:r w:rsidRPr="00BC2885">
              <w:rPr>
                <w:sz w:val="20"/>
              </w:rPr>
              <w:t>(B) include competency-based applied learning that contributes to the academic knowledge, higher-order reasoning and problem-solving skills, work attitudes, general employability skills, technical skills, and occupation-specific skills, and knowledge of all aspects of an industry including entrepreneurship, of an individual.</w:t>
            </w:r>
          </w:p>
        </w:tc>
      </w:tr>
    </w:tbl>
    <w:p w14:paraId="0B5CF4C1" w14:textId="77777777" w:rsidR="00A5475B" w:rsidRDefault="00A5475B">
      <w:r>
        <w:rPr>
          <w:b/>
          <w:i/>
        </w:rPr>
        <w:br w:type="page"/>
      </w:r>
    </w:p>
    <w:tbl>
      <w:tblPr>
        <w:tblW w:w="12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9"/>
        <w:gridCol w:w="2722"/>
        <w:gridCol w:w="3150"/>
        <w:gridCol w:w="3380"/>
      </w:tblGrid>
      <w:tr w:rsidR="00A72F22" w:rsidRPr="00472042" w14:paraId="069A994F" w14:textId="77777777" w:rsidTr="00A5475B">
        <w:trPr>
          <w:tblHeader/>
          <w:jc w:val="center"/>
        </w:trPr>
        <w:tc>
          <w:tcPr>
            <w:tcW w:w="2909" w:type="dxa"/>
            <w:vAlign w:val="center"/>
          </w:tcPr>
          <w:p w14:paraId="08263FEC" w14:textId="77777777" w:rsidR="00A72F22" w:rsidRPr="003B4829" w:rsidRDefault="00A72F22" w:rsidP="004D5AD9">
            <w:pPr>
              <w:pStyle w:val="Heading7"/>
              <w:rPr>
                <w:bCs/>
                <w:szCs w:val="24"/>
              </w:rPr>
            </w:pPr>
            <w:r w:rsidRPr="003B4829">
              <w:rPr>
                <w:bCs/>
                <w:szCs w:val="24"/>
              </w:rPr>
              <w:lastRenderedPageBreak/>
              <w:t>Standard</w:t>
            </w:r>
          </w:p>
        </w:tc>
        <w:tc>
          <w:tcPr>
            <w:tcW w:w="2722" w:type="dxa"/>
            <w:vAlign w:val="center"/>
          </w:tcPr>
          <w:p w14:paraId="3E6EEFDD" w14:textId="77777777" w:rsidR="00A72F22" w:rsidRPr="003B4829" w:rsidRDefault="00A72F22" w:rsidP="004D5AD9">
            <w:pPr>
              <w:pStyle w:val="Heading7"/>
              <w:rPr>
                <w:bCs/>
                <w:szCs w:val="24"/>
              </w:rPr>
            </w:pPr>
            <w:r w:rsidRPr="003B4829">
              <w:rPr>
                <w:bCs/>
                <w:szCs w:val="24"/>
              </w:rPr>
              <w:t>Measure</w:t>
            </w:r>
          </w:p>
        </w:tc>
        <w:tc>
          <w:tcPr>
            <w:tcW w:w="3150" w:type="dxa"/>
            <w:vAlign w:val="center"/>
          </w:tcPr>
          <w:p w14:paraId="40F4D4CA" w14:textId="77777777" w:rsidR="00A72F22" w:rsidRPr="00472042" w:rsidRDefault="00A72F22" w:rsidP="00343C9F">
            <w:pPr>
              <w:rPr>
                <w:b/>
                <w:bCs/>
              </w:rPr>
            </w:pPr>
            <w:r w:rsidRPr="00CF51EA">
              <w:rPr>
                <w:rFonts w:ascii="Arial" w:hAnsi="Arial" w:cs="Arial"/>
                <w:b/>
                <w:bCs/>
                <w:i/>
                <w:sz w:val="20"/>
                <w:szCs w:val="20"/>
              </w:rPr>
              <w:t>Examples -Evidence/Source Document</w:t>
            </w:r>
            <w:r w:rsidR="000F0E4F" w:rsidRPr="00CF51EA">
              <w:rPr>
                <w:rFonts w:ascii="Arial" w:hAnsi="Arial" w:cs="Arial"/>
                <w:b/>
                <w:bCs/>
                <w:i/>
                <w:sz w:val="20"/>
                <w:szCs w:val="20"/>
              </w:rPr>
              <w:t xml:space="preserve"> (</w:t>
            </w:r>
            <w:r w:rsidR="00343C9F" w:rsidRPr="00CF51EA">
              <w:rPr>
                <w:rFonts w:ascii="Arial" w:hAnsi="Arial" w:cs="Arial"/>
                <w:b/>
                <w:bCs/>
                <w:i/>
                <w:sz w:val="20"/>
                <w:szCs w:val="20"/>
              </w:rPr>
              <w:t>as m</w:t>
            </w:r>
            <w:r w:rsidR="000F0E4F" w:rsidRPr="00CF51EA">
              <w:rPr>
                <w:rFonts w:ascii="Arial" w:hAnsi="Arial" w:cs="Arial"/>
                <w:b/>
                <w:bCs/>
                <w:i/>
                <w:sz w:val="20"/>
                <w:szCs w:val="20"/>
              </w:rPr>
              <w:t>odified for correction</w:t>
            </w:r>
            <w:r w:rsidR="00343C9F" w:rsidRPr="00CF51EA">
              <w:rPr>
                <w:rFonts w:ascii="Arial" w:hAnsi="Arial" w:cs="Arial"/>
                <w:b/>
                <w:bCs/>
                <w:i/>
                <w:sz w:val="20"/>
                <w:szCs w:val="20"/>
              </w:rPr>
              <w:t>al</w:t>
            </w:r>
            <w:r w:rsidR="000F0E4F" w:rsidRPr="00CF51EA">
              <w:rPr>
                <w:rFonts w:ascii="Arial" w:hAnsi="Arial" w:cs="Arial"/>
                <w:b/>
                <w:bCs/>
                <w:i/>
                <w:sz w:val="20"/>
                <w:szCs w:val="20"/>
              </w:rPr>
              <w:t xml:space="preserve"> </w:t>
            </w:r>
            <w:r w:rsidR="00343C9F" w:rsidRPr="00CF51EA">
              <w:rPr>
                <w:rFonts w:ascii="Arial" w:hAnsi="Arial" w:cs="Arial"/>
                <w:b/>
                <w:bCs/>
                <w:i/>
                <w:sz w:val="20"/>
                <w:szCs w:val="20"/>
              </w:rPr>
              <w:t>institutions</w:t>
            </w:r>
            <w:r w:rsidR="000F0E4F">
              <w:rPr>
                <w:b/>
                <w:bCs/>
                <w:sz w:val="22"/>
              </w:rPr>
              <w:t xml:space="preserve">) </w:t>
            </w:r>
          </w:p>
        </w:tc>
        <w:tc>
          <w:tcPr>
            <w:tcW w:w="3380" w:type="dxa"/>
            <w:vAlign w:val="center"/>
          </w:tcPr>
          <w:p w14:paraId="0B942B9E" w14:textId="77777777" w:rsidR="00A5475B" w:rsidRDefault="00A5475B" w:rsidP="00A5475B">
            <w:pPr>
              <w:rPr>
                <w:rFonts w:ascii="Arial" w:hAnsi="Arial" w:cs="Arial"/>
                <w:b/>
                <w:bCs/>
                <w:i/>
                <w:sz w:val="20"/>
                <w:szCs w:val="20"/>
              </w:rPr>
            </w:pPr>
          </w:p>
          <w:p w14:paraId="4E5A04E5" w14:textId="77777777" w:rsidR="00CF51EA" w:rsidRDefault="000F0E4F" w:rsidP="00A5475B">
            <w:pPr>
              <w:rPr>
                <w:b/>
                <w:bCs/>
              </w:rPr>
            </w:pPr>
            <w:r w:rsidRPr="00CF51EA">
              <w:rPr>
                <w:rFonts w:ascii="Arial" w:hAnsi="Arial" w:cs="Arial"/>
                <w:b/>
                <w:bCs/>
                <w:i/>
                <w:sz w:val="20"/>
                <w:szCs w:val="20"/>
              </w:rPr>
              <w:t xml:space="preserve">Self Evaluation of </w:t>
            </w:r>
            <w:r w:rsidR="00A72F22" w:rsidRPr="00CF51EA">
              <w:rPr>
                <w:rFonts w:ascii="Arial" w:hAnsi="Arial" w:cs="Arial"/>
                <w:b/>
                <w:bCs/>
                <w:i/>
                <w:sz w:val="20"/>
                <w:szCs w:val="20"/>
              </w:rPr>
              <w:t>Standard</w:t>
            </w:r>
            <w:r w:rsidR="00A72F22">
              <w:rPr>
                <w:b/>
                <w:bCs/>
              </w:rPr>
              <w:t xml:space="preserve"> </w:t>
            </w:r>
          </w:p>
          <w:p w14:paraId="6E7A9D61" w14:textId="77777777" w:rsidR="00CF51EA" w:rsidRDefault="00A5475B" w:rsidP="00A5475B">
            <w:pPr>
              <w:tabs>
                <w:tab w:val="left" w:pos="612"/>
              </w:tabs>
              <w:rPr>
                <w:bCs/>
                <w:sz w:val="18"/>
                <w:szCs w:val="18"/>
              </w:rPr>
            </w:pPr>
            <w:r>
              <w:rPr>
                <w:bCs/>
                <w:sz w:val="18"/>
                <w:szCs w:val="18"/>
              </w:rPr>
              <w:t>(Range:</w:t>
            </w:r>
            <w:r>
              <w:rPr>
                <w:bCs/>
                <w:sz w:val="18"/>
                <w:szCs w:val="18"/>
              </w:rPr>
              <w:tab/>
            </w:r>
            <w:r w:rsidR="00A72F22" w:rsidRPr="000F0E4F">
              <w:rPr>
                <w:bCs/>
                <w:sz w:val="18"/>
                <w:szCs w:val="18"/>
              </w:rPr>
              <w:t>0=</w:t>
            </w:r>
            <w:r w:rsidR="00CF51EA">
              <w:rPr>
                <w:bCs/>
                <w:sz w:val="18"/>
                <w:szCs w:val="18"/>
              </w:rPr>
              <w:t>N</w:t>
            </w:r>
            <w:r w:rsidR="00A72F22" w:rsidRPr="000F0E4F">
              <w:rPr>
                <w:bCs/>
                <w:sz w:val="18"/>
                <w:szCs w:val="18"/>
              </w:rPr>
              <w:t>ot implemented</w:t>
            </w:r>
          </w:p>
          <w:p w14:paraId="70F48A6C" w14:textId="77777777" w:rsidR="00A5475B" w:rsidRDefault="00A72F22" w:rsidP="00A5475B">
            <w:pPr>
              <w:ind w:left="632" w:right="-128"/>
              <w:rPr>
                <w:bCs/>
                <w:sz w:val="18"/>
                <w:szCs w:val="18"/>
              </w:rPr>
            </w:pPr>
            <w:r w:rsidRPr="000F0E4F">
              <w:rPr>
                <w:bCs/>
                <w:sz w:val="18"/>
                <w:szCs w:val="18"/>
              </w:rPr>
              <w:t>1=</w:t>
            </w:r>
            <w:r w:rsidR="00A5475B">
              <w:rPr>
                <w:bCs/>
                <w:sz w:val="18"/>
                <w:szCs w:val="18"/>
              </w:rPr>
              <w:t>Starting towards implementation</w:t>
            </w:r>
          </w:p>
          <w:p w14:paraId="706F388F" w14:textId="77777777" w:rsidR="00A5475B" w:rsidRDefault="00A72F22" w:rsidP="00A5475B">
            <w:pPr>
              <w:ind w:left="612"/>
              <w:rPr>
                <w:bCs/>
                <w:sz w:val="18"/>
                <w:szCs w:val="18"/>
              </w:rPr>
            </w:pPr>
            <w:r w:rsidRPr="000F0E4F">
              <w:rPr>
                <w:bCs/>
                <w:sz w:val="18"/>
                <w:szCs w:val="18"/>
              </w:rPr>
              <w:t xml:space="preserve">2=Partially </w:t>
            </w:r>
            <w:r w:rsidR="00CF51EA">
              <w:rPr>
                <w:bCs/>
                <w:sz w:val="18"/>
                <w:szCs w:val="18"/>
              </w:rPr>
              <w:t>i</w:t>
            </w:r>
            <w:r w:rsidR="00A5475B">
              <w:rPr>
                <w:bCs/>
                <w:sz w:val="18"/>
                <w:szCs w:val="18"/>
              </w:rPr>
              <w:t>mplemented</w:t>
            </w:r>
          </w:p>
          <w:p w14:paraId="75D9B25E" w14:textId="77777777" w:rsidR="00A72F22" w:rsidRDefault="00A72F22" w:rsidP="00A5475B">
            <w:pPr>
              <w:ind w:left="612"/>
              <w:rPr>
                <w:bCs/>
                <w:sz w:val="18"/>
                <w:szCs w:val="18"/>
              </w:rPr>
            </w:pPr>
            <w:r w:rsidRPr="000F0E4F">
              <w:rPr>
                <w:bCs/>
                <w:sz w:val="18"/>
                <w:szCs w:val="18"/>
              </w:rPr>
              <w:t>3=Fully implemented</w:t>
            </w:r>
          </w:p>
          <w:p w14:paraId="3B9CBA0F" w14:textId="77777777" w:rsidR="00A5475B" w:rsidRPr="00472042" w:rsidRDefault="00A5475B" w:rsidP="00A5475B">
            <w:pPr>
              <w:ind w:left="612"/>
              <w:rPr>
                <w:b/>
                <w:bCs/>
              </w:rPr>
            </w:pPr>
          </w:p>
        </w:tc>
      </w:tr>
      <w:tr w:rsidR="00A72F22" w:rsidRPr="00472042" w14:paraId="680AF5DD" w14:textId="77777777" w:rsidTr="00A5475B">
        <w:trPr>
          <w:jc w:val="center"/>
        </w:trPr>
        <w:tc>
          <w:tcPr>
            <w:tcW w:w="2909" w:type="dxa"/>
          </w:tcPr>
          <w:p w14:paraId="73F82697" w14:textId="77777777" w:rsidR="00A72F22" w:rsidRPr="00472042" w:rsidRDefault="00A72F22" w:rsidP="00A72F22">
            <w:pPr>
              <w:numPr>
                <w:ilvl w:val="0"/>
                <w:numId w:val="2"/>
              </w:numPr>
              <w:rPr>
                <w:sz w:val="20"/>
              </w:rPr>
            </w:pPr>
            <w:r w:rsidRPr="00472042">
              <w:rPr>
                <w:sz w:val="20"/>
              </w:rPr>
              <w:t>The program has organized educational activities.</w:t>
            </w:r>
          </w:p>
        </w:tc>
        <w:tc>
          <w:tcPr>
            <w:tcW w:w="2722" w:type="dxa"/>
          </w:tcPr>
          <w:p w14:paraId="11ED6638" w14:textId="77777777" w:rsidR="00A72F22" w:rsidRDefault="00A72F22" w:rsidP="004D5AD9">
            <w:pPr>
              <w:pStyle w:val="Footer"/>
              <w:tabs>
                <w:tab w:val="clear" w:pos="4320"/>
                <w:tab w:val="clear" w:pos="8640"/>
              </w:tabs>
              <w:rPr>
                <w:sz w:val="20"/>
              </w:rPr>
            </w:pPr>
            <w:r w:rsidRPr="003B4829">
              <w:rPr>
                <w:sz w:val="20"/>
              </w:rPr>
              <w:t>A program description that includes required academic and technical courses is published.</w:t>
            </w:r>
          </w:p>
          <w:p w14:paraId="5B773375" w14:textId="77777777" w:rsidR="006B4678" w:rsidRDefault="006B4678" w:rsidP="004D5AD9">
            <w:pPr>
              <w:pStyle w:val="Footer"/>
              <w:tabs>
                <w:tab w:val="clear" w:pos="4320"/>
                <w:tab w:val="clear" w:pos="8640"/>
              </w:tabs>
              <w:rPr>
                <w:sz w:val="20"/>
              </w:rPr>
            </w:pPr>
          </w:p>
          <w:p w14:paraId="06FDE36D" w14:textId="77777777" w:rsidR="00A5475B" w:rsidRDefault="00A5475B" w:rsidP="004D5AD9">
            <w:pPr>
              <w:pStyle w:val="Footer"/>
              <w:tabs>
                <w:tab w:val="clear" w:pos="4320"/>
                <w:tab w:val="clear" w:pos="8640"/>
              </w:tabs>
              <w:rPr>
                <w:sz w:val="20"/>
              </w:rPr>
            </w:pPr>
          </w:p>
          <w:p w14:paraId="550A90DB" w14:textId="77777777" w:rsidR="00A5475B" w:rsidRPr="003B4829" w:rsidRDefault="00A5475B" w:rsidP="004D5AD9">
            <w:pPr>
              <w:pStyle w:val="Footer"/>
              <w:tabs>
                <w:tab w:val="clear" w:pos="4320"/>
                <w:tab w:val="clear" w:pos="8640"/>
              </w:tabs>
              <w:rPr>
                <w:sz w:val="20"/>
              </w:rPr>
            </w:pPr>
          </w:p>
        </w:tc>
        <w:tc>
          <w:tcPr>
            <w:tcW w:w="3150" w:type="dxa"/>
          </w:tcPr>
          <w:p w14:paraId="11640D9C" w14:textId="77777777" w:rsidR="00A72F22" w:rsidRPr="00BC2885" w:rsidRDefault="00A72F22" w:rsidP="004D5AD9">
            <w:pPr>
              <w:rPr>
                <w:sz w:val="20"/>
              </w:rPr>
            </w:pPr>
            <w:r w:rsidRPr="00472042">
              <w:rPr>
                <w:sz w:val="20"/>
              </w:rPr>
              <w:t xml:space="preserve"> </w:t>
            </w:r>
            <w:r w:rsidRPr="00BC2885">
              <w:rPr>
                <w:sz w:val="20"/>
              </w:rPr>
              <w:t>Program of Study</w:t>
            </w:r>
            <w:r w:rsidR="000F0E4F">
              <w:rPr>
                <w:sz w:val="20"/>
              </w:rPr>
              <w:t>, syllabus</w:t>
            </w:r>
          </w:p>
          <w:p w14:paraId="466ACA4D" w14:textId="77777777" w:rsidR="00A72F22" w:rsidRPr="00472042" w:rsidRDefault="00A72F22" w:rsidP="004D5AD9">
            <w:pPr>
              <w:rPr>
                <w:sz w:val="20"/>
              </w:rPr>
            </w:pPr>
            <w:r w:rsidRPr="00BC2885">
              <w:rPr>
                <w:sz w:val="20"/>
              </w:rPr>
              <w:t>Website</w:t>
            </w:r>
          </w:p>
        </w:tc>
        <w:tc>
          <w:tcPr>
            <w:tcW w:w="3380" w:type="dxa"/>
          </w:tcPr>
          <w:p w14:paraId="09DFC165" w14:textId="77777777" w:rsidR="00A72F22" w:rsidRPr="00472042" w:rsidRDefault="00A72F22" w:rsidP="004D5AD9"/>
        </w:tc>
      </w:tr>
      <w:tr w:rsidR="00A72F22" w:rsidRPr="00472042" w14:paraId="0FB35CB3" w14:textId="77777777" w:rsidTr="00A5475B">
        <w:trPr>
          <w:jc w:val="center"/>
        </w:trPr>
        <w:tc>
          <w:tcPr>
            <w:tcW w:w="2909" w:type="dxa"/>
          </w:tcPr>
          <w:p w14:paraId="078705A4" w14:textId="77777777" w:rsidR="00A72F22" w:rsidRPr="00472042" w:rsidRDefault="00A72F22" w:rsidP="00A72F22">
            <w:pPr>
              <w:numPr>
                <w:ilvl w:val="0"/>
                <w:numId w:val="2"/>
              </w:numPr>
              <w:rPr>
                <w:sz w:val="20"/>
              </w:rPr>
            </w:pPr>
            <w:r w:rsidRPr="00472042">
              <w:rPr>
                <w:sz w:val="20"/>
              </w:rPr>
              <w:t>The program includes a sequence of courses. *</w:t>
            </w:r>
          </w:p>
          <w:p w14:paraId="61F01CB3" w14:textId="77777777" w:rsidR="00A72F22" w:rsidRPr="00472042" w:rsidRDefault="00A72F22" w:rsidP="004D5AD9">
            <w:pPr>
              <w:rPr>
                <w:sz w:val="20"/>
              </w:rPr>
            </w:pPr>
          </w:p>
        </w:tc>
        <w:tc>
          <w:tcPr>
            <w:tcW w:w="2722" w:type="dxa"/>
          </w:tcPr>
          <w:p w14:paraId="5389DABD" w14:textId="77777777" w:rsidR="00A72F22" w:rsidRDefault="00A72F22" w:rsidP="004D5AD9">
            <w:pPr>
              <w:rPr>
                <w:sz w:val="20"/>
              </w:rPr>
            </w:pPr>
            <w:r w:rsidRPr="00BC2885">
              <w:rPr>
                <w:snapToGrid w:val="0"/>
                <w:sz w:val="20"/>
              </w:rPr>
              <w:t xml:space="preserve">The sequence of courses includes at least two technical courses in the same occupational field and academic courses.  A technical course is a course </w:t>
            </w:r>
            <w:r w:rsidRPr="00BC2885">
              <w:rPr>
                <w:sz w:val="20"/>
              </w:rPr>
              <w:t>that provides individuals with technical occupational knowledge and skills</w:t>
            </w:r>
            <w:r>
              <w:rPr>
                <w:sz w:val="20"/>
              </w:rPr>
              <w:t>. (A theory course can be a technical course.)</w:t>
            </w:r>
          </w:p>
          <w:p w14:paraId="6A996B16" w14:textId="77777777" w:rsidR="006B4678" w:rsidRDefault="006B4678" w:rsidP="004D5AD9">
            <w:pPr>
              <w:rPr>
                <w:sz w:val="20"/>
              </w:rPr>
            </w:pPr>
          </w:p>
          <w:p w14:paraId="1AAE1073" w14:textId="77777777" w:rsidR="00A5475B" w:rsidRDefault="00A5475B" w:rsidP="004D5AD9">
            <w:pPr>
              <w:rPr>
                <w:b/>
                <w:bCs/>
                <w:i/>
                <w:sz w:val="20"/>
                <w:u w:val="single"/>
              </w:rPr>
            </w:pPr>
          </w:p>
          <w:p w14:paraId="22B9BD02" w14:textId="77777777" w:rsidR="00A5475B" w:rsidRPr="00BC2885" w:rsidRDefault="00A5475B" w:rsidP="004D5AD9">
            <w:pPr>
              <w:rPr>
                <w:b/>
                <w:bCs/>
                <w:i/>
                <w:sz w:val="20"/>
                <w:u w:val="single"/>
              </w:rPr>
            </w:pPr>
          </w:p>
        </w:tc>
        <w:tc>
          <w:tcPr>
            <w:tcW w:w="3150" w:type="dxa"/>
          </w:tcPr>
          <w:p w14:paraId="4A94B62A" w14:textId="77777777" w:rsidR="00A72F22" w:rsidRPr="003B4829" w:rsidRDefault="00A72F22" w:rsidP="004D5AD9">
            <w:pPr>
              <w:pStyle w:val="Footer"/>
              <w:tabs>
                <w:tab w:val="clear" w:pos="4320"/>
                <w:tab w:val="clear" w:pos="8640"/>
              </w:tabs>
              <w:rPr>
                <w:sz w:val="20"/>
              </w:rPr>
            </w:pPr>
            <w:r w:rsidRPr="003B4829">
              <w:rPr>
                <w:sz w:val="20"/>
              </w:rPr>
              <w:t xml:space="preserve"> Program of Study</w:t>
            </w:r>
            <w:r w:rsidR="000F0E4F" w:rsidRPr="003B4829">
              <w:rPr>
                <w:sz w:val="20"/>
              </w:rPr>
              <w:t>, syllabus</w:t>
            </w:r>
          </w:p>
          <w:p w14:paraId="461D4B30" w14:textId="77777777" w:rsidR="00A72F22" w:rsidRPr="003B4829" w:rsidRDefault="00A72F22" w:rsidP="00343C9F">
            <w:pPr>
              <w:pStyle w:val="Footer"/>
              <w:tabs>
                <w:tab w:val="clear" w:pos="4320"/>
                <w:tab w:val="clear" w:pos="8640"/>
              </w:tabs>
              <w:rPr>
                <w:sz w:val="20"/>
              </w:rPr>
            </w:pPr>
            <w:r w:rsidRPr="003B4829">
              <w:rPr>
                <w:sz w:val="20"/>
              </w:rPr>
              <w:t>Website</w:t>
            </w:r>
            <w:r w:rsidR="00343C9F" w:rsidRPr="003B4829">
              <w:rPr>
                <w:sz w:val="20"/>
              </w:rPr>
              <w:t xml:space="preserve">, class plan or schedule </w:t>
            </w:r>
          </w:p>
        </w:tc>
        <w:tc>
          <w:tcPr>
            <w:tcW w:w="3380" w:type="dxa"/>
          </w:tcPr>
          <w:p w14:paraId="6CDA59C9" w14:textId="77777777" w:rsidR="00A72F22" w:rsidRPr="00472042" w:rsidRDefault="00A72F22" w:rsidP="004D5AD9"/>
        </w:tc>
      </w:tr>
      <w:tr w:rsidR="00A72F22" w:rsidRPr="00472042" w14:paraId="16BAAC42" w14:textId="77777777" w:rsidTr="00A5475B">
        <w:trPr>
          <w:jc w:val="center"/>
        </w:trPr>
        <w:tc>
          <w:tcPr>
            <w:tcW w:w="2909" w:type="dxa"/>
          </w:tcPr>
          <w:p w14:paraId="6EF7E90F" w14:textId="77777777" w:rsidR="00A72F22" w:rsidRDefault="00A72F22" w:rsidP="00A72F22">
            <w:pPr>
              <w:keepLines/>
              <w:numPr>
                <w:ilvl w:val="0"/>
                <w:numId w:val="2"/>
              </w:numPr>
              <w:rPr>
                <w:sz w:val="20"/>
              </w:rPr>
            </w:pPr>
            <w:r w:rsidRPr="00472042">
              <w:rPr>
                <w:sz w:val="20"/>
              </w:rPr>
              <w:t xml:space="preserve">The program provides students with coherent and rigorous </w:t>
            </w:r>
            <w:r w:rsidRPr="00BC2885">
              <w:rPr>
                <w:sz w:val="20"/>
              </w:rPr>
              <w:t>content aligned with challenging academic standards an</w:t>
            </w:r>
            <w:r w:rsidRPr="00472042">
              <w:rPr>
                <w:sz w:val="20"/>
              </w:rPr>
              <w:t>d relevant technical knowledge and skills.</w:t>
            </w:r>
          </w:p>
          <w:p w14:paraId="37B4E0D5" w14:textId="77777777" w:rsidR="006B4678" w:rsidRDefault="006B4678" w:rsidP="006B4678">
            <w:pPr>
              <w:keepLines/>
              <w:ind w:left="360"/>
              <w:rPr>
                <w:sz w:val="20"/>
              </w:rPr>
            </w:pPr>
          </w:p>
          <w:p w14:paraId="312212F0" w14:textId="77777777" w:rsidR="00A5475B" w:rsidRDefault="00A5475B" w:rsidP="006B4678">
            <w:pPr>
              <w:keepLines/>
              <w:ind w:left="360"/>
              <w:rPr>
                <w:sz w:val="20"/>
              </w:rPr>
            </w:pPr>
          </w:p>
          <w:p w14:paraId="033D4693" w14:textId="77777777" w:rsidR="00A5475B" w:rsidRPr="00472042" w:rsidRDefault="00A5475B" w:rsidP="006B4678">
            <w:pPr>
              <w:keepLines/>
              <w:ind w:left="360"/>
              <w:rPr>
                <w:sz w:val="20"/>
              </w:rPr>
            </w:pPr>
          </w:p>
        </w:tc>
        <w:tc>
          <w:tcPr>
            <w:tcW w:w="2722" w:type="dxa"/>
          </w:tcPr>
          <w:p w14:paraId="60C93085" w14:textId="77777777" w:rsidR="00A72F22" w:rsidRPr="00BC2885" w:rsidRDefault="00A72F22" w:rsidP="003E20D6">
            <w:pPr>
              <w:rPr>
                <w:snapToGrid w:val="0"/>
                <w:sz w:val="20"/>
              </w:rPr>
            </w:pPr>
            <w:r w:rsidRPr="00BC2885">
              <w:rPr>
                <w:sz w:val="20"/>
              </w:rPr>
              <w:t>Academic and technical instruction is integrated and applicable Massachusetts Curriculum Frameworks</w:t>
            </w:r>
            <w:r w:rsidR="003E20D6">
              <w:rPr>
                <w:sz w:val="20"/>
              </w:rPr>
              <w:t>.</w:t>
            </w:r>
            <w:r w:rsidRPr="00BC2885">
              <w:rPr>
                <w:sz w:val="20"/>
              </w:rPr>
              <w:t xml:space="preserve"> </w:t>
            </w:r>
          </w:p>
        </w:tc>
        <w:tc>
          <w:tcPr>
            <w:tcW w:w="3150" w:type="dxa"/>
          </w:tcPr>
          <w:p w14:paraId="21574439" w14:textId="77777777" w:rsidR="00A72F22" w:rsidRPr="00BC2885" w:rsidRDefault="00A72F22" w:rsidP="004D5AD9">
            <w:pPr>
              <w:rPr>
                <w:sz w:val="20"/>
              </w:rPr>
            </w:pPr>
            <w:r w:rsidRPr="00BC2885">
              <w:rPr>
                <w:sz w:val="20"/>
              </w:rPr>
              <w:t>Program of Study</w:t>
            </w:r>
          </w:p>
          <w:p w14:paraId="2BE10A63" w14:textId="77777777" w:rsidR="00A72F22" w:rsidRPr="00BC2885" w:rsidRDefault="00A72F22" w:rsidP="004D5AD9">
            <w:pPr>
              <w:rPr>
                <w:sz w:val="20"/>
              </w:rPr>
            </w:pPr>
            <w:r w:rsidRPr="00BC2885">
              <w:rPr>
                <w:sz w:val="20"/>
              </w:rPr>
              <w:t xml:space="preserve"> Syllabi</w:t>
            </w:r>
          </w:p>
          <w:p w14:paraId="73583CF9" w14:textId="77777777" w:rsidR="00A72F22" w:rsidRPr="00BC2885" w:rsidRDefault="00A72F22" w:rsidP="004D5AD9">
            <w:pPr>
              <w:rPr>
                <w:sz w:val="20"/>
              </w:rPr>
            </w:pPr>
            <w:r w:rsidRPr="00BC2885">
              <w:rPr>
                <w:sz w:val="20"/>
              </w:rPr>
              <w:t>Lesson Plans</w:t>
            </w:r>
          </w:p>
          <w:p w14:paraId="1B280177" w14:textId="77777777" w:rsidR="00A72F22" w:rsidRPr="00BC2885" w:rsidRDefault="00A72F22" w:rsidP="00343C9F">
            <w:pPr>
              <w:rPr>
                <w:sz w:val="20"/>
              </w:rPr>
            </w:pPr>
            <w:r w:rsidRPr="00BC2885">
              <w:rPr>
                <w:sz w:val="20"/>
              </w:rPr>
              <w:t xml:space="preserve">Competency </w:t>
            </w:r>
            <w:r w:rsidR="000F0E4F">
              <w:rPr>
                <w:sz w:val="20"/>
              </w:rPr>
              <w:t>Checkl</w:t>
            </w:r>
            <w:r w:rsidRPr="00BC2885">
              <w:rPr>
                <w:sz w:val="20"/>
              </w:rPr>
              <w:t>ist</w:t>
            </w:r>
            <w:r w:rsidR="00343C9F">
              <w:rPr>
                <w:sz w:val="20"/>
              </w:rPr>
              <w:t xml:space="preserve">. WIB or employer support letters </w:t>
            </w:r>
          </w:p>
        </w:tc>
        <w:tc>
          <w:tcPr>
            <w:tcW w:w="3380" w:type="dxa"/>
          </w:tcPr>
          <w:p w14:paraId="68CCE002" w14:textId="77777777" w:rsidR="00A72F22" w:rsidRPr="00472042" w:rsidRDefault="00A72F22" w:rsidP="004D5AD9">
            <w:pPr>
              <w:rPr>
                <w:sz w:val="20"/>
              </w:rPr>
            </w:pPr>
          </w:p>
        </w:tc>
      </w:tr>
      <w:tr w:rsidR="00A72F22" w:rsidRPr="00472042" w14:paraId="6B849EB3" w14:textId="77777777" w:rsidTr="00A5475B">
        <w:trPr>
          <w:jc w:val="center"/>
        </w:trPr>
        <w:tc>
          <w:tcPr>
            <w:tcW w:w="2909" w:type="dxa"/>
          </w:tcPr>
          <w:p w14:paraId="126F194D" w14:textId="77777777" w:rsidR="00A72F22" w:rsidRPr="00472042" w:rsidRDefault="00A72F22" w:rsidP="00A72F22">
            <w:pPr>
              <w:numPr>
                <w:ilvl w:val="0"/>
                <w:numId w:val="2"/>
              </w:numPr>
              <w:rPr>
                <w:sz w:val="20"/>
              </w:rPr>
            </w:pPr>
            <w:r w:rsidRPr="00BC2885">
              <w:rPr>
                <w:sz w:val="20"/>
              </w:rPr>
              <w:lastRenderedPageBreak/>
              <w:t>includes both secondary and postsecondary elements that  prepare students for further education.</w:t>
            </w:r>
          </w:p>
        </w:tc>
        <w:tc>
          <w:tcPr>
            <w:tcW w:w="2722" w:type="dxa"/>
          </w:tcPr>
          <w:p w14:paraId="4B2A50BA" w14:textId="77777777" w:rsidR="006B4678" w:rsidRDefault="00A72F22" w:rsidP="00A5475B">
            <w:pPr>
              <w:rPr>
                <w:snapToGrid w:val="0"/>
                <w:sz w:val="20"/>
              </w:rPr>
            </w:pPr>
            <w:r w:rsidRPr="000F0E4F">
              <w:rPr>
                <w:snapToGrid w:val="0"/>
                <w:sz w:val="20"/>
              </w:rPr>
              <w:t>Current articulation agreements with two and/or four year colleges, and registered apprenticeship programs (if applicable) exist, are under development or are proposed and the school/college has verified (including representatives from postsecondary education, if applicable) and  that includes registered apprenticeship programs (if applicable)) that the program prepares students for further education, and registered apprenticeships (if applicable).</w:t>
            </w:r>
          </w:p>
          <w:p w14:paraId="3167BA6D" w14:textId="77777777" w:rsidR="00A5475B" w:rsidRPr="000F0E4F" w:rsidRDefault="00A5475B" w:rsidP="00A5475B">
            <w:pPr>
              <w:rPr>
                <w:snapToGrid w:val="0"/>
                <w:sz w:val="20"/>
              </w:rPr>
            </w:pPr>
          </w:p>
        </w:tc>
        <w:tc>
          <w:tcPr>
            <w:tcW w:w="3150" w:type="dxa"/>
          </w:tcPr>
          <w:p w14:paraId="7367ACAE" w14:textId="77777777" w:rsidR="00A72F22" w:rsidRPr="000F0E4F" w:rsidRDefault="00A72F22" w:rsidP="004D5AD9">
            <w:pPr>
              <w:rPr>
                <w:sz w:val="20"/>
              </w:rPr>
            </w:pPr>
            <w:r w:rsidRPr="000F0E4F">
              <w:rPr>
                <w:sz w:val="20"/>
              </w:rPr>
              <w:t xml:space="preserve">Articulation Agreement(s), if applicable  (existing, under development,  proposed) </w:t>
            </w:r>
          </w:p>
          <w:p w14:paraId="6B587B2E" w14:textId="77777777" w:rsidR="00A72F22" w:rsidRPr="000F0E4F" w:rsidRDefault="00A72F22" w:rsidP="004D5AD9">
            <w:pPr>
              <w:rPr>
                <w:sz w:val="20"/>
              </w:rPr>
            </w:pPr>
            <w:r w:rsidRPr="000F0E4F">
              <w:rPr>
                <w:sz w:val="20"/>
              </w:rPr>
              <w:t>Program of Study</w:t>
            </w:r>
          </w:p>
          <w:p w14:paraId="3C7A8A2C" w14:textId="77777777" w:rsidR="00A72F22" w:rsidRPr="000F0E4F" w:rsidRDefault="00A72F22" w:rsidP="004D5AD9">
            <w:pPr>
              <w:rPr>
                <w:sz w:val="20"/>
              </w:rPr>
            </w:pPr>
            <w:r w:rsidRPr="000F0E4F">
              <w:rPr>
                <w:sz w:val="20"/>
              </w:rPr>
              <w:t xml:space="preserve">Minutes of Advisory   </w:t>
            </w:r>
          </w:p>
          <w:p w14:paraId="44139A91" w14:textId="77777777" w:rsidR="00A72F22" w:rsidRPr="000F0E4F" w:rsidRDefault="00A72F22" w:rsidP="004D5AD9">
            <w:pPr>
              <w:rPr>
                <w:sz w:val="20"/>
              </w:rPr>
            </w:pPr>
            <w:r w:rsidRPr="000F0E4F">
              <w:rPr>
                <w:sz w:val="20"/>
              </w:rPr>
              <w:t xml:space="preserve">    Committee Meetings</w:t>
            </w:r>
          </w:p>
        </w:tc>
        <w:tc>
          <w:tcPr>
            <w:tcW w:w="3380" w:type="dxa"/>
          </w:tcPr>
          <w:p w14:paraId="3F1D8BAF" w14:textId="77777777" w:rsidR="00A72F22" w:rsidRPr="00472042" w:rsidRDefault="00A72F22" w:rsidP="004D5AD9">
            <w:pPr>
              <w:rPr>
                <w:sz w:val="20"/>
              </w:rPr>
            </w:pPr>
          </w:p>
        </w:tc>
      </w:tr>
      <w:tr w:rsidR="00A72F22" w:rsidRPr="00472042" w14:paraId="27C51A53" w14:textId="77777777" w:rsidTr="00A5475B">
        <w:trPr>
          <w:jc w:val="center"/>
        </w:trPr>
        <w:tc>
          <w:tcPr>
            <w:tcW w:w="2909" w:type="dxa"/>
          </w:tcPr>
          <w:p w14:paraId="59C928F8" w14:textId="77777777" w:rsidR="00A72F22" w:rsidRPr="00BC2885" w:rsidRDefault="00A72F22" w:rsidP="00A72F22">
            <w:pPr>
              <w:numPr>
                <w:ilvl w:val="0"/>
                <w:numId w:val="2"/>
              </w:numPr>
              <w:rPr>
                <w:sz w:val="20"/>
              </w:rPr>
            </w:pPr>
            <w:r w:rsidRPr="00BC2885">
              <w:rPr>
                <w:sz w:val="20"/>
              </w:rPr>
              <w:br w:type="page"/>
              <w:t>The program prepares students for careers in current or emerging professions.</w:t>
            </w:r>
          </w:p>
        </w:tc>
        <w:tc>
          <w:tcPr>
            <w:tcW w:w="2722" w:type="dxa"/>
          </w:tcPr>
          <w:p w14:paraId="15359A52" w14:textId="77777777" w:rsidR="006B4678" w:rsidRPr="00BC2885" w:rsidRDefault="00A72F22" w:rsidP="00A5475B">
            <w:pPr>
              <w:rPr>
                <w:snapToGrid w:val="0"/>
                <w:sz w:val="20"/>
              </w:rPr>
            </w:pPr>
            <w:r w:rsidRPr="00BC2885">
              <w:rPr>
                <w:snapToGrid w:val="0"/>
                <w:sz w:val="20"/>
              </w:rPr>
              <w:t>The school/college has verified the labor market for the program with an advisory committee that includes representatives from business/industry and postsecondary education including registered apprenticeship programs (if applicable), and/or the local Workforce Investment Board (WIB).</w:t>
            </w:r>
          </w:p>
        </w:tc>
        <w:tc>
          <w:tcPr>
            <w:tcW w:w="3150" w:type="dxa"/>
          </w:tcPr>
          <w:p w14:paraId="446E08AA" w14:textId="77777777" w:rsidR="00A72F22" w:rsidRPr="00BC2885" w:rsidRDefault="00A72F22" w:rsidP="004D5AD9">
            <w:pPr>
              <w:rPr>
                <w:sz w:val="20"/>
              </w:rPr>
            </w:pPr>
            <w:r w:rsidRPr="00BC2885">
              <w:rPr>
                <w:sz w:val="20"/>
              </w:rPr>
              <w:t xml:space="preserve">Minutes of Advisory    </w:t>
            </w:r>
          </w:p>
          <w:p w14:paraId="4C4F4988" w14:textId="77777777" w:rsidR="00A72F22" w:rsidRPr="00BC2885" w:rsidRDefault="00A72F22" w:rsidP="004D5AD9">
            <w:pPr>
              <w:rPr>
                <w:sz w:val="20"/>
              </w:rPr>
            </w:pPr>
            <w:r w:rsidRPr="00BC2885">
              <w:rPr>
                <w:sz w:val="20"/>
              </w:rPr>
              <w:t xml:space="preserve">   Committee Meetings</w:t>
            </w:r>
          </w:p>
          <w:p w14:paraId="18C4D634" w14:textId="77777777" w:rsidR="00A72F22" w:rsidRPr="00BC2885" w:rsidRDefault="00A72F22" w:rsidP="004D5AD9">
            <w:pPr>
              <w:rPr>
                <w:sz w:val="20"/>
              </w:rPr>
            </w:pPr>
            <w:r w:rsidRPr="00BC2885">
              <w:rPr>
                <w:sz w:val="20"/>
              </w:rPr>
              <w:t>WIB Documentation</w:t>
            </w:r>
          </w:p>
          <w:p w14:paraId="525A3CAA" w14:textId="77777777" w:rsidR="00A72F22" w:rsidRPr="00BC2885" w:rsidRDefault="00A72F22" w:rsidP="004D5AD9">
            <w:pPr>
              <w:rPr>
                <w:sz w:val="20"/>
              </w:rPr>
            </w:pPr>
            <w:r w:rsidRPr="00BC2885">
              <w:rPr>
                <w:sz w:val="20"/>
              </w:rPr>
              <w:t>Program of Study</w:t>
            </w:r>
          </w:p>
          <w:p w14:paraId="6AD6334D" w14:textId="77777777" w:rsidR="00A72F22" w:rsidRPr="00BC2885" w:rsidRDefault="00A72F22" w:rsidP="006B171B">
            <w:pPr>
              <w:rPr>
                <w:sz w:val="20"/>
              </w:rPr>
            </w:pPr>
          </w:p>
        </w:tc>
        <w:tc>
          <w:tcPr>
            <w:tcW w:w="3380" w:type="dxa"/>
          </w:tcPr>
          <w:p w14:paraId="367B003E" w14:textId="77777777" w:rsidR="00A72F22" w:rsidRPr="00472042" w:rsidRDefault="00A72F22" w:rsidP="004D5AD9">
            <w:pPr>
              <w:rPr>
                <w:sz w:val="20"/>
              </w:rPr>
            </w:pPr>
          </w:p>
        </w:tc>
      </w:tr>
      <w:tr w:rsidR="00A72F22" w:rsidRPr="00472042" w14:paraId="3FC5D332" w14:textId="77777777" w:rsidTr="00A5475B">
        <w:trPr>
          <w:jc w:val="center"/>
        </w:trPr>
        <w:tc>
          <w:tcPr>
            <w:tcW w:w="2909" w:type="dxa"/>
          </w:tcPr>
          <w:p w14:paraId="4F8FA6C9" w14:textId="77777777" w:rsidR="00A72F22" w:rsidRPr="00BC2885" w:rsidRDefault="00A72F22" w:rsidP="00A72F22">
            <w:pPr>
              <w:numPr>
                <w:ilvl w:val="0"/>
                <w:numId w:val="2"/>
              </w:numPr>
              <w:autoSpaceDE w:val="0"/>
              <w:autoSpaceDN w:val="0"/>
              <w:adjustRightInd w:val="0"/>
              <w:rPr>
                <w:sz w:val="20"/>
              </w:rPr>
            </w:pPr>
            <w:r w:rsidRPr="00472042">
              <w:rPr>
                <w:sz w:val="20"/>
              </w:rPr>
              <w:lastRenderedPageBreak/>
              <w:t xml:space="preserve">The program provides </w:t>
            </w:r>
            <w:r w:rsidRPr="00BC2885">
              <w:rPr>
                <w:sz w:val="20"/>
              </w:rPr>
              <w:t xml:space="preserve">students with technical skill proficiency, an industry-recognized credential, a </w:t>
            </w:r>
          </w:p>
          <w:p w14:paraId="54FE558B" w14:textId="77777777" w:rsidR="00A72F22" w:rsidRPr="00BC2885" w:rsidRDefault="00A72F22" w:rsidP="004D5AD9">
            <w:pPr>
              <w:autoSpaceDE w:val="0"/>
              <w:autoSpaceDN w:val="0"/>
              <w:adjustRightInd w:val="0"/>
              <w:rPr>
                <w:sz w:val="20"/>
              </w:rPr>
            </w:pPr>
            <w:r w:rsidRPr="00BC2885">
              <w:rPr>
                <w:sz w:val="20"/>
              </w:rPr>
              <w:t xml:space="preserve">       certificate, or an associate </w:t>
            </w:r>
          </w:p>
          <w:p w14:paraId="3C249E3F" w14:textId="77777777" w:rsidR="00A72F22" w:rsidRPr="00472042" w:rsidRDefault="00A72F22" w:rsidP="004D5AD9">
            <w:pPr>
              <w:autoSpaceDE w:val="0"/>
              <w:autoSpaceDN w:val="0"/>
              <w:adjustRightInd w:val="0"/>
              <w:rPr>
                <w:sz w:val="20"/>
              </w:rPr>
            </w:pPr>
            <w:r w:rsidRPr="00BC2885">
              <w:rPr>
                <w:sz w:val="20"/>
              </w:rPr>
              <w:t xml:space="preserve">       degree.</w:t>
            </w:r>
          </w:p>
        </w:tc>
        <w:tc>
          <w:tcPr>
            <w:tcW w:w="2722" w:type="dxa"/>
          </w:tcPr>
          <w:p w14:paraId="63D7AE2D" w14:textId="77777777" w:rsidR="00A72F22" w:rsidRDefault="00A72F22" w:rsidP="004D5AD9">
            <w:pPr>
              <w:rPr>
                <w:bCs/>
                <w:sz w:val="20"/>
              </w:rPr>
            </w:pPr>
            <w:r w:rsidRPr="00472042">
              <w:rPr>
                <w:bCs/>
                <w:sz w:val="20"/>
              </w:rPr>
              <w:t xml:space="preserve">An </w:t>
            </w:r>
            <w:r w:rsidRPr="00543B91">
              <w:rPr>
                <w:bCs/>
                <w:sz w:val="20"/>
              </w:rPr>
              <w:t>organization that is nationally recognized by the specific industry or industry cluster</w:t>
            </w:r>
            <w:r w:rsidRPr="00472042">
              <w:rPr>
                <w:bCs/>
                <w:sz w:val="20"/>
              </w:rPr>
              <w:t xml:space="preserve"> for which the students are being prepared, and that is involved in the accreditation, approval and/or certification of career and technical education programs has accredited, approved or certified the program, if applicable, and/or the state agency that issues licenses for individuals in the specific industry has approved or certified the program, as applicable.</w:t>
            </w:r>
          </w:p>
          <w:p w14:paraId="6441E5A3" w14:textId="77777777" w:rsidR="006B4678" w:rsidRDefault="006B4678" w:rsidP="004D5AD9">
            <w:pPr>
              <w:rPr>
                <w:snapToGrid w:val="0"/>
                <w:sz w:val="20"/>
              </w:rPr>
            </w:pPr>
          </w:p>
          <w:p w14:paraId="4F1390A1" w14:textId="77777777" w:rsidR="00A5475B" w:rsidRPr="00472042" w:rsidRDefault="00A5475B" w:rsidP="004D5AD9">
            <w:pPr>
              <w:rPr>
                <w:snapToGrid w:val="0"/>
                <w:sz w:val="20"/>
              </w:rPr>
            </w:pPr>
          </w:p>
        </w:tc>
        <w:tc>
          <w:tcPr>
            <w:tcW w:w="3150" w:type="dxa"/>
          </w:tcPr>
          <w:p w14:paraId="3CA05857" w14:textId="77777777" w:rsidR="00A72F22" w:rsidRPr="00472042" w:rsidRDefault="00A72F22" w:rsidP="004D5AD9">
            <w:pPr>
              <w:rPr>
                <w:sz w:val="20"/>
              </w:rPr>
            </w:pPr>
            <w:r w:rsidRPr="00472042">
              <w:rPr>
                <w:sz w:val="20"/>
              </w:rPr>
              <w:t>Accreditation Document</w:t>
            </w:r>
          </w:p>
          <w:p w14:paraId="6E69D200" w14:textId="77777777" w:rsidR="00A72F22" w:rsidRPr="00472042" w:rsidRDefault="00A72F22" w:rsidP="004D5AD9">
            <w:pPr>
              <w:rPr>
                <w:sz w:val="20"/>
              </w:rPr>
            </w:pPr>
            <w:r w:rsidRPr="00472042">
              <w:rPr>
                <w:sz w:val="20"/>
              </w:rPr>
              <w:t>Approval Document</w:t>
            </w:r>
          </w:p>
          <w:p w14:paraId="6CAA4661" w14:textId="77777777" w:rsidR="00A72F22" w:rsidRPr="00472042" w:rsidRDefault="00A72F22" w:rsidP="004D5AD9">
            <w:pPr>
              <w:rPr>
                <w:sz w:val="20"/>
              </w:rPr>
            </w:pPr>
            <w:r w:rsidRPr="00472042">
              <w:rPr>
                <w:sz w:val="20"/>
              </w:rPr>
              <w:t>Certification Document</w:t>
            </w:r>
          </w:p>
          <w:p w14:paraId="5B5AE528" w14:textId="77777777" w:rsidR="00A72F22" w:rsidRPr="00472042" w:rsidRDefault="00A72F22" w:rsidP="004D5AD9">
            <w:pPr>
              <w:rPr>
                <w:sz w:val="20"/>
              </w:rPr>
            </w:pPr>
            <w:r w:rsidRPr="00472042">
              <w:rPr>
                <w:sz w:val="20"/>
              </w:rPr>
              <w:t>Credentials conferred</w:t>
            </w:r>
          </w:p>
          <w:p w14:paraId="49161B5A" w14:textId="77777777" w:rsidR="00A72F22" w:rsidRPr="00472042" w:rsidRDefault="00A72F22" w:rsidP="004D5AD9">
            <w:pPr>
              <w:rPr>
                <w:sz w:val="20"/>
              </w:rPr>
            </w:pPr>
            <w:r w:rsidRPr="00472042">
              <w:rPr>
                <w:sz w:val="20"/>
              </w:rPr>
              <w:t>Certificates conferred</w:t>
            </w:r>
          </w:p>
          <w:p w14:paraId="70243425" w14:textId="77777777" w:rsidR="00A72F22" w:rsidRPr="00472042" w:rsidRDefault="00A72F22" w:rsidP="004D5AD9">
            <w:pPr>
              <w:rPr>
                <w:sz w:val="20"/>
              </w:rPr>
            </w:pPr>
            <w:r w:rsidRPr="00472042">
              <w:rPr>
                <w:sz w:val="20"/>
              </w:rPr>
              <w:t>Degrees conferred</w:t>
            </w:r>
          </w:p>
        </w:tc>
        <w:tc>
          <w:tcPr>
            <w:tcW w:w="3380" w:type="dxa"/>
          </w:tcPr>
          <w:p w14:paraId="37F15139" w14:textId="77777777" w:rsidR="00A72F22" w:rsidRPr="00472042" w:rsidRDefault="00A72F22" w:rsidP="004D5AD9">
            <w:pPr>
              <w:rPr>
                <w:sz w:val="20"/>
              </w:rPr>
            </w:pPr>
          </w:p>
        </w:tc>
      </w:tr>
      <w:tr w:rsidR="00A72F22" w:rsidRPr="00472042" w14:paraId="14D95138" w14:textId="77777777" w:rsidTr="00A5475B">
        <w:trPr>
          <w:jc w:val="center"/>
        </w:trPr>
        <w:tc>
          <w:tcPr>
            <w:tcW w:w="2909" w:type="dxa"/>
          </w:tcPr>
          <w:p w14:paraId="2343F6B0" w14:textId="77777777" w:rsidR="00A72F22" w:rsidRPr="00543B91" w:rsidRDefault="00A72F22" w:rsidP="00A72F22">
            <w:pPr>
              <w:numPr>
                <w:ilvl w:val="0"/>
                <w:numId w:val="2"/>
              </w:numPr>
              <w:autoSpaceDE w:val="0"/>
              <w:autoSpaceDN w:val="0"/>
              <w:adjustRightInd w:val="0"/>
              <w:rPr>
                <w:sz w:val="20"/>
              </w:rPr>
            </w:pPr>
            <w:r w:rsidRPr="00543B91">
              <w:rPr>
                <w:sz w:val="20"/>
              </w:rPr>
              <w:t>The program includes competency-based applied learning.</w:t>
            </w:r>
          </w:p>
        </w:tc>
        <w:tc>
          <w:tcPr>
            <w:tcW w:w="2722" w:type="dxa"/>
          </w:tcPr>
          <w:p w14:paraId="015B8965" w14:textId="77777777" w:rsidR="00A72F22" w:rsidRPr="00543B91" w:rsidRDefault="00A72F22" w:rsidP="004D5AD9">
            <w:pPr>
              <w:rPr>
                <w:sz w:val="20"/>
              </w:rPr>
            </w:pPr>
            <w:r w:rsidRPr="00543B91">
              <w:rPr>
                <w:sz w:val="20"/>
              </w:rPr>
              <w:t>The knowledge and skills to be acquired by students are published.</w:t>
            </w:r>
          </w:p>
        </w:tc>
        <w:tc>
          <w:tcPr>
            <w:tcW w:w="3150" w:type="dxa"/>
          </w:tcPr>
          <w:p w14:paraId="2FB297CC" w14:textId="77777777" w:rsidR="00A72F22" w:rsidRPr="00472042" w:rsidRDefault="00A72F22" w:rsidP="004D5AD9">
            <w:pPr>
              <w:rPr>
                <w:sz w:val="20"/>
              </w:rPr>
            </w:pPr>
            <w:r w:rsidRPr="00472042">
              <w:rPr>
                <w:sz w:val="20"/>
              </w:rPr>
              <w:t>Program of Study</w:t>
            </w:r>
          </w:p>
          <w:p w14:paraId="7176381C" w14:textId="77777777" w:rsidR="00A72F22" w:rsidRPr="00472042" w:rsidRDefault="00A72F22" w:rsidP="004D5AD9">
            <w:pPr>
              <w:rPr>
                <w:sz w:val="20"/>
              </w:rPr>
            </w:pPr>
            <w:r w:rsidRPr="00472042">
              <w:rPr>
                <w:sz w:val="20"/>
              </w:rPr>
              <w:t>Lesson Plans</w:t>
            </w:r>
          </w:p>
          <w:p w14:paraId="5F538F0E" w14:textId="77777777" w:rsidR="00A72F22" w:rsidRPr="00472042" w:rsidRDefault="00A72F22" w:rsidP="004D5AD9">
            <w:pPr>
              <w:rPr>
                <w:sz w:val="20"/>
              </w:rPr>
            </w:pPr>
            <w:r w:rsidRPr="00472042">
              <w:rPr>
                <w:sz w:val="20"/>
              </w:rPr>
              <w:t>Course Syllabi</w:t>
            </w:r>
          </w:p>
          <w:p w14:paraId="23A3FE81" w14:textId="77777777" w:rsidR="00A72F22" w:rsidRPr="00472042" w:rsidRDefault="00343C9F" w:rsidP="004D5AD9">
            <w:pPr>
              <w:rPr>
                <w:sz w:val="20"/>
              </w:rPr>
            </w:pPr>
            <w:r>
              <w:rPr>
                <w:sz w:val="20"/>
              </w:rPr>
              <w:t xml:space="preserve">Occupational </w:t>
            </w:r>
            <w:r w:rsidR="00A72F22" w:rsidRPr="00472042">
              <w:rPr>
                <w:sz w:val="20"/>
              </w:rPr>
              <w:t>Competency List</w:t>
            </w:r>
          </w:p>
          <w:p w14:paraId="65675C59" w14:textId="77777777" w:rsidR="00A72F22" w:rsidRDefault="00A72F22" w:rsidP="004D5AD9">
            <w:pPr>
              <w:rPr>
                <w:sz w:val="20"/>
              </w:rPr>
            </w:pPr>
            <w:r w:rsidRPr="00472042">
              <w:rPr>
                <w:sz w:val="20"/>
              </w:rPr>
              <w:t>Website</w:t>
            </w:r>
          </w:p>
          <w:p w14:paraId="494EB918" w14:textId="77777777" w:rsidR="006B4678" w:rsidRPr="00472042" w:rsidRDefault="006B4678" w:rsidP="004D5AD9">
            <w:pPr>
              <w:rPr>
                <w:sz w:val="20"/>
              </w:rPr>
            </w:pPr>
          </w:p>
        </w:tc>
        <w:tc>
          <w:tcPr>
            <w:tcW w:w="3380" w:type="dxa"/>
          </w:tcPr>
          <w:p w14:paraId="6C1FA3BC" w14:textId="77777777" w:rsidR="00A72F22" w:rsidRPr="00472042" w:rsidRDefault="00A72F22" w:rsidP="004D5AD9">
            <w:pPr>
              <w:rPr>
                <w:sz w:val="20"/>
              </w:rPr>
            </w:pPr>
          </w:p>
        </w:tc>
      </w:tr>
      <w:tr w:rsidR="00A72F22" w:rsidRPr="00472042" w14:paraId="3AEAC287" w14:textId="77777777" w:rsidTr="00A5475B">
        <w:trPr>
          <w:jc w:val="center"/>
        </w:trPr>
        <w:tc>
          <w:tcPr>
            <w:tcW w:w="2909" w:type="dxa"/>
          </w:tcPr>
          <w:p w14:paraId="700D96CD" w14:textId="77777777" w:rsidR="00A72F22" w:rsidRPr="00543B91" w:rsidRDefault="00A72F22" w:rsidP="00A72F22">
            <w:pPr>
              <w:numPr>
                <w:ilvl w:val="0"/>
                <w:numId w:val="2"/>
              </w:numPr>
              <w:autoSpaceDE w:val="0"/>
              <w:autoSpaceDN w:val="0"/>
              <w:adjustRightInd w:val="0"/>
              <w:rPr>
                <w:sz w:val="20"/>
              </w:rPr>
            </w:pPr>
            <w:r w:rsidRPr="00543B91">
              <w:rPr>
                <w:sz w:val="20"/>
              </w:rPr>
              <w:t>The program contributes to students’ higher-order reasoning and problem-solving skills.</w:t>
            </w:r>
          </w:p>
        </w:tc>
        <w:tc>
          <w:tcPr>
            <w:tcW w:w="2722" w:type="dxa"/>
          </w:tcPr>
          <w:p w14:paraId="545F1EEC" w14:textId="77777777" w:rsidR="00A72F22" w:rsidRPr="00472042" w:rsidRDefault="00A72F22" w:rsidP="004D5AD9">
            <w:pPr>
              <w:rPr>
                <w:sz w:val="20"/>
              </w:rPr>
            </w:pPr>
            <w:r w:rsidRPr="00472042">
              <w:rPr>
                <w:sz w:val="20"/>
              </w:rPr>
              <w:t xml:space="preserve">The curriculum for the program includes higher-order reasoning and problem-solving skills. </w:t>
            </w:r>
          </w:p>
        </w:tc>
        <w:tc>
          <w:tcPr>
            <w:tcW w:w="3150" w:type="dxa"/>
          </w:tcPr>
          <w:p w14:paraId="603225AA" w14:textId="77777777" w:rsidR="00A72F22" w:rsidRPr="00472042" w:rsidRDefault="00A72F22" w:rsidP="004D5AD9">
            <w:pPr>
              <w:rPr>
                <w:sz w:val="20"/>
              </w:rPr>
            </w:pPr>
            <w:r w:rsidRPr="00472042">
              <w:rPr>
                <w:sz w:val="20"/>
              </w:rPr>
              <w:t>Program of Study</w:t>
            </w:r>
          </w:p>
          <w:p w14:paraId="7EDBD41A" w14:textId="77777777" w:rsidR="00A72F22" w:rsidRPr="00472042" w:rsidRDefault="00A72F22" w:rsidP="004D5AD9">
            <w:pPr>
              <w:rPr>
                <w:sz w:val="20"/>
              </w:rPr>
            </w:pPr>
            <w:r w:rsidRPr="00472042">
              <w:rPr>
                <w:sz w:val="20"/>
              </w:rPr>
              <w:t>Lesson Plans</w:t>
            </w:r>
          </w:p>
          <w:p w14:paraId="5264F87C" w14:textId="77777777" w:rsidR="00A72F22" w:rsidRPr="00472042" w:rsidRDefault="00A72F22" w:rsidP="004D5AD9">
            <w:pPr>
              <w:rPr>
                <w:sz w:val="20"/>
              </w:rPr>
            </w:pPr>
            <w:r w:rsidRPr="00472042">
              <w:rPr>
                <w:sz w:val="20"/>
              </w:rPr>
              <w:t>Course Syllabi</w:t>
            </w:r>
          </w:p>
          <w:p w14:paraId="069D7D73" w14:textId="77777777" w:rsidR="00A72F22" w:rsidRDefault="00604CF6" w:rsidP="004D5AD9">
            <w:pPr>
              <w:rPr>
                <w:sz w:val="20"/>
              </w:rPr>
            </w:pPr>
            <w:r>
              <w:rPr>
                <w:sz w:val="20"/>
              </w:rPr>
              <w:t>Occupational</w:t>
            </w:r>
            <w:r w:rsidRPr="00472042">
              <w:rPr>
                <w:sz w:val="20"/>
              </w:rPr>
              <w:t xml:space="preserve"> </w:t>
            </w:r>
            <w:r w:rsidR="00A72F22" w:rsidRPr="00472042">
              <w:rPr>
                <w:sz w:val="20"/>
              </w:rPr>
              <w:t>Competency List</w:t>
            </w:r>
          </w:p>
          <w:p w14:paraId="62E2546E" w14:textId="77777777" w:rsidR="006B4678" w:rsidRDefault="006B4678" w:rsidP="004D5AD9">
            <w:pPr>
              <w:rPr>
                <w:sz w:val="20"/>
              </w:rPr>
            </w:pPr>
          </w:p>
          <w:p w14:paraId="1FCDEDE2" w14:textId="77777777" w:rsidR="00A5475B" w:rsidRPr="00472042" w:rsidRDefault="00A5475B" w:rsidP="004D5AD9">
            <w:pPr>
              <w:rPr>
                <w:sz w:val="20"/>
              </w:rPr>
            </w:pPr>
          </w:p>
        </w:tc>
        <w:tc>
          <w:tcPr>
            <w:tcW w:w="3380" w:type="dxa"/>
          </w:tcPr>
          <w:p w14:paraId="3A2BBC7C" w14:textId="77777777" w:rsidR="00A72F22" w:rsidRPr="00472042" w:rsidRDefault="00A72F22" w:rsidP="004D5AD9">
            <w:pPr>
              <w:rPr>
                <w:sz w:val="20"/>
              </w:rPr>
            </w:pPr>
          </w:p>
        </w:tc>
      </w:tr>
      <w:tr w:rsidR="00A72F22" w:rsidRPr="00472042" w14:paraId="308CE192" w14:textId="77777777" w:rsidTr="00A5475B">
        <w:trPr>
          <w:jc w:val="center"/>
        </w:trPr>
        <w:tc>
          <w:tcPr>
            <w:tcW w:w="2909" w:type="dxa"/>
          </w:tcPr>
          <w:p w14:paraId="5B359AF2" w14:textId="77777777" w:rsidR="00A72F22" w:rsidRPr="00543B91" w:rsidRDefault="00A72F22" w:rsidP="00A72F22">
            <w:pPr>
              <w:keepLines/>
              <w:numPr>
                <w:ilvl w:val="0"/>
                <w:numId w:val="2"/>
              </w:numPr>
              <w:rPr>
                <w:sz w:val="20"/>
              </w:rPr>
            </w:pPr>
            <w:r w:rsidRPr="00543B91">
              <w:rPr>
                <w:sz w:val="20"/>
              </w:rPr>
              <w:lastRenderedPageBreak/>
              <w:t xml:space="preserve">The program provides students with general employability knowledge and skills. </w:t>
            </w:r>
          </w:p>
        </w:tc>
        <w:tc>
          <w:tcPr>
            <w:tcW w:w="2722" w:type="dxa"/>
          </w:tcPr>
          <w:p w14:paraId="328610F4" w14:textId="77777777" w:rsidR="00A72F22" w:rsidRPr="00472042" w:rsidRDefault="00A72F22" w:rsidP="004D5AD9">
            <w:pPr>
              <w:rPr>
                <w:sz w:val="20"/>
              </w:rPr>
            </w:pPr>
            <w:r w:rsidRPr="00472042">
              <w:rPr>
                <w:sz w:val="20"/>
              </w:rPr>
              <w:t xml:space="preserve">The program includes the use of work-based learning as appropriate and feasible, as well </w:t>
            </w:r>
            <w:r w:rsidRPr="00543B91">
              <w:rPr>
                <w:sz w:val="20"/>
              </w:rPr>
              <w:t>as career pathways development curricula.</w:t>
            </w:r>
          </w:p>
          <w:p w14:paraId="5C452EB7" w14:textId="77777777" w:rsidR="00A72F22" w:rsidRPr="00472042" w:rsidRDefault="00A72F22" w:rsidP="004D5AD9">
            <w:pPr>
              <w:rPr>
                <w:sz w:val="20"/>
              </w:rPr>
            </w:pPr>
          </w:p>
        </w:tc>
        <w:tc>
          <w:tcPr>
            <w:tcW w:w="3150" w:type="dxa"/>
          </w:tcPr>
          <w:p w14:paraId="651E06A8" w14:textId="77777777" w:rsidR="00A72F22" w:rsidRPr="00543B91" w:rsidRDefault="00A72F22" w:rsidP="004D5AD9">
            <w:pPr>
              <w:rPr>
                <w:sz w:val="20"/>
              </w:rPr>
            </w:pPr>
            <w:r w:rsidRPr="00543B91">
              <w:rPr>
                <w:sz w:val="20"/>
              </w:rPr>
              <w:t>Career Plans</w:t>
            </w:r>
          </w:p>
          <w:p w14:paraId="4BF2559D" w14:textId="77777777" w:rsidR="00A72F22" w:rsidRPr="00472042" w:rsidRDefault="00A72F22" w:rsidP="004D5AD9">
            <w:pPr>
              <w:rPr>
                <w:sz w:val="20"/>
              </w:rPr>
            </w:pPr>
            <w:r w:rsidRPr="00472042">
              <w:rPr>
                <w:sz w:val="20"/>
              </w:rPr>
              <w:t>Program of Study</w:t>
            </w:r>
          </w:p>
          <w:p w14:paraId="2ACB482B" w14:textId="77777777" w:rsidR="00A72F22" w:rsidRPr="00472042" w:rsidRDefault="00A72F22" w:rsidP="004D5AD9">
            <w:pPr>
              <w:rPr>
                <w:sz w:val="20"/>
              </w:rPr>
            </w:pPr>
            <w:r w:rsidRPr="00472042">
              <w:rPr>
                <w:sz w:val="20"/>
              </w:rPr>
              <w:t>Course Syllabi</w:t>
            </w:r>
          </w:p>
          <w:p w14:paraId="539C752F" w14:textId="77777777" w:rsidR="00A72F22" w:rsidRPr="00472042" w:rsidRDefault="00A72F22" w:rsidP="004D5AD9">
            <w:pPr>
              <w:rPr>
                <w:sz w:val="20"/>
              </w:rPr>
            </w:pPr>
            <w:r w:rsidRPr="00472042">
              <w:rPr>
                <w:sz w:val="20"/>
              </w:rPr>
              <w:t>Lesson Plans</w:t>
            </w:r>
          </w:p>
          <w:p w14:paraId="34486491" w14:textId="77777777" w:rsidR="00A72F22" w:rsidRPr="00472042" w:rsidRDefault="00604CF6" w:rsidP="004D5AD9">
            <w:pPr>
              <w:rPr>
                <w:sz w:val="20"/>
              </w:rPr>
            </w:pPr>
            <w:r>
              <w:rPr>
                <w:sz w:val="20"/>
              </w:rPr>
              <w:t>Occupational</w:t>
            </w:r>
            <w:r w:rsidRPr="00472042">
              <w:rPr>
                <w:sz w:val="20"/>
              </w:rPr>
              <w:t xml:space="preserve"> </w:t>
            </w:r>
            <w:r w:rsidR="00A72F22" w:rsidRPr="00472042">
              <w:rPr>
                <w:sz w:val="20"/>
              </w:rPr>
              <w:t>Competency List</w:t>
            </w:r>
          </w:p>
        </w:tc>
        <w:tc>
          <w:tcPr>
            <w:tcW w:w="3380" w:type="dxa"/>
          </w:tcPr>
          <w:p w14:paraId="5846D602" w14:textId="77777777" w:rsidR="00A72F22" w:rsidRPr="00472042" w:rsidRDefault="00A72F22" w:rsidP="004D5AD9">
            <w:pPr>
              <w:rPr>
                <w:sz w:val="20"/>
              </w:rPr>
            </w:pPr>
          </w:p>
        </w:tc>
      </w:tr>
      <w:tr w:rsidR="00A72F22" w:rsidRPr="00472042" w14:paraId="78431475" w14:textId="77777777" w:rsidTr="00A5475B">
        <w:trPr>
          <w:jc w:val="center"/>
        </w:trPr>
        <w:tc>
          <w:tcPr>
            <w:tcW w:w="2909" w:type="dxa"/>
          </w:tcPr>
          <w:p w14:paraId="27B66586" w14:textId="77777777" w:rsidR="00A72F22" w:rsidRPr="00472042" w:rsidRDefault="00A72F22" w:rsidP="00A72F22">
            <w:pPr>
              <w:keepLines/>
              <w:numPr>
                <w:ilvl w:val="0"/>
                <w:numId w:val="2"/>
              </w:numPr>
              <w:rPr>
                <w:sz w:val="20"/>
              </w:rPr>
            </w:pPr>
            <w:r w:rsidRPr="00472042">
              <w:rPr>
                <w:sz w:val="20"/>
              </w:rPr>
              <w:t xml:space="preserve">The program provides students </w:t>
            </w:r>
            <w:r w:rsidRPr="00543B91">
              <w:rPr>
                <w:sz w:val="20"/>
              </w:rPr>
              <w:t>with occupational safety and health knowledge and skills.</w:t>
            </w:r>
          </w:p>
        </w:tc>
        <w:tc>
          <w:tcPr>
            <w:tcW w:w="2722" w:type="dxa"/>
          </w:tcPr>
          <w:p w14:paraId="1B618419" w14:textId="77777777" w:rsidR="00A72F22" w:rsidRPr="00472042" w:rsidRDefault="00A72F22" w:rsidP="004D5AD9">
            <w:r w:rsidRPr="00472042">
              <w:rPr>
                <w:sz w:val="20"/>
              </w:rPr>
              <w:t>The curriculum for the program includes occupational safety and health knowledge and skills.</w:t>
            </w:r>
          </w:p>
        </w:tc>
        <w:tc>
          <w:tcPr>
            <w:tcW w:w="3150" w:type="dxa"/>
          </w:tcPr>
          <w:p w14:paraId="07157253" w14:textId="77777777" w:rsidR="00A72F22" w:rsidRPr="00472042" w:rsidRDefault="00A72F22" w:rsidP="004D5AD9">
            <w:pPr>
              <w:rPr>
                <w:sz w:val="20"/>
              </w:rPr>
            </w:pPr>
            <w:r w:rsidRPr="00472042">
              <w:rPr>
                <w:sz w:val="20"/>
              </w:rPr>
              <w:t>Program of Study</w:t>
            </w:r>
          </w:p>
          <w:p w14:paraId="5CCF9951" w14:textId="77777777" w:rsidR="00A72F22" w:rsidRPr="00472042" w:rsidRDefault="00A72F22" w:rsidP="004D5AD9">
            <w:pPr>
              <w:rPr>
                <w:sz w:val="20"/>
              </w:rPr>
            </w:pPr>
            <w:r w:rsidRPr="00472042">
              <w:rPr>
                <w:sz w:val="20"/>
              </w:rPr>
              <w:t>Lesson Plans</w:t>
            </w:r>
          </w:p>
          <w:p w14:paraId="233996FD" w14:textId="77777777" w:rsidR="00A72F22" w:rsidRPr="00472042" w:rsidRDefault="00A72F22" w:rsidP="004D5AD9">
            <w:pPr>
              <w:rPr>
                <w:sz w:val="20"/>
              </w:rPr>
            </w:pPr>
            <w:r w:rsidRPr="00472042">
              <w:rPr>
                <w:sz w:val="20"/>
              </w:rPr>
              <w:t>Course Syllabi</w:t>
            </w:r>
          </w:p>
          <w:p w14:paraId="7362243A" w14:textId="77777777" w:rsidR="00A72F22" w:rsidRDefault="00604CF6" w:rsidP="004D5AD9">
            <w:pPr>
              <w:rPr>
                <w:sz w:val="20"/>
              </w:rPr>
            </w:pPr>
            <w:r>
              <w:rPr>
                <w:sz w:val="20"/>
              </w:rPr>
              <w:t>Occupational</w:t>
            </w:r>
            <w:r w:rsidRPr="00472042">
              <w:rPr>
                <w:sz w:val="20"/>
              </w:rPr>
              <w:t xml:space="preserve"> </w:t>
            </w:r>
            <w:r w:rsidR="00A72F22" w:rsidRPr="00472042">
              <w:rPr>
                <w:sz w:val="20"/>
              </w:rPr>
              <w:t>Competency List</w:t>
            </w:r>
          </w:p>
          <w:p w14:paraId="1714A761" w14:textId="77777777" w:rsidR="006B4678" w:rsidRPr="00472042" w:rsidRDefault="006B4678" w:rsidP="004D5AD9">
            <w:pPr>
              <w:rPr>
                <w:sz w:val="20"/>
              </w:rPr>
            </w:pPr>
          </w:p>
        </w:tc>
        <w:tc>
          <w:tcPr>
            <w:tcW w:w="3380" w:type="dxa"/>
          </w:tcPr>
          <w:p w14:paraId="0E65F3B5" w14:textId="77777777" w:rsidR="00A72F22" w:rsidRPr="00472042" w:rsidRDefault="00A72F22" w:rsidP="004D5AD9">
            <w:pPr>
              <w:rPr>
                <w:sz w:val="20"/>
              </w:rPr>
            </w:pPr>
          </w:p>
        </w:tc>
      </w:tr>
      <w:tr w:rsidR="00A72F22" w:rsidRPr="00472042" w14:paraId="6A736EEC" w14:textId="77777777" w:rsidTr="00A5475B">
        <w:trPr>
          <w:jc w:val="center"/>
        </w:trPr>
        <w:tc>
          <w:tcPr>
            <w:tcW w:w="2909" w:type="dxa"/>
          </w:tcPr>
          <w:p w14:paraId="4074C510" w14:textId="77777777" w:rsidR="00A72F22" w:rsidRPr="006B4678" w:rsidRDefault="00A72F22" w:rsidP="00A72F22">
            <w:pPr>
              <w:keepLines/>
              <w:numPr>
                <w:ilvl w:val="0"/>
                <w:numId w:val="2"/>
              </w:numPr>
              <w:rPr>
                <w:sz w:val="20"/>
              </w:rPr>
            </w:pPr>
            <w:r w:rsidRPr="00472042">
              <w:rPr>
                <w:sz w:val="20"/>
              </w:rPr>
              <w:t xml:space="preserve">The program provides students with </w:t>
            </w:r>
            <w:r w:rsidRPr="00E81252">
              <w:rPr>
                <w:sz w:val="20"/>
              </w:rPr>
              <w:t>management and entrepreneurship knowledge and skills</w:t>
            </w:r>
            <w:r w:rsidRPr="00472042">
              <w:rPr>
                <w:sz w:val="20"/>
              </w:rPr>
              <w:t>.</w:t>
            </w:r>
            <w:r>
              <w:rPr>
                <w:sz w:val="20"/>
              </w:rPr>
              <w:t xml:space="preserve"> </w:t>
            </w:r>
            <w:r w:rsidRPr="00543B91">
              <w:rPr>
                <w:b/>
                <w:sz w:val="20"/>
              </w:rPr>
              <w:t>Not required</w:t>
            </w:r>
            <w:r>
              <w:rPr>
                <w:b/>
                <w:sz w:val="20"/>
              </w:rPr>
              <w:t>.</w:t>
            </w:r>
          </w:p>
          <w:p w14:paraId="5AB8DAB1" w14:textId="77777777" w:rsidR="006B4678" w:rsidRPr="00472042" w:rsidRDefault="006B4678" w:rsidP="006B4678">
            <w:pPr>
              <w:keepLines/>
              <w:ind w:left="360"/>
              <w:rPr>
                <w:sz w:val="20"/>
              </w:rPr>
            </w:pPr>
          </w:p>
        </w:tc>
        <w:tc>
          <w:tcPr>
            <w:tcW w:w="2722" w:type="dxa"/>
          </w:tcPr>
          <w:p w14:paraId="00AA9704" w14:textId="77777777" w:rsidR="00A72F22" w:rsidRPr="00472042" w:rsidRDefault="00A72F22" w:rsidP="004D5AD9">
            <w:r w:rsidRPr="00472042">
              <w:rPr>
                <w:sz w:val="20"/>
              </w:rPr>
              <w:t>The curriculum for the program includes management and entrepreneurship knowledge and skills.</w:t>
            </w:r>
          </w:p>
        </w:tc>
        <w:tc>
          <w:tcPr>
            <w:tcW w:w="3150" w:type="dxa"/>
          </w:tcPr>
          <w:p w14:paraId="2B701858" w14:textId="77777777" w:rsidR="00A72F22" w:rsidRPr="00472042" w:rsidRDefault="00A72F22" w:rsidP="004D5AD9">
            <w:pPr>
              <w:rPr>
                <w:sz w:val="20"/>
              </w:rPr>
            </w:pPr>
            <w:r w:rsidRPr="00472042">
              <w:rPr>
                <w:sz w:val="20"/>
              </w:rPr>
              <w:t>Program of Study</w:t>
            </w:r>
          </w:p>
          <w:p w14:paraId="0662C20A" w14:textId="77777777" w:rsidR="00A72F22" w:rsidRPr="00472042" w:rsidRDefault="00A72F22" w:rsidP="004D5AD9">
            <w:pPr>
              <w:rPr>
                <w:sz w:val="20"/>
              </w:rPr>
            </w:pPr>
            <w:r w:rsidRPr="00472042">
              <w:rPr>
                <w:sz w:val="20"/>
              </w:rPr>
              <w:t>Lesson Plans</w:t>
            </w:r>
          </w:p>
          <w:p w14:paraId="15BA9EFD" w14:textId="77777777" w:rsidR="00A72F22" w:rsidRPr="00472042" w:rsidRDefault="00A72F22" w:rsidP="004D5AD9">
            <w:pPr>
              <w:rPr>
                <w:sz w:val="20"/>
              </w:rPr>
            </w:pPr>
            <w:r w:rsidRPr="00472042">
              <w:rPr>
                <w:sz w:val="20"/>
              </w:rPr>
              <w:t>Course Syllabi</w:t>
            </w:r>
          </w:p>
          <w:p w14:paraId="33720539" w14:textId="77777777" w:rsidR="00A72F22" w:rsidRPr="00472042" w:rsidRDefault="00604CF6" w:rsidP="004D5AD9">
            <w:pPr>
              <w:rPr>
                <w:sz w:val="20"/>
              </w:rPr>
            </w:pPr>
            <w:r>
              <w:rPr>
                <w:sz w:val="20"/>
              </w:rPr>
              <w:t>Occupational</w:t>
            </w:r>
            <w:r w:rsidRPr="00472042">
              <w:rPr>
                <w:sz w:val="20"/>
              </w:rPr>
              <w:t xml:space="preserve"> </w:t>
            </w:r>
            <w:r w:rsidR="00A72F22" w:rsidRPr="00472042">
              <w:rPr>
                <w:sz w:val="20"/>
              </w:rPr>
              <w:t>Competency List</w:t>
            </w:r>
          </w:p>
        </w:tc>
        <w:tc>
          <w:tcPr>
            <w:tcW w:w="3380" w:type="dxa"/>
          </w:tcPr>
          <w:p w14:paraId="383F2B78" w14:textId="77777777" w:rsidR="00A72F22" w:rsidRPr="00472042" w:rsidRDefault="00A72F22" w:rsidP="004D5AD9">
            <w:pPr>
              <w:rPr>
                <w:sz w:val="20"/>
              </w:rPr>
            </w:pPr>
          </w:p>
        </w:tc>
      </w:tr>
      <w:tr w:rsidR="00A72F22" w:rsidRPr="00472042" w14:paraId="7DDB6432" w14:textId="77777777" w:rsidTr="00A5475B">
        <w:trPr>
          <w:jc w:val="center"/>
        </w:trPr>
        <w:tc>
          <w:tcPr>
            <w:tcW w:w="2909" w:type="dxa"/>
          </w:tcPr>
          <w:p w14:paraId="69735176" w14:textId="77777777" w:rsidR="00A72F22" w:rsidRDefault="00A72F22" w:rsidP="00A72F22">
            <w:pPr>
              <w:keepLines/>
              <w:numPr>
                <w:ilvl w:val="0"/>
                <w:numId w:val="2"/>
              </w:numPr>
              <w:rPr>
                <w:sz w:val="20"/>
              </w:rPr>
            </w:pPr>
            <w:r w:rsidRPr="00472042">
              <w:rPr>
                <w:sz w:val="20"/>
              </w:rPr>
              <w:t xml:space="preserve">The program provides students </w:t>
            </w:r>
            <w:r w:rsidRPr="00E81252">
              <w:rPr>
                <w:sz w:val="20"/>
              </w:rPr>
              <w:t>with computer knowledge and skills</w:t>
            </w:r>
            <w:r w:rsidRPr="00472042">
              <w:rPr>
                <w:sz w:val="20"/>
              </w:rPr>
              <w:t>.</w:t>
            </w:r>
          </w:p>
          <w:p w14:paraId="08091421" w14:textId="77777777" w:rsidR="00A72F22" w:rsidRDefault="00A72F22" w:rsidP="004D5AD9">
            <w:pPr>
              <w:keepLines/>
              <w:ind w:left="360"/>
              <w:rPr>
                <w:b/>
                <w:sz w:val="20"/>
              </w:rPr>
            </w:pPr>
            <w:r w:rsidRPr="00543B91">
              <w:rPr>
                <w:b/>
                <w:sz w:val="20"/>
              </w:rPr>
              <w:t>Not required</w:t>
            </w:r>
            <w:r>
              <w:rPr>
                <w:b/>
                <w:sz w:val="20"/>
              </w:rPr>
              <w:t>.</w:t>
            </w:r>
          </w:p>
          <w:p w14:paraId="5F55FDEB" w14:textId="77777777" w:rsidR="006B4678" w:rsidRPr="00543B91" w:rsidRDefault="006B4678" w:rsidP="004D5AD9">
            <w:pPr>
              <w:keepLines/>
              <w:ind w:left="360"/>
              <w:rPr>
                <w:b/>
                <w:sz w:val="20"/>
              </w:rPr>
            </w:pPr>
          </w:p>
        </w:tc>
        <w:tc>
          <w:tcPr>
            <w:tcW w:w="2722" w:type="dxa"/>
          </w:tcPr>
          <w:p w14:paraId="00FB089A" w14:textId="77777777" w:rsidR="00A72F22" w:rsidRPr="00472042" w:rsidRDefault="00A72F22" w:rsidP="004D5AD9">
            <w:r w:rsidRPr="00472042">
              <w:rPr>
                <w:sz w:val="20"/>
              </w:rPr>
              <w:t>The curriculum for the program includes computer knowledge and skills.</w:t>
            </w:r>
          </w:p>
        </w:tc>
        <w:tc>
          <w:tcPr>
            <w:tcW w:w="3150" w:type="dxa"/>
          </w:tcPr>
          <w:p w14:paraId="3985A276" w14:textId="77777777" w:rsidR="00A72F22" w:rsidRPr="00472042" w:rsidRDefault="00A72F22" w:rsidP="004D5AD9">
            <w:pPr>
              <w:rPr>
                <w:sz w:val="20"/>
              </w:rPr>
            </w:pPr>
            <w:r w:rsidRPr="00472042">
              <w:rPr>
                <w:sz w:val="20"/>
              </w:rPr>
              <w:t>Program of Study</w:t>
            </w:r>
          </w:p>
          <w:p w14:paraId="56B64A48" w14:textId="77777777" w:rsidR="00A72F22" w:rsidRPr="00472042" w:rsidRDefault="00A72F22" w:rsidP="004D5AD9">
            <w:pPr>
              <w:rPr>
                <w:sz w:val="20"/>
              </w:rPr>
            </w:pPr>
            <w:r w:rsidRPr="00472042">
              <w:rPr>
                <w:sz w:val="20"/>
              </w:rPr>
              <w:t>Lesson Plans</w:t>
            </w:r>
          </w:p>
          <w:p w14:paraId="2A4C810D" w14:textId="77777777" w:rsidR="00A72F22" w:rsidRPr="00472042" w:rsidRDefault="00A72F22" w:rsidP="004D5AD9">
            <w:pPr>
              <w:rPr>
                <w:sz w:val="20"/>
              </w:rPr>
            </w:pPr>
            <w:r w:rsidRPr="00472042">
              <w:rPr>
                <w:sz w:val="20"/>
              </w:rPr>
              <w:t>Course Syllabi</w:t>
            </w:r>
          </w:p>
          <w:p w14:paraId="53FFA1D8" w14:textId="77777777" w:rsidR="00A72F22" w:rsidRPr="00472042" w:rsidRDefault="00604CF6" w:rsidP="004D5AD9">
            <w:pPr>
              <w:rPr>
                <w:sz w:val="20"/>
              </w:rPr>
            </w:pPr>
            <w:r>
              <w:rPr>
                <w:sz w:val="20"/>
              </w:rPr>
              <w:t>Occupational</w:t>
            </w:r>
            <w:r w:rsidRPr="00472042">
              <w:rPr>
                <w:sz w:val="20"/>
              </w:rPr>
              <w:t xml:space="preserve"> </w:t>
            </w:r>
            <w:r w:rsidR="00A72F22" w:rsidRPr="00472042">
              <w:rPr>
                <w:sz w:val="20"/>
              </w:rPr>
              <w:t>Competency List</w:t>
            </w:r>
          </w:p>
        </w:tc>
        <w:tc>
          <w:tcPr>
            <w:tcW w:w="3380" w:type="dxa"/>
          </w:tcPr>
          <w:p w14:paraId="10F0B84F" w14:textId="77777777" w:rsidR="00A72F22" w:rsidRPr="00472042" w:rsidRDefault="00A72F22" w:rsidP="004D5AD9">
            <w:pPr>
              <w:rPr>
                <w:sz w:val="20"/>
              </w:rPr>
            </w:pPr>
          </w:p>
        </w:tc>
      </w:tr>
    </w:tbl>
    <w:p w14:paraId="649FC687" w14:textId="77777777" w:rsidR="00A72F22" w:rsidRPr="00472042" w:rsidRDefault="00A72F22" w:rsidP="00A72F22">
      <w:pPr>
        <w:rPr>
          <w:b/>
          <w:caps/>
          <w:sz w:val="36"/>
        </w:rPr>
      </w:pPr>
      <w:r w:rsidRPr="00472042">
        <w:rPr>
          <w:sz w:val="20"/>
        </w:rPr>
        <w:t>* for public two year college degree programs, the sequence of courses means at least 15 credits of technical courses in addition to the academic courses required by the degree program.  For public two-year college or school district postsecondary certificate or other programs, the sequence of courses means at least two technical courses and at least one academic course or academic component within a technical course.</w:t>
      </w:r>
    </w:p>
    <w:p w14:paraId="60900654" w14:textId="77777777" w:rsidR="00A72F22" w:rsidRDefault="00A72F22" w:rsidP="00A72F22">
      <w:pPr>
        <w:rPr>
          <w:b/>
          <w:sz w:val="22"/>
        </w:rPr>
      </w:pPr>
    </w:p>
    <w:p w14:paraId="104FA3D4" w14:textId="77777777" w:rsidR="006B171B" w:rsidRDefault="006B171B" w:rsidP="00A72F22">
      <w:pPr>
        <w:rPr>
          <w:b/>
          <w:sz w:val="22"/>
        </w:rPr>
      </w:pPr>
    </w:p>
    <w:p w14:paraId="5A4CB14A" w14:textId="77777777" w:rsidR="006B4678" w:rsidRDefault="006B4678">
      <w:pPr>
        <w:rPr>
          <w:b/>
          <w:sz w:val="22"/>
        </w:rPr>
      </w:pPr>
      <w:r>
        <w:rPr>
          <w:b/>
          <w:sz w:val="22"/>
        </w:rPr>
        <w:br w:type="page"/>
      </w:r>
    </w:p>
    <w:p w14:paraId="4B3A4357" w14:textId="77777777" w:rsidR="006B171B" w:rsidRDefault="006B171B" w:rsidP="00A72F22">
      <w:pPr>
        <w:rPr>
          <w:b/>
          <w:sz w:val="22"/>
        </w:rPr>
      </w:pPr>
      <w:r>
        <w:rPr>
          <w:b/>
          <w:sz w:val="22"/>
        </w:rPr>
        <w:lastRenderedPageBreak/>
        <w:t xml:space="preserve">NARRATIVE REFLECTION:  </w:t>
      </w:r>
    </w:p>
    <w:p w14:paraId="15364A2F" w14:textId="77777777" w:rsidR="00A72F22" w:rsidRDefault="00A72F22" w:rsidP="00A72F22">
      <w:pPr>
        <w:rPr>
          <w:b/>
          <w:sz w:val="22"/>
        </w:rPr>
      </w:pPr>
    </w:p>
    <w:p w14:paraId="5EC89DED" w14:textId="77777777" w:rsidR="00A72F22" w:rsidRDefault="00A72F22" w:rsidP="006B4678">
      <w:pPr>
        <w:rPr>
          <w:sz w:val="22"/>
        </w:rPr>
      </w:pPr>
      <w:r>
        <w:rPr>
          <w:sz w:val="22"/>
        </w:rPr>
        <w:t xml:space="preserve">For Standards </w:t>
      </w:r>
      <w:r w:rsidR="006B171B">
        <w:rPr>
          <w:sz w:val="22"/>
        </w:rPr>
        <w:t xml:space="preserve">rated as </w:t>
      </w:r>
      <w:r>
        <w:rPr>
          <w:sz w:val="22"/>
        </w:rPr>
        <w:t xml:space="preserve">less than 3, </w:t>
      </w:r>
      <w:r w:rsidR="006B171B">
        <w:rPr>
          <w:sz w:val="22"/>
        </w:rPr>
        <w:t xml:space="preserve">use the template below to </w:t>
      </w:r>
      <w:r>
        <w:rPr>
          <w:sz w:val="22"/>
        </w:rPr>
        <w:t xml:space="preserve">describe areas in which you are facing challenges </w:t>
      </w:r>
      <w:r w:rsidR="006B171B">
        <w:rPr>
          <w:sz w:val="22"/>
        </w:rPr>
        <w:t xml:space="preserve">in </w:t>
      </w:r>
      <w:r>
        <w:rPr>
          <w:sz w:val="22"/>
        </w:rPr>
        <w:t xml:space="preserve">meeting the standard and </w:t>
      </w:r>
      <w:r w:rsidR="006B171B">
        <w:rPr>
          <w:sz w:val="22"/>
        </w:rPr>
        <w:t xml:space="preserve">your </w:t>
      </w:r>
      <w:r>
        <w:rPr>
          <w:sz w:val="22"/>
        </w:rPr>
        <w:t xml:space="preserve">plan to meet the standard.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348"/>
        <w:gridCol w:w="5220"/>
      </w:tblGrid>
      <w:tr w:rsidR="00A72F22" w14:paraId="6A4E8F41" w14:textId="77777777" w:rsidTr="00A72F22">
        <w:tc>
          <w:tcPr>
            <w:tcW w:w="3348" w:type="dxa"/>
          </w:tcPr>
          <w:p w14:paraId="515F776C" w14:textId="77777777" w:rsidR="00A72F22" w:rsidRPr="00A72F22" w:rsidRDefault="00A72F22" w:rsidP="004D5AD9">
            <w:pPr>
              <w:rPr>
                <w:rFonts w:ascii="Calibri" w:eastAsia="Calibri" w:hAnsi="Calibri"/>
                <w:sz w:val="22"/>
                <w:szCs w:val="22"/>
              </w:rPr>
            </w:pPr>
            <w:r w:rsidRPr="00A72F22">
              <w:rPr>
                <w:rFonts w:ascii="Calibri" w:eastAsia="Calibri" w:hAnsi="Calibri"/>
                <w:sz w:val="22"/>
                <w:szCs w:val="22"/>
              </w:rPr>
              <w:t>Standard #  and                                         Areas of Deficiency</w:t>
            </w:r>
          </w:p>
        </w:tc>
        <w:tc>
          <w:tcPr>
            <w:tcW w:w="5220" w:type="dxa"/>
          </w:tcPr>
          <w:p w14:paraId="56753A68" w14:textId="77777777" w:rsidR="00A72F22" w:rsidRPr="00A72F22" w:rsidRDefault="00A72F22" w:rsidP="004D5AD9">
            <w:pPr>
              <w:rPr>
                <w:rFonts w:ascii="Calibri" w:eastAsia="Calibri" w:hAnsi="Calibri"/>
                <w:sz w:val="22"/>
                <w:szCs w:val="22"/>
              </w:rPr>
            </w:pPr>
            <w:r w:rsidRPr="00A72F22">
              <w:rPr>
                <w:rFonts w:ascii="Calibri" w:eastAsia="Calibri" w:hAnsi="Calibri"/>
                <w:sz w:val="22"/>
                <w:szCs w:val="22"/>
              </w:rPr>
              <w:t>Plan to Meet the Standard</w:t>
            </w:r>
          </w:p>
        </w:tc>
      </w:tr>
      <w:tr w:rsidR="00A72F22" w14:paraId="224C37D1" w14:textId="77777777" w:rsidTr="00A72F22">
        <w:tc>
          <w:tcPr>
            <w:tcW w:w="3348" w:type="dxa"/>
          </w:tcPr>
          <w:p w14:paraId="62DAAAE5" w14:textId="77777777" w:rsidR="00A72F22" w:rsidRPr="00A72F22" w:rsidRDefault="00A72F22" w:rsidP="006B171B">
            <w:pPr>
              <w:numPr>
                <w:ilvl w:val="0"/>
                <w:numId w:val="7"/>
              </w:numPr>
              <w:rPr>
                <w:rFonts w:ascii="Calibri" w:eastAsia="Calibri" w:hAnsi="Calibri"/>
                <w:sz w:val="22"/>
                <w:szCs w:val="22"/>
              </w:rPr>
            </w:pPr>
          </w:p>
          <w:p w14:paraId="79DAFDD0" w14:textId="77777777" w:rsidR="00A72F22" w:rsidRPr="00A72F22" w:rsidRDefault="00A72F22" w:rsidP="004D5AD9">
            <w:pPr>
              <w:rPr>
                <w:rFonts w:ascii="Calibri" w:eastAsia="Calibri" w:hAnsi="Calibri"/>
                <w:sz w:val="22"/>
                <w:szCs w:val="22"/>
              </w:rPr>
            </w:pPr>
          </w:p>
        </w:tc>
        <w:tc>
          <w:tcPr>
            <w:tcW w:w="5220" w:type="dxa"/>
          </w:tcPr>
          <w:p w14:paraId="6148009B" w14:textId="77777777" w:rsidR="00A72F22" w:rsidRPr="00A72F22" w:rsidRDefault="00A72F22" w:rsidP="004D5AD9">
            <w:pPr>
              <w:rPr>
                <w:rFonts w:ascii="Calibri" w:eastAsia="Calibri" w:hAnsi="Calibri"/>
                <w:sz w:val="22"/>
                <w:szCs w:val="22"/>
              </w:rPr>
            </w:pPr>
          </w:p>
        </w:tc>
      </w:tr>
      <w:tr w:rsidR="00A72F22" w14:paraId="769E70DB" w14:textId="77777777" w:rsidTr="00A72F22">
        <w:tc>
          <w:tcPr>
            <w:tcW w:w="3348" w:type="dxa"/>
          </w:tcPr>
          <w:p w14:paraId="610609EA" w14:textId="77777777" w:rsidR="00A72F22" w:rsidRPr="00A72F22" w:rsidRDefault="00A72F22" w:rsidP="006B171B">
            <w:pPr>
              <w:numPr>
                <w:ilvl w:val="0"/>
                <w:numId w:val="7"/>
              </w:numPr>
              <w:rPr>
                <w:rFonts w:ascii="Calibri" w:eastAsia="Calibri" w:hAnsi="Calibri"/>
                <w:sz w:val="22"/>
                <w:szCs w:val="22"/>
              </w:rPr>
            </w:pPr>
          </w:p>
        </w:tc>
        <w:tc>
          <w:tcPr>
            <w:tcW w:w="5220" w:type="dxa"/>
          </w:tcPr>
          <w:p w14:paraId="3FB750AA" w14:textId="77777777" w:rsidR="00A72F22" w:rsidRPr="00A72F22" w:rsidRDefault="00A72F22" w:rsidP="004D5AD9">
            <w:pPr>
              <w:rPr>
                <w:rFonts w:ascii="Calibri" w:eastAsia="Calibri" w:hAnsi="Calibri"/>
                <w:sz w:val="22"/>
                <w:szCs w:val="22"/>
              </w:rPr>
            </w:pPr>
          </w:p>
        </w:tc>
      </w:tr>
      <w:tr w:rsidR="00A72F22" w14:paraId="6FF60959" w14:textId="77777777" w:rsidTr="00A72F22">
        <w:tc>
          <w:tcPr>
            <w:tcW w:w="3348" w:type="dxa"/>
          </w:tcPr>
          <w:p w14:paraId="375C7F5D" w14:textId="77777777" w:rsidR="00A72F22" w:rsidRPr="00A72F22" w:rsidRDefault="00A72F22" w:rsidP="006B171B">
            <w:pPr>
              <w:numPr>
                <w:ilvl w:val="0"/>
                <w:numId w:val="7"/>
              </w:numPr>
              <w:rPr>
                <w:rFonts w:ascii="Calibri" w:eastAsia="Calibri" w:hAnsi="Calibri"/>
                <w:sz w:val="22"/>
                <w:szCs w:val="22"/>
              </w:rPr>
            </w:pPr>
          </w:p>
        </w:tc>
        <w:tc>
          <w:tcPr>
            <w:tcW w:w="5220" w:type="dxa"/>
          </w:tcPr>
          <w:p w14:paraId="728EEBB9" w14:textId="77777777" w:rsidR="00A72F22" w:rsidRPr="00A72F22" w:rsidRDefault="00A72F22" w:rsidP="004D5AD9">
            <w:pPr>
              <w:rPr>
                <w:rFonts w:ascii="Calibri" w:eastAsia="Calibri" w:hAnsi="Calibri"/>
                <w:sz w:val="22"/>
                <w:szCs w:val="22"/>
              </w:rPr>
            </w:pPr>
          </w:p>
        </w:tc>
      </w:tr>
      <w:tr w:rsidR="00A72F22" w14:paraId="193D788D" w14:textId="77777777" w:rsidTr="00A72F22">
        <w:tc>
          <w:tcPr>
            <w:tcW w:w="3348" w:type="dxa"/>
          </w:tcPr>
          <w:p w14:paraId="4CD17FF6" w14:textId="77777777" w:rsidR="00A72F22" w:rsidRPr="00A72F22" w:rsidRDefault="00A72F22" w:rsidP="006B171B">
            <w:pPr>
              <w:numPr>
                <w:ilvl w:val="0"/>
                <w:numId w:val="7"/>
              </w:numPr>
              <w:rPr>
                <w:rFonts w:ascii="Calibri" w:eastAsia="Calibri" w:hAnsi="Calibri"/>
                <w:sz w:val="22"/>
                <w:szCs w:val="22"/>
              </w:rPr>
            </w:pPr>
          </w:p>
        </w:tc>
        <w:tc>
          <w:tcPr>
            <w:tcW w:w="5220" w:type="dxa"/>
          </w:tcPr>
          <w:p w14:paraId="1C26D81C" w14:textId="77777777" w:rsidR="00A72F22" w:rsidRPr="00A72F22" w:rsidRDefault="00A72F22" w:rsidP="004D5AD9">
            <w:pPr>
              <w:rPr>
                <w:rFonts w:ascii="Calibri" w:eastAsia="Calibri" w:hAnsi="Calibri"/>
                <w:sz w:val="22"/>
                <w:szCs w:val="22"/>
              </w:rPr>
            </w:pPr>
          </w:p>
        </w:tc>
      </w:tr>
      <w:tr w:rsidR="00A72F22" w14:paraId="5D6038A2" w14:textId="77777777" w:rsidTr="00A72F22">
        <w:tc>
          <w:tcPr>
            <w:tcW w:w="3348" w:type="dxa"/>
          </w:tcPr>
          <w:p w14:paraId="66466C8C" w14:textId="77777777" w:rsidR="00A72F22" w:rsidRPr="00A72F22" w:rsidRDefault="00A72F22" w:rsidP="006B171B">
            <w:pPr>
              <w:numPr>
                <w:ilvl w:val="0"/>
                <w:numId w:val="7"/>
              </w:numPr>
              <w:rPr>
                <w:rFonts w:ascii="Calibri" w:eastAsia="Calibri" w:hAnsi="Calibri"/>
                <w:sz w:val="22"/>
                <w:szCs w:val="22"/>
              </w:rPr>
            </w:pPr>
          </w:p>
        </w:tc>
        <w:tc>
          <w:tcPr>
            <w:tcW w:w="5220" w:type="dxa"/>
          </w:tcPr>
          <w:p w14:paraId="36BF20F5" w14:textId="77777777" w:rsidR="00A72F22" w:rsidRPr="00A72F22" w:rsidRDefault="00A72F22" w:rsidP="004D5AD9">
            <w:pPr>
              <w:rPr>
                <w:rFonts w:ascii="Calibri" w:eastAsia="Calibri" w:hAnsi="Calibri"/>
                <w:sz w:val="22"/>
                <w:szCs w:val="22"/>
              </w:rPr>
            </w:pPr>
          </w:p>
        </w:tc>
      </w:tr>
      <w:tr w:rsidR="00A72F22" w14:paraId="083F84E9" w14:textId="77777777" w:rsidTr="00A72F22">
        <w:tc>
          <w:tcPr>
            <w:tcW w:w="3348" w:type="dxa"/>
          </w:tcPr>
          <w:p w14:paraId="4F6992B1" w14:textId="77777777" w:rsidR="00A72F22" w:rsidRPr="00A72F22" w:rsidRDefault="00A72F22" w:rsidP="006B171B">
            <w:pPr>
              <w:numPr>
                <w:ilvl w:val="0"/>
                <w:numId w:val="7"/>
              </w:numPr>
              <w:rPr>
                <w:rFonts w:ascii="Calibri" w:eastAsia="Calibri" w:hAnsi="Calibri"/>
                <w:sz w:val="22"/>
                <w:szCs w:val="22"/>
              </w:rPr>
            </w:pPr>
          </w:p>
        </w:tc>
        <w:tc>
          <w:tcPr>
            <w:tcW w:w="5220" w:type="dxa"/>
          </w:tcPr>
          <w:p w14:paraId="202D6319" w14:textId="77777777" w:rsidR="00A72F22" w:rsidRPr="00A72F22" w:rsidRDefault="00A72F22" w:rsidP="004D5AD9">
            <w:pPr>
              <w:rPr>
                <w:rFonts w:ascii="Calibri" w:eastAsia="Calibri" w:hAnsi="Calibri"/>
                <w:sz w:val="22"/>
                <w:szCs w:val="22"/>
              </w:rPr>
            </w:pPr>
          </w:p>
        </w:tc>
      </w:tr>
      <w:tr w:rsidR="00A72F22" w14:paraId="728D5D66" w14:textId="77777777" w:rsidTr="00A72F22">
        <w:tc>
          <w:tcPr>
            <w:tcW w:w="3348" w:type="dxa"/>
          </w:tcPr>
          <w:p w14:paraId="07DA956C" w14:textId="77777777" w:rsidR="00A72F22" w:rsidRPr="00A72F22" w:rsidRDefault="00A72F22" w:rsidP="006B171B">
            <w:pPr>
              <w:numPr>
                <w:ilvl w:val="0"/>
                <w:numId w:val="7"/>
              </w:numPr>
              <w:rPr>
                <w:rFonts w:ascii="Calibri" w:eastAsia="Calibri" w:hAnsi="Calibri"/>
                <w:sz w:val="22"/>
                <w:szCs w:val="22"/>
              </w:rPr>
            </w:pPr>
          </w:p>
        </w:tc>
        <w:tc>
          <w:tcPr>
            <w:tcW w:w="5220" w:type="dxa"/>
          </w:tcPr>
          <w:p w14:paraId="67A2FB3E" w14:textId="77777777" w:rsidR="00A72F22" w:rsidRPr="00A72F22" w:rsidRDefault="00A72F22" w:rsidP="004D5AD9">
            <w:pPr>
              <w:rPr>
                <w:rFonts w:ascii="Calibri" w:eastAsia="Calibri" w:hAnsi="Calibri"/>
                <w:sz w:val="22"/>
                <w:szCs w:val="22"/>
              </w:rPr>
            </w:pPr>
          </w:p>
        </w:tc>
      </w:tr>
      <w:tr w:rsidR="00A72F22" w14:paraId="47A97F96" w14:textId="77777777" w:rsidTr="00A72F22">
        <w:tc>
          <w:tcPr>
            <w:tcW w:w="3348" w:type="dxa"/>
          </w:tcPr>
          <w:p w14:paraId="34451721" w14:textId="77777777" w:rsidR="00A72F22" w:rsidRPr="00A72F22" w:rsidRDefault="00A72F22" w:rsidP="006B171B">
            <w:pPr>
              <w:numPr>
                <w:ilvl w:val="0"/>
                <w:numId w:val="7"/>
              </w:numPr>
              <w:rPr>
                <w:rFonts w:ascii="Calibri" w:eastAsia="Calibri" w:hAnsi="Calibri"/>
                <w:sz w:val="22"/>
                <w:szCs w:val="22"/>
              </w:rPr>
            </w:pPr>
          </w:p>
        </w:tc>
        <w:tc>
          <w:tcPr>
            <w:tcW w:w="5220" w:type="dxa"/>
          </w:tcPr>
          <w:p w14:paraId="5995173E" w14:textId="77777777" w:rsidR="00A72F22" w:rsidRPr="00A72F22" w:rsidRDefault="00A72F22" w:rsidP="004D5AD9">
            <w:pPr>
              <w:rPr>
                <w:rFonts w:ascii="Calibri" w:eastAsia="Calibri" w:hAnsi="Calibri"/>
                <w:sz w:val="22"/>
                <w:szCs w:val="22"/>
              </w:rPr>
            </w:pPr>
          </w:p>
        </w:tc>
      </w:tr>
      <w:tr w:rsidR="00A72F22" w14:paraId="07895107" w14:textId="77777777" w:rsidTr="00A72F22">
        <w:tc>
          <w:tcPr>
            <w:tcW w:w="3348" w:type="dxa"/>
          </w:tcPr>
          <w:p w14:paraId="4C908412" w14:textId="77777777" w:rsidR="00A72F22" w:rsidRPr="00A72F22" w:rsidRDefault="00A72F22" w:rsidP="006B171B">
            <w:pPr>
              <w:numPr>
                <w:ilvl w:val="0"/>
                <w:numId w:val="7"/>
              </w:numPr>
              <w:rPr>
                <w:rFonts w:ascii="Calibri" w:eastAsia="Calibri" w:hAnsi="Calibri"/>
                <w:sz w:val="22"/>
                <w:szCs w:val="22"/>
              </w:rPr>
            </w:pPr>
          </w:p>
        </w:tc>
        <w:tc>
          <w:tcPr>
            <w:tcW w:w="5220" w:type="dxa"/>
          </w:tcPr>
          <w:p w14:paraId="5F277390" w14:textId="77777777" w:rsidR="00A72F22" w:rsidRPr="00A72F22" w:rsidRDefault="00A72F22" w:rsidP="004D5AD9">
            <w:pPr>
              <w:rPr>
                <w:rFonts w:ascii="Calibri" w:eastAsia="Calibri" w:hAnsi="Calibri"/>
                <w:sz w:val="22"/>
                <w:szCs w:val="22"/>
              </w:rPr>
            </w:pPr>
          </w:p>
        </w:tc>
      </w:tr>
      <w:tr w:rsidR="00A72F22" w14:paraId="1B6B48CB" w14:textId="77777777" w:rsidTr="00A72F22">
        <w:tc>
          <w:tcPr>
            <w:tcW w:w="3348" w:type="dxa"/>
          </w:tcPr>
          <w:p w14:paraId="39F63ABB" w14:textId="77777777" w:rsidR="00A72F22" w:rsidRPr="00A72F22" w:rsidRDefault="00A72F22" w:rsidP="006B171B">
            <w:pPr>
              <w:numPr>
                <w:ilvl w:val="0"/>
                <w:numId w:val="7"/>
              </w:numPr>
              <w:rPr>
                <w:rFonts w:ascii="Calibri" w:eastAsia="Calibri" w:hAnsi="Calibri"/>
                <w:sz w:val="22"/>
                <w:szCs w:val="22"/>
              </w:rPr>
            </w:pPr>
          </w:p>
        </w:tc>
        <w:tc>
          <w:tcPr>
            <w:tcW w:w="5220" w:type="dxa"/>
          </w:tcPr>
          <w:p w14:paraId="3637F2D3" w14:textId="77777777" w:rsidR="00A72F22" w:rsidRPr="00A72F22" w:rsidRDefault="00A72F22" w:rsidP="004D5AD9">
            <w:pPr>
              <w:rPr>
                <w:rFonts w:ascii="Calibri" w:eastAsia="Calibri" w:hAnsi="Calibri"/>
                <w:sz w:val="22"/>
                <w:szCs w:val="22"/>
              </w:rPr>
            </w:pPr>
          </w:p>
        </w:tc>
      </w:tr>
      <w:tr w:rsidR="00A72F22" w14:paraId="6ED322A9" w14:textId="77777777" w:rsidTr="00A72F22">
        <w:tc>
          <w:tcPr>
            <w:tcW w:w="3348" w:type="dxa"/>
          </w:tcPr>
          <w:p w14:paraId="7DD459CD" w14:textId="77777777" w:rsidR="00A72F22" w:rsidRPr="00A72F22" w:rsidRDefault="00A72F22" w:rsidP="006B171B">
            <w:pPr>
              <w:numPr>
                <w:ilvl w:val="0"/>
                <w:numId w:val="7"/>
              </w:numPr>
              <w:rPr>
                <w:rFonts w:ascii="Calibri" w:eastAsia="Calibri" w:hAnsi="Calibri"/>
                <w:sz w:val="22"/>
                <w:szCs w:val="22"/>
              </w:rPr>
            </w:pPr>
          </w:p>
        </w:tc>
        <w:tc>
          <w:tcPr>
            <w:tcW w:w="5220" w:type="dxa"/>
          </w:tcPr>
          <w:p w14:paraId="5686074E" w14:textId="77777777" w:rsidR="00A72F22" w:rsidRPr="00A72F22" w:rsidRDefault="00A72F22" w:rsidP="004D5AD9">
            <w:pPr>
              <w:rPr>
                <w:rFonts w:ascii="Calibri" w:eastAsia="Calibri" w:hAnsi="Calibri"/>
                <w:sz w:val="22"/>
                <w:szCs w:val="22"/>
              </w:rPr>
            </w:pPr>
          </w:p>
        </w:tc>
      </w:tr>
      <w:tr w:rsidR="00A72F22" w14:paraId="4A9CF1B8" w14:textId="77777777" w:rsidTr="00A72F22">
        <w:tc>
          <w:tcPr>
            <w:tcW w:w="3348" w:type="dxa"/>
          </w:tcPr>
          <w:p w14:paraId="34E599BE" w14:textId="77777777" w:rsidR="00A72F22" w:rsidRPr="00A72F22" w:rsidRDefault="00A72F22" w:rsidP="006B171B">
            <w:pPr>
              <w:numPr>
                <w:ilvl w:val="0"/>
                <w:numId w:val="7"/>
              </w:numPr>
              <w:rPr>
                <w:rFonts w:ascii="Calibri" w:eastAsia="Calibri" w:hAnsi="Calibri"/>
                <w:sz w:val="22"/>
                <w:szCs w:val="22"/>
              </w:rPr>
            </w:pPr>
          </w:p>
        </w:tc>
        <w:tc>
          <w:tcPr>
            <w:tcW w:w="5220" w:type="dxa"/>
          </w:tcPr>
          <w:p w14:paraId="6747DAAC" w14:textId="77777777" w:rsidR="00A72F22" w:rsidRPr="00A72F22" w:rsidRDefault="00A72F22" w:rsidP="004D5AD9">
            <w:pPr>
              <w:rPr>
                <w:rFonts w:ascii="Calibri" w:eastAsia="Calibri" w:hAnsi="Calibri"/>
                <w:sz w:val="22"/>
                <w:szCs w:val="22"/>
              </w:rPr>
            </w:pPr>
          </w:p>
        </w:tc>
      </w:tr>
      <w:tr w:rsidR="00A72F22" w14:paraId="73DE742E" w14:textId="77777777" w:rsidTr="00A72F22">
        <w:tc>
          <w:tcPr>
            <w:tcW w:w="3348" w:type="dxa"/>
          </w:tcPr>
          <w:p w14:paraId="01F1F5A4" w14:textId="77777777" w:rsidR="00A72F22" w:rsidRPr="00A72F22" w:rsidRDefault="00A72F22" w:rsidP="006B171B">
            <w:pPr>
              <w:numPr>
                <w:ilvl w:val="0"/>
                <w:numId w:val="7"/>
              </w:numPr>
              <w:rPr>
                <w:rFonts w:ascii="Calibri" w:eastAsia="Calibri" w:hAnsi="Calibri"/>
                <w:sz w:val="22"/>
                <w:szCs w:val="22"/>
              </w:rPr>
            </w:pPr>
          </w:p>
        </w:tc>
        <w:tc>
          <w:tcPr>
            <w:tcW w:w="5220" w:type="dxa"/>
          </w:tcPr>
          <w:p w14:paraId="3A69473B" w14:textId="77777777" w:rsidR="00A72F22" w:rsidRPr="00A72F22" w:rsidRDefault="00A72F22" w:rsidP="004D5AD9">
            <w:pPr>
              <w:rPr>
                <w:rFonts w:ascii="Calibri" w:eastAsia="Calibri" w:hAnsi="Calibri"/>
                <w:sz w:val="22"/>
                <w:szCs w:val="22"/>
              </w:rPr>
            </w:pPr>
          </w:p>
        </w:tc>
      </w:tr>
      <w:tr w:rsidR="00A72F22" w14:paraId="7A905F5F" w14:textId="77777777" w:rsidTr="00A72F22">
        <w:tc>
          <w:tcPr>
            <w:tcW w:w="3348" w:type="dxa"/>
          </w:tcPr>
          <w:p w14:paraId="381C0013" w14:textId="77777777" w:rsidR="00A72F22" w:rsidRPr="00A72F22" w:rsidRDefault="00A72F22" w:rsidP="006B171B">
            <w:pPr>
              <w:numPr>
                <w:ilvl w:val="0"/>
                <w:numId w:val="7"/>
              </w:numPr>
              <w:rPr>
                <w:rFonts w:ascii="Calibri" w:eastAsia="Calibri" w:hAnsi="Calibri"/>
                <w:sz w:val="22"/>
                <w:szCs w:val="22"/>
              </w:rPr>
            </w:pPr>
          </w:p>
        </w:tc>
        <w:tc>
          <w:tcPr>
            <w:tcW w:w="5220" w:type="dxa"/>
          </w:tcPr>
          <w:p w14:paraId="253B9A04" w14:textId="77777777" w:rsidR="00A72F22" w:rsidRPr="00A72F22" w:rsidRDefault="00A72F22" w:rsidP="004D5AD9">
            <w:pPr>
              <w:rPr>
                <w:rFonts w:ascii="Calibri" w:eastAsia="Calibri" w:hAnsi="Calibri"/>
                <w:sz w:val="22"/>
                <w:szCs w:val="22"/>
              </w:rPr>
            </w:pPr>
          </w:p>
        </w:tc>
      </w:tr>
      <w:tr w:rsidR="00A72F22" w14:paraId="0668EDEC" w14:textId="77777777" w:rsidTr="00A72F22">
        <w:tc>
          <w:tcPr>
            <w:tcW w:w="3348" w:type="dxa"/>
          </w:tcPr>
          <w:p w14:paraId="0FA7AA23" w14:textId="77777777" w:rsidR="00A72F22" w:rsidRPr="00A72F22" w:rsidRDefault="00A72F22" w:rsidP="006B171B">
            <w:pPr>
              <w:numPr>
                <w:ilvl w:val="0"/>
                <w:numId w:val="7"/>
              </w:numPr>
              <w:rPr>
                <w:rFonts w:ascii="Calibri" w:eastAsia="Calibri" w:hAnsi="Calibri"/>
                <w:sz w:val="22"/>
                <w:szCs w:val="22"/>
              </w:rPr>
            </w:pPr>
          </w:p>
        </w:tc>
        <w:tc>
          <w:tcPr>
            <w:tcW w:w="5220" w:type="dxa"/>
          </w:tcPr>
          <w:p w14:paraId="2E36C679" w14:textId="77777777" w:rsidR="00A72F22" w:rsidRPr="00A72F22" w:rsidRDefault="00A72F22" w:rsidP="004D5AD9">
            <w:pPr>
              <w:rPr>
                <w:rFonts w:ascii="Calibri" w:eastAsia="Calibri" w:hAnsi="Calibri"/>
                <w:sz w:val="22"/>
                <w:szCs w:val="22"/>
              </w:rPr>
            </w:pPr>
          </w:p>
        </w:tc>
      </w:tr>
      <w:tr w:rsidR="00A72F22" w14:paraId="656A67BD" w14:textId="77777777" w:rsidTr="00A72F22">
        <w:tc>
          <w:tcPr>
            <w:tcW w:w="3348" w:type="dxa"/>
          </w:tcPr>
          <w:p w14:paraId="027C21AC" w14:textId="77777777" w:rsidR="00A72F22" w:rsidRPr="00A72F22" w:rsidRDefault="00A72F22" w:rsidP="006B171B">
            <w:pPr>
              <w:numPr>
                <w:ilvl w:val="0"/>
                <w:numId w:val="7"/>
              </w:numPr>
              <w:rPr>
                <w:rFonts w:ascii="Calibri" w:eastAsia="Calibri" w:hAnsi="Calibri"/>
                <w:sz w:val="22"/>
                <w:szCs w:val="22"/>
              </w:rPr>
            </w:pPr>
          </w:p>
        </w:tc>
        <w:tc>
          <w:tcPr>
            <w:tcW w:w="5220" w:type="dxa"/>
          </w:tcPr>
          <w:p w14:paraId="6F247A08" w14:textId="77777777" w:rsidR="00A72F22" w:rsidRPr="00A72F22" w:rsidRDefault="00A72F22" w:rsidP="004D5AD9">
            <w:pPr>
              <w:rPr>
                <w:rFonts w:ascii="Calibri" w:eastAsia="Calibri" w:hAnsi="Calibri"/>
                <w:sz w:val="22"/>
                <w:szCs w:val="22"/>
              </w:rPr>
            </w:pPr>
          </w:p>
        </w:tc>
      </w:tr>
      <w:tr w:rsidR="00A72F22" w14:paraId="40E9E219" w14:textId="77777777" w:rsidTr="00A72F22">
        <w:tc>
          <w:tcPr>
            <w:tcW w:w="3348" w:type="dxa"/>
          </w:tcPr>
          <w:p w14:paraId="3E1A9E8B" w14:textId="77777777" w:rsidR="00A72F22" w:rsidRPr="00A72F22" w:rsidRDefault="00A72F22" w:rsidP="006B171B">
            <w:pPr>
              <w:numPr>
                <w:ilvl w:val="0"/>
                <w:numId w:val="7"/>
              </w:numPr>
              <w:rPr>
                <w:rFonts w:ascii="Calibri" w:eastAsia="Calibri" w:hAnsi="Calibri"/>
                <w:sz w:val="22"/>
                <w:szCs w:val="22"/>
              </w:rPr>
            </w:pPr>
          </w:p>
        </w:tc>
        <w:tc>
          <w:tcPr>
            <w:tcW w:w="5220" w:type="dxa"/>
          </w:tcPr>
          <w:p w14:paraId="1E410F05" w14:textId="77777777" w:rsidR="00A72F22" w:rsidRPr="00A72F22" w:rsidRDefault="00A72F22" w:rsidP="004D5AD9">
            <w:pPr>
              <w:rPr>
                <w:rFonts w:ascii="Calibri" w:eastAsia="Calibri" w:hAnsi="Calibri"/>
                <w:sz w:val="22"/>
                <w:szCs w:val="22"/>
              </w:rPr>
            </w:pPr>
          </w:p>
        </w:tc>
      </w:tr>
    </w:tbl>
    <w:p w14:paraId="6793A428" w14:textId="77777777" w:rsidR="00A72F22" w:rsidRDefault="00A72F22" w:rsidP="00A72F22"/>
    <w:p w14:paraId="260D92E3" w14:textId="77777777" w:rsidR="00AB180B" w:rsidRDefault="00131DBC" w:rsidP="00A5475B">
      <w:pPr>
        <w:outlineLvl w:val="0"/>
        <w:rPr>
          <w:b/>
        </w:rPr>
      </w:pPr>
      <w:r>
        <w:rPr>
          <w:b/>
        </w:rPr>
        <w:t xml:space="preserve">                             </w:t>
      </w:r>
    </w:p>
    <w:p w14:paraId="71C8C7B5" w14:textId="77777777" w:rsidR="000B29D0" w:rsidRDefault="000B29D0" w:rsidP="00A72F22">
      <w:pPr>
        <w:outlineLvl w:val="0"/>
        <w:rPr>
          <w:b/>
          <w:bCs/>
          <w:sz w:val="28"/>
        </w:rPr>
      </w:pPr>
    </w:p>
    <w:p w14:paraId="3EA26244" w14:textId="77777777" w:rsidR="00A5475B" w:rsidRDefault="00A5475B">
      <w:pPr>
        <w:rPr>
          <w:b/>
          <w:bCs/>
          <w:sz w:val="28"/>
        </w:rPr>
      </w:pPr>
      <w:r>
        <w:rPr>
          <w:b/>
          <w:bCs/>
          <w:sz w:val="28"/>
        </w:rPr>
        <w:br w:type="page"/>
      </w:r>
    </w:p>
    <w:p w14:paraId="76A099C0" w14:textId="77777777" w:rsidR="000B29D0" w:rsidRDefault="000B29D0" w:rsidP="000B29D0">
      <w:pPr>
        <w:pStyle w:val="Title"/>
        <w:jc w:val="left"/>
        <w:outlineLvl w:val="0"/>
      </w:pPr>
      <w:r>
        <w:lastRenderedPageBreak/>
        <w:t>Part V – Budget Narrative 2017-2018 (Perkins Career/Vocational Technical Education Corrections Grant 452)</w:t>
      </w:r>
    </w:p>
    <w:p w14:paraId="0A374CCB" w14:textId="77777777" w:rsidR="000B29D0" w:rsidRDefault="000B29D0" w:rsidP="000B29D0">
      <w:pPr>
        <w:spacing w:after="120"/>
        <w:outlineLvl w:val="0"/>
        <w:rPr>
          <w:sz w:val="20"/>
        </w:rPr>
      </w:pPr>
      <w:r>
        <w:rPr>
          <w:rFonts w:ascii="Arial" w:hAnsi="Arial" w:cs="Arial"/>
          <w:b/>
          <w:bCs/>
          <w:sz w:val="20"/>
        </w:rPr>
        <w:t xml:space="preserve">Name of Correctional Institution and Facility:                                                                                                                                                                                           Date:  </w:t>
      </w:r>
      <w:r>
        <w:rPr>
          <w:sz w:val="20"/>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6"/>
        <w:gridCol w:w="3741"/>
        <w:gridCol w:w="1746"/>
        <w:gridCol w:w="6565"/>
      </w:tblGrid>
      <w:tr w:rsidR="000B29D0" w14:paraId="751CEE0A" w14:textId="77777777" w:rsidTr="000B29D0">
        <w:trPr>
          <w:tblHeader/>
        </w:trPr>
        <w:tc>
          <w:tcPr>
            <w:tcW w:w="1196" w:type="dxa"/>
          </w:tcPr>
          <w:p w14:paraId="0689CCE9" w14:textId="77777777" w:rsidR="000B29D0" w:rsidRDefault="000B29D0" w:rsidP="000B29D0">
            <w:pPr>
              <w:jc w:val="center"/>
              <w:rPr>
                <w:rFonts w:ascii="Arial" w:hAnsi="Arial" w:cs="Arial"/>
                <w:b/>
                <w:bCs/>
                <w:sz w:val="18"/>
              </w:rPr>
            </w:pPr>
          </w:p>
          <w:p w14:paraId="6F86ACDB" w14:textId="77777777" w:rsidR="000B29D0" w:rsidRDefault="000B29D0" w:rsidP="000B29D0">
            <w:pPr>
              <w:jc w:val="center"/>
              <w:rPr>
                <w:rFonts w:ascii="Arial" w:hAnsi="Arial" w:cs="Arial"/>
                <w:b/>
                <w:bCs/>
                <w:sz w:val="18"/>
              </w:rPr>
            </w:pPr>
            <w:r>
              <w:rPr>
                <w:rFonts w:ascii="Arial" w:hAnsi="Arial" w:cs="Arial"/>
                <w:b/>
                <w:bCs/>
                <w:sz w:val="18"/>
              </w:rPr>
              <w:t>Line Item</w:t>
            </w:r>
          </w:p>
          <w:p w14:paraId="1CA23FD4" w14:textId="77777777" w:rsidR="000B29D0" w:rsidRDefault="000B29D0" w:rsidP="000B29D0">
            <w:pPr>
              <w:jc w:val="center"/>
              <w:rPr>
                <w:rFonts w:ascii="Arial" w:hAnsi="Arial" w:cs="Arial"/>
                <w:b/>
                <w:bCs/>
                <w:sz w:val="18"/>
              </w:rPr>
            </w:pPr>
            <w:r>
              <w:rPr>
                <w:rFonts w:ascii="Arial" w:hAnsi="Arial" w:cs="Arial"/>
                <w:b/>
                <w:bCs/>
                <w:sz w:val="18"/>
              </w:rPr>
              <w:t xml:space="preserve">from </w:t>
            </w:r>
          </w:p>
          <w:p w14:paraId="17775BA5" w14:textId="77777777" w:rsidR="000B29D0" w:rsidRDefault="000B29D0" w:rsidP="000B29D0">
            <w:pPr>
              <w:jc w:val="center"/>
              <w:rPr>
                <w:rFonts w:ascii="Arial" w:hAnsi="Arial" w:cs="Arial"/>
                <w:b/>
                <w:bCs/>
                <w:sz w:val="18"/>
              </w:rPr>
            </w:pPr>
            <w:r>
              <w:rPr>
                <w:rFonts w:ascii="Arial" w:hAnsi="Arial" w:cs="Arial"/>
                <w:b/>
                <w:bCs/>
                <w:sz w:val="18"/>
              </w:rPr>
              <w:t>Standard</w:t>
            </w:r>
          </w:p>
          <w:p w14:paraId="5903822F" w14:textId="77777777" w:rsidR="000B29D0" w:rsidRDefault="000B29D0" w:rsidP="000B29D0">
            <w:pPr>
              <w:jc w:val="center"/>
              <w:rPr>
                <w:rFonts w:ascii="Arial" w:hAnsi="Arial" w:cs="Arial"/>
                <w:b/>
                <w:bCs/>
                <w:sz w:val="18"/>
              </w:rPr>
            </w:pPr>
            <w:r>
              <w:rPr>
                <w:rFonts w:ascii="Arial" w:hAnsi="Arial" w:cs="Arial"/>
                <w:b/>
                <w:bCs/>
                <w:sz w:val="18"/>
              </w:rPr>
              <w:t>Application</w:t>
            </w:r>
          </w:p>
          <w:p w14:paraId="76A63C95" w14:textId="77777777" w:rsidR="000B29D0" w:rsidRDefault="000B29D0" w:rsidP="000B29D0">
            <w:pPr>
              <w:jc w:val="center"/>
              <w:rPr>
                <w:rFonts w:ascii="Arial" w:hAnsi="Arial" w:cs="Arial"/>
                <w:b/>
                <w:bCs/>
                <w:sz w:val="18"/>
              </w:rPr>
            </w:pPr>
            <w:r>
              <w:rPr>
                <w:rFonts w:ascii="Arial" w:hAnsi="Arial" w:cs="Arial"/>
                <w:b/>
                <w:bCs/>
                <w:sz w:val="18"/>
              </w:rPr>
              <w:t>for Program</w:t>
            </w:r>
          </w:p>
          <w:p w14:paraId="626F1577" w14:textId="77777777" w:rsidR="000B29D0" w:rsidRDefault="000B29D0" w:rsidP="000B29D0">
            <w:pPr>
              <w:jc w:val="center"/>
              <w:rPr>
                <w:rFonts w:ascii="Arial" w:hAnsi="Arial" w:cs="Arial"/>
                <w:b/>
                <w:bCs/>
                <w:sz w:val="20"/>
              </w:rPr>
            </w:pPr>
            <w:r>
              <w:rPr>
                <w:rFonts w:ascii="Arial" w:hAnsi="Arial" w:cs="Arial"/>
                <w:b/>
                <w:bCs/>
                <w:sz w:val="18"/>
              </w:rPr>
              <w:t>Grants</w:t>
            </w:r>
          </w:p>
        </w:tc>
        <w:tc>
          <w:tcPr>
            <w:tcW w:w="3942" w:type="dxa"/>
            <w:tcBorders>
              <w:bottom w:val="single" w:sz="4" w:space="0" w:color="auto"/>
            </w:tcBorders>
          </w:tcPr>
          <w:p w14:paraId="5A976174" w14:textId="77777777" w:rsidR="000B29D0" w:rsidRDefault="000B29D0" w:rsidP="000B29D0">
            <w:pPr>
              <w:jc w:val="center"/>
              <w:rPr>
                <w:rFonts w:ascii="Arial" w:hAnsi="Arial" w:cs="Arial"/>
                <w:b/>
                <w:bCs/>
                <w:sz w:val="20"/>
              </w:rPr>
            </w:pPr>
          </w:p>
          <w:p w14:paraId="7C827634" w14:textId="77777777" w:rsidR="000B29D0" w:rsidRDefault="000B29D0" w:rsidP="000B29D0">
            <w:pPr>
              <w:jc w:val="center"/>
              <w:rPr>
                <w:rFonts w:ascii="Arial" w:hAnsi="Arial" w:cs="Arial"/>
                <w:b/>
                <w:bCs/>
                <w:sz w:val="20"/>
              </w:rPr>
            </w:pPr>
            <w:r>
              <w:rPr>
                <w:rFonts w:ascii="Arial" w:hAnsi="Arial" w:cs="Arial"/>
                <w:b/>
                <w:bCs/>
                <w:sz w:val="20"/>
              </w:rPr>
              <w:t>Column 1 – Budget Items</w:t>
            </w:r>
          </w:p>
        </w:tc>
        <w:tc>
          <w:tcPr>
            <w:tcW w:w="1936" w:type="dxa"/>
            <w:tcBorders>
              <w:bottom w:val="single" w:sz="4" w:space="0" w:color="auto"/>
            </w:tcBorders>
          </w:tcPr>
          <w:p w14:paraId="33FDABA4" w14:textId="77777777" w:rsidR="000B29D0" w:rsidRDefault="000B29D0" w:rsidP="000B29D0">
            <w:pPr>
              <w:jc w:val="center"/>
              <w:rPr>
                <w:rFonts w:ascii="Arial" w:hAnsi="Arial" w:cs="Arial"/>
                <w:b/>
                <w:bCs/>
                <w:sz w:val="20"/>
              </w:rPr>
            </w:pPr>
          </w:p>
          <w:p w14:paraId="25AE8B12" w14:textId="77777777" w:rsidR="000B29D0" w:rsidRDefault="000B29D0" w:rsidP="000B29D0">
            <w:pPr>
              <w:jc w:val="center"/>
              <w:rPr>
                <w:rFonts w:ascii="Arial" w:hAnsi="Arial" w:cs="Arial"/>
                <w:b/>
                <w:bCs/>
                <w:sz w:val="20"/>
              </w:rPr>
            </w:pPr>
            <w:r>
              <w:rPr>
                <w:rFonts w:ascii="Arial" w:hAnsi="Arial" w:cs="Arial"/>
                <w:b/>
                <w:bCs/>
                <w:sz w:val="20"/>
              </w:rPr>
              <w:t>Total</w:t>
            </w:r>
          </w:p>
          <w:p w14:paraId="3419F8DF" w14:textId="77777777" w:rsidR="000B29D0" w:rsidRDefault="000B29D0" w:rsidP="000B29D0">
            <w:pPr>
              <w:jc w:val="center"/>
              <w:rPr>
                <w:rFonts w:ascii="Arial" w:hAnsi="Arial" w:cs="Arial"/>
                <w:b/>
                <w:bCs/>
                <w:sz w:val="20"/>
              </w:rPr>
            </w:pPr>
            <w:r>
              <w:rPr>
                <w:rFonts w:ascii="Arial" w:hAnsi="Arial" w:cs="Arial"/>
                <w:b/>
                <w:bCs/>
                <w:sz w:val="20"/>
              </w:rPr>
              <w:t>Amount</w:t>
            </w:r>
          </w:p>
        </w:tc>
        <w:tc>
          <w:tcPr>
            <w:tcW w:w="7614" w:type="dxa"/>
            <w:tcBorders>
              <w:bottom w:val="single" w:sz="4" w:space="0" w:color="auto"/>
            </w:tcBorders>
          </w:tcPr>
          <w:p w14:paraId="636D59DA" w14:textId="77777777" w:rsidR="000B29D0" w:rsidRDefault="000B29D0" w:rsidP="000B29D0">
            <w:pPr>
              <w:spacing w:before="120" w:after="120"/>
              <w:jc w:val="both"/>
              <w:rPr>
                <w:rFonts w:ascii="Arial" w:hAnsi="Arial" w:cs="Arial"/>
                <w:b/>
                <w:bCs/>
                <w:sz w:val="18"/>
              </w:rPr>
            </w:pPr>
            <w:r>
              <w:rPr>
                <w:rFonts w:ascii="Arial" w:hAnsi="Arial" w:cs="Arial"/>
                <w:b/>
                <w:bCs/>
                <w:sz w:val="18"/>
              </w:rPr>
              <w:t xml:space="preserve">Complete this column by summarizing how each item of the proposed expenditures will support activities permitted under the Perkins Act. Note that the Standard Contract Form and Application for Program Grants must also be submitted.  Note, also, that all funds requested must be accounted for in this document. The Department will reject proposals that do not show and explain each proposed expenditure. Rows are easily added to this electronic document.  For assistance contact Gary Gomes at </w:t>
            </w:r>
            <w:hyperlink r:id="rId10" w:history="1">
              <w:r w:rsidRPr="0042781A">
                <w:rPr>
                  <w:rStyle w:val="Hyperlink"/>
                  <w:rFonts w:ascii="Arial" w:hAnsi="Arial" w:cs="Arial"/>
                  <w:b/>
                  <w:bCs/>
                  <w:sz w:val="18"/>
                </w:rPr>
                <w:t>ggomes@doe.mass.edu</w:t>
              </w:r>
            </w:hyperlink>
            <w:r>
              <w:rPr>
                <w:rFonts w:ascii="Arial" w:hAnsi="Arial" w:cs="Arial"/>
                <w:b/>
                <w:bCs/>
                <w:sz w:val="18"/>
              </w:rPr>
              <w:t xml:space="preserve"> or 781-338-3851.</w:t>
            </w:r>
          </w:p>
        </w:tc>
      </w:tr>
      <w:tr w:rsidR="000B29D0" w14:paraId="56509DD3" w14:textId="77777777" w:rsidTr="000B29D0">
        <w:trPr>
          <w:trHeight w:val="864"/>
        </w:trPr>
        <w:tc>
          <w:tcPr>
            <w:tcW w:w="1196" w:type="dxa"/>
          </w:tcPr>
          <w:p w14:paraId="71E4DA69" w14:textId="77777777" w:rsidR="000B29D0" w:rsidRDefault="000B29D0" w:rsidP="000B29D0">
            <w:pPr>
              <w:spacing w:before="120"/>
              <w:jc w:val="center"/>
              <w:rPr>
                <w:rFonts w:ascii="Arial" w:hAnsi="Arial" w:cs="Arial"/>
                <w:sz w:val="18"/>
              </w:rPr>
            </w:pPr>
            <w:r>
              <w:rPr>
                <w:rFonts w:ascii="Arial" w:hAnsi="Arial" w:cs="Arial"/>
                <w:sz w:val="18"/>
              </w:rPr>
              <w:t>1.</w:t>
            </w:r>
          </w:p>
          <w:p w14:paraId="739BD3D2" w14:textId="77777777" w:rsidR="000B29D0" w:rsidRDefault="000B29D0" w:rsidP="000B29D0">
            <w:pPr>
              <w:spacing w:before="120"/>
              <w:jc w:val="center"/>
              <w:rPr>
                <w:rFonts w:ascii="Arial" w:hAnsi="Arial" w:cs="Arial"/>
                <w:sz w:val="18"/>
              </w:rPr>
            </w:pPr>
          </w:p>
        </w:tc>
        <w:tc>
          <w:tcPr>
            <w:tcW w:w="3942" w:type="dxa"/>
            <w:shd w:val="clear" w:color="auto" w:fill="auto"/>
          </w:tcPr>
          <w:p w14:paraId="3C1A0BDC" w14:textId="77777777" w:rsidR="000B29D0" w:rsidRPr="00B65090" w:rsidRDefault="000B29D0" w:rsidP="000B29D0">
            <w:pPr>
              <w:spacing w:before="120"/>
              <w:rPr>
                <w:rFonts w:ascii="Arial" w:hAnsi="Arial" w:cs="Arial"/>
                <w:b/>
                <w:bCs/>
                <w:sz w:val="22"/>
                <w:szCs w:val="22"/>
              </w:rPr>
            </w:pPr>
            <w:r w:rsidRPr="00B65090">
              <w:rPr>
                <w:rFonts w:ascii="Arial" w:hAnsi="Arial" w:cs="Arial"/>
                <w:b/>
                <w:bCs/>
                <w:sz w:val="22"/>
                <w:szCs w:val="22"/>
              </w:rPr>
              <w:t xml:space="preserve">Administrators </w:t>
            </w:r>
          </w:p>
        </w:tc>
        <w:tc>
          <w:tcPr>
            <w:tcW w:w="1936" w:type="dxa"/>
            <w:shd w:val="clear" w:color="auto" w:fill="auto"/>
          </w:tcPr>
          <w:p w14:paraId="4E45D867" w14:textId="77777777" w:rsidR="000B29D0" w:rsidRDefault="000B29D0" w:rsidP="000B29D0">
            <w:pPr>
              <w:spacing w:before="120"/>
              <w:rPr>
                <w:rFonts w:ascii="Arial" w:hAnsi="Arial" w:cs="Arial"/>
                <w:sz w:val="18"/>
              </w:rPr>
            </w:pPr>
          </w:p>
        </w:tc>
        <w:tc>
          <w:tcPr>
            <w:tcW w:w="7614" w:type="dxa"/>
            <w:shd w:val="clear" w:color="auto" w:fill="auto"/>
            <w:vAlign w:val="center"/>
          </w:tcPr>
          <w:p w14:paraId="688BCD51" w14:textId="77777777" w:rsidR="000B29D0" w:rsidRDefault="000B29D0" w:rsidP="000B29D0">
            <w:pPr>
              <w:rPr>
                <w:rFonts w:ascii="Arial" w:hAnsi="Arial" w:cs="Arial"/>
                <w:sz w:val="18"/>
              </w:rPr>
            </w:pPr>
          </w:p>
        </w:tc>
      </w:tr>
      <w:tr w:rsidR="000B29D0" w14:paraId="441BCA73" w14:textId="77777777" w:rsidTr="000B29D0">
        <w:trPr>
          <w:trHeight w:val="864"/>
        </w:trPr>
        <w:tc>
          <w:tcPr>
            <w:tcW w:w="1196" w:type="dxa"/>
          </w:tcPr>
          <w:p w14:paraId="6DC39C17" w14:textId="77777777" w:rsidR="000B29D0" w:rsidRDefault="000B29D0" w:rsidP="000B29D0">
            <w:pPr>
              <w:spacing w:before="120"/>
              <w:jc w:val="center"/>
              <w:rPr>
                <w:rFonts w:ascii="Arial" w:hAnsi="Arial" w:cs="Arial"/>
                <w:sz w:val="18"/>
              </w:rPr>
            </w:pPr>
            <w:r>
              <w:rPr>
                <w:rFonts w:ascii="Arial" w:hAnsi="Arial" w:cs="Arial"/>
                <w:sz w:val="18"/>
              </w:rPr>
              <w:t>2</w:t>
            </w:r>
          </w:p>
        </w:tc>
        <w:tc>
          <w:tcPr>
            <w:tcW w:w="3942" w:type="dxa"/>
            <w:shd w:val="clear" w:color="auto" w:fill="auto"/>
          </w:tcPr>
          <w:p w14:paraId="0448028A" w14:textId="77777777" w:rsidR="000B29D0" w:rsidRPr="00B65090" w:rsidRDefault="000B29D0" w:rsidP="000B29D0">
            <w:pPr>
              <w:pStyle w:val="Heading1"/>
              <w:spacing w:before="120"/>
              <w:rPr>
                <w:rFonts w:ascii="Arial" w:hAnsi="Arial" w:cs="Arial"/>
                <w:sz w:val="22"/>
                <w:szCs w:val="22"/>
              </w:rPr>
            </w:pPr>
            <w:r w:rsidRPr="00B65090">
              <w:rPr>
                <w:rFonts w:ascii="Arial" w:hAnsi="Arial" w:cs="Arial"/>
                <w:sz w:val="22"/>
                <w:szCs w:val="22"/>
              </w:rPr>
              <w:t xml:space="preserve">Instructional/Professional Staff </w:t>
            </w:r>
          </w:p>
        </w:tc>
        <w:tc>
          <w:tcPr>
            <w:tcW w:w="1936" w:type="dxa"/>
            <w:shd w:val="clear" w:color="auto" w:fill="auto"/>
          </w:tcPr>
          <w:p w14:paraId="59961610" w14:textId="77777777" w:rsidR="000B29D0" w:rsidRDefault="000B29D0" w:rsidP="000B29D0">
            <w:pPr>
              <w:spacing w:before="120"/>
              <w:rPr>
                <w:rFonts w:ascii="Arial" w:hAnsi="Arial" w:cs="Arial"/>
                <w:sz w:val="18"/>
              </w:rPr>
            </w:pPr>
          </w:p>
        </w:tc>
        <w:tc>
          <w:tcPr>
            <w:tcW w:w="7614" w:type="dxa"/>
            <w:shd w:val="clear" w:color="auto" w:fill="auto"/>
            <w:vAlign w:val="center"/>
          </w:tcPr>
          <w:p w14:paraId="6DD94AE9" w14:textId="77777777" w:rsidR="000B29D0" w:rsidRDefault="000B29D0" w:rsidP="000B29D0">
            <w:pPr>
              <w:spacing w:before="120"/>
              <w:rPr>
                <w:rFonts w:ascii="Arial" w:hAnsi="Arial" w:cs="Arial"/>
                <w:sz w:val="18"/>
              </w:rPr>
            </w:pPr>
          </w:p>
        </w:tc>
      </w:tr>
      <w:tr w:rsidR="000B29D0" w14:paraId="006B440C" w14:textId="77777777" w:rsidTr="000B29D0">
        <w:trPr>
          <w:trHeight w:val="864"/>
        </w:trPr>
        <w:tc>
          <w:tcPr>
            <w:tcW w:w="1196" w:type="dxa"/>
          </w:tcPr>
          <w:p w14:paraId="793276B7" w14:textId="77777777" w:rsidR="000B29D0" w:rsidRDefault="000B29D0" w:rsidP="000B29D0">
            <w:pPr>
              <w:spacing w:before="120"/>
              <w:jc w:val="center"/>
              <w:rPr>
                <w:rFonts w:ascii="Arial" w:hAnsi="Arial" w:cs="Arial"/>
                <w:sz w:val="18"/>
              </w:rPr>
            </w:pPr>
            <w:r>
              <w:rPr>
                <w:rFonts w:ascii="Arial" w:hAnsi="Arial" w:cs="Arial"/>
                <w:sz w:val="18"/>
              </w:rPr>
              <w:t>3.</w:t>
            </w:r>
          </w:p>
        </w:tc>
        <w:tc>
          <w:tcPr>
            <w:tcW w:w="3942" w:type="dxa"/>
            <w:shd w:val="clear" w:color="auto" w:fill="auto"/>
          </w:tcPr>
          <w:p w14:paraId="20013BA0" w14:textId="77777777" w:rsidR="000B29D0" w:rsidRPr="00B65090" w:rsidRDefault="000B29D0" w:rsidP="000B29D0">
            <w:pPr>
              <w:spacing w:before="120"/>
              <w:rPr>
                <w:rFonts w:ascii="Arial" w:hAnsi="Arial" w:cs="Arial"/>
                <w:b/>
                <w:bCs/>
                <w:sz w:val="22"/>
                <w:szCs w:val="22"/>
              </w:rPr>
            </w:pPr>
            <w:r w:rsidRPr="00B65090">
              <w:rPr>
                <w:rFonts w:ascii="Arial" w:hAnsi="Arial" w:cs="Arial"/>
                <w:b/>
                <w:bCs/>
                <w:sz w:val="22"/>
                <w:szCs w:val="22"/>
              </w:rPr>
              <w:t xml:space="preserve">Support Staff  </w:t>
            </w:r>
          </w:p>
        </w:tc>
        <w:tc>
          <w:tcPr>
            <w:tcW w:w="1936" w:type="dxa"/>
            <w:shd w:val="clear" w:color="auto" w:fill="auto"/>
          </w:tcPr>
          <w:p w14:paraId="6A592763" w14:textId="77777777" w:rsidR="000B29D0" w:rsidRDefault="000B29D0" w:rsidP="000B29D0">
            <w:pPr>
              <w:spacing w:before="120"/>
              <w:rPr>
                <w:rFonts w:ascii="Arial" w:hAnsi="Arial" w:cs="Arial"/>
                <w:sz w:val="18"/>
              </w:rPr>
            </w:pPr>
          </w:p>
        </w:tc>
        <w:tc>
          <w:tcPr>
            <w:tcW w:w="7614" w:type="dxa"/>
            <w:shd w:val="clear" w:color="auto" w:fill="auto"/>
          </w:tcPr>
          <w:p w14:paraId="7948FEFE" w14:textId="77777777" w:rsidR="000B29D0" w:rsidRDefault="000B29D0" w:rsidP="000B29D0">
            <w:pPr>
              <w:spacing w:before="120"/>
              <w:rPr>
                <w:rFonts w:ascii="Arial" w:hAnsi="Arial" w:cs="Arial"/>
                <w:sz w:val="22"/>
              </w:rPr>
            </w:pPr>
          </w:p>
        </w:tc>
      </w:tr>
      <w:tr w:rsidR="000B29D0" w14:paraId="68BF16A2" w14:textId="77777777" w:rsidTr="000B29D0">
        <w:trPr>
          <w:trHeight w:val="864"/>
        </w:trPr>
        <w:tc>
          <w:tcPr>
            <w:tcW w:w="1196" w:type="dxa"/>
          </w:tcPr>
          <w:p w14:paraId="2E1E37E2" w14:textId="77777777" w:rsidR="000B29D0" w:rsidRDefault="000B29D0" w:rsidP="000B29D0">
            <w:pPr>
              <w:spacing w:before="120"/>
              <w:jc w:val="center"/>
              <w:rPr>
                <w:rFonts w:ascii="Arial" w:hAnsi="Arial" w:cs="Arial"/>
                <w:sz w:val="18"/>
              </w:rPr>
            </w:pPr>
            <w:r>
              <w:rPr>
                <w:rFonts w:ascii="Arial" w:hAnsi="Arial" w:cs="Arial"/>
                <w:sz w:val="18"/>
              </w:rPr>
              <w:t>4.</w:t>
            </w:r>
          </w:p>
        </w:tc>
        <w:tc>
          <w:tcPr>
            <w:tcW w:w="3942" w:type="dxa"/>
            <w:shd w:val="clear" w:color="auto" w:fill="auto"/>
          </w:tcPr>
          <w:p w14:paraId="5852A36E" w14:textId="77777777" w:rsidR="000B29D0" w:rsidRPr="00B65090" w:rsidRDefault="000B29D0" w:rsidP="000B29D0">
            <w:pPr>
              <w:spacing w:before="120"/>
              <w:rPr>
                <w:rFonts w:ascii="Arial" w:hAnsi="Arial" w:cs="Arial"/>
                <w:b/>
                <w:bCs/>
                <w:sz w:val="22"/>
                <w:szCs w:val="22"/>
              </w:rPr>
            </w:pPr>
            <w:r w:rsidRPr="00B65090">
              <w:rPr>
                <w:rFonts w:ascii="Arial" w:hAnsi="Arial" w:cs="Arial"/>
                <w:b/>
                <w:bCs/>
                <w:sz w:val="22"/>
                <w:szCs w:val="22"/>
              </w:rPr>
              <w:t>Stipends</w:t>
            </w:r>
          </w:p>
        </w:tc>
        <w:tc>
          <w:tcPr>
            <w:tcW w:w="1936" w:type="dxa"/>
            <w:shd w:val="clear" w:color="auto" w:fill="auto"/>
          </w:tcPr>
          <w:p w14:paraId="75549F7E" w14:textId="77777777" w:rsidR="000B29D0" w:rsidRDefault="000B29D0" w:rsidP="000B29D0">
            <w:pPr>
              <w:spacing w:before="120"/>
              <w:rPr>
                <w:rFonts w:ascii="Arial" w:hAnsi="Arial" w:cs="Arial"/>
                <w:sz w:val="18"/>
              </w:rPr>
            </w:pPr>
          </w:p>
        </w:tc>
        <w:tc>
          <w:tcPr>
            <w:tcW w:w="7614" w:type="dxa"/>
            <w:shd w:val="clear" w:color="auto" w:fill="auto"/>
          </w:tcPr>
          <w:p w14:paraId="4A7795EA" w14:textId="77777777" w:rsidR="000B29D0" w:rsidRDefault="000B29D0" w:rsidP="000B29D0">
            <w:pPr>
              <w:spacing w:before="120"/>
              <w:rPr>
                <w:rFonts w:ascii="Arial" w:hAnsi="Arial" w:cs="Arial"/>
                <w:sz w:val="22"/>
              </w:rPr>
            </w:pPr>
          </w:p>
        </w:tc>
      </w:tr>
      <w:tr w:rsidR="000B29D0" w14:paraId="02F0EB81" w14:textId="77777777" w:rsidTr="000B29D0">
        <w:trPr>
          <w:trHeight w:val="864"/>
        </w:trPr>
        <w:tc>
          <w:tcPr>
            <w:tcW w:w="1196" w:type="dxa"/>
          </w:tcPr>
          <w:p w14:paraId="05D442E3" w14:textId="77777777" w:rsidR="000B29D0" w:rsidRDefault="000B29D0" w:rsidP="000B29D0">
            <w:pPr>
              <w:spacing w:before="120"/>
              <w:jc w:val="center"/>
              <w:rPr>
                <w:rFonts w:ascii="Arial" w:hAnsi="Arial" w:cs="Arial"/>
                <w:sz w:val="18"/>
              </w:rPr>
            </w:pPr>
            <w:r>
              <w:rPr>
                <w:rFonts w:ascii="Arial" w:hAnsi="Arial" w:cs="Arial"/>
                <w:sz w:val="18"/>
              </w:rPr>
              <w:t>5.</w:t>
            </w:r>
          </w:p>
        </w:tc>
        <w:tc>
          <w:tcPr>
            <w:tcW w:w="3942" w:type="dxa"/>
            <w:shd w:val="clear" w:color="auto" w:fill="auto"/>
          </w:tcPr>
          <w:p w14:paraId="3B169F82" w14:textId="77777777" w:rsidR="000B29D0" w:rsidRPr="00B65090" w:rsidRDefault="000B29D0" w:rsidP="000B29D0">
            <w:pPr>
              <w:spacing w:before="120" w:after="120"/>
              <w:rPr>
                <w:rFonts w:ascii="Arial" w:hAnsi="Arial" w:cs="Arial"/>
                <w:b/>
                <w:bCs/>
                <w:sz w:val="22"/>
                <w:szCs w:val="22"/>
              </w:rPr>
            </w:pPr>
            <w:r w:rsidRPr="00B65090">
              <w:rPr>
                <w:rFonts w:ascii="Arial" w:hAnsi="Arial" w:cs="Arial"/>
                <w:b/>
                <w:bCs/>
                <w:sz w:val="22"/>
                <w:szCs w:val="22"/>
              </w:rPr>
              <w:t>Fringe Benefits (if applicable)</w:t>
            </w:r>
          </w:p>
        </w:tc>
        <w:tc>
          <w:tcPr>
            <w:tcW w:w="1936" w:type="dxa"/>
            <w:shd w:val="clear" w:color="auto" w:fill="auto"/>
          </w:tcPr>
          <w:p w14:paraId="6DF21C09" w14:textId="77777777" w:rsidR="000B29D0" w:rsidRDefault="000B29D0" w:rsidP="000B29D0">
            <w:pPr>
              <w:spacing w:before="120"/>
              <w:rPr>
                <w:rFonts w:ascii="Arial" w:hAnsi="Arial" w:cs="Arial"/>
                <w:sz w:val="18"/>
              </w:rPr>
            </w:pPr>
          </w:p>
        </w:tc>
        <w:tc>
          <w:tcPr>
            <w:tcW w:w="7614" w:type="dxa"/>
            <w:shd w:val="clear" w:color="auto" w:fill="auto"/>
          </w:tcPr>
          <w:p w14:paraId="7C2A6EFD" w14:textId="77777777" w:rsidR="000B29D0" w:rsidRDefault="000B29D0" w:rsidP="000B29D0">
            <w:pPr>
              <w:spacing w:before="120"/>
              <w:rPr>
                <w:rFonts w:ascii="Arial" w:hAnsi="Arial" w:cs="Arial"/>
                <w:sz w:val="22"/>
              </w:rPr>
            </w:pPr>
          </w:p>
        </w:tc>
      </w:tr>
      <w:tr w:rsidR="000B29D0" w14:paraId="26420CE7" w14:textId="77777777" w:rsidTr="000B29D0">
        <w:trPr>
          <w:trHeight w:val="864"/>
        </w:trPr>
        <w:tc>
          <w:tcPr>
            <w:tcW w:w="1196" w:type="dxa"/>
          </w:tcPr>
          <w:p w14:paraId="6F87769F" w14:textId="77777777" w:rsidR="000B29D0" w:rsidRDefault="000B29D0" w:rsidP="000B29D0">
            <w:pPr>
              <w:spacing w:before="120"/>
              <w:jc w:val="center"/>
              <w:rPr>
                <w:rFonts w:ascii="Arial" w:hAnsi="Arial" w:cs="Arial"/>
                <w:sz w:val="18"/>
              </w:rPr>
            </w:pPr>
            <w:r>
              <w:rPr>
                <w:rFonts w:ascii="Arial" w:hAnsi="Arial" w:cs="Arial"/>
                <w:sz w:val="18"/>
              </w:rPr>
              <w:t>6.</w:t>
            </w:r>
          </w:p>
        </w:tc>
        <w:tc>
          <w:tcPr>
            <w:tcW w:w="3942" w:type="dxa"/>
            <w:shd w:val="clear" w:color="auto" w:fill="auto"/>
          </w:tcPr>
          <w:p w14:paraId="3ADEABE6" w14:textId="77777777" w:rsidR="000B29D0" w:rsidRPr="00B65090" w:rsidRDefault="000B29D0" w:rsidP="000B29D0">
            <w:pPr>
              <w:pStyle w:val="Heading1"/>
              <w:spacing w:before="120" w:after="60"/>
              <w:rPr>
                <w:rFonts w:ascii="Arial" w:hAnsi="Arial" w:cs="Arial"/>
                <w:sz w:val="22"/>
                <w:szCs w:val="22"/>
              </w:rPr>
            </w:pPr>
            <w:r w:rsidRPr="00B65090">
              <w:rPr>
                <w:rFonts w:ascii="Arial" w:hAnsi="Arial" w:cs="Arial"/>
                <w:sz w:val="22"/>
                <w:szCs w:val="22"/>
              </w:rPr>
              <w:t>Contractual Services</w:t>
            </w:r>
          </w:p>
          <w:p w14:paraId="0B7563F6" w14:textId="77777777" w:rsidR="000B29D0" w:rsidRPr="00B65090" w:rsidRDefault="000B29D0" w:rsidP="000B29D0">
            <w:pPr>
              <w:pStyle w:val="Heading1"/>
              <w:spacing w:after="80"/>
              <w:rPr>
                <w:rFonts w:ascii="Arial" w:hAnsi="Arial" w:cs="Arial"/>
                <w:sz w:val="22"/>
                <w:szCs w:val="22"/>
              </w:rPr>
            </w:pPr>
          </w:p>
          <w:p w14:paraId="318879D5" w14:textId="77777777" w:rsidR="000B29D0" w:rsidRPr="00B65090" w:rsidRDefault="000B29D0" w:rsidP="000B29D0">
            <w:pPr>
              <w:rPr>
                <w:rFonts w:ascii="Arial" w:hAnsi="Arial" w:cs="Arial"/>
                <w:b/>
                <w:sz w:val="22"/>
                <w:szCs w:val="22"/>
              </w:rPr>
            </w:pPr>
          </w:p>
        </w:tc>
        <w:tc>
          <w:tcPr>
            <w:tcW w:w="1936" w:type="dxa"/>
            <w:shd w:val="clear" w:color="auto" w:fill="auto"/>
          </w:tcPr>
          <w:p w14:paraId="5BB6B353" w14:textId="77777777" w:rsidR="000B29D0" w:rsidRDefault="000B29D0" w:rsidP="000B29D0">
            <w:pPr>
              <w:rPr>
                <w:rFonts w:ascii="Arial" w:hAnsi="Arial" w:cs="Arial"/>
                <w:sz w:val="18"/>
              </w:rPr>
            </w:pPr>
          </w:p>
        </w:tc>
        <w:tc>
          <w:tcPr>
            <w:tcW w:w="7614" w:type="dxa"/>
            <w:shd w:val="clear" w:color="auto" w:fill="auto"/>
          </w:tcPr>
          <w:p w14:paraId="0B0A53EB" w14:textId="77777777" w:rsidR="000B29D0" w:rsidRDefault="000B29D0" w:rsidP="000B29D0">
            <w:pPr>
              <w:spacing w:before="120"/>
              <w:rPr>
                <w:rFonts w:ascii="Arial" w:hAnsi="Arial" w:cs="Arial"/>
                <w:sz w:val="22"/>
              </w:rPr>
            </w:pPr>
          </w:p>
        </w:tc>
      </w:tr>
      <w:tr w:rsidR="000B29D0" w14:paraId="5DC29713" w14:textId="77777777" w:rsidTr="000B29D0">
        <w:trPr>
          <w:trHeight w:val="864"/>
        </w:trPr>
        <w:tc>
          <w:tcPr>
            <w:tcW w:w="1196" w:type="dxa"/>
          </w:tcPr>
          <w:p w14:paraId="4EF5CC0A" w14:textId="77777777" w:rsidR="000B29D0" w:rsidRDefault="000B29D0" w:rsidP="000B29D0">
            <w:pPr>
              <w:spacing w:before="120"/>
              <w:jc w:val="center"/>
              <w:rPr>
                <w:rFonts w:ascii="Arial" w:hAnsi="Arial" w:cs="Arial"/>
                <w:sz w:val="18"/>
              </w:rPr>
            </w:pPr>
            <w:r>
              <w:rPr>
                <w:rFonts w:ascii="Arial" w:hAnsi="Arial" w:cs="Arial"/>
                <w:sz w:val="18"/>
              </w:rPr>
              <w:lastRenderedPageBreak/>
              <w:t>7.</w:t>
            </w:r>
          </w:p>
        </w:tc>
        <w:tc>
          <w:tcPr>
            <w:tcW w:w="3942" w:type="dxa"/>
            <w:shd w:val="clear" w:color="auto" w:fill="auto"/>
          </w:tcPr>
          <w:p w14:paraId="46A17878" w14:textId="77777777" w:rsidR="000B29D0" w:rsidRPr="00B65090" w:rsidRDefault="000B29D0" w:rsidP="000B29D0">
            <w:pPr>
              <w:spacing w:before="120"/>
              <w:rPr>
                <w:rFonts w:ascii="Arial" w:hAnsi="Arial" w:cs="Arial"/>
                <w:b/>
                <w:bCs/>
                <w:sz w:val="22"/>
                <w:szCs w:val="22"/>
              </w:rPr>
            </w:pPr>
            <w:r w:rsidRPr="00B65090">
              <w:rPr>
                <w:rFonts w:ascii="Arial" w:hAnsi="Arial" w:cs="Arial"/>
                <w:b/>
                <w:bCs/>
                <w:sz w:val="22"/>
                <w:szCs w:val="22"/>
              </w:rPr>
              <w:t>Supplies and Materials</w:t>
            </w:r>
          </w:p>
        </w:tc>
        <w:tc>
          <w:tcPr>
            <w:tcW w:w="1936" w:type="dxa"/>
            <w:shd w:val="clear" w:color="auto" w:fill="auto"/>
          </w:tcPr>
          <w:p w14:paraId="3B976F75" w14:textId="77777777" w:rsidR="000B29D0" w:rsidRDefault="000B29D0" w:rsidP="000B29D0">
            <w:pPr>
              <w:spacing w:before="120"/>
              <w:rPr>
                <w:rFonts w:ascii="Arial" w:hAnsi="Arial" w:cs="Arial"/>
                <w:sz w:val="18"/>
              </w:rPr>
            </w:pPr>
          </w:p>
        </w:tc>
        <w:tc>
          <w:tcPr>
            <w:tcW w:w="7614" w:type="dxa"/>
            <w:shd w:val="clear" w:color="auto" w:fill="auto"/>
          </w:tcPr>
          <w:p w14:paraId="3B9BA981" w14:textId="77777777" w:rsidR="000B29D0" w:rsidRDefault="000B29D0" w:rsidP="000B29D0">
            <w:pPr>
              <w:spacing w:before="120"/>
              <w:rPr>
                <w:rFonts w:ascii="Arial" w:hAnsi="Arial" w:cs="Arial"/>
                <w:sz w:val="22"/>
              </w:rPr>
            </w:pPr>
          </w:p>
        </w:tc>
      </w:tr>
      <w:tr w:rsidR="000B29D0" w14:paraId="6148A56F" w14:textId="77777777" w:rsidTr="000B29D0">
        <w:trPr>
          <w:trHeight w:val="864"/>
        </w:trPr>
        <w:tc>
          <w:tcPr>
            <w:tcW w:w="1196" w:type="dxa"/>
            <w:tcBorders>
              <w:bottom w:val="single" w:sz="4" w:space="0" w:color="auto"/>
            </w:tcBorders>
          </w:tcPr>
          <w:p w14:paraId="0D2A8C3F" w14:textId="77777777" w:rsidR="000B29D0" w:rsidRDefault="000B29D0" w:rsidP="000B29D0">
            <w:pPr>
              <w:spacing w:before="120"/>
              <w:jc w:val="center"/>
              <w:rPr>
                <w:rFonts w:ascii="Arial" w:hAnsi="Arial" w:cs="Arial"/>
                <w:sz w:val="18"/>
              </w:rPr>
            </w:pPr>
            <w:r>
              <w:rPr>
                <w:rFonts w:ascii="Arial" w:hAnsi="Arial" w:cs="Arial"/>
                <w:sz w:val="18"/>
              </w:rPr>
              <w:t>8.</w:t>
            </w:r>
          </w:p>
        </w:tc>
        <w:tc>
          <w:tcPr>
            <w:tcW w:w="3942" w:type="dxa"/>
            <w:tcBorders>
              <w:bottom w:val="single" w:sz="4" w:space="0" w:color="auto"/>
            </w:tcBorders>
            <w:shd w:val="clear" w:color="auto" w:fill="auto"/>
          </w:tcPr>
          <w:p w14:paraId="34530648" w14:textId="77777777" w:rsidR="000B29D0" w:rsidRPr="00B65090" w:rsidRDefault="000B29D0" w:rsidP="000B29D0">
            <w:pPr>
              <w:pStyle w:val="Heading1"/>
              <w:spacing w:before="120" w:after="80"/>
              <w:rPr>
                <w:rFonts w:ascii="Arial" w:hAnsi="Arial" w:cs="Arial"/>
                <w:sz w:val="22"/>
                <w:szCs w:val="22"/>
              </w:rPr>
            </w:pPr>
            <w:r w:rsidRPr="00B65090">
              <w:rPr>
                <w:rFonts w:ascii="Arial" w:hAnsi="Arial" w:cs="Arial"/>
                <w:sz w:val="22"/>
                <w:szCs w:val="22"/>
              </w:rPr>
              <w:t xml:space="preserve">Travel </w:t>
            </w:r>
          </w:p>
        </w:tc>
        <w:tc>
          <w:tcPr>
            <w:tcW w:w="1936" w:type="dxa"/>
            <w:tcBorders>
              <w:bottom w:val="single" w:sz="4" w:space="0" w:color="auto"/>
            </w:tcBorders>
            <w:shd w:val="clear" w:color="auto" w:fill="auto"/>
          </w:tcPr>
          <w:p w14:paraId="7024D73D" w14:textId="77777777" w:rsidR="000B29D0" w:rsidRDefault="000B29D0" w:rsidP="000B29D0">
            <w:pPr>
              <w:spacing w:before="120"/>
              <w:rPr>
                <w:rFonts w:ascii="Arial" w:hAnsi="Arial" w:cs="Arial"/>
                <w:sz w:val="18"/>
              </w:rPr>
            </w:pPr>
          </w:p>
        </w:tc>
        <w:tc>
          <w:tcPr>
            <w:tcW w:w="7614" w:type="dxa"/>
            <w:tcBorders>
              <w:bottom w:val="single" w:sz="4" w:space="0" w:color="auto"/>
            </w:tcBorders>
            <w:shd w:val="clear" w:color="auto" w:fill="auto"/>
          </w:tcPr>
          <w:p w14:paraId="50622C41" w14:textId="77777777" w:rsidR="000B29D0" w:rsidRDefault="000B29D0" w:rsidP="000B29D0">
            <w:pPr>
              <w:spacing w:before="120"/>
              <w:ind w:left="360"/>
              <w:rPr>
                <w:rFonts w:ascii="Arial" w:hAnsi="Arial" w:cs="Arial"/>
                <w:sz w:val="18"/>
              </w:rPr>
            </w:pPr>
          </w:p>
        </w:tc>
      </w:tr>
      <w:tr w:rsidR="000B29D0" w14:paraId="1272B398" w14:textId="77777777" w:rsidTr="000B29D0">
        <w:trPr>
          <w:trHeight w:val="864"/>
        </w:trPr>
        <w:tc>
          <w:tcPr>
            <w:tcW w:w="1196" w:type="dxa"/>
            <w:shd w:val="clear" w:color="auto" w:fill="auto"/>
          </w:tcPr>
          <w:p w14:paraId="3AFF7BC6" w14:textId="77777777" w:rsidR="000B29D0" w:rsidRDefault="000B29D0" w:rsidP="000B29D0">
            <w:pPr>
              <w:spacing w:before="120"/>
              <w:jc w:val="center"/>
              <w:rPr>
                <w:rFonts w:ascii="Arial" w:hAnsi="Arial" w:cs="Arial"/>
                <w:sz w:val="18"/>
              </w:rPr>
            </w:pPr>
            <w:r>
              <w:rPr>
                <w:rFonts w:ascii="Arial" w:hAnsi="Arial" w:cs="Arial"/>
                <w:sz w:val="18"/>
              </w:rPr>
              <w:t>9.</w:t>
            </w:r>
          </w:p>
        </w:tc>
        <w:tc>
          <w:tcPr>
            <w:tcW w:w="3942" w:type="dxa"/>
            <w:shd w:val="clear" w:color="auto" w:fill="auto"/>
          </w:tcPr>
          <w:p w14:paraId="763C3CB5" w14:textId="77777777" w:rsidR="000B29D0" w:rsidRPr="00B65090" w:rsidRDefault="000B29D0" w:rsidP="000B29D0">
            <w:pPr>
              <w:pStyle w:val="Heading1"/>
              <w:spacing w:before="120" w:after="80"/>
              <w:rPr>
                <w:rFonts w:ascii="Arial" w:hAnsi="Arial" w:cs="Arial"/>
                <w:sz w:val="22"/>
                <w:szCs w:val="22"/>
              </w:rPr>
            </w:pPr>
            <w:r w:rsidRPr="00B65090">
              <w:rPr>
                <w:rFonts w:ascii="Arial" w:hAnsi="Arial" w:cs="Arial"/>
                <w:sz w:val="22"/>
                <w:szCs w:val="22"/>
              </w:rPr>
              <w:t>Other Costs</w:t>
            </w:r>
          </w:p>
          <w:p w14:paraId="7FF1ED87" w14:textId="77777777" w:rsidR="000B29D0" w:rsidRPr="00B65090" w:rsidRDefault="000B29D0" w:rsidP="000B29D0">
            <w:pPr>
              <w:rPr>
                <w:rFonts w:ascii="Arial" w:hAnsi="Arial" w:cs="Arial"/>
                <w:b/>
                <w:sz w:val="22"/>
                <w:szCs w:val="22"/>
              </w:rPr>
            </w:pPr>
          </w:p>
        </w:tc>
        <w:tc>
          <w:tcPr>
            <w:tcW w:w="1936" w:type="dxa"/>
            <w:shd w:val="clear" w:color="auto" w:fill="auto"/>
          </w:tcPr>
          <w:p w14:paraId="7F3244F5" w14:textId="77777777" w:rsidR="000B29D0" w:rsidRDefault="000B29D0" w:rsidP="000B29D0">
            <w:pPr>
              <w:rPr>
                <w:rFonts w:ascii="Arial" w:hAnsi="Arial" w:cs="Arial"/>
                <w:sz w:val="18"/>
              </w:rPr>
            </w:pPr>
          </w:p>
        </w:tc>
        <w:tc>
          <w:tcPr>
            <w:tcW w:w="7614" w:type="dxa"/>
            <w:shd w:val="clear" w:color="auto" w:fill="auto"/>
          </w:tcPr>
          <w:p w14:paraId="468C6104" w14:textId="77777777" w:rsidR="000B29D0" w:rsidRDefault="000B29D0" w:rsidP="000B29D0">
            <w:pPr>
              <w:spacing w:before="120"/>
              <w:ind w:left="360"/>
              <w:rPr>
                <w:rFonts w:ascii="Arial" w:hAnsi="Arial" w:cs="Arial"/>
                <w:sz w:val="18"/>
              </w:rPr>
            </w:pPr>
          </w:p>
        </w:tc>
      </w:tr>
      <w:tr w:rsidR="000B29D0" w14:paraId="50F18140" w14:textId="77777777" w:rsidTr="000B29D0">
        <w:trPr>
          <w:trHeight w:val="864"/>
        </w:trPr>
        <w:tc>
          <w:tcPr>
            <w:tcW w:w="1196" w:type="dxa"/>
            <w:shd w:val="clear" w:color="auto" w:fill="auto"/>
          </w:tcPr>
          <w:p w14:paraId="5560793A" w14:textId="77777777" w:rsidR="000B29D0" w:rsidRDefault="000B29D0" w:rsidP="000B29D0">
            <w:pPr>
              <w:jc w:val="center"/>
              <w:rPr>
                <w:rFonts w:ascii="Arial" w:hAnsi="Arial" w:cs="Arial"/>
                <w:sz w:val="18"/>
              </w:rPr>
            </w:pPr>
          </w:p>
          <w:p w14:paraId="711789F2" w14:textId="77777777" w:rsidR="000B29D0" w:rsidRDefault="000B29D0" w:rsidP="000B29D0">
            <w:pPr>
              <w:jc w:val="center"/>
              <w:rPr>
                <w:rFonts w:ascii="Arial" w:hAnsi="Arial" w:cs="Arial"/>
                <w:sz w:val="18"/>
              </w:rPr>
            </w:pPr>
            <w:r>
              <w:rPr>
                <w:rFonts w:ascii="Arial" w:hAnsi="Arial" w:cs="Arial"/>
                <w:sz w:val="18"/>
              </w:rPr>
              <w:t>10.</w:t>
            </w:r>
          </w:p>
        </w:tc>
        <w:tc>
          <w:tcPr>
            <w:tcW w:w="3942" w:type="dxa"/>
            <w:shd w:val="clear" w:color="auto" w:fill="auto"/>
          </w:tcPr>
          <w:p w14:paraId="2F140DFD" w14:textId="77777777" w:rsidR="000B29D0" w:rsidRPr="00B65090" w:rsidRDefault="000B29D0" w:rsidP="000B29D0">
            <w:pPr>
              <w:rPr>
                <w:rFonts w:ascii="Arial" w:hAnsi="Arial" w:cs="Arial"/>
                <w:b/>
                <w:bCs/>
                <w:sz w:val="22"/>
                <w:szCs w:val="22"/>
              </w:rPr>
            </w:pPr>
          </w:p>
          <w:p w14:paraId="2F696D2A" w14:textId="77777777" w:rsidR="000B29D0" w:rsidRPr="00B65090" w:rsidRDefault="000B29D0" w:rsidP="000B29D0">
            <w:pPr>
              <w:pStyle w:val="Heading1"/>
              <w:spacing w:after="80"/>
              <w:rPr>
                <w:rFonts w:ascii="Arial" w:hAnsi="Arial" w:cs="Arial"/>
                <w:sz w:val="22"/>
                <w:szCs w:val="22"/>
              </w:rPr>
            </w:pPr>
            <w:r w:rsidRPr="00B65090">
              <w:rPr>
                <w:rFonts w:ascii="Arial" w:hAnsi="Arial" w:cs="Arial"/>
                <w:sz w:val="22"/>
                <w:szCs w:val="22"/>
              </w:rPr>
              <w:t>Indirect Costs</w:t>
            </w:r>
          </w:p>
        </w:tc>
        <w:tc>
          <w:tcPr>
            <w:tcW w:w="1936" w:type="dxa"/>
            <w:shd w:val="clear" w:color="auto" w:fill="auto"/>
          </w:tcPr>
          <w:p w14:paraId="7A8DBE52" w14:textId="77777777" w:rsidR="000B29D0" w:rsidRDefault="000B29D0" w:rsidP="000B29D0">
            <w:pPr>
              <w:rPr>
                <w:rFonts w:ascii="Arial" w:hAnsi="Arial" w:cs="Arial"/>
                <w:sz w:val="18"/>
              </w:rPr>
            </w:pPr>
          </w:p>
        </w:tc>
        <w:tc>
          <w:tcPr>
            <w:tcW w:w="7614" w:type="dxa"/>
            <w:shd w:val="clear" w:color="auto" w:fill="auto"/>
          </w:tcPr>
          <w:p w14:paraId="2ACB365E" w14:textId="77777777" w:rsidR="000B29D0" w:rsidRDefault="000B29D0" w:rsidP="000B29D0">
            <w:pPr>
              <w:rPr>
                <w:rFonts w:ascii="Arial" w:hAnsi="Arial" w:cs="Arial"/>
                <w:sz w:val="22"/>
              </w:rPr>
            </w:pPr>
          </w:p>
        </w:tc>
      </w:tr>
      <w:tr w:rsidR="000B29D0" w14:paraId="33A9113C" w14:textId="77777777" w:rsidTr="000B29D0">
        <w:trPr>
          <w:trHeight w:val="864"/>
        </w:trPr>
        <w:tc>
          <w:tcPr>
            <w:tcW w:w="1196" w:type="dxa"/>
            <w:shd w:val="clear" w:color="auto" w:fill="auto"/>
          </w:tcPr>
          <w:p w14:paraId="5BF84A91" w14:textId="77777777" w:rsidR="000B29D0" w:rsidRDefault="000B29D0" w:rsidP="000B29D0">
            <w:pPr>
              <w:jc w:val="center"/>
              <w:rPr>
                <w:rFonts w:ascii="Arial" w:hAnsi="Arial" w:cs="Arial"/>
                <w:sz w:val="18"/>
              </w:rPr>
            </w:pPr>
          </w:p>
          <w:p w14:paraId="5F51801B" w14:textId="77777777" w:rsidR="000B29D0" w:rsidRDefault="000B29D0" w:rsidP="000B29D0">
            <w:pPr>
              <w:jc w:val="center"/>
              <w:rPr>
                <w:rFonts w:ascii="Arial" w:hAnsi="Arial" w:cs="Arial"/>
                <w:sz w:val="18"/>
              </w:rPr>
            </w:pPr>
            <w:r>
              <w:rPr>
                <w:rFonts w:ascii="Arial" w:hAnsi="Arial" w:cs="Arial"/>
                <w:sz w:val="18"/>
              </w:rPr>
              <w:t xml:space="preserve">11. </w:t>
            </w:r>
          </w:p>
        </w:tc>
        <w:tc>
          <w:tcPr>
            <w:tcW w:w="3942" w:type="dxa"/>
            <w:shd w:val="clear" w:color="auto" w:fill="auto"/>
          </w:tcPr>
          <w:p w14:paraId="54AC6712" w14:textId="77777777" w:rsidR="000B29D0" w:rsidRPr="00B65090" w:rsidRDefault="000B29D0" w:rsidP="000B29D0">
            <w:pPr>
              <w:rPr>
                <w:rFonts w:ascii="Arial" w:hAnsi="Arial" w:cs="Arial"/>
                <w:b/>
                <w:bCs/>
                <w:sz w:val="22"/>
                <w:szCs w:val="22"/>
              </w:rPr>
            </w:pPr>
          </w:p>
          <w:p w14:paraId="74FB0084" w14:textId="77777777" w:rsidR="000B29D0" w:rsidRPr="00B65090" w:rsidRDefault="000B29D0" w:rsidP="000B29D0">
            <w:pPr>
              <w:rPr>
                <w:rFonts w:ascii="Arial" w:hAnsi="Arial" w:cs="Arial"/>
                <w:b/>
                <w:bCs/>
                <w:sz w:val="22"/>
                <w:szCs w:val="22"/>
              </w:rPr>
            </w:pPr>
            <w:r w:rsidRPr="00B65090">
              <w:rPr>
                <w:rFonts w:ascii="Arial" w:hAnsi="Arial" w:cs="Arial"/>
                <w:b/>
                <w:bCs/>
                <w:sz w:val="22"/>
                <w:szCs w:val="22"/>
              </w:rPr>
              <w:t>Equipment</w:t>
            </w:r>
          </w:p>
        </w:tc>
        <w:tc>
          <w:tcPr>
            <w:tcW w:w="1936" w:type="dxa"/>
            <w:shd w:val="clear" w:color="auto" w:fill="auto"/>
          </w:tcPr>
          <w:p w14:paraId="5C4FC622" w14:textId="77777777" w:rsidR="000B29D0" w:rsidRDefault="000B29D0" w:rsidP="000B29D0">
            <w:pPr>
              <w:rPr>
                <w:rFonts w:ascii="Arial" w:hAnsi="Arial" w:cs="Arial"/>
                <w:sz w:val="18"/>
              </w:rPr>
            </w:pPr>
          </w:p>
        </w:tc>
        <w:tc>
          <w:tcPr>
            <w:tcW w:w="7614" w:type="dxa"/>
            <w:shd w:val="clear" w:color="auto" w:fill="auto"/>
          </w:tcPr>
          <w:p w14:paraId="7B70DBB1" w14:textId="77777777" w:rsidR="000B29D0" w:rsidRDefault="000B29D0" w:rsidP="000B29D0">
            <w:pPr>
              <w:rPr>
                <w:rFonts w:ascii="Arial" w:hAnsi="Arial" w:cs="Arial"/>
                <w:sz w:val="22"/>
              </w:rPr>
            </w:pPr>
          </w:p>
        </w:tc>
      </w:tr>
    </w:tbl>
    <w:p w14:paraId="7806EF0E" w14:textId="5FDBB766" w:rsidR="000B29D0" w:rsidRPr="006F7030" w:rsidRDefault="000B29D0" w:rsidP="000B29D0">
      <w:pPr>
        <w:autoSpaceDE w:val="0"/>
        <w:autoSpaceDN w:val="0"/>
        <w:adjustRightInd w:val="0"/>
        <w:rPr>
          <w:rFonts w:ascii="Arial" w:hAnsi="Arial"/>
          <w:sz w:val="20"/>
          <w:szCs w:val="20"/>
        </w:rPr>
      </w:pPr>
      <w:r w:rsidRPr="006F7030">
        <w:rPr>
          <w:rFonts w:ascii="Arial" w:hAnsi="Arial" w:cs="Arial"/>
          <w:sz w:val="20"/>
          <w:szCs w:val="20"/>
        </w:rPr>
        <w:t>*</w:t>
      </w:r>
      <w:r w:rsidRPr="006F7030">
        <w:rPr>
          <w:rFonts w:ascii="Arial" w:hAnsi="Arial"/>
          <w:sz w:val="20"/>
          <w:szCs w:val="20"/>
        </w:rPr>
        <w:t xml:space="preserve"> NOTE: The complete listing of </w:t>
      </w:r>
      <w:r w:rsidRPr="006F7030">
        <w:rPr>
          <w:rFonts w:ascii="Arial" w:hAnsi="Arial"/>
          <w:b/>
          <w:i/>
          <w:sz w:val="20"/>
          <w:szCs w:val="20"/>
        </w:rPr>
        <w:t xml:space="preserve">Unallowable Uses of Perkins IV Allocation Grant Funds </w:t>
      </w:r>
      <w:r w:rsidRPr="006F7030">
        <w:rPr>
          <w:rFonts w:ascii="Arial" w:hAnsi="Arial"/>
          <w:sz w:val="20"/>
          <w:szCs w:val="20"/>
        </w:rPr>
        <w:t xml:space="preserve">and </w:t>
      </w:r>
      <w:r w:rsidRPr="006F7030">
        <w:rPr>
          <w:rFonts w:ascii="Arial" w:hAnsi="Arial"/>
          <w:b/>
          <w:i/>
          <w:sz w:val="20"/>
          <w:szCs w:val="20"/>
        </w:rPr>
        <w:t>Frequently Reviewed Expenditure Requests</w:t>
      </w:r>
      <w:r w:rsidRPr="006F7030">
        <w:rPr>
          <w:rFonts w:ascii="Arial" w:hAnsi="Arial"/>
          <w:i/>
          <w:sz w:val="20"/>
          <w:szCs w:val="20"/>
        </w:rPr>
        <w:t xml:space="preserve"> </w:t>
      </w:r>
      <w:r w:rsidRPr="006F7030">
        <w:rPr>
          <w:rFonts w:ascii="Arial" w:hAnsi="Arial"/>
          <w:sz w:val="20"/>
          <w:szCs w:val="20"/>
        </w:rPr>
        <w:t xml:space="preserve">can be found at </w:t>
      </w:r>
      <w:r w:rsidRPr="001401A6">
        <w:rPr>
          <w:rFonts w:ascii="Arial" w:hAnsi="Arial"/>
          <w:sz w:val="20"/>
          <w:szCs w:val="20"/>
        </w:rPr>
        <w:t>http://www.doe.mass.edu/cte/perkins/perkins_manual.doc</w:t>
      </w:r>
      <w:r w:rsidRPr="006F7030">
        <w:rPr>
          <w:rFonts w:ascii="Arial" w:hAnsi="Arial"/>
          <w:sz w:val="20"/>
          <w:szCs w:val="20"/>
        </w:rPr>
        <w:t>)</w:t>
      </w:r>
    </w:p>
    <w:p w14:paraId="3D0DD822" w14:textId="77777777" w:rsidR="000B29D0" w:rsidRPr="007653E9" w:rsidRDefault="000B29D0" w:rsidP="000B29D0">
      <w:pPr>
        <w:autoSpaceDE w:val="0"/>
        <w:autoSpaceDN w:val="0"/>
        <w:adjustRightInd w:val="0"/>
        <w:rPr>
          <w:rFonts w:ascii="Arial" w:hAnsi="Arial"/>
        </w:rPr>
      </w:pPr>
    </w:p>
    <w:p w14:paraId="5729677E" w14:textId="77777777" w:rsidR="000B29D0" w:rsidRDefault="000B29D0" w:rsidP="000B29D0">
      <w:pPr>
        <w:rPr>
          <w:rFonts w:ascii="Arial" w:hAnsi="Arial" w:cs="Arial"/>
          <w:sz w:val="22"/>
        </w:rPr>
      </w:pPr>
    </w:p>
    <w:p w14:paraId="6A743020" w14:textId="77777777" w:rsidR="000B29D0" w:rsidRDefault="000B29D0" w:rsidP="00A72F22">
      <w:pPr>
        <w:outlineLvl w:val="0"/>
        <w:rPr>
          <w:b/>
          <w:bCs/>
          <w:sz w:val="28"/>
        </w:rPr>
      </w:pPr>
    </w:p>
    <w:sectPr w:rsidR="000B29D0" w:rsidSect="000B29D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A633E"/>
    <w:multiLevelType w:val="hybridMultilevel"/>
    <w:tmpl w:val="316E9A88"/>
    <w:lvl w:ilvl="0" w:tplc="48AA1D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E243F"/>
    <w:multiLevelType w:val="hybridMultilevel"/>
    <w:tmpl w:val="8ECCB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909BE"/>
    <w:multiLevelType w:val="hybridMultilevel"/>
    <w:tmpl w:val="D284ACCC"/>
    <w:lvl w:ilvl="0" w:tplc="4E963FE0">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7640F8"/>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65A53B45"/>
    <w:multiLevelType w:val="hybridMultilevel"/>
    <w:tmpl w:val="D046BB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6A1134"/>
    <w:multiLevelType w:val="hybridMultilevel"/>
    <w:tmpl w:val="BBB0E9DC"/>
    <w:lvl w:ilvl="0" w:tplc="4E963FE0">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15:restartNumberingAfterBreak="0">
    <w:nsid w:val="77E5592D"/>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C12CE"/>
    <w:rsid w:val="00022D2B"/>
    <w:rsid w:val="00031567"/>
    <w:rsid w:val="00055A1E"/>
    <w:rsid w:val="00097166"/>
    <w:rsid w:val="000A4EB3"/>
    <w:rsid w:val="000B29D0"/>
    <w:rsid w:val="000E739B"/>
    <w:rsid w:val="000F0E4F"/>
    <w:rsid w:val="000F6F92"/>
    <w:rsid w:val="00101B9F"/>
    <w:rsid w:val="00124B5D"/>
    <w:rsid w:val="00131DBC"/>
    <w:rsid w:val="00140000"/>
    <w:rsid w:val="001401A6"/>
    <w:rsid w:val="001529BF"/>
    <w:rsid w:val="001D2E67"/>
    <w:rsid w:val="001D6F1F"/>
    <w:rsid w:val="00244D6C"/>
    <w:rsid w:val="002A2B32"/>
    <w:rsid w:val="002D63AF"/>
    <w:rsid w:val="00324F24"/>
    <w:rsid w:val="00343C9F"/>
    <w:rsid w:val="00361EB3"/>
    <w:rsid w:val="003B4829"/>
    <w:rsid w:val="003C43F2"/>
    <w:rsid w:val="003E20D6"/>
    <w:rsid w:val="003F4197"/>
    <w:rsid w:val="003F7113"/>
    <w:rsid w:val="00401EFF"/>
    <w:rsid w:val="00407ACD"/>
    <w:rsid w:val="004D5AD9"/>
    <w:rsid w:val="004E1465"/>
    <w:rsid w:val="004E6705"/>
    <w:rsid w:val="00554E4E"/>
    <w:rsid w:val="005A7AB8"/>
    <w:rsid w:val="005C642D"/>
    <w:rsid w:val="005E0B10"/>
    <w:rsid w:val="005E4C18"/>
    <w:rsid w:val="005F037F"/>
    <w:rsid w:val="00604CF6"/>
    <w:rsid w:val="00642AB4"/>
    <w:rsid w:val="0067063C"/>
    <w:rsid w:val="00694C7C"/>
    <w:rsid w:val="006B171B"/>
    <w:rsid w:val="006B4678"/>
    <w:rsid w:val="006C4C29"/>
    <w:rsid w:val="00730E9D"/>
    <w:rsid w:val="00735D9A"/>
    <w:rsid w:val="007A5605"/>
    <w:rsid w:val="007B79D8"/>
    <w:rsid w:val="0081106F"/>
    <w:rsid w:val="0083790C"/>
    <w:rsid w:val="008761E6"/>
    <w:rsid w:val="00895DEF"/>
    <w:rsid w:val="008E5582"/>
    <w:rsid w:val="0091171A"/>
    <w:rsid w:val="00912C0A"/>
    <w:rsid w:val="00917AF6"/>
    <w:rsid w:val="009202B5"/>
    <w:rsid w:val="00926878"/>
    <w:rsid w:val="00990CBB"/>
    <w:rsid w:val="00A0536E"/>
    <w:rsid w:val="00A24FC0"/>
    <w:rsid w:val="00A26E28"/>
    <w:rsid w:val="00A50891"/>
    <w:rsid w:val="00A5475B"/>
    <w:rsid w:val="00A60720"/>
    <w:rsid w:val="00A72F22"/>
    <w:rsid w:val="00AB180B"/>
    <w:rsid w:val="00B65090"/>
    <w:rsid w:val="00B95D7B"/>
    <w:rsid w:val="00BA7B45"/>
    <w:rsid w:val="00BB4550"/>
    <w:rsid w:val="00BB6FEE"/>
    <w:rsid w:val="00C50BB7"/>
    <w:rsid w:val="00C55FF0"/>
    <w:rsid w:val="00CC61A0"/>
    <w:rsid w:val="00CC6468"/>
    <w:rsid w:val="00CF51EA"/>
    <w:rsid w:val="00CF7C39"/>
    <w:rsid w:val="00D357A7"/>
    <w:rsid w:val="00D40E9E"/>
    <w:rsid w:val="00D83671"/>
    <w:rsid w:val="00DC12AF"/>
    <w:rsid w:val="00DC12CE"/>
    <w:rsid w:val="00E00F16"/>
    <w:rsid w:val="00E341BF"/>
    <w:rsid w:val="00E81252"/>
    <w:rsid w:val="00EB4BD0"/>
    <w:rsid w:val="00ED5719"/>
    <w:rsid w:val="00F03453"/>
    <w:rsid w:val="00F37431"/>
    <w:rsid w:val="00F57F5C"/>
    <w:rsid w:val="00F74CB6"/>
    <w:rsid w:val="00FC449D"/>
    <w:rsid w:val="00FD0883"/>
    <w:rsid w:val="00FE1031"/>
    <w:rsid w:val="00FE1F45"/>
    <w:rsid w:val="00FE2712"/>
    <w:rsid w:val="00FF38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09A4F42"/>
  <w15:docId w15:val="{08A61981-C3AC-4AE7-A91D-60E8A311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5A1E"/>
    <w:rPr>
      <w:sz w:val="24"/>
      <w:szCs w:val="24"/>
      <w:lang w:eastAsia="en-US"/>
    </w:rPr>
  </w:style>
  <w:style w:type="paragraph" w:styleId="Heading1">
    <w:name w:val="heading 1"/>
    <w:basedOn w:val="Normal"/>
    <w:next w:val="Normal"/>
    <w:qFormat/>
    <w:rsid w:val="00AB180B"/>
    <w:pPr>
      <w:keepNext/>
      <w:outlineLvl w:val="0"/>
    </w:pPr>
    <w:rPr>
      <w:b/>
      <w:szCs w:val="20"/>
    </w:rPr>
  </w:style>
  <w:style w:type="paragraph" w:styleId="Heading7">
    <w:name w:val="heading 7"/>
    <w:basedOn w:val="Normal"/>
    <w:next w:val="Normal"/>
    <w:link w:val="Heading7Char"/>
    <w:qFormat/>
    <w:rsid w:val="00AB180B"/>
    <w:pPr>
      <w:keepNext/>
      <w:spacing w:after="38"/>
      <w:outlineLvl w:val="6"/>
    </w:pPr>
    <w:rPr>
      <w:rFonts w:ascii="Arial" w:hAnsi="Arial"/>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12CE"/>
    <w:pPr>
      <w:spacing w:before="100" w:beforeAutospacing="1" w:after="100" w:afterAutospacing="1"/>
    </w:pPr>
    <w:rPr>
      <w:rFonts w:ascii="Georgia" w:hAnsi="Georgia"/>
      <w:sz w:val="20"/>
      <w:szCs w:val="20"/>
    </w:rPr>
  </w:style>
  <w:style w:type="paragraph" w:customStyle="1" w:styleId="bold">
    <w:name w:val="bold"/>
    <w:basedOn w:val="Normal"/>
    <w:rsid w:val="00D83671"/>
    <w:pPr>
      <w:spacing w:before="100" w:beforeAutospacing="1" w:after="100" w:afterAutospacing="1"/>
    </w:pPr>
    <w:rPr>
      <w:rFonts w:ascii="Georgia" w:hAnsi="Georgia"/>
      <w:b/>
      <w:bCs/>
      <w:sz w:val="23"/>
      <w:szCs w:val="23"/>
    </w:rPr>
  </w:style>
  <w:style w:type="character" w:customStyle="1" w:styleId="em1">
    <w:name w:val="em1"/>
    <w:rsid w:val="00D83671"/>
    <w:rPr>
      <w:i/>
      <w:iCs/>
    </w:rPr>
  </w:style>
  <w:style w:type="paragraph" w:styleId="BalloonText">
    <w:name w:val="Balloon Text"/>
    <w:basedOn w:val="Normal"/>
    <w:semiHidden/>
    <w:rsid w:val="001D6F1F"/>
    <w:rPr>
      <w:rFonts w:ascii="Tahoma" w:hAnsi="Tahoma" w:cs="Tahoma"/>
      <w:sz w:val="16"/>
      <w:szCs w:val="16"/>
    </w:rPr>
  </w:style>
  <w:style w:type="paragraph" w:styleId="Footer">
    <w:name w:val="footer"/>
    <w:basedOn w:val="Normal"/>
    <w:link w:val="FooterChar"/>
    <w:rsid w:val="00AB180B"/>
    <w:pPr>
      <w:tabs>
        <w:tab w:val="center" w:pos="4320"/>
        <w:tab w:val="right" w:pos="8640"/>
      </w:tabs>
    </w:pPr>
    <w:rPr>
      <w:szCs w:val="20"/>
    </w:rPr>
  </w:style>
  <w:style w:type="paragraph" w:customStyle="1" w:styleId="NormalWeb1">
    <w:name w:val="Normal (Web)1"/>
    <w:basedOn w:val="Normal"/>
    <w:rsid w:val="00AB180B"/>
    <w:pPr>
      <w:spacing w:before="100" w:beforeAutospacing="1" w:after="100" w:afterAutospacing="1"/>
    </w:pPr>
    <w:rPr>
      <w:rFonts w:ascii="Georgia" w:eastAsia="Arial Unicode MS" w:hAnsi="Georgia" w:cs="Arial Unicode MS"/>
      <w:sz w:val="20"/>
      <w:szCs w:val="20"/>
    </w:rPr>
  </w:style>
  <w:style w:type="character" w:styleId="Hyperlink">
    <w:name w:val="Hyperlink"/>
    <w:rsid w:val="00AB180B"/>
    <w:rPr>
      <w:color w:val="0000FF"/>
      <w:u w:val="single"/>
    </w:rPr>
  </w:style>
  <w:style w:type="paragraph" w:styleId="DocumentMap">
    <w:name w:val="Document Map"/>
    <w:basedOn w:val="Normal"/>
    <w:link w:val="DocumentMapChar"/>
    <w:rsid w:val="00D357A7"/>
    <w:rPr>
      <w:rFonts w:ascii="Tahoma" w:hAnsi="Tahoma"/>
      <w:sz w:val="16"/>
      <w:szCs w:val="16"/>
    </w:rPr>
  </w:style>
  <w:style w:type="character" w:customStyle="1" w:styleId="DocumentMapChar">
    <w:name w:val="Document Map Char"/>
    <w:link w:val="DocumentMap"/>
    <w:rsid w:val="00D357A7"/>
    <w:rPr>
      <w:rFonts w:ascii="Tahoma" w:hAnsi="Tahoma" w:cs="Tahoma"/>
      <w:sz w:val="16"/>
      <w:szCs w:val="16"/>
    </w:rPr>
  </w:style>
  <w:style w:type="character" w:customStyle="1" w:styleId="Heading7Char">
    <w:name w:val="Heading 7 Char"/>
    <w:link w:val="Heading7"/>
    <w:rsid w:val="00A72F22"/>
    <w:rPr>
      <w:rFonts w:ascii="Arial" w:hAnsi="Arial"/>
      <w:b/>
      <w:i/>
    </w:rPr>
  </w:style>
  <w:style w:type="character" w:customStyle="1" w:styleId="FooterChar">
    <w:name w:val="Footer Char"/>
    <w:link w:val="Footer"/>
    <w:rsid w:val="00A72F22"/>
    <w:rPr>
      <w:sz w:val="24"/>
    </w:rPr>
  </w:style>
  <w:style w:type="table" w:styleId="TableGrid">
    <w:name w:val="Table Grid"/>
    <w:basedOn w:val="TableNormal"/>
    <w:uiPriority w:val="59"/>
    <w:rsid w:val="00A72F2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54E4E"/>
    <w:rPr>
      <w:sz w:val="16"/>
      <w:szCs w:val="16"/>
    </w:rPr>
  </w:style>
  <w:style w:type="paragraph" w:styleId="CommentText">
    <w:name w:val="annotation text"/>
    <w:basedOn w:val="Normal"/>
    <w:link w:val="CommentTextChar"/>
    <w:rsid w:val="00554E4E"/>
    <w:rPr>
      <w:sz w:val="20"/>
      <w:szCs w:val="20"/>
    </w:rPr>
  </w:style>
  <w:style w:type="character" w:customStyle="1" w:styleId="CommentTextChar">
    <w:name w:val="Comment Text Char"/>
    <w:basedOn w:val="DefaultParagraphFont"/>
    <w:link w:val="CommentText"/>
    <w:rsid w:val="00554E4E"/>
  </w:style>
  <w:style w:type="paragraph" w:styleId="CommentSubject">
    <w:name w:val="annotation subject"/>
    <w:basedOn w:val="CommentText"/>
    <w:next w:val="CommentText"/>
    <w:link w:val="CommentSubjectChar"/>
    <w:rsid w:val="00554E4E"/>
    <w:rPr>
      <w:b/>
      <w:bCs/>
    </w:rPr>
  </w:style>
  <w:style w:type="character" w:customStyle="1" w:styleId="CommentSubjectChar">
    <w:name w:val="Comment Subject Char"/>
    <w:link w:val="CommentSubject"/>
    <w:rsid w:val="00554E4E"/>
    <w:rPr>
      <w:b/>
      <w:bCs/>
    </w:rPr>
  </w:style>
  <w:style w:type="paragraph" w:styleId="Revision">
    <w:name w:val="Revision"/>
    <w:hidden/>
    <w:uiPriority w:val="99"/>
    <w:semiHidden/>
    <w:rsid w:val="006B4678"/>
    <w:rPr>
      <w:sz w:val="24"/>
      <w:szCs w:val="24"/>
      <w:lang w:eastAsia="en-US"/>
    </w:rPr>
  </w:style>
  <w:style w:type="paragraph" w:styleId="Title">
    <w:name w:val="Title"/>
    <w:basedOn w:val="Normal"/>
    <w:link w:val="TitleChar"/>
    <w:qFormat/>
    <w:rsid w:val="000B29D0"/>
    <w:pPr>
      <w:jc w:val="center"/>
    </w:pPr>
    <w:rPr>
      <w:rFonts w:ascii="Arial" w:hAnsi="Arial" w:cs="Arial"/>
      <w:b/>
      <w:bCs/>
      <w:sz w:val="22"/>
    </w:rPr>
  </w:style>
  <w:style w:type="character" w:customStyle="1" w:styleId="TitleChar">
    <w:name w:val="Title Char"/>
    <w:basedOn w:val="DefaultParagraphFont"/>
    <w:link w:val="Title"/>
    <w:rsid w:val="000B29D0"/>
    <w:rPr>
      <w:rFonts w:ascii="Arial" w:hAnsi="Arial" w:cs="Arial"/>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ggomes@doe.mass.edu"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DESE-231-62991</_dlc_DocId>
    <_dlc_DocIdUrl xmlns="733efe1c-5bbe-4968-87dc-d400e65c879f">
      <Url>https://sharepoint.doemass.org/ese/webteam/cps/_layouts/DocIdRedir.aspx?ID=DESE-231-62991</Url>
      <Description>DESE-231-62991</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90779B6-1D60-48A5-93C4-815433D4F8C9}"/>
</file>

<file path=customXml/itemProps2.xml><?xml version="1.0" encoding="utf-8"?>
<ds:datastoreItem xmlns:ds="http://schemas.openxmlformats.org/officeDocument/2006/customXml" ds:itemID="{F6AB83DF-78C4-4138-A7C5-A11348AB71E2}">
  <ds:schemaRefs>
    <ds:schemaRef ds:uri="http://schemas.microsoft.com/sharepoint/events"/>
  </ds:schemaRefs>
</ds:datastoreItem>
</file>

<file path=customXml/itemProps3.xml><?xml version="1.0" encoding="utf-8"?>
<ds:datastoreItem xmlns:ds="http://schemas.openxmlformats.org/officeDocument/2006/customXml" ds:itemID="{B85983F2-18C0-4C84-89B3-7799600EA5AD}">
  <ds:schemaRefs>
    <ds:schemaRef ds:uri="http://schemas.microsoft.com/office/2006/metadata/longProperties"/>
  </ds:schemaRefs>
</ds:datastoreItem>
</file>

<file path=customXml/itemProps4.xml><?xml version="1.0" encoding="utf-8"?>
<ds:datastoreItem xmlns:ds="http://schemas.openxmlformats.org/officeDocument/2006/customXml" ds:itemID="{5D661C1C-FC9B-4A45-B7A5-6690E6D232EB}">
  <ds:schemaRefs>
    <ds:schemaRef ds:uri="http://schemas.microsoft.com/office/2006/metadata/propertie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BACF4A6E-CBCB-462F-A2F6-AA832A7C22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FY2018 Fund Code 452 Perkins IV Correctional Institutions Part III</vt:lpstr>
    </vt:vector>
  </TitlesOfParts>
  <Company/>
  <LinksUpToDate>false</LinksUpToDate>
  <CharactersWithSpaces>14579</CharactersWithSpaces>
  <SharedDoc>false</SharedDoc>
  <HLinks>
    <vt:vector size="6" baseType="variant">
      <vt:variant>
        <vt:i4>327734</vt:i4>
      </vt:variant>
      <vt:variant>
        <vt:i4>0</vt:i4>
      </vt:variant>
      <vt:variant>
        <vt:i4>0</vt:i4>
      </vt:variant>
      <vt:variant>
        <vt:i4>5</vt:i4>
      </vt:variant>
      <vt:variant>
        <vt:lpwstr>http://www.doe.mass.edu/cte/perkins/perkins_manual.doc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452 Perkins IV Correctional Institutions Part III</dc:title>
  <dc:creator>ESE</dc:creator>
  <cp:lastModifiedBy>Celata, Elizabeth (DESE)</cp:lastModifiedBy>
  <cp:revision>4</cp:revision>
  <cp:lastPrinted>2011-05-09T20:20:00Z</cp:lastPrinted>
  <dcterms:created xsi:type="dcterms:W3CDTF">2017-07-21T15:35:00Z</dcterms:created>
  <dcterms:modified xsi:type="dcterms:W3CDTF">2020-07-30T20:46:00Z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24 2017</vt:lpwstr>
  </property>
  <property fmtid="{D5CDD505-2E9C-101B-9397-08002B2CF9AE}" pid="3" name="ContentTypeId">
    <vt:lpwstr>0x010100524261BFE874874F899C38CF9C771BFF</vt:lpwstr>
  </property>
  <property fmtid="{D5CDD505-2E9C-101B-9397-08002B2CF9AE}" pid="4" name="_dlc_DocIdItemGuid">
    <vt:lpwstr>16bdd088-3bbb-4949-9f71-d26243104e78</vt:lpwstr>
  </property>
</Properties>
</file>