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48DC" w:rsidRPr="008B36A3" w:rsidTr="00AB48DC">
        <w:tc>
          <w:tcPr>
            <w:tcW w:w="1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8DC" w:rsidRPr="008B36A3" w:rsidRDefault="00AB48DC" w:rsidP="00A30BE7">
            <w:pPr>
              <w:tabs>
                <w:tab w:val="left" w:pos="91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A30BE7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:rsidR="003A2FF7" w:rsidRDefault="003A2FF7" w:rsidP="003A2FF7">
      <w:pPr>
        <w:pStyle w:val="BodyText"/>
        <w:spacing w:before="0" w:after="80"/>
        <w:jc w:val="left"/>
        <w:outlineLvl w:val="0"/>
        <w:rPr>
          <w:b/>
          <w:sz w:val="20"/>
        </w:rPr>
      </w:pPr>
    </w:p>
    <w:p w:rsidR="00AB48DC" w:rsidRPr="00AB48DC" w:rsidRDefault="00AB48DC" w:rsidP="00AB48DC">
      <w:pPr>
        <w:pStyle w:val="Title"/>
        <w:outlineLvl w:val="0"/>
        <w:rPr>
          <w:b w:val="0"/>
          <w:sz w:val="20"/>
        </w:rPr>
      </w:pPr>
      <w:r w:rsidRPr="00C679E9">
        <w:rPr>
          <w:rFonts w:ascii="Arial" w:hAnsi="Arial"/>
          <w:sz w:val="24"/>
        </w:rPr>
        <w:t xml:space="preserve">McKinney-Vento </w:t>
      </w:r>
      <w:r w:rsidR="00A30BE7">
        <w:rPr>
          <w:rFonts w:ascii="Arial" w:hAnsi="Arial"/>
          <w:sz w:val="24"/>
        </w:rPr>
        <w:t xml:space="preserve">Homeless Education Grant </w:t>
      </w:r>
      <w:r>
        <w:rPr>
          <w:rFonts w:ascii="Arial" w:hAnsi="Arial"/>
          <w:sz w:val="24"/>
        </w:rPr>
        <w:br/>
      </w:r>
      <w:r w:rsidRPr="00AB48DC">
        <w:rPr>
          <w:rFonts w:ascii="Arial" w:hAnsi="Arial"/>
          <w:sz w:val="24"/>
        </w:rPr>
        <w:t>Budget Narrative Form</w:t>
      </w:r>
      <w:r w:rsidRPr="00AB48DC">
        <w:rPr>
          <w:rFonts w:ascii="Arial" w:hAnsi="Arial"/>
        </w:rPr>
        <w:br/>
      </w:r>
    </w:p>
    <w:p w:rsidR="003F1695" w:rsidRDefault="003F1695">
      <w:pPr>
        <w:pStyle w:val="Title"/>
        <w:jc w:val="left"/>
        <w:rPr>
          <w:rFonts w:ascii="Arial" w:hAnsi="Arial"/>
          <w:sz w:val="20"/>
        </w:rPr>
      </w:pPr>
      <w:r w:rsidRPr="00C679E9">
        <w:rPr>
          <w:rFonts w:ascii="Arial" w:hAnsi="Arial"/>
        </w:rPr>
        <w:t>P</w:t>
      </w:r>
      <w:r w:rsidRPr="00C679E9">
        <w:rPr>
          <w:rFonts w:ascii="Arial" w:hAnsi="Arial" w:cs="Arial"/>
          <w:sz w:val="20"/>
        </w:rPr>
        <w:t>rovide a budget narrative that</w:t>
      </w:r>
      <w:r w:rsidR="003A2FF7">
        <w:rPr>
          <w:rFonts w:ascii="Arial" w:hAnsi="Arial" w:cs="Arial"/>
          <w:sz w:val="20"/>
        </w:rPr>
        <w:t xml:space="preserve">, by Line Item, </w:t>
      </w:r>
      <w:r w:rsidRPr="00C679E9">
        <w:rPr>
          <w:rFonts w:ascii="Arial" w:hAnsi="Arial" w:cs="Arial"/>
          <w:sz w:val="20"/>
        </w:rPr>
        <w:t xml:space="preserve">explains </w:t>
      </w:r>
      <w:r w:rsidR="00523DF9">
        <w:rPr>
          <w:rFonts w:ascii="Arial" w:hAnsi="Arial" w:cs="Arial"/>
          <w:sz w:val="20"/>
        </w:rPr>
        <w:t xml:space="preserve">in detail </w:t>
      </w:r>
      <w:r w:rsidRPr="00C679E9">
        <w:rPr>
          <w:rFonts w:ascii="Arial" w:hAnsi="Arial" w:cs="Arial"/>
          <w:sz w:val="20"/>
        </w:rPr>
        <w:t xml:space="preserve">how </w:t>
      </w:r>
      <w:r w:rsidR="00523DF9">
        <w:rPr>
          <w:rFonts w:ascii="Arial" w:hAnsi="Arial" w:cs="Arial"/>
          <w:sz w:val="20"/>
        </w:rPr>
        <w:t xml:space="preserve">each </w:t>
      </w:r>
      <w:r w:rsidRPr="00C679E9">
        <w:rPr>
          <w:rFonts w:ascii="Arial" w:hAnsi="Arial" w:cs="Arial"/>
          <w:sz w:val="20"/>
        </w:rPr>
        <w:t>program expenditure relate</w:t>
      </w:r>
      <w:r w:rsidR="003A2FF7">
        <w:rPr>
          <w:rFonts w:ascii="Arial" w:hAnsi="Arial" w:cs="Arial"/>
          <w:sz w:val="20"/>
        </w:rPr>
        <w:t>s</w:t>
      </w:r>
      <w:r w:rsidRPr="00C679E9">
        <w:rPr>
          <w:rFonts w:ascii="Arial" w:hAnsi="Arial" w:cs="Arial"/>
          <w:sz w:val="20"/>
        </w:rPr>
        <w:t xml:space="preserve"> to the proposed </w:t>
      </w:r>
      <w:r w:rsidR="003A2FF7">
        <w:rPr>
          <w:rFonts w:ascii="Arial" w:hAnsi="Arial" w:cs="Arial"/>
          <w:sz w:val="20"/>
        </w:rPr>
        <w:t xml:space="preserve">program </w:t>
      </w:r>
      <w:r w:rsidRPr="00C679E9">
        <w:rPr>
          <w:rFonts w:ascii="Arial" w:hAnsi="Arial" w:cs="Arial"/>
          <w:sz w:val="20"/>
        </w:rPr>
        <w:t>activities.</w:t>
      </w:r>
      <w:r w:rsidRPr="00C679E9">
        <w:rPr>
          <w:rFonts w:ascii="Arial" w:hAnsi="Arial"/>
        </w:rPr>
        <w:t xml:space="preserve"> </w:t>
      </w: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660"/>
      </w:tblGrid>
      <w:tr w:rsidR="00EB16D0" w:rsidRPr="00C679E9" w:rsidTr="00576796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spacing w:before="120" w:line="360" w:lineRule="auto"/>
              <w:ind w:left="136" w:right="195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pStyle w:val="Heading2"/>
              <w:spacing w:line="360" w:lineRule="auto"/>
              <w:rPr>
                <w:color w:val="000080"/>
              </w:rPr>
            </w:pPr>
            <w:r>
              <w:rPr>
                <w:color w:val="000080"/>
              </w:rPr>
              <w:t>Other</w:t>
            </w:r>
            <w:r w:rsidR="0057679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Funds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B16D0" w:rsidRPr="00C679E9" w:rsidRDefault="00EB16D0" w:rsidP="00576796">
            <w:pPr>
              <w:pStyle w:val="Heading2"/>
              <w:spacing w:after="120"/>
              <w:rPr>
                <w:color w:val="000080"/>
              </w:rPr>
            </w:pPr>
            <w:r w:rsidRPr="00C679E9">
              <w:rPr>
                <w:color w:val="000080"/>
              </w:rPr>
              <w:t>Budget Purpose and Explanation</w:t>
            </w:r>
          </w:p>
        </w:tc>
        <w:bookmarkStart w:id="0" w:name="_GoBack"/>
        <w:bookmarkEnd w:id="0"/>
      </w:tr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 – </w:t>
            </w:r>
            <w:r w:rsidR="004040D3" w:rsidRPr="002A4A8E">
              <w:rPr>
                <w:b w:val="0"/>
                <w:color w:val="000080"/>
              </w:rPr>
              <w:t>Administrator</w:t>
            </w:r>
            <w:r w:rsidR="002A4A8E" w:rsidRPr="002A4A8E">
              <w:rPr>
                <w:b w:val="0"/>
                <w:color w:val="000080"/>
              </w:rPr>
              <w:t xml:space="preserve"> </w:t>
            </w:r>
            <w:r w:rsidR="004040D3" w:rsidRPr="002A4A8E">
              <w:rPr>
                <w:b w:val="0"/>
                <w:color w:val="000080"/>
              </w:rPr>
              <w:t>Salaries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2 – </w:t>
            </w:r>
            <w:r w:rsidRPr="002A4A8E">
              <w:rPr>
                <w:b w:val="0"/>
                <w:color w:val="000080"/>
              </w:rPr>
              <w:t>Instructional/</w:t>
            </w:r>
            <w:r w:rsidR="002A4A8E">
              <w:rPr>
                <w:b w:val="0"/>
                <w:color w:val="000080"/>
              </w:rPr>
              <w:t xml:space="preserve"> </w:t>
            </w:r>
            <w:r w:rsidRPr="002A4A8E">
              <w:rPr>
                <w:b w:val="0"/>
                <w:color w:val="000080"/>
              </w:rPr>
              <w:t>Professional Staff</w:t>
            </w:r>
            <w:r w:rsidR="004040D3" w:rsidRPr="002A4A8E">
              <w:rPr>
                <w:b w:val="0"/>
                <w:color w:val="000080"/>
              </w:rPr>
              <w:t xml:space="preserve"> Salaries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3 – </w:t>
            </w:r>
            <w:r w:rsidRPr="002A4A8E">
              <w:rPr>
                <w:b w:val="0"/>
                <w:color w:val="000080"/>
              </w:rPr>
              <w:t>Support Staff</w:t>
            </w:r>
            <w:r w:rsidR="004040D3" w:rsidRPr="002A4A8E">
              <w:rPr>
                <w:b w:val="0"/>
                <w:color w:val="000080"/>
              </w:rPr>
              <w:t xml:space="preserve"> Salaries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4 – </w:t>
            </w:r>
            <w:r w:rsidR="004040D3" w:rsidRPr="002A4A8E">
              <w:rPr>
                <w:b w:val="0"/>
                <w:color w:val="000080"/>
              </w:rPr>
              <w:t>Stipends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5 – </w:t>
            </w:r>
            <w:r w:rsidR="004040D3" w:rsidRPr="002A4A8E">
              <w:rPr>
                <w:b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6 – </w:t>
            </w:r>
            <w:r w:rsidR="004040D3" w:rsidRPr="002A4A8E">
              <w:rPr>
                <w:b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 w:rsidP="002A4A8E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7 – </w:t>
            </w:r>
            <w:r w:rsidR="004040D3" w:rsidRPr="002A4A8E">
              <w:rPr>
                <w:b w:val="0"/>
                <w:color w:val="000080"/>
              </w:rPr>
              <w:t>Supplies and Materials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 w:rsidP="002A4A8E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8 – </w:t>
            </w:r>
            <w:r w:rsidR="004040D3" w:rsidRPr="002A4A8E">
              <w:rPr>
                <w:b w:val="0"/>
                <w:color w:val="000080"/>
              </w:rPr>
              <w:t>Travel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ind w:right="105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9 – </w:t>
            </w:r>
            <w:r w:rsidR="004040D3" w:rsidRPr="002A4A8E">
              <w:rPr>
                <w:b w:val="0"/>
                <w:color w:val="000080"/>
              </w:rPr>
              <w:t>Other Costs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Tr="004040D3">
        <w:tc>
          <w:tcPr>
            <w:tcW w:w="1800" w:type="dxa"/>
            <w:tcBorders>
              <w:left w:val="double" w:sz="4" w:space="0" w:color="auto"/>
            </w:tcBorders>
          </w:tcPr>
          <w:p w:rsidR="00EB16D0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10 – </w:t>
            </w:r>
            <w:r w:rsidR="004040D3" w:rsidRPr="002A4A8E">
              <w:rPr>
                <w:b w:val="0"/>
                <w:color w:val="000080"/>
              </w:rPr>
              <w:t>Indirect</w:t>
            </w: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040D3" w:rsidTr="00EB16D0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:rsidR="004040D3" w:rsidRPr="00C679E9" w:rsidRDefault="004040D3" w:rsidP="002A4A8E">
            <w:pPr>
              <w:pStyle w:val="Heading4"/>
              <w:spacing w:before="120" w:after="120"/>
              <w:rPr>
                <w:color w:val="000080"/>
              </w:rPr>
            </w:pPr>
            <w:r>
              <w:rPr>
                <w:color w:val="000080"/>
              </w:rPr>
              <w:t xml:space="preserve">Line 11 </w:t>
            </w:r>
            <w:r w:rsidR="002A4A8E" w:rsidRPr="00C679E9">
              <w:rPr>
                <w:color w:val="000080"/>
              </w:rPr>
              <w:t>–</w:t>
            </w:r>
            <w:r w:rsidR="002A4A8E">
              <w:rPr>
                <w:color w:val="000080"/>
              </w:rPr>
              <w:t xml:space="preserve"> </w:t>
            </w:r>
            <w:r w:rsidRPr="004040D3">
              <w:rPr>
                <w:b w:val="0"/>
                <w:color w:val="00008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:rsidR="003F1695" w:rsidRDefault="003F1695" w:rsidP="004040D3">
      <w:pPr>
        <w:rPr>
          <w:sz w:val="22"/>
        </w:rPr>
      </w:pPr>
    </w:p>
    <w:sectPr w:rsidR="003F1695"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84" w:rsidRDefault="00181284">
      <w:r>
        <w:separator/>
      </w:r>
    </w:p>
  </w:endnote>
  <w:endnote w:type="continuationSeparator" w:id="0">
    <w:p w:rsidR="00181284" w:rsidRDefault="001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84" w:rsidRDefault="00181284">
      <w:r>
        <w:separator/>
      </w:r>
    </w:p>
  </w:footnote>
  <w:footnote w:type="continuationSeparator" w:id="0">
    <w:p w:rsidR="00181284" w:rsidRDefault="0018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8E"/>
    <w:rsid w:val="00025A1E"/>
    <w:rsid w:val="00087095"/>
    <w:rsid w:val="00087A56"/>
    <w:rsid w:val="0013131E"/>
    <w:rsid w:val="00132BD3"/>
    <w:rsid w:val="00153EDA"/>
    <w:rsid w:val="0015408E"/>
    <w:rsid w:val="00181284"/>
    <w:rsid w:val="001D4A29"/>
    <w:rsid w:val="001D7CCE"/>
    <w:rsid w:val="00242FF7"/>
    <w:rsid w:val="002A4A8E"/>
    <w:rsid w:val="002C5CC8"/>
    <w:rsid w:val="00356274"/>
    <w:rsid w:val="00381155"/>
    <w:rsid w:val="003A2FF7"/>
    <w:rsid w:val="003A553F"/>
    <w:rsid w:val="003C2B16"/>
    <w:rsid w:val="003F1695"/>
    <w:rsid w:val="004040D3"/>
    <w:rsid w:val="00410C71"/>
    <w:rsid w:val="00411F2D"/>
    <w:rsid w:val="0043427A"/>
    <w:rsid w:val="00443F89"/>
    <w:rsid w:val="004562A3"/>
    <w:rsid w:val="00470E33"/>
    <w:rsid w:val="00475453"/>
    <w:rsid w:val="004C1FA0"/>
    <w:rsid w:val="0052277D"/>
    <w:rsid w:val="00523DF9"/>
    <w:rsid w:val="00576796"/>
    <w:rsid w:val="005823A0"/>
    <w:rsid w:val="0063669B"/>
    <w:rsid w:val="006E4B2C"/>
    <w:rsid w:val="00702D29"/>
    <w:rsid w:val="007228C2"/>
    <w:rsid w:val="00782A50"/>
    <w:rsid w:val="007C00D8"/>
    <w:rsid w:val="007E1BB3"/>
    <w:rsid w:val="007F136D"/>
    <w:rsid w:val="008008C1"/>
    <w:rsid w:val="00837BAA"/>
    <w:rsid w:val="008D5B07"/>
    <w:rsid w:val="008D6376"/>
    <w:rsid w:val="008E7C91"/>
    <w:rsid w:val="00920260"/>
    <w:rsid w:val="00A30BE7"/>
    <w:rsid w:val="00A71AE8"/>
    <w:rsid w:val="00AB48DC"/>
    <w:rsid w:val="00AC567A"/>
    <w:rsid w:val="00BC6091"/>
    <w:rsid w:val="00C5114D"/>
    <w:rsid w:val="00C679E9"/>
    <w:rsid w:val="00C930E2"/>
    <w:rsid w:val="00CA036E"/>
    <w:rsid w:val="00D41039"/>
    <w:rsid w:val="00D85736"/>
    <w:rsid w:val="00E13646"/>
    <w:rsid w:val="00E232BA"/>
    <w:rsid w:val="00E538A8"/>
    <w:rsid w:val="00EB16D0"/>
    <w:rsid w:val="00F0094F"/>
    <w:rsid w:val="00F54182"/>
    <w:rsid w:val="00F967F6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9BA2A"/>
  <w15:docId w15:val="{A427C584-C5B1-48F5-945B-572473F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C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AB4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8DC"/>
  </w:style>
  <w:style w:type="paragraph" w:styleId="CommentSubject">
    <w:name w:val="annotation subject"/>
    <w:basedOn w:val="CommentText"/>
    <w:next w:val="CommentText"/>
    <w:link w:val="CommentSubjectChar"/>
    <w:rsid w:val="00AB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8DC"/>
    <w:rPr>
      <w:b/>
      <w:bCs/>
    </w:rPr>
  </w:style>
  <w:style w:type="character" w:styleId="Hyperlink">
    <w:name w:val="Hyperlink"/>
    <w:rsid w:val="00AB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DESE-231-41315</_dlc_DocId>
    <_dlc_DocIdUrl xmlns="733efe1c-5bbe-4968-87dc-d400e65c879f">
      <Url>https://sharepoint.doemass.org/ese/webteam/cps/_layouts/DocIdRedir.aspx?ID=DESE-231-41315</Url>
      <Description>DESE-231-41315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C8BE3FD-191A-4AE4-BC0C-AA253B3868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BB16E-9D25-4941-9002-E0ED4FA0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E00FB-371B-4E32-A5E8-4034AAEAD1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3A83753-02D3-4206-97B2-7BFE93B92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540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Budget Narrative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Budget Narrative</dc:title>
  <dc:creator>DESE</dc:creator>
  <cp:lastModifiedBy>Zou, Dong</cp:lastModifiedBy>
  <cp:revision>5</cp:revision>
  <cp:lastPrinted>2014-02-18T15:09:00Z</cp:lastPrinted>
  <dcterms:created xsi:type="dcterms:W3CDTF">2018-04-18T14:46:00Z</dcterms:created>
  <dcterms:modified xsi:type="dcterms:W3CDTF">2018-04-18T15:01:00Z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