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10797" w:rsidRDefault="00410797" w:rsidP="00E665CF">
            <w:pPr>
              <w:spacing w:after="120"/>
              <w:jc w:val="both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NAME OF GRANT PROGRAM: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5CF" w:rsidRDefault="00E665CF" w:rsidP="00E665CF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Massachusetts Early Literacy Intervention</w:t>
            </w:r>
          </w:p>
          <w:p w:rsidR="00E665CF" w:rsidRDefault="00E665CF" w:rsidP="00E66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Program- Reading Recovery</w:t>
            </w:r>
          </w:p>
          <w:p w:rsidR="00E665CF" w:rsidRPr="00E665CF" w:rsidRDefault="00E665CF" w:rsidP="00E665CF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E665CF">
              <w:rPr>
                <w:sz w:val="22"/>
              </w:rPr>
              <w:t>574</w:t>
            </w:r>
          </w:p>
        </w:tc>
      </w:tr>
      <w:tr w:rsidR="0041079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7B2582">
              <w:rPr>
                <w:sz w:val="22"/>
              </w:rPr>
              <w:t xml:space="preserve"> </w:t>
            </w:r>
            <w:r w:rsidR="000C13CC">
              <w:rPr>
                <w:sz w:val="22"/>
              </w:rPr>
              <w:t>600,000</w:t>
            </w:r>
            <w:r w:rsidR="007B2582">
              <w:rPr>
                <w:sz w:val="22"/>
              </w:rPr>
              <w:t xml:space="preserve">             </w:t>
            </w:r>
            <w:r>
              <w:rPr>
                <w:sz w:val="22"/>
              </w:rPr>
              <w:t>(</w:t>
            </w:r>
            <w:r w:rsidR="00E665CF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1215DD">
              <w:rPr>
                <w:sz w:val="22"/>
              </w:rPr>
              <w:t>599</w:t>
            </w:r>
            <w:r w:rsidR="00DE6AA4">
              <w:rPr>
                <w:sz w:val="22"/>
              </w:rPr>
              <w:t>,943</w:t>
            </w:r>
          </w:p>
        </w:tc>
      </w:tr>
      <w:tr w:rsidR="0041079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0797" w:rsidRPr="007073DE" w:rsidRDefault="00410797" w:rsidP="007B2582">
            <w:pPr>
              <w:spacing w:after="120"/>
              <w:jc w:val="both"/>
              <w:rPr>
                <w:sz w:val="22"/>
                <w:szCs w:val="22"/>
              </w:rPr>
            </w:pPr>
            <w:r w:rsidRPr="007073DE">
              <w:rPr>
                <w:b/>
                <w:sz w:val="22"/>
                <w:szCs w:val="22"/>
              </w:rPr>
              <w:t xml:space="preserve">PURPOSE: </w:t>
            </w:r>
            <w:r w:rsidR="00E665CF" w:rsidRPr="007073DE">
              <w:rPr>
                <w:color w:val="000000"/>
                <w:sz w:val="22"/>
                <w:szCs w:val="22"/>
                <w:shd w:val="clear" w:color="auto" w:fill="FFFFFF"/>
              </w:rPr>
              <w:t>This state-funded competitive grant program provides funds to support ongoing professional development for Reading Recovery, an early literacy tutorial program, designed as a short-term intervention program for children struggling with reading in first grade.</w:t>
            </w:r>
          </w:p>
        </w:tc>
      </w:tr>
      <w:tr w:rsidR="0041079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97" w:rsidRPr="007073DE" w:rsidRDefault="00410797" w:rsidP="00FE62E9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073DE">
              <w:rPr>
                <w:b/>
                <w:sz w:val="22"/>
                <w:szCs w:val="22"/>
              </w:rPr>
              <w:t>NUMBER OF PROPOSALS RECEIVED:</w:t>
            </w:r>
            <w:r w:rsidR="000E02C2" w:rsidRPr="007073D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97" w:rsidRPr="007073DE" w:rsidRDefault="00FE62E9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073DE">
              <w:rPr>
                <w:b/>
                <w:sz w:val="22"/>
                <w:szCs w:val="22"/>
              </w:rPr>
              <w:t>5</w:t>
            </w:r>
          </w:p>
        </w:tc>
      </w:tr>
      <w:tr w:rsidR="0041079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97" w:rsidRPr="007073DE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073DE">
              <w:rPr>
                <w:b/>
                <w:sz w:val="22"/>
                <w:szCs w:val="22"/>
              </w:rPr>
              <w:t>NUMBER OF PROPOSALS RECOMMENDED:</w:t>
            </w:r>
            <w:r w:rsidR="000E02C2" w:rsidRPr="007073D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97" w:rsidRPr="007073DE" w:rsidRDefault="00FE62E9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073DE">
              <w:rPr>
                <w:b/>
                <w:sz w:val="22"/>
                <w:szCs w:val="22"/>
              </w:rPr>
              <w:t>5</w:t>
            </w:r>
          </w:p>
        </w:tc>
      </w:tr>
      <w:tr w:rsidR="0041079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97" w:rsidRPr="007073DE" w:rsidRDefault="00410797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073DE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97" w:rsidRPr="007073DE" w:rsidRDefault="000E02C2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073DE">
              <w:rPr>
                <w:b/>
                <w:sz w:val="22"/>
                <w:szCs w:val="22"/>
              </w:rPr>
              <w:t>0</w:t>
            </w:r>
          </w:p>
        </w:tc>
      </w:tr>
      <w:tr w:rsidR="0041079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5054" w:rsidRPr="007073DE" w:rsidRDefault="00410797" w:rsidP="00C34967">
            <w:pPr>
              <w:rPr>
                <w:b/>
                <w:sz w:val="22"/>
                <w:szCs w:val="22"/>
              </w:rPr>
            </w:pPr>
            <w:r w:rsidRPr="007073DE">
              <w:rPr>
                <w:b/>
                <w:sz w:val="22"/>
                <w:szCs w:val="22"/>
              </w:rPr>
              <w:t xml:space="preserve">RESULT OF FUNDING: </w:t>
            </w:r>
            <w:r w:rsidR="00F73E62" w:rsidRPr="007073DE">
              <w:rPr>
                <w:color w:val="000000"/>
                <w:sz w:val="22"/>
                <w:szCs w:val="22"/>
                <w:shd w:val="clear" w:color="auto" w:fill="FFFFFF"/>
              </w:rPr>
              <w:t>Research demonstrates that the majority of students can learn to read and write through effective classroom instruction. Some students need short-term individualized intervention in order to do so. This grant will support the training of new and established teachers of Reading Recovery, a research-based intervention for early literacy in first grade. Funds are awarded to d</w:t>
            </w:r>
            <w:r w:rsidR="00F73E62" w:rsidRPr="007073DE">
              <w:rPr>
                <w:color w:val="000000"/>
                <w:sz w:val="22"/>
                <w:szCs w:val="22"/>
              </w:rPr>
              <w:t>istricts with a Reading Recovery program, as well as Educational Collaboratives that support a Reading Recovery regional training site, to support ongoing professional development in early literacy intervention for implementing teachers; initial intensive training for new Reading Recovery teachers; and ongoing documentation and evaluation of results for students involved in Reading Recovery.</w:t>
            </w:r>
          </w:p>
        </w:tc>
      </w:tr>
    </w:tbl>
    <w:p w:rsidR="00410797" w:rsidRDefault="00410797">
      <w:pPr>
        <w:jc w:val="both"/>
        <w:rPr>
          <w:sz w:val="22"/>
        </w:rPr>
      </w:pP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:rsidTr="007073DE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:rsidTr="007073DE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F73E62" w:rsidRDefault="00F73E62" w:rsidP="00D57F6E">
            <w:pPr>
              <w:spacing w:before="20" w:after="20"/>
              <w:rPr>
                <w:sz w:val="22"/>
                <w:szCs w:val="21"/>
              </w:rPr>
            </w:pPr>
            <w:r w:rsidRPr="00F73E62">
              <w:rPr>
                <w:sz w:val="22"/>
                <w:szCs w:val="21"/>
              </w:rPr>
              <w:t>Boston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B329DA" w:rsidRDefault="00F73E62" w:rsidP="00523F6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</w:t>
            </w:r>
            <w:r w:rsidR="00FE62E9">
              <w:rPr>
                <w:sz w:val="22"/>
                <w:szCs w:val="21"/>
              </w:rPr>
              <w:t>2</w:t>
            </w:r>
            <w:r w:rsidR="00523F69">
              <w:rPr>
                <w:sz w:val="22"/>
                <w:szCs w:val="21"/>
              </w:rPr>
              <w:t>8,781</w:t>
            </w:r>
          </w:p>
        </w:tc>
      </w:tr>
      <w:tr w:rsidR="00372996" w:rsidTr="007073D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B329DA" w:rsidRDefault="00F73E62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Cambridge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B329DA" w:rsidRDefault="001215DD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$107,829</w:t>
            </w:r>
          </w:p>
        </w:tc>
      </w:tr>
      <w:tr w:rsidR="00372996" w:rsidTr="007073D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B329DA" w:rsidRDefault="00FE62E9" w:rsidP="009E0C9B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C</w:t>
            </w:r>
            <w:r w:rsidR="009E0C9B">
              <w:rPr>
                <w:sz w:val="22"/>
                <w:szCs w:val="21"/>
              </w:rPr>
              <w:t>ollaborative for Educational Services (CES)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B329DA" w:rsidRDefault="001215DD" w:rsidP="00FE62E9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F73E62">
              <w:rPr>
                <w:sz w:val="22"/>
                <w:szCs w:val="21"/>
              </w:rPr>
              <w:t>1</w:t>
            </w:r>
            <w:r>
              <w:rPr>
                <w:sz w:val="22"/>
                <w:szCs w:val="21"/>
              </w:rPr>
              <w:t>32,513</w:t>
            </w:r>
          </w:p>
        </w:tc>
      </w:tr>
      <w:tr w:rsidR="00372996" w:rsidTr="007073D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F73E62" w:rsidRDefault="00FE62E9" w:rsidP="00D57F6E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Dennis-Yarmouth/Cape Code Collaborative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B329DA" w:rsidRDefault="001215DD" w:rsidP="001215DD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$173,678</w:t>
            </w:r>
          </w:p>
        </w:tc>
      </w:tr>
      <w:tr w:rsidR="00372996" w:rsidTr="007073D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B329DA" w:rsidRDefault="00FE62E9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Springfield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96" w:rsidRPr="00B329DA" w:rsidRDefault="001215DD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="00FE62E9">
              <w:rPr>
                <w:sz w:val="22"/>
                <w:szCs w:val="21"/>
              </w:rPr>
              <w:t>57,142</w:t>
            </w:r>
          </w:p>
        </w:tc>
      </w:tr>
      <w:tr w:rsidR="00372996" w:rsidTr="007073DE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996" w:rsidRPr="00B329DA" w:rsidRDefault="00372996" w:rsidP="00FE62E9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996" w:rsidRPr="007073DE" w:rsidRDefault="00CC14DD" w:rsidP="001215DD">
            <w:pPr>
              <w:spacing w:before="20" w:after="20"/>
              <w:jc w:val="right"/>
              <w:rPr>
                <w:b/>
                <w:snapToGrid w:val="0"/>
                <w:color w:val="000000"/>
                <w:sz w:val="22"/>
                <w:szCs w:val="21"/>
              </w:rPr>
            </w:pPr>
            <w:r w:rsidRPr="007073DE">
              <w:rPr>
                <w:b/>
                <w:snapToGrid w:val="0"/>
                <w:color w:val="000000"/>
                <w:sz w:val="22"/>
                <w:szCs w:val="21"/>
              </w:rPr>
              <w:t>$59</w:t>
            </w:r>
            <w:r w:rsidR="001215DD">
              <w:rPr>
                <w:b/>
                <w:snapToGrid w:val="0"/>
                <w:color w:val="000000"/>
                <w:sz w:val="22"/>
                <w:szCs w:val="21"/>
              </w:rPr>
              <w:t>9</w:t>
            </w:r>
            <w:r w:rsidRPr="007073DE">
              <w:rPr>
                <w:b/>
                <w:snapToGrid w:val="0"/>
                <w:color w:val="000000"/>
                <w:sz w:val="22"/>
                <w:szCs w:val="21"/>
              </w:rPr>
              <w:t>,943</w:t>
            </w:r>
          </w:p>
        </w:tc>
      </w:tr>
    </w:tbl>
    <w:p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06"/>
    <w:rsid w:val="00093BC3"/>
    <w:rsid w:val="000C13CC"/>
    <w:rsid w:val="000C6C68"/>
    <w:rsid w:val="000E02C2"/>
    <w:rsid w:val="001215DD"/>
    <w:rsid w:val="001522C7"/>
    <w:rsid w:val="001A433F"/>
    <w:rsid w:val="001A5A78"/>
    <w:rsid w:val="001B5362"/>
    <w:rsid w:val="001B78A6"/>
    <w:rsid w:val="001C6572"/>
    <w:rsid w:val="001E2790"/>
    <w:rsid w:val="00224F8E"/>
    <w:rsid w:val="002D5121"/>
    <w:rsid w:val="0031794D"/>
    <w:rsid w:val="003226AE"/>
    <w:rsid w:val="00330653"/>
    <w:rsid w:val="00351281"/>
    <w:rsid w:val="00372996"/>
    <w:rsid w:val="00410797"/>
    <w:rsid w:val="00427DA8"/>
    <w:rsid w:val="00521A12"/>
    <w:rsid w:val="00523F69"/>
    <w:rsid w:val="00534FE7"/>
    <w:rsid w:val="00542157"/>
    <w:rsid w:val="005736D2"/>
    <w:rsid w:val="006040C0"/>
    <w:rsid w:val="00634CDE"/>
    <w:rsid w:val="00652A79"/>
    <w:rsid w:val="006D71B2"/>
    <w:rsid w:val="007073DE"/>
    <w:rsid w:val="00730E52"/>
    <w:rsid w:val="007506C8"/>
    <w:rsid w:val="007911BB"/>
    <w:rsid w:val="007B2582"/>
    <w:rsid w:val="007D090F"/>
    <w:rsid w:val="007D0D4F"/>
    <w:rsid w:val="008256FF"/>
    <w:rsid w:val="00842E20"/>
    <w:rsid w:val="00845525"/>
    <w:rsid w:val="008941CA"/>
    <w:rsid w:val="008B2255"/>
    <w:rsid w:val="008D1631"/>
    <w:rsid w:val="008E2C63"/>
    <w:rsid w:val="008F2001"/>
    <w:rsid w:val="00920656"/>
    <w:rsid w:val="00936384"/>
    <w:rsid w:val="009E0C9B"/>
    <w:rsid w:val="00AF1A04"/>
    <w:rsid w:val="00B23916"/>
    <w:rsid w:val="00B329DA"/>
    <w:rsid w:val="00BA484A"/>
    <w:rsid w:val="00C056D3"/>
    <w:rsid w:val="00C34967"/>
    <w:rsid w:val="00C44806"/>
    <w:rsid w:val="00C721A9"/>
    <w:rsid w:val="00CC14DD"/>
    <w:rsid w:val="00CF534A"/>
    <w:rsid w:val="00CF5517"/>
    <w:rsid w:val="00D85054"/>
    <w:rsid w:val="00D96130"/>
    <w:rsid w:val="00DA73E5"/>
    <w:rsid w:val="00DB56D5"/>
    <w:rsid w:val="00DE6AA4"/>
    <w:rsid w:val="00E665CF"/>
    <w:rsid w:val="00F11240"/>
    <w:rsid w:val="00F73E62"/>
    <w:rsid w:val="00FA17BE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A5DB2F-3133-4D27-9764-FB547FD4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DESE-231-57084</_dlc_DocId>
    <_dlc_DocIdUrl xmlns="733efe1c-5bbe-4968-87dc-d400e65c879f">
      <Url>https://sharepoint.doemass.org/ese/webteam/cps/_layouts/DocIdRedir.aspx?ID=DESE-231-57084</Url>
      <Description>DESE-231-57084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A4CE4954-949B-4423-9BB1-C16669DB4B3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610C9E-DDDD-4F45-8649-EE46D6710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84699-6B12-40F2-91DF-6012CE7C8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FC574 Board Package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Fund Code 574 Board Package</dc:title>
  <dc:creator>DESE</dc:creator>
  <cp:lastModifiedBy>Zou, Dong (EOE)</cp:lastModifiedBy>
  <cp:revision>6</cp:revision>
  <cp:lastPrinted>2019-11-20T16:17:00Z</cp:lastPrinted>
  <dcterms:created xsi:type="dcterms:W3CDTF">2019-12-20T21:16:00Z</dcterms:created>
  <dcterms:modified xsi:type="dcterms:W3CDTF">2020-03-05T19:40:00Z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24 2019</vt:lpwstr>
  </property>
</Properties>
</file>