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1152"/>
        <w:gridCol w:w="1208"/>
        <w:gridCol w:w="70"/>
      </w:tblGrid>
      <w:tr w:rsidR="00410797" w14:paraId="21FFBFE5" w14:textId="77777777" w:rsidTr="007874D1">
        <w:trPr>
          <w:cantSplit/>
        </w:trPr>
        <w:tc>
          <w:tcPr>
            <w:tcW w:w="3438" w:type="dxa"/>
            <w:gridSpan w:val="2"/>
            <w:tcBorders>
              <w:top w:val="nil"/>
              <w:left w:val="nil"/>
              <w:bottom w:val="nil"/>
              <w:right w:val="nil"/>
            </w:tcBorders>
          </w:tcPr>
          <w:p w14:paraId="26CEC8AD" w14:textId="77777777" w:rsidR="00410797" w:rsidRDefault="00410797">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65F5598E" w14:textId="2CEAE7E3" w:rsidR="00410797" w:rsidRDefault="009B5E3C">
            <w:pPr>
              <w:pStyle w:val="Heading1"/>
              <w:jc w:val="both"/>
              <w:rPr>
                <w:sz w:val="22"/>
              </w:rPr>
            </w:pPr>
            <w:r>
              <w:rPr>
                <w:sz w:val="22"/>
              </w:rPr>
              <w:t>Civics Teaching and Learning Grant</w:t>
            </w:r>
          </w:p>
        </w:tc>
        <w:tc>
          <w:tcPr>
            <w:tcW w:w="2430" w:type="dxa"/>
            <w:gridSpan w:val="3"/>
            <w:tcBorders>
              <w:top w:val="nil"/>
              <w:left w:val="nil"/>
              <w:bottom w:val="nil"/>
              <w:right w:val="nil"/>
            </w:tcBorders>
          </w:tcPr>
          <w:p w14:paraId="10798C15" w14:textId="670E4BFD" w:rsidR="00410797" w:rsidRDefault="00410797" w:rsidP="007B2582">
            <w:pPr>
              <w:spacing w:after="120"/>
              <w:jc w:val="both"/>
              <w:rPr>
                <w:sz w:val="22"/>
              </w:rPr>
            </w:pPr>
            <w:r>
              <w:rPr>
                <w:b/>
                <w:sz w:val="22"/>
              </w:rPr>
              <w:t>FUND CODE:</w:t>
            </w:r>
            <w:r w:rsidR="00372996">
              <w:rPr>
                <w:sz w:val="22"/>
              </w:rPr>
              <w:t xml:space="preserve"> </w:t>
            </w:r>
            <w:r w:rsidR="009B5E3C">
              <w:rPr>
                <w:sz w:val="22"/>
              </w:rPr>
              <w:t>589</w:t>
            </w:r>
          </w:p>
        </w:tc>
      </w:tr>
      <w:tr w:rsidR="00410797" w14:paraId="29D6FA67" w14:textId="77777777" w:rsidTr="007874D1">
        <w:trPr>
          <w:cantSplit/>
        </w:trPr>
        <w:tc>
          <w:tcPr>
            <w:tcW w:w="3438" w:type="dxa"/>
            <w:gridSpan w:val="2"/>
            <w:tcBorders>
              <w:top w:val="nil"/>
              <w:left w:val="nil"/>
              <w:bottom w:val="nil"/>
              <w:right w:val="nil"/>
            </w:tcBorders>
          </w:tcPr>
          <w:p w14:paraId="6B718BDB" w14:textId="77777777" w:rsidR="00410797" w:rsidRDefault="00410797">
            <w:pPr>
              <w:spacing w:after="120"/>
              <w:jc w:val="both"/>
              <w:rPr>
                <w:b/>
                <w:sz w:val="22"/>
              </w:rPr>
            </w:pPr>
            <w:r>
              <w:rPr>
                <w:b/>
                <w:sz w:val="22"/>
              </w:rPr>
              <w:t xml:space="preserve">FUNDS ALLOCATED:     </w:t>
            </w:r>
          </w:p>
        </w:tc>
        <w:tc>
          <w:tcPr>
            <w:tcW w:w="7470" w:type="dxa"/>
            <w:gridSpan w:val="5"/>
            <w:tcBorders>
              <w:top w:val="nil"/>
              <w:left w:val="nil"/>
              <w:bottom w:val="nil"/>
              <w:right w:val="nil"/>
            </w:tcBorders>
          </w:tcPr>
          <w:p w14:paraId="7E0F3E53" w14:textId="538ED7FE" w:rsidR="00410797" w:rsidRDefault="00410797" w:rsidP="007B2582">
            <w:pPr>
              <w:spacing w:after="120"/>
              <w:jc w:val="both"/>
              <w:rPr>
                <w:sz w:val="22"/>
              </w:rPr>
            </w:pPr>
            <w:r>
              <w:rPr>
                <w:sz w:val="22"/>
              </w:rPr>
              <w:t xml:space="preserve">$ </w:t>
            </w:r>
            <w:r w:rsidR="007730A0">
              <w:rPr>
                <w:sz w:val="22"/>
              </w:rPr>
              <w:t>8</w:t>
            </w:r>
            <w:r w:rsidR="00993A0D">
              <w:rPr>
                <w:sz w:val="22"/>
              </w:rPr>
              <w:t>45,2</w:t>
            </w:r>
            <w:r w:rsidR="004E473B">
              <w:rPr>
                <w:sz w:val="22"/>
              </w:rPr>
              <w:t>90</w:t>
            </w:r>
            <w:r w:rsidR="00993A0D">
              <w:rPr>
                <w:sz w:val="22"/>
              </w:rPr>
              <w:t xml:space="preserve"> </w:t>
            </w:r>
            <w:r w:rsidR="00806E9D">
              <w:rPr>
                <w:sz w:val="22"/>
              </w:rPr>
              <w:t>State</w:t>
            </w:r>
            <w:r>
              <w:rPr>
                <w:sz w:val="22"/>
              </w:rPr>
              <w:t xml:space="preserve"> </w:t>
            </w:r>
          </w:p>
        </w:tc>
      </w:tr>
      <w:tr w:rsidR="00410797" w14:paraId="09377839" w14:textId="77777777" w:rsidTr="007874D1">
        <w:trPr>
          <w:cantSplit/>
        </w:trPr>
        <w:tc>
          <w:tcPr>
            <w:tcW w:w="3438" w:type="dxa"/>
            <w:gridSpan w:val="2"/>
            <w:tcBorders>
              <w:top w:val="nil"/>
              <w:left w:val="nil"/>
              <w:bottom w:val="nil"/>
              <w:right w:val="nil"/>
            </w:tcBorders>
          </w:tcPr>
          <w:p w14:paraId="37510BD3" w14:textId="77777777" w:rsidR="00410797" w:rsidRDefault="00410797">
            <w:pPr>
              <w:spacing w:after="120"/>
              <w:jc w:val="both"/>
              <w:rPr>
                <w:b/>
                <w:sz w:val="22"/>
              </w:rPr>
            </w:pPr>
            <w:r>
              <w:rPr>
                <w:b/>
                <w:sz w:val="22"/>
              </w:rPr>
              <w:t>FUNDS REQUESTED:</w:t>
            </w:r>
          </w:p>
        </w:tc>
        <w:tc>
          <w:tcPr>
            <w:tcW w:w="7470" w:type="dxa"/>
            <w:gridSpan w:val="5"/>
            <w:tcBorders>
              <w:top w:val="nil"/>
              <w:left w:val="nil"/>
              <w:bottom w:val="nil"/>
              <w:right w:val="nil"/>
            </w:tcBorders>
          </w:tcPr>
          <w:p w14:paraId="3B3F5F4A" w14:textId="3294B6B0" w:rsidR="00410797" w:rsidRDefault="00410797" w:rsidP="007B2582">
            <w:pPr>
              <w:spacing w:after="120"/>
              <w:jc w:val="both"/>
              <w:rPr>
                <w:sz w:val="22"/>
              </w:rPr>
            </w:pPr>
            <w:r>
              <w:rPr>
                <w:sz w:val="22"/>
              </w:rPr>
              <w:t>$</w:t>
            </w:r>
            <w:r w:rsidR="00372996">
              <w:rPr>
                <w:sz w:val="22"/>
              </w:rPr>
              <w:t xml:space="preserve"> </w:t>
            </w:r>
            <w:r w:rsidR="00806E9D">
              <w:rPr>
                <w:sz w:val="22"/>
              </w:rPr>
              <w:t>2,</w:t>
            </w:r>
            <w:r w:rsidR="00113E61">
              <w:rPr>
                <w:sz w:val="22"/>
              </w:rPr>
              <w:t>472,187</w:t>
            </w:r>
            <w:r w:rsidR="00372996">
              <w:rPr>
                <w:sz w:val="22"/>
              </w:rPr>
              <w:t xml:space="preserve">  </w:t>
            </w:r>
          </w:p>
        </w:tc>
      </w:tr>
      <w:tr w:rsidR="00410797" w14:paraId="4F55CF91" w14:textId="77777777" w:rsidTr="007874D1">
        <w:trPr>
          <w:cantSplit/>
          <w:trHeight w:val="855"/>
        </w:trPr>
        <w:tc>
          <w:tcPr>
            <w:tcW w:w="10908" w:type="dxa"/>
            <w:gridSpan w:val="7"/>
            <w:tcBorders>
              <w:top w:val="nil"/>
              <w:left w:val="nil"/>
              <w:bottom w:val="nil"/>
              <w:right w:val="nil"/>
            </w:tcBorders>
          </w:tcPr>
          <w:p w14:paraId="300BCA1F" w14:textId="2FCA8A3D" w:rsidR="00410797" w:rsidRPr="00806E9D" w:rsidRDefault="00410797" w:rsidP="007B2582">
            <w:pPr>
              <w:spacing w:after="120"/>
              <w:jc w:val="both"/>
              <w:rPr>
                <w:bCs/>
                <w:sz w:val="22"/>
              </w:rPr>
            </w:pPr>
            <w:r>
              <w:rPr>
                <w:b/>
                <w:sz w:val="22"/>
              </w:rPr>
              <w:t xml:space="preserve">PURPOSE: </w:t>
            </w:r>
            <w:r w:rsidR="00806E9D">
              <w:rPr>
                <w:bCs/>
                <w:sz w:val="22"/>
              </w:rPr>
              <w:t xml:space="preserve">The purpose of this competitive grant program is to support civics teaching and learning through the implementation of student-led civics projects, acquisition of high-quality professional development, and execution of civics learning experiences.  </w:t>
            </w:r>
          </w:p>
        </w:tc>
      </w:tr>
      <w:tr w:rsidR="00410797" w14:paraId="3763A1A9" w14:textId="77777777" w:rsidTr="007874D1">
        <w:tc>
          <w:tcPr>
            <w:tcW w:w="5418" w:type="dxa"/>
            <w:gridSpan w:val="3"/>
            <w:tcBorders>
              <w:top w:val="nil"/>
              <w:left w:val="nil"/>
              <w:bottom w:val="nil"/>
              <w:right w:val="nil"/>
            </w:tcBorders>
          </w:tcPr>
          <w:p w14:paraId="2A08D262" w14:textId="7CEFF29D" w:rsidR="00410797" w:rsidRPr="00806E9D" w:rsidRDefault="00410797">
            <w:pPr>
              <w:spacing w:after="120"/>
              <w:jc w:val="both"/>
              <w:rPr>
                <w:bCs/>
                <w:sz w:val="22"/>
              </w:rPr>
            </w:pPr>
            <w:r>
              <w:rPr>
                <w:b/>
                <w:sz w:val="22"/>
              </w:rPr>
              <w:t>NUMBER OF PROPOSALS RECEIVED:</w:t>
            </w:r>
            <w:r w:rsidR="00806E9D">
              <w:rPr>
                <w:b/>
                <w:sz w:val="22"/>
              </w:rPr>
              <w:t xml:space="preserve"> </w:t>
            </w:r>
          </w:p>
        </w:tc>
        <w:tc>
          <w:tcPr>
            <w:tcW w:w="5490" w:type="dxa"/>
            <w:gridSpan w:val="4"/>
            <w:tcBorders>
              <w:top w:val="nil"/>
              <w:left w:val="nil"/>
              <w:bottom w:val="nil"/>
              <w:right w:val="nil"/>
            </w:tcBorders>
          </w:tcPr>
          <w:p w14:paraId="2F7BB1E0" w14:textId="3A0D9FA1" w:rsidR="00410797" w:rsidRDefault="003C3160">
            <w:pPr>
              <w:spacing w:after="120"/>
              <w:jc w:val="both"/>
              <w:rPr>
                <w:sz w:val="22"/>
              </w:rPr>
            </w:pPr>
            <w:r>
              <w:rPr>
                <w:sz w:val="22"/>
              </w:rPr>
              <w:t>106</w:t>
            </w:r>
          </w:p>
        </w:tc>
      </w:tr>
      <w:tr w:rsidR="00410797" w14:paraId="5BA57FA4" w14:textId="77777777" w:rsidTr="007874D1">
        <w:trPr>
          <w:trHeight w:val="243"/>
        </w:trPr>
        <w:tc>
          <w:tcPr>
            <w:tcW w:w="5418" w:type="dxa"/>
            <w:gridSpan w:val="3"/>
            <w:tcBorders>
              <w:top w:val="nil"/>
              <w:left w:val="nil"/>
              <w:bottom w:val="nil"/>
              <w:right w:val="nil"/>
            </w:tcBorders>
          </w:tcPr>
          <w:p w14:paraId="043DAE95" w14:textId="0C453B8D" w:rsidR="00410797" w:rsidRPr="00806E9D" w:rsidRDefault="00410797">
            <w:pPr>
              <w:spacing w:after="120"/>
              <w:jc w:val="both"/>
              <w:rPr>
                <w:bCs/>
                <w:sz w:val="22"/>
              </w:rPr>
            </w:pPr>
            <w:r>
              <w:rPr>
                <w:b/>
                <w:sz w:val="22"/>
              </w:rPr>
              <w:t>NUMBER OF PROPOSALS RECOMMENDED:</w:t>
            </w:r>
            <w:r w:rsidR="00806E9D">
              <w:rPr>
                <w:b/>
                <w:sz w:val="22"/>
              </w:rPr>
              <w:t xml:space="preserve">  </w:t>
            </w:r>
          </w:p>
        </w:tc>
        <w:tc>
          <w:tcPr>
            <w:tcW w:w="5490" w:type="dxa"/>
            <w:gridSpan w:val="4"/>
            <w:tcBorders>
              <w:top w:val="nil"/>
              <w:left w:val="nil"/>
              <w:bottom w:val="nil"/>
              <w:right w:val="nil"/>
            </w:tcBorders>
          </w:tcPr>
          <w:p w14:paraId="4D5F49F8" w14:textId="35EA7185" w:rsidR="00410797" w:rsidRDefault="003C3160">
            <w:pPr>
              <w:spacing w:after="120"/>
              <w:jc w:val="both"/>
              <w:rPr>
                <w:sz w:val="22"/>
              </w:rPr>
            </w:pPr>
            <w:r>
              <w:rPr>
                <w:sz w:val="22"/>
              </w:rPr>
              <w:t>28</w:t>
            </w:r>
          </w:p>
        </w:tc>
      </w:tr>
      <w:tr w:rsidR="00410797" w14:paraId="6B69C733" w14:textId="77777777" w:rsidTr="007874D1">
        <w:trPr>
          <w:trHeight w:val="315"/>
        </w:trPr>
        <w:tc>
          <w:tcPr>
            <w:tcW w:w="5418" w:type="dxa"/>
            <w:gridSpan w:val="3"/>
            <w:tcBorders>
              <w:top w:val="nil"/>
              <w:left w:val="nil"/>
              <w:bottom w:val="nil"/>
              <w:right w:val="nil"/>
            </w:tcBorders>
          </w:tcPr>
          <w:p w14:paraId="771E9A88" w14:textId="59F3991D" w:rsidR="00410797" w:rsidRPr="00806E9D" w:rsidRDefault="00410797">
            <w:pPr>
              <w:spacing w:after="120"/>
              <w:jc w:val="both"/>
              <w:rPr>
                <w:bCs/>
                <w:sz w:val="22"/>
              </w:rPr>
            </w:pPr>
            <w:r>
              <w:rPr>
                <w:b/>
                <w:sz w:val="22"/>
              </w:rPr>
              <w:t>NUMBER OF PROPOSALS NOT RECOMMENDED:</w:t>
            </w:r>
            <w:r w:rsidR="00806E9D">
              <w:rPr>
                <w:b/>
                <w:sz w:val="22"/>
              </w:rPr>
              <w:t xml:space="preserve"> </w:t>
            </w:r>
          </w:p>
        </w:tc>
        <w:tc>
          <w:tcPr>
            <w:tcW w:w="5490" w:type="dxa"/>
            <w:gridSpan w:val="4"/>
            <w:tcBorders>
              <w:top w:val="nil"/>
              <w:left w:val="nil"/>
              <w:bottom w:val="nil"/>
              <w:right w:val="nil"/>
            </w:tcBorders>
          </w:tcPr>
          <w:p w14:paraId="6C1B3915" w14:textId="7EB76A56" w:rsidR="00410797" w:rsidRDefault="00993A0D">
            <w:pPr>
              <w:spacing w:after="120"/>
              <w:jc w:val="both"/>
              <w:rPr>
                <w:sz w:val="22"/>
              </w:rPr>
            </w:pPr>
            <w:r>
              <w:rPr>
                <w:sz w:val="22"/>
              </w:rPr>
              <w:t>78</w:t>
            </w:r>
          </w:p>
        </w:tc>
      </w:tr>
      <w:tr w:rsidR="00410797" w14:paraId="4EE1F902" w14:textId="77777777" w:rsidTr="007874D1">
        <w:trPr>
          <w:cantSplit/>
          <w:trHeight w:val="1557"/>
        </w:trPr>
        <w:tc>
          <w:tcPr>
            <w:tcW w:w="10908" w:type="dxa"/>
            <w:gridSpan w:val="7"/>
            <w:tcBorders>
              <w:top w:val="nil"/>
              <w:left w:val="nil"/>
              <w:bottom w:val="nil"/>
              <w:right w:val="nil"/>
            </w:tcBorders>
          </w:tcPr>
          <w:p w14:paraId="09F31E67" w14:textId="54F5C2BF" w:rsidR="00D85054" w:rsidRPr="007874D1" w:rsidRDefault="00410797" w:rsidP="00C34967">
            <w:pPr>
              <w:rPr>
                <w:bCs/>
                <w:sz w:val="22"/>
              </w:rPr>
            </w:pPr>
            <w:r w:rsidRPr="001C6572">
              <w:rPr>
                <w:b/>
                <w:sz w:val="22"/>
              </w:rPr>
              <w:t xml:space="preserve">RESULT OF FUNDING: </w:t>
            </w:r>
            <w:r w:rsidR="00806E9D">
              <w:rPr>
                <w:bCs/>
                <w:sz w:val="22"/>
              </w:rPr>
              <w:t>Twenty-</w:t>
            </w:r>
            <w:r w:rsidR="00993A0D">
              <w:rPr>
                <w:bCs/>
                <w:sz w:val="22"/>
              </w:rPr>
              <w:t>eight</w:t>
            </w:r>
            <w:r w:rsidR="00806E9D">
              <w:rPr>
                <w:bCs/>
                <w:sz w:val="22"/>
              </w:rPr>
              <w:t xml:space="preserve"> local education agencies or partnerships of local education agencies will receive a total of $8</w:t>
            </w:r>
            <w:r w:rsidR="00993A0D">
              <w:rPr>
                <w:bCs/>
                <w:sz w:val="22"/>
              </w:rPr>
              <w:t>45,2</w:t>
            </w:r>
            <w:r w:rsidR="004E473B">
              <w:rPr>
                <w:bCs/>
                <w:sz w:val="22"/>
              </w:rPr>
              <w:t>90</w:t>
            </w:r>
            <w:r w:rsidR="00806E9D">
              <w:rPr>
                <w:bCs/>
                <w:sz w:val="22"/>
              </w:rPr>
              <w:t xml:space="preserve"> to support civics teaching and learning. </w:t>
            </w:r>
            <w:r w:rsidR="005B3AEF">
              <w:rPr>
                <w:bCs/>
                <w:sz w:val="22"/>
              </w:rPr>
              <w:t xml:space="preserve">The top-scoring seven districts were fully funded and the following twenty-one were funded at 85%. </w:t>
            </w:r>
            <w:r w:rsidR="00806E9D">
              <w:rPr>
                <w:bCs/>
                <w:sz w:val="22"/>
              </w:rPr>
              <w:t xml:space="preserve">Grantees will engage in a variety of activities to including partnering with external organizations to conduct professional development for teachers, launching teams of civics teachers into increase vertical alignment of civics concepts K12, piloting various models of student-led civics project in grade 8 and high school, and taking field trips to local civics </w:t>
            </w:r>
            <w:r w:rsidR="00447C22">
              <w:rPr>
                <w:bCs/>
                <w:sz w:val="22"/>
              </w:rPr>
              <w:t>destinations.</w:t>
            </w:r>
            <w:r w:rsidR="00806E9D">
              <w:rPr>
                <w:bCs/>
                <w:sz w:val="22"/>
              </w:rPr>
              <w:t xml:space="preserve"> </w:t>
            </w:r>
          </w:p>
        </w:tc>
      </w:tr>
      <w:tr w:rsidR="00410797" w14:paraId="025F5A6F"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622" w:type="dxa"/>
            <w:gridSpan w:val="4"/>
            <w:tcBorders>
              <w:top w:val="single" w:sz="6" w:space="0" w:color="auto"/>
              <w:left w:val="single" w:sz="6" w:space="0" w:color="auto"/>
              <w:bottom w:val="double" w:sz="4" w:space="0" w:color="auto"/>
              <w:right w:val="single" w:sz="6" w:space="0" w:color="auto"/>
            </w:tcBorders>
          </w:tcPr>
          <w:p w14:paraId="6F69E8DA" w14:textId="77777777" w:rsidR="00410797" w:rsidRPr="007874D1" w:rsidRDefault="00410797" w:rsidP="00B329DA">
            <w:pPr>
              <w:spacing w:before="20" w:after="20"/>
              <w:jc w:val="center"/>
              <w:rPr>
                <w:b/>
                <w:snapToGrid w:val="0"/>
                <w:color w:val="000000"/>
                <w:sz w:val="21"/>
                <w:szCs w:val="21"/>
              </w:rPr>
            </w:pPr>
            <w:bookmarkStart w:id="1" w:name="_Hlk28698293"/>
            <w:r w:rsidRPr="007874D1">
              <w:rPr>
                <w:b/>
                <w:snapToGrid w:val="0"/>
                <w:color w:val="000000"/>
                <w:sz w:val="21"/>
                <w:szCs w:val="21"/>
              </w:rPr>
              <w:t>RECIPIENTS</w:t>
            </w:r>
          </w:p>
        </w:tc>
        <w:tc>
          <w:tcPr>
            <w:tcW w:w="1208" w:type="dxa"/>
            <w:tcBorders>
              <w:top w:val="single" w:sz="6" w:space="0" w:color="auto"/>
              <w:left w:val="single" w:sz="6" w:space="0" w:color="auto"/>
              <w:bottom w:val="double" w:sz="4" w:space="0" w:color="auto"/>
              <w:right w:val="single" w:sz="6" w:space="0" w:color="auto"/>
            </w:tcBorders>
          </w:tcPr>
          <w:p w14:paraId="4D16E516" w14:textId="77777777" w:rsidR="00410797" w:rsidRPr="007874D1" w:rsidRDefault="00410797" w:rsidP="00B329DA">
            <w:pPr>
              <w:spacing w:before="20" w:after="20"/>
              <w:jc w:val="center"/>
              <w:rPr>
                <w:b/>
                <w:snapToGrid w:val="0"/>
                <w:color w:val="000000"/>
                <w:sz w:val="21"/>
                <w:szCs w:val="21"/>
              </w:rPr>
            </w:pPr>
            <w:r w:rsidRPr="007874D1">
              <w:rPr>
                <w:b/>
                <w:snapToGrid w:val="0"/>
                <w:color w:val="000000"/>
                <w:sz w:val="21"/>
                <w:szCs w:val="21"/>
              </w:rPr>
              <w:t>AMOUNTS</w:t>
            </w:r>
          </w:p>
        </w:tc>
      </w:tr>
      <w:tr w:rsidR="004E473B" w14:paraId="09BE7680"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622" w:type="dxa"/>
            <w:gridSpan w:val="4"/>
            <w:tcBorders>
              <w:top w:val="single" w:sz="6" w:space="0" w:color="auto"/>
              <w:left w:val="single" w:sz="6" w:space="0" w:color="auto"/>
              <w:bottom w:val="single" w:sz="6" w:space="0" w:color="auto"/>
              <w:right w:val="single" w:sz="6" w:space="0" w:color="auto"/>
            </w:tcBorders>
            <w:vAlign w:val="bottom"/>
          </w:tcPr>
          <w:p w14:paraId="1F1CF4D8" w14:textId="061C92C9" w:rsidR="004E473B" w:rsidRPr="007874D1" w:rsidRDefault="004E473B" w:rsidP="004E473B">
            <w:pPr>
              <w:spacing w:before="20" w:after="20"/>
              <w:rPr>
                <w:b/>
                <w:sz w:val="21"/>
                <w:szCs w:val="21"/>
              </w:rPr>
            </w:pPr>
            <w:r w:rsidRPr="007874D1">
              <w:rPr>
                <w:color w:val="000000"/>
                <w:sz w:val="21"/>
                <w:szCs w:val="21"/>
              </w:rPr>
              <w:t>Boston</w:t>
            </w:r>
          </w:p>
        </w:tc>
        <w:tc>
          <w:tcPr>
            <w:tcW w:w="1208" w:type="dxa"/>
            <w:tcBorders>
              <w:top w:val="single" w:sz="6" w:space="0" w:color="auto"/>
              <w:left w:val="single" w:sz="6" w:space="0" w:color="auto"/>
              <w:bottom w:val="single" w:sz="6" w:space="0" w:color="auto"/>
              <w:right w:val="single" w:sz="6" w:space="0" w:color="auto"/>
            </w:tcBorders>
          </w:tcPr>
          <w:p w14:paraId="34E9D5DE" w14:textId="5807754E" w:rsidR="004E473B" w:rsidRPr="007874D1" w:rsidRDefault="004E473B" w:rsidP="004E473B">
            <w:pPr>
              <w:spacing w:before="20" w:after="20"/>
              <w:jc w:val="right"/>
              <w:rPr>
                <w:sz w:val="21"/>
                <w:szCs w:val="21"/>
              </w:rPr>
            </w:pPr>
            <w:r w:rsidRPr="007874D1">
              <w:rPr>
                <w:sz w:val="21"/>
                <w:szCs w:val="21"/>
              </w:rPr>
              <w:t>$38,250</w:t>
            </w:r>
          </w:p>
        </w:tc>
      </w:tr>
      <w:tr w:rsidR="004E473B" w14:paraId="42763CFC"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622" w:type="dxa"/>
            <w:gridSpan w:val="4"/>
            <w:tcBorders>
              <w:top w:val="single" w:sz="6" w:space="0" w:color="auto"/>
              <w:left w:val="single" w:sz="6" w:space="0" w:color="auto"/>
              <w:bottom w:val="single" w:sz="6" w:space="0" w:color="auto"/>
              <w:right w:val="single" w:sz="6" w:space="0" w:color="auto"/>
            </w:tcBorders>
            <w:vAlign w:val="bottom"/>
          </w:tcPr>
          <w:p w14:paraId="0380D43F" w14:textId="4AA9417A" w:rsidR="004E473B" w:rsidRPr="007874D1" w:rsidRDefault="004E473B" w:rsidP="004E473B">
            <w:pPr>
              <w:spacing w:before="20" w:after="20"/>
              <w:rPr>
                <w:color w:val="000000"/>
                <w:sz w:val="21"/>
                <w:szCs w:val="21"/>
              </w:rPr>
            </w:pPr>
            <w:r w:rsidRPr="007874D1">
              <w:rPr>
                <w:color w:val="000000"/>
                <w:sz w:val="21"/>
                <w:szCs w:val="21"/>
              </w:rPr>
              <w:t>Chelsea</w:t>
            </w:r>
          </w:p>
        </w:tc>
        <w:tc>
          <w:tcPr>
            <w:tcW w:w="1208" w:type="dxa"/>
            <w:tcBorders>
              <w:top w:val="single" w:sz="6" w:space="0" w:color="auto"/>
              <w:left w:val="single" w:sz="6" w:space="0" w:color="auto"/>
              <w:bottom w:val="single" w:sz="6" w:space="0" w:color="auto"/>
              <w:right w:val="single" w:sz="6" w:space="0" w:color="auto"/>
            </w:tcBorders>
          </w:tcPr>
          <w:p w14:paraId="005B1D0D" w14:textId="1C3B62EE" w:rsidR="004E473B" w:rsidRPr="007874D1" w:rsidRDefault="004E473B" w:rsidP="004E473B">
            <w:pPr>
              <w:spacing w:before="20" w:after="20"/>
              <w:jc w:val="right"/>
              <w:rPr>
                <w:sz w:val="21"/>
                <w:szCs w:val="21"/>
              </w:rPr>
            </w:pPr>
            <w:r w:rsidRPr="007874D1">
              <w:rPr>
                <w:sz w:val="21"/>
                <w:szCs w:val="21"/>
              </w:rPr>
              <w:t>35,743</w:t>
            </w:r>
          </w:p>
        </w:tc>
      </w:tr>
      <w:tr w:rsidR="004E473B" w14:paraId="7ECCB302"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04E39A6B" w14:textId="29FB4451" w:rsidR="004E473B" w:rsidRPr="007874D1" w:rsidRDefault="004E473B" w:rsidP="004E473B">
            <w:pPr>
              <w:spacing w:before="20" w:after="20"/>
              <w:rPr>
                <w:sz w:val="21"/>
                <w:szCs w:val="21"/>
              </w:rPr>
            </w:pPr>
            <w:r w:rsidRPr="007874D1">
              <w:rPr>
                <w:color w:val="000000"/>
                <w:sz w:val="21"/>
                <w:szCs w:val="21"/>
              </w:rPr>
              <w:t>Chicopee</w:t>
            </w:r>
          </w:p>
        </w:tc>
        <w:tc>
          <w:tcPr>
            <w:tcW w:w="1208" w:type="dxa"/>
            <w:tcBorders>
              <w:top w:val="single" w:sz="6" w:space="0" w:color="auto"/>
              <w:left w:val="single" w:sz="6" w:space="0" w:color="auto"/>
              <w:bottom w:val="single" w:sz="6" w:space="0" w:color="auto"/>
              <w:right w:val="single" w:sz="6" w:space="0" w:color="auto"/>
            </w:tcBorders>
          </w:tcPr>
          <w:p w14:paraId="2AA7B4B8" w14:textId="2D4EFB89" w:rsidR="004E473B" w:rsidRPr="007874D1" w:rsidRDefault="004E473B" w:rsidP="004E473B">
            <w:pPr>
              <w:spacing w:before="20" w:after="20"/>
              <w:jc w:val="right"/>
              <w:rPr>
                <w:sz w:val="21"/>
                <w:szCs w:val="21"/>
              </w:rPr>
            </w:pPr>
            <w:r w:rsidRPr="007874D1">
              <w:rPr>
                <w:sz w:val="21"/>
                <w:szCs w:val="21"/>
              </w:rPr>
              <w:t>45,000</w:t>
            </w:r>
          </w:p>
        </w:tc>
      </w:tr>
      <w:tr w:rsidR="004E473B" w14:paraId="6D6CB676"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0DFC4E76" w14:textId="1DE759A5" w:rsidR="004E473B" w:rsidRPr="007874D1" w:rsidRDefault="004E473B" w:rsidP="004E473B">
            <w:pPr>
              <w:spacing w:before="20" w:after="20"/>
              <w:rPr>
                <w:b/>
                <w:i/>
                <w:iCs/>
                <w:sz w:val="21"/>
                <w:szCs w:val="21"/>
              </w:rPr>
            </w:pPr>
            <w:r w:rsidRPr="007874D1">
              <w:rPr>
                <w:color w:val="000000"/>
                <w:sz w:val="21"/>
                <w:szCs w:val="21"/>
              </w:rPr>
              <w:t xml:space="preserve">Community Day Charter Public- Prospect </w:t>
            </w:r>
            <w:r w:rsidRPr="007874D1">
              <w:rPr>
                <w:color w:val="000000"/>
                <w:sz w:val="21"/>
                <w:szCs w:val="21"/>
              </w:rPr>
              <w:sym w:font="Wingdings" w:char="F0E0"/>
            </w:r>
            <w:r w:rsidRPr="007874D1">
              <w:rPr>
                <w:color w:val="000000"/>
                <w:sz w:val="21"/>
                <w:szCs w:val="21"/>
              </w:rPr>
              <w:t xml:space="preserve"> </w:t>
            </w:r>
            <w:r w:rsidRPr="007874D1">
              <w:rPr>
                <w:i/>
                <w:iCs/>
                <w:color w:val="000000"/>
                <w:sz w:val="21"/>
                <w:szCs w:val="21"/>
              </w:rPr>
              <w:t>Partnering with CDCP Gateway and CDCP Webster</w:t>
            </w:r>
          </w:p>
        </w:tc>
        <w:tc>
          <w:tcPr>
            <w:tcW w:w="1208" w:type="dxa"/>
            <w:tcBorders>
              <w:top w:val="single" w:sz="6" w:space="0" w:color="auto"/>
              <w:left w:val="single" w:sz="6" w:space="0" w:color="auto"/>
              <w:bottom w:val="single" w:sz="6" w:space="0" w:color="auto"/>
              <w:right w:val="single" w:sz="6" w:space="0" w:color="auto"/>
            </w:tcBorders>
          </w:tcPr>
          <w:p w14:paraId="235ACCBA" w14:textId="4A147DA7" w:rsidR="004E473B" w:rsidRPr="007874D1" w:rsidRDefault="004E473B" w:rsidP="004E473B">
            <w:pPr>
              <w:spacing w:before="20" w:after="20"/>
              <w:jc w:val="right"/>
              <w:rPr>
                <w:sz w:val="21"/>
                <w:szCs w:val="21"/>
              </w:rPr>
            </w:pPr>
            <w:r w:rsidRPr="007874D1">
              <w:rPr>
                <w:sz w:val="21"/>
                <w:szCs w:val="21"/>
              </w:rPr>
              <w:t>10,475</w:t>
            </w:r>
          </w:p>
        </w:tc>
      </w:tr>
      <w:tr w:rsidR="004E473B" w14:paraId="7F77EADA"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7EA0C439" w14:textId="5769E699" w:rsidR="004E473B" w:rsidRPr="007874D1" w:rsidRDefault="004E473B" w:rsidP="004E473B">
            <w:pPr>
              <w:spacing w:before="20" w:after="20"/>
              <w:rPr>
                <w:sz w:val="21"/>
                <w:szCs w:val="21"/>
              </w:rPr>
            </w:pPr>
            <w:r w:rsidRPr="007874D1">
              <w:rPr>
                <w:color w:val="000000"/>
                <w:sz w:val="21"/>
                <w:szCs w:val="21"/>
              </w:rPr>
              <w:t>Everett</w:t>
            </w:r>
          </w:p>
        </w:tc>
        <w:tc>
          <w:tcPr>
            <w:tcW w:w="1208" w:type="dxa"/>
            <w:tcBorders>
              <w:top w:val="single" w:sz="6" w:space="0" w:color="auto"/>
              <w:left w:val="single" w:sz="6" w:space="0" w:color="auto"/>
              <w:bottom w:val="single" w:sz="6" w:space="0" w:color="auto"/>
              <w:right w:val="single" w:sz="6" w:space="0" w:color="auto"/>
            </w:tcBorders>
          </w:tcPr>
          <w:p w14:paraId="7894CC8B" w14:textId="0F254311" w:rsidR="004E473B" w:rsidRPr="007874D1" w:rsidRDefault="004E473B" w:rsidP="004E473B">
            <w:pPr>
              <w:spacing w:before="20" w:after="20"/>
              <w:jc w:val="right"/>
              <w:rPr>
                <w:sz w:val="21"/>
                <w:szCs w:val="21"/>
              </w:rPr>
            </w:pPr>
            <w:r w:rsidRPr="007874D1">
              <w:rPr>
                <w:sz w:val="21"/>
                <w:szCs w:val="21"/>
              </w:rPr>
              <w:t>25,500</w:t>
            </w:r>
          </w:p>
        </w:tc>
      </w:tr>
      <w:tr w:rsidR="004E473B" w14:paraId="3C22A10B"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36799EDD" w14:textId="14C04FF4" w:rsidR="004E473B" w:rsidRPr="007874D1" w:rsidRDefault="004E473B" w:rsidP="004E473B">
            <w:pPr>
              <w:spacing w:before="20" w:after="20"/>
              <w:rPr>
                <w:sz w:val="21"/>
                <w:szCs w:val="21"/>
              </w:rPr>
            </w:pPr>
            <w:r w:rsidRPr="007874D1">
              <w:rPr>
                <w:color w:val="000000"/>
                <w:sz w:val="21"/>
                <w:szCs w:val="21"/>
              </w:rPr>
              <w:t xml:space="preserve">Fall River </w:t>
            </w:r>
          </w:p>
        </w:tc>
        <w:tc>
          <w:tcPr>
            <w:tcW w:w="1208" w:type="dxa"/>
            <w:tcBorders>
              <w:top w:val="single" w:sz="6" w:space="0" w:color="auto"/>
              <w:left w:val="single" w:sz="6" w:space="0" w:color="auto"/>
              <w:bottom w:val="single" w:sz="6" w:space="0" w:color="auto"/>
              <w:right w:val="single" w:sz="6" w:space="0" w:color="auto"/>
            </w:tcBorders>
          </w:tcPr>
          <w:p w14:paraId="72D04CE3" w14:textId="238A9D06" w:rsidR="004E473B" w:rsidRPr="007874D1" w:rsidRDefault="004E473B" w:rsidP="004E473B">
            <w:pPr>
              <w:spacing w:before="20" w:after="20"/>
              <w:jc w:val="right"/>
              <w:rPr>
                <w:sz w:val="21"/>
                <w:szCs w:val="21"/>
              </w:rPr>
            </w:pPr>
            <w:r w:rsidRPr="007874D1">
              <w:rPr>
                <w:sz w:val="21"/>
                <w:szCs w:val="21"/>
              </w:rPr>
              <w:t>36,975</w:t>
            </w:r>
          </w:p>
        </w:tc>
      </w:tr>
      <w:tr w:rsidR="004E473B" w14:paraId="11CE87F5"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1788F126" w14:textId="30C80B59" w:rsidR="004E473B" w:rsidRPr="007874D1" w:rsidRDefault="004E473B" w:rsidP="004E473B">
            <w:pPr>
              <w:spacing w:before="20" w:after="20"/>
              <w:rPr>
                <w:sz w:val="21"/>
                <w:szCs w:val="21"/>
              </w:rPr>
            </w:pPr>
            <w:r w:rsidRPr="007874D1">
              <w:rPr>
                <w:color w:val="000000"/>
                <w:sz w:val="21"/>
                <w:szCs w:val="21"/>
              </w:rPr>
              <w:t xml:space="preserve">Fitchburg </w:t>
            </w:r>
          </w:p>
        </w:tc>
        <w:tc>
          <w:tcPr>
            <w:tcW w:w="1208" w:type="dxa"/>
            <w:tcBorders>
              <w:top w:val="single" w:sz="6" w:space="0" w:color="auto"/>
              <w:left w:val="single" w:sz="6" w:space="0" w:color="auto"/>
              <w:bottom w:val="single" w:sz="6" w:space="0" w:color="auto"/>
              <w:right w:val="single" w:sz="6" w:space="0" w:color="auto"/>
            </w:tcBorders>
          </w:tcPr>
          <w:p w14:paraId="7B980396" w14:textId="17B6AB5A" w:rsidR="004E473B" w:rsidRPr="007874D1" w:rsidRDefault="004E473B" w:rsidP="004E473B">
            <w:pPr>
              <w:spacing w:before="20" w:after="20"/>
              <w:jc w:val="right"/>
              <w:rPr>
                <w:sz w:val="21"/>
                <w:szCs w:val="21"/>
              </w:rPr>
            </w:pPr>
            <w:r w:rsidRPr="007874D1">
              <w:rPr>
                <w:sz w:val="21"/>
                <w:szCs w:val="21"/>
              </w:rPr>
              <w:t>23,354</w:t>
            </w:r>
          </w:p>
        </w:tc>
      </w:tr>
      <w:tr w:rsidR="004E473B" w14:paraId="4044D39C"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3B427C39" w14:textId="652BD8FC" w:rsidR="004E473B" w:rsidRPr="007874D1" w:rsidRDefault="004E473B" w:rsidP="004E473B">
            <w:pPr>
              <w:spacing w:before="20" w:after="20"/>
              <w:rPr>
                <w:sz w:val="21"/>
                <w:szCs w:val="21"/>
              </w:rPr>
            </w:pPr>
            <w:r w:rsidRPr="007874D1">
              <w:rPr>
                <w:color w:val="000000"/>
                <w:sz w:val="21"/>
                <w:szCs w:val="21"/>
              </w:rPr>
              <w:t xml:space="preserve">Frontier Regional School System </w:t>
            </w:r>
            <w:r w:rsidRPr="007874D1">
              <w:rPr>
                <w:color w:val="000000"/>
                <w:sz w:val="21"/>
                <w:szCs w:val="21"/>
              </w:rPr>
              <w:sym w:font="Wingdings" w:char="F0E0"/>
            </w:r>
            <w:r w:rsidRPr="007874D1">
              <w:rPr>
                <w:color w:val="000000"/>
                <w:sz w:val="21"/>
                <w:szCs w:val="21"/>
              </w:rPr>
              <w:t xml:space="preserve"> </w:t>
            </w:r>
            <w:r w:rsidRPr="007874D1">
              <w:rPr>
                <w:i/>
                <w:iCs/>
                <w:color w:val="000000"/>
                <w:sz w:val="21"/>
                <w:szCs w:val="21"/>
              </w:rPr>
              <w:t>Partnering with Amherst-Pelham Regional, Athol-</w:t>
            </w:r>
            <w:proofErr w:type="spellStart"/>
            <w:r w:rsidRPr="007874D1">
              <w:rPr>
                <w:i/>
                <w:iCs/>
                <w:color w:val="000000"/>
                <w:sz w:val="21"/>
                <w:szCs w:val="21"/>
              </w:rPr>
              <w:t>Royalsto</w:t>
            </w:r>
            <w:r w:rsidR="00A11F46">
              <w:rPr>
                <w:i/>
                <w:iCs/>
                <w:color w:val="000000"/>
                <w:sz w:val="21"/>
                <w:szCs w:val="21"/>
              </w:rPr>
              <w:t>n</w:t>
            </w:r>
            <w:proofErr w:type="spellEnd"/>
            <w:r w:rsidRPr="007874D1">
              <w:rPr>
                <w:i/>
                <w:iCs/>
                <w:color w:val="000000"/>
                <w:sz w:val="21"/>
                <w:szCs w:val="21"/>
              </w:rPr>
              <w:t>, Belchertown, Franklin County Regional Technical High School, Frontier Regional, Gill-Montague Regional, Hampshire Regional, Mohawk Trail Regional, and Ralph C. Mahar Regional</w:t>
            </w:r>
          </w:p>
        </w:tc>
        <w:tc>
          <w:tcPr>
            <w:tcW w:w="1208" w:type="dxa"/>
            <w:tcBorders>
              <w:top w:val="single" w:sz="6" w:space="0" w:color="auto"/>
              <w:left w:val="single" w:sz="6" w:space="0" w:color="auto"/>
              <w:bottom w:val="single" w:sz="6" w:space="0" w:color="auto"/>
              <w:right w:val="single" w:sz="6" w:space="0" w:color="auto"/>
            </w:tcBorders>
          </w:tcPr>
          <w:p w14:paraId="00A475B8" w14:textId="55D849B3" w:rsidR="004E473B" w:rsidRPr="007874D1" w:rsidRDefault="004E473B" w:rsidP="004E473B">
            <w:pPr>
              <w:spacing w:before="20" w:after="20"/>
              <w:jc w:val="right"/>
              <w:rPr>
                <w:sz w:val="21"/>
                <w:szCs w:val="21"/>
              </w:rPr>
            </w:pPr>
            <w:r w:rsidRPr="007874D1">
              <w:rPr>
                <w:sz w:val="21"/>
                <w:szCs w:val="21"/>
              </w:rPr>
              <w:t>25,500</w:t>
            </w:r>
          </w:p>
        </w:tc>
      </w:tr>
      <w:tr w:rsidR="004E473B" w14:paraId="126E5DAC"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2B76D141" w14:textId="07EC67E9" w:rsidR="004E473B" w:rsidRPr="007874D1" w:rsidRDefault="004E473B" w:rsidP="004E473B">
            <w:pPr>
              <w:spacing w:before="20" w:after="20"/>
              <w:rPr>
                <w:sz w:val="21"/>
                <w:szCs w:val="21"/>
              </w:rPr>
            </w:pPr>
            <w:r w:rsidRPr="007874D1">
              <w:rPr>
                <w:color w:val="000000"/>
                <w:sz w:val="21"/>
                <w:szCs w:val="21"/>
              </w:rPr>
              <w:t xml:space="preserve">Gloucester </w:t>
            </w:r>
          </w:p>
        </w:tc>
        <w:tc>
          <w:tcPr>
            <w:tcW w:w="1208" w:type="dxa"/>
            <w:tcBorders>
              <w:top w:val="single" w:sz="6" w:space="0" w:color="auto"/>
              <w:left w:val="single" w:sz="6" w:space="0" w:color="auto"/>
              <w:bottom w:val="single" w:sz="6" w:space="0" w:color="auto"/>
              <w:right w:val="single" w:sz="6" w:space="0" w:color="auto"/>
            </w:tcBorders>
          </w:tcPr>
          <w:p w14:paraId="084677CB" w14:textId="65904618" w:rsidR="004E473B" w:rsidRPr="007874D1" w:rsidRDefault="004E473B" w:rsidP="004E473B">
            <w:pPr>
              <w:spacing w:before="20" w:after="20"/>
              <w:jc w:val="right"/>
              <w:rPr>
                <w:sz w:val="21"/>
                <w:szCs w:val="21"/>
              </w:rPr>
            </w:pPr>
            <w:r w:rsidRPr="007874D1">
              <w:rPr>
                <w:sz w:val="21"/>
                <w:szCs w:val="21"/>
              </w:rPr>
              <w:t>15,073</w:t>
            </w:r>
          </w:p>
        </w:tc>
      </w:tr>
      <w:tr w:rsidR="004E473B" w14:paraId="0982F00B"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2F0C486E" w14:textId="135B15F0" w:rsidR="004E473B" w:rsidRPr="007874D1" w:rsidRDefault="004E473B" w:rsidP="004E473B">
            <w:pPr>
              <w:spacing w:before="20" w:after="20"/>
              <w:rPr>
                <w:sz w:val="21"/>
                <w:szCs w:val="21"/>
              </w:rPr>
            </w:pPr>
            <w:r w:rsidRPr="007874D1">
              <w:rPr>
                <w:color w:val="000000"/>
                <w:sz w:val="21"/>
                <w:szCs w:val="21"/>
              </w:rPr>
              <w:t xml:space="preserve">Greenfield </w:t>
            </w:r>
          </w:p>
        </w:tc>
        <w:tc>
          <w:tcPr>
            <w:tcW w:w="1208" w:type="dxa"/>
            <w:tcBorders>
              <w:top w:val="single" w:sz="6" w:space="0" w:color="auto"/>
              <w:left w:val="single" w:sz="6" w:space="0" w:color="auto"/>
              <w:bottom w:val="single" w:sz="6" w:space="0" w:color="auto"/>
              <w:right w:val="single" w:sz="6" w:space="0" w:color="auto"/>
            </w:tcBorders>
          </w:tcPr>
          <w:p w14:paraId="05437F9A" w14:textId="6ADE0066" w:rsidR="004E473B" w:rsidRPr="007874D1" w:rsidRDefault="004E473B" w:rsidP="004E473B">
            <w:pPr>
              <w:spacing w:before="20" w:after="20"/>
              <w:jc w:val="right"/>
              <w:rPr>
                <w:sz w:val="21"/>
                <w:szCs w:val="21"/>
              </w:rPr>
            </w:pPr>
            <w:r w:rsidRPr="007874D1">
              <w:rPr>
                <w:sz w:val="21"/>
                <w:szCs w:val="21"/>
              </w:rPr>
              <w:t>25,500</w:t>
            </w:r>
          </w:p>
        </w:tc>
      </w:tr>
      <w:tr w:rsidR="004E473B" w14:paraId="6143F860"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25263D8C" w14:textId="50345484" w:rsidR="004E473B" w:rsidRPr="007874D1" w:rsidRDefault="004E473B" w:rsidP="004E473B">
            <w:pPr>
              <w:spacing w:before="20" w:after="20"/>
              <w:rPr>
                <w:sz w:val="21"/>
                <w:szCs w:val="21"/>
              </w:rPr>
            </w:pPr>
            <w:r w:rsidRPr="007874D1">
              <w:rPr>
                <w:color w:val="000000"/>
                <w:sz w:val="21"/>
                <w:szCs w:val="21"/>
              </w:rPr>
              <w:t>Hudson</w:t>
            </w:r>
          </w:p>
        </w:tc>
        <w:tc>
          <w:tcPr>
            <w:tcW w:w="1208" w:type="dxa"/>
            <w:tcBorders>
              <w:top w:val="single" w:sz="6" w:space="0" w:color="auto"/>
              <w:left w:val="single" w:sz="6" w:space="0" w:color="auto"/>
              <w:bottom w:val="single" w:sz="6" w:space="0" w:color="auto"/>
              <w:right w:val="single" w:sz="6" w:space="0" w:color="auto"/>
            </w:tcBorders>
          </w:tcPr>
          <w:p w14:paraId="4713E4F9" w14:textId="61C248A8" w:rsidR="004E473B" w:rsidRPr="007874D1" w:rsidRDefault="004E473B" w:rsidP="004E473B">
            <w:pPr>
              <w:spacing w:before="20" w:after="20"/>
              <w:jc w:val="right"/>
              <w:rPr>
                <w:sz w:val="21"/>
                <w:szCs w:val="21"/>
              </w:rPr>
            </w:pPr>
            <w:r w:rsidRPr="007874D1">
              <w:rPr>
                <w:sz w:val="21"/>
                <w:szCs w:val="21"/>
              </w:rPr>
              <w:t>25,333</w:t>
            </w:r>
          </w:p>
        </w:tc>
      </w:tr>
      <w:tr w:rsidR="004E473B" w14:paraId="7F43D310"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079C6580" w14:textId="029B33E2" w:rsidR="004E473B" w:rsidRPr="007874D1" w:rsidRDefault="004E473B" w:rsidP="004E473B">
            <w:pPr>
              <w:spacing w:before="20" w:after="20"/>
              <w:rPr>
                <w:sz w:val="21"/>
                <w:szCs w:val="21"/>
              </w:rPr>
            </w:pPr>
            <w:r w:rsidRPr="007874D1">
              <w:rPr>
                <w:color w:val="000000"/>
                <w:sz w:val="21"/>
                <w:szCs w:val="21"/>
              </w:rPr>
              <w:t>Lawrence</w:t>
            </w:r>
          </w:p>
        </w:tc>
        <w:tc>
          <w:tcPr>
            <w:tcW w:w="1208" w:type="dxa"/>
            <w:tcBorders>
              <w:top w:val="single" w:sz="6" w:space="0" w:color="auto"/>
              <w:left w:val="single" w:sz="6" w:space="0" w:color="auto"/>
              <w:bottom w:val="single" w:sz="6" w:space="0" w:color="auto"/>
              <w:right w:val="single" w:sz="6" w:space="0" w:color="auto"/>
            </w:tcBorders>
          </w:tcPr>
          <w:p w14:paraId="15EEA530" w14:textId="756A3BC1" w:rsidR="004E473B" w:rsidRPr="007874D1" w:rsidRDefault="004E473B" w:rsidP="004E473B">
            <w:pPr>
              <w:spacing w:before="20" w:after="20"/>
              <w:jc w:val="right"/>
              <w:rPr>
                <w:sz w:val="21"/>
                <w:szCs w:val="21"/>
              </w:rPr>
            </w:pPr>
            <w:r w:rsidRPr="007874D1">
              <w:rPr>
                <w:sz w:val="21"/>
                <w:szCs w:val="21"/>
              </w:rPr>
              <w:t>32,360</w:t>
            </w:r>
          </w:p>
        </w:tc>
      </w:tr>
      <w:tr w:rsidR="004E473B" w14:paraId="1C295178"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68050898" w14:textId="10BAA66C" w:rsidR="004E473B" w:rsidRPr="007874D1" w:rsidRDefault="004E473B" w:rsidP="004E473B">
            <w:pPr>
              <w:spacing w:before="20" w:after="20"/>
              <w:rPr>
                <w:sz w:val="21"/>
                <w:szCs w:val="21"/>
              </w:rPr>
            </w:pPr>
            <w:r w:rsidRPr="007874D1">
              <w:rPr>
                <w:color w:val="000000"/>
                <w:sz w:val="21"/>
                <w:szCs w:val="21"/>
              </w:rPr>
              <w:t>Leominster</w:t>
            </w:r>
            <w:r w:rsidRPr="007874D1">
              <w:rPr>
                <w:color w:val="000000"/>
                <w:sz w:val="21"/>
                <w:szCs w:val="21"/>
              </w:rPr>
              <w:sym w:font="Wingdings" w:char="F0E0"/>
            </w:r>
            <w:r w:rsidRPr="007874D1">
              <w:rPr>
                <w:color w:val="000000"/>
                <w:sz w:val="21"/>
                <w:szCs w:val="21"/>
              </w:rPr>
              <w:t xml:space="preserve"> </w:t>
            </w:r>
            <w:r w:rsidRPr="007874D1">
              <w:rPr>
                <w:i/>
                <w:iCs/>
                <w:color w:val="000000"/>
                <w:sz w:val="21"/>
                <w:szCs w:val="21"/>
              </w:rPr>
              <w:t>Partnering with Winchendon</w:t>
            </w:r>
          </w:p>
        </w:tc>
        <w:tc>
          <w:tcPr>
            <w:tcW w:w="1208" w:type="dxa"/>
            <w:tcBorders>
              <w:top w:val="single" w:sz="6" w:space="0" w:color="auto"/>
              <w:left w:val="single" w:sz="6" w:space="0" w:color="auto"/>
              <w:bottom w:val="single" w:sz="6" w:space="0" w:color="auto"/>
              <w:right w:val="single" w:sz="6" w:space="0" w:color="auto"/>
            </w:tcBorders>
          </w:tcPr>
          <w:p w14:paraId="24278BC2" w14:textId="07835C71" w:rsidR="004E473B" w:rsidRPr="007874D1" w:rsidRDefault="004E473B" w:rsidP="004E473B">
            <w:pPr>
              <w:spacing w:before="20" w:after="20"/>
              <w:jc w:val="right"/>
              <w:rPr>
                <w:sz w:val="21"/>
                <w:szCs w:val="21"/>
              </w:rPr>
            </w:pPr>
            <w:r w:rsidRPr="007874D1">
              <w:rPr>
                <w:sz w:val="21"/>
                <w:szCs w:val="21"/>
              </w:rPr>
              <w:t>36,890</w:t>
            </w:r>
          </w:p>
        </w:tc>
      </w:tr>
      <w:tr w:rsidR="004E473B" w14:paraId="0CBE863B"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782720B6" w14:textId="11B6DBB6" w:rsidR="004E473B" w:rsidRPr="007874D1" w:rsidRDefault="004E473B" w:rsidP="004E473B">
            <w:pPr>
              <w:spacing w:before="20" w:after="20"/>
              <w:rPr>
                <w:sz w:val="21"/>
                <w:szCs w:val="21"/>
              </w:rPr>
            </w:pPr>
            <w:r w:rsidRPr="007874D1">
              <w:rPr>
                <w:color w:val="000000"/>
                <w:sz w:val="21"/>
                <w:szCs w:val="21"/>
              </w:rPr>
              <w:t>Lowell</w:t>
            </w:r>
          </w:p>
        </w:tc>
        <w:tc>
          <w:tcPr>
            <w:tcW w:w="1208" w:type="dxa"/>
            <w:tcBorders>
              <w:top w:val="single" w:sz="6" w:space="0" w:color="auto"/>
              <w:left w:val="single" w:sz="6" w:space="0" w:color="auto"/>
              <w:bottom w:val="single" w:sz="6" w:space="0" w:color="auto"/>
              <w:right w:val="single" w:sz="6" w:space="0" w:color="auto"/>
            </w:tcBorders>
          </w:tcPr>
          <w:p w14:paraId="101EE832" w14:textId="557E224E" w:rsidR="004E473B" w:rsidRPr="007874D1" w:rsidRDefault="004E473B" w:rsidP="004E473B">
            <w:pPr>
              <w:spacing w:before="20" w:after="20"/>
              <w:jc w:val="right"/>
              <w:rPr>
                <w:sz w:val="21"/>
                <w:szCs w:val="21"/>
              </w:rPr>
            </w:pPr>
            <w:r w:rsidRPr="007874D1">
              <w:rPr>
                <w:sz w:val="21"/>
                <w:szCs w:val="21"/>
              </w:rPr>
              <w:t>38,242</w:t>
            </w:r>
          </w:p>
        </w:tc>
      </w:tr>
      <w:tr w:rsidR="004E473B" w14:paraId="012E5DDF"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04304487" w14:textId="2F178DB0" w:rsidR="004E473B" w:rsidRPr="007874D1" w:rsidRDefault="004E473B" w:rsidP="004E473B">
            <w:pPr>
              <w:spacing w:before="20" w:after="20"/>
              <w:rPr>
                <w:sz w:val="21"/>
                <w:szCs w:val="21"/>
              </w:rPr>
            </w:pPr>
            <w:r w:rsidRPr="007874D1">
              <w:rPr>
                <w:color w:val="000000"/>
                <w:sz w:val="21"/>
                <w:szCs w:val="21"/>
              </w:rPr>
              <w:t>Lynn</w:t>
            </w:r>
          </w:p>
        </w:tc>
        <w:tc>
          <w:tcPr>
            <w:tcW w:w="1208" w:type="dxa"/>
            <w:tcBorders>
              <w:top w:val="single" w:sz="6" w:space="0" w:color="auto"/>
              <w:left w:val="single" w:sz="6" w:space="0" w:color="auto"/>
              <w:bottom w:val="single" w:sz="6" w:space="0" w:color="auto"/>
              <w:right w:val="single" w:sz="6" w:space="0" w:color="auto"/>
            </w:tcBorders>
          </w:tcPr>
          <w:p w14:paraId="4AC1A045" w14:textId="62F70092" w:rsidR="004E473B" w:rsidRPr="007874D1" w:rsidRDefault="004E473B" w:rsidP="004E473B">
            <w:pPr>
              <w:spacing w:before="20" w:after="20"/>
              <w:jc w:val="right"/>
              <w:rPr>
                <w:sz w:val="21"/>
                <w:szCs w:val="21"/>
              </w:rPr>
            </w:pPr>
            <w:r w:rsidRPr="007874D1">
              <w:rPr>
                <w:sz w:val="21"/>
                <w:szCs w:val="21"/>
              </w:rPr>
              <w:t>45,000</w:t>
            </w:r>
          </w:p>
        </w:tc>
      </w:tr>
      <w:tr w:rsidR="004E473B" w14:paraId="55144EBF"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6AD3EF94" w14:textId="35A37819" w:rsidR="004E473B" w:rsidRPr="007874D1" w:rsidRDefault="004E473B" w:rsidP="004E473B">
            <w:pPr>
              <w:spacing w:before="20" w:after="20"/>
              <w:rPr>
                <w:sz w:val="21"/>
                <w:szCs w:val="21"/>
              </w:rPr>
            </w:pPr>
            <w:r w:rsidRPr="007874D1">
              <w:rPr>
                <w:color w:val="000000"/>
                <w:sz w:val="21"/>
                <w:szCs w:val="21"/>
              </w:rPr>
              <w:t>Malden</w:t>
            </w:r>
          </w:p>
        </w:tc>
        <w:tc>
          <w:tcPr>
            <w:tcW w:w="1208" w:type="dxa"/>
            <w:tcBorders>
              <w:top w:val="single" w:sz="6" w:space="0" w:color="auto"/>
              <w:left w:val="single" w:sz="6" w:space="0" w:color="auto"/>
              <w:bottom w:val="single" w:sz="6" w:space="0" w:color="auto"/>
              <w:right w:val="single" w:sz="6" w:space="0" w:color="auto"/>
            </w:tcBorders>
          </w:tcPr>
          <w:p w14:paraId="5F9AEA1D" w14:textId="38DDD301" w:rsidR="004E473B" w:rsidRPr="007874D1" w:rsidRDefault="004E473B" w:rsidP="004E473B">
            <w:pPr>
              <w:spacing w:before="20" w:after="20"/>
              <w:jc w:val="right"/>
              <w:rPr>
                <w:sz w:val="21"/>
                <w:szCs w:val="21"/>
              </w:rPr>
            </w:pPr>
            <w:r w:rsidRPr="007874D1">
              <w:rPr>
                <w:sz w:val="21"/>
                <w:szCs w:val="21"/>
              </w:rPr>
              <w:t>45,000</w:t>
            </w:r>
          </w:p>
        </w:tc>
      </w:tr>
      <w:tr w:rsidR="004E473B" w14:paraId="69ED6EEB"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2832D1CC" w14:textId="7B98DDC5" w:rsidR="004E473B" w:rsidRPr="007874D1" w:rsidRDefault="004E473B" w:rsidP="004E473B">
            <w:pPr>
              <w:spacing w:before="20" w:after="20"/>
              <w:rPr>
                <w:i/>
                <w:iCs/>
                <w:color w:val="000000"/>
                <w:sz w:val="21"/>
                <w:szCs w:val="21"/>
              </w:rPr>
            </w:pPr>
            <w:r w:rsidRPr="007874D1">
              <w:rPr>
                <w:color w:val="000000"/>
                <w:sz w:val="21"/>
                <w:szCs w:val="21"/>
              </w:rPr>
              <w:t>Mendon-Upton</w:t>
            </w:r>
            <w:r w:rsidRPr="007874D1">
              <w:rPr>
                <w:color w:val="000000"/>
                <w:sz w:val="21"/>
                <w:szCs w:val="21"/>
              </w:rPr>
              <w:sym w:font="Wingdings" w:char="F0E0"/>
            </w:r>
            <w:r w:rsidRPr="007874D1">
              <w:rPr>
                <w:i/>
                <w:iCs/>
                <w:color w:val="000000"/>
                <w:sz w:val="21"/>
                <w:szCs w:val="21"/>
              </w:rPr>
              <w:t>Partnering with Ashland, Hopkinton, and Uxbridge</w:t>
            </w:r>
          </w:p>
        </w:tc>
        <w:tc>
          <w:tcPr>
            <w:tcW w:w="1208" w:type="dxa"/>
            <w:tcBorders>
              <w:top w:val="single" w:sz="6" w:space="0" w:color="auto"/>
              <w:left w:val="single" w:sz="6" w:space="0" w:color="auto"/>
              <w:bottom w:val="single" w:sz="6" w:space="0" w:color="auto"/>
              <w:right w:val="single" w:sz="6" w:space="0" w:color="auto"/>
            </w:tcBorders>
          </w:tcPr>
          <w:p w14:paraId="40A736C8" w14:textId="30F4B1C5" w:rsidR="004E473B" w:rsidRPr="007874D1" w:rsidRDefault="004E473B" w:rsidP="004E473B">
            <w:pPr>
              <w:spacing w:before="20" w:after="20"/>
              <w:jc w:val="right"/>
              <w:rPr>
                <w:sz w:val="21"/>
                <w:szCs w:val="21"/>
              </w:rPr>
            </w:pPr>
            <w:r w:rsidRPr="007874D1">
              <w:rPr>
                <w:sz w:val="21"/>
                <w:szCs w:val="21"/>
              </w:rPr>
              <w:t>38,250</w:t>
            </w:r>
          </w:p>
        </w:tc>
      </w:tr>
      <w:tr w:rsidR="004E473B" w14:paraId="7A020EBA"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25AEF2D8" w14:textId="17E9DA79" w:rsidR="004E473B" w:rsidRPr="007874D1" w:rsidRDefault="004E473B" w:rsidP="004E473B">
            <w:pPr>
              <w:spacing w:before="20" w:after="20"/>
              <w:rPr>
                <w:sz w:val="21"/>
                <w:szCs w:val="21"/>
              </w:rPr>
            </w:pPr>
            <w:r w:rsidRPr="007874D1">
              <w:rPr>
                <w:color w:val="000000"/>
                <w:sz w:val="21"/>
                <w:szCs w:val="21"/>
              </w:rPr>
              <w:t xml:space="preserve">North Adams </w:t>
            </w:r>
            <w:r w:rsidRPr="007874D1">
              <w:rPr>
                <w:color w:val="000000"/>
                <w:sz w:val="21"/>
                <w:szCs w:val="21"/>
              </w:rPr>
              <w:sym w:font="Wingdings" w:char="F0E0"/>
            </w:r>
            <w:r w:rsidRPr="007874D1">
              <w:rPr>
                <w:color w:val="000000"/>
                <w:sz w:val="21"/>
                <w:szCs w:val="21"/>
              </w:rPr>
              <w:t xml:space="preserve"> </w:t>
            </w:r>
            <w:r w:rsidRPr="007874D1">
              <w:rPr>
                <w:i/>
                <w:iCs/>
                <w:color w:val="000000"/>
                <w:sz w:val="21"/>
                <w:szCs w:val="21"/>
              </w:rPr>
              <w:t>Partnering with Adams Cheshire</w:t>
            </w:r>
          </w:p>
        </w:tc>
        <w:tc>
          <w:tcPr>
            <w:tcW w:w="1208" w:type="dxa"/>
            <w:tcBorders>
              <w:top w:val="single" w:sz="6" w:space="0" w:color="auto"/>
              <w:left w:val="single" w:sz="6" w:space="0" w:color="auto"/>
              <w:bottom w:val="single" w:sz="6" w:space="0" w:color="auto"/>
              <w:right w:val="single" w:sz="6" w:space="0" w:color="auto"/>
            </w:tcBorders>
          </w:tcPr>
          <w:p w14:paraId="43A7089C" w14:textId="36549554" w:rsidR="004E473B" w:rsidRPr="007874D1" w:rsidRDefault="004E473B" w:rsidP="004E473B">
            <w:pPr>
              <w:spacing w:before="20" w:after="20"/>
              <w:jc w:val="right"/>
              <w:rPr>
                <w:sz w:val="21"/>
                <w:szCs w:val="21"/>
              </w:rPr>
            </w:pPr>
            <w:r w:rsidRPr="007874D1">
              <w:rPr>
                <w:sz w:val="21"/>
                <w:szCs w:val="21"/>
              </w:rPr>
              <w:t>22,200</w:t>
            </w:r>
          </w:p>
        </w:tc>
      </w:tr>
      <w:tr w:rsidR="004E473B" w14:paraId="70C2E12C"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59C6BE8B" w14:textId="68AC4BE8" w:rsidR="004E473B" w:rsidRPr="007874D1" w:rsidRDefault="004E473B" w:rsidP="004E473B">
            <w:pPr>
              <w:spacing w:before="20" w:after="20"/>
              <w:rPr>
                <w:i/>
                <w:iCs/>
                <w:color w:val="000000"/>
                <w:sz w:val="21"/>
                <w:szCs w:val="21"/>
              </w:rPr>
            </w:pPr>
            <w:r w:rsidRPr="007874D1">
              <w:rPr>
                <w:color w:val="000000"/>
                <w:sz w:val="21"/>
                <w:szCs w:val="21"/>
              </w:rPr>
              <w:t>North Middlesex</w:t>
            </w:r>
            <w:r w:rsidRPr="007874D1">
              <w:rPr>
                <w:color w:val="000000"/>
                <w:sz w:val="21"/>
                <w:szCs w:val="21"/>
              </w:rPr>
              <w:sym w:font="Wingdings" w:char="F0E0"/>
            </w:r>
            <w:r w:rsidRPr="007874D1">
              <w:rPr>
                <w:color w:val="000000"/>
                <w:sz w:val="21"/>
                <w:szCs w:val="21"/>
              </w:rPr>
              <w:t xml:space="preserve"> </w:t>
            </w:r>
            <w:r w:rsidRPr="007874D1">
              <w:rPr>
                <w:i/>
                <w:iCs/>
                <w:color w:val="000000"/>
                <w:sz w:val="21"/>
                <w:szCs w:val="21"/>
              </w:rPr>
              <w:t>Partnering with North Reading, Melrose, Woburn, Haverhill, Lynnfield, Lunenburg, Tewksbury, Watertown, Winchester, and Danvers</w:t>
            </w:r>
          </w:p>
        </w:tc>
        <w:tc>
          <w:tcPr>
            <w:tcW w:w="1208" w:type="dxa"/>
            <w:tcBorders>
              <w:top w:val="single" w:sz="6" w:space="0" w:color="auto"/>
              <w:left w:val="single" w:sz="6" w:space="0" w:color="auto"/>
              <w:bottom w:val="single" w:sz="6" w:space="0" w:color="auto"/>
              <w:right w:val="single" w:sz="6" w:space="0" w:color="auto"/>
            </w:tcBorders>
          </w:tcPr>
          <w:p w14:paraId="3888BCE1" w14:textId="65F18B49" w:rsidR="004E473B" w:rsidRPr="007874D1" w:rsidRDefault="004E473B" w:rsidP="004E473B">
            <w:pPr>
              <w:spacing w:before="20" w:after="20"/>
              <w:jc w:val="right"/>
              <w:rPr>
                <w:sz w:val="21"/>
                <w:szCs w:val="21"/>
              </w:rPr>
            </w:pPr>
            <w:r w:rsidRPr="007874D1">
              <w:rPr>
                <w:sz w:val="21"/>
                <w:szCs w:val="21"/>
              </w:rPr>
              <w:t>38,250</w:t>
            </w:r>
          </w:p>
        </w:tc>
      </w:tr>
      <w:tr w:rsidR="004E473B" w14:paraId="77DBBD62"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127A4A5F" w14:textId="39E6F45C" w:rsidR="004E473B" w:rsidRPr="007874D1" w:rsidRDefault="004E473B" w:rsidP="004E473B">
            <w:pPr>
              <w:spacing w:before="20" w:after="20"/>
              <w:rPr>
                <w:sz w:val="21"/>
                <w:szCs w:val="21"/>
              </w:rPr>
            </w:pPr>
            <w:r w:rsidRPr="007874D1">
              <w:rPr>
                <w:color w:val="000000"/>
                <w:sz w:val="21"/>
                <w:szCs w:val="21"/>
              </w:rPr>
              <w:t>Northampton</w:t>
            </w:r>
          </w:p>
        </w:tc>
        <w:tc>
          <w:tcPr>
            <w:tcW w:w="1208" w:type="dxa"/>
            <w:tcBorders>
              <w:top w:val="single" w:sz="6" w:space="0" w:color="auto"/>
              <w:left w:val="single" w:sz="6" w:space="0" w:color="auto"/>
              <w:bottom w:val="single" w:sz="6" w:space="0" w:color="auto"/>
              <w:right w:val="single" w:sz="6" w:space="0" w:color="auto"/>
            </w:tcBorders>
          </w:tcPr>
          <w:p w14:paraId="7883EB03" w14:textId="7E794C34" w:rsidR="004E473B" w:rsidRPr="007874D1" w:rsidRDefault="004E473B" w:rsidP="004E473B">
            <w:pPr>
              <w:spacing w:before="20" w:after="20"/>
              <w:jc w:val="right"/>
              <w:rPr>
                <w:sz w:val="21"/>
                <w:szCs w:val="21"/>
              </w:rPr>
            </w:pPr>
            <w:r w:rsidRPr="007874D1">
              <w:rPr>
                <w:sz w:val="21"/>
                <w:szCs w:val="21"/>
              </w:rPr>
              <w:t>30,345</w:t>
            </w:r>
          </w:p>
        </w:tc>
      </w:tr>
      <w:tr w:rsidR="004E473B" w14:paraId="11B8E18C"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4F1E11D2" w14:textId="465CDCDB" w:rsidR="004E473B" w:rsidRPr="007874D1" w:rsidRDefault="004E473B" w:rsidP="004E473B">
            <w:pPr>
              <w:spacing w:before="20" w:after="20"/>
              <w:rPr>
                <w:i/>
                <w:iCs/>
                <w:color w:val="000000"/>
                <w:sz w:val="21"/>
                <w:szCs w:val="21"/>
              </w:rPr>
            </w:pPr>
            <w:r w:rsidRPr="007874D1">
              <w:rPr>
                <w:color w:val="000000"/>
                <w:sz w:val="21"/>
                <w:szCs w:val="21"/>
              </w:rPr>
              <w:t>Pentucket</w:t>
            </w:r>
            <w:r w:rsidRPr="007874D1">
              <w:rPr>
                <w:color w:val="000000"/>
                <w:sz w:val="21"/>
                <w:szCs w:val="21"/>
              </w:rPr>
              <w:sym w:font="Wingdings" w:char="F0E0"/>
            </w:r>
            <w:r w:rsidRPr="007874D1">
              <w:rPr>
                <w:color w:val="000000"/>
                <w:sz w:val="21"/>
                <w:szCs w:val="21"/>
              </w:rPr>
              <w:t xml:space="preserve"> </w:t>
            </w:r>
            <w:r w:rsidRPr="007874D1">
              <w:rPr>
                <w:i/>
                <w:iCs/>
                <w:color w:val="000000"/>
                <w:sz w:val="21"/>
                <w:szCs w:val="21"/>
              </w:rPr>
              <w:t>Partnering with Codman Academy Charter</w:t>
            </w:r>
          </w:p>
        </w:tc>
        <w:tc>
          <w:tcPr>
            <w:tcW w:w="1208" w:type="dxa"/>
            <w:tcBorders>
              <w:top w:val="single" w:sz="6" w:space="0" w:color="auto"/>
              <w:left w:val="single" w:sz="6" w:space="0" w:color="auto"/>
              <w:bottom w:val="single" w:sz="6" w:space="0" w:color="auto"/>
              <w:right w:val="single" w:sz="6" w:space="0" w:color="auto"/>
            </w:tcBorders>
          </w:tcPr>
          <w:p w14:paraId="4F9E94A2" w14:textId="0E6D5B2F" w:rsidR="004E473B" w:rsidRPr="007874D1" w:rsidRDefault="004E473B" w:rsidP="004E473B">
            <w:pPr>
              <w:spacing w:before="20" w:after="20"/>
              <w:jc w:val="right"/>
              <w:rPr>
                <w:sz w:val="21"/>
                <w:szCs w:val="21"/>
              </w:rPr>
            </w:pPr>
            <w:r w:rsidRPr="007874D1">
              <w:rPr>
                <w:sz w:val="21"/>
                <w:szCs w:val="21"/>
              </w:rPr>
              <w:t>25,500</w:t>
            </w:r>
          </w:p>
        </w:tc>
      </w:tr>
      <w:tr w:rsidR="004E473B" w14:paraId="58201DBE"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296B665E" w14:textId="6C392FE2" w:rsidR="004E473B" w:rsidRPr="007874D1" w:rsidRDefault="004E473B" w:rsidP="004E473B">
            <w:pPr>
              <w:spacing w:before="20" w:after="20"/>
              <w:rPr>
                <w:sz w:val="21"/>
                <w:szCs w:val="21"/>
              </w:rPr>
            </w:pPr>
            <w:r w:rsidRPr="007874D1">
              <w:rPr>
                <w:color w:val="000000"/>
                <w:sz w:val="21"/>
                <w:szCs w:val="21"/>
              </w:rPr>
              <w:t>Pittsfield</w:t>
            </w:r>
          </w:p>
        </w:tc>
        <w:tc>
          <w:tcPr>
            <w:tcW w:w="1208" w:type="dxa"/>
            <w:tcBorders>
              <w:top w:val="single" w:sz="6" w:space="0" w:color="auto"/>
              <w:left w:val="single" w:sz="6" w:space="0" w:color="auto"/>
              <w:bottom w:val="single" w:sz="6" w:space="0" w:color="auto"/>
              <w:right w:val="single" w:sz="6" w:space="0" w:color="auto"/>
            </w:tcBorders>
          </w:tcPr>
          <w:p w14:paraId="1842DCDF" w14:textId="144FC9F5" w:rsidR="004E473B" w:rsidRPr="007874D1" w:rsidRDefault="004E473B" w:rsidP="004E473B">
            <w:pPr>
              <w:spacing w:before="20" w:after="20"/>
              <w:jc w:val="right"/>
              <w:rPr>
                <w:sz w:val="21"/>
                <w:szCs w:val="21"/>
              </w:rPr>
            </w:pPr>
            <w:r w:rsidRPr="007874D1">
              <w:rPr>
                <w:sz w:val="21"/>
                <w:szCs w:val="21"/>
              </w:rPr>
              <w:t>38,250</w:t>
            </w:r>
          </w:p>
        </w:tc>
      </w:tr>
      <w:tr w:rsidR="004E473B" w14:paraId="7140538A"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0B108FDF" w14:textId="3DA12CBE" w:rsidR="004E473B" w:rsidRPr="007874D1" w:rsidRDefault="004E473B" w:rsidP="004E473B">
            <w:pPr>
              <w:spacing w:before="20" w:after="20"/>
              <w:rPr>
                <w:color w:val="000000"/>
                <w:sz w:val="21"/>
                <w:szCs w:val="21"/>
              </w:rPr>
            </w:pPr>
            <w:r w:rsidRPr="007874D1">
              <w:rPr>
                <w:color w:val="000000"/>
                <w:sz w:val="21"/>
                <w:szCs w:val="21"/>
              </w:rPr>
              <w:t>Plymouth</w:t>
            </w:r>
          </w:p>
        </w:tc>
        <w:tc>
          <w:tcPr>
            <w:tcW w:w="1208" w:type="dxa"/>
            <w:tcBorders>
              <w:top w:val="single" w:sz="6" w:space="0" w:color="auto"/>
              <w:left w:val="single" w:sz="6" w:space="0" w:color="auto"/>
              <w:bottom w:val="single" w:sz="6" w:space="0" w:color="auto"/>
              <w:right w:val="single" w:sz="6" w:space="0" w:color="auto"/>
            </w:tcBorders>
          </w:tcPr>
          <w:p w14:paraId="156C27D2" w14:textId="5403721A" w:rsidR="004E473B" w:rsidRPr="007874D1" w:rsidRDefault="004E473B" w:rsidP="004E473B">
            <w:pPr>
              <w:spacing w:before="20" w:after="20"/>
              <w:jc w:val="right"/>
              <w:rPr>
                <w:sz w:val="21"/>
                <w:szCs w:val="21"/>
              </w:rPr>
            </w:pPr>
            <w:r w:rsidRPr="007874D1">
              <w:rPr>
                <w:sz w:val="21"/>
                <w:szCs w:val="21"/>
              </w:rPr>
              <w:t>13,515</w:t>
            </w:r>
          </w:p>
        </w:tc>
      </w:tr>
      <w:tr w:rsidR="004E473B" w14:paraId="49C70393"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20C28728" w14:textId="2C95E9BE" w:rsidR="004E473B" w:rsidRPr="007874D1" w:rsidRDefault="004E473B" w:rsidP="004E473B">
            <w:pPr>
              <w:spacing w:before="20" w:after="20"/>
              <w:rPr>
                <w:sz w:val="21"/>
                <w:szCs w:val="21"/>
              </w:rPr>
            </w:pPr>
            <w:r w:rsidRPr="007874D1">
              <w:rPr>
                <w:color w:val="000000"/>
                <w:sz w:val="21"/>
                <w:szCs w:val="21"/>
              </w:rPr>
              <w:t>Randolph</w:t>
            </w:r>
          </w:p>
        </w:tc>
        <w:tc>
          <w:tcPr>
            <w:tcW w:w="1208" w:type="dxa"/>
            <w:tcBorders>
              <w:top w:val="single" w:sz="6" w:space="0" w:color="auto"/>
              <w:left w:val="single" w:sz="6" w:space="0" w:color="auto"/>
              <w:bottom w:val="single" w:sz="6" w:space="0" w:color="auto"/>
              <w:right w:val="single" w:sz="6" w:space="0" w:color="auto"/>
            </w:tcBorders>
          </w:tcPr>
          <w:p w14:paraId="61C7D1C3" w14:textId="233D2ED5" w:rsidR="004E473B" w:rsidRPr="007874D1" w:rsidRDefault="004E473B" w:rsidP="004E473B">
            <w:pPr>
              <w:spacing w:before="20" w:after="20"/>
              <w:jc w:val="right"/>
              <w:rPr>
                <w:sz w:val="21"/>
                <w:szCs w:val="21"/>
              </w:rPr>
            </w:pPr>
            <w:r w:rsidRPr="007874D1">
              <w:rPr>
                <w:sz w:val="21"/>
                <w:szCs w:val="21"/>
              </w:rPr>
              <w:t>29,919</w:t>
            </w:r>
          </w:p>
        </w:tc>
      </w:tr>
      <w:tr w:rsidR="004E473B" w14:paraId="67AA721D"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4EBA749E" w14:textId="0E34F864" w:rsidR="004E473B" w:rsidRPr="007874D1" w:rsidRDefault="004E473B" w:rsidP="004E473B">
            <w:pPr>
              <w:spacing w:before="20" w:after="20"/>
              <w:rPr>
                <w:sz w:val="21"/>
                <w:szCs w:val="21"/>
              </w:rPr>
            </w:pPr>
            <w:r w:rsidRPr="007874D1">
              <w:rPr>
                <w:color w:val="000000"/>
                <w:sz w:val="21"/>
                <w:szCs w:val="21"/>
              </w:rPr>
              <w:t>Springfield</w:t>
            </w:r>
          </w:p>
        </w:tc>
        <w:tc>
          <w:tcPr>
            <w:tcW w:w="1208" w:type="dxa"/>
            <w:tcBorders>
              <w:top w:val="single" w:sz="6" w:space="0" w:color="auto"/>
              <w:left w:val="single" w:sz="6" w:space="0" w:color="auto"/>
              <w:bottom w:val="single" w:sz="6" w:space="0" w:color="auto"/>
              <w:right w:val="single" w:sz="6" w:space="0" w:color="auto"/>
            </w:tcBorders>
          </w:tcPr>
          <w:p w14:paraId="6218ACCF" w14:textId="7D3A5D9E" w:rsidR="004E473B" w:rsidRPr="007874D1" w:rsidRDefault="004E473B" w:rsidP="004E473B">
            <w:pPr>
              <w:spacing w:before="20" w:after="20"/>
              <w:jc w:val="right"/>
              <w:rPr>
                <w:sz w:val="21"/>
                <w:szCs w:val="21"/>
              </w:rPr>
            </w:pPr>
            <w:r w:rsidRPr="007874D1">
              <w:rPr>
                <w:sz w:val="21"/>
                <w:szCs w:val="21"/>
              </w:rPr>
              <w:t>37,907</w:t>
            </w:r>
          </w:p>
        </w:tc>
      </w:tr>
      <w:tr w:rsidR="004E473B" w14:paraId="76C21485"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6CAF513F" w14:textId="533848CF" w:rsidR="004E473B" w:rsidRPr="007874D1" w:rsidRDefault="004E473B" w:rsidP="004E473B">
            <w:pPr>
              <w:spacing w:before="20" w:after="20"/>
              <w:rPr>
                <w:i/>
                <w:iCs/>
                <w:sz w:val="21"/>
                <w:szCs w:val="21"/>
              </w:rPr>
            </w:pPr>
            <w:r w:rsidRPr="007874D1">
              <w:rPr>
                <w:color w:val="000000"/>
                <w:sz w:val="21"/>
                <w:szCs w:val="21"/>
              </w:rPr>
              <w:t>UP Academy Boston</w:t>
            </w:r>
            <w:r w:rsidRPr="007874D1">
              <w:rPr>
                <w:color w:val="000000"/>
                <w:sz w:val="21"/>
                <w:szCs w:val="21"/>
              </w:rPr>
              <w:sym w:font="Wingdings" w:char="F0E0"/>
            </w:r>
            <w:r w:rsidRPr="007874D1">
              <w:rPr>
                <w:color w:val="000000"/>
                <w:sz w:val="21"/>
                <w:szCs w:val="21"/>
              </w:rPr>
              <w:t xml:space="preserve"> </w:t>
            </w:r>
            <w:r w:rsidRPr="007874D1">
              <w:rPr>
                <w:i/>
                <w:iCs/>
                <w:color w:val="000000"/>
                <w:sz w:val="21"/>
                <w:szCs w:val="21"/>
              </w:rPr>
              <w:t>Partnering with UP Education Network</w:t>
            </w:r>
          </w:p>
        </w:tc>
        <w:tc>
          <w:tcPr>
            <w:tcW w:w="1208" w:type="dxa"/>
            <w:tcBorders>
              <w:top w:val="single" w:sz="6" w:space="0" w:color="auto"/>
              <w:left w:val="single" w:sz="6" w:space="0" w:color="auto"/>
              <w:bottom w:val="single" w:sz="6" w:space="0" w:color="auto"/>
              <w:right w:val="single" w:sz="6" w:space="0" w:color="auto"/>
            </w:tcBorders>
          </w:tcPr>
          <w:p w14:paraId="1CCCC584" w14:textId="43267819" w:rsidR="004E473B" w:rsidRPr="007874D1" w:rsidRDefault="004E473B" w:rsidP="004E473B">
            <w:pPr>
              <w:spacing w:before="20" w:after="20"/>
              <w:jc w:val="right"/>
              <w:rPr>
                <w:sz w:val="21"/>
                <w:szCs w:val="21"/>
              </w:rPr>
            </w:pPr>
            <w:r w:rsidRPr="007874D1">
              <w:rPr>
                <w:sz w:val="21"/>
                <w:szCs w:val="21"/>
              </w:rPr>
              <w:t>17,850</w:t>
            </w:r>
          </w:p>
        </w:tc>
      </w:tr>
      <w:tr w:rsidR="004E473B" w14:paraId="42A31924"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0C8EFF64" w14:textId="5B3937A0" w:rsidR="004E473B" w:rsidRPr="007874D1" w:rsidRDefault="004E473B" w:rsidP="004E473B">
            <w:pPr>
              <w:spacing w:before="20" w:after="20"/>
              <w:rPr>
                <w:sz w:val="21"/>
                <w:szCs w:val="21"/>
              </w:rPr>
            </w:pPr>
            <w:r w:rsidRPr="007874D1">
              <w:rPr>
                <w:color w:val="000000"/>
                <w:sz w:val="21"/>
                <w:szCs w:val="21"/>
              </w:rPr>
              <w:t>Veritas Preparatory Charter School</w:t>
            </w:r>
          </w:p>
        </w:tc>
        <w:tc>
          <w:tcPr>
            <w:tcW w:w="1208" w:type="dxa"/>
            <w:tcBorders>
              <w:top w:val="single" w:sz="6" w:space="0" w:color="auto"/>
              <w:left w:val="single" w:sz="6" w:space="0" w:color="auto"/>
              <w:bottom w:val="single" w:sz="6" w:space="0" w:color="auto"/>
              <w:right w:val="single" w:sz="6" w:space="0" w:color="auto"/>
            </w:tcBorders>
          </w:tcPr>
          <w:p w14:paraId="64E86622" w14:textId="35DA411B" w:rsidR="004E473B" w:rsidRPr="007874D1" w:rsidRDefault="004E473B" w:rsidP="004E473B">
            <w:pPr>
              <w:spacing w:before="20" w:after="20"/>
              <w:jc w:val="right"/>
              <w:rPr>
                <w:sz w:val="21"/>
                <w:szCs w:val="21"/>
              </w:rPr>
            </w:pPr>
            <w:r w:rsidRPr="007874D1">
              <w:rPr>
                <w:sz w:val="21"/>
                <w:szCs w:val="21"/>
              </w:rPr>
              <w:t>12,750</w:t>
            </w:r>
          </w:p>
        </w:tc>
      </w:tr>
      <w:tr w:rsidR="004E473B" w14:paraId="01BA2638"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622" w:type="dxa"/>
            <w:gridSpan w:val="4"/>
            <w:tcBorders>
              <w:top w:val="single" w:sz="6" w:space="0" w:color="auto"/>
              <w:left w:val="single" w:sz="6" w:space="0" w:color="auto"/>
              <w:bottom w:val="single" w:sz="6" w:space="0" w:color="auto"/>
              <w:right w:val="single" w:sz="6" w:space="0" w:color="auto"/>
            </w:tcBorders>
            <w:vAlign w:val="bottom"/>
          </w:tcPr>
          <w:p w14:paraId="3A29D814" w14:textId="3D17EC56" w:rsidR="004E473B" w:rsidRPr="007874D1" w:rsidRDefault="004E473B" w:rsidP="004E473B">
            <w:pPr>
              <w:spacing w:before="20" w:after="20"/>
              <w:rPr>
                <w:sz w:val="21"/>
                <w:szCs w:val="21"/>
              </w:rPr>
            </w:pPr>
            <w:r w:rsidRPr="007874D1">
              <w:rPr>
                <w:color w:val="000000"/>
                <w:sz w:val="21"/>
                <w:szCs w:val="21"/>
              </w:rPr>
              <w:t>Worcester</w:t>
            </w:r>
          </w:p>
        </w:tc>
        <w:tc>
          <w:tcPr>
            <w:tcW w:w="1208" w:type="dxa"/>
            <w:tcBorders>
              <w:top w:val="single" w:sz="6" w:space="0" w:color="auto"/>
              <w:left w:val="single" w:sz="6" w:space="0" w:color="auto"/>
              <w:bottom w:val="single" w:sz="6" w:space="0" w:color="auto"/>
              <w:right w:val="single" w:sz="6" w:space="0" w:color="auto"/>
            </w:tcBorders>
          </w:tcPr>
          <w:p w14:paraId="72535393" w14:textId="1100837A" w:rsidR="004E473B" w:rsidRPr="007874D1" w:rsidRDefault="004E473B" w:rsidP="004E473B">
            <w:pPr>
              <w:spacing w:before="20" w:after="20"/>
              <w:jc w:val="right"/>
              <w:rPr>
                <w:sz w:val="21"/>
                <w:szCs w:val="21"/>
              </w:rPr>
            </w:pPr>
            <w:r w:rsidRPr="007874D1">
              <w:rPr>
                <w:sz w:val="21"/>
                <w:szCs w:val="21"/>
              </w:rPr>
              <w:t>36,359</w:t>
            </w:r>
          </w:p>
        </w:tc>
      </w:tr>
      <w:tr w:rsidR="009B5E3C" w14:paraId="7C8B88D8" w14:textId="77777777" w:rsidTr="0078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trPr>
        <w:tc>
          <w:tcPr>
            <w:tcW w:w="9622" w:type="dxa"/>
            <w:gridSpan w:val="4"/>
            <w:tcBorders>
              <w:top w:val="double" w:sz="6" w:space="0" w:color="auto"/>
              <w:left w:val="single" w:sz="6" w:space="0" w:color="auto"/>
              <w:bottom w:val="single" w:sz="4" w:space="0" w:color="auto"/>
              <w:right w:val="single" w:sz="6" w:space="0" w:color="auto"/>
            </w:tcBorders>
          </w:tcPr>
          <w:p w14:paraId="071DEB07" w14:textId="210AB463" w:rsidR="009B5E3C" w:rsidRPr="007874D1" w:rsidRDefault="009B5E3C" w:rsidP="009B5E3C">
            <w:pPr>
              <w:pStyle w:val="Heading2"/>
              <w:spacing w:before="20" w:after="20"/>
              <w:jc w:val="both"/>
              <w:rPr>
                <w:rFonts w:ascii="Times New Roman" w:hAnsi="Times New Roman"/>
                <w:sz w:val="21"/>
                <w:szCs w:val="21"/>
              </w:rPr>
            </w:pPr>
            <w:r w:rsidRPr="007874D1">
              <w:rPr>
                <w:rFonts w:ascii="Times New Roman" w:hAnsi="Times New Roman"/>
                <w:sz w:val="21"/>
                <w:szCs w:val="21"/>
              </w:rPr>
              <w:t>TOTAL STATE FUNDS</w:t>
            </w:r>
          </w:p>
        </w:tc>
        <w:tc>
          <w:tcPr>
            <w:tcW w:w="1208" w:type="dxa"/>
            <w:tcBorders>
              <w:top w:val="double" w:sz="6" w:space="0" w:color="auto"/>
              <w:left w:val="single" w:sz="6" w:space="0" w:color="auto"/>
              <w:bottom w:val="single" w:sz="4" w:space="0" w:color="auto"/>
              <w:right w:val="single" w:sz="6" w:space="0" w:color="auto"/>
            </w:tcBorders>
            <w:vAlign w:val="center"/>
          </w:tcPr>
          <w:p w14:paraId="21CE25C4" w14:textId="34D39E6C" w:rsidR="009B5E3C" w:rsidRPr="007874D1" w:rsidRDefault="004E473B" w:rsidP="009B5E3C">
            <w:pPr>
              <w:spacing w:before="20" w:after="20"/>
              <w:jc w:val="right"/>
              <w:rPr>
                <w:snapToGrid w:val="0"/>
                <w:color w:val="000000"/>
                <w:sz w:val="21"/>
                <w:szCs w:val="21"/>
              </w:rPr>
            </w:pPr>
            <w:r w:rsidRPr="007874D1">
              <w:rPr>
                <w:snapToGrid w:val="0"/>
                <w:color w:val="000000"/>
                <w:sz w:val="21"/>
                <w:szCs w:val="21"/>
              </w:rPr>
              <w:t>$</w:t>
            </w:r>
            <w:r w:rsidR="005B3AEF" w:rsidRPr="007874D1">
              <w:rPr>
                <w:snapToGrid w:val="0"/>
                <w:color w:val="000000"/>
                <w:sz w:val="21"/>
                <w:szCs w:val="21"/>
              </w:rPr>
              <w:t>845,290</w:t>
            </w:r>
          </w:p>
        </w:tc>
      </w:tr>
      <w:bookmarkEnd w:id="1"/>
    </w:tbl>
    <w:p w14:paraId="100DD2F6"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4D5E"/>
    <w:multiLevelType w:val="hybridMultilevel"/>
    <w:tmpl w:val="8C6A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855A6"/>
    <w:rsid w:val="000C6C68"/>
    <w:rsid w:val="00113E61"/>
    <w:rsid w:val="001522C7"/>
    <w:rsid w:val="001A433F"/>
    <w:rsid w:val="001B5362"/>
    <w:rsid w:val="001B78A6"/>
    <w:rsid w:val="001C6572"/>
    <w:rsid w:val="001E2790"/>
    <w:rsid w:val="00224F8E"/>
    <w:rsid w:val="002D5121"/>
    <w:rsid w:val="0031794D"/>
    <w:rsid w:val="003226AE"/>
    <w:rsid w:val="00330653"/>
    <w:rsid w:val="00351281"/>
    <w:rsid w:val="00372996"/>
    <w:rsid w:val="003C3160"/>
    <w:rsid w:val="003E11B5"/>
    <w:rsid w:val="00410797"/>
    <w:rsid w:val="00411F4B"/>
    <w:rsid w:val="00427DA8"/>
    <w:rsid w:val="00447C22"/>
    <w:rsid w:val="00456E24"/>
    <w:rsid w:val="004E473B"/>
    <w:rsid w:val="00521A12"/>
    <w:rsid w:val="00534FE7"/>
    <w:rsid w:val="00542157"/>
    <w:rsid w:val="005736D2"/>
    <w:rsid w:val="005B3AEF"/>
    <w:rsid w:val="006040C0"/>
    <w:rsid w:val="00634CDE"/>
    <w:rsid w:val="00652A79"/>
    <w:rsid w:val="006D71B2"/>
    <w:rsid w:val="00730E52"/>
    <w:rsid w:val="007506C8"/>
    <w:rsid w:val="0075263F"/>
    <w:rsid w:val="007730A0"/>
    <w:rsid w:val="007874D1"/>
    <w:rsid w:val="007911BB"/>
    <w:rsid w:val="007B2582"/>
    <w:rsid w:val="007C6097"/>
    <w:rsid w:val="007D0D4F"/>
    <w:rsid w:val="00806E9D"/>
    <w:rsid w:val="008256FF"/>
    <w:rsid w:val="00842E20"/>
    <w:rsid w:val="008941CA"/>
    <w:rsid w:val="008B2255"/>
    <w:rsid w:val="008D1631"/>
    <w:rsid w:val="008F2001"/>
    <w:rsid w:val="00912D56"/>
    <w:rsid w:val="00920656"/>
    <w:rsid w:val="00993A0D"/>
    <w:rsid w:val="009961FE"/>
    <w:rsid w:val="009B5E3C"/>
    <w:rsid w:val="00A11F46"/>
    <w:rsid w:val="00AF1A04"/>
    <w:rsid w:val="00B23916"/>
    <w:rsid w:val="00B329DA"/>
    <w:rsid w:val="00B50688"/>
    <w:rsid w:val="00BA484A"/>
    <w:rsid w:val="00C056D3"/>
    <w:rsid w:val="00C34967"/>
    <w:rsid w:val="00C44806"/>
    <w:rsid w:val="00C721A9"/>
    <w:rsid w:val="00C944D0"/>
    <w:rsid w:val="00CF534A"/>
    <w:rsid w:val="00CF5517"/>
    <w:rsid w:val="00D16C88"/>
    <w:rsid w:val="00D53486"/>
    <w:rsid w:val="00D85054"/>
    <w:rsid w:val="00D96130"/>
    <w:rsid w:val="00D96270"/>
    <w:rsid w:val="00DA73E5"/>
    <w:rsid w:val="00DB56D5"/>
    <w:rsid w:val="00E05726"/>
    <w:rsid w:val="00E83ADE"/>
    <w:rsid w:val="00EF046B"/>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53BDC"/>
  <w15:docId w15:val="{C077303B-2A0D-49D8-98FE-D8428FD1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447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DESE-231-57494</_dlc_DocId>
    <_dlc_DocIdUrl xmlns="733efe1c-5bbe-4968-87dc-d400e65c879f">
      <Url>https://sharepoint.doemass.org/ese/webteam/cps/_layouts/DocIdRedir.aspx?ID=DESE-231-57494</Url>
      <Description>DESE-231-57494</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736F5-59A6-4CF4-8984-7583E8C54B1D}">
  <ds:schemaRefs>
    <ds:schemaRef ds:uri="http://schemas.microsoft.com/office/infopath/2007/PartnerControls"/>
    <ds:schemaRef ds:uri="0a4e05da-b9bc-4326-ad73-01ef31b95567"/>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733efe1c-5bbe-4968-87dc-d400e65c879f"/>
    <ds:schemaRef ds:uri="http://purl.org/dc/dcmitype/"/>
  </ds:schemaRefs>
</ds:datastoreItem>
</file>

<file path=customXml/itemProps2.xml><?xml version="1.0" encoding="utf-8"?>
<ds:datastoreItem xmlns:ds="http://schemas.openxmlformats.org/officeDocument/2006/customXml" ds:itemID="{78AEBD4E-14AD-4BED-A2F3-4D3A977E0FD6}">
  <ds:schemaRefs>
    <ds:schemaRef ds:uri="http://schemas.microsoft.com/sharepoint/v3/contenttype/forms"/>
  </ds:schemaRefs>
</ds:datastoreItem>
</file>

<file path=customXml/itemProps3.xml><?xml version="1.0" encoding="utf-8"?>
<ds:datastoreItem xmlns:ds="http://schemas.openxmlformats.org/officeDocument/2006/customXml" ds:itemID="{1AFA36EF-8BFB-4E91-8575-E7261ED7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E4954-949B-4423-9BB1-C16669DB4B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FY20 FC 589 Board Package</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589 Board Package</dc:title>
  <dc:creator>DESE</dc:creator>
  <cp:lastModifiedBy>Zou, Dong (EOE)</cp:lastModifiedBy>
  <cp:revision>3</cp:revision>
  <cp:lastPrinted>2020-01-02T18:09:00Z</cp:lastPrinted>
  <dcterms:created xsi:type="dcterms:W3CDTF">2020-01-29T22:20:00Z</dcterms:created>
  <dcterms:modified xsi:type="dcterms:W3CDTF">2020-03-05T19:40:00Z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2020</vt:lpwstr>
  </property>
</Properties>
</file>