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14:paraId="7FAE4CFC" w14:textId="77777777" w:rsidTr="00A034B8">
        <w:trPr>
          <w:cantSplit/>
        </w:trPr>
        <w:tc>
          <w:tcPr>
            <w:tcW w:w="3438" w:type="dxa"/>
            <w:tcBorders>
              <w:top w:val="nil"/>
              <w:left w:val="nil"/>
              <w:bottom w:val="nil"/>
              <w:right w:val="nil"/>
            </w:tcBorders>
          </w:tcPr>
          <w:p w14:paraId="7FAE4CF9" w14:textId="77777777" w:rsidR="00A034B8" w:rsidRDefault="00A034B8" w:rsidP="00A034B8">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7FAE4CFA" w14:textId="52A98DB1" w:rsidR="00A034B8" w:rsidRDefault="00A034B8" w:rsidP="00A034B8">
            <w:pPr>
              <w:pStyle w:val="Heading1"/>
              <w:jc w:val="both"/>
              <w:rPr>
                <w:sz w:val="22"/>
              </w:rPr>
            </w:pPr>
            <w:r w:rsidRPr="00D61D05">
              <w:rPr>
                <w:sz w:val="22"/>
              </w:rPr>
              <w:t>School Nutrition Equipment Assistance Grant for High Need Districts</w:t>
            </w:r>
          </w:p>
        </w:tc>
        <w:tc>
          <w:tcPr>
            <w:tcW w:w="2430" w:type="dxa"/>
            <w:tcBorders>
              <w:top w:val="nil"/>
              <w:left w:val="nil"/>
              <w:bottom w:val="nil"/>
              <w:right w:val="nil"/>
            </w:tcBorders>
          </w:tcPr>
          <w:p w14:paraId="7FAE4CFB" w14:textId="31BC94CA" w:rsidR="00A034B8" w:rsidRDefault="00A034B8" w:rsidP="00A034B8">
            <w:pPr>
              <w:spacing w:after="120"/>
              <w:jc w:val="both"/>
              <w:rPr>
                <w:sz w:val="22"/>
              </w:rPr>
            </w:pPr>
            <w:r>
              <w:rPr>
                <w:b/>
                <w:sz w:val="22"/>
              </w:rPr>
              <w:t>FUND CODE:</w:t>
            </w:r>
            <w:r>
              <w:rPr>
                <w:sz w:val="22"/>
              </w:rPr>
              <w:t xml:space="preserve"> 722</w:t>
            </w:r>
          </w:p>
        </w:tc>
      </w:tr>
      <w:tr w:rsidR="00A034B8" w14:paraId="7FAE4CFF" w14:textId="77777777" w:rsidTr="00A034B8">
        <w:trPr>
          <w:cantSplit/>
        </w:trPr>
        <w:tc>
          <w:tcPr>
            <w:tcW w:w="3438" w:type="dxa"/>
            <w:tcBorders>
              <w:top w:val="nil"/>
              <w:left w:val="nil"/>
              <w:bottom w:val="nil"/>
              <w:right w:val="nil"/>
            </w:tcBorders>
          </w:tcPr>
          <w:p w14:paraId="7FAE4CFD" w14:textId="77777777" w:rsidR="00A034B8" w:rsidRDefault="00A034B8" w:rsidP="00A034B8">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FAE4CFE" w14:textId="569D9F68" w:rsidR="00A034B8" w:rsidRDefault="00A034B8" w:rsidP="0020796B">
            <w:pPr>
              <w:spacing w:after="120"/>
              <w:jc w:val="both"/>
              <w:rPr>
                <w:sz w:val="22"/>
              </w:rPr>
            </w:pPr>
            <w:r>
              <w:rPr>
                <w:sz w:val="22"/>
              </w:rPr>
              <w:t xml:space="preserve">$ </w:t>
            </w:r>
            <w:r w:rsidR="00565E5F" w:rsidRPr="00565E5F">
              <w:rPr>
                <w:sz w:val="22"/>
              </w:rPr>
              <w:t>5</w:t>
            </w:r>
            <w:r w:rsidR="0020796B">
              <w:rPr>
                <w:sz w:val="22"/>
              </w:rPr>
              <w:t>69</w:t>
            </w:r>
            <w:r w:rsidR="00565E5F" w:rsidRPr="00565E5F">
              <w:rPr>
                <w:sz w:val="22"/>
              </w:rPr>
              <w:t>,</w:t>
            </w:r>
            <w:r w:rsidR="0020796B">
              <w:rPr>
                <w:sz w:val="22"/>
              </w:rPr>
              <w:t>961</w:t>
            </w:r>
            <w:r>
              <w:rPr>
                <w:sz w:val="22"/>
              </w:rPr>
              <w:t xml:space="preserve">                (</w:t>
            </w:r>
            <w:r w:rsidRPr="001F7A4A">
              <w:rPr>
                <w:sz w:val="22"/>
              </w:rPr>
              <w:t>Federal</w:t>
            </w:r>
            <w:r>
              <w:rPr>
                <w:sz w:val="22"/>
              </w:rPr>
              <w:t>)</w:t>
            </w:r>
            <w:r w:rsidR="00565E5F">
              <w:rPr>
                <w:sz w:val="22"/>
              </w:rPr>
              <w:t xml:space="preserve"> </w:t>
            </w:r>
          </w:p>
        </w:tc>
      </w:tr>
      <w:tr w:rsidR="00A034B8" w14:paraId="7FAE4D02" w14:textId="77777777" w:rsidTr="00A034B8">
        <w:trPr>
          <w:cantSplit/>
        </w:trPr>
        <w:tc>
          <w:tcPr>
            <w:tcW w:w="3438" w:type="dxa"/>
            <w:tcBorders>
              <w:top w:val="nil"/>
              <w:left w:val="nil"/>
              <w:bottom w:val="nil"/>
              <w:right w:val="nil"/>
            </w:tcBorders>
          </w:tcPr>
          <w:p w14:paraId="7FAE4D00" w14:textId="77777777" w:rsidR="00A034B8" w:rsidRDefault="00A034B8" w:rsidP="00A034B8">
            <w:pPr>
              <w:spacing w:after="120"/>
              <w:jc w:val="both"/>
              <w:rPr>
                <w:b/>
                <w:sz w:val="22"/>
              </w:rPr>
            </w:pPr>
            <w:r>
              <w:rPr>
                <w:b/>
                <w:sz w:val="22"/>
              </w:rPr>
              <w:t>FUNDS REQUESTED:</w:t>
            </w:r>
          </w:p>
        </w:tc>
        <w:tc>
          <w:tcPr>
            <w:tcW w:w="7470" w:type="dxa"/>
            <w:gridSpan w:val="3"/>
            <w:tcBorders>
              <w:top w:val="nil"/>
              <w:left w:val="nil"/>
              <w:bottom w:val="nil"/>
              <w:right w:val="nil"/>
            </w:tcBorders>
          </w:tcPr>
          <w:p w14:paraId="7FAE4D01" w14:textId="3857BC58" w:rsidR="007B438B" w:rsidRDefault="00A034B8" w:rsidP="007B438B">
            <w:pPr>
              <w:spacing w:after="120"/>
              <w:jc w:val="both"/>
              <w:rPr>
                <w:sz w:val="22"/>
              </w:rPr>
            </w:pPr>
            <w:r>
              <w:rPr>
                <w:sz w:val="22"/>
              </w:rPr>
              <w:t>$</w:t>
            </w:r>
            <w:r w:rsidR="00565E5F">
              <w:rPr>
                <w:sz w:val="22"/>
              </w:rPr>
              <w:t xml:space="preserve"> </w:t>
            </w:r>
            <w:r w:rsidR="00E60306" w:rsidRPr="00E60306">
              <w:rPr>
                <w:sz w:val="22"/>
              </w:rPr>
              <w:t>562,470</w:t>
            </w:r>
          </w:p>
        </w:tc>
      </w:tr>
      <w:tr w:rsidR="00A034B8" w14:paraId="7FAE4D04" w14:textId="77777777" w:rsidTr="00A034B8">
        <w:trPr>
          <w:cantSplit/>
        </w:trPr>
        <w:tc>
          <w:tcPr>
            <w:tcW w:w="10908" w:type="dxa"/>
            <w:gridSpan w:val="4"/>
            <w:tcBorders>
              <w:top w:val="nil"/>
              <w:left w:val="nil"/>
              <w:bottom w:val="nil"/>
              <w:right w:val="nil"/>
            </w:tcBorders>
          </w:tcPr>
          <w:p w14:paraId="6ED4D299" w14:textId="44472670" w:rsidR="00565E5F" w:rsidRPr="00D61D05" w:rsidRDefault="00A034B8" w:rsidP="00565E5F">
            <w:pPr>
              <w:spacing w:after="120"/>
              <w:rPr>
                <w:sz w:val="22"/>
                <w:szCs w:val="22"/>
              </w:rPr>
            </w:pPr>
            <w:r>
              <w:rPr>
                <w:b/>
                <w:sz w:val="22"/>
              </w:rPr>
              <w:t xml:space="preserve">PURPOSE: </w:t>
            </w:r>
            <w:r w:rsidR="00565E5F" w:rsidRPr="00D61D05">
              <w:rPr>
                <w:sz w:val="22"/>
                <w:szCs w:val="22"/>
              </w:rPr>
              <w:t>The purpose of the School Nutrition Equipment Assistance Grant for High Need Districts is to encourage eligible schools to increase their capacity to serve healthier meals that meet the 201</w:t>
            </w:r>
            <w:r w:rsidR="00D26336">
              <w:rPr>
                <w:sz w:val="22"/>
                <w:szCs w:val="22"/>
              </w:rPr>
              <w:t>8-2019</w:t>
            </w:r>
            <w:r w:rsidR="00565E5F" w:rsidRPr="00D61D05">
              <w:rPr>
                <w:sz w:val="22"/>
                <w:szCs w:val="22"/>
              </w:rPr>
              <w:t xml:space="preserve"> USDA meal pattern as part of participating in the National School Lunch Program.</w:t>
            </w:r>
          </w:p>
          <w:p w14:paraId="75A032D6" w14:textId="5D78F094" w:rsidR="00565E5F" w:rsidRPr="00D61D05" w:rsidRDefault="00565E5F" w:rsidP="00565E5F">
            <w:pPr>
              <w:spacing w:after="120"/>
              <w:rPr>
                <w:sz w:val="22"/>
                <w:szCs w:val="22"/>
              </w:rPr>
            </w:pPr>
            <w:r w:rsidRPr="00D61D05">
              <w:rPr>
                <w:sz w:val="22"/>
                <w:szCs w:val="22"/>
              </w:rPr>
              <w:t xml:space="preserve">Grants </w:t>
            </w:r>
            <w:r>
              <w:rPr>
                <w:sz w:val="22"/>
                <w:szCs w:val="22"/>
              </w:rPr>
              <w:t>are recommended</w:t>
            </w:r>
            <w:r w:rsidRPr="00D61D05">
              <w:rPr>
                <w:sz w:val="22"/>
                <w:szCs w:val="22"/>
              </w:rPr>
              <w:t xml:space="preserve"> to school districts for </w:t>
            </w:r>
            <w:r>
              <w:rPr>
                <w:sz w:val="22"/>
                <w:szCs w:val="22"/>
              </w:rPr>
              <w:t xml:space="preserve">specific </w:t>
            </w:r>
            <w:r w:rsidRPr="00D61D05">
              <w:rPr>
                <w:sz w:val="22"/>
                <w:szCs w:val="22"/>
              </w:rPr>
              <w:t>schools</w:t>
            </w:r>
            <w:r>
              <w:rPr>
                <w:sz w:val="22"/>
                <w:szCs w:val="22"/>
              </w:rPr>
              <w:t xml:space="preserve">. </w:t>
            </w:r>
            <w:r w:rsidRPr="00D61D05">
              <w:rPr>
                <w:sz w:val="22"/>
                <w:szCs w:val="22"/>
              </w:rPr>
              <w:t>The school districts must have participated in the National School Lunch Program during the 201</w:t>
            </w:r>
            <w:r w:rsidR="00D26336">
              <w:rPr>
                <w:sz w:val="22"/>
                <w:szCs w:val="22"/>
              </w:rPr>
              <w:t>8</w:t>
            </w:r>
            <w:r w:rsidRPr="00D61D05">
              <w:rPr>
                <w:sz w:val="22"/>
                <w:szCs w:val="22"/>
              </w:rPr>
              <w:t>-</w:t>
            </w:r>
            <w:r>
              <w:rPr>
                <w:sz w:val="22"/>
                <w:szCs w:val="22"/>
              </w:rPr>
              <w:t>20</w:t>
            </w:r>
            <w:r w:rsidR="00D26336">
              <w:rPr>
                <w:sz w:val="22"/>
                <w:szCs w:val="22"/>
              </w:rPr>
              <w:t>19</w:t>
            </w:r>
            <w:r w:rsidRPr="00D61D05">
              <w:rPr>
                <w:sz w:val="22"/>
                <w:szCs w:val="22"/>
              </w:rPr>
              <w:t xml:space="preserve"> school year and be in good standing with the Child Nutrition Program re</w:t>
            </w:r>
            <w:r w:rsidR="002867D5">
              <w:rPr>
                <w:sz w:val="22"/>
                <w:szCs w:val="22"/>
              </w:rPr>
              <w:t>porting requirements, including</w:t>
            </w:r>
            <w:r w:rsidRPr="00D61D05">
              <w:rPr>
                <w:sz w:val="22"/>
                <w:szCs w:val="22"/>
              </w:rPr>
              <w:t xml:space="preserve"> </w:t>
            </w:r>
            <w:proofErr w:type="gramStart"/>
            <w:r w:rsidRPr="00D61D05">
              <w:rPr>
                <w:sz w:val="22"/>
                <w:szCs w:val="22"/>
              </w:rPr>
              <w:t>being in compliance with</w:t>
            </w:r>
            <w:proofErr w:type="gramEnd"/>
            <w:r w:rsidRPr="00D61D05">
              <w:rPr>
                <w:sz w:val="22"/>
                <w:szCs w:val="22"/>
              </w:rPr>
              <w:t xml:space="preserve"> the meal pattern regulations.</w:t>
            </w:r>
          </w:p>
          <w:p w14:paraId="1DCB344E" w14:textId="28619FC4" w:rsidR="00565E5F" w:rsidRPr="00D61D05" w:rsidRDefault="00565E5F" w:rsidP="00565E5F">
            <w:pPr>
              <w:spacing w:after="120"/>
              <w:rPr>
                <w:sz w:val="22"/>
                <w:szCs w:val="22"/>
              </w:rPr>
            </w:pPr>
            <w:r w:rsidRPr="00D61D05">
              <w:rPr>
                <w:sz w:val="22"/>
                <w:szCs w:val="22"/>
              </w:rPr>
              <w:t>Priority was given to schools that have 50 percent or more students eligible for free and reduced- priced meals and did not receive a School Nutrition Equipment Assistance for High Need Districts grant in 2010 (ARRA), 2011 (USDA), or FY14, FY15</w:t>
            </w:r>
            <w:r>
              <w:rPr>
                <w:sz w:val="22"/>
                <w:szCs w:val="22"/>
              </w:rPr>
              <w:t>, FY16, FY17, FY18, FY19</w:t>
            </w:r>
            <w:r w:rsidRPr="00D61D05">
              <w:rPr>
                <w:sz w:val="22"/>
                <w:szCs w:val="22"/>
              </w:rPr>
              <w:t xml:space="preserve"> (USDA).</w:t>
            </w:r>
          </w:p>
          <w:p w14:paraId="7FAE4D03" w14:textId="1071A8E1" w:rsidR="00A034B8" w:rsidRPr="00D77F74" w:rsidRDefault="00565E5F" w:rsidP="00D77F74">
            <w:pPr>
              <w:spacing w:after="120"/>
              <w:rPr>
                <w:sz w:val="22"/>
                <w:szCs w:val="22"/>
              </w:rPr>
            </w:pPr>
            <w:r w:rsidRPr="009E4E9E">
              <w:rPr>
                <w:sz w:val="22"/>
                <w:szCs w:val="22"/>
              </w:rPr>
              <w:t xml:space="preserve">The Office for Food and Nutrition Programs received </w:t>
            </w:r>
            <w:r w:rsidR="002867D5">
              <w:rPr>
                <w:sz w:val="22"/>
                <w:szCs w:val="22"/>
              </w:rPr>
              <w:t>twenty-</w:t>
            </w:r>
            <w:r w:rsidR="005577F4">
              <w:rPr>
                <w:sz w:val="22"/>
                <w:szCs w:val="22"/>
              </w:rPr>
              <w:t>eight</w:t>
            </w:r>
            <w:r w:rsidR="002867D5">
              <w:rPr>
                <w:sz w:val="22"/>
                <w:szCs w:val="22"/>
              </w:rPr>
              <w:t xml:space="preserve"> </w:t>
            </w:r>
            <w:r>
              <w:rPr>
                <w:sz w:val="22"/>
                <w:szCs w:val="22"/>
              </w:rPr>
              <w:t xml:space="preserve">grant proposals (representing </w:t>
            </w:r>
            <w:r w:rsidR="002867D5">
              <w:rPr>
                <w:sz w:val="22"/>
                <w:szCs w:val="22"/>
              </w:rPr>
              <w:t>4</w:t>
            </w:r>
            <w:r w:rsidR="006D0059">
              <w:rPr>
                <w:sz w:val="22"/>
                <w:szCs w:val="22"/>
              </w:rPr>
              <w:t>9</w:t>
            </w:r>
            <w:r w:rsidRPr="009E4E9E">
              <w:rPr>
                <w:sz w:val="22"/>
                <w:szCs w:val="22"/>
              </w:rPr>
              <w:t xml:space="preserve"> schools); a total of twenty-</w:t>
            </w:r>
            <w:r w:rsidR="005577F4">
              <w:rPr>
                <w:sz w:val="22"/>
                <w:szCs w:val="22"/>
              </w:rPr>
              <w:t>seven</w:t>
            </w:r>
            <w:r w:rsidRPr="009E4E9E">
              <w:rPr>
                <w:sz w:val="22"/>
                <w:szCs w:val="22"/>
              </w:rPr>
              <w:t xml:space="preserve"> grants for $</w:t>
            </w:r>
            <w:r w:rsidR="00BE3E91" w:rsidRPr="00BE3E91">
              <w:rPr>
                <w:color w:val="000000"/>
                <w:sz w:val="22"/>
                <w:szCs w:val="22"/>
              </w:rPr>
              <w:t>490,497</w:t>
            </w:r>
            <w:r w:rsidR="00D033C4">
              <w:rPr>
                <w:color w:val="000000"/>
                <w:sz w:val="22"/>
                <w:szCs w:val="22"/>
              </w:rPr>
              <w:t xml:space="preserve"> </w:t>
            </w:r>
            <w:r w:rsidRPr="009E4E9E">
              <w:rPr>
                <w:sz w:val="22"/>
                <w:szCs w:val="22"/>
              </w:rPr>
              <w:t xml:space="preserve">are recommended. </w:t>
            </w:r>
            <w:r w:rsidR="00230ED8">
              <w:rPr>
                <w:sz w:val="22"/>
                <w:szCs w:val="22"/>
              </w:rPr>
              <w:t>One LEA proposal came from a Collaborative not participating in the National School Lunch program.</w:t>
            </w:r>
            <w:r w:rsidRPr="009E4E9E">
              <w:rPr>
                <w:sz w:val="22"/>
                <w:szCs w:val="22"/>
              </w:rPr>
              <w:t xml:space="preserve"> For more information please see the RFP </w:t>
            </w:r>
            <w:hyperlink r:id="rId10" w:history="1">
              <w:r w:rsidRPr="00A40842">
                <w:rPr>
                  <w:rStyle w:val="Hyperlink"/>
                  <w:sz w:val="22"/>
                  <w:szCs w:val="22"/>
                </w:rPr>
                <w:t>http://www.doe.mass.edu/grants/2020/722/</w:t>
              </w:r>
            </w:hyperlink>
            <w:r>
              <w:rPr>
                <w:sz w:val="22"/>
                <w:szCs w:val="22"/>
              </w:rPr>
              <w:t xml:space="preserve"> </w:t>
            </w:r>
          </w:p>
        </w:tc>
      </w:tr>
      <w:tr w:rsidR="00A034B8" w14:paraId="7FAE4D07" w14:textId="77777777" w:rsidTr="00A034B8">
        <w:tc>
          <w:tcPr>
            <w:tcW w:w="5418" w:type="dxa"/>
            <w:gridSpan w:val="2"/>
            <w:tcBorders>
              <w:top w:val="nil"/>
              <w:left w:val="nil"/>
              <w:bottom w:val="nil"/>
              <w:right w:val="nil"/>
            </w:tcBorders>
          </w:tcPr>
          <w:p w14:paraId="7FAE4D05" w14:textId="77777777" w:rsidR="00A034B8" w:rsidRDefault="00A034B8" w:rsidP="00A034B8">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7FAE4D06" w14:textId="6A8767E8" w:rsidR="00A034B8" w:rsidRDefault="0046695A" w:rsidP="00A034B8">
            <w:pPr>
              <w:spacing w:after="120"/>
              <w:jc w:val="both"/>
              <w:rPr>
                <w:sz w:val="22"/>
              </w:rPr>
            </w:pPr>
            <w:r>
              <w:rPr>
                <w:sz w:val="22"/>
              </w:rPr>
              <w:t>2</w:t>
            </w:r>
            <w:r w:rsidR="00EC5850">
              <w:rPr>
                <w:sz w:val="22"/>
              </w:rPr>
              <w:t>8</w:t>
            </w:r>
          </w:p>
        </w:tc>
      </w:tr>
      <w:tr w:rsidR="00A034B8" w14:paraId="7FAE4D0A" w14:textId="77777777" w:rsidTr="00A034B8">
        <w:trPr>
          <w:trHeight w:val="224"/>
        </w:trPr>
        <w:tc>
          <w:tcPr>
            <w:tcW w:w="5418" w:type="dxa"/>
            <w:gridSpan w:val="2"/>
            <w:tcBorders>
              <w:top w:val="nil"/>
              <w:left w:val="nil"/>
              <w:bottom w:val="nil"/>
              <w:right w:val="nil"/>
            </w:tcBorders>
          </w:tcPr>
          <w:p w14:paraId="7FAE4D08" w14:textId="77777777" w:rsidR="00A034B8" w:rsidRDefault="00A034B8" w:rsidP="00A034B8">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7FAE4D09" w14:textId="2A0D7AF0" w:rsidR="00A034B8" w:rsidRDefault="0046695A" w:rsidP="00A034B8">
            <w:pPr>
              <w:spacing w:after="120"/>
              <w:jc w:val="both"/>
              <w:rPr>
                <w:sz w:val="22"/>
              </w:rPr>
            </w:pPr>
            <w:r>
              <w:rPr>
                <w:sz w:val="22"/>
              </w:rPr>
              <w:t>2</w:t>
            </w:r>
            <w:r w:rsidR="00EC5850">
              <w:rPr>
                <w:sz w:val="22"/>
              </w:rPr>
              <w:t>7</w:t>
            </w:r>
          </w:p>
        </w:tc>
      </w:tr>
      <w:tr w:rsidR="00A034B8" w14:paraId="7FAE4D0D" w14:textId="77777777" w:rsidTr="00A034B8">
        <w:trPr>
          <w:trHeight w:val="117"/>
        </w:trPr>
        <w:tc>
          <w:tcPr>
            <w:tcW w:w="5418" w:type="dxa"/>
            <w:gridSpan w:val="2"/>
            <w:tcBorders>
              <w:top w:val="nil"/>
              <w:left w:val="nil"/>
              <w:bottom w:val="nil"/>
              <w:right w:val="nil"/>
            </w:tcBorders>
          </w:tcPr>
          <w:p w14:paraId="7FAE4D0B" w14:textId="77777777" w:rsidR="00A034B8" w:rsidRDefault="00A034B8" w:rsidP="00A034B8">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AA21D87" w14:textId="41285B41" w:rsidR="00A034B8" w:rsidRDefault="0046695A" w:rsidP="00A034B8">
            <w:pPr>
              <w:spacing w:after="120"/>
              <w:jc w:val="both"/>
              <w:rPr>
                <w:sz w:val="22"/>
              </w:rPr>
            </w:pPr>
            <w:r>
              <w:rPr>
                <w:sz w:val="22"/>
              </w:rPr>
              <w:t>1</w:t>
            </w:r>
            <w:r w:rsidR="001C03F0">
              <w:rPr>
                <w:sz w:val="22"/>
              </w:rPr>
              <w:t xml:space="preserve"> </w:t>
            </w:r>
          </w:p>
          <w:p w14:paraId="7FAE4D0C" w14:textId="65E6CA78" w:rsidR="006D0059" w:rsidRDefault="001C03F0" w:rsidP="00BE3E91">
            <w:pPr>
              <w:spacing w:after="120"/>
              <w:jc w:val="both"/>
              <w:rPr>
                <w:sz w:val="22"/>
              </w:rPr>
            </w:pPr>
            <w:r>
              <w:rPr>
                <w:sz w:val="22"/>
                <w:szCs w:val="22"/>
              </w:rPr>
              <w:t xml:space="preserve">Two schools applied that were not eligible for the USDA grant. </w:t>
            </w:r>
            <w:r w:rsidR="006D0059">
              <w:rPr>
                <w:sz w:val="22"/>
                <w:szCs w:val="22"/>
              </w:rPr>
              <w:t>One LEA proposal came from a Collaborative not participating in the National School Lunch program. One LEA applied for a sch</w:t>
            </w:r>
            <w:r>
              <w:rPr>
                <w:sz w:val="22"/>
                <w:szCs w:val="22"/>
              </w:rPr>
              <w:t xml:space="preserve">ool site that did not exist yet, though </w:t>
            </w:r>
            <w:r w:rsidR="00BE3E91">
              <w:rPr>
                <w:sz w:val="22"/>
                <w:szCs w:val="22"/>
              </w:rPr>
              <w:t>their first</w:t>
            </w:r>
            <w:r w:rsidR="006D0059">
              <w:rPr>
                <w:sz w:val="22"/>
                <w:szCs w:val="22"/>
              </w:rPr>
              <w:t xml:space="preserve"> school did receive a grant.</w:t>
            </w:r>
          </w:p>
        </w:tc>
      </w:tr>
      <w:tr w:rsidR="00A034B8" w14:paraId="7FAE4D11" w14:textId="77777777" w:rsidTr="00A034B8">
        <w:trPr>
          <w:cantSplit/>
          <w:trHeight w:val="828"/>
        </w:trPr>
        <w:tc>
          <w:tcPr>
            <w:tcW w:w="10908" w:type="dxa"/>
            <w:gridSpan w:val="4"/>
            <w:tcBorders>
              <w:top w:val="nil"/>
              <w:left w:val="nil"/>
              <w:bottom w:val="nil"/>
              <w:right w:val="nil"/>
            </w:tcBorders>
          </w:tcPr>
          <w:p w14:paraId="4BDF36A7" w14:textId="4C570359" w:rsidR="006D0059" w:rsidRPr="001F7A4A" w:rsidRDefault="00A034B8" w:rsidP="006D0059">
            <w:pPr>
              <w:rPr>
                <w:b/>
                <w:sz w:val="22"/>
              </w:rPr>
            </w:pPr>
            <w:r w:rsidRPr="001C6572">
              <w:rPr>
                <w:b/>
                <w:sz w:val="22"/>
              </w:rPr>
              <w:t xml:space="preserve">RESULT OF FUNDING: </w:t>
            </w:r>
            <w:r w:rsidR="006D0059" w:rsidRPr="00BB19DF">
              <w:rPr>
                <w:sz w:val="22"/>
              </w:rPr>
              <w:t>Twenty-</w:t>
            </w:r>
            <w:r w:rsidR="00CE1B33">
              <w:rPr>
                <w:sz w:val="22"/>
              </w:rPr>
              <w:t>seven</w:t>
            </w:r>
            <w:r w:rsidR="006D0059" w:rsidRPr="00BB19DF">
              <w:rPr>
                <w:sz w:val="22"/>
              </w:rPr>
              <w:t xml:space="preserve"> school districts representing </w:t>
            </w:r>
            <w:r w:rsidR="006D0059">
              <w:rPr>
                <w:sz w:val="22"/>
              </w:rPr>
              <w:t>forty-</w:t>
            </w:r>
            <w:r w:rsidR="001C03F0">
              <w:rPr>
                <w:sz w:val="22"/>
              </w:rPr>
              <w:t>seven</w:t>
            </w:r>
            <w:r w:rsidR="006D0059" w:rsidRPr="00BB19DF">
              <w:rPr>
                <w:sz w:val="22"/>
              </w:rPr>
              <w:t xml:space="preserve"> schools are recommended for grants ranging in amounts from $</w:t>
            </w:r>
            <w:r w:rsidR="004550C0">
              <w:rPr>
                <w:sz w:val="22"/>
              </w:rPr>
              <w:t>3</w:t>
            </w:r>
            <w:r w:rsidR="006D0059" w:rsidRPr="00BB19DF">
              <w:rPr>
                <w:sz w:val="22"/>
              </w:rPr>
              <w:t>,</w:t>
            </w:r>
            <w:r w:rsidR="004550C0">
              <w:rPr>
                <w:sz w:val="22"/>
              </w:rPr>
              <w:t>011</w:t>
            </w:r>
            <w:r w:rsidR="006D0059" w:rsidRPr="00BB19DF">
              <w:rPr>
                <w:sz w:val="22"/>
              </w:rPr>
              <w:t xml:space="preserve"> to $</w:t>
            </w:r>
            <w:r w:rsidR="004550C0">
              <w:t xml:space="preserve"> </w:t>
            </w:r>
            <w:r w:rsidR="004550C0" w:rsidRPr="004550C0">
              <w:rPr>
                <w:sz w:val="22"/>
              </w:rPr>
              <w:t>$65,755</w:t>
            </w:r>
            <w:r w:rsidR="006D0059" w:rsidRPr="00BB19DF">
              <w:rPr>
                <w:sz w:val="22"/>
              </w:rPr>
              <w:t xml:space="preserve">. </w:t>
            </w:r>
          </w:p>
          <w:p w14:paraId="4D4087CC" w14:textId="52AD9854" w:rsidR="006D0059" w:rsidRPr="00BB19DF" w:rsidRDefault="006D0059" w:rsidP="006D0059">
            <w:pPr>
              <w:spacing w:before="100" w:beforeAutospacing="1" w:after="100" w:afterAutospacing="1"/>
              <w:rPr>
                <w:sz w:val="22"/>
                <w:szCs w:val="22"/>
              </w:rPr>
            </w:pPr>
            <w:r w:rsidRPr="00BB19DF">
              <w:rPr>
                <w:sz w:val="22"/>
                <w:szCs w:val="22"/>
              </w:rPr>
              <w:t>In general, the funds may be used for purchasing equipment for the implementation of the National School Lunch Program (NSLP) in (</w:t>
            </w:r>
            <w:r w:rsidRPr="00BB19DF">
              <w:rPr>
                <w:b/>
                <w:sz w:val="22"/>
                <w:szCs w:val="22"/>
              </w:rPr>
              <w:t>and only in) the specific school requesting the grant</w:t>
            </w:r>
            <w:r w:rsidRPr="00BB19DF">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Pr>
                <w:sz w:val="22"/>
                <w:szCs w:val="22"/>
              </w:rPr>
              <w:t>g it as being purchased with FY20</w:t>
            </w:r>
            <w:r w:rsidRPr="00BB19DF">
              <w:rPr>
                <w:sz w:val="22"/>
                <w:szCs w:val="22"/>
              </w:rPr>
              <w:t xml:space="preserve"> USDA School Nutrition Assistance Grant Funds.</w:t>
            </w:r>
          </w:p>
          <w:p w14:paraId="3FA682DD" w14:textId="77777777" w:rsidR="006D0059" w:rsidRPr="00BB19DF" w:rsidRDefault="006D0059" w:rsidP="006D0059">
            <w:pPr>
              <w:rPr>
                <w:sz w:val="22"/>
                <w:szCs w:val="22"/>
              </w:rPr>
            </w:pPr>
            <w:r w:rsidRPr="00BB19DF">
              <w:rPr>
                <w:sz w:val="22"/>
                <w:szCs w:val="22"/>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1F72562" w14:textId="77777777" w:rsidR="006D0059" w:rsidRPr="00BB19DF" w:rsidRDefault="006D0059" w:rsidP="006D0059">
            <w:pPr>
              <w:rPr>
                <w:sz w:val="22"/>
                <w:szCs w:val="22"/>
              </w:rPr>
            </w:pPr>
          </w:p>
          <w:p w14:paraId="7FAE4D10" w14:textId="7368899D" w:rsidR="00A034B8" w:rsidRPr="00D77F74" w:rsidRDefault="006D0059" w:rsidP="00A034B8">
            <w:pPr>
              <w:rPr>
                <w:b/>
                <w:sz w:val="22"/>
              </w:rPr>
            </w:pPr>
            <w:r w:rsidRPr="00BB19DF">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tc>
      </w:tr>
    </w:tbl>
    <w:p w14:paraId="7FAE4D12" w14:textId="4CF5E57C" w:rsidR="00410797" w:rsidRDefault="00410797">
      <w:pPr>
        <w:jc w:val="both"/>
        <w:rPr>
          <w:sz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410797" w14:paraId="7FAE4D15" w14:textId="77777777" w:rsidTr="00FB362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FAE4D13"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7FAE4D14"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FB3626" w14:paraId="7FAE4D18" w14:textId="77777777" w:rsidTr="00B865F0">
        <w:trPr>
          <w:cantSplit/>
          <w:trHeight w:val="50"/>
        </w:trPr>
        <w:tc>
          <w:tcPr>
            <w:tcW w:w="9390" w:type="dxa"/>
            <w:tcBorders>
              <w:top w:val="single" w:sz="6" w:space="0" w:color="auto"/>
              <w:left w:val="single" w:sz="6" w:space="0" w:color="auto"/>
              <w:bottom w:val="single" w:sz="6" w:space="0" w:color="auto"/>
              <w:right w:val="single" w:sz="6" w:space="0" w:color="auto"/>
            </w:tcBorders>
          </w:tcPr>
          <w:p w14:paraId="7FAE4D16" w14:textId="1B4ACFFD" w:rsidR="00FB3626" w:rsidRPr="00FB3626" w:rsidRDefault="00FB3626" w:rsidP="00FB3626">
            <w:pPr>
              <w:spacing w:before="20" w:after="20"/>
              <w:rPr>
                <w:b/>
                <w:sz w:val="22"/>
                <w:szCs w:val="22"/>
              </w:rPr>
            </w:pPr>
            <w:r w:rsidRPr="00FB3626">
              <w:rPr>
                <w:sz w:val="22"/>
                <w:szCs w:val="22"/>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17" w14:textId="78AAD269" w:rsidR="00FB3626" w:rsidRPr="00FB3626" w:rsidRDefault="001F7A4A" w:rsidP="00FB3626">
            <w:pPr>
              <w:spacing w:before="20" w:after="20"/>
              <w:jc w:val="right"/>
              <w:rPr>
                <w:sz w:val="22"/>
                <w:szCs w:val="22"/>
              </w:rPr>
            </w:pPr>
            <w:r>
              <w:rPr>
                <w:color w:val="000000"/>
                <w:sz w:val="22"/>
                <w:szCs w:val="22"/>
              </w:rPr>
              <w:t>$</w:t>
            </w:r>
            <w:r w:rsidR="00FB3626" w:rsidRPr="00FB3626">
              <w:rPr>
                <w:color w:val="000000"/>
                <w:sz w:val="22"/>
                <w:szCs w:val="22"/>
              </w:rPr>
              <w:t>35,617</w:t>
            </w:r>
          </w:p>
        </w:tc>
      </w:tr>
      <w:tr w:rsidR="00FB3626" w14:paraId="7FAE4D1B"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9" w14:textId="265D02A3" w:rsidR="00FB3626" w:rsidRPr="00FB3626" w:rsidRDefault="00FB3626" w:rsidP="00FB3626">
            <w:pPr>
              <w:spacing w:before="20" w:after="20"/>
              <w:rPr>
                <w:sz w:val="22"/>
                <w:szCs w:val="22"/>
              </w:rPr>
            </w:pPr>
            <w:r w:rsidRPr="00FB3626">
              <w:rPr>
                <w:sz w:val="22"/>
                <w:szCs w:val="22"/>
              </w:rPr>
              <w:t>Berkshire Arts &amp; Technology C</w:t>
            </w:r>
            <w:r w:rsidR="008F5E4D">
              <w:rPr>
                <w:sz w:val="22"/>
                <w:szCs w:val="22"/>
              </w:rPr>
              <w:t xml:space="preserve">harter </w:t>
            </w:r>
            <w:r w:rsidRPr="00FB3626">
              <w:rPr>
                <w:sz w:val="22"/>
                <w:szCs w:val="22"/>
              </w:rPr>
              <w:t>S</w:t>
            </w:r>
            <w:r w:rsidR="008F5E4D">
              <w:rPr>
                <w:sz w:val="22"/>
                <w:szCs w:val="22"/>
              </w:rPr>
              <w:t>chool</w:t>
            </w:r>
          </w:p>
        </w:tc>
        <w:tc>
          <w:tcPr>
            <w:tcW w:w="1440" w:type="dxa"/>
            <w:tcBorders>
              <w:top w:val="single" w:sz="6" w:space="0" w:color="auto"/>
              <w:left w:val="single" w:sz="6" w:space="0" w:color="auto"/>
              <w:bottom w:val="single" w:sz="6" w:space="0" w:color="auto"/>
              <w:right w:val="single" w:sz="6" w:space="0" w:color="auto"/>
            </w:tcBorders>
            <w:vAlign w:val="bottom"/>
          </w:tcPr>
          <w:p w14:paraId="7FAE4D1A" w14:textId="31BB14E1" w:rsidR="00FB3626" w:rsidRPr="00FB3626" w:rsidRDefault="00FB3626" w:rsidP="00FB3626">
            <w:pPr>
              <w:spacing w:before="20" w:after="20"/>
              <w:jc w:val="right"/>
              <w:rPr>
                <w:sz w:val="22"/>
                <w:szCs w:val="22"/>
              </w:rPr>
            </w:pPr>
            <w:r w:rsidRPr="00FB3626">
              <w:rPr>
                <w:color w:val="000000"/>
                <w:sz w:val="22"/>
                <w:szCs w:val="22"/>
              </w:rPr>
              <w:t>3,011</w:t>
            </w:r>
          </w:p>
        </w:tc>
      </w:tr>
      <w:tr w:rsidR="00895400" w:rsidRPr="00895400" w14:paraId="7FAE4D1E"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C" w14:textId="1A8CE9EE" w:rsidR="00FB3626" w:rsidRPr="00FB3626" w:rsidRDefault="00FB3626" w:rsidP="00FB3626">
            <w:pPr>
              <w:spacing w:before="20" w:after="20"/>
              <w:rPr>
                <w:sz w:val="22"/>
                <w:szCs w:val="22"/>
              </w:rPr>
            </w:pPr>
            <w:r w:rsidRPr="00FB3626">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1D" w14:textId="2095E691" w:rsidR="00FB3626" w:rsidRPr="00895400" w:rsidRDefault="00FB3626" w:rsidP="00FB3626">
            <w:pPr>
              <w:spacing w:before="20" w:after="20"/>
              <w:jc w:val="right"/>
              <w:rPr>
                <w:sz w:val="22"/>
                <w:szCs w:val="22"/>
              </w:rPr>
            </w:pPr>
            <w:r w:rsidRPr="00895400">
              <w:rPr>
                <w:sz w:val="22"/>
                <w:szCs w:val="22"/>
              </w:rPr>
              <w:t>20,000</w:t>
            </w:r>
          </w:p>
        </w:tc>
      </w:tr>
      <w:tr w:rsidR="00FB3626" w14:paraId="7FAE4D21"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1F" w14:textId="2AF71A04" w:rsidR="00FB3626" w:rsidRPr="00FB3626" w:rsidRDefault="00FB3626" w:rsidP="00FB3626">
            <w:pPr>
              <w:spacing w:before="20" w:after="20"/>
              <w:rPr>
                <w:b/>
                <w:sz w:val="22"/>
                <w:szCs w:val="22"/>
              </w:rPr>
            </w:pPr>
            <w:r w:rsidRPr="00FB3626">
              <w:rPr>
                <w:sz w:val="22"/>
                <w:szCs w:val="22"/>
              </w:rPr>
              <w:lastRenderedPageBreak/>
              <w:t>Codman Academy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7FAE4D20" w14:textId="12AA0BDD" w:rsidR="00FB3626" w:rsidRPr="00FB3626" w:rsidRDefault="00FB3626" w:rsidP="00FB3626">
            <w:pPr>
              <w:spacing w:before="20" w:after="20"/>
              <w:jc w:val="right"/>
              <w:rPr>
                <w:sz w:val="22"/>
                <w:szCs w:val="22"/>
              </w:rPr>
            </w:pPr>
            <w:r w:rsidRPr="00FB3626">
              <w:rPr>
                <w:color w:val="000000"/>
                <w:sz w:val="22"/>
                <w:szCs w:val="22"/>
              </w:rPr>
              <w:t>3,650</w:t>
            </w:r>
          </w:p>
        </w:tc>
      </w:tr>
      <w:tr w:rsidR="00FB3626" w14:paraId="7FAE4D24"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2" w14:textId="64ADDB06" w:rsidR="00FB3626" w:rsidRPr="00FB3626" w:rsidRDefault="00FB3626" w:rsidP="00FB3626">
            <w:pPr>
              <w:spacing w:before="20" w:after="20"/>
              <w:rPr>
                <w:sz w:val="22"/>
                <w:szCs w:val="22"/>
              </w:rPr>
            </w:pPr>
            <w:r w:rsidRPr="00FB3626">
              <w:rPr>
                <w:sz w:val="22"/>
                <w:szCs w:val="22"/>
              </w:rPr>
              <w:t>Concord Carlisle Regional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3" w14:textId="348CA531" w:rsidR="00FB3626" w:rsidRPr="00FB3626" w:rsidRDefault="00FB3626" w:rsidP="00FB3626">
            <w:pPr>
              <w:spacing w:before="20" w:after="20"/>
              <w:jc w:val="right"/>
              <w:rPr>
                <w:sz w:val="22"/>
                <w:szCs w:val="22"/>
              </w:rPr>
            </w:pPr>
            <w:r w:rsidRPr="00FB3626">
              <w:rPr>
                <w:sz w:val="22"/>
                <w:szCs w:val="22"/>
              </w:rPr>
              <w:t>16,105</w:t>
            </w:r>
          </w:p>
        </w:tc>
      </w:tr>
      <w:tr w:rsidR="00FB3626" w14:paraId="7FAE4D27"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5" w14:textId="7CB871A2" w:rsidR="00FB3626" w:rsidRPr="00FB3626" w:rsidRDefault="00FB3626" w:rsidP="00FB3626">
            <w:pPr>
              <w:spacing w:before="20" w:after="20"/>
              <w:rPr>
                <w:sz w:val="22"/>
                <w:szCs w:val="22"/>
              </w:rPr>
            </w:pPr>
            <w:r w:rsidRPr="00FB3626">
              <w:rPr>
                <w:sz w:val="22"/>
                <w:szCs w:val="22"/>
              </w:rPr>
              <w:t>Dighton Rehoboth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26" w14:textId="5901C919" w:rsidR="00FB3626" w:rsidRPr="00FB3626" w:rsidRDefault="00FB3626" w:rsidP="00FB3626">
            <w:pPr>
              <w:spacing w:before="20" w:after="20"/>
              <w:jc w:val="right"/>
              <w:rPr>
                <w:sz w:val="22"/>
                <w:szCs w:val="22"/>
              </w:rPr>
            </w:pPr>
            <w:r w:rsidRPr="00FB3626">
              <w:rPr>
                <w:color w:val="000000"/>
                <w:sz w:val="22"/>
                <w:szCs w:val="22"/>
              </w:rPr>
              <w:t>16,165</w:t>
            </w:r>
          </w:p>
        </w:tc>
      </w:tr>
      <w:tr w:rsidR="00FB3626" w14:paraId="7FAE4D2A"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8" w14:textId="4AEC48BD" w:rsidR="00FB3626" w:rsidRPr="00FB3626" w:rsidRDefault="00FB3626" w:rsidP="00FB3626">
            <w:pPr>
              <w:spacing w:before="20" w:after="20"/>
              <w:rPr>
                <w:sz w:val="22"/>
                <w:szCs w:val="22"/>
              </w:rPr>
            </w:pPr>
            <w:r w:rsidRPr="00FB3626">
              <w:rPr>
                <w:sz w:val="22"/>
                <w:szCs w:val="22"/>
              </w:rPr>
              <w:t>Gardner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9" w14:textId="38B6D478" w:rsidR="00FB3626" w:rsidRPr="00FB3626" w:rsidRDefault="00FB3626" w:rsidP="00FB3626">
            <w:pPr>
              <w:spacing w:before="20" w:after="20"/>
              <w:jc w:val="right"/>
              <w:rPr>
                <w:sz w:val="22"/>
                <w:szCs w:val="22"/>
              </w:rPr>
            </w:pPr>
            <w:r w:rsidRPr="00FB3626">
              <w:rPr>
                <w:color w:val="000000"/>
                <w:sz w:val="22"/>
                <w:szCs w:val="22"/>
              </w:rPr>
              <w:t>16,260</w:t>
            </w:r>
          </w:p>
        </w:tc>
      </w:tr>
      <w:tr w:rsidR="00FB3626" w14:paraId="7FAE4D2D"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B" w14:textId="65AF6249" w:rsidR="00FB3626" w:rsidRPr="00FB3626" w:rsidRDefault="00FB3626" w:rsidP="00FB3626">
            <w:pPr>
              <w:spacing w:before="20" w:after="20"/>
              <w:rPr>
                <w:sz w:val="22"/>
                <w:szCs w:val="22"/>
              </w:rPr>
            </w:pPr>
            <w:r w:rsidRPr="00FB3626">
              <w:rPr>
                <w:sz w:val="22"/>
                <w:szCs w:val="22"/>
              </w:rPr>
              <w:t>Georgetown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2C" w14:textId="7F855264" w:rsidR="00FB3626" w:rsidRPr="00FB3626" w:rsidRDefault="00FB3626" w:rsidP="00FB3626">
            <w:pPr>
              <w:spacing w:before="20" w:after="20"/>
              <w:jc w:val="right"/>
              <w:rPr>
                <w:sz w:val="22"/>
                <w:szCs w:val="22"/>
              </w:rPr>
            </w:pPr>
            <w:r w:rsidRPr="00FB3626">
              <w:rPr>
                <w:color w:val="000000"/>
                <w:sz w:val="22"/>
                <w:szCs w:val="22"/>
              </w:rPr>
              <w:t>13,676</w:t>
            </w:r>
          </w:p>
        </w:tc>
      </w:tr>
      <w:tr w:rsidR="00FB3626" w14:paraId="7FAE4D30"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E" w14:textId="145A6C61" w:rsidR="00FB3626" w:rsidRPr="00FB3626" w:rsidRDefault="00FB3626" w:rsidP="00FB3626">
            <w:pPr>
              <w:spacing w:before="20" w:after="20"/>
              <w:rPr>
                <w:sz w:val="22"/>
                <w:szCs w:val="22"/>
              </w:rPr>
            </w:pPr>
            <w:r w:rsidRPr="00FB3626">
              <w:rPr>
                <w:sz w:val="22"/>
                <w:szCs w:val="22"/>
              </w:rPr>
              <w:t>Gil-Montague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2F" w14:textId="2B809949" w:rsidR="00FB3626" w:rsidRPr="00FB3626" w:rsidRDefault="00FB3626" w:rsidP="00FB3626">
            <w:pPr>
              <w:spacing w:before="20" w:after="20"/>
              <w:jc w:val="right"/>
              <w:rPr>
                <w:sz w:val="22"/>
                <w:szCs w:val="22"/>
              </w:rPr>
            </w:pPr>
            <w:r w:rsidRPr="00FB3626">
              <w:rPr>
                <w:color w:val="000000"/>
                <w:sz w:val="22"/>
                <w:szCs w:val="22"/>
              </w:rPr>
              <w:t>4,855</w:t>
            </w:r>
          </w:p>
        </w:tc>
      </w:tr>
      <w:tr w:rsidR="00FB3626" w14:paraId="7FAE4D33"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1" w14:textId="6BFC8141" w:rsidR="00FB3626" w:rsidRPr="00FB3626" w:rsidRDefault="00FB3626" w:rsidP="00FB3626">
            <w:pPr>
              <w:spacing w:before="20" w:after="20"/>
              <w:rPr>
                <w:sz w:val="22"/>
                <w:szCs w:val="22"/>
              </w:rPr>
            </w:pPr>
            <w:r w:rsidRPr="00FB3626">
              <w:rPr>
                <w:sz w:val="22"/>
                <w:szCs w:val="22"/>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2" w14:textId="19C1665C" w:rsidR="00FB3626" w:rsidRPr="00FB3626" w:rsidRDefault="00FB3626" w:rsidP="00FB3626">
            <w:pPr>
              <w:spacing w:before="20" w:after="20"/>
              <w:jc w:val="right"/>
              <w:rPr>
                <w:sz w:val="22"/>
                <w:szCs w:val="22"/>
              </w:rPr>
            </w:pPr>
            <w:r w:rsidRPr="00FB3626">
              <w:rPr>
                <w:color w:val="000000"/>
                <w:sz w:val="22"/>
                <w:szCs w:val="22"/>
              </w:rPr>
              <w:t>11,432</w:t>
            </w:r>
          </w:p>
        </w:tc>
      </w:tr>
      <w:tr w:rsidR="00FB3626" w14:paraId="7FAE4D36"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4" w14:textId="50F78769" w:rsidR="00FB3626" w:rsidRPr="00FB3626" w:rsidRDefault="00FB3626" w:rsidP="00FB3626">
            <w:pPr>
              <w:spacing w:before="20" w:after="20"/>
              <w:rPr>
                <w:sz w:val="22"/>
                <w:szCs w:val="22"/>
              </w:rPr>
            </w:pPr>
            <w:r w:rsidRPr="00FB3626">
              <w:rPr>
                <w:sz w:val="22"/>
                <w:szCs w:val="22"/>
              </w:rPr>
              <w:t>Hatfield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5" w14:textId="7E18D572" w:rsidR="00FB3626" w:rsidRPr="00FB3626" w:rsidRDefault="00FB3626" w:rsidP="00FB3626">
            <w:pPr>
              <w:spacing w:before="20" w:after="20"/>
              <w:jc w:val="right"/>
              <w:rPr>
                <w:sz w:val="22"/>
                <w:szCs w:val="22"/>
              </w:rPr>
            </w:pPr>
            <w:r w:rsidRPr="00FB3626">
              <w:rPr>
                <w:color w:val="000000"/>
                <w:sz w:val="22"/>
                <w:szCs w:val="22"/>
              </w:rPr>
              <w:t>2,278</w:t>
            </w:r>
          </w:p>
        </w:tc>
      </w:tr>
      <w:tr w:rsidR="00FB3626" w14:paraId="7FAE4D39"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7" w14:textId="43129718" w:rsidR="00FB3626" w:rsidRPr="00FB3626" w:rsidRDefault="00FB3626" w:rsidP="00FB3626">
            <w:pPr>
              <w:spacing w:before="20" w:after="20"/>
              <w:rPr>
                <w:sz w:val="22"/>
                <w:szCs w:val="22"/>
              </w:rPr>
            </w:pPr>
            <w:r w:rsidRPr="00FB3626">
              <w:rPr>
                <w:sz w:val="22"/>
                <w:szCs w:val="22"/>
              </w:rPr>
              <w:t>Hingham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8" w14:textId="0517D37B" w:rsidR="00FB3626" w:rsidRPr="00FB3626" w:rsidRDefault="00FB3626" w:rsidP="00FB3626">
            <w:pPr>
              <w:spacing w:before="20" w:after="20"/>
              <w:jc w:val="right"/>
              <w:rPr>
                <w:sz w:val="22"/>
                <w:szCs w:val="22"/>
              </w:rPr>
            </w:pPr>
            <w:r w:rsidRPr="00FB3626">
              <w:rPr>
                <w:color w:val="000000"/>
                <w:sz w:val="22"/>
                <w:szCs w:val="22"/>
              </w:rPr>
              <w:t>5,140</w:t>
            </w:r>
          </w:p>
        </w:tc>
      </w:tr>
      <w:tr w:rsidR="00FB3626" w14:paraId="7FAE4D3C"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A" w14:textId="2E56661F" w:rsidR="00FB3626" w:rsidRPr="00FB3626" w:rsidRDefault="00FB3626" w:rsidP="00FB3626">
            <w:pPr>
              <w:spacing w:before="20" w:after="20"/>
              <w:rPr>
                <w:sz w:val="22"/>
                <w:szCs w:val="22"/>
              </w:rPr>
            </w:pPr>
            <w:r w:rsidRPr="00FB3626">
              <w:rPr>
                <w:sz w:val="22"/>
                <w:szCs w:val="22"/>
              </w:rPr>
              <w:t>Leominster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3B" w14:textId="36FF8ED8" w:rsidR="00FB3626" w:rsidRPr="00FB3626" w:rsidRDefault="00FB3626" w:rsidP="00FB3626">
            <w:pPr>
              <w:spacing w:before="20" w:after="20"/>
              <w:jc w:val="right"/>
              <w:rPr>
                <w:sz w:val="22"/>
                <w:szCs w:val="22"/>
              </w:rPr>
            </w:pPr>
            <w:r w:rsidRPr="00FB3626">
              <w:rPr>
                <w:color w:val="000000"/>
                <w:sz w:val="22"/>
                <w:szCs w:val="22"/>
              </w:rPr>
              <w:t>2,685</w:t>
            </w:r>
          </w:p>
        </w:tc>
      </w:tr>
      <w:tr w:rsidR="00FB3626" w14:paraId="7FAE4D3F"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D" w14:textId="6C04652A" w:rsidR="00FB3626" w:rsidRPr="00FB3626" w:rsidRDefault="00FB3626" w:rsidP="00FB3626">
            <w:pPr>
              <w:spacing w:before="20" w:after="20"/>
              <w:rPr>
                <w:sz w:val="22"/>
                <w:szCs w:val="22"/>
              </w:rPr>
            </w:pPr>
            <w:r w:rsidRPr="00FB3626">
              <w:rPr>
                <w:sz w:val="22"/>
                <w:szCs w:val="22"/>
              </w:rPr>
              <w:t>Lowell Community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7FAE4D3E" w14:textId="21939D20" w:rsidR="00FB3626" w:rsidRPr="00FB3626" w:rsidRDefault="00FB3626" w:rsidP="00FB3626">
            <w:pPr>
              <w:spacing w:before="20" w:after="20"/>
              <w:jc w:val="right"/>
              <w:rPr>
                <w:sz w:val="22"/>
                <w:szCs w:val="22"/>
              </w:rPr>
            </w:pPr>
            <w:r w:rsidRPr="00FB3626">
              <w:rPr>
                <w:color w:val="000000"/>
                <w:sz w:val="22"/>
                <w:szCs w:val="22"/>
              </w:rPr>
              <w:t>4,594</w:t>
            </w:r>
          </w:p>
        </w:tc>
      </w:tr>
      <w:tr w:rsidR="00FB3626" w14:paraId="7FAE4D42"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0" w14:textId="7FA9E5C1" w:rsidR="00FB3626" w:rsidRPr="00FB3626" w:rsidRDefault="00FB3626" w:rsidP="00FB3626">
            <w:pPr>
              <w:spacing w:before="20" w:after="20"/>
              <w:rPr>
                <w:sz w:val="22"/>
                <w:szCs w:val="22"/>
              </w:rPr>
            </w:pPr>
            <w:r w:rsidRPr="00FB3626">
              <w:rPr>
                <w:sz w:val="22"/>
                <w:szCs w:val="22"/>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FAE4D41" w14:textId="657055AC" w:rsidR="00FB3626" w:rsidRPr="00FB3626" w:rsidRDefault="00FB3626" w:rsidP="00FB3626">
            <w:pPr>
              <w:spacing w:before="20" w:after="20"/>
              <w:jc w:val="right"/>
              <w:rPr>
                <w:sz w:val="22"/>
                <w:szCs w:val="22"/>
              </w:rPr>
            </w:pPr>
            <w:r w:rsidRPr="00FB3626">
              <w:rPr>
                <w:color w:val="000000"/>
                <w:sz w:val="22"/>
                <w:szCs w:val="22"/>
              </w:rPr>
              <w:t>40,631</w:t>
            </w:r>
          </w:p>
        </w:tc>
      </w:tr>
      <w:tr w:rsidR="00FB3626" w14:paraId="7FAE4D45"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3" w14:textId="33E013BA" w:rsidR="00FB3626" w:rsidRPr="00FB3626" w:rsidRDefault="00FB3626" w:rsidP="00FB3626">
            <w:pPr>
              <w:spacing w:before="20" w:after="20"/>
              <w:rPr>
                <w:sz w:val="22"/>
                <w:szCs w:val="22"/>
              </w:rPr>
            </w:pPr>
            <w:r w:rsidRPr="00FB3626">
              <w:rPr>
                <w:sz w:val="22"/>
                <w:szCs w:val="22"/>
              </w:rPr>
              <w:t>New Heights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7FAE4D44" w14:textId="66F523EE" w:rsidR="00FB3626" w:rsidRPr="00FB3626" w:rsidRDefault="00FB3626" w:rsidP="00FB3626">
            <w:pPr>
              <w:spacing w:before="20" w:after="20"/>
              <w:jc w:val="right"/>
              <w:rPr>
                <w:sz w:val="22"/>
                <w:szCs w:val="22"/>
              </w:rPr>
            </w:pPr>
            <w:r w:rsidRPr="00FB3626">
              <w:rPr>
                <w:color w:val="000000"/>
                <w:sz w:val="22"/>
                <w:szCs w:val="22"/>
              </w:rPr>
              <w:t>3,658</w:t>
            </w:r>
          </w:p>
        </w:tc>
      </w:tr>
      <w:tr w:rsidR="00FB3626" w14:paraId="7FAE4D48"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46" w14:textId="36618EBA" w:rsidR="00FB3626" w:rsidRPr="00FB3626" w:rsidRDefault="00FB3626" w:rsidP="00FB3626">
            <w:pPr>
              <w:spacing w:before="20" w:after="20"/>
              <w:rPr>
                <w:sz w:val="22"/>
                <w:szCs w:val="22"/>
              </w:rPr>
            </w:pPr>
            <w:r w:rsidRPr="00FB3626">
              <w:rPr>
                <w:sz w:val="22"/>
                <w:szCs w:val="22"/>
              </w:rPr>
              <w:t>Newburyport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FAE4D47" w14:textId="6FD8B06C" w:rsidR="00FB3626" w:rsidRPr="00FB3626" w:rsidRDefault="00FB3626" w:rsidP="00FB3626">
            <w:pPr>
              <w:spacing w:before="20" w:after="20"/>
              <w:jc w:val="right"/>
              <w:rPr>
                <w:sz w:val="22"/>
                <w:szCs w:val="22"/>
              </w:rPr>
            </w:pPr>
            <w:r w:rsidRPr="00FB3626">
              <w:rPr>
                <w:sz w:val="22"/>
                <w:szCs w:val="22"/>
              </w:rPr>
              <w:t>9,100</w:t>
            </w:r>
          </w:p>
        </w:tc>
      </w:tr>
      <w:tr w:rsidR="00FB3626" w14:paraId="2233B798"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3846A7" w14:textId="48C828B6" w:rsidR="00FB3626" w:rsidRPr="00FB3626" w:rsidRDefault="00FB3626" w:rsidP="00FB3626">
            <w:pPr>
              <w:spacing w:before="20" w:after="20"/>
              <w:rPr>
                <w:sz w:val="22"/>
                <w:szCs w:val="22"/>
              </w:rPr>
            </w:pPr>
            <w:r w:rsidRPr="00FB3626">
              <w:rPr>
                <w:color w:val="000000"/>
                <w:sz w:val="22"/>
                <w:szCs w:val="22"/>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FB4284" w14:textId="6EAFF862" w:rsidR="00FB3626" w:rsidRPr="00FB3626" w:rsidRDefault="00FB3626" w:rsidP="00FB3626">
            <w:pPr>
              <w:spacing w:before="20" w:after="20"/>
              <w:jc w:val="right"/>
              <w:rPr>
                <w:sz w:val="22"/>
                <w:szCs w:val="22"/>
              </w:rPr>
            </w:pPr>
            <w:r w:rsidRPr="00FB3626">
              <w:rPr>
                <w:sz w:val="22"/>
                <w:szCs w:val="22"/>
              </w:rPr>
              <w:t>14,658</w:t>
            </w:r>
          </w:p>
        </w:tc>
      </w:tr>
      <w:tr w:rsidR="00FB3626" w14:paraId="06CF19CC"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516FC70" w14:textId="38D0DD5A" w:rsidR="00FB3626" w:rsidRPr="00FB3626" w:rsidRDefault="006979E0" w:rsidP="00FB3626">
            <w:pPr>
              <w:spacing w:before="20" w:after="20"/>
              <w:rPr>
                <w:sz w:val="22"/>
                <w:szCs w:val="22"/>
              </w:rPr>
            </w:pPr>
            <w:r w:rsidRPr="006979E0">
              <w:rPr>
                <w:color w:val="000000"/>
                <w:sz w:val="22"/>
                <w:szCs w:val="22"/>
              </w:rPr>
              <w:t>North Berkshire School Union</w:t>
            </w:r>
          </w:p>
        </w:tc>
        <w:tc>
          <w:tcPr>
            <w:tcW w:w="1440" w:type="dxa"/>
            <w:tcBorders>
              <w:top w:val="single" w:sz="6" w:space="0" w:color="auto"/>
              <w:left w:val="single" w:sz="6" w:space="0" w:color="auto"/>
              <w:bottom w:val="single" w:sz="6" w:space="0" w:color="auto"/>
              <w:right w:val="single" w:sz="6" w:space="0" w:color="auto"/>
            </w:tcBorders>
            <w:vAlign w:val="bottom"/>
          </w:tcPr>
          <w:p w14:paraId="4DDF33B2" w14:textId="37450A7C" w:rsidR="00FB3626" w:rsidRPr="00FB3626" w:rsidRDefault="00FB3626" w:rsidP="00FB3626">
            <w:pPr>
              <w:spacing w:before="20" w:after="20"/>
              <w:jc w:val="right"/>
              <w:rPr>
                <w:sz w:val="22"/>
                <w:szCs w:val="22"/>
              </w:rPr>
            </w:pPr>
            <w:r w:rsidRPr="00FB3626">
              <w:rPr>
                <w:color w:val="000000"/>
                <w:sz w:val="22"/>
                <w:szCs w:val="22"/>
              </w:rPr>
              <w:t>20,000</w:t>
            </w:r>
          </w:p>
        </w:tc>
      </w:tr>
      <w:tr w:rsidR="00FB3626" w14:paraId="04FBA861"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21D4A53" w14:textId="3013F36B" w:rsidR="00FB3626" w:rsidRPr="00FB3626" w:rsidRDefault="00FB3626" w:rsidP="00FB3626">
            <w:pPr>
              <w:spacing w:before="20" w:after="20"/>
              <w:rPr>
                <w:sz w:val="22"/>
                <w:szCs w:val="22"/>
              </w:rPr>
            </w:pPr>
            <w:r w:rsidRPr="00FB3626">
              <w:rPr>
                <w:color w:val="000000"/>
                <w:sz w:val="22"/>
                <w:szCs w:val="22"/>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8B93A3A" w14:textId="5212D367" w:rsidR="00FB3626" w:rsidRPr="00FB3626" w:rsidRDefault="00FB3626" w:rsidP="00FB3626">
            <w:pPr>
              <w:spacing w:before="20" w:after="20"/>
              <w:jc w:val="right"/>
              <w:rPr>
                <w:sz w:val="22"/>
                <w:szCs w:val="22"/>
              </w:rPr>
            </w:pPr>
            <w:r w:rsidRPr="00FB3626">
              <w:rPr>
                <w:color w:val="000000"/>
                <w:sz w:val="22"/>
                <w:szCs w:val="22"/>
              </w:rPr>
              <w:t>28,230</w:t>
            </w:r>
          </w:p>
        </w:tc>
      </w:tr>
      <w:tr w:rsidR="00FB3626" w14:paraId="3A54432D"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5773488" w14:textId="086E2106" w:rsidR="00FB3626" w:rsidRPr="00FB3626" w:rsidRDefault="00FB3626" w:rsidP="00FB3626">
            <w:pPr>
              <w:spacing w:before="20" w:after="20"/>
              <w:rPr>
                <w:sz w:val="22"/>
                <w:szCs w:val="22"/>
              </w:rPr>
            </w:pPr>
            <w:r w:rsidRPr="00FB3626">
              <w:rPr>
                <w:color w:val="000000"/>
                <w:sz w:val="22"/>
                <w:szCs w:val="22"/>
              </w:rPr>
              <w:t>Provincetown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9270E17" w14:textId="64EC234B" w:rsidR="00FB3626" w:rsidRPr="00FB3626" w:rsidRDefault="00FB3626" w:rsidP="00FB3626">
            <w:pPr>
              <w:spacing w:before="20" w:after="20"/>
              <w:jc w:val="right"/>
              <w:rPr>
                <w:sz w:val="22"/>
                <w:szCs w:val="22"/>
              </w:rPr>
            </w:pPr>
            <w:r w:rsidRPr="00FB3626">
              <w:rPr>
                <w:color w:val="000000"/>
                <w:sz w:val="22"/>
                <w:szCs w:val="22"/>
              </w:rPr>
              <w:t>7,645</w:t>
            </w:r>
          </w:p>
        </w:tc>
      </w:tr>
      <w:tr w:rsidR="00FB3626" w14:paraId="585682A1"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DA1DF60" w14:textId="03F58BCB" w:rsidR="00FB3626" w:rsidRPr="00FB3626" w:rsidRDefault="00FB3626" w:rsidP="00FB3626">
            <w:pPr>
              <w:spacing w:before="20" w:after="20"/>
              <w:rPr>
                <w:sz w:val="22"/>
                <w:szCs w:val="22"/>
              </w:rPr>
            </w:pPr>
            <w:r w:rsidRPr="00FB3626">
              <w:rPr>
                <w:color w:val="000000"/>
                <w:sz w:val="22"/>
                <w:szCs w:val="22"/>
              </w:rPr>
              <w:t>Quaboag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6035165" w14:textId="5774C7CB" w:rsidR="00FB3626" w:rsidRPr="00FB3626" w:rsidRDefault="00FB3626" w:rsidP="00FB3626">
            <w:pPr>
              <w:spacing w:before="20" w:after="20"/>
              <w:jc w:val="right"/>
              <w:rPr>
                <w:sz w:val="22"/>
                <w:szCs w:val="22"/>
              </w:rPr>
            </w:pPr>
            <w:r w:rsidRPr="00FB3626">
              <w:rPr>
                <w:color w:val="000000"/>
                <w:sz w:val="22"/>
                <w:szCs w:val="22"/>
              </w:rPr>
              <w:t>20,000</w:t>
            </w:r>
          </w:p>
        </w:tc>
      </w:tr>
      <w:tr w:rsidR="00FB3626" w14:paraId="3E447F2F"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9DE4CC2" w14:textId="7E00AF74" w:rsidR="00FB3626" w:rsidRPr="00FB3626" w:rsidRDefault="00FB3626" w:rsidP="00FB3626">
            <w:pPr>
              <w:spacing w:before="20" w:after="20"/>
              <w:rPr>
                <w:sz w:val="22"/>
                <w:szCs w:val="22"/>
              </w:rPr>
            </w:pPr>
            <w:r w:rsidRPr="00FB3626">
              <w:rPr>
                <w:color w:val="000000"/>
                <w:sz w:val="22"/>
                <w:szCs w:val="22"/>
              </w:rPr>
              <w:t>Quincy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0336207" w14:textId="60772FE1" w:rsidR="00FB3626" w:rsidRPr="00FB3626" w:rsidRDefault="00FB3626" w:rsidP="00FB3626">
            <w:pPr>
              <w:spacing w:before="20" w:after="20"/>
              <w:jc w:val="right"/>
              <w:rPr>
                <w:sz w:val="22"/>
                <w:szCs w:val="22"/>
              </w:rPr>
            </w:pPr>
            <w:r w:rsidRPr="00FB3626">
              <w:rPr>
                <w:color w:val="000000"/>
                <w:sz w:val="22"/>
                <w:szCs w:val="22"/>
              </w:rPr>
              <w:t>17,661</w:t>
            </w:r>
          </w:p>
        </w:tc>
      </w:tr>
      <w:tr w:rsidR="00FB3626" w14:paraId="45D14A45"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D00357" w14:textId="7B57E4A1" w:rsidR="00FB3626" w:rsidRPr="00FB3626" w:rsidRDefault="00FB3626" w:rsidP="00FB3626">
            <w:pPr>
              <w:spacing w:before="20" w:after="20"/>
              <w:rPr>
                <w:sz w:val="22"/>
                <w:szCs w:val="22"/>
              </w:rPr>
            </w:pPr>
            <w:r w:rsidRPr="00FB3626">
              <w:rPr>
                <w:color w:val="000000"/>
                <w:sz w:val="22"/>
                <w:szCs w:val="22"/>
              </w:rPr>
              <w:t>Southbridge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1D1592" w14:textId="1FB0E613" w:rsidR="00FB3626" w:rsidRPr="00FB3626" w:rsidRDefault="00FB3626" w:rsidP="00FB3626">
            <w:pPr>
              <w:spacing w:before="20" w:after="20"/>
              <w:jc w:val="right"/>
              <w:rPr>
                <w:sz w:val="22"/>
                <w:szCs w:val="22"/>
              </w:rPr>
            </w:pPr>
            <w:r w:rsidRPr="00FB3626">
              <w:rPr>
                <w:sz w:val="22"/>
                <w:szCs w:val="22"/>
              </w:rPr>
              <w:t>48,540</w:t>
            </w:r>
          </w:p>
        </w:tc>
      </w:tr>
      <w:tr w:rsidR="00FB3626" w14:paraId="02712F59"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91B16CE" w14:textId="75EAFF7A" w:rsidR="00FB3626" w:rsidRPr="00FB3626" w:rsidRDefault="00FB3626" w:rsidP="00FB3626">
            <w:pPr>
              <w:spacing w:before="20" w:after="20"/>
              <w:rPr>
                <w:sz w:val="22"/>
                <w:szCs w:val="22"/>
              </w:rPr>
            </w:pPr>
            <w:r w:rsidRPr="00FB3626">
              <w:rPr>
                <w:color w:val="000000"/>
                <w:sz w:val="22"/>
                <w:szCs w:val="22"/>
              </w:rPr>
              <w:t>The Learning Center for the Deaf</w:t>
            </w:r>
          </w:p>
        </w:tc>
        <w:tc>
          <w:tcPr>
            <w:tcW w:w="1440" w:type="dxa"/>
            <w:tcBorders>
              <w:top w:val="single" w:sz="6" w:space="0" w:color="auto"/>
              <w:left w:val="single" w:sz="6" w:space="0" w:color="auto"/>
              <w:bottom w:val="single" w:sz="6" w:space="0" w:color="auto"/>
              <w:right w:val="single" w:sz="6" w:space="0" w:color="auto"/>
            </w:tcBorders>
            <w:vAlign w:val="bottom"/>
          </w:tcPr>
          <w:p w14:paraId="6F46993A" w14:textId="554A5522" w:rsidR="00FB3626" w:rsidRPr="00FB3626" w:rsidRDefault="00FB3626" w:rsidP="00FB3626">
            <w:pPr>
              <w:spacing w:before="20" w:after="20"/>
              <w:jc w:val="right"/>
              <w:rPr>
                <w:sz w:val="22"/>
                <w:szCs w:val="22"/>
              </w:rPr>
            </w:pPr>
            <w:r w:rsidRPr="00FB3626">
              <w:rPr>
                <w:color w:val="000000"/>
                <w:sz w:val="22"/>
                <w:szCs w:val="22"/>
              </w:rPr>
              <w:t>19,151</w:t>
            </w:r>
          </w:p>
        </w:tc>
      </w:tr>
      <w:tr w:rsidR="00FB3626" w14:paraId="120AEDD1"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B3224C0" w14:textId="5357E96C" w:rsidR="00FB3626" w:rsidRPr="00FB3626" w:rsidRDefault="00FB3626" w:rsidP="00FB3626">
            <w:pPr>
              <w:spacing w:before="20" w:after="20"/>
              <w:rPr>
                <w:sz w:val="22"/>
                <w:szCs w:val="22"/>
              </w:rPr>
            </w:pPr>
            <w:r w:rsidRPr="00FB3626">
              <w:rPr>
                <w:color w:val="000000"/>
                <w:sz w:val="22"/>
                <w:szCs w:val="22"/>
              </w:rPr>
              <w:t>Wareham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DB8B52A" w14:textId="712C8DD7" w:rsidR="00FB3626" w:rsidRPr="00FB3626" w:rsidRDefault="00FB3626" w:rsidP="00FB3626">
            <w:pPr>
              <w:spacing w:before="20" w:after="20"/>
              <w:jc w:val="right"/>
              <w:rPr>
                <w:sz w:val="22"/>
                <w:szCs w:val="22"/>
              </w:rPr>
            </w:pPr>
            <w:r w:rsidRPr="00FB3626">
              <w:rPr>
                <w:color w:val="000000"/>
                <w:sz w:val="22"/>
                <w:szCs w:val="22"/>
              </w:rPr>
              <w:t>40,000</w:t>
            </w:r>
          </w:p>
        </w:tc>
      </w:tr>
      <w:tr w:rsidR="00895400" w:rsidRPr="00895400" w14:paraId="5A7686F9" w14:textId="77777777" w:rsidTr="00B865F0">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852316F" w14:textId="6EA2C90C" w:rsidR="00FB3626" w:rsidRPr="00FB3626" w:rsidRDefault="00FB3626" w:rsidP="00FB3626">
            <w:pPr>
              <w:spacing w:before="20" w:after="20"/>
              <w:rPr>
                <w:sz w:val="22"/>
                <w:szCs w:val="22"/>
              </w:rPr>
            </w:pPr>
            <w:r w:rsidRPr="00FB3626">
              <w:rPr>
                <w:color w:val="000000"/>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3F463E" w14:textId="25DED8B6" w:rsidR="00FB3626" w:rsidRPr="00895400" w:rsidRDefault="00FB3626" w:rsidP="00FB3626">
            <w:pPr>
              <w:spacing w:before="20" w:after="20"/>
              <w:jc w:val="right"/>
              <w:rPr>
                <w:sz w:val="22"/>
                <w:szCs w:val="22"/>
              </w:rPr>
            </w:pPr>
            <w:r w:rsidRPr="00895400">
              <w:rPr>
                <w:sz w:val="22"/>
                <w:szCs w:val="22"/>
              </w:rPr>
              <w:t>65,755</w:t>
            </w:r>
          </w:p>
        </w:tc>
      </w:tr>
      <w:tr w:rsidR="00372996" w14:paraId="7FAE4D4B" w14:textId="77777777" w:rsidTr="00FB3626">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FAE4D49" w14:textId="60BBF625" w:rsidR="00372996" w:rsidRPr="00FB3626" w:rsidRDefault="00372996" w:rsidP="00FA17BE">
            <w:pPr>
              <w:pStyle w:val="Heading2"/>
              <w:spacing w:before="20" w:after="20"/>
              <w:jc w:val="both"/>
              <w:rPr>
                <w:rFonts w:ascii="Times New Roman" w:hAnsi="Times New Roman"/>
                <w:sz w:val="22"/>
                <w:szCs w:val="22"/>
              </w:rPr>
            </w:pPr>
            <w:r w:rsidRPr="00FB3626">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FAE4D4A" w14:textId="31B7DA90" w:rsidR="00372996" w:rsidRPr="001F7A4A" w:rsidRDefault="00FB3626" w:rsidP="007B2582">
            <w:pPr>
              <w:spacing w:before="20" w:after="20"/>
              <w:jc w:val="right"/>
              <w:rPr>
                <w:b/>
                <w:snapToGrid w:val="0"/>
                <w:color w:val="000000"/>
                <w:sz w:val="22"/>
                <w:szCs w:val="22"/>
              </w:rPr>
            </w:pPr>
            <w:r w:rsidRPr="001F7A4A">
              <w:rPr>
                <w:b/>
                <w:snapToGrid w:val="0"/>
                <w:color w:val="000000"/>
                <w:sz w:val="22"/>
                <w:szCs w:val="22"/>
              </w:rPr>
              <w:t>$490,497</w:t>
            </w:r>
          </w:p>
        </w:tc>
      </w:tr>
    </w:tbl>
    <w:p w14:paraId="7FAE4D4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03F0"/>
    <w:rsid w:val="001C6572"/>
    <w:rsid w:val="001E2790"/>
    <w:rsid w:val="001F7A4A"/>
    <w:rsid w:val="0020796B"/>
    <w:rsid w:val="00212738"/>
    <w:rsid w:val="00224F8E"/>
    <w:rsid w:val="00230ED8"/>
    <w:rsid w:val="00243423"/>
    <w:rsid w:val="0027790C"/>
    <w:rsid w:val="002867D5"/>
    <w:rsid w:val="002D5121"/>
    <w:rsid w:val="0031794D"/>
    <w:rsid w:val="003226AE"/>
    <w:rsid w:val="00330653"/>
    <w:rsid w:val="003479C3"/>
    <w:rsid w:val="00351281"/>
    <w:rsid w:val="00355DAD"/>
    <w:rsid w:val="00372996"/>
    <w:rsid w:val="00383C84"/>
    <w:rsid w:val="00410797"/>
    <w:rsid w:val="00422BCC"/>
    <w:rsid w:val="00427DA8"/>
    <w:rsid w:val="004550C0"/>
    <w:rsid w:val="004552BB"/>
    <w:rsid w:val="0046695A"/>
    <w:rsid w:val="00521A12"/>
    <w:rsid w:val="00534FE7"/>
    <w:rsid w:val="00542157"/>
    <w:rsid w:val="005577F4"/>
    <w:rsid w:val="00565E5F"/>
    <w:rsid w:val="005736D2"/>
    <w:rsid w:val="005A0117"/>
    <w:rsid w:val="006040C0"/>
    <w:rsid w:val="00634CDE"/>
    <w:rsid w:val="00652A79"/>
    <w:rsid w:val="006979E0"/>
    <w:rsid w:val="006D0059"/>
    <w:rsid w:val="006D71B2"/>
    <w:rsid w:val="00730E52"/>
    <w:rsid w:val="007506C8"/>
    <w:rsid w:val="007911BB"/>
    <w:rsid w:val="007960F6"/>
    <w:rsid w:val="007B2582"/>
    <w:rsid w:val="007B438B"/>
    <w:rsid w:val="007D0D4F"/>
    <w:rsid w:val="008256FF"/>
    <w:rsid w:val="00842E20"/>
    <w:rsid w:val="008941CA"/>
    <w:rsid w:val="00895400"/>
    <w:rsid w:val="008B2255"/>
    <w:rsid w:val="008C23DD"/>
    <w:rsid w:val="008D1631"/>
    <w:rsid w:val="008F2001"/>
    <w:rsid w:val="008F5E4D"/>
    <w:rsid w:val="00920656"/>
    <w:rsid w:val="00962E27"/>
    <w:rsid w:val="00981FB4"/>
    <w:rsid w:val="00A034B8"/>
    <w:rsid w:val="00AF1A04"/>
    <w:rsid w:val="00B078EF"/>
    <w:rsid w:val="00B23916"/>
    <w:rsid w:val="00B329DA"/>
    <w:rsid w:val="00BA484A"/>
    <w:rsid w:val="00BE3E91"/>
    <w:rsid w:val="00C056D3"/>
    <w:rsid w:val="00C24138"/>
    <w:rsid w:val="00C34967"/>
    <w:rsid w:val="00C44806"/>
    <w:rsid w:val="00C56205"/>
    <w:rsid w:val="00C721A9"/>
    <w:rsid w:val="00CD1FC9"/>
    <w:rsid w:val="00CE1B33"/>
    <w:rsid w:val="00CF534A"/>
    <w:rsid w:val="00CF5517"/>
    <w:rsid w:val="00D033C4"/>
    <w:rsid w:val="00D26336"/>
    <w:rsid w:val="00D77F74"/>
    <w:rsid w:val="00D85054"/>
    <w:rsid w:val="00D96130"/>
    <w:rsid w:val="00DA73E5"/>
    <w:rsid w:val="00DB56D5"/>
    <w:rsid w:val="00E009C7"/>
    <w:rsid w:val="00E47207"/>
    <w:rsid w:val="00E60306"/>
    <w:rsid w:val="00E96FEB"/>
    <w:rsid w:val="00EC5850"/>
    <w:rsid w:val="00F014D1"/>
    <w:rsid w:val="00F11240"/>
    <w:rsid w:val="00FA17BE"/>
    <w:rsid w:val="00FB3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hyperlink" Target="http://www.doe.mass.edu/grants/2020/722/"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DESE-231-57788</_dlc_DocId>
    <_dlc_DocIdUrl xmlns="733efe1c-5bbe-4968-87dc-d400e65c879f">
      <Url>https://sharepoint.doemass.org/ese/webteam/cps/_layouts/DocIdRedir.aspx?ID=DESE-231-57788</Url>
      <Description>DESE-231-57788</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E4954-949B-4423-9BB1-C16669DB4B30}">
  <ds:schemaRefs>
    <ds:schemaRef ds:uri="http://schemas.microsoft.com/sharepoint/events"/>
  </ds:schemaRefs>
</ds:datastoreItem>
</file>

<file path=customXml/itemProps2.xml><?xml version="1.0" encoding="utf-8"?>
<ds:datastoreItem xmlns:ds="http://schemas.openxmlformats.org/officeDocument/2006/customXml" ds:itemID="{5AE736F5-59A6-4CF4-8984-7583E8C54B1D}">
  <ds:schemaRef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E46FC7-B3DA-415E-9E39-7AD8895676FE}">
  <ds:schemaRefs>
    <ds:schemaRef ds:uri="http://schemas.microsoft.com/sharepoint/v3/contenttype/forms"/>
  </ds:schemaRefs>
</ds:datastoreItem>
</file>

<file path=customXml/itemProps4.xml><?xml version="1.0" encoding="utf-8"?>
<ds:datastoreItem xmlns:ds="http://schemas.openxmlformats.org/officeDocument/2006/customXml" ds:itemID="{7CAC9D07-44F4-47A9-B412-48A67949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 FC722 Board Package</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722 Board Package</dc:title>
  <dc:creator>DESE</dc:creator>
  <cp:lastModifiedBy>Zou, Dong (EOE)</cp:lastModifiedBy>
  <cp:revision>3</cp:revision>
  <cp:lastPrinted>2019-12-16T15:25:00Z</cp:lastPrinted>
  <dcterms:created xsi:type="dcterms:W3CDTF">2020-02-10T22:33:00Z</dcterms:created>
  <dcterms:modified xsi:type="dcterms:W3CDTF">2020-03-05T19:40:00Z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2020</vt:lpwstr>
  </property>
</Properties>
</file>