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4066B9" w14:textId="06FC1AF9" w:rsidR="00772735" w:rsidRDefault="00772735">
      <w:pPr>
        <w:pBdr>
          <w:top w:val="nil"/>
          <w:left w:val="nil"/>
          <w:bottom w:val="nil"/>
          <w:right w:val="nil"/>
          <w:between w:val="nil"/>
        </w:pBdr>
        <w:tabs>
          <w:tab w:val="left" w:pos="4320"/>
        </w:tabs>
        <w:rPr>
          <w:color w:val="000000"/>
        </w:rPr>
      </w:pPr>
      <w:bookmarkStart w:id="0" w:name="_GoBack"/>
      <w:bookmarkEnd w:id="0"/>
    </w:p>
    <w:p w14:paraId="21B1B820" w14:textId="77777777" w:rsidR="00772735" w:rsidRDefault="00772735">
      <w:pPr>
        <w:pBdr>
          <w:top w:val="nil"/>
          <w:left w:val="nil"/>
          <w:bottom w:val="nil"/>
          <w:right w:val="nil"/>
          <w:between w:val="nil"/>
        </w:pBdr>
        <w:tabs>
          <w:tab w:val="left" w:pos="4320"/>
        </w:tabs>
        <w:jc w:val="center"/>
        <w:rPr>
          <w:color w:val="000000"/>
        </w:rPr>
      </w:pPr>
    </w:p>
    <w:p w14:paraId="39F17333" w14:textId="77777777" w:rsidR="00772735" w:rsidRDefault="00772735">
      <w:pPr>
        <w:pBdr>
          <w:top w:val="nil"/>
          <w:left w:val="nil"/>
          <w:bottom w:val="nil"/>
          <w:right w:val="nil"/>
          <w:between w:val="nil"/>
        </w:pBdr>
        <w:tabs>
          <w:tab w:val="left" w:pos="4320"/>
        </w:tabs>
        <w:jc w:val="center"/>
        <w:rPr>
          <w:color w:val="000000"/>
        </w:rPr>
      </w:pPr>
    </w:p>
    <w:p w14:paraId="7EDD419E" w14:textId="77777777" w:rsidR="00772735" w:rsidRDefault="00772735">
      <w:pPr>
        <w:pBdr>
          <w:top w:val="nil"/>
          <w:left w:val="nil"/>
          <w:bottom w:val="nil"/>
          <w:right w:val="nil"/>
          <w:between w:val="nil"/>
        </w:pBdr>
        <w:tabs>
          <w:tab w:val="left" w:pos="4320"/>
        </w:tabs>
        <w:jc w:val="center"/>
        <w:rPr>
          <w:color w:val="000000"/>
        </w:rPr>
      </w:pPr>
    </w:p>
    <w:p w14:paraId="092B3F4A" w14:textId="77777777" w:rsidR="00772735" w:rsidRDefault="00772735">
      <w:pPr>
        <w:pBdr>
          <w:top w:val="nil"/>
          <w:left w:val="nil"/>
          <w:bottom w:val="nil"/>
          <w:right w:val="nil"/>
          <w:between w:val="nil"/>
        </w:pBdr>
        <w:tabs>
          <w:tab w:val="left" w:pos="4320"/>
        </w:tabs>
        <w:jc w:val="center"/>
        <w:rPr>
          <w:color w:val="000000"/>
        </w:rPr>
      </w:pPr>
    </w:p>
    <w:p w14:paraId="5B27BB25" w14:textId="77777777" w:rsidR="00772735" w:rsidRDefault="00772735">
      <w:pPr>
        <w:pBdr>
          <w:top w:val="nil"/>
          <w:left w:val="nil"/>
          <w:bottom w:val="nil"/>
          <w:right w:val="nil"/>
          <w:between w:val="nil"/>
        </w:pBdr>
        <w:tabs>
          <w:tab w:val="left" w:pos="4320"/>
        </w:tabs>
        <w:jc w:val="center"/>
        <w:rPr>
          <w:color w:val="000000"/>
        </w:rPr>
      </w:pPr>
    </w:p>
    <w:p w14:paraId="1E435C4D" w14:textId="77777777" w:rsidR="00772735" w:rsidRDefault="00772735">
      <w:pPr>
        <w:pBdr>
          <w:top w:val="nil"/>
          <w:left w:val="nil"/>
          <w:bottom w:val="nil"/>
          <w:right w:val="nil"/>
          <w:between w:val="nil"/>
        </w:pBdr>
        <w:tabs>
          <w:tab w:val="left" w:pos="4320"/>
        </w:tabs>
        <w:jc w:val="center"/>
        <w:rPr>
          <w:color w:val="000000"/>
        </w:rPr>
      </w:pPr>
    </w:p>
    <w:p w14:paraId="1938B1FE" w14:textId="77777777" w:rsidR="00772735" w:rsidRDefault="00772735">
      <w:pPr>
        <w:pBdr>
          <w:top w:val="nil"/>
          <w:left w:val="nil"/>
          <w:bottom w:val="nil"/>
          <w:right w:val="nil"/>
          <w:between w:val="nil"/>
        </w:pBdr>
        <w:tabs>
          <w:tab w:val="left" w:pos="4320"/>
        </w:tabs>
        <w:jc w:val="center"/>
        <w:rPr>
          <w:color w:val="000000"/>
        </w:rPr>
      </w:pPr>
    </w:p>
    <w:p w14:paraId="2F1123B5" w14:textId="77777777" w:rsidR="00772735" w:rsidRDefault="00772735">
      <w:pPr>
        <w:pBdr>
          <w:top w:val="nil"/>
          <w:left w:val="nil"/>
          <w:bottom w:val="nil"/>
          <w:right w:val="nil"/>
          <w:between w:val="nil"/>
        </w:pBdr>
        <w:tabs>
          <w:tab w:val="left" w:pos="4320"/>
        </w:tabs>
        <w:jc w:val="center"/>
        <w:rPr>
          <w:color w:val="000000"/>
        </w:rPr>
      </w:pPr>
    </w:p>
    <w:p w14:paraId="3F93A6B4" w14:textId="77777777" w:rsidR="00772735" w:rsidRDefault="00772735">
      <w:pPr>
        <w:pBdr>
          <w:top w:val="nil"/>
          <w:left w:val="nil"/>
          <w:bottom w:val="nil"/>
          <w:right w:val="nil"/>
          <w:between w:val="nil"/>
        </w:pBdr>
        <w:tabs>
          <w:tab w:val="left" w:pos="4320"/>
        </w:tabs>
        <w:jc w:val="center"/>
        <w:rPr>
          <w:color w:val="000000"/>
        </w:rPr>
      </w:pPr>
    </w:p>
    <w:p w14:paraId="1E6F19F7" w14:textId="77777777" w:rsidR="00772735" w:rsidRDefault="00772735">
      <w:pPr>
        <w:pBdr>
          <w:top w:val="nil"/>
          <w:left w:val="nil"/>
          <w:bottom w:val="nil"/>
          <w:right w:val="nil"/>
          <w:between w:val="nil"/>
        </w:pBdr>
        <w:tabs>
          <w:tab w:val="left" w:pos="4320"/>
        </w:tabs>
        <w:jc w:val="center"/>
        <w:rPr>
          <w:color w:val="000000"/>
        </w:rPr>
      </w:pPr>
      <w:bookmarkStart w:id="1" w:name="gjdgxs" w:colFirst="0" w:colLast="0"/>
      <w:bookmarkEnd w:id="1"/>
    </w:p>
    <w:p w14:paraId="2743D2A7" w14:textId="77777777" w:rsidR="00772735" w:rsidRDefault="00772735">
      <w:pPr>
        <w:pBdr>
          <w:top w:val="nil"/>
          <w:left w:val="nil"/>
          <w:bottom w:val="nil"/>
          <w:right w:val="nil"/>
          <w:between w:val="nil"/>
        </w:pBdr>
        <w:tabs>
          <w:tab w:val="left" w:pos="4320"/>
        </w:tabs>
        <w:jc w:val="center"/>
        <w:rPr>
          <w:color w:val="000000"/>
        </w:rPr>
      </w:pPr>
    </w:p>
    <w:p w14:paraId="6FF513CD" w14:textId="77777777" w:rsidR="00772735" w:rsidRDefault="00772735">
      <w:pPr>
        <w:pBdr>
          <w:top w:val="nil"/>
          <w:left w:val="nil"/>
          <w:bottom w:val="nil"/>
          <w:right w:val="nil"/>
          <w:between w:val="nil"/>
        </w:pBdr>
        <w:tabs>
          <w:tab w:val="left" w:pos="4320"/>
        </w:tabs>
        <w:jc w:val="center"/>
        <w:rPr>
          <w:color w:val="000000"/>
        </w:rPr>
      </w:pPr>
    </w:p>
    <w:p w14:paraId="28059616" w14:textId="00540429" w:rsidR="00772735" w:rsidRPr="006428FB" w:rsidRDefault="006428FB">
      <w:pPr>
        <w:pBdr>
          <w:top w:val="nil"/>
          <w:left w:val="nil"/>
          <w:bottom w:val="nil"/>
          <w:right w:val="nil"/>
          <w:between w:val="nil"/>
        </w:pBdr>
        <w:tabs>
          <w:tab w:val="left" w:pos="4320"/>
        </w:tabs>
        <w:jc w:val="center"/>
        <w:rPr>
          <w:rFonts w:ascii="Calibri" w:eastAsia="Calibri" w:hAnsi="Calibri" w:cs="Calibri"/>
          <w:color w:val="000000"/>
          <w:lang w:val="es-419"/>
        </w:rPr>
      </w:pPr>
      <w:r>
        <w:rPr>
          <w:rFonts w:ascii="Calibri" w:eastAsia="Calibri" w:hAnsi="Calibri" w:cs="Calibri"/>
          <w:b/>
          <w:bCs/>
          <w:color w:val="000000"/>
          <w:sz w:val="36"/>
          <w:szCs w:val="36"/>
          <w:lang w:val="es-ES_tradnl"/>
        </w:rPr>
        <w:t xml:space="preserve">Plan de reestructuración de las Escuelas Públicas de </w:t>
      </w:r>
      <w:proofErr w:type="spellStart"/>
      <w:r>
        <w:rPr>
          <w:rFonts w:ascii="Calibri" w:eastAsia="Calibri" w:hAnsi="Calibri" w:cs="Calibri"/>
          <w:b/>
          <w:bCs/>
          <w:color w:val="000000"/>
          <w:sz w:val="36"/>
          <w:szCs w:val="36"/>
          <w:lang w:val="es-ES_tradnl"/>
        </w:rPr>
        <w:t>Southbridge</w:t>
      </w:r>
      <w:proofErr w:type="spellEnd"/>
    </w:p>
    <w:p w14:paraId="795B9225" w14:textId="77777777" w:rsidR="00772735" w:rsidRPr="006428FB" w:rsidRDefault="00772735">
      <w:pPr>
        <w:pBdr>
          <w:top w:val="nil"/>
          <w:left w:val="nil"/>
          <w:bottom w:val="nil"/>
          <w:right w:val="nil"/>
          <w:between w:val="nil"/>
        </w:pBdr>
        <w:jc w:val="center"/>
        <w:rPr>
          <w:rFonts w:ascii="Calibri" w:eastAsia="Calibri" w:hAnsi="Calibri" w:cs="Calibri"/>
          <w:color w:val="000000"/>
          <w:lang w:val="es-419"/>
        </w:rPr>
      </w:pPr>
    </w:p>
    <w:p w14:paraId="49029292" w14:textId="77777777" w:rsidR="00772735" w:rsidRPr="006428FB" w:rsidRDefault="00772735">
      <w:pPr>
        <w:pBdr>
          <w:top w:val="nil"/>
          <w:left w:val="nil"/>
          <w:bottom w:val="nil"/>
          <w:right w:val="nil"/>
          <w:between w:val="nil"/>
        </w:pBdr>
        <w:rPr>
          <w:rFonts w:ascii="Calibri" w:eastAsia="Calibri" w:hAnsi="Calibri" w:cs="Calibri"/>
          <w:color w:val="000000"/>
          <w:lang w:val="es-419"/>
        </w:rPr>
      </w:pPr>
    </w:p>
    <w:p w14:paraId="02BDD212" w14:textId="77777777" w:rsidR="00772735" w:rsidRPr="006428FB" w:rsidRDefault="00772735">
      <w:pPr>
        <w:pBdr>
          <w:top w:val="nil"/>
          <w:left w:val="nil"/>
          <w:bottom w:val="nil"/>
          <w:right w:val="nil"/>
          <w:between w:val="nil"/>
        </w:pBdr>
        <w:rPr>
          <w:rFonts w:ascii="Calibri" w:eastAsia="Calibri" w:hAnsi="Calibri" w:cs="Calibri"/>
          <w:color w:val="000000"/>
          <w:lang w:val="es-419"/>
        </w:rPr>
      </w:pPr>
    </w:p>
    <w:p w14:paraId="4730A6A6" w14:textId="77777777" w:rsidR="00772735" w:rsidRPr="006428FB" w:rsidRDefault="00772735">
      <w:pPr>
        <w:pBdr>
          <w:top w:val="nil"/>
          <w:left w:val="nil"/>
          <w:bottom w:val="nil"/>
          <w:right w:val="nil"/>
          <w:between w:val="nil"/>
        </w:pBdr>
        <w:rPr>
          <w:rFonts w:ascii="Calibri" w:eastAsia="Calibri" w:hAnsi="Calibri" w:cs="Calibri"/>
          <w:color w:val="000000"/>
          <w:lang w:val="es-419"/>
        </w:rPr>
      </w:pPr>
    </w:p>
    <w:p w14:paraId="30760B4B" w14:textId="77777777" w:rsidR="00772735" w:rsidRPr="006428FB" w:rsidRDefault="00772735">
      <w:pPr>
        <w:pBdr>
          <w:top w:val="nil"/>
          <w:left w:val="nil"/>
          <w:bottom w:val="nil"/>
          <w:right w:val="nil"/>
          <w:between w:val="nil"/>
        </w:pBdr>
        <w:jc w:val="center"/>
        <w:rPr>
          <w:rFonts w:ascii="Calibri" w:eastAsia="Calibri" w:hAnsi="Calibri" w:cs="Calibri"/>
          <w:color w:val="000000"/>
          <w:lang w:val="es-419"/>
        </w:rPr>
      </w:pPr>
    </w:p>
    <w:p w14:paraId="3B9C16AF" w14:textId="77777777" w:rsidR="00772735" w:rsidRPr="006428FB" w:rsidRDefault="00772735">
      <w:pPr>
        <w:pBdr>
          <w:top w:val="nil"/>
          <w:left w:val="nil"/>
          <w:bottom w:val="nil"/>
          <w:right w:val="nil"/>
          <w:between w:val="nil"/>
        </w:pBdr>
        <w:jc w:val="center"/>
        <w:rPr>
          <w:rFonts w:ascii="Calibri" w:eastAsia="Calibri" w:hAnsi="Calibri" w:cs="Calibri"/>
          <w:color w:val="000000"/>
          <w:lang w:val="es-419"/>
        </w:rPr>
      </w:pPr>
    </w:p>
    <w:p w14:paraId="6E1F1AA0" w14:textId="77777777" w:rsidR="00772735" w:rsidRPr="006428FB" w:rsidRDefault="00772735">
      <w:pPr>
        <w:pBdr>
          <w:top w:val="nil"/>
          <w:left w:val="nil"/>
          <w:bottom w:val="nil"/>
          <w:right w:val="nil"/>
          <w:between w:val="nil"/>
        </w:pBdr>
        <w:jc w:val="center"/>
        <w:rPr>
          <w:rFonts w:ascii="Calibri" w:eastAsia="Calibri" w:hAnsi="Calibri" w:cs="Calibri"/>
          <w:color w:val="000000"/>
          <w:lang w:val="es-419"/>
        </w:rPr>
      </w:pPr>
    </w:p>
    <w:p w14:paraId="3A4D7146" w14:textId="77777777" w:rsidR="00772735" w:rsidRPr="006428FB" w:rsidRDefault="00772735">
      <w:pPr>
        <w:pBdr>
          <w:top w:val="nil"/>
          <w:left w:val="nil"/>
          <w:bottom w:val="nil"/>
          <w:right w:val="nil"/>
          <w:between w:val="nil"/>
        </w:pBdr>
        <w:jc w:val="center"/>
        <w:rPr>
          <w:rFonts w:ascii="Calibri" w:eastAsia="Calibri" w:hAnsi="Calibri" w:cs="Calibri"/>
          <w:color w:val="000000"/>
          <w:lang w:val="es-419"/>
        </w:rPr>
      </w:pPr>
    </w:p>
    <w:p w14:paraId="47FF5BBA" w14:textId="77777777" w:rsidR="00772735" w:rsidRPr="006428FB" w:rsidRDefault="00772735">
      <w:pPr>
        <w:pBdr>
          <w:top w:val="nil"/>
          <w:left w:val="nil"/>
          <w:bottom w:val="nil"/>
          <w:right w:val="nil"/>
          <w:between w:val="nil"/>
        </w:pBdr>
        <w:jc w:val="center"/>
        <w:rPr>
          <w:rFonts w:ascii="Calibri" w:eastAsia="Calibri" w:hAnsi="Calibri" w:cs="Calibri"/>
          <w:color w:val="000000"/>
          <w:lang w:val="es-419"/>
        </w:rPr>
      </w:pPr>
    </w:p>
    <w:p w14:paraId="2A6ECB7C" w14:textId="77777777" w:rsidR="00772735" w:rsidRPr="006428FB" w:rsidRDefault="00772735">
      <w:pPr>
        <w:pBdr>
          <w:top w:val="nil"/>
          <w:left w:val="nil"/>
          <w:bottom w:val="nil"/>
          <w:right w:val="nil"/>
          <w:between w:val="nil"/>
        </w:pBdr>
        <w:jc w:val="center"/>
        <w:rPr>
          <w:rFonts w:ascii="Calibri" w:eastAsia="Calibri" w:hAnsi="Calibri" w:cs="Calibri"/>
          <w:color w:val="000000"/>
          <w:lang w:val="es-419"/>
        </w:rPr>
      </w:pPr>
    </w:p>
    <w:p w14:paraId="77811083" w14:textId="77777777" w:rsidR="00772735" w:rsidRPr="006428FB" w:rsidRDefault="00772735">
      <w:pPr>
        <w:pBdr>
          <w:top w:val="nil"/>
          <w:left w:val="nil"/>
          <w:bottom w:val="nil"/>
          <w:right w:val="nil"/>
          <w:between w:val="nil"/>
        </w:pBdr>
        <w:jc w:val="center"/>
        <w:rPr>
          <w:rFonts w:ascii="Calibri" w:eastAsia="Calibri" w:hAnsi="Calibri" w:cs="Calibri"/>
          <w:color w:val="000000"/>
          <w:lang w:val="es-419"/>
        </w:rPr>
      </w:pPr>
    </w:p>
    <w:p w14:paraId="2D6361D5" w14:textId="77777777" w:rsidR="00772735" w:rsidRPr="006428FB" w:rsidRDefault="00772735">
      <w:pPr>
        <w:pBdr>
          <w:top w:val="nil"/>
          <w:left w:val="nil"/>
          <w:bottom w:val="nil"/>
          <w:right w:val="nil"/>
          <w:between w:val="nil"/>
        </w:pBdr>
        <w:jc w:val="center"/>
        <w:rPr>
          <w:rFonts w:ascii="Calibri" w:eastAsia="Calibri" w:hAnsi="Calibri" w:cs="Calibri"/>
          <w:color w:val="000000"/>
          <w:lang w:val="es-419"/>
        </w:rPr>
      </w:pPr>
    </w:p>
    <w:p w14:paraId="58AD061D" w14:textId="77777777" w:rsidR="00772735" w:rsidRPr="006428FB" w:rsidRDefault="00772735">
      <w:pPr>
        <w:pBdr>
          <w:top w:val="nil"/>
          <w:left w:val="nil"/>
          <w:bottom w:val="nil"/>
          <w:right w:val="nil"/>
          <w:between w:val="nil"/>
        </w:pBdr>
        <w:jc w:val="center"/>
        <w:rPr>
          <w:rFonts w:ascii="Calibri" w:eastAsia="Calibri" w:hAnsi="Calibri" w:cs="Calibri"/>
          <w:color w:val="000000"/>
          <w:lang w:val="es-419"/>
        </w:rPr>
      </w:pPr>
    </w:p>
    <w:p w14:paraId="00D0694B" w14:textId="77777777" w:rsidR="00772735" w:rsidRPr="006428FB" w:rsidRDefault="00772735">
      <w:pPr>
        <w:pBdr>
          <w:top w:val="nil"/>
          <w:left w:val="nil"/>
          <w:bottom w:val="nil"/>
          <w:right w:val="nil"/>
          <w:between w:val="nil"/>
        </w:pBdr>
        <w:jc w:val="center"/>
        <w:rPr>
          <w:rFonts w:ascii="Calibri" w:eastAsia="Calibri" w:hAnsi="Calibri" w:cs="Calibri"/>
          <w:color w:val="000000"/>
          <w:lang w:val="es-419"/>
        </w:rPr>
      </w:pPr>
    </w:p>
    <w:p w14:paraId="56642528" w14:textId="77777777" w:rsidR="00772735" w:rsidRPr="006428FB" w:rsidRDefault="00772735">
      <w:pPr>
        <w:pBdr>
          <w:top w:val="nil"/>
          <w:left w:val="nil"/>
          <w:bottom w:val="nil"/>
          <w:right w:val="nil"/>
          <w:between w:val="nil"/>
        </w:pBdr>
        <w:jc w:val="center"/>
        <w:rPr>
          <w:rFonts w:ascii="Calibri" w:eastAsia="Calibri" w:hAnsi="Calibri" w:cs="Calibri"/>
          <w:color w:val="000000"/>
          <w:lang w:val="es-419"/>
        </w:rPr>
      </w:pPr>
    </w:p>
    <w:p w14:paraId="5AF2513D" w14:textId="77777777" w:rsidR="00772735" w:rsidRPr="006428FB" w:rsidRDefault="00772735">
      <w:pPr>
        <w:pBdr>
          <w:top w:val="nil"/>
          <w:left w:val="nil"/>
          <w:bottom w:val="nil"/>
          <w:right w:val="nil"/>
          <w:between w:val="nil"/>
        </w:pBdr>
        <w:rPr>
          <w:rFonts w:ascii="Calibri" w:eastAsia="Calibri" w:hAnsi="Calibri" w:cs="Calibri"/>
          <w:color w:val="000000"/>
          <w:lang w:val="es-419"/>
        </w:rPr>
      </w:pPr>
    </w:p>
    <w:p w14:paraId="1D237112" w14:textId="77777777" w:rsidR="00772735" w:rsidRPr="006428FB" w:rsidRDefault="00772735">
      <w:pPr>
        <w:pBdr>
          <w:top w:val="nil"/>
          <w:left w:val="nil"/>
          <w:bottom w:val="nil"/>
          <w:right w:val="nil"/>
          <w:between w:val="nil"/>
        </w:pBdr>
        <w:jc w:val="center"/>
        <w:rPr>
          <w:rFonts w:ascii="Calibri" w:eastAsia="Calibri" w:hAnsi="Calibri" w:cs="Calibri"/>
          <w:color w:val="000000"/>
          <w:lang w:val="es-419"/>
        </w:rPr>
      </w:pPr>
    </w:p>
    <w:p w14:paraId="73B58632" w14:textId="77777777" w:rsidR="00772735" w:rsidRPr="006428FB" w:rsidRDefault="00772735">
      <w:pPr>
        <w:pBdr>
          <w:top w:val="nil"/>
          <w:left w:val="nil"/>
          <w:bottom w:val="nil"/>
          <w:right w:val="nil"/>
          <w:between w:val="nil"/>
        </w:pBdr>
        <w:jc w:val="center"/>
        <w:rPr>
          <w:rFonts w:ascii="Calibri" w:eastAsia="Calibri" w:hAnsi="Calibri" w:cs="Calibri"/>
          <w:color w:val="000000"/>
          <w:lang w:val="es-419"/>
        </w:rPr>
      </w:pPr>
    </w:p>
    <w:p w14:paraId="15EA1105" w14:textId="77777777" w:rsidR="00772735" w:rsidRPr="006428FB" w:rsidRDefault="00772735">
      <w:pPr>
        <w:pBdr>
          <w:top w:val="nil"/>
          <w:left w:val="nil"/>
          <w:bottom w:val="nil"/>
          <w:right w:val="nil"/>
          <w:between w:val="nil"/>
        </w:pBdr>
        <w:jc w:val="center"/>
        <w:rPr>
          <w:rFonts w:ascii="Calibri" w:eastAsia="Calibri" w:hAnsi="Calibri" w:cs="Calibri"/>
          <w:color w:val="000000"/>
          <w:lang w:val="es-419"/>
        </w:rPr>
      </w:pPr>
    </w:p>
    <w:p w14:paraId="4F9BB32C" w14:textId="77777777" w:rsidR="00772735" w:rsidRPr="006428FB" w:rsidRDefault="00772735">
      <w:pPr>
        <w:pBdr>
          <w:top w:val="nil"/>
          <w:left w:val="nil"/>
          <w:bottom w:val="nil"/>
          <w:right w:val="nil"/>
          <w:between w:val="nil"/>
        </w:pBdr>
        <w:jc w:val="center"/>
        <w:rPr>
          <w:rFonts w:ascii="Calibri" w:eastAsia="Calibri" w:hAnsi="Calibri" w:cs="Calibri"/>
          <w:color w:val="000000"/>
          <w:lang w:val="es-419"/>
        </w:rPr>
      </w:pPr>
    </w:p>
    <w:p w14:paraId="58A20335" w14:textId="482AFE87" w:rsidR="00772735" w:rsidRDefault="00772735">
      <w:pPr>
        <w:pBdr>
          <w:top w:val="nil"/>
          <w:left w:val="nil"/>
          <w:bottom w:val="nil"/>
          <w:right w:val="nil"/>
          <w:between w:val="nil"/>
        </w:pBdr>
        <w:rPr>
          <w:rFonts w:ascii="Calibri" w:eastAsia="Calibri" w:hAnsi="Calibri" w:cs="Calibr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21BA4" w14:paraId="5F162FFC" w14:textId="77777777" w:rsidTr="00D21BA4">
        <w:tc>
          <w:tcPr>
            <w:tcW w:w="3116" w:type="dxa"/>
          </w:tcPr>
          <w:p w14:paraId="3CA3862A" w14:textId="77777777" w:rsidR="00D21BA4" w:rsidRDefault="00D21BA4">
            <w:pPr>
              <w:rPr>
                <w:rFonts w:ascii="Calibri" w:eastAsia="Calibri" w:hAnsi="Calibri" w:cs="Calibri"/>
                <w:noProof/>
                <w:color w:val="000000"/>
              </w:rPr>
            </w:pPr>
          </w:p>
          <w:p w14:paraId="6044A889" w14:textId="36462919" w:rsidR="00D21BA4" w:rsidRDefault="00D21BA4">
            <w:pPr>
              <w:rPr>
                <w:rFonts w:ascii="Calibri" w:eastAsia="Calibri" w:hAnsi="Calibri" w:cs="Calibri"/>
                <w:color w:val="000000"/>
              </w:rPr>
            </w:pPr>
            <w:r>
              <w:rPr>
                <w:rFonts w:ascii="Calibri" w:eastAsia="Calibri" w:hAnsi="Calibri" w:cs="Calibri"/>
                <w:noProof/>
                <w:color w:val="000000"/>
              </w:rPr>
              <w:drawing>
                <wp:inline distT="0" distB="0" distL="0" distR="0" wp14:anchorId="7C232D6A" wp14:editId="6C9228FA">
                  <wp:extent cx="914400" cy="962025"/>
                  <wp:effectExtent l="0" t="0" r="0" b="0"/>
                  <wp:docPr id="2" name="image2.jpg" descr="sello de la ciudad de Southbridge"/>
                  <wp:cNvGraphicFramePr/>
                  <a:graphic xmlns:a="http://schemas.openxmlformats.org/drawingml/2006/main">
                    <a:graphicData uri="http://schemas.openxmlformats.org/drawingml/2006/picture">
                      <pic:pic xmlns:pic="http://schemas.openxmlformats.org/drawingml/2006/picture">
                        <pic:nvPicPr>
                          <pic:cNvPr id="55274959" name="image2.jpg" descr="Southbridge city seal"/>
                          <pic:cNvPicPr/>
                        </pic:nvPicPr>
                        <pic:blipFill>
                          <a:blip r:embed="rId12"/>
                          <a:stretch>
                            <a:fillRect/>
                          </a:stretch>
                        </pic:blipFill>
                        <pic:spPr>
                          <a:xfrm>
                            <a:off x="0" y="0"/>
                            <a:ext cx="914400" cy="962025"/>
                          </a:xfrm>
                          <a:prstGeom prst="rect">
                            <a:avLst/>
                          </a:prstGeom>
                        </pic:spPr>
                      </pic:pic>
                    </a:graphicData>
                  </a:graphic>
                </wp:inline>
              </w:drawing>
            </w:r>
          </w:p>
        </w:tc>
        <w:tc>
          <w:tcPr>
            <w:tcW w:w="3117" w:type="dxa"/>
          </w:tcPr>
          <w:p w14:paraId="4DAF9C38" w14:textId="77777777" w:rsidR="00D21BA4" w:rsidRPr="00F140F4" w:rsidRDefault="00D21BA4" w:rsidP="00D21BA4">
            <w:pPr>
              <w:pBdr>
                <w:top w:val="nil"/>
                <w:left w:val="nil"/>
                <w:bottom w:val="nil"/>
                <w:right w:val="nil"/>
                <w:between w:val="nil"/>
              </w:pBdr>
              <w:jc w:val="center"/>
              <w:rPr>
                <w:rFonts w:ascii="Calibri" w:eastAsia="Calibri" w:hAnsi="Calibri" w:cs="Calibri"/>
                <w:color w:val="000000"/>
              </w:rPr>
            </w:pPr>
            <w:r w:rsidRPr="00F140F4">
              <w:rPr>
                <w:rFonts w:ascii="Calibri" w:eastAsia="Calibri" w:hAnsi="Calibri" w:cs="Calibri"/>
                <w:b/>
                <w:bCs/>
                <w:lang w:val="es-ES_tradnl"/>
              </w:rPr>
              <w:t xml:space="preserve">15 de </w:t>
            </w:r>
            <w:proofErr w:type="gramStart"/>
            <w:r w:rsidRPr="00F140F4">
              <w:rPr>
                <w:rFonts w:ascii="Calibri" w:eastAsia="Calibri" w:hAnsi="Calibri" w:cs="Calibri"/>
                <w:b/>
                <w:bCs/>
                <w:lang w:val="es-ES_tradnl"/>
              </w:rPr>
              <w:t>Noviembre</w:t>
            </w:r>
            <w:proofErr w:type="gramEnd"/>
            <w:r w:rsidRPr="00F140F4">
              <w:rPr>
                <w:rFonts w:ascii="Calibri" w:eastAsia="Calibri" w:hAnsi="Calibri" w:cs="Calibri"/>
                <w:b/>
                <w:bCs/>
                <w:lang w:val="es-ES_tradnl"/>
              </w:rPr>
              <w:t xml:space="preserve"> de 2019</w:t>
            </w:r>
          </w:p>
          <w:p w14:paraId="45026C9B" w14:textId="77777777" w:rsidR="00D21BA4" w:rsidRDefault="00D21BA4" w:rsidP="00D21BA4">
            <w:pPr>
              <w:jc w:val="center"/>
              <w:rPr>
                <w:rFonts w:ascii="Calibri" w:eastAsia="Calibri" w:hAnsi="Calibri" w:cs="Calibri"/>
                <w:color w:val="000000"/>
              </w:rPr>
            </w:pPr>
          </w:p>
        </w:tc>
        <w:tc>
          <w:tcPr>
            <w:tcW w:w="3117" w:type="dxa"/>
          </w:tcPr>
          <w:p w14:paraId="177F2725" w14:textId="77777777" w:rsidR="00D21BA4" w:rsidRDefault="00D21BA4">
            <w:pPr>
              <w:rPr>
                <w:b/>
                <w:noProof/>
              </w:rPr>
            </w:pPr>
          </w:p>
          <w:p w14:paraId="090D522D" w14:textId="685ECA2E" w:rsidR="00D21BA4" w:rsidRDefault="00D21BA4" w:rsidP="00D21BA4">
            <w:pPr>
              <w:jc w:val="right"/>
              <w:rPr>
                <w:rFonts w:ascii="Calibri" w:eastAsia="Calibri" w:hAnsi="Calibri" w:cs="Calibri"/>
                <w:color w:val="000000"/>
              </w:rPr>
            </w:pPr>
            <w:r w:rsidRPr="00F140F4">
              <w:rPr>
                <w:b/>
                <w:noProof/>
              </w:rPr>
              <w:drawing>
                <wp:inline distT="0" distB="0" distL="0" distR="0" wp14:anchorId="49AB10D1" wp14:editId="2B27F09B">
                  <wp:extent cx="1600200" cy="781685"/>
                  <wp:effectExtent l="0" t="0" r="0" b="0"/>
                  <wp:docPr id="1" name="image1.jpg" descr="logo del Departamento de Educación Primaria y Secundaria de Massachusetts"/>
                  <wp:cNvGraphicFramePr/>
                  <a:graphic xmlns:a="http://schemas.openxmlformats.org/drawingml/2006/main">
                    <a:graphicData uri="http://schemas.openxmlformats.org/drawingml/2006/picture">
                      <pic:pic xmlns:pic="http://schemas.openxmlformats.org/drawingml/2006/picture">
                        <pic:nvPicPr>
                          <pic:cNvPr id="2075119357" name="image1.jpg" descr="Massachusetts Department of Elementary and Secondary Education logo"/>
                          <pic:cNvPicPr/>
                        </pic:nvPicPr>
                        <pic:blipFill>
                          <a:blip r:embed="rId13">
                            <a:extLst>
                              <a:ext uri="{28A0092B-C50C-407E-A947-70E740481C1C}">
                                <a14:useLocalDpi xmlns:a14="http://schemas.microsoft.com/office/drawing/2010/main" val="0"/>
                              </a:ext>
                            </a:extLst>
                          </a:blip>
                          <a:stretch>
                            <a:fillRect/>
                          </a:stretch>
                        </pic:blipFill>
                        <pic:spPr>
                          <a:xfrm>
                            <a:off x="0" y="0"/>
                            <a:ext cx="1600200" cy="781685"/>
                          </a:xfrm>
                          <a:prstGeom prst="rect">
                            <a:avLst/>
                          </a:prstGeom>
                        </pic:spPr>
                      </pic:pic>
                    </a:graphicData>
                  </a:graphic>
                </wp:inline>
              </w:drawing>
            </w:r>
          </w:p>
        </w:tc>
      </w:tr>
    </w:tbl>
    <w:p w14:paraId="28D48165" w14:textId="77777777" w:rsidR="00D21BA4" w:rsidRDefault="00D21BA4">
      <w:pPr>
        <w:pBdr>
          <w:top w:val="nil"/>
          <w:left w:val="nil"/>
          <w:bottom w:val="nil"/>
          <w:right w:val="nil"/>
          <w:between w:val="nil"/>
        </w:pBdr>
        <w:rPr>
          <w:rFonts w:ascii="Calibri" w:eastAsia="Calibri" w:hAnsi="Calibri" w:cs="Calibri"/>
          <w:color w:val="000000"/>
        </w:rPr>
      </w:pPr>
    </w:p>
    <w:p w14:paraId="06F7E7A4" w14:textId="77777777" w:rsidR="00AE1241" w:rsidRDefault="006428FB">
      <w:pPr>
        <w:pBdr>
          <w:top w:val="nil"/>
          <w:left w:val="nil"/>
          <w:bottom w:val="nil"/>
          <w:right w:val="nil"/>
          <w:between w:val="nil"/>
        </w:pBdr>
        <w:rPr>
          <w:rFonts w:ascii="Calibri" w:eastAsia="Calibri" w:hAnsi="Calibri" w:cs="Calibri"/>
          <w:color w:val="000000"/>
          <w:sz w:val="22"/>
          <w:szCs w:val="22"/>
          <w:highlight w:val="yellow"/>
          <w:lang w:val="es-ES_tradnl"/>
        </w:rPr>
        <w:sectPr w:rsidR="00AE1241">
          <w:footerReference w:type="default" r:id="rId14"/>
          <w:pgSz w:w="12240" w:h="15840"/>
          <w:pgMar w:top="1440" w:right="1440" w:bottom="1440" w:left="1440" w:header="720" w:footer="720" w:gutter="0"/>
          <w:pgNumType w:start="1"/>
          <w:cols w:space="720"/>
          <w:titlePg/>
        </w:sectPr>
      </w:pPr>
      <w:bookmarkStart w:id="2" w:name="30j0zll"/>
      <w:bookmarkEnd w:id="2"/>
      <w:r>
        <w:rPr>
          <w:rFonts w:ascii="Calibri" w:eastAsia="Calibri" w:hAnsi="Calibri" w:cs="Calibri"/>
          <w:color w:val="000000"/>
          <w:sz w:val="22"/>
          <w:szCs w:val="22"/>
          <w:highlight w:val="yellow"/>
          <w:lang w:val="es-ES_tradnl"/>
        </w:rPr>
        <w:lastRenderedPageBreak/>
        <w:br w:type="page"/>
      </w:r>
    </w:p>
    <w:p w14:paraId="5A61E829" w14:textId="1FE244EC" w:rsidR="00772735" w:rsidRPr="00F140F4" w:rsidRDefault="00F140F4" w:rsidP="00AE1241">
      <w:pPr>
        <w:pBdr>
          <w:top w:val="nil"/>
          <w:left w:val="nil"/>
          <w:bottom w:val="nil"/>
          <w:right w:val="nil"/>
          <w:between w:val="nil"/>
        </w:pBdr>
        <w:rPr>
          <w:rFonts w:ascii="Calibri" w:eastAsia="Calibri" w:hAnsi="Calibri" w:cs="Calibri"/>
          <w:sz w:val="22"/>
          <w:szCs w:val="22"/>
          <w:lang w:val="es-419"/>
        </w:rPr>
      </w:pPr>
      <w:r w:rsidRPr="00F140F4">
        <w:rPr>
          <w:rFonts w:ascii="Calibri" w:eastAsia="Calibri" w:hAnsi="Calibri" w:cs="Calibri"/>
          <w:bCs/>
          <w:sz w:val="22"/>
          <w:szCs w:val="22"/>
          <w:lang w:val="es-ES_tradnl"/>
        </w:rPr>
        <w:lastRenderedPageBreak/>
        <w:t xml:space="preserve">15 de </w:t>
      </w:r>
      <w:proofErr w:type="gramStart"/>
      <w:r w:rsidRPr="00F140F4">
        <w:rPr>
          <w:rFonts w:ascii="Calibri" w:eastAsia="Calibri" w:hAnsi="Calibri" w:cs="Calibri"/>
          <w:bCs/>
          <w:sz w:val="22"/>
          <w:szCs w:val="22"/>
          <w:lang w:val="es-ES_tradnl"/>
        </w:rPr>
        <w:t>Noviembre</w:t>
      </w:r>
      <w:proofErr w:type="gramEnd"/>
      <w:r w:rsidRPr="00F140F4">
        <w:rPr>
          <w:rFonts w:ascii="Calibri" w:eastAsia="Calibri" w:hAnsi="Calibri" w:cs="Calibri"/>
          <w:bCs/>
          <w:sz w:val="22"/>
          <w:szCs w:val="22"/>
          <w:lang w:val="es-ES_tradnl"/>
        </w:rPr>
        <w:t xml:space="preserve"> de 2019</w:t>
      </w:r>
      <w:r w:rsidR="006428FB" w:rsidRPr="00F140F4">
        <w:rPr>
          <w:rFonts w:ascii="Calibri" w:eastAsia="Calibri" w:hAnsi="Calibri" w:cs="Calibri"/>
          <w:bCs/>
          <w:sz w:val="22"/>
          <w:szCs w:val="22"/>
          <w:lang w:val="es-ES_tradnl"/>
        </w:rPr>
        <w:t xml:space="preserve"> </w:t>
      </w:r>
    </w:p>
    <w:p w14:paraId="791459E9" w14:textId="77777777" w:rsidR="00772735" w:rsidRPr="006428FB" w:rsidRDefault="00772735" w:rsidP="00AE1241">
      <w:pPr>
        <w:pBdr>
          <w:top w:val="nil"/>
          <w:left w:val="nil"/>
          <w:bottom w:val="nil"/>
          <w:right w:val="nil"/>
          <w:between w:val="nil"/>
        </w:pBdr>
        <w:rPr>
          <w:rFonts w:ascii="Calibri" w:eastAsia="Calibri" w:hAnsi="Calibri" w:cs="Calibri"/>
          <w:color w:val="000000"/>
          <w:sz w:val="22"/>
          <w:szCs w:val="22"/>
          <w:lang w:val="es-419"/>
        </w:rPr>
      </w:pPr>
    </w:p>
    <w:p w14:paraId="1CCA4ADD" w14:textId="77777777" w:rsidR="00772735" w:rsidRPr="006428FB" w:rsidRDefault="006428FB" w:rsidP="00AE1241">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Estudiantes, familias, educadores, personal, socios, miembros de la comunidad y amigos de las Escuelas Públicas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w:t>
      </w:r>
    </w:p>
    <w:p w14:paraId="17A6C6A5" w14:textId="77777777" w:rsidR="00772735" w:rsidRPr="006428FB" w:rsidRDefault="00772735" w:rsidP="00AE1241">
      <w:pPr>
        <w:pBdr>
          <w:top w:val="nil"/>
          <w:left w:val="nil"/>
          <w:bottom w:val="nil"/>
          <w:right w:val="nil"/>
          <w:between w:val="nil"/>
        </w:pBdr>
        <w:rPr>
          <w:rFonts w:ascii="Calibri" w:eastAsia="Calibri" w:hAnsi="Calibri" w:cs="Calibri"/>
          <w:color w:val="000000"/>
          <w:sz w:val="22"/>
          <w:szCs w:val="22"/>
          <w:lang w:val="es-419"/>
        </w:rPr>
      </w:pPr>
    </w:p>
    <w:p w14:paraId="741F70EB" w14:textId="4F1B4D6B" w:rsidR="00772735" w:rsidRPr="006428FB" w:rsidRDefault="006428FB" w:rsidP="00AE1241">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Hace aproximadamente tres años compartimos con ustedes una carta similar a esta, presentando un plan para mejorar dramáticamente las escuelas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y pidiéndole su colaboración en esta labor. Hoy,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sigue siendo rica en diversidad, historia y resiliencia. Los niños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se merecen una educación de clase mundial que aproveche esos activos y prepare a los estudiantes para las posibilidades que avecinan en el futuro. Inicialmente presentado en junio de 2016, el Plan de reestructuración fue</w:t>
      </w:r>
      <w:r w:rsidR="00AE1241">
        <w:rPr>
          <w:rFonts w:ascii="Calibri" w:eastAsia="Calibri" w:hAnsi="Calibri" w:cs="Calibri"/>
          <w:color w:val="000000"/>
          <w:sz w:val="22"/>
          <w:szCs w:val="22"/>
          <w:lang w:val="es-ES_tradnl"/>
        </w:rPr>
        <w:t xml:space="preserve"> creado después de que el Depar</w:t>
      </w:r>
      <w:r>
        <w:rPr>
          <w:rFonts w:ascii="Calibri" w:eastAsia="Calibri" w:hAnsi="Calibri" w:cs="Calibri"/>
          <w:color w:val="000000"/>
          <w:sz w:val="22"/>
          <w:szCs w:val="22"/>
          <w:lang w:val="es-ES_tradnl"/>
        </w:rPr>
        <w:t xml:space="preserve">tamento de Educación Primaria y Secundaria y los dirigentes del distrito escuchasen a un gran número de estudiantes, familias, educadores y miembros de la comunidad para conocer sus esperanzas y sueños para la comunidad y los valores que les son importantes. Las ideas que surgieron de estas asambleas comunitarias, reuniones con grupos de interés locales y pequeños grupos de enfoque llevaron a la creación de la siguiente declaración de visión del distrito: </w:t>
      </w:r>
    </w:p>
    <w:p w14:paraId="753BE46C" w14:textId="77777777" w:rsidR="00772735" w:rsidRPr="006428FB" w:rsidRDefault="00772735" w:rsidP="00AE1241">
      <w:pPr>
        <w:pBdr>
          <w:top w:val="nil"/>
          <w:left w:val="nil"/>
          <w:bottom w:val="nil"/>
          <w:right w:val="nil"/>
          <w:between w:val="nil"/>
        </w:pBdr>
        <w:rPr>
          <w:rFonts w:ascii="Calibri" w:eastAsia="Calibri" w:hAnsi="Calibri" w:cs="Calibri"/>
          <w:color w:val="000000"/>
          <w:sz w:val="22"/>
          <w:szCs w:val="22"/>
          <w:lang w:val="es-419"/>
        </w:rPr>
      </w:pPr>
    </w:p>
    <w:p w14:paraId="15B70995" w14:textId="77777777" w:rsidR="00772735" w:rsidRPr="006428FB" w:rsidRDefault="006428FB" w:rsidP="00AE1241">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En las Escuelas Públicas de </w:t>
      </w:r>
      <w:proofErr w:type="spellStart"/>
      <w:r>
        <w:rPr>
          <w:rFonts w:ascii="Calibri" w:eastAsia="Calibri" w:hAnsi="Calibri" w:cs="Calibri"/>
          <w:b/>
          <w:bCs/>
          <w:color w:val="000000"/>
          <w:sz w:val="22"/>
          <w:szCs w:val="22"/>
          <w:lang w:val="es-ES_tradnl"/>
        </w:rPr>
        <w:t>Southbridge</w:t>
      </w:r>
      <w:proofErr w:type="spellEnd"/>
      <w:r>
        <w:rPr>
          <w:rFonts w:ascii="Calibri" w:eastAsia="Calibri" w:hAnsi="Calibri" w:cs="Calibri"/>
          <w:b/>
          <w:bCs/>
          <w:color w:val="000000"/>
          <w:sz w:val="22"/>
          <w:szCs w:val="22"/>
          <w:lang w:val="es-ES_tradnl"/>
        </w:rPr>
        <w:t>, TODOS los estudiantes disfrutarán de una experiencia educativa de clase mundial y se graduarán habiéndose convertido en ciudadanos participativos que demuestren las capacidades esenciales necesarias para tener éxito en sus respectivos estudios universitarios y carreras.</w:t>
      </w:r>
    </w:p>
    <w:p w14:paraId="29F766D5" w14:textId="77777777" w:rsidR="00772735" w:rsidRPr="006428FB" w:rsidRDefault="00772735" w:rsidP="00AE1241">
      <w:pPr>
        <w:pBdr>
          <w:top w:val="nil"/>
          <w:left w:val="nil"/>
          <w:bottom w:val="nil"/>
          <w:right w:val="nil"/>
          <w:between w:val="nil"/>
        </w:pBdr>
        <w:rPr>
          <w:rFonts w:ascii="Calibri" w:eastAsia="Calibri" w:hAnsi="Calibri" w:cs="Calibri"/>
          <w:color w:val="000000"/>
          <w:sz w:val="22"/>
          <w:szCs w:val="22"/>
          <w:lang w:val="es-419"/>
        </w:rPr>
      </w:pPr>
    </w:p>
    <w:p w14:paraId="74A88C0F" w14:textId="6090132C" w:rsidR="00393322" w:rsidRPr="006428FB" w:rsidRDefault="006428FB" w:rsidP="00AE1241">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Hoy, un espíritu de colaboración y potenciación se ha arraigado en todo el distrito. El receptor Villar está desarrollando un sistema en el cual los líderes escolares y sus equipos cuentan con los conocimientos y el apoyo necesario para crear y fomentar entornos escolares de aprendizaje que cumplen la promesa de ofrecer a todos sus estudiantes una educación de primera clase. </w:t>
      </w:r>
    </w:p>
    <w:p w14:paraId="057394BC" w14:textId="77777777" w:rsidR="00772735" w:rsidRPr="006428FB" w:rsidRDefault="00772735" w:rsidP="00AE1241">
      <w:pPr>
        <w:pBdr>
          <w:top w:val="nil"/>
          <w:left w:val="nil"/>
          <w:bottom w:val="nil"/>
          <w:right w:val="nil"/>
          <w:between w:val="nil"/>
        </w:pBdr>
        <w:rPr>
          <w:rFonts w:ascii="Calibri" w:eastAsia="Calibri" w:hAnsi="Calibri" w:cs="Calibri"/>
          <w:color w:val="000000"/>
          <w:sz w:val="22"/>
          <w:szCs w:val="22"/>
          <w:lang w:val="es-419"/>
        </w:rPr>
      </w:pPr>
    </w:p>
    <w:p w14:paraId="51EF3F10" w14:textId="54E9CF0D" w:rsidR="000203EA" w:rsidRPr="006428FB" w:rsidRDefault="006428FB" w:rsidP="00AE1241">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Uno de los aspectos fundamentales del plan original era la convicción de que todos los estudiantes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se merecen la educación de la más alta calidad. Tenemos mucho trabajo por hacer para alcanzar esta realidad. Las calificaciones en lenguaje inglés (ELA, por sus siglas en inglés) y matemáticas siguen estando por debajo de las expectativas del estado y muchos de nuestros estudiantes con discapacidades y estudiantes que aprenden el idioma inglés continúan sin graduarse de la escuela secundaria. </w:t>
      </w:r>
    </w:p>
    <w:p w14:paraId="0712B428" w14:textId="77777777" w:rsidR="000203EA" w:rsidRPr="006428FB" w:rsidRDefault="000203EA" w:rsidP="00AE1241">
      <w:pPr>
        <w:pBdr>
          <w:top w:val="nil"/>
          <w:left w:val="nil"/>
          <w:bottom w:val="nil"/>
          <w:right w:val="nil"/>
          <w:between w:val="nil"/>
        </w:pBdr>
        <w:rPr>
          <w:rFonts w:ascii="Calibri" w:eastAsia="Calibri" w:hAnsi="Calibri" w:cs="Calibri"/>
          <w:color w:val="000000"/>
          <w:sz w:val="22"/>
          <w:szCs w:val="22"/>
          <w:lang w:val="es-419"/>
        </w:rPr>
      </w:pPr>
    </w:p>
    <w:p w14:paraId="273795FB" w14:textId="6A78704E" w:rsidR="00772735" w:rsidRPr="006428FB" w:rsidRDefault="006428FB" w:rsidP="00AE1241">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Junto a esta carta incluimos la renovación de tres años del Plan original de reestructuración de las Escuelas Públicas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El plan que se renueva está diseñado de forma tal que podamos transformar el distrito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de uno en el cual una educación sólida es la excepción a uno en el cual una educación excelente es la regla. Tenemos muchas razones para considerar que podemos triunfar y que triunfaremos en esta visión. En este plan, hemos incluido actualizaciones que describen las áreas en las que el distrito ha logrado avances hasta el momento y ofrecemos detalles sobre la implementación de cambios favorables en adelante.</w:t>
      </w:r>
      <w:r w:rsidR="00ED5569">
        <w:rPr>
          <w:rFonts w:ascii="Calibri" w:eastAsia="Calibri" w:hAnsi="Calibri" w:cs="Calibri"/>
          <w:color w:val="000000"/>
          <w:sz w:val="22"/>
          <w:szCs w:val="22"/>
          <w:lang w:val="es-ES_tradnl"/>
        </w:rPr>
        <w:t xml:space="preserve"> </w:t>
      </w:r>
    </w:p>
    <w:p w14:paraId="1A817868" w14:textId="77777777" w:rsidR="00772735" w:rsidRPr="006428FB" w:rsidRDefault="00772735" w:rsidP="00AE1241">
      <w:pPr>
        <w:pBdr>
          <w:top w:val="nil"/>
          <w:left w:val="nil"/>
          <w:bottom w:val="nil"/>
          <w:right w:val="nil"/>
          <w:between w:val="nil"/>
        </w:pBdr>
        <w:rPr>
          <w:rFonts w:ascii="Calibri" w:eastAsia="Calibri" w:hAnsi="Calibri" w:cs="Calibri"/>
          <w:color w:val="000000"/>
          <w:sz w:val="22"/>
          <w:szCs w:val="22"/>
          <w:lang w:val="es-419"/>
        </w:rPr>
      </w:pPr>
    </w:p>
    <w:p w14:paraId="3E9FAE3A" w14:textId="16CAB44D" w:rsidR="00772735" w:rsidRPr="006428FB" w:rsidRDefault="006428FB" w:rsidP="00AE1241">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futuro de las Escuelas Públicas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depara grandes logros y nos mantenemos confiados en que las estrategias detalladas en este Plan supondrán considerables méritos y triunfos para la comunidad. Esperamos poder seguir trabajando de manera colaborativa en la importante labor de transformar a las Escuelas Públicas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w:t>
      </w:r>
    </w:p>
    <w:p w14:paraId="0EEBAFC1" w14:textId="77777777" w:rsidR="00772735" w:rsidRPr="006428FB" w:rsidRDefault="00772735" w:rsidP="00AE1241">
      <w:pPr>
        <w:pBdr>
          <w:top w:val="nil"/>
          <w:left w:val="nil"/>
          <w:bottom w:val="nil"/>
          <w:right w:val="nil"/>
          <w:between w:val="nil"/>
        </w:pBdr>
        <w:rPr>
          <w:rFonts w:ascii="Calibri" w:eastAsia="Calibri" w:hAnsi="Calibri" w:cs="Calibri"/>
          <w:color w:val="000000"/>
          <w:sz w:val="22"/>
          <w:szCs w:val="22"/>
          <w:lang w:val="es-419"/>
        </w:rPr>
      </w:pPr>
    </w:p>
    <w:p w14:paraId="02C239F0" w14:textId="2C597E32" w:rsidR="00772735" w:rsidRPr="006428FB" w:rsidRDefault="006428FB" w:rsidP="00AE1241">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Atentamente,</w:t>
      </w:r>
    </w:p>
    <w:p w14:paraId="2529FB6D" w14:textId="09205BF1" w:rsidR="00772735" w:rsidRPr="006428FB" w:rsidRDefault="00772735" w:rsidP="00AE1241">
      <w:pPr>
        <w:pBdr>
          <w:top w:val="nil"/>
          <w:left w:val="nil"/>
          <w:bottom w:val="nil"/>
          <w:right w:val="nil"/>
          <w:between w:val="nil"/>
        </w:pBdr>
        <w:rPr>
          <w:rFonts w:ascii="Calibri" w:eastAsia="Calibri" w:hAnsi="Calibri" w:cs="Calibri"/>
          <w:color w:val="000000"/>
          <w:sz w:val="22"/>
          <w:szCs w:val="22"/>
          <w:lang w:val="es-419"/>
        </w:rPr>
      </w:pPr>
    </w:p>
    <w:p w14:paraId="37844810" w14:textId="004B1C22" w:rsidR="00772735" w:rsidRDefault="00772735" w:rsidP="00AE1241">
      <w:pPr>
        <w:pBdr>
          <w:top w:val="nil"/>
          <w:left w:val="nil"/>
          <w:bottom w:val="nil"/>
          <w:right w:val="nil"/>
          <w:between w:val="nil"/>
        </w:pBdr>
        <w:rPr>
          <w:rFonts w:ascii="Calibri" w:eastAsia="Calibri" w:hAnsi="Calibri" w:cs="Calibri"/>
          <w:color w:val="000000"/>
          <w:sz w:val="22"/>
          <w:szCs w:val="22"/>
          <w:lang w:val="es-419"/>
        </w:rPr>
      </w:pPr>
    </w:p>
    <w:p w14:paraId="0FD4B127" w14:textId="6056E7C0" w:rsidR="004E79FD" w:rsidRDefault="005114E2" w:rsidP="00AE1241">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419"/>
        </w:rPr>
        <w:tab/>
      </w:r>
      <w:r>
        <w:rPr>
          <w:rFonts w:ascii="Calibri" w:eastAsia="Calibri" w:hAnsi="Calibri" w:cs="Calibri"/>
          <w:color w:val="000000"/>
          <w:sz w:val="22"/>
          <w:szCs w:val="22"/>
          <w:lang w:val="es-419"/>
        </w:rPr>
        <w:tab/>
      </w:r>
      <w:r>
        <w:rPr>
          <w:rFonts w:ascii="Calibri" w:eastAsia="Calibri" w:hAnsi="Calibri" w:cs="Calibri"/>
          <w:color w:val="000000"/>
          <w:sz w:val="22"/>
          <w:szCs w:val="22"/>
          <w:lang w:val="es-419"/>
        </w:rPr>
        <w:tab/>
      </w:r>
      <w:r>
        <w:rPr>
          <w:rFonts w:ascii="Calibri" w:eastAsia="Calibri" w:hAnsi="Calibri" w:cs="Calibri"/>
          <w:color w:val="000000"/>
          <w:sz w:val="22"/>
          <w:szCs w:val="22"/>
          <w:lang w:val="es-419"/>
        </w:rPr>
        <w:tab/>
      </w:r>
      <w:r>
        <w:rPr>
          <w:rFonts w:ascii="Calibri" w:eastAsia="Calibri" w:hAnsi="Calibri" w:cs="Calibri"/>
          <w:color w:val="000000"/>
          <w:sz w:val="22"/>
          <w:szCs w:val="22"/>
          <w:lang w:val="es-419"/>
        </w:rPr>
        <w:tab/>
      </w:r>
      <w:r>
        <w:rPr>
          <w:rFonts w:ascii="Calibri" w:eastAsia="Calibri" w:hAnsi="Calibri" w:cs="Calibri"/>
          <w:color w:val="000000"/>
          <w:sz w:val="22"/>
          <w:szCs w:val="22"/>
          <w:lang w:val="es-419"/>
        </w:rPr>
        <w:tab/>
      </w:r>
    </w:p>
    <w:p w14:paraId="68CD6660" w14:textId="75CE8BC3" w:rsidR="00772735" w:rsidRPr="006428FB" w:rsidRDefault="006428FB" w:rsidP="00AE1241">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Jeffrey Villar</w:t>
      </w:r>
      <w:r>
        <w:rPr>
          <w:rFonts w:ascii="Calibri" w:eastAsia="Calibri" w:hAnsi="Calibri" w:cs="Calibri"/>
          <w:color w:val="000000"/>
          <w:sz w:val="22"/>
          <w:szCs w:val="22"/>
          <w:lang w:val="es-ES_tradnl"/>
        </w:rPr>
        <w:tab/>
      </w:r>
      <w:r>
        <w:rPr>
          <w:rFonts w:ascii="Calibri" w:eastAsia="Calibri" w:hAnsi="Calibri" w:cs="Calibri"/>
          <w:color w:val="000000"/>
          <w:sz w:val="22"/>
          <w:szCs w:val="22"/>
          <w:lang w:val="es-ES_tradnl"/>
        </w:rPr>
        <w:tab/>
      </w:r>
      <w:r>
        <w:rPr>
          <w:rFonts w:ascii="Calibri" w:eastAsia="Calibri" w:hAnsi="Calibri" w:cs="Calibri"/>
          <w:color w:val="000000"/>
          <w:sz w:val="22"/>
          <w:szCs w:val="22"/>
          <w:lang w:val="es-ES_tradnl"/>
        </w:rPr>
        <w:tab/>
      </w:r>
      <w:r>
        <w:rPr>
          <w:rFonts w:ascii="Calibri" w:eastAsia="Calibri" w:hAnsi="Calibri" w:cs="Calibri"/>
          <w:color w:val="000000"/>
          <w:sz w:val="22"/>
          <w:szCs w:val="22"/>
          <w:lang w:val="es-ES_tradnl"/>
        </w:rPr>
        <w:tab/>
      </w:r>
      <w:r>
        <w:rPr>
          <w:rFonts w:ascii="Calibri" w:eastAsia="Calibri" w:hAnsi="Calibri" w:cs="Calibri"/>
          <w:color w:val="000000"/>
          <w:sz w:val="22"/>
          <w:szCs w:val="22"/>
          <w:lang w:val="es-ES_tradnl"/>
        </w:rPr>
        <w:tab/>
        <w:t>Jeffrey C. Riley</w:t>
      </w:r>
    </w:p>
    <w:p w14:paraId="2ADD658A" w14:textId="1D06558B" w:rsidR="00772735" w:rsidRPr="006428FB" w:rsidRDefault="006428FB" w:rsidP="00AE1241">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Receptor</w:t>
      </w:r>
      <w:r>
        <w:rPr>
          <w:rFonts w:ascii="Calibri" w:eastAsia="Calibri" w:hAnsi="Calibri" w:cs="Calibri"/>
          <w:color w:val="000000"/>
          <w:sz w:val="22"/>
          <w:szCs w:val="22"/>
          <w:lang w:val="es-ES_tradnl"/>
        </w:rPr>
        <w:tab/>
      </w:r>
      <w:r>
        <w:rPr>
          <w:rFonts w:ascii="Calibri" w:eastAsia="Calibri" w:hAnsi="Calibri" w:cs="Calibri"/>
          <w:color w:val="000000"/>
          <w:sz w:val="22"/>
          <w:szCs w:val="22"/>
          <w:lang w:val="es-ES_tradnl"/>
        </w:rPr>
        <w:tab/>
      </w:r>
      <w:r>
        <w:rPr>
          <w:rFonts w:ascii="Calibri" w:eastAsia="Calibri" w:hAnsi="Calibri" w:cs="Calibri"/>
          <w:color w:val="000000"/>
          <w:sz w:val="22"/>
          <w:szCs w:val="22"/>
          <w:lang w:val="es-ES_tradnl"/>
        </w:rPr>
        <w:tab/>
      </w:r>
      <w:r>
        <w:rPr>
          <w:rFonts w:ascii="Calibri" w:eastAsia="Calibri" w:hAnsi="Calibri" w:cs="Calibri"/>
          <w:color w:val="000000"/>
          <w:sz w:val="22"/>
          <w:szCs w:val="22"/>
          <w:lang w:val="es-ES_tradnl"/>
        </w:rPr>
        <w:tab/>
      </w:r>
      <w:r>
        <w:rPr>
          <w:rFonts w:ascii="Calibri" w:eastAsia="Calibri" w:hAnsi="Calibri" w:cs="Calibri"/>
          <w:color w:val="000000"/>
          <w:sz w:val="22"/>
          <w:szCs w:val="22"/>
          <w:lang w:val="es-ES_tradnl"/>
        </w:rPr>
        <w:tab/>
        <w:t>Comisionado</w:t>
      </w:r>
    </w:p>
    <w:p w14:paraId="0A8D31DB" w14:textId="5EE36D19" w:rsidR="00772735" w:rsidRPr="006428FB" w:rsidRDefault="006428FB" w:rsidP="00AE1241">
      <w:pPr>
        <w:pBdr>
          <w:top w:val="nil"/>
          <w:left w:val="nil"/>
          <w:bottom w:val="nil"/>
          <w:right w:val="nil"/>
          <w:between w:val="nil"/>
        </w:pBdr>
        <w:rPr>
          <w:color w:val="000000"/>
          <w:lang w:val="es-419"/>
        </w:rPr>
      </w:pPr>
      <w:r>
        <w:rPr>
          <w:rFonts w:ascii="Calibri" w:eastAsia="Calibri" w:hAnsi="Calibri" w:cs="Calibri"/>
          <w:color w:val="000000"/>
          <w:sz w:val="22"/>
          <w:szCs w:val="22"/>
          <w:lang w:val="es-ES_tradnl"/>
        </w:rPr>
        <w:t xml:space="preserve">Escuelas Públicas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ab/>
      </w:r>
      <w:r>
        <w:rPr>
          <w:rFonts w:ascii="Calibri" w:eastAsia="Calibri" w:hAnsi="Calibri" w:cs="Calibri"/>
          <w:color w:val="000000"/>
          <w:sz w:val="22"/>
          <w:szCs w:val="22"/>
          <w:lang w:val="es-ES_tradnl"/>
        </w:rPr>
        <w:tab/>
      </w:r>
      <w:r w:rsidR="00662AD0">
        <w:rPr>
          <w:rFonts w:ascii="Calibri" w:eastAsia="Calibri" w:hAnsi="Calibri" w:cs="Calibri"/>
          <w:color w:val="000000"/>
          <w:sz w:val="22"/>
          <w:szCs w:val="22"/>
          <w:lang w:val="es-ES_tradnl"/>
        </w:rPr>
        <w:t>Departamento</w:t>
      </w:r>
      <w:r>
        <w:rPr>
          <w:rFonts w:ascii="Calibri" w:eastAsia="Calibri" w:hAnsi="Calibri" w:cs="Calibri"/>
          <w:color w:val="000000"/>
          <w:sz w:val="22"/>
          <w:szCs w:val="22"/>
          <w:lang w:val="es-ES_tradnl"/>
        </w:rPr>
        <w:t xml:space="preserve"> de Educación Primaria y Secundaria</w:t>
      </w:r>
    </w:p>
    <w:p w14:paraId="65BE666A" w14:textId="170C6F91" w:rsidR="00772735" w:rsidRPr="006428FB" w:rsidRDefault="00772735" w:rsidP="009F48EC">
      <w:pPr>
        <w:pBdr>
          <w:top w:val="nil"/>
          <w:left w:val="nil"/>
          <w:bottom w:val="nil"/>
          <w:right w:val="nil"/>
          <w:between w:val="nil"/>
        </w:pBdr>
        <w:rPr>
          <w:rFonts w:ascii="Calibri" w:eastAsia="Calibri" w:hAnsi="Calibri" w:cs="Calibri"/>
          <w:color w:val="000000"/>
          <w:sz w:val="22"/>
          <w:szCs w:val="22"/>
          <w:lang w:val="es-419"/>
        </w:rPr>
        <w:sectPr w:rsidR="00772735" w:rsidRPr="006428FB" w:rsidSect="00AE1241">
          <w:type w:val="continuous"/>
          <w:pgSz w:w="12240" w:h="15840"/>
          <w:pgMar w:top="1152" w:right="990" w:bottom="1152" w:left="1152" w:header="720" w:footer="720" w:gutter="0"/>
          <w:pgNumType w:start="1"/>
          <w:cols w:space="720"/>
          <w:titlePg/>
          <w:docGrid w:linePitch="326"/>
        </w:sectPr>
      </w:pPr>
    </w:p>
    <w:p w14:paraId="5179BD40" w14:textId="77777777" w:rsidR="00AE1241" w:rsidRDefault="00AE1241" w:rsidP="004E7D32">
      <w:pPr>
        <w:pBdr>
          <w:top w:val="nil"/>
          <w:left w:val="nil"/>
          <w:bottom w:val="nil"/>
          <w:right w:val="nil"/>
          <w:between w:val="nil"/>
        </w:pBdr>
        <w:jc w:val="center"/>
        <w:rPr>
          <w:rFonts w:ascii="Calibri" w:eastAsia="Calibri" w:hAnsi="Calibri" w:cs="Calibri"/>
          <w:b/>
          <w:bCs/>
          <w:color w:val="000000"/>
          <w:sz w:val="22"/>
          <w:szCs w:val="22"/>
          <w:lang w:val="es-ES_tradnl"/>
        </w:rPr>
        <w:sectPr w:rsidR="00AE1241" w:rsidSect="00AE1241">
          <w:type w:val="continuous"/>
          <w:pgSz w:w="12240" w:h="15840"/>
          <w:pgMar w:top="720" w:right="720" w:bottom="720" w:left="720" w:header="720" w:footer="720" w:gutter="0"/>
          <w:cols w:space="720"/>
          <w:docGrid w:linePitch="326"/>
        </w:sectPr>
      </w:pPr>
    </w:p>
    <w:p w14:paraId="546BD1C4" w14:textId="1045667F" w:rsidR="00772735" w:rsidRPr="006428FB" w:rsidRDefault="006428FB" w:rsidP="004E7D32">
      <w:pPr>
        <w:pBdr>
          <w:top w:val="nil"/>
          <w:left w:val="nil"/>
          <w:bottom w:val="nil"/>
          <w:right w:val="nil"/>
          <w:between w:val="nil"/>
        </w:pBdr>
        <w:jc w:val="cente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lastRenderedPageBreak/>
        <w:t>Resumen ejecutivo</w:t>
      </w:r>
    </w:p>
    <w:p w14:paraId="475B1D33"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6C3BBB69" w14:textId="64DD4CA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es una comunidad rica en diversidad, historia y resiliencia. Sus niños merecen el acceso a una educación de clase mundial que aproveche esos activos y prepare a los estudiantes para un futuro lleno de posibilidades. </w:t>
      </w:r>
    </w:p>
    <w:p w14:paraId="1828A488" w14:textId="77777777" w:rsidR="00443D10" w:rsidRPr="006428FB" w:rsidRDefault="00443D10">
      <w:pPr>
        <w:pBdr>
          <w:top w:val="nil"/>
          <w:left w:val="nil"/>
          <w:bottom w:val="nil"/>
          <w:right w:val="nil"/>
          <w:between w:val="nil"/>
        </w:pBdr>
        <w:rPr>
          <w:rFonts w:ascii="Calibri" w:eastAsia="Calibri" w:hAnsi="Calibri" w:cs="Calibri"/>
          <w:color w:val="000000"/>
          <w:sz w:val="22"/>
          <w:szCs w:val="22"/>
          <w:lang w:val="es-419"/>
        </w:rPr>
      </w:pPr>
    </w:p>
    <w:p w14:paraId="29EFD3DC" w14:textId="16B8AF3C" w:rsidR="00207FEB" w:rsidRPr="006428FB" w:rsidRDefault="006428FB" w:rsidP="00AE1241">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En enero de 2016, la Junta de Educación Primaria y Secundaria de Massachusetts votó a favor de la designación de las Escuelas Públicas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(SPS, por sus siglas en inglés) como escuela con un rendimiento inferior crónico, colocando al distrito en un estado de recepción (intervención).</w:t>
      </w:r>
      <w:r>
        <w:rPr>
          <w:rStyle w:val="FootnoteReference"/>
          <w:rFonts w:ascii="Calibri" w:eastAsia="Calibri" w:hAnsi="Calibri" w:cs="Calibri"/>
          <w:color w:val="000000"/>
          <w:sz w:val="22"/>
          <w:szCs w:val="22"/>
        </w:rPr>
        <w:footnoteReference w:id="1"/>
      </w:r>
      <w:r>
        <w:rPr>
          <w:rFonts w:ascii="Calibri" w:eastAsia="Calibri" w:hAnsi="Calibri" w:cs="Calibri"/>
          <w:color w:val="000000"/>
          <w:sz w:val="22"/>
          <w:szCs w:val="22"/>
          <w:lang w:val="es-ES_tradnl"/>
        </w:rPr>
        <w:t xml:space="preserve"> En mayo de 2016, la Dra. Jessica </w:t>
      </w:r>
      <w:proofErr w:type="spellStart"/>
      <w:r>
        <w:rPr>
          <w:rFonts w:ascii="Calibri" w:eastAsia="Calibri" w:hAnsi="Calibri" w:cs="Calibri"/>
          <w:color w:val="000000"/>
          <w:sz w:val="22"/>
          <w:szCs w:val="22"/>
          <w:lang w:val="es-ES_tradnl"/>
        </w:rPr>
        <w:t>Huizenga</w:t>
      </w:r>
      <w:proofErr w:type="spellEnd"/>
      <w:r>
        <w:rPr>
          <w:rFonts w:ascii="Calibri" w:eastAsia="Calibri" w:hAnsi="Calibri" w:cs="Calibri"/>
          <w:color w:val="000000"/>
          <w:sz w:val="22"/>
          <w:szCs w:val="22"/>
          <w:lang w:val="es-ES_tradnl"/>
        </w:rPr>
        <w:t xml:space="preserve"> se convirtió en Receptora de SPS. El 30 de mayo de 2017, el Comisionado Asociado Superior, Dr. Russell Johnston fue nombrado receptor provisional del distrito. El 19 de enero de 2018, después de una exhaustiva búsqueda de liderazgo ejecutivo que incluyó opiniones de los miembros de la comunidad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personal y estudiantes, el Comisionado Encargado </w:t>
      </w:r>
      <w:r w:rsidR="00617FD5">
        <w:rPr>
          <w:rFonts w:ascii="Calibri" w:eastAsia="Calibri" w:hAnsi="Calibri" w:cs="Calibri"/>
          <w:color w:val="000000"/>
          <w:sz w:val="22"/>
          <w:szCs w:val="22"/>
          <w:lang w:val="es-ES_tradnl"/>
        </w:rPr>
        <w:t xml:space="preserve">Jeffrey </w:t>
      </w:r>
      <w:proofErr w:type="spellStart"/>
      <w:r>
        <w:rPr>
          <w:rFonts w:ascii="Calibri" w:eastAsia="Calibri" w:hAnsi="Calibri" w:cs="Calibri"/>
          <w:color w:val="000000"/>
          <w:sz w:val="22"/>
          <w:szCs w:val="22"/>
          <w:lang w:val="es-ES_tradnl"/>
        </w:rPr>
        <w:t>Wulfson</w:t>
      </w:r>
      <w:proofErr w:type="spellEnd"/>
      <w:r>
        <w:rPr>
          <w:rFonts w:ascii="Calibri" w:eastAsia="Calibri" w:hAnsi="Calibri" w:cs="Calibri"/>
          <w:color w:val="000000"/>
          <w:sz w:val="22"/>
          <w:szCs w:val="22"/>
          <w:lang w:val="es-ES_tradnl"/>
        </w:rPr>
        <w:t xml:space="preserve"> nombró al Dr. Jeffrey Villar como Receptor permanente del distrito.</w:t>
      </w:r>
      <w:r w:rsidR="00ED5569">
        <w:rPr>
          <w:rFonts w:ascii="Calibri" w:eastAsia="Calibri" w:hAnsi="Calibri" w:cs="Calibri"/>
          <w:color w:val="000000"/>
          <w:sz w:val="22"/>
          <w:szCs w:val="22"/>
          <w:lang w:val="es-ES_tradnl"/>
        </w:rPr>
        <w:t xml:space="preserve"> </w:t>
      </w:r>
      <w:r>
        <w:rPr>
          <w:rFonts w:ascii="Calibri" w:eastAsia="Calibri" w:hAnsi="Calibri" w:cs="Calibri"/>
          <w:color w:val="000000"/>
          <w:sz w:val="22"/>
          <w:szCs w:val="22"/>
          <w:lang w:val="es-ES_tradnl"/>
        </w:rPr>
        <w:t xml:space="preserve">Pese a los esfuerzos por estabilizar las condiciones del distrito, los retos relacionados con cortes de presupuesto y personal, así como la rotación del personal administrativo y educadores han impedido avances. La estabilidad de liderazgo y finanzas son vitales para garantizar el éxito estudiantil y la dedicación constante del Receptor Villar en cuanto a abordar estos temas ya está manifestando un efecto. </w:t>
      </w:r>
    </w:p>
    <w:p w14:paraId="4EC98549"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40C252C9" w14:textId="1F61DA4A" w:rsidR="00443D10"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En 2016, tras haber recibido muchas aportaciones de grupos locales interesados, se desarrolló el plan de reestructuración del distrito. Actualmente, en el verano de 2019, el Comisionado Riley y el Receptor Villar reconocen que SPS ha logrado ciertos avances y queda mucho trabajo por hacer. Para dar suficiente tiempo a que las estrategias implementadas lleguen a su pleno y uniforme aplicación en todas las escuelas de SPS y para seguir mejorando el logro estudiantil en todo el distrito, el Comisionado Riley y el Receptor Villar están renovando el plan de reestructuración por un periodo adicional de tres años. </w:t>
      </w:r>
    </w:p>
    <w:p w14:paraId="25247E2B" w14:textId="77777777" w:rsidR="00443D10" w:rsidRPr="006428FB" w:rsidRDefault="00443D10">
      <w:pPr>
        <w:pBdr>
          <w:top w:val="nil"/>
          <w:left w:val="nil"/>
          <w:bottom w:val="nil"/>
          <w:right w:val="nil"/>
          <w:between w:val="nil"/>
        </w:pBdr>
        <w:rPr>
          <w:rFonts w:ascii="Calibri" w:eastAsia="Calibri" w:hAnsi="Calibri" w:cs="Calibri"/>
          <w:color w:val="000000"/>
          <w:sz w:val="22"/>
          <w:szCs w:val="22"/>
          <w:lang w:val="es-419"/>
        </w:rPr>
      </w:pPr>
    </w:p>
    <w:p w14:paraId="240B29F9" w14:textId="3E988240"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SPS sigue estando dedicado a las estrategias básicas y la visión dispuestas en el Plan de reestructuración original: </w:t>
      </w:r>
    </w:p>
    <w:p w14:paraId="5B55F0E0"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0B069CCB" w14:textId="77777777" w:rsidR="00772735" w:rsidRPr="006428FB" w:rsidRDefault="006428FB">
      <w:pPr>
        <w:pBdr>
          <w:top w:val="nil"/>
          <w:left w:val="nil"/>
          <w:bottom w:val="nil"/>
          <w:right w:val="nil"/>
          <w:between w:val="nil"/>
        </w:pBdr>
        <w:ind w:left="720"/>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En las Escuelas Públicas de </w:t>
      </w:r>
      <w:proofErr w:type="spellStart"/>
      <w:r>
        <w:rPr>
          <w:rFonts w:ascii="Calibri" w:eastAsia="Calibri" w:hAnsi="Calibri" w:cs="Calibri"/>
          <w:b/>
          <w:bCs/>
          <w:color w:val="000000"/>
          <w:sz w:val="22"/>
          <w:szCs w:val="22"/>
          <w:lang w:val="es-ES_tradnl"/>
        </w:rPr>
        <w:t>Southbridge</w:t>
      </w:r>
      <w:proofErr w:type="spellEnd"/>
      <w:r>
        <w:rPr>
          <w:rFonts w:ascii="Calibri" w:eastAsia="Calibri" w:hAnsi="Calibri" w:cs="Calibri"/>
          <w:b/>
          <w:bCs/>
          <w:color w:val="000000"/>
          <w:sz w:val="22"/>
          <w:szCs w:val="22"/>
          <w:lang w:val="es-ES_tradnl"/>
        </w:rPr>
        <w:t>, TODOS los estudiantes disfrutarán de una experiencia educativa de clase mundial y se graduarán habiéndose convertido en ciudadanos participativos que demuestren las capacidades esenciales necesarias para tener éxito en sus respectivos estudios universitarios y carreras.</w:t>
      </w:r>
    </w:p>
    <w:p w14:paraId="17B9BBF0"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533B87F5" w14:textId="33F121B9"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Esta visión elevada y digna sigue </w:t>
      </w:r>
      <w:proofErr w:type="spellStart"/>
      <w:r>
        <w:rPr>
          <w:rFonts w:ascii="Calibri" w:eastAsia="Calibri" w:hAnsi="Calibri" w:cs="Calibri"/>
          <w:color w:val="000000"/>
          <w:sz w:val="22"/>
          <w:szCs w:val="22"/>
          <w:lang w:val="es-ES_tradnl"/>
        </w:rPr>
        <w:t>requierendo</w:t>
      </w:r>
      <w:proofErr w:type="spellEnd"/>
      <w:r>
        <w:rPr>
          <w:rFonts w:ascii="Calibri" w:eastAsia="Calibri" w:hAnsi="Calibri" w:cs="Calibri"/>
          <w:color w:val="000000"/>
          <w:sz w:val="22"/>
          <w:szCs w:val="22"/>
          <w:lang w:val="es-ES_tradnl"/>
        </w:rPr>
        <w:t xml:space="preserve"> un plan estratégico. En este plan renovado, SPS reflexiona en cuanto al progreso hasta la fecha e identifica áreas en las que el distrito pudiera centrarse.</w:t>
      </w:r>
      <w:r w:rsidR="00ED5569">
        <w:rPr>
          <w:rFonts w:ascii="Calibri" w:eastAsia="Calibri" w:hAnsi="Calibri" w:cs="Calibri"/>
          <w:color w:val="000000"/>
          <w:sz w:val="22"/>
          <w:szCs w:val="22"/>
          <w:lang w:val="es-ES_tradnl"/>
        </w:rPr>
        <w:t xml:space="preserve"> </w:t>
      </w:r>
      <w:r>
        <w:rPr>
          <w:rFonts w:ascii="Calibri" w:eastAsia="Calibri" w:hAnsi="Calibri" w:cs="Calibri"/>
          <w:color w:val="000000"/>
          <w:sz w:val="22"/>
          <w:szCs w:val="22"/>
          <w:lang w:val="es-ES_tradnl"/>
        </w:rPr>
        <w:t>El distrito seguirá su implementación de una serie de reformas de gran envergadura, organizadas en cinco áreas de prioridad:</w:t>
      </w:r>
      <w:r w:rsidR="00ED5569">
        <w:rPr>
          <w:rFonts w:ascii="Calibri" w:eastAsia="Calibri" w:hAnsi="Calibri" w:cs="Calibri"/>
          <w:color w:val="000000"/>
          <w:sz w:val="22"/>
          <w:szCs w:val="22"/>
          <w:lang w:val="es-ES_tradnl"/>
        </w:rPr>
        <w:t xml:space="preserve"> </w:t>
      </w:r>
    </w:p>
    <w:p w14:paraId="2DDBA3F0" w14:textId="77777777" w:rsidR="00772735" w:rsidRPr="006428FB" w:rsidRDefault="006428FB">
      <w:pPr>
        <w:numPr>
          <w:ilvl w:val="0"/>
          <w:numId w:val="46"/>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Garantizar una comunidad escolar que brinde inclusión y apoyo teniendo expectativas altas e instrucción rigurosa, equitativa y personalizada para todos los estudiantes, incluyendo aquellos con discapacidades (SWD, por sus siglas en inglés) y aquellos que aprenden inglés (EL, por sus siglas en inglés);</w:t>
      </w:r>
    </w:p>
    <w:p w14:paraId="5E2CF12C" w14:textId="77777777" w:rsidR="00772735" w:rsidRPr="006428FB" w:rsidRDefault="006428FB">
      <w:pPr>
        <w:numPr>
          <w:ilvl w:val="0"/>
          <w:numId w:val="46"/>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Desarrollar en todo el distrito una cultura profesional de enseñanza y liderazgo altamente efectivos;</w:t>
      </w:r>
    </w:p>
    <w:p w14:paraId="7D2D0DA8" w14:textId="77777777" w:rsidR="00772735" w:rsidRPr="006428FB" w:rsidRDefault="006428FB">
      <w:pPr>
        <w:numPr>
          <w:ilvl w:val="0"/>
          <w:numId w:val="46"/>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lastRenderedPageBreak/>
        <w:t>Crear las condiciones necesarias para permitir y aplicar la toma de decisiones basada en hechos;</w:t>
      </w:r>
    </w:p>
    <w:p w14:paraId="4471DCB8" w14:textId="77777777" w:rsidR="00772735" w:rsidRPr="006428FB" w:rsidRDefault="006428FB">
      <w:pPr>
        <w:numPr>
          <w:ilvl w:val="0"/>
          <w:numId w:val="46"/>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Establecer sistemas y procesos que cultiven y aprovechen la participación familiar y asociaciones comunitarias; y</w:t>
      </w:r>
    </w:p>
    <w:p w14:paraId="70828431" w14:textId="31A5C7A8" w:rsidR="00551672" w:rsidRPr="006428FB" w:rsidRDefault="006428FB" w:rsidP="00443D10">
      <w:pPr>
        <w:numPr>
          <w:ilvl w:val="0"/>
          <w:numId w:val="46"/>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Organizar el distrito y redistribuir los recursos para asegurar una calidad superior de gestión, responsabilidad, coherencia de todo el sistema y sustentabilidad. </w:t>
      </w:r>
    </w:p>
    <w:p w14:paraId="10E133E1" w14:textId="59203C83" w:rsidR="00772735" w:rsidRPr="006428FB" w:rsidRDefault="00ED5569">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419"/>
        </w:rPr>
        <w:t xml:space="preserve"> </w:t>
      </w:r>
    </w:p>
    <w:p w14:paraId="17D9E7B6" w14:textId="40CD1469"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El enfoque de este Plan de Reestructuración se propone seguir desarrollando la coherencia dentro de y entre las escuelas para que juntos, maestros y administradores establezcan una nueva comprensión de referencia respecto a las propuestas instructivas de alta calidad y de las expectativas curriculares. A medida que las escuelas demuestren la capacidad de proporcionar un programa de instrucción de alta calidad en función de todos los estudiantes, la reestructuración pasará de una toma de decisiones orquestadas a nivel del distrito, a una mayor responsabilidad y autonomía a nivel escolar.</w:t>
      </w:r>
    </w:p>
    <w:p w14:paraId="1D9AF395"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5C7F5306" w14:textId="1694D916"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Este plan será el vehículo para crear un referente compartido de excelencia y establecerá finalmente las condiciones de autonomía a nivel escolar. El tamaño relativamente pequeño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es ideal para establecer rápidamente coherencia en todo el sistema y para que el Receptor monitoree el progreso de cada escuela hacia la meta final de mayor autonomía para todos los administradores y educadores. En cada escuela, cambios tales como un desarrollo profesional enriquecido, roles diferenciados para educadores, tiempo extendido para el aprendizaje de estudiantes y maestros, rutinas mejoradas para el uso de datos estudiantiles y finalmente, mejores resultados académicos en el </w:t>
      </w:r>
      <w:proofErr w:type="gramStart"/>
      <w:r>
        <w:rPr>
          <w:rFonts w:ascii="Calibri" w:eastAsia="Calibri" w:hAnsi="Calibri" w:cs="Calibri"/>
          <w:color w:val="000000"/>
          <w:sz w:val="22"/>
          <w:szCs w:val="22"/>
          <w:lang w:val="es-ES_tradnl"/>
        </w:rPr>
        <w:t>alumnado,</w:t>
      </w:r>
      <w:proofErr w:type="gramEnd"/>
      <w:r>
        <w:rPr>
          <w:rFonts w:ascii="Calibri" w:eastAsia="Calibri" w:hAnsi="Calibri" w:cs="Calibri"/>
          <w:color w:val="000000"/>
          <w:sz w:val="22"/>
          <w:szCs w:val="22"/>
          <w:lang w:val="es-ES_tradnl"/>
        </w:rPr>
        <w:t xml:space="preserve"> estarán entre los principales indicadores de la transición en </w:t>
      </w:r>
      <w:proofErr w:type="spellStart"/>
      <w:r>
        <w:rPr>
          <w:rFonts w:ascii="Calibri" w:eastAsia="Calibri" w:hAnsi="Calibri" w:cs="Calibri"/>
          <w:color w:val="000000"/>
          <w:sz w:val="22"/>
          <w:szCs w:val="22"/>
          <w:lang w:val="es-ES_tradnl"/>
        </w:rPr>
        <w:t>pos</w:t>
      </w:r>
      <w:proofErr w:type="spellEnd"/>
      <w:r>
        <w:rPr>
          <w:rFonts w:ascii="Calibri" w:eastAsia="Calibri" w:hAnsi="Calibri" w:cs="Calibri"/>
          <w:color w:val="000000"/>
          <w:sz w:val="22"/>
          <w:szCs w:val="22"/>
          <w:lang w:val="es-ES_tradnl"/>
        </w:rPr>
        <w:t xml:space="preserve"> de una mayor autonomía a nivel escolar.</w:t>
      </w:r>
    </w:p>
    <w:p w14:paraId="1BA0FA5A" w14:textId="3A4AAD03"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0AC577A2" w14:textId="450BD3F9" w:rsidR="004E7D32" w:rsidRDefault="006428FB" w:rsidP="00593F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A los tres años de haber iniciado los esfuerzos de reestructuración, el distrito ha avanzado de manera notable en muchos de los objetivos pautados en el Plan de reestructuración original. En particular, el distrito ha:</w:t>
      </w:r>
    </w:p>
    <w:p w14:paraId="45F90805" w14:textId="766A3122" w:rsidR="004E0B43" w:rsidRPr="006428FB" w:rsidRDefault="006428FB" w:rsidP="00593F94">
      <w:pPr>
        <w:pStyle w:val="ListParagraph"/>
        <w:numPr>
          <w:ilvl w:val="0"/>
          <w:numId w:val="135"/>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sz w:val="22"/>
          <w:szCs w:val="22"/>
          <w:lang w:val="es-ES_tradnl"/>
        </w:rPr>
        <w:t xml:space="preserve">Establecido un currículo de Artes del lenguaje inglés (grados K-12). El currículo refleja los estándares estatales, apoyándose en evaluaciones de alta calidad y exige prácticas de enseñanza de gran impacto. El esfuerzo por mejorar la instrucción de matemáticas también ha visto avances considerables. El distrito ha implementado un currículo de matemáticas exigente en los grados 6-8 e implementará un nuevo currículo en los grados 9-12 al comienzo del año escolar 2019-2020. </w:t>
      </w:r>
    </w:p>
    <w:p w14:paraId="5089DBB4" w14:textId="2ADFF774" w:rsidR="004E0B43" w:rsidRPr="006428FB" w:rsidRDefault="006428FB" w:rsidP="00593F94">
      <w:pPr>
        <w:pStyle w:val="ListParagraph"/>
        <w:numPr>
          <w:ilvl w:val="0"/>
          <w:numId w:val="135"/>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sz w:val="22"/>
          <w:szCs w:val="22"/>
          <w:lang w:val="es-ES_tradnl"/>
        </w:rPr>
        <w:t>Participado en el replanteamiento de escuelas secundarias con un socio altamente capacitado. Como resultado de esta colaboración, la escuela intermedia lanzó un nuevo horario en el curso 2018-2019, el cual afectó de manera significativa el clima escolar. En el curso 2019-2020, las escuelas secundarias (</w:t>
      </w:r>
      <w:r w:rsidR="00B72788">
        <w:rPr>
          <w:rFonts w:ascii="Calibri" w:eastAsia="Calibri" w:hAnsi="Calibri"/>
          <w:sz w:val="22"/>
          <w:szCs w:val="22"/>
          <w:lang w:val="es-ES_tradnl"/>
        </w:rPr>
        <w:t>escuela intermedia y secundaria superior</w:t>
      </w:r>
      <w:r>
        <w:rPr>
          <w:rFonts w:ascii="Calibri" w:eastAsia="Calibri" w:hAnsi="Calibri"/>
          <w:sz w:val="22"/>
          <w:szCs w:val="22"/>
          <w:lang w:val="es-ES_tradnl"/>
        </w:rPr>
        <w:t xml:space="preserve">) seguirán un horario mejorado que permitirá el uso compartido de recursos entre las dos escuelas. </w:t>
      </w:r>
    </w:p>
    <w:p w14:paraId="1F64EA96" w14:textId="7DB2C5FE" w:rsidR="004E0B43" w:rsidRPr="007C111D" w:rsidRDefault="006428FB" w:rsidP="00593F94">
      <w:pPr>
        <w:pStyle w:val="ListParagraph"/>
        <w:numPr>
          <w:ilvl w:val="0"/>
          <w:numId w:val="135"/>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sz w:val="22"/>
          <w:szCs w:val="22"/>
          <w:lang w:val="es-ES_tradnl"/>
        </w:rPr>
        <w:t xml:space="preserve">Mejoró la prestación de servicios para estudiantes con necesidades significativas, las Escuelas Públicas de </w:t>
      </w:r>
      <w:proofErr w:type="spellStart"/>
      <w:r>
        <w:rPr>
          <w:rFonts w:ascii="Calibri" w:eastAsia="Calibri" w:hAnsi="Calibri"/>
          <w:sz w:val="22"/>
          <w:szCs w:val="22"/>
          <w:lang w:val="es-ES_tradnl"/>
        </w:rPr>
        <w:t>Southbridge</w:t>
      </w:r>
      <w:proofErr w:type="spellEnd"/>
      <w:r>
        <w:rPr>
          <w:rFonts w:ascii="Calibri" w:eastAsia="Calibri" w:hAnsi="Calibri"/>
          <w:sz w:val="22"/>
          <w:szCs w:val="22"/>
          <w:lang w:val="es-ES_tradnl"/>
        </w:rPr>
        <w:t xml:space="preserve"> lanzaron la </w:t>
      </w:r>
      <w:proofErr w:type="spellStart"/>
      <w:r>
        <w:rPr>
          <w:rFonts w:ascii="Calibri" w:eastAsia="Calibri" w:hAnsi="Calibri"/>
          <w:sz w:val="22"/>
          <w:szCs w:val="22"/>
          <w:lang w:val="es-ES_tradnl"/>
        </w:rPr>
        <w:t>Southbridge</w:t>
      </w:r>
      <w:proofErr w:type="spellEnd"/>
      <w:r>
        <w:rPr>
          <w:rFonts w:ascii="Calibri" w:eastAsia="Calibri" w:hAnsi="Calibri"/>
          <w:sz w:val="22"/>
          <w:szCs w:val="22"/>
          <w:lang w:val="es-ES_tradnl"/>
        </w:rPr>
        <w:t xml:space="preserve"> </w:t>
      </w:r>
      <w:proofErr w:type="spellStart"/>
      <w:r>
        <w:rPr>
          <w:rFonts w:ascii="Calibri" w:eastAsia="Calibri" w:hAnsi="Calibri"/>
          <w:sz w:val="22"/>
          <w:szCs w:val="22"/>
          <w:lang w:val="es-ES_tradnl"/>
        </w:rPr>
        <w:t>Academy</w:t>
      </w:r>
      <w:proofErr w:type="spellEnd"/>
      <w:r>
        <w:rPr>
          <w:rFonts w:ascii="Calibri" w:eastAsia="Calibri" w:hAnsi="Calibri"/>
          <w:sz w:val="22"/>
          <w:szCs w:val="22"/>
          <w:lang w:val="es-ES_tradnl"/>
        </w:rPr>
        <w:t xml:space="preserve">. La </w:t>
      </w:r>
      <w:proofErr w:type="spellStart"/>
      <w:r>
        <w:rPr>
          <w:rFonts w:ascii="Calibri" w:eastAsia="Calibri" w:hAnsi="Calibri"/>
          <w:sz w:val="22"/>
          <w:szCs w:val="22"/>
          <w:lang w:val="es-ES_tradnl"/>
        </w:rPr>
        <w:t>Academy</w:t>
      </w:r>
      <w:proofErr w:type="spellEnd"/>
      <w:r>
        <w:rPr>
          <w:rFonts w:ascii="Calibri" w:eastAsia="Calibri" w:hAnsi="Calibri"/>
          <w:sz w:val="22"/>
          <w:szCs w:val="22"/>
          <w:lang w:val="es-ES_tradnl"/>
        </w:rPr>
        <w:t xml:space="preserve"> es una escuela secundaria </w:t>
      </w:r>
      <w:r w:rsidR="007C111D">
        <w:rPr>
          <w:rFonts w:ascii="Calibri" w:eastAsia="Calibri" w:hAnsi="Calibri"/>
          <w:sz w:val="22"/>
          <w:szCs w:val="22"/>
          <w:lang w:val="es-ES_tradnl"/>
        </w:rPr>
        <w:t xml:space="preserve">superior </w:t>
      </w:r>
      <w:r>
        <w:rPr>
          <w:rFonts w:ascii="Calibri" w:eastAsia="Calibri" w:hAnsi="Calibri"/>
          <w:sz w:val="22"/>
          <w:szCs w:val="22"/>
          <w:lang w:val="es-ES_tradnl"/>
        </w:rPr>
        <w:t>(</w:t>
      </w:r>
      <w:r w:rsidRPr="00AF5B7E">
        <w:rPr>
          <w:rFonts w:ascii="Calibri" w:eastAsia="Calibri" w:hAnsi="Calibri"/>
          <w:sz w:val="22"/>
          <w:szCs w:val="22"/>
        </w:rPr>
        <w:t>high school</w:t>
      </w:r>
      <w:r>
        <w:rPr>
          <w:rFonts w:ascii="Calibri" w:eastAsia="Calibri" w:hAnsi="Calibri"/>
          <w:sz w:val="22"/>
          <w:szCs w:val="22"/>
          <w:lang w:val="es-ES_tradnl"/>
        </w:rPr>
        <w:t xml:space="preserve">) terapéutica alternativa. La escuela recientemente celebró sus primeros </w:t>
      </w:r>
      <w:r w:rsidR="00A93C12">
        <w:rPr>
          <w:rFonts w:ascii="Calibri" w:eastAsia="Calibri" w:hAnsi="Calibri"/>
          <w:sz w:val="22"/>
          <w:szCs w:val="22"/>
          <w:lang w:val="es-ES_tradnl"/>
        </w:rPr>
        <w:t>egresados</w:t>
      </w:r>
      <w:r>
        <w:rPr>
          <w:rFonts w:ascii="Calibri" w:eastAsia="Calibri" w:hAnsi="Calibri"/>
          <w:sz w:val="22"/>
          <w:szCs w:val="22"/>
          <w:lang w:val="es-ES_tradnl"/>
        </w:rPr>
        <w:t xml:space="preserve">. </w:t>
      </w:r>
    </w:p>
    <w:p w14:paraId="12425639" w14:textId="01EBD330" w:rsidR="004E0B43" w:rsidRPr="006428FB" w:rsidRDefault="006428FB" w:rsidP="00593F94">
      <w:pPr>
        <w:pStyle w:val="ListParagraph"/>
        <w:numPr>
          <w:ilvl w:val="0"/>
          <w:numId w:val="135"/>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sz w:val="22"/>
          <w:szCs w:val="22"/>
          <w:lang w:val="es-ES_tradnl"/>
        </w:rPr>
        <w:t xml:space="preserve">Fue nombrado sede demostrativa nacional para la implementación efectiva de Intervenciones y Apoyos Conductuales Positivos por la Universidad de Connecticut. Esta asociación de cinco años ha ayudado a establecer los cimientos para mejoras considerables a nivel de clima escolar y cultura dentro de las escuelas del distrito. </w:t>
      </w:r>
    </w:p>
    <w:p w14:paraId="0ED1A31F" w14:textId="5959C90B" w:rsidR="00FA3A3F" w:rsidRPr="006428FB" w:rsidRDefault="006428FB" w:rsidP="00593F94">
      <w:pPr>
        <w:pStyle w:val="ListParagraph"/>
        <w:numPr>
          <w:ilvl w:val="0"/>
          <w:numId w:val="135"/>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sz w:val="22"/>
          <w:szCs w:val="22"/>
          <w:lang w:val="es-ES_tradnl"/>
        </w:rPr>
        <w:t xml:space="preserve">Progresado tremendamente en la estabilización y optimización de procesos a nivel de distrito, especialmente en las áreas de finanzas y recursos humanos. La implementación de nuevos </w:t>
      </w:r>
      <w:r>
        <w:rPr>
          <w:rFonts w:ascii="Calibri" w:eastAsia="Calibri" w:hAnsi="Calibri"/>
          <w:sz w:val="22"/>
          <w:szCs w:val="22"/>
          <w:lang w:val="es-ES_tradnl"/>
        </w:rPr>
        <w:lastRenderedPageBreak/>
        <w:t>sistemas de información, como MUNIS y Aspen ha ayudado a mejorar estas importantes funciones del distrito.</w:t>
      </w:r>
    </w:p>
    <w:p w14:paraId="017C7882" w14:textId="63577EEE" w:rsidR="004E0B43" w:rsidRPr="006428FB" w:rsidRDefault="004E0B43">
      <w:pPr>
        <w:pBdr>
          <w:top w:val="nil"/>
          <w:left w:val="nil"/>
          <w:bottom w:val="nil"/>
          <w:right w:val="nil"/>
          <w:between w:val="nil"/>
        </w:pBdr>
        <w:rPr>
          <w:rFonts w:ascii="Calibri" w:eastAsia="Calibri" w:hAnsi="Calibri" w:cs="Calibri"/>
          <w:color w:val="000000"/>
          <w:sz w:val="22"/>
          <w:szCs w:val="22"/>
          <w:lang w:val="es-419"/>
        </w:rPr>
      </w:pPr>
    </w:p>
    <w:p w14:paraId="26C2D240" w14:textId="0AB34A91" w:rsidR="00E75F2F"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Además, </w:t>
      </w:r>
    </w:p>
    <w:p w14:paraId="03CBB79A" w14:textId="6BD80209" w:rsidR="00E75F2F" w:rsidRPr="006428FB" w:rsidRDefault="006428FB" w:rsidP="00E75F2F">
      <w:pPr>
        <w:pStyle w:val="ListParagraph"/>
        <w:numPr>
          <w:ilvl w:val="0"/>
          <w:numId w:val="141"/>
        </w:numPr>
        <w:contextualSpacing w:val="0"/>
        <w:rPr>
          <w:rFonts w:asciiTheme="majorHAnsi" w:hAnsiTheme="majorHAnsi" w:cstheme="majorHAnsi"/>
          <w:sz w:val="22"/>
          <w:szCs w:val="22"/>
          <w:lang w:val="es-419"/>
        </w:rPr>
      </w:pPr>
      <w:r>
        <w:rPr>
          <w:rFonts w:ascii="Calibri" w:eastAsia="Calibri" w:hAnsi="Calibri" w:cs="Calibri"/>
          <w:sz w:val="22"/>
          <w:szCs w:val="22"/>
          <w:lang w:val="es-ES_tradnl"/>
        </w:rPr>
        <w:t>Todos los estudiantes y grupos de Altas necesidades superaron las mesas de tasa de graduación de cinco años para 2017 y demostraron grandes aumentos en la tasa de graduación de cinco años, +11.5 puntos porcentuales y +12.3 puntos porcentuales, respectivamente, entre 2015 y 2017.</w:t>
      </w:r>
    </w:p>
    <w:p w14:paraId="394F4951" w14:textId="3218BFF6" w:rsidR="00E75F2F" w:rsidRPr="006428FB" w:rsidRDefault="006428FB" w:rsidP="00E75F2F">
      <w:pPr>
        <w:pStyle w:val="ListParagraph"/>
        <w:numPr>
          <w:ilvl w:val="0"/>
          <w:numId w:val="141"/>
        </w:numPr>
        <w:contextualSpacing w:val="0"/>
        <w:rPr>
          <w:rFonts w:asciiTheme="majorHAnsi" w:hAnsiTheme="majorHAnsi" w:cstheme="majorHAnsi"/>
          <w:sz w:val="22"/>
          <w:szCs w:val="22"/>
          <w:lang w:val="es-419"/>
        </w:rPr>
      </w:pPr>
      <w:r>
        <w:rPr>
          <w:rFonts w:ascii="Calibri" w:eastAsia="Calibri" w:hAnsi="Calibri" w:cs="Calibri"/>
          <w:sz w:val="22"/>
          <w:szCs w:val="22"/>
          <w:lang w:val="es-ES_tradnl"/>
        </w:rPr>
        <w:t>Más de 4 de 5 estudiantes se graduaron de secundaria en cinco años en 2017 (80.5 por ciento).</w:t>
      </w:r>
    </w:p>
    <w:p w14:paraId="5F0EBA5D" w14:textId="7A741706" w:rsidR="00E75F2F" w:rsidRPr="006428FB" w:rsidRDefault="006428FB" w:rsidP="00E75F2F">
      <w:pPr>
        <w:pStyle w:val="ListParagraph"/>
        <w:numPr>
          <w:ilvl w:val="0"/>
          <w:numId w:val="141"/>
        </w:numPr>
        <w:contextualSpacing w:val="0"/>
        <w:rPr>
          <w:rFonts w:asciiTheme="majorHAnsi" w:hAnsiTheme="majorHAnsi" w:cstheme="majorHAnsi"/>
          <w:sz w:val="22"/>
          <w:szCs w:val="22"/>
          <w:lang w:val="es-419"/>
        </w:rPr>
      </w:pPr>
      <w:r>
        <w:rPr>
          <w:rFonts w:ascii="Calibri" w:eastAsia="Calibri" w:hAnsi="Calibri" w:cs="Calibri"/>
          <w:sz w:val="22"/>
          <w:szCs w:val="22"/>
          <w:lang w:val="es-ES_tradnl"/>
        </w:rPr>
        <w:t>El distrito disminuyó su tasa de abandono escolar en casi un tercio entre 2016 y 2018 (de 6.8 por ciento a 4.6 por ciento).</w:t>
      </w:r>
    </w:p>
    <w:p w14:paraId="531062D1" w14:textId="5FB7D4A3" w:rsidR="00E75F2F" w:rsidRPr="006428FB" w:rsidRDefault="006428FB" w:rsidP="00E75F2F">
      <w:pPr>
        <w:pStyle w:val="ListParagraph"/>
        <w:numPr>
          <w:ilvl w:val="0"/>
          <w:numId w:val="141"/>
        </w:numPr>
        <w:contextualSpacing w:val="0"/>
        <w:rPr>
          <w:rFonts w:asciiTheme="majorHAnsi" w:hAnsiTheme="majorHAnsi" w:cstheme="majorHAnsi"/>
          <w:sz w:val="22"/>
          <w:szCs w:val="22"/>
          <w:lang w:val="es-419"/>
        </w:rPr>
      </w:pPr>
      <w:r>
        <w:rPr>
          <w:rFonts w:ascii="Calibri" w:eastAsia="Calibri" w:hAnsi="Calibri" w:cs="Calibri"/>
          <w:sz w:val="22"/>
          <w:szCs w:val="22"/>
          <w:lang w:val="es-ES_tradnl"/>
        </w:rPr>
        <w:t>El distrito redujo la tasa de disciplina general en 1.0 punto porcentual y la tasa de suspensión fuera de la escuela en 2.1 puntos porcentuales entre 2016 y 2018.</w:t>
      </w:r>
    </w:p>
    <w:p w14:paraId="78195300" w14:textId="0B630D50" w:rsidR="00E75F2F" w:rsidRPr="006428FB" w:rsidRDefault="006428FB" w:rsidP="00E75F2F">
      <w:pPr>
        <w:pStyle w:val="ListParagraph"/>
        <w:numPr>
          <w:ilvl w:val="0"/>
          <w:numId w:val="141"/>
        </w:numPr>
        <w:contextualSpacing w:val="0"/>
        <w:rPr>
          <w:rFonts w:asciiTheme="majorHAnsi" w:hAnsiTheme="majorHAnsi" w:cstheme="majorHAnsi"/>
          <w:sz w:val="22"/>
          <w:szCs w:val="22"/>
          <w:lang w:val="es-419"/>
        </w:rPr>
      </w:pPr>
      <w:r>
        <w:rPr>
          <w:rFonts w:ascii="Calibri" w:eastAsia="Calibri" w:hAnsi="Calibri" w:cs="Calibri"/>
          <w:sz w:val="22"/>
          <w:szCs w:val="22"/>
          <w:lang w:val="es-ES_tradnl"/>
        </w:rPr>
        <w:t>El distrito redujo el índice de permanencia de estudiantes en casi el 40 por ciento entre 2016 y 2019 (de 5.4 por ciento a 3.3 por ciento).</w:t>
      </w:r>
    </w:p>
    <w:p w14:paraId="68CBECC2" w14:textId="676E19C6" w:rsidR="005966D5" w:rsidRPr="006428FB" w:rsidRDefault="005966D5">
      <w:pPr>
        <w:pBdr>
          <w:top w:val="nil"/>
          <w:left w:val="nil"/>
          <w:bottom w:val="nil"/>
          <w:right w:val="nil"/>
          <w:between w:val="nil"/>
        </w:pBdr>
        <w:rPr>
          <w:rFonts w:ascii="Calibri" w:eastAsia="Calibri" w:hAnsi="Calibri" w:cs="Calibri"/>
          <w:color w:val="000000"/>
          <w:sz w:val="22"/>
          <w:szCs w:val="22"/>
          <w:lang w:val="es-419"/>
        </w:rPr>
      </w:pPr>
    </w:p>
    <w:p w14:paraId="6A6A5897" w14:textId="55BBB06C"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A medida que SPS trabaja para cumplir la visión del distrito, ha reestablecido objetivos radicales para su mejoramiento. En los próximos tres años, el distrito pretende: </w:t>
      </w:r>
    </w:p>
    <w:p w14:paraId="67D98A9C" w14:textId="0FEEE190" w:rsidR="00E75F2F" w:rsidRPr="006428FB" w:rsidRDefault="006428FB" w:rsidP="00E75F2F">
      <w:pPr>
        <w:pStyle w:val="CommentText"/>
        <w:numPr>
          <w:ilvl w:val="0"/>
          <w:numId w:val="142"/>
        </w:numPr>
        <w:rPr>
          <w:rFonts w:asciiTheme="majorHAnsi" w:hAnsiTheme="majorHAnsi" w:cstheme="majorHAnsi"/>
          <w:sz w:val="22"/>
          <w:szCs w:val="22"/>
          <w:lang w:val="es-419"/>
        </w:rPr>
      </w:pPr>
      <w:r>
        <w:rPr>
          <w:rFonts w:ascii="Calibri" w:eastAsia="Calibri" w:hAnsi="Calibri" w:cs="Calibri"/>
          <w:sz w:val="22"/>
          <w:szCs w:val="22"/>
          <w:lang w:val="es-ES_tradnl"/>
        </w:rPr>
        <w:t xml:space="preserve">Aumentar el porcentaje de estudiantes que alcanzan el nivel de expectativas en cada una de las pruebas de MCAS en artes del lenguaje inglés (ELA, por sus siglas en inglés), matemáticas y ciencias al 50 por ciento. </w:t>
      </w:r>
    </w:p>
    <w:p w14:paraId="740D6E51" w14:textId="6DE128A1" w:rsidR="00E75F2F" w:rsidRPr="006428FB" w:rsidRDefault="006428FB" w:rsidP="00E75F2F">
      <w:pPr>
        <w:pStyle w:val="CommentText"/>
        <w:numPr>
          <w:ilvl w:val="0"/>
          <w:numId w:val="142"/>
        </w:numPr>
        <w:rPr>
          <w:rFonts w:asciiTheme="majorHAnsi" w:hAnsiTheme="majorHAnsi" w:cstheme="majorHAnsi"/>
          <w:sz w:val="22"/>
          <w:szCs w:val="22"/>
          <w:lang w:val="es-419"/>
        </w:rPr>
      </w:pPr>
      <w:r>
        <w:rPr>
          <w:rFonts w:ascii="Calibri" w:eastAsia="Calibri" w:hAnsi="Calibri" w:cs="Calibri"/>
          <w:sz w:val="22"/>
          <w:szCs w:val="22"/>
          <w:lang w:val="es-ES_tradnl"/>
        </w:rPr>
        <w:t xml:space="preserve">Mantener un porcentaje promedio anual de crecimiento estudiantil (SGP, por sus siglas en inglés) de 50 para ELA y matemáticas. </w:t>
      </w:r>
    </w:p>
    <w:p w14:paraId="48BE6CB9" w14:textId="45243400" w:rsidR="00E75F2F" w:rsidRPr="006428FB" w:rsidRDefault="006428FB" w:rsidP="00E75F2F">
      <w:pPr>
        <w:pStyle w:val="CommentText"/>
        <w:numPr>
          <w:ilvl w:val="0"/>
          <w:numId w:val="142"/>
        </w:numPr>
        <w:rPr>
          <w:rFonts w:asciiTheme="majorHAnsi" w:hAnsiTheme="majorHAnsi" w:cstheme="majorHAnsi"/>
          <w:sz w:val="22"/>
          <w:szCs w:val="22"/>
          <w:lang w:val="es-419"/>
        </w:rPr>
      </w:pPr>
      <w:r>
        <w:rPr>
          <w:rFonts w:ascii="Calibri" w:eastAsia="Calibri" w:hAnsi="Calibri" w:cs="Calibri"/>
          <w:sz w:val="22"/>
          <w:szCs w:val="22"/>
          <w:lang w:val="es-ES_tradnl"/>
        </w:rPr>
        <w:t>Incrementar el porcentaje anual de estudiantes del idioma inglés (EL) que avanzan hacia el dominio del idioma al 50 por ciento.</w:t>
      </w:r>
    </w:p>
    <w:p w14:paraId="439B0B07" w14:textId="06FBF80D" w:rsidR="00E75F2F" w:rsidRPr="006428FB" w:rsidRDefault="006428FB" w:rsidP="00E75F2F">
      <w:pPr>
        <w:pStyle w:val="CommentText"/>
        <w:numPr>
          <w:ilvl w:val="0"/>
          <w:numId w:val="142"/>
        </w:numPr>
        <w:rPr>
          <w:rFonts w:asciiTheme="majorHAnsi" w:hAnsiTheme="majorHAnsi" w:cstheme="majorHAnsi"/>
          <w:sz w:val="22"/>
          <w:szCs w:val="22"/>
          <w:lang w:val="es-419"/>
        </w:rPr>
      </w:pPr>
      <w:r>
        <w:rPr>
          <w:rFonts w:ascii="Calibri" w:eastAsia="Calibri" w:hAnsi="Calibri" w:cs="Calibri"/>
          <w:sz w:val="22"/>
          <w:szCs w:val="22"/>
          <w:lang w:val="es-ES_tradnl"/>
        </w:rPr>
        <w:t xml:space="preserve">Disminuir la tasa de ausentismo crónico anual a un 15 por ciento. </w:t>
      </w:r>
    </w:p>
    <w:p w14:paraId="2E02D546" w14:textId="0CE737A7" w:rsidR="00E75F2F" w:rsidRPr="006428FB" w:rsidRDefault="006428FB" w:rsidP="00E75F2F">
      <w:pPr>
        <w:pStyle w:val="CommentText"/>
        <w:numPr>
          <w:ilvl w:val="0"/>
          <w:numId w:val="142"/>
        </w:numPr>
        <w:rPr>
          <w:rFonts w:asciiTheme="majorHAnsi" w:hAnsiTheme="majorHAnsi" w:cstheme="majorHAnsi"/>
          <w:sz w:val="22"/>
          <w:szCs w:val="22"/>
          <w:lang w:val="es-419"/>
        </w:rPr>
      </w:pPr>
      <w:r>
        <w:rPr>
          <w:rFonts w:ascii="Calibri" w:eastAsia="Calibri" w:hAnsi="Calibri" w:cs="Calibri"/>
          <w:sz w:val="22"/>
          <w:szCs w:val="22"/>
          <w:lang w:val="es-ES_tradnl"/>
        </w:rPr>
        <w:t xml:space="preserve">Aumentar la tasa de graduación de cuatro años de SWD al 75 por ciento. </w:t>
      </w:r>
    </w:p>
    <w:p w14:paraId="0D5AD1F3" w14:textId="77777777" w:rsidR="005603C2" w:rsidRPr="006428FB" w:rsidRDefault="005603C2">
      <w:pPr>
        <w:pBdr>
          <w:top w:val="nil"/>
          <w:left w:val="nil"/>
          <w:bottom w:val="nil"/>
          <w:right w:val="nil"/>
          <w:between w:val="nil"/>
        </w:pBdr>
        <w:rPr>
          <w:rFonts w:ascii="Calibri" w:eastAsia="Calibri" w:hAnsi="Calibri" w:cs="Calibri"/>
          <w:color w:val="000000"/>
          <w:sz w:val="22"/>
          <w:szCs w:val="22"/>
          <w:lang w:val="es-419"/>
        </w:rPr>
      </w:pPr>
    </w:p>
    <w:p w14:paraId="2E8CBBAD" w14:textId="397D9EDF" w:rsidR="00267A78" w:rsidRPr="006428FB" w:rsidRDefault="006428FB" w:rsidP="00267A78">
      <w:pPr>
        <w:pBdr>
          <w:top w:val="nil"/>
          <w:left w:val="nil"/>
          <w:bottom w:val="nil"/>
          <w:right w:val="nil"/>
          <w:between w:val="nil"/>
        </w:pBdr>
        <w:spacing w:after="200"/>
        <w:rPr>
          <w:rFonts w:ascii="Calibri" w:eastAsia="Calibri" w:hAnsi="Calibri" w:cs="Calibri"/>
          <w:color w:val="000000"/>
          <w:sz w:val="22"/>
          <w:szCs w:val="22"/>
          <w:lang w:val="es-419"/>
        </w:rPr>
      </w:pPr>
      <w:r>
        <w:rPr>
          <w:rFonts w:ascii="Calibri" w:eastAsia="Calibri" w:hAnsi="Calibri" w:cs="Calibri"/>
          <w:color w:val="000000"/>
          <w:sz w:val="22"/>
          <w:szCs w:val="22"/>
          <w:u w:val="single"/>
          <w:lang w:val="es-ES_tradnl"/>
        </w:rPr>
        <w:t>Áreas de prioridad</w:t>
      </w:r>
      <w:r>
        <w:rPr>
          <w:rFonts w:ascii="Calibri" w:eastAsia="Calibri" w:hAnsi="Calibri" w:cs="Calibri"/>
          <w:color w:val="000000"/>
          <w:sz w:val="22"/>
          <w:szCs w:val="22"/>
          <w:u w:val="single"/>
          <w:lang w:val="es-ES_tradnl"/>
        </w:rPr>
        <w:br/>
      </w:r>
      <w:r>
        <w:rPr>
          <w:rFonts w:ascii="Calibri" w:eastAsia="Calibri" w:hAnsi="Calibri" w:cs="Calibri"/>
          <w:color w:val="000000"/>
          <w:sz w:val="22"/>
          <w:szCs w:val="22"/>
          <w:lang w:val="es-ES_tradnl"/>
        </w:rPr>
        <w:t xml:space="preserve">Para lograr una rápida mejora del rendimiento académico de todos los alumnos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el distrito ha seguido implementando estrategias en cinco áreas de prioridad: </w:t>
      </w:r>
    </w:p>
    <w:p w14:paraId="288ED9EB" w14:textId="57C9FF5C" w:rsidR="00A944DE" w:rsidRPr="006428FB" w:rsidRDefault="006428FB" w:rsidP="00593F94">
      <w:pPr>
        <w:pStyle w:val="ListParagraph"/>
        <w:numPr>
          <w:ilvl w:val="0"/>
          <w:numId w:val="140"/>
        </w:numPr>
        <w:pBdr>
          <w:top w:val="nil"/>
          <w:left w:val="nil"/>
          <w:bottom w:val="nil"/>
          <w:right w:val="nil"/>
          <w:between w:val="nil"/>
        </w:pBdr>
        <w:spacing w:after="200"/>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Área de Prioridad 1: Garantizar una comunidad escolar que brinde inclusión y apoyo teniendo expectativas altas e instrucción rigurosa, equitativa y personalizada para todos los estudiantes, incluyendo aquellos con discapacidades y aquellos que aprenden inglés.</w:t>
      </w:r>
      <w:r>
        <w:rPr>
          <w:rFonts w:ascii="Calibri" w:eastAsia="Calibri" w:hAnsi="Calibri" w:cs="Calibri"/>
          <w:color w:val="000000"/>
          <w:sz w:val="22"/>
          <w:szCs w:val="22"/>
          <w:lang w:val="es-ES_tradnl"/>
        </w:rPr>
        <w:t xml:space="preserve"> A fin de reducir las ausencias crónicas y lograr una rápida mejoría académica para todos los estudiantes en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toda aula en el distrito necesita un ambiente seguro, tanto en lo físico como en lo emocional, que promueva el aprendizaje, el desempeño y la eficacia propia. Se deberá prestar considerable atención a la alineación del currículo y concentrarse en la instrucción de alta calidad y evaluaciones, esto debe estar respaldado por sistemas escalonados de apoyo para abordar la amplia gama de necesidades de la población estudiantil. </w:t>
      </w:r>
      <w:proofErr w:type="spellStart"/>
      <w:r>
        <w:rPr>
          <w:rFonts w:ascii="Calibri" w:eastAsia="Calibri" w:hAnsi="Calibri" w:cs="Calibri"/>
          <w:color w:val="000000"/>
          <w:sz w:val="22"/>
          <w:szCs w:val="22"/>
          <w:lang w:val="es-ES_tradnl"/>
        </w:rPr>
        <w:t>Asímismo</w:t>
      </w:r>
      <w:proofErr w:type="spellEnd"/>
      <w:r>
        <w:rPr>
          <w:rFonts w:ascii="Calibri" w:eastAsia="Calibri" w:hAnsi="Calibri" w:cs="Calibri"/>
          <w:color w:val="000000"/>
          <w:sz w:val="22"/>
          <w:szCs w:val="22"/>
          <w:lang w:val="es-ES_tradnl"/>
        </w:rPr>
        <w:t xml:space="preserve">, se deberá prestar atención en particular al fortalecimiento de la enseñanza y el apoyo de estudiantes que aprenden el idioma inglés (EL) y estudiantes con discapacidades (SWD). </w:t>
      </w:r>
    </w:p>
    <w:p w14:paraId="055FFF44" w14:textId="77777777" w:rsidR="00A944DE" w:rsidRPr="006428FB" w:rsidRDefault="00A944DE" w:rsidP="00593F94">
      <w:pPr>
        <w:pStyle w:val="ListParagraph"/>
        <w:pBdr>
          <w:top w:val="nil"/>
          <w:left w:val="nil"/>
          <w:bottom w:val="nil"/>
          <w:right w:val="nil"/>
          <w:between w:val="nil"/>
        </w:pBdr>
        <w:spacing w:after="200"/>
        <w:rPr>
          <w:rFonts w:ascii="Calibri" w:eastAsia="Calibri" w:hAnsi="Calibri" w:cs="Calibri"/>
          <w:color w:val="000000"/>
          <w:sz w:val="22"/>
          <w:szCs w:val="22"/>
          <w:lang w:val="es-419"/>
        </w:rPr>
      </w:pPr>
    </w:p>
    <w:p w14:paraId="11613B70" w14:textId="5C1E2844" w:rsidR="00A944DE" w:rsidRPr="006428FB" w:rsidRDefault="006428FB" w:rsidP="00593F94">
      <w:pPr>
        <w:pStyle w:val="ListParagraph"/>
        <w:numPr>
          <w:ilvl w:val="0"/>
          <w:numId w:val="140"/>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Área de Prioridad 2: Desarrollar en todo el distrito una cultura profesional de enseñanza y liderazgo altamente </w:t>
      </w:r>
      <w:proofErr w:type="spellStart"/>
      <w:proofErr w:type="gramStart"/>
      <w:r>
        <w:rPr>
          <w:rFonts w:ascii="Calibri" w:eastAsia="Calibri" w:hAnsi="Calibri" w:cs="Calibri"/>
          <w:b/>
          <w:bCs/>
          <w:color w:val="000000"/>
          <w:sz w:val="22"/>
          <w:szCs w:val="22"/>
          <w:lang w:val="es-ES_tradnl"/>
        </w:rPr>
        <w:t>efectivos.</w:t>
      </w:r>
      <w:r>
        <w:rPr>
          <w:rFonts w:ascii="Calibri" w:eastAsia="Calibri" w:hAnsi="Calibri" w:cs="Calibri"/>
          <w:color w:val="000000"/>
          <w:sz w:val="22"/>
          <w:szCs w:val="22"/>
          <w:lang w:val="es-ES_tradnl"/>
        </w:rPr>
        <w:t>Es</w:t>
      </w:r>
      <w:proofErr w:type="spellEnd"/>
      <w:proofErr w:type="gramEnd"/>
      <w:r>
        <w:rPr>
          <w:rFonts w:ascii="Calibri" w:eastAsia="Calibri" w:hAnsi="Calibri" w:cs="Calibri"/>
          <w:color w:val="000000"/>
          <w:sz w:val="22"/>
          <w:szCs w:val="22"/>
          <w:lang w:val="es-ES_tradnl"/>
        </w:rPr>
        <w:t xml:space="preserve"> fundamental que se infunda una cultura profesional con expectativas altas en todos los niveles del sistema – a nivel de aula, escuela y distrito. Un </w:t>
      </w:r>
      <w:r>
        <w:rPr>
          <w:rFonts w:ascii="Calibri" w:eastAsia="Calibri" w:hAnsi="Calibri" w:cs="Calibri"/>
          <w:color w:val="000000"/>
          <w:sz w:val="22"/>
          <w:szCs w:val="22"/>
          <w:lang w:val="es-ES_tradnl"/>
        </w:rPr>
        <w:lastRenderedPageBreak/>
        <w:t xml:space="preserve">liderazgo efectivo será fundamental en esta labor. El liderazgo, sin embargo, debe ser compartido y estar dirigido a la construcción de responsabilidad colectiva por los resultados estudiantiles. Lograr este cambio cultural ayudará a reclutar y retener educadores efectivos. El fortalecimiento de la integración, el asesoramiento y el continuo desarrollo profesional de trabajadores también mejorará la capacidad del distrito de desarrollar una fuerza laboral competente y estable de educadores comprometidos con el alto desempeño y el perfeccionamiento continuo. Para atraer y retener personal de la más alta calidad y conseguir una cultura profesional, el distrito seguirá implementando el sistema de compensación para garantizar que la efectividad individual, el crecimiento profesional, la contribución a los esfuerzos de mejoramiento escolar y del distrito, y el crecimiento académico estudiantil sean factores clave. </w:t>
      </w:r>
    </w:p>
    <w:p w14:paraId="0D66FC18" w14:textId="77777777" w:rsidR="00A944DE" w:rsidRPr="006428FB" w:rsidRDefault="00A944DE" w:rsidP="00593F94">
      <w:pPr>
        <w:pStyle w:val="ListParagraph"/>
        <w:pBdr>
          <w:top w:val="nil"/>
          <w:left w:val="nil"/>
          <w:bottom w:val="nil"/>
          <w:right w:val="nil"/>
          <w:between w:val="nil"/>
        </w:pBdr>
        <w:rPr>
          <w:rFonts w:ascii="Calibri" w:eastAsia="Calibri" w:hAnsi="Calibri" w:cs="Calibri"/>
          <w:color w:val="000000"/>
          <w:sz w:val="22"/>
          <w:szCs w:val="22"/>
          <w:lang w:val="es-419"/>
        </w:rPr>
      </w:pPr>
    </w:p>
    <w:p w14:paraId="79B27703" w14:textId="04B53BF4" w:rsidR="00A944DE" w:rsidRPr="006428FB" w:rsidRDefault="006428FB" w:rsidP="00593F94">
      <w:pPr>
        <w:pStyle w:val="ListParagraph"/>
        <w:numPr>
          <w:ilvl w:val="0"/>
          <w:numId w:val="140"/>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Área de Prioridad 3: Crear las condiciones necesarias para permitir y aplicar la toma de decisiones basada en </w:t>
      </w:r>
      <w:proofErr w:type="spellStart"/>
      <w:r>
        <w:rPr>
          <w:rFonts w:ascii="Calibri" w:eastAsia="Calibri" w:hAnsi="Calibri" w:cs="Calibri"/>
          <w:b/>
          <w:bCs/>
          <w:color w:val="000000"/>
          <w:sz w:val="22"/>
          <w:szCs w:val="22"/>
          <w:lang w:val="es-ES_tradnl"/>
        </w:rPr>
        <w:t>hechos</w:t>
      </w:r>
      <w:r>
        <w:rPr>
          <w:rFonts w:ascii="Calibri" w:eastAsia="Calibri" w:hAnsi="Calibri" w:cs="Calibri"/>
          <w:color w:val="000000"/>
          <w:sz w:val="22"/>
          <w:szCs w:val="22"/>
          <w:lang w:val="es-ES_tradnl"/>
        </w:rPr>
        <w:t>Se</w:t>
      </w:r>
      <w:proofErr w:type="spellEnd"/>
      <w:r>
        <w:rPr>
          <w:rFonts w:ascii="Calibri" w:eastAsia="Calibri" w:hAnsi="Calibri" w:cs="Calibri"/>
          <w:color w:val="000000"/>
          <w:sz w:val="22"/>
          <w:szCs w:val="22"/>
          <w:lang w:val="es-ES_tradnl"/>
        </w:rPr>
        <w:t xml:space="preserve"> requiere un sistema integral de gestión de la información para proveer con constancia datos verídicos a todos los grupos interesados. El distrito ofrecerá tiempo y apoyo para que los educadores y padres sepan cómo tener acceso a y utilizar el sistema correctamente. De igual importancia será otorgar tiempo común de planificación y establecer rutinas y protocolos efectivos para analizar y minar los datos para que las evaluaciones iluminen las maneras de mejorar la instrucción, monitorear el progreso y tomar decisiones clave sobre la adopción de programas, personal e instrucción. La meta definitiva de esta área prioritaria es crear las condiciones para el éxito, fomentando en todo el distrito una cultura digitalizada que utilice prácticas consecuentes en la toma de decisiones, impulsadas por la información.</w:t>
      </w:r>
    </w:p>
    <w:p w14:paraId="44FD250F" w14:textId="77777777" w:rsidR="00A944DE" w:rsidRPr="006428FB" w:rsidRDefault="00A944DE" w:rsidP="00593F94">
      <w:pPr>
        <w:pStyle w:val="ListParagraph"/>
        <w:pBdr>
          <w:top w:val="nil"/>
          <w:left w:val="nil"/>
          <w:bottom w:val="nil"/>
          <w:right w:val="nil"/>
          <w:between w:val="nil"/>
        </w:pBdr>
        <w:rPr>
          <w:rFonts w:ascii="Calibri" w:eastAsia="Calibri" w:hAnsi="Calibri" w:cs="Calibri"/>
          <w:color w:val="000000"/>
          <w:sz w:val="22"/>
          <w:szCs w:val="22"/>
          <w:lang w:val="es-419"/>
        </w:rPr>
      </w:pPr>
    </w:p>
    <w:p w14:paraId="2EB99C5E" w14:textId="1973B9A6" w:rsidR="00A944DE" w:rsidRPr="006428FB" w:rsidRDefault="006428FB" w:rsidP="00A944DE">
      <w:pPr>
        <w:pStyle w:val="ListParagraph"/>
        <w:numPr>
          <w:ilvl w:val="0"/>
          <w:numId w:val="140"/>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Área de Prioridad 4: Establecer sistemas y procesos que cultiven y aprovechen la participación familiar y asociaciones </w:t>
      </w:r>
      <w:proofErr w:type="spellStart"/>
      <w:r>
        <w:rPr>
          <w:rFonts w:ascii="Calibri" w:eastAsia="Calibri" w:hAnsi="Calibri" w:cs="Calibri"/>
          <w:b/>
          <w:bCs/>
          <w:color w:val="000000"/>
          <w:sz w:val="22"/>
          <w:szCs w:val="22"/>
          <w:lang w:val="es-ES_tradnl"/>
        </w:rPr>
        <w:t>comunitarias</w:t>
      </w:r>
      <w:r>
        <w:rPr>
          <w:rFonts w:ascii="Calibri" w:eastAsia="Calibri" w:hAnsi="Calibri" w:cs="Calibri"/>
          <w:color w:val="000000"/>
          <w:sz w:val="22"/>
          <w:szCs w:val="22"/>
          <w:lang w:val="es-ES_tradnl"/>
        </w:rPr>
        <w:t>Al</w:t>
      </w:r>
      <w:proofErr w:type="spellEnd"/>
      <w:r>
        <w:rPr>
          <w:rFonts w:ascii="Calibri" w:eastAsia="Calibri" w:hAnsi="Calibri" w:cs="Calibri"/>
          <w:color w:val="000000"/>
          <w:sz w:val="22"/>
          <w:szCs w:val="22"/>
          <w:lang w:val="es-ES_tradnl"/>
        </w:rPr>
        <w:t xml:space="preserve"> fortalecer la participación de los padres y la comunidad en todos los niveles y particularmente en los niveles primarios superiores y hasta la secundaria, las escuelas podrán cerrar las brechas de conocimiento, recursos y financiación, y aprovechar las virtudes de la comunidad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w:t>
      </w:r>
    </w:p>
    <w:p w14:paraId="2CA66DE9" w14:textId="77777777" w:rsidR="00A944DE" w:rsidRPr="006428FB" w:rsidRDefault="00A944DE" w:rsidP="00593F94">
      <w:pPr>
        <w:pBdr>
          <w:top w:val="nil"/>
          <w:left w:val="nil"/>
          <w:bottom w:val="nil"/>
          <w:right w:val="nil"/>
          <w:between w:val="nil"/>
        </w:pBdr>
        <w:rPr>
          <w:rFonts w:ascii="Calibri" w:eastAsia="Calibri" w:hAnsi="Calibri" w:cs="Calibri"/>
          <w:color w:val="000000"/>
          <w:sz w:val="22"/>
          <w:szCs w:val="22"/>
          <w:lang w:val="es-419"/>
        </w:rPr>
      </w:pPr>
    </w:p>
    <w:p w14:paraId="1C4EC386" w14:textId="6FEF5398" w:rsidR="00A944DE" w:rsidRPr="006428FB" w:rsidRDefault="006428FB" w:rsidP="00593F94">
      <w:pPr>
        <w:pStyle w:val="ListParagraph"/>
        <w:numPr>
          <w:ilvl w:val="0"/>
          <w:numId w:val="140"/>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Ofrecer una cultura escolar acogedora a todas las familias e integrantes de la comunidad y fortalecer l</w:t>
      </w:r>
      <w:r w:rsidR="00B83E0F">
        <w:rPr>
          <w:rFonts w:ascii="Calibri" w:eastAsia="Calibri" w:hAnsi="Calibri" w:cs="Calibri"/>
          <w:b/>
          <w:bCs/>
          <w:color w:val="000000"/>
          <w:sz w:val="22"/>
          <w:szCs w:val="22"/>
          <w:lang w:val="es-ES_tradnl"/>
        </w:rPr>
        <w:t>as vías de</w:t>
      </w:r>
      <w:r>
        <w:rPr>
          <w:rFonts w:ascii="Calibri" w:eastAsia="Calibri" w:hAnsi="Calibri" w:cs="Calibri"/>
          <w:b/>
          <w:bCs/>
          <w:color w:val="000000"/>
          <w:sz w:val="22"/>
          <w:szCs w:val="22"/>
          <w:lang w:val="es-ES_tradnl"/>
        </w:rPr>
        <w:t xml:space="preserve"> comunicación entre las escuelas y la comunidad revelará el compromiso del distrito escolar para con estudiantes y sus </w:t>
      </w:r>
      <w:proofErr w:type="spellStart"/>
      <w:r>
        <w:rPr>
          <w:rFonts w:ascii="Calibri" w:eastAsia="Calibri" w:hAnsi="Calibri" w:cs="Calibri"/>
          <w:b/>
          <w:bCs/>
          <w:color w:val="000000"/>
          <w:sz w:val="22"/>
          <w:szCs w:val="22"/>
          <w:lang w:val="es-ES_tradnl"/>
        </w:rPr>
        <w:t>familias.</w:t>
      </w:r>
      <w:r>
        <w:rPr>
          <w:rFonts w:ascii="Calibri" w:eastAsia="Calibri" w:hAnsi="Calibri" w:cs="Calibri"/>
          <w:color w:val="000000"/>
          <w:sz w:val="22"/>
          <w:szCs w:val="22"/>
          <w:lang w:val="es-ES_tradnl"/>
        </w:rPr>
        <w:t>Brindar</w:t>
      </w:r>
      <w:proofErr w:type="spellEnd"/>
      <w:r>
        <w:rPr>
          <w:rFonts w:ascii="Calibri" w:eastAsia="Calibri" w:hAnsi="Calibri" w:cs="Calibri"/>
          <w:color w:val="000000"/>
          <w:sz w:val="22"/>
          <w:szCs w:val="22"/>
          <w:lang w:val="es-ES_tradnl"/>
        </w:rPr>
        <w:t xml:space="preserve"> a las familias estrategias de cómo apoyar a sus hijos en su aprendizaje y desarrollo, además de crear maneras para que los estudiantes extiendan su aprendizaje después de clases, durante las vacaciones y a lo largo del verano, serán componentes clave de esta tarea. Las escuelas no podrán lograrlo solas. Encontrar y desarrollar relaciones con socios capaces en la comunidad y enlazar el trabajo de las escuelas con recursos de educación superior reforzará el impacto de la labor en este campo. Las estrategias incluidas en esta área prioritaria surgen del trabajo de los Fundamentos de Sociedades entre Familia, Escuela y Comunidad en Massachusetts (Fundamentos) – un proceso colaborativo de varios años que define pautas y prácticas basadas en investigaciones, sobre la participación entre familias, escuelas y comunidades. Garantizar la sustentabilidad de las reformas que el Receptor efectivizará, sin embargo, requerirá el absoluto compromiso y apoyo de las autoridades municipales, porque las escuelas dependerán en última instancia de los servicios de apoyo, la financiación adecuada y una visión compartida respecto a las oportunidades abiertas a los estudiantes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Para reconstruir la confianza, el distrito asume el compromiso de ser </w:t>
      </w:r>
      <w:proofErr w:type="spellStart"/>
      <w:r>
        <w:rPr>
          <w:rFonts w:ascii="Calibri" w:eastAsia="Calibri" w:hAnsi="Calibri" w:cs="Calibri"/>
          <w:color w:val="000000"/>
          <w:sz w:val="22"/>
          <w:szCs w:val="22"/>
          <w:lang w:val="es-ES_tradnl"/>
        </w:rPr>
        <w:t>transparentee</w:t>
      </w:r>
      <w:proofErr w:type="spellEnd"/>
      <w:r>
        <w:rPr>
          <w:rFonts w:ascii="Calibri" w:eastAsia="Calibri" w:hAnsi="Calibri" w:cs="Calibri"/>
          <w:color w:val="000000"/>
          <w:sz w:val="22"/>
          <w:szCs w:val="22"/>
          <w:lang w:val="es-ES_tradnl"/>
        </w:rPr>
        <w:t xml:space="preserve"> involucrar a las familias y a toda la comunidad en su proceso de toma de decisiones. </w:t>
      </w:r>
    </w:p>
    <w:p w14:paraId="45ABBECA" w14:textId="77777777" w:rsidR="00A944DE" w:rsidRPr="006428FB" w:rsidRDefault="00A944DE" w:rsidP="00593F94">
      <w:pPr>
        <w:pStyle w:val="ListParagraph"/>
        <w:pBdr>
          <w:top w:val="nil"/>
          <w:left w:val="nil"/>
          <w:bottom w:val="nil"/>
          <w:right w:val="nil"/>
          <w:between w:val="nil"/>
        </w:pBdr>
        <w:rPr>
          <w:rFonts w:ascii="Calibri" w:eastAsia="Calibri" w:hAnsi="Calibri" w:cs="Calibri"/>
          <w:color w:val="000000"/>
          <w:sz w:val="22"/>
          <w:szCs w:val="22"/>
          <w:lang w:val="es-419"/>
        </w:rPr>
      </w:pPr>
    </w:p>
    <w:p w14:paraId="3B325114" w14:textId="54F818FC" w:rsidR="00A944DE" w:rsidRPr="006428FB" w:rsidRDefault="006428FB" w:rsidP="00A944DE">
      <w:pPr>
        <w:pStyle w:val="ListParagraph"/>
        <w:numPr>
          <w:ilvl w:val="0"/>
          <w:numId w:val="140"/>
        </w:numPr>
        <w:pBdr>
          <w:top w:val="nil"/>
          <w:left w:val="nil"/>
          <w:bottom w:val="nil"/>
          <w:right w:val="nil"/>
          <w:between w:val="nil"/>
        </w:pBdr>
        <w:spacing w:after="200"/>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Área de Prioridad 5: Organizar el distrito y redistribuir los recursos para asegurar una calidad superior de gestión, responsabilidad, coherencia de todo el sistema y </w:t>
      </w:r>
      <w:proofErr w:type="spellStart"/>
      <w:r>
        <w:rPr>
          <w:rFonts w:ascii="Calibri" w:eastAsia="Calibri" w:hAnsi="Calibri" w:cs="Calibri"/>
          <w:b/>
          <w:bCs/>
          <w:color w:val="000000"/>
          <w:sz w:val="22"/>
          <w:szCs w:val="22"/>
          <w:lang w:val="es-ES_tradnl"/>
        </w:rPr>
        <w:t>sustentabilidad.</w:t>
      </w:r>
      <w:r>
        <w:rPr>
          <w:rFonts w:ascii="Calibri" w:eastAsia="Calibri" w:hAnsi="Calibri" w:cs="Calibri"/>
          <w:color w:val="000000"/>
          <w:sz w:val="22"/>
          <w:szCs w:val="22"/>
          <w:lang w:val="es-ES_tradnl"/>
        </w:rPr>
        <w:t>Con</w:t>
      </w:r>
      <w:proofErr w:type="spellEnd"/>
      <w:r>
        <w:rPr>
          <w:rFonts w:ascii="Calibri" w:eastAsia="Calibri" w:hAnsi="Calibri" w:cs="Calibri"/>
          <w:color w:val="000000"/>
          <w:sz w:val="22"/>
          <w:szCs w:val="22"/>
          <w:lang w:val="es-ES_tradnl"/>
        </w:rPr>
        <w:t xml:space="preserve"> el fin de apoyar los esfuerzos de reestructuración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es imperativo desarrollar nuevas estructuras en el distrito y formas de trabajar con las escuelas, que permitan aumentar la capacidad del distrito de monitorear y apoyar eficazmente a las mismas, estableciendo ideas y estrategias innovadoras a lo largo y ancho del distrito. También es necesario modificar horarios, contratos, convenios colectivos, prioridades y la asignación de escasos recursos de manera tal que permita tiempo de planificación común, (el cual mejorará el currículo, la práctica profesional y el uso de datos); proveer tiempo extendido de aprendizaje, (necesario para acelerar rápidamente el aprendizaje estudiantil y cerrar las brechas de competencia); fortalecer y aumentar el desarrollo profesional, (para aumentar la calidad de instrucción y mejorar el clima escolar); abrir caminos </w:t>
      </w:r>
      <w:r w:rsidR="00B83E0F">
        <w:rPr>
          <w:rFonts w:ascii="Calibri" w:eastAsia="Calibri" w:hAnsi="Calibri" w:cs="Calibri"/>
          <w:color w:val="000000"/>
          <w:sz w:val="22"/>
          <w:szCs w:val="22"/>
          <w:lang w:val="es-ES_tradnl"/>
        </w:rPr>
        <w:t xml:space="preserve">formativos </w:t>
      </w:r>
      <w:r>
        <w:rPr>
          <w:rFonts w:ascii="Calibri" w:eastAsia="Calibri" w:hAnsi="Calibri" w:cs="Calibri"/>
          <w:color w:val="000000"/>
          <w:sz w:val="22"/>
          <w:szCs w:val="22"/>
          <w:lang w:val="es-ES_tradnl"/>
        </w:rPr>
        <w:t xml:space="preserve">alternativos y ofertas curriculares adicionales (para cubrir las necesidades de todos los estudiantes, incluyendo aquellos que no están siendo atendidos por el sistema en la actualidad); reclutar y mantener educadores altamente eficaces (para garantizar que los estudiantes tengan acceso a instrucción de alta calidad) y fomentar una cultura profesional. El distrito deberá entonces monitorear el progreso y hacer ajustes según se necesiten, con el fin de garantizar continua mejoría y sustentabilidad, tanto durante como más allá del período de receptoría. </w:t>
      </w:r>
    </w:p>
    <w:p w14:paraId="26C99FF1" w14:textId="77777777" w:rsidR="00267A78" w:rsidRPr="006428FB" w:rsidRDefault="00267A78" w:rsidP="00267A78">
      <w:pPr>
        <w:pBdr>
          <w:top w:val="nil"/>
          <w:left w:val="nil"/>
          <w:bottom w:val="nil"/>
          <w:right w:val="nil"/>
          <w:between w:val="nil"/>
        </w:pBdr>
        <w:spacing w:after="200"/>
        <w:rPr>
          <w:rFonts w:ascii="Calibri" w:eastAsia="Calibri" w:hAnsi="Calibri" w:cs="Calibri"/>
          <w:color w:val="000000"/>
          <w:sz w:val="22"/>
          <w:szCs w:val="22"/>
          <w:lang w:val="es-419"/>
        </w:rPr>
      </w:pPr>
    </w:p>
    <w:p w14:paraId="7A6624F4" w14:textId="77777777" w:rsidR="00772735" w:rsidRPr="006428FB" w:rsidRDefault="006428FB">
      <w:pPr>
        <w:rPr>
          <w:rFonts w:ascii="Calibri" w:eastAsia="Calibri" w:hAnsi="Calibri" w:cs="Calibri"/>
          <w:sz w:val="22"/>
          <w:szCs w:val="22"/>
          <w:u w:val="single"/>
          <w:lang w:val="es-419"/>
        </w:rPr>
      </w:pPr>
      <w:bookmarkStart w:id="3" w:name="1fob9te"/>
      <w:bookmarkEnd w:id="3"/>
      <w:r>
        <w:rPr>
          <w:rFonts w:ascii="Calibri" w:eastAsia="Calibri" w:hAnsi="Calibri" w:cs="Calibri"/>
          <w:sz w:val="22"/>
          <w:szCs w:val="22"/>
          <w:lang w:val="es-ES_tradnl"/>
        </w:rPr>
        <w:br w:type="page"/>
      </w:r>
      <w:r>
        <w:rPr>
          <w:rFonts w:ascii="Calibri" w:eastAsia="Calibri" w:hAnsi="Calibri" w:cs="Calibri"/>
          <w:b/>
          <w:bCs/>
          <w:sz w:val="22"/>
          <w:szCs w:val="22"/>
          <w:lang w:val="es-ES_tradnl"/>
        </w:rPr>
        <w:lastRenderedPageBreak/>
        <w:t>Base legal para la implementación del Plan de reestructuración</w:t>
      </w:r>
    </w:p>
    <w:p w14:paraId="3BA492DC" w14:textId="77777777" w:rsidR="00772735" w:rsidRPr="006428FB" w:rsidRDefault="00772735">
      <w:pPr>
        <w:pBdr>
          <w:top w:val="nil"/>
          <w:left w:val="nil"/>
          <w:bottom w:val="nil"/>
          <w:right w:val="nil"/>
          <w:between w:val="nil"/>
        </w:pBdr>
        <w:rPr>
          <w:rFonts w:ascii="Calibri" w:eastAsia="Calibri" w:hAnsi="Calibri" w:cs="Calibri"/>
          <w:b/>
          <w:color w:val="000000"/>
          <w:sz w:val="22"/>
          <w:szCs w:val="22"/>
          <w:lang w:val="es-419"/>
        </w:rPr>
      </w:pPr>
    </w:p>
    <w:p w14:paraId="33A2E341" w14:textId="0F7C0E42"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De conformidad con G.L. c. 69, §1K, el Comisionado y el Receptora deberán crear </w:t>
      </w:r>
      <w:proofErr w:type="spellStart"/>
      <w:r>
        <w:rPr>
          <w:rFonts w:ascii="Calibri" w:eastAsia="Calibri" w:hAnsi="Calibri" w:cs="Calibri"/>
          <w:color w:val="000000"/>
          <w:sz w:val="22"/>
          <w:szCs w:val="22"/>
          <w:lang w:val="es-ES_tradnl"/>
        </w:rPr>
        <w:t>crear</w:t>
      </w:r>
      <w:proofErr w:type="spellEnd"/>
      <w:r>
        <w:rPr>
          <w:rFonts w:ascii="Calibri" w:eastAsia="Calibri" w:hAnsi="Calibri" w:cs="Calibri"/>
          <w:color w:val="000000"/>
          <w:sz w:val="22"/>
          <w:szCs w:val="22"/>
          <w:lang w:val="es-ES_tradnl"/>
        </w:rPr>
        <w:t xml:space="preserve"> un Plan de reestructuración con la intención de aprovechar al máximo el rápido mejoramiento académico de los estudiantes del distrito.</w:t>
      </w:r>
      <w:r w:rsidR="00ED5569">
        <w:rPr>
          <w:rFonts w:ascii="Calibri" w:eastAsia="Calibri" w:hAnsi="Calibri" w:cs="Calibri"/>
          <w:color w:val="000000"/>
          <w:sz w:val="22"/>
          <w:szCs w:val="22"/>
          <w:lang w:val="es-ES_tradnl"/>
        </w:rPr>
        <w:t xml:space="preserve"> </w:t>
      </w:r>
      <w:r>
        <w:rPr>
          <w:rFonts w:ascii="Calibri" w:eastAsia="Calibri" w:hAnsi="Calibri" w:cs="Calibri"/>
          <w:color w:val="000000"/>
          <w:sz w:val="22"/>
          <w:szCs w:val="22"/>
          <w:lang w:val="es-ES_tradnl"/>
        </w:rPr>
        <w:t xml:space="preserve">El Comisionado y el Receptor tomarán los pasos necesarios para apoyar los objetivos del Plan de reestructuración. Entre otros, a través del Plan de reestructuración, el Comisionado y el Receptor podrán ampliar, alterar, o reemplazar el currículo y los programas ofrecidos por el distrito; redistribuir el uso del presupuesto existente del distrito; proveer de fondos para incrementar el salario de un administrador o maestro cumpliendo sus funciones en una escuela de desempeño inferior, a fin de atraer o retener administradores o maestros altamente calificados, o para recompensar a administradores o maestros que trabajan en distritos de desempeño inferior crónico que han logrado los objetivos anuales del Plan de Reestructuración; ampliar el día escolar o el año escolar o ambos en las escuelas del distrito; limitar, suspender, o cambiar una o más provisiones de cualquier contrato o convenio colectivo de negociación en el distrito; agregar clases de </w:t>
      </w:r>
      <w:proofErr w:type="spellStart"/>
      <w:r w:rsidR="00ED5569">
        <w:rPr>
          <w:rFonts w:ascii="Calibri" w:eastAsia="Calibri" w:hAnsi="Calibri" w:cs="Calibri"/>
          <w:color w:val="000000"/>
          <w:sz w:val="22"/>
          <w:szCs w:val="22"/>
          <w:lang w:val="es-ES_tradnl"/>
        </w:rPr>
        <w:t>pre-kindergarten</w:t>
      </w:r>
      <w:proofErr w:type="spellEnd"/>
      <w:r>
        <w:rPr>
          <w:rFonts w:ascii="Calibri" w:eastAsia="Calibri" w:hAnsi="Calibri" w:cs="Calibri"/>
          <w:color w:val="000000"/>
          <w:sz w:val="22"/>
          <w:szCs w:val="22"/>
          <w:lang w:val="es-ES_tradnl"/>
        </w:rPr>
        <w:t xml:space="preserve"> y clases de kindergarten de jornada completa; luego de una consulta con sindicatos locales correspondientes, requerir que el director y todos los administradores, maestros y demás personal vuelvan a solicitar sus puestos; limitar, suspender o cambiar una o más políticas o prácticas del distrito escolar, siempre que tales políticas o prácticas tengan relación con las escuelas de desempeño inferior en el distrito; ofrecer desarrollo profesional incorporado al empleo para los maestros en el distrito; ofrecer mayores oportunidades para la planificación docente y la colaboración enfocada en mejorar la enseñanza; establecer un plan para el desarrollo profesional para los administradores en el distrito; desarrollar una estrategia para buscar y estudiar la mejoras prácticas en áreas de deficiencia comprobada en el distrito; establecer estrategias para abordar la movilidad y la transitoriedad entre la población estudiantil del distrito; y fijar los pasos para asegurar una continuidad de maestros con gran experiencia al alinear los siguientes procesos con estándares fundamentales del conocimiento profesional: contratación, iniciación, evaluación docente, desarrollo profesional, promoción docente, cultura escolar y estructura organizativa. </w:t>
      </w:r>
    </w:p>
    <w:p w14:paraId="0AF50C95"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75F06D0B" w14:textId="757FF612"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En los primeros tres años de reestructuración, </w:t>
      </w:r>
      <w:r w:rsidR="002A1A03">
        <w:rPr>
          <w:rFonts w:ascii="Calibri" w:eastAsia="Calibri" w:hAnsi="Calibri" w:cs="Calibri"/>
          <w:color w:val="000000"/>
          <w:sz w:val="22"/>
          <w:szCs w:val="22"/>
          <w:lang w:val="es-ES_tradnl"/>
        </w:rPr>
        <w:t>cada uno</w:t>
      </w:r>
      <w:r>
        <w:rPr>
          <w:rFonts w:ascii="Calibri" w:eastAsia="Calibri" w:hAnsi="Calibri" w:cs="Calibri"/>
          <w:color w:val="000000"/>
          <w:sz w:val="22"/>
          <w:szCs w:val="22"/>
          <w:lang w:val="es-ES_tradnl"/>
        </w:rPr>
        <w:t xml:space="preserve"> de los cinco convenios colectivos del distrito fueron resueltos. Las disposiciones incluidas en el Apéndice A son necesarias para una implementación exitosa del Plan de reestructuración y reflejan cambios obligatorios en políticas, acuerdos y reglas laborales del distrito, y en cualquier práctica o política correspondiente a los convenios colectivos de negociación. Estas disposiciones entraron en vigor el 1o de julio de 2016 y han sido incluidas en todos los convenios colectivos negociados posteriormente. El Receptor ofreció un resumen de estos cambios a cada jefe de sindicato tras la publicación del Plan de reestructuración original. El Comisionado y el Receptor se reservan el derecho de hacer cambios adicionales a los convenios colectivos cuando sea necesario. Ningún elemento del Plan de reestructuración o de los convenios colectivos deberá ser interpretado como limitación de los derechos del Receptor y/o el Comisionado, ya que estos han sido establecidos a tenor de G.L. c. 69, §1K.</w:t>
      </w:r>
      <w:r w:rsidR="00ED5569">
        <w:rPr>
          <w:rFonts w:ascii="Calibri" w:eastAsia="Calibri" w:hAnsi="Calibri" w:cs="Calibri"/>
          <w:color w:val="000000"/>
          <w:sz w:val="22"/>
          <w:szCs w:val="22"/>
          <w:lang w:val="es-ES_tradnl"/>
        </w:rPr>
        <w:t xml:space="preserve"> </w:t>
      </w:r>
    </w:p>
    <w:p w14:paraId="239432B0"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07694ECD" w14:textId="481E78BE"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El Plan de reestructuración renovado queda autorizado por un período de tres años. El Comisionado y el Receptor podrán desarrollar componentes adicionales del Plan o enmendarlo, según corresponda. La reestructuración del distrito cesará cuando los logros sean suficientes y el cambio positivo haya sido institucionalizado, para garantizar un crecimiento continuo y resultados sustentables.</w:t>
      </w:r>
    </w:p>
    <w:p w14:paraId="6E00BF2C"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bookmarkStart w:id="4" w:name="3znysh7" w:colFirst="0" w:colLast="0"/>
      <w:bookmarkEnd w:id="4"/>
    </w:p>
    <w:p w14:paraId="05924CDC" w14:textId="77777777" w:rsidR="001C7CB6" w:rsidRPr="006428FB" w:rsidRDefault="006428FB">
      <w:pPr>
        <w:jc w:val="center"/>
        <w:rPr>
          <w:lang w:val="es-419"/>
        </w:rPr>
      </w:pPr>
      <w:r w:rsidRPr="006428FB">
        <w:rPr>
          <w:lang w:val="es-419"/>
        </w:rPr>
        <w:br w:type="page"/>
      </w:r>
    </w:p>
    <w:p w14:paraId="3D574DE3" w14:textId="1FC97AA5" w:rsidR="001C7CB6" w:rsidRPr="006428FB" w:rsidRDefault="006428FB" w:rsidP="00DD066A">
      <w:pPr>
        <w:rPr>
          <w:rFonts w:asciiTheme="majorHAnsi" w:hAnsiTheme="majorHAnsi" w:cstheme="majorHAnsi"/>
          <w:b/>
          <w:sz w:val="22"/>
          <w:szCs w:val="22"/>
          <w:lang w:val="es-419"/>
        </w:rPr>
      </w:pPr>
      <w:r>
        <w:rPr>
          <w:rFonts w:ascii="Calibri" w:eastAsia="Calibri" w:hAnsi="Calibri" w:cs="Calibri"/>
          <w:b/>
          <w:bCs/>
          <w:sz w:val="22"/>
          <w:szCs w:val="22"/>
          <w:lang w:val="es-ES_tradnl"/>
        </w:rPr>
        <w:lastRenderedPageBreak/>
        <w:t>Resumen de objetivos estratégicos e iniciativas</w:t>
      </w:r>
    </w:p>
    <w:p w14:paraId="0F72BC20" w14:textId="79F93533" w:rsidR="001C7CB6" w:rsidRPr="006428FB" w:rsidRDefault="001C7CB6" w:rsidP="00DD066A">
      <w:pPr>
        <w:rPr>
          <w:rFonts w:asciiTheme="majorHAnsi" w:hAnsiTheme="majorHAnsi" w:cstheme="majorHAnsi"/>
          <w:b/>
          <w:sz w:val="22"/>
          <w:szCs w:val="22"/>
          <w:lang w:val="es-419"/>
        </w:rPr>
      </w:pPr>
    </w:p>
    <w:p w14:paraId="687AEC2C" w14:textId="0DC4A3BB" w:rsidR="001C7CB6" w:rsidRPr="006428FB" w:rsidRDefault="006428FB" w:rsidP="00DD066A">
      <w:pPr>
        <w:rPr>
          <w:rFonts w:asciiTheme="majorHAnsi" w:hAnsiTheme="majorHAnsi" w:cstheme="majorHAnsi"/>
          <w:sz w:val="22"/>
          <w:szCs w:val="22"/>
          <w:lang w:val="es-419"/>
        </w:rPr>
      </w:pPr>
      <w:r>
        <w:rPr>
          <w:rFonts w:ascii="Calibri" w:eastAsia="Calibri" w:hAnsi="Calibri" w:cs="Calibri"/>
          <w:sz w:val="22"/>
          <w:szCs w:val="22"/>
          <w:lang w:val="es-ES_tradnl"/>
        </w:rPr>
        <w:t xml:space="preserve">Las descripciones actualizadas de las actividades relacionadas que aparecen a continuación indican áreas en las que SPS ha logrado avanzar hasta la fecha e incluyen nuevas actividades para continuar en la trayectoria de mejoramiento. El distrito ha seguido implementando estrategias en las cinco áreas prioritarias que reflejan las recomendaciones del Grupo de Interesados Locales de </w:t>
      </w:r>
      <w:proofErr w:type="spellStart"/>
      <w:r>
        <w:rPr>
          <w:rFonts w:ascii="Calibri" w:eastAsia="Calibri" w:hAnsi="Calibri" w:cs="Calibri"/>
          <w:sz w:val="22"/>
          <w:szCs w:val="22"/>
          <w:lang w:val="es-ES_tradnl"/>
        </w:rPr>
        <w:t>Southbridge</w:t>
      </w:r>
      <w:proofErr w:type="spellEnd"/>
      <w:r>
        <w:rPr>
          <w:rFonts w:ascii="Calibri" w:eastAsia="Calibri" w:hAnsi="Calibri" w:cs="Calibri"/>
          <w:sz w:val="22"/>
          <w:szCs w:val="22"/>
          <w:lang w:val="es-ES_tradnl"/>
        </w:rPr>
        <w:t xml:space="preserve"> (LSG, por sus siglas en inglés)</w:t>
      </w:r>
      <w:r>
        <w:rPr>
          <w:rStyle w:val="FootnoteReference"/>
          <w:rFonts w:asciiTheme="majorHAnsi" w:hAnsiTheme="majorHAnsi" w:cstheme="majorHAnsi"/>
          <w:sz w:val="22"/>
          <w:szCs w:val="22"/>
        </w:rPr>
        <w:footnoteReference w:id="2"/>
      </w:r>
      <w:r>
        <w:rPr>
          <w:rFonts w:ascii="Calibri" w:eastAsia="Calibri" w:hAnsi="Calibri" w:cs="Calibri"/>
          <w:sz w:val="22"/>
          <w:szCs w:val="22"/>
          <w:lang w:val="es-ES_tradnl"/>
        </w:rPr>
        <w:t xml:space="preserve"> que fueron presentadas en marzo de 2016.</w:t>
      </w:r>
    </w:p>
    <w:p w14:paraId="2CF88F44" w14:textId="77777777" w:rsidR="001C7CB6" w:rsidRPr="006428FB" w:rsidRDefault="001C7CB6" w:rsidP="00DD066A">
      <w:pPr>
        <w:rPr>
          <w:rFonts w:asciiTheme="majorHAnsi" w:hAnsiTheme="majorHAnsi" w:cstheme="majorHAnsi"/>
          <w:sz w:val="22"/>
          <w:szCs w:val="22"/>
          <w:lang w:val="es-419"/>
        </w:rPr>
      </w:pPr>
    </w:p>
    <w:p w14:paraId="2DB2FDBC" w14:textId="12074E66" w:rsidR="00772735" w:rsidRPr="006428FB" w:rsidRDefault="006428FB" w:rsidP="00593F94">
      <w:pPr>
        <w:rPr>
          <w:rFonts w:ascii="Calibri" w:eastAsia="Calibri" w:hAnsi="Calibri" w:cs="Calibri"/>
          <w:sz w:val="22"/>
          <w:szCs w:val="22"/>
          <w:lang w:val="es-419"/>
        </w:rPr>
      </w:pPr>
      <w:r>
        <w:rPr>
          <w:rFonts w:ascii="Calibri" w:eastAsia="Calibri" w:hAnsi="Calibri" w:cs="Calibri"/>
          <w:b/>
          <w:bCs/>
          <w:sz w:val="22"/>
          <w:szCs w:val="22"/>
          <w:lang w:val="es-ES_tradnl"/>
        </w:rPr>
        <w:t>Área de Prioridad 1: Garantizar una comunidad escolar que brinde inclusión y apoyo teniendo expectativas altas e instrucción rigurosa, equitativa y personalizada para todos los estudiantes, incluyendo aquellos con discapacidades y aquellos que aprenden inglés.</w:t>
      </w:r>
    </w:p>
    <w:p w14:paraId="46BCEDC9" w14:textId="77777777" w:rsidR="00772735" w:rsidRPr="006428FB" w:rsidRDefault="00772735">
      <w:pPr>
        <w:pBdr>
          <w:top w:val="nil"/>
          <w:left w:val="nil"/>
          <w:bottom w:val="nil"/>
          <w:right w:val="nil"/>
          <w:between w:val="nil"/>
        </w:pBdr>
        <w:jc w:val="center"/>
        <w:rPr>
          <w:rFonts w:ascii="Calibri" w:eastAsia="Calibri" w:hAnsi="Calibri" w:cs="Calibri"/>
          <w:color w:val="000000"/>
          <w:sz w:val="22"/>
          <w:szCs w:val="22"/>
          <w:lang w:val="es-419"/>
        </w:rPr>
      </w:pPr>
    </w:p>
    <w:p w14:paraId="799E2CDA" w14:textId="0D2C44BF" w:rsidR="00267A78" w:rsidRDefault="006428FB">
      <w:pPr>
        <w:pBdr>
          <w:top w:val="nil"/>
          <w:left w:val="nil"/>
          <w:bottom w:val="nil"/>
          <w:right w:val="nil"/>
          <w:between w:val="nil"/>
        </w:pBdr>
        <w:rPr>
          <w:rFonts w:ascii="Calibri" w:eastAsia="Calibri" w:hAnsi="Calibri" w:cs="Calibri"/>
          <w:b/>
          <w:color w:val="000000"/>
          <w:sz w:val="22"/>
          <w:szCs w:val="22"/>
          <w:lang w:val="es-419"/>
        </w:rPr>
      </w:pPr>
      <w:r>
        <w:rPr>
          <w:rFonts w:ascii="Calibri" w:eastAsia="Calibri" w:hAnsi="Calibri" w:cs="Calibri"/>
          <w:color w:val="000000"/>
          <w:sz w:val="22"/>
          <w:szCs w:val="22"/>
          <w:lang w:val="es-ES_tradnl"/>
        </w:rPr>
        <w:t xml:space="preserve">Para ver el texto original en el Área de prioridad #1, véase el Plan de reestructuración del 24 de junio de 2016, págs. 11-17: </w:t>
      </w:r>
      <w:hyperlink r:id="rId15" w:history="1">
        <w:r>
          <w:rPr>
            <w:rFonts w:ascii="Calibri" w:eastAsia="Calibri" w:hAnsi="Calibri"/>
            <w:color w:val="0000FF"/>
            <w:u w:val="single"/>
            <w:lang w:val="es-ES_tradnl"/>
          </w:rPr>
          <w:t>http://www.doe.mass.edu/level5/districts/level5districts.html</w:t>
        </w:r>
      </w:hyperlink>
      <w:r w:rsidR="00617FD5" w:rsidRPr="00617FD5">
        <w:rPr>
          <w:rFonts w:ascii="Calibri" w:eastAsia="Calibri" w:hAnsi="Calibri" w:cs="Calibri"/>
          <w:color w:val="000000"/>
          <w:sz w:val="22"/>
          <w:szCs w:val="22"/>
          <w:lang w:val="es-419"/>
        </w:rPr>
        <w:t>.</w:t>
      </w:r>
    </w:p>
    <w:p w14:paraId="765607AF" w14:textId="77777777" w:rsidR="00617FD5" w:rsidRPr="00617FD5" w:rsidRDefault="00617FD5">
      <w:pPr>
        <w:pBdr>
          <w:top w:val="nil"/>
          <w:left w:val="nil"/>
          <w:bottom w:val="nil"/>
          <w:right w:val="nil"/>
          <w:between w:val="nil"/>
        </w:pBdr>
        <w:rPr>
          <w:rFonts w:ascii="Calibri" w:eastAsia="Calibri" w:hAnsi="Calibri"/>
          <w:color w:val="0000FF"/>
          <w:lang w:val="es-ES_tradnl"/>
        </w:rPr>
      </w:pPr>
    </w:p>
    <w:p w14:paraId="7E4868F1" w14:textId="22F747EB"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Estrategia A: Implementar un sistema de currículo, instrucción, y evaluación de alta calidad, alineados vertical y horizontalmente.</w:t>
      </w:r>
    </w:p>
    <w:p w14:paraId="3AEEEA19" w14:textId="668A2EFD" w:rsidR="00772735" w:rsidRPr="006428FB" w:rsidRDefault="006428FB">
      <w:pPr>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Los distritos de alto rendimiento tienen un marco instructivo. Esto significa que se enseña un currículo riguroso, basado en estándares de primera calidad, mediante prácticas docentes de alto impacto aptas para las distintas etapas de desarrollo y donde el logro estudiantil se monitorea y guía a partir de datos de aprendizaje provenientes de un sistema equilibrado de evaluación.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1-A, véase el Plan de reestructuración del 24 de junio de 2016, págs. 11-12.</w:t>
      </w:r>
    </w:p>
    <w:p w14:paraId="753A649F" w14:textId="77777777" w:rsidR="00772735" w:rsidRPr="006428FB" w:rsidRDefault="00772735">
      <w:pPr>
        <w:pBdr>
          <w:top w:val="nil"/>
          <w:left w:val="nil"/>
          <w:bottom w:val="nil"/>
          <w:right w:val="nil"/>
          <w:between w:val="nil"/>
        </w:pBdr>
        <w:rPr>
          <w:rFonts w:ascii="Calibri" w:eastAsia="Calibri" w:hAnsi="Calibri" w:cs="Calibri"/>
          <w:b/>
          <w:color w:val="000000"/>
          <w:sz w:val="22"/>
          <w:szCs w:val="22"/>
          <w:lang w:val="es-419"/>
        </w:rPr>
      </w:pPr>
    </w:p>
    <w:p w14:paraId="5C3313F5" w14:textId="2642DFC2"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Estrategia B: Garantizar las condiciones para la ejecución superior de las prácticas docentes.</w:t>
      </w:r>
    </w:p>
    <w:p w14:paraId="2E9182EF" w14:textId="5B059961" w:rsidR="00772735" w:rsidRPr="006428FB" w:rsidRDefault="006428FB">
      <w:pPr>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El marco instructivo descrito en la Estrategia A no podrá existir de forma independiente en las escuelas. Los educadores deben poder tomar decisiones de enseñanza que fomenten el éxito de un conjunto singular de alumnos en cada clase.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1-B, véase el Plan de reestructuración del 24 de junio de 2016, págs. 12-13.</w:t>
      </w:r>
    </w:p>
    <w:p w14:paraId="75F93620" w14:textId="415E0134"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749E5332" w14:textId="4E60ED20"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Estrategia C: Desarrollar e implementar estrategias integrales para hacer frente a las necesidades de estudiantes EL en todo el distrito.</w:t>
      </w:r>
    </w:p>
    <w:p w14:paraId="78EAA2D1" w14:textId="6AB4BAA3" w:rsidR="00772735" w:rsidRPr="006428FB" w:rsidRDefault="006428FB">
      <w:pPr>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A fin de que el nuevo sistema de guía instructiva pueda óptimamente cubrir las necesidades de los muchos estudiantes EL de </w:t>
      </w:r>
      <w:proofErr w:type="spellStart"/>
      <w:r>
        <w:rPr>
          <w:rFonts w:ascii="Calibri" w:eastAsia="Calibri" w:hAnsi="Calibri" w:cs="Calibri"/>
          <w:i/>
          <w:iCs/>
          <w:color w:val="000000"/>
          <w:sz w:val="22"/>
          <w:szCs w:val="22"/>
          <w:lang w:val="es-ES_tradnl"/>
        </w:rPr>
        <w:t>Southbridge</w:t>
      </w:r>
      <w:proofErr w:type="spellEnd"/>
      <w:r>
        <w:rPr>
          <w:rFonts w:ascii="Calibri" w:eastAsia="Calibri" w:hAnsi="Calibri" w:cs="Calibri"/>
          <w:i/>
          <w:iCs/>
          <w:color w:val="000000"/>
          <w:sz w:val="22"/>
          <w:szCs w:val="22"/>
          <w:lang w:val="es-ES_tradnl"/>
        </w:rPr>
        <w:t xml:space="preserve">, se prestará especial atención a la incorporación de recomendaciones sobre el desarrollo del lenguaje, que surjan de investigaciones y mejores prácticas.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1-C, véase el Plan de reestructuración del 24 de junio de 2016, págs. 13-14.</w:t>
      </w:r>
    </w:p>
    <w:p w14:paraId="69352399" w14:textId="403288D2"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36A38B89" w14:textId="6DB7B68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Estrategia D: Desarrollar e implementar estrategias integrales para hacer frente a las necesidades de estudiantes SWD en todo el distrito.</w:t>
      </w:r>
    </w:p>
    <w:p w14:paraId="1F046672" w14:textId="3BE25BDE" w:rsidR="00042C3E" w:rsidRPr="006428FB" w:rsidRDefault="006428FB">
      <w:pPr>
        <w:pBdr>
          <w:top w:val="nil"/>
          <w:left w:val="nil"/>
          <w:bottom w:val="nil"/>
          <w:right w:val="nil"/>
          <w:between w:val="nil"/>
        </w:pBdr>
        <w:rPr>
          <w:rFonts w:ascii="Calibri" w:eastAsia="Calibri" w:hAnsi="Calibri" w:cs="Calibri"/>
          <w:i/>
          <w:color w:val="000000"/>
          <w:sz w:val="22"/>
          <w:szCs w:val="22"/>
          <w:lang w:val="es-419"/>
        </w:rPr>
      </w:pPr>
      <w:proofErr w:type="spellStart"/>
      <w:r>
        <w:rPr>
          <w:rFonts w:ascii="Calibri" w:eastAsia="Calibri" w:hAnsi="Calibri" w:cs="Calibri"/>
          <w:i/>
          <w:iCs/>
          <w:color w:val="000000"/>
          <w:sz w:val="22"/>
          <w:szCs w:val="22"/>
          <w:lang w:val="es-ES_tradnl"/>
        </w:rPr>
        <w:t>Southbridge</w:t>
      </w:r>
      <w:proofErr w:type="spellEnd"/>
      <w:r>
        <w:rPr>
          <w:rFonts w:ascii="Calibri" w:eastAsia="Calibri" w:hAnsi="Calibri" w:cs="Calibri"/>
          <w:i/>
          <w:iCs/>
          <w:color w:val="000000"/>
          <w:sz w:val="22"/>
          <w:szCs w:val="22"/>
          <w:lang w:val="es-ES_tradnl"/>
        </w:rPr>
        <w:t xml:space="preserve"> ofrece una gama de programas y servicios a estudiantes con diversas discapacidades. Este plan brinda una oportunidad para revisar estos programas, alinearlos con el resto del plan y tomar decisiones que garanticen el cumplimiento eficiente y eficaz de las necesidades de los estudiantes.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1-D, véase el Plan de reestructuración del 24 de junio de 2016, pág. 14.</w:t>
      </w:r>
    </w:p>
    <w:p w14:paraId="1444DBEE" w14:textId="77777777" w:rsidR="00042C3E" w:rsidRPr="006428FB" w:rsidRDefault="00042C3E">
      <w:pPr>
        <w:pBdr>
          <w:top w:val="nil"/>
          <w:left w:val="nil"/>
          <w:bottom w:val="nil"/>
          <w:right w:val="nil"/>
          <w:between w:val="nil"/>
        </w:pBdr>
        <w:rPr>
          <w:rFonts w:ascii="Calibri" w:eastAsia="Calibri" w:hAnsi="Calibri" w:cs="Calibri"/>
          <w:i/>
          <w:color w:val="000000"/>
          <w:sz w:val="22"/>
          <w:szCs w:val="22"/>
          <w:lang w:val="es-419"/>
        </w:rPr>
      </w:pPr>
    </w:p>
    <w:p w14:paraId="68D5E490" w14:textId="0774D0B1" w:rsidR="00042C3E" w:rsidRPr="006428FB" w:rsidRDefault="006428FB" w:rsidP="00593F94">
      <w:pPr>
        <w:pBdr>
          <w:top w:val="nil"/>
          <w:left w:val="nil"/>
          <w:bottom w:val="nil"/>
          <w:right w:val="nil"/>
          <w:between w:val="nil"/>
        </w:pBdr>
        <w:rPr>
          <w:rFonts w:asciiTheme="majorHAnsi" w:eastAsia="Calibri" w:hAnsiTheme="majorHAnsi"/>
          <w:b/>
          <w:lang w:val="es-419"/>
        </w:rPr>
      </w:pPr>
      <w:bookmarkStart w:id="5" w:name="2et92p0"/>
      <w:bookmarkEnd w:id="5"/>
      <w:r>
        <w:rPr>
          <w:rFonts w:ascii="Calibri" w:eastAsia="Calibri" w:hAnsi="Calibri"/>
          <w:b/>
          <w:bCs/>
          <w:lang w:val="es-ES_tradnl"/>
        </w:rPr>
        <w:t>Estrategia E: Explorar una serie de opciones exigentes de aprendizaje para los estudiantes a través de caminos diferenciados.</w:t>
      </w:r>
    </w:p>
    <w:p w14:paraId="1B1415D0" w14:textId="17591ED3" w:rsidR="00772735" w:rsidRPr="006428FB" w:rsidRDefault="006428FB">
      <w:pPr>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No todos los estudiantes aprenden de la misma manera. </w:t>
      </w:r>
      <w:proofErr w:type="spellStart"/>
      <w:r>
        <w:rPr>
          <w:rFonts w:ascii="Calibri" w:eastAsia="Calibri" w:hAnsi="Calibri" w:cs="Calibri"/>
          <w:i/>
          <w:iCs/>
          <w:color w:val="000000"/>
          <w:sz w:val="22"/>
          <w:szCs w:val="22"/>
          <w:lang w:val="es-ES_tradnl"/>
        </w:rPr>
        <w:t>Southbridge</w:t>
      </w:r>
      <w:proofErr w:type="spellEnd"/>
      <w:r>
        <w:rPr>
          <w:rFonts w:ascii="Calibri" w:eastAsia="Calibri" w:hAnsi="Calibri" w:cs="Calibri"/>
          <w:i/>
          <w:iCs/>
          <w:color w:val="000000"/>
          <w:sz w:val="22"/>
          <w:szCs w:val="22"/>
          <w:lang w:val="es-ES_tradnl"/>
        </w:rPr>
        <w:t xml:space="preserve"> se compromete a ampliar los caminos disponibles para el éxito de los estudiantes.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1-E, véase el Plan de reestructuració</w:t>
      </w:r>
      <w:r w:rsidR="00617FD5">
        <w:rPr>
          <w:rFonts w:ascii="Calibri" w:eastAsia="Calibri" w:hAnsi="Calibri" w:cs="Calibri"/>
          <w:i/>
          <w:iCs/>
          <w:color w:val="000000"/>
          <w:sz w:val="22"/>
          <w:szCs w:val="22"/>
          <w:lang w:val="es-ES_tradnl"/>
        </w:rPr>
        <w:t xml:space="preserve">n del 24 de junio de 2016, pág. </w:t>
      </w:r>
      <w:r>
        <w:rPr>
          <w:rFonts w:ascii="Calibri" w:eastAsia="Calibri" w:hAnsi="Calibri" w:cs="Calibri"/>
          <w:i/>
          <w:iCs/>
          <w:color w:val="000000"/>
          <w:sz w:val="22"/>
          <w:szCs w:val="22"/>
          <w:lang w:val="es-ES_tradnl"/>
        </w:rPr>
        <w:t>14.</w:t>
      </w:r>
    </w:p>
    <w:p w14:paraId="41A9C8A0" w14:textId="6B6F6B34" w:rsidR="00772735" w:rsidRPr="006428FB" w:rsidRDefault="006428FB">
      <w:pPr>
        <w:pStyle w:val="Heading4"/>
        <w:rPr>
          <w:rFonts w:ascii="Calibri" w:eastAsia="Calibri" w:hAnsi="Calibri" w:cs="Calibri"/>
          <w:sz w:val="22"/>
          <w:szCs w:val="22"/>
          <w:lang w:val="es-419"/>
        </w:rPr>
      </w:pPr>
      <w:bookmarkStart w:id="6" w:name="tyjcwt"/>
      <w:bookmarkEnd w:id="6"/>
      <w:r>
        <w:rPr>
          <w:rFonts w:ascii="Calibri" w:eastAsia="Calibri" w:hAnsi="Calibri" w:cs="Calibri"/>
          <w:bCs/>
          <w:sz w:val="22"/>
          <w:szCs w:val="22"/>
          <w:lang w:val="es-ES_tradnl"/>
        </w:rPr>
        <w:t>Estrategia F: Desarrollar destrezas de aprendizaje social y emocional (SEL, por sus siglas en inglés) de todos los estudiantes, con el objetivo de fomentar el bienestar y la participación escolar positiva.</w:t>
      </w:r>
    </w:p>
    <w:p w14:paraId="29826F4E" w14:textId="42E3EEEB" w:rsidR="00772735" w:rsidRPr="006428FB" w:rsidRDefault="006428FB">
      <w:pPr>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El bienestar social y emocional afecta la capacidad de los estudiantes de aprender, colaborar y comunicarse eficazmente. Al dedicarle atención explícita a esta área, apoyaremos a los estudiantes para que participen en maneras que no sólo fomenten el placer de aprender, sino que también lleven al éxito académico y a la preparación universitaria y profesional.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1-F, véase el Plan de reestructuración del 24 de junio de 2016, pág. 15.</w:t>
      </w:r>
    </w:p>
    <w:p w14:paraId="0BF4BA43"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6A838DA1" w14:textId="77777777" w:rsidR="008D630B" w:rsidRPr="006428FB" w:rsidRDefault="006428FB">
      <w:pPr>
        <w:rPr>
          <w:rFonts w:ascii="Calibri" w:eastAsia="Calibri" w:hAnsi="Calibri" w:cs="Calibri"/>
          <w:b/>
          <w:color w:val="000000"/>
          <w:sz w:val="22"/>
          <w:szCs w:val="22"/>
          <w:lang w:val="es-419"/>
        </w:rPr>
      </w:pPr>
      <w:r w:rsidRPr="006428FB">
        <w:rPr>
          <w:rFonts w:ascii="Calibri" w:eastAsia="Calibri" w:hAnsi="Calibri" w:cs="Calibri"/>
          <w:b/>
          <w:color w:val="000000"/>
          <w:sz w:val="22"/>
          <w:szCs w:val="22"/>
          <w:lang w:val="es-419"/>
        </w:rPr>
        <w:br w:type="page"/>
      </w:r>
    </w:p>
    <w:p w14:paraId="030C69AB" w14:textId="7E9E72D7" w:rsidR="00772735" w:rsidRPr="009F48EC" w:rsidRDefault="006428FB">
      <w:pPr>
        <w:pBdr>
          <w:top w:val="nil"/>
          <w:left w:val="nil"/>
          <w:bottom w:val="nil"/>
          <w:right w:val="nil"/>
          <w:between w:val="nil"/>
        </w:pBdr>
        <w:spacing w:after="200"/>
        <w:rPr>
          <w:rFonts w:ascii="Calibri" w:eastAsia="Calibri" w:hAnsi="Calibri" w:cs="Calibri"/>
          <w:color w:val="000000"/>
          <w:sz w:val="22"/>
          <w:szCs w:val="22"/>
        </w:rPr>
      </w:pPr>
      <w:r>
        <w:rPr>
          <w:rFonts w:ascii="Calibri" w:eastAsia="Calibri" w:hAnsi="Calibri" w:cs="Calibri"/>
          <w:color w:val="000000"/>
          <w:sz w:val="22"/>
          <w:szCs w:val="22"/>
          <w:lang w:val="es-ES_tradnl"/>
        </w:rPr>
        <w:lastRenderedPageBreak/>
        <w:t xml:space="preserve"> </w:t>
      </w:r>
      <w:r>
        <w:rPr>
          <w:rFonts w:ascii="Calibri" w:eastAsia="Calibri" w:hAnsi="Calibri" w:cs="Calibri"/>
          <w:color w:val="000000"/>
          <w:sz w:val="22"/>
          <w:szCs w:val="22"/>
          <w:u w:val="single"/>
          <w:lang w:val="es-ES_tradnl"/>
        </w:rPr>
        <w:t xml:space="preserve">Actualizaciones de 2019 </w:t>
      </w:r>
    </w:p>
    <w:tbl>
      <w:tblPr>
        <w:tblW w:w="9360" w:type="dxa"/>
        <w:tblLayout w:type="fixed"/>
        <w:tblLook w:val="04A0" w:firstRow="1" w:lastRow="0" w:firstColumn="1" w:lastColumn="0" w:noHBand="0" w:noVBand="1"/>
      </w:tblPr>
      <w:tblGrid>
        <w:gridCol w:w="2580"/>
        <w:gridCol w:w="6780"/>
      </w:tblGrid>
      <w:tr w:rsidR="008B2E5A" w:rsidRPr="006428FB" w14:paraId="058607AE" w14:textId="77777777" w:rsidTr="00D21BA4">
        <w:trPr>
          <w:trHeight w:val="695"/>
        </w:trPr>
        <w:tc>
          <w:tcPr>
            <w:tcW w:w="2580" w:type="dxa"/>
          </w:tcPr>
          <w:p w14:paraId="0E3E6EEF" w14:textId="60A8C4C9"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Estrategia 1-A: </w:t>
            </w:r>
          </w:p>
          <w:p w14:paraId="0C3287F1"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Implementar un sistema de currículo alineado, instrucción y evaluación de alta calidad.</w:t>
            </w:r>
          </w:p>
          <w:p w14:paraId="0995ED1D" w14:textId="77777777" w:rsidR="00772735" w:rsidRPr="009F48EC" w:rsidRDefault="006428FB">
            <w:pPr>
              <w:numPr>
                <w:ilvl w:val="0"/>
                <w:numId w:val="92"/>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Currículo basado en estándares</w:t>
            </w:r>
          </w:p>
          <w:p w14:paraId="57B62CBA" w14:textId="77777777" w:rsidR="00772735" w:rsidRPr="009F48EC" w:rsidRDefault="006428FB">
            <w:pPr>
              <w:numPr>
                <w:ilvl w:val="0"/>
                <w:numId w:val="92"/>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Sistema equilibrado de evaluación</w:t>
            </w:r>
          </w:p>
          <w:p w14:paraId="02DEC872" w14:textId="77777777" w:rsidR="00772735" w:rsidRPr="006428FB" w:rsidRDefault="006428FB">
            <w:pPr>
              <w:numPr>
                <w:ilvl w:val="0"/>
                <w:numId w:val="92"/>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Prácticas docentes de alto impacto</w:t>
            </w:r>
          </w:p>
        </w:tc>
        <w:tc>
          <w:tcPr>
            <w:tcW w:w="6780" w:type="dxa"/>
          </w:tcPr>
          <w:p w14:paraId="4CEA5ECD" w14:textId="73D556C8" w:rsidR="004B2A20" w:rsidRPr="009F48EC" w:rsidRDefault="006428FB">
            <w:pPr>
              <w:rPr>
                <w:rFonts w:ascii="Calibri" w:eastAsia="Calibri" w:hAnsi="Calibri" w:cs="Calibri"/>
                <w:sz w:val="22"/>
                <w:szCs w:val="22"/>
              </w:rPr>
            </w:pPr>
            <w:r>
              <w:rPr>
                <w:rFonts w:ascii="Calibri" w:eastAsia="Calibri" w:hAnsi="Calibri" w:cs="Calibri"/>
                <w:color w:val="000000"/>
                <w:sz w:val="22"/>
                <w:szCs w:val="22"/>
                <w:lang w:val="es-ES_tradnl"/>
              </w:rPr>
              <w:t>Actualización de 2019:</w:t>
            </w:r>
            <w:r>
              <w:rPr>
                <w:rFonts w:ascii="Calibri" w:eastAsia="Calibri" w:hAnsi="Calibri" w:cs="Calibri"/>
                <w:sz w:val="22"/>
                <w:szCs w:val="22"/>
                <w:lang w:val="es-ES_tradnl"/>
              </w:rPr>
              <w:t xml:space="preserve"> </w:t>
            </w:r>
          </w:p>
          <w:p w14:paraId="42204EC5" w14:textId="7B8DA904" w:rsidR="00772735" w:rsidRPr="006428FB" w:rsidRDefault="006428FB">
            <w:pPr>
              <w:numPr>
                <w:ilvl w:val="0"/>
                <w:numId w:val="22"/>
              </w:numPr>
              <w:pBdr>
                <w:top w:val="nil"/>
                <w:left w:val="nil"/>
                <w:bottom w:val="nil"/>
                <w:right w:val="nil"/>
                <w:between w:val="nil"/>
              </w:pBdr>
              <w:rPr>
                <w:sz w:val="22"/>
                <w:szCs w:val="22"/>
                <w:lang w:val="es-419"/>
              </w:rPr>
            </w:pPr>
            <w:r>
              <w:rPr>
                <w:rFonts w:ascii="Calibri" w:eastAsia="Calibri" w:hAnsi="Calibri" w:cs="Calibri"/>
                <w:color w:val="000000"/>
                <w:sz w:val="22"/>
                <w:szCs w:val="22"/>
                <w:lang w:val="es-ES_tradnl"/>
              </w:rPr>
              <w:t xml:space="preserve">El distrito implementó un currículo revisado de lectoescritura para primaria en 2018-2019. </w:t>
            </w:r>
          </w:p>
          <w:p w14:paraId="6C7AB062" w14:textId="77777777" w:rsidR="00772735" w:rsidRPr="006428FB" w:rsidRDefault="006428FB">
            <w:pPr>
              <w:numPr>
                <w:ilvl w:val="0"/>
                <w:numId w:val="22"/>
              </w:numPr>
              <w:pBdr>
                <w:top w:val="nil"/>
                <w:left w:val="nil"/>
                <w:bottom w:val="nil"/>
                <w:right w:val="nil"/>
                <w:between w:val="nil"/>
              </w:pBdr>
              <w:rPr>
                <w:sz w:val="22"/>
                <w:szCs w:val="22"/>
                <w:lang w:val="es-419"/>
              </w:rPr>
            </w:pPr>
            <w:r>
              <w:rPr>
                <w:rFonts w:ascii="Calibri" w:eastAsia="Calibri" w:hAnsi="Calibri" w:cs="Calibri"/>
                <w:color w:val="000000"/>
                <w:sz w:val="22"/>
                <w:szCs w:val="22"/>
                <w:lang w:val="es-ES_tradnl"/>
              </w:rPr>
              <w:t xml:space="preserve">El distrito implementó las pruebas </w:t>
            </w:r>
            <w:proofErr w:type="spellStart"/>
            <w:r>
              <w:rPr>
                <w:rFonts w:ascii="Calibri" w:eastAsia="Calibri" w:hAnsi="Calibri" w:cs="Calibri"/>
                <w:color w:val="000000"/>
                <w:sz w:val="22"/>
                <w:szCs w:val="22"/>
                <w:lang w:val="es-ES_tradnl"/>
              </w:rPr>
              <w:t>IReady</w:t>
            </w:r>
            <w:proofErr w:type="spellEnd"/>
            <w:r>
              <w:rPr>
                <w:rFonts w:ascii="Calibri" w:eastAsia="Calibri" w:hAnsi="Calibri" w:cs="Calibri"/>
                <w:color w:val="000000"/>
                <w:sz w:val="22"/>
                <w:szCs w:val="22"/>
                <w:lang w:val="es-ES_tradnl"/>
              </w:rPr>
              <w:t xml:space="preserve"> y DIBELS en K-5 para evaluar e informar la enseñanza de lectoescritura</w:t>
            </w:r>
          </w:p>
          <w:p w14:paraId="39CD911E" w14:textId="77777777" w:rsidR="00772735" w:rsidRPr="006428FB" w:rsidRDefault="006428FB">
            <w:pPr>
              <w:numPr>
                <w:ilvl w:val="0"/>
                <w:numId w:val="22"/>
              </w:numPr>
              <w:pBdr>
                <w:top w:val="nil"/>
                <w:left w:val="nil"/>
                <w:bottom w:val="nil"/>
                <w:right w:val="nil"/>
                <w:between w:val="nil"/>
              </w:pBdr>
              <w:rPr>
                <w:rFonts w:ascii="Calibri" w:eastAsia="Calibri" w:hAnsi="Calibri" w:cs="Calibri"/>
                <w:sz w:val="22"/>
                <w:szCs w:val="22"/>
                <w:lang w:val="es-419"/>
              </w:rPr>
            </w:pPr>
            <w:proofErr w:type="spellStart"/>
            <w:r>
              <w:rPr>
                <w:rFonts w:ascii="Calibri" w:eastAsia="Calibri" w:hAnsi="Calibri" w:cs="Calibri"/>
                <w:sz w:val="22"/>
                <w:szCs w:val="22"/>
                <w:lang w:val="es-ES_tradnl"/>
              </w:rPr>
              <w:t>Southbridge</w:t>
            </w:r>
            <w:proofErr w:type="spellEnd"/>
            <w:r>
              <w:rPr>
                <w:rFonts w:ascii="Calibri" w:eastAsia="Calibri" w:hAnsi="Calibri" w:cs="Calibri"/>
                <w:sz w:val="22"/>
                <w:szCs w:val="22"/>
                <w:lang w:val="es-ES_tradnl"/>
              </w:rPr>
              <w:t xml:space="preserve"> </w:t>
            </w:r>
            <w:proofErr w:type="spellStart"/>
            <w:r>
              <w:rPr>
                <w:rFonts w:ascii="Calibri" w:eastAsia="Calibri" w:hAnsi="Calibri" w:cs="Calibri"/>
                <w:sz w:val="22"/>
                <w:szCs w:val="22"/>
                <w:lang w:val="es-ES_tradnl"/>
              </w:rPr>
              <w:t>Academy</w:t>
            </w:r>
            <w:proofErr w:type="spellEnd"/>
            <w:r>
              <w:rPr>
                <w:rFonts w:ascii="Calibri" w:eastAsia="Calibri" w:hAnsi="Calibri" w:cs="Calibri"/>
                <w:sz w:val="22"/>
                <w:szCs w:val="22"/>
                <w:lang w:val="es-ES_tradnl"/>
              </w:rPr>
              <w:t xml:space="preserve"> implementó la evaluación </w:t>
            </w:r>
            <w:proofErr w:type="spellStart"/>
            <w:r>
              <w:rPr>
                <w:rFonts w:ascii="Calibri" w:eastAsia="Calibri" w:hAnsi="Calibri" w:cs="Calibri"/>
                <w:sz w:val="22"/>
                <w:szCs w:val="22"/>
                <w:lang w:val="es-ES_tradnl"/>
              </w:rPr>
              <w:t>IReady</w:t>
            </w:r>
            <w:proofErr w:type="spellEnd"/>
            <w:r>
              <w:rPr>
                <w:rFonts w:ascii="Calibri" w:eastAsia="Calibri" w:hAnsi="Calibri" w:cs="Calibri"/>
                <w:sz w:val="22"/>
                <w:szCs w:val="22"/>
                <w:lang w:val="es-ES_tradnl"/>
              </w:rPr>
              <w:t>.</w:t>
            </w:r>
          </w:p>
          <w:p w14:paraId="1E450CEF" w14:textId="77777777" w:rsidR="00772735" w:rsidRPr="006428FB" w:rsidRDefault="006428FB">
            <w:pPr>
              <w:numPr>
                <w:ilvl w:val="0"/>
                <w:numId w:val="22"/>
              </w:numPr>
              <w:pBdr>
                <w:top w:val="nil"/>
                <w:left w:val="nil"/>
                <w:bottom w:val="nil"/>
                <w:right w:val="nil"/>
                <w:between w:val="nil"/>
              </w:pBdr>
              <w:rPr>
                <w:sz w:val="22"/>
                <w:szCs w:val="22"/>
                <w:lang w:val="es-419"/>
              </w:rPr>
            </w:pPr>
            <w:r>
              <w:rPr>
                <w:rFonts w:ascii="Calibri" w:eastAsia="Calibri" w:hAnsi="Calibri" w:cs="Calibri"/>
                <w:color w:val="000000"/>
                <w:sz w:val="22"/>
                <w:szCs w:val="22"/>
                <w:lang w:val="es-ES_tradnl"/>
              </w:rPr>
              <w:t xml:space="preserve">El distrito implementó un currículo revisado de matemática, así como materiales de apoyo en 6-8 y pretende implementar un currículo de matemática para los grados 9-12 en septiembre de 2019. </w:t>
            </w:r>
          </w:p>
          <w:p w14:paraId="5A0DE8EA" w14:textId="1062B8C0" w:rsidR="00772735" w:rsidRPr="006428FB" w:rsidRDefault="006428FB">
            <w:pPr>
              <w:numPr>
                <w:ilvl w:val="0"/>
                <w:numId w:val="22"/>
              </w:numPr>
              <w:pBdr>
                <w:top w:val="nil"/>
                <w:left w:val="nil"/>
                <w:bottom w:val="nil"/>
                <w:right w:val="nil"/>
                <w:between w:val="nil"/>
              </w:pBdr>
              <w:rPr>
                <w:sz w:val="22"/>
                <w:szCs w:val="22"/>
                <w:lang w:val="es-419"/>
              </w:rPr>
            </w:pPr>
            <w:r>
              <w:rPr>
                <w:rFonts w:ascii="Calibri" w:eastAsia="Calibri" w:hAnsi="Calibri" w:cs="Calibri"/>
                <w:color w:val="000000"/>
                <w:sz w:val="22"/>
                <w:szCs w:val="22"/>
                <w:lang w:val="es-ES_tradnl"/>
              </w:rPr>
              <w:t xml:space="preserve">El distrito implementó un currículo revisado de Artes del lenguaje inglés en los grados 6-12. </w:t>
            </w:r>
          </w:p>
          <w:p w14:paraId="62AD4CC5"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666DCC6C" w14:textId="3950BF02" w:rsidR="00772735" w:rsidRPr="009F48EC"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Próximos pasos:</w:t>
            </w:r>
          </w:p>
          <w:p w14:paraId="1D4827FF" w14:textId="278E1A38" w:rsidR="00772735" w:rsidRPr="006428FB" w:rsidRDefault="006428FB">
            <w:pPr>
              <w:numPr>
                <w:ilvl w:val="0"/>
                <w:numId w:val="23"/>
              </w:numPr>
              <w:pBdr>
                <w:top w:val="nil"/>
                <w:left w:val="nil"/>
                <w:bottom w:val="nil"/>
                <w:right w:val="nil"/>
                <w:between w:val="nil"/>
              </w:pBdr>
              <w:rPr>
                <w:sz w:val="22"/>
                <w:szCs w:val="22"/>
                <w:lang w:val="es-419"/>
              </w:rPr>
            </w:pPr>
            <w:r>
              <w:rPr>
                <w:rFonts w:ascii="Calibri" w:eastAsia="Calibri" w:hAnsi="Calibri" w:cs="Calibri"/>
                <w:color w:val="000000"/>
                <w:sz w:val="22"/>
                <w:szCs w:val="22"/>
                <w:lang w:val="es-ES_tradnl"/>
              </w:rPr>
              <w:t xml:space="preserve">Planes en torno a la implementación de un currículo de matemáticas revisado para primaria están en marcha para mitad del curso escolar 2019-2020 (enero). </w:t>
            </w:r>
          </w:p>
          <w:p w14:paraId="74333687" w14:textId="05907B1B" w:rsidR="00772735" w:rsidRPr="006428FB" w:rsidRDefault="006428FB">
            <w:pPr>
              <w:numPr>
                <w:ilvl w:val="0"/>
                <w:numId w:val="23"/>
              </w:numPr>
              <w:pBdr>
                <w:top w:val="nil"/>
                <w:left w:val="nil"/>
                <w:bottom w:val="nil"/>
                <w:right w:val="nil"/>
                <w:between w:val="nil"/>
              </w:pBdr>
              <w:rPr>
                <w:sz w:val="22"/>
                <w:szCs w:val="22"/>
                <w:lang w:val="es-419"/>
              </w:rPr>
            </w:pPr>
            <w:r>
              <w:rPr>
                <w:rFonts w:ascii="Calibri" w:eastAsia="Calibri" w:hAnsi="Calibri" w:cs="Calibri"/>
                <w:color w:val="000000"/>
                <w:sz w:val="22"/>
                <w:szCs w:val="22"/>
                <w:lang w:val="es-ES_tradnl"/>
              </w:rPr>
              <w:t>Desarrollar planes para revisar los currículos de ciencias y estudios sociales del distrito para los cursos 2020-2021 y 2021-2022.</w:t>
            </w:r>
            <w:r w:rsidR="00ED5569">
              <w:rPr>
                <w:rFonts w:ascii="Calibri" w:eastAsia="Calibri" w:hAnsi="Calibri" w:cs="Calibri"/>
                <w:color w:val="000000"/>
                <w:sz w:val="22"/>
                <w:szCs w:val="22"/>
                <w:lang w:val="es-ES_tradnl"/>
              </w:rPr>
              <w:t xml:space="preserve"> </w:t>
            </w:r>
          </w:p>
          <w:p w14:paraId="6BBFD186" w14:textId="77777777" w:rsidR="00772735" w:rsidRPr="006428FB" w:rsidRDefault="006428FB">
            <w:pPr>
              <w:numPr>
                <w:ilvl w:val="0"/>
                <w:numId w:val="23"/>
              </w:numPr>
              <w:pBdr>
                <w:top w:val="nil"/>
                <w:left w:val="nil"/>
                <w:bottom w:val="nil"/>
                <w:right w:val="nil"/>
                <w:between w:val="nil"/>
              </w:pBdr>
              <w:rPr>
                <w:sz w:val="22"/>
                <w:szCs w:val="22"/>
                <w:lang w:val="es-419"/>
              </w:rPr>
            </w:pPr>
            <w:r>
              <w:rPr>
                <w:rFonts w:ascii="Calibri" w:eastAsia="Calibri" w:hAnsi="Calibri" w:cs="Calibri"/>
                <w:color w:val="000000"/>
                <w:sz w:val="22"/>
                <w:szCs w:val="22"/>
                <w:lang w:val="es-ES_tradnl"/>
              </w:rPr>
              <w:t xml:space="preserve">Desarrollar sistemas de evaluación de uniforme formativos para las escuelas secundarias en 2020-2021. </w:t>
            </w:r>
          </w:p>
          <w:p w14:paraId="38D604E1" w14:textId="77777777" w:rsidR="00772735" w:rsidRPr="006428FB" w:rsidRDefault="006428FB">
            <w:pPr>
              <w:numPr>
                <w:ilvl w:val="0"/>
                <w:numId w:val="23"/>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Seguir apoyando la implementación del currículo de matemáticas y artes del lenguaje en los grados 6-12. </w:t>
            </w:r>
          </w:p>
        </w:tc>
      </w:tr>
      <w:tr w:rsidR="008B2E5A" w:rsidRPr="006428FB" w14:paraId="7E4D53A8" w14:textId="77777777" w:rsidTr="00D21BA4">
        <w:tc>
          <w:tcPr>
            <w:tcW w:w="2580" w:type="dxa"/>
          </w:tcPr>
          <w:p w14:paraId="25150DDD"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Estrategia 1-B: </w:t>
            </w:r>
          </w:p>
          <w:p w14:paraId="33C198B3"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Garantizar las condiciones para la ejecución superior de las prácticas docentes.</w:t>
            </w:r>
          </w:p>
          <w:p w14:paraId="250BD476" w14:textId="77777777" w:rsidR="00772735" w:rsidRDefault="006428FB">
            <w:pPr>
              <w:numPr>
                <w:ilvl w:val="0"/>
                <w:numId w:val="91"/>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Expectativas altas para todos</w:t>
            </w:r>
          </w:p>
          <w:p w14:paraId="51E266A4" w14:textId="77777777" w:rsidR="00772735" w:rsidRDefault="006428FB">
            <w:pPr>
              <w:numPr>
                <w:ilvl w:val="0"/>
                <w:numId w:val="91"/>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Enseñanza cultural y lingüísticamente relevante</w:t>
            </w:r>
          </w:p>
          <w:p w14:paraId="75888F1F" w14:textId="77777777" w:rsidR="00772735" w:rsidRDefault="006428FB">
            <w:pPr>
              <w:numPr>
                <w:ilvl w:val="0"/>
                <w:numId w:val="91"/>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Ambiente positivo de aprendizaje</w:t>
            </w:r>
          </w:p>
        </w:tc>
        <w:tc>
          <w:tcPr>
            <w:tcW w:w="6780" w:type="dxa"/>
          </w:tcPr>
          <w:p w14:paraId="596DD7A9" w14:textId="27F8B39B" w:rsidR="00772735" w:rsidRPr="00E7200F"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Actualización de 2019:</w:t>
            </w:r>
          </w:p>
          <w:p w14:paraId="5A393BDD" w14:textId="18F14777" w:rsidR="00772735" w:rsidRPr="006428FB" w:rsidRDefault="006428FB" w:rsidP="00E7200F">
            <w:pPr>
              <w:numPr>
                <w:ilvl w:val="0"/>
                <w:numId w:val="110"/>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El distrito instituyó el uso habitual de una Guía de Práctica Docente (IPG, por sus siglas en inglés) para medir la calidad y el rigor de la enseñanza en las materias artes del lenguaje inglés y matemáticas, grados 6-12.</w:t>
            </w:r>
          </w:p>
          <w:p w14:paraId="60BA7FB3" w14:textId="15FC946E" w:rsidR="00772735" w:rsidRPr="006428FB" w:rsidRDefault="006428FB">
            <w:pPr>
              <w:numPr>
                <w:ilvl w:val="0"/>
                <w:numId w:val="110"/>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Llevó a cabo MOU con el equipo del Centro de Educación e Investigación Conductual de la Universidad de Connecticut para establecer a </w:t>
            </w:r>
            <w:proofErr w:type="spellStart"/>
            <w:r>
              <w:rPr>
                <w:rFonts w:ascii="Calibri" w:eastAsia="Calibri" w:hAnsi="Calibri" w:cs="Calibri"/>
                <w:sz w:val="22"/>
                <w:szCs w:val="22"/>
                <w:lang w:val="es-ES_tradnl"/>
              </w:rPr>
              <w:t>Southbridge</w:t>
            </w:r>
            <w:proofErr w:type="spellEnd"/>
            <w:r>
              <w:rPr>
                <w:rFonts w:ascii="Calibri" w:eastAsia="Calibri" w:hAnsi="Calibri" w:cs="Calibri"/>
                <w:sz w:val="22"/>
                <w:szCs w:val="22"/>
                <w:lang w:val="es-ES_tradnl"/>
              </w:rPr>
              <w:t xml:space="preserve"> como Sede Demostrativa Nacional de Intervención y Soportes Conductuales Positivos (PBIS V, por sus siglas en inglés). </w:t>
            </w:r>
          </w:p>
          <w:p w14:paraId="6DC1DDE0" w14:textId="77777777" w:rsidR="00772735" w:rsidRDefault="006428FB">
            <w:pPr>
              <w:numPr>
                <w:ilvl w:val="1"/>
                <w:numId w:val="110"/>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lang w:val="es-ES_tradnl"/>
              </w:rPr>
              <w:t>Apoyo técnico exhaustivo in situ</w:t>
            </w:r>
          </w:p>
          <w:p w14:paraId="4169D123" w14:textId="35FA8262" w:rsidR="00772735" w:rsidRPr="006428FB" w:rsidRDefault="006428FB">
            <w:pPr>
              <w:numPr>
                <w:ilvl w:val="1"/>
                <w:numId w:val="110"/>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Contrató a un consultor de clima y cultura escolar para todo el distrito</w:t>
            </w:r>
          </w:p>
          <w:p w14:paraId="138901CF" w14:textId="6668A744" w:rsidR="00772735" w:rsidRPr="006428FB" w:rsidRDefault="006428FB">
            <w:pPr>
              <w:numPr>
                <w:ilvl w:val="1"/>
                <w:numId w:val="110"/>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Desarrollo de un equipo de liderazgo docente PBIS en las escuelas de 2-3 maestros mentores por equipo </w:t>
            </w:r>
          </w:p>
          <w:p w14:paraId="0A1730BA" w14:textId="75ACDA2C" w:rsidR="00772735" w:rsidRPr="006428FB" w:rsidRDefault="006428FB">
            <w:pPr>
              <w:numPr>
                <w:ilvl w:val="1"/>
                <w:numId w:val="110"/>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Lanzó un PBIS escolar total en cada una de las escuelas </w:t>
            </w:r>
          </w:p>
          <w:p w14:paraId="43D55025" w14:textId="27521997" w:rsidR="00772735" w:rsidRPr="006428FB" w:rsidRDefault="006428FB" w:rsidP="00E7200F">
            <w:pPr>
              <w:numPr>
                <w:ilvl w:val="0"/>
                <w:numId w:val="49"/>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Brindó a escuelas primarias formación continua y apoyo para la implementación de prácticas de competencias culturales, asociándose al Centro de Servicios Educativos Regional EASTCONN, para asistir en el desarrollo de un análisis de datos en todo el distrito y respaldar la preparación de estrategias PBIS por parte del personal. </w:t>
            </w:r>
          </w:p>
          <w:p w14:paraId="4F538DDB" w14:textId="77777777" w:rsidR="004B2A20" w:rsidRPr="006428FB" w:rsidRDefault="004B2A20" w:rsidP="00AC2B54">
            <w:pPr>
              <w:pBdr>
                <w:top w:val="nil"/>
                <w:left w:val="nil"/>
                <w:bottom w:val="nil"/>
                <w:right w:val="nil"/>
                <w:between w:val="nil"/>
              </w:pBdr>
              <w:ind w:left="720"/>
              <w:rPr>
                <w:rFonts w:ascii="Calibri" w:eastAsia="Calibri" w:hAnsi="Calibri" w:cs="Calibri"/>
                <w:sz w:val="22"/>
                <w:szCs w:val="22"/>
                <w:lang w:val="es-419"/>
              </w:rPr>
            </w:pPr>
          </w:p>
          <w:p w14:paraId="322030D7" w14:textId="7117B3DA" w:rsidR="00772735" w:rsidRDefault="006428FB" w:rsidP="00593F94">
            <w:pPr>
              <w:rPr>
                <w:rFonts w:ascii="Calibri" w:eastAsia="Calibri" w:hAnsi="Calibri" w:cs="Calibri"/>
                <w:sz w:val="22"/>
                <w:szCs w:val="22"/>
              </w:rPr>
            </w:pPr>
            <w:r>
              <w:rPr>
                <w:rFonts w:ascii="Calibri" w:eastAsia="Calibri" w:hAnsi="Calibri" w:cs="Calibri"/>
                <w:sz w:val="22"/>
                <w:szCs w:val="22"/>
                <w:lang w:val="es-ES_tradnl"/>
              </w:rPr>
              <w:t>Próximos pasos:</w:t>
            </w:r>
          </w:p>
          <w:p w14:paraId="1664F9C6" w14:textId="13AC8283" w:rsidR="00772735" w:rsidRPr="006428FB" w:rsidRDefault="006428FB" w:rsidP="00E7200F">
            <w:pPr>
              <w:numPr>
                <w:ilvl w:val="0"/>
                <w:numId w:val="12"/>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Seguir prestando apoyo técnico de PBIS junto a la Universidad de Connecticut, desarrollar e implementar la progresión de respuestas a comportamientos problemáticos y fortalecer las prácticas de gestión de aulas. </w:t>
            </w:r>
          </w:p>
          <w:p w14:paraId="2ECDE7E4" w14:textId="5C178819" w:rsidR="00772735" w:rsidRPr="006428FB" w:rsidRDefault="006428FB" w:rsidP="00E7200F">
            <w:pPr>
              <w:numPr>
                <w:ilvl w:val="0"/>
                <w:numId w:val="131"/>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distrito ha preparado una agenda semanal de desarrollo profesional intenso para ofrecer a los maestros un mínimo de una hora por semana de desarrollo profesional integrado. </w:t>
            </w:r>
          </w:p>
          <w:p w14:paraId="0EDAC965" w14:textId="0C0DF665" w:rsidR="00772735" w:rsidRPr="006428FB" w:rsidRDefault="006428FB" w:rsidP="00E7200F">
            <w:pPr>
              <w:numPr>
                <w:ilvl w:val="0"/>
                <w:numId w:val="131"/>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Para el curso escolar 2019-2020, el desarrollo profesional se enfocará en la implementación de PBIS y las prioridades curriculares y docentes del distrito. </w:t>
            </w:r>
          </w:p>
          <w:p w14:paraId="3F5CD88F" w14:textId="6451B542" w:rsidR="00772735" w:rsidRPr="006428FB" w:rsidRDefault="006428FB" w:rsidP="00E7200F">
            <w:pPr>
              <w:numPr>
                <w:ilvl w:val="0"/>
                <w:numId w:val="131"/>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Otras sesiones de desarrollo profesional (PD, por sus siglas en inglés) serán ofrecidas en los siete días enteros de desarrollo profesional, en apoyo de la preparación de capacidades en PBIS y la implementación de prioridades curriculares y docentes de todo el distrito. </w:t>
            </w:r>
          </w:p>
          <w:p w14:paraId="67ECB0F3" w14:textId="77777777" w:rsidR="00772735" w:rsidRPr="006428FB" w:rsidRDefault="006428FB">
            <w:pPr>
              <w:numPr>
                <w:ilvl w:val="0"/>
                <w:numId w:val="131"/>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La ejecución de un programa de varios años de integración, mentoría y asesoría para nuevos maestros. </w:t>
            </w:r>
          </w:p>
        </w:tc>
      </w:tr>
      <w:tr w:rsidR="008B2E5A" w:rsidRPr="006428FB" w14:paraId="0ABF12DC" w14:textId="77777777" w:rsidTr="00D21BA4">
        <w:tc>
          <w:tcPr>
            <w:tcW w:w="2580" w:type="dxa"/>
          </w:tcPr>
          <w:p w14:paraId="778F5E1F"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lastRenderedPageBreak/>
              <w:t xml:space="preserve">Estrategia 1-C: </w:t>
            </w:r>
          </w:p>
          <w:p w14:paraId="521AC279"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Desarrollar e implementar estrategias integrales para hacer frente a las necesidades de estudiantes EL en todo el distrito.</w:t>
            </w:r>
          </w:p>
          <w:p w14:paraId="67A3757F" w14:textId="77777777" w:rsidR="00772735" w:rsidRPr="006428FB" w:rsidRDefault="006428FB">
            <w:pPr>
              <w:numPr>
                <w:ilvl w:val="0"/>
                <w:numId w:val="109"/>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Programa de desarrollo del lenguaje definido, sistemático y alineado con los estándares</w:t>
            </w:r>
          </w:p>
          <w:p w14:paraId="04DF654D" w14:textId="77777777" w:rsidR="00772735" w:rsidRPr="006428FB" w:rsidRDefault="006428FB">
            <w:pPr>
              <w:numPr>
                <w:ilvl w:val="0"/>
                <w:numId w:val="109"/>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Estrategias de Enseñanza Contextualizada de Inglés (SEI, en inglés)</w:t>
            </w:r>
          </w:p>
          <w:p w14:paraId="093DFE7D" w14:textId="77777777" w:rsidR="00772735" w:rsidRDefault="006428FB">
            <w:pPr>
              <w:numPr>
                <w:ilvl w:val="0"/>
                <w:numId w:val="10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Apoyos estudiantiles específicos</w:t>
            </w:r>
          </w:p>
          <w:p w14:paraId="2A58A7C6" w14:textId="77777777" w:rsidR="00772735" w:rsidRPr="006428FB" w:rsidRDefault="006428FB">
            <w:pPr>
              <w:numPr>
                <w:ilvl w:val="0"/>
                <w:numId w:val="109"/>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Opciones de programas alternativos para estudiantes EL</w:t>
            </w:r>
          </w:p>
        </w:tc>
        <w:tc>
          <w:tcPr>
            <w:tcW w:w="6780" w:type="dxa"/>
          </w:tcPr>
          <w:p w14:paraId="20DDF891" w14:textId="634DB782" w:rsidR="00772735" w:rsidRDefault="006428FB">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lang w:val="es-ES_tradnl"/>
              </w:rPr>
              <w:t xml:space="preserve">Actualización de 2019: </w:t>
            </w:r>
          </w:p>
          <w:p w14:paraId="7E95A851" w14:textId="3785ECD7" w:rsidR="00772735" w:rsidRPr="006428FB" w:rsidRDefault="006428FB">
            <w:pPr>
              <w:numPr>
                <w:ilvl w:val="0"/>
                <w:numId w:val="126"/>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Se concluyó una evaluación del programa de Educación del Idioma Inglés (ELE, por sus siglas en inglés), cuyo resultado fue un plan de acción del distrito, ambos habiendo sido aprobados por DESE.</w:t>
            </w:r>
          </w:p>
          <w:p w14:paraId="64CB4AC9" w14:textId="556E12A3" w:rsidR="00772735" w:rsidRPr="006428FB" w:rsidRDefault="006428FB">
            <w:pPr>
              <w:numPr>
                <w:ilvl w:val="0"/>
                <w:numId w:val="126"/>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Expansión del Programa Bilingüe hasta el 2do grado. La Asociación interestatal por la educación bilingüe (MABE, por sus siglas en inglés) ha proporcionado apoyo técnico para docentes bilingües.</w:t>
            </w:r>
          </w:p>
          <w:p w14:paraId="6600EE90" w14:textId="65EDE1B6" w:rsidR="00772735" w:rsidRPr="006428FB" w:rsidRDefault="006428FB">
            <w:pPr>
              <w:numPr>
                <w:ilvl w:val="0"/>
                <w:numId w:val="126"/>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El currículo Maravillas fue implementado en los grados K-2.</w:t>
            </w:r>
          </w:p>
          <w:p w14:paraId="7F299662" w14:textId="71F8F6F4" w:rsidR="00C17362" w:rsidRPr="006428FB" w:rsidRDefault="006428FB" w:rsidP="00AC2B54">
            <w:pPr>
              <w:numPr>
                <w:ilvl w:val="0"/>
                <w:numId w:val="126"/>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Apoyo técnico colaboró con MATSOL para obtener directrices en torno a EL.</w:t>
            </w:r>
          </w:p>
          <w:p w14:paraId="2B9469CB" w14:textId="7726E7CC" w:rsidR="00C17362" w:rsidRPr="006428FB" w:rsidRDefault="006428FB">
            <w:pPr>
              <w:numPr>
                <w:ilvl w:val="0"/>
                <w:numId w:val="126"/>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color w:val="000000"/>
                <w:sz w:val="22"/>
                <w:szCs w:val="22"/>
                <w:lang w:val="es-ES_tradnl"/>
              </w:rPr>
              <w:t xml:space="preserve">El distrito se convirtió en un proveedor certificado SEI para los maestros nuevos en el distrito, o aquellos que no recibieron el entrenamiento en la etapa inicial de RETELL. Esta oportunidad se ofreció en los años escolares 2016-2017 y 2017-2018. Un total de 43 maestros fueron entrenados y obtuvieron la certificación. </w:t>
            </w:r>
          </w:p>
          <w:p w14:paraId="6E8F98DA" w14:textId="77777777" w:rsidR="00772735" w:rsidRPr="006428FB" w:rsidRDefault="00772735">
            <w:pPr>
              <w:pBdr>
                <w:top w:val="nil"/>
                <w:left w:val="nil"/>
                <w:bottom w:val="nil"/>
                <w:right w:val="nil"/>
                <w:between w:val="nil"/>
              </w:pBdr>
              <w:rPr>
                <w:rFonts w:ascii="Calibri" w:eastAsia="Calibri" w:hAnsi="Calibri" w:cs="Calibri"/>
                <w:sz w:val="22"/>
                <w:szCs w:val="22"/>
                <w:lang w:val="es-419"/>
              </w:rPr>
            </w:pPr>
          </w:p>
          <w:p w14:paraId="77D2C26D" w14:textId="2A977260" w:rsidR="00772735" w:rsidRPr="00E7200F"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Próximos pasos:</w:t>
            </w:r>
          </w:p>
          <w:p w14:paraId="6B79BEF0" w14:textId="44506719" w:rsidR="00772735" w:rsidRPr="006428FB" w:rsidRDefault="006428FB">
            <w:pPr>
              <w:numPr>
                <w:ilvl w:val="0"/>
                <w:numId w:val="42"/>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El </w:t>
            </w:r>
            <w:r>
              <w:rPr>
                <w:rFonts w:ascii="Calibri" w:eastAsia="Calibri" w:hAnsi="Calibri" w:cs="Calibri"/>
                <w:color w:val="000000"/>
                <w:sz w:val="22"/>
                <w:szCs w:val="22"/>
                <w:lang w:val="es-ES_tradnl"/>
              </w:rPr>
              <w:t>distrito está actualmente desarrollando y ejecutando un sistema sólido de apoyos estratificados.</w:t>
            </w:r>
          </w:p>
          <w:p w14:paraId="389EFA65" w14:textId="3C2D465A" w:rsidR="00772735" w:rsidRPr="006428FB" w:rsidRDefault="006428FB">
            <w:pPr>
              <w:numPr>
                <w:ilvl w:val="1"/>
                <w:numId w:val="42"/>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color w:val="000000"/>
                <w:sz w:val="22"/>
                <w:szCs w:val="22"/>
                <w:lang w:val="es-ES_tradnl"/>
              </w:rPr>
              <w:t xml:space="preserve">Los esfuerzos se enfocarán primeramente en el desarrollo de una enseñanza robusta en el aula (nivel uno). </w:t>
            </w:r>
          </w:p>
          <w:p w14:paraId="725AA8A1" w14:textId="00CBAA3B" w:rsidR="00772735" w:rsidRPr="006428FB" w:rsidRDefault="006428FB" w:rsidP="00593F94">
            <w:pPr>
              <w:numPr>
                <w:ilvl w:val="1"/>
                <w:numId w:val="42"/>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color w:val="000000"/>
                <w:sz w:val="22"/>
                <w:szCs w:val="22"/>
                <w:lang w:val="es-ES_tradnl"/>
              </w:rPr>
              <w:t xml:space="preserve">La implementación de fuertes equipos de ayuda estudiantil y un sistema de evaluación formativa permitirá a los educadores ofrecer intervenciones individuales para estudiantes con dificultades (niveles dos y tres). </w:t>
            </w:r>
          </w:p>
          <w:p w14:paraId="1B043056" w14:textId="78A9C424" w:rsidR="00772735" w:rsidRPr="006428FB" w:rsidRDefault="006428FB">
            <w:pPr>
              <w:numPr>
                <w:ilvl w:val="0"/>
                <w:numId w:val="54"/>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lastRenderedPageBreak/>
              <w:t>La expansión del programa bilingüe hasta el 3er grado en 2019-2020, con planes de abarcar los 4to y 5to grados en los años posteriores.</w:t>
            </w:r>
          </w:p>
        </w:tc>
      </w:tr>
      <w:tr w:rsidR="008B2E5A" w:rsidRPr="006428FB" w14:paraId="7F3BBBD3" w14:textId="77777777" w:rsidTr="00D21BA4">
        <w:tc>
          <w:tcPr>
            <w:tcW w:w="2580" w:type="dxa"/>
          </w:tcPr>
          <w:p w14:paraId="5F433D90"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lastRenderedPageBreak/>
              <w:t>Estrategia 1-D:</w:t>
            </w:r>
          </w:p>
          <w:p w14:paraId="319DADA2" w14:textId="35DC8793"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Desarrollar e implementar estrategias integrales para abordar las necesidades de los estudiantes con discapacidades en todo el distrito</w:t>
            </w:r>
          </w:p>
          <w:p w14:paraId="091ADE0C" w14:textId="77777777" w:rsidR="00772735" w:rsidRDefault="006428FB">
            <w:pPr>
              <w:numPr>
                <w:ilvl w:val="0"/>
                <w:numId w:val="57"/>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Revisión de la programación actual</w:t>
            </w:r>
          </w:p>
          <w:p w14:paraId="66C51CB1" w14:textId="77777777" w:rsidR="00772735" w:rsidRDefault="006428FB">
            <w:pPr>
              <w:numPr>
                <w:ilvl w:val="0"/>
                <w:numId w:val="57"/>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Servicios integrales</w:t>
            </w:r>
          </w:p>
          <w:p w14:paraId="32EAA431" w14:textId="77777777" w:rsidR="00772735" w:rsidRDefault="006428FB">
            <w:pPr>
              <w:numPr>
                <w:ilvl w:val="0"/>
                <w:numId w:val="57"/>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Monitoreo de programas</w:t>
            </w:r>
          </w:p>
        </w:tc>
        <w:tc>
          <w:tcPr>
            <w:tcW w:w="6780" w:type="dxa"/>
          </w:tcPr>
          <w:p w14:paraId="48A8F216" w14:textId="21BC2E90" w:rsidR="00772735" w:rsidRDefault="006428FB" w:rsidP="00593F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 Actualización de 2019: </w:t>
            </w:r>
          </w:p>
          <w:p w14:paraId="28C747D9" w14:textId="206824B8" w:rsidR="00772735" w:rsidRPr="006428FB" w:rsidRDefault="006428FB">
            <w:pPr>
              <w:numPr>
                <w:ilvl w:val="0"/>
                <w:numId w:val="8"/>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color w:val="000000"/>
                <w:sz w:val="22"/>
                <w:szCs w:val="22"/>
                <w:lang w:val="es-ES_tradnl"/>
              </w:rPr>
              <w:t xml:space="preserve"> </w:t>
            </w:r>
            <w:r>
              <w:rPr>
                <w:rFonts w:ascii="Calibri" w:eastAsia="Calibri" w:hAnsi="Calibri" w:cs="Calibri"/>
                <w:sz w:val="22"/>
                <w:szCs w:val="22"/>
                <w:lang w:val="es-ES_tradnl"/>
              </w:rPr>
              <w:t>Un proveedor externo concluyó la revisión de la programación actual.</w:t>
            </w:r>
          </w:p>
          <w:p w14:paraId="001C203C" w14:textId="3200D377" w:rsidR="00772735" w:rsidRPr="006428FB" w:rsidRDefault="006428FB">
            <w:pPr>
              <w:numPr>
                <w:ilvl w:val="0"/>
                <w:numId w:val="127"/>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DESE completó su proceso de Revisión Coordinada de Programa y el distrito cumplió todas las exigencias con su Plan de medidas correctivas.</w:t>
            </w:r>
          </w:p>
          <w:p w14:paraId="520D4D73" w14:textId="64BD44E9" w:rsidR="00772735" w:rsidRPr="006428FB" w:rsidRDefault="006428FB">
            <w:pPr>
              <w:numPr>
                <w:ilvl w:val="0"/>
                <w:numId w:val="127"/>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Se desarrolló un Manual de Educación Especial y los administradores obtuvieron entrenamiento profesional en torno a la implementación.</w:t>
            </w:r>
          </w:p>
          <w:p w14:paraId="636122B2" w14:textId="7E1649ED" w:rsidR="00772735" w:rsidRPr="006428FB" w:rsidRDefault="006428FB">
            <w:pPr>
              <w:numPr>
                <w:ilvl w:val="0"/>
                <w:numId w:val="127"/>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Se definió e implementó el Proceso de Apoyo Estudiantil. </w:t>
            </w:r>
          </w:p>
          <w:p w14:paraId="207D00CD" w14:textId="26B955E7" w:rsidR="00772735" w:rsidRPr="006428FB" w:rsidRDefault="006428FB">
            <w:pPr>
              <w:numPr>
                <w:ilvl w:val="0"/>
                <w:numId w:val="127"/>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Transformación exhaustiva del programa de primaria PASS, el cual apoya a nuestros estudiantes identificados como </w:t>
            </w:r>
            <w:r w:rsidR="00662AD0">
              <w:rPr>
                <w:rFonts w:ascii="Calibri" w:eastAsia="Calibri" w:hAnsi="Calibri" w:cs="Calibri"/>
                <w:sz w:val="22"/>
                <w:szCs w:val="22"/>
                <w:lang w:val="es-ES_tradnl"/>
              </w:rPr>
              <w:t>autistas</w:t>
            </w:r>
            <w:r>
              <w:rPr>
                <w:rFonts w:ascii="Calibri" w:eastAsia="Calibri" w:hAnsi="Calibri" w:cs="Calibri"/>
                <w:sz w:val="22"/>
                <w:szCs w:val="22"/>
                <w:lang w:val="es-ES_tradnl"/>
              </w:rPr>
              <w:t>.</w:t>
            </w:r>
          </w:p>
          <w:p w14:paraId="76946ECB" w14:textId="7A9C0217" w:rsidR="00772735" w:rsidRPr="006428FB" w:rsidRDefault="006428FB">
            <w:pPr>
              <w:numPr>
                <w:ilvl w:val="0"/>
                <w:numId w:val="127"/>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Se rediseñó y amplió el programa para estudiantes con discapacidades sociales/emocionales en los grados K-5.</w:t>
            </w:r>
          </w:p>
          <w:p w14:paraId="376B5609" w14:textId="4EC00FD0" w:rsidR="00772735" w:rsidRPr="006428FB" w:rsidRDefault="006428FB">
            <w:pPr>
              <w:numPr>
                <w:ilvl w:val="0"/>
                <w:numId w:val="127"/>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Se pulieron criterios de ingreso a y salida de programas considerablemente separados.</w:t>
            </w:r>
          </w:p>
          <w:p w14:paraId="2BD06D83" w14:textId="2DA754C7" w:rsidR="00772735" w:rsidRPr="006428FB" w:rsidRDefault="006428FB">
            <w:pPr>
              <w:numPr>
                <w:ilvl w:val="0"/>
                <w:numId w:val="127"/>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Se replanteó el programa alternativo del distrito para convertirse en una escuela terapéutica diurna. </w:t>
            </w:r>
          </w:p>
          <w:p w14:paraId="7606170C" w14:textId="554AC4E1" w:rsidR="00772735" w:rsidRPr="006428FB" w:rsidRDefault="006428FB">
            <w:pPr>
              <w:numPr>
                <w:ilvl w:val="0"/>
                <w:numId w:val="127"/>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Se sigue </w:t>
            </w:r>
            <w:r w:rsidR="00662AD0">
              <w:rPr>
                <w:rFonts w:ascii="Calibri" w:eastAsia="Calibri" w:hAnsi="Calibri" w:cs="Calibri"/>
                <w:sz w:val="22"/>
                <w:szCs w:val="22"/>
                <w:lang w:val="es-ES_tradnl"/>
              </w:rPr>
              <w:t>avanzando</w:t>
            </w:r>
            <w:r>
              <w:rPr>
                <w:rFonts w:ascii="Calibri" w:eastAsia="Calibri" w:hAnsi="Calibri" w:cs="Calibri"/>
                <w:sz w:val="22"/>
                <w:szCs w:val="22"/>
                <w:lang w:val="es-ES_tradnl"/>
              </w:rPr>
              <w:t xml:space="preserve"> en </w:t>
            </w:r>
            <w:proofErr w:type="spellStart"/>
            <w:r>
              <w:rPr>
                <w:rFonts w:ascii="Calibri" w:eastAsia="Calibri" w:hAnsi="Calibri" w:cs="Calibri"/>
                <w:sz w:val="22"/>
                <w:szCs w:val="22"/>
                <w:lang w:val="es-ES_tradnl"/>
              </w:rPr>
              <w:t>pos</w:t>
            </w:r>
            <w:proofErr w:type="spellEnd"/>
            <w:r>
              <w:rPr>
                <w:rFonts w:ascii="Calibri" w:eastAsia="Calibri" w:hAnsi="Calibri" w:cs="Calibri"/>
                <w:sz w:val="22"/>
                <w:szCs w:val="22"/>
                <w:lang w:val="es-ES_tradnl"/>
              </w:rPr>
              <w:t xml:space="preserve"> de prácticas de inclusión mediante el desarrollo profesional y la mentoría.</w:t>
            </w:r>
          </w:p>
          <w:p w14:paraId="62AF2D1B" w14:textId="77777777" w:rsidR="00772735" w:rsidRPr="006428FB" w:rsidRDefault="00772735">
            <w:pPr>
              <w:pBdr>
                <w:top w:val="nil"/>
                <w:left w:val="nil"/>
                <w:bottom w:val="nil"/>
                <w:right w:val="nil"/>
                <w:between w:val="nil"/>
              </w:pBdr>
              <w:rPr>
                <w:rFonts w:ascii="Calibri" w:eastAsia="Calibri" w:hAnsi="Calibri" w:cs="Calibri"/>
                <w:sz w:val="22"/>
                <w:szCs w:val="22"/>
                <w:lang w:val="es-419"/>
              </w:rPr>
            </w:pPr>
          </w:p>
          <w:p w14:paraId="565D68B7" w14:textId="796D1C13"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Próximos pasos: </w:t>
            </w:r>
          </w:p>
          <w:p w14:paraId="58871A4F" w14:textId="0B4ECAFB" w:rsidR="00772735" w:rsidRPr="006428FB" w:rsidRDefault="006428FB">
            <w:pPr>
              <w:numPr>
                <w:ilvl w:val="0"/>
                <w:numId w:val="30"/>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distrito seguirá apoyando la prestación de servicios educativos especiales robustos. </w:t>
            </w:r>
          </w:p>
          <w:p w14:paraId="52091CC5" w14:textId="7FF6CE64" w:rsidR="00772735" w:rsidRPr="006428FB" w:rsidRDefault="006428FB">
            <w:pPr>
              <w:numPr>
                <w:ilvl w:val="0"/>
                <w:numId w:val="30"/>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Los esfuerzos de recluta</w:t>
            </w:r>
            <w:r w:rsidR="00662AD0">
              <w:rPr>
                <w:rFonts w:ascii="Calibri" w:eastAsia="Calibri" w:hAnsi="Calibri" w:cs="Calibri"/>
                <w:color w:val="000000"/>
                <w:sz w:val="22"/>
                <w:szCs w:val="22"/>
                <w:lang w:val="es-ES_tradnl"/>
              </w:rPr>
              <w:t>miento</w:t>
            </w:r>
            <w:r>
              <w:rPr>
                <w:rFonts w:ascii="Calibri" w:eastAsia="Calibri" w:hAnsi="Calibri" w:cs="Calibri"/>
                <w:color w:val="000000"/>
                <w:sz w:val="22"/>
                <w:szCs w:val="22"/>
                <w:lang w:val="es-ES_tradnl"/>
              </w:rPr>
              <w:t xml:space="preserve"> y retención de educadores expertos es un objetivo primordial. </w:t>
            </w:r>
          </w:p>
          <w:p w14:paraId="423826F7" w14:textId="70C52341" w:rsidR="00772735" w:rsidRPr="006428FB" w:rsidRDefault="006428FB" w:rsidP="00E7200F">
            <w:pPr>
              <w:numPr>
                <w:ilvl w:val="0"/>
                <w:numId w:val="30"/>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 Al mismo tiempo, el distrito está revisando y redefiniendo los procedimientos de educación especial para garantizar que satisfaga las </w:t>
            </w:r>
            <w:r>
              <w:rPr>
                <w:rFonts w:ascii="Calibri" w:eastAsia="Calibri" w:hAnsi="Calibri" w:cs="Calibri"/>
                <w:sz w:val="22"/>
                <w:szCs w:val="22"/>
                <w:lang w:val="es-ES_tradnl"/>
              </w:rPr>
              <w:t>necesidades</w:t>
            </w:r>
            <w:r>
              <w:rPr>
                <w:rFonts w:ascii="Calibri" w:eastAsia="Calibri" w:hAnsi="Calibri" w:cs="Calibri"/>
                <w:color w:val="000000"/>
                <w:sz w:val="22"/>
                <w:szCs w:val="22"/>
                <w:lang w:val="es-ES_tradnl"/>
              </w:rPr>
              <w:t xml:space="preserve"> estudiantiles y permanezca en cumplimiento. </w:t>
            </w:r>
          </w:p>
        </w:tc>
      </w:tr>
      <w:tr w:rsidR="008B2E5A" w:rsidRPr="006428FB" w14:paraId="5325D0B5" w14:textId="77777777" w:rsidTr="00D21BA4">
        <w:tc>
          <w:tcPr>
            <w:tcW w:w="2580" w:type="dxa"/>
          </w:tcPr>
          <w:p w14:paraId="31A195A6"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Estrategia 1-E:</w:t>
            </w:r>
          </w:p>
          <w:p w14:paraId="1EF6CEDC"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Explorar una serie de opciones exigentes de aprendizaje para los estudiantes a través de caminos diferenciados</w:t>
            </w:r>
          </w:p>
          <w:p w14:paraId="7D6A8152" w14:textId="77777777" w:rsidR="00772735" w:rsidRDefault="006428FB">
            <w:pPr>
              <w:numPr>
                <w:ilvl w:val="0"/>
                <w:numId w:val="12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Nuevas opciones académicas</w:t>
            </w:r>
          </w:p>
          <w:p w14:paraId="79F017DA" w14:textId="77777777" w:rsidR="00772735" w:rsidRDefault="006428FB">
            <w:pPr>
              <w:numPr>
                <w:ilvl w:val="0"/>
                <w:numId w:val="12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Graduación de todos los estudiantes</w:t>
            </w:r>
          </w:p>
          <w:p w14:paraId="0AD00A26" w14:textId="77777777" w:rsidR="00772735" w:rsidRPr="006428FB" w:rsidRDefault="006428FB">
            <w:pPr>
              <w:numPr>
                <w:ilvl w:val="0"/>
                <w:numId w:val="129"/>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Extensión del tiempo de aprendizaje</w:t>
            </w:r>
          </w:p>
        </w:tc>
        <w:tc>
          <w:tcPr>
            <w:tcW w:w="6780" w:type="dxa"/>
          </w:tcPr>
          <w:p w14:paraId="0E92B221" w14:textId="77777777" w:rsidR="00772735" w:rsidRDefault="006428FB" w:rsidP="00593F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Actualización de 2019:</w:t>
            </w:r>
          </w:p>
          <w:p w14:paraId="2CC852D6" w14:textId="349F8256" w:rsidR="00772735" w:rsidRPr="006428FB" w:rsidRDefault="006428FB">
            <w:pPr>
              <w:numPr>
                <w:ilvl w:val="0"/>
                <w:numId w:val="76"/>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El distrito presentó una solicitud de propuestas para identificar un socio secundario de reforma en otoño de 2019.</w:t>
            </w:r>
          </w:p>
          <w:p w14:paraId="1C1EB416" w14:textId="5B9447F7" w:rsidR="00772735" w:rsidRPr="006428FB" w:rsidRDefault="006428FB">
            <w:pPr>
              <w:numPr>
                <w:ilvl w:val="0"/>
                <w:numId w:val="76"/>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En el verano de 2019, se desarrollaron planes para rediseñar los horarios académicos de escuelas secundarias (</w:t>
            </w:r>
            <w:r w:rsidR="00B72788">
              <w:rPr>
                <w:rFonts w:ascii="Calibri" w:eastAsia="Calibri" w:hAnsi="Calibri" w:cs="Calibri"/>
                <w:color w:val="000000"/>
                <w:sz w:val="22"/>
                <w:szCs w:val="22"/>
                <w:lang w:val="es-ES_tradnl"/>
              </w:rPr>
              <w:t>intermedia y secundaria superior</w:t>
            </w:r>
            <w:r>
              <w:rPr>
                <w:rFonts w:ascii="Calibri" w:eastAsia="Calibri" w:hAnsi="Calibri" w:cs="Calibri"/>
                <w:color w:val="000000"/>
                <w:sz w:val="22"/>
                <w:szCs w:val="22"/>
                <w:lang w:val="es-ES_tradnl"/>
              </w:rPr>
              <w:t xml:space="preserve">). Los cambios permitieron el intercambio de personal entre las escuelas, la alineación de áreas de contenido académico en los grados 6-12, el establecimiento de departamentos para cada uno de esos grados, la capacidad de ofrecer a estudiantes aceleración o remedial. </w:t>
            </w:r>
          </w:p>
          <w:p w14:paraId="60EF6963" w14:textId="77777777" w:rsidR="00772735" w:rsidRPr="006428FB" w:rsidRDefault="006428FB">
            <w:pPr>
              <w:numPr>
                <w:ilvl w:val="0"/>
                <w:numId w:val="76"/>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Se adoptó </w:t>
            </w:r>
            <w:proofErr w:type="spellStart"/>
            <w:r>
              <w:rPr>
                <w:rFonts w:ascii="Calibri" w:eastAsia="Calibri" w:hAnsi="Calibri" w:cs="Calibri"/>
                <w:sz w:val="22"/>
                <w:szCs w:val="22"/>
                <w:lang w:val="es-ES_tradnl"/>
              </w:rPr>
              <w:t>Edgenuity</w:t>
            </w:r>
            <w:proofErr w:type="spellEnd"/>
            <w:r>
              <w:rPr>
                <w:rFonts w:ascii="Calibri" w:eastAsia="Calibri" w:hAnsi="Calibri" w:cs="Calibri"/>
                <w:sz w:val="22"/>
                <w:szCs w:val="22"/>
                <w:lang w:val="es-ES_tradnl"/>
              </w:rPr>
              <w:t xml:space="preserve"> para asistir con la recuperación de créditos y el enriquecimiento de estudiantes de escuelas secundarias. </w:t>
            </w:r>
          </w:p>
          <w:p w14:paraId="5BAADA0C" w14:textId="63CE4ABE" w:rsidR="00772735" w:rsidRPr="006428FB" w:rsidRDefault="006428FB">
            <w:pPr>
              <w:numPr>
                <w:ilvl w:val="0"/>
                <w:numId w:val="76"/>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Hay cursos de computación disponibles en las </w:t>
            </w:r>
            <w:r w:rsidR="007C111D">
              <w:rPr>
                <w:rFonts w:ascii="Calibri" w:eastAsia="Calibri" w:hAnsi="Calibri" w:cs="Calibri"/>
                <w:sz w:val="22"/>
                <w:szCs w:val="22"/>
                <w:lang w:val="es-ES_tradnl"/>
              </w:rPr>
              <w:t xml:space="preserve">escuelas </w:t>
            </w:r>
            <w:r>
              <w:rPr>
                <w:rFonts w:ascii="Calibri" w:eastAsia="Calibri" w:hAnsi="Calibri" w:cs="Calibri"/>
                <w:sz w:val="22"/>
                <w:szCs w:val="22"/>
                <w:lang w:val="es-ES_tradnl"/>
              </w:rPr>
              <w:t>secundarias superiores</w:t>
            </w:r>
            <w:r w:rsidR="007C111D">
              <w:rPr>
                <w:rFonts w:ascii="Calibri" w:eastAsia="Calibri" w:hAnsi="Calibri" w:cs="Calibri"/>
                <w:sz w:val="22"/>
                <w:szCs w:val="22"/>
                <w:lang w:val="es-ES_tradnl"/>
              </w:rPr>
              <w:t xml:space="preserve"> (</w:t>
            </w:r>
            <w:proofErr w:type="spellStart"/>
            <w:r w:rsidR="007C111D">
              <w:rPr>
                <w:rFonts w:ascii="Calibri" w:eastAsia="Calibri" w:hAnsi="Calibri" w:cs="Calibri"/>
                <w:sz w:val="22"/>
                <w:szCs w:val="22"/>
                <w:lang w:val="es-ES_tradnl"/>
              </w:rPr>
              <w:t>high</w:t>
            </w:r>
            <w:proofErr w:type="spellEnd"/>
            <w:r w:rsidR="007C111D">
              <w:rPr>
                <w:rFonts w:ascii="Calibri" w:eastAsia="Calibri" w:hAnsi="Calibri" w:cs="Calibri"/>
                <w:sz w:val="22"/>
                <w:szCs w:val="22"/>
                <w:lang w:val="es-ES_tradnl"/>
              </w:rPr>
              <w:t xml:space="preserve"> </w:t>
            </w:r>
            <w:proofErr w:type="spellStart"/>
            <w:r w:rsidR="007C111D">
              <w:rPr>
                <w:rFonts w:ascii="Calibri" w:eastAsia="Calibri" w:hAnsi="Calibri" w:cs="Calibri"/>
                <w:sz w:val="22"/>
                <w:szCs w:val="22"/>
                <w:lang w:val="es-ES_tradnl"/>
              </w:rPr>
              <w:t>school</w:t>
            </w:r>
            <w:proofErr w:type="spellEnd"/>
            <w:r w:rsidR="007C111D">
              <w:rPr>
                <w:rFonts w:ascii="Calibri" w:eastAsia="Calibri" w:hAnsi="Calibri" w:cs="Calibri"/>
                <w:sz w:val="22"/>
                <w:szCs w:val="22"/>
                <w:lang w:val="es-ES_tradnl"/>
              </w:rPr>
              <w:t>)</w:t>
            </w:r>
            <w:r>
              <w:rPr>
                <w:rFonts w:ascii="Calibri" w:eastAsia="Calibri" w:hAnsi="Calibri" w:cs="Calibri"/>
                <w:sz w:val="22"/>
                <w:szCs w:val="22"/>
                <w:lang w:val="es-ES_tradnl"/>
              </w:rPr>
              <w:t xml:space="preserve"> en cooperación con </w:t>
            </w:r>
            <w:proofErr w:type="spellStart"/>
            <w:r>
              <w:rPr>
                <w:rFonts w:ascii="Calibri" w:eastAsia="Calibri" w:hAnsi="Calibri" w:cs="Calibri"/>
                <w:sz w:val="22"/>
                <w:szCs w:val="22"/>
                <w:lang w:val="es-ES_tradnl"/>
              </w:rPr>
              <w:lastRenderedPageBreak/>
              <w:t>Quinsigamond</w:t>
            </w:r>
            <w:proofErr w:type="spellEnd"/>
            <w:r>
              <w:rPr>
                <w:rFonts w:ascii="Calibri" w:eastAsia="Calibri" w:hAnsi="Calibri" w:cs="Calibri"/>
                <w:sz w:val="22"/>
                <w:szCs w:val="22"/>
                <w:lang w:val="es-ES_tradnl"/>
              </w:rPr>
              <w:t xml:space="preserve"> </w:t>
            </w:r>
            <w:proofErr w:type="spellStart"/>
            <w:r>
              <w:rPr>
                <w:rFonts w:ascii="Calibri" w:eastAsia="Calibri" w:hAnsi="Calibri" w:cs="Calibri"/>
                <w:sz w:val="22"/>
                <w:szCs w:val="22"/>
                <w:lang w:val="es-ES_tradnl"/>
              </w:rPr>
              <w:t>Community</w:t>
            </w:r>
            <w:proofErr w:type="spellEnd"/>
            <w:r>
              <w:rPr>
                <w:rFonts w:ascii="Calibri" w:eastAsia="Calibri" w:hAnsi="Calibri" w:cs="Calibri"/>
                <w:sz w:val="22"/>
                <w:szCs w:val="22"/>
                <w:lang w:val="es-ES_tradnl"/>
              </w:rPr>
              <w:t xml:space="preserve"> </w:t>
            </w:r>
            <w:proofErr w:type="spellStart"/>
            <w:proofErr w:type="gramStart"/>
            <w:r>
              <w:rPr>
                <w:rFonts w:ascii="Calibri" w:eastAsia="Calibri" w:hAnsi="Calibri" w:cs="Calibri"/>
                <w:sz w:val="22"/>
                <w:szCs w:val="22"/>
                <w:lang w:val="es-ES_tradnl"/>
              </w:rPr>
              <w:t>College</w:t>
            </w:r>
            <w:proofErr w:type="spellEnd"/>
            <w:r>
              <w:rPr>
                <w:rFonts w:ascii="Calibri" w:eastAsia="Calibri" w:hAnsi="Calibri" w:cs="Calibri"/>
                <w:sz w:val="22"/>
                <w:szCs w:val="22"/>
                <w:lang w:val="es-ES_tradnl"/>
              </w:rPr>
              <w:t xml:space="preserve"> ,</w:t>
            </w:r>
            <w:proofErr w:type="gramEnd"/>
            <w:r>
              <w:rPr>
                <w:rFonts w:ascii="Calibri" w:eastAsia="Calibri" w:hAnsi="Calibri" w:cs="Calibri"/>
                <w:sz w:val="22"/>
                <w:szCs w:val="22"/>
                <w:lang w:val="es-ES_tradnl"/>
              </w:rPr>
              <w:t xml:space="preserve"> en las cuales los estudiantes tienen la posibilidad de obtener créditos universitarios. </w:t>
            </w:r>
          </w:p>
          <w:p w14:paraId="5BF7FE6F" w14:textId="49E73B40" w:rsidR="00042C3E" w:rsidRPr="006428FB" w:rsidRDefault="00042C3E" w:rsidP="00E7200F">
            <w:pPr>
              <w:pBdr>
                <w:top w:val="nil"/>
                <w:left w:val="nil"/>
                <w:bottom w:val="nil"/>
                <w:right w:val="nil"/>
                <w:between w:val="nil"/>
              </w:pBdr>
              <w:rPr>
                <w:rFonts w:ascii="Calibri" w:eastAsia="Calibri" w:hAnsi="Calibri" w:cs="Calibri"/>
                <w:sz w:val="22"/>
                <w:szCs w:val="22"/>
                <w:lang w:val="es-419"/>
              </w:rPr>
            </w:pPr>
          </w:p>
          <w:p w14:paraId="6104ACF6" w14:textId="77777777"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Próximos pasos:</w:t>
            </w:r>
          </w:p>
          <w:p w14:paraId="0B6C41D2" w14:textId="6657F6DB" w:rsidR="00772735" w:rsidRPr="006428FB" w:rsidRDefault="006428FB" w:rsidP="00E7200F">
            <w:pPr>
              <w:numPr>
                <w:ilvl w:val="0"/>
                <w:numId w:val="13"/>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segundo socio de reforma trabajará con el equipo directivo del distrito para desarrollar la fase dos del rediseño escolar que pretende implementar prácticas para estudiantes, matrícula doble, </w:t>
            </w:r>
            <w:proofErr w:type="spellStart"/>
            <w:r>
              <w:rPr>
                <w:rFonts w:ascii="Calibri" w:eastAsia="Calibri" w:hAnsi="Calibri" w:cs="Calibri"/>
                <w:color w:val="000000"/>
                <w:sz w:val="22"/>
                <w:szCs w:val="22"/>
                <w:lang w:val="es-ES_tradnl"/>
              </w:rPr>
              <w:t>exetrnado</w:t>
            </w:r>
            <w:proofErr w:type="spellEnd"/>
            <w:r>
              <w:rPr>
                <w:rFonts w:ascii="Calibri" w:eastAsia="Calibri" w:hAnsi="Calibri" w:cs="Calibri"/>
                <w:color w:val="000000"/>
                <w:sz w:val="22"/>
                <w:szCs w:val="22"/>
                <w:lang w:val="es-ES_tradnl"/>
              </w:rPr>
              <w:t xml:space="preserve"> y el desarrollo de vías de introducción a carreras atractivas. </w:t>
            </w:r>
          </w:p>
        </w:tc>
      </w:tr>
      <w:tr w:rsidR="008B2E5A" w:rsidRPr="006428FB" w14:paraId="0A482D21" w14:textId="77777777" w:rsidTr="00D21BA4">
        <w:tc>
          <w:tcPr>
            <w:tcW w:w="2580" w:type="dxa"/>
          </w:tcPr>
          <w:p w14:paraId="6CC48B2A" w14:textId="77777777" w:rsidR="00772735" w:rsidRPr="006428FB" w:rsidRDefault="006428FB">
            <w:pPr>
              <w:pBdr>
                <w:top w:val="nil"/>
                <w:left w:val="nil"/>
                <w:bottom w:val="nil"/>
                <w:right w:val="nil"/>
                <w:between w:val="nil"/>
              </w:pBdr>
              <w:rPr>
                <w:rFonts w:ascii="Calibri" w:eastAsia="Calibri" w:hAnsi="Calibri" w:cs="Calibri"/>
                <w:b/>
                <w:color w:val="000000"/>
                <w:sz w:val="22"/>
                <w:szCs w:val="22"/>
                <w:lang w:val="es-419"/>
              </w:rPr>
            </w:pPr>
            <w:r>
              <w:rPr>
                <w:rFonts w:ascii="Calibri" w:eastAsia="Calibri" w:hAnsi="Calibri" w:cs="Calibri"/>
                <w:b/>
                <w:bCs/>
                <w:color w:val="000000"/>
                <w:sz w:val="22"/>
                <w:szCs w:val="22"/>
                <w:lang w:val="es-ES_tradnl"/>
              </w:rPr>
              <w:lastRenderedPageBreak/>
              <w:t xml:space="preserve">Estrategia 1-F: </w:t>
            </w:r>
          </w:p>
          <w:p w14:paraId="4B1BBB2D"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Desarrollar destrezas de aprendizaje social y emocional de todos los estudiantes, con el objetivo de fomentar el bienestar y la participación escolar positiva</w:t>
            </w:r>
          </w:p>
          <w:p w14:paraId="01E87D00" w14:textId="77777777" w:rsidR="00772735" w:rsidRDefault="006428FB">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Ambiente saludable de aprendizaje</w:t>
            </w:r>
          </w:p>
          <w:p w14:paraId="4F101FB2" w14:textId="77777777" w:rsidR="00772735" w:rsidRPr="006428FB" w:rsidRDefault="006428FB">
            <w:pPr>
              <w:numPr>
                <w:ilvl w:val="0"/>
                <w:numId w:val="3"/>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Desarrollar la capacidad de apoyar el aprendizaje social y emocional</w:t>
            </w:r>
          </w:p>
          <w:p w14:paraId="389CE06F" w14:textId="77777777" w:rsidR="00772735" w:rsidRDefault="006428FB">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Oportunidades extracurriculares</w:t>
            </w:r>
          </w:p>
          <w:p w14:paraId="755ADAF6" w14:textId="77777777" w:rsidR="00772735" w:rsidRPr="006428FB" w:rsidRDefault="006428FB">
            <w:pPr>
              <w:numPr>
                <w:ilvl w:val="0"/>
                <w:numId w:val="3"/>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Red de servicios integrales (o "</w:t>
            </w:r>
            <w:proofErr w:type="spellStart"/>
            <w:r>
              <w:rPr>
                <w:rFonts w:ascii="Calibri" w:eastAsia="Calibri" w:hAnsi="Calibri" w:cs="Calibri"/>
                <w:color w:val="000000"/>
                <w:sz w:val="22"/>
                <w:szCs w:val="22"/>
                <w:lang w:val="es-ES_tradnl"/>
              </w:rPr>
              <w:t>Wraparound</w:t>
            </w:r>
            <w:proofErr w:type="spellEnd"/>
            <w:r>
              <w:rPr>
                <w:rFonts w:ascii="Calibri" w:eastAsia="Calibri" w:hAnsi="Calibri" w:cs="Calibri"/>
                <w:color w:val="000000"/>
                <w:sz w:val="22"/>
                <w:szCs w:val="22"/>
                <w:lang w:val="es-ES_tradnl"/>
              </w:rPr>
              <w:t>")</w:t>
            </w:r>
          </w:p>
          <w:p w14:paraId="398F0B00"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tc>
        <w:tc>
          <w:tcPr>
            <w:tcW w:w="6780" w:type="dxa"/>
          </w:tcPr>
          <w:p w14:paraId="2A5C549E" w14:textId="77777777"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Actualización de 2019:</w:t>
            </w:r>
          </w:p>
          <w:p w14:paraId="3326E9E5" w14:textId="7501F734" w:rsidR="00772735" w:rsidRPr="006428FB" w:rsidRDefault="006428FB">
            <w:pPr>
              <w:numPr>
                <w:ilvl w:val="0"/>
                <w:numId w:val="130"/>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color w:val="000000"/>
                <w:sz w:val="22"/>
                <w:szCs w:val="22"/>
                <w:lang w:val="es-ES_tradnl"/>
              </w:rPr>
              <w:t xml:space="preserve">El distrito ha desarrollado una agenda anual para sondear la opinión de estudiantes, trabajadores y padres, empleando la Encuesta de </w:t>
            </w:r>
            <w:r w:rsidR="00E17C05">
              <w:rPr>
                <w:rFonts w:ascii="Calibri" w:eastAsia="Calibri" w:hAnsi="Calibri" w:cs="Calibri"/>
                <w:color w:val="000000"/>
                <w:sz w:val="22"/>
                <w:szCs w:val="22"/>
                <w:lang w:val="es-ES_tradnl"/>
              </w:rPr>
              <w:t>Georgia</w:t>
            </w:r>
            <w:r>
              <w:rPr>
                <w:rFonts w:ascii="Calibri" w:eastAsia="Calibri" w:hAnsi="Calibri" w:cs="Calibri"/>
                <w:color w:val="000000"/>
                <w:sz w:val="22"/>
                <w:szCs w:val="22"/>
                <w:lang w:val="es-ES_tradnl"/>
              </w:rPr>
              <w:t xml:space="preserve"> de aprendizaje</w:t>
            </w:r>
            <w:r w:rsidR="00E17C05">
              <w:rPr>
                <w:rFonts w:ascii="Calibri" w:eastAsia="Calibri" w:hAnsi="Calibri" w:cs="Calibri"/>
                <w:color w:val="000000"/>
                <w:sz w:val="22"/>
                <w:szCs w:val="22"/>
                <w:lang w:val="es-ES_tradnl"/>
              </w:rPr>
              <w:t>.</w:t>
            </w:r>
          </w:p>
          <w:p w14:paraId="76E7CE61" w14:textId="77777777" w:rsidR="00772735" w:rsidRPr="006428FB" w:rsidRDefault="006428FB">
            <w:pPr>
              <w:numPr>
                <w:ilvl w:val="0"/>
                <w:numId w:val="130"/>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distrito se ha convertido en una sede demostrativa del Centro de Investigación Educativa y Conductual (CBER, por sus siglas en inglés) en sus esfuerzos por implementar PBIS. </w:t>
            </w:r>
          </w:p>
          <w:p w14:paraId="35E5576D" w14:textId="47CEACEE" w:rsidR="00772735" w:rsidRPr="006428FB" w:rsidRDefault="006428FB">
            <w:pPr>
              <w:numPr>
                <w:ilvl w:val="0"/>
                <w:numId w:val="130"/>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Todas las escuelas del distrito han lanzado PBIS. </w:t>
            </w:r>
          </w:p>
          <w:p w14:paraId="3A57B190" w14:textId="7AC7CDAD" w:rsidR="00772735" w:rsidRPr="006428FB" w:rsidRDefault="006428FB">
            <w:pPr>
              <w:numPr>
                <w:ilvl w:val="0"/>
                <w:numId w:val="130"/>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color w:val="000000"/>
                <w:sz w:val="22"/>
                <w:szCs w:val="22"/>
                <w:lang w:val="es-ES_tradnl"/>
              </w:rPr>
              <w:t xml:space="preserve">Se creó un puesto de </w:t>
            </w:r>
            <w:r>
              <w:rPr>
                <w:rFonts w:ascii="Calibri" w:eastAsia="Calibri" w:hAnsi="Calibri" w:cs="Calibri"/>
                <w:sz w:val="22"/>
                <w:szCs w:val="22"/>
                <w:lang w:val="es-ES_tradnl"/>
              </w:rPr>
              <w:t>consultor de clima y cultura escolar</w:t>
            </w:r>
            <w:r>
              <w:rPr>
                <w:rFonts w:ascii="Calibri" w:eastAsia="Calibri" w:hAnsi="Calibri" w:cs="Calibri"/>
                <w:color w:val="000000"/>
                <w:sz w:val="22"/>
                <w:szCs w:val="22"/>
                <w:lang w:val="es-ES_tradnl"/>
              </w:rPr>
              <w:t xml:space="preserve"> para dar apoyo a la implementación de PBIS. </w:t>
            </w:r>
          </w:p>
          <w:p w14:paraId="5143A74B"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2B75DB1D" w14:textId="277F4EDE"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Próximos pasos:</w:t>
            </w:r>
          </w:p>
          <w:p w14:paraId="6363AC78" w14:textId="681E6C13" w:rsidR="00772735" w:rsidRPr="006428FB" w:rsidRDefault="006428FB">
            <w:pPr>
              <w:numPr>
                <w:ilvl w:val="0"/>
                <w:numId w:val="14"/>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distrito seguirá desarrollando su capacidad para la implementación del primer nivel de PBIS. Cada escuela tiene un equipo de ejecución y se proveerá regularmente desarrollo profesional </w:t>
            </w:r>
            <w:r>
              <w:rPr>
                <w:rFonts w:ascii="Calibri" w:eastAsia="Calibri" w:hAnsi="Calibri" w:cs="Calibri"/>
                <w:sz w:val="22"/>
                <w:szCs w:val="22"/>
                <w:lang w:val="es-ES_tradnl"/>
              </w:rPr>
              <w:t>continuo</w:t>
            </w:r>
            <w:r>
              <w:rPr>
                <w:rFonts w:ascii="Calibri" w:eastAsia="Calibri" w:hAnsi="Calibri" w:cs="Calibri"/>
                <w:color w:val="000000"/>
                <w:sz w:val="22"/>
                <w:szCs w:val="22"/>
                <w:lang w:val="es-ES_tradnl"/>
              </w:rPr>
              <w:t xml:space="preserve">. </w:t>
            </w:r>
          </w:p>
          <w:p w14:paraId="01DC55A2" w14:textId="2B71657A" w:rsidR="00772735" w:rsidRPr="006428FB" w:rsidRDefault="006428FB">
            <w:pPr>
              <w:numPr>
                <w:ilvl w:val="0"/>
                <w:numId w:val="14"/>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color w:val="000000"/>
                <w:sz w:val="22"/>
                <w:szCs w:val="22"/>
                <w:lang w:val="es-ES_tradnl"/>
              </w:rPr>
              <w:t>El uso habitual de las herramientas evaluativas de implementación de PBIS, incluyendo</w:t>
            </w:r>
            <w:r>
              <w:rPr>
                <w:rFonts w:ascii="Calibri" w:eastAsia="Calibri" w:hAnsi="Calibri" w:cs="Calibri"/>
                <w:sz w:val="22"/>
                <w:szCs w:val="22"/>
                <w:lang w:val="es-ES_tradnl"/>
              </w:rPr>
              <w:t xml:space="preserve"> la Herramienta de Observación de Gestión de Aula (CMOT, por sus siglas en inglés), la Lista de Verificación de Implementación (TIC, por sus siglas en inglés) y el Inventario Estratificado de Fidelidad (TFI, por sus siglas en inglés)</w:t>
            </w:r>
            <w:r>
              <w:rPr>
                <w:rFonts w:ascii="Calibri" w:eastAsia="Calibri" w:hAnsi="Calibri" w:cs="Calibri"/>
                <w:color w:val="000000"/>
                <w:sz w:val="22"/>
                <w:szCs w:val="22"/>
                <w:lang w:val="es-ES_tradnl"/>
              </w:rPr>
              <w:t xml:space="preserve"> medirá el progreso de la implementación y ayudará a orientar el desarrollo profesional en el curso 2019-2020. </w:t>
            </w:r>
          </w:p>
          <w:p w14:paraId="002799E9" w14:textId="4333740C" w:rsidR="00772735" w:rsidRPr="006428FB" w:rsidRDefault="006428FB" w:rsidP="00E7200F">
            <w:pPr>
              <w:numPr>
                <w:ilvl w:val="0"/>
                <w:numId w:val="14"/>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Los equipos escolares de PBIS desarrollarán intervenciones eficientes de los niveles dos y tres.</w:t>
            </w:r>
          </w:p>
        </w:tc>
      </w:tr>
    </w:tbl>
    <w:p w14:paraId="0DF80849" w14:textId="77777777" w:rsidR="00772735" w:rsidRPr="006428FB" w:rsidRDefault="00772735">
      <w:pPr>
        <w:pBdr>
          <w:top w:val="nil"/>
          <w:left w:val="nil"/>
          <w:bottom w:val="nil"/>
          <w:right w:val="nil"/>
          <w:between w:val="nil"/>
        </w:pBdr>
        <w:spacing w:after="200"/>
        <w:rPr>
          <w:rFonts w:ascii="Calibri" w:eastAsia="Calibri" w:hAnsi="Calibri" w:cs="Calibri"/>
          <w:color w:val="000000"/>
          <w:sz w:val="22"/>
          <w:szCs w:val="22"/>
          <w:lang w:val="es-419"/>
        </w:rPr>
      </w:pPr>
    </w:p>
    <w:p w14:paraId="7F628A55" w14:textId="77777777" w:rsidR="00772735" w:rsidRPr="006428FB" w:rsidRDefault="00772735">
      <w:pPr>
        <w:pBdr>
          <w:top w:val="nil"/>
          <w:left w:val="nil"/>
          <w:bottom w:val="nil"/>
          <w:right w:val="nil"/>
          <w:between w:val="nil"/>
        </w:pBdr>
        <w:spacing w:after="200"/>
        <w:rPr>
          <w:rFonts w:ascii="Calibri" w:eastAsia="Calibri" w:hAnsi="Calibri" w:cs="Calibri"/>
          <w:color w:val="000000"/>
          <w:sz w:val="22"/>
          <w:szCs w:val="22"/>
          <w:lang w:val="es-419"/>
        </w:rPr>
      </w:pPr>
    </w:p>
    <w:p w14:paraId="0261EE2F" w14:textId="77777777" w:rsidR="00772735" w:rsidRPr="006428FB" w:rsidRDefault="006428FB" w:rsidP="009F48EC">
      <w:pPr>
        <w:rPr>
          <w:rFonts w:ascii="Calibri" w:eastAsia="Calibri" w:hAnsi="Calibri" w:cs="Calibri"/>
          <w:b/>
          <w:sz w:val="22"/>
          <w:szCs w:val="22"/>
          <w:lang w:val="es-419"/>
        </w:rPr>
      </w:pPr>
      <w:r>
        <w:rPr>
          <w:rFonts w:ascii="Calibri" w:eastAsia="Calibri" w:hAnsi="Calibri" w:cs="Calibri"/>
          <w:sz w:val="22"/>
          <w:szCs w:val="22"/>
          <w:lang w:val="es-ES_tradnl"/>
        </w:rPr>
        <w:br w:type="page"/>
      </w:r>
      <w:r>
        <w:rPr>
          <w:rFonts w:ascii="Calibri" w:eastAsia="Calibri" w:hAnsi="Calibri" w:cs="Calibri"/>
          <w:b/>
          <w:bCs/>
          <w:sz w:val="22"/>
          <w:szCs w:val="22"/>
          <w:lang w:val="es-ES_tradnl"/>
        </w:rPr>
        <w:lastRenderedPageBreak/>
        <w:t>Área de prioridad 2: Desarrollar en todo el distrito una cultura profesional de enseñanza y liderazgo altamente efectivos</w:t>
      </w:r>
    </w:p>
    <w:p w14:paraId="01FB305C" w14:textId="77777777" w:rsidR="00772735" w:rsidRPr="006428FB" w:rsidRDefault="00772735">
      <w:pPr>
        <w:pBdr>
          <w:top w:val="nil"/>
          <w:left w:val="nil"/>
          <w:bottom w:val="nil"/>
          <w:right w:val="nil"/>
          <w:between w:val="nil"/>
        </w:pBdr>
        <w:jc w:val="center"/>
        <w:rPr>
          <w:rFonts w:ascii="Calibri" w:eastAsia="Calibri" w:hAnsi="Calibri" w:cs="Calibri"/>
          <w:color w:val="000000"/>
          <w:sz w:val="22"/>
          <w:szCs w:val="22"/>
          <w:lang w:val="es-419"/>
        </w:rPr>
      </w:pPr>
    </w:p>
    <w:p w14:paraId="057E72B8" w14:textId="77777777" w:rsidR="00617FD5"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Para ver el texto original en el Área de prioridad #2, véase el Plan de reestructuración del 24 de junio de 2016, págs. 18-22: </w:t>
      </w:r>
      <w:hyperlink r:id="rId16" w:history="1">
        <w:r>
          <w:rPr>
            <w:rFonts w:ascii="Calibri" w:eastAsia="Calibri" w:hAnsi="Calibri"/>
            <w:color w:val="0000FF"/>
            <w:u w:val="single"/>
            <w:lang w:val="es-ES_tradnl"/>
          </w:rPr>
          <w:t>http://www.doe.mass.edu/level5/districts/level5districts.html</w:t>
        </w:r>
      </w:hyperlink>
      <w:r w:rsidR="00617FD5">
        <w:rPr>
          <w:rFonts w:ascii="Calibri" w:eastAsia="Calibri" w:hAnsi="Calibri" w:cs="Calibri"/>
          <w:color w:val="000000"/>
          <w:sz w:val="22"/>
          <w:szCs w:val="22"/>
          <w:lang w:val="es-419"/>
        </w:rPr>
        <w:t>.</w:t>
      </w:r>
    </w:p>
    <w:p w14:paraId="3AD90C79" w14:textId="208ABCEC" w:rsidR="00772735" w:rsidRPr="00617FD5" w:rsidRDefault="00ED5569">
      <w:pPr>
        <w:pBdr>
          <w:top w:val="nil"/>
          <w:left w:val="nil"/>
          <w:bottom w:val="nil"/>
          <w:right w:val="nil"/>
          <w:between w:val="nil"/>
        </w:pBdr>
        <w:rPr>
          <w:rFonts w:ascii="Calibri" w:eastAsia="Calibri" w:hAnsi="Calibri"/>
          <w:color w:val="0000FF"/>
          <w:lang w:val="es-ES_tradnl"/>
        </w:rPr>
      </w:pPr>
      <w:r>
        <w:rPr>
          <w:rFonts w:ascii="Calibri" w:eastAsia="Calibri" w:hAnsi="Calibri" w:cs="Calibri"/>
          <w:color w:val="000000"/>
          <w:sz w:val="22"/>
          <w:szCs w:val="22"/>
          <w:lang w:val="es-419"/>
        </w:rPr>
        <w:t xml:space="preserve"> </w:t>
      </w:r>
    </w:p>
    <w:p w14:paraId="33C0570C" w14:textId="24CEFBBB"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Estrategia A: Transformar la cultura del distrito en una de alto nivel y con consideración por todos los alumnos y el personal.</w:t>
      </w:r>
    </w:p>
    <w:p w14:paraId="74D84012" w14:textId="1F53BE05" w:rsidR="00772735" w:rsidRPr="006428FB" w:rsidRDefault="006428FB">
      <w:pPr>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Las notables mejoras que este plan exige requieren cambios importantes y en el proceso habrá desafíos. La comunidad se beneficiará de tener una cultura que mantenga un afilado enfoque en lo más importante: estándares altos y consideración para con todos los estudiantes y el personal.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2-A, véase el Plan de reestructuración del 24 de junio de 2016, pág. 19.</w:t>
      </w:r>
    </w:p>
    <w:p w14:paraId="626A29D3" w14:textId="69BCE713" w:rsidR="00772735" w:rsidRPr="006428FB" w:rsidRDefault="006428FB">
      <w:pPr>
        <w:pStyle w:val="Heading4"/>
        <w:spacing w:after="0"/>
        <w:rPr>
          <w:rFonts w:ascii="Calibri" w:eastAsia="Calibri" w:hAnsi="Calibri" w:cs="Calibri"/>
          <w:sz w:val="22"/>
          <w:szCs w:val="22"/>
          <w:lang w:val="es-419"/>
        </w:rPr>
      </w:pPr>
      <w:r>
        <w:rPr>
          <w:rFonts w:ascii="Calibri" w:eastAsia="Calibri" w:hAnsi="Calibri" w:cs="Calibri"/>
          <w:bCs/>
          <w:sz w:val="22"/>
          <w:szCs w:val="22"/>
          <w:lang w:val="es-ES_tradnl"/>
        </w:rPr>
        <w:t xml:space="preserve"> </w:t>
      </w:r>
      <w:bookmarkStart w:id="7" w:name="3dy6vkm"/>
      <w:bookmarkEnd w:id="7"/>
      <w:r>
        <w:rPr>
          <w:rFonts w:ascii="Calibri" w:eastAsia="Calibri" w:hAnsi="Calibri" w:cs="Calibri"/>
          <w:bCs/>
          <w:sz w:val="22"/>
          <w:szCs w:val="22"/>
          <w:lang w:val="es-ES_tradnl"/>
        </w:rPr>
        <w:t>Estrategia B: Cultivar el liderazgo compartido, la responsabilidad colectiva y la colaboración profesional.</w:t>
      </w:r>
    </w:p>
    <w:p w14:paraId="1DD376C8" w14:textId="1DE78ED7" w:rsidR="00772735" w:rsidRPr="006428FB" w:rsidRDefault="006428FB">
      <w:pPr>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Esta ardua tarea requiere un enfoque de “¡manos a la obra!”. El plan aprovechará de manera óptima los conocimientos que brindan todas las partes interesadas siempre y cuando preste atención deliberada a la estructura y habilidades necesarias para trabajo en equipo y colaboración eficaces.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2-B, véase el Plan de reestructuración del 24 de junio de 2016, pág. 19.</w:t>
      </w:r>
    </w:p>
    <w:p w14:paraId="3277AB43" w14:textId="53F2A695" w:rsidR="00772735" w:rsidRPr="006428FB" w:rsidRDefault="006428FB">
      <w:pPr>
        <w:pStyle w:val="Heading4"/>
        <w:rPr>
          <w:rFonts w:ascii="Calibri" w:eastAsia="Calibri" w:hAnsi="Calibri" w:cs="Calibri"/>
          <w:sz w:val="22"/>
          <w:szCs w:val="22"/>
          <w:lang w:val="es-419"/>
        </w:rPr>
      </w:pPr>
      <w:r>
        <w:rPr>
          <w:rFonts w:ascii="Calibri" w:eastAsia="Calibri" w:hAnsi="Calibri" w:cs="Calibri"/>
          <w:bCs/>
          <w:sz w:val="22"/>
          <w:szCs w:val="22"/>
          <w:lang w:val="es-ES_tradnl"/>
        </w:rPr>
        <w:t xml:space="preserve"> </w:t>
      </w:r>
      <w:bookmarkStart w:id="8" w:name="1t3h5sf"/>
      <w:bookmarkEnd w:id="8"/>
      <w:r>
        <w:rPr>
          <w:rFonts w:ascii="Calibri" w:eastAsia="Calibri" w:hAnsi="Calibri" w:cs="Calibri"/>
          <w:bCs/>
          <w:sz w:val="22"/>
          <w:szCs w:val="22"/>
          <w:lang w:val="es-ES_tradnl"/>
        </w:rPr>
        <w:t>Estrategia C: Atraer y retener maestros y líderes altamente capacitados y diversos.</w:t>
      </w:r>
    </w:p>
    <w:p w14:paraId="33F1FF22" w14:textId="08BB431F" w:rsidR="00772735" w:rsidRPr="006428FB" w:rsidRDefault="006428FB">
      <w:pPr>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El factor escolar más importante en el aprendizaje de los estudiantes es la calidad de la enseñanza que reciben. </w:t>
      </w:r>
      <w:proofErr w:type="spellStart"/>
      <w:r>
        <w:rPr>
          <w:rFonts w:ascii="Calibri" w:eastAsia="Calibri" w:hAnsi="Calibri" w:cs="Calibri"/>
          <w:i/>
          <w:iCs/>
          <w:color w:val="000000"/>
          <w:sz w:val="22"/>
          <w:szCs w:val="22"/>
          <w:lang w:val="es-ES_tradnl"/>
        </w:rPr>
        <w:t>Southbridge</w:t>
      </w:r>
      <w:proofErr w:type="spellEnd"/>
      <w:r>
        <w:rPr>
          <w:rFonts w:ascii="Calibri" w:eastAsia="Calibri" w:hAnsi="Calibri" w:cs="Calibri"/>
          <w:i/>
          <w:iCs/>
          <w:color w:val="000000"/>
          <w:sz w:val="22"/>
          <w:szCs w:val="22"/>
          <w:lang w:val="es-ES_tradnl"/>
        </w:rPr>
        <w:t xml:space="preserve"> asume el compromiso de atraer y retener una fuerza laboral de maestros y líderes humanitarios, capacitados y altamente competentes.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2-C, véase el Plan de reestructuración del 24 de junio de 2016, pág. 20.</w:t>
      </w:r>
    </w:p>
    <w:p w14:paraId="65D5945D"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39903ADD" w14:textId="57FC8F6F" w:rsidR="00772735" w:rsidRPr="006428FB" w:rsidRDefault="006428FB">
      <w:pPr>
        <w:pBdr>
          <w:top w:val="nil"/>
          <w:left w:val="nil"/>
          <w:bottom w:val="nil"/>
          <w:right w:val="nil"/>
          <w:between w:val="nil"/>
        </w:pBdr>
        <w:rPr>
          <w:rFonts w:ascii="Calibri" w:eastAsia="Calibri" w:hAnsi="Calibri" w:cs="Calibri"/>
          <w:b/>
          <w:color w:val="000000"/>
          <w:sz w:val="22"/>
          <w:szCs w:val="22"/>
          <w:lang w:val="es-419"/>
        </w:rPr>
      </w:pPr>
      <w:r>
        <w:rPr>
          <w:rFonts w:ascii="Calibri" w:eastAsia="Calibri" w:hAnsi="Calibri" w:cs="Calibri"/>
          <w:color w:val="000000"/>
          <w:sz w:val="22"/>
          <w:szCs w:val="22"/>
          <w:lang w:val="es-ES_tradnl"/>
        </w:rPr>
        <w:t xml:space="preserve"> </w:t>
      </w:r>
      <w:r>
        <w:rPr>
          <w:rFonts w:ascii="Calibri" w:eastAsia="Calibri" w:hAnsi="Calibri" w:cs="Calibri"/>
          <w:b/>
          <w:bCs/>
          <w:color w:val="000000"/>
          <w:sz w:val="22"/>
          <w:szCs w:val="22"/>
          <w:lang w:val="es-ES_tradnl"/>
        </w:rPr>
        <w:t>Estrategia D: Garantizar el continuo crecimiento de maestros y dirigentes.</w:t>
      </w:r>
    </w:p>
    <w:p w14:paraId="6E30984A" w14:textId="1A1EED31" w:rsidR="000F4DC9" w:rsidRPr="006428FB" w:rsidRDefault="006428FB">
      <w:pPr>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2-D, véase el Plan de reestructuración del 24 de junio de 2016, pág. 20.</w:t>
      </w:r>
    </w:p>
    <w:p w14:paraId="6D2EF48B"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12A52FFC" w14:textId="2A4C04A3"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 </w:t>
      </w:r>
      <w:r>
        <w:rPr>
          <w:rFonts w:ascii="Calibri" w:eastAsia="Calibri" w:hAnsi="Calibri" w:cs="Calibri"/>
          <w:b/>
          <w:bCs/>
          <w:color w:val="000000"/>
          <w:sz w:val="22"/>
          <w:szCs w:val="22"/>
          <w:lang w:val="es-ES_tradnl"/>
        </w:rPr>
        <w:t>Estrategia E: Supervisar y evaluar a empleados del distrito mediante un proceso que compensa el apoyo para un continuo mejoramiento con la responsabilidad.</w:t>
      </w:r>
    </w:p>
    <w:p w14:paraId="662E879F" w14:textId="26B4A5A4" w:rsidR="00772735" w:rsidRDefault="006428FB">
      <w:p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i/>
          <w:iCs/>
          <w:color w:val="000000"/>
          <w:sz w:val="22"/>
          <w:szCs w:val="22"/>
          <w:lang w:val="es-ES_tradnl"/>
        </w:rPr>
        <w:t xml:space="preserve">Los estudiantes no son los únicos que están aprendiendo en SPS. Todos los educadores (maestros y líderes) tendrán planes individuales de desarrollo profesional con la responsabilidad de cumplir metas y con apoyo orientado al crecimiento para alcanzarlas.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2-E, véase el Plan de reestructuración del 24 de junio de 2016, págs. 20-21.</w:t>
      </w:r>
    </w:p>
    <w:p w14:paraId="2215DDFE" w14:textId="77777777" w:rsidR="00772735" w:rsidRDefault="00772735">
      <w:pPr>
        <w:pBdr>
          <w:top w:val="nil"/>
          <w:left w:val="nil"/>
          <w:bottom w:val="nil"/>
          <w:right w:val="nil"/>
          <w:between w:val="nil"/>
        </w:pBdr>
        <w:rPr>
          <w:rFonts w:ascii="Calibri" w:eastAsia="Calibri" w:hAnsi="Calibri" w:cs="Calibri"/>
          <w:color w:val="000000"/>
          <w:sz w:val="22"/>
          <w:szCs w:val="22"/>
        </w:rPr>
      </w:pPr>
    </w:p>
    <w:p w14:paraId="57BB6045" w14:textId="77777777" w:rsidR="00042C3E" w:rsidRDefault="00042C3E">
      <w:pPr>
        <w:pBdr>
          <w:top w:val="nil"/>
          <w:left w:val="nil"/>
          <w:bottom w:val="nil"/>
          <w:right w:val="nil"/>
          <w:between w:val="nil"/>
        </w:pBdr>
        <w:rPr>
          <w:rFonts w:ascii="Calibri" w:eastAsia="Calibri" w:hAnsi="Calibri" w:cs="Calibri"/>
          <w:b/>
          <w:color w:val="000000"/>
          <w:sz w:val="22"/>
          <w:szCs w:val="22"/>
        </w:rPr>
      </w:pPr>
    </w:p>
    <w:p w14:paraId="1F61467F" w14:textId="77777777" w:rsidR="00042C3E" w:rsidRDefault="00042C3E">
      <w:pPr>
        <w:pBdr>
          <w:top w:val="nil"/>
          <w:left w:val="nil"/>
          <w:bottom w:val="nil"/>
          <w:right w:val="nil"/>
          <w:between w:val="nil"/>
        </w:pBdr>
        <w:rPr>
          <w:rFonts w:ascii="Calibri" w:eastAsia="Calibri" w:hAnsi="Calibri" w:cs="Calibri"/>
          <w:b/>
          <w:color w:val="000000"/>
          <w:sz w:val="22"/>
          <w:szCs w:val="22"/>
        </w:rPr>
      </w:pPr>
    </w:p>
    <w:p w14:paraId="291A4336" w14:textId="77777777" w:rsidR="00042C3E" w:rsidRDefault="00042C3E">
      <w:pPr>
        <w:pBdr>
          <w:top w:val="nil"/>
          <w:left w:val="nil"/>
          <w:bottom w:val="nil"/>
          <w:right w:val="nil"/>
          <w:between w:val="nil"/>
        </w:pBdr>
        <w:rPr>
          <w:rFonts w:ascii="Calibri" w:eastAsia="Calibri" w:hAnsi="Calibri" w:cs="Calibri"/>
          <w:b/>
          <w:color w:val="000000"/>
          <w:sz w:val="22"/>
          <w:szCs w:val="22"/>
        </w:rPr>
      </w:pPr>
    </w:p>
    <w:p w14:paraId="788FE0B1" w14:textId="77777777" w:rsidR="008D630B" w:rsidRDefault="008D630B">
      <w:pPr>
        <w:pBdr>
          <w:top w:val="nil"/>
          <w:left w:val="nil"/>
          <w:bottom w:val="nil"/>
          <w:right w:val="nil"/>
          <w:between w:val="nil"/>
        </w:pBdr>
        <w:rPr>
          <w:rFonts w:ascii="Calibri" w:eastAsia="Calibri" w:hAnsi="Calibri" w:cs="Calibri"/>
          <w:b/>
          <w:color w:val="000000"/>
          <w:sz w:val="22"/>
          <w:szCs w:val="22"/>
        </w:rPr>
      </w:pPr>
    </w:p>
    <w:p w14:paraId="6DBC4973" w14:textId="77777777" w:rsidR="008D630B" w:rsidRDefault="008D630B">
      <w:pPr>
        <w:pBdr>
          <w:top w:val="nil"/>
          <w:left w:val="nil"/>
          <w:bottom w:val="nil"/>
          <w:right w:val="nil"/>
          <w:between w:val="nil"/>
        </w:pBdr>
        <w:rPr>
          <w:rFonts w:ascii="Calibri" w:eastAsia="Calibri" w:hAnsi="Calibri" w:cs="Calibri"/>
          <w:b/>
          <w:color w:val="000000"/>
          <w:sz w:val="22"/>
          <w:szCs w:val="22"/>
        </w:rPr>
      </w:pPr>
    </w:p>
    <w:p w14:paraId="459EB6C1" w14:textId="77777777" w:rsidR="008D630B" w:rsidRDefault="008D630B">
      <w:pPr>
        <w:pBdr>
          <w:top w:val="nil"/>
          <w:left w:val="nil"/>
          <w:bottom w:val="nil"/>
          <w:right w:val="nil"/>
          <w:between w:val="nil"/>
        </w:pBdr>
        <w:rPr>
          <w:rFonts w:ascii="Calibri" w:eastAsia="Calibri" w:hAnsi="Calibri" w:cs="Calibri"/>
          <w:b/>
          <w:color w:val="000000"/>
          <w:sz w:val="22"/>
          <w:szCs w:val="22"/>
        </w:rPr>
      </w:pPr>
    </w:p>
    <w:p w14:paraId="29F8D44B" w14:textId="77777777" w:rsidR="008D630B" w:rsidRDefault="008D630B">
      <w:pPr>
        <w:pBdr>
          <w:top w:val="nil"/>
          <w:left w:val="nil"/>
          <w:bottom w:val="nil"/>
          <w:right w:val="nil"/>
          <w:between w:val="nil"/>
        </w:pBdr>
        <w:rPr>
          <w:rFonts w:ascii="Calibri" w:eastAsia="Calibri" w:hAnsi="Calibri" w:cs="Calibri"/>
          <w:b/>
          <w:color w:val="000000"/>
          <w:sz w:val="22"/>
          <w:szCs w:val="22"/>
        </w:rPr>
      </w:pPr>
    </w:p>
    <w:p w14:paraId="5CA2916C" w14:textId="77777777" w:rsidR="008D630B" w:rsidRDefault="008D630B">
      <w:pPr>
        <w:pBdr>
          <w:top w:val="nil"/>
          <w:left w:val="nil"/>
          <w:bottom w:val="nil"/>
          <w:right w:val="nil"/>
          <w:between w:val="nil"/>
        </w:pBdr>
        <w:rPr>
          <w:rFonts w:ascii="Calibri" w:eastAsia="Calibri" w:hAnsi="Calibri" w:cs="Calibri"/>
          <w:b/>
          <w:color w:val="000000"/>
          <w:sz w:val="22"/>
          <w:szCs w:val="22"/>
        </w:rPr>
      </w:pPr>
    </w:p>
    <w:p w14:paraId="1428845A" w14:textId="77777777" w:rsidR="008D630B" w:rsidRDefault="008D630B">
      <w:pPr>
        <w:pBdr>
          <w:top w:val="nil"/>
          <w:left w:val="nil"/>
          <w:bottom w:val="nil"/>
          <w:right w:val="nil"/>
          <w:between w:val="nil"/>
        </w:pBdr>
        <w:rPr>
          <w:rFonts w:ascii="Calibri" w:eastAsia="Calibri" w:hAnsi="Calibri" w:cs="Calibri"/>
          <w:b/>
          <w:color w:val="000000"/>
          <w:sz w:val="22"/>
          <w:szCs w:val="22"/>
        </w:rPr>
      </w:pPr>
    </w:p>
    <w:p w14:paraId="37D4554B" w14:textId="77777777" w:rsidR="008D630B" w:rsidRDefault="006428FB">
      <w:pPr>
        <w:rPr>
          <w:rFonts w:ascii="Calibri" w:eastAsia="Calibri" w:hAnsi="Calibri" w:cs="Calibri"/>
          <w:b/>
          <w:color w:val="000000"/>
          <w:sz w:val="22"/>
          <w:szCs w:val="22"/>
        </w:rPr>
      </w:pPr>
      <w:r>
        <w:rPr>
          <w:rFonts w:ascii="Calibri" w:eastAsia="Calibri" w:hAnsi="Calibri" w:cs="Calibri"/>
          <w:b/>
          <w:color w:val="000000"/>
          <w:sz w:val="22"/>
          <w:szCs w:val="22"/>
        </w:rPr>
        <w:br w:type="page"/>
      </w:r>
    </w:p>
    <w:p w14:paraId="690B3DE1" w14:textId="132BB00A" w:rsidR="008D630B" w:rsidRDefault="00AE124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lastRenderedPageBreak/>
        <w:t xml:space="preserve"> </w:t>
      </w:r>
      <w:r w:rsidR="006428FB">
        <w:rPr>
          <w:rFonts w:ascii="Calibri" w:eastAsia="Calibri" w:hAnsi="Calibri" w:cs="Calibri"/>
          <w:color w:val="000000"/>
          <w:sz w:val="22"/>
          <w:szCs w:val="22"/>
          <w:u w:val="single"/>
          <w:lang w:val="es-ES_tradnl"/>
        </w:rPr>
        <w:t>Actualizaciones de 2019</w:t>
      </w:r>
    </w:p>
    <w:p w14:paraId="11095DE4" w14:textId="77777777" w:rsidR="00772735" w:rsidRDefault="00772735">
      <w:pPr>
        <w:pBdr>
          <w:top w:val="nil"/>
          <w:left w:val="nil"/>
          <w:bottom w:val="nil"/>
          <w:right w:val="nil"/>
          <w:between w:val="nil"/>
        </w:pBdr>
        <w:rPr>
          <w:rFonts w:ascii="Calibri" w:eastAsia="Calibri" w:hAnsi="Calibri" w:cs="Calibri"/>
          <w:color w:val="000000"/>
          <w:sz w:val="22"/>
          <w:szCs w:val="22"/>
        </w:rPr>
      </w:pPr>
    </w:p>
    <w:tbl>
      <w:tblPr>
        <w:tblW w:w="9344" w:type="dxa"/>
        <w:tblLayout w:type="fixed"/>
        <w:tblLook w:val="04A0" w:firstRow="1" w:lastRow="0" w:firstColumn="1" w:lastColumn="0" w:noHBand="0" w:noVBand="1"/>
      </w:tblPr>
      <w:tblGrid>
        <w:gridCol w:w="2602"/>
        <w:gridCol w:w="6742"/>
      </w:tblGrid>
      <w:tr w:rsidR="008B2E5A" w:rsidRPr="006428FB" w14:paraId="341BEDCC" w14:textId="77777777" w:rsidTr="00D21BA4">
        <w:trPr>
          <w:trHeight w:val="3300"/>
        </w:trPr>
        <w:tc>
          <w:tcPr>
            <w:tcW w:w="2602" w:type="dxa"/>
          </w:tcPr>
          <w:p w14:paraId="2F63BC6F" w14:textId="77777777" w:rsidR="00772735" w:rsidRPr="006428FB" w:rsidRDefault="006428FB">
            <w:pPr>
              <w:pStyle w:val="Heading4"/>
              <w:spacing w:before="0" w:after="0"/>
              <w:rPr>
                <w:rFonts w:ascii="Calibri" w:eastAsia="Calibri" w:hAnsi="Calibri" w:cs="Calibri"/>
                <w:sz w:val="22"/>
                <w:szCs w:val="22"/>
                <w:lang w:val="es-419"/>
              </w:rPr>
            </w:pPr>
            <w:r>
              <w:rPr>
                <w:rFonts w:ascii="Calibri" w:eastAsia="Calibri" w:hAnsi="Calibri" w:cs="Calibri"/>
                <w:bCs/>
                <w:sz w:val="22"/>
                <w:szCs w:val="22"/>
                <w:lang w:val="es-ES_tradnl"/>
              </w:rPr>
              <w:t>Estrategia 2-A:</w:t>
            </w:r>
          </w:p>
          <w:p w14:paraId="2040C88A" w14:textId="77777777" w:rsidR="00772735" w:rsidRPr="006428FB" w:rsidRDefault="006428FB">
            <w:pPr>
              <w:pStyle w:val="Heading4"/>
              <w:spacing w:before="0" w:after="0"/>
              <w:rPr>
                <w:rFonts w:ascii="Calibri" w:eastAsia="Calibri" w:hAnsi="Calibri" w:cs="Calibri"/>
                <w:sz w:val="22"/>
                <w:szCs w:val="22"/>
                <w:lang w:val="es-419"/>
              </w:rPr>
            </w:pPr>
            <w:r>
              <w:rPr>
                <w:rFonts w:ascii="Calibri" w:eastAsia="Calibri" w:hAnsi="Calibri" w:cs="Calibri"/>
                <w:bCs/>
                <w:sz w:val="22"/>
                <w:szCs w:val="22"/>
                <w:lang w:val="es-ES_tradnl"/>
              </w:rPr>
              <w:t>Transformar la cultura del distrito en una de alto nivel y con consideración por todos los alumnos y el personal</w:t>
            </w:r>
          </w:p>
          <w:p w14:paraId="705A2448" w14:textId="77777777" w:rsidR="00772735" w:rsidRPr="006428FB" w:rsidRDefault="006428FB">
            <w:pPr>
              <w:numPr>
                <w:ilvl w:val="0"/>
                <w:numId w:val="107"/>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Competencia académica, social, emocional, y cultural</w:t>
            </w:r>
          </w:p>
          <w:p w14:paraId="4D2EC94E" w14:textId="77777777" w:rsidR="00772735" w:rsidRDefault="006428FB">
            <w:pPr>
              <w:numPr>
                <w:ilvl w:val="0"/>
                <w:numId w:val="107"/>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Equipos enfocados en el estudiante</w:t>
            </w:r>
          </w:p>
          <w:p w14:paraId="16ED8596" w14:textId="77777777" w:rsidR="00772735" w:rsidRPr="006428FB" w:rsidRDefault="006428FB">
            <w:pPr>
              <w:numPr>
                <w:ilvl w:val="0"/>
                <w:numId w:val="107"/>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Reconocer la pericia profesional de los educadores</w:t>
            </w:r>
          </w:p>
        </w:tc>
        <w:tc>
          <w:tcPr>
            <w:tcW w:w="6742" w:type="dxa"/>
          </w:tcPr>
          <w:p w14:paraId="16E319A5" w14:textId="4E6F3653" w:rsidR="00772735" w:rsidRPr="00E7200F"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Actualización de 2019: </w:t>
            </w:r>
          </w:p>
          <w:p w14:paraId="4E4558F1" w14:textId="12F7265E" w:rsidR="00772735" w:rsidRPr="006428FB" w:rsidRDefault="006428FB">
            <w:pPr>
              <w:numPr>
                <w:ilvl w:val="0"/>
                <w:numId w:val="40"/>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Implementación de ASPEN para garantizar mantenimiento correcto de registros estudiantiles. </w:t>
            </w:r>
          </w:p>
          <w:p w14:paraId="5571E19A" w14:textId="2E29457C" w:rsidR="00772735" w:rsidRPr="006428FB" w:rsidRDefault="006428FB">
            <w:pPr>
              <w:numPr>
                <w:ilvl w:val="0"/>
                <w:numId w:val="40"/>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Desarrolló e implementó un nuevo procedimiento de asistencia bajo la iniciativa del intermediario de familias. </w:t>
            </w:r>
          </w:p>
          <w:p w14:paraId="0CE8B8CD" w14:textId="5C2452CC" w:rsidR="00772735" w:rsidRPr="006428FB" w:rsidRDefault="006428FB">
            <w:pPr>
              <w:numPr>
                <w:ilvl w:val="0"/>
                <w:numId w:val="40"/>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Instauró un panel de datos que incluye información sobre disciplina y asistencia, que está disponible para los administradores y se revisa mensualmente a nivel de distrito en las reuniones del equipo directivo. </w:t>
            </w:r>
          </w:p>
          <w:p w14:paraId="32BF0DC2" w14:textId="6FDA5571" w:rsidR="007A6DF1" w:rsidRPr="006428FB" w:rsidRDefault="006428FB" w:rsidP="007A6DF1">
            <w:pPr>
              <w:numPr>
                <w:ilvl w:val="0"/>
                <w:numId w:val="32"/>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Adoptó e implementó el sistema de referidos de disciplina electrónico del Sistema de Información de la Escuela (SWIS, por sus siglas en inglés), el cual garantiza un análisis de datos disciplinarios a niveles de distrito, escuela y aula. </w:t>
            </w:r>
          </w:p>
          <w:p w14:paraId="748F2F71" w14:textId="742988DD" w:rsidR="00772735" w:rsidRPr="006428FB" w:rsidRDefault="006428FB" w:rsidP="00AC2B54">
            <w:pPr>
              <w:numPr>
                <w:ilvl w:val="0"/>
                <w:numId w:val="32"/>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Se estableció el puesto de Maestro Avanzado y seleccionaron cinco. </w:t>
            </w:r>
          </w:p>
        </w:tc>
      </w:tr>
      <w:tr w:rsidR="008B2E5A" w:rsidRPr="006428FB" w14:paraId="6DE6E9B2" w14:textId="77777777" w:rsidTr="00D21BA4">
        <w:tc>
          <w:tcPr>
            <w:tcW w:w="2602" w:type="dxa"/>
          </w:tcPr>
          <w:p w14:paraId="2E7E8CBE"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Estrategia 2-B: </w:t>
            </w:r>
          </w:p>
          <w:p w14:paraId="47EA2280"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Cultivar el liderazgo compartido, la responsabilidad colectiva y la colaboración profesional</w:t>
            </w:r>
          </w:p>
          <w:p w14:paraId="7C3A5B4B" w14:textId="77777777" w:rsidR="00772735" w:rsidRDefault="006428FB">
            <w:pPr>
              <w:numPr>
                <w:ilvl w:val="0"/>
                <w:numId w:val="63"/>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Valores esenciales</w:t>
            </w:r>
          </w:p>
          <w:p w14:paraId="65CD416F" w14:textId="77777777" w:rsidR="00772735" w:rsidRDefault="006428FB">
            <w:pPr>
              <w:numPr>
                <w:ilvl w:val="0"/>
                <w:numId w:val="63"/>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Trabajo en equipo</w:t>
            </w:r>
          </w:p>
          <w:p w14:paraId="0E541C77" w14:textId="77777777" w:rsidR="00772735" w:rsidRPr="006428FB" w:rsidRDefault="006428FB">
            <w:pPr>
              <w:numPr>
                <w:ilvl w:val="0"/>
                <w:numId w:val="63"/>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Desarrollo de capacidades para la colaboración</w:t>
            </w:r>
          </w:p>
        </w:tc>
        <w:tc>
          <w:tcPr>
            <w:tcW w:w="6742" w:type="dxa"/>
          </w:tcPr>
          <w:p w14:paraId="7701C438" w14:textId="77777777"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Actualización de 2019: </w:t>
            </w:r>
          </w:p>
          <w:p w14:paraId="18DEA44C" w14:textId="322D9480" w:rsidR="00772735" w:rsidRPr="006428FB" w:rsidRDefault="006428FB">
            <w:pPr>
              <w:numPr>
                <w:ilvl w:val="0"/>
                <w:numId w:val="29"/>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Se creó un Equipo de Liderazgo del Distrito. Los directores y subdirectores escolares asisten mensualmente a reuniones para repasar el avance del distrito y desarrollar estrategias para los esfuerzos de mejoramiento. </w:t>
            </w:r>
          </w:p>
          <w:p w14:paraId="3051AC36" w14:textId="78748AE8" w:rsidR="00772735" w:rsidRPr="006428FB" w:rsidRDefault="006428FB">
            <w:pPr>
              <w:numPr>
                <w:ilvl w:val="0"/>
                <w:numId w:val="29"/>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Se han impartido sesiones mensuales de desarrollo profesional para trabajadores administrativos con el fin de mejorar conocimientos y la capacidad de los líderes del distrito. </w:t>
            </w:r>
          </w:p>
          <w:p w14:paraId="48485AB9" w14:textId="77777777" w:rsidR="00772735" w:rsidRPr="006428FB" w:rsidRDefault="006428FB">
            <w:pPr>
              <w:numPr>
                <w:ilvl w:val="0"/>
                <w:numId w:val="29"/>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Los directores de escuelas primarias se reúnen semanalmente para colaborar en temas de currículo, enseñanza y clima escolar.</w:t>
            </w:r>
          </w:p>
          <w:p w14:paraId="1ACD5383" w14:textId="77777777" w:rsidR="00772735" w:rsidRPr="006428FB" w:rsidRDefault="006428FB">
            <w:pPr>
              <w:numPr>
                <w:ilvl w:val="0"/>
                <w:numId w:val="29"/>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Los directores de escuelas secundarias se reúnen semanalmente para colaborar en temas de currículo, enseñanza y clima escolar. </w:t>
            </w:r>
          </w:p>
          <w:p w14:paraId="52097612" w14:textId="0CA61F7F" w:rsidR="00772735" w:rsidRPr="006428FB" w:rsidRDefault="006428FB">
            <w:pPr>
              <w:numPr>
                <w:ilvl w:val="0"/>
                <w:numId w:val="29"/>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Cada escuela ha formado un equipo de dirección de PBIS. Estos equipos tienen la labor de ayudar en los esfuerzos de mejoramiento de toda la escuela que van más allá del clima y la cultura escolar, abarcando todos los aspectos de la educación. </w:t>
            </w:r>
          </w:p>
          <w:p w14:paraId="50037431" w14:textId="2A01D39A" w:rsidR="00772735" w:rsidRPr="006428FB" w:rsidRDefault="006428FB">
            <w:pPr>
              <w:numPr>
                <w:ilvl w:val="0"/>
                <w:numId w:val="29"/>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Las escuelas han establecido áreas de Comunidades de Aprendizaje Profesional (PLC, por sus siglas en inglés) a nivel de grado o materia. </w:t>
            </w:r>
          </w:p>
          <w:p w14:paraId="2F8D6BF8"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03475BD7" w14:textId="231F9563" w:rsidR="00042C3E"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Próximos pasos:</w:t>
            </w:r>
          </w:p>
          <w:p w14:paraId="4BD9643A" w14:textId="77777777" w:rsidR="00772735" w:rsidRPr="006428FB" w:rsidRDefault="006428FB" w:rsidP="00593F94">
            <w:pPr>
              <w:pStyle w:val="ListParagraph"/>
              <w:numPr>
                <w:ilvl w:val="0"/>
                <w:numId w:val="137"/>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distrito seguirá avanzando en la aplicación de estas estrategias eficaces. </w:t>
            </w:r>
          </w:p>
        </w:tc>
      </w:tr>
      <w:tr w:rsidR="008B2E5A" w:rsidRPr="006428FB" w14:paraId="73DF6EA8" w14:textId="77777777" w:rsidTr="00D21BA4">
        <w:tc>
          <w:tcPr>
            <w:tcW w:w="2602" w:type="dxa"/>
          </w:tcPr>
          <w:p w14:paraId="4EA04FB1"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Estrategia 2-C: </w:t>
            </w:r>
          </w:p>
          <w:p w14:paraId="771E2738"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Atraer y retener maestros y líderes altamente capacitados y diversos</w:t>
            </w:r>
          </w:p>
          <w:p w14:paraId="5AD37B17" w14:textId="77777777" w:rsidR="00772735" w:rsidRDefault="006428FB">
            <w:pPr>
              <w:numPr>
                <w:ilvl w:val="0"/>
                <w:numId w:val="61"/>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Contratación</w:t>
            </w:r>
          </w:p>
          <w:p w14:paraId="7E2602FC" w14:textId="77777777" w:rsidR="00772735" w:rsidRDefault="006428FB">
            <w:pPr>
              <w:numPr>
                <w:ilvl w:val="0"/>
                <w:numId w:val="61"/>
              </w:numPr>
              <w:pBdr>
                <w:top w:val="nil"/>
                <w:left w:val="nil"/>
                <w:bottom w:val="nil"/>
                <w:right w:val="nil"/>
                <w:between w:val="nil"/>
              </w:pBdr>
              <w:ind w:hanging="360"/>
              <w:rPr>
                <w:rFonts w:ascii="Calibri" w:eastAsia="Calibri" w:hAnsi="Calibri" w:cs="Calibri"/>
                <w:color w:val="000000"/>
                <w:sz w:val="22"/>
                <w:szCs w:val="22"/>
              </w:rPr>
            </w:pPr>
            <w:proofErr w:type="spellStart"/>
            <w:r>
              <w:rPr>
                <w:rFonts w:ascii="Calibri" w:eastAsia="Calibri" w:hAnsi="Calibri" w:cs="Calibri"/>
                <w:color w:val="000000"/>
                <w:sz w:val="22"/>
                <w:szCs w:val="22"/>
                <w:lang w:val="es-ES_tradnl"/>
              </w:rPr>
              <w:t>Itegración</w:t>
            </w:r>
            <w:proofErr w:type="spellEnd"/>
          </w:p>
          <w:p w14:paraId="134D7164" w14:textId="77777777" w:rsidR="00772735" w:rsidRDefault="006428FB">
            <w:pPr>
              <w:numPr>
                <w:ilvl w:val="0"/>
                <w:numId w:val="61"/>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Roles diferenciados</w:t>
            </w:r>
          </w:p>
        </w:tc>
        <w:tc>
          <w:tcPr>
            <w:tcW w:w="6742" w:type="dxa"/>
          </w:tcPr>
          <w:p w14:paraId="691E08F8" w14:textId="77777777"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Actualización de 2019:</w:t>
            </w:r>
          </w:p>
          <w:p w14:paraId="15BCFC53" w14:textId="04C73240" w:rsidR="00772735" w:rsidRPr="006428FB" w:rsidRDefault="006428FB">
            <w:pPr>
              <w:numPr>
                <w:ilvl w:val="0"/>
                <w:numId w:val="32"/>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En otoño de 2018, el distrito lanzó un programa dirigido para el asesoramiento de educadores que habían sido contratados. El programa consistía en seis sesiones de dos horas cada una, cubriendo: Planificación de clases, participación de estudiantes, retroalimentación para estudiantes, apoyo para estudiantes con necesidades especiales y gestión de aula. </w:t>
            </w:r>
          </w:p>
          <w:p w14:paraId="0E28CA28" w14:textId="796401AD" w:rsidR="00772735" w:rsidRPr="006428FB" w:rsidRDefault="006428FB">
            <w:pPr>
              <w:numPr>
                <w:ilvl w:val="0"/>
                <w:numId w:val="32"/>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sz w:val="22"/>
                <w:szCs w:val="22"/>
                <w:lang w:val="es-ES_tradnl"/>
              </w:rPr>
              <w:lastRenderedPageBreak/>
              <w:t>E</w:t>
            </w:r>
            <w:r>
              <w:rPr>
                <w:rFonts w:ascii="Calibri" w:eastAsia="Calibri" w:hAnsi="Calibri" w:cs="Calibri"/>
                <w:color w:val="000000"/>
                <w:sz w:val="22"/>
                <w:szCs w:val="22"/>
                <w:lang w:val="es-ES_tradnl"/>
              </w:rPr>
              <w:t xml:space="preserve">n </w:t>
            </w:r>
            <w:r w:rsidR="00662AD0">
              <w:rPr>
                <w:rFonts w:ascii="Calibri" w:eastAsia="Calibri" w:hAnsi="Calibri" w:cs="Calibri"/>
                <w:color w:val="000000"/>
                <w:sz w:val="22"/>
                <w:szCs w:val="22"/>
                <w:lang w:val="es-ES_tradnl"/>
              </w:rPr>
              <w:t>otoño</w:t>
            </w:r>
            <w:r>
              <w:rPr>
                <w:rFonts w:ascii="Calibri" w:eastAsia="Calibri" w:hAnsi="Calibri" w:cs="Calibri"/>
                <w:color w:val="000000"/>
                <w:sz w:val="22"/>
                <w:szCs w:val="22"/>
                <w:lang w:val="es-ES_tradnl"/>
              </w:rPr>
              <w:t xml:space="preserve"> de 2018, el distrito implementó un plan de contratación de educadores en colaboración con DESE. </w:t>
            </w:r>
          </w:p>
          <w:p w14:paraId="4DE01761" w14:textId="66CB22AE" w:rsidR="00772735" w:rsidRPr="006428FB" w:rsidRDefault="006428FB">
            <w:pPr>
              <w:numPr>
                <w:ilvl w:val="0"/>
                <w:numId w:val="32"/>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Los directores de la oficina central asistieron a ferias de empleo en universidades locales. Se desarrolló un proceso de entrevista y tamizaje más detallado para todos los candidatos a maestros. </w:t>
            </w:r>
          </w:p>
          <w:p w14:paraId="28EDBC95" w14:textId="025FDC8B" w:rsidR="00772735" w:rsidRPr="006428FB" w:rsidRDefault="006428FB">
            <w:pPr>
              <w:numPr>
                <w:ilvl w:val="0"/>
                <w:numId w:val="32"/>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Se estableció el puesto de Maestro Avanzado y seleccionaron cinco. </w:t>
            </w:r>
          </w:p>
          <w:p w14:paraId="43685986"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37D74DF0" w14:textId="5A15AD26"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Próximos pasos:</w:t>
            </w:r>
          </w:p>
          <w:p w14:paraId="76A66363" w14:textId="4BD8C54F" w:rsidR="00772735" w:rsidRPr="006428FB" w:rsidRDefault="006428FB" w:rsidP="00E7200F">
            <w:pPr>
              <w:numPr>
                <w:ilvl w:val="0"/>
                <w:numId w:val="116"/>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distrito seguirá avanzando en la aplicación de estas estrategias eficaces. </w:t>
            </w:r>
          </w:p>
          <w:p w14:paraId="62517369" w14:textId="2C9E36AC" w:rsidR="00772735" w:rsidRPr="006428FB" w:rsidRDefault="006428FB">
            <w:pPr>
              <w:numPr>
                <w:ilvl w:val="0"/>
                <w:numId w:val="101"/>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Se instaurará un programa de integración y asesoramiento para todos los nuevos maestros. Se implementará un Instituto de nuevos maestros para ofrecer a los instructores aprendizaje profesional en PBIS, prácticas docentes y responsabilidades de educadores profesionales. </w:t>
            </w:r>
          </w:p>
          <w:p w14:paraId="1A047144" w14:textId="77777777" w:rsidR="00042C3E" w:rsidRPr="006428FB" w:rsidRDefault="006428FB">
            <w:pPr>
              <w:numPr>
                <w:ilvl w:val="0"/>
                <w:numId w:val="101"/>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Se implementará el rol del Maestro Avanzado. Los maestros avanzados serán entrenados para asesorar y ofrecer apoyo a los nuevos maestros. </w:t>
            </w:r>
          </w:p>
          <w:p w14:paraId="2B3FCCC8" w14:textId="77777777" w:rsidR="00042C3E" w:rsidRPr="006428FB" w:rsidRDefault="006428FB">
            <w:pPr>
              <w:numPr>
                <w:ilvl w:val="0"/>
                <w:numId w:val="101"/>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Se celebrarán sesiones mensuales de nuevos maestros en torno a PBIS, planificación de clases, implementación de prácticas culturalmente relevantes.</w:t>
            </w:r>
          </w:p>
          <w:p w14:paraId="683FD51C" w14:textId="3B79F61A" w:rsidR="00042C3E" w:rsidRPr="006428FB" w:rsidRDefault="006428FB">
            <w:pPr>
              <w:numPr>
                <w:ilvl w:val="0"/>
                <w:numId w:val="101"/>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Desarrollo e implementación del rol del Maestro Principal. </w:t>
            </w:r>
          </w:p>
        </w:tc>
      </w:tr>
      <w:tr w:rsidR="008B2E5A" w:rsidRPr="006428FB" w14:paraId="22B158B9" w14:textId="77777777" w:rsidTr="00D21BA4">
        <w:tc>
          <w:tcPr>
            <w:tcW w:w="2602" w:type="dxa"/>
          </w:tcPr>
          <w:p w14:paraId="22D5C0F9"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lastRenderedPageBreak/>
              <w:t xml:space="preserve">Estrategia 2-D: </w:t>
            </w:r>
          </w:p>
          <w:p w14:paraId="7D58C31B"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Garantizar el continuo crecimiento de maestros y dirigentes</w:t>
            </w:r>
          </w:p>
          <w:p w14:paraId="5141DAEB" w14:textId="77777777" w:rsidR="00772735" w:rsidRDefault="006428FB">
            <w:pPr>
              <w:numPr>
                <w:ilvl w:val="0"/>
                <w:numId w:val="58"/>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Desarrollo profesional intenso para todos</w:t>
            </w:r>
          </w:p>
          <w:p w14:paraId="667849CD" w14:textId="77777777" w:rsidR="00772735" w:rsidRPr="006428FB" w:rsidRDefault="006428FB">
            <w:pPr>
              <w:numPr>
                <w:ilvl w:val="0"/>
                <w:numId w:val="58"/>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Prioridades de aprendizaje para los maestros</w:t>
            </w:r>
          </w:p>
          <w:p w14:paraId="2FB434E9" w14:textId="77777777" w:rsidR="00772735" w:rsidRPr="006428FB" w:rsidRDefault="006428FB">
            <w:pPr>
              <w:numPr>
                <w:ilvl w:val="0"/>
                <w:numId w:val="58"/>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Prioridades de aprendizaje para los líderes</w:t>
            </w:r>
          </w:p>
        </w:tc>
        <w:tc>
          <w:tcPr>
            <w:tcW w:w="6742" w:type="dxa"/>
          </w:tcPr>
          <w:p w14:paraId="0497F042" w14:textId="77777777"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Actualización de 2019:</w:t>
            </w:r>
          </w:p>
          <w:p w14:paraId="20179799" w14:textId="53B9D965" w:rsidR="00772735" w:rsidRPr="006428FB" w:rsidRDefault="006428FB" w:rsidP="00E7200F">
            <w:pPr>
              <w:numPr>
                <w:ilvl w:val="0"/>
                <w:numId w:val="112"/>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Se implementó </w:t>
            </w:r>
            <w:proofErr w:type="spellStart"/>
            <w:r>
              <w:rPr>
                <w:rFonts w:ascii="Calibri" w:eastAsia="Calibri" w:hAnsi="Calibri" w:cs="Calibri"/>
                <w:color w:val="000000"/>
                <w:sz w:val="22"/>
                <w:szCs w:val="22"/>
                <w:lang w:val="es-ES_tradnl"/>
              </w:rPr>
              <w:t>Teachpoint</w:t>
            </w:r>
            <w:proofErr w:type="spellEnd"/>
            <w:r>
              <w:rPr>
                <w:rFonts w:ascii="Calibri" w:eastAsia="Calibri" w:hAnsi="Calibri" w:cs="Calibri"/>
                <w:color w:val="000000"/>
                <w:sz w:val="22"/>
                <w:szCs w:val="22"/>
                <w:lang w:val="es-ES_tradnl"/>
              </w:rPr>
              <w:t xml:space="preserve"> para dar seguimiento a evaluaciones docentes y oportunidades de desarrollo profesional.</w:t>
            </w:r>
          </w:p>
          <w:p w14:paraId="441F7FF4" w14:textId="77777777" w:rsidR="00772735" w:rsidRPr="006428FB" w:rsidRDefault="006428FB">
            <w:pPr>
              <w:numPr>
                <w:ilvl w:val="0"/>
                <w:numId w:val="96"/>
              </w:numPr>
              <w:rPr>
                <w:rFonts w:ascii="Calibri" w:eastAsia="Calibri" w:hAnsi="Calibri" w:cs="Calibri"/>
                <w:sz w:val="22"/>
                <w:szCs w:val="22"/>
                <w:lang w:val="es-419"/>
              </w:rPr>
            </w:pPr>
            <w:r>
              <w:rPr>
                <w:rFonts w:ascii="Calibri" w:eastAsia="Calibri" w:hAnsi="Calibri" w:cs="Calibri"/>
                <w:sz w:val="22"/>
                <w:szCs w:val="22"/>
                <w:lang w:val="es-ES_tradnl"/>
              </w:rPr>
              <w:t xml:space="preserve">Se creó un calendario del distrito para ofrecer a maestros y líderes tiempo para participar en formación profesional continua. </w:t>
            </w:r>
          </w:p>
          <w:p w14:paraId="077C9666" w14:textId="77777777" w:rsidR="00772735" w:rsidRPr="006428FB" w:rsidRDefault="00772735">
            <w:pPr>
              <w:pBdr>
                <w:top w:val="nil"/>
                <w:left w:val="nil"/>
                <w:bottom w:val="nil"/>
                <w:right w:val="nil"/>
                <w:between w:val="nil"/>
              </w:pBdr>
              <w:ind w:left="720"/>
              <w:rPr>
                <w:rFonts w:ascii="Calibri" w:eastAsia="Calibri" w:hAnsi="Calibri" w:cs="Calibri"/>
                <w:sz w:val="22"/>
                <w:szCs w:val="22"/>
                <w:lang w:val="es-419"/>
              </w:rPr>
            </w:pPr>
          </w:p>
          <w:p w14:paraId="51A289F7" w14:textId="0CA060C0" w:rsidR="00772735" w:rsidRDefault="006428F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lang w:val="es-ES_tradnl"/>
              </w:rPr>
              <w:t xml:space="preserve">Próximos pasos: </w:t>
            </w:r>
          </w:p>
          <w:p w14:paraId="32FE5F22" w14:textId="3111B209" w:rsidR="00772735" w:rsidRPr="006428FB" w:rsidRDefault="006428FB" w:rsidP="00E7200F">
            <w:pPr>
              <w:numPr>
                <w:ilvl w:val="0"/>
                <w:numId w:val="96"/>
              </w:numPr>
              <w:rPr>
                <w:rFonts w:ascii="Calibri" w:eastAsia="Calibri" w:hAnsi="Calibri" w:cs="Calibri"/>
                <w:sz w:val="22"/>
                <w:szCs w:val="22"/>
                <w:lang w:val="es-419"/>
              </w:rPr>
            </w:pPr>
            <w:r>
              <w:rPr>
                <w:rFonts w:ascii="Calibri" w:eastAsia="Calibri" w:hAnsi="Calibri" w:cs="Calibri"/>
                <w:sz w:val="22"/>
                <w:szCs w:val="22"/>
                <w:lang w:val="es-ES_tradnl"/>
              </w:rPr>
              <w:t xml:space="preserve">Implementación de un plan de desarrollo profesional del distrito para garantizar el énfasis en las prioridades del distrito de manera consistente. </w:t>
            </w:r>
          </w:p>
          <w:p w14:paraId="4FB45DBE" w14:textId="2336284A" w:rsidR="00772735" w:rsidRPr="00E7200F" w:rsidRDefault="006428FB" w:rsidP="00E7200F">
            <w:pPr>
              <w:numPr>
                <w:ilvl w:val="0"/>
                <w:numId w:val="96"/>
              </w:numPr>
              <w:rPr>
                <w:rFonts w:ascii="Calibri" w:eastAsia="Calibri" w:hAnsi="Calibri" w:cs="Calibri"/>
                <w:sz w:val="22"/>
                <w:szCs w:val="22"/>
              </w:rPr>
            </w:pPr>
            <w:r>
              <w:rPr>
                <w:rFonts w:ascii="Calibri" w:eastAsia="Calibri" w:hAnsi="Calibri" w:cs="Calibri"/>
                <w:sz w:val="22"/>
                <w:szCs w:val="22"/>
                <w:lang w:val="es-ES_tradnl"/>
              </w:rPr>
              <w:t xml:space="preserve">Aplicación continua de </w:t>
            </w:r>
            <w:proofErr w:type="spellStart"/>
            <w:r>
              <w:rPr>
                <w:rFonts w:ascii="Calibri" w:eastAsia="Calibri" w:hAnsi="Calibri" w:cs="Calibri"/>
                <w:sz w:val="22"/>
                <w:szCs w:val="22"/>
                <w:lang w:val="es-ES_tradnl"/>
              </w:rPr>
              <w:t>Teachpoint</w:t>
            </w:r>
            <w:proofErr w:type="spellEnd"/>
            <w:r>
              <w:rPr>
                <w:rFonts w:ascii="Calibri" w:eastAsia="Calibri" w:hAnsi="Calibri" w:cs="Calibri"/>
                <w:sz w:val="22"/>
                <w:szCs w:val="22"/>
                <w:lang w:val="es-ES_tradnl"/>
              </w:rPr>
              <w:t xml:space="preserve">. </w:t>
            </w:r>
          </w:p>
          <w:p w14:paraId="3B9A1F58" w14:textId="50EFAABE" w:rsidR="00772735" w:rsidRPr="006428FB" w:rsidRDefault="006428FB" w:rsidP="00E7200F">
            <w:pPr>
              <w:numPr>
                <w:ilvl w:val="0"/>
                <w:numId w:val="96"/>
              </w:numPr>
              <w:rPr>
                <w:rFonts w:ascii="Calibri" w:eastAsia="Calibri" w:hAnsi="Calibri" w:cs="Calibri"/>
                <w:sz w:val="22"/>
                <w:szCs w:val="22"/>
                <w:lang w:val="es-419"/>
              </w:rPr>
            </w:pPr>
            <w:r>
              <w:rPr>
                <w:rFonts w:ascii="Calibri" w:eastAsia="Calibri" w:hAnsi="Calibri" w:cs="Calibri"/>
                <w:sz w:val="22"/>
                <w:szCs w:val="22"/>
                <w:lang w:val="es-ES_tradnl"/>
              </w:rPr>
              <w:t xml:space="preserve">Las reuniones del Grupo de directores del distrito seguirán enfocándose en el desarrollo de datos y líderes. </w:t>
            </w:r>
          </w:p>
        </w:tc>
      </w:tr>
      <w:tr w:rsidR="008B2E5A" w:rsidRPr="006428FB" w14:paraId="2B35A60E" w14:textId="77777777" w:rsidTr="00D21BA4">
        <w:tc>
          <w:tcPr>
            <w:tcW w:w="2602" w:type="dxa"/>
          </w:tcPr>
          <w:p w14:paraId="08A57E50" w14:textId="77777777" w:rsidR="00772735" w:rsidRPr="006428FB" w:rsidRDefault="006428FB">
            <w:pPr>
              <w:pBdr>
                <w:top w:val="nil"/>
                <w:left w:val="nil"/>
                <w:bottom w:val="nil"/>
                <w:right w:val="nil"/>
                <w:between w:val="nil"/>
              </w:pBdr>
              <w:rPr>
                <w:rFonts w:ascii="Calibri" w:eastAsia="Calibri" w:hAnsi="Calibri" w:cs="Calibri"/>
                <w:b/>
                <w:color w:val="000000"/>
                <w:sz w:val="22"/>
                <w:szCs w:val="22"/>
                <w:lang w:val="es-419"/>
              </w:rPr>
            </w:pPr>
            <w:r>
              <w:rPr>
                <w:rFonts w:ascii="Calibri" w:eastAsia="Calibri" w:hAnsi="Calibri" w:cs="Calibri"/>
                <w:b/>
                <w:bCs/>
                <w:color w:val="000000"/>
                <w:sz w:val="22"/>
                <w:szCs w:val="22"/>
                <w:lang w:val="es-ES_tradnl"/>
              </w:rPr>
              <w:t xml:space="preserve">Estrategia 2-E: </w:t>
            </w:r>
          </w:p>
          <w:p w14:paraId="4FEB7304"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Supervisar y evaluar a empleados del distrito mediante un proceso que compensa el apoyo para un continuo mejoramiento con la responsabilidad</w:t>
            </w:r>
          </w:p>
          <w:p w14:paraId="16A843E3" w14:textId="77777777" w:rsidR="00772735" w:rsidRDefault="006428FB">
            <w:pPr>
              <w:numPr>
                <w:ilvl w:val="0"/>
                <w:numId w:val="111"/>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Sistema de supervisión y evaluación</w:t>
            </w:r>
          </w:p>
          <w:p w14:paraId="5041105D" w14:textId="77777777" w:rsidR="00772735" w:rsidRDefault="006428FB">
            <w:pPr>
              <w:numPr>
                <w:ilvl w:val="0"/>
                <w:numId w:val="111"/>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lastRenderedPageBreak/>
              <w:t>Apoyo individualizado</w:t>
            </w:r>
          </w:p>
        </w:tc>
        <w:tc>
          <w:tcPr>
            <w:tcW w:w="6742" w:type="dxa"/>
          </w:tcPr>
          <w:p w14:paraId="455F1B89" w14:textId="7E3BFD16" w:rsidR="00C17362" w:rsidRDefault="006428FB">
            <w:pPr>
              <w:rPr>
                <w:rFonts w:ascii="Calibri" w:eastAsia="Calibri" w:hAnsi="Calibri" w:cs="Calibri"/>
                <w:sz w:val="22"/>
                <w:szCs w:val="22"/>
              </w:rPr>
            </w:pPr>
            <w:r>
              <w:rPr>
                <w:rFonts w:ascii="Calibri" w:eastAsia="Calibri" w:hAnsi="Calibri" w:cs="Calibri"/>
                <w:color w:val="000000"/>
                <w:sz w:val="22"/>
                <w:szCs w:val="22"/>
                <w:lang w:val="es-ES_tradnl"/>
              </w:rPr>
              <w:lastRenderedPageBreak/>
              <w:t>Actualización de 2019:</w:t>
            </w:r>
            <w:r>
              <w:rPr>
                <w:rFonts w:ascii="Calibri" w:eastAsia="Calibri" w:hAnsi="Calibri" w:cs="Calibri"/>
                <w:sz w:val="22"/>
                <w:szCs w:val="22"/>
                <w:lang w:val="es-ES_tradnl"/>
              </w:rPr>
              <w:t xml:space="preserve"> </w:t>
            </w:r>
          </w:p>
          <w:p w14:paraId="01DF6786" w14:textId="0211349C" w:rsidR="00772735" w:rsidRPr="006428FB" w:rsidRDefault="006428FB">
            <w:pPr>
              <w:numPr>
                <w:ilvl w:val="0"/>
                <w:numId w:val="16"/>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Todos los administradores han recibido entrenamiento y apoyo sobre cómo calibrar el desempeño de los educadores, utilizando el Marco de Evaluación de Educadores de Massachusetts. </w:t>
            </w:r>
          </w:p>
          <w:p w14:paraId="7293284A" w14:textId="3F6E7DAA" w:rsidR="00772735" w:rsidRPr="006428FB" w:rsidRDefault="006428FB">
            <w:pPr>
              <w:numPr>
                <w:ilvl w:val="0"/>
                <w:numId w:val="16"/>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El equipo de directores de la oficina central desarrolló e implementó herramienta guía que incluyen PBIS y estrategias académicas basadas en evidencia.</w:t>
            </w:r>
            <w:r w:rsidR="00ED5569">
              <w:rPr>
                <w:rFonts w:ascii="Calibri" w:eastAsia="Calibri" w:hAnsi="Calibri" w:cs="Calibri"/>
                <w:sz w:val="22"/>
                <w:szCs w:val="22"/>
                <w:lang w:val="es-ES_tradnl"/>
              </w:rPr>
              <w:t xml:space="preserve"> </w:t>
            </w:r>
            <w:r>
              <w:rPr>
                <w:rFonts w:ascii="Calibri" w:eastAsia="Calibri" w:hAnsi="Calibri" w:cs="Calibri"/>
                <w:sz w:val="22"/>
                <w:szCs w:val="22"/>
                <w:lang w:val="es-ES_tradnl"/>
              </w:rPr>
              <w:t>Se completó un ciclo mensual para recopilar datos de base.</w:t>
            </w:r>
          </w:p>
          <w:p w14:paraId="127D89F6" w14:textId="1C8FEC14" w:rsidR="00772735" w:rsidRPr="006428FB" w:rsidRDefault="006428FB">
            <w:pPr>
              <w:numPr>
                <w:ilvl w:val="0"/>
                <w:numId w:val="16"/>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Un equipo del Centro de Servicios Educativos Regionales EASTCONN llevó a cabo evaluaciones mensuales de cada escuela </w:t>
            </w:r>
            <w:r>
              <w:rPr>
                <w:rFonts w:ascii="Calibri" w:eastAsia="Calibri" w:hAnsi="Calibri" w:cs="Calibri"/>
                <w:sz w:val="22"/>
                <w:szCs w:val="22"/>
                <w:lang w:val="es-ES_tradnl"/>
              </w:rPr>
              <w:lastRenderedPageBreak/>
              <w:t xml:space="preserve">y trabajó de forma individual con los directores para dar apoyo al crecimiento de su personal. </w:t>
            </w:r>
          </w:p>
          <w:p w14:paraId="75225C22" w14:textId="77777777" w:rsidR="00772735" w:rsidRPr="006428FB" w:rsidRDefault="00772735">
            <w:pPr>
              <w:pBdr>
                <w:top w:val="nil"/>
                <w:left w:val="nil"/>
                <w:bottom w:val="nil"/>
                <w:right w:val="nil"/>
                <w:between w:val="nil"/>
              </w:pBdr>
              <w:rPr>
                <w:rFonts w:ascii="Calibri" w:eastAsia="Calibri" w:hAnsi="Calibri" w:cs="Calibri"/>
                <w:sz w:val="22"/>
                <w:szCs w:val="22"/>
                <w:lang w:val="es-419"/>
              </w:rPr>
            </w:pPr>
          </w:p>
          <w:p w14:paraId="1A6D2A70" w14:textId="58608452"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Próximos pasos:</w:t>
            </w:r>
          </w:p>
          <w:p w14:paraId="7E26A284" w14:textId="23DCFCEB" w:rsidR="00772735" w:rsidRPr="006428FB" w:rsidRDefault="006428FB" w:rsidP="00E7200F">
            <w:pPr>
              <w:numPr>
                <w:ilvl w:val="0"/>
                <w:numId w:val="115"/>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El distrito seguirá avanzando en la aplicación de estas estrategias eficaces.</w:t>
            </w:r>
          </w:p>
        </w:tc>
      </w:tr>
    </w:tbl>
    <w:p w14:paraId="44303A7B"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094060E5"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05D1ED5D" w14:textId="77777777" w:rsidR="00772735" w:rsidRPr="006428FB" w:rsidRDefault="006428FB" w:rsidP="009F48EC">
      <w:pPr>
        <w:rPr>
          <w:rFonts w:ascii="Calibri" w:eastAsia="Calibri" w:hAnsi="Calibri" w:cs="Calibri"/>
          <w:sz w:val="22"/>
          <w:szCs w:val="22"/>
          <w:lang w:val="es-419"/>
        </w:rPr>
      </w:pPr>
      <w:bookmarkStart w:id="9" w:name="4d34og8"/>
      <w:bookmarkEnd w:id="9"/>
      <w:r>
        <w:rPr>
          <w:rFonts w:ascii="Calibri" w:eastAsia="Calibri" w:hAnsi="Calibri" w:cs="Calibri"/>
          <w:sz w:val="22"/>
          <w:szCs w:val="22"/>
          <w:lang w:val="es-ES_tradnl"/>
        </w:rPr>
        <w:br w:type="page"/>
      </w:r>
      <w:r>
        <w:rPr>
          <w:rFonts w:ascii="Calibri" w:eastAsia="Calibri" w:hAnsi="Calibri" w:cs="Calibri"/>
          <w:b/>
          <w:bCs/>
          <w:sz w:val="22"/>
          <w:szCs w:val="22"/>
          <w:lang w:val="es-ES_tradnl"/>
        </w:rPr>
        <w:lastRenderedPageBreak/>
        <w:t>Área de prioridad 3: Crear las condiciones necesarias para permitir y aplicar la toma de decisiones basada en hechos.</w:t>
      </w:r>
    </w:p>
    <w:p w14:paraId="618BB6CA" w14:textId="77777777" w:rsidR="00772735" w:rsidRPr="006428FB" w:rsidRDefault="006428FB">
      <w:pPr>
        <w:pBdr>
          <w:top w:val="nil"/>
          <w:left w:val="nil"/>
          <w:bottom w:val="nil"/>
          <w:right w:val="nil"/>
          <w:between w:val="nil"/>
        </w:pBdr>
        <w:tabs>
          <w:tab w:val="left" w:pos="6521"/>
        </w:tabs>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ab/>
      </w:r>
    </w:p>
    <w:p w14:paraId="5CADB908" w14:textId="4FD8EB0E" w:rsidR="00042C3E" w:rsidRDefault="006428FB" w:rsidP="00617FD5">
      <w:pPr>
        <w:pBdr>
          <w:top w:val="nil"/>
          <w:left w:val="nil"/>
          <w:bottom w:val="nil"/>
          <w:right w:val="nil"/>
          <w:between w:val="nil"/>
        </w:pBdr>
        <w:rPr>
          <w:rFonts w:ascii="Calibri" w:eastAsia="Calibri" w:hAnsi="Calibri" w:cs="Calibri"/>
          <w:b/>
          <w:color w:val="000000"/>
          <w:sz w:val="22"/>
          <w:szCs w:val="22"/>
          <w:lang w:val="es-419"/>
        </w:rPr>
      </w:pPr>
      <w:r>
        <w:rPr>
          <w:rFonts w:ascii="Calibri" w:eastAsia="Calibri" w:hAnsi="Calibri" w:cs="Calibri"/>
          <w:color w:val="000000"/>
          <w:sz w:val="22"/>
          <w:szCs w:val="22"/>
          <w:lang w:val="es-ES_tradnl"/>
        </w:rPr>
        <w:t xml:space="preserve">Para ver el texto original en el Área de prioridad #3, véase el Plan de reestructuración del 24 de junio de 2016, págs. 23-25: </w:t>
      </w:r>
      <w:hyperlink r:id="rId17" w:history="1">
        <w:r>
          <w:rPr>
            <w:rFonts w:ascii="Calibri" w:eastAsia="Calibri" w:hAnsi="Calibri"/>
            <w:color w:val="0000FF"/>
            <w:sz w:val="22"/>
            <w:szCs w:val="22"/>
            <w:u w:val="single"/>
            <w:lang w:val="es-ES_tradnl"/>
          </w:rPr>
          <w:t>http://www.doe.mass.edu/level5/districts/level5districts.html</w:t>
        </w:r>
      </w:hyperlink>
      <w:r w:rsidR="00617FD5" w:rsidRPr="00617FD5">
        <w:rPr>
          <w:rFonts w:ascii="Calibri" w:eastAsia="Calibri" w:hAnsi="Calibri" w:cs="Calibri"/>
          <w:color w:val="000000"/>
          <w:sz w:val="22"/>
          <w:szCs w:val="22"/>
          <w:lang w:val="es-419"/>
        </w:rPr>
        <w:t>.</w:t>
      </w:r>
    </w:p>
    <w:p w14:paraId="4FBE505A" w14:textId="77777777" w:rsidR="00617FD5" w:rsidRPr="00617FD5" w:rsidRDefault="00617FD5" w:rsidP="00617FD5">
      <w:pPr>
        <w:pBdr>
          <w:top w:val="nil"/>
          <w:left w:val="nil"/>
          <w:bottom w:val="nil"/>
          <w:right w:val="nil"/>
          <w:between w:val="nil"/>
        </w:pBdr>
        <w:rPr>
          <w:rFonts w:ascii="Calibri" w:eastAsia="Calibri" w:hAnsi="Calibri"/>
          <w:color w:val="0000FF"/>
          <w:sz w:val="22"/>
          <w:szCs w:val="22"/>
          <w:lang w:val="es-ES_tradnl"/>
        </w:rPr>
      </w:pPr>
    </w:p>
    <w:p w14:paraId="0A2A8C77" w14:textId="4C422F1F" w:rsidR="00772735" w:rsidRPr="006428FB" w:rsidRDefault="006428FB">
      <w:pPr>
        <w:widowControl w:val="0"/>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Estrategia A: Mejorar e integrar la recolección de información y los sistemas de gestión.</w:t>
      </w:r>
    </w:p>
    <w:p w14:paraId="1D5B5EDD" w14:textId="526C0E74" w:rsidR="00772735" w:rsidRPr="006428FB" w:rsidRDefault="006428FB">
      <w:pPr>
        <w:widowControl w:val="0"/>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La toma de decisiones basada en información requiere de un sistema eficiente, factible y fácil de usar para recolectar, manejar y recuperar diferentes tipos de evidencia e información.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3-A, véase el Plan de reestructuración del 24 de junio de 2016, pág. 23.</w:t>
      </w:r>
    </w:p>
    <w:p w14:paraId="55530F83" w14:textId="77777777" w:rsidR="00772735" w:rsidRPr="006428FB" w:rsidRDefault="00772735">
      <w:pPr>
        <w:widowControl w:val="0"/>
        <w:pBdr>
          <w:top w:val="nil"/>
          <w:left w:val="nil"/>
          <w:bottom w:val="nil"/>
          <w:right w:val="nil"/>
          <w:between w:val="nil"/>
        </w:pBdr>
        <w:rPr>
          <w:rFonts w:ascii="Calibri" w:eastAsia="Calibri" w:hAnsi="Calibri" w:cs="Calibri"/>
          <w:color w:val="000000"/>
          <w:sz w:val="22"/>
          <w:szCs w:val="22"/>
          <w:lang w:val="es-419"/>
        </w:rPr>
      </w:pPr>
    </w:p>
    <w:p w14:paraId="01D0799D" w14:textId="380610BD" w:rsidR="00772735" w:rsidRPr="006428FB" w:rsidRDefault="006428FB">
      <w:pPr>
        <w:widowControl w:val="0"/>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Estrategia B: Proveer apoyos a nivel de sistema para procesos eficientes y eficaces del uso de datos.</w:t>
      </w:r>
    </w:p>
    <w:p w14:paraId="35D635A8" w14:textId="63280451" w:rsidR="00772735" w:rsidRPr="006428FB" w:rsidRDefault="006428FB">
      <w:pPr>
        <w:widowControl w:val="0"/>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El sistema integral de gestión de la información propuesto pondrá a disposición los datos. Para que las partes interesadas puedan adoptar exitosamente nuevas rutinas para usar esta compleja herramienta tecnológica a fin de tomar decisiones más sólidas respecto a la enseñanza y el aprendizaje, deberán creer que vale la pena el esfuerzo de capacitarse y aprender a utilizarla bien, tener el apoyo de protocolos que faciliten y monitoreen el éxito y disponer del tiempo suficiente para participar en el uso de datos.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3-B, véase el Plan de reestructuración del 24 de junio de 2016, págs. 23-24.</w:t>
      </w:r>
    </w:p>
    <w:p w14:paraId="75D53BA8" w14:textId="77777777" w:rsidR="00772735" w:rsidRPr="006428FB" w:rsidRDefault="00772735">
      <w:pPr>
        <w:widowControl w:val="0"/>
        <w:pBdr>
          <w:top w:val="nil"/>
          <w:left w:val="nil"/>
          <w:bottom w:val="nil"/>
          <w:right w:val="nil"/>
          <w:between w:val="nil"/>
        </w:pBdr>
        <w:rPr>
          <w:rFonts w:ascii="Calibri" w:eastAsia="Calibri" w:hAnsi="Calibri" w:cs="Calibri"/>
          <w:color w:val="000000"/>
          <w:sz w:val="22"/>
          <w:szCs w:val="22"/>
          <w:lang w:val="es-419"/>
        </w:rPr>
      </w:pPr>
    </w:p>
    <w:p w14:paraId="0494CEDE" w14:textId="512E76F6" w:rsidR="00772735" w:rsidRPr="006428FB" w:rsidRDefault="006428FB">
      <w:pPr>
        <w:widowControl w:val="0"/>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Estrategia C: Asegurar que los datos se utilicen para fundamentar decisiones de alto aprovechamiento.</w:t>
      </w:r>
    </w:p>
    <w:p w14:paraId="5BD0BE8A" w14:textId="0C9BF269" w:rsidR="00772735" w:rsidRPr="006428FB" w:rsidRDefault="006428FB">
      <w:pPr>
        <w:widowControl w:val="0"/>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Nuestro sistema integral de gestión de la información se puede usar de muchas maneras. Para responder a la necesidad urgente de una mejoría acelerada, el distrito apoyará a los educadores a que enfoquen sus habilidades informáticas inicialmente en mejorar la calidad de cuatro tipos de decisiones de alto aprovechamiento.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3-C, véase el Plan de reestructuración del 24 de junio de 2016, pág. 24.</w:t>
      </w:r>
    </w:p>
    <w:p w14:paraId="6A2034E7" w14:textId="7C3EEC3A" w:rsidR="008D630B" w:rsidRPr="006428FB" w:rsidRDefault="008D630B" w:rsidP="00593F94">
      <w:pPr>
        <w:rPr>
          <w:rFonts w:ascii="Calibri" w:eastAsia="Calibri" w:hAnsi="Calibri" w:cs="Calibri"/>
          <w:b/>
          <w:color w:val="000000"/>
          <w:sz w:val="22"/>
          <w:szCs w:val="22"/>
          <w:lang w:val="es-419"/>
        </w:rPr>
      </w:pPr>
    </w:p>
    <w:p w14:paraId="704B4A47" w14:textId="77777777" w:rsidR="008D630B" w:rsidRPr="006428FB" w:rsidRDefault="006428FB">
      <w:pPr>
        <w:rPr>
          <w:rFonts w:ascii="Calibri" w:eastAsia="Calibri" w:hAnsi="Calibri" w:cs="Calibri"/>
          <w:b/>
          <w:color w:val="000000"/>
          <w:sz w:val="22"/>
          <w:szCs w:val="22"/>
          <w:lang w:val="es-419"/>
        </w:rPr>
      </w:pPr>
      <w:r w:rsidRPr="006428FB">
        <w:rPr>
          <w:rFonts w:ascii="Calibri" w:eastAsia="Calibri" w:hAnsi="Calibri" w:cs="Calibri"/>
          <w:b/>
          <w:color w:val="000000"/>
          <w:sz w:val="22"/>
          <w:szCs w:val="22"/>
          <w:lang w:val="es-419"/>
        </w:rPr>
        <w:br w:type="page"/>
      </w:r>
    </w:p>
    <w:p w14:paraId="26E1C3D8" w14:textId="7FBCB87E"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lang w:val="es-ES_tradnl"/>
        </w:rPr>
        <w:lastRenderedPageBreak/>
        <w:t>Actualizaciones de 2019</w:t>
      </w:r>
    </w:p>
    <w:p w14:paraId="3E22F562" w14:textId="77777777" w:rsidR="00772735" w:rsidRDefault="00772735">
      <w:pPr>
        <w:pBdr>
          <w:top w:val="nil"/>
          <w:left w:val="nil"/>
          <w:bottom w:val="nil"/>
          <w:right w:val="nil"/>
          <w:between w:val="nil"/>
        </w:pBdr>
        <w:rPr>
          <w:rFonts w:ascii="Calibri" w:eastAsia="Calibri" w:hAnsi="Calibri" w:cs="Calibri"/>
          <w:color w:val="000000"/>
          <w:sz w:val="22"/>
          <w:szCs w:val="22"/>
        </w:rPr>
      </w:pPr>
    </w:p>
    <w:tbl>
      <w:tblPr>
        <w:tblW w:w="9344" w:type="dxa"/>
        <w:tblLayout w:type="fixed"/>
        <w:tblLook w:val="04A0" w:firstRow="1" w:lastRow="0" w:firstColumn="1" w:lastColumn="0" w:noHBand="0" w:noVBand="1"/>
      </w:tblPr>
      <w:tblGrid>
        <w:gridCol w:w="3322"/>
        <w:gridCol w:w="6022"/>
      </w:tblGrid>
      <w:tr w:rsidR="008B2E5A" w:rsidRPr="006428FB" w14:paraId="349CEA55" w14:textId="77777777" w:rsidTr="00D21BA4">
        <w:tc>
          <w:tcPr>
            <w:tcW w:w="3322" w:type="dxa"/>
          </w:tcPr>
          <w:p w14:paraId="5E2C881E" w14:textId="77777777" w:rsidR="00772735" w:rsidRPr="006428FB" w:rsidRDefault="006428FB">
            <w:pPr>
              <w:pBdr>
                <w:top w:val="nil"/>
                <w:left w:val="nil"/>
                <w:bottom w:val="nil"/>
                <w:right w:val="nil"/>
                <w:between w:val="nil"/>
              </w:pBdr>
              <w:rPr>
                <w:rFonts w:ascii="Calibri" w:eastAsia="Calibri" w:hAnsi="Calibri" w:cs="Calibri"/>
                <w:b/>
                <w:color w:val="000000"/>
                <w:sz w:val="22"/>
                <w:szCs w:val="22"/>
                <w:lang w:val="es-419"/>
              </w:rPr>
            </w:pPr>
            <w:r>
              <w:rPr>
                <w:rFonts w:ascii="Calibri" w:eastAsia="Calibri" w:hAnsi="Calibri" w:cs="Calibri"/>
                <w:b/>
                <w:bCs/>
                <w:color w:val="000000"/>
                <w:sz w:val="22"/>
                <w:szCs w:val="22"/>
                <w:lang w:val="es-ES_tradnl"/>
              </w:rPr>
              <w:t xml:space="preserve">Estrategia 3-A: </w:t>
            </w:r>
          </w:p>
          <w:p w14:paraId="6D6EC6BB"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Mejorar e integrar la recolección de información y los sistemas de gestión</w:t>
            </w:r>
          </w:p>
          <w:p w14:paraId="4DCAD9FC" w14:textId="77777777" w:rsidR="00772735" w:rsidRPr="006428FB" w:rsidRDefault="006428FB">
            <w:pPr>
              <w:numPr>
                <w:ilvl w:val="0"/>
                <w:numId w:val="108"/>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Llevar a cabo una auditoría de los sistemas informáticos existentes y de los recursos y limitaciones de la tecnología</w:t>
            </w:r>
          </w:p>
          <w:p w14:paraId="7A1981AB" w14:textId="77777777" w:rsidR="00772735" w:rsidRPr="006428FB" w:rsidRDefault="006428FB">
            <w:pPr>
              <w:numPr>
                <w:ilvl w:val="0"/>
                <w:numId w:val="108"/>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Establecer un sistema integral para la gestión de información</w:t>
            </w:r>
          </w:p>
        </w:tc>
        <w:tc>
          <w:tcPr>
            <w:tcW w:w="6022" w:type="dxa"/>
          </w:tcPr>
          <w:p w14:paraId="243BD574" w14:textId="77777777"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Actualización de 2019:</w:t>
            </w:r>
          </w:p>
          <w:p w14:paraId="76B8F993" w14:textId="01210C2F" w:rsidR="00772735" w:rsidRPr="006428FB" w:rsidRDefault="006428FB" w:rsidP="00E7200F">
            <w:pPr>
              <w:numPr>
                <w:ilvl w:val="0"/>
                <w:numId w:val="55"/>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distrito implementó el sistema de gestión de información del estudiante ASPEN. </w:t>
            </w:r>
          </w:p>
          <w:p w14:paraId="38797229" w14:textId="15ECD7B2" w:rsidR="00772735" w:rsidRPr="006428FB" w:rsidRDefault="006428FB">
            <w:pPr>
              <w:numPr>
                <w:ilvl w:val="0"/>
                <w:numId w:val="55"/>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sz w:val="22"/>
                <w:szCs w:val="22"/>
                <w:lang w:val="es-ES_tradnl"/>
              </w:rPr>
              <w:t xml:space="preserve">Para poder establecer herramientas de visualización de datos </w:t>
            </w:r>
            <w:proofErr w:type="spellStart"/>
            <w:r>
              <w:rPr>
                <w:rFonts w:ascii="Calibri" w:eastAsia="Calibri" w:hAnsi="Calibri" w:cs="Calibri"/>
                <w:sz w:val="22"/>
                <w:szCs w:val="22"/>
                <w:lang w:val="es-ES_tradnl"/>
              </w:rPr>
              <w:t>acacadémicos</w:t>
            </w:r>
            <w:proofErr w:type="spellEnd"/>
            <w:r>
              <w:rPr>
                <w:rFonts w:ascii="Calibri" w:eastAsia="Calibri" w:hAnsi="Calibri" w:cs="Calibri"/>
                <w:sz w:val="22"/>
                <w:szCs w:val="22"/>
                <w:lang w:val="es-ES_tradnl"/>
              </w:rPr>
              <w:t xml:space="preserve"> y mejorar el uso de datos en todos los niveles, el distrito instauró un puesto de analista de datos</w:t>
            </w:r>
            <w:r>
              <w:rPr>
                <w:rFonts w:ascii="Calibri" w:eastAsia="Calibri" w:hAnsi="Calibri" w:cs="Calibri"/>
                <w:color w:val="000000"/>
                <w:sz w:val="22"/>
                <w:szCs w:val="22"/>
                <w:lang w:val="es-ES_tradnl"/>
              </w:rPr>
              <w:t xml:space="preserve"> El analista de datos creó una consola de datos que se emplea para facilitar el análisis de datos en cada reunión del equipo de liderazgo del distrito.</w:t>
            </w:r>
          </w:p>
          <w:p w14:paraId="6DE994AE" w14:textId="77777777" w:rsidR="00042C3E" w:rsidRPr="006428FB" w:rsidRDefault="00042C3E">
            <w:pPr>
              <w:pBdr>
                <w:top w:val="nil"/>
                <w:left w:val="nil"/>
                <w:bottom w:val="nil"/>
                <w:right w:val="nil"/>
                <w:between w:val="nil"/>
              </w:pBdr>
              <w:rPr>
                <w:rFonts w:ascii="Calibri" w:eastAsia="Calibri" w:hAnsi="Calibri" w:cs="Calibri"/>
                <w:color w:val="000000"/>
                <w:sz w:val="22"/>
                <w:szCs w:val="22"/>
                <w:lang w:val="es-419"/>
              </w:rPr>
            </w:pPr>
          </w:p>
          <w:p w14:paraId="261D6EA8" w14:textId="67DB94D5"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Próximos pasos:</w:t>
            </w:r>
          </w:p>
          <w:p w14:paraId="522ADBC0" w14:textId="1D981628" w:rsidR="00772735" w:rsidRPr="006428FB" w:rsidRDefault="006428FB">
            <w:pPr>
              <w:numPr>
                <w:ilvl w:val="0"/>
                <w:numId w:val="84"/>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Actualmente, el distrito está buscando programas de visualización de datos para hacer más utilizables los datos en el sistema. </w:t>
            </w:r>
          </w:p>
          <w:p w14:paraId="513D41D8" w14:textId="77777777" w:rsidR="00772735" w:rsidRDefault="006428FB">
            <w:pPr>
              <w:numPr>
                <w:ilvl w:val="0"/>
                <w:numId w:val="8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Desarrollo de evaluaciones formativas</w:t>
            </w:r>
          </w:p>
          <w:p w14:paraId="3613E74B" w14:textId="77777777" w:rsidR="00772735" w:rsidRPr="006428FB" w:rsidRDefault="006428FB">
            <w:pPr>
              <w:numPr>
                <w:ilvl w:val="0"/>
                <w:numId w:val="84"/>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Refinamiento de recopilación y análisis de datos</w:t>
            </w:r>
          </w:p>
        </w:tc>
      </w:tr>
      <w:tr w:rsidR="008B2E5A" w:rsidRPr="006428FB" w14:paraId="57D60631" w14:textId="77777777" w:rsidTr="00D21BA4">
        <w:tc>
          <w:tcPr>
            <w:tcW w:w="3322" w:type="dxa"/>
          </w:tcPr>
          <w:p w14:paraId="02D6A0AA" w14:textId="77777777" w:rsidR="00772735" w:rsidRPr="006428FB" w:rsidRDefault="006428FB">
            <w:pPr>
              <w:pBdr>
                <w:top w:val="nil"/>
                <w:left w:val="nil"/>
                <w:bottom w:val="nil"/>
                <w:right w:val="nil"/>
                <w:between w:val="nil"/>
              </w:pBdr>
              <w:rPr>
                <w:rFonts w:ascii="Calibri" w:eastAsia="Calibri" w:hAnsi="Calibri" w:cs="Calibri"/>
                <w:b/>
                <w:color w:val="000000"/>
                <w:sz w:val="22"/>
                <w:szCs w:val="22"/>
                <w:lang w:val="es-419"/>
              </w:rPr>
            </w:pPr>
            <w:r>
              <w:rPr>
                <w:rFonts w:ascii="Calibri" w:eastAsia="Calibri" w:hAnsi="Calibri" w:cs="Calibri"/>
                <w:b/>
                <w:bCs/>
                <w:color w:val="000000"/>
                <w:sz w:val="22"/>
                <w:szCs w:val="22"/>
                <w:lang w:val="es-ES_tradnl"/>
              </w:rPr>
              <w:t xml:space="preserve">Estrategia 3-B: </w:t>
            </w:r>
          </w:p>
          <w:p w14:paraId="7EDE4ECE" w14:textId="262A4B8E"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Proveer apoyos a nivel de sistema para procesos eficientes y eficaces del uso de datos</w:t>
            </w:r>
          </w:p>
          <w:p w14:paraId="318225C2" w14:textId="2D5E5106" w:rsidR="00772735" w:rsidRPr="006428FB" w:rsidRDefault="00662AD0">
            <w:pPr>
              <w:numPr>
                <w:ilvl w:val="0"/>
                <w:numId w:val="103"/>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Garantizar</w:t>
            </w:r>
            <w:r w:rsidR="006428FB">
              <w:rPr>
                <w:rFonts w:ascii="Calibri" w:eastAsia="Calibri" w:hAnsi="Calibri" w:cs="Calibri"/>
                <w:color w:val="000000"/>
                <w:sz w:val="22"/>
                <w:szCs w:val="22"/>
                <w:lang w:val="es-ES_tradnl"/>
              </w:rPr>
              <w:t xml:space="preserve"> que docentes, padres y estudiantes sean capaces de acceder al sistema y estén dispuestos a hacerlo</w:t>
            </w:r>
          </w:p>
          <w:p w14:paraId="68EF43B0" w14:textId="77777777" w:rsidR="00772735" w:rsidRPr="006428FB" w:rsidRDefault="006428FB">
            <w:pPr>
              <w:numPr>
                <w:ilvl w:val="0"/>
                <w:numId w:val="103"/>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Brindar Desarrollo Profesional (DP) para apoyar a los educadores en la elaboración de rutinas eficaces para ser aplicadas</w:t>
            </w:r>
          </w:p>
          <w:p w14:paraId="3E04AA54" w14:textId="77777777" w:rsidR="00772735" w:rsidRPr="006428FB" w:rsidRDefault="006428FB">
            <w:pPr>
              <w:numPr>
                <w:ilvl w:val="0"/>
                <w:numId w:val="103"/>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Desarrollar rutinas y protocolos que ayuden a garantizar la calidad y a monitorear el progreso</w:t>
            </w:r>
          </w:p>
          <w:p w14:paraId="540727DD" w14:textId="77777777" w:rsidR="00772735" w:rsidRPr="006428FB" w:rsidRDefault="006428FB">
            <w:pPr>
              <w:numPr>
                <w:ilvl w:val="0"/>
                <w:numId w:val="103"/>
              </w:numPr>
              <w:pBdr>
                <w:top w:val="nil"/>
                <w:left w:val="nil"/>
                <w:bottom w:val="nil"/>
                <w:right w:val="nil"/>
                <w:between w:val="nil"/>
              </w:pBdr>
              <w:ind w:hanging="360"/>
              <w:rPr>
                <w:rFonts w:ascii="Calibri" w:eastAsia="Calibri" w:hAnsi="Calibri" w:cs="Calibri"/>
                <w:color w:val="000000"/>
                <w:sz w:val="22"/>
                <w:szCs w:val="22"/>
                <w:lang w:val="es-419"/>
              </w:rPr>
            </w:pPr>
            <w:proofErr w:type="gramStart"/>
            <w:r>
              <w:rPr>
                <w:rFonts w:ascii="Calibri" w:eastAsia="Calibri" w:hAnsi="Calibri" w:cs="Calibri"/>
                <w:color w:val="000000"/>
                <w:sz w:val="22"/>
                <w:szCs w:val="22"/>
                <w:lang w:val="es-ES_tradnl"/>
              </w:rPr>
              <w:t>Asegurar</w:t>
            </w:r>
            <w:proofErr w:type="gramEnd"/>
            <w:r>
              <w:rPr>
                <w:rFonts w:ascii="Calibri" w:eastAsia="Calibri" w:hAnsi="Calibri" w:cs="Calibri"/>
                <w:color w:val="000000"/>
                <w:sz w:val="22"/>
                <w:szCs w:val="22"/>
                <w:lang w:val="es-ES_tradnl"/>
              </w:rPr>
              <w:t xml:space="preserve"> que los educadores tengan tiempo suficiente para la gestión y el uso efectivo de la información</w:t>
            </w:r>
          </w:p>
        </w:tc>
        <w:tc>
          <w:tcPr>
            <w:tcW w:w="6022" w:type="dxa"/>
          </w:tcPr>
          <w:p w14:paraId="175ECD83" w14:textId="3A1B761F" w:rsidR="00772735" w:rsidRDefault="006428FB">
            <w:p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lang w:val="es-ES_tradnl"/>
              </w:rPr>
              <w:t>Actualización de 2019:</w:t>
            </w:r>
          </w:p>
          <w:p w14:paraId="0F0B7322" w14:textId="5FB8918E" w:rsidR="00772735" w:rsidRPr="006428FB" w:rsidRDefault="006428FB">
            <w:pPr>
              <w:numPr>
                <w:ilvl w:val="0"/>
                <w:numId w:val="33"/>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Se implementó ASPEN en otoño de 2018 y todo el personal ha sido entrenado en el acceso de datos en el sistema. </w:t>
            </w:r>
          </w:p>
          <w:p w14:paraId="454C8B8F" w14:textId="3AF2C279" w:rsidR="00772735" w:rsidRPr="006428FB" w:rsidRDefault="006428FB">
            <w:pPr>
              <w:numPr>
                <w:ilvl w:val="0"/>
                <w:numId w:val="33"/>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Además, el Sistema de Información de la Escuela (SWIS) y su sistema electrónico de referidos de disciplina fueron implementados a principios de 2019 </w:t>
            </w:r>
          </w:p>
          <w:p w14:paraId="2492CD3C" w14:textId="77777777" w:rsidR="00772735" w:rsidRPr="006428FB" w:rsidRDefault="006428FB">
            <w:pPr>
              <w:numPr>
                <w:ilvl w:val="0"/>
                <w:numId w:val="33"/>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Todo el personal fue entrenado en el uso de SWIS y el sistema electrónico de referido disciplinario. </w:t>
            </w:r>
          </w:p>
          <w:p w14:paraId="2ED839EF" w14:textId="77777777" w:rsidR="00772735" w:rsidRPr="006428FB" w:rsidRDefault="006428FB">
            <w:pPr>
              <w:numPr>
                <w:ilvl w:val="0"/>
                <w:numId w:val="33"/>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Los directores del distrito fueron entrenados en el uso de protocolos de datos en las sesiones mensuales de desarrollo profesional.</w:t>
            </w:r>
          </w:p>
          <w:p w14:paraId="38335613" w14:textId="4D6371B7" w:rsidR="00772735" w:rsidRPr="006428FB" w:rsidRDefault="006428FB">
            <w:pPr>
              <w:numPr>
                <w:ilvl w:val="0"/>
                <w:numId w:val="38"/>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Los maestros tienen tiempo de planificación conjunta, el cual se implementa con un enfoque de comunidad profesional de aprendizaje. </w:t>
            </w:r>
          </w:p>
          <w:p w14:paraId="2479DEFC"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726C3958" w14:textId="77777777"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Próximos pasos:</w:t>
            </w:r>
          </w:p>
          <w:p w14:paraId="3CE0CFF8" w14:textId="3EAD081D" w:rsidR="00772735" w:rsidRPr="006428FB" w:rsidRDefault="006428FB">
            <w:pPr>
              <w:numPr>
                <w:ilvl w:val="0"/>
                <w:numId w:val="28"/>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distrito tendrá que seguir desarrollando una cultura de análisis de datos. Todo nuevo empleado que se contrata requerirá entrenamiento en los sistemas y el análisis de datos. </w:t>
            </w:r>
          </w:p>
          <w:p w14:paraId="17971F42" w14:textId="67C0C69E" w:rsidR="00772735" w:rsidRPr="006428FB" w:rsidRDefault="006428FB">
            <w:pPr>
              <w:numPr>
                <w:ilvl w:val="0"/>
                <w:numId w:val="28"/>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Las reuniones del equipo de liderazgo del distrito seguirán siendo un foro en el cual los líderes aprenden nuevos protocolos de análisis de datos. </w:t>
            </w:r>
          </w:p>
          <w:p w14:paraId="1B96E95E" w14:textId="7B0E48FA" w:rsidR="00772735" w:rsidRPr="006428FB" w:rsidRDefault="006428FB">
            <w:pPr>
              <w:numPr>
                <w:ilvl w:val="0"/>
                <w:numId w:val="28"/>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Se implementará tiempo de desarrollo profesional semanalmente a partir del curso escolar 2019-2020, con la salida temprana de una hora antes para los estudiantes, todos los miércoles. </w:t>
            </w:r>
          </w:p>
          <w:p w14:paraId="07836C15" w14:textId="6E12944E" w:rsidR="00772735" w:rsidRPr="006428FB" w:rsidRDefault="006428FB" w:rsidP="00266F8D">
            <w:pPr>
              <w:numPr>
                <w:ilvl w:val="0"/>
                <w:numId w:val="28"/>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Los Equipos de asistencia para estudiantes tendrán mayor acceso a datos estudiantiles y mejorarán su uso </w:t>
            </w:r>
            <w:r>
              <w:rPr>
                <w:rFonts w:ascii="Calibri" w:eastAsia="Calibri" w:hAnsi="Calibri" w:cs="Calibri"/>
                <w:color w:val="000000"/>
                <w:sz w:val="22"/>
                <w:szCs w:val="22"/>
                <w:lang w:val="es-ES_tradnl"/>
              </w:rPr>
              <w:lastRenderedPageBreak/>
              <w:t xml:space="preserve">de datos para optimizar el proceso de prestación de asistencia a estudiantes. </w:t>
            </w:r>
          </w:p>
        </w:tc>
      </w:tr>
      <w:tr w:rsidR="008B2E5A" w:rsidRPr="006428FB" w14:paraId="24416A32" w14:textId="77777777" w:rsidTr="00D21BA4">
        <w:tc>
          <w:tcPr>
            <w:tcW w:w="3322" w:type="dxa"/>
          </w:tcPr>
          <w:p w14:paraId="48B87837" w14:textId="6B477259"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lastRenderedPageBreak/>
              <w:t xml:space="preserve">Estrategia 3-C: </w:t>
            </w:r>
          </w:p>
          <w:p w14:paraId="67E8BDD4"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proofErr w:type="gramStart"/>
            <w:r>
              <w:rPr>
                <w:rFonts w:ascii="Calibri" w:eastAsia="Calibri" w:hAnsi="Calibri" w:cs="Calibri"/>
                <w:b/>
                <w:bCs/>
                <w:color w:val="000000"/>
                <w:sz w:val="22"/>
                <w:szCs w:val="22"/>
                <w:lang w:val="es-ES_tradnl"/>
              </w:rPr>
              <w:t>Asegurar</w:t>
            </w:r>
            <w:proofErr w:type="gramEnd"/>
            <w:r>
              <w:rPr>
                <w:rFonts w:ascii="Calibri" w:eastAsia="Calibri" w:hAnsi="Calibri" w:cs="Calibri"/>
                <w:b/>
                <w:bCs/>
                <w:color w:val="000000"/>
                <w:sz w:val="22"/>
                <w:szCs w:val="22"/>
                <w:lang w:val="es-ES_tradnl"/>
              </w:rPr>
              <w:t xml:space="preserve"> que los datos se utilicen para fundamentar decisiones de alto aprovechamiento</w:t>
            </w:r>
          </w:p>
          <w:p w14:paraId="66C764C6" w14:textId="77777777" w:rsidR="00772735" w:rsidRPr="006428FB" w:rsidRDefault="006428FB">
            <w:pPr>
              <w:numPr>
                <w:ilvl w:val="0"/>
                <w:numId w:val="79"/>
              </w:numPr>
              <w:pBdr>
                <w:top w:val="nil"/>
                <w:left w:val="nil"/>
                <w:bottom w:val="nil"/>
                <w:right w:val="nil"/>
                <w:between w:val="nil"/>
              </w:pBdr>
              <w:ind w:hanging="360"/>
              <w:rPr>
                <w:rFonts w:ascii="Calibri" w:eastAsia="Calibri" w:hAnsi="Calibri" w:cs="Calibri"/>
                <w:color w:val="000000"/>
                <w:sz w:val="22"/>
                <w:szCs w:val="22"/>
                <w:lang w:val="es-419"/>
              </w:rPr>
            </w:pPr>
            <w:bookmarkStart w:id="10" w:name="2s8eyo1"/>
            <w:bookmarkEnd w:id="10"/>
            <w:r>
              <w:rPr>
                <w:rFonts w:ascii="Calibri" w:eastAsia="Calibri" w:hAnsi="Calibri" w:cs="Calibri"/>
                <w:color w:val="000000"/>
                <w:sz w:val="22"/>
                <w:szCs w:val="22"/>
                <w:lang w:val="es-ES_tradnl"/>
              </w:rPr>
              <w:t>Usar datos para tomar decisiones de programación</w:t>
            </w:r>
          </w:p>
          <w:p w14:paraId="0A71FC50" w14:textId="77777777" w:rsidR="00772735" w:rsidRPr="006428FB" w:rsidRDefault="006428FB">
            <w:pPr>
              <w:numPr>
                <w:ilvl w:val="0"/>
                <w:numId w:val="79"/>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Usar datos para tomar decisiones de personal</w:t>
            </w:r>
          </w:p>
          <w:p w14:paraId="51E9509E" w14:textId="77777777" w:rsidR="00772735" w:rsidRPr="006428FB" w:rsidRDefault="006428FB">
            <w:pPr>
              <w:numPr>
                <w:ilvl w:val="0"/>
                <w:numId w:val="79"/>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Usar datos para tomar decisiones de instrucción</w:t>
            </w:r>
          </w:p>
          <w:p w14:paraId="7EC6A924" w14:textId="77777777" w:rsidR="00772735" w:rsidRPr="006428FB" w:rsidRDefault="006428FB">
            <w:pPr>
              <w:numPr>
                <w:ilvl w:val="0"/>
                <w:numId w:val="79"/>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Usar datos para monitorear los resultados y apoyos estudiantiles</w:t>
            </w:r>
          </w:p>
          <w:p w14:paraId="2653D1ED"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tc>
        <w:tc>
          <w:tcPr>
            <w:tcW w:w="6022" w:type="dxa"/>
          </w:tcPr>
          <w:p w14:paraId="05CA997E" w14:textId="77777777"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Actualización de 2019:</w:t>
            </w:r>
          </w:p>
          <w:p w14:paraId="6992837E" w14:textId="70B54CF3" w:rsidR="00772735" w:rsidRPr="006428FB" w:rsidRDefault="006428FB">
            <w:pPr>
              <w:numPr>
                <w:ilvl w:val="0"/>
                <w:numId w:val="56"/>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El distrito ha instaurado un Equipo de Liderazgo del Distrito (DLT, por sus siglas en inglés) que supervisa los avances en </w:t>
            </w:r>
            <w:proofErr w:type="spellStart"/>
            <w:r>
              <w:rPr>
                <w:rFonts w:ascii="Calibri" w:eastAsia="Calibri" w:hAnsi="Calibri" w:cs="Calibri"/>
                <w:sz w:val="22"/>
                <w:szCs w:val="22"/>
                <w:lang w:val="es-ES_tradnl"/>
              </w:rPr>
              <w:t>pos</w:t>
            </w:r>
            <w:proofErr w:type="spellEnd"/>
            <w:r>
              <w:rPr>
                <w:rFonts w:ascii="Calibri" w:eastAsia="Calibri" w:hAnsi="Calibri" w:cs="Calibri"/>
                <w:sz w:val="22"/>
                <w:szCs w:val="22"/>
                <w:lang w:val="es-ES_tradnl"/>
              </w:rPr>
              <w:t xml:space="preserve"> del cumplimiento de los parámetros de la reunión. </w:t>
            </w:r>
          </w:p>
          <w:p w14:paraId="34CB61E6" w14:textId="3900F11D" w:rsidR="00772735" w:rsidRPr="006428FB" w:rsidRDefault="006428FB">
            <w:pPr>
              <w:numPr>
                <w:ilvl w:val="0"/>
                <w:numId w:val="56"/>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Las reuniones centradas en datos se celebran de manera periódica en cada escuela, en todo el distrito. </w:t>
            </w:r>
          </w:p>
          <w:p w14:paraId="79778852"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79B5B4D6" w14:textId="77777777"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Próximos pasos:</w:t>
            </w:r>
          </w:p>
          <w:p w14:paraId="4AE76A1B" w14:textId="36DCE3B1" w:rsidR="00772735" w:rsidRPr="006428FB" w:rsidRDefault="006428FB">
            <w:pPr>
              <w:numPr>
                <w:ilvl w:val="0"/>
                <w:numId w:val="52"/>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distrito tendrá que seguir desarrollando una cultura de análisis de datos. Todo nuevo empleado que se contrata requerirá entrenamiento en los sistemas y el análisis de datos. </w:t>
            </w:r>
          </w:p>
          <w:p w14:paraId="2ADE6B19" w14:textId="560F8174" w:rsidR="00772735" w:rsidRPr="006428FB" w:rsidRDefault="006428FB">
            <w:pPr>
              <w:numPr>
                <w:ilvl w:val="0"/>
                <w:numId w:val="52"/>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Las reuniones del equipo de liderazgo del distrito seguirán siendo un foro en el cual los líderes aprenden nuevos protocolos de análisis de datos. </w:t>
            </w:r>
          </w:p>
          <w:p w14:paraId="3B075B2C" w14:textId="37F408DA" w:rsidR="00772735" w:rsidRPr="006428FB" w:rsidRDefault="006428FB" w:rsidP="00E7200F">
            <w:pPr>
              <w:numPr>
                <w:ilvl w:val="0"/>
                <w:numId w:val="52"/>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Se prevé el tiempo de desarrollo profesional semanal a principios del curso escolar 2019-2020, con la salida temprana de una hora antes para los estudiantes, todos los miércoles. </w:t>
            </w:r>
          </w:p>
        </w:tc>
      </w:tr>
    </w:tbl>
    <w:p w14:paraId="7C93D761" w14:textId="77777777" w:rsidR="00772735" w:rsidRPr="006428FB" w:rsidRDefault="00772735">
      <w:pPr>
        <w:pBdr>
          <w:top w:val="nil"/>
          <w:left w:val="nil"/>
          <w:bottom w:val="nil"/>
          <w:right w:val="nil"/>
          <w:between w:val="nil"/>
        </w:pBdr>
        <w:spacing w:after="160"/>
        <w:rPr>
          <w:rFonts w:ascii="Calibri" w:eastAsia="Calibri" w:hAnsi="Calibri" w:cs="Calibri"/>
          <w:color w:val="000000"/>
          <w:sz w:val="22"/>
          <w:szCs w:val="22"/>
          <w:lang w:val="es-419"/>
        </w:rPr>
      </w:pPr>
    </w:p>
    <w:p w14:paraId="4EBA8E90" w14:textId="77777777" w:rsidR="00772735" w:rsidRPr="006428FB" w:rsidRDefault="006428FB" w:rsidP="009F48EC">
      <w:pPr>
        <w:rPr>
          <w:rFonts w:ascii="Calibri" w:eastAsia="Calibri" w:hAnsi="Calibri" w:cs="Calibri"/>
          <w:b/>
          <w:sz w:val="22"/>
          <w:szCs w:val="22"/>
          <w:lang w:val="es-419"/>
        </w:rPr>
      </w:pPr>
      <w:bookmarkStart w:id="11" w:name="17dp8vu"/>
      <w:bookmarkEnd w:id="11"/>
      <w:r>
        <w:rPr>
          <w:rFonts w:ascii="Calibri" w:eastAsia="Calibri" w:hAnsi="Calibri" w:cs="Calibri"/>
          <w:sz w:val="22"/>
          <w:szCs w:val="22"/>
          <w:lang w:val="es-ES_tradnl"/>
        </w:rPr>
        <w:br w:type="page"/>
      </w:r>
      <w:r>
        <w:rPr>
          <w:rFonts w:ascii="Calibri" w:eastAsia="Calibri" w:hAnsi="Calibri" w:cs="Calibri"/>
          <w:b/>
          <w:bCs/>
          <w:sz w:val="22"/>
          <w:szCs w:val="22"/>
          <w:lang w:val="es-ES_tradnl"/>
        </w:rPr>
        <w:lastRenderedPageBreak/>
        <w:t>Área de prioridad 4: Establecer sistemas y procesos</w:t>
      </w:r>
      <w:r>
        <w:rPr>
          <w:rFonts w:ascii="Calibri" w:eastAsia="Calibri" w:hAnsi="Calibri" w:cs="Calibri"/>
          <w:sz w:val="22"/>
          <w:szCs w:val="22"/>
          <w:lang w:val="es-ES_tradnl"/>
        </w:rPr>
        <w:t xml:space="preserve"> </w:t>
      </w:r>
      <w:r>
        <w:rPr>
          <w:rFonts w:ascii="Calibri" w:eastAsia="Calibri" w:hAnsi="Calibri" w:cs="Calibri"/>
          <w:b/>
          <w:bCs/>
          <w:sz w:val="22"/>
          <w:szCs w:val="22"/>
          <w:lang w:val="es-ES_tradnl"/>
        </w:rPr>
        <w:t>que cultiven y aprovechen la participación de familias y asociaciones comunitarias</w:t>
      </w:r>
    </w:p>
    <w:p w14:paraId="65FBFA8F" w14:textId="77777777" w:rsidR="00772735" w:rsidRPr="006428FB" w:rsidRDefault="00772735">
      <w:pPr>
        <w:jc w:val="center"/>
        <w:rPr>
          <w:rFonts w:ascii="Calibri" w:eastAsia="Calibri" w:hAnsi="Calibri" w:cs="Calibri"/>
          <w:sz w:val="22"/>
          <w:szCs w:val="22"/>
          <w:lang w:val="es-419"/>
        </w:rPr>
      </w:pPr>
    </w:p>
    <w:p w14:paraId="413714F9" w14:textId="77777777" w:rsidR="00617FD5" w:rsidRDefault="006428FB" w:rsidP="00617FD5">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Para ver el texto original en el Área de prioridad #3, véase el Plan de reestructuración del 24 de junio de 2016, págs. 26-31: </w:t>
      </w:r>
      <w:hyperlink r:id="rId18" w:history="1">
        <w:r>
          <w:rPr>
            <w:rFonts w:ascii="Calibri" w:eastAsia="Calibri" w:hAnsi="Calibri"/>
            <w:color w:val="0000FF"/>
            <w:u w:val="single"/>
            <w:lang w:val="es-ES_tradnl"/>
          </w:rPr>
          <w:t>http://www.doe.mass.edu/level5/districts/level5districts.html</w:t>
        </w:r>
      </w:hyperlink>
      <w:r w:rsidR="00617FD5">
        <w:rPr>
          <w:rFonts w:ascii="Calibri" w:eastAsia="Calibri" w:hAnsi="Calibri" w:cs="Calibri"/>
          <w:color w:val="000000"/>
          <w:sz w:val="22"/>
          <w:szCs w:val="22"/>
          <w:lang w:val="es-419"/>
        </w:rPr>
        <w:t>.</w:t>
      </w:r>
    </w:p>
    <w:p w14:paraId="16B20C49" w14:textId="48FD8729" w:rsidR="00772735" w:rsidRPr="00617FD5" w:rsidRDefault="00ED5569" w:rsidP="00617FD5">
      <w:pPr>
        <w:pBdr>
          <w:top w:val="nil"/>
          <w:left w:val="nil"/>
          <w:bottom w:val="nil"/>
          <w:right w:val="nil"/>
          <w:between w:val="nil"/>
        </w:pBdr>
        <w:rPr>
          <w:rFonts w:ascii="Calibri" w:eastAsia="Calibri" w:hAnsi="Calibri"/>
          <w:color w:val="0000FF"/>
          <w:lang w:val="es-ES_tradnl"/>
        </w:rPr>
      </w:pPr>
      <w:r>
        <w:rPr>
          <w:rFonts w:ascii="Calibri" w:eastAsia="Calibri" w:hAnsi="Calibri" w:cs="Calibri"/>
          <w:color w:val="000000"/>
          <w:sz w:val="22"/>
          <w:szCs w:val="22"/>
          <w:lang w:val="es-419"/>
        </w:rPr>
        <w:t xml:space="preserve"> </w:t>
      </w:r>
    </w:p>
    <w:p w14:paraId="478E1773" w14:textId="52C5CCA3" w:rsidR="00772735" w:rsidRPr="006428FB" w:rsidRDefault="006428FB">
      <w:pPr>
        <w:widowControl w:val="0"/>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Estrategia A: Dar la bienvenida a todas las partes interesadas.</w:t>
      </w:r>
    </w:p>
    <w:p w14:paraId="312662D5" w14:textId="55574C00" w:rsidR="00772735" w:rsidRPr="006428FB" w:rsidRDefault="006428FB">
      <w:pPr>
        <w:widowControl w:val="0"/>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Las escuelas crean y garantizan una cultura y un ambiente acogedores para todas las partes interesadas, incluyendo las familias, los niños y jóvenes, el personal escolar, y los integrantes de la comunidad. Las partes interesadas son valiosas y están conectadas entre sí en su apoyo de expectativas académicas altas, logros y un desarrollo saludable.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4-A, véase el Plan de reestructuración del 24 de junio de 2016, págs. 26-27.</w:t>
      </w:r>
    </w:p>
    <w:p w14:paraId="28AA46DE" w14:textId="77777777" w:rsidR="00772735" w:rsidRPr="006428FB" w:rsidRDefault="00772735">
      <w:pPr>
        <w:widowControl w:val="0"/>
        <w:pBdr>
          <w:top w:val="nil"/>
          <w:left w:val="nil"/>
          <w:bottom w:val="nil"/>
          <w:right w:val="nil"/>
          <w:between w:val="nil"/>
        </w:pBdr>
        <w:rPr>
          <w:rFonts w:ascii="Calibri" w:eastAsia="Calibri" w:hAnsi="Calibri" w:cs="Calibri"/>
          <w:i/>
          <w:color w:val="000000"/>
          <w:sz w:val="22"/>
          <w:szCs w:val="22"/>
          <w:lang w:val="es-419"/>
        </w:rPr>
      </w:pPr>
    </w:p>
    <w:p w14:paraId="6893E283" w14:textId="77777777" w:rsidR="00772735" w:rsidRPr="006428FB" w:rsidRDefault="006428FB">
      <w:pPr>
        <w:widowControl w:val="0"/>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Estrategia B: Comunicarse con eficacia.</w:t>
      </w:r>
    </w:p>
    <w:p w14:paraId="0C65BCFF" w14:textId="0066C2C3" w:rsidR="00772735" w:rsidRPr="006428FB" w:rsidRDefault="006428FB">
      <w:pPr>
        <w:widowControl w:val="0"/>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Las familias y el personal escolar participan regularmente en diálogo significativo en torno al aprendizaje, las altas expectativas académicas, el desempeño y el desarrollo saludable de los estudiantes. Las escuelas comparten información sistemáticamente y solicitan aportes sobre las metas e iniciativas escolares con la comunidad.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4-B, véase el Plan de reestructuración del 24 de junio de 2016, págs. 27.</w:t>
      </w:r>
    </w:p>
    <w:p w14:paraId="36102A5A" w14:textId="77777777" w:rsidR="00772735" w:rsidRPr="006428FB" w:rsidRDefault="00772735">
      <w:pPr>
        <w:widowControl w:val="0"/>
        <w:pBdr>
          <w:top w:val="nil"/>
          <w:left w:val="nil"/>
          <w:bottom w:val="nil"/>
          <w:right w:val="nil"/>
          <w:between w:val="nil"/>
        </w:pBdr>
        <w:rPr>
          <w:rFonts w:ascii="Calibri" w:eastAsia="Calibri" w:hAnsi="Calibri" w:cs="Calibri"/>
          <w:color w:val="000000"/>
          <w:sz w:val="22"/>
          <w:szCs w:val="22"/>
          <w:lang w:val="es-419"/>
        </w:rPr>
      </w:pPr>
    </w:p>
    <w:p w14:paraId="5CBCC891" w14:textId="77777777" w:rsidR="00772735" w:rsidRPr="006428FB" w:rsidRDefault="006428FB">
      <w:pPr>
        <w:widowControl w:val="0"/>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Estrategia C: Apoyar el éxito de niños y jóvenes.</w:t>
      </w:r>
    </w:p>
    <w:p w14:paraId="516757A3" w14:textId="2026ED60" w:rsidR="00772735" w:rsidRPr="006428FB" w:rsidRDefault="006428FB">
      <w:pPr>
        <w:widowControl w:val="0"/>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Familias, escuelas y organizaciones comunitarias enfocan su colaboración en respaldar el aprendizaje estudiantil y el desarrollo saludable en todos los ámbitos (incluyendo el hogar, la escuela y la comunidad) y brindar reiteradamente oportunidades importantes para niños y jóvenes que fortalezcan el conocimiento y las habilidades necesarias para ser ciudadanos eficientes del siglo 21.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4-C, véase el Plan de reestructuración del 24 de junio de 2016, págs. 27-28.</w:t>
      </w:r>
    </w:p>
    <w:p w14:paraId="0499F6D0" w14:textId="77777777" w:rsidR="00772735" w:rsidRPr="006428FB" w:rsidRDefault="00772735">
      <w:pPr>
        <w:widowControl w:val="0"/>
        <w:pBdr>
          <w:top w:val="nil"/>
          <w:left w:val="nil"/>
          <w:bottom w:val="nil"/>
          <w:right w:val="nil"/>
          <w:between w:val="nil"/>
        </w:pBdr>
        <w:rPr>
          <w:rFonts w:ascii="Calibri" w:eastAsia="Calibri" w:hAnsi="Calibri" w:cs="Calibri"/>
          <w:color w:val="000000"/>
          <w:sz w:val="22"/>
          <w:szCs w:val="22"/>
          <w:lang w:val="es-419"/>
        </w:rPr>
      </w:pPr>
    </w:p>
    <w:p w14:paraId="6D3F6665" w14:textId="28BF6ACA"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FF0000"/>
          <w:sz w:val="22"/>
          <w:szCs w:val="22"/>
          <w:lang w:val="es-ES_tradnl"/>
        </w:rPr>
        <w:t xml:space="preserve"> </w:t>
      </w:r>
      <w:r>
        <w:rPr>
          <w:rFonts w:ascii="Calibri" w:eastAsia="Calibri" w:hAnsi="Calibri" w:cs="Calibri"/>
          <w:b/>
          <w:bCs/>
          <w:color w:val="000000"/>
          <w:sz w:val="22"/>
          <w:szCs w:val="22"/>
          <w:lang w:val="es-ES_tradnl"/>
        </w:rPr>
        <w:t>Estrategia D: Defender a cada niño y joven.</w:t>
      </w:r>
    </w:p>
    <w:p w14:paraId="34482641" w14:textId="498F8DF0" w:rsidR="00772735" w:rsidRPr="006428FB" w:rsidRDefault="006428FB">
      <w:pPr>
        <w:widowControl w:val="0"/>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Familias, escuelas y comunidad respetan y valoran la singularidad de cada niño y cada joven, y tienen derecho a defender a todos los estudiantes para garantizar que sean tratados equitativamente y que tengan acceso a oportunidades de aprendizaje de alta calidad.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4-D, véase el Plan de reestructuración del 24 de junio de 2016, pág. 28.</w:t>
      </w:r>
    </w:p>
    <w:p w14:paraId="4EF0654D" w14:textId="77777777" w:rsidR="00772735" w:rsidRPr="006428FB" w:rsidRDefault="00772735">
      <w:pPr>
        <w:widowControl w:val="0"/>
        <w:pBdr>
          <w:top w:val="nil"/>
          <w:left w:val="nil"/>
          <w:bottom w:val="nil"/>
          <w:right w:val="nil"/>
          <w:between w:val="nil"/>
        </w:pBdr>
        <w:rPr>
          <w:rFonts w:ascii="Calibri" w:eastAsia="Calibri" w:hAnsi="Calibri" w:cs="Calibri"/>
          <w:color w:val="000000"/>
          <w:sz w:val="22"/>
          <w:szCs w:val="22"/>
          <w:lang w:val="es-419"/>
        </w:rPr>
      </w:pPr>
    </w:p>
    <w:p w14:paraId="66220077" w14:textId="77777777" w:rsidR="00772735" w:rsidRPr="006428FB" w:rsidRDefault="006428FB">
      <w:pPr>
        <w:widowControl w:val="0"/>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Estrategia E: Compartir la fuerza y la responsabilidad.</w:t>
      </w:r>
    </w:p>
    <w:p w14:paraId="4178C972" w14:textId="2A7C01C5" w:rsidR="00772735" w:rsidRPr="006428FB" w:rsidRDefault="006428FB">
      <w:pPr>
        <w:widowControl w:val="0"/>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Familias, educadores y socios comunitarios tienen acceso, voz y validez en fundamentar, influir y crear políticas, prácticas y programas que afectan a niños, jóvenes y familias.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4-E, véase el Plan de reestructuración del 24 de junio de 2016, pág. 29.</w:t>
      </w:r>
    </w:p>
    <w:p w14:paraId="51D4E9B0" w14:textId="77777777" w:rsidR="00772735" w:rsidRPr="006428FB" w:rsidRDefault="00772735">
      <w:pPr>
        <w:widowControl w:val="0"/>
        <w:pBdr>
          <w:top w:val="nil"/>
          <w:left w:val="nil"/>
          <w:bottom w:val="nil"/>
          <w:right w:val="nil"/>
          <w:between w:val="nil"/>
        </w:pBdr>
        <w:rPr>
          <w:rFonts w:ascii="Calibri" w:eastAsia="Calibri" w:hAnsi="Calibri" w:cs="Calibri"/>
          <w:color w:val="000000"/>
          <w:sz w:val="22"/>
          <w:szCs w:val="22"/>
          <w:lang w:val="es-419"/>
        </w:rPr>
      </w:pPr>
    </w:p>
    <w:p w14:paraId="176ADCD1" w14:textId="3921151A" w:rsidR="00772735" w:rsidRPr="006428FB" w:rsidRDefault="006428FB">
      <w:pPr>
        <w:widowControl w:val="0"/>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Estrategia F: Asociarse con la comunidad.</w:t>
      </w:r>
    </w:p>
    <w:p w14:paraId="79A60794" w14:textId="668D234D" w:rsidR="00772735" w:rsidRPr="006428FB" w:rsidRDefault="006428FB">
      <w:pPr>
        <w:widowControl w:val="0"/>
        <w:pBdr>
          <w:top w:val="nil"/>
          <w:left w:val="nil"/>
          <w:bottom w:val="nil"/>
          <w:right w:val="nil"/>
          <w:between w:val="nil"/>
        </w:pBdr>
        <w:rPr>
          <w:rFonts w:ascii="Calibri" w:eastAsia="Calibri" w:hAnsi="Calibri" w:cs="Calibri"/>
          <w:i/>
          <w:color w:val="000000"/>
          <w:sz w:val="22"/>
          <w:szCs w:val="22"/>
          <w:lang w:val="es-419"/>
        </w:rPr>
      </w:pPr>
      <w:r>
        <w:rPr>
          <w:rFonts w:ascii="Calibri" w:eastAsia="Calibri" w:hAnsi="Calibri" w:cs="Calibri"/>
          <w:i/>
          <w:iCs/>
          <w:color w:val="000000"/>
          <w:sz w:val="22"/>
          <w:szCs w:val="22"/>
          <w:lang w:val="es-ES_tradnl"/>
        </w:rPr>
        <w:t xml:space="preserve">Las familias y el personal escolar colaboran con socios comunitarios para conectar a estudiantes y familias y ampliar las oportunidades de aprendizaje, el acceso a recursos de salud y nutrición y servicios comunitarios a fin de apoyar el desempeño y la participación cívica.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4-F, véase el Plan de reestructuración del 24 de junio de 2016, pág. 29.</w:t>
      </w:r>
    </w:p>
    <w:p w14:paraId="717DA7CF" w14:textId="77777777" w:rsidR="00772735" w:rsidRPr="006428FB" w:rsidRDefault="00772735">
      <w:pPr>
        <w:widowControl w:val="0"/>
        <w:pBdr>
          <w:top w:val="nil"/>
          <w:left w:val="nil"/>
          <w:bottom w:val="nil"/>
          <w:right w:val="nil"/>
          <w:between w:val="nil"/>
        </w:pBdr>
        <w:rPr>
          <w:rFonts w:ascii="Calibri" w:eastAsia="Calibri" w:hAnsi="Calibri" w:cs="Calibri"/>
          <w:color w:val="000000"/>
          <w:sz w:val="22"/>
          <w:szCs w:val="22"/>
          <w:lang w:val="es-419"/>
        </w:rPr>
      </w:pPr>
    </w:p>
    <w:p w14:paraId="51667E18" w14:textId="77777777" w:rsidR="008D630B" w:rsidRPr="006428FB" w:rsidRDefault="006428FB">
      <w:pPr>
        <w:rPr>
          <w:rFonts w:ascii="Calibri" w:eastAsia="Calibri" w:hAnsi="Calibri" w:cs="Calibri"/>
          <w:b/>
          <w:color w:val="000000"/>
          <w:sz w:val="22"/>
          <w:szCs w:val="22"/>
          <w:lang w:val="es-419"/>
        </w:rPr>
      </w:pPr>
      <w:r w:rsidRPr="006428FB">
        <w:rPr>
          <w:rFonts w:ascii="Calibri" w:eastAsia="Calibri" w:hAnsi="Calibri" w:cs="Calibri"/>
          <w:b/>
          <w:color w:val="000000"/>
          <w:sz w:val="22"/>
          <w:szCs w:val="22"/>
          <w:lang w:val="es-419"/>
        </w:rPr>
        <w:br w:type="page"/>
      </w:r>
    </w:p>
    <w:p w14:paraId="7051DDF9" w14:textId="42F289B1" w:rsidR="00772735" w:rsidRPr="009F48EC"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lang w:val="es-ES_tradnl"/>
        </w:rPr>
        <w:lastRenderedPageBreak/>
        <w:t>Actualizaciones de 2019</w:t>
      </w:r>
    </w:p>
    <w:p w14:paraId="0FBD8AC0" w14:textId="77777777" w:rsidR="00772735" w:rsidRPr="009F48EC" w:rsidRDefault="00772735">
      <w:pPr>
        <w:pBdr>
          <w:top w:val="nil"/>
          <w:left w:val="nil"/>
          <w:bottom w:val="nil"/>
          <w:right w:val="nil"/>
          <w:between w:val="nil"/>
        </w:pBdr>
        <w:rPr>
          <w:rFonts w:ascii="Calibri" w:eastAsia="Calibri" w:hAnsi="Calibri" w:cs="Calibri"/>
          <w:color w:val="000000"/>
          <w:sz w:val="22"/>
          <w:szCs w:val="22"/>
        </w:rPr>
      </w:pPr>
    </w:p>
    <w:tbl>
      <w:tblPr>
        <w:tblW w:w="9359" w:type="dxa"/>
        <w:tblLayout w:type="fixed"/>
        <w:tblLook w:val="04A0" w:firstRow="1" w:lastRow="0" w:firstColumn="1" w:lastColumn="0" w:noHBand="0" w:noVBand="1"/>
      </w:tblPr>
      <w:tblGrid>
        <w:gridCol w:w="3270"/>
        <w:gridCol w:w="6074"/>
        <w:gridCol w:w="15"/>
      </w:tblGrid>
      <w:tr w:rsidR="008B2E5A" w:rsidRPr="006428FB" w14:paraId="26CCCAFF" w14:textId="77777777" w:rsidTr="00D21BA4">
        <w:trPr>
          <w:gridAfter w:val="1"/>
          <w:wAfter w:w="15" w:type="dxa"/>
        </w:trPr>
        <w:tc>
          <w:tcPr>
            <w:tcW w:w="3270" w:type="dxa"/>
          </w:tcPr>
          <w:p w14:paraId="7580B3CD" w14:textId="4E000BAB"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Estrategia 4-A: </w:t>
            </w:r>
          </w:p>
          <w:p w14:paraId="657EA752" w14:textId="2C3A6528"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Dar la bienvenida a todas las partes interesadas </w:t>
            </w:r>
          </w:p>
          <w:p w14:paraId="46E5EBB3" w14:textId="77777777" w:rsidR="00772735" w:rsidRPr="006428FB" w:rsidRDefault="006428FB">
            <w:pPr>
              <w:numPr>
                <w:ilvl w:val="0"/>
                <w:numId w:val="68"/>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Crear un ambiente respetuoso para las partes interesadas</w:t>
            </w:r>
          </w:p>
          <w:p w14:paraId="7D9015FA" w14:textId="77777777" w:rsidR="00772735" w:rsidRPr="009F48EC" w:rsidRDefault="006428FB">
            <w:pPr>
              <w:numPr>
                <w:ilvl w:val="0"/>
                <w:numId w:val="68"/>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Desarrollar relaciones personales</w:t>
            </w:r>
          </w:p>
          <w:p w14:paraId="1BA823DD" w14:textId="77777777" w:rsidR="00772735" w:rsidRPr="009F48EC" w:rsidRDefault="006428FB">
            <w:pPr>
              <w:numPr>
                <w:ilvl w:val="0"/>
                <w:numId w:val="68"/>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Brindar oportunidades de voluntariado</w:t>
            </w:r>
          </w:p>
          <w:p w14:paraId="1C749B7F" w14:textId="77777777" w:rsidR="00772735" w:rsidRPr="006428FB" w:rsidRDefault="006428FB">
            <w:pPr>
              <w:numPr>
                <w:ilvl w:val="0"/>
                <w:numId w:val="68"/>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Garantizar la accesibilidad de la programación, quitando los obstáculos económicos a la participación</w:t>
            </w:r>
          </w:p>
        </w:tc>
        <w:tc>
          <w:tcPr>
            <w:tcW w:w="6074" w:type="dxa"/>
          </w:tcPr>
          <w:p w14:paraId="75151C24" w14:textId="0F7DB438" w:rsidR="00772735" w:rsidRPr="009F48EC" w:rsidRDefault="006428F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lang w:val="es-ES_tradnl"/>
              </w:rPr>
              <w:t>Actualización de 2019:</w:t>
            </w:r>
          </w:p>
          <w:p w14:paraId="7A6B2E9F" w14:textId="2663B110" w:rsidR="00C17362" w:rsidRPr="006428FB" w:rsidRDefault="006428FB" w:rsidP="00CA6698">
            <w:pPr>
              <w:numPr>
                <w:ilvl w:val="0"/>
                <w:numId w:val="137"/>
              </w:numPr>
              <w:rPr>
                <w:rFonts w:ascii="Calibri" w:eastAsia="Calibri" w:hAnsi="Calibri" w:cs="Calibri"/>
                <w:sz w:val="22"/>
                <w:szCs w:val="22"/>
                <w:lang w:val="es-419"/>
              </w:rPr>
            </w:pPr>
            <w:r>
              <w:rPr>
                <w:rFonts w:ascii="Calibri" w:eastAsia="Calibri" w:hAnsi="Calibri" w:cs="Calibri"/>
                <w:sz w:val="22"/>
                <w:szCs w:val="22"/>
                <w:lang w:val="es-ES_tradnl"/>
              </w:rPr>
              <w:t>El distrito ha mejorado la participación familiar con la instauración de un puesto de intermediario familiar en cada una de las escuelas.</w:t>
            </w:r>
          </w:p>
          <w:p w14:paraId="71FAE876" w14:textId="322667E2" w:rsidR="00CA6698" w:rsidRPr="006428FB" w:rsidRDefault="006428FB" w:rsidP="00CA6698">
            <w:pPr>
              <w:numPr>
                <w:ilvl w:val="0"/>
                <w:numId w:val="137"/>
              </w:numPr>
              <w:rPr>
                <w:rFonts w:ascii="Calibri" w:eastAsia="Calibri" w:hAnsi="Calibri" w:cs="Calibri"/>
                <w:sz w:val="22"/>
                <w:szCs w:val="22"/>
                <w:lang w:val="es-419"/>
              </w:rPr>
            </w:pPr>
            <w:r>
              <w:rPr>
                <w:rFonts w:ascii="Calibri" w:eastAsia="Calibri" w:hAnsi="Calibri" w:cs="Calibri"/>
                <w:sz w:val="22"/>
                <w:szCs w:val="22"/>
                <w:lang w:val="es-ES_tradnl"/>
              </w:rPr>
              <w:t>Se identificó un intermediario de participación familiar para respaldar el desarrollo de formación profesional para intermediarios familiares a nivel de escuela.</w:t>
            </w:r>
          </w:p>
          <w:p w14:paraId="066C1D1A" w14:textId="218CAD99" w:rsidR="00CA6698" w:rsidRPr="006428FB" w:rsidRDefault="006428FB" w:rsidP="00CA6698">
            <w:pPr>
              <w:numPr>
                <w:ilvl w:val="0"/>
                <w:numId w:val="137"/>
              </w:numPr>
              <w:rPr>
                <w:rFonts w:ascii="Calibri" w:eastAsia="Calibri" w:hAnsi="Calibri" w:cs="Calibri"/>
                <w:sz w:val="22"/>
                <w:szCs w:val="22"/>
                <w:lang w:val="es-419"/>
              </w:rPr>
            </w:pPr>
            <w:r>
              <w:rPr>
                <w:rFonts w:ascii="Calibri" w:eastAsia="Calibri" w:hAnsi="Calibri" w:cs="Calibri"/>
                <w:sz w:val="22"/>
                <w:szCs w:val="22"/>
                <w:lang w:val="es-ES_tradnl"/>
              </w:rPr>
              <w:t xml:space="preserve">Las escuelas primarias han añadido noches de currículo académico para educar y respaldar a las familias con el aprendizaje de los estudiantes en el hogar. </w:t>
            </w:r>
          </w:p>
          <w:p w14:paraId="2CEC95DC" w14:textId="36F84F34" w:rsidR="00CA6698" w:rsidRPr="006428FB" w:rsidRDefault="006428FB" w:rsidP="00CA6698">
            <w:pPr>
              <w:numPr>
                <w:ilvl w:val="0"/>
                <w:numId w:val="137"/>
              </w:numPr>
              <w:rPr>
                <w:rFonts w:ascii="Calibri" w:eastAsia="Calibri" w:hAnsi="Calibri" w:cs="Calibri"/>
                <w:sz w:val="22"/>
                <w:szCs w:val="22"/>
                <w:lang w:val="es-419"/>
              </w:rPr>
            </w:pPr>
            <w:r>
              <w:rPr>
                <w:rFonts w:ascii="Calibri" w:eastAsia="Calibri" w:hAnsi="Calibri" w:cs="Calibri"/>
                <w:sz w:val="22"/>
                <w:szCs w:val="22"/>
                <w:lang w:val="es-ES_tradnl"/>
              </w:rPr>
              <w:t xml:space="preserve">Un protocolo de visitas al hogar fue establecido e implementado para todos los maestros del distrito. </w:t>
            </w:r>
          </w:p>
          <w:p w14:paraId="45E579E7" w14:textId="57B7968C" w:rsidR="00772735" w:rsidRPr="006428FB" w:rsidRDefault="006428FB" w:rsidP="00CA6698">
            <w:pPr>
              <w:numPr>
                <w:ilvl w:val="0"/>
                <w:numId w:val="137"/>
              </w:numPr>
              <w:rPr>
                <w:rFonts w:ascii="Calibri" w:eastAsia="Calibri" w:hAnsi="Calibri" w:cs="Calibri"/>
                <w:sz w:val="22"/>
                <w:szCs w:val="22"/>
                <w:lang w:val="es-419"/>
              </w:rPr>
            </w:pPr>
            <w:r>
              <w:rPr>
                <w:rFonts w:ascii="Calibri" w:eastAsia="Calibri" w:hAnsi="Calibri" w:cs="Calibri"/>
                <w:sz w:val="22"/>
                <w:szCs w:val="22"/>
                <w:lang w:val="es-ES_tradnl"/>
              </w:rPr>
              <w:t>Se estableció un flujo de trabajo interno para orientar servicios de interpretación y traducción, con el resultado de que todas las comunicaciones del distrito están siendo traducidas al español.</w:t>
            </w:r>
          </w:p>
          <w:p w14:paraId="0F827142" w14:textId="77777777" w:rsidR="00772735" w:rsidRPr="006428FB" w:rsidRDefault="00772735">
            <w:pPr>
              <w:rPr>
                <w:rFonts w:ascii="Calibri" w:eastAsia="Calibri" w:hAnsi="Calibri" w:cs="Calibri"/>
                <w:sz w:val="22"/>
                <w:szCs w:val="22"/>
                <w:lang w:val="es-419"/>
              </w:rPr>
            </w:pPr>
          </w:p>
          <w:p w14:paraId="53985C9C" w14:textId="4E2D3706" w:rsidR="00042C3E" w:rsidRPr="009F48EC" w:rsidRDefault="006428FB">
            <w:pPr>
              <w:rPr>
                <w:rFonts w:ascii="Calibri" w:eastAsia="Calibri" w:hAnsi="Calibri" w:cs="Calibri"/>
                <w:sz w:val="22"/>
                <w:szCs w:val="22"/>
              </w:rPr>
            </w:pPr>
            <w:r>
              <w:rPr>
                <w:rFonts w:ascii="Calibri" w:eastAsia="Calibri" w:hAnsi="Calibri" w:cs="Calibri"/>
                <w:sz w:val="22"/>
                <w:szCs w:val="22"/>
                <w:lang w:val="es-ES_tradnl"/>
              </w:rPr>
              <w:t>Próximos pasos:</w:t>
            </w:r>
          </w:p>
          <w:p w14:paraId="203B1F38" w14:textId="77777777" w:rsidR="00772735" w:rsidRPr="006428FB" w:rsidRDefault="006428FB" w:rsidP="00CA6698">
            <w:pPr>
              <w:pStyle w:val="ListParagraph"/>
              <w:numPr>
                <w:ilvl w:val="0"/>
                <w:numId w:val="137"/>
              </w:numPr>
              <w:rPr>
                <w:rFonts w:ascii="Calibri" w:eastAsia="Calibri" w:hAnsi="Calibri" w:cs="Calibri"/>
                <w:sz w:val="22"/>
                <w:szCs w:val="22"/>
                <w:lang w:val="es-419"/>
              </w:rPr>
            </w:pPr>
            <w:r>
              <w:rPr>
                <w:rFonts w:ascii="Calibri" w:eastAsia="Calibri" w:hAnsi="Calibri" w:cs="Calibri"/>
                <w:sz w:val="22"/>
                <w:szCs w:val="22"/>
                <w:lang w:val="es-ES_tradnl"/>
              </w:rPr>
              <w:t xml:space="preserve">El distrito ha creado un puesto para desarrollar asociaciones eficaces con organizaciones comunitarias, haciendo hincapié en la satisfacción de las necesidades físicas y emocionales de nuestros estudiantes. </w:t>
            </w:r>
          </w:p>
          <w:p w14:paraId="7A83A138" w14:textId="0DEEE881" w:rsidR="00CA6698" w:rsidRPr="006428FB" w:rsidRDefault="006428FB" w:rsidP="00AC2B54">
            <w:pPr>
              <w:numPr>
                <w:ilvl w:val="0"/>
                <w:numId w:val="137"/>
              </w:numPr>
              <w:rPr>
                <w:rFonts w:asciiTheme="majorHAnsi" w:eastAsia="Calibri" w:hAnsiTheme="majorHAnsi" w:cstheme="majorHAnsi"/>
                <w:sz w:val="22"/>
                <w:szCs w:val="22"/>
                <w:lang w:val="es-419"/>
              </w:rPr>
            </w:pPr>
            <w:r>
              <w:rPr>
                <w:rFonts w:ascii="Calibri" w:eastAsia="Calibri" w:hAnsi="Calibri" w:cs="Calibri"/>
                <w:color w:val="000000"/>
                <w:sz w:val="22"/>
                <w:szCs w:val="22"/>
                <w:shd w:val="clear" w:color="auto" w:fill="FFFFFF"/>
                <w:lang w:val="es-ES_tradnl"/>
              </w:rPr>
              <w:t>En el verano de 2018, DESE solicitó y obtuvo una subvención federal del Centro de Participación Familiar del Estado (SFEC, por sus siglas en inglés) del Departamento de Educación de EE. UU. Como uno de los 12 solicitantes que obtuvieron fondos, Massachusetts tendrá acceso a aproximadamente $4.6 millones en los próximos cinco años para implementar programación de respaldo para la implementación y el mejoramiento de políticas,</w:t>
            </w:r>
            <w:r w:rsidR="00ED5569">
              <w:rPr>
                <w:rFonts w:ascii="Calibri" w:eastAsia="Calibri" w:hAnsi="Calibri" w:cs="Calibri"/>
                <w:color w:val="000000"/>
                <w:sz w:val="22"/>
                <w:szCs w:val="22"/>
                <w:shd w:val="clear" w:color="auto" w:fill="FFFFFF"/>
                <w:lang w:val="es-ES_tradnl"/>
              </w:rPr>
              <w:t xml:space="preserve"> </w:t>
            </w:r>
            <w:r>
              <w:rPr>
                <w:rFonts w:ascii="Calibri" w:eastAsia="Calibri" w:hAnsi="Calibri" w:cs="Calibri"/>
                <w:color w:val="000000"/>
                <w:sz w:val="22"/>
                <w:szCs w:val="22"/>
                <w:shd w:val="clear" w:color="auto" w:fill="FFFFFF"/>
                <w:lang w:val="es-ES_tradnl"/>
              </w:rPr>
              <w:t xml:space="preserve">actividades y programas sistémicos y eficaces de participación familiar que lleven a optimizaciones en el desarrollo estudiantil y logro académico. En la primavera de 2019, </w:t>
            </w:r>
            <w:proofErr w:type="spellStart"/>
            <w:r>
              <w:rPr>
                <w:rFonts w:ascii="Calibri" w:eastAsia="Calibri" w:hAnsi="Calibri" w:cs="Calibri"/>
                <w:color w:val="000000"/>
                <w:sz w:val="22"/>
                <w:szCs w:val="22"/>
                <w:shd w:val="clear" w:color="auto" w:fill="FFFFFF"/>
                <w:lang w:val="es-ES_tradnl"/>
              </w:rPr>
              <w:t>Southbridge</w:t>
            </w:r>
            <w:proofErr w:type="spellEnd"/>
            <w:r>
              <w:rPr>
                <w:rFonts w:ascii="Calibri" w:eastAsia="Calibri" w:hAnsi="Calibri" w:cs="Calibri"/>
                <w:color w:val="000000"/>
                <w:sz w:val="22"/>
                <w:szCs w:val="22"/>
                <w:shd w:val="clear" w:color="auto" w:fill="FFFFFF"/>
                <w:lang w:val="es-ES_tradnl"/>
              </w:rPr>
              <w:t xml:space="preserve"> fue elegido como uno de los sitios piloto para usar estos fondos e implementar una sólida estrategia de participación de padres.</w:t>
            </w:r>
            <w:r w:rsidR="00ED5569">
              <w:rPr>
                <w:rFonts w:ascii="Calibri" w:eastAsia="Calibri" w:hAnsi="Calibri" w:cs="Calibri"/>
                <w:color w:val="000000"/>
                <w:sz w:val="22"/>
                <w:szCs w:val="22"/>
                <w:shd w:val="clear" w:color="auto" w:fill="FFFFFF"/>
                <w:lang w:val="es-ES_tradnl"/>
              </w:rPr>
              <w:t xml:space="preserve"> </w:t>
            </w:r>
            <w:r>
              <w:rPr>
                <w:rFonts w:ascii="Calibri" w:eastAsia="Calibri" w:hAnsi="Calibri" w:cs="Calibri"/>
                <w:color w:val="000000"/>
                <w:sz w:val="22"/>
                <w:szCs w:val="22"/>
                <w:shd w:val="clear" w:color="auto" w:fill="FFFFFF"/>
                <w:lang w:val="es-ES_tradnl"/>
              </w:rPr>
              <w:t xml:space="preserve">La labor se llevará a cabo </w:t>
            </w:r>
            <w:proofErr w:type="gramStart"/>
            <w:r>
              <w:rPr>
                <w:rFonts w:ascii="Calibri" w:eastAsia="Calibri" w:hAnsi="Calibri" w:cs="Calibri"/>
                <w:color w:val="000000"/>
                <w:sz w:val="22"/>
                <w:szCs w:val="22"/>
                <w:shd w:val="clear" w:color="auto" w:fill="FFFFFF"/>
                <w:lang w:val="es-ES_tradnl"/>
              </w:rPr>
              <w:t>conjuntamente con</w:t>
            </w:r>
            <w:proofErr w:type="gramEnd"/>
            <w:r>
              <w:rPr>
                <w:rFonts w:ascii="Calibri" w:eastAsia="Calibri" w:hAnsi="Calibri" w:cs="Calibri"/>
                <w:color w:val="000000"/>
                <w:sz w:val="22"/>
                <w:szCs w:val="22"/>
                <w:shd w:val="clear" w:color="auto" w:fill="FFFFFF"/>
                <w:lang w:val="es-ES_tradnl"/>
              </w:rPr>
              <w:t xml:space="preserve"> el Instituto de Padres para Participación Cualitativa (PIQE, por sus siglas en inglés).</w:t>
            </w:r>
          </w:p>
        </w:tc>
      </w:tr>
      <w:tr w:rsidR="008B2E5A" w:rsidRPr="006428FB" w14:paraId="1A76C088" w14:textId="77777777" w:rsidTr="00D21BA4">
        <w:trPr>
          <w:gridAfter w:val="1"/>
          <w:wAfter w:w="15" w:type="dxa"/>
        </w:trPr>
        <w:tc>
          <w:tcPr>
            <w:tcW w:w="3270" w:type="dxa"/>
          </w:tcPr>
          <w:p w14:paraId="1994509C" w14:textId="77777777"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lang w:val="es-ES_tradnl"/>
              </w:rPr>
              <w:t>Estrategia 4-B:</w:t>
            </w:r>
          </w:p>
          <w:p w14:paraId="69E53E72" w14:textId="77777777"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lang w:val="es-ES_tradnl"/>
              </w:rPr>
              <w:t>Comunicarse con eficacia</w:t>
            </w:r>
          </w:p>
          <w:p w14:paraId="1A998A16" w14:textId="18194644" w:rsidR="00772735" w:rsidRPr="00B83E0F" w:rsidRDefault="006428FB">
            <w:pPr>
              <w:numPr>
                <w:ilvl w:val="0"/>
                <w:numId w:val="95"/>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Usar múltiples </w:t>
            </w:r>
            <w:r w:rsidR="00B83E0F">
              <w:rPr>
                <w:rFonts w:ascii="Calibri" w:eastAsia="Calibri" w:hAnsi="Calibri" w:cs="Calibri"/>
                <w:color w:val="000000"/>
                <w:sz w:val="22"/>
                <w:szCs w:val="22"/>
                <w:lang w:val="es-ES_tradnl"/>
              </w:rPr>
              <w:t xml:space="preserve">vías </w:t>
            </w:r>
            <w:r>
              <w:rPr>
                <w:rFonts w:ascii="Calibri" w:eastAsia="Calibri" w:hAnsi="Calibri" w:cs="Calibri"/>
                <w:color w:val="000000"/>
                <w:sz w:val="22"/>
                <w:szCs w:val="22"/>
                <w:lang w:val="es-ES_tradnl"/>
              </w:rPr>
              <w:t>de comunicación</w:t>
            </w:r>
          </w:p>
          <w:p w14:paraId="0F532C56" w14:textId="77777777" w:rsidR="00772735" w:rsidRPr="006428FB" w:rsidRDefault="006428FB">
            <w:pPr>
              <w:numPr>
                <w:ilvl w:val="0"/>
                <w:numId w:val="95"/>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Encuestar a familias, estudiantes e integrantes de </w:t>
            </w:r>
            <w:r>
              <w:rPr>
                <w:rFonts w:ascii="Calibri" w:eastAsia="Calibri" w:hAnsi="Calibri" w:cs="Calibri"/>
                <w:color w:val="000000"/>
                <w:sz w:val="22"/>
                <w:szCs w:val="22"/>
                <w:lang w:val="es-ES_tradnl"/>
              </w:rPr>
              <w:lastRenderedPageBreak/>
              <w:t>la comunidad para identificar temas y preocupaciones</w:t>
            </w:r>
          </w:p>
          <w:p w14:paraId="04D89784" w14:textId="77777777" w:rsidR="00772735" w:rsidRPr="006428FB" w:rsidRDefault="006428FB">
            <w:pPr>
              <w:numPr>
                <w:ilvl w:val="0"/>
                <w:numId w:val="95"/>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Proporcionar acceso a la administración escolar</w:t>
            </w:r>
          </w:p>
          <w:p w14:paraId="0439663E" w14:textId="77777777" w:rsidR="00772735" w:rsidRPr="006428FB" w:rsidRDefault="006428FB">
            <w:pPr>
              <w:numPr>
                <w:ilvl w:val="0"/>
                <w:numId w:val="95"/>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Facilitar conexiones entre familias y estudiantes y la comunidad</w:t>
            </w:r>
          </w:p>
        </w:tc>
        <w:tc>
          <w:tcPr>
            <w:tcW w:w="6074" w:type="dxa"/>
          </w:tcPr>
          <w:p w14:paraId="703BA35C" w14:textId="44ABD6B4" w:rsidR="00772735" w:rsidRDefault="006428FB">
            <w:pPr>
              <w:rPr>
                <w:rFonts w:ascii="Calibri" w:eastAsia="Calibri" w:hAnsi="Calibri" w:cs="Calibri"/>
                <w:sz w:val="22"/>
                <w:szCs w:val="22"/>
              </w:rPr>
            </w:pPr>
            <w:r>
              <w:rPr>
                <w:rFonts w:ascii="Calibri" w:eastAsia="Calibri" w:hAnsi="Calibri" w:cs="Calibri"/>
                <w:sz w:val="22"/>
                <w:szCs w:val="22"/>
                <w:lang w:val="es-ES_tradnl"/>
              </w:rPr>
              <w:lastRenderedPageBreak/>
              <w:t>Actualización de 2019:</w:t>
            </w:r>
          </w:p>
          <w:p w14:paraId="3AF6FD1A" w14:textId="6D8864F3" w:rsidR="00772735" w:rsidRPr="006428FB" w:rsidRDefault="006428FB">
            <w:pPr>
              <w:numPr>
                <w:ilvl w:val="0"/>
                <w:numId w:val="17"/>
              </w:numPr>
              <w:rPr>
                <w:rFonts w:ascii="Calibri" w:eastAsia="Calibri" w:hAnsi="Calibri" w:cs="Calibri"/>
                <w:sz w:val="22"/>
                <w:szCs w:val="22"/>
                <w:lang w:val="es-419"/>
              </w:rPr>
            </w:pPr>
            <w:r>
              <w:rPr>
                <w:rFonts w:ascii="Calibri" w:eastAsia="Calibri" w:hAnsi="Calibri" w:cs="Calibri"/>
                <w:sz w:val="22"/>
                <w:szCs w:val="22"/>
                <w:lang w:val="es-ES_tradnl"/>
              </w:rPr>
              <w:t xml:space="preserve">El distrito ha implementado un proceso de encuestas anuales a padres y otras partes interesadas, empleando la Encuesta de </w:t>
            </w:r>
            <w:r w:rsidR="00E17C05">
              <w:rPr>
                <w:rFonts w:ascii="Calibri" w:eastAsia="Calibri" w:hAnsi="Calibri" w:cs="Calibri"/>
                <w:sz w:val="22"/>
                <w:szCs w:val="22"/>
                <w:lang w:val="es-ES_tradnl"/>
              </w:rPr>
              <w:t>Georgia</w:t>
            </w:r>
            <w:r>
              <w:rPr>
                <w:rFonts w:ascii="Calibri" w:eastAsia="Calibri" w:hAnsi="Calibri" w:cs="Calibri"/>
                <w:sz w:val="22"/>
                <w:szCs w:val="22"/>
                <w:lang w:val="es-ES_tradnl"/>
              </w:rPr>
              <w:t xml:space="preserve">. </w:t>
            </w:r>
          </w:p>
          <w:p w14:paraId="3058B1E0" w14:textId="77777777" w:rsidR="00772735" w:rsidRPr="006428FB" w:rsidRDefault="00772735">
            <w:pPr>
              <w:rPr>
                <w:rFonts w:ascii="Calibri" w:eastAsia="Calibri" w:hAnsi="Calibri" w:cs="Calibri"/>
                <w:sz w:val="22"/>
                <w:szCs w:val="22"/>
                <w:lang w:val="es-419"/>
              </w:rPr>
            </w:pPr>
          </w:p>
          <w:p w14:paraId="5E5A8532" w14:textId="374DFC8E" w:rsidR="00772735" w:rsidRDefault="006428FB">
            <w:pPr>
              <w:rPr>
                <w:rFonts w:ascii="Calibri" w:eastAsia="Calibri" w:hAnsi="Calibri" w:cs="Calibri"/>
                <w:sz w:val="22"/>
                <w:szCs w:val="22"/>
              </w:rPr>
            </w:pPr>
            <w:r>
              <w:rPr>
                <w:rFonts w:ascii="Calibri" w:eastAsia="Calibri" w:hAnsi="Calibri" w:cs="Calibri"/>
                <w:sz w:val="22"/>
                <w:szCs w:val="22"/>
                <w:lang w:val="es-ES_tradnl"/>
              </w:rPr>
              <w:t>Próximos pasos:</w:t>
            </w:r>
          </w:p>
          <w:p w14:paraId="51B4A6FB" w14:textId="383B4045" w:rsidR="00772735" w:rsidRPr="006428FB" w:rsidRDefault="006428FB">
            <w:pPr>
              <w:numPr>
                <w:ilvl w:val="0"/>
                <w:numId w:val="69"/>
              </w:numPr>
              <w:rPr>
                <w:rFonts w:ascii="Calibri" w:eastAsia="Calibri" w:hAnsi="Calibri" w:cs="Calibri"/>
                <w:sz w:val="22"/>
                <w:szCs w:val="22"/>
                <w:lang w:val="es-419"/>
              </w:rPr>
            </w:pPr>
            <w:r>
              <w:rPr>
                <w:rFonts w:ascii="Calibri" w:eastAsia="Calibri" w:hAnsi="Calibri" w:cs="Calibri"/>
                <w:sz w:val="22"/>
                <w:szCs w:val="22"/>
                <w:lang w:val="es-ES_tradnl"/>
              </w:rPr>
              <w:lastRenderedPageBreak/>
              <w:t xml:space="preserve">El distrito seguirá aplicando estas estrategias eficaces como parte del plan general de mejoramiento de clima y cultura escolar. </w:t>
            </w:r>
          </w:p>
        </w:tc>
      </w:tr>
      <w:tr w:rsidR="008B2E5A" w:rsidRPr="006428FB" w14:paraId="3A767F2E" w14:textId="77777777" w:rsidTr="00D21BA4">
        <w:trPr>
          <w:gridAfter w:val="1"/>
          <w:wAfter w:w="15" w:type="dxa"/>
        </w:trPr>
        <w:tc>
          <w:tcPr>
            <w:tcW w:w="3270" w:type="dxa"/>
          </w:tcPr>
          <w:p w14:paraId="58C4D09C" w14:textId="13591250"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lastRenderedPageBreak/>
              <w:t xml:space="preserve">Estrategia 4-C: </w:t>
            </w:r>
          </w:p>
          <w:p w14:paraId="1183DB26"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Apoyar el éxito de niños y jóvenes</w:t>
            </w:r>
          </w:p>
          <w:p w14:paraId="0A7AF88E" w14:textId="77777777" w:rsidR="00772735" w:rsidRPr="006428FB" w:rsidRDefault="006428FB">
            <w:pPr>
              <w:numPr>
                <w:ilvl w:val="0"/>
                <w:numId w:val="105"/>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Relacionar el trabajo estudiantil con los estándares de aprendizaje que llevan a la preparación universitaria y de carrera para todos los estudiantes </w:t>
            </w:r>
          </w:p>
          <w:p w14:paraId="2A9E1875" w14:textId="77777777" w:rsidR="00772735" w:rsidRPr="006428FB" w:rsidRDefault="006428FB">
            <w:pPr>
              <w:numPr>
                <w:ilvl w:val="0"/>
                <w:numId w:val="105"/>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Usar resultados de exámenes estandarizados y otros datos para fundamentar la toma de decisiones respecto al incremento del desempeño estudiantil</w:t>
            </w:r>
          </w:p>
          <w:p w14:paraId="0E1D152D" w14:textId="77777777" w:rsidR="00772735" w:rsidRPr="006428FB" w:rsidRDefault="006428FB">
            <w:pPr>
              <w:numPr>
                <w:ilvl w:val="0"/>
                <w:numId w:val="105"/>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Ayudar a las familias a dar apoyo al aprendizaje en el hogar y en la escuela</w:t>
            </w:r>
          </w:p>
          <w:p w14:paraId="0CC21C91" w14:textId="77777777" w:rsidR="00772735" w:rsidRPr="006428FB" w:rsidRDefault="006428FB">
            <w:pPr>
              <w:numPr>
                <w:ilvl w:val="0"/>
                <w:numId w:val="105"/>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Fomentar aprendizaje en horarios fuera de la escuela</w:t>
            </w:r>
          </w:p>
        </w:tc>
        <w:tc>
          <w:tcPr>
            <w:tcW w:w="6074" w:type="dxa"/>
          </w:tcPr>
          <w:p w14:paraId="09E5EFEF" w14:textId="3C634001" w:rsidR="00772735" w:rsidRDefault="006428F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lang w:val="es-ES_tradnl"/>
              </w:rPr>
              <w:t>Actualización de 2019:</w:t>
            </w:r>
          </w:p>
          <w:p w14:paraId="063AE2EF" w14:textId="66C53522" w:rsidR="00772735" w:rsidRPr="006428FB" w:rsidRDefault="006428FB" w:rsidP="00E7200F">
            <w:pPr>
              <w:widowControl w:val="0"/>
              <w:numPr>
                <w:ilvl w:val="0"/>
                <w:numId w:val="31"/>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El distrito ha creado el Equipo de Liderazgo del Distrito (DLT, por sus siglas en inglés) para emplear datos que orienten la implementación de iniciativas. </w:t>
            </w:r>
          </w:p>
          <w:p w14:paraId="2B8254D8" w14:textId="52A0A299" w:rsidR="00772735" w:rsidRPr="006428FB" w:rsidRDefault="006428FB" w:rsidP="00E7200F">
            <w:pPr>
              <w:widowControl w:val="0"/>
              <w:numPr>
                <w:ilvl w:val="0"/>
                <w:numId w:val="31"/>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Los maestros de primaria han sido entrenados en el uso de datos para impulsar la enseñanza de lectoescritura. </w:t>
            </w:r>
          </w:p>
          <w:p w14:paraId="41FDA382" w14:textId="778AAF21" w:rsidR="00772735" w:rsidRPr="006428FB" w:rsidRDefault="006428FB" w:rsidP="007E654E">
            <w:pPr>
              <w:widowControl w:val="0"/>
              <w:numPr>
                <w:ilvl w:val="0"/>
                <w:numId w:val="31"/>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Los maestros de secundaria se reúnen de forma regular durante las sesiones denominadas aprendizaje profesional comunitario. </w:t>
            </w:r>
          </w:p>
        </w:tc>
      </w:tr>
      <w:tr w:rsidR="008B2E5A" w:rsidRPr="006428FB" w14:paraId="0C30E8F7" w14:textId="77777777" w:rsidTr="00D21BA4">
        <w:trPr>
          <w:gridAfter w:val="1"/>
          <w:wAfter w:w="15" w:type="dxa"/>
        </w:trPr>
        <w:tc>
          <w:tcPr>
            <w:tcW w:w="3270" w:type="dxa"/>
          </w:tcPr>
          <w:p w14:paraId="6EF9D017" w14:textId="0E6D90DF" w:rsidR="00772735" w:rsidRPr="006428FB" w:rsidRDefault="006428FB">
            <w:pPr>
              <w:pBdr>
                <w:top w:val="nil"/>
                <w:left w:val="nil"/>
                <w:bottom w:val="nil"/>
                <w:right w:val="nil"/>
                <w:between w:val="nil"/>
              </w:pBdr>
              <w:rPr>
                <w:rFonts w:ascii="Calibri" w:eastAsia="Calibri" w:hAnsi="Calibri" w:cs="Calibri"/>
                <w:b/>
                <w:color w:val="000000"/>
                <w:sz w:val="22"/>
                <w:szCs w:val="22"/>
                <w:lang w:val="es-419"/>
              </w:rPr>
            </w:pPr>
            <w:r>
              <w:rPr>
                <w:rFonts w:ascii="Calibri" w:eastAsia="Calibri" w:hAnsi="Calibri" w:cs="Calibri"/>
                <w:b/>
                <w:bCs/>
                <w:color w:val="000000"/>
                <w:sz w:val="22"/>
                <w:szCs w:val="22"/>
                <w:lang w:val="es-ES_tradnl"/>
              </w:rPr>
              <w:t xml:space="preserve">Estrategia 4-D: </w:t>
            </w:r>
          </w:p>
          <w:p w14:paraId="00B0EE08"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Defender a cada niño y joven</w:t>
            </w:r>
          </w:p>
          <w:p w14:paraId="1EA85D22" w14:textId="77777777" w:rsidR="00772735" w:rsidRPr="006428FB" w:rsidRDefault="006428FB">
            <w:pPr>
              <w:numPr>
                <w:ilvl w:val="0"/>
                <w:numId w:val="122"/>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Ayudar a las familias a comprender cómo operan la escuela y el distrito, así como también los derechos y responsabilidades de los padres según las leyes federales y estatales</w:t>
            </w:r>
          </w:p>
          <w:p w14:paraId="3C09ABFB" w14:textId="77777777" w:rsidR="00772735" w:rsidRPr="006428FB" w:rsidRDefault="006428FB">
            <w:pPr>
              <w:numPr>
                <w:ilvl w:val="0"/>
                <w:numId w:val="122"/>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Desarrollar la capacidad de las familias de ser defensores eficaces a favor de sus niños y participar en la defensa cívica del desempeño estudiantil</w:t>
            </w:r>
          </w:p>
          <w:p w14:paraId="5A179E3A" w14:textId="77777777" w:rsidR="00772735" w:rsidRPr="006428FB" w:rsidRDefault="006428FB">
            <w:pPr>
              <w:numPr>
                <w:ilvl w:val="0"/>
                <w:numId w:val="122"/>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Aprender sobre recursos que apoyen el desempeño estudiantil que llevará a la preparación universitaria y laboral</w:t>
            </w:r>
          </w:p>
          <w:p w14:paraId="571DF7BA" w14:textId="77777777" w:rsidR="00772735" w:rsidRPr="006428FB" w:rsidRDefault="006428FB">
            <w:pPr>
              <w:numPr>
                <w:ilvl w:val="0"/>
                <w:numId w:val="122"/>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Ayudar a estudiantes y familias a lograr transiciones </w:t>
            </w:r>
            <w:r>
              <w:rPr>
                <w:rFonts w:ascii="Calibri" w:eastAsia="Calibri" w:hAnsi="Calibri" w:cs="Calibri"/>
                <w:color w:val="000000"/>
                <w:sz w:val="22"/>
                <w:szCs w:val="22"/>
                <w:lang w:val="es-ES_tradnl"/>
              </w:rPr>
              <w:lastRenderedPageBreak/>
              <w:t>fluidas y asegurar que los estudiantes estén preparados para universidad y carreras</w:t>
            </w:r>
          </w:p>
        </w:tc>
        <w:tc>
          <w:tcPr>
            <w:tcW w:w="6074" w:type="dxa"/>
          </w:tcPr>
          <w:p w14:paraId="10804A81" w14:textId="3877B28C" w:rsidR="00772735" w:rsidRDefault="006428F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lang w:val="es-ES_tradnl"/>
              </w:rPr>
              <w:lastRenderedPageBreak/>
              <w:t>Actualización de 2019:</w:t>
            </w:r>
          </w:p>
          <w:p w14:paraId="24B6E133" w14:textId="1E6D863E" w:rsidR="00772735" w:rsidRPr="006428FB" w:rsidRDefault="006428FB">
            <w:pPr>
              <w:numPr>
                <w:ilvl w:val="0"/>
                <w:numId w:val="15"/>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 xml:space="preserve">El distrito creó un registro centralizado y un Centro de Recursos para Familias con un empleado a tiempo completo dedicado. </w:t>
            </w:r>
          </w:p>
          <w:p w14:paraId="16EA2D0F" w14:textId="77777777" w:rsidR="00772735" w:rsidRPr="006428FB" w:rsidRDefault="00772735">
            <w:pPr>
              <w:pBdr>
                <w:top w:val="nil"/>
                <w:left w:val="nil"/>
                <w:bottom w:val="nil"/>
                <w:right w:val="nil"/>
                <w:between w:val="nil"/>
              </w:pBdr>
              <w:rPr>
                <w:rFonts w:ascii="Calibri" w:eastAsia="Calibri" w:hAnsi="Calibri" w:cs="Calibri"/>
                <w:sz w:val="22"/>
                <w:szCs w:val="22"/>
                <w:lang w:val="es-419"/>
              </w:rPr>
            </w:pPr>
          </w:p>
          <w:p w14:paraId="1C2A8E90" w14:textId="11E0C5FE" w:rsidR="00772735" w:rsidRDefault="006428F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lang w:val="es-ES_tradnl"/>
              </w:rPr>
              <w:t>Próximos pasos:</w:t>
            </w:r>
          </w:p>
          <w:p w14:paraId="27ABFDB6" w14:textId="6AC3B8BC" w:rsidR="00772735" w:rsidRPr="006428FB" w:rsidRDefault="006428FB" w:rsidP="00E7200F">
            <w:pPr>
              <w:numPr>
                <w:ilvl w:val="0"/>
                <w:numId w:val="133"/>
              </w:numPr>
              <w:pBdr>
                <w:top w:val="nil"/>
                <w:left w:val="nil"/>
                <w:bottom w:val="nil"/>
                <w:right w:val="nil"/>
                <w:between w:val="nil"/>
              </w:pBdr>
              <w:rPr>
                <w:rFonts w:ascii="Calibri" w:eastAsia="Calibri" w:hAnsi="Calibri" w:cs="Calibri"/>
                <w:sz w:val="22"/>
                <w:szCs w:val="22"/>
                <w:lang w:val="es-419"/>
              </w:rPr>
            </w:pPr>
            <w:r>
              <w:rPr>
                <w:rFonts w:ascii="Calibri" w:eastAsia="Calibri" w:hAnsi="Calibri" w:cs="Calibri"/>
                <w:sz w:val="22"/>
                <w:szCs w:val="22"/>
                <w:lang w:val="es-ES_tradnl"/>
              </w:rPr>
              <w:t>El distrito está investigando cómo conseguir el tiempo y los recursos adicionales necesarios para cumplir plenamente esta estrategia.</w:t>
            </w:r>
            <w:r>
              <w:rPr>
                <w:lang w:val="es-ES_tradnl"/>
              </w:rPr>
              <w:t xml:space="preserve"> </w:t>
            </w:r>
          </w:p>
        </w:tc>
      </w:tr>
      <w:tr w:rsidR="008B2E5A" w:rsidRPr="006428FB" w14:paraId="228575FE" w14:textId="77777777" w:rsidTr="00D21BA4">
        <w:tc>
          <w:tcPr>
            <w:tcW w:w="3270" w:type="dxa"/>
          </w:tcPr>
          <w:p w14:paraId="4B6607E6" w14:textId="77777777" w:rsidR="00772735" w:rsidRPr="006428FB" w:rsidRDefault="006428FB">
            <w:pPr>
              <w:pBdr>
                <w:top w:val="nil"/>
                <w:left w:val="nil"/>
                <w:bottom w:val="nil"/>
                <w:right w:val="nil"/>
                <w:between w:val="nil"/>
              </w:pBdr>
              <w:rPr>
                <w:rFonts w:ascii="Calibri" w:eastAsia="Calibri" w:hAnsi="Calibri" w:cs="Calibri"/>
                <w:b/>
                <w:color w:val="000000"/>
                <w:sz w:val="22"/>
                <w:szCs w:val="22"/>
                <w:lang w:val="es-419"/>
              </w:rPr>
            </w:pPr>
            <w:r>
              <w:rPr>
                <w:rFonts w:ascii="Calibri" w:eastAsia="Calibri" w:hAnsi="Calibri" w:cs="Calibri"/>
                <w:b/>
                <w:bCs/>
                <w:color w:val="000000"/>
                <w:sz w:val="22"/>
                <w:szCs w:val="22"/>
                <w:lang w:val="es-ES_tradnl"/>
              </w:rPr>
              <w:t xml:space="preserve">Estrategia 4-E: </w:t>
            </w:r>
          </w:p>
          <w:p w14:paraId="2449D6ED"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Compartir la fuerza y la responsabilidad</w:t>
            </w:r>
          </w:p>
          <w:p w14:paraId="3FC709CE" w14:textId="77777777" w:rsidR="00772735" w:rsidRPr="006428FB" w:rsidRDefault="006428FB">
            <w:pPr>
              <w:numPr>
                <w:ilvl w:val="0"/>
                <w:numId w:val="98"/>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Desarrollar grupos eficaces de participación de padres, que representen a todas las familias</w:t>
            </w:r>
          </w:p>
          <w:p w14:paraId="51CFF728" w14:textId="77777777" w:rsidR="00772735" w:rsidRDefault="006428FB">
            <w:pPr>
              <w:numPr>
                <w:ilvl w:val="0"/>
                <w:numId w:val="98"/>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Desarrollar el liderazgo entre padres</w:t>
            </w:r>
          </w:p>
          <w:p w14:paraId="324992C6" w14:textId="77777777" w:rsidR="00772735" w:rsidRPr="006428FB" w:rsidRDefault="006428FB">
            <w:pPr>
              <w:numPr>
                <w:ilvl w:val="0"/>
                <w:numId w:val="98"/>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Garantizar que todas las partes interesadas tengan voz en todas las decisiones que afectan a los niños</w:t>
            </w:r>
          </w:p>
          <w:p w14:paraId="4B907638" w14:textId="77777777" w:rsidR="00772735" w:rsidRPr="006428FB" w:rsidRDefault="006428FB">
            <w:pPr>
              <w:numPr>
                <w:ilvl w:val="0"/>
                <w:numId w:val="98"/>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Conectar a familias y escuelas con autoridades locales</w:t>
            </w:r>
          </w:p>
        </w:tc>
        <w:tc>
          <w:tcPr>
            <w:tcW w:w="6089" w:type="dxa"/>
            <w:gridSpan w:val="2"/>
          </w:tcPr>
          <w:p w14:paraId="7A131E56" w14:textId="7799E0F4" w:rsidR="00772735" w:rsidRDefault="006428F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lang w:val="es-ES_tradnl"/>
              </w:rPr>
              <w:t>Actualización de 2019:</w:t>
            </w:r>
          </w:p>
          <w:p w14:paraId="6318DFDC" w14:textId="6B199F4C" w:rsidR="00CA6698" w:rsidRPr="006428FB" w:rsidRDefault="006428FB" w:rsidP="00AC2B54">
            <w:pPr>
              <w:pStyle w:val="ListParagraph"/>
              <w:numPr>
                <w:ilvl w:val="0"/>
                <w:numId w:val="81"/>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sz w:val="22"/>
                <w:szCs w:val="22"/>
                <w:lang w:val="es-ES_tradnl"/>
              </w:rPr>
              <w:t>E</w:t>
            </w:r>
            <w:r>
              <w:rPr>
                <w:rFonts w:ascii="Calibri" w:eastAsia="Calibri" w:hAnsi="Calibri" w:cs="Calibri"/>
                <w:color w:val="000000"/>
                <w:sz w:val="22"/>
                <w:szCs w:val="22"/>
                <w:lang w:val="es-ES_tradnl"/>
              </w:rPr>
              <w:t xml:space="preserve">l distrito desarrolló un plan de comunicaciones y contrató a un director de comunicaciones a tiempo parcial. Los objetivos son incrementar la comunicación entre el personal del distrito y la comunidad. </w:t>
            </w:r>
          </w:p>
          <w:p w14:paraId="26575D22" w14:textId="77777777" w:rsidR="00CA6698" w:rsidRPr="006428FB" w:rsidRDefault="006428FB" w:rsidP="00CA6698">
            <w:pPr>
              <w:numPr>
                <w:ilvl w:val="0"/>
                <w:numId w:val="137"/>
              </w:numPr>
              <w:rPr>
                <w:rFonts w:ascii="Calibri" w:eastAsia="Calibri" w:hAnsi="Calibri" w:cs="Calibri"/>
                <w:sz w:val="22"/>
                <w:szCs w:val="22"/>
                <w:lang w:val="es-419"/>
              </w:rPr>
            </w:pPr>
            <w:r>
              <w:rPr>
                <w:rFonts w:ascii="Calibri" w:eastAsia="Calibri" w:hAnsi="Calibri" w:cs="Calibri"/>
                <w:sz w:val="22"/>
                <w:szCs w:val="22"/>
                <w:lang w:val="es-ES_tradnl"/>
              </w:rPr>
              <w:t>El distrito ha mejorado la participación familiar con la instauración de un puesto de intermediario familiar en cada una de las escuelas.</w:t>
            </w:r>
          </w:p>
          <w:p w14:paraId="4A7FC3C0" w14:textId="61DF07DA" w:rsidR="0055497E" w:rsidRPr="006428FB" w:rsidRDefault="006428FB" w:rsidP="009F48EC">
            <w:pPr>
              <w:numPr>
                <w:ilvl w:val="0"/>
                <w:numId w:val="137"/>
              </w:numPr>
              <w:rPr>
                <w:rFonts w:ascii="Calibri" w:eastAsia="Calibri" w:hAnsi="Calibri" w:cs="Calibri"/>
                <w:sz w:val="22"/>
                <w:szCs w:val="22"/>
                <w:lang w:val="es-419"/>
              </w:rPr>
            </w:pPr>
            <w:r>
              <w:rPr>
                <w:rFonts w:ascii="Calibri" w:eastAsia="Calibri" w:hAnsi="Calibri" w:cs="Calibri"/>
                <w:sz w:val="22"/>
                <w:szCs w:val="22"/>
                <w:lang w:val="es-ES_tradnl"/>
              </w:rPr>
              <w:t>Se identificó un intermediario de participación familiar para respaldar el desarrollo de formación profesional para intermediarios familiares a nivel de escuela.</w:t>
            </w:r>
          </w:p>
        </w:tc>
      </w:tr>
      <w:tr w:rsidR="008B2E5A" w:rsidRPr="006428FB" w14:paraId="727013F4" w14:textId="77777777" w:rsidTr="00D21BA4">
        <w:trPr>
          <w:gridAfter w:val="1"/>
          <w:wAfter w:w="15" w:type="dxa"/>
        </w:trPr>
        <w:tc>
          <w:tcPr>
            <w:tcW w:w="3270" w:type="dxa"/>
          </w:tcPr>
          <w:p w14:paraId="750C518F" w14:textId="75294683" w:rsidR="00772735" w:rsidRPr="006428FB" w:rsidRDefault="006428FB">
            <w:pPr>
              <w:pBdr>
                <w:top w:val="nil"/>
                <w:left w:val="nil"/>
                <w:bottom w:val="nil"/>
                <w:right w:val="nil"/>
                <w:between w:val="nil"/>
              </w:pBdr>
              <w:rPr>
                <w:rFonts w:ascii="Calibri" w:eastAsia="Calibri" w:hAnsi="Calibri" w:cs="Calibri"/>
                <w:b/>
                <w:color w:val="000000"/>
                <w:sz w:val="22"/>
                <w:szCs w:val="22"/>
                <w:lang w:val="es-419"/>
              </w:rPr>
            </w:pPr>
            <w:r>
              <w:rPr>
                <w:rFonts w:ascii="Calibri" w:eastAsia="Calibri" w:hAnsi="Calibri" w:cs="Calibri"/>
                <w:b/>
                <w:bCs/>
                <w:color w:val="000000"/>
                <w:sz w:val="22"/>
                <w:szCs w:val="22"/>
                <w:lang w:val="es-ES_tradnl"/>
              </w:rPr>
              <w:t xml:space="preserve">Estrategia 4-F: </w:t>
            </w:r>
          </w:p>
          <w:p w14:paraId="74A1D54E"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Asociarse con la comunidad</w:t>
            </w:r>
          </w:p>
          <w:p w14:paraId="7F810300" w14:textId="77777777" w:rsidR="00772735" w:rsidRDefault="006428FB">
            <w:pPr>
              <w:numPr>
                <w:ilvl w:val="0"/>
                <w:numId w:val="65"/>
              </w:numPr>
              <w:pBdr>
                <w:top w:val="nil"/>
                <w:left w:val="nil"/>
                <w:bottom w:val="nil"/>
                <w:right w:val="nil"/>
                <w:between w:val="nil"/>
              </w:pBdr>
              <w:ind w:left="375" w:hanging="360"/>
              <w:rPr>
                <w:rFonts w:ascii="Calibri" w:eastAsia="Calibri" w:hAnsi="Calibri" w:cs="Calibri"/>
                <w:color w:val="000000"/>
                <w:sz w:val="22"/>
                <w:szCs w:val="22"/>
              </w:rPr>
            </w:pPr>
            <w:r>
              <w:rPr>
                <w:rFonts w:ascii="Calibri" w:eastAsia="Calibri" w:hAnsi="Calibri" w:cs="Calibri"/>
                <w:color w:val="000000"/>
                <w:sz w:val="22"/>
                <w:szCs w:val="22"/>
                <w:lang w:val="es-ES_tradnl"/>
              </w:rPr>
              <w:t>Enlace con recursos comunitarios</w:t>
            </w:r>
          </w:p>
          <w:p w14:paraId="135D05F9" w14:textId="77777777" w:rsidR="00772735" w:rsidRPr="006428FB" w:rsidRDefault="006428FB">
            <w:pPr>
              <w:numPr>
                <w:ilvl w:val="0"/>
                <w:numId w:val="65"/>
              </w:numPr>
              <w:pBdr>
                <w:top w:val="nil"/>
                <w:left w:val="nil"/>
                <w:bottom w:val="nil"/>
                <w:right w:val="nil"/>
                <w:between w:val="nil"/>
              </w:pBdr>
              <w:ind w:left="375"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Asociación con grupos comunitarios para fortalecer a las familias y brindar apoyo al éxito estudiantil</w:t>
            </w:r>
          </w:p>
          <w:p w14:paraId="72BAD561" w14:textId="77777777" w:rsidR="00772735" w:rsidRPr="006428FB" w:rsidRDefault="006428FB">
            <w:pPr>
              <w:numPr>
                <w:ilvl w:val="0"/>
                <w:numId w:val="65"/>
              </w:numPr>
              <w:pBdr>
                <w:top w:val="nil"/>
                <w:left w:val="nil"/>
                <w:bottom w:val="nil"/>
                <w:right w:val="nil"/>
                <w:between w:val="nil"/>
              </w:pBdr>
              <w:ind w:left="375"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Convertir a cada escuela en un eje de la vida comunitaria</w:t>
            </w:r>
          </w:p>
        </w:tc>
        <w:tc>
          <w:tcPr>
            <w:tcW w:w="6074" w:type="dxa"/>
          </w:tcPr>
          <w:p w14:paraId="1BAD5B2F" w14:textId="56F52F1C" w:rsidR="00772735" w:rsidRDefault="006428FB">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lang w:val="es-ES_tradnl"/>
              </w:rPr>
              <w:t>Actualización de 2019:</w:t>
            </w:r>
          </w:p>
          <w:p w14:paraId="648FEB72" w14:textId="302029DB" w:rsidR="00772735" w:rsidRPr="006428FB" w:rsidRDefault="006428FB">
            <w:pPr>
              <w:numPr>
                <w:ilvl w:val="0"/>
                <w:numId w:val="53"/>
              </w:numPr>
              <w:rPr>
                <w:rFonts w:ascii="Calibri" w:eastAsia="Calibri" w:hAnsi="Calibri" w:cs="Calibri"/>
                <w:sz w:val="22"/>
                <w:szCs w:val="22"/>
                <w:lang w:val="es-419"/>
              </w:rPr>
            </w:pPr>
            <w:r>
              <w:rPr>
                <w:rFonts w:ascii="Calibri" w:eastAsia="Calibri" w:hAnsi="Calibri" w:cs="Calibri"/>
                <w:sz w:val="22"/>
                <w:szCs w:val="22"/>
                <w:lang w:val="es-ES_tradnl"/>
              </w:rPr>
              <w:t xml:space="preserve">Durante el curso escolar 2018-2019, el distrito se unió a </w:t>
            </w:r>
            <w:proofErr w:type="spellStart"/>
            <w:r>
              <w:rPr>
                <w:rFonts w:ascii="Calibri" w:eastAsia="Calibri" w:hAnsi="Calibri" w:cs="Calibri"/>
                <w:sz w:val="22"/>
                <w:szCs w:val="22"/>
                <w:lang w:val="es-ES_tradnl"/>
              </w:rPr>
              <w:t>Southbridge</w:t>
            </w:r>
            <w:proofErr w:type="spellEnd"/>
            <w:r>
              <w:rPr>
                <w:rFonts w:ascii="Calibri" w:eastAsia="Calibri" w:hAnsi="Calibri" w:cs="Calibri"/>
                <w:sz w:val="22"/>
                <w:szCs w:val="22"/>
                <w:lang w:val="es-ES_tradnl"/>
              </w:rPr>
              <w:t xml:space="preserve"> Business </w:t>
            </w:r>
            <w:proofErr w:type="spellStart"/>
            <w:r>
              <w:rPr>
                <w:rFonts w:ascii="Calibri" w:eastAsia="Calibri" w:hAnsi="Calibri" w:cs="Calibri"/>
                <w:sz w:val="22"/>
                <w:szCs w:val="22"/>
                <w:lang w:val="es-ES_tradnl"/>
              </w:rPr>
              <w:t>Partnership</w:t>
            </w:r>
            <w:proofErr w:type="spellEnd"/>
            <w:r>
              <w:rPr>
                <w:rFonts w:ascii="Calibri" w:eastAsia="Calibri" w:hAnsi="Calibri" w:cs="Calibri"/>
                <w:sz w:val="22"/>
                <w:szCs w:val="22"/>
                <w:lang w:val="es-ES_tradnl"/>
              </w:rPr>
              <w:t xml:space="preserve"> (la asociación de comercios de </w:t>
            </w:r>
            <w:proofErr w:type="spellStart"/>
            <w:r>
              <w:rPr>
                <w:rFonts w:ascii="Calibri" w:eastAsia="Calibri" w:hAnsi="Calibri" w:cs="Calibri"/>
                <w:sz w:val="22"/>
                <w:szCs w:val="22"/>
                <w:lang w:val="es-ES_tradnl"/>
              </w:rPr>
              <w:t>Southbridge</w:t>
            </w:r>
            <w:proofErr w:type="spellEnd"/>
            <w:r>
              <w:rPr>
                <w:rFonts w:ascii="Calibri" w:eastAsia="Calibri" w:hAnsi="Calibri" w:cs="Calibri"/>
                <w:sz w:val="22"/>
                <w:szCs w:val="22"/>
                <w:lang w:val="es-ES_tradnl"/>
              </w:rPr>
              <w:t xml:space="preserve">). El objetivo del grupo es mejorar las oportunidades económicas para negocios antiguos, nuevos y potenciales en </w:t>
            </w:r>
            <w:proofErr w:type="spellStart"/>
            <w:r>
              <w:rPr>
                <w:rFonts w:ascii="Calibri" w:eastAsia="Calibri" w:hAnsi="Calibri" w:cs="Calibri"/>
                <w:sz w:val="22"/>
                <w:szCs w:val="22"/>
                <w:lang w:val="es-ES_tradnl"/>
              </w:rPr>
              <w:t>Southbridge</w:t>
            </w:r>
            <w:proofErr w:type="spellEnd"/>
            <w:r>
              <w:rPr>
                <w:rFonts w:ascii="Calibri" w:eastAsia="Calibri" w:hAnsi="Calibri" w:cs="Calibri"/>
                <w:sz w:val="22"/>
                <w:szCs w:val="22"/>
                <w:lang w:val="es-ES_tradnl"/>
              </w:rPr>
              <w:t>.</w:t>
            </w:r>
          </w:p>
          <w:p w14:paraId="5A6BB984" w14:textId="2E789056" w:rsidR="00CA6698" w:rsidRPr="006428FB" w:rsidRDefault="006428FB" w:rsidP="009F48EC">
            <w:pPr>
              <w:numPr>
                <w:ilvl w:val="0"/>
                <w:numId w:val="53"/>
              </w:numPr>
              <w:rPr>
                <w:rFonts w:ascii="Calibri" w:eastAsia="Calibri" w:hAnsi="Calibri" w:cs="Calibri"/>
                <w:sz w:val="22"/>
                <w:szCs w:val="22"/>
                <w:lang w:val="es-419"/>
              </w:rPr>
            </w:pPr>
            <w:r>
              <w:rPr>
                <w:rFonts w:ascii="Calibri" w:eastAsia="Calibri" w:hAnsi="Calibri" w:cs="Calibri"/>
                <w:sz w:val="22"/>
                <w:szCs w:val="22"/>
                <w:lang w:val="es-ES_tradnl"/>
              </w:rPr>
              <w:t xml:space="preserve">El distrito desarrolló un puesto que conecta a SPS con proveedores de servicios de salud mental y fomenta relaciones sólidas entre escuelas individuales y dichos proveedores. </w:t>
            </w:r>
          </w:p>
          <w:p w14:paraId="0048584C" w14:textId="77777777" w:rsidR="00772735" w:rsidRPr="006428FB" w:rsidRDefault="006428FB">
            <w:pPr>
              <w:pBdr>
                <w:top w:val="nil"/>
                <w:left w:val="nil"/>
                <w:bottom w:val="nil"/>
                <w:right w:val="nil"/>
                <w:between w:val="nil"/>
              </w:pBdr>
              <w:ind w:left="-3834"/>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tc>
      </w:tr>
    </w:tbl>
    <w:p w14:paraId="50BA6842" w14:textId="77777777" w:rsidR="00772735" w:rsidRPr="006428FB" w:rsidRDefault="00772735" w:rsidP="00ED5569">
      <w:pPr>
        <w:pBdr>
          <w:top w:val="nil"/>
          <w:left w:val="nil"/>
          <w:bottom w:val="nil"/>
          <w:right w:val="nil"/>
          <w:between w:val="nil"/>
        </w:pBdr>
        <w:rPr>
          <w:rFonts w:ascii="Calibri" w:eastAsia="Calibri" w:hAnsi="Calibri" w:cs="Calibri"/>
          <w:color w:val="000000"/>
          <w:sz w:val="22"/>
          <w:szCs w:val="22"/>
          <w:lang w:val="es-419"/>
        </w:rPr>
      </w:pPr>
    </w:p>
    <w:p w14:paraId="1A3E9481" w14:textId="77777777" w:rsidR="00772735" w:rsidRPr="006428FB" w:rsidRDefault="00772735" w:rsidP="00ED5569">
      <w:pPr>
        <w:pBdr>
          <w:top w:val="nil"/>
          <w:left w:val="nil"/>
          <w:bottom w:val="nil"/>
          <w:right w:val="nil"/>
          <w:between w:val="nil"/>
        </w:pBdr>
        <w:jc w:val="center"/>
        <w:rPr>
          <w:rFonts w:ascii="Calibri" w:eastAsia="Calibri" w:hAnsi="Calibri" w:cs="Calibri"/>
          <w:color w:val="000000"/>
          <w:sz w:val="22"/>
          <w:szCs w:val="22"/>
          <w:lang w:val="es-419"/>
        </w:rPr>
      </w:pPr>
    </w:p>
    <w:p w14:paraId="6DD3DB3F" w14:textId="77777777" w:rsidR="00772735" w:rsidRPr="006428FB" w:rsidRDefault="00772735" w:rsidP="00ED5569">
      <w:pPr>
        <w:pBdr>
          <w:top w:val="nil"/>
          <w:left w:val="nil"/>
          <w:bottom w:val="nil"/>
          <w:right w:val="nil"/>
          <w:between w:val="nil"/>
        </w:pBdr>
        <w:jc w:val="center"/>
        <w:rPr>
          <w:rFonts w:ascii="Calibri" w:eastAsia="Calibri" w:hAnsi="Calibri" w:cs="Calibri"/>
          <w:color w:val="000000"/>
          <w:sz w:val="22"/>
          <w:szCs w:val="22"/>
          <w:lang w:val="es-419"/>
        </w:rPr>
      </w:pPr>
    </w:p>
    <w:p w14:paraId="738EFD8A" w14:textId="77777777" w:rsidR="00772735" w:rsidRPr="006428FB" w:rsidRDefault="006428FB" w:rsidP="009F48EC">
      <w:pPr>
        <w:rPr>
          <w:rFonts w:ascii="Calibri" w:eastAsia="Calibri" w:hAnsi="Calibri" w:cs="Calibri"/>
          <w:sz w:val="22"/>
          <w:szCs w:val="22"/>
          <w:lang w:val="es-419"/>
        </w:rPr>
      </w:pPr>
      <w:bookmarkStart w:id="12" w:name="3rdcrjn"/>
      <w:bookmarkEnd w:id="12"/>
      <w:r>
        <w:rPr>
          <w:rFonts w:ascii="Calibri" w:eastAsia="Calibri" w:hAnsi="Calibri" w:cs="Calibri"/>
          <w:sz w:val="22"/>
          <w:szCs w:val="22"/>
          <w:lang w:val="es-ES_tradnl"/>
        </w:rPr>
        <w:br w:type="page"/>
      </w:r>
      <w:r>
        <w:rPr>
          <w:rFonts w:ascii="Calibri" w:eastAsia="Calibri" w:hAnsi="Calibri" w:cs="Calibri"/>
          <w:b/>
          <w:bCs/>
          <w:sz w:val="22"/>
          <w:szCs w:val="22"/>
          <w:lang w:val="es-ES_tradnl"/>
        </w:rPr>
        <w:lastRenderedPageBreak/>
        <w:t>Área de prioridad 5: Organizar el distrito y redistribuir los recursos para asegurar una calidad superior de gestión, responsabilidad,</w:t>
      </w:r>
      <w:r>
        <w:rPr>
          <w:rFonts w:ascii="Calibri" w:eastAsia="Calibri" w:hAnsi="Calibri" w:cs="Calibri"/>
          <w:sz w:val="22"/>
          <w:szCs w:val="22"/>
          <w:lang w:val="es-ES_tradnl"/>
        </w:rPr>
        <w:t xml:space="preserve"> </w:t>
      </w:r>
      <w:r>
        <w:rPr>
          <w:rFonts w:ascii="Calibri" w:eastAsia="Calibri" w:hAnsi="Calibri" w:cs="Calibri"/>
          <w:b/>
          <w:bCs/>
          <w:sz w:val="22"/>
          <w:szCs w:val="22"/>
          <w:lang w:val="es-ES_tradnl"/>
        </w:rPr>
        <w:t>coherencia de todo el sistema y sustentabilidad</w:t>
      </w:r>
    </w:p>
    <w:p w14:paraId="4FA18880"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09F8D537" w14:textId="0D7B8F9C" w:rsidR="00772735"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Para ver el texto original en el Área de prioridad #5, véase el Plan de reestructuración del 24 de junio de 2016, págs. 32-27: </w:t>
      </w:r>
      <w:hyperlink r:id="rId19" w:history="1">
        <w:r>
          <w:rPr>
            <w:rFonts w:ascii="Calibri" w:eastAsia="Calibri" w:hAnsi="Calibri"/>
            <w:color w:val="0000FF"/>
            <w:u w:val="single"/>
            <w:lang w:val="es-ES_tradnl"/>
          </w:rPr>
          <w:t>http://www.doe.mass.edu/level5/districts/level5districts.html</w:t>
        </w:r>
      </w:hyperlink>
      <w:r w:rsidR="00617FD5">
        <w:rPr>
          <w:rFonts w:ascii="Calibri" w:eastAsia="Calibri" w:hAnsi="Calibri" w:cs="Calibri"/>
          <w:color w:val="000000"/>
          <w:sz w:val="22"/>
          <w:szCs w:val="22"/>
          <w:lang w:val="es-419"/>
        </w:rPr>
        <w:t>.</w:t>
      </w:r>
    </w:p>
    <w:p w14:paraId="584110DA" w14:textId="77777777" w:rsidR="00617FD5" w:rsidRPr="00617FD5" w:rsidRDefault="00617FD5">
      <w:pPr>
        <w:pBdr>
          <w:top w:val="nil"/>
          <w:left w:val="nil"/>
          <w:bottom w:val="nil"/>
          <w:right w:val="nil"/>
          <w:between w:val="nil"/>
        </w:pBdr>
        <w:rPr>
          <w:rFonts w:ascii="Calibri" w:eastAsia="Calibri" w:hAnsi="Calibri"/>
          <w:color w:val="0000FF"/>
          <w:lang w:val="es-ES_tradnl"/>
        </w:rPr>
      </w:pPr>
    </w:p>
    <w:p w14:paraId="2A184F03" w14:textId="68247CB7" w:rsidR="00772735" w:rsidRPr="006428FB" w:rsidRDefault="006428FB">
      <w:pPr>
        <w:pBdr>
          <w:top w:val="nil"/>
          <w:left w:val="nil"/>
          <w:bottom w:val="nil"/>
          <w:right w:val="nil"/>
          <w:between w:val="nil"/>
        </w:pBdr>
        <w:rPr>
          <w:rFonts w:ascii="Calibri" w:eastAsia="Calibri" w:hAnsi="Calibri" w:cs="Calibri"/>
          <w:b/>
          <w:color w:val="000000"/>
          <w:sz w:val="22"/>
          <w:szCs w:val="22"/>
          <w:lang w:val="es-419"/>
        </w:rPr>
      </w:pPr>
      <w:r>
        <w:rPr>
          <w:rFonts w:ascii="Calibri" w:eastAsia="Calibri" w:hAnsi="Calibri" w:cs="Calibri"/>
          <w:b/>
          <w:bCs/>
          <w:color w:val="000000"/>
          <w:sz w:val="22"/>
          <w:szCs w:val="22"/>
          <w:lang w:val="es-ES_tradnl"/>
        </w:rPr>
        <w:t>Estrategia A: Rediseñar la organización para llevar a cabo el Plan.</w:t>
      </w:r>
    </w:p>
    <w:p w14:paraId="019BEA21" w14:textId="2A760DE8"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i/>
          <w:iCs/>
          <w:color w:val="000000"/>
          <w:sz w:val="22"/>
          <w:szCs w:val="22"/>
          <w:lang w:val="es-ES_tradnl"/>
        </w:rPr>
        <w:t xml:space="preserve">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5-A, véase el Plan de reestructuración del 24 de junio de 2016, págs. 33-34.</w:t>
      </w:r>
    </w:p>
    <w:p w14:paraId="0AAADD2A" w14:textId="21C30007" w:rsidR="00772735" w:rsidRPr="006428FB" w:rsidRDefault="00ED5569">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419"/>
        </w:rPr>
        <w:t xml:space="preserve"> </w:t>
      </w:r>
    </w:p>
    <w:p w14:paraId="57F357D8" w14:textId="77777777" w:rsidR="00772735" w:rsidRPr="006428FB" w:rsidRDefault="006428FB">
      <w:pPr>
        <w:pBdr>
          <w:top w:val="nil"/>
          <w:left w:val="nil"/>
          <w:bottom w:val="nil"/>
          <w:right w:val="nil"/>
          <w:between w:val="nil"/>
        </w:pBdr>
        <w:rPr>
          <w:rFonts w:ascii="Calibri" w:eastAsia="Calibri" w:hAnsi="Calibri" w:cs="Calibri"/>
          <w:b/>
          <w:color w:val="000000"/>
          <w:sz w:val="22"/>
          <w:szCs w:val="22"/>
          <w:lang w:val="es-419"/>
        </w:rPr>
      </w:pPr>
      <w:r>
        <w:rPr>
          <w:rFonts w:ascii="Calibri" w:eastAsia="Calibri" w:hAnsi="Calibri" w:cs="Calibri"/>
          <w:b/>
          <w:bCs/>
          <w:color w:val="000000"/>
          <w:sz w:val="22"/>
          <w:szCs w:val="22"/>
          <w:lang w:val="es-ES_tradnl"/>
        </w:rPr>
        <w:t>Estrategia B: Asignar recursos alineados con el Plan.</w:t>
      </w:r>
    </w:p>
    <w:p w14:paraId="340D408C" w14:textId="3907CC64" w:rsidR="00C613D5" w:rsidRPr="006428FB" w:rsidRDefault="006428FB" w:rsidP="00C613D5">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i/>
          <w:iCs/>
          <w:color w:val="000000"/>
          <w:sz w:val="22"/>
          <w:szCs w:val="22"/>
          <w:lang w:val="es-ES_tradnl"/>
        </w:rPr>
        <w:t xml:space="preserve">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5-B, véase el Plan de reestructuración del 24 de junio de 2016, pág. 34.</w:t>
      </w:r>
    </w:p>
    <w:p w14:paraId="2D7DCD2A"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4442EB44" w14:textId="14D0F3A1"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Estrategia C: Desarrollar y administrar el capital humano para ejecutar el Plan.</w:t>
      </w:r>
    </w:p>
    <w:p w14:paraId="564870BC" w14:textId="500E8B8E"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i/>
          <w:iCs/>
          <w:color w:val="000000"/>
          <w:sz w:val="22"/>
          <w:szCs w:val="22"/>
          <w:lang w:val="es-ES_tradnl"/>
        </w:rPr>
        <w:t xml:space="preserve">El distrito alineará las políticas de Recursos Humanos con las prioridades del Plan. Para ver el texto original en el Área de </w:t>
      </w:r>
      <w:proofErr w:type="spellStart"/>
      <w:r>
        <w:rPr>
          <w:rFonts w:ascii="Calibri" w:eastAsia="Calibri" w:hAnsi="Calibri" w:cs="Calibri"/>
          <w:i/>
          <w:iCs/>
          <w:color w:val="000000"/>
          <w:sz w:val="22"/>
          <w:szCs w:val="22"/>
          <w:lang w:val="es-ES_tradnl"/>
        </w:rPr>
        <w:t>priodidad</w:t>
      </w:r>
      <w:proofErr w:type="spellEnd"/>
      <w:r>
        <w:rPr>
          <w:rFonts w:ascii="Calibri" w:eastAsia="Calibri" w:hAnsi="Calibri" w:cs="Calibri"/>
          <w:i/>
          <w:iCs/>
          <w:color w:val="000000"/>
          <w:sz w:val="22"/>
          <w:szCs w:val="22"/>
          <w:lang w:val="es-ES_tradnl"/>
        </w:rPr>
        <w:t xml:space="preserve"> 5-C, véase el Plan de reestructuración del 24 de junio de 2016, págs. 34-35.</w:t>
      </w:r>
    </w:p>
    <w:p w14:paraId="1D581686" w14:textId="2054503D" w:rsidR="00772735" w:rsidRPr="006428FB" w:rsidRDefault="006428FB">
      <w:pPr>
        <w:pStyle w:val="Heading4"/>
        <w:rPr>
          <w:rFonts w:ascii="Calibri" w:eastAsia="Calibri" w:hAnsi="Calibri" w:cs="Calibri"/>
          <w:sz w:val="22"/>
          <w:szCs w:val="22"/>
          <w:lang w:val="es-419"/>
        </w:rPr>
      </w:pPr>
      <w:bookmarkStart w:id="13" w:name="26in1rg"/>
      <w:bookmarkEnd w:id="13"/>
      <w:r>
        <w:rPr>
          <w:rFonts w:ascii="Calibri" w:eastAsia="Calibri" w:hAnsi="Calibri" w:cs="Calibri"/>
          <w:bCs/>
          <w:sz w:val="22"/>
          <w:szCs w:val="22"/>
          <w:lang w:val="es-ES_tradnl"/>
        </w:rPr>
        <w:t xml:space="preserve">Estrategia D: Utilizar las autoridades del Receptor para sentar las bases de una reestructuración exitosa. </w:t>
      </w:r>
      <w:r>
        <w:rPr>
          <w:rFonts w:ascii="Calibri" w:eastAsia="Calibri" w:hAnsi="Calibri" w:cs="Calibri"/>
          <w:bCs/>
          <w:sz w:val="22"/>
          <w:szCs w:val="22"/>
          <w:lang w:val="es-ES_tradnl"/>
        </w:rPr>
        <w:br/>
      </w:r>
      <w:r>
        <w:rPr>
          <w:rFonts w:ascii="Calibri" w:eastAsia="Calibri" w:hAnsi="Calibri" w:cs="Calibri"/>
          <w:b w:val="0"/>
          <w:i/>
          <w:iCs/>
          <w:sz w:val="22"/>
          <w:szCs w:val="22"/>
          <w:lang w:val="es-ES_tradnl"/>
        </w:rPr>
        <w:t xml:space="preserve">Para ver el texto original en el Área de </w:t>
      </w:r>
      <w:proofErr w:type="spellStart"/>
      <w:r>
        <w:rPr>
          <w:rFonts w:ascii="Calibri" w:eastAsia="Calibri" w:hAnsi="Calibri" w:cs="Calibri"/>
          <w:b w:val="0"/>
          <w:i/>
          <w:iCs/>
          <w:sz w:val="22"/>
          <w:szCs w:val="22"/>
          <w:lang w:val="es-ES_tradnl"/>
        </w:rPr>
        <w:t>priodidad</w:t>
      </w:r>
      <w:proofErr w:type="spellEnd"/>
      <w:r>
        <w:rPr>
          <w:rFonts w:ascii="Calibri" w:eastAsia="Calibri" w:hAnsi="Calibri" w:cs="Calibri"/>
          <w:b w:val="0"/>
          <w:i/>
          <w:iCs/>
          <w:sz w:val="22"/>
          <w:szCs w:val="22"/>
          <w:lang w:val="es-ES_tradnl"/>
        </w:rPr>
        <w:t xml:space="preserve"> 5-D, véase el Plan de reestructuración del 24 de junio de 2016, págs. 35-36.</w:t>
      </w:r>
    </w:p>
    <w:p w14:paraId="799B35D9" w14:textId="4F02C3DA" w:rsidR="00772735" w:rsidRPr="006428FB" w:rsidRDefault="006428FB">
      <w:pPr>
        <w:pStyle w:val="Heading4"/>
        <w:rPr>
          <w:rFonts w:ascii="Calibri" w:eastAsia="Calibri" w:hAnsi="Calibri" w:cs="Calibri"/>
          <w:sz w:val="22"/>
          <w:szCs w:val="22"/>
          <w:lang w:val="es-419"/>
        </w:rPr>
      </w:pPr>
      <w:r>
        <w:rPr>
          <w:rFonts w:ascii="Calibri" w:eastAsia="Calibri" w:hAnsi="Calibri" w:cs="Calibri"/>
          <w:bCs/>
          <w:sz w:val="22"/>
          <w:szCs w:val="22"/>
          <w:lang w:val="es-ES_tradnl"/>
        </w:rPr>
        <w:t xml:space="preserve">Estrategia E: Usar datos para garantizar que el Plan se ejecute de forma eficiente y se aproveche el aprendizaje organizativo. </w:t>
      </w:r>
      <w:r>
        <w:rPr>
          <w:rFonts w:ascii="Calibri" w:eastAsia="Calibri" w:hAnsi="Calibri" w:cs="Calibri"/>
          <w:bCs/>
          <w:sz w:val="22"/>
          <w:szCs w:val="22"/>
          <w:lang w:val="es-ES_tradnl"/>
        </w:rPr>
        <w:br/>
      </w:r>
      <w:r>
        <w:rPr>
          <w:rFonts w:ascii="Calibri" w:eastAsia="Calibri" w:hAnsi="Calibri" w:cs="Calibri"/>
          <w:b w:val="0"/>
          <w:i/>
          <w:iCs/>
          <w:sz w:val="22"/>
          <w:szCs w:val="22"/>
          <w:lang w:val="es-ES_tradnl"/>
        </w:rPr>
        <w:t xml:space="preserve">Para ver el texto original en el Área de </w:t>
      </w:r>
      <w:proofErr w:type="spellStart"/>
      <w:r>
        <w:rPr>
          <w:rFonts w:ascii="Calibri" w:eastAsia="Calibri" w:hAnsi="Calibri" w:cs="Calibri"/>
          <w:b w:val="0"/>
          <w:i/>
          <w:iCs/>
          <w:sz w:val="22"/>
          <w:szCs w:val="22"/>
          <w:lang w:val="es-ES_tradnl"/>
        </w:rPr>
        <w:t>priodidad</w:t>
      </w:r>
      <w:proofErr w:type="spellEnd"/>
      <w:r>
        <w:rPr>
          <w:rFonts w:ascii="Calibri" w:eastAsia="Calibri" w:hAnsi="Calibri" w:cs="Calibri"/>
          <w:b w:val="0"/>
          <w:i/>
          <w:iCs/>
          <w:sz w:val="22"/>
          <w:szCs w:val="22"/>
          <w:lang w:val="es-ES_tradnl"/>
        </w:rPr>
        <w:t xml:space="preserve"> 5-E, véase el Plan de reestructuración del 24 de junio de 2016, pág. 36.</w:t>
      </w:r>
    </w:p>
    <w:p w14:paraId="526DCF1A"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22C12B3D" w14:textId="77777777" w:rsidR="008D630B" w:rsidRPr="006428FB" w:rsidRDefault="006428FB">
      <w:pPr>
        <w:rPr>
          <w:rFonts w:ascii="Calibri" w:eastAsia="Calibri" w:hAnsi="Calibri" w:cs="Calibri"/>
          <w:b/>
          <w:color w:val="000000"/>
          <w:sz w:val="22"/>
          <w:szCs w:val="22"/>
          <w:lang w:val="es-419"/>
        </w:rPr>
      </w:pPr>
      <w:r w:rsidRPr="006428FB">
        <w:rPr>
          <w:rFonts w:ascii="Calibri" w:eastAsia="Calibri" w:hAnsi="Calibri" w:cs="Calibri"/>
          <w:b/>
          <w:color w:val="000000"/>
          <w:sz w:val="22"/>
          <w:szCs w:val="22"/>
          <w:lang w:val="es-419"/>
        </w:rPr>
        <w:br w:type="page"/>
      </w:r>
    </w:p>
    <w:p w14:paraId="6CF6EED6" w14:textId="66C34F2B"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lang w:val="es-ES_tradnl"/>
        </w:rPr>
        <w:lastRenderedPageBreak/>
        <w:t>Actualizaciones de 2019</w:t>
      </w:r>
    </w:p>
    <w:p w14:paraId="5835859F" w14:textId="77777777" w:rsidR="00772735" w:rsidRDefault="00772735">
      <w:pPr>
        <w:pBdr>
          <w:top w:val="nil"/>
          <w:left w:val="nil"/>
          <w:bottom w:val="nil"/>
          <w:right w:val="nil"/>
          <w:between w:val="nil"/>
        </w:pBdr>
        <w:rPr>
          <w:rFonts w:ascii="Calibri" w:eastAsia="Calibri" w:hAnsi="Calibri" w:cs="Calibri"/>
          <w:color w:val="000000"/>
          <w:sz w:val="22"/>
          <w:szCs w:val="22"/>
        </w:rPr>
      </w:pPr>
    </w:p>
    <w:tbl>
      <w:tblPr>
        <w:tblW w:w="9344" w:type="dxa"/>
        <w:tblLayout w:type="fixed"/>
        <w:tblLook w:val="04A0" w:firstRow="1" w:lastRow="0" w:firstColumn="1" w:lastColumn="0" w:noHBand="0" w:noVBand="1"/>
      </w:tblPr>
      <w:tblGrid>
        <w:gridCol w:w="3232"/>
        <w:gridCol w:w="6112"/>
      </w:tblGrid>
      <w:tr w:rsidR="008B2E5A" w:rsidRPr="006428FB" w14:paraId="59951449" w14:textId="77777777" w:rsidTr="00D21BA4">
        <w:tc>
          <w:tcPr>
            <w:tcW w:w="3232" w:type="dxa"/>
          </w:tcPr>
          <w:p w14:paraId="18540499" w14:textId="77777777" w:rsidR="00772735" w:rsidRPr="006428FB" w:rsidRDefault="006428FB">
            <w:pPr>
              <w:pBdr>
                <w:top w:val="nil"/>
                <w:left w:val="nil"/>
                <w:bottom w:val="nil"/>
                <w:right w:val="nil"/>
                <w:between w:val="nil"/>
              </w:pBdr>
              <w:rPr>
                <w:rFonts w:ascii="Calibri" w:eastAsia="Calibri" w:hAnsi="Calibri" w:cs="Calibri"/>
                <w:b/>
                <w:color w:val="000000"/>
                <w:sz w:val="22"/>
                <w:szCs w:val="22"/>
                <w:lang w:val="es-419"/>
              </w:rPr>
            </w:pPr>
            <w:r>
              <w:rPr>
                <w:rFonts w:ascii="Calibri" w:eastAsia="Calibri" w:hAnsi="Calibri" w:cs="Calibri"/>
                <w:b/>
                <w:bCs/>
                <w:color w:val="000000"/>
                <w:sz w:val="22"/>
                <w:szCs w:val="22"/>
                <w:lang w:val="es-ES_tradnl"/>
              </w:rPr>
              <w:t xml:space="preserve">Estrategia 5-A: </w:t>
            </w:r>
          </w:p>
          <w:p w14:paraId="6A412145"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Rediseñar la organización para llevar a cabo el Plan</w:t>
            </w:r>
          </w:p>
          <w:p w14:paraId="5FA63D0A" w14:textId="77777777" w:rsidR="00772735" w:rsidRDefault="006428FB">
            <w:pPr>
              <w:numPr>
                <w:ilvl w:val="0"/>
                <w:numId w:val="66"/>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Tiempo escolar</w:t>
            </w:r>
          </w:p>
          <w:p w14:paraId="078094D5" w14:textId="77777777" w:rsidR="00772735" w:rsidRDefault="006428FB">
            <w:pPr>
              <w:numPr>
                <w:ilvl w:val="0"/>
                <w:numId w:val="66"/>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Configuración y opciones escolares</w:t>
            </w:r>
          </w:p>
          <w:p w14:paraId="6ADA6DF1" w14:textId="77777777" w:rsidR="00772735" w:rsidRPr="006428FB" w:rsidRDefault="006428FB">
            <w:pPr>
              <w:numPr>
                <w:ilvl w:val="0"/>
                <w:numId w:val="66"/>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Servicios de apoyo de oficina central</w:t>
            </w:r>
          </w:p>
          <w:p w14:paraId="58B8AA17" w14:textId="77777777" w:rsidR="00772735" w:rsidRDefault="006428FB">
            <w:pPr>
              <w:numPr>
                <w:ilvl w:val="0"/>
                <w:numId w:val="66"/>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Poblaciones especiales objetivo del plan </w:t>
            </w:r>
          </w:p>
          <w:p w14:paraId="3F6211CB" w14:textId="77777777" w:rsidR="00772735" w:rsidRDefault="00772735">
            <w:pPr>
              <w:pBdr>
                <w:top w:val="nil"/>
                <w:left w:val="nil"/>
                <w:bottom w:val="nil"/>
                <w:right w:val="nil"/>
                <w:between w:val="nil"/>
              </w:pBdr>
              <w:spacing w:after="160"/>
              <w:rPr>
                <w:rFonts w:ascii="Calibri" w:eastAsia="Calibri" w:hAnsi="Calibri" w:cs="Calibri"/>
                <w:color w:val="000000"/>
                <w:sz w:val="22"/>
                <w:szCs w:val="22"/>
              </w:rPr>
            </w:pPr>
          </w:p>
          <w:p w14:paraId="30515FA1" w14:textId="77777777" w:rsidR="00772735" w:rsidRDefault="00772735">
            <w:pPr>
              <w:pBdr>
                <w:top w:val="nil"/>
                <w:left w:val="nil"/>
                <w:bottom w:val="nil"/>
                <w:right w:val="nil"/>
                <w:between w:val="nil"/>
              </w:pBdr>
              <w:spacing w:after="160"/>
              <w:rPr>
                <w:rFonts w:ascii="Calibri" w:eastAsia="Calibri" w:hAnsi="Calibri" w:cs="Calibri"/>
                <w:color w:val="000000"/>
                <w:sz w:val="22"/>
                <w:szCs w:val="22"/>
              </w:rPr>
            </w:pPr>
          </w:p>
          <w:p w14:paraId="3CCE76E2" w14:textId="77777777" w:rsidR="00772735" w:rsidRDefault="00772735">
            <w:pPr>
              <w:pBdr>
                <w:top w:val="nil"/>
                <w:left w:val="nil"/>
                <w:bottom w:val="nil"/>
                <w:right w:val="nil"/>
                <w:between w:val="nil"/>
              </w:pBdr>
              <w:spacing w:after="160"/>
              <w:rPr>
                <w:rFonts w:ascii="Calibri" w:eastAsia="Calibri" w:hAnsi="Calibri" w:cs="Calibri"/>
                <w:color w:val="000000"/>
                <w:sz w:val="22"/>
                <w:szCs w:val="22"/>
              </w:rPr>
            </w:pPr>
          </w:p>
          <w:p w14:paraId="57B39C4F" w14:textId="77777777" w:rsidR="00772735" w:rsidRDefault="00772735">
            <w:pPr>
              <w:pBdr>
                <w:top w:val="nil"/>
                <w:left w:val="nil"/>
                <w:bottom w:val="nil"/>
                <w:right w:val="nil"/>
                <w:between w:val="nil"/>
              </w:pBdr>
              <w:spacing w:after="160"/>
              <w:rPr>
                <w:rFonts w:ascii="Calibri" w:eastAsia="Calibri" w:hAnsi="Calibri" w:cs="Calibri"/>
                <w:color w:val="000000"/>
                <w:sz w:val="22"/>
                <w:szCs w:val="22"/>
              </w:rPr>
            </w:pPr>
          </w:p>
          <w:p w14:paraId="2080653B" w14:textId="77777777" w:rsidR="00772735" w:rsidRDefault="00772735">
            <w:pPr>
              <w:pBdr>
                <w:top w:val="nil"/>
                <w:left w:val="nil"/>
                <w:bottom w:val="nil"/>
                <w:right w:val="nil"/>
                <w:between w:val="nil"/>
              </w:pBdr>
              <w:ind w:left="720"/>
              <w:rPr>
                <w:rFonts w:ascii="Calibri" w:eastAsia="Calibri" w:hAnsi="Calibri" w:cs="Calibri"/>
                <w:color w:val="000000"/>
                <w:sz w:val="22"/>
                <w:szCs w:val="22"/>
              </w:rPr>
            </w:pPr>
          </w:p>
          <w:p w14:paraId="78B85CCD" w14:textId="77777777" w:rsidR="00772735" w:rsidRDefault="00772735">
            <w:pPr>
              <w:pBdr>
                <w:top w:val="nil"/>
                <w:left w:val="nil"/>
                <w:bottom w:val="nil"/>
                <w:right w:val="nil"/>
                <w:between w:val="nil"/>
              </w:pBdr>
              <w:spacing w:after="160"/>
              <w:rPr>
                <w:rFonts w:ascii="Calibri" w:eastAsia="Calibri" w:hAnsi="Calibri" w:cs="Calibri"/>
                <w:color w:val="000000"/>
                <w:sz w:val="22"/>
                <w:szCs w:val="22"/>
              </w:rPr>
            </w:pPr>
          </w:p>
        </w:tc>
        <w:tc>
          <w:tcPr>
            <w:tcW w:w="6112" w:type="dxa"/>
          </w:tcPr>
          <w:p w14:paraId="17FF647E" w14:textId="54E92F79" w:rsidR="00772735" w:rsidRPr="00E315E7" w:rsidRDefault="006428FB" w:rsidP="00AC2B54">
            <w:pPr>
              <w:rPr>
                <w:rFonts w:eastAsia="Calibri"/>
              </w:rPr>
            </w:pPr>
            <w:r>
              <w:rPr>
                <w:rFonts w:ascii="Calibri" w:eastAsia="Calibri" w:hAnsi="Calibri" w:cs="Calibri"/>
                <w:color w:val="000000"/>
                <w:sz w:val="22"/>
                <w:szCs w:val="22"/>
                <w:lang w:val="es-ES_tradnl"/>
              </w:rPr>
              <w:t>Actualización de 2019:</w:t>
            </w:r>
            <w:r>
              <w:rPr>
                <w:lang w:val="es-ES_tradnl"/>
              </w:rPr>
              <w:t xml:space="preserve"> </w:t>
            </w:r>
          </w:p>
          <w:p w14:paraId="3BBEE8A7" w14:textId="30033FD9" w:rsidR="00772735" w:rsidRPr="006428FB" w:rsidRDefault="006428FB" w:rsidP="00B37F55">
            <w:pPr>
              <w:pStyle w:val="ListParagraph"/>
              <w:numPr>
                <w:ilvl w:val="0"/>
                <w:numId w:val="137"/>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Se implementó </w:t>
            </w:r>
            <w:proofErr w:type="spellStart"/>
            <w:r>
              <w:rPr>
                <w:rFonts w:ascii="Calibri" w:eastAsia="Calibri" w:hAnsi="Calibri" w:cs="Calibri"/>
                <w:color w:val="000000"/>
                <w:sz w:val="22"/>
                <w:szCs w:val="22"/>
                <w:lang w:val="es-ES_tradnl"/>
              </w:rPr>
              <w:t>Teachpoint</w:t>
            </w:r>
            <w:proofErr w:type="spellEnd"/>
            <w:r>
              <w:rPr>
                <w:rFonts w:ascii="Calibri" w:eastAsia="Calibri" w:hAnsi="Calibri" w:cs="Calibri"/>
                <w:color w:val="000000"/>
                <w:sz w:val="22"/>
                <w:szCs w:val="22"/>
                <w:lang w:val="es-ES_tradnl"/>
              </w:rPr>
              <w:t xml:space="preserve"> para dar seguimiento a evaluaciones docentes y oportunidades de desarrollo profesional.</w:t>
            </w:r>
          </w:p>
          <w:p w14:paraId="716DED34" w14:textId="3B5257CF" w:rsidR="00B37F55" w:rsidRPr="006428FB" w:rsidRDefault="006428FB" w:rsidP="00AC2B54">
            <w:pPr>
              <w:numPr>
                <w:ilvl w:val="0"/>
                <w:numId w:val="137"/>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En el verano de 2019, se desarrollaron planes para rediseñar los horarios académicos de escuelas secundarias (</w:t>
            </w:r>
            <w:r w:rsidR="00B72788">
              <w:rPr>
                <w:rFonts w:ascii="Calibri" w:eastAsia="Calibri" w:hAnsi="Calibri" w:cs="Calibri"/>
                <w:color w:val="000000"/>
                <w:sz w:val="22"/>
                <w:szCs w:val="22"/>
                <w:lang w:val="es-ES_tradnl"/>
              </w:rPr>
              <w:t>intermedia y secundaria superior</w:t>
            </w:r>
            <w:r>
              <w:rPr>
                <w:rFonts w:ascii="Calibri" w:eastAsia="Calibri" w:hAnsi="Calibri" w:cs="Calibri"/>
                <w:color w:val="000000"/>
                <w:sz w:val="22"/>
                <w:szCs w:val="22"/>
                <w:lang w:val="es-ES_tradnl"/>
              </w:rPr>
              <w:t xml:space="preserve">). Los cambios permitieron el intercambio de personal entre las escuelas, la alineación de áreas de contenido académico en los grados 6-12, el establecimiento de departamentos para cada uno de esos grados, la capacidad de ofrecer a estudiantes aceleración o remedial. </w:t>
            </w:r>
          </w:p>
          <w:p w14:paraId="1F7119BF" w14:textId="77777777" w:rsidR="00B37F55" w:rsidRPr="006428FB" w:rsidRDefault="006428FB" w:rsidP="00B37F55">
            <w:pPr>
              <w:numPr>
                <w:ilvl w:val="0"/>
                <w:numId w:val="137"/>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En los niveles primario y secundario (escuela intermedia), los horarios de maestros y estudiantes se modificaron para incluir más tiempo de aprendizaje y desarrollo profesional. </w:t>
            </w:r>
          </w:p>
          <w:p w14:paraId="6171B1C7" w14:textId="5B22BB56" w:rsidR="00B37F55" w:rsidRPr="006428FB" w:rsidRDefault="006428FB" w:rsidP="00AC2B54">
            <w:pPr>
              <w:numPr>
                <w:ilvl w:val="0"/>
                <w:numId w:val="137"/>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Se prevé el comienzo del tiempo de desarrollo profesional semanal para principios del curso escolar 2019-2020, con la salida temprana de una hora antes para los estudiantes, todos los miércoles.</w:t>
            </w:r>
          </w:p>
          <w:p w14:paraId="0E56065B" w14:textId="77777777" w:rsidR="00B37F55" w:rsidRPr="006428FB" w:rsidRDefault="00B37F55">
            <w:pPr>
              <w:pBdr>
                <w:top w:val="nil"/>
                <w:left w:val="nil"/>
                <w:bottom w:val="nil"/>
                <w:right w:val="nil"/>
                <w:between w:val="nil"/>
              </w:pBdr>
              <w:rPr>
                <w:rFonts w:ascii="Calibri" w:eastAsia="Calibri" w:hAnsi="Calibri" w:cs="Calibri"/>
                <w:color w:val="000000"/>
                <w:sz w:val="22"/>
                <w:szCs w:val="22"/>
                <w:lang w:val="es-419"/>
              </w:rPr>
            </w:pPr>
          </w:p>
          <w:p w14:paraId="25F025F6" w14:textId="10CF104C"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Próximos pasos:</w:t>
            </w:r>
          </w:p>
          <w:p w14:paraId="08ED194D" w14:textId="6CF88D75" w:rsidR="00772735" w:rsidRPr="006428FB" w:rsidRDefault="006428FB" w:rsidP="00B37F55">
            <w:pPr>
              <w:numPr>
                <w:ilvl w:val="0"/>
                <w:numId w:val="137"/>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Los distritos cambiarán la estrategia y avanzarán en </w:t>
            </w:r>
            <w:proofErr w:type="spellStart"/>
            <w:r>
              <w:rPr>
                <w:rFonts w:ascii="Calibri" w:eastAsia="Calibri" w:hAnsi="Calibri" w:cs="Calibri"/>
                <w:color w:val="000000"/>
                <w:sz w:val="22"/>
                <w:szCs w:val="22"/>
                <w:lang w:val="es-ES_tradnl"/>
              </w:rPr>
              <w:t>pos</w:t>
            </w:r>
            <w:proofErr w:type="spellEnd"/>
            <w:r>
              <w:rPr>
                <w:rFonts w:ascii="Calibri" w:eastAsia="Calibri" w:hAnsi="Calibri" w:cs="Calibri"/>
                <w:color w:val="000000"/>
                <w:sz w:val="22"/>
                <w:szCs w:val="22"/>
                <w:lang w:val="es-ES_tradnl"/>
              </w:rPr>
              <w:t xml:space="preserve"> del desarrollo y la implementación de un sistema de apoyos sólido y en varios niveles. Los esfuerzos se enfocarán primeramente en el desarrollo de una enseñanza robusta en el aula (nivel uno). </w:t>
            </w:r>
          </w:p>
          <w:p w14:paraId="3E86EF3F" w14:textId="20961B9A" w:rsidR="00772735" w:rsidRPr="006428FB" w:rsidRDefault="006428FB">
            <w:pPr>
              <w:numPr>
                <w:ilvl w:val="0"/>
                <w:numId w:val="137"/>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La implementación de fuertes equipos de ayuda estudiantil y un sistema de evaluación formativa permitirá a los educadores aplicar intervenciones individuales para estudiantes con dificultades (niveles dos y tres). </w:t>
            </w:r>
          </w:p>
        </w:tc>
      </w:tr>
      <w:tr w:rsidR="008B2E5A" w:rsidRPr="006428FB" w14:paraId="4AF91887" w14:textId="77777777" w:rsidTr="00D21BA4">
        <w:tc>
          <w:tcPr>
            <w:tcW w:w="3232" w:type="dxa"/>
          </w:tcPr>
          <w:p w14:paraId="47380A89" w14:textId="77777777" w:rsidR="00772735" w:rsidRPr="006428FB" w:rsidRDefault="006428FB">
            <w:pPr>
              <w:pBdr>
                <w:top w:val="nil"/>
                <w:left w:val="nil"/>
                <w:bottom w:val="nil"/>
                <w:right w:val="nil"/>
                <w:between w:val="nil"/>
              </w:pBdr>
              <w:rPr>
                <w:rFonts w:ascii="Calibri" w:eastAsia="Calibri" w:hAnsi="Calibri" w:cs="Calibri"/>
                <w:b/>
                <w:color w:val="000000"/>
                <w:sz w:val="22"/>
                <w:szCs w:val="22"/>
                <w:lang w:val="es-419"/>
              </w:rPr>
            </w:pPr>
            <w:r>
              <w:rPr>
                <w:rFonts w:ascii="Calibri" w:eastAsia="Calibri" w:hAnsi="Calibri" w:cs="Calibri"/>
                <w:b/>
                <w:bCs/>
                <w:color w:val="000000"/>
                <w:sz w:val="22"/>
                <w:szCs w:val="22"/>
                <w:lang w:val="es-ES_tradnl"/>
              </w:rPr>
              <w:t xml:space="preserve">Estrategia 5-B: </w:t>
            </w:r>
          </w:p>
          <w:p w14:paraId="4BF917B0"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Asignar recursos alineados con el Plan</w:t>
            </w:r>
          </w:p>
          <w:p w14:paraId="2E0EA6B0" w14:textId="77777777" w:rsidR="00772735" w:rsidRDefault="006428FB">
            <w:pPr>
              <w:numPr>
                <w:ilvl w:val="0"/>
                <w:numId w:val="10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Recursos financieros</w:t>
            </w:r>
          </w:p>
          <w:p w14:paraId="031D690F" w14:textId="77777777" w:rsidR="00772735" w:rsidRDefault="006428FB">
            <w:pPr>
              <w:numPr>
                <w:ilvl w:val="0"/>
                <w:numId w:val="10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Tecnología</w:t>
            </w:r>
          </w:p>
          <w:p w14:paraId="1A5423FE" w14:textId="77777777" w:rsidR="00772735" w:rsidRDefault="006428FB">
            <w:pPr>
              <w:numPr>
                <w:ilvl w:val="0"/>
                <w:numId w:val="10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Tiempo</w:t>
            </w:r>
          </w:p>
          <w:p w14:paraId="28F57BF4" w14:textId="77777777" w:rsidR="00772735" w:rsidRDefault="006428FB">
            <w:pPr>
              <w:numPr>
                <w:ilvl w:val="0"/>
                <w:numId w:val="104"/>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Contratación de servicios</w:t>
            </w:r>
          </w:p>
          <w:p w14:paraId="6CA0FE5A" w14:textId="77777777" w:rsidR="00772735" w:rsidRDefault="00772735">
            <w:pPr>
              <w:pBdr>
                <w:top w:val="nil"/>
                <w:left w:val="nil"/>
                <w:bottom w:val="nil"/>
                <w:right w:val="nil"/>
                <w:between w:val="nil"/>
              </w:pBdr>
              <w:spacing w:after="160"/>
              <w:rPr>
                <w:rFonts w:ascii="Calibri" w:eastAsia="Calibri" w:hAnsi="Calibri" w:cs="Calibri"/>
                <w:color w:val="000000"/>
                <w:sz w:val="22"/>
                <w:szCs w:val="22"/>
              </w:rPr>
            </w:pPr>
          </w:p>
        </w:tc>
        <w:tc>
          <w:tcPr>
            <w:tcW w:w="6112" w:type="dxa"/>
          </w:tcPr>
          <w:p w14:paraId="76CC9491" w14:textId="77DAF175" w:rsidR="00E9044C"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Actualización de 2019:</w:t>
            </w:r>
          </w:p>
          <w:p w14:paraId="577CADC9" w14:textId="4E5B25B3" w:rsidR="00772735" w:rsidRPr="006428FB" w:rsidRDefault="006428FB" w:rsidP="004D3BA4">
            <w:pPr>
              <w:pStyle w:val="ListParagraph"/>
              <w:numPr>
                <w:ilvl w:val="0"/>
                <w:numId w:val="137"/>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Cada año, el distrito ha ido disminuyendo la dotación de personal debido a reducciones presupuestarias. </w:t>
            </w:r>
          </w:p>
          <w:p w14:paraId="0891EA4C" w14:textId="19C22C68" w:rsidR="004D3BA4" w:rsidRPr="006428FB" w:rsidRDefault="006428FB" w:rsidP="004D3BA4">
            <w:pPr>
              <w:numPr>
                <w:ilvl w:val="0"/>
                <w:numId w:val="137"/>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En la primavera de 2018, el distrito colaboró con líderes municipales para facilitar la adopción de MUNIS. La implementación de MUNIS es un proceso de 18 meses. El programa mejorará el seguimiento de finanzas, recursos humanos y otras funciones municipales. </w:t>
            </w:r>
          </w:p>
          <w:p w14:paraId="1D93419D" w14:textId="77777777" w:rsidR="00B37F55" w:rsidRPr="006428FB" w:rsidRDefault="00B37F55" w:rsidP="004D3BA4">
            <w:pPr>
              <w:pBdr>
                <w:top w:val="nil"/>
                <w:left w:val="nil"/>
                <w:bottom w:val="nil"/>
                <w:right w:val="nil"/>
                <w:between w:val="nil"/>
              </w:pBdr>
              <w:rPr>
                <w:rFonts w:ascii="Calibri" w:eastAsia="Calibri" w:hAnsi="Calibri" w:cs="Calibri"/>
                <w:color w:val="000000"/>
                <w:sz w:val="22"/>
                <w:szCs w:val="22"/>
                <w:lang w:val="es-419"/>
              </w:rPr>
            </w:pPr>
          </w:p>
          <w:p w14:paraId="29875E7C" w14:textId="77777777"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Próximos pasos:</w:t>
            </w:r>
          </w:p>
          <w:p w14:paraId="49408347" w14:textId="7BFE3C69" w:rsidR="00772735" w:rsidRPr="006428FB" w:rsidRDefault="006428FB" w:rsidP="004D3BA4">
            <w:pPr>
              <w:numPr>
                <w:ilvl w:val="0"/>
                <w:numId w:val="137"/>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El distrito seguirá examinando prioridades al de</w:t>
            </w:r>
            <w:r w:rsidR="00ED5569">
              <w:rPr>
                <w:rFonts w:ascii="Calibri" w:eastAsia="Calibri" w:hAnsi="Calibri" w:cs="Calibri"/>
                <w:color w:val="000000"/>
                <w:sz w:val="22"/>
                <w:szCs w:val="22"/>
                <w:lang w:val="es-ES_tradnl"/>
              </w:rPr>
              <w:t xml:space="preserve">sarrollar planes de asignación </w:t>
            </w:r>
            <w:r>
              <w:rPr>
                <w:rFonts w:ascii="Calibri" w:eastAsia="Calibri" w:hAnsi="Calibri" w:cs="Calibri"/>
                <w:color w:val="000000"/>
                <w:sz w:val="22"/>
                <w:szCs w:val="22"/>
                <w:lang w:val="es-ES_tradnl"/>
              </w:rPr>
              <w:t xml:space="preserve">responsable de gastos. </w:t>
            </w:r>
          </w:p>
        </w:tc>
      </w:tr>
      <w:tr w:rsidR="008B2E5A" w:rsidRPr="006428FB" w14:paraId="68E28367" w14:textId="77777777" w:rsidTr="00D21BA4">
        <w:tc>
          <w:tcPr>
            <w:tcW w:w="3232" w:type="dxa"/>
          </w:tcPr>
          <w:p w14:paraId="512ED5CC" w14:textId="7FF6F6D5"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Estrategia 5-C: </w:t>
            </w:r>
          </w:p>
          <w:p w14:paraId="0CCCDC63"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lastRenderedPageBreak/>
              <w:t>Desarrollar y administrar el capital humano para ejecutar el Plan</w:t>
            </w:r>
          </w:p>
          <w:p w14:paraId="2A2F7D4F" w14:textId="77777777" w:rsidR="00772735" w:rsidRDefault="006428FB">
            <w:pPr>
              <w:numPr>
                <w:ilvl w:val="0"/>
                <w:numId w:val="3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Equipo de Liderazgo del Distrito</w:t>
            </w:r>
          </w:p>
          <w:p w14:paraId="7AE71424" w14:textId="77777777" w:rsidR="00772735" w:rsidRPr="006428FB" w:rsidRDefault="006428FB">
            <w:pPr>
              <w:numPr>
                <w:ilvl w:val="0"/>
                <w:numId w:val="35"/>
              </w:numPr>
              <w:pBdr>
                <w:top w:val="nil"/>
                <w:left w:val="nil"/>
                <w:bottom w:val="nil"/>
                <w:right w:val="nil"/>
                <w:between w:val="nil"/>
              </w:pBdr>
              <w:ind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Plan Estratégico de Capital Humano:</w:t>
            </w:r>
          </w:p>
          <w:p w14:paraId="0DFC9E1F" w14:textId="77777777" w:rsidR="00772735" w:rsidRDefault="006428FB">
            <w:pPr>
              <w:numPr>
                <w:ilvl w:val="0"/>
                <w:numId w:val="3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Revisión de Receptor</w:t>
            </w:r>
          </w:p>
          <w:p w14:paraId="2F4AB440" w14:textId="77777777" w:rsidR="00772735" w:rsidRDefault="006428FB">
            <w:pPr>
              <w:numPr>
                <w:ilvl w:val="0"/>
                <w:numId w:val="3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Resolución de disputa</w:t>
            </w:r>
          </w:p>
          <w:p w14:paraId="5FF1BC70" w14:textId="77777777" w:rsidR="00772735" w:rsidRDefault="006428FB">
            <w:pPr>
              <w:numPr>
                <w:ilvl w:val="0"/>
                <w:numId w:val="35"/>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Actualización de la compensación</w:t>
            </w:r>
          </w:p>
        </w:tc>
        <w:tc>
          <w:tcPr>
            <w:tcW w:w="6112" w:type="dxa"/>
          </w:tcPr>
          <w:p w14:paraId="13D98B47" w14:textId="73DF22EA" w:rsidR="00E9044C" w:rsidRPr="00E315E7" w:rsidRDefault="006428FB" w:rsidP="00593F94">
            <w:pPr>
              <w:rPr>
                <w:rFonts w:ascii="Calibri" w:eastAsia="Calibri" w:hAnsi="Calibri" w:cs="Calibri"/>
                <w:color w:val="000000"/>
                <w:sz w:val="22"/>
                <w:szCs w:val="22"/>
              </w:rPr>
            </w:pPr>
            <w:r>
              <w:rPr>
                <w:rFonts w:ascii="Calibri" w:eastAsia="Calibri" w:hAnsi="Calibri" w:cs="Calibri"/>
                <w:color w:val="000000"/>
                <w:sz w:val="22"/>
                <w:szCs w:val="22"/>
                <w:lang w:val="es-ES_tradnl"/>
              </w:rPr>
              <w:lastRenderedPageBreak/>
              <w:t>Actualización de 2019:</w:t>
            </w:r>
          </w:p>
          <w:p w14:paraId="0C90C506" w14:textId="129CEA25" w:rsidR="00E9044C" w:rsidRPr="006428FB" w:rsidRDefault="006428FB">
            <w:pPr>
              <w:numPr>
                <w:ilvl w:val="0"/>
                <w:numId w:val="18"/>
              </w:numPr>
              <w:pBdr>
                <w:top w:val="nil"/>
                <w:left w:val="nil"/>
                <w:bottom w:val="nil"/>
                <w:right w:val="nil"/>
                <w:between w:val="nil"/>
              </w:pBdr>
              <w:ind w:left="653" w:hanging="360"/>
              <w:rPr>
                <w:rFonts w:asciiTheme="majorHAnsi" w:eastAsia="Calibri" w:hAnsiTheme="majorHAnsi" w:cs="Calibri"/>
                <w:color w:val="000000"/>
                <w:sz w:val="22"/>
                <w:szCs w:val="22"/>
                <w:lang w:val="es-419"/>
              </w:rPr>
            </w:pPr>
            <w:r>
              <w:rPr>
                <w:rFonts w:ascii="Calibri" w:eastAsia="Calibri" w:hAnsi="Calibri" w:cs="Calibri"/>
                <w:color w:val="000000"/>
                <w:sz w:val="22"/>
                <w:szCs w:val="22"/>
                <w:lang w:val="es-ES_tradnl"/>
              </w:rPr>
              <w:lastRenderedPageBreak/>
              <w:t>El distrito ha implementado una escala de salario por escalafón profesional basada en rendimiento. El programa de Maestro Avanzado será implementado en el curso 2019-2020.</w:t>
            </w:r>
          </w:p>
          <w:p w14:paraId="69F402F2" w14:textId="253C1224" w:rsidR="00772735" w:rsidRPr="006428FB" w:rsidRDefault="006428FB">
            <w:pPr>
              <w:numPr>
                <w:ilvl w:val="0"/>
                <w:numId w:val="18"/>
              </w:numPr>
              <w:pBdr>
                <w:top w:val="nil"/>
                <w:left w:val="nil"/>
                <w:bottom w:val="nil"/>
                <w:right w:val="nil"/>
                <w:between w:val="nil"/>
              </w:pBdr>
              <w:ind w:left="653" w:hanging="360"/>
              <w:rPr>
                <w:rFonts w:asciiTheme="majorHAnsi" w:eastAsia="Calibri" w:hAnsiTheme="majorHAnsi" w:cs="Calibri"/>
                <w:color w:val="000000"/>
                <w:sz w:val="22"/>
                <w:szCs w:val="22"/>
                <w:lang w:val="es-419"/>
              </w:rPr>
            </w:pPr>
            <w:r>
              <w:rPr>
                <w:rFonts w:ascii="Calibri" w:eastAsia="Calibri" w:hAnsi="Calibri" w:cs="Calibri"/>
                <w:sz w:val="22"/>
                <w:szCs w:val="22"/>
                <w:lang w:val="es-ES_tradnl"/>
              </w:rPr>
              <w:t xml:space="preserve">El </w:t>
            </w:r>
            <w:r>
              <w:rPr>
                <w:rFonts w:ascii="Calibri" w:eastAsia="Calibri" w:hAnsi="Calibri" w:cs="Calibri"/>
                <w:color w:val="000000"/>
                <w:sz w:val="22"/>
                <w:szCs w:val="22"/>
                <w:lang w:val="es-ES_tradnl"/>
              </w:rPr>
              <w:t xml:space="preserve">plan de evaluación de maestros ha sido ejecutado a plenitud. </w:t>
            </w:r>
          </w:p>
          <w:p w14:paraId="1BF2F118" w14:textId="77777777" w:rsidR="00E9044C" w:rsidRPr="006428FB" w:rsidRDefault="00E9044C">
            <w:pPr>
              <w:pBdr>
                <w:top w:val="nil"/>
                <w:left w:val="nil"/>
                <w:bottom w:val="nil"/>
                <w:right w:val="nil"/>
                <w:between w:val="nil"/>
              </w:pBdr>
              <w:rPr>
                <w:rFonts w:asciiTheme="majorHAnsi" w:eastAsia="Calibri" w:hAnsiTheme="majorHAnsi" w:cs="Calibri"/>
                <w:color w:val="000000"/>
                <w:sz w:val="22"/>
                <w:szCs w:val="22"/>
                <w:lang w:val="es-419"/>
              </w:rPr>
            </w:pPr>
          </w:p>
          <w:p w14:paraId="5121FE91" w14:textId="77BCAAD7" w:rsidR="00772735" w:rsidRPr="00E315E7" w:rsidRDefault="006428FB">
            <w:pPr>
              <w:pBdr>
                <w:top w:val="nil"/>
                <w:left w:val="nil"/>
                <w:bottom w:val="nil"/>
                <w:right w:val="nil"/>
                <w:between w:val="nil"/>
              </w:pBdr>
              <w:rPr>
                <w:rFonts w:asciiTheme="majorHAnsi" w:eastAsia="Calibri" w:hAnsiTheme="majorHAnsi" w:cs="Calibri"/>
                <w:color w:val="000000"/>
                <w:sz w:val="22"/>
                <w:szCs w:val="22"/>
              </w:rPr>
            </w:pPr>
            <w:r>
              <w:rPr>
                <w:rFonts w:ascii="Calibri" w:eastAsia="Calibri" w:hAnsi="Calibri" w:cs="Calibri"/>
                <w:color w:val="000000"/>
                <w:sz w:val="22"/>
                <w:szCs w:val="22"/>
                <w:lang w:val="es-ES_tradnl"/>
              </w:rPr>
              <w:t>Próximos pasos:</w:t>
            </w:r>
          </w:p>
          <w:p w14:paraId="202FD5CC" w14:textId="77777777" w:rsidR="00772735" w:rsidRPr="006428FB" w:rsidRDefault="006428FB">
            <w:pPr>
              <w:numPr>
                <w:ilvl w:val="0"/>
                <w:numId w:val="18"/>
              </w:numPr>
              <w:pBdr>
                <w:top w:val="nil"/>
                <w:left w:val="nil"/>
                <w:bottom w:val="nil"/>
                <w:right w:val="nil"/>
                <w:between w:val="nil"/>
              </w:pBdr>
              <w:ind w:left="653" w:hanging="360"/>
              <w:rPr>
                <w:rFonts w:asciiTheme="majorHAnsi" w:eastAsia="Calibri" w:hAnsiTheme="majorHAnsi" w:cs="Calibri"/>
                <w:color w:val="000000"/>
                <w:sz w:val="22"/>
                <w:szCs w:val="22"/>
                <w:lang w:val="es-419"/>
              </w:rPr>
            </w:pPr>
            <w:r>
              <w:rPr>
                <w:rFonts w:ascii="Calibri" w:eastAsia="Calibri" w:hAnsi="Calibri" w:cs="Calibri"/>
                <w:color w:val="000000"/>
                <w:sz w:val="22"/>
                <w:szCs w:val="22"/>
                <w:lang w:val="es-ES_tradnl"/>
              </w:rPr>
              <w:t xml:space="preserve">El distrito seguirá desarrollando capacidades en las evaluaciones de todo el personal profesional. </w:t>
            </w:r>
          </w:p>
          <w:p w14:paraId="6629B3C5" w14:textId="041C0847" w:rsidR="00772735" w:rsidRPr="006428FB" w:rsidRDefault="006428FB">
            <w:pPr>
              <w:numPr>
                <w:ilvl w:val="0"/>
                <w:numId w:val="18"/>
              </w:numPr>
              <w:pBdr>
                <w:top w:val="nil"/>
                <w:left w:val="nil"/>
                <w:bottom w:val="nil"/>
                <w:right w:val="nil"/>
                <w:between w:val="nil"/>
              </w:pBdr>
              <w:ind w:left="653" w:hanging="360"/>
              <w:rPr>
                <w:rFonts w:ascii="Calibri" w:eastAsia="Calibri" w:hAnsi="Calibri" w:cs="Calibri"/>
                <w:color w:val="000000"/>
                <w:sz w:val="22"/>
                <w:szCs w:val="22"/>
                <w:lang w:val="es-419"/>
              </w:rPr>
            </w:pPr>
            <w:r>
              <w:rPr>
                <w:rFonts w:ascii="Calibri" w:eastAsia="Calibri" w:hAnsi="Calibri" w:cs="Calibri"/>
                <w:sz w:val="22"/>
                <w:szCs w:val="22"/>
                <w:lang w:val="es-ES_tradnl"/>
              </w:rPr>
              <w:t xml:space="preserve">El programa de Maestro Principal será desarrollado y puesto en marcha en el curso escolar 2020-2021. </w:t>
            </w:r>
          </w:p>
        </w:tc>
      </w:tr>
      <w:tr w:rsidR="008B2E5A" w:rsidRPr="006428FB" w14:paraId="21BEF2D5" w14:textId="77777777" w:rsidTr="00D21BA4">
        <w:tc>
          <w:tcPr>
            <w:tcW w:w="3232" w:type="dxa"/>
          </w:tcPr>
          <w:p w14:paraId="54D7E367" w14:textId="77777777" w:rsidR="00772735" w:rsidRPr="006428FB" w:rsidRDefault="006428FB">
            <w:pPr>
              <w:pBdr>
                <w:top w:val="nil"/>
                <w:left w:val="nil"/>
                <w:bottom w:val="nil"/>
                <w:right w:val="nil"/>
                <w:between w:val="nil"/>
              </w:pBdr>
              <w:rPr>
                <w:rFonts w:ascii="Calibri" w:eastAsia="Calibri" w:hAnsi="Calibri" w:cs="Calibri"/>
                <w:b/>
                <w:color w:val="000000"/>
                <w:sz w:val="22"/>
                <w:szCs w:val="22"/>
                <w:lang w:val="es-419"/>
              </w:rPr>
            </w:pPr>
            <w:r>
              <w:rPr>
                <w:rFonts w:ascii="Calibri" w:eastAsia="Calibri" w:hAnsi="Calibri" w:cs="Calibri"/>
                <w:b/>
                <w:bCs/>
                <w:color w:val="000000"/>
                <w:sz w:val="22"/>
                <w:szCs w:val="22"/>
                <w:lang w:val="es-ES_tradnl"/>
              </w:rPr>
              <w:lastRenderedPageBreak/>
              <w:t>Estrategia 5-D:</w:t>
            </w:r>
          </w:p>
          <w:p w14:paraId="793BD037" w14:textId="77777777" w:rsidR="00772735" w:rsidRPr="006428FB" w:rsidRDefault="006428FB">
            <w:pPr>
              <w:pBdr>
                <w:top w:val="nil"/>
                <w:left w:val="nil"/>
                <w:bottom w:val="nil"/>
                <w:right w:val="nil"/>
                <w:between w:val="nil"/>
              </w:pBdr>
              <w:rPr>
                <w:rFonts w:ascii="Calibri" w:eastAsia="Calibri" w:hAnsi="Calibri" w:cs="Calibri"/>
                <w:b/>
                <w:color w:val="000000"/>
                <w:sz w:val="22"/>
                <w:szCs w:val="22"/>
                <w:lang w:val="es-419"/>
              </w:rPr>
            </w:pPr>
            <w:r>
              <w:rPr>
                <w:rFonts w:ascii="Calibri" w:eastAsia="Calibri" w:hAnsi="Calibri" w:cs="Calibri"/>
                <w:b/>
                <w:bCs/>
                <w:color w:val="000000"/>
                <w:sz w:val="22"/>
                <w:szCs w:val="22"/>
                <w:lang w:val="es-ES_tradnl"/>
              </w:rPr>
              <w:t>Utilizar la autoridad del Receptor para sentar las bases de una reestructuración exitosa</w:t>
            </w:r>
          </w:p>
          <w:p w14:paraId="06AFBA1B" w14:textId="77777777" w:rsidR="00772735" w:rsidRDefault="006428FB">
            <w:pPr>
              <w:numPr>
                <w:ilvl w:val="0"/>
                <w:numId w:val="6"/>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Cláusulas en convenios colectivos </w:t>
            </w:r>
          </w:p>
          <w:p w14:paraId="1E83557C" w14:textId="77777777" w:rsidR="00772735" w:rsidRDefault="006428FB">
            <w:pPr>
              <w:numPr>
                <w:ilvl w:val="0"/>
                <w:numId w:val="6"/>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Contratos laborales</w:t>
            </w:r>
          </w:p>
        </w:tc>
        <w:tc>
          <w:tcPr>
            <w:tcW w:w="6112" w:type="dxa"/>
          </w:tcPr>
          <w:p w14:paraId="6FD06E11" w14:textId="047B24A3" w:rsidR="00772735" w:rsidRDefault="006428FB" w:rsidP="00593F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Actualización de 2019:</w:t>
            </w:r>
          </w:p>
          <w:p w14:paraId="2A1B6562" w14:textId="0DD6BD7A" w:rsidR="00772735" w:rsidRPr="006428FB" w:rsidRDefault="00ED5569" w:rsidP="00593F94">
            <w:pPr>
              <w:numPr>
                <w:ilvl w:val="0"/>
                <w:numId w:val="19"/>
              </w:numPr>
              <w:pBdr>
                <w:top w:val="nil"/>
                <w:left w:val="nil"/>
                <w:bottom w:val="nil"/>
                <w:right w:val="nil"/>
                <w:between w:val="nil"/>
              </w:pBdr>
              <w:ind w:left="653" w:hanging="36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C</w:t>
            </w:r>
            <w:r w:rsidR="002A1A03">
              <w:rPr>
                <w:rFonts w:ascii="Calibri" w:eastAsia="Calibri" w:hAnsi="Calibri" w:cs="Calibri"/>
                <w:color w:val="000000"/>
                <w:sz w:val="22"/>
                <w:szCs w:val="22"/>
                <w:lang w:val="es-ES_tradnl"/>
              </w:rPr>
              <w:t>ada uno de los cinco convenios colectivos del distrito fueron resueltos</w:t>
            </w:r>
            <w:r w:rsidR="006428FB">
              <w:rPr>
                <w:rFonts w:ascii="Calibri" w:eastAsia="Calibri" w:hAnsi="Calibri" w:cs="Calibri"/>
                <w:color w:val="000000"/>
                <w:sz w:val="22"/>
                <w:szCs w:val="22"/>
                <w:lang w:val="es-ES_tradnl"/>
              </w:rPr>
              <w:t xml:space="preserve">: Asociación Educativa de </w:t>
            </w:r>
            <w:proofErr w:type="spellStart"/>
            <w:r w:rsidR="006428FB">
              <w:rPr>
                <w:rFonts w:ascii="Calibri" w:eastAsia="Calibri" w:hAnsi="Calibri" w:cs="Calibri"/>
                <w:color w:val="000000"/>
                <w:sz w:val="22"/>
                <w:szCs w:val="22"/>
                <w:lang w:val="es-ES_tradnl"/>
              </w:rPr>
              <w:t>Southbridge</w:t>
            </w:r>
            <w:proofErr w:type="spellEnd"/>
            <w:r w:rsidR="006428FB">
              <w:rPr>
                <w:rFonts w:ascii="Calibri" w:eastAsia="Calibri" w:hAnsi="Calibri" w:cs="Calibri"/>
                <w:color w:val="000000"/>
                <w:sz w:val="22"/>
                <w:szCs w:val="22"/>
                <w:lang w:val="es-ES_tradnl"/>
              </w:rPr>
              <w:t>, Conserjes, Asistentes educacionales</w:t>
            </w:r>
            <w:r w:rsidR="006428FB">
              <w:rPr>
                <w:rFonts w:ascii="Calibri" w:eastAsia="Calibri" w:hAnsi="Calibri" w:cs="Calibri"/>
                <w:sz w:val="22"/>
                <w:szCs w:val="22"/>
                <w:lang w:val="es-ES_tradnl"/>
              </w:rPr>
              <w:t>, Trabajadores del servicio de comida</w:t>
            </w:r>
            <w:r w:rsidR="002A1A03">
              <w:rPr>
                <w:rFonts w:ascii="Calibri" w:eastAsia="Calibri" w:hAnsi="Calibri" w:cs="Calibri"/>
                <w:sz w:val="22"/>
                <w:szCs w:val="22"/>
                <w:lang w:val="es-ES_tradnl"/>
              </w:rPr>
              <w:t xml:space="preserve">, y </w:t>
            </w:r>
            <w:proofErr w:type="gramStart"/>
            <w:r w:rsidR="002A1A03">
              <w:rPr>
                <w:rFonts w:ascii="Calibri" w:eastAsia="Calibri" w:hAnsi="Calibri" w:cs="Calibri"/>
                <w:sz w:val="22"/>
                <w:szCs w:val="22"/>
                <w:lang w:val="es-ES_tradnl"/>
              </w:rPr>
              <w:t>Secretarias</w:t>
            </w:r>
            <w:proofErr w:type="gramEnd"/>
            <w:r w:rsidR="006428FB">
              <w:rPr>
                <w:rFonts w:ascii="Calibri" w:eastAsia="Calibri" w:hAnsi="Calibri" w:cs="Calibri"/>
                <w:sz w:val="22"/>
                <w:szCs w:val="22"/>
                <w:lang w:val="es-ES_tradnl"/>
              </w:rPr>
              <w:t>.</w:t>
            </w:r>
          </w:p>
          <w:p w14:paraId="112C2D3C" w14:textId="77777777" w:rsidR="00E315E7" w:rsidRPr="006428FB" w:rsidRDefault="00E315E7" w:rsidP="00593F94">
            <w:pPr>
              <w:pBdr>
                <w:top w:val="nil"/>
                <w:left w:val="nil"/>
                <w:bottom w:val="nil"/>
                <w:right w:val="nil"/>
                <w:between w:val="nil"/>
              </w:pBdr>
              <w:rPr>
                <w:rFonts w:ascii="Calibri" w:eastAsia="Calibri" w:hAnsi="Calibri" w:cs="Calibri"/>
                <w:color w:val="000000"/>
                <w:sz w:val="22"/>
                <w:szCs w:val="22"/>
                <w:lang w:val="es-419"/>
              </w:rPr>
            </w:pPr>
          </w:p>
          <w:p w14:paraId="453458B2" w14:textId="124DEB29" w:rsidR="00E9044C" w:rsidRDefault="006428FB" w:rsidP="00593F9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Próximos pasos:</w:t>
            </w:r>
          </w:p>
          <w:p w14:paraId="2C28512D" w14:textId="4D9401B0" w:rsidR="00772735" w:rsidRPr="00FF75A2" w:rsidRDefault="006428FB" w:rsidP="00FF75A2">
            <w:pPr>
              <w:pStyle w:val="ListParagraph"/>
              <w:numPr>
                <w:ilvl w:val="0"/>
                <w:numId w:val="139"/>
              </w:num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distrito empezará a consultar con la Asociación de Educación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para renovar contratos de educadores.</w:t>
            </w:r>
          </w:p>
        </w:tc>
      </w:tr>
      <w:tr w:rsidR="008B2E5A" w:rsidRPr="006428FB" w14:paraId="4452CBC3" w14:textId="77777777" w:rsidTr="00D21BA4">
        <w:tc>
          <w:tcPr>
            <w:tcW w:w="3232" w:type="dxa"/>
          </w:tcPr>
          <w:p w14:paraId="357693CC"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Estrategia 5-E: </w:t>
            </w:r>
          </w:p>
          <w:p w14:paraId="2110B85A"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Usar datos para garantizar que el plan se ejecute de forma eficiente y se aproveche el aprendizaje organizativo</w:t>
            </w:r>
          </w:p>
          <w:p w14:paraId="197D13DD" w14:textId="77777777" w:rsidR="00772735" w:rsidRDefault="006428FB">
            <w:pPr>
              <w:numPr>
                <w:ilvl w:val="0"/>
                <w:numId w:val="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Compromiso con una mejoría continua</w:t>
            </w:r>
          </w:p>
          <w:p w14:paraId="6E6FBD7B" w14:textId="77777777" w:rsidR="00772735" w:rsidRDefault="006428FB">
            <w:pPr>
              <w:numPr>
                <w:ilvl w:val="0"/>
                <w:numId w:val="9"/>
              </w:numPr>
              <w:pBdr>
                <w:top w:val="nil"/>
                <w:left w:val="nil"/>
                <w:bottom w:val="nil"/>
                <w:right w:val="nil"/>
                <w:between w:val="nil"/>
              </w:pBdr>
              <w:ind w:hanging="360"/>
              <w:rPr>
                <w:rFonts w:ascii="Calibri" w:eastAsia="Calibri" w:hAnsi="Calibri" w:cs="Calibri"/>
                <w:color w:val="000000"/>
                <w:sz w:val="22"/>
                <w:szCs w:val="22"/>
              </w:rPr>
            </w:pPr>
            <w:r>
              <w:rPr>
                <w:rFonts w:ascii="Calibri" w:eastAsia="Calibri" w:hAnsi="Calibri" w:cs="Calibri"/>
                <w:color w:val="000000"/>
                <w:sz w:val="22"/>
                <w:szCs w:val="22"/>
                <w:lang w:val="es-ES_tradnl"/>
              </w:rPr>
              <w:t>Mesa Redonda del Superintendente</w:t>
            </w:r>
          </w:p>
        </w:tc>
        <w:tc>
          <w:tcPr>
            <w:tcW w:w="6112" w:type="dxa"/>
          </w:tcPr>
          <w:p w14:paraId="52C5A42A" w14:textId="354D8AAE" w:rsidR="00772735" w:rsidRPr="00322D6D"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Actualización de 2019:</w:t>
            </w:r>
          </w:p>
          <w:p w14:paraId="0E9C050A" w14:textId="6527B9C8" w:rsidR="00772735" w:rsidRPr="006428FB" w:rsidRDefault="006428FB">
            <w:pPr>
              <w:numPr>
                <w:ilvl w:val="0"/>
                <w:numId w:val="21"/>
              </w:numPr>
              <w:pBdr>
                <w:top w:val="nil"/>
                <w:left w:val="nil"/>
                <w:bottom w:val="nil"/>
                <w:right w:val="nil"/>
                <w:between w:val="nil"/>
              </w:pBdr>
              <w:ind w:left="653" w:hanging="360"/>
              <w:rPr>
                <w:color w:val="000000"/>
                <w:sz w:val="22"/>
                <w:szCs w:val="22"/>
                <w:lang w:val="es-419"/>
              </w:rPr>
            </w:pPr>
            <w:r>
              <w:rPr>
                <w:rFonts w:ascii="Calibri" w:eastAsia="Calibri" w:hAnsi="Calibri" w:cs="Calibri"/>
                <w:color w:val="000000"/>
                <w:sz w:val="22"/>
                <w:szCs w:val="22"/>
                <w:lang w:val="es-ES_tradnl"/>
              </w:rPr>
              <w:t xml:space="preserve">El receptor actual ha desarrollado un Equipo de Liderazgo del Distrito que actualmente está utilizando datos para informar su toma de decisiones. </w:t>
            </w:r>
          </w:p>
          <w:p w14:paraId="47CD2A75" w14:textId="77777777" w:rsidR="00E315E7" w:rsidRPr="006428FB" w:rsidRDefault="00E315E7">
            <w:pPr>
              <w:pBdr>
                <w:top w:val="nil"/>
                <w:left w:val="nil"/>
                <w:bottom w:val="nil"/>
                <w:right w:val="nil"/>
                <w:between w:val="nil"/>
              </w:pBdr>
              <w:rPr>
                <w:rFonts w:ascii="Calibri" w:eastAsia="Calibri" w:hAnsi="Calibri" w:cs="Calibri"/>
                <w:color w:val="000000"/>
                <w:sz w:val="22"/>
                <w:szCs w:val="22"/>
                <w:lang w:val="es-419"/>
              </w:rPr>
            </w:pPr>
          </w:p>
          <w:p w14:paraId="1279FCD9" w14:textId="0EE023E1" w:rsidR="00772735" w:rsidRDefault="006428FB">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Próximos pasos:</w:t>
            </w:r>
          </w:p>
          <w:p w14:paraId="6CE5BB64" w14:textId="1FF4F2E4" w:rsidR="00772735" w:rsidRPr="006428FB" w:rsidRDefault="006428FB">
            <w:pPr>
              <w:numPr>
                <w:ilvl w:val="0"/>
                <w:numId w:val="43"/>
              </w:numPr>
              <w:pBdr>
                <w:top w:val="nil"/>
                <w:left w:val="nil"/>
                <w:bottom w:val="nil"/>
                <w:right w:val="nil"/>
                <w:between w:val="nil"/>
              </w:pBdr>
              <w:rPr>
                <w:rFonts w:ascii="Calibri" w:eastAsia="Calibri" w:hAnsi="Calibri" w:cs="Calibri"/>
                <w:color w:val="000000"/>
                <w:sz w:val="22"/>
                <w:szCs w:val="22"/>
                <w:lang w:val="es-419"/>
              </w:rPr>
            </w:pPr>
            <w:bookmarkStart w:id="14" w:name="_lnxbz9"/>
            <w:bookmarkEnd w:id="14"/>
            <w:r>
              <w:rPr>
                <w:rFonts w:ascii="Calibri" w:eastAsia="Calibri" w:hAnsi="Calibri" w:cs="Calibri"/>
                <w:color w:val="000000"/>
                <w:sz w:val="22"/>
                <w:szCs w:val="22"/>
                <w:lang w:val="es-ES_tradnl"/>
              </w:rPr>
              <w:t xml:space="preserve">El distrito retomará el desarrollo de un proceso orientado por la comunidad, tal como la Mesa Redonda del Superintendente. </w:t>
            </w:r>
          </w:p>
        </w:tc>
      </w:tr>
    </w:tbl>
    <w:p w14:paraId="375FC8FD" w14:textId="77777777" w:rsidR="00772735" w:rsidRPr="006428FB" w:rsidRDefault="00772735">
      <w:pPr>
        <w:jc w:val="center"/>
        <w:rPr>
          <w:rFonts w:ascii="Calibri" w:eastAsia="Calibri" w:hAnsi="Calibri" w:cs="Calibri"/>
          <w:b/>
          <w:sz w:val="22"/>
          <w:szCs w:val="22"/>
          <w:lang w:val="es-419"/>
        </w:rPr>
      </w:pPr>
      <w:bookmarkStart w:id="15" w:name="35nkun2" w:colFirst="0" w:colLast="0"/>
      <w:bookmarkEnd w:id="15"/>
    </w:p>
    <w:p w14:paraId="75BE1A9A" w14:textId="77777777" w:rsidR="005966D5" w:rsidRPr="006428FB" w:rsidRDefault="006428FB">
      <w:pPr>
        <w:rPr>
          <w:rFonts w:ascii="Calibri" w:eastAsia="Calibri" w:hAnsi="Calibri" w:cs="Calibri"/>
          <w:b/>
          <w:sz w:val="22"/>
          <w:szCs w:val="22"/>
          <w:lang w:val="es-419"/>
        </w:rPr>
      </w:pPr>
      <w:r w:rsidRPr="006428FB">
        <w:rPr>
          <w:rFonts w:ascii="Calibri" w:eastAsia="Calibri" w:hAnsi="Calibri" w:cs="Calibri"/>
          <w:b/>
          <w:sz w:val="22"/>
          <w:szCs w:val="22"/>
          <w:lang w:val="es-419"/>
        </w:rPr>
        <w:br w:type="page"/>
      </w:r>
    </w:p>
    <w:p w14:paraId="211FCD27" w14:textId="104C5DB9" w:rsidR="005966D5" w:rsidRPr="006428FB" w:rsidRDefault="006428FB">
      <w:pPr>
        <w:rPr>
          <w:rFonts w:ascii="Calibri" w:eastAsia="Calibri" w:hAnsi="Calibri" w:cs="Calibri"/>
          <w:b/>
          <w:sz w:val="22"/>
          <w:szCs w:val="22"/>
          <w:lang w:val="es-419"/>
        </w:rPr>
      </w:pPr>
      <w:r>
        <w:rPr>
          <w:rFonts w:ascii="Calibri" w:eastAsia="Calibri" w:hAnsi="Calibri" w:cs="Calibri"/>
          <w:b/>
          <w:bCs/>
          <w:sz w:val="22"/>
          <w:szCs w:val="22"/>
          <w:lang w:val="es-ES_tradnl"/>
        </w:rPr>
        <w:lastRenderedPageBreak/>
        <w:t>Hitos de implementación para el curso escolar 2019-2020</w:t>
      </w:r>
    </w:p>
    <w:p w14:paraId="5CB43109" w14:textId="77777777" w:rsidR="005966D5" w:rsidRPr="006428FB" w:rsidRDefault="005966D5">
      <w:pPr>
        <w:rPr>
          <w:rFonts w:ascii="Calibri" w:eastAsia="Calibri" w:hAnsi="Calibri" w:cs="Calibri"/>
          <w:b/>
          <w:sz w:val="22"/>
          <w:szCs w:val="22"/>
          <w:lang w:val="es-419"/>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8B2E5A" w:rsidRPr="006428FB" w14:paraId="36569991" w14:textId="77777777" w:rsidTr="00122F01">
        <w:tc>
          <w:tcPr>
            <w:tcW w:w="4675" w:type="dxa"/>
          </w:tcPr>
          <w:p w14:paraId="2BFA3ED8" w14:textId="77777777" w:rsidR="00E315E7" w:rsidRPr="00E315E7" w:rsidRDefault="006428FB" w:rsidP="00122F01">
            <w:pPr>
              <w:pBdr>
                <w:top w:val="nil"/>
                <w:left w:val="nil"/>
                <w:bottom w:val="nil"/>
                <w:right w:val="nil"/>
                <w:between w:val="nil"/>
              </w:pBdr>
              <w:rPr>
                <w:rFonts w:asciiTheme="majorHAnsi" w:eastAsia="Calibri" w:hAnsiTheme="majorHAnsi" w:cstheme="majorHAnsi"/>
                <w:b/>
                <w:color w:val="000000"/>
                <w:sz w:val="22"/>
                <w:szCs w:val="22"/>
              </w:rPr>
            </w:pPr>
            <w:r>
              <w:rPr>
                <w:rFonts w:ascii="Calibri" w:eastAsia="Calibri" w:hAnsi="Calibri" w:cs="Calibri"/>
                <w:b/>
                <w:bCs/>
                <w:color w:val="000000"/>
                <w:sz w:val="22"/>
                <w:szCs w:val="22"/>
                <w:lang w:val="es-ES_tradnl"/>
              </w:rPr>
              <w:t>Área de Prioridad</w:t>
            </w:r>
          </w:p>
        </w:tc>
        <w:tc>
          <w:tcPr>
            <w:tcW w:w="4675" w:type="dxa"/>
          </w:tcPr>
          <w:p w14:paraId="3A49A548" w14:textId="77777777" w:rsidR="00E315E7" w:rsidRPr="006428FB" w:rsidRDefault="006428FB" w:rsidP="00122F01">
            <w:pPr>
              <w:pBdr>
                <w:top w:val="nil"/>
                <w:left w:val="nil"/>
                <w:bottom w:val="nil"/>
                <w:right w:val="nil"/>
                <w:between w:val="nil"/>
              </w:pBdr>
              <w:rPr>
                <w:rFonts w:asciiTheme="majorHAnsi" w:eastAsia="Calibri" w:hAnsiTheme="majorHAnsi" w:cstheme="majorHAnsi"/>
                <w:b/>
                <w:color w:val="000000"/>
                <w:sz w:val="22"/>
                <w:szCs w:val="22"/>
                <w:lang w:val="es-419"/>
              </w:rPr>
            </w:pPr>
            <w:r>
              <w:rPr>
                <w:rFonts w:ascii="Calibri" w:eastAsia="Calibri" w:hAnsi="Calibri" w:cs="Calibri"/>
                <w:b/>
                <w:bCs/>
                <w:color w:val="000000"/>
                <w:sz w:val="22"/>
                <w:szCs w:val="22"/>
                <w:lang w:val="es-ES_tradnl"/>
              </w:rPr>
              <w:t>Hitos de resultados a corto plazo</w:t>
            </w:r>
          </w:p>
        </w:tc>
      </w:tr>
      <w:tr w:rsidR="008B2E5A" w:rsidRPr="006428FB" w14:paraId="7838A024" w14:textId="77777777" w:rsidTr="00122F01">
        <w:tc>
          <w:tcPr>
            <w:tcW w:w="4675" w:type="dxa"/>
          </w:tcPr>
          <w:p w14:paraId="334E246C" w14:textId="77777777" w:rsidR="00E315E7" w:rsidRPr="006428FB" w:rsidRDefault="006428FB" w:rsidP="00122F01">
            <w:pPr>
              <w:pBdr>
                <w:top w:val="nil"/>
                <w:left w:val="nil"/>
                <w:bottom w:val="nil"/>
                <w:right w:val="nil"/>
                <w:between w:val="nil"/>
              </w:pBdr>
              <w:rPr>
                <w:rFonts w:asciiTheme="majorHAnsi" w:eastAsia="Calibri" w:hAnsiTheme="majorHAnsi" w:cstheme="majorHAnsi"/>
                <w:color w:val="000000"/>
                <w:sz w:val="22"/>
                <w:szCs w:val="22"/>
                <w:lang w:val="es-419"/>
              </w:rPr>
            </w:pPr>
            <w:r>
              <w:rPr>
                <w:rFonts w:ascii="Calibri" w:eastAsia="Calibri" w:hAnsi="Calibri" w:cs="Calibri"/>
                <w:b/>
                <w:bCs/>
                <w:color w:val="000000"/>
                <w:sz w:val="22"/>
                <w:szCs w:val="22"/>
                <w:lang w:val="es-ES_tradnl"/>
              </w:rPr>
              <w:t>Área de Prioridad 1: Garantizar una comunidad escolar que brinde inclusión y apoyo teniendo expectativas altas e instrucción rigurosa, equitativa y personalizada para todos los estudiantes, incluyendo aquellos con discapacidades y aquellos que aprenden inglés.</w:t>
            </w:r>
          </w:p>
        </w:tc>
        <w:tc>
          <w:tcPr>
            <w:tcW w:w="4675" w:type="dxa"/>
          </w:tcPr>
          <w:p w14:paraId="57D8076B" w14:textId="254721DD" w:rsidR="00E315E7" w:rsidRPr="006428FB" w:rsidRDefault="006428FB" w:rsidP="00122F01">
            <w:pPr>
              <w:pBdr>
                <w:top w:val="nil"/>
                <w:left w:val="nil"/>
                <w:bottom w:val="nil"/>
                <w:right w:val="nil"/>
                <w:between w:val="nil"/>
              </w:pBdr>
              <w:rPr>
                <w:rFonts w:asciiTheme="majorHAnsi" w:eastAsia="Calibri" w:hAnsiTheme="majorHAnsi" w:cstheme="majorHAnsi"/>
                <w:color w:val="000000"/>
                <w:sz w:val="22"/>
                <w:szCs w:val="22"/>
                <w:lang w:val="es-419"/>
              </w:rPr>
            </w:pPr>
            <w:r>
              <w:rPr>
                <w:rFonts w:ascii="Calibri" w:eastAsia="Calibri" w:hAnsi="Calibri" w:cs="Calibri"/>
                <w:color w:val="000000"/>
                <w:sz w:val="22"/>
                <w:szCs w:val="22"/>
                <w:lang w:val="es-ES_tradnl"/>
              </w:rPr>
              <w:t>El porcentaje de estudiantes de kindergarten con calificaciones dentro del nivel CORE (competente), según se determina en DIBELS NWF-CLS aumentará de 57.04 a 70.</w:t>
            </w:r>
          </w:p>
          <w:p w14:paraId="15A178F4" w14:textId="77777777" w:rsidR="00E315E7" w:rsidRPr="006428FB" w:rsidRDefault="00E315E7" w:rsidP="00122F01">
            <w:pPr>
              <w:pBdr>
                <w:top w:val="nil"/>
                <w:left w:val="nil"/>
                <w:bottom w:val="nil"/>
                <w:right w:val="nil"/>
                <w:between w:val="nil"/>
              </w:pBdr>
              <w:rPr>
                <w:rFonts w:asciiTheme="majorHAnsi" w:eastAsia="Calibri" w:hAnsiTheme="majorHAnsi" w:cstheme="majorHAnsi"/>
                <w:color w:val="000000"/>
                <w:sz w:val="22"/>
                <w:szCs w:val="22"/>
                <w:lang w:val="es-419"/>
              </w:rPr>
            </w:pPr>
          </w:p>
          <w:p w14:paraId="6EA9DD63" w14:textId="410E08F8" w:rsidR="00E315E7" w:rsidRPr="006428FB" w:rsidRDefault="006428FB" w:rsidP="00122F01">
            <w:pPr>
              <w:pBdr>
                <w:top w:val="nil"/>
                <w:left w:val="nil"/>
                <w:bottom w:val="nil"/>
                <w:right w:val="nil"/>
                <w:between w:val="nil"/>
              </w:pBdr>
              <w:rPr>
                <w:rFonts w:asciiTheme="majorHAnsi" w:eastAsia="Calibri" w:hAnsiTheme="majorHAnsi" w:cstheme="majorHAnsi"/>
                <w:color w:val="000000"/>
                <w:sz w:val="22"/>
                <w:szCs w:val="22"/>
                <w:lang w:val="es-419"/>
              </w:rPr>
            </w:pPr>
            <w:r>
              <w:rPr>
                <w:rFonts w:ascii="Calibri" w:eastAsia="Calibri" w:hAnsi="Calibri" w:cs="Calibri"/>
                <w:color w:val="000000"/>
                <w:sz w:val="22"/>
                <w:szCs w:val="22"/>
                <w:lang w:val="es-ES_tradnl"/>
              </w:rPr>
              <w:t xml:space="preserve">El porcentaje de estudiantes de 2-5 grado con clasificados dentro del NIVEL 1 (competente), según se determina en IREADY aumentará de 42 a 50. </w:t>
            </w:r>
          </w:p>
          <w:p w14:paraId="059F1A60" w14:textId="77777777" w:rsidR="00E315E7" w:rsidRPr="006428FB" w:rsidRDefault="00E315E7" w:rsidP="00122F01">
            <w:pPr>
              <w:pBdr>
                <w:top w:val="nil"/>
                <w:left w:val="nil"/>
                <w:bottom w:val="nil"/>
                <w:right w:val="nil"/>
                <w:between w:val="nil"/>
              </w:pBdr>
              <w:rPr>
                <w:rFonts w:asciiTheme="majorHAnsi" w:eastAsia="Calibri" w:hAnsiTheme="majorHAnsi" w:cstheme="majorHAnsi"/>
                <w:color w:val="000000"/>
                <w:sz w:val="22"/>
                <w:szCs w:val="22"/>
                <w:lang w:val="es-419"/>
              </w:rPr>
            </w:pPr>
          </w:p>
          <w:p w14:paraId="43C38EA5" w14:textId="3DA2CE04" w:rsidR="00E315E7" w:rsidRPr="006428FB" w:rsidRDefault="006428FB" w:rsidP="00122F01">
            <w:pPr>
              <w:pBdr>
                <w:top w:val="nil"/>
                <w:left w:val="nil"/>
                <w:bottom w:val="nil"/>
                <w:right w:val="nil"/>
                <w:between w:val="nil"/>
              </w:pBdr>
              <w:rPr>
                <w:rFonts w:asciiTheme="majorHAnsi" w:eastAsia="Calibri" w:hAnsiTheme="majorHAnsi" w:cstheme="majorHAnsi"/>
                <w:color w:val="000000"/>
                <w:sz w:val="22"/>
                <w:szCs w:val="22"/>
                <w:lang w:val="es-419"/>
              </w:rPr>
            </w:pPr>
            <w:r>
              <w:rPr>
                <w:rFonts w:ascii="Calibri" w:eastAsia="Calibri" w:hAnsi="Calibri" w:cs="Calibri"/>
                <w:color w:val="000000"/>
                <w:sz w:val="22"/>
                <w:szCs w:val="22"/>
                <w:lang w:val="es-ES_tradnl"/>
              </w:rPr>
              <w:t>La calificación promedio de la Guía de Prácticas Docentes (IPG) para la enseñanza de ELA en los grados 6-12 mejorará del 2.14 al 2.6.</w:t>
            </w:r>
          </w:p>
          <w:p w14:paraId="40442B81" w14:textId="77777777" w:rsidR="00E315E7" w:rsidRPr="006428FB" w:rsidRDefault="00E315E7" w:rsidP="00122F01">
            <w:pPr>
              <w:pBdr>
                <w:top w:val="nil"/>
                <w:left w:val="nil"/>
                <w:bottom w:val="nil"/>
                <w:right w:val="nil"/>
                <w:between w:val="nil"/>
              </w:pBdr>
              <w:rPr>
                <w:rFonts w:asciiTheme="majorHAnsi" w:eastAsia="Calibri" w:hAnsiTheme="majorHAnsi" w:cstheme="majorHAnsi"/>
                <w:color w:val="000000"/>
                <w:sz w:val="22"/>
                <w:szCs w:val="22"/>
                <w:lang w:val="es-419"/>
              </w:rPr>
            </w:pPr>
          </w:p>
          <w:p w14:paraId="1A458629" w14:textId="7329A781" w:rsidR="00E315E7" w:rsidRPr="006428FB" w:rsidRDefault="006428FB" w:rsidP="00122F01">
            <w:pPr>
              <w:pBdr>
                <w:top w:val="nil"/>
                <w:left w:val="nil"/>
                <w:bottom w:val="nil"/>
                <w:right w:val="nil"/>
                <w:between w:val="nil"/>
              </w:pBdr>
              <w:rPr>
                <w:rFonts w:asciiTheme="majorHAnsi" w:eastAsia="Calibri" w:hAnsiTheme="majorHAnsi" w:cstheme="majorHAnsi"/>
                <w:color w:val="000000"/>
                <w:sz w:val="22"/>
                <w:szCs w:val="22"/>
                <w:lang w:val="es-419"/>
              </w:rPr>
            </w:pPr>
            <w:r>
              <w:rPr>
                <w:rFonts w:ascii="Calibri" w:eastAsia="Calibri" w:hAnsi="Calibri" w:cs="Calibri"/>
                <w:color w:val="000000"/>
                <w:sz w:val="22"/>
                <w:szCs w:val="22"/>
                <w:lang w:val="es-ES_tradnl"/>
              </w:rPr>
              <w:t>La calificación promedio de la Guía de Prácticas Docentes (IPG) para la enseñanza de matemáticas en los grados 6-12 mejorará del 2.32 al 2.6.</w:t>
            </w:r>
          </w:p>
        </w:tc>
      </w:tr>
      <w:tr w:rsidR="008B2E5A" w:rsidRPr="006428FB" w14:paraId="214EE930" w14:textId="77777777" w:rsidTr="00122F01">
        <w:tc>
          <w:tcPr>
            <w:tcW w:w="4675" w:type="dxa"/>
          </w:tcPr>
          <w:p w14:paraId="2C9875F9" w14:textId="77777777" w:rsidR="00E315E7" w:rsidRPr="006428FB" w:rsidRDefault="006428FB" w:rsidP="00122F01">
            <w:pPr>
              <w:pBdr>
                <w:top w:val="nil"/>
                <w:left w:val="nil"/>
                <w:bottom w:val="nil"/>
                <w:right w:val="nil"/>
                <w:between w:val="nil"/>
              </w:pBdr>
              <w:rPr>
                <w:rFonts w:asciiTheme="majorHAnsi" w:eastAsia="Calibri" w:hAnsiTheme="majorHAnsi" w:cstheme="majorHAnsi"/>
                <w:color w:val="000000"/>
                <w:sz w:val="22"/>
                <w:szCs w:val="22"/>
                <w:lang w:val="es-419"/>
              </w:rPr>
            </w:pPr>
            <w:r>
              <w:rPr>
                <w:rFonts w:ascii="Calibri" w:eastAsia="Calibri" w:hAnsi="Calibri" w:cs="Calibri"/>
                <w:b/>
                <w:bCs/>
                <w:color w:val="000000"/>
                <w:sz w:val="22"/>
                <w:szCs w:val="22"/>
                <w:lang w:val="es-ES_tradnl"/>
              </w:rPr>
              <w:t>Área de Prioridad 2: Desarrollar en todo el distrito una cultura profesional de enseñanza y liderazgo altamente efectivos.</w:t>
            </w:r>
          </w:p>
        </w:tc>
        <w:tc>
          <w:tcPr>
            <w:tcW w:w="4675" w:type="dxa"/>
          </w:tcPr>
          <w:p w14:paraId="6FF2A73F" w14:textId="19B99363" w:rsidR="00E315E7" w:rsidRPr="006428FB" w:rsidRDefault="006428FB" w:rsidP="00122F01">
            <w:pPr>
              <w:pStyle w:val="NormalWeb"/>
              <w:spacing w:before="0" w:beforeAutospacing="0" w:after="0" w:afterAutospacing="0"/>
              <w:rPr>
                <w:rFonts w:asciiTheme="majorHAnsi" w:hAnsiTheme="majorHAnsi" w:cstheme="majorHAnsi"/>
                <w:sz w:val="22"/>
                <w:szCs w:val="22"/>
                <w:lang w:val="es-419"/>
              </w:rPr>
            </w:pPr>
            <w:r>
              <w:rPr>
                <w:rFonts w:ascii="Calibri" w:eastAsia="Calibri" w:hAnsi="Calibri" w:cs="Calibri"/>
                <w:color w:val="000000"/>
                <w:sz w:val="22"/>
                <w:szCs w:val="22"/>
                <w:lang w:val="es-ES_tradnl"/>
              </w:rPr>
              <w:t>El distrito aumentará su retención de personal en un 5 por ciento de 57.4 a 62.4.</w:t>
            </w:r>
          </w:p>
          <w:p w14:paraId="4B071B44" w14:textId="77777777" w:rsidR="00E315E7" w:rsidRPr="006428FB" w:rsidRDefault="00E315E7" w:rsidP="00122F01">
            <w:pPr>
              <w:rPr>
                <w:rFonts w:asciiTheme="majorHAnsi" w:hAnsiTheme="majorHAnsi" w:cstheme="majorHAnsi"/>
                <w:sz w:val="22"/>
                <w:szCs w:val="22"/>
                <w:lang w:val="es-419"/>
              </w:rPr>
            </w:pPr>
          </w:p>
          <w:p w14:paraId="6AADD173" w14:textId="50E51F8E" w:rsidR="00E315E7" w:rsidRPr="006428FB" w:rsidRDefault="006428FB" w:rsidP="00122F01">
            <w:pPr>
              <w:pStyle w:val="NormalWeb"/>
              <w:spacing w:before="0" w:beforeAutospacing="0" w:after="0" w:afterAutospacing="0"/>
              <w:rPr>
                <w:rFonts w:asciiTheme="majorHAnsi" w:hAnsiTheme="majorHAnsi" w:cstheme="majorHAnsi"/>
                <w:color w:val="000000"/>
                <w:sz w:val="22"/>
                <w:szCs w:val="22"/>
                <w:lang w:val="es-419"/>
              </w:rPr>
            </w:pPr>
            <w:r>
              <w:rPr>
                <w:rFonts w:ascii="Calibri" w:eastAsia="Calibri" w:hAnsi="Calibri" w:cs="Calibri"/>
                <w:color w:val="000000"/>
                <w:sz w:val="22"/>
                <w:szCs w:val="22"/>
                <w:lang w:val="es-ES_tradnl"/>
              </w:rPr>
              <w:t xml:space="preserve">El distrito aumentará el porcentaje de maestros con licencia de 93.7 a 96. </w:t>
            </w:r>
          </w:p>
          <w:p w14:paraId="29490923" w14:textId="77777777" w:rsidR="00E315E7" w:rsidRPr="006428FB" w:rsidRDefault="00E315E7" w:rsidP="00122F01">
            <w:pPr>
              <w:pStyle w:val="NormalWeb"/>
              <w:spacing w:before="0" w:beforeAutospacing="0" w:after="0" w:afterAutospacing="0"/>
              <w:rPr>
                <w:rFonts w:asciiTheme="majorHAnsi" w:hAnsiTheme="majorHAnsi" w:cstheme="majorHAnsi"/>
                <w:color w:val="000000"/>
                <w:sz w:val="22"/>
                <w:szCs w:val="22"/>
                <w:lang w:val="es-419"/>
              </w:rPr>
            </w:pPr>
          </w:p>
          <w:p w14:paraId="51AAD234" w14:textId="765906F0" w:rsidR="00E315E7" w:rsidRPr="006428FB" w:rsidRDefault="006428FB" w:rsidP="00E17C05">
            <w:pPr>
              <w:pStyle w:val="NormalWeb"/>
              <w:spacing w:before="0" w:beforeAutospacing="0" w:after="0" w:afterAutospacing="0"/>
              <w:rPr>
                <w:rFonts w:asciiTheme="majorHAnsi" w:eastAsia="Calibri" w:hAnsiTheme="majorHAnsi" w:cstheme="majorHAnsi"/>
                <w:color w:val="000000"/>
                <w:sz w:val="22"/>
                <w:szCs w:val="22"/>
                <w:lang w:val="es-419"/>
              </w:rPr>
            </w:pPr>
            <w:r>
              <w:rPr>
                <w:rFonts w:ascii="Calibri" w:eastAsia="Calibri" w:hAnsi="Calibri" w:cs="Calibri"/>
                <w:color w:val="000000"/>
                <w:sz w:val="22"/>
                <w:szCs w:val="22"/>
                <w:lang w:val="es-ES_tradnl"/>
              </w:rPr>
              <w:t xml:space="preserve">La participación académica de los estudiantes que se mide en la Encuesta de </w:t>
            </w:r>
            <w:r w:rsidR="00E17C05">
              <w:rPr>
                <w:rFonts w:ascii="Calibri" w:eastAsia="Calibri" w:hAnsi="Calibri" w:cs="Calibri"/>
                <w:color w:val="000000"/>
                <w:sz w:val="22"/>
                <w:szCs w:val="22"/>
                <w:lang w:val="es-ES_tradnl"/>
              </w:rPr>
              <w:t xml:space="preserve">Georgia </w:t>
            </w:r>
            <w:r>
              <w:rPr>
                <w:rFonts w:ascii="Calibri" w:eastAsia="Calibri" w:hAnsi="Calibri" w:cs="Calibri"/>
                <w:color w:val="000000"/>
                <w:sz w:val="22"/>
                <w:szCs w:val="22"/>
                <w:lang w:val="es-ES_tradnl"/>
              </w:rPr>
              <w:t>de aprendizaje mejorará anualmente en un cinco por ciento en escuelas secundarias y un tres por ciento en las escuelas primarias.</w:t>
            </w:r>
            <w:r w:rsidR="00ED5569">
              <w:rPr>
                <w:rFonts w:ascii="Calibri" w:eastAsia="Calibri" w:hAnsi="Calibri" w:cs="Calibri"/>
                <w:color w:val="000000"/>
                <w:sz w:val="22"/>
                <w:szCs w:val="22"/>
                <w:lang w:val="es-ES_tradnl"/>
              </w:rPr>
              <w:t xml:space="preserve"> </w:t>
            </w:r>
          </w:p>
        </w:tc>
      </w:tr>
      <w:tr w:rsidR="008B2E5A" w:rsidRPr="006428FB" w14:paraId="7D0669B2" w14:textId="77777777" w:rsidTr="00122F01">
        <w:tc>
          <w:tcPr>
            <w:tcW w:w="4675" w:type="dxa"/>
          </w:tcPr>
          <w:p w14:paraId="6B54972C" w14:textId="77777777" w:rsidR="00E315E7" w:rsidRPr="006428FB" w:rsidRDefault="006428FB" w:rsidP="00122F01">
            <w:pPr>
              <w:pBdr>
                <w:top w:val="nil"/>
                <w:left w:val="nil"/>
                <w:bottom w:val="nil"/>
                <w:right w:val="nil"/>
                <w:between w:val="nil"/>
              </w:pBdr>
              <w:rPr>
                <w:rFonts w:asciiTheme="majorHAnsi" w:eastAsia="Calibri" w:hAnsiTheme="majorHAnsi" w:cstheme="majorHAnsi"/>
                <w:color w:val="000000"/>
                <w:sz w:val="22"/>
                <w:szCs w:val="22"/>
                <w:lang w:val="es-419"/>
              </w:rPr>
            </w:pPr>
            <w:r>
              <w:rPr>
                <w:rFonts w:ascii="Calibri" w:eastAsia="Calibri" w:hAnsi="Calibri" w:cs="Calibri"/>
                <w:b/>
                <w:bCs/>
                <w:color w:val="000000"/>
                <w:sz w:val="22"/>
                <w:szCs w:val="22"/>
                <w:lang w:val="es-ES_tradnl"/>
              </w:rPr>
              <w:t>Área de Prioridad 3: Crear las condiciones necesarias para permitir y aplicar la toma de decisiones basada en hechos</w:t>
            </w:r>
            <w:r>
              <w:rPr>
                <w:rFonts w:ascii="Calibri" w:eastAsia="Calibri" w:hAnsi="Calibri" w:cs="Calibri"/>
                <w:color w:val="000000"/>
                <w:sz w:val="22"/>
                <w:szCs w:val="22"/>
                <w:lang w:val="es-ES_tradnl"/>
              </w:rPr>
              <w:t xml:space="preserve"> </w:t>
            </w:r>
          </w:p>
        </w:tc>
        <w:tc>
          <w:tcPr>
            <w:tcW w:w="4675" w:type="dxa"/>
          </w:tcPr>
          <w:p w14:paraId="273870CA" w14:textId="47DBDC54" w:rsidR="00E315E7" w:rsidRPr="006428FB" w:rsidRDefault="006428FB" w:rsidP="00122F01">
            <w:pPr>
              <w:pStyle w:val="NormalWeb"/>
              <w:spacing w:before="0" w:beforeAutospacing="0" w:after="0" w:afterAutospacing="0"/>
              <w:rPr>
                <w:rFonts w:asciiTheme="majorHAnsi" w:hAnsiTheme="majorHAnsi" w:cstheme="majorHAnsi"/>
                <w:color w:val="000000"/>
                <w:sz w:val="22"/>
                <w:szCs w:val="22"/>
                <w:lang w:val="es-419"/>
              </w:rPr>
            </w:pPr>
            <w:r>
              <w:rPr>
                <w:rFonts w:ascii="Calibri" w:eastAsia="Calibri" w:hAnsi="Calibri" w:cs="Calibri"/>
                <w:color w:val="000000"/>
                <w:sz w:val="22"/>
                <w:szCs w:val="22"/>
                <w:lang w:val="es-ES_tradnl"/>
              </w:rPr>
              <w:t xml:space="preserve">La implementación exitosa de esta área de prioridad afecta de forma indirecta las medidas pormenorizadas en las </w:t>
            </w:r>
            <w:proofErr w:type="spellStart"/>
            <w:r>
              <w:rPr>
                <w:rFonts w:ascii="Calibri" w:eastAsia="Calibri" w:hAnsi="Calibri" w:cs="Calibri"/>
                <w:color w:val="000000"/>
                <w:sz w:val="22"/>
                <w:szCs w:val="22"/>
                <w:lang w:val="es-ES_tradnl"/>
              </w:rPr>
              <w:t>las</w:t>
            </w:r>
            <w:proofErr w:type="spellEnd"/>
            <w:r>
              <w:rPr>
                <w:rFonts w:ascii="Calibri" w:eastAsia="Calibri" w:hAnsi="Calibri" w:cs="Calibri"/>
                <w:color w:val="000000"/>
                <w:sz w:val="22"/>
                <w:szCs w:val="22"/>
                <w:lang w:val="es-ES_tradnl"/>
              </w:rPr>
              <w:t xml:space="preserve"> áreas de prioridad una, dos y cuatro. El éxito </w:t>
            </w:r>
            <w:proofErr w:type="spellStart"/>
            <w:r>
              <w:rPr>
                <w:rFonts w:ascii="Calibri" w:eastAsia="Calibri" w:hAnsi="Calibri" w:cs="Calibri"/>
                <w:color w:val="000000"/>
                <w:sz w:val="22"/>
                <w:szCs w:val="22"/>
                <w:lang w:val="es-ES_tradnl"/>
              </w:rPr>
              <w:t>requirirá</w:t>
            </w:r>
            <w:proofErr w:type="spellEnd"/>
            <w:r>
              <w:rPr>
                <w:rFonts w:ascii="Calibri" w:eastAsia="Calibri" w:hAnsi="Calibri" w:cs="Calibri"/>
                <w:color w:val="000000"/>
                <w:sz w:val="22"/>
                <w:szCs w:val="22"/>
                <w:lang w:val="es-ES_tradnl"/>
              </w:rPr>
              <w:t xml:space="preserve"> también la conclusión de lo siguiente:</w:t>
            </w:r>
          </w:p>
          <w:p w14:paraId="3B4BCE53" w14:textId="77777777" w:rsidR="00E315E7" w:rsidRPr="006428FB" w:rsidRDefault="00E315E7" w:rsidP="00122F01">
            <w:pPr>
              <w:pStyle w:val="NormalWeb"/>
              <w:spacing w:before="0" w:beforeAutospacing="0" w:after="0" w:afterAutospacing="0"/>
              <w:rPr>
                <w:rFonts w:asciiTheme="majorHAnsi" w:hAnsiTheme="majorHAnsi" w:cstheme="majorHAnsi"/>
                <w:color w:val="000000"/>
                <w:sz w:val="22"/>
                <w:szCs w:val="22"/>
                <w:lang w:val="es-419"/>
              </w:rPr>
            </w:pPr>
          </w:p>
          <w:p w14:paraId="663710EE" w14:textId="77777777" w:rsidR="00E315E7" w:rsidRPr="006428FB" w:rsidRDefault="006428FB" w:rsidP="00122F01">
            <w:pPr>
              <w:pStyle w:val="NormalWeb"/>
              <w:spacing w:before="0" w:beforeAutospacing="0" w:after="0" w:afterAutospacing="0"/>
              <w:rPr>
                <w:rFonts w:asciiTheme="majorHAnsi" w:hAnsiTheme="majorHAnsi" w:cstheme="majorHAnsi"/>
                <w:color w:val="000000"/>
                <w:sz w:val="22"/>
                <w:szCs w:val="22"/>
                <w:lang w:val="es-419"/>
              </w:rPr>
            </w:pPr>
            <w:r>
              <w:rPr>
                <w:rFonts w:ascii="Calibri" w:eastAsia="Calibri" w:hAnsi="Calibri" w:cs="Calibri"/>
                <w:color w:val="000000"/>
                <w:sz w:val="22"/>
                <w:szCs w:val="22"/>
                <w:lang w:val="es-ES_tradnl"/>
              </w:rPr>
              <w:t xml:space="preserve">El distrito llevará a cabo reuniones del Equipo de Liderazgo del Distrito mensualmente para analizar el rendimiento. </w:t>
            </w:r>
          </w:p>
          <w:p w14:paraId="69915EF0" w14:textId="77777777" w:rsidR="00E315E7" w:rsidRPr="006428FB" w:rsidRDefault="00E315E7" w:rsidP="00122F01">
            <w:pPr>
              <w:pStyle w:val="NormalWeb"/>
              <w:spacing w:before="0" w:beforeAutospacing="0" w:after="0" w:afterAutospacing="0"/>
              <w:rPr>
                <w:rFonts w:asciiTheme="majorHAnsi" w:hAnsiTheme="majorHAnsi" w:cstheme="majorHAnsi"/>
                <w:color w:val="000000"/>
                <w:sz w:val="22"/>
                <w:szCs w:val="22"/>
                <w:lang w:val="es-419"/>
              </w:rPr>
            </w:pPr>
          </w:p>
          <w:p w14:paraId="08F40D49" w14:textId="77777777" w:rsidR="00E315E7" w:rsidRPr="006428FB" w:rsidRDefault="006428FB" w:rsidP="00122F01">
            <w:pPr>
              <w:pStyle w:val="NormalWeb"/>
              <w:spacing w:before="0" w:beforeAutospacing="0" w:after="0" w:afterAutospacing="0"/>
              <w:rPr>
                <w:rFonts w:asciiTheme="majorHAnsi" w:hAnsiTheme="majorHAnsi" w:cstheme="majorHAnsi"/>
                <w:color w:val="000000"/>
                <w:sz w:val="22"/>
                <w:szCs w:val="22"/>
                <w:lang w:val="es-419"/>
              </w:rPr>
            </w:pPr>
            <w:r>
              <w:rPr>
                <w:rFonts w:ascii="Calibri" w:eastAsia="Calibri" w:hAnsi="Calibri" w:cs="Calibri"/>
                <w:color w:val="000000"/>
                <w:sz w:val="22"/>
                <w:szCs w:val="22"/>
                <w:lang w:val="es-ES_tradnl"/>
              </w:rPr>
              <w:t>El distrito completará mejoramientos de APSEN conectando varios sistemas de datos.</w:t>
            </w:r>
          </w:p>
          <w:p w14:paraId="15AE52CF" w14:textId="77777777" w:rsidR="00E315E7" w:rsidRPr="006428FB" w:rsidRDefault="00E315E7" w:rsidP="00122F01">
            <w:pPr>
              <w:pStyle w:val="NormalWeb"/>
              <w:spacing w:before="0" w:beforeAutospacing="0" w:after="0" w:afterAutospacing="0"/>
              <w:rPr>
                <w:rFonts w:asciiTheme="majorHAnsi" w:hAnsiTheme="majorHAnsi" w:cstheme="majorHAnsi"/>
                <w:color w:val="000000"/>
                <w:sz w:val="22"/>
                <w:szCs w:val="22"/>
                <w:lang w:val="es-419"/>
              </w:rPr>
            </w:pPr>
          </w:p>
          <w:p w14:paraId="54DEA901" w14:textId="3008B135" w:rsidR="00E315E7" w:rsidRPr="006428FB" w:rsidRDefault="006428FB">
            <w:pPr>
              <w:pStyle w:val="NormalWeb"/>
              <w:spacing w:before="0" w:beforeAutospacing="0" w:after="0" w:afterAutospacing="0"/>
              <w:rPr>
                <w:rFonts w:asciiTheme="majorHAnsi" w:hAnsiTheme="majorHAnsi" w:cstheme="majorHAnsi"/>
                <w:color w:val="000000"/>
                <w:sz w:val="22"/>
                <w:szCs w:val="22"/>
                <w:lang w:val="es-419"/>
              </w:rPr>
            </w:pPr>
            <w:r>
              <w:rPr>
                <w:rFonts w:ascii="Calibri" w:eastAsia="Calibri" w:hAnsi="Calibri" w:cs="Calibri"/>
                <w:color w:val="000000"/>
                <w:sz w:val="22"/>
                <w:szCs w:val="22"/>
                <w:lang w:val="es-ES_tradnl"/>
              </w:rPr>
              <w:t xml:space="preserve">El distrito implementará con éxito MUNIS. </w:t>
            </w:r>
          </w:p>
        </w:tc>
      </w:tr>
      <w:tr w:rsidR="008B2E5A" w:rsidRPr="006428FB" w14:paraId="4A417325" w14:textId="77777777" w:rsidTr="00122F01">
        <w:tc>
          <w:tcPr>
            <w:tcW w:w="4675" w:type="dxa"/>
          </w:tcPr>
          <w:p w14:paraId="7A11C5CD" w14:textId="77777777" w:rsidR="00E315E7" w:rsidRPr="006428FB" w:rsidRDefault="006428FB" w:rsidP="00122F01">
            <w:pPr>
              <w:pBdr>
                <w:top w:val="nil"/>
                <w:left w:val="nil"/>
                <w:bottom w:val="nil"/>
                <w:right w:val="nil"/>
                <w:between w:val="nil"/>
              </w:pBdr>
              <w:rPr>
                <w:rFonts w:asciiTheme="majorHAnsi" w:eastAsia="Calibri" w:hAnsiTheme="majorHAnsi" w:cstheme="majorHAnsi"/>
                <w:color w:val="000000"/>
                <w:sz w:val="22"/>
                <w:szCs w:val="22"/>
                <w:lang w:val="es-419"/>
              </w:rPr>
            </w:pPr>
            <w:r>
              <w:rPr>
                <w:rFonts w:ascii="Calibri" w:eastAsia="Calibri" w:hAnsi="Calibri" w:cs="Calibri"/>
                <w:sz w:val="22"/>
                <w:szCs w:val="22"/>
                <w:lang w:val="es-ES_tradnl"/>
              </w:rPr>
              <w:t xml:space="preserve"> </w:t>
            </w:r>
            <w:r>
              <w:rPr>
                <w:rFonts w:ascii="Calibri" w:eastAsia="Calibri" w:hAnsi="Calibri" w:cs="Calibri"/>
                <w:b/>
                <w:bCs/>
                <w:sz w:val="22"/>
                <w:szCs w:val="22"/>
                <w:lang w:val="es-ES_tradnl"/>
              </w:rPr>
              <w:t>Área de Prioridad 4: Establecer sistemas y procesos</w:t>
            </w:r>
            <w:r>
              <w:rPr>
                <w:rFonts w:ascii="Calibri" w:eastAsia="Calibri" w:hAnsi="Calibri" w:cs="Calibri"/>
                <w:sz w:val="22"/>
                <w:szCs w:val="22"/>
                <w:lang w:val="es-ES_tradnl"/>
              </w:rPr>
              <w:t xml:space="preserve"> </w:t>
            </w:r>
            <w:r>
              <w:rPr>
                <w:rFonts w:ascii="Calibri" w:eastAsia="Calibri" w:hAnsi="Calibri" w:cs="Calibri"/>
                <w:b/>
                <w:bCs/>
                <w:sz w:val="22"/>
                <w:szCs w:val="22"/>
                <w:lang w:val="es-ES_tradnl"/>
              </w:rPr>
              <w:t xml:space="preserve">que cultiven y aprovechen la </w:t>
            </w:r>
            <w:r>
              <w:rPr>
                <w:rFonts w:ascii="Calibri" w:eastAsia="Calibri" w:hAnsi="Calibri" w:cs="Calibri"/>
                <w:b/>
                <w:bCs/>
                <w:sz w:val="22"/>
                <w:szCs w:val="22"/>
                <w:lang w:val="es-ES_tradnl"/>
              </w:rPr>
              <w:lastRenderedPageBreak/>
              <w:t>participación de familias y asociaciones comunitarias</w:t>
            </w:r>
          </w:p>
        </w:tc>
        <w:tc>
          <w:tcPr>
            <w:tcW w:w="4675" w:type="dxa"/>
          </w:tcPr>
          <w:p w14:paraId="362F28EA" w14:textId="5DDAF68E" w:rsidR="00E315E7" w:rsidRPr="006428FB" w:rsidRDefault="006428FB" w:rsidP="00E17C05">
            <w:pPr>
              <w:pStyle w:val="NormalWeb"/>
              <w:spacing w:before="0" w:beforeAutospacing="0" w:after="0" w:afterAutospacing="0"/>
              <w:rPr>
                <w:rFonts w:eastAsia="Calibri"/>
                <w:lang w:val="es-419"/>
              </w:rPr>
            </w:pPr>
            <w:r>
              <w:rPr>
                <w:rFonts w:ascii="Calibri" w:eastAsia="Calibri" w:hAnsi="Calibri" w:cs="Calibri"/>
                <w:color w:val="000000"/>
                <w:sz w:val="22"/>
                <w:szCs w:val="22"/>
                <w:lang w:val="es-ES_tradnl"/>
              </w:rPr>
              <w:lastRenderedPageBreak/>
              <w:t xml:space="preserve">La participación de padres y familias que se mide en la Encuesta de </w:t>
            </w:r>
            <w:r w:rsidR="00E17C05">
              <w:rPr>
                <w:rFonts w:ascii="Calibri" w:eastAsia="Calibri" w:hAnsi="Calibri" w:cs="Calibri"/>
                <w:color w:val="000000"/>
                <w:sz w:val="22"/>
                <w:szCs w:val="22"/>
                <w:lang w:val="es-ES_tradnl"/>
              </w:rPr>
              <w:t>Georgia</w:t>
            </w:r>
            <w:r>
              <w:rPr>
                <w:rFonts w:ascii="Calibri" w:eastAsia="Calibri" w:hAnsi="Calibri" w:cs="Calibri"/>
                <w:color w:val="000000"/>
                <w:sz w:val="22"/>
                <w:szCs w:val="22"/>
                <w:lang w:val="es-ES_tradnl"/>
              </w:rPr>
              <w:t xml:space="preserve"> de aprendizaje </w:t>
            </w:r>
            <w:r>
              <w:rPr>
                <w:rFonts w:ascii="Calibri" w:eastAsia="Calibri" w:hAnsi="Calibri" w:cs="Calibri"/>
                <w:color w:val="000000"/>
                <w:sz w:val="22"/>
                <w:szCs w:val="22"/>
                <w:lang w:val="es-ES_tradnl"/>
              </w:rPr>
              <w:lastRenderedPageBreak/>
              <w:t>aumentará anualmente en un tres por ciento en escuelas secundarias y un cinco por ciento en las escuelas primarias.</w:t>
            </w:r>
            <w:r w:rsidR="00ED5569">
              <w:rPr>
                <w:rFonts w:ascii="Calibri" w:eastAsia="Calibri" w:hAnsi="Calibri" w:cs="Calibri"/>
                <w:color w:val="000000"/>
                <w:sz w:val="22"/>
                <w:szCs w:val="22"/>
                <w:lang w:val="es-ES_tradnl"/>
              </w:rPr>
              <w:t xml:space="preserve"> </w:t>
            </w:r>
          </w:p>
        </w:tc>
      </w:tr>
      <w:tr w:rsidR="008B2E5A" w:rsidRPr="006428FB" w14:paraId="61711524" w14:textId="77777777" w:rsidTr="00122F01">
        <w:tc>
          <w:tcPr>
            <w:tcW w:w="4675" w:type="dxa"/>
          </w:tcPr>
          <w:p w14:paraId="4BEB3FFC" w14:textId="77777777" w:rsidR="00E315E7" w:rsidRPr="006428FB" w:rsidRDefault="006428FB" w:rsidP="00122F01">
            <w:pPr>
              <w:pBdr>
                <w:top w:val="nil"/>
                <w:left w:val="nil"/>
                <w:bottom w:val="nil"/>
                <w:right w:val="nil"/>
                <w:between w:val="nil"/>
              </w:pBdr>
              <w:rPr>
                <w:rFonts w:asciiTheme="majorHAnsi" w:eastAsia="Calibri" w:hAnsiTheme="majorHAnsi" w:cstheme="majorHAnsi"/>
                <w:color w:val="000000"/>
                <w:sz w:val="22"/>
                <w:szCs w:val="22"/>
                <w:lang w:val="es-419"/>
              </w:rPr>
            </w:pPr>
            <w:r>
              <w:rPr>
                <w:rFonts w:ascii="Calibri" w:eastAsia="Calibri" w:hAnsi="Calibri" w:cs="Calibri"/>
                <w:color w:val="000000"/>
                <w:sz w:val="22"/>
                <w:szCs w:val="22"/>
                <w:lang w:val="es-ES_tradnl"/>
              </w:rPr>
              <w:lastRenderedPageBreak/>
              <w:t xml:space="preserve">Área de estrategia 5: </w:t>
            </w:r>
            <w:r>
              <w:rPr>
                <w:rFonts w:ascii="Calibri" w:eastAsia="Calibri" w:hAnsi="Calibri" w:cs="Calibri"/>
                <w:b/>
                <w:bCs/>
                <w:sz w:val="22"/>
                <w:szCs w:val="22"/>
                <w:lang w:val="es-ES_tradnl"/>
              </w:rPr>
              <w:t>Organizar el distrito y redistribuir los recursos para asegurar una calidad superior de gestión, responsabilidad,</w:t>
            </w:r>
            <w:r>
              <w:rPr>
                <w:rFonts w:ascii="Calibri" w:eastAsia="Calibri" w:hAnsi="Calibri" w:cs="Calibri"/>
                <w:sz w:val="22"/>
                <w:szCs w:val="22"/>
                <w:lang w:val="es-ES_tradnl"/>
              </w:rPr>
              <w:t xml:space="preserve"> </w:t>
            </w:r>
            <w:r>
              <w:rPr>
                <w:rFonts w:ascii="Calibri" w:eastAsia="Calibri" w:hAnsi="Calibri" w:cs="Calibri"/>
                <w:b/>
                <w:bCs/>
                <w:sz w:val="22"/>
                <w:szCs w:val="22"/>
                <w:lang w:val="es-ES_tradnl"/>
              </w:rPr>
              <w:t>coherencia de todo el sistema y sustentabilidad</w:t>
            </w:r>
            <w:r>
              <w:rPr>
                <w:rFonts w:ascii="Calibri" w:eastAsia="Calibri" w:hAnsi="Calibri" w:cs="Calibri"/>
                <w:color w:val="000000"/>
                <w:sz w:val="22"/>
                <w:szCs w:val="22"/>
                <w:lang w:val="es-ES_tradnl"/>
              </w:rPr>
              <w:t xml:space="preserve"> </w:t>
            </w:r>
          </w:p>
        </w:tc>
        <w:tc>
          <w:tcPr>
            <w:tcW w:w="4675" w:type="dxa"/>
          </w:tcPr>
          <w:p w14:paraId="1B0295D1" w14:textId="22931549" w:rsidR="00E315E7" w:rsidRPr="006428FB" w:rsidRDefault="006428FB" w:rsidP="00122F01">
            <w:pPr>
              <w:pStyle w:val="NormalWeb"/>
              <w:spacing w:before="0" w:beforeAutospacing="0" w:after="0" w:afterAutospacing="0"/>
              <w:rPr>
                <w:rFonts w:asciiTheme="majorHAnsi" w:hAnsiTheme="majorHAnsi" w:cstheme="majorHAnsi"/>
                <w:color w:val="000000"/>
                <w:sz w:val="22"/>
                <w:szCs w:val="22"/>
                <w:lang w:val="es-419"/>
              </w:rPr>
            </w:pPr>
            <w:r>
              <w:rPr>
                <w:rFonts w:ascii="Calibri" w:eastAsia="Calibri" w:hAnsi="Calibri" w:cs="Calibri"/>
                <w:color w:val="000000"/>
                <w:sz w:val="22"/>
                <w:szCs w:val="22"/>
                <w:lang w:val="es-ES_tradnl"/>
              </w:rPr>
              <w:t xml:space="preserve">La implementación exitosa de esta área de prioridad afecta de forma indirecta las medidas pormenorizadas en las </w:t>
            </w:r>
            <w:proofErr w:type="spellStart"/>
            <w:r>
              <w:rPr>
                <w:rFonts w:ascii="Calibri" w:eastAsia="Calibri" w:hAnsi="Calibri" w:cs="Calibri"/>
                <w:color w:val="000000"/>
                <w:sz w:val="22"/>
                <w:szCs w:val="22"/>
                <w:lang w:val="es-ES_tradnl"/>
              </w:rPr>
              <w:t>las</w:t>
            </w:r>
            <w:proofErr w:type="spellEnd"/>
            <w:r>
              <w:rPr>
                <w:rFonts w:ascii="Calibri" w:eastAsia="Calibri" w:hAnsi="Calibri" w:cs="Calibri"/>
                <w:color w:val="000000"/>
                <w:sz w:val="22"/>
                <w:szCs w:val="22"/>
                <w:lang w:val="es-ES_tradnl"/>
              </w:rPr>
              <w:t xml:space="preserve"> áreas de prioridad una, dos y cuatro. El éxito </w:t>
            </w:r>
            <w:proofErr w:type="spellStart"/>
            <w:r>
              <w:rPr>
                <w:rFonts w:ascii="Calibri" w:eastAsia="Calibri" w:hAnsi="Calibri" w:cs="Calibri"/>
                <w:color w:val="000000"/>
                <w:sz w:val="22"/>
                <w:szCs w:val="22"/>
                <w:lang w:val="es-ES_tradnl"/>
              </w:rPr>
              <w:t>requirirá</w:t>
            </w:r>
            <w:proofErr w:type="spellEnd"/>
            <w:r>
              <w:rPr>
                <w:rFonts w:ascii="Calibri" w:eastAsia="Calibri" w:hAnsi="Calibri" w:cs="Calibri"/>
                <w:color w:val="000000"/>
                <w:sz w:val="22"/>
                <w:szCs w:val="22"/>
                <w:lang w:val="es-ES_tradnl"/>
              </w:rPr>
              <w:t xml:space="preserve"> también la conclusión de lo siguiente:</w:t>
            </w:r>
          </w:p>
          <w:p w14:paraId="4D3A42A6" w14:textId="77777777" w:rsidR="00E315E7" w:rsidRPr="006428FB" w:rsidRDefault="00E315E7" w:rsidP="00122F01">
            <w:pPr>
              <w:pStyle w:val="NormalWeb"/>
              <w:spacing w:before="0" w:beforeAutospacing="0" w:after="0" w:afterAutospacing="0"/>
              <w:rPr>
                <w:rFonts w:asciiTheme="majorHAnsi" w:hAnsiTheme="majorHAnsi" w:cstheme="majorHAnsi"/>
                <w:color w:val="000000"/>
                <w:sz w:val="22"/>
                <w:szCs w:val="22"/>
                <w:lang w:val="es-419"/>
              </w:rPr>
            </w:pPr>
          </w:p>
          <w:p w14:paraId="4F1BBE55" w14:textId="77777777" w:rsidR="00E315E7" w:rsidRPr="006428FB" w:rsidRDefault="006428FB" w:rsidP="00122F01">
            <w:pPr>
              <w:pStyle w:val="NormalWeb"/>
              <w:spacing w:before="0" w:beforeAutospacing="0" w:after="0" w:afterAutospacing="0"/>
              <w:rPr>
                <w:rFonts w:asciiTheme="majorHAnsi" w:hAnsiTheme="majorHAnsi" w:cstheme="majorHAnsi"/>
                <w:color w:val="000000"/>
                <w:sz w:val="22"/>
                <w:szCs w:val="22"/>
                <w:lang w:val="es-419"/>
              </w:rPr>
            </w:pPr>
            <w:r>
              <w:rPr>
                <w:rFonts w:ascii="Calibri" w:eastAsia="Calibri" w:hAnsi="Calibri" w:cs="Calibri"/>
                <w:color w:val="000000"/>
                <w:sz w:val="22"/>
                <w:szCs w:val="22"/>
                <w:lang w:val="es-ES_tradnl"/>
              </w:rPr>
              <w:t xml:space="preserve">El distrito llevará a cabo reuniones del Equipo de Liderazgo del Distrito mensualmente para analizar el rendimiento. </w:t>
            </w:r>
          </w:p>
          <w:p w14:paraId="7661AF86" w14:textId="77777777" w:rsidR="00E315E7" w:rsidRPr="006428FB" w:rsidRDefault="00E315E7" w:rsidP="00122F01">
            <w:pPr>
              <w:pStyle w:val="NormalWeb"/>
              <w:spacing w:before="0" w:beforeAutospacing="0" w:after="0" w:afterAutospacing="0"/>
              <w:rPr>
                <w:rFonts w:asciiTheme="majorHAnsi" w:hAnsiTheme="majorHAnsi" w:cstheme="majorHAnsi"/>
                <w:color w:val="000000"/>
                <w:sz w:val="22"/>
                <w:szCs w:val="22"/>
                <w:lang w:val="es-419"/>
              </w:rPr>
            </w:pPr>
          </w:p>
          <w:p w14:paraId="1C97900F" w14:textId="77777777" w:rsidR="00E315E7" w:rsidRPr="006428FB" w:rsidRDefault="006428FB" w:rsidP="00122F01">
            <w:pPr>
              <w:pStyle w:val="NormalWeb"/>
              <w:spacing w:before="0" w:beforeAutospacing="0" w:after="0" w:afterAutospacing="0"/>
              <w:rPr>
                <w:rFonts w:asciiTheme="majorHAnsi" w:hAnsiTheme="majorHAnsi" w:cstheme="majorHAnsi"/>
                <w:color w:val="000000"/>
                <w:sz w:val="22"/>
                <w:szCs w:val="22"/>
                <w:lang w:val="es-419"/>
              </w:rPr>
            </w:pPr>
            <w:r>
              <w:rPr>
                <w:rFonts w:ascii="Calibri" w:eastAsia="Calibri" w:hAnsi="Calibri" w:cs="Calibri"/>
                <w:color w:val="000000"/>
                <w:sz w:val="22"/>
                <w:szCs w:val="22"/>
                <w:lang w:val="es-ES_tradnl"/>
              </w:rPr>
              <w:t>El distrito completará mejoramientos de APSEN conectando varios sistemas de datos.</w:t>
            </w:r>
          </w:p>
          <w:p w14:paraId="7D7E43F8" w14:textId="77777777" w:rsidR="00E315E7" w:rsidRPr="006428FB" w:rsidRDefault="00E315E7" w:rsidP="00122F01">
            <w:pPr>
              <w:pStyle w:val="NormalWeb"/>
              <w:spacing w:before="0" w:beforeAutospacing="0" w:after="0" w:afterAutospacing="0"/>
              <w:rPr>
                <w:rFonts w:asciiTheme="majorHAnsi" w:hAnsiTheme="majorHAnsi" w:cstheme="majorHAnsi"/>
                <w:color w:val="000000"/>
                <w:sz w:val="22"/>
                <w:szCs w:val="22"/>
                <w:lang w:val="es-419"/>
              </w:rPr>
            </w:pPr>
          </w:p>
          <w:p w14:paraId="70028DF5" w14:textId="26BD7048" w:rsidR="00E315E7" w:rsidRPr="006428FB" w:rsidRDefault="006428FB" w:rsidP="00122F01">
            <w:pPr>
              <w:pStyle w:val="NormalWeb"/>
              <w:spacing w:before="0" w:beforeAutospacing="0" w:after="0" w:afterAutospacing="0"/>
              <w:rPr>
                <w:rFonts w:asciiTheme="majorHAnsi" w:hAnsiTheme="majorHAnsi" w:cstheme="majorHAnsi"/>
                <w:color w:val="000000"/>
                <w:sz w:val="22"/>
                <w:szCs w:val="22"/>
                <w:lang w:val="es-419"/>
              </w:rPr>
            </w:pPr>
            <w:r>
              <w:rPr>
                <w:rFonts w:ascii="Calibri" w:eastAsia="Calibri" w:hAnsi="Calibri" w:cs="Calibri"/>
                <w:color w:val="000000"/>
                <w:sz w:val="22"/>
                <w:szCs w:val="22"/>
                <w:lang w:val="es-ES_tradnl"/>
              </w:rPr>
              <w:t xml:space="preserve">El distrito implementará con éxito MUNIS. </w:t>
            </w:r>
          </w:p>
          <w:p w14:paraId="2D0CDC6D" w14:textId="77777777" w:rsidR="00E315E7" w:rsidRPr="006428FB" w:rsidRDefault="00E315E7" w:rsidP="00122F01">
            <w:pPr>
              <w:pBdr>
                <w:top w:val="nil"/>
                <w:left w:val="nil"/>
                <w:bottom w:val="nil"/>
                <w:right w:val="nil"/>
                <w:between w:val="nil"/>
              </w:pBdr>
              <w:rPr>
                <w:rFonts w:asciiTheme="majorHAnsi" w:eastAsia="Calibri" w:hAnsiTheme="majorHAnsi" w:cstheme="majorHAnsi"/>
                <w:color w:val="000000"/>
                <w:sz w:val="22"/>
                <w:szCs w:val="22"/>
                <w:lang w:val="es-419"/>
              </w:rPr>
            </w:pPr>
          </w:p>
        </w:tc>
      </w:tr>
    </w:tbl>
    <w:p w14:paraId="697647D3" w14:textId="28640BA7" w:rsidR="008344F1" w:rsidRPr="006428FB" w:rsidRDefault="006428FB">
      <w:pPr>
        <w:rPr>
          <w:rFonts w:ascii="Calibri" w:eastAsia="Calibri" w:hAnsi="Calibri" w:cs="Calibri"/>
          <w:b/>
          <w:sz w:val="22"/>
          <w:szCs w:val="22"/>
          <w:lang w:val="es-419"/>
        </w:rPr>
      </w:pPr>
      <w:r w:rsidRPr="006428FB">
        <w:rPr>
          <w:rFonts w:ascii="Calibri" w:eastAsia="Calibri" w:hAnsi="Calibri" w:cs="Calibri"/>
          <w:b/>
          <w:sz w:val="22"/>
          <w:szCs w:val="22"/>
          <w:lang w:val="es-419"/>
        </w:rPr>
        <w:br w:type="page"/>
      </w:r>
    </w:p>
    <w:p w14:paraId="70AE60E2" w14:textId="0C105414" w:rsidR="00772735" w:rsidRPr="006428FB" w:rsidRDefault="006428FB">
      <w:pPr>
        <w:jc w:val="center"/>
        <w:rPr>
          <w:rFonts w:ascii="Calibri" w:eastAsia="Calibri" w:hAnsi="Calibri" w:cs="Calibri"/>
          <w:sz w:val="22"/>
          <w:szCs w:val="22"/>
          <w:lang w:val="es-419"/>
        </w:rPr>
      </w:pPr>
      <w:r>
        <w:rPr>
          <w:rFonts w:ascii="Calibri" w:eastAsia="Calibri" w:hAnsi="Calibri" w:cs="Calibri"/>
          <w:b/>
          <w:bCs/>
          <w:sz w:val="22"/>
          <w:szCs w:val="22"/>
          <w:lang w:val="es-ES_tradnl"/>
        </w:rPr>
        <w:lastRenderedPageBreak/>
        <w:t>Componentes legales del Plan de reestructuración</w:t>
      </w:r>
    </w:p>
    <w:p w14:paraId="6CC7A92C" w14:textId="77777777" w:rsidR="00772735" w:rsidRPr="006428FB" w:rsidRDefault="00772735">
      <w:pPr>
        <w:pBdr>
          <w:top w:val="nil"/>
          <w:left w:val="nil"/>
          <w:bottom w:val="nil"/>
          <w:right w:val="nil"/>
          <w:between w:val="nil"/>
        </w:pBdr>
        <w:jc w:val="center"/>
        <w:rPr>
          <w:rFonts w:ascii="Calibri" w:eastAsia="Calibri" w:hAnsi="Calibri" w:cs="Calibri"/>
          <w:color w:val="000000"/>
          <w:sz w:val="22"/>
          <w:szCs w:val="22"/>
          <w:lang w:val="es-419"/>
        </w:rPr>
      </w:pPr>
    </w:p>
    <w:p w14:paraId="42B1EC8E"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Esta sección destaca cómo el Plan de reestructuración trata a los subgrupos de estudiantes específicos y las esferas programáticas identificadas en G.L. c. 69, § 1K(c).</w:t>
      </w:r>
    </w:p>
    <w:p w14:paraId="3ECCC8E5"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5143D3B4"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highlight w:val="white"/>
          <w:lang w:val="es-ES_tradnl"/>
        </w:rPr>
        <w:t>Los secretarios de salud y servicios humanos, seguridad pública, laboral y desarrollo de fuerza laboral, al igual que otros funcionarios pertinentes de servicio social, salud y bienestar de menores, coordinarán con el Secretario de Educación y el Comisionado respecto a la implementación de estrategias relacionadas con los artículos 1-3 abajo, sujeto a apropiación.</w:t>
      </w:r>
    </w:p>
    <w:p w14:paraId="321D8A6A"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3253DF2C"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highlight w:val="white"/>
          <w:lang w:val="es-ES_tradnl"/>
        </w:rPr>
        <w:t>(</w:t>
      </w:r>
      <w:proofErr w:type="gramStart"/>
      <w:r>
        <w:rPr>
          <w:rFonts w:ascii="Calibri" w:eastAsia="Calibri" w:hAnsi="Calibri" w:cs="Calibri"/>
          <w:b/>
          <w:bCs/>
          <w:color w:val="000000"/>
          <w:sz w:val="22"/>
          <w:szCs w:val="22"/>
          <w:highlight w:val="white"/>
          <w:lang w:val="es-ES_tradnl"/>
        </w:rPr>
        <w:t>1)</w:t>
      </w:r>
      <w:r>
        <w:rPr>
          <w:rFonts w:ascii="Calibri" w:eastAsia="Calibri" w:hAnsi="Calibri" w:cs="Calibri"/>
          <w:b/>
          <w:bCs/>
          <w:color w:val="000000"/>
          <w:sz w:val="22"/>
          <w:szCs w:val="22"/>
          <w:lang w:val="es-ES_tradnl"/>
        </w:rPr>
        <w:t>Pasos</w:t>
      </w:r>
      <w:proofErr w:type="gramEnd"/>
      <w:r>
        <w:rPr>
          <w:rFonts w:ascii="Calibri" w:eastAsia="Calibri" w:hAnsi="Calibri" w:cs="Calibri"/>
          <w:b/>
          <w:bCs/>
          <w:color w:val="000000"/>
          <w:sz w:val="22"/>
          <w:szCs w:val="22"/>
          <w:lang w:val="es-ES_tradnl"/>
        </w:rPr>
        <w:t xml:space="preserve"> para abordar el servicio social y las necesidades de salud de los estudiantes y sus familias con el objetivo de ayudar a los estudiantes a llegar y permanecer en la escuela listos para aprender</w:t>
      </w:r>
    </w:p>
    <w:p w14:paraId="56A56C95"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2343628D" w14:textId="6F118759"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distrito tiene múltiples asociaciones con organizaciones locales de servicios de salud, y agencias locales y estatales, para proveer servicios de salud directos, programas de prevención, e información de salud a estudiantes y sus familias. El distrito analizará sus alianzas existentes con el objetivo de coordinar servicios de salud, prevención y actividades de investigación que tienen lugar en todo el distrito, en todos los niveles de grado. </w:t>
      </w:r>
    </w:p>
    <w:p w14:paraId="6B288D91"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5529F357" w14:textId="3F67384A" w:rsidR="00E315E7" w:rsidRPr="006428FB" w:rsidRDefault="006428FB" w:rsidP="00E315E7">
      <w:pPr>
        <w:pBdr>
          <w:top w:val="nil"/>
          <w:left w:val="nil"/>
          <w:bottom w:val="nil"/>
          <w:right w:val="nil"/>
          <w:between w:val="nil"/>
        </w:pBdr>
        <w:rPr>
          <w:rFonts w:asciiTheme="majorHAnsi" w:eastAsia="Calibri" w:hAnsiTheme="majorHAnsi" w:cs="Calibri"/>
          <w:color w:val="000000"/>
          <w:sz w:val="22"/>
          <w:szCs w:val="22"/>
          <w:lang w:val="es-419"/>
        </w:rPr>
      </w:pPr>
      <w:r>
        <w:rPr>
          <w:rFonts w:ascii="Calibri" w:eastAsia="Calibri" w:hAnsi="Calibri" w:cs="Calibri"/>
          <w:color w:val="000000"/>
          <w:sz w:val="22"/>
          <w:szCs w:val="22"/>
          <w:lang w:val="es-ES_tradnl"/>
        </w:rPr>
        <w:t xml:space="preserve">El distrito actualmente trabaja con proveedores externos para ofrecer psicoterapia en sus escuelas, en función de las necesidades individuales estudiantiles. El distrito garantizará que los estudiantes reciban las pruebas y los servicios de salud mental necesarios, según sea apropiado. El distrito mejorará su coordinación de proveedores externos de salud y salud mental con los proveedores de servicio distritales, para maximizar el acceso de los estudiantes y sus familias. Cuando se encuentren brechas entre las necesidades de los estudiantes y asociaciones de servicio existentes, el distrito desarrollará un plan para atender dichas necesidades a través de nuevas colaboraciones. La capacidad interna del distrito de atender las necesidades de salud y salud mental de sus estudiantes será aumentada, agregando más personal especializado y una programación emocional y social expandida. </w:t>
      </w:r>
      <w:r>
        <w:rPr>
          <w:rFonts w:ascii="Calibri" w:eastAsia="Calibri" w:hAnsi="Calibri"/>
          <w:sz w:val="22"/>
          <w:szCs w:val="22"/>
          <w:lang w:val="es-ES_tradnl"/>
        </w:rPr>
        <w:t xml:space="preserve">Durante el curso escolar 2018-2019, el distrito transformó la escuela alternativa. Se rediseñó la </w:t>
      </w:r>
      <w:proofErr w:type="spellStart"/>
      <w:r>
        <w:rPr>
          <w:rFonts w:ascii="Calibri" w:eastAsia="Calibri" w:hAnsi="Calibri"/>
          <w:sz w:val="22"/>
          <w:szCs w:val="22"/>
          <w:lang w:val="es-ES_tradnl"/>
        </w:rPr>
        <w:t>Southbridge</w:t>
      </w:r>
      <w:proofErr w:type="spellEnd"/>
      <w:r>
        <w:rPr>
          <w:rFonts w:ascii="Calibri" w:eastAsia="Calibri" w:hAnsi="Calibri"/>
          <w:sz w:val="22"/>
          <w:szCs w:val="22"/>
          <w:lang w:val="es-ES_tradnl"/>
        </w:rPr>
        <w:t xml:space="preserve"> </w:t>
      </w:r>
      <w:proofErr w:type="spellStart"/>
      <w:r>
        <w:rPr>
          <w:rFonts w:ascii="Calibri" w:eastAsia="Calibri" w:hAnsi="Calibri"/>
          <w:sz w:val="22"/>
          <w:szCs w:val="22"/>
          <w:lang w:val="es-ES_tradnl"/>
        </w:rPr>
        <w:t>Academy</w:t>
      </w:r>
      <w:proofErr w:type="spellEnd"/>
      <w:r>
        <w:rPr>
          <w:rFonts w:ascii="Calibri" w:eastAsia="Calibri" w:hAnsi="Calibri"/>
          <w:sz w:val="22"/>
          <w:szCs w:val="22"/>
          <w:lang w:val="es-ES_tradnl"/>
        </w:rPr>
        <w:t xml:space="preserve"> escuela terapéutica de día y obtuvo una licencia de DESE en el verano de 2019. Atiende a estudiantes identificados como personas con discapacidades socioemocionales por el proceso de educación para necesidades especiales, así como estudiantes en riesgo de no poder triunfar en la secundaria superior. La escuela pasó de los grados 6 a 10 a los grados 9 a 12. Además, el distrito </w:t>
      </w:r>
      <w:proofErr w:type="spellStart"/>
      <w:r>
        <w:rPr>
          <w:rFonts w:ascii="Calibri" w:eastAsia="Calibri" w:hAnsi="Calibri"/>
          <w:sz w:val="22"/>
          <w:szCs w:val="22"/>
          <w:lang w:val="es-ES_tradnl"/>
        </w:rPr>
        <w:t>readoptó</w:t>
      </w:r>
      <w:proofErr w:type="spellEnd"/>
      <w:r>
        <w:rPr>
          <w:rFonts w:ascii="Calibri" w:eastAsia="Calibri" w:hAnsi="Calibri"/>
          <w:sz w:val="22"/>
          <w:szCs w:val="22"/>
          <w:lang w:val="es-ES_tradnl"/>
        </w:rPr>
        <w:t xml:space="preserve"> el marco PBIS y para fines del curso escolar 2019, las seis escuelas habían lanzado el Nivel I. Se logró esta labor con una asociación con el Centro de Educación e Investigación Conductual de Connecticut y con el nuevo puesto subvencionado de Consultor de clima y cultura del distrito. Se definió el proceso del equipo de apoyo estudiantil y fue implementado en distintos niveles de exactitud en todo el distrito. Finalmente, se creó otro puesto con fondos de subvenciones para desarrollar asociaciones oficiales con agencias locales de salud mental, garantizando la continuidad de servicios de salud en materia de comportamiento para los estudiantes del distrito. </w:t>
      </w:r>
    </w:p>
    <w:p w14:paraId="622D0985" w14:textId="7A61D79D"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74D31060" w14:textId="364A0B8A"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distrito también perfeccionará sus procesos para referir a estudiantes y familias a proveedores de servicios sociales, según sea necesario. Por ejemplo, el distrito potenciará sus relaciones con agencias externas, incluyendo agencias estatales como el Departamento de Niños y Familias (DCF, por sus siglas en inglés), para asesorar y revisar sus protocolos actuales de remisión de estudiantes y familias a recursos de servicios sociales comunitarios. El distrito seguirá trabajando con socios para proveer desarrollo profesional e información a las enfermeras de escuela, educadores de salud y personal de salud conductual que trabajan con estudiantes y familias para atender necesidades de salud. </w:t>
      </w:r>
    </w:p>
    <w:p w14:paraId="602823A4"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7EEC32A6"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Ver también Área de Prioridad 2.</w:t>
      </w:r>
    </w:p>
    <w:p w14:paraId="466015F9"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6F37BB1C"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(2) Pasos para mejorar o expandir servicios de bienestar infantil y según sea apropiado, servicios de cumplimiento de leyes en la comunidad, para fomentar un ambiente de aprendizaje seguro.</w:t>
      </w:r>
    </w:p>
    <w:p w14:paraId="48121037"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7804EF4F"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enfoque del distrito en construir una cultura de altas expectativas académicas y conductuales es fundamental para su capacidad de fomentar un ambiente de aprendizaje seguro en todo el distrito. Desarrollar las alianzas del distrito con organizaciones encargadas del cumplimiento de la ley y del bienestar infantil, más la incorporación de estos socios a través de su trabajo, ayudará a fortalecer la cultura que el distrito se esfuerza por crear. El distrito reconoce que estos socios deben estar involucrados en el trabajo en las primeras etapas en que se </w:t>
      </w:r>
      <w:proofErr w:type="spellStart"/>
      <w:r>
        <w:rPr>
          <w:rFonts w:ascii="Calibri" w:eastAsia="Calibri" w:hAnsi="Calibri" w:cs="Calibri"/>
          <w:color w:val="000000"/>
          <w:sz w:val="22"/>
          <w:szCs w:val="22"/>
          <w:lang w:val="es-ES_tradnl"/>
        </w:rPr>
        <w:t>sentan</w:t>
      </w:r>
      <w:proofErr w:type="spellEnd"/>
      <w:r>
        <w:rPr>
          <w:rFonts w:ascii="Calibri" w:eastAsia="Calibri" w:hAnsi="Calibri" w:cs="Calibri"/>
          <w:color w:val="000000"/>
          <w:sz w:val="22"/>
          <w:szCs w:val="22"/>
          <w:lang w:val="es-ES_tradnl"/>
        </w:rPr>
        <w:t xml:space="preserve"> las bases del entorno cultural escolar, para identificar problemas con la seguridad y el cumplimiento de la ley. </w:t>
      </w:r>
    </w:p>
    <w:p w14:paraId="374CE6CC" w14:textId="3D561D9E"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70CC6B10" w14:textId="0408CB6C" w:rsidR="00C479C0" w:rsidRPr="006428FB" w:rsidRDefault="006428FB" w:rsidP="00C479C0">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La </w:t>
      </w:r>
      <w:proofErr w:type="spellStart"/>
      <w:r>
        <w:rPr>
          <w:rFonts w:ascii="Calibri" w:eastAsia="Calibri" w:hAnsi="Calibri" w:cs="Calibri"/>
          <w:color w:val="000000"/>
          <w:sz w:val="22"/>
          <w:szCs w:val="22"/>
          <w:lang w:val="es-ES_tradnl"/>
        </w:rPr>
        <w:t>readopción</w:t>
      </w:r>
      <w:proofErr w:type="spellEnd"/>
      <w:r>
        <w:rPr>
          <w:rFonts w:ascii="Calibri" w:eastAsia="Calibri" w:hAnsi="Calibri" w:cs="Calibri"/>
          <w:color w:val="000000"/>
          <w:sz w:val="22"/>
          <w:szCs w:val="22"/>
          <w:lang w:val="es-ES_tradnl"/>
        </w:rPr>
        <w:t xml:space="preserve"> de PBIS en el distrito ayuda a </w:t>
      </w:r>
      <w:proofErr w:type="spellStart"/>
      <w:r>
        <w:rPr>
          <w:rFonts w:ascii="Calibri" w:eastAsia="Calibri" w:hAnsi="Calibri" w:cs="Calibri"/>
          <w:color w:val="000000"/>
          <w:sz w:val="22"/>
          <w:szCs w:val="22"/>
          <w:lang w:val="es-ES_tradnl"/>
        </w:rPr>
        <w:t>crar</w:t>
      </w:r>
      <w:proofErr w:type="spellEnd"/>
      <w:r>
        <w:rPr>
          <w:rFonts w:ascii="Calibri" w:eastAsia="Calibri" w:hAnsi="Calibri" w:cs="Calibri"/>
          <w:color w:val="000000"/>
          <w:sz w:val="22"/>
          <w:szCs w:val="22"/>
          <w:lang w:val="es-ES_tradnl"/>
        </w:rPr>
        <w:t xml:space="preserve"> un ambiente de prevención en el que se garantice la satisfacción de gran parte de las necesidades del alumnado. Esta labor está en sus inicios, pero ha demostrado ser efectiva, en particular en la escuela Charlton Street </w:t>
      </w:r>
      <w:proofErr w:type="spellStart"/>
      <w:r>
        <w:rPr>
          <w:rFonts w:ascii="Calibri" w:eastAsia="Calibri" w:hAnsi="Calibri" w:cs="Calibri"/>
          <w:color w:val="000000"/>
          <w:sz w:val="22"/>
          <w:szCs w:val="22"/>
          <w:lang w:val="es-ES_tradnl"/>
        </w:rPr>
        <w:t>School</w:t>
      </w:r>
      <w:proofErr w:type="spellEnd"/>
      <w:r>
        <w:rPr>
          <w:rFonts w:ascii="Calibri" w:eastAsia="Calibri" w:hAnsi="Calibri" w:cs="Calibri"/>
          <w:color w:val="000000"/>
          <w:sz w:val="22"/>
          <w:szCs w:val="22"/>
          <w:lang w:val="es-ES_tradnl"/>
        </w:rPr>
        <w:t xml:space="preserve">. La secundaria trabajó con el socio secundario de reforma para enfocarse en crear una cultura de prácticas reparadoras. Esto incluye mediación entre pares y mediación entre pares y el personal. Las escuelas primarias y secundarias también contrataron oficiales de participación escolar para asistir en dar apoyo a los estudiantes dentro de la clase. Entrando en el curso 2019-2020 se identificó un miembro del personal para fungir como trabajador de suspensión dentro de la escuela con la meta de disminuir la tasa de suspensión fuera de la escuela y facilitar la estancia de los estudiantes en la escuela y su reincorporación a clases. </w:t>
      </w:r>
    </w:p>
    <w:p w14:paraId="428C6B71" w14:textId="77777777" w:rsidR="00C479C0" w:rsidRPr="006428FB" w:rsidRDefault="00C479C0">
      <w:pPr>
        <w:pBdr>
          <w:top w:val="nil"/>
          <w:left w:val="nil"/>
          <w:bottom w:val="nil"/>
          <w:right w:val="nil"/>
          <w:between w:val="nil"/>
        </w:pBdr>
        <w:rPr>
          <w:rFonts w:ascii="Calibri" w:eastAsia="Calibri" w:hAnsi="Calibri" w:cs="Calibri"/>
          <w:color w:val="000000"/>
          <w:sz w:val="22"/>
          <w:szCs w:val="22"/>
          <w:lang w:val="es-419"/>
        </w:rPr>
      </w:pPr>
    </w:p>
    <w:p w14:paraId="1C3EE3B2"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Los educadores y otro personal utilizarán información para evaluar el clima escolar, los apoyos a estudiantes y otros factores que afectan las condiciones de aprendizaje en las escuelas. Tener información fácilmente accesible que pueda ser agrupada y analizada con facilidad le permite al distrito identificar tendencias y abordar problemas de seguridad y bienestar infantil en etapas incipientes. El despliegue acelerado de Intervenciones positivas de comportamiento y apoyos en todo el distrito ayudará a desarrollar una cultura que fomente comportamientos estudiantiles productivos y seguros. El enfoque en altas expectativas en todo el sistema promoverá un ambiente de aprendizaje seguro, en la medida que el distrito se esfuerza por maximizar el tiempo de instrucción de calidad para cada estudiante.</w:t>
      </w:r>
    </w:p>
    <w:p w14:paraId="33B1F75C"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2903D187" w14:textId="1F51ACBB" w:rsidR="00C479C0" w:rsidRPr="006428FB" w:rsidRDefault="006428FB" w:rsidP="00C479C0">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Además, el distrito se asociará con las agencias de orden público locales, según corresponda, para garantizar que todas las escuelas SPS sean lugares seguros en los que los estudiantes puedan aprender y los educadores, trabajar. En el curso escolar 2018-2019, colaborando con el Departamento de la Policía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el distrito consiguió 1.5 oficiales entrenados como recurso escolar. Están ubicados en el edificio secundario, pero están disponibles para dar apoyo a todo el distrito. </w:t>
      </w:r>
      <w:proofErr w:type="gramStart"/>
      <w:r>
        <w:rPr>
          <w:rFonts w:ascii="Calibri" w:eastAsia="Calibri" w:hAnsi="Calibri" w:cs="Calibri"/>
          <w:color w:val="000000"/>
          <w:sz w:val="22"/>
          <w:szCs w:val="22"/>
          <w:lang w:val="es-ES_tradnl"/>
        </w:rPr>
        <w:t>Además</w:t>
      </w:r>
      <w:proofErr w:type="gramEnd"/>
      <w:r>
        <w:rPr>
          <w:rFonts w:ascii="Calibri" w:eastAsia="Calibri" w:hAnsi="Calibri" w:cs="Calibri"/>
          <w:color w:val="000000"/>
          <w:sz w:val="22"/>
          <w:szCs w:val="22"/>
          <w:lang w:val="es-ES_tradnl"/>
        </w:rPr>
        <w:t xml:space="preserve"> el distrito potenciará asociaciones existentes con el DNF, el Departamento de Libertad Condicional y el Tribunal de Menores. </w:t>
      </w:r>
    </w:p>
    <w:p w14:paraId="2A6DE920" w14:textId="1B081F12"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5595467E"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Ver también Áreas de Prioridad 1 y 2. </w:t>
      </w:r>
    </w:p>
    <w:p w14:paraId="5ABE2FC1"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4D3AF31A"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(3) Pasos para mejorar los servicios del desarrollo de la plantilla proporcionados a los estudiantes del distrito y sus familias con el objetivo de ofrecer a estos útiles destrezas y oportunidades laborales.</w:t>
      </w:r>
    </w:p>
    <w:p w14:paraId="11F76F22" w14:textId="267674D9"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b/>
          <w:color w:val="000000"/>
          <w:sz w:val="22"/>
          <w:szCs w:val="22"/>
          <w:lang w:val="es-419"/>
        </w:rPr>
        <w:t xml:space="preserve"> </w:t>
      </w:r>
    </w:p>
    <w:p w14:paraId="5C6F35AE" w14:textId="3C642E56"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lastRenderedPageBreak/>
        <w:t xml:space="preserve">El distrito continuará construyendo relaciones con negocios locales y socios universitarios para crear oportunidades universitarias significativas y de preparación de carrera. El reconocimiento universitario comenzará en la escuela primaria con cada aula "adoptando" una universidad o colegio. En las escuelas </w:t>
      </w:r>
      <w:r w:rsidR="00B72788">
        <w:rPr>
          <w:rFonts w:ascii="Calibri" w:eastAsia="Calibri" w:hAnsi="Calibri" w:cs="Calibri"/>
          <w:color w:val="000000"/>
          <w:sz w:val="22"/>
          <w:szCs w:val="22"/>
          <w:lang w:val="es-ES_tradnl"/>
        </w:rPr>
        <w:t>inter</w:t>
      </w:r>
      <w:r>
        <w:rPr>
          <w:rFonts w:ascii="Calibri" w:eastAsia="Calibri" w:hAnsi="Calibri" w:cs="Calibri"/>
          <w:color w:val="000000"/>
          <w:sz w:val="22"/>
          <w:szCs w:val="22"/>
          <w:lang w:val="es-ES_tradnl"/>
        </w:rPr>
        <w:t xml:space="preserve">media y superior (secundaria), los estudiantes continuarán haciendo esto al participar en programas en universidades locales. </w:t>
      </w:r>
    </w:p>
    <w:p w14:paraId="316B353F"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78E66DFA"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Ver también Áreas de Prioridad 1 y 4.</w:t>
      </w:r>
    </w:p>
    <w:p w14:paraId="3B160396"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56945D65"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(4) Pasos para abordar brechas de rendimiento en estudiantes con dominio limitado de inglés, de educación especial y de bajos ingresos</w:t>
      </w:r>
    </w:p>
    <w:p w14:paraId="14CFC59C"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b/>
          <w:color w:val="000000"/>
          <w:sz w:val="22"/>
          <w:szCs w:val="22"/>
          <w:lang w:val="es-419"/>
        </w:rPr>
        <w:t xml:space="preserve"> </w:t>
      </w:r>
    </w:p>
    <w:p w14:paraId="01DCA3F4"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distrito fortalecerá el programa de Enseñanza Contextualizada del </w:t>
      </w:r>
      <w:proofErr w:type="gramStart"/>
      <w:r>
        <w:rPr>
          <w:rFonts w:ascii="Calibri" w:eastAsia="Calibri" w:hAnsi="Calibri" w:cs="Calibri"/>
          <w:color w:val="000000"/>
          <w:sz w:val="22"/>
          <w:szCs w:val="22"/>
          <w:lang w:val="es-ES_tradnl"/>
        </w:rPr>
        <w:t>Inglés</w:t>
      </w:r>
      <w:proofErr w:type="gramEnd"/>
      <w:r>
        <w:rPr>
          <w:rFonts w:ascii="Calibri" w:eastAsia="Calibri" w:hAnsi="Calibri" w:cs="Calibri"/>
          <w:color w:val="000000"/>
          <w:sz w:val="22"/>
          <w:szCs w:val="22"/>
          <w:lang w:val="es-ES_tradnl"/>
        </w:rPr>
        <w:t xml:space="preserve"> (SEI, por sus siglas en inglés) para aprendices del inglés en todos los grados, con un enfoque de múltiples objetivos, prestando atención tanto a contenido contextualizado como a instrucción ESL. El distrito edificará asociaciones con las partes interesadas locales y estatales, que estén comprometidas con la preparación de estudiantes EL para carreras profesionales y la universidad.</w:t>
      </w:r>
    </w:p>
    <w:p w14:paraId="088A768D"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42F2A776"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El distrito fortalecerá el programa académico para estudiantes EL en todos los grados, asegurándose de que su programa fomente la rápida adquisición del idioma inglés y crecimiento académico. El distrito construirá las vías para respaldar la creación de más altos niveles de dominio del idioma inglés en cada escuela. El distrito también revisará su currículo, evaluaciones y estrategias de instrucción para asegurar que sean completamente eficaces para estudiantes EL.</w:t>
      </w:r>
    </w:p>
    <w:p w14:paraId="720F3917"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b/>
          <w:color w:val="000000"/>
          <w:sz w:val="22"/>
          <w:szCs w:val="22"/>
          <w:lang w:val="es-419"/>
        </w:rPr>
        <w:t xml:space="preserve"> </w:t>
      </w:r>
    </w:p>
    <w:p w14:paraId="4D0E131A"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objetivo de la instrucción ESL es avanzar el desarrollo del lenguaje y fomentar el logro académico. El dominio del idioma inglés incluye lenguaje </w:t>
      </w:r>
      <w:r>
        <w:rPr>
          <w:rFonts w:ascii="Calibri" w:eastAsia="Calibri" w:hAnsi="Calibri" w:cs="Calibri"/>
          <w:i/>
          <w:iCs/>
          <w:color w:val="000000"/>
          <w:sz w:val="22"/>
          <w:szCs w:val="22"/>
          <w:lang w:val="es-ES_tradnl"/>
        </w:rPr>
        <w:t>académico y social</w:t>
      </w:r>
      <w:r>
        <w:rPr>
          <w:rFonts w:ascii="Calibri" w:eastAsia="Calibri" w:hAnsi="Calibri" w:cs="Calibri"/>
          <w:color w:val="000000"/>
          <w:sz w:val="22"/>
          <w:szCs w:val="22"/>
          <w:lang w:val="es-ES_tradnl"/>
        </w:rPr>
        <w:t xml:space="preserve"> en escucha, habla, lectoescritura. La instrucción ESL brinda instrucción sistemática, explícita y sostenida, preparando a los estudiantes para la educación general al enfocarse en el lenguaje académico.</w:t>
      </w:r>
    </w:p>
    <w:p w14:paraId="2FFFAE14"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1F0B16C9" w14:textId="7994AF51" w:rsidR="00C479C0" w:rsidRPr="006428FB" w:rsidRDefault="006428FB" w:rsidP="00C479C0">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Aunque el distrito se esfuerza por brindar enseñanza de alta calidad en todas las aulas, para todos los estudiantes, es particularmente importante que los EL y SWD tengan maestros que estén capacitados para satisfacer sus diversas necesidades. El distrito facilitará oportunidades de aprendizaje profesional para fortalecer la capacidad de los educadores de impartir clases de alta calidad y brindar apoyos específicos a los estudiantes. Para SEI, el distrito se convirtió en un proveedor certificado SEI para los maestros nuevos en el distrito, o aquellos que no recibieron el entrenamiento en la etapa inicial de RETELL. Esta oportunidad se ofreció en los años escolares 2016-2017 y 2017-2018. Un total de 43 maestros fueron entrenados y obtuvieron la certificación. </w:t>
      </w:r>
    </w:p>
    <w:p w14:paraId="0D6405D3"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51401830" w14:textId="70E52208"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Con el objetivo de identificar mejores prácticas, incoherencias y lagunas relacionadas con la facilitación de servicios de educación especial a estudiantes con Programas de Educación </w:t>
      </w:r>
      <w:proofErr w:type="spellStart"/>
      <w:r>
        <w:rPr>
          <w:rFonts w:ascii="Calibri" w:eastAsia="Calibri" w:hAnsi="Calibri" w:cs="Calibri"/>
          <w:color w:val="000000"/>
          <w:sz w:val="22"/>
          <w:szCs w:val="22"/>
          <w:lang w:val="es-ES_tradnl"/>
        </w:rPr>
        <w:t>Individalizada</w:t>
      </w:r>
      <w:proofErr w:type="spellEnd"/>
      <w:r>
        <w:rPr>
          <w:rFonts w:ascii="Calibri" w:eastAsia="Calibri" w:hAnsi="Calibri" w:cs="Calibri"/>
          <w:color w:val="000000"/>
          <w:sz w:val="22"/>
          <w:szCs w:val="22"/>
          <w:lang w:val="es-ES_tradnl"/>
        </w:rPr>
        <w:t xml:space="preserve"> (IEP, por sus siglas en inglés), el distrito llevará a cabo una revisión de las políticas, los procedimientos y las prácticas que actualmente están en vigor para sus programa de educación especial; esta revisión traerá como resultado recomendaciones para las medidas a tomar para abordar cualquier brecha o problemática. Los estudiantes tendrán más oportunidades de recibir tiempo de instrucción de calidad en ambientes inclusivos. El distrito también aumentará el tiempo invertido en servicios directos para estudiantes por parte de los educadores y proveedores de servicios directos. </w:t>
      </w:r>
    </w:p>
    <w:p w14:paraId="22ECCD8B"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71961ABF"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Adicionalmente, el distrito fortalecerá sus programas </w:t>
      </w:r>
      <w:proofErr w:type="spellStart"/>
      <w:proofErr w:type="gramStart"/>
      <w:r>
        <w:rPr>
          <w:rFonts w:ascii="Calibri" w:eastAsia="Calibri" w:hAnsi="Calibri" w:cs="Calibri"/>
          <w:color w:val="000000"/>
          <w:sz w:val="22"/>
          <w:szCs w:val="22"/>
          <w:lang w:val="es-ES_tradnl"/>
        </w:rPr>
        <w:t>extra-curriculares</w:t>
      </w:r>
      <w:proofErr w:type="spellEnd"/>
      <w:proofErr w:type="gramEnd"/>
      <w:r>
        <w:rPr>
          <w:rFonts w:ascii="Calibri" w:eastAsia="Calibri" w:hAnsi="Calibri" w:cs="Calibri"/>
          <w:color w:val="000000"/>
          <w:sz w:val="22"/>
          <w:szCs w:val="22"/>
          <w:lang w:val="es-ES_tradnl"/>
        </w:rPr>
        <w:t xml:space="preserve"> y de enriquecimiento de verano con la inclusión del currículo de ESL/SEI relacionado a STEM y desarrollo profesional integrado para que </w:t>
      </w:r>
      <w:r>
        <w:rPr>
          <w:rFonts w:ascii="Calibri" w:eastAsia="Calibri" w:hAnsi="Calibri" w:cs="Calibri"/>
          <w:color w:val="000000"/>
          <w:sz w:val="22"/>
          <w:szCs w:val="22"/>
          <w:lang w:val="es-ES_tradnl"/>
        </w:rPr>
        <w:lastRenderedPageBreak/>
        <w:t>los maestros mejoren sus conocimientos de contenido, aumenten su comprensión de la implementación de estándares y sigan desarrollando su capacidad de diferenciar pedagogía cultural y lingüísticamente diversa. Para fomentar la rápida adquisición del dominio del idioma inglés de manera que los estudiantes EL logren el éxito académico en todas las materias, el distrito creará un nuevo currículo, evaluaciones formativas y sumatorias, al igual que apoyará a los maestros en la implementación de nuevos programas.</w:t>
      </w:r>
    </w:p>
    <w:p w14:paraId="268CF5A5"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02C45470" w14:textId="2BC397D5"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Ver también Área de Prioridad 1. </w:t>
      </w:r>
    </w:p>
    <w:p w14:paraId="40E7FC31" w14:textId="77777777" w:rsidR="00772735" w:rsidRPr="006428FB" w:rsidRDefault="00772735">
      <w:pPr>
        <w:pBdr>
          <w:top w:val="nil"/>
          <w:left w:val="nil"/>
          <w:bottom w:val="nil"/>
          <w:right w:val="nil"/>
          <w:between w:val="nil"/>
        </w:pBdr>
        <w:rPr>
          <w:rFonts w:ascii="Calibri" w:eastAsia="Calibri" w:hAnsi="Calibri" w:cs="Calibri"/>
          <w:b/>
          <w:color w:val="000000"/>
          <w:sz w:val="22"/>
          <w:szCs w:val="22"/>
          <w:lang w:val="es-419"/>
        </w:rPr>
      </w:pPr>
    </w:p>
    <w:p w14:paraId="1EC2C3CA"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(5) Programas de aprendizaje de inglés alternativos para aprendices del idioma inglés.</w:t>
      </w:r>
    </w:p>
    <w:p w14:paraId="30DDDAA6"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4A19E9F8"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En el año escolar 2016-2017, el distrito desagregará los datos pertinentes a los estudiantes que aprenden inglés y previos estudiantes que aprenden inglés en </w:t>
      </w:r>
      <w:proofErr w:type="spellStart"/>
      <w:proofErr w:type="gramStart"/>
      <w:r>
        <w:rPr>
          <w:rFonts w:ascii="Calibri" w:eastAsia="Calibri" w:hAnsi="Calibri" w:cs="Calibri"/>
          <w:color w:val="000000"/>
          <w:sz w:val="22"/>
          <w:szCs w:val="22"/>
          <w:lang w:val="es-ES_tradnl"/>
        </w:rPr>
        <w:t>sub-categorías</w:t>
      </w:r>
      <w:proofErr w:type="spellEnd"/>
      <w:proofErr w:type="gramEnd"/>
      <w:r>
        <w:rPr>
          <w:rFonts w:ascii="Calibri" w:eastAsia="Calibri" w:hAnsi="Calibri" w:cs="Calibri"/>
          <w:color w:val="000000"/>
          <w:sz w:val="22"/>
          <w:szCs w:val="22"/>
          <w:lang w:val="es-ES_tradnl"/>
        </w:rPr>
        <w:t>, para responder a necesidades individuales de mejor manera y ofrecer PD al personal, de manera que entiendan las brechas de conocimiento y necesidades específicas de varios grupos de estudiantes de inglés.</w:t>
      </w:r>
    </w:p>
    <w:p w14:paraId="5F31BCDD" w14:textId="32A88CB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48C1D11A" w14:textId="6E8435A2" w:rsidR="00C479C0" w:rsidRPr="006428FB" w:rsidRDefault="006428FB" w:rsidP="00C479C0">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distrito lanzó un programa bilingüe de primaria con español e inglés para kindergarten y primer grado en </w:t>
      </w:r>
      <w:proofErr w:type="spellStart"/>
      <w:r>
        <w:rPr>
          <w:rFonts w:ascii="Calibri" w:eastAsia="Calibri" w:hAnsi="Calibri" w:cs="Calibri"/>
          <w:color w:val="000000"/>
          <w:sz w:val="22"/>
          <w:szCs w:val="22"/>
          <w:lang w:val="es-ES_tradnl"/>
        </w:rPr>
        <w:t>Eastford</w:t>
      </w:r>
      <w:proofErr w:type="spellEnd"/>
      <w:r>
        <w:rPr>
          <w:rFonts w:ascii="Calibri" w:eastAsia="Calibri" w:hAnsi="Calibri" w:cs="Calibri"/>
          <w:color w:val="000000"/>
          <w:sz w:val="22"/>
          <w:szCs w:val="22"/>
          <w:lang w:val="es-ES_tradnl"/>
        </w:rPr>
        <w:t xml:space="preserve"> Road en el curso escolar 2017-2018. Fue ampliado en el curso académico de 2018-2019 para incluir 2do grado en West Street y se </w:t>
      </w:r>
      <w:proofErr w:type="spellStart"/>
      <w:r>
        <w:rPr>
          <w:rFonts w:ascii="Calibri" w:eastAsia="Calibri" w:hAnsi="Calibri" w:cs="Calibri"/>
          <w:color w:val="000000"/>
          <w:sz w:val="22"/>
          <w:szCs w:val="22"/>
          <w:lang w:val="es-ES_tradnl"/>
        </w:rPr>
        <w:t>expanderá</w:t>
      </w:r>
      <w:proofErr w:type="spellEnd"/>
      <w:r>
        <w:rPr>
          <w:rFonts w:ascii="Calibri" w:eastAsia="Calibri" w:hAnsi="Calibri" w:cs="Calibri"/>
          <w:color w:val="000000"/>
          <w:sz w:val="22"/>
          <w:szCs w:val="22"/>
          <w:lang w:val="es-ES_tradnl"/>
        </w:rPr>
        <w:t xml:space="preserve"> al 3er grado durante el curso 2019-2020.</w:t>
      </w:r>
      <w:r w:rsidR="00ED5569">
        <w:rPr>
          <w:rFonts w:ascii="Calibri" w:eastAsia="Calibri" w:hAnsi="Calibri" w:cs="Calibri"/>
          <w:color w:val="000000"/>
          <w:sz w:val="22"/>
          <w:szCs w:val="22"/>
          <w:lang w:val="es-ES_tradnl"/>
        </w:rPr>
        <w:t xml:space="preserve"> </w:t>
      </w:r>
    </w:p>
    <w:p w14:paraId="0805AA72" w14:textId="6DA7282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5C689634"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Para aumentar la preparación universitaria y profesional de EL, el distrito explorará la posibilidad de un programa de doble matrícula para estudiantes EL de secundaria en una universidad local.</w:t>
      </w:r>
    </w:p>
    <w:p w14:paraId="33572AF9"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32186361" w14:textId="11D05C0B"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Para atender las necesidades de Estudiantes con Educación Formal Parcialmente Interrumpida (SLIFE, por sus siglas en inglés), el distrito desarrollará un programa con un currículo para los estudiantes SLIFE. En el curso escolar 2016-2017, el distrito creará un sistema para identificar a estudiantes matriculados que pudieran pertenecer a SLIFE, al igual que un sistema para identificar a estudiantes SLIFE en el momento de la matrícula. </w:t>
      </w:r>
    </w:p>
    <w:p w14:paraId="6CA960AB"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38EE778F" w14:textId="0631D792"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Con el fin de seguir ofreciendo instrucción diferenciada a estudiantes EL en clases de Enseñanza Contextualizada de </w:t>
      </w:r>
      <w:proofErr w:type="gramStart"/>
      <w:r>
        <w:rPr>
          <w:rFonts w:ascii="Calibri" w:eastAsia="Calibri" w:hAnsi="Calibri" w:cs="Calibri"/>
          <w:color w:val="000000"/>
          <w:sz w:val="22"/>
          <w:szCs w:val="22"/>
          <w:lang w:val="es-ES_tradnl"/>
        </w:rPr>
        <w:t>Inglés</w:t>
      </w:r>
      <w:proofErr w:type="gramEnd"/>
      <w:r>
        <w:rPr>
          <w:rFonts w:ascii="Calibri" w:eastAsia="Calibri" w:hAnsi="Calibri" w:cs="Calibri"/>
          <w:color w:val="000000"/>
          <w:sz w:val="22"/>
          <w:szCs w:val="22"/>
          <w:lang w:val="es-ES_tradnl"/>
        </w:rPr>
        <w:t xml:space="preserve">, el distrito aplicará para ser un proveedor de certificación SEI para maestros que necesitan la certificación inicial. El distrito además proveerá PD de seguimiento de contenido específico sobre SEI. Los maestros ESL también serán provistos de PD con enseñanza basada en estándares rigurosos. </w:t>
      </w:r>
    </w:p>
    <w:p w14:paraId="2F6D711B"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1498EF94" w14:textId="3DED6630"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distrito investigará opciones alternativas de programas que puedan aprovechar al máximo las fortalezas </w:t>
      </w:r>
      <w:proofErr w:type="gramStart"/>
      <w:r>
        <w:rPr>
          <w:rFonts w:ascii="Calibri" w:eastAsia="Calibri" w:hAnsi="Calibri" w:cs="Calibri"/>
          <w:color w:val="000000"/>
          <w:sz w:val="22"/>
          <w:szCs w:val="22"/>
          <w:lang w:val="es-ES_tradnl"/>
        </w:rPr>
        <w:t>de los estudiante</w:t>
      </w:r>
      <w:proofErr w:type="gramEnd"/>
      <w:r>
        <w:rPr>
          <w:rFonts w:ascii="Calibri" w:eastAsia="Calibri" w:hAnsi="Calibri" w:cs="Calibri"/>
          <w:color w:val="000000"/>
          <w:sz w:val="22"/>
          <w:szCs w:val="22"/>
          <w:lang w:val="es-ES_tradnl"/>
        </w:rPr>
        <w:t xml:space="preserve">, en la medida que van incrementando su dominio del inglés y su lengua materna. Algunas opciones pudieran estar disponibles para todos los estudiantes, por ejemplo, un programa bilingüe para alcanzar altos niveles de dominio y conocimiento de idioma, tanto en inglés como en español para hablantes nativos de ambos por igual. Además, el distrito explorará opciones para abordar necesidades particulares: por ejemplo, un programa de recién llegados para fortaleces las destrezas básicas de estudiantes nuevos en el país y un programa para cumplir las necesidades de estudiantes </w:t>
      </w:r>
      <w:proofErr w:type="gramStart"/>
      <w:r>
        <w:rPr>
          <w:rFonts w:ascii="Calibri" w:eastAsia="Calibri" w:hAnsi="Calibri" w:cs="Calibri"/>
          <w:color w:val="000000"/>
          <w:sz w:val="22"/>
          <w:szCs w:val="22"/>
          <w:lang w:val="es-ES_tradnl"/>
        </w:rPr>
        <w:t>EL cuya educación</w:t>
      </w:r>
      <w:proofErr w:type="gramEnd"/>
      <w:r>
        <w:rPr>
          <w:rFonts w:ascii="Calibri" w:eastAsia="Calibri" w:hAnsi="Calibri" w:cs="Calibri"/>
          <w:color w:val="000000"/>
          <w:sz w:val="22"/>
          <w:szCs w:val="22"/>
          <w:lang w:val="es-ES_tradnl"/>
        </w:rPr>
        <w:t xml:space="preserve"> no ha sido constante (Estudiantes con Educación Formal Interrumpida (SIFE) y Estudiantes con Educación Formal Parcialmente Interrumpida (SLIFE)). El distrito también explorará el establecimiento de rutas formativas dentro de programas existentes, por ejemplo, adquisición rápida de idioma inglés y opciones de crecimiento académico tanto en aulas de contenido contextualizado de inglés como en aulas de inglés como segundo idioma, para que los EL puedan alcanzar niveles más altos de competencia en idioma inglés a lo largo de sus experiencias académicas.</w:t>
      </w:r>
    </w:p>
    <w:p w14:paraId="4A2BC147"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0BA2A9B2"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Ver también Área de Prioridad 1.</w:t>
      </w:r>
    </w:p>
    <w:p w14:paraId="7A54D087"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22D0B418"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(6) Un presupuesto para el distrito, incluyendo cualquier fondo adicional a ser suministrado por la Mancomunidad, el gobierno federal y otras fuentes.</w:t>
      </w:r>
    </w:p>
    <w:p w14:paraId="3B99C9AC" w14:textId="694E3BEE"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presupuesto del año fiscal 2020 fue adoptado por el Consejo Municipal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en mayo de 2019. </w:t>
      </w:r>
    </w:p>
    <w:p w14:paraId="15DA93DE"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7D6770F4"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Ver también el Apéndice C.</w:t>
      </w:r>
      <w:bookmarkStart w:id="16" w:name="1ksv4uv"/>
      <w:bookmarkEnd w:id="16"/>
    </w:p>
    <w:p w14:paraId="04654185"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3B8F4EFA" w14:textId="77777777" w:rsidR="00772735" w:rsidRPr="006428FB" w:rsidRDefault="006428FB">
      <w:pPr>
        <w:pBdr>
          <w:top w:val="nil"/>
          <w:left w:val="nil"/>
          <w:bottom w:val="nil"/>
          <w:right w:val="nil"/>
          <w:between w:val="nil"/>
        </w:pBdr>
        <w:jc w:val="cente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br w:type="page"/>
      </w:r>
      <w:r>
        <w:rPr>
          <w:rFonts w:ascii="Calibri" w:eastAsia="Calibri" w:hAnsi="Calibri" w:cs="Calibri"/>
          <w:b/>
          <w:bCs/>
          <w:color w:val="000000"/>
          <w:sz w:val="22"/>
          <w:szCs w:val="22"/>
          <w:lang w:val="es-ES_tradnl"/>
        </w:rPr>
        <w:lastRenderedPageBreak/>
        <w:t>Apéndice A: Cambios necesarios a contrato y pólizas</w:t>
      </w:r>
    </w:p>
    <w:p w14:paraId="03D5A77D"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368711A5" w14:textId="693BA462"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SECCIÓN 1: TÉRMINOS NECESARIOS PARA CONVENIO DE NEGOCIACIÓN COLECTIVA </w:t>
      </w:r>
    </w:p>
    <w:p w14:paraId="76BCB95C"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411FF722"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De conformidad con G.L. c. 69, §1K, el Comisionado y el Receptor deben crear un plan de reestructuración con la intención de aprovechar al máximo el rápido mejoramiento del logro académico de los estudiantes del distrito. El Comisionado y el Receptor tomarán todas las medidas adecuadas necesarias para apoyar las metas del plan de reestructuración. Entre otras cosas, el Comisionado y el Receptor podrían ampliar, alterar o reemplazar las ofertas del plan de estudios y el programa del distrito, o de una escuela en el distrito; reasignar los usos del presupuesto existente del distrito; suministrar fondos para aumentar el salario de un administrador o maestro que trabaja en una escuela de rendimiento inferior o rendimiento inferior crónico con el objetivo de atraer o retener maestros o administradores altamente calificados, o recompensar a los administradores o maestros que trabajan en distritos de rendimiento inferior crónico que hayan alcanzado las metas anuales en el plan de reestructuración; aumentar el día o año escolar o ambos de las escuelas del distrito; limitar, suspender o cambiar una o más disposiciones de cualquier contrato o convenio colectivo en el distrito; añadir el </w:t>
      </w:r>
      <w:proofErr w:type="spellStart"/>
      <w:r>
        <w:rPr>
          <w:rFonts w:ascii="Calibri" w:eastAsia="Calibri" w:hAnsi="Calibri" w:cs="Calibri"/>
          <w:color w:val="000000"/>
          <w:sz w:val="22"/>
          <w:szCs w:val="22"/>
          <w:lang w:val="es-ES_tradnl"/>
        </w:rPr>
        <w:t>pre-kindergarten</w:t>
      </w:r>
      <w:proofErr w:type="spellEnd"/>
      <w:r>
        <w:rPr>
          <w:rFonts w:ascii="Calibri" w:eastAsia="Calibri" w:hAnsi="Calibri" w:cs="Calibri"/>
          <w:color w:val="000000"/>
          <w:sz w:val="22"/>
          <w:szCs w:val="22"/>
          <w:lang w:val="es-ES_tradnl"/>
        </w:rPr>
        <w:t xml:space="preserve"> y kindergarten de jornada completa, si el distrito no tiene ya las clases; limitar, suspender o cambiar las políticas o prácticas de uno o más distritos, tales como aquellas políticas o prácticas relacionadas con las escuelas de bajo logro en el distrito; proporcionar el desarrollo profesional arraigado en el trabajo para los maestros del distrito; proporcionar oportunidades en aumento para el tiempo de planificación del maestro y la colaboración enfocada en mejorar la instrucción del estudiante; establecer un plan para el desarrollo profesional para los administradores en el distrito; y establecer medidas para garantizar la continuidad de los maestros de vasta experiencia, alineando los siguientes procesos con la base común de conocimiento y habilidad profesional: contratación, introducción, evaluación de maestros, desarrollo profesional, avance profesional de maestros, cultura escolar y estructura organizativa. </w:t>
      </w:r>
    </w:p>
    <w:p w14:paraId="02589ECF"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1CD11B4E" w14:textId="67DC6341"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De conformidad con G.L. c. 69, § 1K(d)(5), el Comisionado y el Receptor están limitando, suspendiendo o cambiando provisiones en los convenios de negociación colectiva del distrito. Según se establece a continuación, las disposiciones incluidas en el Apéndice A son necesarias para una implementación exitosa del Plan de reestructuración y reflejan cambios obligatorios a los convenios colectivos del distrito, políticas, contratos, reglas laborales y cualquier práctica o política correspondiente a los convenios de negociación colectiva. Dentro de los primeros tres años de reestructuración, cuatro de los cinco convenios colectivos del distrito fueron resueltos. Los convenios colectivos con todas las unidades de negociación incluyen o incluirán términos que respondan a las exigencias del Plan de reestructuración, tal como se describe a continuación. El Receptor se reserva el derecho de aplicar cambios adicionales a los convenios colectivos según sea necesario. Nada de lo contenido en el plan de reestructuración o en los convenios colectivos será interpretado de forma tal que limite los derechos del Receptor y/o Comisionado por cuanto ya están contemplados en G.L. c. 69, §1K.</w:t>
      </w:r>
      <w:r w:rsidR="00ED5569">
        <w:rPr>
          <w:rFonts w:ascii="Calibri" w:eastAsia="Calibri" w:hAnsi="Calibri" w:cs="Calibri"/>
          <w:color w:val="000000"/>
          <w:sz w:val="22"/>
          <w:szCs w:val="22"/>
          <w:lang w:val="es-ES_tradnl"/>
        </w:rPr>
        <w:t xml:space="preserve"> </w:t>
      </w:r>
    </w:p>
    <w:p w14:paraId="1D114A58"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3B5DD5A1" w14:textId="1F21C449"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Estos términos </w:t>
      </w:r>
      <w:r w:rsidR="00662AD0">
        <w:rPr>
          <w:rFonts w:ascii="Calibri" w:eastAsia="Calibri" w:hAnsi="Calibri" w:cs="Calibri"/>
          <w:color w:val="000000"/>
          <w:sz w:val="22"/>
          <w:szCs w:val="22"/>
          <w:lang w:val="es-ES_tradnl"/>
        </w:rPr>
        <w:t>reemplazarán</w:t>
      </w:r>
      <w:r>
        <w:rPr>
          <w:rFonts w:ascii="Calibri" w:eastAsia="Calibri" w:hAnsi="Calibri" w:cs="Calibri"/>
          <w:color w:val="000000"/>
          <w:sz w:val="22"/>
          <w:szCs w:val="22"/>
          <w:lang w:val="es-ES_tradnl"/>
        </w:rPr>
        <w:t xml:space="preserve"> cualquier disposición contraria de los convenios colectivos del distrito, o cualquier práctica o política de comités escolares o del distrito </w:t>
      </w:r>
      <w:proofErr w:type="spellStart"/>
      <w:proofErr w:type="gramStart"/>
      <w:r>
        <w:rPr>
          <w:rFonts w:ascii="Calibri" w:eastAsia="Calibri" w:hAnsi="Calibri" w:cs="Calibri"/>
          <w:color w:val="000000"/>
          <w:sz w:val="22"/>
          <w:szCs w:val="22"/>
          <w:lang w:val="es-ES_tradnl"/>
        </w:rPr>
        <w:t>pre-existentes</w:t>
      </w:r>
      <w:proofErr w:type="spellEnd"/>
      <w:proofErr w:type="gramEnd"/>
      <w:r>
        <w:rPr>
          <w:rFonts w:ascii="Calibri" w:eastAsia="Calibri" w:hAnsi="Calibri" w:cs="Calibri"/>
          <w:color w:val="000000"/>
          <w:sz w:val="22"/>
          <w:szCs w:val="22"/>
          <w:lang w:val="es-ES_tradnl"/>
        </w:rPr>
        <w:t xml:space="preserve">. Los términos reflejan cambios obligatorios a las políticas, contratos, reglas de trabajo y cualquier práctica o política laboral del distrito y son implementados de conformidad con G.L. c. 69, § 1K. Las disposiciones de los convenios de negociación colectiva que sean contradictorias con o de lo contrario no apoyen las metas del plan de reestructuración quedan suspendidas. </w:t>
      </w:r>
    </w:p>
    <w:p w14:paraId="19D95C27"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42B115C4"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I.</w:t>
      </w:r>
      <w:r>
        <w:rPr>
          <w:rFonts w:ascii="Calibri" w:eastAsia="Calibri" w:hAnsi="Calibri" w:cs="Calibri"/>
          <w:color w:val="000000"/>
          <w:sz w:val="22"/>
          <w:szCs w:val="22"/>
          <w:lang w:val="es-ES_tradnl"/>
        </w:rPr>
        <w:t xml:space="preserve"> </w:t>
      </w:r>
      <w:r>
        <w:rPr>
          <w:rFonts w:ascii="Calibri" w:eastAsia="Calibri" w:hAnsi="Calibri" w:cs="Calibri"/>
          <w:b/>
          <w:bCs/>
          <w:color w:val="000000"/>
          <w:sz w:val="22"/>
          <w:szCs w:val="22"/>
          <w:lang w:val="es-ES_tradnl"/>
        </w:rPr>
        <w:t xml:space="preserve">Receptor </w:t>
      </w:r>
    </w:p>
    <w:p w14:paraId="1E9CD2A0"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lastRenderedPageBreak/>
        <w:t xml:space="preserve">De conformidad con G.L. c. 69, § 1K, al Receptor de las Escuelas Públicas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se le confieren todos los poderes del superintendente y el comité escolar. Dondequiera que se haga referencia en un convenio de negociación colectiva al “comité escolar” o al "superintendente", será interpretado como el “Receptor.” </w:t>
      </w:r>
    </w:p>
    <w:p w14:paraId="0149167A"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6BEFEB55"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II. Derechos de Administración</w:t>
      </w:r>
    </w:p>
    <w:p w14:paraId="6E2411BD"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Nada contenido en los convenios de negociación colectiva será interpretado de forma tal que limite los derechos del Receptor y/o Comisionado, según lo estipulado en G.L. c. 69, § 1K. </w:t>
      </w:r>
    </w:p>
    <w:p w14:paraId="78C980C2"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655D917A"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III. Sistema de compensación profesional</w:t>
      </w:r>
    </w:p>
    <w:p w14:paraId="51A2F107"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Durante el año escolar 2016-2017, el Receptor desarrollará un nuevo sistema de compensación profesional que se implementará luego de la consulta con el sindicato, y el cual contendrá una trayectoria profesional que compensará a los empleados según su efectividad y crecimiento profesional individual, y el crecimiento académico estudiantil. </w:t>
      </w:r>
    </w:p>
    <w:p w14:paraId="73056F1C"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32846FA5" w14:textId="77777777" w:rsidR="00772735" w:rsidRPr="006428FB" w:rsidRDefault="006428FB">
      <w:pPr>
        <w:pBdr>
          <w:top w:val="nil"/>
          <w:left w:val="nil"/>
          <w:bottom w:val="nil"/>
          <w:right w:val="nil"/>
          <w:between w:val="nil"/>
        </w:pBdr>
        <w:rPr>
          <w:rFonts w:ascii="Calibri" w:eastAsia="Calibri" w:hAnsi="Calibri" w:cs="Calibri"/>
          <w:color w:val="000000"/>
          <w:sz w:val="20"/>
          <w:szCs w:val="20"/>
          <w:lang w:val="es-419"/>
        </w:rPr>
      </w:pPr>
      <w:r>
        <w:rPr>
          <w:rFonts w:ascii="Calibri" w:eastAsia="Calibri" w:hAnsi="Calibri" w:cs="Calibri"/>
          <w:color w:val="000000"/>
          <w:sz w:val="22"/>
          <w:szCs w:val="22"/>
          <w:lang w:val="es-ES_tradnl"/>
        </w:rPr>
        <w:t xml:space="preserve">Los maestros, dentro y fuera de las Escuelas Públicas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también podrán ser elegibles para servir en las academias vacacionales o cualquier otro programa de aprendizaje extendido que el Receptor implemente. Los estipendios para la enseñanza en dichos programas estarán sujetos a impuestos y/o retenciones, no se sumarán a la base salarial y no se tendrán en cuenta en el cálculo de la jubilación.</w:t>
      </w:r>
    </w:p>
    <w:p w14:paraId="1DBBEB21"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4D3810D4"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El Receptor puede revisar y ajustar el salario de un empleado individual con el objetivo de atraer o retener a un empleado altamente calificado, o cuando por el contrario este determine que tal ajuste se hace en beneficio del distrito.</w:t>
      </w:r>
    </w:p>
    <w:p w14:paraId="7AEA658F"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0D472945"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IV. Tiempo de Enseñanza y Aprendizaje </w:t>
      </w:r>
    </w:p>
    <w:p w14:paraId="7E06FB87"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6CEC6479"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Obligaciones Profesionales</w:t>
      </w:r>
    </w:p>
    <w:p w14:paraId="43D76EAB"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Los maestros y otro personal profesional deben dedicar todo el tiempo que sea necesario a conseguir y mantener una educación de alta calidad en las Escuelas Públicas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Por ejemplo, a menos que sean disculpados formalmente, los maestros y otro personal profesional deberán participar en todas las funciones regulares de la escuela durante o fuera de la jornada escolar normal, incluyendo reuniones de la facultad, conferencias de padres, reuniones de departamento, reuniones curriculares, graduaciones y otras actividades similares. A los maestros también se les ofrecerá tiempo de preparación regular durante su semana laboral. Tal tiempo preparatorio podría incluir turnos habituales de planificación y desarrollo profesional.</w:t>
      </w:r>
    </w:p>
    <w:p w14:paraId="3ABD6193"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0E551ADF"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Horarios escolares </w:t>
      </w:r>
    </w:p>
    <w:p w14:paraId="71F4A803"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Para el año escolar 2016-2017, los horarios escolares diarios actuales se mantendrán, salvo cuando el Receptor apruebe o exija lo contrario. </w:t>
      </w:r>
    </w:p>
    <w:p w14:paraId="51DE7479"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5E2729AF"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A partir del curso escolar 2017-2018, cada programa de instrucción primaria e intermedia tendrá un mínimo de 1,330 horas por curso escolar. </w:t>
      </w:r>
    </w:p>
    <w:p w14:paraId="1F7715B6"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3688B99D"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Calendario Escolar</w:t>
      </w:r>
    </w:p>
    <w:p w14:paraId="3645955A"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Receptor establecerá el calendario escolar cada año. El Receptor puede aprobar y alternar el calendario a solicitud del director de la escuela, si el director y el Receptor determinan que el calendario </w:t>
      </w:r>
      <w:r>
        <w:rPr>
          <w:rFonts w:ascii="Calibri" w:eastAsia="Calibri" w:hAnsi="Calibri" w:cs="Calibri"/>
          <w:color w:val="000000"/>
          <w:sz w:val="22"/>
          <w:szCs w:val="22"/>
          <w:lang w:val="es-ES_tradnl"/>
        </w:rPr>
        <w:lastRenderedPageBreak/>
        <w:t>alterno es para el mayor beneficio de los estudiantes de la escuela. Los calendarios alternativos podrían incluir la oferta de oportunidades de aprendizaje para los estudiantes todo el año.</w:t>
      </w:r>
    </w:p>
    <w:p w14:paraId="55773493" w14:textId="77777777" w:rsidR="00AF3504" w:rsidRPr="006428FB" w:rsidRDefault="00AF3504">
      <w:pPr>
        <w:pBdr>
          <w:top w:val="nil"/>
          <w:left w:val="nil"/>
          <w:bottom w:val="nil"/>
          <w:right w:val="nil"/>
          <w:between w:val="nil"/>
        </w:pBdr>
        <w:rPr>
          <w:rFonts w:ascii="Calibri" w:eastAsia="Calibri" w:hAnsi="Calibri" w:cs="Calibri"/>
          <w:color w:val="000000"/>
          <w:sz w:val="22"/>
          <w:szCs w:val="22"/>
          <w:lang w:val="es-419"/>
        </w:rPr>
      </w:pPr>
    </w:p>
    <w:p w14:paraId="3329F78F" w14:textId="0652BEA5"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Todos los maestros recién contratados deberán participar en un programa de orientación/introducción de maestros de una semana de duración, como parte de su obligación profesional, sin compensación adicional. </w:t>
      </w:r>
    </w:p>
    <w:p w14:paraId="6C0AE6FD" w14:textId="77777777" w:rsidR="00772735" w:rsidRPr="006428FB" w:rsidRDefault="00772735">
      <w:pPr>
        <w:pBdr>
          <w:top w:val="nil"/>
          <w:left w:val="nil"/>
          <w:bottom w:val="nil"/>
          <w:right w:val="nil"/>
          <w:between w:val="nil"/>
        </w:pBdr>
        <w:rPr>
          <w:rFonts w:ascii="Calibri" w:eastAsia="Calibri" w:hAnsi="Calibri" w:cs="Calibri"/>
          <w:b/>
          <w:color w:val="000000"/>
          <w:sz w:val="22"/>
          <w:szCs w:val="22"/>
          <w:lang w:val="es-419"/>
        </w:rPr>
      </w:pPr>
    </w:p>
    <w:p w14:paraId="794C6F6B"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V. Evaluación </w:t>
      </w:r>
    </w:p>
    <w:p w14:paraId="045B514A"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3E4A2946"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Sistema de Evaluación de Educadores</w:t>
      </w:r>
    </w:p>
    <w:p w14:paraId="3E1E2E68"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Los educadores y administradores serán evaluados conforme al Marco de Evaluación de Educadores de Massachusetts, según haya sido adaptado por el Receptor. </w:t>
      </w:r>
    </w:p>
    <w:p w14:paraId="26E72CAA"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0DA94A48"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El Receptor desarrollará y pondrá en práctica procesos de evaluación para todos los demás empleados del distrito.</w:t>
      </w:r>
    </w:p>
    <w:p w14:paraId="32935B70"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5A27A2C4" w14:textId="77777777" w:rsidR="00772735" w:rsidRPr="006428FB" w:rsidRDefault="006428FB">
      <w:pPr>
        <w:pBdr>
          <w:top w:val="nil"/>
          <w:left w:val="nil"/>
          <w:bottom w:val="nil"/>
          <w:right w:val="nil"/>
          <w:between w:val="nil"/>
        </w:pBdr>
        <w:spacing w:after="20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El sistema de evaluación de educadores SPS y las herramientas de evaluación SPS para otro personal incluirán una "Revisión del Receptor". La Revisión del Receptor será un proceso justo y acelerado para garantizar que los maestros, administradores y otros trabajadores de interés estén identificados y sean responsables. Durante el curso escolar 2016-2017, el Receptora llevará a cabo una pronta revisión de educadores en Planes de Crecimiento Dirigido y de educadores y otro personal en Planes de Mejoramiento, y de aquellos empleados cuyo desempeño ha sido calificado como bajo. Los educadores, administradores y otro personal cuyo desempeño se determine como insatisfactorio tras haber sido dadas sugerencias y la oportunidad de mejorar, serán despedidos. Los maestros, administradores y otro personal cuyo desempeño requiera una mejoría serán colocados en el plan apropiado.</w:t>
      </w:r>
    </w:p>
    <w:p w14:paraId="3D9C1331"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VI. Dotación de Personal</w:t>
      </w:r>
    </w:p>
    <w:p w14:paraId="27991E69"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Para llenar las plazas, los directores tienen la autoridad de seleccionar al mejor personal calificado de candidatos internos y externos, sin tener en cuenta la antigüedad. El Receptor puede adoptar cual(es)</w:t>
      </w:r>
      <w:proofErr w:type="spellStart"/>
      <w:r>
        <w:rPr>
          <w:rFonts w:ascii="Calibri" w:eastAsia="Calibri" w:hAnsi="Calibri" w:cs="Calibri"/>
          <w:color w:val="000000"/>
          <w:sz w:val="22"/>
          <w:szCs w:val="22"/>
          <w:lang w:val="es-ES_tradnl"/>
        </w:rPr>
        <w:t>quier</w:t>
      </w:r>
      <w:proofErr w:type="spellEnd"/>
      <w:r>
        <w:rPr>
          <w:rFonts w:ascii="Calibri" w:eastAsia="Calibri" w:hAnsi="Calibri" w:cs="Calibri"/>
          <w:color w:val="000000"/>
          <w:sz w:val="22"/>
          <w:szCs w:val="22"/>
          <w:lang w:val="es-ES_tradnl"/>
        </w:rPr>
        <w:t>(a) procedimiento(s) que determine apropiado(s) para llenar las vacantes.</w:t>
      </w:r>
    </w:p>
    <w:p w14:paraId="3830734B"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35C3D339"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El Receptor tiene el derecho de despedir a maestros debido a reducciones en el personal laboral o reorganizaciones como resultado de la disminución de la matrícula u otras razones presupuestarias u operativas. El Receptor establecerá los criterios de selección para los despidos de maestros y otro personal. Tales criterios de selección pueden incluir, pero no se limitan a calificaciones, licencia, historia laboral, múltiples métodos de aprendizaje de los estudiantes, necesidad operativa y los mejores intereses de los estudiantes. Cuando todos los demás factores sean iguales, la antigüedad pudiera emplearse como un factor decisivo. El Receptor puede adoptar todo(s) (los) procedimiento(s) que él determine apropiado(s) en caso de una reducción del personal laboral.</w:t>
      </w:r>
    </w:p>
    <w:p w14:paraId="348AF66B"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521C3000"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Receptor tiene el derecho de reasignar a educadores y otro personal, incluyendo aquellos que han sido desplazados de sus posiciones. Después de haberlo discutido con el educador o miembro del personal afectado, el educador o miembro del personal puede ser asignado a cualquier plaza abierta para la cual él o ella esté calificado(a). Si el educador o miembro del personal no es asignado a un puesto recíprocamente </w:t>
      </w:r>
      <w:proofErr w:type="spellStart"/>
      <w:r>
        <w:rPr>
          <w:rFonts w:ascii="Calibri" w:eastAsia="Calibri" w:hAnsi="Calibri" w:cs="Calibri"/>
          <w:color w:val="000000"/>
          <w:sz w:val="22"/>
          <w:szCs w:val="22"/>
          <w:lang w:val="es-ES_tradnl"/>
        </w:rPr>
        <w:t>aceptabe</w:t>
      </w:r>
      <w:proofErr w:type="spellEnd"/>
      <w:r>
        <w:rPr>
          <w:rFonts w:ascii="Calibri" w:eastAsia="Calibri" w:hAnsi="Calibri" w:cs="Calibri"/>
          <w:color w:val="000000"/>
          <w:sz w:val="22"/>
          <w:szCs w:val="22"/>
          <w:lang w:val="es-ES_tradnl"/>
        </w:rPr>
        <w:t xml:space="preserve">, el Receptor le asignará al educador o al miembro del personal una plaza para la cual él o ella esté calificado(a). Tal asignación pudiera incluir apoyo instructivo, sustitución de enseñanza, o tareas administrativas. Si no hay ninguna plaza disponible que sea recíprocamente aceptable, el Receptor puede despedir al educador u otro personal. El Receptor puede adoptar </w:t>
      </w:r>
      <w:r>
        <w:rPr>
          <w:rFonts w:ascii="Calibri" w:eastAsia="Calibri" w:hAnsi="Calibri" w:cs="Calibri"/>
          <w:color w:val="000000"/>
          <w:sz w:val="22"/>
          <w:szCs w:val="22"/>
          <w:lang w:val="es-ES_tradnl"/>
        </w:rPr>
        <w:lastRenderedPageBreak/>
        <w:t>cual(es)</w:t>
      </w:r>
      <w:proofErr w:type="spellStart"/>
      <w:r>
        <w:rPr>
          <w:rFonts w:ascii="Calibri" w:eastAsia="Calibri" w:hAnsi="Calibri" w:cs="Calibri"/>
          <w:color w:val="000000"/>
          <w:sz w:val="22"/>
          <w:szCs w:val="22"/>
          <w:lang w:val="es-ES_tradnl"/>
        </w:rPr>
        <w:t>quier</w:t>
      </w:r>
      <w:proofErr w:type="spellEnd"/>
      <w:r>
        <w:rPr>
          <w:rFonts w:ascii="Calibri" w:eastAsia="Calibri" w:hAnsi="Calibri" w:cs="Calibri"/>
          <w:color w:val="000000"/>
          <w:sz w:val="22"/>
          <w:szCs w:val="22"/>
          <w:lang w:val="es-ES_tradnl"/>
        </w:rPr>
        <w:t>(a) procedimiento(s) que considere apropiado(s) en la asignación/reasignación de educadores u otro personal.</w:t>
      </w:r>
    </w:p>
    <w:p w14:paraId="1E6A54A2" w14:textId="77777777" w:rsidR="00772735" w:rsidRPr="006428FB" w:rsidRDefault="00772735">
      <w:pPr>
        <w:pBdr>
          <w:top w:val="nil"/>
          <w:left w:val="nil"/>
          <w:bottom w:val="nil"/>
          <w:right w:val="nil"/>
          <w:between w:val="nil"/>
        </w:pBdr>
        <w:ind w:hanging="720"/>
        <w:rPr>
          <w:rFonts w:ascii="Calibri" w:eastAsia="Calibri" w:hAnsi="Calibri" w:cs="Calibri"/>
          <w:color w:val="000000"/>
          <w:sz w:val="21"/>
          <w:szCs w:val="21"/>
          <w:highlight w:val="white"/>
          <w:lang w:val="es-419"/>
        </w:rPr>
      </w:pPr>
    </w:p>
    <w:p w14:paraId="703D7C27" w14:textId="77777777" w:rsidR="00772735" w:rsidRPr="006428FB" w:rsidRDefault="006428FB" w:rsidP="00B67DA3">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highlight w:val="white"/>
          <w:lang w:val="es-ES_tradnl"/>
        </w:rPr>
        <w:t>El Receptor podrá reorganizar, consolidar o abolir departamentos, posiciones o funciones del Departamento Escolar, en su totalidad o en parte; podrá establecer nuevos departamentos, posiciones y funciones según lo considere necesario; y podrá transferir las obligaciones y funciones de un departamento a otro. En caso de una reorganización, consolidación o creación de nuevas posiciones, tras haberlo consultado con los sindicatos locales correspondientes, el Receptor podrá exigir que los empleados afectados vuelvan a postularse para sus posiciones dentro del distrito, con absoluta discrecionalidad del Receptor al respecto.</w:t>
      </w:r>
    </w:p>
    <w:p w14:paraId="01D0D1F1"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4312C213"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El Receptor puede formular descripciones de empleos, deberes y responsabilidades para cada una y todas las plazas en el distrito.</w:t>
      </w:r>
    </w:p>
    <w:p w14:paraId="41AC1D3C"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02EA5879"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Se espera que todo el personal de SPS esté involucrado en una serie de actividades educativas y administrativas necesarias para cumplir la misión del distrito.</w:t>
      </w:r>
    </w:p>
    <w:p w14:paraId="7350CCFB"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7DD4ADC5"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El Receptor puede externalizar trabajos en su totalidad o de forma parcial, puede transferir el trabajo de la unidad de negociación y puede contratar y emplear personal a tiempo parcial.</w:t>
      </w:r>
    </w:p>
    <w:p w14:paraId="631B67C2"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2D686DCC"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El Receptor puede crear plazas administrativas no tradicionales con el objetivo de la operación eficiente del distrito. Tales plazas no serán cubiertas por convenios de negociación colectiva del distrito.</w:t>
      </w:r>
    </w:p>
    <w:p w14:paraId="1A48E94D"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7A2AFFAB"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El Receptor puede cambiar los horarios de trabajo para todas las unidades de negociación, para reflejar el tiempo en que las escuelas estén en sesión y las oficinas estén abiertas.</w:t>
      </w:r>
    </w:p>
    <w:p w14:paraId="5E9F3503"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1CC19187"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VII.</w:t>
      </w:r>
      <w:r>
        <w:rPr>
          <w:rFonts w:ascii="Calibri" w:eastAsia="Calibri" w:hAnsi="Calibri" w:cs="Calibri"/>
          <w:color w:val="000000"/>
          <w:sz w:val="22"/>
          <w:szCs w:val="22"/>
          <w:lang w:val="es-ES_tradnl"/>
        </w:rPr>
        <w:t xml:space="preserve"> </w:t>
      </w:r>
      <w:r>
        <w:rPr>
          <w:rFonts w:ascii="Calibri" w:eastAsia="Calibri" w:hAnsi="Calibri" w:cs="Calibri"/>
          <w:b/>
          <w:bCs/>
          <w:color w:val="000000"/>
          <w:sz w:val="22"/>
          <w:szCs w:val="22"/>
          <w:lang w:val="es-ES_tradnl"/>
        </w:rPr>
        <w:t xml:space="preserve">Despidos </w:t>
      </w:r>
    </w:p>
    <w:p w14:paraId="48F8AEED"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En las escuelas declaradas con rendimiento inferior o rendimiento inferior crónico, los maestros en calidad de maestros profesionales y todo el personal que represente al distrito que haya terminado su periodo de prueba pueden ser despedidos con un motivo suficiente.</w:t>
      </w:r>
    </w:p>
    <w:p w14:paraId="075B8D7F"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5E4FFAFB"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VIII. Quejas y Arbitraje</w:t>
      </w:r>
    </w:p>
    <w:p w14:paraId="3D5C51B7"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19B7ADDA"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Resolución de disputas:</w:t>
      </w:r>
    </w:p>
    <w:p w14:paraId="36954BE7"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Toda disputa respecto a la aplicación, el significado o la interpretación de una acción tomada por el Receptor/SPS en formular, implementar o administrar cualquier componente del Plan de Reestructuración, deberá estar sujeta al siguiente procedimiento de resolución de disputas, que será el único proceso disponible para solucionarla.</w:t>
      </w:r>
      <w:r>
        <w:rPr>
          <w:rFonts w:ascii="Calibri" w:eastAsia="Calibri" w:hAnsi="Calibri" w:cs="Calibri"/>
          <w:color w:val="000000"/>
          <w:sz w:val="22"/>
          <w:szCs w:val="22"/>
          <w:vertAlign w:val="superscript"/>
        </w:rPr>
        <w:footnoteReference w:id="3"/>
      </w:r>
      <w:r>
        <w:rPr>
          <w:rFonts w:ascii="Calibri" w:eastAsia="Calibri" w:hAnsi="Calibri" w:cs="Calibri"/>
          <w:color w:val="000000"/>
          <w:sz w:val="22"/>
          <w:szCs w:val="22"/>
          <w:lang w:val="es-ES_tradnl"/>
        </w:rPr>
        <w:t> Por ende, las disposiciones de los artículos de quejas y arbitraje de todos los convenios de negociación colectiva se suspenden y/o modifican en función de dichas disputas.</w:t>
      </w:r>
    </w:p>
    <w:p w14:paraId="188DB03E" w14:textId="576EE1F1"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0EAEED67" w14:textId="77777777" w:rsidR="00772735" w:rsidRDefault="006428FB">
      <w:pPr>
        <w:pBdr>
          <w:top w:val="nil"/>
          <w:left w:val="nil"/>
          <w:bottom w:val="nil"/>
          <w:right w:val="nil"/>
          <w:between w:val="nil"/>
        </w:pBdr>
        <w:spacing w:after="240"/>
        <w:rPr>
          <w:rFonts w:ascii="Calibri" w:eastAsia="Calibri" w:hAnsi="Calibri" w:cs="Calibri"/>
          <w:color w:val="000000"/>
          <w:sz w:val="22"/>
          <w:szCs w:val="22"/>
        </w:rPr>
      </w:pPr>
      <w:r>
        <w:rPr>
          <w:rFonts w:ascii="Calibri" w:eastAsia="Calibri" w:hAnsi="Calibri" w:cs="Calibri"/>
          <w:b/>
          <w:bCs/>
          <w:color w:val="000000"/>
          <w:sz w:val="22"/>
          <w:szCs w:val="22"/>
          <w:lang w:val="es-ES_tradnl"/>
        </w:rPr>
        <w:t>Paso 1</w:t>
      </w:r>
    </w:p>
    <w:p w14:paraId="67D648B4" w14:textId="77777777" w:rsidR="00772735" w:rsidRDefault="006428FB">
      <w:pPr>
        <w:numPr>
          <w:ilvl w:val="0"/>
          <w:numId w:val="75"/>
        </w:numPr>
        <w:pBdr>
          <w:top w:val="nil"/>
          <w:left w:val="nil"/>
          <w:bottom w:val="nil"/>
          <w:right w:val="nil"/>
          <w:between w:val="nil"/>
        </w:pBdr>
        <w:ind w:hanging="360"/>
        <w:rPr>
          <w:color w:val="000000"/>
          <w:sz w:val="22"/>
          <w:szCs w:val="22"/>
        </w:rPr>
      </w:pPr>
      <w:r>
        <w:rPr>
          <w:rFonts w:ascii="Calibri" w:eastAsia="Calibri" w:hAnsi="Calibri" w:cs="Calibri"/>
          <w:color w:val="000000"/>
          <w:sz w:val="22"/>
          <w:szCs w:val="22"/>
          <w:lang w:val="es-ES_tradnl"/>
        </w:rPr>
        <w:lastRenderedPageBreak/>
        <w:t>El empleado puede presentar su inquietud al director/jefe de departamento por escrito dentro de cinco (5) días naturales de la ocurrencia del evento que dio origen al asunto. El empleado debe declarar específicamente su resolución deseada.</w:t>
      </w:r>
    </w:p>
    <w:p w14:paraId="22B01BC0" w14:textId="77777777" w:rsidR="00772735" w:rsidRPr="006428FB" w:rsidRDefault="006428FB">
      <w:pPr>
        <w:numPr>
          <w:ilvl w:val="0"/>
          <w:numId w:val="75"/>
        </w:numPr>
        <w:pBdr>
          <w:top w:val="nil"/>
          <w:left w:val="nil"/>
          <w:bottom w:val="nil"/>
          <w:right w:val="nil"/>
          <w:between w:val="nil"/>
        </w:pBdr>
        <w:ind w:hanging="360"/>
        <w:rPr>
          <w:color w:val="000000"/>
          <w:sz w:val="22"/>
          <w:szCs w:val="22"/>
          <w:lang w:val="es-419"/>
        </w:rPr>
      </w:pPr>
      <w:r>
        <w:rPr>
          <w:rFonts w:ascii="Calibri" w:eastAsia="Calibri" w:hAnsi="Calibri" w:cs="Calibri"/>
          <w:color w:val="000000"/>
          <w:sz w:val="22"/>
          <w:szCs w:val="22"/>
          <w:lang w:val="es-ES_tradnl"/>
        </w:rPr>
        <w:t>El empleado puede estar representado por un representante del sindicato en cualquier fase del proceso de resolución de la disputa.</w:t>
      </w:r>
    </w:p>
    <w:p w14:paraId="59255FFA" w14:textId="77777777" w:rsidR="00772735" w:rsidRPr="006428FB" w:rsidRDefault="006428FB">
      <w:pPr>
        <w:numPr>
          <w:ilvl w:val="0"/>
          <w:numId w:val="75"/>
        </w:numPr>
        <w:pBdr>
          <w:top w:val="nil"/>
          <w:left w:val="nil"/>
          <w:bottom w:val="nil"/>
          <w:right w:val="nil"/>
          <w:between w:val="nil"/>
        </w:pBdr>
        <w:ind w:hanging="360"/>
        <w:rPr>
          <w:color w:val="000000"/>
          <w:sz w:val="22"/>
          <w:szCs w:val="22"/>
          <w:lang w:val="es-419"/>
        </w:rPr>
      </w:pPr>
      <w:r>
        <w:rPr>
          <w:rFonts w:ascii="Calibri" w:eastAsia="Calibri" w:hAnsi="Calibri" w:cs="Calibri"/>
          <w:color w:val="000000"/>
          <w:sz w:val="22"/>
          <w:szCs w:val="22"/>
          <w:lang w:val="es-ES_tradnl"/>
        </w:rPr>
        <w:t>Dentro de 5 días naturales tras el recibo de la inquietud, el director/jefe de departamento debe reunirse con el empleado para discutirlo.</w:t>
      </w:r>
    </w:p>
    <w:p w14:paraId="09DFE1C0" w14:textId="77777777" w:rsidR="00772735" w:rsidRPr="006428FB" w:rsidRDefault="006428FB">
      <w:pPr>
        <w:numPr>
          <w:ilvl w:val="0"/>
          <w:numId w:val="75"/>
        </w:numPr>
        <w:pBdr>
          <w:top w:val="nil"/>
          <w:left w:val="nil"/>
          <w:bottom w:val="nil"/>
          <w:right w:val="nil"/>
          <w:between w:val="nil"/>
        </w:pBdr>
        <w:spacing w:after="40"/>
        <w:ind w:hanging="360"/>
        <w:rPr>
          <w:color w:val="000000"/>
          <w:sz w:val="22"/>
          <w:szCs w:val="22"/>
          <w:lang w:val="es-419"/>
        </w:rPr>
      </w:pPr>
      <w:r>
        <w:rPr>
          <w:rFonts w:ascii="Calibri" w:eastAsia="Calibri" w:hAnsi="Calibri" w:cs="Calibri"/>
          <w:color w:val="000000"/>
          <w:sz w:val="22"/>
          <w:szCs w:val="22"/>
          <w:lang w:val="es-ES_tradnl"/>
        </w:rPr>
        <w:t xml:space="preserve">Dentro de 5 días naturales tras la reunión, el director/jefe de departamento debe </w:t>
      </w:r>
      <w:proofErr w:type="spellStart"/>
      <w:r>
        <w:rPr>
          <w:rFonts w:ascii="Calibri" w:eastAsia="Calibri" w:hAnsi="Calibri" w:cs="Calibri"/>
          <w:color w:val="000000"/>
          <w:sz w:val="22"/>
          <w:szCs w:val="22"/>
          <w:lang w:val="es-ES_tradnl"/>
        </w:rPr>
        <w:t>comunicarr</w:t>
      </w:r>
      <w:proofErr w:type="spellEnd"/>
      <w:r>
        <w:rPr>
          <w:rFonts w:ascii="Calibri" w:eastAsia="Calibri" w:hAnsi="Calibri" w:cs="Calibri"/>
          <w:color w:val="000000"/>
          <w:sz w:val="22"/>
          <w:szCs w:val="22"/>
          <w:lang w:val="es-ES_tradnl"/>
        </w:rPr>
        <w:t xml:space="preserve"> una decisión por escrito al empleado.</w:t>
      </w:r>
    </w:p>
    <w:p w14:paraId="6CE433C0" w14:textId="77777777" w:rsidR="00772735" w:rsidRDefault="006428FB">
      <w:pPr>
        <w:pBdr>
          <w:top w:val="nil"/>
          <w:left w:val="nil"/>
          <w:bottom w:val="nil"/>
          <w:right w:val="nil"/>
          <w:between w:val="nil"/>
        </w:pBdr>
        <w:spacing w:before="40" w:after="240"/>
        <w:rPr>
          <w:rFonts w:ascii="Calibri" w:eastAsia="Calibri" w:hAnsi="Calibri" w:cs="Calibri"/>
          <w:color w:val="000000"/>
          <w:sz w:val="22"/>
          <w:szCs w:val="22"/>
        </w:rPr>
      </w:pPr>
      <w:r>
        <w:rPr>
          <w:rFonts w:ascii="Calibri" w:eastAsia="Calibri" w:hAnsi="Calibri" w:cs="Calibri"/>
          <w:b/>
          <w:bCs/>
          <w:color w:val="000000"/>
          <w:sz w:val="22"/>
          <w:szCs w:val="22"/>
          <w:lang w:val="es-ES_tradnl"/>
        </w:rPr>
        <w:t>Paso 2</w:t>
      </w:r>
    </w:p>
    <w:p w14:paraId="09A24503" w14:textId="7E5DBEB3" w:rsidR="00772735" w:rsidRPr="006428FB" w:rsidRDefault="006428FB">
      <w:pPr>
        <w:numPr>
          <w:ilvl w:val="0"/>
          <w:numId w:val="75"/>
        </w:numPr>
        <w:pBdr>
          <w:top w:val="nil"/>
          <w:left w:val="nil"/>
          <w:bottom w:val="nil"/>
          <w:right w:val="nil"/>
          <w:between w:val="nil"/>
        </w:pBdr>
        <w:spacing w:before="240"/>
        <w:ind w:hanging="360"/>
        <w:rPr>
          <w:color w:val="000000"/>
          <w:sz w:val="22"/>
          <w:szCs w:val="22"/>
          <w:lang w:val="es-419"/>
        </w:rPr>
      </w:pPr>
      <w:r>
        <w:rPr>
          <w:rFonts w:ascii="Calibri" w:eastAsia="Calibri" w:hAnsi="Calibri" w:cs="Calibri"/>
          <w:color w:val="000000"/>
          <w:sz w:val="22"/>
          <w:szCs w:val="22"/>
          <w:lang w:val="es-ES_tradnl"/>
        </w:rPr>
        <w:t xml:space="preserve">Si el empleado no está satisfecho con la solución emitida por el director/jefe de departamento, este puede llevar el asunto a un ejecutivo superior de SPS, designado por el Receptor, por escrito, dentro de 5 días naturales tras recibir la decisión del director/jefe de departamento. </w:t>
      </w:r>
    </w:p>
    <w:p w14:paraId="313E4C19" w14:textId="77777777" w:rsidR="00772735" w:rsidRPr="006428FB" w:rsidRDefault="006428FB">
      <w:pPr>
        <w:numPr>
          <w:ilvl w:val="0"/>
          <w:numId w:val="75"/>
        </w:numPr>
        <w:pBdr>
          <w:top w:val="nil"/>
          <w:left w:val="nil"/>
          <w:bottom w:val="nil"/>
          <w:right w:val="nil"/>
          <w:between w:val="nil"/>
        </w:pBdr>
        <w:ind w:hanging="360"/>
        <w:rPr>
          <w:color w:val="000000"/>
          <w:sz w:val="22"/>
          <w:szCs w:val="22"/>
          <w:lang w:val="es-419"/>
        </w:rPr>
      </w:pPr>
      <w:r>
        <w:rPr>
          <w:rFonts w:ascii="Calibri" w:eastAsia="Calibri" w:hAnsi="Calibri" w:cs="Calibri"/>
          <w:color w:val="000000"/>
          <w:sz w:val="22"/>
          <w:szCs w:val="22"/>
          <w:lang w:val="es-ES_tradnl"/>
        </w:rPr>
        <w:t>Dentro de 5 días naturales tras recibir la inquietud, el ejecutivo de SPS deberá reunirse con el empleado para discutir el asunto.</w:t>
      </w:r>
    </w:p>
    <w:p w14:paraId="3DFA23EA" w14:textId="77777777" w:rsidR="00772735" w:rsidRPr="006428FB" w:rsidRDefault="006428FB">
      <w:pPr>
        <w:numPr>
          <w:ilvl w:val="0"/>
          <w:numId w:val="75"/>
        </w:numPr>
        <w:pBdr>
          <w:top w:val="nil"/>
          <w:left w:val="nil"/>
          <w:bottom w:val="nil"/>
          <w:right w:val="nil"/>
          <w:between w:val="nil"/>
        </w:pBdr>
        <w:spacing w:after="40"/>
        <w:ind w:hanging="360"/>
        <w:rPr>
          <w:color w:val="000000"/>
          <w:sz w:val="22"/>
          <w:szCs w:val="22"/>
          <w:lang w:val="es-419"/>
        </w:rPr>
      </w:pPr>
      <w:r>
        <w:rPr>
          <w:rFonts w:ascii="Calibri" w:eastAsia="Calibri" w:hAnsi="Calibri" w:cs="Calibri"/>
          <w:color w:val="000000"/>
          <w:sz w:val="22"/>
          <w:szCs w:val="22"/>
          <w:lang w:val="es-ES_tradnl"/>
        </w:rPr>
        <w:t>Dentro de 5 días naturales tras la reunión, el ejecutivo superior comunicará su decisión por escrito al empleado.</w:t>
      </w:r>
    </w:p>
    <w:p w14:paraId="404090C3" w14:textId="77777777" w:rsidR="00772735" w:rsidRDefault="006428FB">
      <w:pPr>
        <w:pBdr>
          <w:top w:val="nil"/>
          <w:left w:val="nil"/>
          <w:bottom w:val="nil"/>
          <w:right w:val="nil"/>
          <w:between w:val="nil"/>
        </w:pBdr>
        <w:spacing w:before="40" w:after="200"/>
        <w:rPr>
          <w:rFonts w:ascii="Calibri" w:eastAsia="Calibri" w:hAnsi="Calibri" w:cs="Calibri"/>
          <w:color w:val="000000"/>
          <w:sz w:val="22"/>
          <w:szCs w:val="22"/>
        </w:rPr>
      </w:pPr>
      <w:r>
        <w:rPr>
          <w:rFonts w:ascii="Calibri" w:eastAsia="Calibri" w:hAnsi="Calibri" w:cs="Calibri"/>
          <w:b/>
          <w:bCs/>
          <w:color w:val="000000"/>
          <w:sz w:val="22"/>
          <w:szCs w:val="22"/>
          <w:lang w:val="es-ES_tradnl"/>
        </w:rPr>
        <w:t>Paso 3</w:t>
      </w:r>
    </w:p>
    <w:p w14:paraId="07FE70FE" w14:textId="77777777" w:rsidR="00772735" w:rsidRPr="006428FB" w:rsidRDefault="006428FB">
      <w:pPr>
        <w:numPr>
          <w:ilvl w:val="0"/>
          <w:numId w:val="75"/>
        </w:numPr>
        <w:pBdr>
          <w:top w:val="nil"/>
          <w:left w:val="nil"/>
          <w:bottom w:val="nil"/>
          <w:right w:val="nil"/>
          <w:between w:val="nil"/>
        </w:pBdr>
        <w:spacing w:before="200"/>
        <w:ind w:hanging="360"/>
        <w:rPr>
          <w:color w:val="000000"/>
          <w:sz w:val="22"/>
          <w:szCs w:val="22"/>
          <w:lang w:val="es-419"/>
        </w:rPr>
      </w:pPr>
      <w:r>
        <w:rPr>
          <w:rFonts w:ascii="Calibri" w:eastAsia="Calibri" w:hAnsi="Calibri" w:cs="Calibri"/>
          <w:color w:val="000000"/>
          <w:sz w:val="22"/>
          <w:szCs w:val="22"/>
          <w:lang w:val="es-ES_tradnl"/>
        </w:rPr>
        <w:t xml:space="preserve">Si el empleado no está satisfecho con la solución publicada por el ejecutivo superior de SPS, este puede presentar el asunto al Receptor (o su designado, si aplica), por escrito, dentro de 10 días naturales tras el recibo de la anterior decisión. </w:t>
      </w:r>
    </w:p>
    <w:p w14:paraId="4741862E" w14:textId="77777777" w:rsidR="00772735" w:rsidRPr="006428FB" w:rsidRDefault="006428FB">
      <w:pPr>
        <w:numPr>
          <w:ilvl w:val="0"/>
          <w:numId w:val="75"/>
        </w:numPr>
        <w:pBdr>
          <w:top w:val="nil"/>
          <w:left w:val="nil"/>
          <w:bottom w:val="nil"/>
          <w:right w:val="nil"/>
          <w:between w:val="nil"/>
        </w:pBdr>
        <w:ind w:hanging="360"/>
        <w:rPr>
          <w:color w:val="000000"/>
          <w:sz w:val="22"/>
          <w:szCs w:val="22"/>
          <w:lang w:val="es-419"/>
        </w:rPr>
      </w:pPr>
      <w:r>
        <w:rPr>
          <w:rFonts w:ascii="Calibri" w:eastAsia="Calibri" w:hAnsi="Calibri" w:cs="Calibri"/>
          <w:color w:val="000000"/>
          <w:sz w:val="22"/>
          <w:szCs w:val="22"/>
          <w:lang w:val="es-ES_tradnl"/>
        </w:rPr>
        <w:t>Dentro de 10 días naturales tras recibir la inquietud, el Receptor o su designado deberá reunirse con el empleado para discutir el asunto.</w:t>
      </w:r>
    </w:p>
    <w:p w14:paraId="37C57E9C" w14:textId="77777777" w:rsidR="00772735" w:rsidRPr="006428FB" w:rsidRDefault="006428FB">
      <w:pPr>
        <w:numPr>
          <w:ilvl w:val="0"/>
          <w:numId w:val="75"/>
        </w:numPr>
        <w:pBdr>
          <w:top w:val="nil"/>
          <w:left w:val="nil"/>
          <w:bottom w:val="nil"/>
          <w:right w:val="nil"/>
          <w:between w:val="nil"/>
        </w:pBdr>
        <w:ind w:hanging="360"/>
        <w:rPr>
          <w:color w:val="000000"/>
          <w:sz w:val="22"/>
          <w:szCs w:val="22"/>
          <w:lang w:val="es-419"/>
        </w:rPr>
      </w:pPr>
      <w:r>
        <w:rPr>
          <w:rFonts w:ascii="Calibri" w:eastAsia="Calibri" w:hAnsi="Calibri" w:cs="Calibri"/>
          <w:color w:val="000000"/>
          <w:sz w:val="22"/>
          <w:szCs w:val="22"/>
          <w:lang w:val="es-ES_tradnl"/>
        </w:rPr>
        <w:t>Dentro de 10 días naturales tras la reunión, el Receptor deberá comunicar su por escrito al empleado, la cual será final y vinculante.</w:t>
      </w:r>
    </w:p>
    <w:p w14:paraId="2E96EFBA"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6F77903A" w14:textId="77777777" w:rsidR="00772735" w:rsidRDefault="006428FB">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bCs/>
          <w:color w:val="000000"/>
          <w:sz w:val="22"/>
          <w:szCs w:val="22"/>
          <w:lang w:val="es-ES_tradnl"/>
        </w:rPr>
        <w:t>Disposiciones generales</w:t>
      </w:r>
    </w:p>
    <w:p w14:paraId="58E50338" w14:textId="77777777" w:rsidR="00772735" w:rsidRDefault="00772735">
      <w:pPr>
        <w:pBdr>
          <w:top w:val="nil"/>
          <w:left w:val="nil"/>
          <w:bottom w:val="nil"/>
          <w:right w:val="nil"/>
          <w:between w:val="nil"/>
        </w:pBdr>
        <w:rPr>
          <w:rFonts w:ascii="Calibri" w:eastAsia="Calibri" w:hAnsi="Calibri" w:cs="Calibri"/>
          <w:b/>
          <w:color w:val="000000"/>
          <w:sz w:val="22"/>
          <w:szCs w:val="22"/>
        </w:rPr>
      </w:pPr>
    </w:p>
    <w:p w14:paraId="64B968D0" w14:textId="77777777" w:rsidR="00772735" w:rsidRPr="006428FB" w:rsidRDefault="006428FB">
      <w:pPr>
        <w:numPr>
          <w:ilvl w:val="0"/>
          <w:numId w:val="75"/>
        </w:numPr>
        <w:pBdr>
          <w:top w:val="nil"/>
          <w:left w:val="nil"/>
          <w:bottom w:val="nil"/>
          <w:right w:val="nil"/>
          <w:between w:val="nil"/>
        </w:pBdr>
        <w:ind w:hanging="360"/>
        <w:rPr>
          <w:color w:val="000000"/>
          <w:sz w:val="22"/>
          <w:szCs w:val="22"/>
          <w:lang w:val="es-419"/>
        </w:rPr>
      </w:pPr>
      <w:r>
        <w:rPr>
          <w:rFonts w:ascii="Calibri" w:eastAsia="Calibri" w:hAnsi="Calibri" w:cs="Calibri"/>
          <w:color w:val="000000"/>
          <w:sz w:val="22"/>
          <w:szCs w:val="22"/>
          <w:lang w:val="es-ES_tradnl"/>
        </w:rPr>
        <w:t>Si el empleado no lleva la queja al próximo nivel dentro del plazo estipulado, se considerará que este ha aceptado la anterior respuesta a la queja.</w:t>
      </w:r>
    </w:p>
    <w:p w14:paraId="37F6DBDD" w14:textId="77777777" w:rsidR="00772735" w:rsidRPr="006428FB" w:rsidRDefault="006428FB">
      <w:pPr>
        <w:numPr>
          <w:ilvl w:val="0"/>
          <w:numId w:val="75"/>
        </w:numPr>
        <w:pBdr>
          <w:top w:val="nil"/>
          <w:left w:val="nil"/>
          <w:bottom w:val="nil"/>
          <w:right w:val="nil"/>
          <w:between w:val="nil"/>
        </w:pBdr>
        <w:ind w:hanging="360"/>
        <w:rPr>
          <w:color w:val="000000"/>
          <w:sz w:val="22"/>
          <w:szCs w:val="22"/>
          <w:lang w:val="es-419"/>
        </w:rPr>
      </w:pPr>
      <w:r>
        <w:rPr>
          <w:rFonts w:ascii="Calibri" w:eastAsia="Calibri" w:hAnsi="Calibri" w:cs="Calibri"/>
          <w:color w:val="000000"/>
          <w:sz w:val="22"/>
          <w:szCs w:val="22"/>
          <w:lang w:val="es-ES_tradnl"/>
        </w:rPr>
        <w:t>El Receptor podrá suspender los períodos de tiempo y notificar al sindicato por escrito.</w:t>
      </w:r>
    </w:p>
    <w:p w14:paraId="145D8122" w14:textId="77777777" w:rsidR="00772735" w:rsidRPr="006428FB" w:rsidRDefault="00772735">
      <w:pPr>
        <w:pBdr>
          <w:top w:val="nil"/>
          <w:left w:val="nil"/>
          <w:bottom w:val="nil"/>
          <w:right w:val="nil"/>
          <w:between w:val="nil"/>
        </w:pBdr>
        <w:ind w:left="720"/>
        <w:rPr>
          <w:rFonts w:ascii="Calibri" w:eastAsia="Calibri" w:hAnsi="Calibri" w:cs="Calibri"/>
          <w:color w:val="000000"/>
          <w:sz w:val="22"/>
          <w:szCs w:val="22"/>
          <w:lang w:val="es-419"/>
        </w:rPr>
      </w:pPr>
    </w:p>
    <w:p w14:paraId="622FB2A4"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Durante el curso escolar 2016-2017, el Receptor desarrollará un proceso de resolución de disputas que será válido para disputas que no impliquen disputas por aplicación, significado o interpretación de una acción tomada por el Receptor/SPS al formular, implementar o administrar cualquier componente del Plan de Reestructuración. Antes de la implementación del proceso de resolución de disputas, el actual sistema de arbitraje y disputas permanecerá en efecto para dichas otras disputas. </w:t>
      </w:r>
    </w:p>
    <w:p w14:paraId="5AE52DBF"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2518CF01"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IX. Tratamiento de nuevos problemas </w:t>
      </w:r>
    </w:p>
    <w:p w14:paraId="43CA324E"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Cualquier cambio que el Receptor considere necesario para maximizar la rápida mejora del desempeño académico de los estudiantes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puede ser puesto en práctica después de un periodo de consulta de 10 días con el sindicato apropiado. Estos cambios pueden ser implementados a discreción del Receptor, en concordancia con G.L. c. 69, s. 1K.</w:t>
      </w:r>
    </w:p>
    <w:p w14:paraId="3EF8A51D"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63E32E03"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X. Prácticas existentes del distrito</w:t>
      </w:r>
    </w:p>
    <w:p w14:paraId="1D69192F"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lastRenderedPageBreak/>
        <w:t xml:space="preserve">El Receptor puede implementar cambios de conformidad con el Plan de reestructuración no obstante cualquier política existente del distrito, “prácticas previas,” cartas complementarias o acuerdos </w:t>
      </w:r>
      <w:proofErr w:type="spellStart"/>
      <w:proofErr w:type="gramStart"/>
      <w:r>
        <w:rPr>
          <w:rFonts w:ascii="Calibri" w:eastAsia="Calibri" w:hAnsi="Calibri" w:cs="Calibri"/>
          <w:color w:val="000000"/>
          <w:sz w:val="22"/>
          <w:szCs w:val="22"/>
          <w:lang w:val="es-ES_tradnl"/>
        </w:rPr>
        <w:t>extra-contractuales</w:t>
      </w:r>
      <w:proofErr w:type="spellEnd"/>
      <w:proofErr w:type="gramEnd"/>
      <w:r>
        <w:rPr>
          <w:rFonts w:ascii="Calibri" w:eastAsia="Calibri" w:hAnsi="Calibri" w:cs="Calibri"/>
          <w:color w:val="000000"/>
          <w:sz w:val="22"/>
          <w:szCs w:val="22"/>
          <w:lang w:val="es-ES_tradnl"/>
        </w:rPr>
        <w:t>. En la medida en que un convenio de negociación colectiva codifique y/o incorpore las políticas o prácticas existentes, tales disposiciones quedan suspendidas.</w:t>
      </w:r>
    </w:p>
    <w:p w14:paraId="63F7EFB9"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39B46945" w14:textId="0F6F2D64"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SECCIÓN 2: CAMBIOS NECESARIOS A LOS CONTRATOS DE EMPLEO</w:t>
      </w:r>
    </w:p>
    <w:p w14:paraId="59374678" w14:textId="47DF3C15" w:rsidR="00772735" w:rsidRPr="006428FB" w:rsidRDefault="006428FB">
      <w:pPr>
        <w:pBdr>
          <w:top w:val="nil"/>
          <w:left w:val="nil"/>
          <w:bottom w:val="nil"/>
          <w:right w:val="nil"/>
          <w:between w:val="nil"/>
        </w:pBdr>
        <w:rPr>
          <w:rFonts w:ascii="Calibri" w:eastAsia="Calibri" w:hAnsi="Calibri" w:cs="Calibri"/>
          <w:color w:val="000000"/>
          <w:sz w:val="20"/>
          <w:szCs w:val="20"/>
          <w:lang w:val="es-419"/>
        </w:rPr>
      </w:pPr>
      <w:r>
        <w:rPr>
          <w:rFonts w:ascii="Calibri" w:eastAsia="Calibri" w:hAnsi="Calibri" w:cs="Calibri"/>
          <w:color w:val="000000"/>
          <w:sz w:val="22"/>
          <w:szCs w:val="22"/>
          <w:lang w:val="es-ES_tradnl"/>
        </w:rPr>
        <w:t>Ciertos cambios a contratos de empleo entre el distrito y empleados individuales son necesarios para alcanzar las metas del Plan de reestructuración. El Receptor debe tener suficiente flexibilidad para elegir y mantener a directores escolares y otro personal administrativo productivos, que cuenten con la capacitación necesaria y traigan consigo la aplicación enfocada y urgencia para poner en práctica los términos del Plan de reestructuración. Por tanto, la fecha concluyente de todos los contratos o acuerdos de empleo celebrados antes de la entrada en intervención, el 26 de enero de 2016, se cambia al 30 de junio de 2017.El Receptor puede, a su criterio, extender cualesquiera de dichos contratos de trabajo o ejercer la cláusula de terminación de cualquier contrato. El cambio de fechas de terminación reemplaza cualquier disposición contraria en cualquier contrato individual de trabajo entre el distrito y un empleado individual.</w:t>
      </w:r>
    </w:p>
    <w:p w14:paraId="38975198"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2022128E" w14:textId="7E8DEF88"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SECCIÓN 3: CAMBIOS NECESARIOS A OTROS CONTRATOS</w:t>
      </w:r>
    </w:p>
    <w:p w14:paraId="562E9F5C"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El distrito debe garantizar que su uso de todos los recursos traiga como resultado el incremento en el aprendizaje estudiantil. El distrito reducirá los gastos que no apoyan directamente las prioridades identificadas en el Plan de reestructuración y reasignará fondos y puestos del personal a usos más productivos. Asimismo, para garantizar que sus recursos respalden las prioridades identificadas en el Plan de reestructuración, SPS revisará sus contratos con distribuidores y limitará, suspenderá o modificará esos contratos donde sea apropiado.</w:t>
      </w:r>
    </w:p>
    <w:p w14:paraId="55A47B17" w14:textId="77777777" w:rsidR="00772735" w:rsidRPr="006428FB" w:rsidRDefault="00772735">
      <w:pPr>
        <w:pBdr>
          <w:top w:val="nil"/>
          <w:left w:val="nil"/>
          <w:bottom w:val="nil"/>
          <w:right w:val="nil"/>
          <w:between w:val="nil"/>
        </w:pBdr>
        <w:rPr>
          <w:rFonts w:ascii="Calibri" w:eastAsia="Calibri" w:hAnsi="Calibri" w:cs="Calibri"/>
          <w:color w:val="000000"/>
          <w:sz w:val="22"/>
          <w:szCs w:val="22"/>
          <w:lang w:val="es-419"/>
        </w:rPr>
      </w:pPr>
    </w:p>
    <w:p w14:paraId="22130610" w14:textId="77777777" w:rsidR="00772735" w:rsidRPr="006428FB" w:rsidRDefault="006428FB">
      <w:pPr>
        <w:rPr>
          <w:rFonts w:ascii="Calibri" w:eastAsia="Calibri" w:hAnsi="Calibri" w:cs="Calibri"/>
          <w:color w:val="000000"/>
          <w:sz w:val="22"/>
          <w:szCs w:val="22"/>
          <w:lang w:val="es-419"/>
        </w:rPr>
      </w:pPr>
      <w:r w:rsidRPr="006428FB">
        <w:rPr>
          <w:lang w:val="es-419"/>
        </w:rPr>
        <w:br w:type="page"/>
      </w:r>
    </w:p>
    <w:p w14:paraId="039B03C5" w14:textId="77777777" w:rsidR="00ED5569" w:rsidRDefault="00ED5569">
      <w:pPr>
        <w:pBdr>
          <w:top w:val="nil"/>
          <w:left w:val="nil"/>
          <w:bottom w:val="nil"/>
          <w:right w:val="nil"/>
          <w:between w:val="nil"/>
        </w:pBdr>
        <w:jc w:val="both"/>
        <w:rPr>
          <w:rFonts w:ascii="Calibri" w:eastAsia="Calibri" w:hAnsi="Calibri" w:cs="Calibri"/>
          <w:b/>
          <w:bCs/>
          <w:color w:val="000000"/>
          <w:sz w:val="22"/>
          <w:szCs w:val="22"/>
          <w:lang w:val="es-ES_tradnl"/>
        </w:rPr>
        <w:sectPr w:rsidR="00ED5569" w:rsidSect="00002DA4">
          <w:pgSz w:w="12240" w:h="15840"/>
          <w:pgMar w:top="1440" w:right="1440" w:bottom="1440" w:left="1440" w:header="720" w:footer="720" w:gutter="0"/>
          <w:pgNumType w:start="1"/>
          <w:cols w:space="720"/>
          <w:docGrid w:linePitch="326"/>
        </w:sectPr>
      </w:pPr>
    </w:p>
    <w:p w14:paraId="4EDC4C15" w14:textId="016B11EB" w:rsidR="00772735" w:rsidRPr="006428FB" w:rsidRDefault="006428FB">
      <w:pPr>
        <w:pBdr>
          <w:top w:val="nil"/>
          <w:left w:val="nil"/>
          <w:bottom w:val="nil"/>
          <w:right w:val="nil"/>
          <w:between w:val="nil"/>
        </w:pBdr>
        <w:jc w:val="both"/>
        <w:rPr>
          <w:rFonts w:ascii="Calibri" w:eastAsia="Calibri" w:hAnsi="Calibri" w:cs="Calibri"/>
          <w:b/>
          <w:color w:val="000000"/>
          <w:sz w:val="22"/>
          <w:szCs w:val="22"/>
          <w:lang w:val="es-419"/>
        </w:rPr>
      </w:pPr>
      <w:r>
        <w:rPr>
          <w:rFonts w:ascii="Calibri" w:eastAsia="Calibri" w:hAnsi="Calibri" w:cs="Calibri"/>
          <w:b/>
          <w:bCs/>
          <w:color w:val="000000"/>
          <w:sz w:val="22"/>
          <w:szCs w:val="22"/>
          <w:lang w:val="es-ES_tradnl"/>
        </w:rPr>
        <w:lastRenderedPageBreak/>
        <w:t>Apéndice B: Metas Anuales Cuantificables</w:t>
      </w:r>
    </w:p>
    <w:p w14:paraId="176540CE" w14:textId="77777777" w:rsidR="00ED5569" w:rsidRDefault="00ED5569">
      <w:pPr>
        <w:widowControl w:val="0"/>
        <w:pBdr>
          <w:top w:val="nil"/>
          <w:left w:val="nil"/>
          <w:bottom w:val="nil"/>
          <w:right w:val="nil"/>
          <w:between w:val="nil"/>
        </w:pBdr>
        <w:spacing w:line="276" w:lineRule="auto"/>
        <w:rPr>
          <w:lang w:val="es-419"/>
        </w:rPr>
      </w:pPr>
    </w:p>
    <w:tbl>
      <w:tblPr>
        <w:tblW w:w="15547" w:type="dxa"/>
        <w:tblLayout w:type="fixed"/>
        <w:tblCellMar>
          <w:left w:w="72" w:type="dxa"/>
          <w:right w:w="72" w:type="dxa"/>
        </w:tblCellMar>
        <w:tblLook w:val="04A0" w:firstRow="1" w:lastRow="0" w:firstColumn="1" w:lastColumn="0" w:noHBand="0" w:noVBand="1"/>
      </w:tblPr>
      <w:tblGrid>
        <w:gridCol w:w="2165"/>
        <w:gridCol w:w="3680"/>
        <w:gridCol w:w="1080"/>
        <w:gridCol w:w="990"/>
        <w:gridCol w:w="990"/>
        <w:gridCol w:w="990"/>
        <w:gridCol w:w="2991"/>
        <w:gridCol w:w="215"/>
        <w:gridCol w:w="215"/>
        <w:gridCol w:w="215"/>
        <w:gridCol w:w="43"/>
        <w:gridCol w:w="173"/>
        <w:gridCol w:w="47"/>
        <w:gridCol w:w="168"/>
        <w:gridCol w:w="1585"/>
      </w:tblGrid>
      <w:tr w:rsidR="00ED5569" w:rsidRPr="00686D45" w14:paraId="7F51B592" w14:textId="77777777" w:rsidTr="00ED5569">
        <w:trPr>
          <w:gridAfter w:val="8"/>
          <w:wAfter w:w="2661" w:type="dxa"/>
          <w:trHeight w:val="920"/>
        </w:trPr>
        <w:tc>
          <w:tcPr>
            <w:tcW w:w="216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8E1D9EB" w14:textId="77777777" w:rsidR="00ED5569" w:rsidRPr="00686D45" w:rsidRDefault="00ED5569" w:rsidP="00002DA4">
            <w:pPr>
              <w:rPr>
                <w:rFonts w:ascii="Calibri" w:hAnsi="Calibri" w:cs="Calibri"/>
                <w:b/>
                <w:bCs/>
                <w:color w:val="000000"/>
                <w:sz w:val="20"/>
                <w:szCs w:val="20"/>
                <w:lang w:val="es-419"/>
              </w:rPr>
            </w:pPr>
            <w:r>
              <w:rPr>
                <w:rFonts w:ascii="Calibri" w:eastAsia="Calibri" w:hAnsi="Calibri" w:cs="Calibri"/>
                <w:b/>
                <w:bCs/>
                <w:color w:val="000000"/>
                <w:sz w:val="20"/>
                <w:szCs w:val="20"/>
                <w:lang w:val="es-ES_tradnl"/>
              </w:rPr>
              <w:t>Área especificada por el Capítulo 69, Sección 1K</w:t>
            </w:r>
          </w:p>
        </w:tc>
        <w:tc>
          <w:tcPr>
            <w:tcW w:w="36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71E71C" w14:textId="77777777" w:rsidR="00ED5569" w:rsidRPr="00313E3A" w:rsidRDefault="00ED5569" w:rsidP="00ED5569">
            <w:pPr>
              <w:jc w:val="center"/>
              <w:rPr>
                <w:rFonts w:ascii="Calibri" w:hAnsi="Calibri" w:cs="Calibri"/>
                <w:b/>
                <w:bCs/>
                <w:color w:val="000000"/>
                <w:sz w:val="20"/>
                <w:szCs w:val="20"/>
              </w:rPr>
            </w:pPr>
            <w:r>
              <w:rPr>
                <w:rFonts w:ascii="Calibri" w:eastAsia="Calibri" w:hAnsi="Calibri" w:cs="Calibri"/>
                <w:b/>
                <w:bCs/>
                <w:color w:val="000000"/>
                <w:sz w:val="20"/>
                <w:szCs w:val="20"/>
                <w:lang w:val="es-ES_tradnl"/>
              </w:rPr>
              <w:t>Medida</w:t>
            </w:r>
          </w:p>
        </w:tc>
        <w:tc>
          <w:tcPr>
            <w:tcW w:w="1080"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6BBBF5BC"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AS18-19 Real</w:t>
            </w:r>
          </w:p>
        </w:tc>
        <w:tc>
          <w:tcPr>
            <w:tcW w:w="99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4CF21F6"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AS19-20 Objetivo</w:t>
            </w:r>
          </w:p>
        </w:tc>
        <w:tc>
          <w:tcPr>
            <w:tcW w:w="99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956AD2A"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AS20-21 Objetivo</w:t>
            </w:r>
          </w:p>
        </w:tc>
        <w:tc>
          <w:tcPr>
            <w:tcW w:w="99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D3DF315"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AS21-22 Objetivo</w:t>
            </w:r>
          </w:p>
        </w:tc>
        <w:tc>
          <w:tcPr>
            <w:tcW w:w="299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CA349C3"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Notas</w:t>
            </w:r>
            <w:r>
              <w:rPr>
                <w:rFonts w:ascii="Calibri" w:eastAsia="Calibri" w:hAnsi="Calibri" w:cs="Calibri"/>
                <w:color w:val="000000"/>
                <w:sz w:val="20"/>
                <w:szCs w:val="20"/>
                <w:lang w:val="es-ES_tradnl"/>
              </w:rPr>
              <w:br/>
            </w:r>
            <w:r>
              <w:rPr>
                <w:rFonts w:ascii="Calibri" w:eastAsia="Calibri" w:hAnsi="Calibri" w:cs="Calibri"/>
                <w:i/>
                <w:iCs/>
                <w:color w:val="000000"/>
                <w:sz w:val="20"/>
                <w:szCs w:val="20"/>
                <w:lang w:val="es-ES_tradnl"/>
              </w:rPr>
              <w:t>* Cierre de brecha medido en el curso de seis años (hasta 2021-2022)</w:t>
            </w:r>
          </w:p>
        </w:tc>
      </w:tr>
      <w:tr w:rsidR="00ED5569" w14:paraId="68B9FC9E" w14:textId="77777777" w:rsidTr="00ED5569">
        <w:trPr>
          <w:gridAfter w:val="8"/>
          <w:wAfter w:w="2661" w:type="dxa"/>
          <w:trHeight w:val="262"/>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AFAC47" w14:textId="77777777" w:rsidR="00ED5569" w:rsidRPr="00686D45" w:rsidRDefault="00ED5569" w:rsidP="00002DA4">
            <w:pPr>
              <w:rPr>
                <w:rFonts w:ascii="Calibri" w:hAnsi="Calibri" w:cs="Calibri"/>
                <w:b/>
                <w:bCs/>
                <w:color w:val="000000"/>
                <w:sz w:val="20"/>
                <w:szCs w:val="20"/>
                <w:lang w:val="es-419"/>
              </w:rPr>
            </w:pPr>
            <w:r>
              <w:rPr>
                <w:rFonts w:ascii="Calibri" w:eastAsia="Calibri" w:hAnsi="Calibri" w:cs="Calibri"/>
                <w:b/>
                <w:bCs/>
                <w:color w:val="000000"/>
                <w:sz w:val="20"/>
                <w:szCs w:val="20"/>
                <w:lang w:val="es-ES_tradnl"/>
              </w:rPr>
              <w:t>(1) Asistencia estudiantil, í</w:t>
            </w:r>
            <w:r>
              <w:rPr>
                <w:rFonts w:ascii="Calibri" w:eastAsia="Calibri" w:hAnsi="Calibri" w:cs="Calibri"/>
                <w:b/>
                <w:bCs/>
                <w:color w:val="000000"/>
                <w:sz w:val="20"/>
                <w:szCs w:val="20"/>
                <w:lang w:val="es-ES_tradnl"/>
              </w:rPr>
              <w:softHyphen/>
              <w:t>ndices de tasas de despido y de exclusión</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124F0" w14:textId="77777777" w:rsidR="00ED5569" w:rsidRPr="00313E3A" w:rsidRDefault="00ED5569" w:rsidP="00ED5569">
            <w:pPr>
              <w:rPr>
                <w:rFonts w:ascii="Calibri" w:hAnsi="Calibri" w:cs="Calibri"/>
                <w:color w:val="000000"/>
                <w:sz w:val="20"/>
                <w:szCs w:val="20"/>
              </w:rPr>
            </w:pPr>
            <w:r>
              <w:rPr>
                <w:rFonts w:ascii="Calibri" w:eastAsia="Calibri" w:hAnsi="Calibri" w:cs="Calibri"/>
                <w:color w:val="000000"/>
                <w:sz w:val="20"/>
                <w:szCs w:val="20"/>
                <w:lang w:val="es-ES_tradnl"/>
              </w:rPr>
              <w:t>Índice de asistencia (Aumento)</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1A302D9"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90</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5B11BD1"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94</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6850ABA"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95</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8F94755"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96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23F79" w14:textId="77777777" w:rsidR="00ED5569" w:rsidRPr="00313E3A" w:rsidRDefault="00ED5569" w:rsidP="00002DA4">
            <w:pPr>
              <w:rPr>
                <w:rFonts w:ascii="Calibri" w:hAnsi="Calibri" w:cs="Calibri"/>
                <w:color w:val="000000"/>
                <w:sz w:val="20"/>
                <w:szCs w:val="20"/>
              </w:rPr>
            </w:pPr>
            <w:r w:rsidRPr="00313E3A">
              <w:rPr>
                <w:rFonts w:ascii="Calibri" w:hAnsi="Calibri" w:cs="Calibri"/>
                <w:color w:val="000000"/>
                <w:sz w:val="20"/>
                <w:szCs w:val="20"/>
              </w:rPr>
              <w:t> </w:t>
            </w:r>
          </w:p>
        </w:tc>
      </w:tr>
      <w:tr w:rsidR="00ED5569" w:rsidRPr="00686D45" w14:paraId="79F5CA8C" w14:textId="77777777" w:rsidTr="00ED5569">
        <w:trPr>
          <w:gridAfter w:val="8"/>
          <w:wAfter w:w="2661" w:type="dxa"/>
          <w:trHeight w:val="524"/>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421D1662"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09766"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Porcentaje de estudiantes con ausencias crónicas (10% o más)- No incluye grados de secundaria superior (Disminución)</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8ED102D"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23</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9926C63"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154C3DF"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BEAF470"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04FE5"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Alineado con el objetivo de responsabilización de un año; objetivos para 2020 en preparación. </w:t>
            </w:r>
          </w:p>
        </w:tc>
      </w:tr>
      <w:tr w:rsidR="00ED5569" w:rsidRPr="00686D45" w14:paraId="27B9DA6E" w14:textId="77777777" w:rsidTr="00ED5569">
        <w:trPr>
          <w:gridAfter w:val="8"/>
          <w:wAfter w:w="2661" w:type="dxa"/>
          <w:trHeight w:val="524"/>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65684C33"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03DBB"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Porcentaje de estudiantes con ausencias crónicas (10% o más)- Grados de secundaria superior (Disminución)</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48D1CC7"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53</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495E339" w14:textId="77777777" w:rsidR="00ED5569" w:rsidRDefault="00ED5569" w:rsidP="00ED5569">
            <w:pPr>
              <w:jc w:val="center"/>
              <w:rPr>
                <w:rFonts w:ascii="Calibri" w:eastAsia="Calibri" w:hAnsi="Calibri" w:cs="Calibri"/>
                <w:color w:val="000000"/>
                <w:sz w:val="20"/>
                <w:szCs w:val="20"/>
                <w:lang w:val="es-ES_tradnl"/>
              </w:rPr>
            </w:pPr>
          </w:p>
          <w:p w14:paraId="453ACEE2" w14:textId="77777777" w:rsidR="00ED5569" w:rsidRPr="00313E3A" w:rsidRDefault="00ED5569" w:rsidP="00ED5569">
            <w:pPr>
              <w:jc w:val="center"/>
              <w:rPr>
                <w:rFonts w:ascii="Calibri" w:hAnsi="Calibri" w:cs="Calibri"/>
                <w:color w:val="000000"/>
                <w:sz w:val="20"/>
                <w:szCs w:val="20"/>
              </w:rPr>
            </w:pPr>
            <w:r w:rsidRPr="00D13913">
              <w:rPr>
                <w:rFonts w:ascii="Calibri" w:eastAsia="Calibri" w:hAnsi="Calibri" w:cs="Calibri"/>
                <w:color w:val="000000"/>
                <w:sz w:val="20"/>
                <w:szCs w:val="20"/>
                <w:lang w:val="es-ES_tradnl"/>
              </w:rPr>
              <w:t xml:space="preserve">Por </w:t>
            </w:r>
            <w:proofErr w:type="spellStart"/>
            <w:r w:rsidRPr="00D13913">
              <w:rPr>
                <w:rFonts w:ascii="Calibri" w:eastAsia="Calibri" w:hAnsi="Calibri" w:cs="Calibri"/>
                <w:color w:val="000000"/>
                <w:sz w:val="20"/>
                <w:szCs w:val="20"/>
                <w:lang w:val="es-ES_tradnl"/>
              </w:rPr>
              <w:t>deter</w:t>
            </w:r>
            <w:proofErr w:type="spellEnd"/>
            <w:r w:rsidRPr="00D13913">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C1F9162" w14:textId="77777777" w:rsidR="00ED5569" w:rsidRDefault="00ED5569" w:rsidP="00ED5569">
            <w:pPr>
              <w:jc w:val="center"/>
              <w:rPr>
                <w:rFonts w:ascii="Calibri" w:eastAsia="Calibri" w:hAnsi="Calibri" w:cs="Calibri"/>
                <w:color w:val="000000"/>
                <w:sz w:val="20"/>
                <w:szCs w:val="20"/>
                <w:lang w:val="es-ES_tradnl"/>
              </w:rPr>
            </w:pPr>
          </w:p>
          <w:p w14:paraId="62196246" w14:textId="77777777" w:rsidR="00ED5569" w:rsidRPr="00313E3A" w:rsidRDefault="00ED5569" w:rsidP="00ED5569">
            <w:pPr>
              <w:jc w:val="center"/>
              <w:rPr>
                <w:rFonts w:ascii="Calibri" w:hAnsi="Calibri" w:cs="Calibri"/>
                <w:color w:val="000000"/>
                <w:sz w:val="20"/>
                <w:szCs w:val="20"/>
              </w:rPr>
            </w:pPr>
            <w:r w:rsidRPr="00D13913">
              <w:rPr>
                <w:rFonts w:ascii="Calibri" w:eastAsia="Calibri" w:hAnsi="Calibri" w:cs="Calibri"/>
                <w:color w:val="000000"/>
                <w:sz w:val="20"/>
                <w:szCs w:val="20"/>
                <w:lang w:val="es-ES_tradnl"/>
              </w:rPr>
              <w:t xml:space="preserve">Por </w:t>
            </w:r>
            <w:proofErr w:type="spellStart"/>
            <w:r w:rsidRPr="00D13913">
              <w:rPr>
                <w:rFonts w:ascii="Calibri" w:eastAsia="Calibri" w:hAnsi="Calibri" w:cs="Calibri"/>
                <w:color w:val="000000"/>
                <w:sz w:val="20"/>
                <w:szCs w:val="20"/>
                <w:lang w:val="es-ES_tradnl"/>
              </w:rPr>
              <w:t>deter</w:t>
            </w:r>
            <w:proofErr w:type="spellEnd"/>
            <w:r w:rsidRPr="00D13913">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2DBF312"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8B2A2"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Alineado con el objetivo de responsabilización de un año; objetivos para 2020 en preparación. </w:t>
            </w:r>
          </w:p>
        </w:tc>
      </w:tr>
      <w:tr w:rsidR="00ED5569" w14:paraId="01B8E092" w14:textId="77777777" w:rsidTr="00ED5569">
        <w:trPr>
          <w:gridAfter w:val="8"/>
          <w:wAfter w:w="2661" w:type="dxa"/>
          <w:trHeight w:val="262"/>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1FFD75D2"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DB42E"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Tasa de suspensión fuera de la escuela (Disminución)</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2164013"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11</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AA4D9F0"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6</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149BF81"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5448052"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B9611" w14:textId="77777777" w:rsidR="00ED5569" w:rsidRPr="00313E3A" w:rsidRDefault="00ED5569" w:rsidP="00002DA4">
            <w:pPr>
              <w:rPr>
                <w:rFonts w:ascii="Calibri" w:hAnsi="Calibri" w:cs="Calibri"/>
                <w:color w:val="000000"/>
                <w:sz w:val="20"/>
                <w:szCs w:val="20"/>
              </w:rPr>
            </w:pPr>
            <w:r w:rsidRPr="00313E3A">
              <w:rPr>
                <w:rFonts w:ascii="Calibri" w:hAnsi="Calibri" w:cs="Calibri"/>
                <w:color w:val="000000"/>
                <w:sz w:val="20"/>
                <w:szCs w:val="20"/>
              </w:rPr>
              <w:t> </w:t>
            </w:r>
          </w:p>
        </w:tc>
      </w:tr>
      <w:tr w:rsidR="00ED5569" w14:paraId="37103C42" w14:textId="77777777" w:rsidTr="00ED5569">
        <w:trPr>
          <w:gridAfter w:val="8"/>
          <w:wAfter w:w="2661" w:type="dxa"/>
          <w:trHeight w:val="262"/>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2C8C0513"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B810D"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Tasa de suspensión dentro de la escuela (Disminución)</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8827D5A"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7</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10FD74A"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7C2F371"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D0233C9"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951B4" w14:textId="77777777" w:rsidR="00ED5569" w:rsidRPr="00313E3A" w:rsidRDefault="00ED5569" w:rsidP="00002DA4">
            <w:pPr>
              <w:rPr>
                <w:rFonts w:ascii="Calibri" w:hAnsi="Calibri" w:cs="Calibri"/>
                <w:color w:val="000000"/>
                <w:sz w:val="20"/>
                <w:szCs w:val="20"/>
              </w:rPr>
            </w:pPr>
            <w:r w:rsidRPr="00313E3A">
              <w:rPr>
                <w:rFonts w:ascii="Calibri" w:hAnsi="Calibri" w:cs="Calibri"/>
                <w:color w:val="000000"/>
                <w:sz w:val="20"/>
                <w:szCs w:val="20"/>
              </w:rPr>
              <w:t> </w:t>
            </w:r>
          </w:p>
        </w:tc>
      </w:tr>
      <w:tr w:rsidR="00ED5569" w14:paraId="2205A802" w14:textId="77777777" w:rsidTr="00ED5569">
        <w:trPr>
          <w:gridAfter w:val="8"/>
          <w:wAfter w:w="2661" w:type="dxa"/>
          <w:trHeight w:val="524"/>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04E48FF7"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39DFE"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Porcentaje de estudiantes que fueron suspendidos más de 10 días </w:t>
            </w:r>
            <w:r>
              <w:rPr>
                <w:rFonts w:ascii="Calibri" w:eastAsia="Calibri" w:hAnsi="Calibri" w:cs="Calibri"/>
                <w:color w:val="000000"/>
                <w:sz w:val="20"/>
                <w:szCs w:val="20"/>
                <w:lang w:val="es-ES_tradnl"/>
              </w:rPr>
              <w:br/>
              <w:t>[Cumulativo; reemplaza la Tasa de exclusión] (Disminución)</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180FA02"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1.0</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C03E54F"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0.5</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C80E595"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0.4</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7F475E6"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0.3</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BBA44" w14:textId="77777777" w:rsidR="00ED5569" w:rsidRPr="00313E3A" w:rsidRDefault="00ED5569" w:rsidP="00002DA4">
            <w:pPr>
              <w:rPr>
                <w:rFonts w:ascii="Calibri" w:hAnsi="Calibri" w:cs="Calibri"/>
                <w:color w:val="000000"/>
                <w:sz w:val="20"/>
                <w:szCs w:val="20"/>
              </w:rPr>
            </w:pPr>
            <w:r w:rsidRPr="00313E3A">
              <w:rPr>
                <w:rFonts w:ascii="Calibri" w:hAnsi="Calibri" w:cs="Calibri"/>
                <w:color w:val="000000"/>
                <w:sz w:val="20"/>
                <w:szCs w:val="20"/>
              </w:rPr>
              <w:t> </w:t>
            </w:r>
          </w:p>
        </w:tc>
      </w:tr>
      <w:tr w:rsidR="00ED5569" w14:paraId="4EC920AC" w14:textId="77777777" w:rsidTr="00ED5569">
        <w:trPr>
          <w:gridAfter w:val="8"/>
          <w:wAfter w:w="2661" w:type="dxa"/>
          <w:trHeight w:val="275"/>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4E0B1E61"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995E49" w14:textId="77777777" w:rsidR="00ED5569" w:rsidRPr="00313E3A" w:rsidRDefault="00ED5569" w:rsidP="00ED5569">
            <w:pPr>
              <w:rPr>
                <w:rFonts w:ascii="Calibri" w:hAnsi="Calibri" w:cs="Calibri"/>
                <w:sz w:val="20"/>
                <w:szCs w:val="20"/>
              </w:rPr>
            </w:pPr>
            <w:r>
              <w:rPr>
                <w:rFonts w:ascii="Calibri" w:eastAsia="Calibri" w:hAnsi="Calibri" w:cs="Calibri"/>
                <w:sz w:val="20"/>
                <w:szCs w:val="20"/>
                <w:lang w:val="es-ES_tradnl"/>
              </w:rPr>
              <w:t>Tasa de despido (Disminución)*</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5C2D156" w14:textId="1F5D6846"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DE5C0A2"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4.1</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21BF25F"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3.6</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52E1987"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3.1</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622FD"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14:paraId="5CB8074F" w14:textId="77777777" w:rsidTr="00ED5569">
        <w:trPr>
          <w:gridAfter w:val="8"/>
          <w:wAfter w:w="2661" w:type="dxa"/>
          <w:trHeight w:val="262"/>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F73B62" w14:textId="77777777" w:rsidR="00ED5569" w:rsidRPr="00686D45" w:rsidRDefault="00ED5569" w:rsidP="00002DA4">
            <w:pPr>
              <w:rPr>
                <w:rFonts w:ascii="Calibri" w:hAnsi="Calibri" w:cs="Calibri"/>
                <w:b/>
                <w:bCs/>
                <w:color w:val="000000"/>
                <w:sz w:val="20"/>
                <w:szCs w:val="20"/>
                <w:lang w:val="es-419"/>
              </w:rPr>
            </w:pPr>
            <w:r>
              <w:rPr>
                <w:rFonts w:ascii="Calibri" w:eastAsia="Calibri" w:hAnsi="Calibri" w:cs="Calibri"/>
                <w:b/>
                <w:bCs/>
                <w:color w:val="000000"/>
                <w:sz w:val="20"/>
                <w:szCs w:val="20"/>
                <w:lang w:val="es-ES_tradnl"/>
              </w:rPr>
              <w:t>(2) Seguridad de los estudiantes y disciplina</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DCA5B" w14:textId="77777777" w:rsidR="00ED5569" w:rsidRPr="00313E3A" w:rsidRDefault="00ED5569" w:rsidP="00ED5569">
            <w:pPr>
              <w:rPr>
                <w:rFonts w:ascii="Calibri" w:hAnsi="Calibri" w:cs="Calibri"/>
                <w:color w:val="000000"/>
                <w:sz w:val="20"/>
                <w:szCs w:val="20"/>
              </w:rPr>
            </w:pPr>
            <w:r>
              <w:rPr>
                <w:rFonts w:ascii="Calibri" w:eastAsia="Calibri" w:hAnsi="Calibri" w:cs="Calibri"/>
                <w:color w:val="000000"/>
                <w:sz w:val="20"/>
                <w:szCs w:val="20"/>
                <w:lang w:val="es-ES_tradnl"/>
              </w:rPr>
              <w:t>Incidentes interpersonales (Disminución) **</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5390843"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157</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7FEA7E9"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78</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F7C90F9"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68</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8D2A00F"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58</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3462C" w14:textId="77777777" w:rsidR="00ED5569" w:rsidRPr="00313E3A" w:rsidRDefault="00ED5569" w:rsidP="00002DA4">
            <w:pPr>
              <w:rPr>
                <w:rFonts w:ascii="Calibri" w:hAnsi="Calibri" w:cs="Calibri"/>
                <w:color w:val="000000"/>
                <w:sz w:val="20"/>
                <w:szCs w:val="20"/>
              </w:rPr>
            </w:pPr>
            <w:r w:rsidRPr="00313E3A">
              <w:rPr>
                <w:rFonts w:ascii="Calibri" w:hAnsi="Calibri" w:cs="Calibri"/>
                <w:color w:val="000000"/>
                <w:sz w:val="20"/>
                <w:szCs w:val="20"/>
              </w:rPr>
              <w:t> </w:t>
            </w:r>
          </w:p>
        </w:tc>
      </w:tr>
      <w:tr w:rsidR="00ED5569" w14:paraId="71C427AC" w14:textId="77777777" w:rsidTr="00ED5569">
        <w:trPr>
          <w:gridAfter w:val="8"/>
          <w:wAfter w:w="2661" w:type="dxa"/>
          <w:trHeight w:val="262"/>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1AFD4F52"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8CCAB" w14:textId="77777777" w:rsidR="00ED5569" w:rsidRPr="00313E3A" w:rsidRDefault="00ED5569" w:rsidP="00ED5569">
            <w:pPr>
              <w:rPr>
                <w:rFonts w:ascii="Calibri" w:hAnsi="Calibri" w:cs="Calibri"/>
                <w:color w:val="000000"/>
                <w:sz w:val="20"/>
                <w:szCs w:val="20"/>
              </w:rPr>
            </w:pPr>
            <w:r>
              <w:rPr>
                <w:rFonts w:ascii="Calibri" w:eastAsia="Calibri" w:hAnsi="Calibri" w:cs="Calibri"/>
                <w:color w:val="000000"/>
                <w:sz w:val="20"/>
                <w:szCs w:val="20"/>
                <w:lang w:val="es-ES_tradnl"/>
              </w:rPr>
              <w:t>Incidentes con armas (Disminución)</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230615C"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513EAD5"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824A0C9"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038E35D"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71DEF" w14:textId="77777777" w:rsidR="00ED5569" w:rsidRPr="00313E3A" w:rsidRDefault="00ED5569" w:rsidP="00002DA4">
            <w:pPr>
              <w:rPr>
                <w:rFonts w:ascii="Calibri" w:hAnsi="Calibri" w:cs="Calibri"/>
                <w:color w:val="000000"/>
                <w:sz w:val="20"/>
                <w:szCs w:val="20"/>
              </w:rPr>
            </w:pPr>
            <w:r w:rsidRPr="00313E3A">
              <w:rPr>
                <w:rFonts w:ascii="Calibri" w:hAnsi="Calibri" w:cs="Calibri"/>
                <w:color w:val="000000"/>
                <w:sz w:val="20"/>
                <w:szCs w:val="20"/>
              </w:rPr>
              <w:t> </w:t>
            </w:r>
          </w:p>
        </w:tc>
      </w:tr>
      <w:tr w:rsidR="00ED5569" w14:paraId="273DF2F8" w14:textId="77777777" w:rsidTr="00ED5569">
        <w:trPr>
          <w:gridAfter w:val="8"/>
          <w:wAfter w:w="2661" w:type="dxa"/>
          <w:trHeight w:val="262"/>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0D32F583"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15829"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Incidentes de posesión/utilización/intención de vender sustancias (Disminución)</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9A0183B"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7</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DCE424F"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7</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CD2B75A"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6</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D0CBB1"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31087" w14:textId="77777777" w:rsidR="00ED5569" w:rsidRPr="00313E3A" w:rsidRDefault="00ED5569" w:rsidP="00002DA4">
            <w:pPr>
              <w:rPr>
                <w:rFonts w:ascii="Calibri" w:hAnsi="Calibri" w:cs="Calibri"/>
                <w:color w:val="000000"/>
                <w:sz w:val="20"/>
                <w:szCs w:val="20"/>
              </w:rPr>
            </w:pPr>
            <w:r w:rsidRPr="00313E3A">
              <w:rPr>
                <w:rFonts w:ascii="Calibri" w:hAnsi="Calibri" w:cs="Calibri"/>
                <w:color w:val="000000"/>
                <w:sz w:val="20"/>
                <w:szCs w:val="20"/>
              </w:rPr>
              <w:t> </w:t>
            </w:r>
          </w:p>
        </w:tc>
      </w:tr>
      <w:tr w:rsidR="00ED5569" w14:paraId="1E6556CD" w14:textId="77777777" w:rsidTr="00ED5569">
        <w:trPr>
          <w:gridAfter w:val="8"/>
          <w:wAfter w:w="2661" w:type="dxa"/>
          <w:trHeight w:val="275"/>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0E9EEB77"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BDFC5"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Incidentes de robo/vandalismo (Disminución)</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F842A23"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C514295"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13</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4740BA5"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11</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2EF97A7"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9</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9ABEC" w14:textId="77777777" w:rsidR="00ED5569" w:rsidRPr="00313E3A" w:rsidRDefault="00ED5569" w:rsidP="00002DA4">
            <w:pPr>
              <w:rPr>
                <w:rFonts w:ascii="Calibri" w:hAnsi="Calibri" w:cs="Calibri"/>
                <w:color w:val="000000"/>
                <w:sz w:val="20"/>
                <w:szCs w:val="20"/>
              </w:rPr>
            </w:pPr>
            <w:r w:rsidRPr="00313E3A">
              <w:rPr>
                <w:rFonts w:ascii="Calibri" w:hAnsi="Calibri" w:cs="Calibri"/>
                <w:color w:val="000000"/>
                <w:sz w:val="20"/>
                <w:szCs w:val="20"/>
              </w:rPr>
              <w:t> </w:t>
            </w:r>
          </w:p>
        </w:tc>
      </w:tr>
      <w:tr w:rsidR="00ED5569" w14:paraId="3C03F044" w14:textId="77777777" w:rsidTr="00ED5569">
        <w:trPr>
          <w:gridAfter w:val="8"/>
          <w:wAfter w:w="2661" w:type="dxa"/>
          <w:trHeight w:val="262"/>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BFB6B0" w14:textId="77777777" w:rsidR="00ED5569" w:rsidRPr="00686D45" w:rsidRDefault="00ED5569" w:rsidP="00002DA4">
            <w:pPr>
              <w:rPr>
                <w:rFonts w:ascii="Calibri" w:hAnsi="Calibri" w:cs="Calibri"/>
                <w:b/>
                <w:bCs/>
                <w:color w:val="000000"/>
                <w:sz w:val="20"/>
                <w:szCs w:val="20"/>
                <w:lang w:val="es-419"/>
              </w:rPr>
            </w:pPr>
            <w:r>
              <w:rPr>
                <w:rFonts w:ascii="Calibri" w:eastAsia="Calibri" w:hAnsi="Calibri" w:cs="Calibri"/>
                <w:b/>
                <w:bCs/>
                <w:color w:val="000000"/>
                <w:sz w:val="20"/>
                <w:szCs w:val="20"/>
                <w:lang w:val="es-ES_tradnl"/>
              </w:rPr>
              <w:t>(3) Promoción de estudiantes y tasas de deserción escolar</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04AF7" w14:textId="77777777" w:rsidR="00ED5569" w:rsidRPr="00686D45" w:rsidRDefault="00ED5569" w:rsidP="00ED5569">
            <w:pPr>
              <w:rPr>
                <w:rFonts w:ascii="Calibri" w:hAnsi="Calibri" w:cs="Calibri"/>
                <w:sz w:val="20"/>
                <w:szCs w:val="20"/>
                <w:lang w:val="es-419"/>
              </w:rPr>
            </w:pPr>
            <w:r>
              <w:rPr>
                <w:rFonts w:ascii="Calibri" w:eastAsia="Calibri" w:hAnsi="Calibri" w:cs="Calibri"/>
                <w:sz w:val="20"/>
                <w:szCs w:val="20"/>
                <w:lang w:val="es-ES_tradnl"/>
              </w:rPr>
              <w:t>Tasa de repetición de 9º grado (Disminución)</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2D8B514"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20</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EA7A7D1"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0DDD7D0"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9AD2D11"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6AB3C"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rsidRPr="00686D45" w14:paraId="61A8AD95" w14:textId="77777777" w:rsidTr="00ED5569">
        <w:trPr>
          <w:gridAfter w:val="8"/>
          <w:wAfter w:w="2661" w:type="dxa"/>
          <w:trHeight w:val="524"/>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7E2547E0"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36125"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Tasa de deserción escolar - Global (Disminución)</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EF2C38C" w14:textId="5D75FB00"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244BC7B"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3.7</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1FFA6CE"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3.4</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7AF0ADF"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3.0</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0E546"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Alineado con el objetivo de responsabilización de 10% de reducción anual.</w:t>
            </w:r>
          </w:p>
        </w:tc>
      </w:tr>
      <w:tr w:rsidR="00ED5569" w:rsidRPr="00686D45" w14:paraId="7D673B6D" w14:textId="77777777" w:rsidTr="00ED5569">
        <w:trPr>
          <w:gridAfter w:val="8"/>
          <w:wAfter w:w="2661" w:type="dxa"/>
          <w:trHeight w:val="537"/>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1F181069"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A5978" w14:textId="77777777" w:rsidR="00ED5569" w:rsidRPr="00686D45" w:rsidRDefault="00ED5569" w:rsidP="00ED5569">
            <w:pPr>
              <w:rPr>
                <w:rFonts w:ascii="Calibri" w:hAnsi="Calibri" w:cs="Calibri"/>
                <w:color w:val="000000"/>
                <w:sz w:val="20"/>
                <w:szCs w:val="20"/>
                <w:lang w:val="es-419"/>
              </w:rPr>
            </w:pPr>
            <w:bookmarkStart w:id="17" w:name="RANGE!B16"/>
            <w:r>
              <w:rPr>
                <w:rFonts w:ascii="Calibri" w:eastAsia="Calibri" w:hAnsi="Calibri" w:cs="Calibri"/>
                <w:color w:val="000000"/>
                <w:sz w:val="20"/>
                <w:szCs w:val="20"/>
                <w:lang w:val="es-ES_tradnl"/>
              </w:rPr>
              <w:t>Tasa de deserción escolar - Estudiantes con altas necesidades (Disminución)</w:t>
            </w:r>
            <w:bookmarkEnd w:id="17"/>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E873BD1" w14:textId="122B2A56"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50E9812"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4.5</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BECA789"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4.1</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0E3E0B4"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3.7</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01A22"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Alineado con el objetivo de responsabilización de 10% de reducción anual.</w:t>
            </w:r>
          </w:p>
        </w:tc>
      </w:tr>
      <w:tr w:rsidR="00ED5569" w:rsidRPr="00686D45" w14:paraId="41B2CFAA" w14:textId="77777777" w:rsidTr="00ED5569">
        <w:trPr>
          <w:gridAfter w:val="8"/>
          <w:wAfter w:w="2661" w:type="dxa"/>
          <w:trHeight w:val="524"/>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5FC3D3" w14:textId="77777777" w:rsidR="00ED5569" w:rsidRPr="00313E3A" w:rsidRDefault="00ED5569" w:rsidP="00002DA4">
            <w:pPr>
              <w:rPr>
                <w:rFonts w:ascii="Calibri" w:hAnsi="Calibri" w:cs="Calibri"/>
                <w:b/>
                <w:bCs/>
                <w:color w:val="000000"/>
                <w:sz w:val="20"/>
                <w:szCs w:val="20"/>
              </w:rPr>
            </w:pPr>
            <w:r>
              <w:rPr>
                <w:rFonts w:ascii="Calibri" w:eastAsia="Calibri" w:hAnsi="Calibri" w:cs="Calibri"/>
                <w:b/>
                <w:bCs/>
                <w:color w:val="000000"/>
                <w:sz w:val="20"/>
                <w:szCs w:val="20"/>
                <w:lang w:val="es-ES_tradnl"/>
              </w:rPr>
              <w:t>(3b) Tasas de graduación</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85FFB"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Tasa de graduación por cohorte en cuatro años - Estudiantes con altas necesidades (Aumento)</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DB6CA11" w14:textId="1D03D7F9"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872DCA0"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9869B1A"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BF8F809"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01E99"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Alineado con el objetivo de responsabilización de un año; objetivos para 2020 en preparación. </w:t>
            </w:r>
          </w:p>
        </w:tc>
      </w:tr>
      <w:tr w:rsidR="00ED5569" w:rsidRPr="00686D45" w14:paraId="49FDAC3A" w14:textId="77777777" w:rsidTr="00ED5569">
        <w:trPr>
          <w:gridAfter w:val="8"/>
          <w:wAfter w:w="2661" w:type="dxa"/>
          <w:trHeight w:val="540"/>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03D57ECF"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E7AB4"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Tasa de graduación por cohorte en cuatro años - Global (Aumento)</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9662B60" w14:textId="37811DCF"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F9ACF7F" w14:textId="77777777" w:rsidR="00ED5569" w:rsidRDefault="00ED5569" w:rsidP="00ED5569">
            <w:pPr>
              <w:jc w:val="center"/>
              <w:rPr>
                <w:rFonts w:ascii="Calibri" w:eastAsia="Calibri" w:hAnsi="Calibri" w:cs="Calibri"/>
                <w:color w:val="000000"/>
                <w:sz w:val="20"/>
                <w:szCs w:val="20"/>
                <w:lang w:val="es-ES_tradnl"/>
              </w:rPr>
            </w:pPr>
          </w:p>
          <w:p w14:paraId="7117423B" w14:textId="77777777" w:rsidR="00ED5569" w:rsidRPr="00313E3A" w:rsidRDefault="00ED5569" w:rsidP="00ED5569">
            <w:pPr>
              <w:jc w:val="center"/>
              <w:rPr>
                <w:rFonts w:ascii="Calibri" w:hAnsi="Calibri" w:cs="Calibri"/>
                <w:color w:val="000000"/>
                <w:sz w:val="20"/>
                <w:szCs w:val="20"/>
              </w:rPr>
            </w:pPr>
            <w:r w:rsidRPr="00D13913">
              <w:rPr>
                <w:rFonts w:ascii="Calibri" w:eastAsia="Calibri" w:hAnsi="Calibri" w:cs="Calibri"/>
                <w:color w:val="000000"/>
                <w:sz w:val="20"/>
                <w:szCs w:val="20"/>
                <w:lang w:val="es-ES_tradnl"/>
              </w:rPr>
              <w:t xml:space="preserve">Por </w:t>
            </w:r>
            <w:proofErr w:type="spellStart"/>
            <w:r w:rsidRPr="00D13913">
              <w:rPr>
                <w:rFonts w:ascii="Calibri" w:eastAsia="Calibri" w:hAnsi="Calibri" w:cs="Calibri"/>
                <w:color w:val="000000"/>
                <w:sz w:val="20"/>
                <w:szCs w:val="20"/>
                <w:lang w:val="es-ES_tradnl"/>
              </w:rPr>
              <w:t>deter</w:t>
            </w:r>
            <w:proofErr w:type="spellEnd"/>
            <w:r w:rsidRPr="00D13913">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454BE75" w14:textId="77777777" w:rsidR="00ED5569" w:rsidRDefault="00ED5569" w:rsidP="00ED5569">
            <w:pPr>
              <w:jc w:val="center"/>
              <w:rPr>
                <w:rFonts w:ascii="Calibri" w:eastAsia="Calibri" w:hAnsi="Calibri" w:cs="Calibri"/>
                <w:color w:val="000000"/>
                <w:sz w:val="20"/>
                <w:szCs w:val="20"/>
                <w:lang w:val="es-ES_tradnl"/>
              </w:rPr>
            </w:pPr>
          </w:p>
          <w:p w14:paraId="621B4D11" w14:textId="77777777" w:rsidR="00ED5569" w:rsidRPr="00313E3A" w:rsidRDefault="00ED5569" w:rsidP="00ED5569">
            <w:pPr>
              <w:jc w:val="center"/>
              <w:rPr>
                <w:rFonts w:ascii="Calibri" w:hAnsi="Calibri" w:cs="Calibri"/>
                <w:color w:val="000000"/>
                <w:sz w:val="20"/>
                <w:szCs w:val="20"/>
              </w:rPr>
            </w:pPr>
            <w:r w:rsidRPr="00D13913">
              <w:rPr>
                <w:rFonts w:ascii="Calibri" w:eastAsia="Calibri" w:hAnsi="Calibri" w:cs="Calibri"/>
                <w:color w:val="000000"/>
                <w:sz w:val="20"/>
                <w:szCs w:val="20"/>
                <w:lang w:val="es-ES_tradnl"/>
              </w:rPr>
              <w:t xml:space="preserve">Por </w:t>
            </w:r>
            <w:proofErr w:type="spellStart"/>
            <w:r w:rsidRPr="00D13913">
              <w:rPr>
                <w:rFonts w:ascii="Calibri" w:eastAsia="Calibri" w:hAnsi="Calibri" w:cs="Calibri"/>
                <w:color w:val="000000"/>
                <w:sz w:val="20"/>
                <w:szCs w:val="20"/>
                <w:lang w:val="es-ES_tradnl"/>
              </w:rPr>
              <w:t>deter</w:t>
            </w:r>
            <w:proofErr w:type="spellEnd"/>
            <w:r w:rsidRPr="00D13913">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C6878B7" w14:textId="77777777" w:rsidR="00ED5569" w:rsidRDefault="00ED5569" w:rsidP="00ED5569">
            <w:pPr>
              <w:jc w:val="center"/>
              <w:rPr>
                <w:rFonts w:ascii="Calibri" w:eastAsia="Calibri" w:hAnsi="Calibri" w:cs="Calibri"/>
                <w:color w:val="000000"/>
                <w:sz w:val="20"/>
                <w:szCs w:val="20"/>
                <w:lang w:val="es-ES_tradnl"/>
              </w:rPr>
            </w:pPr>
          </w:p>
          <w:p w14:paraId="5EEBE1C4" w14:textId="77777777" w:rsidR="00ED5569" w:rsidRPr="00313E3A" w:rsidRDefault="00ED5569" w:rsidP="00ED5569">
            <w:pPr>
              <w:jc w:val="center"/>
              <w:rPr>
                <w:rFonts w:ascii="Calibri" w:hAnsi="Calibri" w:cs="Calibri"/>
                <w:color w:val="000000"/>
                <w:sz w:val="20"/>
                <w:szCs w:val="20"/>
              </w:rPr>
            </w:pPr>
            <w:r w:rsidRPr="00D13913">
              <w:rPr>
                <w:rFonts w:ascii="Calibri" w:eastAsia="Calibri" w:hAnsi="Calibri" w:cs="Calibri"/>
                <w:color w:val="000000"/>
                <w:sz w:val="20"/>
                <w:szCs w:val="20"/>
                <w:lang w:val="es-ES_tradnl"/>
              </w:rPr>
              <w:t xml:space="preserve">Por </w:t>
            </w:r>
            <w:proofErr w:type="spellStart"/>
            <w:r w:rsidRPr="00D13913">
              <w:rPr>
                <w:rFonts w:ascii="Calibri" w:eastAsia="Calibri" w:hAnsi="Calibri" w:cs="Calibri"/>
                <w:color w:val="000000"/>
                <w:sz w:val="20"/>
                <w:szCs w:val="20"/>
                <w:lang w:val="es-ES_tradnl"/>
              </w:rPr>
              <w:t>deter</w:t>
            </w:r>
            <w:proofErr w:type="spellEnd"/>
            <w:r w:rsidRPr="00D13913">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0FB84"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Alineado con el objetivo de responsabilización de un año; objetivos para 2020 en preparación. </w:t>
            </w:r>
          </w:p>
        </w:tc>
      </w:tr>
      <w:tr w:rsidR="00ED5569" w:rsidRPr="00686D45" w14:paraId="59534EC0" w14:textId="77777777" w:rsidTr="00ED5569">
        <w:trPr>
          <w:gridAfter w:val="8"/>
          <w:wAfter w:w="2661" w:type="dxa"/>
          <w:trHeight w:val="1486"/>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23C50C88"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E809E"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Tasa de Participación extendida - Estudiantes con altas necesidades (Aumento)</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519049D" w14:textId="3B4C0CDE"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BD2E55D" w14:textId="77777777" w:rsidR="00ED5569" w:rsidRPr="00313E3A" w:rsidRDefault="00ED5569" w:rsidP="00ED5569">
            <w:pPr>
              <w:jc w:val="center"/>
              <w:rPr>
                <w:rFonts w:ascii="Calibri" w:hAnsi="Calibri" w:cs="Calibri"/>
                <w:color w:val="000000"/>
                <w:sz w:val="20"/>
                <w:szCs w:val="20"/>
              </w:rPr>
            </w:pPr>
            <w:r w:rsidRPr="007357CB">
              <w:rPr>
                <w:rFonts w:ascii="Calibri" w:eastAsia="Calibri" w:hAnsi="Calibri" w:cs="Calibri"/>
                <w:color w:val="000000"/>
                <w:sz w:val="20"/>
                <w:szCs w:val="20"/>
                <w:lang w:val="es-ES_tradnl"/>
              </w:rPr>
              <w:t xml:space="preserve">Por </w:t>
            </w:r>
            <w:proofErr w:type="spellStart"/>
            <w:r w:rsidRPr="007357CB">
              <w:rPr>
                <w:rFonts w:ascii="Calibri" w:eastAsia="Calibri" w:hAnsi="Calibri" w:cs="Calibri"/>
                <w:color w:val="000000"/>
                <w:sz w:val="20"/>
                <w:szCs w:val="20"/>
                <w:lang w:val="es-ES_tradnl"/>
              </w:rPr>
              <w:t>deter</w:t>
            </w:r>
            <w:proofErr w:type="spellEnd"/>
            <w:r w:rsidRPr="007357CB">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4B5CA99" w14:textId="77777777" w:rsidR="00ED5569" w:rsidRPr="00313E3A" w:rsidRDefault="00ED5569" w:rsidP="00ED5569">
            <w:pPr>
              <w:jc w:val="center"/>
              <w:rPr>
                <w:rFonts w:ascii="Calibri" w:hAnsi="Calibri" w:cs="Calibri"/>
                <w:color w:val="000000"/>
                <w:sz w:val="20"/>
                <w:szCs w:val="20"/>
              </w:rPr>
            </w:pPr>
            <w:r w:rsidRPr="007357CB">
              <w:rPr>
                <w:rFonts w:ascii="Calibri" w:eastAsia="Calibri" w:hAnsi="Calibri" w:cs="Calibri"/>
                <w:color w:val="000000"/>
                <w:sz w:val="20"/>
                <w:szCs w:val="20"/>
                <w:lang w:val="es-ES_tradnl"/>
              </w:rPr>
              <w:t xml:space="preserve">Por </w:t>
            </w:r>
            <w:proofErr w:type="spellStart"/>
            <w:r w:rsidRPr="007357CB">
              <w:rPr>
                <w:rFonts w:ascii="Calibri" w:eastAsia="Calibri" w:hAnsi="Calibri" w:cs="Calibri"/>
                <w:color w:val="000000"/>
                <w:sz w:val="20"/>
                <w:szCs w:val="20"/>
                <w:lang w:val="es-ES_tradnl"/>
              </w:rPr>
              <w:t>deter</w:t>
            </w:r>
            <w:proofErr w:type="spellEnd"/>
            <w:r w:rsidRPr="007357CB">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D2A10B2" w14:textId="77777777" w:rsidR="00ED5569" w:rsidRPr="00313E3A" w:rsidRDefault="00ED5569" w:rsidP="00ED5569">
            <w:pPr>
              <w:jc w:val="center"/>
              <w:rPr>
                <w:rFonts w:ascii="Calibri" w:hAnsi="Calibri" w:cs="Calibri"/>
                <w:color w:val="000000"/>
                <w:sz w:val="20"/>
                <w:szCs w:val="20"/>
              </w:rPr>
            </w:pPr>
            <w:r w:rsidRPr="007357CB">
              <w:rPr>
                <w:rFonts w:ascii="Calibri" w:eastAsia="Calibri" w:hAnsi="Calibri" w:cs="Calibri"/>
                <w:color w:val="000000"/>
                <w:sz w:val="20"/>
                <w:szCs w:val="20"/>
                <w:lang w:val="es-ES_tradnl"/>
              </w:rPr>
              <w:t xml:space="preserve">Por </w:t>
            </w:r>
            <w:proofErr w:type="spellStart"/>
            <w:r w:rsidRPr="007357CB">
              <w:rPr>
                <w:rFonts w:ascii="Calibri" w:eastAsia="Calibri" w:hAnsi="Calibri" w:cs="Calibri"/>
                <w:color w:val="000000"/>
                <w:sz w:val="20"/>
                <w:szCs w:val="20"/>
                <w:lang w:val="es-ES_tradnl"/>
              </w:rPr>
              <w:t>deter</w:t>
            </w:r>
            <w:proofErr w:type="spellEnd"/>
            <w:r w:rsidRPr="007357CB">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F5096"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Alineado con el objetivo de responsabilización de un año. La tasa de Participación extendida se basa en un grupo cohorte de graduación de 5 años e incluye graduados y estudiantes que siguen matriculados. Este indicador tiene un rezago de dos años - los datos reportados en 2020 corresponderán </w:t>
            </w:r>
            <w:proofErr w:type="gramStart"/>
            <w:r>
              <w:rPr>
                <w:rFonts w:ascii="Calibri" w:eastAsia="Calibri" w:hAnsi="Calibri" w:cs="Calibri"/>
                <w:color w:val="000000"/>
                <w:sz w:val="20"/>
                <w:szCs w:val="20"/>
                <w:lang w:val="es-ES_tradnl"/>
              </w:rPr>
              <w:t>al cohorte</w:t>
            </w:r>
            <w:proofErr w:type="gramEnd"/>
            <w:r>
              <w:rPr>
                <w:rFonts w:ascii="Calibri" w:eastAsia="Calibri" w:hAnsi="Calibri" w:cs="Calibri"/>
                <w:color w:val="000000"/>
                <w:sz w:val="20"/>
                <w:szCs w:val="20"/>
                <w:lang w:val="es-ES_tradnl"/>
              </w:rPr>
              <w:t xml:space="preserve"> de graduación de 2018. </w:t>
            </w:r>
          </w:p>
        </w:tc>
      </w:tr>
      <w:tr w:rsidR="00ED5569" w:rsidRPr="00686D45" w14:paraId="0B362A89" w14:textId="77777777" w:rsidTr="00ED5569">
        <w:trPr>
          <w:gridAfter w:val="8"/>
          <w:wAfter w:w="2661" w:type="dxa"/>
          <w:trHeight w:val="1696"/>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6C0107CB"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4F419"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Tasa de Participación extendida - Global (Aumento)</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3655EF1" w14:textId="6F616A6F"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2F800C4"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F424868"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CE07227"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84119"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Alineado con el objetivo de responsabilización de un año. La tasa de Participación extendida se basa en un grupo cohorte de graduación de 5 años e incluye graduados y estudiantes que siguen matriculados. Este indicador tiene un rezago de dos años - los datos reportados en 2020 corresponderán </w:t>
            </w:r>
            <w:proofErr w:type="gramStart"/>
            <w:r>
              <w:rPr>
                <w:rFonts w:ascii="Calibri" w:eastAsia="Calibri" w:hAnsi="Calibri" w:cs="Calibri"/>
                <w:color w:val="000000"/>
                <w:sz w:val="20"/>
                <w:szCs w:val="20"/>
                <w:lang w:val="es-ES_tradnl"/>
              </w:rPr>
              <w:t>al cohorte</w:t>
            </w:r>
            <w:proofErr w:type="gramEnd"/>
            <w:r>
              <w:rPr>
                <w:rFonts w:ascii="Calibri" w:eastAsia="Calibri" w:hAnsi="Calibri" w:cs="Calibri"/>
                <w:color w:val="000000"/>
                <w:sz w:val="20"/>
                <w:szCs w:val="20"/>
                <w:lang w:val="es-ES_tradnl"/>
              </w:rPr>
              <w:t xml:space="preserve"> de graduación de 2018. </w:t>
            </w:r>
          </w:p>
        </w:tc>
      </w:tr>
      <w:tr w:rsidR="00ED5569" w:rsidRPr="00686D45" w14:paraId="061816AC" w14:textId="77777777" w:rsidTr="00ED5569">
        <w:trPr>
          <w:gridAfter w:val="8"/>
          <w:wAfter w:w="2661" w:type="dxa"/>
          <w:trHeight w:val="262"/>
        </w:trPr>
        <w:tc>
          <w:tcPr>
            <w:tcW w:w="2165" w:type="dxa"/>
            <w:vMerge w:val="restart"/>
            <w:tcBorders>
              <w:top w:val="single" w:sz="4" w:space="0" w:color="auto"/>
              <w:left w:val="single" w:sz="4" w:space="0" w:color="auto"/>
              <w:bottom w:val="single" w:sz="4" w:space="0" w:color="auto"/>
              <w:right w:val="nil"/>
            </w:tcBorders>
            <w:shd w:val="clear" w:color="auto" w:fill="auto"/>
            <w:hideMark/>
          </w:tcPr>
          <w:p w14:paraId="380A8411" w14:textId="77777777" w:rsidR="00ED5569" w:rsidRPr="00686D45" w:rsidRDefault="00ED5569" w:rsidP="00002DA4">
            <w:pPr>
              <w:rPr>
                <w:rFonts w:ascii="Calibri" w:hAnsi="Calibri" w:cs="Calibri"/>
                <w:b/>
                <w:bCs/>
                <w:color w:val="000000"/>
                <w:sz w:val="20"/>
                <w:szCs w:val="20"/>
                <w:lang w:val="es-419"/>
              </w:rPr>
            </w:pPr>
            <w:r>
              <w:rPr>
                <w:rFonts w:ascii="Calibri" w:eastAsia="Calibri" w:hAnsi="Calibri" w:cs="Calibri"/>
                <w:b/>
                <w:bCs/>
                <w:color w:val="000000"/>
                <w:sz w:val="20"/>
                <w:szCs w:val="20"/>
                <w:lang w:val="es-ES_tradnl"/>
              </w:rPr>
              <w:lastRenderedPageBreak/>
              <w:t>(4) Logro Estudiantil en Asesorías de Massachusetts;</w:t>
            </w:r>
            <w:r>
              <w:rPr>
                <w:rFonts w:ascii="Calibri" w:eastAsia="Calibri" w:hAnsi="Calibri" w:cs="Calibri"/>
                <w:b/>
                <w:bCs/>
                <w:color w:val="000000"/>
                <w:sz w:val="20"/>
                <w:szCs w:val="20"/>
                <w:lang w:val="es-ES_tradnl"/>
              </w:rPr>
              <w:br/>
              <w:t xml:space="preserve">(5) Progreso en áreas de bajo desempeño académico; </w:t>
            </w:r>
            <w:r>
              <w:rPr>
                <w:rFonts w:ascii="Calibri" w:eastAsia="Calibri" w:hAnsi="Calibri" w:cs="Calibri"/>
                <w:b/>
                <w:bCs/>
                <w:color w:val="000000"/>
                <w:sz w:val="20"/>
                <w:szCs w:val="20"/>
                <w:lang w:val="es-ES_tradnl"/>
              </w:rPr>
              <w:br/>
              <w:t xml:space="preserve">(6) Progreso entre subgrupos de estudiantes, incluyendo estudiantes de familias de bajos ingresos serán se define en Capítulo 70, Estudiantes del Idioma Inglés (ELL), y estudiantes con discapacidades; </w:t>
            </w:r>
            <w:r>
              <w:rPr>
                <w:rFonts w:ascii="Calibri" w:eastAsia="Calibri" w:hAnsi="Calibri" w:cs="Calibri"/>
                <w:b/>
                <w:bCs/>
                <w:color w:val="000000"/>
                <w:sz w:val="20"/>
                <w:szCs w:val="20"/>
                <w:lang w:val="es-ES_tradnl"/>
              </w:rPr>
              <w:br/>
              <w:t>(7) Reducción de brechas de rendimiento entre diferentes grupos de estudiantes</w:t>
            </w:r>
          </w:p>
        </w:tc>
        <w:tc>
          <w:tcPr>
            <w:tcW w:w="3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93FCB" w14:textId="6C6D57D5"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MCAS de ELA (Artes del idioma inglés) que cumplen/superan porcentaje - Global (Aumento)</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74910A63"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17</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7B486847"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39</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23D576C9"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45</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4F3AD4C3"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50</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1F010B38"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Refleja resultados de MCAS de la próxima generación solo para los grados 3º -8º.</w:t>
            </w:r>
          </w:p>
        </w:tc>
      </w:tr>
      <w:tr w:rsidR="00ED5569" w:rsidRPr="00686D45" w14:paraId="42BD62C5" w14:textId="77777777" w:rsidTr="00ED5569">
        <w:trPr>
          <w:gridAfter w:val="8"/>
          <w:wAfter w:w="2661" w:type="dxa"/>
          <w:trHeight w:val="262"/>
        </w:trPr>
        <w:tc>
          <w:tcPr>
            <w:tcW w:w="2165" w:type="dxa"/>
            <w:vMerge/>
            <w:tcBorders>
              <w:top w:val="single" w:sz="4" w:space="0" w:color="auto"/>
              <w:left w:val="single" w:sz="4" w:space="0" w:color="auto"/>
              <w:bottom w:val="single" w:sz="4" w:space="0" w:color="auto"/>
              <w:right w:val="nil"/>
            </w:tcBorders>
            <w:vAlign w:val="center"/>
            <w:hideMark/>
          </w:tcPr>
          <w:p w14:paraId="652A8838"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8ADFA" w14:textId="69BE300C"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MCAS de Matemáticas que cumple/supera porcentaje - Global (Aumento)</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66F71D4B"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10</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312BBF68"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38</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765AC79A"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44</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13A86273"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50</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3DD580DD"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Refleja resultados de MCAS de la próxima generación solo para los grados 3º -8º.</w:t>
            </w:r>
          </w:p>
        </w:tc>
      </w:tr>
      <w:tr w:rsidR="00ED5569" w:rsidRPr="00686D45" w14:paraId="6F4DC5BA" w14:textId="77777777" w:rsidTr="00ED5569">
        <w:trPr>
          <w:gridAfter w:val="8"/>
          <w:wAfter w:w="2661" w:type="dxa"/>
          <w:trHeight w:val="1336"/>
        </w:trPr>
        <w:tc>
          <w:tcPr>
            <w:tcW w:w="2165" w:type="dxa"/>
            <w:vMerge/>
            <w:tcBorders>
              <w:top w:val="single" w:sz="4" w:space="0" w:color="auto"/>
              <w:left w:val="single" w:sz="4" w:space="0" w:color="auto"/>
              <w:bottom w:val="single" w:sz="4" w:space="0" w:color="auto"/>
              <w:right w:val="nil"/>
            </w:tcBorders>
            <w:vAlign w:val="center"/>
            <w:hideMark/>
          </w:tcPr>
          <w:p w14:paraId="7682FA27"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39B2A"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Escala de Puntaje ELA - Global (Aumento) ***</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00244A71"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483.7</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0B487CAA"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76E32E4B"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0473E5BB"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6D40F040"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 Refleja solo el 10º grado. Alineado con el objetivo de responsabilización de un año, basado en la escala de puntaje compuesto, la cual incluye resultados de estudiantes que toman la evaluación alternativa. Antes del 2020, el 10º grado empleó objetivos anteriores de CPI. </w:t>
            </w:r>
          </w:p>
        </w:tc>
      </w:tr>
      <w:tr w:rsidR="00ED5569" w:rsidRPr="00686D45" w14:paraId="3C4F2F2F" w14:textId="77777777" w:rsidTr="00ED5569">
        <w:trPr>
          <w:gridAfter w:val="8"/>
          <w:wAfter w:w="2661" w:type="dxa"/>
          <w:trHeight w:val="1051"/>
        </w:trPr>
        <w:tc>
          <w:tcPr>
            <w:tcW w:w="2165" w:type="dxa"/>
            <w:vMerge/>
            <w:tcBorders>
              <w:top w:val="single" w:sz="4" w:space="0" w:color="auto"/>
              <w:left w:val="single" w:sz="4" w:space="0" w:color="auto"/>
              <w:bottom w:val="single" w:sz="4" w:space="0" w:color="auto"/>
              <w:right w:val="nil"/>
            </w:tcBorders>
            <w:vAlign w:val="center"/>
            <w:hideMark/>
          </w:tcPr>
          <w:p w14:paraId="15A761CA"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F478A"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Escala de Puntaje ELA - Estudiantes con altas necesidades (Aumento)</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4F486C12"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476.5</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2866E0CE"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0DCB18C1"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43815664"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53DC0F98"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 Refleja solo el 10º grado. Alineado con el objetivo de responsabilización de un año, basado en la escala de puntaje compuesto, la cual incluye resultados de estudiantes que toman la evaluación alternativa. Antes del 2020, el 10º grado empleó objetivos anteriores de CPI. </w:t>
            </w:r>
          </w:p>
        </w:tc>
      </w:tr>
      <w:tr w:rsidR="00ED5569" w:rsidRPr="00686D45" w14:paraId="5246FCAC" w14:textId="77777777" w:rsidTr="00ED5569">
        <w:trPr>
          <w:gridAfter w:val="8"/>
          <w:wAfter w:w="2661" w:type="dxa"/>
          <w:trHeight w:val="992"/>
        </w:trPr>
        <w:tc>
          <w:tcPr>
            <w:tcW w:w="2165" w:type="dxa"/>
            <w:vMerge/>
            <w:tcBorders>
              <w:top w:val="single" w:sz="4" w:space="0" w:color="auto"/>
              <w:left w:val="single" w:sz="4" w:space="0" w:color="auto"/>
              <w:bottom w:val="single" w:sz="4" w:space="0" w:color="auto"/>
              <w:right w:val="nil"/>
            </w:tcBorders>
            <w:vAlign w:val="center"/>
            <w:hideMark/>
          </w:tcPr>
          <w:p w14:paraId="44D1E64E"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D1C12"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Escala de Puntaje ELA - Estudiantes que aprenden el inglés (Aumento)</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31AAC14C"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469.3</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7EC64384"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17192707"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3AFAE5A0"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4647F9CD"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 Refleja solo el 10º grado. Alineado con el objetivo de responsabilización de un año, basado en la escala de puntaje compuesto, la cual incluye resultados de estudiantes que toman la evaluación alternativa. Antes del 2020, el 10º grado empleó objetivos anteriores de CPI. </w:t>
            </w:r>
          </w:p>
        </w:tc>
      </w:tr>
      <w:tr w:rsidR="00ED5569" w:rsidRPr="00686D45" w14:paraId="522A6672" w14:textId="77777777" w:rsidTr="00ED5569">
        <w:trPr>
          <w:gridAfter w:val="8"/>
          <w:wAfter w:w="2661" w:type="dxa"/>
          <w:trHeight w:val="930"/>
        </w:trPr>
        <w:tc>
          <w:tcPr>
            <w:tcW w:w="2165" w:type="dxa"/>
            <w:vMerge/>
            <w:tcBorders>
              <w:top w:val="single" w:sz="4" w:space="0" w:color="auto"/>
              <w:left w:val="single" w:sz="4" w:space="0" w:color="auto"/>
              <w:bottom w:val="single" w:sz="4" w:space="0" w:color="auto"/>
              <w:right w:val="nil"/>
            </w:tcBorders>
            <w:vAlign w:val="center"/>
            <w:hideMark/>
          </w:tcPr>
          <w:p w14:paraId="08582C1A"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09E36"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Escala de Puntaje ELA - Estudiantes con discapacidades (Aumento)</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61E2635E"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469.8</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450B009D"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52235D5A"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31C12920"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5A538BE3"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 Refleja solo el 10º grado. Alineado con el objetivo de responsabilización de un año, basado en la escala de puntaje compuesto, la cual incluye resultados de estudiantes que toman la evaluación alternativa. Antes del 2020, el 10º grado empleó objetivos anteriores de CPI. </w:t>
            </w:r>
          </w:p>
        </w:tc>
      </w:tr>
      <w:tr w:rsidR="00ED5569" w:rsidRPr="00686D45" w14:paraId="57CCC5D0" w14:textId="77777777" w:rsidTr="00ED5569">
        <w:trPr>
          <w:gridAfter w:val="8"/>
          <w:wAfter w:w="2661" w:type="dxa"/>
          <w:trHeight w:val="884"/>
        </w:trPr>
        <w:tc>
          <w:tcPr>
            <w:tcW w:w="2165" w:type="dxa"/>
            <w:vMerge/>
            <w:tcBorders>
              <w:top w:val="single" w:sz="4" w:space="0" w:color="auto"/>
              <w:left w:val="single" w:sz="4" w:space="0" w:color="auto"/>
              <w:bottom w:val="single" w:sz="4" w:space="0" w:color="auto"/>
              <w:right w:val="nil"/>
            </w:tcBorders>
            <w:vAlign w:val="center"/>
            <w:hideMark/>
          </w:tcPr>
          <w:p w14:paraId="3FA8FB3B"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ADBC7"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Escala de Puntaje Matemáticas - Global (Aumento)</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2B8E36DD"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477.5</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09DB8066"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44D980CD"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672F17B4"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14AD4F6D"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 Refleja solo el 10º grado. Alineado con el objetivo de responsabilización de un año, basado en la escala de puntaje compuesto, la cual incluye resultados de estudiantes que toman la evaluación alternativa. Antes del 2020, el 10º grado empleó objetivos anteriores de CPI. </w:t>
            </w:r>
          </w:p>
        </w:tc>
      </w:tr>
      <w:tr w:rsidR="00ED5569" w:rsidRPr="00686D45" w14:paraId="7347A609" w14:textId="77777777" w:rsidTr="00ED5569">
        <w:trPr>
          <w:gridAfter w:val="8"/>
          <w:wAfter w:w="2661" w:type="dxa"/>
          <w:trHeight w:val="1309"/>
        </w:trPr>
        <w:tc>
          <w:tcPr>
            <w:tcW w:w="2165" w:type="dxa"/>
            <w:vMerge/>
            <w:tcBorders>
              <w:top w:val="single" w:sz="4" w:space="0" w:color="auto"/>
              <w:left w:val="single" w:sz="4" w:space="0" w:color="auto"/>
              <w:bottom w:val="single" w:sz="4" w:space="0" w:color="auto"/>
              <w:right w:val="nil"/>
            </w:tcBorders>
            <w:vAlign w:val="center"/>
            <w:hideMark/>
          </w:tcPr>
          <w:p w14:paraId="65CDA5C3"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D0495"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Escala de Puntaje Matemáticas - Estudiantes con altas necesidades (Aumento)</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14857A55"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471.1</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5FB2DD2D"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6BDC006E"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72096A2D"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6E3B480A"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Refleja solo el 10º grado. Alineado con el objetivo de responsabilización de un año, basado en la escala de puntaje compuesto, la cual incluye resultados de estudiantes que toman la evaluación alternativa. Antes del 2020, el 10º grado empleó objetivos anteriores de CPI. </w:t>
            </w:r>
          </w:p>
        </w:tc>
      </w:tr>
      <w:tr w:rsidR="00ED5569" w:rsidRPr="00686D45" w14:paraId="248CC3F1" w14:textId="77777777" w:rsidTr="00ED5569">
        <w:trPr>
          <w:gridAfter w:val="8"/>
          <w:wAfter w:w="2661" w:type="dxa"/>
          <w:trHeight w:val="1309"/>
        </w:trPr>
        <w:tc>
          <w:tcPr>
            <w:tcW w:w="2165" w:type="dxa"/>
            <w:vMerge/>
            <w:tcBorders>
              <w:top w:val="single" w:sz="4" w:space="0" w:color="auto"/>
              <w:left w:val="single" w:sz="4" w:space="0" w:color="auto"/>
              <w:bottom w:val="single" w:sz="4" w:space="0" w:color="auto"/>
              <w:right w:val="nil"/>
            </w:tcBorders>
            <w:vAlign w:val="center"/>
            <w:hideMark/>
          </w:tcPr>
          <w:p w14:paraId="1EB99198"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34477"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Escala de Puntaje Matemáticas - Estudiantes que aprenden el inglés (Aumento)</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0E3677AE"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467.0</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5A99F7A5"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5FBE5FF0"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257362B7"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569EC8DE"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Refleja solo el 10o grado. Alineado con el objetivo de responsabilización de un año, basado en la escala de puntaje compuesto, la cual incluye resultados de estudiantes que toman la evaluación alternativa. Antes del 2020, el 10o grado </w:t>
            </w:r>
            <w:r>
              <w:rPr>
                <w:rFonts w:ascii="Calibri" w:eastAsia="Calibri" w:hAnsi="Calibri" w:cs="Calibri"/>
                <w:color w:val="000000"/>
                <w:sz w:val="20"/>
                <w:szCs w:val="20"/>
                <w:lang w:val="es-ES_tradnl"/>
              </w:rPr>
              <w:lastRenderedPageBreak/>
              <w:t xml:space="preserve">empleó objetivos anteriores de CPI. </w:t>
            </w:r>
          </w:p>
        </w:tc>
      </w:tr>
      <w:tr w:rsidR="00ED5569" w:rsidRPr="00686D45" w14:paraId="1A2B8BEA" w14:textId="77777777" w:rsidTr="00ED5569">
        <w:trPr>
          <w:gridAfter w:val="8"/>
          <w:wAfter w:w="2661" w:type="dxa"/>
          <w:trHeight w:val="1309"/>
        </w:trPr>
        <w:tc>
          <w:tcPr>
            <w:tcW w:w="2165" w:type="dxa"/>
            <w:vMerge/>
            <w:tcBorders>
              <w:top w:val="single" w:sz="4" w:space="0" w:color="auto"/>
              <w:left w:val="single" w:sz="4" w:space="0" w:color="auto"/>
              <w:bottom w:val="single" w:sz="4" w:space="0" w:color="auto"/>
              <w:right w:val="nil"/>
            </w:tcBorders>
            <w:vAlign w:val="center"/>
            <w:hideMark/>
          </w:tcPr>
          <w:p w14:paraId="4745BF7B"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F9DBC"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Escala de Puntaje Matemáticas - Estudiantes con discapacidades (Aumento)</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0CE31D27"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466.1</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7FE20B33"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1DD49FE9"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01077535"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 xml:space="preserve">Por </w:t>
            </w:r>
            <w:proofErr w:type="spellStart"/>
            <w:r>
              <w:rPr>
                <w:rFonts w:ascii="Calibri" w:eastAsia="Calibri" w:hAnsi="Calibri" w:cs="Calibri"/>
                <w:color w:val="000000"/>
                <w:sz w:val="20"/>
                <w:szCs w:val="20"/>
                <w:lang w:val="es-ES_tradnl"/>
              </w:rPr>
              <w:t>deter</w:t>
            </w:r>
            <w:proofErr w:type="spellEnd"/>
            <w:r>
              <w:rPr>
                <w:rFonts w:ascii="Calibri" w:eastAsia="Calibri" w:hAnsi="Calibri" w:cs="Calibri"/>
                <w:color w:val="000000"/>
                <w:sz w:val="20"/>
                <w:szCs w:val="20"/>
                <w:lang w:val="es-ES_tradnl"/>
              </w:rPr>
              <w:t>-minar</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16281147"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Refleja solo el 10o grado. Alineado con el objetivo de responsabilización de un año, basado en la escala de puntaje compuesto, la cual incluye resultados de estudiantes que toman la evaluación alternativa. Antes del 2020, el 10o grado empleó objetivos anteriores de CPI. </w:t>
            </w:r>
          </w:p>
        </w:tc>
      </w:tr>
      <w:tr w:rsidR="00ED5569" w14:paraId="6DF222DD" w14:textId="77777777" w:rsidTr="00ED5569">
        <w:trPr>
          <w:gridAfter w:val="8"/>
          <w:wAfter w:w="2661" w:type="dxa"/>
          <w:trHeight w:val="1309"/>
        </w:trPr>
        <w:tc>
          <w:tcPr>
            <w:tcW w:w="2165" w:type="dxa"/>
            <w:vMerge/>
            <w:tcBorders>
              <w:top w:val="single" w:sz="4" w:space="0" w:color="auto"/>
              <w:left w:val="single" w:sz="4" w:space="0" w:color="auto"/>
              <w:bottom w:val="single" w:sz="4" w:space="0" w:color="auto"/>
              <w:right w:val="nil"/>
            </w:tcBorders>
            <w:vAlign w:val="center"/>
            <w:hideMark/>
          </w:tcPr>
          <w:p w14:paraId="13A35B0D"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8C50B"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Escala de Puntaje Ciencias - Global (Aumento) - No incluye grados de secundaria superior</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08DC2BDA"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477.1</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018AF4D5" w14:textId="77777777" w:rsidR="00ED5569" w:rsidRPr="00313E3A" w:rsidRDefault="00ED5569" w:rsidP="00ED5569">
            <w:pPr>
              <w:jc w:val="center"/>
              <w:rPr>
                <w:rFonts w:ascii="Calibri" w:hAnsi="Calibri" w:cs="Calibri"/>
                <w:color w:val="000000"/>
                <w:sz w:val="20"/>
                <w:szCs w:val="20"/>
              </w:rPr>
            </w:pPr>
            <w:r w:rsidRPr="00D13913">
              <w:rPr>
                <w:rFonts w:ascii="Calibri" w:eastAsia="Calibri" w:hAnsi="Calibri" w:cs="Calibri"/>
                <w:color w:val="000000"/>
                <w:sz w:val="20"/>
                <w:szCs w:val="20"/>
                <w:lang w:val="es-ES_tradnl"/>
              </w:rPr>
              <w:t xml:space="preserve">Por </w:t>
            </w:r>
            <w:proofErr w:type="spellStart"/>
            <w:r w:rsidRPr="00D13913">
              <w:rPr>
                <w:rFonts w:ascii="Calibri" w:eastAsia="Calibri" w:hAnsi="Calibri" w:cs="Calibri"/>
                <w:color w:val="000000"/>
                <w:sz w:val="20"/>
                <w:szCs w:val="20"/>
                <w:lang w:val="es-ES_tradnl"/>
              </w:rPr>
              <w:t>deter</w:t>
            </w:r>
            <w:proofErr w:type="spellEnd"/>
            <w:r w:rsidRPr="00D13913">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4ADF506B" w14:textId="77777777" w:rsidR="00ED5569" w:rsidRPr="00313E3A" w:rsidRDefault="00ED5569" w:rsidP="00ED5569">
            <w:pPr>
              <w:jc w:val="center"/>
              <w:rPr>
                <w:rFonts w:ascii="Calibri" w:hAnsi="Calibri" w:cs="Calibri"/>
                <w:color w:val="000000"/>
                <w:sz w:val="20"/>
                <w:szCs w:val="20"/>
              </w:rPr>
            </w:pPr>
            <w:r w:rsidRPr="00D13913">
              <w:rPr>
                <w:rFonts w:ascii="Calibri" w:eastAsia="Calibri" w:hAnsi="Calibri" w:cs="Calibri"/>
                <w:color w:val="000000"/>
                <w:sz w:val="20"/>
                <w:szCs w:val="20"/>
                <w:lang w:val="es-ES_tradnl"/>
              </w:rPr>
              <w:t xml:space="preserve">Por </w:t>
            </w:r>
            <w:proofErr w:type="spellStart"/>
            <w:r w:rsidRPr="00D13913">
              <w:rPr>
                <w:rFonts w:ascii="Calibri" w:eastAsia="Calibri" w:hAnsi="Calibri" w:cs="Calibri"/>
                <w:color w:val="000000"/>
                <w:sz w:val="20"/>
                <w:szCs w:val="20"/>
                <w:lang w:val="es-ES_tradnl"/>
              </w:rPr>
              <w:t>deter</w:t>
            </w:r>
            <w:proofErr w:type="spellEnd"/>
            <w:r w:rsidRPr="00D13913">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741CE5D2" w14:textId="77777777" w:rsidR="00ED5569" w:rsidRPr="00313E3A" w:rsidRDefault="00ED5569" w:rsidP="00ED5569">
            <w:pPr>
              <w:jc w:val="center"/>
              <w:rPr>
                <w:rFonts w:ascii="Calibri" w:hAnsi="Calibri" w:cs="Calibri"/>
                <w:color w:val="000000"/>
                <w:sz w:val="20"/>
                <w:szCs w:val="20"/>
              </w:rPr>
            </w:pPr>
            <w:r w:rsidRPr="00D13913">
              <w:rPr>
                <w:rFonts w:ascii="Calibri" w:eastAsia="Calibri" w:hAnsi="Calibri" w:cs="Calibri"/>
                <w:color w:val="000000"/>
                <w:sz w:val="20"/>
                <w:szCs w:val="20"/>
                <w:lang w:val="es-ES_tradnl"/>
              </w:rPr>
              <w:t xml:space="preserve">Por </w:t>
            </w:r>
            <w:proofErr w:type="spellStart"/>
            <w:r w:rsidRPr="00D13913">
              <w:rPr>
                <w:rFonts w:ascii="Calibri" w:eastAsia="Calibri" w:hAnsi="Calibri" w:cs="Calibri"/>
                <w:color w:val="000000"/>
                <w:sz w:val="20"/>
                <w:szCs w:val="20"/>
                <w:lang w:val="es-ES_tradnl"/>
              </w:rPr>
              <w:t>deter</w:t>
            </w:r>
            <w:proofErr w:type="spellEnd"/>
            <w:r w:rsidRPr="00D13913">
              <w:rPr>
                <w:rFonts w:ascii="Calibri" w:eastAsia="Calibri" w:hAnsi="Calibri" w:cs="Calibri"/>
                <w:color w:val="000000"/>
                <w:sz w:val="20"/>
                <w:szCs w:val="20"/>
                <w:lang w:val="es-ES_tradnl"/>
              </w:rPr>
              <w:t>-minar</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13A9A380" w14:textId="77777777" w:rsidR="00ED5569" w:rsidRPr="00313E3A" w:rsidRDefault="00ED5569" w:rsidP="00002DA4">
            <w:pPr>
              <w:rPr>
                <w:rFonts w:ascii="Calibri" w:hAnsi="Calibri" w:cs="Calibri"/>
                <w:color w:val="000000"/>
                <w:sz w:val="20"/>
                <w:szCs w:val="20"/>
              </w:rPr>
            </w:pPr>
            <w:r>
              <w:rPr>
                <w:rFonts w:ascii="Calibri" w:eastAsia="Calibri" w:hAnsi="Calibri" w:cs="Calibri"/>
                <w:color w:val="000000"/>
                <w:sz w:val="20"/>
                <w:szCs w:val="20"/>
                <w:lang w:val="es-ES_tradnl"/>
              </w:rPr>
              <w:t xml:space="preserve">Refleja solo los grados 5o y 8o. Alineado con el objetivo de responsabilización de un año, basado en la escala de puntaje compuesto, la cual incluye resultados de estudiantes que toman la evaluación alternativa. Antes del 2020, estos grados emplearon objetivos anteriores de CPI. </w:t>
            </w:r>
          </w:p>
        </w:tc>
      </w:tr>
      <w:tr w:rsidR="00ED5569" w:rsidRPr="009B0B25" w14:paraId="1BBFAA2F" w14:textId="77777777" w:rsidTr="00ED5569">
        <w:trPr>
          <w:gridAfter w:val="8"/>
          <w:wAfter w:w="2661" w:type="dxa"/>
          <w:trHeight w:val="1309"/>
        </w:trPr>
        <w:tc>
          <w:tcPr>
            <w:tcW w:w="2165" w:type="dxa"/>
            <w:vMerge/>
            <w:tcBorders>
              <w:top w:val="single" w:sz="4" w:space="0" w:color="auto"/>
              <w:left w:val="single" w:sz="4" w:space="0" w:color="auto"/>
              <w:bottom w:val="single" w:sz="4" w:space="0" w:color="auto"/>
              <w:right w:val="nil"/>
            </w:tcBorders>
            <w:vAlign w:val="center"/>
            <w:hideMark/>
          </w:tcPr>
          <w:p w14:paraId="7D306F6B"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F54E1"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Escala de Puntaje Ciencias - Estudiantes de altas necesidades (Aumento) - No incluye grados de secundaria superior</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20D82311"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473.0</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1EC60929" w14:textId="77777777" w:rsidR="00ED5569" w:rsidRPr="00313E3A" w:rsidRDefault="00ED5569" w:rsidP="00ED5569">
            <w:pPr>
              <w:jc w:val="center"/>
              <w:rPr>
                <w:rFonts w:ascii="Calibri" w:hAnsi="Calibri" w:cs="Calibri"/>
                <w:color w:val="000000"/>
                <w:sz w:val="20"/>
                <w:szCs w:val="20"/>
              </w:rPr>
            </w:pPr>
            <w:r w:rsidRPr="00D13913">
              <w:rPr>
                <w:rFonts w:ascii="Calibri" w:eastAsia="Calibri" w:hAnsi="Calibri" w:cs="Calibri"/>
                <w:color w:val="000000"/>
                <w:sz w:val="20"/>
                <w:szCs w:val="20"/>
                <w:lang w:val="es-ES_tradnl"/>
              </w:rPr>
              <w:t xml:space="preserve">Por </w:t>
            </w:r>
            <w:proofErr w:type="spellStart"/>
            <w:r w:rsidRPr="00D13913">
              <w:rPr>
                <w:rFonts w:ascii="Calibri" w:eastAsia="Calibri" w:hAnsi="Calibri" w:cs="Calibri"/>
                <w:color w:val="000000"/>
                <w:sz w:val="20"/>
                <w:szCs w:val="20"/>
                <w:lang w:val="es-ES_tradnl"/>
              </w:rPr>
              <w:t>deter</w:t>
            </w:r>
            <w:proofErr w:type="spellEnd"/>
            <w:r w:rsidRPr="00D13913">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2E5A3666" w14:textId="77777777" w:rsidR="00ED5569" w:rsidRPr="00313E3A" w:rsidRDefault="00ED5569" w:rsidP="00ED5569">
            <w:pPr>
              <w:jc w:val="center"/>
              <w:rPr>
                <w:rFonts w:ascii="Calibri" w:hAnsi="Calibri" w:cs="Calibri"/>
                <w:color w:val="000000"/>
                <w:sz w:val="20"/>
                <w:szCs w:val="20"/>
              </w:rPr>
            </w:pPr>
            <w:r w:rsidRPr="00D13913">
              <w:rPr>
                <w:rFonts w:ascii="Calibri" w:eastAsia="Calibri" w:hAnsi="Calibri" w:cs="Calibri"/>
                <w:color w:val="000000"/>
                <w:sz w:val="20"/>
                <w:szCs w:val="20"/>
                <w:lang w:val="es-ES_tradnl"/>
              </w:rPr>
              <w:t xml:space="preserve">Por </w:t>
            </w:r>
            <w:proofErr w:type="spellStart"/>
            <w:r w:rsidRPr="00D13913">
              <w:rPr>
                <w:rFonts w:ascii="Calibri" w:eastAsia="Calibri" w:hAnsi="Calibri" w:cs="Calibri"/>
                <w:color w:val="000000"/>
                <w:sz w:val="20"/>
                <w:szCs w:val="20"/>
                <w:lang w:val="es-ES_tradnl"/>
              </w:rPr>
              <w:t>deter</w:t>
            </w:r>
            <w:proofErr w:type="spellEnd"/>
            <w:r w:rsidRPr="00D13913">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55E5ABFD" w14:textId="77777777" w:rsidR="00ED5569" w:rsidRPr="00313E3A" w:rsidRDefault="00ED5569" w:rsidP="00ED5569">
            <w:pPr>
              <w:jc w:val="center"/>
              <w:rPr>
                <w:rFonts w:ascii="Calibri" w:hAnsi="Calibri" w:cs="Calibri"/>
                <w:color w:val="000000"/>
                <w:sz w:val="20"/>
                <w:szCs w:val="20"/>
              </w:rPr>
            </w:pPr>
            <w:r w:rsidRPr="00D13913">
              <w:rPr>
                <w:rFonts w:ascii="Calibri" w:eastAsia="Calibri" w:hAnsi="Calibri" w:cs="Calibri"/>
                <w:color w:val="000000"/>
                <w:sz w:val="20"/>
                <w:szCs w:val="20"/>
                <w:lang w:val="es-ES_tradnl"/>
              </w:rPr>
              <w:t xml:space="preserve">Por </w:t>
            </w:r>
            <w:proofErr w:type="spellStart"/>
            <w:r w:rsidRPr="00D13913">
              <w:rPr>
                <w:rFonts w:ascii="Calibri" w:eastAsia="Calibri" w:hAnsi="Calibri" w:cs="Calibri"/>
                <w:color w:val="000000"/>
                <w:sz w:val="20"/>
                <w:szCs w:val="20"/>
                <w:lang w:val="es-ES_tradnl"/>
              </w:rPr>
              <w:t>deter</w:t>
            </w:r>
            <w:proofErr w:type="spellEnd"/>
            <w:r w:rsidRPr="00D13913">
              <w:rPr>
                <w:rFonts w:ascii="Calibri" w:eastAsia="Calibri" w:hAnsi="Calibri" w:cs="Calibri"/>
                <w:color w:val="000000"/>
                <w:sz w:val="20"/>
                <w:szCs w:val="20"/>
                <w:lang w:val="es-ES_tradnl"/>
              </w:rPr>
              <w:t>-minar</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6703E6F1" w14:textId="60D35A64" w:rsidR="00ED5569" w:rsidRPr="009B0B2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Refleja solo los grados 5º y 8º. Alineado con el objetivo de responsabilización de un año, basado en la escala de puntaje compuesto, la cual incluye resultados de estudiantes que toman la evaluación alternativa. Antes del 2020, estos grados emplearon objetivos anteriores de CPI. </w:t>
            </w:r>
          </w:p>
        </w:tc>
      </w:tr>
      <w:tr w:rsidR="00ED5569" w:rsidRPr="00686D45" w14:paraId="39E7EEB2" w14:textId="77777777" w:rsidTr="00ED5569">
        <w:trPr>
          <w:gridAfter w:val="8"/>
          <w:wAfter w:w="2661" w:type="dxa"/>
          <w:trHeight w:val="262"/>
        </w:trPr>
        <w:tc>
          <w:tcPr>
            <w:tcW w:w="2165" w:type="dxa"/>
            <w:vMerge/>
            <w:tcBorders>
              <w:top w:val="single" w:sz="4" w:space="0" w:color="auto"/>
              <w:left w:val="single" w:sz="4" w:space="0" w:color="auto"/>
              <w:bottom w:val="single" w:sz="4" w:space="0" w:color="auto"/>
              <w:right w:val="nil"/>
            </w:tcBorders>
            <w:vAlign w:val="center"/>
            <w:hideMark/>
          </w:tcPr>
          <w:p w14:paraId="22F07F81" w14:textId="77777777" w:rsidR="00ED5569" w:rsidRPr="009B0B2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834B4"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CPI Ciencias - Global (Aumento)- 10º grado</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75EACA1C"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58.0</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4B588397" w14:textId="77777777" w:rsidR="00ED5569" w:rsidRPr="00313E3A" w:rsidRDefault="00ED5569" w:rsidP="00ED5569">
            <w:pPr>
              <w:jc w:val="center"/>
              <w:rPr>
                <w:rFonts w:ascii="Calibri" w:hAnsi="Calibri" w:cs="Calibri"/>
                <w:color w:val="000000"/>
                <w:sz w:val="20"/>
                <w:szCs w:val="20"/>
              </w:rPr>
            </w:pPr>
            <w:r w:rsidRPr="00043D3C">
              <w:rPr>
                <w:rFonts w:ascii="Calibri" w:eastAsia="Calibri" w:hAnsi="Calibri" w:cs="Calibri"/>
                <w:color w:val="000000"/>
                <w:sz w:val="20"/>
                <w:szCs w:val="20"/>
                <w:lang w:val="es-ES_tradnl"/>
              </w:rPr>
              <w:t xml:space="preserve">Por </w:t>
            </w:r>
            <w:proofErr w:type="spellStart"/>
            <w:r w:rsidRPr="00043D3C">
              <w:rPr>
                <w:rFonts w:ascii="Calibri" w:eastAsia="Calibri" w:hAnsi="Calibri" w:cs="Calibri"/>
                <w:color w:val="000000"/>
                <w:sz w:val="20"/>
                <w:szCs w:val="20"/>
                <w:lang w:val="es-ES_tradnl"/>
              </w:rPr>
              <w:t>deter</w:t>
            </w:r>
            <w:proofErr w:type="spellEnd"/>
            <w:r w:rsidRPr="00043D3C">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1DBD1598" w14:textId="77777777" w:rsidR="00ED5569" w:rsidRPr="00313E3A" w:rsidRDefault="00ED5569" w:rsidP="00ED5569">
            <w:pPr>
              <w:jc w:val="center"/>
              <w:rPr>
                <w:rFonts w:ascii="Calibri" w:hAnsi="Calibri" w:cs="Calibri"/>
                <w:color w:val="000000"/>
                <w:sz w:val="20"/>
                <w:szCs w:val="20"/>
              </w:rPr>
            </w:pPr>
            <w:r w:rsidRPr="00043D3C">
              <w:rPr>
                <w:rFonts w:ascii="Calibri" w:eastAsia="Calibri" w:hAnsi="Calibri" w:cs="Calibri"/>
                <w:color w:val="000000"/>
                <w:sz w:val="20"/>
                <w:szCs w:val="20"/>
                <w:lang w:val="es-ES_tradnl"/>
              </w:rPr>
              <w:t xml:space="preserve">Por </w:t>
            </w:r>
            <w:proofErr w:type="spellStart"/>
            <w:r w:rsidRPr="00043D3C">
              <w:rPr>
                <w:rFonts w:ascii="Calibri" w:eastAsia="Calibri" w:hAnsi="Calibri" w:cs="Calibri"/>
                <w:color w:val="000000"/>
                <w:sz w:val="20"/>
                <w:szCs w:val="20"/>
                <w:lang w:val="es-ES_tradnl"/>
              </w:rPr>
              <w:t>deter</w:t>
            </w:r>
            <w:proofErr w:type="spellEnd"/>
            <w:r w:rsidRPr="00043D3C">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79F2249C" w14:textId="77777777" w:rsidR="00ED5569" w:rsidRPr="00313E3A" w:rsidRDefault="00ED5569" w:rsidP="00ED5569">
            <w:pPr>
              <w:jc w:val="center"/>
              <w:rPr>
                <w:rFonts w:ascii="Calibri" w:hAnsi="Calibri" w:cs="Calibri"/>
                <w:color w:val="000000"/>
                <w:sz w:val="20"/>
                <w:szCs w:val="20"/>
              </w:rPr>
            </w:pPr>
            <w:r w:rsidRPr="00043D3C">
              <w:rPr>
                <w:rFonts w:ascii="Calibri" w:eastAsia="Calibri" w:hAnsi="Calibri" w:cs="Calibri"/>
                <w:color w:val="000000"/>
                <w:sz w:val="20"/>
                <w:szCs w:val="20"/>
                <w:lang w:val="es-ES_tradnl"/>
              </w:rPr>
              <w:t xml:space="preserve">Por </w:t>
            </w:r>
            <w:proofErr w:type="spellStart"/>
            <w:r w:rsidRPr="00043D3C">
              <w:rPr>
                <w:rFonts w:ascii="Calibri" w:eastAsia="Calibri" w:hAnsi="Calibri" w:cs="Calibri"/>
                <w:color w:val="000000"/>
                <w:sz w:val="20"/>
                <w:szCs w:val="20"/>
                <w:lang w:val="es-ES_tradnl"/>
              </w:rPr>
              <w:t>deter</w:t>
            </w:r>
            <w:proofErr w:type="spellEnd"/>
            <w:r w:rsidRPr="00043D3C">
              <w:rPr>
                <w:rFonts w:ascii="Calibri" w:eastAsia="Calibri" w:hAnsi="Calibri" w:cs="Calibri"/>
                <w:color w:val="000000"/>
                <w:sz w:val="20"/>
                <w:szCs w:val="20"/>
                <w:lang w:val="es-ES_tradnl"/>
              </w:rPr>
              <w:t>-minar</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59735DF2"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Alineado con el objetivo de responsabilización de un año. </w:t>
            </w:r>
          </w:p>
        </w:tc>
      </w:tr>
      <w:tr w:rsidR="00ED5569" w:rsidRPr="00686D45" w14:paraId="3225E260" w14:textId="77777777" w:rsidTr="00ED5569">
        <w:trPr>
          <w:gridAfter w:val="8"/>
          <w:wAfter w:w="2661" w:type="dxa"/>
          <w:trHeight w:val="262"/>
        </w:trPr>
        <w:tc>
          <w:tcPr>
            <w:tcW w:w="2165" w:type="dxa"/>
            <w:vMerge/>
            <w:tcBorders>
              <w:top w:val="single" w:sz="4" w:space="0" w:color="auto"/>
              <w:left w:val="single" w:sz="4" w:space="0" w:color="auto"/>
              <w:bottom w:val="single" w:sz="4" w:space="0" w:color="auto"/>
              <w:right w:val="nil"/>
            </w:tcBorders>
            <w:vAlign w:val="center"/>
            <w:hideMark/>
          </w:tcPr>
          <w:p w14:paraId="11BCFE14"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C0FD2"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CPI en Ciencias - Estudiantes con altas necesidades (Aumento)- 10º grado</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3EA7BADD"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50.0</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43B88661" w14:textId="77777777" w:rsidR="00ED5569" w:rsidRPr="00313E3A" w:rsidRDefault="00ED5569" w:rsidP="00ED5569">
            <w:pPr>
              <w:jc w:val="center"/>
              <w:rPr>
                <w:rFonts w:ascii="Calibri" w:hAnsi="Calibri" w:cs="Calibri"/>
                <w:color w:val="000000"/>
                <w:sz w:val="20"/>
                <w:szCs w:val="20"/>
              </w:rPr>
            </w:pPr>
            <w:r w:rsidRPr="00DC5E48">
              <w:rPr>
                <w:rFonts w:ascii="Calibri" w:eastAsia="Calibri" w:hAnsi="Calibri" w:cs="Calibri"/>
                <w:color w:val="000000"/>
                <w:sz w:val="20"/>
                <w:szCs w:val="20"/>
                <w:lang w:val="es-ES_tradnl"/>
              </w:rPr>
              <w:t xml:space="preserve">Por </w:t>
            </w:r>
            <w:proofErr w:type="spellStart"/>
            <w:r w:rsidRPr="00DC5E48">
              <w:rPr>
                <w:rFonts w:ascii="Calibri" w:eastAsia="Calibri" w:hAnsi="Calibri" w:cs="Calibri"/>
                <w:color w:val="000000"/>
                <w:sz w:val="20"/>
                <w:szCs w:val="20"/>
                <w:lang w:val="es-ES_tradnl"/>
              </w:rPr>
              <w:t>deter</w:t>
            </w:r>
            <w:proofErr w:type="spellEnd"/>
            <w:r w:rsidRPr="00DC5E48">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190805C4" w14:textId="77777777" w:rsidR="00ED5569" w:rsidRPr="00313E3A" w:rsidRDefault="00ED5569" w:rsidP="00ED5569">
            <w:pPr>
              <w:jc w:val="center"/>
              <w:rPr>
                <w:rFonts w:ascii="Calibri" w:hAnsi="Calibri" w:cs="Calibri"/>
                <w:color w:val="000000"/>
                <w:sz w:val="20"/>
                <w:szCs w:val="20"/>
              </w:rPr>
            </w:pPr>
            <w:r w:rsidRPr="00DC5E48">
              <w:rPr>
                <w:rFonts w:ascii="Calibri" w:eastAsia="Calibri" w:hAnsi="Calibri" w:cs="Calibri"/>
                <w:color w:val="000000"/>
                <w:sz w:val="20"/>
                <w:szCs w:val="20"/>
                <w:lang w:val="es-ES_tradnl"/>
              </w:rPr>
              <w:t xml:space="preserve">Por </w:t>
            </w:r>
            <w:proofErr w:type="spellStart"/>
            <w:r w:rsidRPr="00DC5E48">
              <w:rPr>
                <w:rFonts w:ascii="Calibri" w:eastAsia="Calibri" w:hAnsi="Calibri" w:cs="Calibri"/>
                <w:color w:val="000000"/>
                <w:sz w:val="20"/>
                <w:szCs w:val="20"/>
                <w:lang w:val="es-ES_tradnl"/>
              </w:rPr>
              <w:t>deter</w:t>
            </w:r>
            <w:proofErr w:type="spellEnd"/>
            <w:r w:rsidRPr="00DC5E48">
              <w:rPr>
                <w:rFonts w:ascii="Calibri" w:eastAsia="Calibri" w:hAnsi="Calibri" w:cs="Calibri"/>
                <w:color w:val="000000"/>
                <w:sz w:val="20"/>
                <w:szCs w:val="20"/>
                <w:lang w:val="es-ES_tradnl"/>
              </w:rPr>
              <w:t>-minar</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63D1F177" w14:textId="77777777" w:rsidR="00ED5569" w:rsidRPr="00313E3A" w:rsidRDefault="00ED5569" w:rsidP="00ED5569">
            <w:pPr>
              <w:jc w:val="center"/>
              <w:rPr>
                <w:rFonts w:ascii="Calibri" w:hAnsi="Calibri" w:cs="Calibri"/>
                <w:color w:val="000000"/>
                <w:sz w:val="20"/>
                <w:szCs w:val="20"/>
              </w:rPr>
            </w:pPr>
            <w:r w:rsidRPr="00DC5E48">
              <w:rPr>
                <w:rFonts w:ascii="Calibri" w:eastAsia="Calibri" w:hAnsi="Calibri" w:cs="Calibri"/>
                <w:color w:val="000000"/>
                <w:sz w:val="20"/>
                <w:szCs w:val="20"/>
                <w:lang w:val="es-ES_tradnl"/>
              </w:rPr>
              <w:t xml:space="preserve">Por </w:t>
            </w:r>
            <w:proofErr w:type="spellStart"/>
            <w:r w:rsidRPr="00DC5E48">
              <w:rPr>
                <w:rFonts w:ascii="Calibri" w:eastAsia="Calibri" w:hAnsi="Calibri" w:cs="Calibri"/>
                <w:color w:val="000000"/>
                <w:sz w:val="20"/>
                <w:szCs w:val="20"/>
                <w:lang w:val="es-ES_tradnl"/>
              </w:rPr>
              <w:t>deter</w:t>
            </w:r>
            <w:proofErr w:type="spellEnd"/>
            <w:r w:rsidRPr="00DC5E48">
              <w:rPr>
                <w:rFonts w:ascii="Calibri" w:eastAsia="Calibri" w:hAnsi="Calibri" w:cs="Calibri"/>
                <w:color w:val="000000"/>
                <w:sz w:val="20"/>
                <w:szCs w:val="20"/>
                <w:lang w:val="es-ES_tradnl"/>
              </w:rPr>
              <w:t>-minar</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08294417"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Alineado con el objetivo de responsabilización de un año. </w:t>
            </w:r>
          </w:p>
        </w:tc>
      </w:tr>
      <w:tr w:rsidR="00ED5569" w:rsidRPr="00686D45" w14:paraId="1616EA9D" w14:textId="77777777" w:rsidTr="00ED5569">
        <w:trPr>
          <w:gridAfter w:val="8"/>
          <w:wAfter w:w="2661" w:type="dxa"/>
          <w:trHeight w:val="524"/>
        </w:trPr>
        <w:tc>
          <w:tcPr>
            <w:tcW w:w="2165" w:type="dxa"/>
            <w:vMerge/>
            <w:tcBorders>
              <w:top w:val="single" w:sz="4" w:space="0" w:color="auto"/>
              <w:left w:val="single" w:sz="4" w:space="0" w:color="auto"/>
              <w:bottom w:val="single" w:sz="4" w:space="0" w:color="auto"/>
              <w:right w:val="nil"/>
            </w:tcBorders>
            <w:vAlign w:val="center"/>
            <w:hideMark/>
          </w:tcPr>
          <w:p w14:paraId="726A434E"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4FDA5"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Porcentaje que no cumple las expectativas en ELA - Global (Disminución)</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61A39BF3"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30</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5CA2A09A"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28</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65F8204A"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25</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7AFBA9BF"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23</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23ABEFB0"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Refleja solo el 10º grado. Antes de 2020, el 10º grado empleó anteriores niveles objetivo de desempeño para MCAS. </w:t>
            </w:r>
          </w:p>
        </w:tc>
      </w:tr>
      <w:tr w:rsidR="00ED5569" w:rsidRPr="00686D45" w14:paraId="6A0A41A3" w14:textId="77777777" w:rsidTr="00ED5569">
        <w:trPr>
          <w:gridAfter w:val="8"/>
          <w:wAfter w:w="2661" w:type="dxa"/>
          <w:trHeight w:val="524"/>
        </w:trPr>
        <w:tc>
          <w:tcPr>
            <w:tcW w:w="2165" w:type="dxa"/>
            <w:vMerge/>
            <w:tcBorders>
              <w:top w:val="single" w:sz="4" w:space="0" w:color="auto"/>
              <w:left w:val="single" w:sz="4" w:space="0" w:color="auto"/>
              <w:bottom w:val="single" w:sz="4" w:space="0" w:color="auto"/>
              <w:right w:val="nil"/>
            </w:tcBorders>
            <w:vAlign w:val="center"/>
            <w:hideMark/>
          </w:tcPr>
          <w:p w14:paraId="08333AF1"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8E1FB"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Porcentaje que no cumple las expectativas en ELA - Estudiantes de altas necesidades (Disminución)</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42B21707"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39</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452A2DE7"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36</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7E2FBFE5"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33</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08E1B140"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29</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55599DDE"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Refleja solo el 10o grado. Antes de 2020, el 10o grado empleó anteriores niveles objetivo de desempeño para MCAS. </w:t>
            </w:r>
          </w:p>
        </w:tc>
      </w:tr>
      <w:tr w:rsidR="00ED5569" w:rsidRPr="00686D45" w14:paraId="43D9597B" w14:textId="77777777" w:rsidTr="00ED5569">
        <w:trPr>
          <w:gridAfter w:val="8"/>
          <w:wAfter w:w="2661" w:type="dxa"/>
          <w:trHeight w:val="524"/>
        </w:trPr>
        <w:tc>
          <w:tcPr>
            <w:tcW w:w="2165" w:type="dxa"/>
            <w:vMerge/>
            <w:tcBorders>
              <w:top w:val="single" w:sz="4" w:space="0" w:color="auto"/>
              <w:left w:val="single" w:sz="4" w:space="0" w:color="auto"/>
              <w:bottom w:val="single" w:sz="4" w:space="0" w:color="auto"/>
              <w:right w:val="nil"/>
            </w:tcBorders>
            <w:vAlign w:val="center"/>
            <w:hideMark/>
          </w:tcPr>
          <w:p w14:paraId="2684EAF3"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3632DC"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No cumplen las expectativas en ELA - Estudiantes de inglés (Disminución)</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3E49FFCF"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60</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37E77287"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55</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45218613"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50</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3221695C"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45</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46D3BBD3"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Refleja solo el 10º grado. Antes de 2020, el 10º grado empleó anteriores niveles objetivo de desempeño para MCAS. </w:t>
            </w:r>
          </w:p>
        </w:tc>
      </w:tr>
      <w:tr w:rsidR="00ED5569" w:rsidRPr="00686D45" w14:paraId="7A094E78" w14:textId="77777777" w:rsidTr="00ED5569">
        <w:trPr>
          <w:gridAfter w:val="8"/>
          <w:wAfter w:w="2661" w:type="dxa"/>
          <w:trHeight w:val="524"/>
        </w:trPr>
        <w:tc>
          <w:tcPr>
            <w:tcW w:w="2165" w:type="dxa"/>
            <w:vMerge/>
            <w:tcBorders>
              <w:top w:val="single" w:sz="4" w:space="0" w:color="auto"/>
              <w:left w:val="single" w:sz="4" w:space="0" w:color="auto"/>
              <w:bottom w:val="single" w:sz="4" w:space="0" w:color="auto"/>
              <w:right w:val="nil"/>
            </w:tcBorders>
            <w:vAlign w:val="center"/>
            <w:hideMark/>
          </w:tcPr>
          <w:p w14:paraId="044A96A2"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17B40"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Porcentaje que no cumple las expectativas en ELA - Estudiantes con discapacidades (Disminución)</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4E621B25"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57</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24B82C91"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52</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48926D26"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48</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347226AB"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43</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1A423C20"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Refleja solo el 10o grado. Antes de 2020, el 10o grado empleó anteriores niveles objetivo de desempeño para MCAS. </w:t>
            </w:r>
          </w:p>
        </w:tc>
      </w:tr>
      <w:tr w:rsidR="00ED5569" w:rsidRPr="00686D45" w14:paraId="74829759" w14:textId="77777777" w:rsidTr="00ED5569">
        <w:trPr>
          <w:gridAfter w:val="8"/>
          <w:wAfter w:w="2661" w:type="dxa"/>
          <w:trHeight w:val="524"/>
        </w:trPr>
        <w:tc>
          <w:tcPr>
            <w:tcW w:w="2165" w:type="dxa"/>
            <w:vMerge/>
            <w:tcBorders>
              <w:top w:val="single" w:sz="4" w:space="0" w:color="auto"/>
              <w:left w:val="single" w:sz="4" w:space="0" w:color="auto"/>
              <w:bottom w:val="single" w:sz="4" w:space="0" w:color="auto"/>
              <w:right w:val="nil"/>
            </w:tcBorders>
            <w:vAlign w:val="center"/>
            <w:hideMark/>
          </w:tcPr>
          <w:p w14:paraId="5214504C"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595371"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Porcentaje que no cumple las expectativas en Matemáticas - Global (Disminución)</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2DE2FC1B"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43</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77EE5A91"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39</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0E1566D0"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36</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6615F009"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32</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72A66521"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Refleja solo el 10º grado. Antes de 2020, el 10º grado empleó anteriores niveles objetivo de desempeño para MCAS. </w:t>
            </w:r>
          </w:p>
        </w:tc>
      </w:tr>
      <w:tr w:rsidR="00ED5569" w:rsidRPr="00686D45" w14:paraId="55BC5743" w14:textId="77777777" w:rsidTr="00ED5569">
        <w:trPr>
          <w:gridAfter w:val="8"/>
          <w:wAfter w:w="2661" w:type="dxa"/>
          <w:trHeight w:val="524"/>
        </w:trPr>
        <w:tc>
          <w:tcPr>
            <w:tcW w:w="2165" w:type="dxa"/>
            <w:vMerge/>
            <w:tcBorders>
              <w:top w:val="single" w:sz="4" w:space="0" w:color="auto"/>
              <w:left w:val="single" w:sz="4" w:space="0" w:color="auto"/>
              <w:bottom w:val="single" w:sz="4" w:space="0" w:color="auto"/>
              <w:right w:val="nil"/>
            </w:tcBorders>
            <w:vAlign w:val="center"/>
            <w:hideMark/>
          </w:tcPr>
          <w:p w14:paraId="50F534FB"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E6091"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Porcentaje que no cumple las expectativas en Matemáticas - Estudiantes de altas necesidades (Disminución)</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5ECB7D48"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55</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3F920E7F"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50</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6142E1B8"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46</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5DDA49E7"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41</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1A51F8A3"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Refleja solo el 10º grado. Antes de 2020, el 10º grado empleó anteriores niveles objetivo de desempeño para MCAS. </w:t>
            </w:r>
          </w:p>
        </w:tc>
      </w:tr>
      <w:tr w:rsidR="00ED5569" w:rsidRPr="00686D45" w14:paraId="7E63D508" w14:textId="77777777" w:rsidTr="00ED5569">
        <w:trPr>
          <w:gridAfter w:val="8"/>
          <w:wAfter w:w="2661" w:type="dxa"/>
          <w:trHeight w:val="524"/>
        </w:trPr>
        <w:tc>
          <w:tcPr>
            <w:tcW w:w="2165" w:type="dxa"/>
            <w:vMerge/>
            <w:tcBorders>
              <w:top w:val="single" w:sz="4" w:space="0" w:color="auto"/>
              <w:left w:val="single" w:sz="4" w:space="0" w:color="auto"/>
              <w:bottom w:val="single" w:sz="4" w:space="0" w:color="auto"/>
              <w:right w:val="nil"/>
            </w:tcBorders>
            <w:vAlign w:val="center"/>
            <w:hideMark/>
          </w:tcPr>
          <w:p w14:paraId="356C7B35"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F803D"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Porcentaje no cumple las expectativas en Matemáticas - Estudiantes de inglés (Disminución)</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56A771C9"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76</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70C50CC0"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70</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52870EB2"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63</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224BA0B4"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57</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4A60CB4B"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Refleja solo el 10º grado. Antes de 2020, el 10º grado empleó anteriores niveles objetivo de desempeño para MCAS. </w:t>
            </w:r>
          </w:p>
        </w:tc>
      </w:tr>
      <w:tr w:rsidR="00ED5569" w:rsidRPr="00686D45" w14:paraId="6A086717" w14:textId="77777777" w:rsidTr="00ED5569">
        <w:trPr>
          <w:gridAfter w:val="8"/>
          <w:wAfter w:w="2661" w:type="dxa"/>
          <w:trHeight w:val="524"/>
        </w:trPr>
        <w:tc>
          <w:tcPr>
            <w:tcW w:w="2165" w:type="dxa"/>
            <w:vMerge/>
            <w:tcBorders>
              <w:top w:val="single" w:sz="4" w:space="0" w:color="auto"/>
              <w:left w:val="single" w:sz="4" w:space="0" w:color="auto"/>
              <w:bottom w:val="single" w:sz="4" w:space="0" w:color="auto"/>
              <w:right w:val="nil"/>
            </w:tcBorders>
            <w:vAlign w:val="center"/>
            <w:hideMark/>
          </w:tcPr>
          <w:p w14:paraId="56F09D79"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617AD"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Porcentaje que no cumple las expectativas en Matemáticas - Estudiantes con discapacidades (Disminución)</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1B573732"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75</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7BED297D"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69</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545DA6AE"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63</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27D04E3C"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56</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7D561249"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Refleja solo el 10º grado. Antes de 2020, el 10º grado empleó anteriores niveles objetivo de desempeño para MCAS. </w:t>
            </w:r>
          </w:p>
        </w:tc>
      </w:tr>
      <w:tr w:rsidR="00ED5569" w:rsidRPr="00686D45" w14:paraId="323988AA" w14:textId="77777777" w:rsidTr="00ED5569">
        <w:trPr>
          <w:gridAfter w:val="8"/>
          <w:wAfter w:w="2661" w:type="dxa"/>
          <w:trHeight w:val="262"/>
        </w:trPr>
        <w:tc>
          <w:tcPr>
            <w:tcW w:w="2165" w:type="dxa"/>
            <w:vMerge/>
            <w:tcBorders>
              <w:top w:val="single" w:sz="4" w:space="0" w:color="auto"/>
              <w:left w:val="single" w:sz="4" w:space="0" w:color="auto"/>
              <w:bottom w:val="single" w:sz="4" w:space="0" w:color="auto"/>
              <w:right w:val="nil"/>
            </w:tcBorders>
            <w:vAlign w:val="center"/>
            <w:hideMark/>
          </w:tcPr>
          <w:p w14:paraId="5F67BED6"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10FDA5"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Porcentaje de Advertencia/Reprobado en Ciencias - Global (Disminución)</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68DF7DFA"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32</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60F0D442"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29</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120BCC29"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27</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69A3EEC0"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24</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510B1BE2"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Refleja solo el 10º grado. </w:t>
            </w:r>
          </w:p>
        </w:tc>
      </w:tr>
      <w:tr w:rsidR="00ED5569" w:rsidRPr="00686D45" w14:paraId="57359F57" w14:textId="77777777" w:rsidTr="00ED5569">
        <w:trPr>
          <w:gridAfter w:val="8"/>
          <w:wAfter w:w="2661" w:type="dxa"/>
          <w:trHeight w:val="262"/>
        </w:trPr>
        <w:tc>
          <w:tcPr>
            <w:tcW w:w="2165" w:type="dxa"/>
            <w:vMerge/>
            <w:tcBorders>
              <w:top w:val="single" w:sz="4" w:space="0" w:color="auto"/>
              <w:left w:val="single" w:sz="4" w:space="0" w:color="auto"/>
              <w:bottom w:val="single" w:sz="4" w:space="0" w:color="auto"/>
              <w:right w:val="nil"/>
            </w:tcBorders>
            <w:vAlign w:val="center"/>
            <w:hideMark/>
          </w:tcPr>
          <w:p w14:paraId="643CBA3F"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1F096"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Porcentaje de Advertencia/Reprobado en Ciencias - Estudiantes con altas necesidades (Disminución)</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13375AF9"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42</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4DA9C9F0"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39</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05B4E0F8"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35</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07274956"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32</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09352769"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Refleja solo el 10º grado. </w:t>
            </w:r>
          </w:p>
        </w:tc>
      </w:tr>
      <w:tr w:rsidR="00ED5569" w:rsidRPr="00686D45" w14:paraId="08FB8F0E" w14:textId="77777777" w:rsidTr="00ED5569">
        <w:trPr>
          <w:gridAfter w:val="8"/>
          <w:wAfter w:w="2661" w:type="dxa"/>
          <w:trHeight w:val="524"/>
        </w:trPr>
        <w:tc>
          <w:tcPr>
            <w:tcW w:w="2165" w:type="dxa"/>
            <w:vMerge/>
            <w:tcBorders>
              <w:top w:val="single" w:sz="4" w:space="0" w:color="auto"/>
              <w:left w:val="single" w:sz="4" w:space="0" w:color="auto"/>
              <w:bottom w:val="single" w:sz="4" w:space="0" w:color="auto"/>
              <w:right w:val="nil"/>
            </w:tcBorders>
            <w:vAlign w:val="center"/>
            <w:hideMark/>
          </w:tcPr>
          <w:p w14:paraId="3F2EAF49"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0765D2"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Porcentaje que cumple/supera las expectativas en ELA - Global (Aumento)</w:t>
            </w:r>
          </w:p>
        </w:tc>
        <w:tc>
          <w:tcPr>
            <w:tcW w:w="1080" w:type="dxa"/>
            <w:tcBorders>
              <w:top w:val="single" w:sz="4" w:space="0" w:color="auto"/>
              <w:left w:val="nil"/>
              <w:bottom w:val="single" w:sz="4" w:space="0" w:color="auto"/>
              <w:right w:val="single" w:sz="4" w:space="0" w:color="auto"/>
            </w:tcBorders>
            <w:shd w:val="clear" w:color="000000" w:fill="B8CCE4"/>
            <w:noWrap/>
            <w:vAlign w:val="center"/>
            <w:hideMark/>
          </w:tcPr>
          <w:p w14:paraId="1FDA357B"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23</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114283D5"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32</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3FC8352E"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41</w:t>
            </w:r>
          </w:p>
        </w:tc>
        <w:tc>
          <w:tcPr>
            <w:tcW w:w="990" w:type="dxa"/>
            <w:tcBorders>
              <w:top w:val="single" w:sz="4" w:space="0" w:color="auto"/>
              <w:left w:val="nil"/>
              <w:bottom w:val="single" w:sz="4" w:space="0" w:color="auto"/>
              <w:right w:val="single" w:sz="4" w:space="0" w:color="auto"/>
            </w:tcBorders>
            <w:shd w:val="clear" w:color="000000" w:fill="DCE6F1"/>
            <w:noWrap/>
            <w:vAlign w:val="center"/>
            <w:hideMark/>
          </w:tcPr>
          <w:p w14:paraId="7EAD0564"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50</w:t>
            </w:r>
          </w:p>
        </w:tc>
        <w:tc>
          <w:tcPr>
            <w:tcW w:w="2991" w:type="dxa"/>
            <w:tcBorders>
              <w:top w:val="single" w:sz="4" w:space="0" w:color="auto"/>
              <w:left w:val="nil"/>
              <w:bottom w:val="single" w:sz="4" w:space="0" w:color="auto"/>
              <w:right w:val="single" w:sz="4" w:space="0" w:color="auto"/>
            </w:tcBorders>
            <w:shd w:val="clear" w:color="auto" w:fill="auto"/>
            <w:vAlign w:val="center"/>
            <w:hideMark/>
          </w:tcPr>
          <w:p w14:paraId="4EB4CBCE"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Refleja solo el 10º grado. Antes de 2020, el 10º grado empleó anteriores niveles objetivo de desempeño para MCAS. </w:t>
            </w:r>
          </w:p>
        </w:tc>
      </w:tr>
      <w:tr w:rsidR="00ED5569" w:rsidRPr="00686D45" w14:paraId="00881127" w14:textId="77777777" w:rsidTr="00ED5569">
        <w:trPr>
          <w:gridAfter w:val="8"/>
          <w:wAfter w:w="2661" w:type="dxa"/>
          <w:trHeight w:val="524"/>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35ABD12C"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44A98" w14:textId="77777777" w:rsidR="00ED5569" w:rsidRPr="00686D45" w:rsidRDefault="00ED5569" w:rsidP="00ED5569">
            <w:pPr>
              <w:rPr>
                <w:rFonts w:ascii="Calibri" w:hAnsi="Calibri" w:cs="Calibri"/>
                <w:sz w:val="20"/>
                <w:szCs w:val="20"/>
                <w:lang w:val="es-419"/>
              </w:rPr>
            </w:pPr>
            <w:r>
              <w:rPr>
                <w:rFonts w:ascii="Calibri" w:eastAsia="Calibri" w:hAnsi="Calibri" w:cs="Calibri"/>
                <w:sz w:val="20"/>
                <w:szCs w:val="20"/>
                <w:lang w:val="es-ES_tradnl"/>
              </w:rPr>
              <w:t>Porcentaje de estudiantes en los grados 1º - 8º que están avanzando en "ACCESS" para el examen de aprendices de inglés</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D2E793E"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25.9</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AEE1910" w14:textId="77777777" w:rsidR="00ED5569" w:rsidRPr="00313E3A" w:rsidRDefault="00ED5569" w:rsidP="00ED5569">
            <w:pPr>
              <w:jc w:val="center"/>
              <w:rPr>
                <w:rFonts w:ascii="Calibri" w:hAnsi="Calibri" w:cs="Calibri"/>
                <w:color w:val="000000"/>
                <w:sz w:val="20"/>
                <w:szCs w:val="20"/>
              </w:rPr>
            </w:pPr>
            <w:r w:rsidRPr="00DE6879">
              <w:rPr>
                <w:rFonts w:ascii="Calibri" w:eastAsia="Calibri" w:hAnsi="Calibri" w:cs="Calibri"/>
                <w:color w:val="000000"/>
                <w:sz w:val="20"/>
                <w:szCs w:val="20"/>
                <w:lang w:val="es-ES_tradnl"/>
              </w:rPr>
              <w:t xml:space="preserve">Por </w:t>
            </w:r>
            <w:proofErr w:type="spellStart"/>
            <w:r w:rsidRPr="00DE6879">
              <w:rPr>
                <w:rFonts w:ascii="Calibri" w:eastAsia="Calibri" w:hAnsi="Calibri" w:cs="Calibri"/>
                <w:color w:val="000000"/>
                <w:sz w:val="20"/>
                <w:szCs w:val="20"/>
                <w:lang w:val="es-ES_tradnl"/>
              </w:rPr>
              <w:t>deter</w:t>
            </w:r>
            <w:proofErr w:type="spellEnd"/>
            <w:r w:rsidRPr="00DE6879">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B4456F9" w14:textId="77777777" w:rsidR="00ED5569" w:rsidRPr="00313E3A" w:rsidRDefault="00ED5569" w:rsidP="00ED5569">
            <w:pPr>
              <w:jc w:val="center"/>
              <w:rPr>
                <w:rFonts w:ascii="Calibri" w:hAnsi="Calibri" w:cs="Calibri"/>
                <w:color w:val="000000"/>
                <w:sz w:val="20"/>
                <w:szCs w:val="20"/>
              </w:rPr>
            </w:pPr>
            <w:r w:rsidRPr="00DE6879">
              <w:rPr>
                <w:rFonts w:ascii="Calibri" w:eastAsia="Calibri" w:hAnsi="Calibri" w:cs="Calibri"/>
                <w:color w:val="000000"/>
                <w:sz w:val="20"/>
                <w:szCs w:val="20"/>
                <w:lang w:val="es-ES_tradnl"/>
              </w:rPr>
              <w:t xml:space="preserve">Por </w:t>
            </w:r>
            <w:proofErr w:type="spellStart"/>
            <w:r w:rsidRPr="00DE6879">
              <w:rPr>
                <w:rFonts w:ascii="Calibri" w:eastAsia="Calibri" w:hAnsi="Calibri" w:cs="Calibri"/>
                <w:color w:val="000000"/>
                <w:sz w:val="20"/>
                <w:szCs w:val="20"/>
                <w:lang w:val="es-ES_tradnl"/>
              </w:rPr>
              <w:t>deter</w:t>
            </w:r>
            <w:proofErr w:type="spellEnd"/>
            <w:r w:rsidRPr="00DE6879">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7C97854" w14:textId="77777777" w:rsidR="00ED5569" w:rsidRPr="00313E3A" w:rsidRDefault="00ED5569" w:rsidP="00ED5569">
            <w:pPr>
              <w:jc w:val="center"/>
              <w:rPr>
                <w:rFonts w:ascii="Calibri" w:hAnsi="Calibri" w:cs="Calibri"/>
                <w:color w:val="000000"/>
                <w:sz w:val="20"/>
                <w:szCs w:val="20"/>
              </w:rPr>
            </w:pPr>
            <w:r w:rsidRPr="00DE6879">
              <w:rPr>
                <w:rFonts w:ascii="Calibri" w:eastAsia="Calibri" w:hAnsi="Calibri" w:cs="Calibri"/>
                <w:color w:val="000000"/>
                <w:sz w:val="20"/>
                <w:szCs w:val="20"/>
                <w:lang w:val="es-ES_tradnl"/>
              </w:rPr>
              <w:t xml:space="preserve">Por </w:t>
            </w:r>
            <w:proofErr w:type="spellStart"/>
            <w:r w:rsidRPr="00DE6879">
              <w:rPr>
                <w:rFonts w:ascii="Calibri" w:eastAsia="Calibri" w:hAnsi="Calibri" w:cs="Calibri"/>
                <w:color w:val="000000"/>
                <w:sz w:val="20"/>
                <w:szCs w:val="20"/>
                <w:lang w:val="es-ES_tradnl"/>
              </w:rPr>
              <w:t>deter</w:t>
            </w:r>
            <w:proofErr w:type="spellEnd"/>
            <w:r w:rsidRPr="00DE6879">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A219B"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Alineado con el objetivo de responsabilización de un año; objetivos para 2020 en preparación. </w:t>
            </w:r>
          </w:p>
        </w:tc>
      </w:tr>
      <w:tr w:rsidR="00ED5569" w:rsidRPr="00686D45" w14:paraId="78361FE5" w14:textId="77777777" w:rsidTr="00ED5569">
        <w:trPr>
          <w:gridAfter w:val="8"/>
          <w:wAfter w:w="2661" w:type="dxa"/>
          <w:trHeight w:val="537"/>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7F06B079"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D11B6" w14:textId="4B2C8D3C" w:rsidR="00ED5569" w:rsidRPr="00686D45" w:rsidRDefault="00ED5569" w:rsidP="00ED5569">
            <w:pPr>
              <w:rPr>
                <w:rFonts w:ascii="Calibri" w:hAnsi="Calibri" w:cs="Calibri"/>
                <w:sz w:val="20"/>
                <w:szCs w:val="20"/>
                <w:lang w:val="es-419"/>
              </w:rPr>
            </w:pPr>
            <w:r>
              <w:rPr>
                <w:rFonts w:ascii="Calibri" w:eastAsia="Calibri" w:hAnsi="Calibri" w:cs="Calibri"/>
                <w:sz w:val="20"/>
                <w:szCs w:val="20"/>
                <w:lang w:val="es-ES_tradnl"/>
              </w:rPr>
              <w:t>Porcentaje de estudiantes en los grados 9º - 12º que están avanzando en "ACCESS" para el examen de aprendices de inglés</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08D4CF6"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15.4</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7CE24AE" w14:textId="77777777" w:rsidR="00ED5569" w:rsidRPr="00313E3A" w:rsidRDefault="00ED5569" w:rsidP="00ED5569">
            <w:pPr>
              <w:jc w:val="center"/>
              <w:rPr>
                <w:rFonts w:ascii="Calibri" w:hAnsi="Calibri" w:cs="Calibri"/>
                <w:sz w:val="20"/>
                <w:szCs w:val="20"/>
              </w:rPr>
            </w:pPr>
            <w:r w:rsidRPr="00EB5F44">
              <w:rPr>
                <w:rFonts w:ascii="Calibri" w:eastAsia="Calibri" w:hAnsi="Calibri" w:cs="Calibri"/>
                <w:color w:val="000000"/>
                <w:sz w:val="20"/>
                <w:szCs w:val="20"/>
                <w:lang w:val="es-ES_tradnl"/>
              </w:rPr>
              <w:t xml:space="preserve">Por </w:t>
            </w:r>
            <w:proofErr w:type="spellStart"/>
            <w:r w:rsidRPr="00EB5F44">
              <w:rPr>
                <w:rFonts w:ascii="Calibri" w:eastAsia="Calibri" w:hAnsi="Calibri" w:cs="Calibri"/>
                <w:color w:val="000000"/>
                <w:sz w:val="20"/>
                <w:szCs w:val="20"/>
                <w:lang w:val="es-ES_tradnl"/>
              </w:rPr>
              <w:t>deter</w:t>
            </w:r>
            <w:proofErr w:type="spellEnd"/>
            <w:r w:rsidRPr="00EB5F44">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A61DA3C" w14:textId="77777777" w:rsidR="00ED5569" w:rsidRPr="00313E3A" w:rsidRDefault="00ED5569" w:rsidP="00ED5569">
            <w:pPr>
              <w:jc w:val="center"/>
              <w:rPr>
                <w:rFonts w:ascii="Calibri" w:hAnsi="Calibri" w:cs="Calibri"/>
                <w:sz w:val="20"/>
                <w:szCs w:val="20"/>
              </w:rPr>
            </w:pPr>
            <w:r w:rsidRPr="00EB5F44">
              <w:rPr>
                <w:rFonts w:ascii="Calibri" w:eastAsia="Calibri" w:hAnsi="Calibri" w:cs="Calibri"/>
                <w:color w:val="000000"/>
                <w:sz w:val="20"/>
                <w:szCs w:val="20"/>
                <w:lang w:val="es-ES_tradnl"/>
              </w:rPr>
              <w:t xml:space="preserve">Por </w:t>
            </w:r>
            <w:proofErr w:type="spellStart"/>
            <w:r w:rsidRPr="00EB5F44">
              <w:rPr>
                <w:rFonts w:ascii="Calibri" w:eastAsia="Calibri" w:hAnsi="Calibri" w:cs="Calibri"/>
                <w:color w:val="000000"/>
                <w:sz w:val="20"/>
                <w:szCs w:val="20"/>
                <w:lang w:val="es-ES_tradnl"/>
              </w:rPr>
              <w:t>deter</w:t>
            </w:r>
            <w:proofErr w:type="spellEnd"/>
            <w:r w:rsidRPr="00EB5F44">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6FE2462" w14:textId="77777777" w:rsidR="00ED5569" w:rsidRPr="00313E3A" w:rsidRDefault="00ED5569" w:rsidP="00ED5569">
            <w:pPr>
              <w:jc w:val="center"/>
              <w:rPr>
                <w:rFonts w:ascii="Calibri" w:hAnsi="Calibri" w:cs="Calibri"/>
                <w:sz w:val="20"/>
                <w:szCs w:val="20"/>
              </w:rPr>
            </w:pPr>
            <w:r w:rsidRPr="00EB5F44">
              <w:rPr>
                <w:rFonts w:ascii="Calibri" w:eastAsia="Calibri" w:hAnsi="Calibri" w:cs="Calibri"/>
                <w:color w:val="000000"/>
                <w:sz w:val="20"/>
                <w:szCs w:val="20"/>
                <w:lang w:val="es-ES_tradnl"/>
              </w:rPr>
              <w:t xml:space="preserve">Por </w:t>
            </w:r>
            <w:proofErr w:type="spellStart"/>
            <w:r w:rsidRPr="00EB5F44">
              <w:rPr>
                <w:rFonts w:ascii="Calibri" w:eastAsia="Calibri" w:hAnsi="Calibri" w:cs="Calibri"/>
                <w:color w:val="000000"/>
                <w:sz w:val="20"/>
                <w:szCs w:val="20"/>
                <w:lang w:val="es-ES_tradnl"/>
              </w:rPr>
              <w:t>deter</w:t>
            </w:r>
            <w:proofErr w:type="spellEnd"/>
            <w:r w:rsidRPr="00EB5F44">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6B5B8" w14:textId="77777777" w:rsidR="00ED5569" w:rsidRPr="00686D45" w:rsidRDefault="00ED5569" w:rsidP="00002DA4">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Alineado con el objetivo de responsabilización de un año; objetivos para 2020 en preparación. </w:t>
            </w:r>
          </w:p>
        </w:tc>
      </w:tr>
      <w:tr w:rsidR="00ED5569" w14:paraId="55727BEE" w14:textId="77777777" w:rsidTr="00ED5569">
        <w:trPr>
          <w:gridAfter w:val="8"/>
          <w:wAfter w:w="2661" w:type="dxa"/>
          <w:trHeight w:val="511"/>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727C0B" w14:textId="77777777" w:rsidR="00ED5569" w:rsidRPr="00686D45" w:rsidRDefault="00ED5569" w:rsidP="00002DA4">
            <w:pPr>
              <w:rPr>
                <w:rFonts w:ascii="Calibri" w:hAnsi="Calibri" w:cs="Calibri"/>
                <w:b/>
                <w:bCs/>
                <w:color w:val="000000"/>
                <w:sz w:val="20"/>
                <w:szCs w:val="20"/>
                <w:lang w:val="es-419"/>
              </w:rPr>
            </w:pPr>
            <w:r>
              <w:rPr>
                <w:rFonts w:ascii="Calibri" w:eastAsia="Calibri" w:hAnsi="Calibri" w:cs="Calibri"/>
                <w:b/>
                <w:bCs/>
                <w:color w:val="000000"/>
                <w:sz w:val="20"/>
                <w:szCs w:val="20"/>
                <w:lang w:val="es-ES_tradnl"/>
              </w:rPr>
              <w:t>(8) Adquisición y dominio de las habilidades del siglo XXI en los estudiantes</w:t>
            </w:r>
          </w:p>
        </w:tc>
        <w:tc>
          <w:tcPr>
            <w:tcW w:w="3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0D828B"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 xml:space="preserve">Porcentaje de estudiantes graduados de secundaria que cumplen con los requerimientos de </w:t>
            </w:r>
            <w:proofErr w:type="spellStart"/>
            <w:r>
              <w:rPr>
                <w:rFonts w:ascii="Calibri" w:eastAsia="Calibri" w:hAnsi="Calibri" w:cs="Calibri"/>
                <w:color w:val="000000"/>
                <w:sz w:val="20"/>
                <w:szCs w:val="20"/>
                <w:lang w:val="es-ES_tradnl"/>
              </w:rPr>
              <w:t>MassCore</w:t>
            </w:r>
            <w:proofErr w:type="spellEnd"/>
            <w:r>
              <w:rPr>
                <w:rFonts w:ascii="Calibri" w:eastAsia="Calibri" w:hAnsi="Calibri" w:cs="Calibri"/>
                <w:color w:val="000000"/>
                <w:sz w:val="20"/>
                <w:szCs w:val="20"/>
                <w:lang w:val="es-ES_tradnl"/>
              </w:rPr>
              <w:t xml:space="preserve"> (Aumento)</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F55F272" w14:textId="073D152C"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F430B9B"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93.6</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A210D73"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94.4</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10DF44F" w14:textId="77777777"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95.2</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23405"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14:paraId="1C20E5BC" w14:textId="77777777" w:rsidTr="00ED5569">
        <w:trPr>
          <w:gridAfter w:val="8"/>
          <w:wAfter w:w="2661" w:type="dxa"/>
          <w:trHeight w:val="841"/>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24094AAE"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2BA4C" w14:textId="77777777" w:rsidR="00ED5569" w:rsidRPr="00686D45" w:rsidRDefault="00ED5569" w:rsidP="00ED5569">
            <w:pPr>
              <w:rPr>
                <w:rFonts w:ascii="Calibri" w:hAnsi="Calibri" w:cs="Calibri"/>
                <w:sz w:val="20"/>
                <w:szCs w:val="20"/>
                <w:lang w:val="es-419"/>
              </w:rPr>
            </w:pPr>
            <w:r>
              <w:rPr>
                <w:rFonts w:ascii="Calibri" w:eastAsia="Calibri" w:hAnsi="Calibri" w:cs="Calibri"/>
                <w:sz w:val="20"/>
                <w:szCs w:val="20"/>
                <w:lang w:val="es-ES_tradnl"/>
              </w:rPr>
              <w:t>Porcentaje de estudiantes que participan en programas de ciencias de computación (cursos, talleres, programas para después de clase, etc.) en los grados 6º - 8º ****</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931BB38"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84.0</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3E8235F"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34.2</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BA1A6B1"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42.4</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3848A1A"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50.6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2CAF5"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14:paraId="5940BEA6" w14:textId="77777777" w:rsidTr="00ED5569">
        <w:trPr>
          <w:gridAfter w:val="8"/>
          <w:wAfter w:w="2661" w:type="dxa"/>
          <w:trHeight w:val="692"/>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351A10C6"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24D9A" w14:textId="77777777" w:rsidR="00ED5569" w:rsidRPr="00686D45" w:rsidRDefault="00ED5569" w:rsidP="00ED5569">
            <w:pPr>
              <w:rPr>
                <w:rFonts w:ascii="Calibri" w:hAnsi="Calibri" w:cs="Calibri"/>
                <w:sz w:val="20"/>
                <w:szCs w:val="20"/>
                <w:lang w:val="es-419"/>
              </w:rPr>
            </w:pPr>
            <w:r>
              <w:rPr>
                <w:rFonts w:ascii="Calibri" w:eastAsia="Calibri" w:hAnsi="Calibri" w:cs="Calibri"/>
                <w:sz w:val="20"/>
                <w:szCs w:val="20"/>
                <w:lang w:val="es-ES_tradnl"/>
              </w:rPr>
              <w:t>Porcentaje de estudiantes que participan en programas de ciencias de computación (cursos, talleres, programas para después de clase, etc.) en los grados 9º - 12º****</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767E656"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28.0</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7FC3F77"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48.9</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31BAA5A"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55.3</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762E44F"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61.7</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D8B96"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14:paraId="1E117877" w14:textId="77777777" w:rsidTr="00ED5569">
        <w:trPr>
          <w:gridAfter w:val="8"/>
          <w:wAfter w:w="2661" w:type="dxa"/>
          <w:trHeight w:val="845"/>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DED93F" w14:textId="77777777" w:rsidR="00ED5569" w:rsidRPr="00686D45" w:rsidRDefault="00ED5569" w:rsidP="00002DA4">
            <w:pPr>
              <w:rPr>
                <w:rFonts w:ascii="Calibri" w:hAnsi="Calibri" w:cs="Calibri"/>
                <w:b/>
                <w:bCs/>
                <w:color w:val="000000"/>
                <w:sz w:val="20"/>
                <w:szCs w:val="20"/>
                <w:lang w:val="es-419"/>
              </w:rPr>
            </w:pPr>
            <w:r>
              <w:rPr>
                <w:rFonts w:ascii="Calibri" w:eastAsia="Calibri" w:hAnsi="Calibri" w:cs="Calibri"/>
                <w:b/>
                <w:bCs/>
                <w:color w:val="000000"/>
                <w:sz w:val="20"/>
                <w:szCs w:val="20"/>
                <w:lang w:val="es-ES_tradnl"/>
              </w:rPr>
              <w:t>(9) Desarrollo de la preparación universitaria, incluyendo en los niveles de primaria y escuela intermedia</w:t>
            </w:r>
          </w:p>
        </w:tc>
        <w:tc>
          <w:tcPr>
            <w:tcW w:w="3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4111CA" w14:textId="77777777" w:rsidR="00ED5569" w:rsidRPr="00686D45" w:rsidRDefault="00ED5569" w:rsidP="00ED5569">
            <w:pPr>
              <w:rPr>
                <w:rFonts w:ascii="Calibri" w:hAnsi="Calibri" w:cs="Calibri"/>
                <w:sz w:val="20"/>
                <w:szCs w:val="20"/>
                <w:lang w:val="es-419"/>
              </w:rPr>
            </w:pPr>
            <w:r>
              <w:rPr>
                <w:rFonts w:ascii="Calibri" w:eastAsia="Calibri" w:hAnsi="Calibri" w:cs="Calibri"/>
                <w:sz w:val="20"/>
                <w:szCs w:val="20"/>
                <w:lang w:val="es-ES_tradnl"/>
              </w:rPr>
              <w:t>Porcentaje de estudiantes de secundaria que tienen al menos una experiencia temprana de universidad en la secundaria (incluye pasar AP, o curso de doble participación) (Aumento)</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6544C4C"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16.2</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AFFD83F"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37.1</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417E485"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43.6</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3A69110"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50.1</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80F59"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rsidRPr="00686D45" w14:paraId="0843DA56" w14:textId="77777777" w:rsidTr="00ED5569">
        <w:trPr>
          <w:gridAfter w:val="8"/>
          <w:wAfter w:w="2661" w:type="dxa"/>
          <w:trHeight w:val="524"/>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1F472A60"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160BF" w14:textId="77777777" w:rsidR="00ED5569" w:rsidRPr="00686D45" w:rsidRDefault="00ED5569" w:rsidP="00ED5569">
            <w:pPr>
              <w:rPr>
                <w:rFonts w:ascii="Calibri" w:hAnsi="Calibri" w:cs="Calibri"/>
                <w:sz w:val="20"/>
                <w:szCs w:val="20"/>
                <w:lang w:val="es-419"/>
              </w:rPr>
            </w:pPr>
            <w:r>
              <w:rPr>
                <w:rFonts w:ascii="Calibri" w:eastAsia="Calibri" w:hAnsi="Calibri" w:cs="Calibri"/>
                <w:sz w:val="20"/>
                <w:szCs w:val="20"/>
                <w:lang w:val="es-ES_tradnl"/>
              </w:rPr>
              <w:t>Porcentaje de estudiantes que han alcanzado el puntaje de referencia en evaluaciones PSAT (Aumento)</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95937E1" w14:textId="4D61DB60" w:rsidR="00ED5569" w:rsidRPr="00686D45" w:rsidRDefault="00ED5569" w:rsidP="00ED5569">
            <w:pPr>
              <w:jc w:val="center"/>
              <w:rPr>
                <w:rFonts w:ascii="Calibri" w:hAnsi="Calibri" w:cs="Calibri"/>
                <w:sz w:val="20"/>
                <w:szCs w:val="20"/>
                <w:lang w:val="es-419"/>
              </w:rPr>
            </w:pPr>
            <w:r>
              <w:rPr>
                <w:rFonts w:ascii="Calibri" w:hAnsi="Calibri" w:cs="Calibri"/>
                <w:sz w:val="20"/>
                <w:szCs w:val="20"/>
                <w:lang w:val="es-419"/>
              </w:rPr>
              <w:t>8</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EC1B14B" w14:textId="08D0CC8E" w:rsidR="00ED5569" w:rsidRPr="00686D45" w:rsidRDefault="00ED5569" w:rsidP="00ED5569">
            <w:pPr>
              <w:jc w:val="center"/>
              <w:rPr>
                <w:rFonts w:ascii="Calibri" w:hAnsi="Calibri" w:cs="Calibri"/>
                <w:color w:val="000000"/>
                <w:sz w:val="20"/>
                <w:szCs w:val="20"/>
                <w:lang w:val="es-419"/>
              </w:rPr>
            </w:pPr>
            <w:r>
              <w:rPr>
                <w:rFonts w:ascii="Calibri" w:hAnsi="Calibri" w:cs="Calibri"/>
                <w:color w:val="000000"/>
                <w:sz w:val="20"/>
                <w:szCs w:val="20"/>
                <w:lang w:val="es-419"/>
              </w:rPr>
              <w:t>10</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7BB5C12" w14:textId="20FC7858" w:rsidR="00ED5569" w:rsidRPr="00686D45" w:rsidRDefault="00ED5569" w:rsidP="00ED5569">
            <w:pPr>
              <w:jc w:val="center"/>
              <w:rPr>
                <w:rFonts w:ascii="Calibri" w:hAnsi="Calibri" w:cs="Calibri"/>
                <w:color w:val="000000"/>
                <w:sz w:val="20"/>
                <w:szCs w:val="20"/>
                <w:lang w:val="es-419"/>
              </w:rPr>
            </w:pPr>
            <w:r>
              <w:rPr>
                <w:rFonts w:ascii="Calibri" w:hAnsi="Calibri" w:cs="Calibri"/>
                <w:color w:val="000000"/>
                <w:sz w:val="20"/>
                <w:szCs w:val="20"/>
                <w:lang w:val="es-419"/>
              </w:rPr>
              <w:t>12</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9C7DF81" w14:textId="6857CAED" w:rsidR="00ED5569" w:rsidRPr="00686D45" w:rsidRDefault="00ED5569" w:rsidP="00ED5569">
            <w:pPr>
              <w:jc w:val="center"/>
              <w:rPr>
                <w:rFonts w:ascii="Calibri" w:hAnsi="Calibri" w:cs="Calibri"/>
                <w:color w:val="000000"/>
                <w:sz w:val="20"/>
                <w:szCs w:val="20"/>
                <w:lang w:val="es-419"/>
              </w:rPr>
            </w:pPr>
            <w:r>
              <w:rPr>
                <w:rFonts w:ascii="Calibri" w:hAnsi="Calibri" w:cs="Calibri"/>
                <w:color w:val="000000"/>
                <w:sz w:val="20"/>
                <w:szCs w:val="20"/>
                <w:lang w:val="es-419"/>
              </w:rPr>
              <w:t>14</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61DD9" w14:textId="77777777" w:rsidR="00ED5569" w:rsidRPr="00686D45" w:rsidRDefault="00ED5569" w:rsidP="00002DA4">
            <w:pPr>
              <w:rPr>
                <w:rFonts w:ascii="Calibri" w:hAnsi="Calibri" w:cs="Calibri"/>
                <w:color w:val="C00000"/>
                <w:sz w:val="20"/>
                <w:szCs w:val="20"/>
                <w:lang w:val="es-419"/>
              </w:rPr>
            </w:pPr>
            <w:r w:rsidRPr="00686D45">
              <w:rPr>
                <w:rFonts w:ascii="Calibri" w:hAnsi="Calibri" w:cs="Calibri"/>
                <w:color w:val="C00000"/>
                <w:sz w:val="20"/>
                <w:szCs w:val="20"/>
                <w:lang w:val="es-419"/>
              </w:rPr>
              <w:t> </w:t>
            </w:r>
          </w:p>
        </w:tc>
      </w:tr>
      <w:tr w:rsidR="00ED5569" w14:paraId="56759D9F" w14:textId="77777777" w:rsidTr="00ED5569">
        <w:trPr>
          <w:gridAfter w:val="8"/>
          <w:wAfter w:w="2661" w:type="dxa"/>
          <w:trHeight w:val="530"/>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1BDA2D" w14:textId="77777777" w:rsidR="00ED5569" w:rsidRPr="00686D45" w:rsidRDefault="00ED5569" w:rsidP="00002DA4">
            <w:pPr>
              <w:rPr>
                <w:rFonts w:ascii="Calibri" w:hAnsi="Calibri" w:cs="Calibri"/>
                <w:b/>
                <w:bCs/>
                <w:color w:val="000000"/>
                <w:sz w:val="20"/>
                <w:szCs w:val="20"/>
                <w:lang w:val="es-419"/>
              </w:rPr>
            </w:pPr>
            <w:r>
              <w:rPr>
                <w:rFonts w:ascii="Calibri" w:eastAsia="Calibri" w:hAnsi="Calibri" w:cs="Calibri"/>
                <w:b/>
                <w:bCs/>
                <w:color w:val="000000"/>
                <w:sz w:val="20"/>
                <w:szCs w:val="20"/>
                <w:lang w:val="es-ES_tradnl"/>
              </w:rPr>
              <w:t>(10) Participación de los padres y la familia</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DCE61" w14:textId="77777777" w:rsidR="00ED5569" w:rsidRPr="00313E3A" w:rsidRDefault="00ED5569" w:rsidP="00ED5569">
            <w:pPr>
              <w:rPr>
                <w:rFonts w:ascii="Calibri" w:hAnsi="Calibri" w:cs="Calibri"/>
                <w:sz w:val="20"/>
                <w:szCs w:val="20"/>
              </w:rPr>
            </w:pPr>
            <w:r>
              <w:rPr>
                <w:rFonts w:ascii="Calibri" w:eastAsia="Calibri" w:hAnsi="Calibri" w:cs="Calibri"/>
                <w:sz w:val="20"/>
                <w:szCs w:val="20"/>
                <w:lang w:val="es-ES_tradnl"/>
              </w:rPr>
              <w:t xml:space="preserve">Porcentaje de familias que reportan "estar algo de acuerdo" o "muy de acuerdo" con la siguiente afirmación: "Me siento </w:t>
            </w:r>
            <w:r>
              <w:rPr>
                <w:rFonts w:ascii="Calibri" w:eastAsia="Calibri" w:hAnsi="Calibri" w:cs="Calibri"/>
                <w:sz w:val="20"/>
                <w:szCs w:val="20"/>
                <w:lang w:val="es-ES_tradnl"/>
              </w:rPr>
              <w:lastRenderedPageBreak/>
              <w:t>cómodo/a hablando con los maestros de la escuela de mi estudiante". (Encuesta de clima escolar Georgia)</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4335DDE" w14:textId="3E29DA07" w:rsidR="00ED5569" w:rsidRPr="00313E3A" w:rsidRDefault="00ED5569" w:rsidP="00ED5569">
            <w:pPr>
              <w:jc w:val="center"/>
              <w:rPr>
                <w:rFonts w:ascii="Calibri" w:hAnsi="Calibri" w:cs="Calibri"/>
                <w:sz w:val="20"/>
                <w:szCs w:val="20"/>
              </w:rPr>
            </w:pPr>
            <w:r>
              <w:rPr>
                <w:rFonts w:ascii="Calibri" w:eastAsia="Calibri" w:hAnsi="Calibri" w:cs="Calibri"/>
                <w:color w:val="000000"/>
                <w:sz w:val="20"/>
                <w:szCs w:val="20"/>
                <w:lang w:val="es-ES_tradnl"/>
              </w:rPr>
              <w:lastRenderedPageBreak/>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1A4E698" w14:textId="77777777" w:rsidR="00ED5569" w:rsidRDefault="00ED5569" w:rsidP="00ED5569">
            <w:pPr>
              <w:jc w:val="center"/>
              <w:rPr>
                <w:rFonts w:ascii="Calibri" w:eastAsia="Calibri" w:hAnsi="Calibri" w:cs="Calibri"/>
                <w:color w:val="000000"/>
                <w:sz w:val="20"/>
                <w:szCs w:val="20"/>
                <w:lang w:val="es-ES_tradnl"/>
              </w:rPr>
            </w:pPr>
          </w:p>
          <w:p w14:paraId="2E2EF9A3" w14:textId="77777777" w:rsidR="00ED5569" w:rsidRPr="00313E3A" w:rsidRDefault="00ED5569" w:rsidP="00ED5569">
            <w:pPr>
              <w:jc w:val="center"/>
              <w:rPr>
                <w:rFonts w:ascii="Calibri" w:hAnsi="Calibri" w:cs="Calibri"/>
                <w:sz w:val="20"/>
                <w:szCs w:val="20"/>
              </w:rPr>
            </w:pPr>
            <w:r w:rsidRPr="002503A8">
              <w:rPr>
                <w:rFonts w:ascii="Calibri" w:eastAsia="Calibri" w:hAnsi="Calibri" w:cs="Calibri"/>
                <w:color w:val="000000"/>
                <w:sz w:val="20"/>
                <w:szCs w:val="20"/>
                <w:lang w:val="es-ES_tradnl"/>
              </w:rPr>
              <w:t xml:space="preserve">Por </w:t>
            </w:r>
            <w:proofErr w:type="spellStart"/>
            <w:r w:rsidRPr="002503A8">
              <w:rPr>
                <w:rFonts w:ascii="Calibri" w:eastAsia="Calibri" w:hAnsi="Calibri" w:cs="Calibri"/>
                <w:color w:val="000000"/>
                <w:sz w:val="20"/>
                <w:szCs w:val="20"/>
                <w:lang w:val="es-ES_tradnl"/>
              </w:rPr>
              <w:t>deter</w:t>
            </w:r>
            <w:proofErr w:type="spellEnd"/>
            <w:r w:rsidRPr="002503A8">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B2BA055" w14:textId="77777777" w:rsidR="00ED5569" w:rsidRDefault="00ED5569" w:rsidP="00ED5569">
            <w:pPr>
              <w:jc w:val="center"/>
              <w:rPr>
                <w:rFonts w:ascii="Calibri" w:eastAsia="Calibri" w:hAnsi="Calibri" w:cs="Calibri"/>
                <w:color w:val="000000"/>
                <w:sz w:val="20"/>
                <w:szCs w:val="20"/>
                <w:lang w:val="es-ES_tradnl"/>
              </w:rPr>
            </w:pPr>
          </w:p>
          <w:p w14:paraId="33B2B21C" w14:textId="77777777" w:rsidR="00ED5569" w:rsidRPr="00313E3A" w:rsidRDefault="00ED5569" w:rsidP="00ED5569">
            <w:pPr>
              <w:jc w:val="center"/>
              <w:rPr>
                <w:rFonts w:ascii="Calibri" w:hAnsi="Calibri" w:cs="Calibri"/>
                <w:sz w:val="20"/>
                <w:szCs w:val="20"/>
              </w:rPr>
            </w:pPr>
            <w:r w:rsidRPr="002503A8">
              <w:rPr>
                <w:rFonts w:ascii="Calibri" w:eastAsia="Calibri" w:hAnsi="Calibri" w:cs="Calibri"/>
                <w:color w:val="000000"/>
                <w:sz w:val="20"/>
                <w:szCs w:val="20"/>
                <w:lang w:val="es-ES_tradnl"/>
              </w:rPr>
              <w:t xml:space="preserve">Por </w:t>
            </w:r>
            <w:proofErr w:type="spellStart"/>
            <w:r w:rsidRPr="002503A8">
              <w:rPr>
                <w:rFonts w:ascii="Calibri" w:eastAsia="Calibri" w:hAnsi="Calibri" w:cs="Calibri"/>
                <w:color w:val="000000"/>
                <w:sz w:val="20"/>
                <w:szCs w:val="20"/>
                <w:lang w:val="es-ES_tradnl"/>
              </w:rPr>
              <w:t>deter</w:t>
            </w:r>
            <w:proofErr w:type="spellEnd"/>
            <w:r w:rsidRPr="002503A8">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967BA6E" w14:textId="77777777" w:rsidR="00ED5569" w:rsidRDefault="00ED5569" w:rsidP="00ED5569">
            <w:pPr>
              <w:jc w:val="center"/>
              <w:rPr>
                <w:rFonts w:ascii="Calibri" w:eastAsia="Calibri" w:hAnsi="Calibri" w:cs="Calibri"/>
                <w:color w:val="000000"/>
                <w:sz w:val="20"/>
                <w:szCs w:val="20"/>
                <w:lang w:val="es-ES_tradnl"/>
              </w:rPr>
            </w:pPr>
          </w:p>
          <w:p w14:paraId="4B67FB22" w14:textId="77777777" w:rsidR="00ED5569" w:rsidRPr="00313E3A" w:rsidRDefault="00ED5569" w:rsidP="00ED5569">
            <w:pPr>
              <w:jc w:val="center"/>
              <w:rPr>
                <w:rFonts w:ascii="Calibri" w:hAnsi="Calibri" w:cs="Calibri"/>
                <w:sz w:val="20"/>
                <w:szCs w:val="20"/>
              </w:rPr>
            </w:pPr>
            <w:r w:rsidRPr="002503A8">
              <w:rPr>
                <w:rFonts w:ascii="Calibri" w:eastAsia="Calibri" w:hAnsi="Calibri" w:cs="Calibri"/>
                <w:color w:val="000000"/>
                <w:sz w:val="20"/>
                <w:szCs w:val="20"/>
                <w:lang w:val="es-ES_tradnl"/>
              </w:rPr>
              <w:t xml:space="preserve">Por </w:t>
            </w:r>
            <w:proofErr w:type="spellStart"/>
            <w:r w:rsidRPr="002503A8">
              <w:rPr>
                <w:rFonts w:ascii="Calibri" w:eastAsia="Calibri" w:hAnsi="Calibri" w:cs="Calibri"/>
                <w:color w:val="000000"/>
                <w:sz w:val="20"/>
                <w:szCs w:val="20"/>
                <w:lang w:val="es-ES_tradnl"/>
              </w:rPr>
              <w:t>deter</w:t>
            </w:r>
            <w:proofErr w:type="spellEnd"/>
            <w:r w:rsidRPr="002503A8">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A13C7"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14:paraId="501B7A77" w14:textId="77777777" w:rsidTr="00ED5569">
        <w:trPr>
          <w:gridAfter w:val="8"/>
          <w:wAfter w:w="2661" w:type="dxa"/>
          <w:trHeight w:val="969"/>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792CBEFD"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7F522" w14:textId="77777777" w:rsidR="00ED5569" w:rsidRPr="00686D45" w:rsidRDefault="00ED5569" w:rsidP="00ED5569">
            <w:pPr>
              <w:rPr>
                <w:rFonts w:ascii="Calibri" w:hAnsi="Calibri" w:cs="Calibri"/>
                <w:sz w:val="20"/>
                <w:szCs w:val="20"/>
                <w:lang w:val="es-419"/>
              </w:rPr>
            </w:pPr>
            <w:r>
              <w:rPr>
                <w:rFonts w:ascii="Calibri" w:eastAsia="Calibri" w:hAnsi="Calibri" w:cs="Calibri"/>
                <w:sz w:val="20"/>
                <w:szCs w:val="20"/>
                <w:lang w:val="es-ES_tradnl"/>
              </w:rPr>
              <w:t>Porcentaje de familias que reportan "estar algo de acuerdo" o "muy de acuerdo" con la siguiente afirmación: "Me siento acogido/a en la escuela de mi estudiante" (Encuesta de clima escolar Georgia)</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A73F1B0" w14:textId="669E0473" w:rsidR="00ED5569" w:rsidRPr="00313E3A" w:rsidRDefault="00ED5569" w:rsidP="00ED5569">
            <w:pPr>
              <w:jc w:val="center"/>
              <w:rPr>
                <w:rFonts w:ascii="Calibri" w:hAnsi="Calibri" w:cs="Calibri"/>
                <w:sz w:val="20"/>
                <w:szCs w:val="20"/>
              </w:rPr>
            </w:pPr>
            <w:r>
              <w:rPr>
                <w:rFonts w:ascii="Calibri" w:eastAsia="Calibri" w:hAnsi="Calibri" w:cs="Calibri"/>
                <w:color w:val="000000"/>
                <w:sz w:val="20"/>
                <w:szCs w:val="20"/>
                <w:lang w:val="es-ES_tradnl"/>
              </w:rPr>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D0BF30F" w14:textId="77777777" w:rsidR="00ED5569" w:rsidRDefault="00ED5569" w:rsidP="00ED5569">
            <w:pPr>
              <w:jc w:val="center"/>
              <w:rPr>
                <w:rFonts w:ascii="Calibri" w:eastAsia="Calibri" w:hAnsi="Calibri" w:cs="Calibri"/>
                <w:color w:val="000000"/>
                <w:sz w:val="20"/>
                <w:szCs w:val="20"/>
                <w:lang w:val="es-ES_tradnl"/>
              </w:rPr>
            </w:pPr>
          </w:p>
          <w:p w14:paraId="5E7865AE" w14:textId="77777777" w:rsidR="00ED5569" w:rsidRPr="00313E3A" w:rsidRDefault="00ED5569" w:rsidP="00ED5569">
            <w:pPr>
              <w:jc w:val="center"/>
              <w:rPr>
                <w:rFonts w:ascii="Calibri" w:hAnsi="Calibri" w:cs="Calibri"/>
                <w:sz w:val="20"/>
                <w:szCs w:val="20"/>
              </w:rPr>
            </w:pPr>
            <w:r w:rsidRPr="00B60951">
              <w:rPr>
                <w:rFonts w:ascii="Calibri" w:eastAsia="Calibri" w:hAnsi="Calibri" w:cs="Calibri"/>
                <w:color w:val="000000"/>
                <w:sz w:val="20"/>
                <w:szCs w:val="20"/>
                <w:lang w:val="es-ES_tradnl"/>
              </w:rPr>
              <w:t xml:space="preserve">Por </w:t>
            </w:r>
            <w:proofErr w:type="spellStart"/>
            <w:r w:rsidRPr="00B60951">
              <w:rPr>
                <w:rFonts w:ascii="Calibri" w:eastAsia="Calibri" w:hAnsi="Calibri" w:cs="Calibri"/>
                <w:color w:val="000000"/>
                <w:sz w:val="20"/>
                <w:szCs w:val="20"/>
                <w:lang w:val="es-ES_tradnl"/>
              </w:rPr>
              <w:t>deter</w:t>
            </w:r>
            <w:proofErr w:type="spellEnd"/>
            <w:r w:rsidRPr="00B60951">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BE1BF3E" w14:textId="77777777" w:rsidR="00ED5569" w:rsidRDefault="00ED5569" w:rsidP="00ED5569">
            <w:pPr>
              <w:jc w:val="center"/>
              <w:rPr>
                <w:rFonts w:ascii="Calibri" w:eastAsia="Calibri" w:hAnsi="Calibri" w:cs="Calibri"/>
                <w:color w:val="000000"/>
                <w:sz w:val="20"/>
                <w:szCs w:val="20"/>
                <w:lang w:val="es-ES_tradnl"/>
              </w:rPr>
            </w:pPr>
          </w:p>
          <w:p w14:paraId="2E72911B" w14:textId="77777777" w:rsidR="00ED5569" w:rsidRPr="00313E3A" w:rsidRDefault="00ED5569" w:rsidP="00ED5569">
            <w:pPr>
              <w:jc w:val="center"/>
              <w:rPr>
                <w:rFonts w:ascii="Calibri" w:hAnsi="Calibri" w:cs="Calibri"/>
                <w:sz w:val="20"/>
                <w:szCs w:val="20"/>
              </w:rPr>
            </w:pPr>
            <w:r w:rsidRPr="00B60951">
              <w:rPr>
                <w:rFonts w:ascii="Calibri" w:eastAsia="Calibri" w:hAnsi="Calibri" w:cs="Calibri"/>
                <w:color w:val="000000"/>
                <w:sz w:val="20"/>
                <w:szCs w:val="20"/>
                <w:lang w:val="es-ES_tradnl"/>
              </w:rPr>
              <w:t xml:space="preserve">Por </w:t>
            </w:r>
            <w:proofErr w:type="spellStart"/>
            <w:r w:rsidRPr="00B60951">
              <w:rPr>
                <w:rFonts w:ascii="Calibri" w:eastAsia="Calibri" w:hAnsi="Calibri" w:cs="Calibri"/>
                <w:color w:val="000000"/>
                <w:sz w:val="20"/>
                <w:szCs w:val="20"/>
                <w:lang w:val="es-ES_tradnl"/>
              </w:rPr>
              <w:t>deter</w:t>
            </w:r>
            <w:proofErr w:type="spellEnd"/>
            <w:r w:rsidRPr="00B60951">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C357BA4" w14:textId="77777777" w:rsidR="00ED5569" w:rsidRDefault="00ED5569" w:rsidP="00ED5569">
            <w:pPr>
              <w:jc w:val="center"/>
              <w:rPr>
                <w:rFonts w:ascii="Calibri" w:eastAsia="Calibri" w:hAnsi="Calibri" w:cs="Calibri"/>
                <w:color w:val="000000"/>
                <w:sz w:val="20"/>
                <w:szCs w:val="20"/>
                <w:lang w:val="es-ES_tradnl"/>
              </w:rPr>
            </w:pPr>
          </w:p>
          <w:p w14:paraId="2AD543AE" w14:textId="77777777" w:rsidR="00ED5569" w:rsidRPr="00313E3A" w:rsidRDefault="00ED5569" w:rsidP="00ED5569">
            <w:pPr>
              <w:jc w:val="center"/>
              <w:rPr>
                <w:rFonts w:ascii="Calibri" w:hAnsi="Calibri" w:cs="Calibri"/>
                <w:sz w:val="20"/>
                <w:szCs w:val="20"/>
              </w:rPr>
            </w:pPr>
            <w:r w:rsidRPr="00B60951">
              <w:rPr>
                <w:rFonts w:ascii="Calibri" w:eastAsia="Calibri" w:hAnsi="Calibri" w:cs="Calibri"/>
                <w:color w:val="000000"/>
                <w:sz w:val="20"/>
                <w:szCs w:val="20"/>
                <w:lang w:val="es-ES_tradnl"/>
              </w:rPr>
              <w:t xml:space="preserve">Por </w:t>
            </w:r>
            <w:proofErr w:type="spellStart"/>
            <w:r w:rsidRPr="00B60951">
              <w:rPr>
                <w:rFonts w:ascii="Calibri" w:eastAsia="Calibri" w:hAnsi="Calibri" w:cs="Calibri"/>
                <w:color w:val="000000"/>
                <w:sz w:val="20"/>
                <w:szCs w:val="20"/>
                <w:lang w:val="es-ES_tradnl"/>
              </w:rPr>
              <w:t>deter</w:t>
            </w:r>
            <w:proofErr w:type="spellEnd"/>
            <w:r w:rsidRPr="00B60951">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242DA"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14:paraId="75837F6A" w14:textId="77777777" w:rsidTr="00ED5569">
        <w:trPr>
          <w:gridAfter w:val="8"/>
          <w:wAfter w:w="2661" w:type="dxa"/>
          <w:trHeight w:val="1139"/>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4935F5D4"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4B49C" w14:textId="77777777" w:rsidR="00ED5569" w:rsidRPr="00313E3A" w:rsidRDefault="00ED5569" w:rsidP="00ED5569">
            <w:pPr>
              <w:rPr>
                <w:rFonts w:ascii="Calibri" w:hAnsi="Calibri" w:cs="Calibri"/>
                <w:sz w:val="20"/>
                <w:szCs w:val="20"/>
              </w:rPr>
            </w:pPr>
            <w:r>
              <w:rPr>
                <w:rFonts w:ascii="Calibri" w:eastAsia="Calibri" w:hAnsi="Calibri" w:cs="Calibri"/>
                <w:sz w:val="20"/>
                <w:szCs w:val="20"/>
                <w:lang w:val="es-ES_tradnl"/>
              </w:rPr>
              <w:t>Porcentaje de familias que reportan "estar algo de acuerdo" o "muy de acuerdo" con la siguiente afirmación: "El personal de la escuela de mi estudiante se comunica bien con los padres". (Encuesta de clima escolar Georgia)</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931A268" w14:textId="571D9BAC" w:rsidR="00ED5569" w:rsidRPr="00313E3A" w:rsidRDefault="00ED5569" w:rsidP="00ED5569">
            <w:pPr>
              <w:jc w:val="center"/>
              <w:rPr>
                <w:rFonts w:ascii="Calibri" w:hAnsi="Calibri" w:cs="Calibri"/>
                <w:sz w:val="20"/>
                <w:szCs w:val="20"/>
              </w:rPr>
            </w:pPr>
            <w:r>
              <w:rPr>
                <w:rFonts w:ascii="Calibri" w:eastAsia="Calibri" w:hAnsi="Calibri" w:cs="Calibri"/>
                <w:color w:val="000000"/>
                <w:sz w:val="20"/>
                <w:szCs w:val="20"/>
                <w:lang w:val="es-ES_tradnl"/>
              </w:rPr>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0305289" w14:textId="77777777" w:rsidR="00ED5569" w:rsidRPr="00313E3A" w:rsidRDefault="00ED5569" w:rsidP="00ED5569">
            <w:pPr>
              <w:jc w:val="center"/>
              <w:rPr>
                <w:rFonts w:ascii="Calibri" w:hAnsi="Calibri" w:cs="Calibri"/>
                <w:sz w:val="20"/>
                <w:szCs w:val="20"/>
              </w:rPr>
            </w:pPr>
            <w:r w:rsidRPr="00391EC7">
              <w:rPr>
                <w:rFonts w:ascii="Calibri" w:eastAsia="Calibri" w:hAnsi="Calibri" w:cs="Calibri"/>
                <w:color w:val="000000"/>
                <w:sz w:val="20"/>
                <w:szCs w:val="20"/>
                <w:lang w:val="es-ES_tradnl"/>
              </w:rPr>
              <w:t xml:space="preserve">Por </w:t>
            </w:r>
            <w:proofErr w:type="spellStart"/>
            <w:r w:rsidRPr="00391EC7">
              <w:rPr>
                <w:rFonts w:ascii="Calibri" w:eastAsia="Calibri" w:hAnsi="Calibri" w:cs="Calibri"/>
                <w:color w:val="000000"/>
                <w:sz w:val="20"/>
                <w:szCs w:val="20"/>
                <w:lang w:val="es-ES_tradnl"/>
              </w:rPr>
              <w:t>deter</w:t>
            </w:r>
            <w:proofErr w:type="spellEnd"/>
            <w:r w:rsidRPr="00391EC7">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8DB3B0C" w14:textId="77777777" w:rsidR="00ED5569" w:rsidRPr="00313E3A" w:rsidRDefault="00ED5569" w:rsidP="00ED5569">
            <w:pPr>
              <w:jc w:val="center"/>
              <w:rPr>
                <w:rFonts w:ascii="Calibri" w:hAnsi="Calibri" w:cs="Calibri"/>
                <w:sz w:val="20"/>
                <w:szCs w:val="20"/>
              </w:rPr>
            </w:pPr>
            <w:r w:rsidRPr="00391EC7">
              <w:rPr>
                <w:rFonts w:ascii="Calibri" w:eastAsia="Calibri" w:hAnsi="Calibri" w:cs="Calibri"/>
                <w:color w:val="000000"/>
                <w:sz w:val="20"/>
                <w:szCs w:val="20"/>
                <w:lang w:val="es-ES_tradnl"/>
              </w:rPr>
              <w:t xml:space="preserve">Por </w:t>
            </w:r>
            <w:proofErr w:type="spellStart"/>
            <w:r w:rsidRPr="00391EC7">
              <w:rPr>
                <w:rFonts w:ascii="Calibri" w:eastAsia="Calibri" w:hAnsi="Calibri" w:cs="Calibri"/>
                <w:color w:val="000000"/>
                <w:sz w:val="20"/>
                <w:szCs w:val="20"/>
                <w:lang w:val="es-ES_tradnl"/>
              </w:rPr>
              <w:t>deter</w:t>
            </w:r>
            <w:proofErr w:type="spellEnd"/>
            <w:r w:rsidRPr="00391EC7">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D74F6B4" w14:textId="77777777" w:rsidR="00ED5569" w:rsidRPr="00313E3A" w:rsidRDefault="00ED5569" w:rsidP="00ED5569">
            <w:pPr>
              <w:jc w:val="center"/>
              <w:rPr>
                <w:rFonts w:ascii="Calibri" w:hAnsi="Calibri" w:cs="Calibri"/>
                <w:sz w:val="20"/>
                <w:szCs w:val="20"/>
              </w:rPr>
            </w:pPr>
            <w:r w:rsidRPr="00391EC7">
              <w:rPr>
                <w:rFonts w:ascii="Calibri" w:eastAsia="Calibri" w:hAnsi="Calibri" w:cs="Calibri"/>
                <w:color w:val="000000"/>
                <w:sz w:val="20"/>
                <w:szCs w:val="20"/>
                <w:lang w:val="es-ES_tradnl"/>
              </w:rPr>
              <w:t xml:space="preserve">Por </w:t>
            </w:r>
            <w:proofErr w:type="spellStart"/>
            <w:r w:rsidRPr="00391EC7">
              <w:rPr>
                <w:rFonts w:ascii="Calibri" w:eastAsia="Calibri" w:hAnsi="Calibri" w:cs="Calibri"/>
                <w:color w:val="000000"/>
                <w:sz w:val="20"/>
                <w:szCs w:val="20"/>
                <w:lang w:val="es-ES_tradnl"/>
              </w:rPr>
              <w:t>deter</w:t>
            </w:r>
            <w:proofErr w:type="spellEnd"/>
            <w:r w:rsidRPr="00391EC7">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92BD5"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14:paraId="6EA1FE41" w14:textId="77777777" w:rsidTr="00ED5569">
        <w:trPr>
          <w:gridAfter w:val="8"/>
          <w:wAfter w:w="2661" w:type="dxa"/>
          <w:trHeight w:val="930"/>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BBFB38" w14:textId="77777777" w:rsidR="00ED5569" w:rsidRPr="00686D45" w:rsidRDefault="00ED5569" w:rsidP="00002DA4">
            <w:pPr>
              <w:rPr>
                <w:rFonts w:ascii="Calibri" w:hAnsi="Calibri" w:cs="Calibri"/>
                <w:b/>
                <w:bCs/>
                <w:color w:val="000000"/>
                <w:sz w:val="20"/>
                <w:szCs w:val="20"/>
                <w:lang w:val="es-419"/>
              </w:rPr>
            </w:pPr>
            <w:r>
              <w:rPr>
                <w:rFonts w:ascii="Calibri" w:eastAsia="Calibri" w:hAnsi="Calibri" w:cs="Calibri"/>
                <w:b/>
                <w:bCs/>
                <w:color w:val="000000"/>
                <w:sz w:val="20"/>
                <w:szCs w:val="20"/>
                <w:lang w:val="es-ES_tradnl"/>
              </w:rPr>
              <w:t>(11) Creación de una cultura de éxito académico entre los estudiantes</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17AF8" w14:textId="77777777" w:rsidR="00ED5569" w:rsidRPr="00686D45" w:rsidRDefault="00ED5569" w:rsidP="00ED5569">
            <w:pPr>
              <w:rPr>
                <w:rFonts w:ascii="Calibri" w:hAnsi="Calibri" w:cs="Calibri"/>
                <w:sz w:val="20"/>
                <w:szCs w:val="20"/>
                <w:lang w:val="es-419"/>
              </w:rPr>
            </w:pPr>
            <w:r>
              <w:rPr>
                <w:rFonts w:ascii="Calibri" w:eastAsia="Calibri" w:hAnsi="Calibri" w:cs="Calibri"/>
                <w:sz w:val="20"/>
                <w:szCs w:val="20"/>
                <w:lang w:val="es-ES_tradnl"/>
              </w:rPr>
              <w:t>Porcentaje de estudiantes que reportan "estar algo de acuerdo" o "muy de acuerdo" con la siguiente afirmación: "Siento que mi escuela tiene un nivel de exigencia alto" (Encuesta de clima escolar Georgia)</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BF75DF4" w14:textId="25EA04E8" w:rsidR="00ED5569" w:rsidRPr="00313E3A" w:rsidRDefault="00ED5569" w:rsidP="00ED5569">
            <w:pPr>
              <w:jc w:val="center"/>
              <w:rPr>
                <w:rFonts w:ascii="Calibri" w:hAnsi="Calibri" w:cs="Calibri"/>
                <w:sz w:val="20"/>
                <w:szCs w:val="20"/>
              </w:rPr>
            </w:pPr>
            <w:r>
              <w:rPr>
                <w:rFonts w:ascii="Calibri" w:eastAsia="Calibri" w:hAnsi="Calibri" w:cs="Calibri"/>
                <w:color w:val="000000"/>
                <w:sz w:val="20"/>
                <w:szCs w:val="20"/>
                <w:lang w:val="es-ES_tradnl"/>
              </w:rPr>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BDC15A9" w14:textId="77777777" w:rsidR="00ED5569" w:rsidRPr="00313E3A" w:rsidRDefault="00ED5569" w:rsidP="00ED5569">
            <w:pPr>
              <w:jc w:val="center"/>
              <w:rPr>
                <w:rFonts w:ascii="Calibri" w:hAnsi="Calibri" w:cs="Calibri"/>
                <w:sz w:val="20"/>
                <w:szCs w:val="20"/>
              </w:rPr>
            </w:pPr>
            <w:r w:rsidRPr="00391EC7">
              <w:rPr>
                <w:rFonts w:ascii="Calibri" w:eastAsia="Calibri" w:hAnsi="Calibri" w:cs="Calibri"/>
                <w:color w:val="000000"/>
                <w:sz w:val="20"/>
                <w:szCs w:val="20"/>
                <w:lang w:val="es-ES_tradnl"/>
              </w:rPr>
              <w:t xml:space="preserve">Por </w:t>
            </w:r>
            <w:proofErr w:type="spellStart"/>
            <w:r w:rsidRPr="00391EC7">
              <w:rPr>
                <w:rFonts w:ascii="Calibri" w:eastAsia="Calibri" w:hAnsi="Calibri" w:cs="Calibri"/>
                <w:color w:val="000000"/>
                <w:sz w:val="20"/>
                <w:szCs w:val="20"/>
                <w:lang w:val="es-ES_tradnl"/>
              </w:rPr>
              <w:t>deter</w:t>
            </w:r>
            <w:proofErr w:type="spellEnd"/>
            <w:r w:rsidRPr="00391EC7">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537BAD4" w14:textId="77777777" w:rsidR="00ED5569" w:rsidRPr="00313E3A" w:rsidRDefault="00ED5569" w:rsidP="00ED5569">
            <w:pPr>
              <w:jc w:val="center"/>
              <w:rPr>
                <w:rFonts w:ascii="Calibri" w:hAnsi="Calibri" w:cs="Calibri"/>
                <w:sz w:val="20"/>
                <w:szCs w:val="20"/>
              </w:rPr>
            </w:pPr>
            <w:r w:rsidRPr="00391EC7">
              <w:rPr>
                <w:rFonts w:ascii="Calibri" w:eastAsia="Calibri" w:hAnsi="Calibri" w:cs="Calibri"/>
                <w:color w:val="000000"/>
                <w:sz w:val="20"/>
                <w:szCs w:val="20"/>
                <w:lang w:val="es-ES_tradnl"/>
              </w:rPr>
              <w:t xml:space="preserve">Por </w:t>
            </w:r>
            <w:proofErr w:type="spellStart"/>
            <w:r w:rsidRPr="00391EC7">
              <w:rPr>
                <w:rFonts w:ascii="Calibri" w:eastAsia="Calibri" w:hAnsi="Calibri" w:cs="Calibri"/>
                <w:color w:val="000000"/>
                <w:sz w:val="20"/>
                <w:szCs w:val="20"/>
                <w:lang w:val="es-ES_tradnl"/>
              </w:rPr>
              <w:t>deter</w:t>
            </w:r>
            <w:proofErr w:type="spellEnd"/>
            <w:r w:rsidRPr="00391EC7">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60726F7" w14:textId="77777777" w:rsidR="00ED5569" w:rsidRPr="00313E3A" w:rsidRDefault="00ED5569" w:rsidP="00ED5569">
            <w:pPr>
              <w:jc w:val="center"/>
              <w:rPr>
                <w:rFonts w:ascii="Calibri" w:hAnsi="Calibri" w:cs="Calibri"/>
                <w:sz w:val="20"/>
                <w:szCs w:val="20"/>
              </w:rPr>
            </w:pPr>
            <w:r w:rsidRPr="00391EC7">
              <w:rPr>
                <w:rFonts w:ascii="Calibri" w:eastAsia="Calibri" w:hAnsi="Calibri" w:cs="Calibri"/>
                <w:color w:val="000000"/>
                <w:sz w:val="20"/>
                <w:szCs w:val="20"/>
                <w:lang w:val="es-ES_tradnl"/>
              </w:rPr>
              <w:t xml:space="preserve">Por </w:t>
            </w:r>
            <w:proofErr w:type="spellStart"/>
            <w:r w:rsidRPr="00391EC7">
              <w:rPr>
                <w:rFonts w:ascii="Calibri" w:eastAsia="Calibri" w:hAnsi="Calibri" w:cs="Calibri"/>
                <w:color w:val="000000"/>
                <w:sz w:val="20"/>
                <w:szCs w:val="20"/>
                <w:lang w:val="es-ES_tradnl"/>
              </w:rPr>
              <w:t>deter</w:t>
            </w:r>
            <w:proofErr w:type="spellEnd"/>
            <w:r w:rsidRPr="00391EC7">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EA44D"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14:paraId="31845100" w14:textId="77777777" w:rsidTr="00ED5569">
        <w:trPr>
          <w:gridAfter w:val="8"/>
          <w:wAfter w:w="2661" w:type="dxa"/>
          <w:trHeight w:val="1021"/>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57A3ED1C"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C41C9" w14:textId="77777777" w:rsidR="00ED5569" w:rsidRPr="00313E3A" w:rsidRDefault="00ED5569" w:rsidP="00ED5569">
            <w:pPr>
              <w:rPr>
                <w:rFonts w:ascii="Calibri" w:hAnsi="Calibri" w:cs="Calibri"/>
                <w:sz w:val="20"/>
                <w:szCs w:val="20"/>
              </w:rPr>
            </w:pPr>
            <w:r>
              <w:rPr>
                <w:rFonts w:ascii="Calibri" w:eastAsia="Calibri" w:hAnsi="Calibri" w:cs="Calibri"/>
                <w:sz w:val="20"/>
                <w:szCs w:val="20"/>
                <w:lang w:val="es-ES_tradnl"/>
              </w:rPr>
              <w:t>Porcentaje de estudiantes que reportan "estar algo de acuerdo" o "muy de acuerdo" con la siguiente afirmación: "Los comportamientos en mi clase permite que los maestros enseñen". (Encuesta de clima escolar Georgia)</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504841A" w14:textId="1DCAEF95" w:rsidR="00ED5569" w:rsidRPr="00313E3A" w:rsidRDefault="00ED5569" w:rsidP="00ED5569">
            <w:pPr>
              <w:jc w:val="center"/>
              <w:rPr>
                <w:rFonts w:ascii="Calibri" w:hAnsi="Calibri" w:cs="Calibri"/>
                <w:sz w:val="20"/>
                <w:szCs w:val="20"/>
              </w:rPr>
            </w:pPr>
            <w:r>
              <w:rPr>
                <w:rFonts w:ascii="Calibri" w:eastAsia="Calibri" w:hAnsi="Calibri" w:cs="Calibri"/>
                <w:color w:val="000000"/>
                <w:sz w:val="20"/>
                <w:szCs w:val="20"/>
                <w:lang w:val="es-ES_tradnl"/>
              </w:rPr>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94CA93F" w14:textId="77777777" w:rsidR="00ED5569" w:rsidRPr="00313E3A" w:rsidRDefault="00ED5569" w:rsidP="00ED5569">
            <w:pPr>
              <w:jc w:val="center"/>
              <w:rPr>
                <w:rFonts w:ascii="Calibri" w:hAnsi="Calibri" w:cs="Calibri"/>
                <w:sz w:val="20"/>
                <w:szCs w:val="20"/>
              </w:rPr>
            </w:pPr>
            <w:r w:rsidRPr="00391EC7">
              <w:rPr>
                <w:rFonts w:ascii="Calibri" w:eastAsia="Calibri" w:hAnsi="Calibri" w:cs="Calibri"/>
                <w:color w:val="000000"/>
                <w:sz w:val="20"/>
                <w:szCs w:val="20"/>
                <w:lang w:val="es-ES_tradnl"/>
              </w:rPr>
              <w:t xml:space="preserve">Por </w:t>
            </w:r>
            <w:proofErr w:type="spellStart"/>
            <w:r w:rsidRPr="00391EC7">
              <w:rPr>
                <w:rFonts w:ascii="Calibri" w:eastAsia="Calibri" w:hAnsi="Calibri" w:cs="Calibri"/>
                <w:color w:val="000000"/>
                <w:sz w:val="20"/>
                <w:szCs w:val="20"/>
                <w:lang w:val="es-ES_tradnl"/>
              </w:rPr>
              <w:t>deter</w:t>
            </w:r>
            <w:proofErr w:type="spellEnd"/>
            <w:r w:rsidRPr="00391EC7">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D059A85" w14:textId="77777777" w:rsidR="00ED5569" w:rsidRPr="00313E3A" w:rsidRDefault="00ED5569" w:rsidP="00ED5569">
            <w:pPr>
              <w:jc w:val="center"/>
              <w:rPr>
                <w:rFonts w:ascii="Calibri" w:hAnsi="Calibri" w:cs="Calibri"/>
                <w:sz w:val="20"/>
                <w:szCs w:val="20"/>
              </w:rPr>
            </w:pPr>
            <w:r w:rsidRPr="00391EC7">
              <w:rPr>
                <w:rFonts w:ascii="Calibri" w:eastAsia="Calibri" w:hAnsi="Calibri" w:cs="Calibri"/>
                <w:color w:val="000000"/>
                <w:sz w:val="20"/>
                <w:szCs w:val="20"/>
                <w:lang w:val="es-ES_tradnl"/>
              </w:rPr>
              <w:t xml:space="preserve">Por </w:t>
            </w:r>
            <w:proofErr w:type="spellStart"/>
            <w:r w:rsidRPr="00391EC7">
              <w:rPr>
                <w:rFonts w:ascii="Calibri" w:eastAsia="Calibri" w:hAnsi="Calibri" w:cs="Calibri"/>
                <w:color w:val="000000"/>
                <w:sz w:val="20"/>
                <w:szCs w:val="20"/>
                <w:lang w:val="es-ES_tradnl"/>
              </w:rPr>
              <w:t>deter</w:t>
            </w:r>
            <w:proofErr w:type="spellEnd"/>
            <w:r w:rsidRPr="00391EC7">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B05C8D7" w14:textId="77777777" w:rsidR="00ED5569" w:rsidRPr="00313E3A" w:rsidRDefault="00ED5569" w:rsidP="00ED5569">
            <w:pPr>
              <w:jc w:val="center"/>
              <w:rPr>
                <w:rFonts w:ascii="Calibri" w:hAnsi="Calibri" w:cs="Calibri"/>
                <w:sz w:val="20"/>
                <w:szCs w:val="20"/>
              </w:rPr>
            </w:pPr>
            <w:r w:rsidRPr="00391EC7">
              <w:rPr>
                <w:rFonts w:ascii="Calibri" w:eastAsia="Calibri" w:hAnsi="Calibri" w:cs="Calibri"/>
                <w:color w:val="000000"/>
                <w:sz w:val="20"/>
                <w:szCs w:val="20"/>
                <w:lang w:val="es-ES_tradnl"/>
              </w:rPr>
              <w:t xml:space="preserve">Por </w:t>
            </w:r>
            <w:proofErr w:type="spellStart"/>
            <w:r w:rsidRPr="00391EC7">
              <w:rPr>
                <w:rFonts w:ascii="Calibri" w:eastAsia="Calibri" w:hAnsi="Calibri" w:cs="Calibri"/>
                <w:color w:val="000000"/>
                <w:sz w:val="20"/>
                <w:szCs w:val="20"/>
                <w:lang w:val="es-ES_tradnl"/>
              </w:rPr>
              <w:t>deter</w:t>
            </w:r>
            <w:proofErr w:type="spellEnd"/>
            <w:r w:rsidRPr="00391EC7">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6C8DB"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14:paraId="057A8E0C" w14:textId="77777777" w:rsidTr="00ED5569">
        <w:trPr>
          <w:gridAfter w:val="8"/>
          <w:wAfter w:w="2661" w:type="dxa"/>
          <w:trHeight w:val="1021"/>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3C2445DE"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91975" w14:textId="77777777" w:rsidR="00ED5569" w:rsidRPr="00313E3A" w:rsidRDefault="00ED5569" w:rsidP="00ED5569">
            <w:pPr>
              <w:rPr>
                <w:rFonts w:ascii="Calibri" w:hAnsi="Calibri" w:cs="Calibri"/>
                <w:sz w:val="20"/>
                <w:szCs w:val="20"/>
              </w:rPr>
            </w:pPr>
            <w:r>
              <w:rPr>
                <w:rFonts w:ascii="Calibri" w:eastAsia="Calibri" w:hAnsi="Calibri" w:cs="Calibri"/>
                <w:sz w:val="20"/>
                <w:szCs w:val="20"/>
                <w:lang w:val="es-ES_tradnl"/>
              </w:rPr>
              <w:t>Porcentaje de estudiantes que reportan "estar algo de acuerdo" o "muy de acuerdo" con la siguiente afirmación: "Conozco un adulto en mi escuela con quien puedo hablar si necesito ayuda". (Encuesta de clima escolar Georgia)</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A72861A" w14:textId="0D55DC8E" w:rsidR="00ED5569" w:rsidRPr="00313E3A" w:rsidRDefault="00ED5569" w:rsidP="00ED5569">
            <w:pPr>
              <w:jc w:val="center"/>
              <w:rPr>
                <w:rFonts w:ascii="Calibri" w:hAnsi="Calibri" w:cs="Calibri"/>
                <w:sz w:val="20"/>
                <w:szCs w:val="20"/>
              </w:rPr>
            </w:pPr>
            <w:r>
              <w:rPr>
                <w:rFonts w:ascii="Calibri" w:eastAsia="Calibri" w:hAnsi="Calibri" w:cs="Calibri"/>
                <w:color w:val="000000"/>
                <w:sz w:val="20"/>
                <w:szCs w:val="20"/>
                <w:lang w:val="es-ES_tradnl"/>
              </w:rPr>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68F832A" w14:textId="77777777" w:rsidR="00ED5569" w:rsidRPr="00313E3A" w:rsidRDefault="00ED5569" w:rsidP="00ED5569">
            <w:pPr>
              <w:jc w:val="center"/>
              <w:rPr>
                <w:rFonts w:ascii="Calibri" w:hAnsi="Calibri" w:cs="Calibri"/>
                <w:sz w:val="20"/>
                <w:szCs w:val="20"/>
              </w:rPr>
            </w:pPr>
            <w:r w:rsidRPr="00391EC7">
              <w:rPr>
                <w:rFonts w:ascii="Calibri" w:eastAsia="Calibri" w:hAnsi="Calibri" w:cs="Calibri"/>
                <w:color w:val="000000"/>
                <w:sz w:val="20"/>
                <w:szCs w:val="20"/>
                <w:lang w:val="es-ES_tradnl"/>
              </w:rPr>
              <w:t xml:space="preserve">Por </w:t>
            </w:r>
            <w:proofErr w:type="spellStart"/>
            <w:r w:rsidRPr="00391EC7">
              <w:rPr>
                <w:rFonts w:ascii="Calibri" w:eastAsia="Calibri" w:hAnsi="Calibri" w:cs="Calibri"/>
                <w:color w:val="000000"/>
                <w:sz w:val="20"/>
                <w:szCs w:val="20"/>
                <w:lang w:val="es-ES_tradnl"/>
              </w:rPr>
              <w:t>deter</w:t>
            </w:r>
            <w:proofErr w:type="spellEnd"/>
            <w:r w:rsidRPr="00391EC7">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AA7B56D" w14:textId="77777777" w:rsidR="00ED5569" w:rsidRPr="00313E3A" w:rsidRDefault="00ED5569" w:rsidP="00ED5569">
            <w:pPr>
              <w:jc w:val="center"/>
              <w:rPr>
                <w:rFonts w:ascii="Calibri" w:hAnsi="Calibri" w:cs="Calibri"/>
                <w:sz w:val="20"/>
                <w:szCs w:val="20"/>
              </w:rPr>
            </w:pPr>
            <w:r w:rsidRPr="00391EC7">
              <w:rPr>
                <w:rFonts w:ascii="Calibri" w:eastAsia="Calibri" w:hAnsi="Calibri" w:cs="Calibri"/>
                <w:color w:val="000000"/>
                <w:sz w:val="20"/>
                <w:szCs w:val="20"/>
                <w:lang w:val="es-ES_tradnl"/>
              </w:rPr>
              <w:t xml:space="preserve">Por </w:t>
            </w:r>
            <w:proofErr w:type="spellStart"/>
            <w:r w:rsidRPr="00391EC7">
              <w:rPr>
                <w:rFonts w:ascii="Calibri" w:eastAsia="Calibri" w:hAnsi="Calibri" w:cs="Calibri"/>
                <w:color w:val="000000"/>
                <w:sz w:val="20"/>
                <w:szCs w:val="20"/>
                <w:lang w:val="es-ES_tradnl"/>
              </w:rPr>
              <w:t>deter</w:t>
            </w:r>
            <w:proofErr w:type="spellEnd"/>
            <w:r w:rsidRPr="00391EC7">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EE80844" w14:textId="77777777" w:rsidR="00ED5569" w:rsidRPr="00313E3A" w:rsidRDefault="00ED5569" w:rsidP="00ED5569">
            <w:pPr>
              <w:jc w:val="center"/>
              <w:rPr>
                <w:rFonts w:ascii="Calibri" w:hAnsi="Calibri" w:cs="Calibri"/>
                <w:sz w:val="20"/>
                <w:szCs w:val="20"/>
              </w:rPr>
            </w:pPr>
            <w:r w:rsidRPr="00391EC7">
              <w:rPr>
                <w:rFonts w:ascii="Calibri" w:eastAsia="Calibri" w:hAnsi="Calibri" w:cs="Calibri"/>
                <w:color w:val="000000"/>
                <w:sz w:val="20"/>
                <w:szCs w:val="20"/>
                <w:lang w:val="es-ES_tradnl"/>
              </w:rPr>
              <w:t xml:space="preserve">Por </w:t>
            </w:r>
            <w:proofErr w:type="spellStart"/>
            <w:r w:rsidRPr="00391EC7">
              <w:rPr>
                <w:rFonts w:ascii="Calibri" w:eastAsia="Calibri" w:hAnsi="Calibri" w:cs="Calibri"/>
                <w:color w:val="000000"/>
                <w:sz w:val="20"/>
                <w:szCs w:val="20"/>
                <w:lang w:val="es-ES_tradnl"/>
              </w:rPr>
              <w:t>deter</w:t>
            </w:r>
            <w:proofErr w:type="spellEnd"/>
            <w:r w:rsidRPr="00391EC7">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1E13B"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14:paraId="574AA899" w14:textId="77777777" w:rsidTr="00ED5569">
        <w:trPr>
          <w:gridAfter w:val="8"/>
          <w:wAfter w:w="2661" w:type="dxa"/>
          <w:trHeight w:val="1021"/>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49A80E44"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8317A" w14:textId="77777777" w:rsidR="00ED5569" w:rsidRPr="00313E3A" w:rsidRDefault="00ED5569" w:rsidP="00ED5569">
            <w:pPr>
              <w:rPr>
                <w:rFonts w:ascii="Calibri" w:hAnsi="Calibri" w:cs="Calibri"/>
                <w:sz w:val="20"/>
                <w:szCs w:val="20"/>
              </w:rPr>
            </w:pPr>
            <w:r>
              <w:rPr>
                <w:rFonts w:ascii="Calibri" w:eastAsia="Calibri" w:hAnsi="Calibri" w:cs="Calibri"/>
                <w:sz w:val="20"/>
                <w:szCs w:val="20"/>
                <w:lang w:val="es-ES_tradnl"/>
              </w:rPr>
              <w:t xml:space="preserve">Porcentaje de estudiantes que reportan "estar algo de acuerdo" o "muy de acuerdo" con la siguiente afirmación: "Conozco un estudiante en mi escuela con quien puedo hablar si necesito ayuda (por ej., con la tarea, asignaciones de clase, </w:t>
            </w:r>
            <w:r>
              <w:rPr>
                <w:rFonts w:ascii="Calibri" w:eastAsia="Calibri" w:hAnsi="Calibri" w:cs="Calibri"/>
                <w:sz w:val="20"/>
                <w:szCs w:val="20"/>
                <w:lang w:val="es-ES_tradnl"/>
              </w:rPr>
              <w:lastRenderedPageBreak/>
              <w:t>proyectos, etc.)" (Encuesta de clima escolar Georgia)</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9CEE8F1" w14:textId="31FAFA9F" w:rsidR="00ED5569" w:rsidRPr="00313E3A" w:rsidRDefault="00ED5569" w:rsidP="00ED5569">
            <w:pPr>
              <w:jc w:val="center"/>
              <w:rPr>
                <w:rFonts w:ascii="Calibri" w:hAnsi="Calibri" w:cs="Calibri"/>
                <w:sz w:val="20"/>
                <w:szCs w:val="20"/>
              </w:rPr>
            </w:pPr>
            <w:r>
              <w:rPr>
                <w:rFonts w:ascii="Calibri" w:eastAsia="Calibri" w:hAnsi="Calibri" w:cs="Calibri"/>
                <w:color w:val="000000"/>
                <w:sz w:val="20"/>
                <w:szCs w:val="20"/>
                <w:lang w:val="es-ES_tradnl"/>
              </w:rPr>
              <w:lastRenderedPageBreak/>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1CB344D" w14:textId="77777777" w:rsidR="00ED5569" w:rsidRPr="00313E3A" w:rsidRDefault="00ED5569" w:rsidP="00ED5569">
            <w:pPr>
              <w:jc w:val="center"/>
              <w:rPr>
                <w:rFonts w:ascii="Calibri" w:hAnsi="Calibri" w:cs="Calibri"/>
                <w:sz w:val="20"/>
                <w:szCs w:val="20"/>
              </w:rPr>
            </w:pPr>
            <w:r w:rsidRPr="00391EC7">
              <w:rPr>
                <w:rFonts w:ascii="Calibri" w:eastAsia="Calibri" w:hAnsi="Calibri" w:cs="Calibri"/>
                <w:color w:val="000000"/>
                <w:sz w:val="20"/>
                <w:szCs w:val="20"/>
                <w:lang w:val="es-ES_tradnl"/>
              </w:rPr>
              <w:t xml:space="preserve">Por </w:t>
            </w:r>
            <w:proofErr w:type="spellStart"/>
            <w:r w:rsidRPr="00391EC7">
              <w:rPr>
                <w:rFonts w:ascii="Calibri" w:eastAsia="Calibri" w:hAnsi="Calibri" w:cs="Calibri"/>
                <w:color w:val="000000"/>
                <w:sz w:val="20"/>
                <w:szCs w:val="20"/>
                <w:lang w:val="es-ES_tradnl"/>
              </w:rPr>
              <w:t>deter</w:t>
            </w:r>
            <w:proofErr w:type="spellEnd"/>
            <w:r w:rsidRPr="00391EC7">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BA24423" w14:textId="77777777" w:rsidR="00ED5569" w:rsidRPr="00313E3A" w:rsidRDefault="00ED5569" w:rsidP="00ED5569">
            <w:pPr>
              <w:jc w:val="center"/>
              <w:rPr>
                <w:rFonts w:ascii="Calibri" w:hAnsi="Calibri" w:cs="Calibri"/>
                <w:sz w:val="20"/>
                <w:szCs w:val="20"/>
              </w:rPr>
            </w:pPr>
            <w:r w:rsidRPr="00391EC7">
              <w:rPr>
                <w:rFonts w:ascii="Calibri" w:eastAsia="Calibri" w:hAnsi="Calibri" w:cs="Calibri"/>
                <w:color w:val="000000"/>
                <w:sz w:val="20"/>
                <w:szCs w:val="20"/>
                <w:lang w:val="es-ES_tradnl"/>
              </w:rPr>
              <w:t xml:space="preserve">Por </w:t>
            </w:r>
            <w:proofErr w:type="spellStart"/>
            <w:r w:rsidRPr="00391EC7">
              <w:rPr>
                <w:rFonts w:ascii="Calibri" w:eastAsia="Calibri" w:hAnsi="Calibri" w:cs="Calibri"/>
                <w:color w:val="000000"/>
                <w:sz w:val="20"/>
                <w:szCs w:val="20"/>
                <w:lang w:val="es-ES_tradnl"/>
              </w:rPr>
              <w:t>deter</w:t>
            </w:r>
            <w:proofErr w:type="spellEnd"/>
            <w:r w:rsidRPr="00391EC7">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B1CEE93" w14:textId="77777777" w:rsidR="00ED5569" w:rsidRPr="00313E3A" w:rsidRDefault="00ED5569" w:rsidP="00ED5569">
            <w:pPr>
              <w:jc w:val="center"/>
              <w:rPr>
                <w:rFonts w:ascii="Calibri" w:hAnsi="Calibri" w:cs="Calibri"/>
                <w:sz w:val="20"/>
                <w:szCs w:val="20"/>
              </w:rPr>
            </w:pPr>
            <w:r w:rsidRPr="00391EC7">
              <w:rPr>
                <w:rFonts w:ascii="Calibri" w:eastAsia="Calibri" w:hAnsi="Calibri" w:cs="Calibri"/>
                <w:color w:val="000000"/>
                <w:sz w:val="20"/>
                <w:szCs w:val="20"/>
                <w:lang w:val="es-ES_tradnl"/>
              </w:rPr>
              <w:t xml:space="preserve">Por </w:t>
            </w:r>
            <w:proofErr w:type="spellStart"/>
            <w:r w:rsidRPr="00391EC7">
              <w:rPr>
                <w:rFonts w:ascii="Calibri" w:eastAsia="Calibri" w:hAnsi="Calibri" w:cs="Calibri"/>
                <w:color w:val="000000"/>
                <w:sz w:val="20"/>
                <w:szCs w:val="20"/>
                <w:lang w:val="es-ES_tradnl"/>
              </w:rPr>
              <w:t>deter</w:t>
            </w:r>
            <w:proofErr w:type="spellEnd"/>
            <w:r w:rsidRPr="00391EC7">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93A9E"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14:paraId="70D9A057" w14:textId="77777777" w:rsidTr="00ED5569">
        <w:trPr>
          <w:gridAfter w:val="8"/>
          <w:wAfter w:w="2661" w:type="dxa"/>
          <w:trHeight w:val="969"/>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32D051" w14:textId="77777777" w:rsidR="00ED5569" w:rsidRPr="00686D45" w:rsidRDefault="00ED5569" w:rsidP="00002DA4">
            <w:pPr>
              <w:rPr>
                <w:rFonts w:ascii="Calibri" w:hAnsi="Calibri" w:cs="Calibri"/>
                <w:b/>
                <w:bCs/>
                <w:color w:val="000000"/>
                <w:sz w:val="20"/>
                <w:szCs w:val="20"/>
                <w:lang w:val="es-419"/>
              </w:rPr>
            </w:pPr>
            <w:r>
              <w:rPr>
                <w:rFonts w:ascii="Calibri" w:eastAsia="Calibri" w:hAnsi="Calibri" w:cs="Calibri"/>
                <w:b/>
                <w:bCs/>
                <w:color w:val="000000"/>
                <w:sz w:val="20"/>
                <w:szCs w:val="20"/>
                <w:lang w:val="es-ES_tradnl"/>
              </w:rPr>
              <w:t>(12) Crear una cultura de apoyo para los estudiantes y de éxito entre los docentes y el personal de la escuela</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EB25B" w14:textId="77777777" w:rsidR="00ED5569" w:rsidRPr="00313E3A" w:rsidRDefault="00ED5569" w:rsidP="00ED5569">
            <w:pPr>
              <w:rPr>
                <w:rFonts w:ascii="Calibri" w:hAnsi="Calibri" w:cs="Calibri"/>
                <w:sz w:val="20"/>
                <w:szCs w:val="20"/>
              </w:rPr>
            </w:pPr>
            <w:r>
              <w:rPr>
                <w:rFonts w:ascii="Calibri" w:eastAsia="Calibri" w:hAnsi="Calibri" w:cs="Calibri"/>
                <w:sz w:val="20"/>
                <w:szCs w:val="20"/>
                <w:lang w:val="es-ES_tradnl"/>
              </w:rPr>
              <w:t>Porcentaje de trabajadores que reportan "estar algo de acuerdo" o "muy de acuerdo" con la siguiente afirmación: "Disfruto trabajar en equipos (por ej., nivel de grado, contenido) en mi escuela". (Encuesta de clima escolar Georgia)</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1FBD1B5C" w14:textId="046D60BC" w:rsidR="00ED5569" w:rsidRPr="00313E3A" w:rsidRDefault="00ED5569" w:rsidP="00ED5569">
            <w:pPr>
              <w:jc w:val="center"/>
              <w:rPr>
                <w:rFonts w:ascii="Calibri" w:hAnsi="Calibri" w:cs="Calibri"/>
                <w:sz w:val="20"/>
                <w:szCs w:val="20"/>
              </w:rPr>
            </w:pPr>
            <w:r>
              <w:rPr>
                <w:rFonts w:ascii="Calibri" w:eastAsia="Calibri" w:hAnsi="Calibri" w:cs="Calibri"/>
                <w:color w:val="000000"/>
                <w:sz w:val="20"/>
                <w:szCs w:val="20"/>
                <w:lang w:val="es-ES_tradnl"/>
              </w:rPr>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4CF6B25" w14:textId="77777777" w:rsidR="00ED5569" w:rsidRPr="00313E3A" w:rsidRDefault="00ED5569" w:rsidP="00ED5569">
            <w:pPr>
              <w:jc w:val="center"/>
              <w:rPr>
                <w:rFonts w:ascii="Calibri" w:hAnsi="Calibri" w:cs="Calibri"/>
                <w:sz w:val="20"/>
                <w:szCs w:val="20"/>
              </w:rPr>
            </w:pPr>
            <w:r w:rsidRPr="0065130B">
              <w:rPr>
                <w:rFonts w:ascii="Calibri" w:eastAsia="Calibri" w:hAnsi="Calibri" w:cs="Calibri"/>
                <w:color w:val="000000"/>
                <w:sz w:val="20"/>
                <w:szCs w:val="20"/>
                <w:lang w:val="es-ES_tradnl"/>
              </w:rPr>
              <w:t xml:space="preserve">Por </w:t>
            </w:r>
            <w:proofErr w:type="spellStart"/>
            <w:r w:rsidRPr="0065130B">
              <w:rPr>
                <w:rFonts w:ascii="Calibri" w:eastAsia="Calibri" w:hAnsi="Calibri" w:cs="Calibri"/>
                <w:color w:val="000000"/>
                <w:sz w:val="20"/>
                <w:szCs w:val="20"/>
                <w:lang w:val="es-ES_tradnl"/>
              </w:rPr>
              <w:t>deter</w:t>
            </w:r>
            <w:proofErr w:type="spellEnd"/>
            <w:r w:rsidRPr="0065130B">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44E324D" w14:textId="77777777" w:rsidR="00ED5569" w:rsidRPr="00313E3A" w:rsidRDefault="00ED5569" w:rsidP="00ED5569">
            <w:pPr>
              <w:jc w:val="center"/>
              <w:rPr>
                <w:rFonts w:ascii="Calibri" w:hAnsi="Calibri" w:cs="Calibri"/>
                <w:sz w:val="20"/>
                <w:szCs w:val="20"/>
              </w:rPr>
            </w:pPr>
            <w:r w:rsidRPr="0065130B">
              <w:rPr>
                <w:rFonts w:ascii="Calibri" w:eastAsia="Calibri" w:hAnsi="Calibri" w:cs="Calibri"/>
                <w:color w:val="000000"/>
                <w:sz w:val="20"/>
                <w:szCs w:val="20"/>
                <w:lang w:val="es-ES_tradnl"/>
              </w:rPr>
              <w:t xml:space="preserve">Por </w:t>
            </w:r>
            <w:proofErr w:type="spellStart"/>
            <w:r w:rsidRPr="0065130B">
              <w:rPr>
                <w:rFonts w:ascii="Calibri" w:eastAsia="Calibri" w:hAnsi="Calibri" w:cs="Calibri"/>
                <w:color w:val="000000"/>
                <w:sz w:val="20"/>
                <w:szCs w:val="20"/>
                <w:lang w:val="es-ES_tradnl"/>
              </w:rPr>
              <w:t>deter</w:t>
            </w:r>
            <w:proofErr w:type="spellEnd"/>
            <w:r w:rsidRPr="0065130B">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6EC6EDE" w14:textId="77777777" w:rsidR="00ED5569" w:rsidRPr="00313E3A" w:rsidRDefault="00ED5569" w:rsidP="00ED5569">
            <w:pPr>
              <w:jc w:val="center"/>
              <w:rPr>
                <w:rFonts w:ascii="Calibri" w:hAnsi="Calibri" w:cs="Calibri"/>
                <w:sz w:val="20"/>
                <w:szCs w:val="20"/>
              </w:rPr>
            </w:pPr>
            <w:r w:rsidRPr="0065130B">
              <w:rPr>
                <w:rFonts w:ascii="Calibri" w:eastAsia="Calibri" w:hAnsi="Calibri" w:cs="Calibri"/>
                <w:color w:val="000000"/>
                <w:sz w:val="20"/>
                <w:szCs w:val="20"/>
                <w:lang w:val="es-ES_tradnl"/>
              </w:rPr>
              <w:t xml:space="preserve">Por </w:t>
            </w:r>
            <w:proofErr w:type="spellStart"/>
            <w:r w:rsidRPr="0065130B">
              <w:rPr>
                <w:rFonts w:ascii="Calibri" w:eastAsia="Calibri" w:hAnsi="Calibri" w:cs="Calibri"/>
                <w:color w:val="000000"/>
                <w:sz w:val="20"/>
                <w:szCs w:val="20"/>
                <w:lang w:val="es-ES_tradnl"/>
              </w:rPr>
              <w:t>deter</w:t>
            </w:r>
            <w:proofErr w:type="spellEnd"/>
            <w:r w:rsidRPr="0065130B">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60BA6"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14:paraId="7C45BC81" w14:textId="77777777" w:rsidTr="00ED5569">
        <w:trPr>
          <w:gridAfter w:val="8"/>
          <w:wAfter w:w="2661" w:type="dxa"/>
          <w:trHeight w:val="989"/>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67E91CEB"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75230" w14:textId="77777777" w:rsidR="00ED5569" w:rsidRPr="00313E3A" w:rsidRDefault="00ED5569" w:rsidP="00ED5569">
            <w:pPr>
              <w:rPr>
                <w:rFonts w:ascii="Calibri" w:hAnsi="Calibri" w:cs="Calibri"/>
                <w:sz w:val="20"/>
                <w:szCs w:val="20"/>
              </w:rPr>
            </w:pPr>
            <w:r>
              <w:rPr>
                <w:rFonts w:ascii="Calibri" w:eastAsia="Calibri" w:hAnsi="Calibri" w:cs="Calibri"/>
                <w:sz w:val="20"/>
                <w:szCs w:val="20"/>
                <w:lang w:val="es-ES_tradnl"/>
              </w:rPr>
              <w:t>Porcentaje de trabajadores que reportan "estar algo de acuerdo" o "muy de acuerdo" con la siguiente afirmación: "En mi escuela, el trato entre los estudiantes es respetuoso". (Encuesta de clima escolar Georgia)</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4E8EE14" w14:textId="7324BDE6" w:rsidR="00ED5569" w:rsidRPr="00313E3A" w:rsidRDefault="00ED5569" w:rsidP="00ED5569">
            <w:pPr>
              <w:jc w:val="center"/>
              <w:rPr>
                <w:rFonts w:ascii="Calibri" w:hAnsi="Calibri" w:cs="Calibri"/>
                <w:sz w:val="20"/>
                <w:szCs w:val="20"/>
              </w:rPr>
            </w:pPr>
            <w:r>
              <w:rPr>
                <w:rFonts w:ascii="Calibri" w:eastAsia="Calibri" w:hAnsi="Calibri" w:cs="Calibri"/>
                <w:color w:val="000000"/>
                <w:sz w:val="20"/>
                <w:szCs w:val="20"/>
                <w:lang w:val="es-ES_tradnl"/>
              </w:rPr>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7024BCE" w14:textId="77777777" w:rsidR="00ED5569" w:rsidRPr="00313E3A" w:rsidRDefault="00ED5569" w:rsidP="00ED5569">
            <w:pPr>
              <w:jc w:val="center"/>
              <w:rPr>
                <w:rFonts w:ascii="Calibri" w:hAnsi="Calibri" w:cs="Calibri"/>
                <w:sz w:val="20"/>
                <w:szCs w:val="20"/>
              </w:rPr>
            </w:pPr>
            <w:r w:rsidRPr="0065130B">
              <w:rPr>
                <w:rFonts w:ascii="Calibri" w:eastAsia="Calibri" w:hAnsi="Calibri" w:cs="Calibri"/>
                <w:color w:val="000000"/>
                <w:sz w:val="20"/>
                <w:szCs w:val="20"/>
                <w:lang w:val="es-ES_tradnl"/>
              </w:rPr>
              <w:t xml:space="preserve">Por </w:t>
            </w:r>
            <w:proofErr w:type="spellStart"/>
            <w:r w:rsidRPr="0065130B">
              <w:rPr>
                <w:rFonts w:ascii="Calibri" w:eastAsia="Calibri" w:hAnsi="Calibri" w:cs="Calibri"/>
                <w:color w:val="000000"/>
                <w:sz w:val="20"/>
                <w:szCs w:val="20"/>
                <w:lang w:val="es-ES_tradnl"/>
              </w:rPr>
              <w:t>deter</w:t>
            </w:r>
            <w:proofErr w:type="spellEnd"/>
            <w:r w:rsidRPr="0065130B">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E23162B" w14:textId="77777777" w:rsidR="00ED5569" w:rsidRPr="00313E3A" w:rsidRDefault="00ED5569" w:rsidP="00ED5569">
            <w:pPr>
              <w:jc w:val="center"/>
              <w:rPr>
                <w:rFonts w:ascii="Calibri" w:hAnsi="Calibri" w:cs="Calibri"/>
                <w:sz w:val="20"/>
                <w:szCs w:val="20"/>
              </w:rPr>
            </w:pPr>
            <w:r w:rsidRPr="0065130B">
              <w:rPr>
                <w:rFonts w:ascii="Calibri" w:eastAsia="Calibri" w:hAnsi="Calibri" w:cs="Calibri"/>
                <w:color w:val="000000"/>
                <w:sz w:val="20"/>
                <w:szCs w:val="20"/>
                <w:lang w:val="es-ES_tradnl"/>
              </w:rPr>
              <w:t xml:space="preserve">Por </w:t>
            </w:r>
            <w:proofErr w:type="spellStart"/>
            <w:r w:rsidRPr="0065130B">
              <w:rPr>
                <w:rFonts w:ascii="Calibri" w:eastAsia="Calibri" w:hAnsi="Calibri" w:cs="Calibri"/>
                <w:color w:val="000000"/>
                <w:sz w:val="20"/>
                <w:szCs w:val="20"/>
                <w:lang w:val="es-ES_tradnl"/>
              </w:rPr>
              <w:t>deter</w:t>
            </w:r>
            <w:proofErr w:type="spellEnd"/>
            <w:r w:rsidRPr="0065130B">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31664E3" w14:textId="77777777" w:rsidR="00ED5569" w:rsidRPr="00313E3A" w:rsidRDefault="00ED5569" w:rsidP="00ED5569">
            <w:pPr>
              <w:jc w:val="center"/>
              <w:rPr>
                <w:rFonts w:ascii="Calibri" w:hAnsi="Calibri" w:cs="Calibri"/>
                <w:sz w:val="20"/>
                <w:szCs w:val="20"/>
              </w:rPr>
            </w:pPr>
            <w:r w:rsidRPr="0065130B">
              <w:rPr>
                <w:rFonts w:ascii="Calibri" w:eastAsia="Calibri" w:hAnsi="Calibri" w:cs="Calibri"/>
                <w:color w:val="000000"/>
                <w:sz w:val="20"/>
                <w:szCs w:val="20"/>
                <w:lang w:val="es-ES_tradnl"/>
              </w:rPr>
              <w:t xml:space="preserve">Por </w:t>
            </w:r>
            <w:proofErr w:type="spellStart"/>
            <w:r w:rsidRPr="0065130B">
              <w:rPr>
                <w:rFonts w:ascii="Calibri" w:eastAsia="Calibri" w:hAnsi="Calibri" w:cs="Calibri"/>
                <w:color w:val="000000"/>
                <w:sz w:val="20"/>
                <w:szCs w:val="20"/>
                <w:lang w:val="es-ES_tradnl"/>
              </w:rPr>
              <w:t>deter</w:t>
            </w:r>
            <w:proofErr w:type="spellEnd"/>
            <w:r w:rsidRPr="0065130B">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91636"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14:paraId="6353105B" w14:textId="77777777" w:rsidTr="00ED5569">
        <w:trPr>
          <w:gridAfter w:val="8"/>
          <w:wAfter w:w="2661" w:type="dxa"/>
          <w:trHeight w:val="1070"/>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1A5D9C1D"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AC773" w14:textId="77777777" w:rsidR="00ED5569" w:rsidRPr="00313E3A" w:rsidRDefault="00ED5569" w:rsidP="00ED5569">
            <w:pPr>
              <w:rPr>
                <w:rFonts w:ascii="Calibri" w:hAnsi="Calibri" w:cs="Calibri"/>
                <w:sz w:val="20"/>
                <w:szCs w:val="20"/>
              </w:rPr>
            </w:pPr>
            <w:r>
              <w:rPr>
                <w:rFonts w:ascii="Calibri" w:eastAsia="Calibri" w:hAnsi="Calibri" w:cs="Calibri"/>
                <w:sz w:val="20"/>
                <w:szCs w:val="20"/>
                <w:lang w:val="es-ES_tradnl"/>
              </w:rPr>
              <w:t>Porcentaje de trabajadores que reportan "estar algo de acuerdo" o "muy de acuerdo" con la siguiente afirmación: "Hay un trato equitativo con todos los estudiantes de esta escuela, sin importar raza, etnia o cultura". (Encuesta de clima escolar Georgia)</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E02421F" w14:textId="639603D5" w:rsidR="00ED5569" w:rsidRPr="00313E3A" w:rsidRDefault="00ED5569" w:rsidP="00ED5569">
            <w:pPr>
              <w:jc w:val="center"/>
              <w:rPr>
                <w:rFonts w:ascii="Calibri" w:hAnsi="Calibri" w:cs="Calibri"/>
                <w:color w:val="000000"/>
                <w:sz w:val="20"/>
                <w:szCs w:val="20"/>
              </w:rPr>
            </w:pPr>
            <w:r>
              <w:rPr>
                <w:rFonts w:ascii="Calibri" w:eastAsia="Calibri" w:hAnsi="Calibri" w:cs="Calibri"/>
                <w:color w:val="000000"/>
                <w:sz w:val="20"/>
                <w:szCs w:val="20"/>
                <w:lang w:val="es-ES_tradnl"/>
              </w:rPr>
              <w:t>Por determinar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7AF73B5" w14:textId="77777777" w:rsidR="00ED5569" w:rsidRPr="00313E3A" w:rsidRDefault="00ED5569" w:rsidP="00ED5569">
            <w:pPr>
              <w:jc w:val="center"/>
              <w:rPr>
                <w:rFonts w:ascii="Calibri" w:hAnsi="Calibri" w:cs="Calibri"/>
                <w:color w:val="000000"/>
                <w:sz w:val="20"/>
                <w:szCs w:val="20"/>
              </w:rPr>
            </w:pPr>
            <w:r w:rsidRPr="0065130B">
              <w:rPr>
                <w:rFonts w:ascii="Calibri" w:eastAsia="Calibri" w:hAnsi="Calibri" w:cs="Calibri"/>
                <w:color w:val="000000"/>
                <w:sz w:val="20"/>
                <w:szCs w:val="20"/>
                <w:lang w:val="es-ES_tradnl"/>
              </w:rPr>
              <w:t xml:space="preserve">Por </w:t>
            </w:r>
            <w:proofErr w:type="spellStart"/>
            <w:r w:rsidRPr="0065130B">
              <w:rPr>
                <w:rFonts w:ascii="Calibri" w:eastAsia="Calibri" w:hAnsi="Calibri" w:cs="Calibri"/>
                <w:color w:val="000000"/>
                <w:sz w:val="20"/>
                <w:szCs w:val="20"/>
                <w:lang w:val="es-ES_tradnl"/>
              </w:rPr>
              <w:t>deter</w:t>
            </w:r>
            <w:proofErr w:type="spellEnd"/>
            <w:r w:rsidRPr="0065130B">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0F6B56F" w14:textId="77777777" w:rsidR="00ED5569" w:rsidRPr="00313E3A" w:rsidRDefault="00ED5569" w:rsidP="00ED5569">
            <w:pPr>
              <w:jc w:val="center"/>
              <w:rPr>
                <w:rFonts w:ascii="Calibri" w:hAnsi="Calibri" w:cs="Calibri"/>
                <w:color w:val="000000"/>
                <w:sz w:val="20"/>
                <w:szCs w:val="20"/>
              </w:rPr>
            </w:pPr>
            <w:r w:rsidRPr="0065130B">
              <w:rPr>
                <w:rFonts w:ascii="Calibri" w:eastAsia="Calibri" w:hAnsi="Calibri" w:cs="Calibri"/>
                <w:color w:val="000000"/>
                <w:sz w:val="20"/>
                <w:szCs w:val="20"/>
                <w:lang w:val="es-ES_tradnl"/>
              </w:rPr>
              <w:t xml:space="preserve">Por </w:t>
            </w:r>
            <w:proofErr w:type="spellStart"/>
            <w:r w:rsidRPr="0065130B">
              <w:rPr>
                <w:rFonts w:ascii="Calibri" w:eastAsia="Calibri" w:hAnsi="Calibri" w:cs="Calibri"/>
                <w:color w:val="000000"/>
                <w:sz w:val="20"/>
                <w:szCs w:val="20"/>
                <w:lang w:val="es-ES_tradnl"/>
              </w:rPr>
              <w:t>deter</w:t>
            </w:r>
            <w:proofErr w:type="spellEnd"/>
            <w:r w:rsidRPr="0065130B">
              <w:rPr>
                <w:rFonts w:ascii="Calibri" w:eastAsia="Calibri" w:hAnsi="Calibri" w:cs="Calibri"/>
                <w:color w:val="000000"/>
                <w:sz w:val="20"/>
                <w:szCs w:val="20"/>
                <w:lang w:val="es-ES_tradnl"/>
              </w:rPr>
              <w:t>-minar</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39B0C29" w14:textId="77777777" w:rsidR="00ED5569" w:rsidRPr="00313E3A" w:rsidRDefault="00ED5569" w:rsidP="00ED5569">
            <w:pPr>
              <w:jc w:val="center"/>
              <w:rPr>
                <w:rFonts w:ascii="Calibri" w:hAnsi="Calibri" w:cs="Calibri"/>
                <w:color w:val="000000"/>
                <w:sz w:val="20"/>
                <w:szCs w:val="20"/>
              </w:rPr>
            </w:pPr>
            <w:r w:rsidRPr="0065130B">
              <w:rPr>
                <w:rFonts w:ascii="Calibri" w:eastAsia="Calibri" w:hAnsi="Calibri" w:cs="Calibri"/>
                <w:color w:val="000000"/>
                <w:sz w:val="20"/>
                <w:szCs w:val="20"/>
                <w:lang w:val="es-ES_tradnl"/>
              </w:rPr>
              <w:t xml:space="preserve">Por </w:t>
            </w:r>
            <w:proofErr w:type="spellStart"/>
            <w:r w:rsidRPr="0065130B">
              <w:rPr>
                <w:rFonts w:ascii="Calibri" w:eastAsia="Calibri" w:hAnsi="Calibri" w:cs="Calibri"/>
                <w:color w:val="000000"/>
                <w:sz w:val="20"/>
                <w:szCs w:val="20"/>
                <w:lang w:val="es-ES_tradnl"/>
              </w:rPr>
              <w:t>deter</w:t>
            </w:r>
            <w:proofErr w:type="spellEnd"/>
            <w:r w:rsidRPr="0065130B">
              <w:rPr>
                <w:rFonts w:ascii="Calibri" w:eastAsia="Calibri" w:hAnsi="Calibri" w:cs="Calibri"/>
                <w:color w:val="000000"/>
                <w:sz w:val="20"/>
                <w:szCs w:val="20"/>
                <w:lang w:val="es-ES_tradnl"/>
              </w:rPr>
              <w:t>-minar</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E5A82"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14:paraId="4423BCEB" w14:textId="77777777" w:rsidTr="00ED5569">
        <w:trPr>
          <w:gridAfter w:val="8"/>
          <w:wAfter w:w="2661" w:type="dxa"/>
          <w:trHeight w:val="275"/>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04A758D1" w14:textId="77777777" w:rsidR="00ED5569" w:rsidRPr="00313E3A" w:rsidRDefault="00ED5569" w:rsidP="00002DA4">
            <w:pPr>
              <w:rPr>
                <w:rFonts w:ascii="Calibri" w:hAnsi="Calibri" w:cs="Calibri"/>
                <w:b/>
                <w:bCs/>
                <w:color w:val="000000"/>
                <w:sz w:val="20"/>
                <w:szCs w:val="20"/>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6F0AA" w14:textId="77777777" w:rsidR="00ED5569" w:rsidRPr="00686D45" w:rsidRDefault="00ED5569" w:rsidP="00ED5569">
            <w:pPr>
              <w:rPr>
                <w:rFonts w:ascii="Calibri" w:hAnsi="Calibri" w:cs="Calibri"/>
                <w:sz w:val="20"/>
                <w:szCs w:val="20"/>
                <w:lang w:val="es-419"/>
              </w:rPr>
            </w:pPr>
            <w:r>
              <w:rPr>
                <w:rFonts w:ascii="Calibri" w:eastAsia="Calibri" w:hAnsi="Calibri" w:cs="Calibri"/>
                <w:sz w:val="20"/>
                <w:szCs w:val="20"/>
                <w:lang w:val="es-ES_tradnl"/>
              </w:rPr>
              <w:t>Tasa de asistencia de maestros (días asistidos)</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C4B8013"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92.6</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77D3C55"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96.0</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A806423"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96.5</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A8E9C0F" w14:textId="77777777" w:rsidR="00ED5569" w:rsidRPr="00313E3A" w:rsidRDefault="00ED5569" w:rsidP="00ED5569">
            <w:pPr>
              <w:jc w:val="center"/>
              <w:rPr>
                <w:rFonts w:ascii="Calibri" w:hAnsi="Calibri" w:cs="Calibri"/>
                <w:sz w:val="20"/>
                <w:szCs w:val="20"/>
              </w:rPr>
            </w:pPr>
            <w:r>
              <w:rPr>
                <w:rFonts w:ascii="Calibri" w:eastAsia="Calibri" w:hAnsi="Calibri" w:cs="Calibri"/>
                <w:sz w:val="20"/>
                <w:szCs w:val="20"/>
                <w:lang w:val="es-ES_tradnl"/>
              </w:rPr>
              <w:t>97.0</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5C357" w14:textId="77777777" w:rsidR="00ED5569" w:rsidRPr="00313E3A" w:rsidRDefault="00ED5569" w:rsidP="00002DA4">
            <w:pPr>
              <w:rPr>
                <w:rFonts w:ascii="Calibri" w:hAnsi="Calibri" w:cs="Calibri"/>
                <w:sz w:val="20"/>
                <w:szCs w:val="20"/>
              </w:rPr>
            </w:pPr>
            <w:r w:rsidRPr="00313E3A">
              <w:rPr>
                <w:rFonts w:ascii="Calibri" w:hAnsi="Calibri" w:cs="Calibri"/>
                <w:sz w:val="20"/>
                <w:szCs w:val="20"/>
              </w:rPr>
              <w:t> </w:t>
            </w:r>
          </w:p>
        </w:tc>
      </w:tr>
      <w:tr w:rsidR="00ED5569" w:rsidRPr="00686D45" w14:paraId="316ED586" w14:textId="77777777" w:rsidTr="00ED5569">
        <w:trPr>
          <w:gridAfter w:val="8"/>
          <w:wAfter w:w="2661" w:type="dxa"/>
          <w:trHeight w:val="740"/>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1354D2" w14:textId="5BF923A2" w:rsidR="00ED5569" w:rsidRPr="00686D45" w:rsidRDefault="00ED5569" w:rsidP="00002DA4">
            <w:pPr>
              <w:rPr>
                <w:rFonts w:ascii="Calibri" w:hAnsi="Calibri" w:cs="Calibri"/>
                <w:b/>
                <w:bCs/>
                <w:color w:val="000000"/>
                <w:sz w:val="20"/>
                <w:szCs w:val="20"/>
                <w:lang w:val="es-419"/>
              </w:rPr>
            </w:pPr>
            <w:r>
              <w:rPr>
                <w:rFonts w:ascii="Calibri" w:eastAsia="Calibri" w:hAnsi="Calibri" w:cs="Calibri"/>
                <w:b/>
                <w:bCs/>
                <w:color w:val="000000"/>
                <w:sz w:val="20"/>
                <w:szCs w:val="20"/>
                <w:lang w:val="es-ES_tradnl"/>
              </w:rPr>
              <w:t xml:space="preserve">(13) Desarrollo de evaluaciones mentalmente adecuadas para los niños desde </w:t>
            </w:r>
            <w:proofErr w:type="spellStart"/>
            <w:r>
              <w:rPr>
                <w:rFonts w:ascii="Calibri" w:eastAsia="Calibri" w:hAnsi="Calibri" w:cs="Calibri"/>
                <w:b/>
                <w:bCs/>
                <w:color w:val="000000"/>
                <w:sz w:val="20"/>
                <w:szCs w:val="20"/>
                <w:lang w:val="es-ES_tradnl"/>
              </w:rPr>
              <w:t>pre-kindergarten</w:t>
            </w:r>
            <w:proofErr w:type="spellEnd"/>
            <w:r>
              <w:rPr>
                <w:rFonts w:ascii="Calibri" w:eastAsia="Calibri" w:hAnsi="Calibri" w:cs="Calibri"/>
                <w:b/>
                <w:bCs/>
                <w:color w:val="000000"/>
                <w:sz w:val="20"/>
                <w:szCs w:val="20"/>
                <w:lang w:val="es-ES_tradnl"/>
              </w:rPr>
              <w:t xml:space="preserve"> hasta el 3</w:t>
            </w:r>
            <w:r w:rsidRPr="009B0B25">
              <w:rPr>
                <w:rFonts w:ascii="Calibri" w:eastAsia="Calibri" w:hAnsi="Calibri" w:cs="Calibri"/>
                <w:b/>
                <w:bCs/>
                <w:color w:val="000000"/>
                <w:sz w:val="20"/>
                <w:szCs w:val="20"/>
                <w:vertAlign w:val="superscript"/>
                <w:lang w:val="es-ES_tradnl"/>
              </w:rPr>
              <w:t>er</w:t>
            </w:r>
            <w:r>
              <w:rPr>
                <w:rFonts w:ascii="Calibri" w:eastAsia="Calibri" w:hAnsi="Calibri" w:cs="Calibri"/>
                <w:b/>
                <w:bCs/>
                <w:color w:val="000000"/>
                <w:sz w:val="20"/>
                <w:szCs w:val="20"/>
                <w:lang w:val="es-ES_tradnl"/>
              </w:rPr>
              <w:t xml:space="preserve"> grado</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9C0C6" w14:textId="77777777" w:rsidR="00ED5569" w:rsidRPr="00686D45" w:rsidRDefault="00ED5569" w:rsidP="00ED5569">
            <w:pPr>
              <w:rPr>
                <w:rFonts w:ascii="Calibri" w:hAnsi="Calibri" w:cs="Calibri"/>
                <w:sz w:val="20"/>
                <w:szCs w:val="20"/>
                <w:lang w:val="es-419"/>
              </w:rPr>
            </w:pPr>
            <w:r>
              <w:rPr>
                <w:rFonts w:ascii="Calibri" w:eastAsia="Calibri" w:hAnsi="Calibri" w:cs="Calibri"/>
                <w:sz w:val="20"/>
                <w:szCs w:val="20"/>
                <w:lang w:val="es-ES_tradnl"/>
              </w:rPr>
              <w:t>Porcentaje de estudiantes en kindergarten hasta el 2do grado que alcanzan el nivel de grado objetivo para fin de año en asesorías de diagnóstico ELA</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5554686" w14:textId="0696C02D" w:rsidR="00ED5569" w:rsidRPr="00686D45" w:rsidRDefault="00ED5569" w:rsidP="00ED5569">
            <w:pPr>
              <w:jc w:val="center"/>
              <w:rPr>
                <w:rFonts w:ascii="Calibri" w:hAnsi="Calibri" w:cs="Calibri"/>
                <w:sz w:val="20"/>
                <w:szCs w:val="20"/>
                <w:lang w:val="es-419"/>
              </w:rPr>
            </w:pPr>
            <w:r>
              <w:rPr>
                <w:rFonts w:ascii="Calibri" w:hAnsi="Calibri" w:cs="Calibri"/>
                <w:sz w:val="20"/>
                <w:szCs w:val="20"/>
                <w:lang w:val="es-419"/>
              </w:rPr>
              <w:t>41</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37F26F2" w14:textId="5438501F" w:rsidR="00ED5569" w:rsidRPr="00686D45" w:rsidRDefault="00ED5569" w:rsidP="00ED5569">
            <w:pPr>
              <w:jc w:val="center"/>
              <w:rPr>
                <w:rFonts w:ascii="Calibri" w:hAnsi="Calibri" w:cs="Calibri"/>
                <w:sz w:val="20"/>
                <w:szCs w:val="20"/>
                <w:lang w:val="es-419"/>
              </w:rPr>
            </w:pPr>
            <w:r>
              <w:rPr>
                <w:rFonts w:ascii="Calibri" w:hAnsi="Calibri" w:cs="Calibri"/>
                <w:sz w:val="20"/>
                <w:szCs w:val="20"/>
                <w:lang w:val="es-419"/>
              </w:rPr>
              <w:t>46</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005E875" w14:textId="31B3B776" w:rsidR="00ED5569" w:rsidRPr="00686D45" w:rsidRDefault="00ED5569" w:rsidP="00ED5569">
            <w:pPr>
              <w:jc w:val="center"/>
              <w:rPr>
                <w:rFonts w:ascii="Calibri" w:hAnsi="Calibri" w:cs="Calibri"/>
                <w:sz w:val="20"/>
                <w:szCs w:val="20"/>
                <w:lang w:val="es-419"/>
              </w:rPr>
            </w:pPr>
            <w:r>
              <w:rPr>
                <w:rFonts w:ascii="Calibri" w:hAnsi="Calibri" w:cs="Calibri"/>
                <w:sz w:val="20"/>
                <w:szCs w:val="20"/>
                <w:lang w:val="es-419"/>
              </w:rPr>
              <w:t>51</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DB3A279" w14:textId="2D6B43F6" w:rsidR="00ED5569" w:rsidRPr="00686D45" w:rsidRDefault="00ED5569" w:rsidP="00ED5569">
            <w:pPr>
              <w:jc w:val="center"/>
              <w:rPr>
                <w:rFonts w:ascii="Calibri" w:hAnsi="Calibri" w:cs="Calibri"/>
                <w:sz w:val="20"/>
                <w:szCs w:val="20"/>
                <w:lang w:val="es-419"/>
              </w:rPr>
            </w:pPr>
            <w:r>
              <w:rPr>
                <w:rFonts w:ascii="Calibri" w:hAnsi="Calibri" w:cs="Calibri"/>
                <w:sz w:val="20"/>
                <w:szCs w:val="20"/>
                <w:lang w:val="es-419"/>
              </w:rPr>
              <w:t>56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CF139" w14:textId="77777777" w:rsidR="00ED5569" w:rsidRPr="00686D45" w:rsidRDefault="00ED5569" w:rsidP="00002DA4">
            <w:pPr>
              <w:rPr>
                <w:rFonts w:ascii="Calibri" w:hAnsi="Calibri" w:cs="Calibri"/>
                <w:sz w:val="20"/>
                <w:szCs w:val="20"/>
                <w:lang w:val="es-419"/>
              </w:rPr>
            </w:pPr>
            <w:r w:rsidRPr="00686D45">
              <w:rPr>
                <w:rFonts w:ascii="Calibri" w:hAnsi="Calibri" w:cs="Calibri"/>
                <w:sz w:val="20"/>
                <w:szCs w:val="20"/>
                <w:lang w:val="es-419"/>
              </w:rPr>
              <w:t> </w:t>
            </w:r>
          </w:p>
        </w:tc>
      </w:tr>
      <w:tr w:rsidR="00ED5569" w:rsidRPr="00686D45" w14:paraId="76931515" w14:textId="77777777" w:rsidTr="00ED5569">
        <w:trPr>
          <w:gridAfter w:val="8"/>
          <w:wAfter w:w="2661" w:type="dxa"/>
          <w:trHeight w:val="537"/>
        </w:trPr>
        <w:tc>
          <w:tcPr>
            <w:tcW w:w="2165" w:type="dxa"/>
            <w:vMerge/>
            <w:tcBorders>
              <w:top w:val="single" w:sz="4" w:space="0" w:color="auto"/>
              <w:left w:val="single" w:sz="4" w:space="0" w:color="auto"/>
              <w:bottom w:val="single" w:sz="4" w:space="0" w:color="auto"/>
              <w:right w:val="single" w:sz="4" w:space="0" w:color="auto"/>
            </w:tcBorders>
            <w:vAlign w:val="center"/>
            <w:hideMark/>
          </w:tcPr>
          <w:p w14:paraId="040249E7" w14:textId="77777777" w:rsidR="00ED5569" w:rsidRPr="00686D45" w:rsidRDefault="00ED5569" w:rsidP="00002DA4">
            <w:pPr>
              <w:rPr>
                <w:rFonts w:ascii="Calibri" w:hAnsi="Calibri" w:cs="Calibri"/>
                <w:b/>
                <w:bCs/>
                <w:color w:val="000000"/>
                <w:sz w:val="20"/>
                <w:szCs w:val="20"/>
                <w:lang w:val="es-419"/>
              </w:rPr>
            </w:pP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9DCB0" w14:textId="77777777" w:rsidR="00ED5569" w:rsidRPr="00686D45" w:rsidRDefault="00ED5569" w:rsidP="00ED5569">
            <w:pPr>
              <w:rPr>
                <w:rFonts w:ascii="Calibri" w:hAnsi="Calibri" w:cs="Calibri"/>
                <w:sz w:val="20"/>
                <w:szCs w:val="20"/>
                <w:lang w:val="es-419"/>
              </w:rPr>
            </w:pPr>
            <w:r>
              <w:rPr>
                <w:rFonts w:ascii="Calibri" w:eastAsia="Calibri" w:hAnsi="Calibri" w:cs="Calibri"/>
                <w:sz w:val="20"/>
                <w:szCs w:val="20"/>
                <w:lang w:val="es-ES_tradnl"/>
              </w:rPr>
              <w:t xml:space="preserve">Porcentaje de estudiantes de </w:t>
            </w:r>
            <w:proofErr w:type="spellStart"/>
            <w:r>
              <w:rPr>
                <w:rFonts w:ascii="Calibri" w:eastAsia="Calibri" w:hAnsi="Calibri" w:cs="Calibri"/>
                <w:sz w:val="20"/>
                <w:szCs w:val="20"/>
                <w:lang w:val="es-ES_tradnl"/>
              </w:rPr>
              <w:t>pre-kindergarten</w:t>
            </w:r>
            <w:proofErr w:type="spellEnd"/>
            <w:r>
              <w:rPr>
                <w:rFonts w:ascii="Calibri" w:eastAsia="Calibri" w:hAnsi="Calibri" w:cs="Calibri"/>
                <w:sz w:val="20"/>
                <w:szCs w:val="20"/>
                <w:lang w:val="es-ES_tradnl"/>
              </w:rPr>
              <w:t xml:space="preserve"> identificados como que están "bien encaminados para la lectoescritura" basándose en las evaluaciones tempranas de lectoescritura del distrito</w:t>
            </w:r>
          </w:p>
        </w:tc>
        <w:tc>
          <w:tcPr>
            <w:tcW w:w="108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EF42780" w14:textId="56380C23" w:rsidR="00ED5569" w:rsidRPr="00686D45" w:rsidRDefault="00ED5569" w:rsidP="00ED5569">
            <w:pPr>
              <w:jc w:val="center"/>
              <w:rPr>
                <w:rFonts w:ascii="Calibri" w:hAnsi="Calibri" w:cs="Calibri"/>
                <w:sz w:val="20"/>
                <w:szCs w:val="20"/>
                <w:lang w:val="es-419"/>
              </w:rPr>
            </w:pPr>
            <w:r>
              <w:rPr>
                <w:rFonts w:ascii="Calibri" w:hAnsi="Calibri" w:cs="Calibri"/>
                <w:sz w:val="20"/>
                <w:szCs w:val="20"/>
                <w:lang w:val="es-419"/>
              </w:rPr>
              <w:t>75</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79C31FE" w14:textId="4FA0EAAF" w:rsidR="00ED5569" w:rsidRPr="00686D45" w:rsidRDefault="00ED5569" w:rsidP="00ED5569">
            <w:pPr>
              <w:jc w:val="center"/>
              <w:rPr>
                <w:rFonts w:ascii="Calibri" w:hAnsi="Calibri" w:cs="Calibri"/>
                <w:sz w:val="20"/>
                <w:szCs w:val="20"/>
                <w:lang w:val="es-419"/>
              </w:rPr>
            </w:pPr>
            <w:r>
              <w:rPr>
                <w:rFonts w:ascii="Calibri" w:hAnsi="Calibri" w:cs="Calibri"/>
                <w:sz w:val="20"/>
                <w:szCs w:val="20"/>
                <w:lang w:val="es-419"/>
              </w:rPr>
              <w:t>80</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E36A49C" w14:textId="1423C5F1" w:rsidR="00ED5569" w:rsidRPr="00686D45" w:rsidRDefault="00ED5569" w:rsidP="00ED5569">
            <w:pPr>
              <w:jc w:val="center"/>
              <w:rPr>
                <w:rFonts w:ascii="Calibri" w:hAnsi="Calibri" w:cs="Calibri"/>
                <w:sz w:val="20"/>
                <w:szCs w:val="20"/>
                <w:lang w:val="es-419"/>
              </w:rPr>
            </w:pPr>
            <w:r>
              <w:rPr>
                <w:rFonts w:ascii="Calibri" w:hAnsi="Calibri" w:cs="Calibri"/>
                <w:sz w:val="20"/>
                <w:szCs w:val="20"/>
                <w:lang w:val="es-419"/>
              </w:rPr>
              <w:t>85</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155A526" w14:textId="76302AAA" w:rsidR="00ED5569" w:rsidRPr="00686D45" w:rsidRDefault="00ED5569" w:rsidP="00ED5569">
            <w:pPr>
              <w:jc w:val="center"/>
              <w:rPr>
                <w:rFonts w:ascii="Calibri" w:hAnsi="Calibri" w:cs="Calibri"/>
                <w:sz w:val="20"/>
                <w:szCs w:val="20"/>
                <w:lang w:val="es-419"/>
              </w:rPr>
            </w:pPr>
            <w:r>
              <w:rPr>
                <w:rFonts w:ascii="Calibri" w:hAnsi="Calibri" w:cs="Calibri"/>
                <w:sz w:val="20"/>
                <w:szCs w:val="20"/>
                <w:lang w:val="es-419"/>
              </w:rPr>
              <w:t>90</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D90A7" w14:textId="77777777" w:rsidR="00ED5569" w:rsidRPr="00686D45" w:rsidRDefault="00ED5569" w:rsidP="00002DA4">
            <w:pPr>
              <w:rPr>
                <w:rFonts w:ascii="Calibri" w:hAnsi="Calibri" w:cs="Calibri"/>
                <w:sz w:val="20"/>
                <w:szCs w:val="20"/>
                <w:lang w:val="es-419"/>
              </w:rPr>
            </w:pPr>
            <w:r w:rsidRPr="00686D45">
              <w:rPr>
                <w:rFonts w:ascii="Calibri" w:hAnsi="Calibri" w:cs="Calibri"/>
                <w:sz w:val="20"/>
                <w:szCs w:val="20"/>
                <w:lang w:val="es-419"/>
              </w:rPr>
              <w:t> </w:t>
            </w:r>
          </w:p>
        </w:tc>
      </w:tr>
      <w:tr w:rsidR="00ED5569" w:rsidRPr="00686D45" w14:paraId="1723EA65" w14:textId="77777777" w:rsidTr="00ED5569">
        <w:trPr>
          <w:gridAfter w:val="8"/>
          <w:wAfter w:w="2661" w:type="dxa"/>
          <w:trHeight w:val="262"/>
        </w:trPr>
        <w:tc>
          <w:tcPr>
            <w:tcW w:w="2165" w:type="dxa"/>
            <w:tcBorders>
              <w:top w:val="single" w:sz="4" w:space="0" w:color="auto"/>
            </w:tcBorders>
            <w:shd w:val="clear" w:color="auto" w:fill="auto"/>
            <w:noWrap/>
            <w:vAlign w:val="bottom"/>
            <w:hideMark/>
          </w:tcPr>
          <w:p w14:paraId="039CAC3C" w14:textId="77777777" w:rsidR="00ED5569" w:rsidRPr="00686D45" w:rsidRDefault="00ED5569" w:rsidP="00002DA4">
            <w:pPr>
              <w:rPr>
                <w:rFonts w:ascii="Calibri" w:hAnsi="Calibri" w:cs="Calibri"/>
                <w:sz w:val="20"/>
                <w:szCs w:val="20"/>
                <w:lang w:val="es-419"/>
              </w:rPr>
            </w:pPr>
          </w:p>
        </w:tc>
        <w:tc>
          <w:tcPr>
            <w:tcW w:w="3680" w:type="dxa"/>
            <w:tcBorders>
              <w:top w:val="single" w:sz="4" w:space="0" w:color="auto"/>
            </w:tcBorders>
            <w:shd w:val="clear" w:color="auto" w:fill="auto"/>
            <w:noWrap/>
            <w:vAlign w:val="center"/>
            <w:hideMark/>
          </w:tcPr>
          <w:p w14:paraId="2C8838F7" w14:textId="77777777" w:rsidR="00ED5569" w:rsidRPr="00686D45" w:rsidRDefault="00ED5569" w:rsidP="00ED5569">
            <w:pPr>
              <w:rPr>
                <w:sz w:val="20"/>
                <w:szCs w:val="20"/>
                <w:lang w:val="es-419"/>
              </w:rPr>
            </w:pPr>
          </w:p>
        </w:tc>
        <w:tc>
          <w:tcPr>
            <w:tcW w:w="1080" w:type="dxa"/>
            <w:tcBorders>
              <w:top w:val="single" w:sz="4" w:space="0" w:color="auto"/>
            </w:tcBorders>
            <w:shd w:val="clear" w:color="auto" w:fill="auto"/>
            <w:noWrap/>
            <w:vAlign w:val="center"/>
            <w:hideMark/>
          </w:tcPr>
          <w:p w14:paraId="00FE13EE" w14:textId="77777777" w:rsidR="00ED5569" w:rsidRPr="00686D45" w:rsidRDefault="00ED5569" w:rsidP="00ED5569">
            <w:pPr>
              <w:jc w:val="center"/>
              <w:rPr>
                <w:sz w:val="20"/>
                <w:szCs w:val="20"/>
                <w:lang w:val="es-419"/>
              </w:rPr>
            </w:pPr>
          </w:p>
        </w:tc>
        <w:tc>
          <w:tcPr>
            <w:tcW w:w="990" w:type="dxa"/>
            <w:tcBorders>
              <w:top w:val="single" w:sz="4" w:space="0" w:color="auto"/>
            </w:tcBorders>
            <w:shd w:val="clear" w:color="auto" w:fill="auto"/>
            <w:noWrap/>
            <w:vAlign w:val="center"/>
            <w:hideMark/>
          </w:tcPr>
          <w:p w14:paraId="2E4F4DC8" w14:textId="77777777" w:rsidR="00ED5569" w:rsidRPr="00686D45" w:rsidRDefault="00ED5569" w:rsidP="00ED5569">
            <w:pPr>
              <w:jc w:val="center"/>
              <w:rPr>
                <w:sz w:val="20"/>
                <w:szCs w:val="20"/>
                <w:lang w:val="es-419"/>
              </w:rPr>
            </w:pPr>
          </w:p>
        </w:tc>
        <w:tc>
          <w:tcPr>
            <w:tcW w:w="990" w:type="dxa"/>
            <w:tcBorders>
              <w:top w:val="single" w:sz="4" w:space="0" w:color="auto"/>
            </w:tcBorders>
            <w:shd w:val="clear" w:color="auto" w:fill="auto"/>
            <w:noWrap/>
            <w:vAlign w:val="center"/>
            <w:hideMark/>
          </w:tcPr>
          <w:p w14:paraId="3367AD9A" w14:textId="77777777" w:rsidR="00ED5569" w:rsidRPr="00686D45" w:rsidRDefault="00ED5569" w:rsidP="00ED5569">
            <w:pPr>
              <w:jc w:val="center"/>
              <w:rPr>
                <w:sz w:val="20"/>
                <w:szCs w:val="20"/>
                <w:lang w:val="es-419"/>
              </w:rPr>
            </w:pPr>
          </w:p>
        </w:tc>
        <w:tc>
          <w:tcPr>
            <w:tcW w:w="990" w:type="dxa"/>
            <w:tcBorders>
              <w:top w:val="single" w:sz="4" w:space="0" w:color="auto"/>
            </w:tcBorders>
            <w:shd w:val="clear" w:color="auto" w:fill="auto"/>
            <w:noWrap/>
            <w:vAlign w:val="center"/>
            <w:hideMark/>
          </w:tcPr>
          <w:p w14:paraId="2B7BB7EA" w14:textId="77777777" w:rsidR="00ED5569" w:rsidRPr="00686D45" w:rsidRDefault="00ED5569" w:rsidP="00ED5569">
            <w:pPr>
              <w:jc w:val="center"/>
              <w:rPr>
                <w:sz w:val="20"/>
                <w:szCs w:val="20"/>
                <w:lang w:val="es-419"/>
              </w:rPr>
            </w:pPr>
          </w:p>
        </w:tc>
        <w:tc>
          <w:tcPr>
            <w:tcW w:w="2991" w:type="dxa"/>
            <w:tcBorders>
              <w:top w:val="single" w:sz="4" w:space="0" w:color="auto"/>
            </w:tcBorders>
            <w:shd w:val="clear" w:color="auto" w:fill="auto"/>
            <w:noWrap/>
            <w:vAlign w:val="bottom"/>
            <w:hideMark/>
          </w:tcPr>
          <w:p w14:paraId="444B485D" w14:textId="77777777" w:rsidR="00ED5569" w:rsidRPr="00686D45" w:rsidRDefault="00ED5569" w:rsidP="00002DA4">
            <w:pPr>
              <w:jc w:val="center"/>
              <w:rPr>
                <w:sz w:val="20"/>
                <w:szCs w:val="20"/>
                <w:lang w:val="es-419"/>
              </w:rPr>
            </w:pPr>
          </w:p>
        </w:tc>
      </w:tr>
      <w:tr w:rsidR="00ED5569" w:rsidRPr="00686D45" w14:paraId="40E8EB51" w14:textId="77777777" w:rsidTr="00ED5569">
        <w:trPr>
          <w:trHeight w:val="262"/>
        </w:trPr>
        <w:tc>
          <w:tcPr>
            <w:tcW w:w="13574" w:type="dxa"/>
            <w:gridSpan w:val="11"/>
            <w:shd w:val="clear" w:color="auto" w:fill="auto"/>
            <w:noWrap/>
            <w:vAlign w:val="center"/>
            <w:hideMark/>
          </w:tcPr>
          <w:p w14:paraId="57E3F550"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 Tasa de despido = Número total de despido (salida o expulsión) de estudiantes de interacciones que no son de rutina entre enfermeros y estudiantes, dividido por el número de interacciones que no son de rutina</w:t>
            </w:r>
          </w:p>
        </w:tc>
        <w:tc>
          <w:tcPr>
            <w:tcW w:w="220" w:type="dxa"/>
            <w:gridSpan w:val="2"/>
            <w:tcBorders>
              <w:top w:val="nil"/>
              <w:left w:val="nil"/>
              <w:bottom w:val="nil"/>
              <w:right w:val="nil"/>
            </w:tcBorders>
            <w:shd w:val="clear" w:color="auto" w:fill="auto"/>
            <w:noWrap/>
            <w:vAlign w:val="bottom"/>
            <w:hideMark/>
          </w:tcPr>
          <w:p w14:paraId="5F46E8FC" w14:textId="77777777" w:rsidR="00ED5569" w:rsidRPr="00686D45" w:rsidRDefault="00ED5569" w:rsidP="00002DA4">
            <w:pPr>
              <w:rPr>
                <w:rFonts w:ascii="Calibri" w:hAnsi="Calibri" w:cs="Calibri"/>
                <w:color w:val="000000"/>
                <w:sz w:val="20"/>
                <w:szCs w:val="20"/>
                <w:lang w:val="es-419"/>
              </w:rPr>
            </w:pPr>
          </w:p>
        </w:tc>
        <w:tc>
          <w:tcPr>
            <w:tcW w:w="1753" w:type="dxa"/>
            <w:gridSpan w:val="2"/>
            <w:tcBorders>
              <w:top w:val="nil"/>
              <w:left w:val="nil"/>
              <w:bottom w:val="nil"/>
              <w:right w:val="nil"/>
            </w:tcBorders>
            <w:shd w:val="clear" w:color="auto" w:fill="auto"/>
            <w:noWrap/>
            <w:vAlign w:val="bottom"/>
            <w:hideMark/>
          </w:tcPr>
          <w:p w14:paraId="3E64ED1B" w14:textId="77777777" w:rsidR="00ED5569" w:rsidRPr="00686D45" w:rsidRDefault="00ED5569" w:rsidP="00002DA4">
            <w:pPr>
              <w:jc w:val="center"/>
              <w:rPr>
                <w:sz w:val="20"/>
                <w:szCs w:val="20"/>
                <w:lang w:val="es-419"/>
              </w:rPr>
            </w:pPr>
          </w:p>
        </w:tc>
      </w:tr>
      <w:tr w:rsidR="00ED5569" w:rsidRPr="00686D45" w14:paraId="66A7F105" w14:textId="77777777" w:rsidTr="00ED5569">
        <w:trPr>
          <w:trHeight w:val="262"/>
        </w:trPr>
        <w:tc>
          <w:tcPr>
            <w:tcW w:w="13574" w:type="dxa"/>
            <w:gridSpan w:val="11"/>
            <w:shd w:val="clear" w:color="auto" w:fill="auto"/>
            <w:noWrap/>
            <w:vAlign w:val="center"/>
            <w:hideMark/>
          </w:tcPr>
          <w:p w14:paraId="42985958"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lastRenderedPageBreak/>
              <w:t xml:space="preserve">** Los incidentes interpersonales incluyen el número de ofensas por ataque físico, peleas físicas, </w:t>
            </w:r>
            <w:proofErr w:type="gramStart"/>
            <w:r>
              <w:rPr>
                <w:rFonts w:ascii="Calibri" w:eastAsia="Calibri" w:hAnsi="Calibri" w:cs="Calibri"/>
                <w:color w:val="000000"/>
                <w:sz w:val="20"/>
                <w:szCs w:val="20"/>
                <w:lang w:val="es-ES_tradnl"/>
              </w:rPr>
              <w:t>acoso sexual y asalto sexual</w:t>
            </w:r>
            <w:proofErr w:type="gramEnd"/>
            <w:r>
              <w:rPr>
                <w:rFonts w:ascii="Calibri" w:eastAsia="Calibri" w:hAnsi="Calibri" w:cs="Calibri"/>
                <w:color w:val="000000"/>
                <w:sz w:val="20"/>
                <w:szCs w:val="20"/>
                <w:lang w:val="es-ES_tradnl"/>
              </w:rPr>
              <w:t xml:space="preserve"> (incluyendo violación)</w:t>
            </w:r>
          </w:p>
        </w:tc>
        <w:tc>
          <w:tcPr>
            <w:tcW w:w="220" w:type="dxa"/>
            <w:gridSpan w:val="2"/>
            <w:tcBorders>
              <w:top w:val="nil"/>
              <w:left w:val="nil"/>
              <w:bottom w:val="nil"/>
              <w:right w:val="nil"/>
            </w:tcBorders>
            <w:shd w:val="clear" w:color="auto" w:fill="auto"/>
            <w:noWrap/>
            <w:vAlign w:val="bottom"/>
            <w:hideMark/>
          </w:tcPr>
          <w:p w14:paraId="69A8536B" w14:textId="77777777" w:rsidR="00ED5569" w:rsidRPr="00686D45" w:rsidRDefault="00ED5569" w:rsidP="00002DA4">
            <w:pPr>
              <w:rPr>
                <w:rFonts w:ascii="Calibri" w:hAnsi="Calibri" w:cs="Calibri"/>
                <w:color w:val="000000"/>
                <w:sz w:val="20"/>
                <w:szCs w:val="20"/>
                <w:lang w:val="es-419"/>
              </w:rPr>
            </w:pPr>
          </w:p>
        </w:tc>
        <w:tc>
          <w:tcPr>
            <w:tcW w:w="1753" w:type="dxa"/>
            <w:gridSpan w:val="2"/>
            <w:tcBorders>
              <w:top w:val="nil"/>
              <w:left w:val="nil"/>
              <w:bottom w:val="nil"/>
              <w:right w:val="nil"/>
            </w:tcBorders>
            <w:shd w:val="clear" w:color="auto" w:fill="auto"/>
            <w:noWrap/>
            <w:vAlign w:val="bottom"/>
            <w:hideMark/>
          </w:tcPr>
          <w:p w14:paraId="79951087" w14:textId="77777777" w:rsidR="00ED5569" w:rsidRPr="00686D45" w:rsidRDefault="00ED5569" w:rsidP="00002DA4">
            <w:pPr>
              <w:jc w:val="center"/>
              <w:rPr>
                <w:sz w:val="20"/>
                <w:szCs w:val="20"/>
                <w:lang w:val="es-419"/>
              </w:rPr>
            </w:pPr>
          </w:p>
        </w:tc>
      </w:tr>
      <w:tr w:rsidR="00ED5569" w:rsidRPr="00686D45" w14:paraId="1B61D598" w14:textId="77777777" w:rsidTr="00ED5569">
        <w:trPr>
          <w:gridAfter w:val="1"/>
          <w:wAfter w:w="1585" w:type="dxa"/>
          <w:trHeight w:val="262"/>
        </w:trPr>
        <w:tc>
          <w:tcPr>
            <w:tcW w:w="5845" w:type="dxa"/>
            <w:gridSpan w:val="2"/>
            <w:shd w:val="clear" w:color="auto" w:fill="auto"/>
            <w:noWrap/>
            <w:vAlign w:val="center"/>
            <w:hideMark/>
          </w:tcPr>
          <w:p w14:paraId="53D62EE6" w14:textId="77777777" w:rsidR="00ED5569" w:rsidRPr="00686D45" w:rsidRDefault="00ED5569" w:rsidP="00ED5569">
            <w:pPr>
              <w:rPr>
                <w:rFonts w:ascii="Calibri" w:hAnsi="Calibri" w:cs="Calibri"/>
                <w:color w:val="000000"/>
                <w:sz w:val="20"/>
                <w:szCs w:val="20"/>
                <w:lang w:val="es-419"/>
              </w:rPr>
            </w:pPr>
            <w:r>
              <w:rPr>
                <w:rFonts w:ascii="Calibri" w:eastAsia="Calibri" w:hAnsi="Calibri" w:cs="Calibri"/>
                <w:color w:val="000000"/>
                <w:sz w:val="20"/>
                <w:szCs w:val="20"/>
                <w:lang w:val="es-ES_tradnl"/>
              </w:rPr>
              <w:t>*** Para esta medida, los programas de ciencias de computación deben tener una duración de al menos un semestre académico</w:t>
            </w:r>
          </w:p>
        </w:tc>
        <w:tc>
          <w:tcPr>
            <w:tcW w:w="1080" w:type="dxa"/>
            <w:shd w:val="clear" w:color="auto" w:fill="auto"/>
            <w:noWrap/>
            <w:vAlign w:val="center"/>
            <w:hideMark/>
          </w:tcPr>
          <w:p w14:paraId="5AD1FE7A" w14:textId="77777777" w:rsidR="00ED5569" w:rsidRPr="00686D45" w:rsidRDefault="00ED5569" w:rsidP="00ED5569">
            <w:pPr>
              <w:jc w:val="center"/>
              <w:rPr>
                <w:rFonts w:ascii="Calibri" w:hAnsi="Calibri" w:cs="Calibri"/>
                <w:color w:val="000000"/>
                <w:sz w:val="20"/>
                <w:szCs w:val="20"/>
                <w:lang w:val="es-419"/>
              </w:rPr>
            </w:pPr>
          </w:p>
        </w:tc>
        <w:tc>
          <w:tcPr>
            <w:tcW w:w="990" w:type="dxa"/>
            <w:shd w:val="clear" w:color="auto" w:fill="auto"/>
            <w:noWrap/>
            <w:vAlign w:val="center"/>
            <w:hideMark/>
          </w:tcPr>
          <w:p w14:paraId="451C6EC1" w14:textId="77777777" w:rsidR="00ED5569" w:rsidRPr="00686D45" w:rsidRDefault="00ED5569" w:rsidP="00ED5569">
            <w:pPr>
              <w:jc w:val="center"/>
              <w:rPr>
                <w:sz w:val="20"/>
                <w:szCs w:val="20"/>
                <w:lang w:val="es-419"/>
              </w:rPr>
            </w:pPr>
          </w:p>
        </w:tc>
        <w:tc>
          <w:tcPr>
            <w:tcW w:w="990" w:type="dxa"/>
            <w:shd w:val="clear" w:color="auto" w:fill="auto"/>
            <w:noWrap/>
            <w:vAlign w:val="center"/>
            <w:hideMark/>
          </w:tcPr>
          <w:p w14:paraId="6ED1B32F" w14:textId="77777777" w:rsidR="00ED5569" w:rsidRPr="00686D45" w:rsidRDefault="00ED5569" w:rsidP="00ED5569">
            <w:pPr>
              <w:jc w:val="center"/>
              <w:rPr>
                <w:sz w:val="20"/>
                <w:szCs w:val="20"/>
                <w:lang w:val="es-419"/>
              </w:rPr>
            </w:pPr>
          </w:p>
        </w:tc>
        <w:tc>
          <w:tcPr>
            <w:tcW w:w="990" w:type="dxa"/>
            <w:shd w:val="clear" w:color="auto" w:fill="auto"/>
            <w:noWrap/>
            <w:vAlign w:val="center"/>
            <w:hideMark/>
          </w:tcPr>
          <w:p w14:paraId="7DD40071" w14:textId="77777777" w:rsidR="00ED5569" w:rsidRPr="00686D45" w:rsidRDefault="00ED5569" w:rsidP="00ED5569">
            <w:pPr>
              <w:jc w:val="center"/>
              <w:rPr>
                <w:sz w:val="20"/>
                <w:szCs w:val="20"/>
                <w:lang w:val="es-419"/>
              </w:rPr>
            </w:pPr>
          </w:p>
        </w:tc>
        <w:tc>
          <w:tcPr>
            <w:tcW w:w="2991" w:type="dxa"/>
            <w:shd w:val="clear" w:color="auto" w:fill="auto"/>
            <w:noWrap/>
            <w:vAlign w:val="bottom"/>
            <w:hideMark/>
          </w:tcPr>
          <w:p w14:paraId="4921DE52" w14:textId="77777777" w:rsidR="00ED5569" w:rsidRPr="00686D45" w:rsidRDefault="00ED5569" w:rsidP="00002DA4">
            <w:pPr>
              <w:jc w:val="center"/>
              <w:rPr>
                <w:sz w:val="20"/>
                <w:szCs w:val="20"/>
                <w:lang w:val="es-419"/>
              </w:rPr>
            </w:pPr>
          </w:p>
        </w:tc>
        <w:tc>
          <w:tcPr>
            <w:tcW w:w="215" w:type="dxa"/>
            <w:tcBorders>
              <w:left w:val="nil"/>
            </w:tcBorders>
            <w:vAlign w:val="center"/>
            <w:hideMark/>
          </w:tcPr>
          <w:p w14:paraId="335ABF97" w14:textId="77777777" w:rsidR="00ED5569" w:rsidRPr="00686D45" w:rsidRDefault="00ED5569" w:rsidP="00002DA4">
            <w:pPr>
              <w:rPr>
                <w:sz w:val="20"/>
                <w:szCs w:val="20"/>
                <w:lang w:val="es-419"/>
              </w:rPr>
            </w:pPr>
          </w:p>
        </w:tc>
        <w:tc>
          <w:tcPr>
            <w:tcW w:w="215" w:type="dxa"/>
            <w:vAlign w:val="center"/>
            <w:hideMark/>
          </w:tcPr>
          <w:p w14:paraId="3B74C87E" w14:textId="77777777" w:rsidR="00ED5569" w:rsidRPr="00686D45" w:rsidRDefault="00ED5569" w:rsidP="00002DA4">
            <w:pPr>
              <w:rPr>
                <w:sz w:val="20"/>
                <w:szCs w:val="20"/>
                <w:lang w:val="es-419"/>
              </w:rPr>
            </w:pPr>
          </w:p>
        </w:tc>
        <w:tc>
          <w:tcPr>
            <w:tcW w:w="215" w:type="dxa"/>
            <w:vAlign w:val="center"/>
            <w:hideMark/>
          </w:tcPr>
          <w:p w14:paraId="0A3C4BF0" w14:textId="77777777" w:rsidR="00ED5569" w:rsidRPr="00686D45" w:rsidRDefault="00ED5569" w:rsidP="00002DA4">
            <w:pPr>
              <w:rPr>
                <w:sz w:val="20"/>
                <w:szCs w:val="20"/>
                <w:lang w:val="es-419"/>
              </w:rPr>
            </w:pPr>
          </w:p>
        </w:tc>
        <w:tc>
          <w:tcPr>
            <w:tcW w:w="216" w:type="dxa"/>
            <w:gridSpan w:val="2"/>
            <w:vAlign w:val="center"/>
            <w:hideMark/>
          </w:tcPr>
          <w:p w14:paraId="4639F893" w14:textId="77777777" w:rsidR="00ED5569" w:rsidRPr="00686D45" w:rsidRDefault="00ED5569" w:rsidP="00002DA4">
            <w:pPr>
              <w:rPr>
                <w:sz w:val="20"/>
                <w:szCs w:val="20"/>
                <w:lang w:val="es-419"/>
              </w:rPr>
            </w:pPr>
          </w:p>
        </w:tc>
        <w:tc>
          <w:tcPr>
            <w:tcW w:w="215" w:type="dxa"/>
            <w:gridSpan w:val="2"/>
            <w:vAlign w:val="center"/>
            <w:hideMark/>
          </w:tcPr>
          <w:p w14:paraId="3901F6B2" w14:textId="77777777" w:rsidR="00ED5569" w:rsidRPr="00686D45" w:rsidRDefault="00ED5569" w:rsidP="00002DA4">
            <w:pPr>
              <w:rPr>
                <w:sz w:val="20"/>
                <w:szCs w:val="20"/>
                <w:lang w:val="es-419"/>
              </w:rPr>
            </w:pPr>
          </w:p>
        </w:tc>
      </w:tr>
    </w:tbl>
    <w:p w14:paraId="745FAB46" w14:textId="4B5F0590" w:rsidR="00772735" w:rsidRPr="006428FB" w:rsidRDefault="006428FB">
      <w:pPr>
        <w:widowControl w:val="0"/>
        <w:pBdr>
          <w:top w:val="nil"/>
          <w:left w:val="nil"/>
          <w:bottom w:val="nil"/>
          <w:right w:val="nil"/>
          <w:between w:val="nil"/>
        </w:pBdr>
        <w:spacing w:line="276" w:lineRule="auto"/>
        <w:rPr>
          <w:rFonts w:ascii="Calibri" w:eastAsia="Calibri" w:hAnsi="Calibri" w:cs="Calibri"/>
          <w:color w:val="000000"/>
          <w:sz w:val="22"/>
          <w:szCs w:val="22"/>
          <w:lang w:val="es-419"/>
        </w:rPr>
        <w:sectPr w:rsidR="00772735" w:rsidRPr="006428FB" w:rsidSect="00ED5569">
          <w:pgSz w:w="15840" w:h="12240" w:orient="landscape"/>
          <w:pgMar w:top="1440" w:right="1440" w:bottom="1440" w:left="1440" w:header="720" w:footer="720" w:gutter="0"/>
          <w:cols w:space="720"/>
          <w:docGrid w:linePitch="326"/>
        </w:sectPr>
      </w:pPr>
      <w:r w:rsidRPr="006428FB">
        <w:rPr>
          <w:lang w:val="es-419"/>
        </w:rPr>
        <w:br w:type="page"/>
      </w:r>
    </w:p>
    <w:p w14:paraId="153AA0FB" w14:textId="77777777" w:rsidR="00772735" w:rsidRPr="006428FB" w:rsidRDefault="00772735">
      <w:pPr>
        <w:widowControl w:val="0"/>
        <w:pBdr>
          <w:top w:val="nil"/>
          <w:left w:val="nil"/>
          <w:bottom w:val="nil"/>
          <w:right w:val="nil"/>
          <w:between w:val="nil"/>
        </w:pBdr>
        <w:spacing w:line="276" w:lineRule="auto"/>
        <w:rPr>
          <w:rFonts w:ascii="Calibri" w:eastAsia="Calibri" w:hAnsi="Calibri" w:cs="Calibri"/>
          <w:color w:val="000000"/>
          <w:sz w:val="22"/>
          <w:szCs w:val="22"/>
          <w:lang w:val="es-419"/>
        </w:rPr>
      </w:pPr>
    </w:p>
    <w:p w14:paraId="4A265036" w14:textId="77777777" w:rsidR="00772735" w:rsidRPr="006428FB" w:rsidRDefault="006428FB" w:rsidP="00DE7D47">
      <w:pPr>
        <w:rPr>
          <w:rFonts w:ascii="Calibri" w:eastAsia="Calibri" w:hAnsi="Calibri" w:cs="Calibri"/>
          <w:color w:val="000000"/>
          <w:sz w:val="22"/>
          <w:szCs w:val="22"/>
          <w:lang w:val="es-419"/>
        </w:rPr>
      </w:pPr>
      <w:bookmarkStart w:id="18" w:name="2jxsxqh"/>
      <w:bookmarkStart w:id="19" w:name="z337ya"/>
      <w:bookmarkStart w:id="20" w:name="44sinio"/>
      <w:bookmarkEnd w:id="18"/>
      <w:bookmarkEnd w:id="19"/>
      <w:bookmarkEnd w:id="20"/>
      <w:r>
        <w:rPr>
          <w:rFonts w:ascii="Calibri" w:eastAsia="Calibri" w:hAnsi="Calibri" w:cs="Calibri"/>
          <w:b/>
          <w:bCs/>
          <w:color w:val="000000"/>
          <w:sz w:val="22"/>
          <w:szCs w:val="22"/>
          <w:lang w:val="es-ES_tradnl"/>
        </w:rPr>
        <w:t>Apéndice C: Presupuesto para el Distrito</w:t>
      </w:r>
    </w:p>
    <w:p w14:paraId="3ADFF4B8" w14:textId="77777777" w:rsidR="00772735" w:rsidRPr="006428FB" w:rsidRDefault="006428FB">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b/>
          <w:color w:val="000000"/>
          <w:sz w:val="22"/>
          <w:szCs w:val="22"/>
          <w:lang w:val="es-419"/>
        </w:rPr>
        <w:t xml:space="preserve"> </w:t>
      </w:r>
    </w:p>
    <w:p w14:paraId="1CA2FA0D" w14:textId="04463ED8" w:rsidR="00C479C0" w:rsidRPr="006428FB" w:rsidRDefault="006428FB" w:rsidP="00C479C0">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El uso eficaz de recursos existentes es un componente clave para la implementación exitosa del plan de reestructuración. Esto es particularmente importante dado el alto nivel de necesidades y limitados recursos del distrito. El Comisionado y el Receptor están completamente comprometidos con alinear mejor el uso de recursos en función del aprendizaje estudiantil durante el plazo de la intervención.</w:t>
      </w:r>
    </w:p>
    <w:p w14:paraId="335F7E7E" w14:textId="77777777" w:rsidR="00C479C0" w:rsidRPr="006428FB" w:rsidRDefault="006428FB" w:rsidP="00C479C0">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p w14:paraId="71848355" w14:textId="222FD59A" w:rsidR="00C479C0" w:rsidRPr="006428FB" w:rsidRDefault="006428FB" w:rsidP="00C479C0">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El Receptor creó el presupuesto de las Escuelas Públicas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del Año Fiscal 2020 en un momento durante el cual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estaba viendo un incremento considerable en ayuda estatal, mientras las subvenciones no recurrentes podían cubrir intervenciones estratégicas. Esto incluye las siguientes fuentes e iniciativas de subvenciones: </w:t>
      </w:r>
    </w:p>
    <w:p w14:paraId="03AF52BD" w14:textId="77777777" w:rsidR="00C479C0" w:rsidRPr="006428FB" w:rsidRDefault="00C479C0" w:rsidP="00C479C0">
      <w:pPr>
        <w:pBdr>
          <w:top w:val="nil"/>
          <w:left w:val="nil"/>
          <w:bottom w:val="nil"/>
          <w:right w:val="nil"/>
          <w:between w:val="nil"/>
        </w:pBdr>
        <w:rPr>
          <w:rFonts w:ascii="Calibri" w:eastAsia="Calibri" w:hAnsi="Calibri" w:cs="Calibri"/>
          <w:color w:val="000000"/>
          <w:sz w:val="22"/>
          <w:szCs w:val="22"/>
          <w:lang w:val="es-419"/>
        </w:rPr>
      </w:pPr>
    </w:p>
    <w:p w14:paraId="7805BDB3" w14:textId="04E8BE28" w:rsidR="00C479C0" w:rsidRPr="006428FB" w:rsidRDefault="006428FB" w:rsidP="00C479C0">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Aumento en asistencia estatal neta para educación con el fin de subvencionar gastos vigentes:</w:t>
      </w:r>
      <w:r>
        <w:rPr>
          <w:rFonts w:ascii="Calibri" w:eastAsia="Calibri" w:hAnsi="Calibri" w:cs="Calibri"/>
          <w:color w:val="000000"/>
          <w:sz w:val="22"/>
          <w:szCs w:val="22"/>
          <w:lang w:val="es-ES_tradnl"/>
        </w:rPr>
        <w:t xml:space="preserve"> Como parte del presupuesto del Año Fiscal 2020 que el Gobernador propuso, se proyectó que la ciudad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xml:space="preserve"> recibiría $1.399 millones adicionales de asistencia estatal en neto. </w:t>
      </w:r>
      <w:proofErr w:type="gramStart"/>
      <w:r>
        <w:rPr>
          <w:rFonts w:ascii="Calibri" w:eastAsia="Calibri" w:hAnsi="Calibri" w:cs="Calibri"/>
          <w:color w:val="000000"/>
          <w:sz w:val="22"/>
          <w:szCs w:val="22"/>
          <w:lang w:val="es-ES_tradnl"/>
        </w:rPr>
        <w:t>Todas estos fondos</w:t>
      </w:r>
      <w:proofErr w:type="gramEnd"/>
      <w:r>
        <w:rPr>
          <w:rFonts w:ascii="Calibri" w:eastAsia="Calibri" w:hAnsi="Calibri" w:cs="Calibri"/>
          <w:color w:val="000000"/>
          <w:sz w:val="22"/>
          <w:szCs w:val="22"/>
          <w:lang w:val="es-ES_tradnl"/>
        </w:rPr>
        <w:t xml:space="preserve"> se dedicarán al fomento del logro académico de los estudiantes y el mejoramiento del distrito. Los aumentos anuales en el costo de transporte de estudiantes, atención de estudiantes en ubicaciones de educación especial fuera del distrito, mantenimiento de seis edificios y múltiples campos y ajuste de los salarios del personal de acuerdo con el índice del coste de la vida alcanzan un monto superior a esta cantidad. Además, el presupuesto costea compromisos previos, tales como la expansión del programa bilingüe al 3er grado en West Street </w:t>
      </w:r>
      <w:proofErr w:type="spellStart"/>
      <w:r>
        <w:rPr>
          <w:rFonts w:ascii="Calibri" w:eastAsia="Calibri" w:hAnsi="Calibri" w:cs="Calibri"/>
          <w:color w:val="000000"/>
          <w:sz w:val="22"/>
          <w:szCs w:val="22"/>
          <w:lang w:val="es-ES_tradnl"/>
        </w:rPr>
        <w:t>School</w:t>
      </w:r>
      <w:proofErr w:type="spellEnd"/>
      <w:r>
        <w:rPr>
          <w:rFonts w:ascii="Calibri" w:eastAsia="Calibri" w:hAnsi="Calibri" w:cs="Calibri"/>
          <w:color w:val="000000"/>
          <w:sz w:val="22"/>
          <w:szCs w:val="22"/>
          <w:lang w:val="es-ES_tradnl"/>
        </w:rPr>
        <w:t xml:space="preserve">. Para equilibrar el presupuesto del AF2020, se eliminaron 22 puestos. </w:t>
      </w:r>
    </w:p>
    <w:p w14:paraId="0F4B8034" w14:textId="77777777" w:rsidR="00C479C0" w:rsidRPr="006428FB" w:rsidRDefault="00C479C0" w:rsidP="00C479C0">
      <w:pPr>
        <w:pBdr>
          <w:top w:val="nil"/>
          <w:left w:val="nil"/>
          <w:bottom w:val="nil"/>
          <w:right w:val="nil"/>
          <w:between w:val="nil"/>
        </w:pBdr>
        <w:rPr>
          <w:rFonts w:ascii="Calibri" w:eastAsia="Calibri" w:hAnsi="Calibri" w:cs="Calibri"/>
          <w:color w:val="000000"/>
          <w:sz w:val="22"/>
          <w:szCs w:val="22"/>
          <w:lang w:val="es-419"/>
        </w:rPr>
      </w:pPr>
    </w:p>
    <w:p w14:paraId="5E820E40" w14:textId="754E15F1" w:rsidR="00C479C0" w:rsidRPr="006428FB" w:rsidRDefault="006428FB" w:rsidP="00C479C0">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Subvenciones no recurrentes vinculadas a la administración judicial para costear intervenciones de las escuelas secundarias:</w:t>
      </w:r>
      <w:r>
        <w:rPr>
          <w:rFonts w:ascii="Calibri" w:eastAsia="Calibri" w:hAnsi="Calibri" w:cs="Calibri"/>
          <w:color w:val="000000"/>
          <w:sz w:val="22"/>
          <w:szCs w:val="22"/>
          <w:lang w:val="es-ES_tradnl"/>
        </w:rPr>
        <w:t xml:space="preserve"> El Departamento de Educación Primaria y Secundaria de Massachusetts está suministrando $1.6 millones para respaldar la administración judicial de </w:t>
      </w:r>
      <w:proofErr w:type="spellStart"/>
      <w:r>
        <w:rPr>
          <w:rFonts w:ascii="Calibri" w:eastAsia="Calibri" w:hAnsi="Calibri" w:cs="Calibri"/>
          <w:color w:val="000000"/>
          <w:sz w:val="22"/>
          <w:szCs w:val="22"/>
          <w:lang w:val="es-ES_tradnl"/>
        </w:rPr>
        <w:t>Southbridge</w:t>
      </w:r>
      <w:proofErr w:type="spellEnd"/>
      <w:r>
        <w:rPr>
          <w:rFonts w:ascii="Calibri" w:eastAsia="Calibri" w:hAnsi="Calibri" w:cs="Calibri"/>
          <w:color w:val="000000"/>
          <w:sz w:val="22"/>
          <w:szCs w:val="22"/>
          <w:lang w:val="es-ES_tradnl"/>
        </w:rPr>
        <w:t>. Estos recursos críticos financiarán socios estratégicos de apoyo y actualizaciones curriculares en nuestras escuelas. Como parte de esta labor, también estamos realineando las escuelas intermedias y superiores para crear una experiencia más fluida para estudiantes de 6o a 12o grados. Habrá un horario para todos los intervencionistas adicionales complejos en las escuelas intermedias y socios de desarrollo profesional para respaldar a nuestros maestros y líderes de enseñanza.</w:t>
      </w:r>
      <w:r w:rsidR="00ED5569">
        <w:rPr>
          <w:rFonts w:ascii="Calibri" w:eastAsia="Calibri" w:hAnsi="Calibri" w:cs="Calibri"/>
          <w:color w:val="000000"/>
          <w:sz w:val="22"/>
          <w:szCs w:val="22"/>
          <w:lang w:val="es-ES_tradnl"/>
        </w:rPr>
        <w:t xml:space="preserve"> </w:t>
      </w:r>
    </w:p>
    <w:p w14:paraId="3E699267" w14:textId="77777777" w:rsidR="00C479C0" w:rsidRPr="006428FB" w:rsidRDefault="00C479C0" w:rsidP="00C479C0">
      <w:pPr>
        <w:pBdr>
          <w:top w:val="nil"/>
          <w:left w:val="nil"/>
          <w:bottom w:val="nil"/>
          <w:right w:val="nil"/>
          <w:between w:val="nil"/>
        </w:pBdr>
        <w:rPr>
          <w:rFonts w:ascii="Calibri" w:eastAsia="Calibri" w:hAnsi="Calibri" w:cs="Calibri"/>
          <w:color w:val="000000"/>
          <w:sz w:val="22"/>
          <w:szCs w:val="22"/>
          <w:lang w:val="es-419"/>
        </w:rPr>
      </w:pPr>
    </w:p>
    <w:p w14:paraId="73225B7F" w14:textId="1D40D2DA" w:rsidR="00C479C0" w:rsidRPr="006428FB" w:rsidRDefault="006428FB" w:rsidP="00C479C0">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$100,000 en ingresos locales para apoyar tres asistentes educativos de intervención en </w:t>
      </w:r>
      <w:proofErr w:type="spellStart"/>
      <w:r>
        <w:rPr>
          <w:rFonts w:ascii="Calibri" w:eastAsia="Calibri" w:hAnsi="Calibri" w:cs="Calibri"/>
          <w:b/>
          <w:bCs/>
          <w:color w:val="000000"/>
          <w:sz w:val="22"/>
          <w:szCs w:val="22"/>
          <w:lang w:val="es-ES_tradnl"/>
        </w:rPr>
        <w:t>Eastford</w:t>
      </w:r>
      <w:proofErr w:type="spellEnd"/>
      <w:r>
        <w:rPr>
          <w:rFonts w:ascii="Calibri" w:eastAsia="Calibri" w:hAnsi="Calibri" w:cs="Calibri"/>
          <w:b/>
          <w:bCs/>
          <w:color w:val="000000"/>
          <w:sz w:val="22"/>
          <w:szCs w:val="22"/>
          <w:lang w:val="es-ES_tradnl"/>
        </w:rPr>
        <w:t xml:space="preserve"> Road:</w:t>
      </w:r>
      <w:r>
        <w:rPr>
          <w:rFonts w:ascii="Calibri" w:eastAsia="Calibri" w:hAnsi="Calibri" w:cs="Calibri"/>
          <w:color w:val="000000"/>
          <w:sz w:val="22"/>
          <w:szCs w:val="22"/>
          <w:lang w:val="es-ES_tradnl"/>
        </w:rPr>
        <w:t xml:space="preserve"> Nuestros estudiantes tienen necesidades considerables de apoyo social, emocional y </w:t>
      </w:r>
      <w:proofErr w:type="spellStart"/>
      <w:r>
        <w:rPr>
          <w:rFonts w:ascii="Calibri" w:eastAsia="Calibri" w:hAnsi="Calibri" w:cs="Calibri"/>
          <w:color w:val="000000"/>
          <w:sz w:val="22"/>
          <w:szCs w:val="22"/>
          <w:lang w:val="es-ES_tradnl"/>
        </w:rPr>
        <w:t>académic</w:t>
      </w:r>
      <w:proofErr w:type="spellEnd"/>
      <w:r>
        <w:rPr>
          <w:rFonts w:ascii="Calibri" w:eastAsia="Calibri" w:hAnsi="Calibri" w:cs="Calibri"/>
          <w:color w:val="000000"/>
          <w:sz w:val="22"/>
          <w:szCs w:val="22"/>
          <w:lang w:val="es-ES_tradnl"/>
        </w:rPr>
        <w:t xml:space="preserve">, en especial lectoescritura. Para poder equilibrar el presupuesto, SPS se vio obligado a recortar a 5 intervencionistas de los presupuestos escolares. Con los $100,000 adicionales en ingresos locales, SPS podrá añadir tres nuevos asistentes educativos intervencionistas para la escuela </w:t>
      </w:r>
      <w:proofErr w:type="spellStart"/>
      <w:r>
        <w:rPr>
          <w:rFonts w:ascii="Calibri" w:eastAsia="Calibri" w:hAnsi="Calibri" w:cs="Calibri"/>
          <w:color w:val="000000"/>
          <w:sz w:val="22"/>
          <w:szCs w:val="22"/>
          <w:lang w:val="es-ES_tradnl"/>
        </w:rPr>
        <w:t>Eastford</w:t>
      </w:r>
      <w:proofErr w:type="spellEnd"/>
      <w:r>
        <w:rPr>
          <w:rFonts w:ascii="Calibri" w:eastAsia="Calibri" w:hAnsi="Calibri" w:cs="Calibri"/>
          <w:color w:val="000000"/>
          <w:sz w:val="22"/>
          <w:szCs w:val="22"/>
          <w:lang w:val="es-ES_tradnl"/>
        </w:rPr>
        <w:t xml:space="preserve"> Road. Esperamos añadir posiciones de EA para dar apoyo a las intervenciones en las escuelas West Street y Charlton Street, pero no podemos asumir estos costos de personal con el aumento de los ingresos locales. </w:t>
      </w:r>
    </w:p>
    <w:p w14:paraId="081D0E6D" w14:textId="77777777" w:rsidR="00C479C0" w:rsidRPr="006428FB" w:rsidRDefault="00C479C0" w:rsidP="00C479C0">
      <w:pPr>
        <w:pBdr>
          <w:top w:val="nil"/>
          <w:left w:val="nil"/>
          <w:bottom w:val="nil"/>
          <w:right w:val="nil"/>
          <w:between w:val="nil"/>
        </w:pBdr>
        <w:rPr>
          <w:rFonts w:ascii="Calibri" w:eastAsia="Calibri" w:hAnsi="Calibri" w:cs="Calibri"/>
          <w:color w:val="000000"/>
          <w:sz w:val="22"/>
          <w:szCs w:val="22"/>
          <w:lang w:val="es-419"/>
        </w:rPr>
      </w:pPr>
    </w:p>
    <w:p w14:paraId="5DBF25AA" w14:textId="77777777" w:rsidR="00C479C0" w:rsidRPr="006428FB" w:rsidRDefault="006428FB" w:rsidP="00C479C0">
      <w:pPr>
        <w:spacing w:after="160" w:line="259" w:lineRule="auto"/>
        <w:rPr>
          <w:rFonts w:ascii="Calibri" w:eastAsia="Calibri" w:hAnsi="Calibri" w:cs="Calibri"/>
          <w:i/>
          <w:color w:val="000000"/>
          <w:sz w:val="22"/>
          <w:szCs w:val="22"/>
          <w:lang w:val="es-419"/>
        </w:rPr>
      </w:pPr>
      <w:r w:rsidRPr="006428FB">
        <w:rPr>
          <w:rFonts w:ascii="Calibri" w:eastAsia="Calibri" w:hAnsi="Calibri" w:cs="Calibri"/>
          <w:i/>
          <w:color w:val="000000"/>
          <w:sz w:val="22"/>
          <w:szCs w:val="22"/>
          <w:lang w:val="es-419"/>
        </w:rPr>
        <w:br w:type="page"/>
      </w:r>
    </w:p>
    <w:p w14:paraId="0914E232" w14:textId="61B109E2" w:rsidR="00C479C0" w:rsidRPr="006428FB" w:rsidRDefault="006428FB" w:rsidP="00C479C0">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i/>
          <w:iCs/>
          <w:color w:val="000000"/>
          <w:sz w:val="22"/>
          <w:szCs w:val="22"/>
          <w:lang w:val="es-ES_tradnl"/>
        </w:rPr>
        <w:lastRenderedPageBreak/>
        <w:t>El presupuesto con todos los fondos del AF2020 que sigue es una combinación del presupuesto estatal general aprobado por el Consejo Municipal en mayo de 2019 y subvenciones federales y estatales supuestas del AF2020 con data mayo de 2019. La dotación local está sujeta a cambios, pendiente de información concluyente respecto a ayudas estatales y subvenciones federales y estatales.</w:t>
      </w:r>
    </w:p>
    <w:p w14:paraId="0136602D" w14:textId="77777777" w:rsidR="00C479C0" w:rsidRPr="006428FB" w:rsidRDefault="006428FB" w:rsidP="00C479C0">
      <w:pPr>
        <w:pBdr>
          <w:top w:val="nil"/>
          <w:left w:val="nil"/>
          <w:bottom w:val="nil"/>
          <w:right w:val="nil"/>
          <w:between w:val="nil"/>
        </w:pBdr>
        <w:rPr>
          <w:rFonts w:ascii="Calibri" w:eastAsia="Calibri" w:hAnsi="Calibri" w:cs="Calibri"/>
          <w:color w:val="000000"/>
          <w:sz w:val="22"/>
          <w:szCs w:val="22"/>
          <w:lang w:val="es-419"/>
        </w:rPr>
      </w:pPr>
      <w:r w:rsidRPr="006428FB">
        <w:rPr>
          <w:rFonts w:ascii="Calibri" w:eastAsia="Calibri" w:hAnsi="Calibri" w:cs="Calibri"/>
          <w:color w:val="000000"/>
          <w:sz w:val="22"/>
          <w:szCs w:val="22"/>
          <w:lang w:val="es-419"/>
        </w:rPr>
        <w:t xml:space="preserve"> </w:t>
      </w:r>
    </w:p>
    <w:tbl>
      <w:tblPr>
        <w:tblW w:w="7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590"/>
        <w:gridCol w:w="1670"/>
      </w:tblGrid>
      <w:tr w:rsidR="008B2E5A" w:rsidRPr="006428FB" w14:paraId="0A075AB0" w14:textId="77777777" w:rsidTr="00122F01">
        <w:trPr>
          <w:jc w:val="center"/>
        </w:trPr>
        <w:tc>
          <w:tcPr>
            <w:tcW w:w="7260" w:type="dxa"/>
            <w:gridSpan w:val="2"/>
            <w:shd w:val="clear" w:color="auto" w:fill="B8CCE4" w:themeFill="accent1" w:themeFillTint="66"/>
            <w:tcMar>
              <w:top w:w="100" w:type="dxa"/>
              <w:left w:w="100" w:type="dxa"/>
              <w:bottom w:w="100" w:type="dxa"/>
              <w:right w:w="100" w:type="dxa"/>
            </w:tcMar>
          </w:tcPr>
          <w:p w14:paraId="1E1440D1" w14:textId="77777777" w:rsidR="00C479C0" w:rsidRPr="006428FB" w:rsidRDefault="006428FB" w:rsidP="00122F01">
            <w:pPr>
              <w:pBdr>
                <w:top w:val="nil"/>
                <w:left w:val="nil"/>
                <w:bottom w:val="nil"/>
                <w:right w:val="nil"/>
                <w:between w:val="nil"/>
              </w:pBdr>
              <w:jc w:val="center"/>
              <w:rPr>
                <w:rFonts w:ascii="Calibri" w:eastAsia="Calibri" w:hAnsi="Calibri" w:cs="Calibri"/>
                <w:b/>
                <w:bCs/>
                <w:color w:val="000000"/>
                <w:sz w:val="22"/>
                <w:szCs w:val="22"/>
                <w:lang w:val="es-419"/>
              </w:rPr>
            </w:pPr>
            <w:r>
              <w:rPr>
                <w:rFonts w:ascii="Calibri" w:eastAsia="Calibri" w:hAnsi="Calibri" w:cs="Calibri"/>
                <w:b/>
                <w:bCs/>
                <w:color w:val="000000"/>
                <w:sz w:val="22"/>
                <w:szCs w:val="22"/>
                <w:lang w:val="es-ES_tradnl"/>
              </w:rPr>
              <w:t xml:space="preserve">2020 </w:t>
            </w:r>
            <w:proofErr w:type="gramStart"/>
            <w:r>
              <w:rPr>
                <w:rFonts w:ascii="Calibri" w:eastAsia="Calibri" w:hAnsi="Calibri" w:cs="Calibri"/>
                <w:b/>
                <w:bCs/>
                <w:color w:val="000000"/>
                <w:sz w:val="22"/>
                <w:szCs w:val="22"/>
                <w:lang w:val="es-ES_tradnl"/>
              </w:rPr>
              <w:t>Presupuesto</w:t>
            </w:r>
            <w:proofErr w:type="gramEnd"/>
            <w:r>
              <w:rPr>
                <w:rFonts w:ascii="Calibri" w:eastAsia="Calibri" w:hAnsi="Calibri" w:cs="Calibri"/>
                <w:b/>
                <w:bCs/>
                <w:color w:val="000000"/>
                <w:sz w:val="22"/>
                <w:szCs w:val="22"/>
                <w:lang w:val="es-ES_tradnl"/>
              </w:rPr>
              <w:t xml:space="preserve"> con todos los fondos para las Escuelas Públicas de </w:t>
            </w:r>
            <w:proofErr w:type="spellStart"/>
            <w:r>
              <w:rPr>
                <w:rFonts w:ascii="Calibri" w:eastAsia="Calibri" w:hAnsi="Calibri" w:cs="Calibri"/>
                <w:b/>
                <w:bCs/>
                <w:color w:val="000000"/>
                <w:sz w:val="22"/>
                <w:szCs w:val="22"/>
                <w:lang w:val="es-ES_tradnl"/>
              </w:rPr>
              <w:t>Southbridge</w:t>
            </w:r>
            <w:proofErr w:type="spellEnd"/>
          </w:p>
        </w:tc>
      </w:tr>
      <w:tr w:rsidR="008B2E5A" w14:paraId="06508675" w14:textId="77777777" w:rsidTr="00122F01">
        <w:trPr>
          <w:jc w:val="center"/>
        </w:trPr>
        <w:tc>
          <w:tcPr>
            <w:tcW w:w="5590" w:type="dxa"/>
            <w:shd w:val="clear" w:color="auto" w:fill="auto"/>
            <w:tcMar>
              <w:top w:w="100" w:type="dxa"/>
              <w:left w:w="100" w:type="dxa"/>
              <w:bottom w:w="100" w:type="dxa"/>
              <w:right w:w="100" w:type="dxa"/>
            </w:tcMar>
            <w:vAlign w:val="bottom"/>
          </w:tcPr>
          <w:p w14:paraId="572EB8DD" w14:textId="77777777" w:rsidR="00C479C0"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lang w:val="es-ES_tradnl"/>
              </w:rPr>
              <w:t>Salarios</w:t>
            </w:r>
          </w:p>
        </w:tc>
        <w:tc>
          <w:tcPr>
            <w:tcW w:w="1670" w:type="dxa"/>
            <w:shd w:val="clear" w:color="auto" w:fill="auto"/>
            <w:tcMar>
              <w:top w:w="100" w:type="dxa"/>
              <w:left w:w="100" w:type="dxa"/>
              <w:bottom w:w="100" w:type="dxa"/>
              <w:right w:w="100" w:type="dxa"/>
            </w:tcMar>
            <w:vAlign w:val="bottom"/>
          </w:tcPr>
          <w:p w14:paraId="3676CAD8" w14:textId="77777777" w:rsidR="00C479C0" w:rsidRDefault="00C479C0" w:rsidP="00122F01">
            <w:pPr>
              <w:pBdr>
                <w:top w:val="nil"/>
                <w:left w:val="nil"/>
                <w:bottom w:val="nil"/>
                <w:right w:val="nil"/>
                <w:between w:val="nil"/>
              </w:pBdr>
              <w:jc w:val="center"/>
              <w:rPr>
                <w:rFonts w:ascii="Calibri" w:eastAsia="Calibri" w:hAnsi="Calibri" w:cs="Calibri"/>
                <w:color w:val="000000"/>
                <w:sz w:val="22"/>
                <w:szCs w:val="22"/>
              </w:rPr>
            </w:pPr>
          </w:p>
        </w:tc>
      </w:tr>
      <w:tr w:rsidR="008B2E5A" w14:paraId="676BF168" w14:textId="77777777" w:rsidTr="00122F01">
        <w:trPr>
          <w:jc w:val="center"/>
        </w:trPr>
        <w:tc>
          <w:tcPr>
            <w:tcW w:w="5590" w:type="dxa"/>
            <w:shd w:val="clear" w:color="auto" w:fill="auto"/>
            <w:tcMar>
              <w:top w:w="100" w:type="dxa"/>
              <w:left w:w="100" w:type="dxa"/>
              <w:bottom w:w="100" w:type="dxa"/>
              <w:right w:w="100" w:type="dxa"/>
            </w:tcMar>
            <w:vAlign w:val="bottom"/>
          </w:tcPr>
          <w:p w14:paraId="5A42DCA4"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Salarios</w:t>
            </w:r>
          </w:p>
        </w:tc>
        <w:tc>
          <w:tcPr>
            <w:tcW w:w="1670" w:type="dxa"/>
            <w:shd w:val="clear" w:color="auto" w:fill="auto"/>
            <w:tcMar>
              <w:top w:w="100" w:type="dxa"/>
              <w:left w:w="100" w:type="dxa"/>
              <w:bottom w:w="100" w:type="dxa"/>
              <w:right w:w="100" w:type="dxa"/>
            </w:tcMar>
            <w:vAlign w:val="bottom"/>
          </w:tcPr>
          <w:p w14:paraId="52176AE0"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20,801,730</w:t>
            </w:r>
          </w:p>
        </w:tc>
      </w:tr>
      <w:tr w:rsidR="008B2E5A" w14:paraId="7DA26107" w14:textId="77777777" w:rsidTr="00122F01">
        <w:trPr>
          <w:jc w:val="center"/>
        </w:trPr>
        <w:tc>
          <w:tcPr>
            <w:tcW w:w="5590" w:type="dxa"/>
            <w:shd w:val="clear" w:color="auto" w:fill="auto"/>
            <w:tcMar>
              <w:top w:w="100" w:type="dxa"/>
              <w:left w:w="100" w:type="dxa"/>
              <w:bottom w:w="100" w:type="dxa"/>
              <w:right w:w="100" w:type="dxa"/>
            </w:tcMar>
            <w:vAlign w:val="bottom"/>
          </w:tcPr>
          <w:p w14:paraId="33192169"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Sustitutos</w:t>
            </w:r>
          </w:p>
        </w:tc>
        <w:tc>
          <w:tcPr>
            <w:tcW w:w="1670" w:type="dxa"/>
            <w:shd w:val="clear" w:color="auto" w:fill="auto"/>
            <w:tcMar>
              <w:top w:w="100" w:type="dxa"/>
              <w:left w:w="100" w:type="dxa"/>
              <w:bottom w:w="100" w:type="dxa"/>
              <w:right w:w="100" w:type="dxa"/>
            </w:tcMar>
            <w:vAlign w:val="bottom"/>
          </w:tcPr>
          <w:p w14:paraId="662391EF"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350,496</w:t>
            </w:r>
          </w:p>
        </w:tc>
      </w:tr>
      <w:tr w:rsidR="008B2E5A" w14:paraId="7439CB22" w14:textId="77777777" w:rsidTr="00122F01">
        <w:trPr>
          <w:jc w:val="center"/>
        </w:trPr>
        <w:tc>
          <w:tcPr>
            <w:tcW w:w="5590" w:type="dxa"/>
            <w:shd w:val="clear" w:color="auto" w:fill="auto"/>
            <w:tcMar>
              <w:top w:w="100" w:type="dxa"/>
              <w:left w:w="100" w:type="dxa"/>
              <w:bottom w:w="100" w:type="dxa"/>
              <w:right w:w="100" w:type="dxa"/>
            </w:tcMar>
            <w:vAlign w:val="bottom"/>
          </w:tcPr>
          <w:p w14:paraId="59713643"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Estipendios</w:t>
            </w:r>
          </w:p>
        </w:tc>
        <w:tc>
          <w:tcPr>
            <w:tcW w:w="1670" w:type="dxa"/>
            <w:shd w:val="clear" w:color="auto" w:fill="auto"/>
            <w:tcMar>
              <w:top w:w="100" w:type="dxa"/>
              <w:left w:w="100" w:type="dxa"/>
              <w:bottom w:w="100" w:type="dxa"/>
              <w:right w:w="100" w:type="dxa"/>
            </w:tcMar>
            <w:vAlign w:val="bottom"/>
          </w:tcPr>
          <w:p w14:paraId="673B97C2"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466,039</w:t>
            </w:r>
          </w:p>
        </w:tc>
      </w:tr>
      <w:tr w:rsidR="008B2E5A" w14:paraId="7AFF4264" w14:textId="77777777" w:rsidTr="00122F01">
        <w:trPr>
          <w:jc w:val="center"/>
        </w:trPr>
        <w:tc>
          <w:tcPr>
            <w:tcW w:w="5590" w:type="dxa"/>
            <w:shd w:val="clear" w:color="auto" w:fill="auto"/>
            <w:tcMar>
              <w:top w:w="100" w:type="dxa"/>
              <w:left w:w="100" w:type="dxa"/>
              <w:bottom w:w="100" w:type="dxa"/>
              <w:right w:w="100" w:type="dxa"/>
            </w:tcMar>
            <w:vAlign w:val="bottom"/>
          </w:tcPr>
          <w:p w14:paraId="6832D980"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Horas extra</w:t>
            </w:r>
          </w:p>
        </w:tc>
        <w:tc>
          <w:tcPr>
            <w:tcW w:w="1670" w:type="dxa"/>
            <w:shd w:val="clear" w:color="auto" w:fill="auto"/>
            <w:tcMar>
              <w:top w:w="100" w:type="dxa"/>
              <w:left w:w="100" w:type="dxa"/>
              <w:bottom w:w="100" w:type="dxa"/>
              <w:right w:w="100" w:type="dxa"/>
            </w:tcMar>
            <w:vAlign w:val="bottom"/>
          </w:tcPr>
          <w:p w14:paraId="01CEF0F9"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47,844</w:t>
            </w:r>
          </w:p>
        </w:tc>
      </w:tr>
      <w:tr w:rsidR="008B2E5A" w14:paraId="1FB3E6B4" w14:textId="77777777" w:rsidTr="00122F01">
        <w:trPr>
          <w:jc w:val="center"/>
        </w:trPr>
        <w:tc>
          <w:tcPr>
            <w:tcW w:w="5590" w:type="dxa"/>
            <w:shd w:val="clear" w:color="auto" w:fill="auto"/>
            <w:tcMar>
              <w:top w:w="100" w:type="dxa"/>
              <w:left w:w="100" w:type="dxa"/>
              <w:bottom w:w="100" w:type="dxa"/>
              <w:right w:w="100" w:type="dxa"/>
            </w:tcMar>
            <w:vAlign w:val="bottom"/>
          </w:tcPr>
          <w:p w14:paraId="2DA2F08A"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b/>
                <w:bCs/>
                <w:color w:val="000000"/>
                <w:sz w:val="22"/>
                <w:szCs w:val="22"/>
                <w:lang w:val="es-ES_tradnl"/>
              </w:rPr>
              <w:t>Subtotal</w:t>
            </w:r>
          </w:p>
        </w:tc>
        <w:tc>
          <w:tcPr>
            <w:tcW w:w="1670" w:type="dxa"/>
            <w:shd w:val="clear" w:color="auto" w:fill="auto"/>
            <w:tcMar>
              <w:top w:w="100" w:type="dxa"/>
              <w:left w:w="100" w:type="dxa"/>
              <w:bottom w:w="100" w:type="dxa"/>
              <w:right w:w="100" w:type="dxa"/>
            </w:tcMar>
            <w:vAlign w:val="bottom"/>
          </w:tcPr>
          <w:p w14:paraId="5EF2B26D"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b/>
                <w:bCs/>
                <w:color w:val="000000"/>
                <w:sz w:val="22"/>
                <w:szCs w:val="22"/>
                <w:lang w:val="es-ES_tradnl"/>
              </w:rPr>
              <w:t>21,666,109</w:t>
            </w:r>
          </w:p>
        </w:tc>
      </w:tr>
      <w:tr w:rsidR="008B2E5A" w14:paraId="35A36EAE" w14:textId="77777777" w:rsidTr="00122F01">
        <w:trPr>
          <w:jc w:val="center"/>
        </w:trPr>
        <w:tc>
          <w:tcPr>
            <w:tcW w:w="5590" w:type="dxa"/>
            <w:shd w:val="clear" w:color="auto" w:fill="auto"/>
            <w:tcMar>
              <w:top w:w="100" w:type="dxa"/>
              <w:left w:w="100" w:type="dxa"/>
              <w:bottom w:w="100" w:type="dxa"/>
              <w:right w:w="100" w:type="dxa"/>
            </w:tcMar>
            <w:vAlign w:val="bottom"/>
          </w:tcPr>
          <w:p w14:paraId="53A63878" w14:textId="77777777" w:rsidR="00C479C0"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lang w:val="es-ES_tradnl"/>
              </w:rPr>
              <w:t>Beneficios</w:t>
            </w:r>
          </w:p>
        </w:tc>
        <w:tc>
          <w:tcPr>
            <w:tcW w:w="1670" w:type="dxa"/>
            <w:shd w:val="clear" w:color="auto" w:fill="auto"/>
            <w:tcMar>
              <w:top w:w="100" w:type="dxa"/>
              <w:left w:w="100" w:type="dxa"/>
              <w:bottom w:w="100" w:type="dxa"/>
              <w:right w:w="100" w:type="dxa"/>
            </w:tcMar>
            <w:vAlign w:val="bottom"/>
          </w:tcPr>
          <w:p w14:paraId="2AD12C76" w14:textId="77777777" w:rsidR="00C479C0" w:rsidRDefault="00C479C0" w:rsidP="00122F01">
            <w:pPr>
              <w:pBdr>
                <w:top w:val="nil"/>
                <w:left w:val="nil"/>
                <w:bottom w:val="nil"/>
                <w:right w:val="nil"/>
                <w:between w:val="nil"/>
              </w:pBdr>
              <w:jc w:val="center"/>
              <w:rPr>
                <w:rFonts w:ascii="Calibri" w:eastAsia="Calibri" w:hAnsi="Calibri" w:cs="Calibri"/>
                <w:color w:val="000000"/>
                <w:sz w:val="22"/>
                <w:szCs w:val="22"/>
              </w:rPr>
            </w:pPr>
          </w:p>
        </w:tc>
      </w:tr>
      <w:tr w:rsidR="008B2E5A" w14:paraId="35971F86" w14:textId="77777777" w:rsidTr="00122F01">
        <w:trPr>
          <w:jc w:val="center"/>
        </w:trPr>
        <w:tc>
          <w:tcPr>
            <w:tcW w:w="5590" w:type="dxa"/>
            <w:shd w:val="clear" w:color="auto" w:fill="auto"/>
            <w:tcMar>
              <w:top w:w="100" w:type="dxa"/>
              <w:left w:w="100" w:type="dxa"/>
              <w:bottom w:w="100" w:type="dxa"/>
              <w:right w:w="100" w:type="dxa"/>
            </w:tcMar>
            <w:vAlign w:val="bottom"/>
          </w:tcPr>
          <w:p w14:paraId="59D9CB72"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Desempleo</w:t>
            </w:r>
          </w:p>
        </w:tc>
        <w:tc>
          <w:tcPr>
            <w:tcW w:w="1670" w:type="dxa"/>
            <w:shd w:val="clear" w:color="auto" w:fill="auto"/>
            <w:tcMar>
              <w:top w:w="100" w:type="dxa"/>
              <w:left w:w="100" w:type="dxa"/>
              <w:bottom w:w="100" w:type="dxa"/>
              <w:right w:w="100" w:type="dxa"/>
            </w:tcMar>
            <w:vAlign w:val="bottom"/>
          </w:tcPr>
          <w:p w14:paraId="135EC423"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450,000</w:t>
            </w:r>
          </w:p>
        </w:tc>
      </w:tr>
      <w:tr w:rsidR="008B2E5A" w14:paraId="18D26084" w14:textId="77777777" w:rsidTr="00122F01">
        <w:trPr>
          <w:jc w:val="center"/>
        </w:trPr>
        <w:tc>
          <w:tcPr>
            <w:tcW w:w="5590" w:type="dxa"/>
            <w:shd w:val="clear" w:color="auto" w:fill="auto"/>
            <w:tcMar>
              <w:top w:w="100" w:type="dxa"/>
              <w:left w:w="100" w:type="dxa"/>
              <w:bottom w:w="100" w:type="dxa"/>
              <w:right w:w="100" w:type="dxa"/>
            </w:tcMar>
            <w:vAlign w:val="bottom"/>
          </w:tcPr>
          <w:p w14:paraId="01A122FD"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Medicare</w:t>
            </w:r>
          </w:p>
        </w:tc>
        <w:tc>
          <w:tcPr>
            <w:tcW w:w="1670" w:type="dxa"/>
            <w:shd w:val="clear" w:color="auto" w:fill="auto"/>
            <w:tcMar>
              <w:top w:w="100" w:type="dxa"/>
              <w:left w:w="100" w:type="dxa"/>
              <w:bottom w:w="100" w:type="dxa"/>
              <w:right w:w="100" w:type="dxa"/>
            </w:tcMar>
            <w:vAlign w:val="bottom"/>
          </w:tcPr>
          <w:p w14:paraId="1DC7E614"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323,021</w:t>
            </w:r>
          </w:p>
        </w:tc>
      </w:tr>
      <w:tr w:rsidR="008B2E5A" w14:paraId="6F144389" w14:textId="77777777" w:rsidTr="00122F01">
        <w:trPr>
          <w:jc w:val="center"/>
        </w:trPr>
        <w:tc>
          <w:tcPr>
            <w:tcW w:w="5590" w:type="dxa"/>
            <w:shd w:val="clear" w:color="auto" w:fill="auto"/>
            <w:tcMar>
              <w:top w:w="100" w:type="dxa"/>
              <w:left w:w="100" w:type="dxa"/>
              <w:bottom w:w="100" w:type="dxa"/>
              <w:right w:w="100" w:type="dxa"/>
            </w:tcMar>
            <w:vAlign w:val="bottom"/>
          </w:tcPr>
          <w:p w14:paraId="59CD5F5D"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Jubilación</w:t>
            </w:r>
          </w:p>
        </w:tc>
        <w:tc>
          <w:tcPr>
            <w:tcW w:w="1670" w:type="dxa"/>
            <w:shd w:val="clear" w:color="auto" w:fill="auto"/>
            <w:tcMar>
              <w:top w:w="100" w:type="dxa"/>
              <w:left w:w="100" w:type="dxa"/>
              <w:bottom w:w="100" w:type="dxa"/>
              <w:right w:w="100" w:type="dxa"/>
            </w:tcMar>
            <w:vAlign w:val="bottom"/>
          </w:tcPr>
          <w:p w14:paraId="36D045D8"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48,260</w:t>
            </w:r>
          </w:p>
        </w:tc>
      </w:tr>
      <w:tr w:rsidR="008B2E5A" w14:paraId="7D042279" w14:textId="77777777" w:rsidTr="00122F01">
        <w:trPr>
          <w:jc w:val="center"/>
        </w:trPr>
        <w:tc>
          <w:tcPr>
            <w:tcW w:w="5590" w:type="dxa"/>
            <w:shd w:val="clear" w:color="auto" w:fill="auto"/>
            <w:tcMar>
              <w:top w:w="100" w:type="dxa"/>
              <w:left w:w="100" w:type="dxa"/>
              <w:bottom w:w="100" w:type="dxa"/>
              <w:right w:w="100" w:type="dxa"/>
            </w:tcMar>
            <w:vAlign w:val="bottom"/>
          </w:tcPr>
          <w:p w14:paraId="776FD753" w14:textId="77777777" w:rsidR="00C479C0" w:rsidRPr="006428FB" w:rsidRDefault="006428FB" w:rsidP="00122F01">
            <w:pPr>
              <w:pBdr>
                <w:top w:val="nil"/>
                <w:left w:val="nil"/>
                <w:bottom w:val="nil"/>
                <w:right w:val="nil"/>
                <w:between w:val="nil"/>
              </w:pBdr>
              <w:ind w:firstLine="44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Readquisición de licencia por enfermedad</w:t>
            </w:r>
          </w:p>
        </w:tc>
        <w:tc>
          <w:tcPr>
            <w:tcW w:w="1670" w:type="dxa"/>
            <w:shd w:val="clear" w:color="auto" w:fill="auto"/>
            <w:tcMar>
              <w:top w:w="100" w:type="dxa"/>
              <w:left w:w="100" w:type="dxa"/>
              <w:bottom w:w="100" w:type="dxa"/>
              <w:right w:w="100" w:type="dxa"/>
            </w:tcMar>
            <w:vAlign w:val="bottom"/>
          </w:tcPr>
          <w:p w14:paraId="18A49566"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56,265</w:t>
            </w:r>
          </w:p>
        </w:tc>
      </w:tr>
      <w:tr w:rsidR="008B2E5A" w14:paraId="0F18BCA4" w14:textId="77777777" w:rsidTr="00122F01">
        <w:trPr>
          <w:jc w:val="center"/>
        </w:trPr>
        <w:tc>
          <w:tcPr>
            <w:tcW w:w="5590" w:type="dxa"/>
            <w:shd w:val="clear" w:color="auto" w:fill="auto"/>
            <w:tcMar>
              <w:top w:w="100" w:type="dxa"/>
              <w:left w:w="100" w:type="dxa"/>
              <w:bottom w:w="100" w:type="dxa"/>
              <w:right w:w="100" w:type="dxa"/>
            </w:tcMar>
            <w:vAlign w:val="bottom"/>
          </w:tcPr>
          <w:p w14:paraId="22AB738B"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Prestación para ropa</w:t>
            </w:r>
          </w:p>
        </w:tc>
        <w:tc>
          <w:tcPr>
            <w:tcW w:w="1670" w:type="dxa"/>
            <w:shd w:val="clear" w:color="auto" w:fill="auto"/>
            <w:tcMar>
              <w:top w:w="100" w:type="dxa"/>
              <w:left w:w="100" w:type="dxa"/>
              <w:bottom w:w="100" w:type="dxa"/>
              <w:right w:w="100" w:type="dxa"/>
            </w:tcMar>
            <w:vAlign w:val="bottom"/>
          </w:tcPr>
          <w:p w14:paraId="267C7171"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8,000</w:t>
            </w:r>
          </w:p>
        </w:tc>
      </w:tr>
      <w:tr w:rsidR="008B2E5A" w14:paraId="2C39F4B9" w14:textId="77777777" w:rsidTr="00122F01">
        <w:trPr>
          <w:jc w:val="center"/>
        </w:trPr>
        <w:tc>
          <w:tcPr>
            <w:tcW w:w="5590" w:type="dxa"/>
            <w:shd w:val="clear" w:color="auto" w:fill="auto"/>
            <w:tcMar>
              <w:top w:w="100" w:type="dxa"/>
              <w:left w:w="100" w:type="dxa"/>
              <w:bottom w:w="100" w:type="dxa"/>
              <w:right w:w="100" w:type="dxa"/>
            </w:tcMar>
            <w:vAlign w:val="bottom"/>
          </w:tcPr>
          <w:p w14:paraId="4309A915" w14:textId="77777777" w:rsidR="00C479C0" w:rsidRPr="005A1E67" w:rsidRDefault="006428FB" w:rsidP="00122F01">
            <w:pPr>
              <w:pBdr>
                <w:top w:val="nil"/>
                <w:left w:val="nil"/>
                <w:bottom w:val="nil"/>
                <w:right w:val="nil"/>
                <w:between w:val="nil"/>
              </w:pBdr>
              <w:ind w:firstLine="440"/>
              <w:rPr>
                <w:rFonts w:ascii="Calibri" w:eastAsia="Calibri" w:hAnsi="Calibri" w:cs="Calibri"/>
                <w:b/>
                <w:color w:val="000000"/>
                <w:sz w:val="22"/>
                <w:szCs w:val="22"/>
              </w:rPr>
            </w:pPr>
            <w:r>
              <w:rPr>
                <w:rFonts w:ascii="Calibri" w:eastAsia="Calibri" w:hAnsi="Calibri" w:cs="Calibri"/>
                <w:b/>
                <w:bCs/>
                <w:color w:val="000000"/>
                <w:sz w:val="22"/>
                <w:szCs w:val="22"/>
                <w:lang w:val="es-ES_tradnl"/>
              </w:rPr>
              <w:t>Subtotal</w:t>
            </w:r>
          </w:p>
        </w:tc>
        <w:tc>
          <w:tcPr>
            <w:tcW w:w="1670" w:type="dxa"/>
            <w:shd w:val="clear" w:color="auto" w:fill="auto"/>
            <w:tcMar>
              <w:top w:w="100" w:type="dxa"/>
              <w:left w:w="100" w:type="dxa"/>
              <w:bottom w:w="100" w:type="dxa"/>
              <w:right w:w="100" w:type="dxa"/>
            </w:tcMar>
            <w:vAlign w:val="bottom"/>
          </w:tcPr>
          <w:p w14:paraId="64A86BBC" w14:textId="77777777" w:rsidR="00C479C0" w:rsidRPr="005A1E67" w:rsidRDefault="006428FB" w:rsidP="00122F01">
            <w:pPr>
              <w:pBdr>
                <w:top w:val="nil"/>
                <w:left w:val="nil"/>
                <w:bottom w:val="nil"/>
                <w:right w:val="nil"/>
                <w:between w:val="nil"/>
              </w:pBdr>
              <w:jc w:val="right"/>
              <w:rPr>
                <w:rFonts w:ascii="Calibri" w:eastAsia="Calibri" w:hAnsi="Calibri" w:cs="Calibri"/>
                <w:b/>
                <w:color w:val="000000"/>
                <w:sz w:val="22"/>
                <w:szCs w:val="22"/>
              </w:rPr>
            </w:pPr>
            <w:r>
              <w:rPr>
                <w:rFonts w:ascii="Calibri" w:eastAsia="Calibri" w:hAnsi="Calibri" w:cs="Calibri"/>
                <w:b/>
                <w:bCs/>
                <w:color w:val="000000"/>
                <w:sz w:val="22"/>
                <w:szCs w:val="22"/>
                <w:lang w:val="es-ES_tradnl"/>
              </w:rPr>
              <w:t>885,546</w:t>
            </w:r>
          </w:p>
        </w:tc>
      </w:tr>
      <w:tr w:rsidR="008B2E5A" w14:paraId="1C2C3776" w14:textId="77777777" w:rsidTr="00122F01">
        <w:trPr>
          <w:jc w:val="center"/>
        </w:trPr>
        <w:tc>
          <w:tcPr>
            <w:tcW w:w="5590" w:type="dxa"/>
            <w:shd w:val="clear" w:color="auto" w:fill="auto"/>
            <w:tcMar>
              <w:top w:w="100" w:type="dxa"/>
              <w:left w:w="100" w:type="dxa"/>
              <w:bottom w:w="100" w:type="dxa"/>
              <w:right w:w="100" w:type="dxa"/>
            </w:tcMar>
            <w:vAlign w:val="bottom"/>
          </w:tcPr>
          <w:p w14:paraId="466E267D" w14:textId="77777777" w:rsidR="00C479C0"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lang w:val="es-ES_tradnl"/>
              </w:rPr>
              <w:t>Matrículas fuera del distrito</w:t>
            </w:r>
          </w:p>
        </w:tc>
        <w:tc>
          <w:tcPr>
            <w:tcW w:w="1670" w:type="dxa"/>
            <w:shd w:val="clear" w:color="auto" w:fill="auto"/>
            <w:tcMar>
              <w:top w:w="100" w:type="dxa"/>
              <w:left w:w="100" w:type="dxa"/>
              <w:bottom w:w="100" w:type="dxa"/>
              <w:right w:w="100" w:type="dxa"/>
            </w:tcMar>
            <w:vAlign w:val="bottom"/>
          </w:tcPr>
          <w:p w14:paraId="0AC7559E"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p>
        </w:tc>
      </w:tr>
      <w:tr w:rsidR="008B2E5A" w14:paraId="77B1F8CA" w14:textId="77777777" w:rsidTr="00122F01">
        <w:trPr>
          <w:jc w:val="center"/>
        </w:trPr>
        <w:tc>
          <w:tcPr>
            <w:tcW w:w="5590" w:type="dxa"/>
            <w:shd w:val="clear" w:color="auto" w:fill="auto"/>
            <w:tcMar>
              <w:top w:w="100" w:type="dxa"/>
              <w:left w:w="100" w:type="dxa"/>
              <w:bottom w:w="100" w:type="dxa"/>
              <w:right w:w="100" w:type="dxa"/>
            </w:tcMar>
            <w:vAlign w:val="bottom"/>
          </w:tcPr>
          <w:p w14:paraId="67587205"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Matrículas fuera del distrito</w:t>
            </w:r>
          </w:p>
        </w:tc>
        <w:tc>
          <w:tcPr>
            <w:tcW w:w="1670" w:type="dxa"/>
            <w:shd w:val="clear" w:color="auto" w:fill="auto"/>
            <w:tcMar>
              <w:top w:w="100" w:type="dxa"/>
              <w:left w:w="100" w:type="dxa"/>
              <w:bottom w:w="100" w:type="dxa"/>
              <w:right w:w="100" w:type="dxa"/>
            </w:tcMar>
            <w:vAlign w:val="bottom"/>
          </w:tcPr>
          <w:p w14:paraId="471B26F2"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2,667,636</w:t>
            </w:r>
          </w:p>
        </w:tc>
      </w:tr>
      <w:tr w:rsidR="008B2E5A" w14:paraId="46C721A7" w14:textId="77777777" w:rsidTr="00122F01">
        <w:trPr>
          <w:jc w:val="center"/>
        </w:trPr>
        <w:tc>
          <w:tcPr>
            <w:tcW w:w="5590" w:type="dxa"/>
            <w:shd w:val="clear" w:color="auto" w:fill="auto"/>
            <w:tcMar>
              <w:top w:w="100" w:type="dxa"/>
              <w:left w:w="100" w:type="dxa"/>
              <w:bottom w:w="100" w:type="dxa"/>
              <w:right w:w="100" w:type="dxa"/>
            </w:tcMar>
            <w:vAlign w:val="bottom"/>
          </w:tcPr>
          <w:p w14:paraId="01A24649" w14:textId="77777777" w:rsidR="00C479C0" w:rsidRPr="005A1E67" w:rsidRDefault="006428FB" w:rsidP="00122F01">
            <w:pPr>
              <w:pBdr>
                <w:top w:val="nil"/>
                <w:left w:val="nil"/>
                <w:bottom w:val="nil"/>
                <w:right w:val="nil"/>
                <w:between w:val="nil"/>
              </w:pBdr>
              <w:ind w:firstLine="440"/>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Subtotal</w:t>
            </w:r>
          </w:p>
        </w:tc>
        <w:tc>
          <w:tcPr>
            <w:tcW w:w="1670" w:type="dxa"/>
            <w:shd w:val="clear" w:color="auto" w:fill="auto"/>
            <w:tcMar>
              <w:top w:w="100" w:type="dxa"/>
              <w:left w:w="100" w:type="dxa"/>
              <w:bottom w:w="100" w:type="dxa"/>
              <w:right w:w="100" w:type="dxa"/>
            </w:tcMar>
            <w:vAlign w:val="bottom"/>
          </w:tcPr>
          <w:p w14:paraId="496F1D62" w14:textId="77777777" w:rsidR="00C479C0" w:rsidRPr="005A1E67" w:rsidRDefault="006428FB" w:rsidP="00122F01">
            <w:pPr>
              <w:pBdr>
                <w:top w:val="nil"/>
                <w:left w:val="nil"/>
                <w:bottom w:val="nil"/>
                <w:right w:val="nil"/>
                <w:between w:val="nil"/>
              </w:pBdr>
              <w:jc w:val="right"/>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2,667,636</w:t>
            </w:r>
          </w:p>
        </w:tc>
      </w:tr>
      <w:tr w:rsidR="008B2E5A" w14:paraId="4334C23E" w14:textId="77777777" w:rsidTr="00122F01">
        <w:trPr>
          <w:jc w:val="center"/>
        </w:trPr>
        <w:tc>
          <w:tcPr>
            <w:tcW w:w="5590" w:type="dxa"/>
            <w:shd w:val="clear" w:color="auto" w:fill="auto"/>
            <w:tcMar>
              <w:top w:w="100" w:type="dxa"/>
              <w:left w:w="100" w:type="dxa"/>
              <w:bottom w:w="100" w:type="dxa"/>
              <w:right w:w="100" w:type="dxa"/>
            </w:tcMar>
            <w:vAlign w:val="bottom"/>
          </w:tcPr>
          <w:p w14:paraId="6062DBEF" w14:textId="77777777" w:rsidR="00C479C0" w:rsidRPr="005A1E67" w:rsidRDefault="006428FB"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Transporte</w:t>
            </w:r>
          </w:p>
        </w:tc>
        <w:tc>
          <w:tcPr>
            <w:tcW w:w="1670" w:type="dxa"/>
            <w:shd w:val="clear" w:color="auto" w:fill="auto"/>
            <w:tcMar>
              <w:top w:w="100" w:type="dxa"/>
              <w:left w:w="100" w:type="dxa"/>
              <w:bottom w:w="100" w:type="dxa"/>
              <w:right w:w="100" w:type="dxa"/>
            </w:tcMar>
            <w:vAlign w:val="bottom"/>
          </w:tcPr>
          <w:p w14:paraId="4B9C389D"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p>
        </w:tc>
      </w:tr>
      <w:tr w:rsidR="008B2E5A" w14:paraId="53870152" w14:textId="77777777" w:rsidTr="00122F01">
        <w:trPr>
          <w:jc w:val="center"/>
        </w:trPr>
        <w:tc>
          <w:tcPr>
            <w:tcW w:w="5590" w:type="dxa"/>
            <w:shd w:val="clear" w:color="auto" w:fill="auto"/>
            <w:tcMar>
              <w:top w:w="100" w:type="dxa"/>
              <w:left w:w="100" w:type="dxa"/>
              <w:bottom w:w="100" w:type="dxa"/>
              <w:right w:w="100" w:type="dxa"/>
            </w:tcMar>
            <w:vAlign w:val="bottom"/>
          </w:tcPr>
          <w:p w14:paraId="5A0C8AE1"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Transporte regular</w:t>
            </w:r>
          </w:p>
        </w:tc>
        <w:tc>
          <w:tcPr>
            <w:tcW w:w="1670" w:type="dxa"/>
            <w:shd w:val="clear" w:color="auto" w:fill="auto"/>
            <w:tcMar>
              <w:top w:w="100" w:type="dxa"/>
              <w:left w:w="100" w:type="dxa"/>
              <w:bottom w:w="100" w:type="dxa"/>
              <w:right w:w="100" w:type="dxa"/>
            </w:tcMar>
            <w:vAlign w:val="bottom"/>
          </w:tcPr>
          <w:p w14:paraId="2E38C915"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1,678,743</w:t>
            </w:r>
          </w:p>
        </w:tc>
      </w:tr>
      <w:tr w:rsidR="008B2E5A" w14:paraId="37B0E981" w14:textId="77777777" w:rsidTr="00122F01">
        <w:trPr>
          <w:jc w:val="center"/>
        </w:trPr>
        <w:tc>
          <w:tcPr>
            <w:tcW w:w="5590" w:type="dxa"/>
            <w:shd w:val="clear" w:color="auto" w:fill="auto"/>
            <w:tcMar>
              <w:top w:w="100" w:type="dxa"/>
              <w:left w:w="100" w:type="dxa"/>
              <w:bottom w:w="100" w:type="dxa"/>
              <w:right w:w="100" w:type="dxa"/>
            </w:tcMar>
            <w:vAlign w:val="bottom"/>
          </w:tcPr>
          <w:p w14:paraId="7D4A86B2"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Transporte SPED</w:t>
            </w:r>
          </w:p>
        </w:tc>
        <w:tc>
          <w:tcPr>
            <w:tcW w:w="1670" w:type="dxa"/>
            <w:shd w:val="clear" w:color="auto" w:fill="auto"/>
            <w:tcMar>
              <w:top w:w="100" w:type="dxa"/>
              <w:left w:w="100" w:type="dxa"/>
              <w:bottom w:w="100" w:type="dxa"/>
              <w:right w:w="100" w:type="dxa"/>
            </w:tcMar>
            <w:vAlign w:val="bottom"/>
          </w:tcPr>
          <w:p w14:paraId="2F1E47B0"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1,510,868</w:t>
            </w:r>
          </w:p>
        </w:tc>
      </w:tr>
      <w:tr w:rsidR="008B2E5A" w14:paraId="4BE0C1AE" w14:textId="77777777" w:rsidTr="00122F01">
        <w:trPr>
          <w:jc w:val="center"/>
        </w:trPr>
        <w:tc>
          <w:tcPr>
            <w:tcW w:w="5590" w:type="dxa"/>
            <w:shd w:val="clear" w:color="auto" w:fill="auto"/>
            <w:tcMar>
              <w:top w:w="100" w:type="dxa"/>
              <w:left w:w="100" w:type="dxa"/>
              <w:bottom w:w="100" w:type="dxa"/>
              <w:right w:w="100" w:type="dxa"/>
            </w:tcMar>
            <w:vAlign w:val="bottom"/>
          </w:tcPr>
          <w:p w14:paraId="18FAC70B"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Transporte escolar privado</w:t>
            </w:r>
          </w:p>
        </w:tc>
        <w:tc>
          <w:tcPr>
            <w:tcW w:w="1670" w:type="dxa"/>
            <w:shd w:val="clear" w:color="auto" w:fill="auto"/>
            <w:tcMar>
              <w:top w:w="100" w:type="dxa"/>
              <w:left w:w="100" w:type="dxa"/>
              <w:bottom w:w="100" w:type="dxa"/>
              <w:right w:w="100" w:type="dxa"/>
            </w:tcMar>
            <w:vAlign w:val="bottom"/>
          </w:tcPr>
          <w:p w14:paraId="67B2A7EB"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74,934</w:t>
            </w:r>
          </w:p>
        </w:tc>
      </w:tr>
      <w:tr w:rsidR="008B2E5A" w14:paraId="7DDFF774" w14:textId="77777777" w:rsidTr="00122F01">
        <w:trPr>
          <w:jc w:val="center"/>
        </w:trPr>
        <w:tc>
          <w:tcPr>
            <w:tcW w:w="5590" w:type="dxa"/>
            <w:shd w:val="clear" w:color="auto" w:fill="auto"/>
            <w:tcMar>
              <w:top w:w="100" w:type="dxa"/>
              <w:left w:w="100" w:type="dxa"/>
              <w:bottom w:w="100" w:type="dxa"/>
              <w:right w:w="100" w:type="dxa"/>
            </w:tcMar>
            <w:vAlign w:val="bottom"/>
          </w:tcPr>
          <w:p w14:paraId="08730BDA"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Transporte para deportes</w:t>
            </w:r>
          </w:p>
        </w:tc>
        <w:tc>
          <w:tcPr>
            <w:tcW w:w="1670" w:type="dxa"/>
            <w:shd w:val="clear" w:color="auto" w:fill="auto"/>
            <w:tcMar>
              <w:top w:w="100" w:type="dxa"/>
              <w:left w:w="100" w:type="dxa"/>
              <w:bottom w:w="100" w:type="dxa"/>
              <w:right w:w="100" w:type="dxa"/>
            </w:tcMar>
            <w:vAlign w:val="bottom"/>
          </w:tcPr>
          <w:p w14:paraId="409A634A"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102,120</w:t>
            </w:r>
          </w:p>
        </w:tc>
      </w:tr>
      <w:tr w:rsidR="008B2E5A" w14:paraId="16AA14CC" w14:textId="77777777" w:rsidTr="00122F01">
        <w:trPr>
          <w:jc w:val="center"/>
        </w:trPr>
        <w:tc>
          <w:tcPr>
            <w:tcW w:w="5590" w:type="dxa"/>
            <w:shd w:val="clear" w:color="auto" w:fill="auto"/>
            <w:tcMar>
              <w:top w:w="100" w:type="dxa"/>
              <w:left w:w="100" w:type="dxa"/>
              <w:bottom w:w="100" w:type="dxa"/>
              <w:right w:w="100" w:type="dxa"/>
            </w:tcMar>
            <w:vAlign w:val="bottom"/>
          </w:tcPr>
          <w:p w14:paraId="14251AB9"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Excursiones</w:t>
            </w:r>
          </w:p>
        </w:tc>
        <w:tc>
          <w:tcPr>
            <w:tcW w:w="1670" w:type="dxa"/>
            <w:shd w:val="clear" w:color="auto" w:fill="auto"/>
            <w:tcMar>
              <w:top w:w="100" w:type="dxa"/>
              <w:left w:w="100" w:type="dxa"/>
              <w:bottom w:w="100" w:type="dxa"/>
              <w:right w:w="100" w:type="dxa"/>
            </w:tcMar>
            <w:vAlign w:val="bottom"/>
          </w:tcPr>
          <w:p w14:paraId="6E7EEF2A"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8,700</w:t>
            </w:r>
          </w:p>
        </w:tc>
      </w:tr>
      <w:tr w:rsidR="008B2E5A" w14:paraId="05A66D88" w14:textId="77777777" w:rsidTr="00122F01">
        <w:trPr>
          <w:jc w:val="center"/>
        </w:trPr>
        <w:tc>
          <w:tcPr>
            <w:tcW w:w="5590" w:type="dxa"/>
            <w:shd w:val="clear" w:color="auto" w:fill="auto"/>
            <w:tcMar>
              <w:top w:w="100" w:type="dxa"/>
              <w:left w:w="100" w:type="dxa"/>
              <w:bottom w:w="100" w:type="dxa"/>
              <w:right w:w="100" w:type="dxa"/>
            </w:tcMar>
            <w:vAlign w:val="bottom"/>
          </w:tcPr>
          <w:p w14:paraId="15EC9760"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lastRenderedPageBreak/>
              <w:t>Transporte escuela de verano</w:t>
            </w:r>
          </w:p>
        </w:tc>
        <w:tc>
          <w:tcPr>
            <w:tcW w:w="1670" w:type="dxa"/>
            <w:shd w:val="clear" w:color="auto" w:fill="auto"/>
            <w:tcMar>
              <w:top w:w="100" w:type="dxa"/>
              <w:left w:w="100" w:type="dxa"/>
              <w:bottom w:w="100" w:type="dxa"/>
              <w:right w:w="100" w:type="dxa"/>
            </w:tcMar>
            <w:vAlign w:val="bottom"/>
          </w:tcPr>
          <w:p w14:paraId="3077F95F"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55,000</w:t>
            </w:r>
          </w:p>
        </w:tc>
      </w:tr>
      <w:tr w:rsidR="008B2E5A" w14:paraId="01D593A9" w14:textId="77777777" w:rsidTr="00122F01">
        <w:trPr>
          <w:trHeight w:val="223"/>
          <w:jc w:val="center"/>
        </w:trPr>
        <w:tc>
          <w:tcPr>
            <w:tcW w:w="5590" w:type="dxa"/>
            <w:shd w:val="clear" w:color="auto" w:fill="auto"/>
            <w:tcMar>
              <w:top w:w="100" w:type="dxa"/>
              <w:left w:w="100" w:type="dxa"/>
              <w:bottom w:w="100" w:type="dxa"/>
              <w:right w:w="100" w:type="dxa"/>
            </w:tcMar>
            <w:vAlign w:val="bottom"/>
          </w:tcPr>
          <w:p w14:paraId="5CC4C0D6" w14:textId="77777777" w:rsidR="00C479C0" w:rsidRPr="005A1E67" w:rsidRDefault="006428FB" w:rsidP="00122F01">
            <w:pPr>
              <w:pBdr>
                <w:top w:val="nil"/>
                <w:left w:val="nil"/>
                <w:bottom w:val="nil"/>
                <w:right w:val="nil"/>
                <w:between w:val="nil"/>
              </w:pBdr>
              <w:ind w:firstLine="440"/>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Subtotal</w:t>
            </w:r>
          </w:p>
        </w:tc>
        <w:tc>
          <w:tcPr>
            <w:tcW w:w="1670" w:type="dxa"/>
            <w:shd w:val="clear" w:color="auto" w:fill="auto"/>
            <w:tcMar>
              <w:top w:w="100" w:type="dxa"/>
              <w:left w:w="100" w:type="dxa"/>
              <w:bottom w:w="100" w:type="dxa"/>
              <w:right w:w="100" w:type="dxa"/>
            </w:tcMar>
            <w:vAlign w:val="bottom"/>
          </w:tcPr>
          <w:p w14:paraId="0326C80F" w14:textId="77777777" w:rsidR="00C479C0" w:rsidRPr="005A1E67" w:rsidRDefault="006428FB" w:rsidP="00122F01">
            <w:pPr>
              <w:pBdr>
                <w:top w:val="nil"/>
                <w:left w:val="nil"/>
                <w:bottom w:val="nil"/>
                <w:right w:val="nil"/>
                <w:between w:val="nil"/>
              </w:pBdr>
              <w:jc w:val="right"/>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3,430,365</w:t>
            </w:r>
          </w:p>
        </w:tc>
      </w:tr>
      <w:tr w:rsidR="008B2E5A" w14:paraId="514150ED" w14:textId="77777777" w:rsidTr="00122F01">
        <w:trPr>
          <w:jc w:val="center"/>
        </w:trPr>
        <w:tc>
          <w:tcPr>
            <w:tcW w:w="5590" w:type="dxa"/>
            <w:shd w:val="clear" w:color="auto" w:fill="auto"/>
            <w:tcMar>
              <w:top w:w="100" w:type="dxa"/>
              <w:left w:w="100" w:type="dxa"/>
              <w:bottom w:w="100" w:type="dxa"/>
              <w:right w:w="100" w:type="dxa"/>
            </w:tcMar>
            <w:vAlign w:val="bottom"/>
          </w:tcPr>
          <w:p w14:paraId="798E7450" w14:textId="77777777" w:rsidR="00C479C0" w:rsidRPr="005A1E67" w:rsidRDefault="006428FB"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Servicios públicos</w:t>
            </w:r>
          </w:p>
        </w:tc>
        <w:tc>
          <w:tcPr>
            <w:tcW w:w="1670" w:type="dxa"/>
            <w:shd w:val="clear" w:color="auto" w:fill="auto"/>
            <w:tcMar>
              <w:top w:w="100" w:type="dxa"/>
              <w:left w:w="100" w:type="dxa"/>
              <w:bottom w:w="100" w:type="dxa"/>
              <w:right w:w="100" w:type="dxa"/>
            </w:tcMar>
            <w:vAlign w:val="bottom"/>
          </w:tcPr>
          <w:p w14:paraId="6911218F" w14:textId="77777777" w:rsidR="00C479C0" w:rsidRDefault="00C479C0" w:rsidP="00122F01">
            <w:pPr>
              <w:pBdr>
                <w:top w:val="nil"/>
                <w:left w:val="nil"/>
                <w:bottom w:val="nil"/>
                <w:right w:val="nil"/>
                <w:between w:val="nil"/>
              </w:pBdr>
              <w:jc w:val="right"/>
              <w:rPr>
                <w:rFonts w:ascii="Calibri" w:eastAsia="Calibri" w:hAnsi="Calibri" w:cs="Calibri"/>
                <w:color w:val="000000"/>
                <w:sz w:val="22"/>
                <w:szCs w:val="22"/>
              </w:rPr>
            </w:pPr>
          </w:p>
        </w:tc>
      </w:tr>
      <w:tr w:rsidR="008B2E5A" w14:paraId="2AFA2465" w14:textId="77777777" w:rsidTr="00122F01">
        <w:trPr>
          <w:jc w:val="center"/>
        </w:trPr>
        <w:tc>
          <w:tcPr>
            <w:tcW w:w="5590" w:type="dxa"/>
            <w:shd w:val="clear" w:color="auto" w:fill="auto"/>
            <w:tcMar>
              <w:top w:w="100" w:type="dxa"/>
              <w:left w:w="100" w:type="dxa"/>
              <w:bottom w:w="100" w:type="dxa"/>
              <w:right w:w="100" w:type="dxa"/>
            </w:tcMar>
            <w:vAlign w:val="bottom"/>
          </w:tcPr>
          <w:p w14:paraId="51CA761A" w14:textId="53A54F05" w:rsidR="00C479C0"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 Electricidad</w:t>
            </w:r>
          </w:p>
        </w:tc>
        <w:tc>
          <w:tcPr>
            <w:tcW w:w="1670" w:type="dxa"/>
            <w:shd w:val="clear" w:color="auto" w:fill="auto"/>
            <w:tcMar>
              <w:top w:w="100" w:type="dxa"/>
              <w:left w:w="100" w:type="dxa"/>
              <w:bottom w:w="100" w:type="dxa"/>
              <w:right w:w="100" w:type="dxa"/>
            </w:tcMar>
            <w:vAlign w:val="bottom"/>
          </w:tcPr>
          <w:p w14:paraId="5F21B3C3"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399,921</w:t>
            </w:r>
          </w:p>
        </w:tc>
      </w:tr>
      <w:tr w:rsidR="008B2E5A" w14:paraId="3B2A78FF" w14:textId="77777777" w:rsidTr="00122F01">
        <w:trPr>
          <w:jc w:val="center"/>
        </w:trPr>
        <w:tc>
          <w:tcPr>
            <w:tcW w:w="5590" w:type="dxa"/>
            <w:shd w:val="clear" w:color="auto" w:fill="auto"/>
            <w:tcMar>
              <w:top w:w="100" w:type="dxa"/>
              <w:left w:w="100" w:type="dxa"/>
              <w:bottom w:w="100" w:type="dxa"/>
              <w:right w:w="100" w:type="dxa"/>
            </w:tcMar>
            <w:vAlign w:val="bottom"/>
          </w:tcPr>
          <w:p w14:paraId="59530763" w14:textId="1BBFA828" w:rsidR="00C479C0"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 Calefacción</w:t>
            </w:r>
          </w:p>
        </w:tc>
        <w:tc>
          <w:tcPr>
            <w:tcW w:w="1670" w:type="dxa"/>
            <w:shd w:val="clear" w:color="auto" w:fill="auto"/>
            <w:tcMar>
              <w:top w:w="100" w:type="dxa"/>
              <w:left w:w="100" w:type="dxa"/>
              <w:bottom w:w="100" w:type="dxa"/>
              <w:right w:w="100" w:type="dxa"/>
            </w:tcMar>
            <w:vAlign w:val="bottom"/>
          </w:tcPr>
          <w:p w14:paraId="614F52DB"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405,153</w:t>
            </w:r>
          </w:p>
        </w:tc>
      </w:tr>
      <w:tr w:rsidR="008B2E5A" w14:paraId="531A4053" w14:textId="77777777" w:rsidTr="00122F01">
        <w:trPr>
          <w:jc w:val="center"/>
        </w:trPr>
        <w:tc>
          <w:tcPr>
            <w:tcW w:w="5590" w:type="dxa"/>
            <w:shd w:val="clear" w:color="auto" w:fill="auto"/>
            <w:tcMar>
              <w:top w:w="100" w:type="dxa"/>
              <w:left w:w="100" w:type="dxa"/>
              <w:bottom w:w="100" w:type="dxa"/>
              <w:right w:w="100" w:type="dxa"/>
            </w:tcMar>
            <w:vAlign w:val="bottom"/>
          </w:tcPr>
          <w:p w14:paraId="67709584" w14:textId="58B265CB" w:rsidR="00C479C0"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 Telecomunicaciones</w:t>
            </w:r>
          </w:p>
        </w:tc>
        <w:tc>
          <w:tcPr>
            <w:tcW w:w="1670" w:type="dxa"/>
            <w:shd w:val="clear" w:color="auto" w:fill="auto"/>
            <w:tcMar>
              <w:top w:w="100" w:type="dxa"/>
              <w:left w:w="100" w:type="dxa"/>
              <w:bottom w:w="100" w:type="dxa"/>
              <w:right w:w="100" w:type="dxa"/>
            </w:tcMar>
            <w:vAlign w:val="bottom"/>
          </w:tcPr>
          <w:p w14:paraId="6524E2B6"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31,090</w:t>
            </w:r>
          </w:p>
        </w:tc>
      </w:tr>
      <w:tr w:rsidR="008B2E5A" w14:paraId="4C3D669F" w14:textId="77777777" w:rsidTr="00122F01">
        <w:trPr>
          <w:jc w:val="center"/>
        </w:trPr>
        <w:tc>
          <w:tcPr>
            <w:tcW w:w="5590" w:type="dxa"/>
            <w:shd w:val="clear" w:color="auto" w:fill="auto"/>
            <w:tcMar>
              <w:top w:w="100" w:type="dxa"/>
              <w:left w:w="100" w:type="dxa"/>
              <w:bottom w:w="100" w:type="dxa"/>
              <w:right w:w="100" w:type="dxa"/>
            </w:tcMar>
            <w:vAlign w:val="bottom"/>
          </w:tcPr>
          <w:p w14:paraId="312292AF" w14:textId="1AC41E45" w:rsidR="00C479C0"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 Aguas y cloacas</w:t>
            </w:r>
          </w:p>
        </w:tc>
        <w:tc>
          <w:tcPr>
            <w:tcW w:w="1670" w:type="dxa"/>
            <w:shd w:val="clear" w:color="auto" w:fill="auto"/>
            <w:tcMar>
              <w:top w:w="100" w:type="dxa"/>
              <w:left w:w="100" w:type="dxa"/>
              <w:bottom w:w="100" w:type="dxa"/>
              <w:right w:w="100" w:type="dxa"/>
            </w:tcMar>
            <w:vAlign w:val="bottom"/>
          </w:tcPr>
          <w:p w14:paraId="166217F2"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96,408</w:t>
            </w:r>
          </w:p>
        </w:tc>
      </w:tr>
      <w:tr w:rsidR="008B2E5A" w14:paraId="4EA68E4D" w14:textId="77777777" w:rsidTr="00122F01">
        <w:trPr>
          <w:jc w:val="center"/>
        </w:trPr>
        <w:tc>
          <w:tcPr>
            <w:tcW w:w="5590" w:type="dxa"/>
            <w:shd w:val="clear" w:color="auto" w:fill="auto"/>
            <w:tcMar>
              <w:top w:w="100" w:type="dxa"/>
              <w:left w:w="100" w:type="dxa"/>
              <w:bottom w:w="100" w:type="dxa"/>
              <w:right w:w="100" w:type="dxa"/>
            </w:tcMar>
            <w:vAlign w:val="bottom"/>
          </w:tcPr>
          <w:p w14:paraId="6A96B514" w14:textId="0EB90F30" w:rsidR="00C479C0" w:rsidRPr="005A1E67" w:rsidRDefault="006428FB"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 xml:space="preserve"> Subtotal</w:t>
            </w:r>
          </w:p>
        </w:tc>
        <w:tc>
          <w:tcPr>
            <w:tcW w:w="1670" w:type="dxa"/>
            <w:shd w:val="clear" w:color="auto" w:fill="auto"/>
            <w:tcMar>
              <w:top w:w="100" w:type="dxa"/>
              <w:left w:w="100" w:type="dxa"/>
              <w:bottom w:w="100" w:type="dxa"/>
              <w:right w:w="100" w:type="dxa"/>
            </w:tcMar>
            <w:vAlign w:val="bottom"/>
          </w:tcPr>
          <w:p w14:paraId="32ADBFDF" w14:textId="77777777" w:rsidR="00C479C0" w:rsidRPr="005A1E67" w:rsidRDefault="006428FB" w:rsidP="00122F01">
            <w:pPr>
              <w:pBdr>
                <w:top w:val="nil"/>
                <w:left w:val="nil"/>
                <w:bottom w:val="nil"/>
                <w:right w:val="nil"/>
                <w:between w:val="nil"/>
              </w:pBdr>
              <w:jc w:val="right"/>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932,571</w:t>
            </w:r>
          </w:p>
        </w:tc>
      </w:tr>
      <w:tr w:rsidR="008B2E5A" w14:paraId="3E97FDB7" w14:textId="77777777" w:rsidTr="00122F01">
        <w:trPr>
          <w:jc w:val="center"/>
        </w:trPr>
        <w:tc>
          <w:tcPr>
            <w:tcW w:w="5590" w:type="dxa"/>
            <w:shd w:val="clear" w:color="auto" w:fill="auto"/>
            <w:tcMar>
              <w:top w:w="100" w:type="dxa"/>
              <w:left w:w="100" w:type="dxa"/>
              <w:bottom w:w="100" w:type="dxa"/>
              <w:right w:w="100" w:type="dxa"/>
            </w:tcMar>
            <w:vAlign w:val="bottom"/>
          </w:tcPr>
          <w:p w14:paraId="66ADF3F7" w14:textId="77777777" w:rsidR="00C479C0" w:rsidRPr="005A1E67" w:rsidRDefault="006428FB"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Mantenimiento</w:t>
            </w:r>
          </w:p>
        </w:tc>
        <w:tc>
          <w:tcPr>
            <w:tcW w:w="1670" w:type="dxa"/>
            <w:shd w:val="clear" w:color="auto" w:fill="auto"/>
            <w:tcMar>
              <w:top w:w="100" w:type="dxa"/>
              <w:left w:w="100" w:type="dxa"/>
              <w:bottom w:w="100" w:type="dxa"/>
              <w:right w:w="100" w:type="dxa"/>
            </w:tcMar>
            <w:vAlign w:val="bottom"/>
          </w:tcPr>
          <w:p w14:paraId="3A753C53" w14:textId="77777777" w:rsidR="00C479C0" w:rsidRPr="005A1E67" w:rsidRDefault="00C479C0" w:rsidP="00122F01">
            <w:pPr>
              <w:pBdr>
                <w:top w:val="nil"/>
                <w:left w:val="nil"/>
                <w:bottom w:val="nil"/>
                <w:right w:val="nil"/>
                <w:between w:val="nil"/>
              </w:pBdr>
              <w:jc w:val="right"/>
              <w:rPr>
                <w:rFonts w:ascii="Calibri" w:eastAsia="Calibri" w:hAnsi="Calibri" w:cs="Calibri"/>
                <w:b/>
                <w:bCs/>
                <w:color w:val="000000"/>
                <w:sz w:val="22"/>
                <w:szCs w:val="22"/>
              </w:rPr>
            </w:pPr>
          </w:p>
        </w:tc>
      </w:tr>
      <w:tr w:rsidR="008B2E5A" w14:paraId="3C1897DE" w14:textId="77777777" w:rsidTr="00122F01">
        <w:trPr>
          <w:jc w:val="center"/>
        </w:trPr>
        <w:tc>
          <w:tcPr>
            <w:tcW w:w="5590" w:type="dxa"/>
            <w:shd w:val="clear" w:color="auto" w:fill="auto"/>
            <w:tcMar>
              <w:top w:w="100" w:type="dxa"/>
              <w:left w:w="100" w:type="dxa"/>
              <w:bottom w:w="100" w:type="dxa"/>
              <w:right w:w="100" w:type="dxa"/>
            </w:tcMar>
            <w:vAlign w:val="bottom"/>
          </w:tcPr>
          <w:p w14:paraId="67ED2CD8" w14:textId="46B57144" w:rsidR="00C479C0" w:rsidRPr="005A1E67"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 Equipos</w:t>
            </w:r>
          </w:p>
        </w:tc>
        <w:tc>
          <w:tcPr>
            <w:tcW w:w="1670" w:type="dxa"/>
            <w:shd w:val="clear" w:color="auto" w:fill="auto"/>
            <w:tcMar>
              <w:top w:w="100" w:type="dxa"/>
              <w:left w:w="100" w:type="dxa"/>
              <w:bottom w:w="100" w:type="dxa"/>
              <w:right w:w="100" w:type="dxa"/>
            </w:tcMar>
            <w:vAlign w:val="bottom"/>
          </w:tcPr>
          <w:p w14:paraId="10DE52BB" w14:textId="77777777" w:rsidR="00C479C0" w:rsidRPr="005A1E67"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40,500</w:t>
            </w:r>
          </w:p>
        </w:tc>
      </w:tr>
      <w:tr w:rsidR="008B2E5A" w14:paraId="693E5C01" w14:textId="77777777" w:rsidTr="00122F01">
        <w:trPr>
          <w:jc w:val="center"/>
        </w:trPr>
        <w:tc>
          <w:tcPr>
            <w:tcW w:w="5590" w:type="dxa"/>
            <w:shd w:val="clear" w:color="auto" w:fill="auto"/>
            <w:tcMar>
              <w:top w:w="100" w:type="dxa"/>
              <w:left w:w="100" w:type="dxa"/>
              <w:bottom w:w="100" w:type="dxa"/>
              <w:right w:w="100" w:type="dxa"/>
            </w:tcMar>
            <w:vAlign w:val="bottom"/>
          </w:tcPr>
          <w:p w14:paraId="1686E183" w14:textId="24079661" w:rsidR="00C479C0"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 Vehículos</w:t>
            </w:r>
          </w:p>
        </w:tc>
        <w:tc>
          <w:tcPr>
            <w:tcW w:w="1670" w:type="dxa"/>
            <w:shd w:val="clear" w:color="auto" w:fill="auto"/>
            <w:tcMar>
              <w:top w:w="100" w:type="dxa"/>
              <w:left w:w="100" w:type="dxa"/>
              <w:bottom w:w="100" w:type="dxa"/>
              <w:right w:w="100" w:type="dxa"/>
            </w:tcMar>
            <w:vAlign w:val="bottom"/>
          </w:tcPr>
          <w:p w14:paraId="4F862B77" w14:textId="77777777" w:rsidR="00C479C0" w:rsidRPr="005A1E67"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27,000</w:t>
            </w:r>
          </w:p>
        </w:tc>
      </w:tr>
      <w:tr w:rsidR="008B2E5A" w14:paraId="27AB17AB" w14:textId="77777777" w:rsidTr="00122F01">
        <w:trPr>
          <w:jc w:val="center"/>
        </w:trPr>
        <w:tc>
          <w:tcPr>
            <w:tcW w:w="5590" w:type="dxa"/>
            <w:shd w:val="clear" w:color="auto" w:fill="auto"/>
            <w:tcMar>
              <w:top w:w="100" w:type="dxa"/>
              <w:left w:w="100" w:type="dxa"/>
              <w:bottom w:w="100" w:type="dxa"/>
              <w:right w:w="100" w:type="dxa"/>
            </w:tcMar>
            <w:vAlign w:val="bottom"/>
          </w:tcPr>
          <w:p w14:paraId="185C8229" w14:textId="5022E810" w:rsidR="00C479C0" w:rsidRPr="005A1E67" w:rsidRDefault="006428FB"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 xml:space="preserve"> Subtotal</w:t>
            </w:r>
          </w:p>
        </w:tc>
        <w:tc>
          <w:tcPr>
            <w:tcW w:w="1670" w:type="dxa"/>
            <w:shd w:val="clear" w:color="auto" w:fill="auto"/>
            <w:tcMar>
              <w:top w:w="100" w:type="dxa"/>
              <w:left w:w="100" w:type="dxa"/>
              <w:bottom w:w="100" w:type="dxa"/>
              <w:right w:w="100" w:type="dxa"/>
            </w:tcMar>
            <w:vAlign w:val="bottom"/>
          </w:tcPr>
          <w:p w14:paraId="2FFA12AC" w14:textId="77777777" w:rsidR="00C479C0" w:rsidRPr="005A1E67" w:rsidRDefault="006428FB" w:rsidP="00122F01">
            <w:pPr>
              <w:pBdr>
                <w:top w:val="nil"/>
                <w:left w:val="nil"/>
                <w:bottom w:val="nil"/>
                <w:right w:val="nil"/>
                <w:between w:val="nil"/>
              </w:pBdr>
              <w:jc w:val="right"/>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67,500</w:t>
            </w:r>
          </w:p>
        </w:tc>
      </w:tr>
      <w:tr w:rsidR="008B2E5A" w14:paraId="66C4E4BB" w14:textId="77777777" w:rsidTr="00122F01">
        <w:trPr>
          <w:jc w:val="center"/>
        </w:trPr>
        <w:tc>
          <w:tcPr>
            <w:tcW w:w="5590" w:type="dxa"/>
            <w:shd w:val="clear" w:color="auto" w:fill="auto"/>
            <w:tcMar>
              <w:top w:w="100" w:type="dxa"/>
              <w:left w:w="100" w:type="dxa"/>
              <w:bottom w:w="100" w:type="dxa"/>
              <w:right w:w="100" w:type="dxa"/>
            </w:tcMar>
            <w:vAlign w:val="bottom"/>
          </w:tcPr>
          <w:p w14:paraId="69B7C406" w14:textId="77777777" w:rsidR="00C479C0" w:rsidRPr="005A1E67" w:rsidRDefault="006428FB"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Contratación de servicios</w:t>
            </w:r>
          </w:p>
        </w:tc>
        <w:tc>
          <w:tcPr>
            <w:tcW w:w="1670" w:type="dxa"/>
            <w:shd w:val="clear" w:color="auto" w:fill="auto"/>
            <w:tcMar>
              <w:top w:w="100" w:type="dxa"/>
              <w:left w:w="100" w:type="dxa"/>
              <w:bottom w:w="100" w:type="dxa"/>
              <w:right w:w="100" w:type="dxa"/>
            </w:tcMar>
            <w:vAlign w:val="bottom"/>
          </w:tcPr>
          <w:p w14:paraId="49E81044" w14:textId="77777777" w:rsidR="00C479C0" w:rsidRPr="005A1E67" w:rsidRDefault="00C479C0" w:rsidP="00122F01">
            <w:pPr>
              <w:pBdr>
                <w:top w:val="nil"/>
                <w:left w:val="nil"/>
                <w:bottom w:val="nil"/>
                <w:right w:val="nil"/>
                <w:between w:val="nil"/>
              </w:pBdr>
              <w:jc w:val="right"/>
              <w:rPr>
                <w:rFonts w:ascii="Calibri" w:eastAsia="Calibri" w:hAnsi="Calibri" w:cs="Calibri"/>
                <w:b/>
                <w:bCs/>
                <w:color w:val="000000"/>
                <w:sz w:val="22"/>
                <w:szCs w:val="22"/>
              </w:rPr>
            </w:pPr>
          </w:p>
        </w:tc>
      </w:tr>
      <w:tr w:rsidR="008B2E5A" w14:paraId="07DDB3E5" w14:textId="77777777" w:rsidTr="00122F01">
        <w:trPr>
          <w:jc w:val="center"/>
        </w:trPr>
        <w:tc>
          <w:tcPr>
            <w:tcW w:w="5590" w:type="dxa"/>
            <w:shd w:val="clear" w:color="auto" w:fill="auto"/>
            <w:tcMar>
              <w:top w:w="100" w:type="dxa"/>
              <w:left w:w="100" w:type="dxa"/>
              <w:bottom w:w="100" w:type="dxa"/>
              <w:right w:w="100" w:type="dxa"/>
            </w:tcMar>
            <w:vAlign w:val="bottom"/>
          </w:tcPr>
          <w:p w14:paraId="2A87C695" w14:textId="79EDF807" w:rsidR="00C479C0" w:rsidRPr="005A1E67"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lang w:val="es-ES_tradnl"/>
              </w:rPr>
              <w:t xml:space="preserve"> </w:t>
            </w:r>
            <w:r>
              <w:rPr>
                <w:rFonts w:ascii="Calibri" w:eastAsia="Calibri" w:hAnsi="Calibri" w:cs="Calibri"/>
                <w:color w:val="000000"/>
                <w:sz w:val="22"/>
                <w:szCs w:val="22"/>
                <w:lang w:val="es-ES_tradnl"/>
              </w:rPr>
              <w:t>Contratos académicos</w:t>
            </w:r>
          </w:p>
        </w:tc>
        <w:tc>
          <w:tcPr>
            <w:tcW w:w="1670" w:type="dxa"/>
            <w:shd w:val="clear" w:color="auto" w:fill="auto"/>
            <w:tcMar>
              <w:top w:w="100" w:type="dxa"/>
              <w:left w:w="100" w:type="dxa"/>
              <w:bottom w:w="100" w:type="dxa"/>
              <w:right w:w="100" w:type="dxa"/>
            </w:tcMar>
            <w:vAlign w:val="bottom"/>
          </w:tcPr>
          <w:p w14:paraId="35DA0424" w14:textId="77777777" w:rsidR="00C479C0" w:rsidRPr="005A1E67"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868,544</w:t>
            </w:r>
          </w:p>
        </w:tc>
      </w:tr>
      <w:tr w:rsidR="008B2E5A" w14:paraId="57DA64D3" w14:textId="77777777" w:rsidTr="00122F01">
        <w:trPr>
          <w:jc w:val="center"/>
        </w:trPr>
        <w:tc>
          <w:tcPr>
            <w:tcW w:w="5590" w:type="dxa"/>
            <w:shd w:val="clear" w:color="auto" w:fill="auto"/>
            <w:tcMar>
              <w:top w:w="100" w:type="dxa"/>
              <w:left w:w="100" w:type="dxa"/>
              <w:bottom w:w="100" w:type="dxa"/>
              <w:right w:w="100" w:type="dxa"/>
            </w:tcMar>
            <w:vAlign w:val="bottom"/>
          </w:tcPr>
          <w:p w14:paraId="5F4B115C" w14:textId="79FE397E" w:rsidR="00C479C0" w:rsidRPr="005A1E67"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Contratación de servicios</w:t>
            </w:r>
          </w:p>
        </w:tc>
        <w:tc>
          <w:tcPr>
            <w:tcW w:w="1670" w:type="dxa"/>
            <w:shd w:val="clear" w:color="auto" w:fill="auto"/>
            <w:tcMar>
              <w:top w:w="100" w:type="dxa"/>
              <w:left w:w="100" w:type="dxa"/>
              <w:bottom w:w="100" w:type="dxa"/>
              <w:right w:w="100" w:type="dxa"/>
            </w:tcMar>
            <w:vAlign w:val="bottom"/>
          </w:tcPr>
          <w:p w14:paraId="5DE5E6F6" w14:textId="77777777" w:rsidR="00C479C0" w:rsidRPr="005A1E67"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564,742</w:t>
            </w:r>
          </w:p>
        </w:tc>
      </w:tr>
      <w:tr w:rsidR="008B2E5A" w14:paraId="09FD3348" w14:textId="77777777" w:rsidTr="00122F01">
        <w:trPr>
          <w:jc w:val="center"/>
        </w:trPr>
        <w:tc>
          <w:tcPr>
            <w:tcW w:w="5590" w:type="dxa"/>
            <w:shd w:val="clear" w:color="auto" w:fill="auto"/>
            <w:tcMar>
              <w:top w:w="100" w:type="dxa"/>
              <w:left w:w="100" w:type="dxa"/>
              <w:bottom w:w="100" w:type="dxa"/>
              <w:right w:w="100" w:type="dxa"/>
            </w:tcMar>
            <w:vAlign w:val="bottom"/>
          </w:tcPr>
          <w:p w14:paraId="705ADD59" w14:textId="2DFFC779" w:rsidR="00C479C0" w:rsidRPr="00A6230E"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lang w:val="es-ES_tradnl"/>
              </w:rPr>
              <w:t xml:space="preserve"> </w:t>
            </w:r>
            <w:r>
              <w:rPr>
                <w:rFonts w:ascii="Calibri" w:eastAsia="Calibri" w:hAnsi="Calibri" w:cs="Calibri"/>
                <w:color w:val="000000"/>
                <w:sz w:val="22"/>
                <w:szCs w:val="22"/>
                <w:lang w:val="es-ES_tradnl"/>
              </w:rPr>
              <w:t>Equipos</w:t>
            </w:r>
          </w:p>
        </w:tc>
        <w:tc>
          <w:tcPr>
            <w:tcW w:w="1670" w:type="dxa"/>
            <w:shd w:val="clear" w:color="auto" w:fill="auto"/>
            <w:tcMar>
              <w:top w:w="100" w:type="dxa"/>
              <w:left w:w="100" w:type="dxa"/>
              <w:bottom w:w="100" w:type="dxa"/>
              <w:right w:w="100" w:type="dxa"/>
            </w:tcMar>
            <w:vAlign w:val="bottom"/>
          </w:tcPr>
          <w:p w14:paraId="68EA9258"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57,000</w:t>
            </w:r>
          </w:p>
        </w:tc>
      </w:tr>
      <w:tr w:rsidR="008B2E5A" w14:paraId="3068EBCE" w14:textId="77777777" w:rsidTr="00122F01">
        <w:trPr>
          <w:jc w:val="center"/>
        </w:trPr>
        <w:tc>
          <w:tcPr>
            <w:tcW w:w="5590" w:type="dxa"/>
            <w:shd w:val="clear" w:color="auto" w:fill="auto"/>
            <w:tcMar>
              <w:top w:w="100" w:type="dxa"/>
              <w:left w:w="100" w:type="dxa"/>
              <w:bottom w:w="100" w:type="dxa"/>
              <w:right w:w="100" w:type="dxa"/>
            </w:tcMar>
            <w:vAlign w:val="bottom"/>
          </w:tcPr>
          <w:p w14:paraId="51A5078E" w14:textId="77DD9AC6" w:rsidR="00C479C0" w:rsidRPr="00A6230E"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lang w:val="es-ES_tradnl"/>
              </w:rPr>
              <w:t xml:space="preserve"> </w:t>
            </w:r>
            <w:r>
              <w:rPr>
                <w:rFonts w:ascii="Calibri" w:eastAsia="Calibri" w:hAnsi="Calibri" w:cs="Calibri"/>
                <w:color w:val="000000"/>
                <w:sz w:val="22"/>
                <w:szCs w:val="22"/>
                <w:lang w:val="es-ES_tradnl"/>
              </w:rPr>
              <w:t>Legal</w:t>
            </w:r>
          </w:p>
        </w:tc>
        <w:tc>
          <w:tcPr>
            <w:tcW w:w="1670" w:type="dxa"/>
            <w:shd w:val="clear" w:color="auto" w:fill="auto"/>
            <w:tcMar>
              <w:top w:w="100" w:type="dxa"/>
              <w:left w:w="100" w:type="dxa"/>
              <w:bottom w:w="100" w:type="dxa"/>
              <w:right w:w="100" w:type="dxa"/>
            </w:tcMar>
            <w:vAlign w:val="bottom"/>
          </w:tcPr>
          <w:p w14:paraId="431FA77B"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150,000</w:t>
            </w:r>
          </w:p>
        </w:tc>
      </w:tr>
      <w:tr w:rsidR="008B2E5A" w14:paraId="72386854" w14:textId="77777777" w:rsidTr="00122F01">
        <w:trPr>
          <w:jc w:val="center"/>
        </w:trPr>
        <w:tc>
          <w:tcPr>
            <w:tcW w:w="5590" w:type="dxa"/>
            <w:shd w:val="clear" w:color="auto" w:fill="auto"/>
            <w:tcMar>
              <w:top w:w="100" w:type="dxa"/>
              <w:left w:w="100" w:type="dxa"/>
              <w:bottom w:w="100" w:type="dxa"/>
              <w:right w:w="100" w:type="dxa"/>
            </w:tcMar>
            <w:vAlign w:val="bottom"/>
          </w:tcPr>
          <w:p w14:paraId="442B1AAC" w14:textId="6D06AD4E" w:rsidR="00C479C0" w:rsidRPr="006428FB" w:rsidRDefault="006428FB" w:rsidP="00122F01">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b/>
                <w:bCs/>
                <w:color w:val="000000"/>
                <w:sz w:val="22"/>
                <w:szCs w:val="22"/>
                <w:lang w:val="es-ES_tradnl"/>
              </w:rPr>
              <w:t xml:space="preserve"> </w:t>
            </w:r>
            <w:r>
              <w:rPr>
                <w:rFonts w:ascii="Calibri" w:eastAsia="Calibri" w:hAnsi="Calibri" w:cs="Calibri"/>
                <w:color w:val="000000"/>
                <w:sz w:val="22"/>
                <w:szCs w:val="22"/>
                <w:lang w:val="es-ES_tradnl"/>
              </w:rPr>
              <w:t>Contratación de servicios para SPED</w:t>
            </w:r>
          </w:p>
        </w:tc>
        <w:tc>
          <w:tcPr>
            <w:tcW w:w="1670" w:type="dxa"/>
            <w:shd w:val="clear" w:color="auto" w:fill="auto"/>
            <w:tcMar>
              <w:top w:w="100" w:type="dxa"/>
              <w:left w:w="100" w:type="dxa"/>
              <w:bottom w:w="100" w:type="dxa"/>
              <w:right w:w="100" w:type="dxa"/>
            </w:tcMar>
            <w:vAlign w:val="bottom"/>
          </w:tcPr>
          <w:p w14:paraId="44AB1459"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115,500</w:t>
            </w:r>
          </w:p>
        </w:tc>
      </w:tr>
      <w:tr w:rsidR="008B2E5A" w14:paraId="7334607F" w14:textId="77777777" w:rsidTr="00122F01">
        <w:trPr>
          <w:jc w:val="center"/>
        </w:trPr>
        <w:tc>
          <w:tcPr>
            <w:tcW w:w="5590" w:type="dxa"/>
            <w:shd w:val="clear" w:color="auto" w:fill="auto"/>
            <w:tcMar>
              <w:top w:w="100" w:type="dxa"/>
              <w:left w:w="100" w:type="dxa"/>
              <w:bottom w:w="100" w:type="dxa"/>
              <w:right w:w="100" w:type="dxa"/>
            </w:tcMar>
            <w:vAlign w:val="bottom"/>
          </w:tcPr>
          <w:p w14:paraId="79076216" w14:textId="36A676AC" w:rsidR="00C479C0" w:rsidRPr="00A6230E"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lang w:val="es-ES_tradnl"/>
              </w:rPr>
              <w:t xml:space="preserve"> </w:t>
            </w:r>
            <w:r>
              <w:rPr>
                <w:rFonts w:ascii="Calibri" w:eastAsia="Calibri" w:hAnsi="Calibri" w:cs="Calibri"/>
                <w:color w:val="000000"/>
                <w:sz w:val="22"/>
                <w:szCs w:val="22"/>
                <w:lang w:val="es-ES_tradnl"/>
              </w:rPr>
              <w:t>Contratos de tecnología</w:t>
            </w:r>
          </w:p>
        </w:tc>
        <w:tc>
          <w:tcPr>
            <w:tcW w:w="1670" w:type="dxa"/>
            <w:shd w:val="clear" w:color="auto" w:fill="auto"/>
            <w:tcMar>
              <w:top w:w="100" w:type="dxa"/>
              <w:left w:w="100" w:type="dxa"/>
              <w:bottom w:w="100" w:type="dxa"/>
              <w:right w:w="100" w:type="dxa"/>
            </w:tcMar>
            <w:vAlign w:val="bottom"/>
          </w:tcPr>
          <w:p w14:paraId="2B4AE4B3"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135,549</w:t>
            </w:r>
          </w:p>
        </w:tc>
      </w:tr>
      <w:tr w:rsidR="008B2E5A" w14:paraId="29199816" w14:textId="77777777" w:rsidTr="00122F01">
        <w:trPr>
          <w:jc w:val="center"/>
        </w:trPr>
        <w:tc>
          <w:tcPr>
            <w:tcW w:w="5590" w:type="dxa"/>
            <w:shd w:val="clear" w:color="auto" w:fill="auto"/>
            <w:tcMar>
              <w:top w:w="100" w:type="dxa"/>
              <w:left w:w="100" w:type="dxa"/>
              <w:bottom w:w="100" w:type="dxa"/>
              <w:right w:w="100" w:type="dxa"/>
            </w:tcMar>
            <w:vAlign w:val="bottom"/>
          </w:tcPr>
          <w:p w14:paraId="3B66CE31" w14:textId="0C16A34D" w:rsidR="00C479C0" w:rsidRPr="00C60C27" w:rsidRDefault="006428FB"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 xml:space="preserve"> Subtotal</w:t>
            </w:r>
          </w:p>
        </w:tc>
        <w:tc>
          <w:tcPr>
            <w:tcW w:w="1670" w:type="dxa"/>
            <w:shd w:val="clear" w:color="auto" w:fill="auto"/>
            <w:tcMar>
              <w:top w:w="100" w:type="dxa"/>
              <w:left w:w="100" w:type="dxa"/>
              <w:bottom w:w="100" w:type="dxa"/>
              <w:right w:w="100" w:type="dxa"/>
            </w:tcMar>
            <w:vAlign w:val="bottom"/>
          </w:tcPr>
          <w:p w14:paraId="7200F08F" w14:textId="77777777" w:rsidR="00C479C0" w:rsidRPr="00C60C27" w:rsidRDefault="006428FB" w:rsidP="00122F01">
            <w:pPr>
              <w:pBdr>
                <w:top w:val="nil"/>
                <w:left w:val="nil"/>
                <w:bottom w:val="nil"/>
                <w:right w:val="nil"/>
                <w:between w:val="nil"/>
              </w:pBdr>
              <w:jc w:val="right"/>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1,891,335</w:t>
            </w:r>
          </w:p>
        </w:tc>
      </w:tr>
      <w:tr w:rsidR="008B2E5A" w14:paraId="26C83DB9" w14:textId="77777777" w:rsidTr="00122F01">
        <w:trPr>
          <w:jc w:val="center"/>
        </w:trPr>
        <w:tc>
          <w:tcPr>
            <w:tcW w:w="5590" w:type="dxa"/>
            <w:shd w:val="clear" w:color="auto" w:fill="auto"/>
            <w:tcMar>
              <w:top w:w="100" w:type="dxa"/>
              <w:left w:w="100" w:type="dxa"/>
              <w:bottom w:w="100" w:type="dxa"/>
              <w:right w:w="100" w:type="dxa"/>
            </w:tcMar>
            <w:vAlign w:val="bottom"/>
          </w:tcPr>
          <w:p w14:paraId="55EC3A77" w14:textId="77777777" w:rsidR="00C479C0" w:rsidRPr="00C60C27" w:rsidRDefault="006428FB"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Materiales</w:t>
            </w:r>
          </w:p>
        </w:tc>
        <w:tc>
          <w:tcPr>
            <w:tcW w:w="1670" w:type="dxa"/>
            <w:shd w:val="clear" w:color="auto" w:fill="auto"/>
            <w:tcMar>
              <w:top w:w="100" w:type="dxa"/>
              <w:left w:w="100" w:type="dxa"/>
              <w:bottom w:w="100" w:type="dxa"/>
              <w:right w:w="100" w:type="dxa"/>
            </w:tcMar>
            <w:vAlign w:val="bottom"/>
          </w:tcPr>
          <w:p w14:paraId="628BC317" w14:textId="77777777" w:rsidR="00C479C0" w:rsidRPr="00C60C27" w:rsidRDefault="00C479C0" w:rsidP="00122F01">
            <w:pPr>
              <w:pBdr>
                <w:top w:val="nil"/>
                <w:left w:val="nil"/>
                <w:bottom w:val="nil"/>
                <w:right w:val="nil"/>
                <w:between w:val="nil"/>
              </w:pBdr>
              <w:jc w:val="right"/>
              <w:rPr>
                <w:rFonts w:ascii="Calibri" w:eastAsia="Calibri" w:hAnsi="Calibri" w:cs="Calibri"/>
                <w:b/>
                <w:bCs/>
                <w:color w:val="000000"/>
                <w:sz w:val="22"/>
                <w:szCs w:val="22"/>
              </w:rPr>
            </w:pPr>
          </w:p>
        </w:tc>
      </w:tr>
      <w:tr w:rsidR="008B2E5A" w14:paraId="5D51E36E" w14:textId="77777777" w:rsidTr="00122F01">
        <w:trPr>
          <w:jc w:val="center"/>
        </w:trPr>
        <w:tc>
          <w:tcPr>
            <w:tcW w:w="5590" w:type="dxa"/>
            <w:shd w:val="clear" w:color="auto" w:fill="auto"/>
            <w:tcMar>
              <w:top w:w="100" w:type="dxa"/>
              <w:left w:w="100" w:type="dxa"/>
              <w:bottom w:w="100" w:type="dxa"/>
              <w:right w:w="100" w:type="dxa"/>
            </w:tcMar>
            <w:vAlign w:val="bottom"/>
          </w:tcPr>
          <w:p w14:paraId="6AF4990D" w14:textId="5E678251" w:rsidR="00C479C0" w:rsidRPr="00C60C27"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 Material para deportes</w:t>
            </w:r>
          </w:p>
        </w:tc>
        <w:tc>
          <w:tcPr>
            <w:tcW w:w="1670" w:type="dxa"/>
            <w:shd w:val="clear" w:color="auto" w:fill="auto"/>
            <w:tcMar>
              <w:top w:w="100" w:type="dxa"/>
              <w:left w:w="100" w:type="dxa"/>
              <w:bottom w:w="100" w:type="dxa"/>
              <w:right w:w="100" w:type="dxa"/>
            </w:tcMar>
            <w:vAlign w:val="bottom"/>
          </w:tcPr>
          <w:p w14:paraId="44A0866D" w14:textId="77777777" w:rsidR="00C479C0" w:rsidRPr="00C60C27"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37,500</w:t>
            </w:r>
          </w:p>
        </w:tc>
      </w:tr>
      <w:tr w:rsidR="008B2E5A" w14:paraId="68EF1F02" w14:textId="77777777" w:rsidTr="00122F01">
        <w:trPr>
          <w:jc w:val="center"/>
        </w:trPr>
        <w:tc>
          <w:tcPr>
            <w:tcW w:w="5590" w:type="dxa"/>
            <w:shd w:val="clear" w:color="auto" w:fill="auto"/>
            <w:tcMar>
              <w:top w:w="100" w:type="dxa"/>
              <w:left w:w="100" w:type="dxa"/>
              <w:bottom w:w="100" w:type="dxa"/>
              <w:right w:w="100" w:type="dxa"/>
            </w:tcMar>
            <w:vAlign w:val="bottom"/>
          </w:tcPr>
          <w:p w14:paraId="298ED904" w14:textId="33620192" w:rsidR="00C479C0"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 Material para custodios</w:t>
            </w:r>
          </w:p>
        </w:tc>
        <w:tc>
          <w:tcPr>
            <w:tcW w:w="1670" w:type="dxa"/>
            <w:shd w:val="clear" w:color="auto" w:fill="auto"/>
            <w:tcMar>
              <w:top w:w="100" w:type="dxa"/>
              <w:left w:w="100" w:type="dxa"/>
              <w:bottom w:w="100" w:type="dxa"/>
              <w:right w:w="100" w:type="dxa"/>
            </w:tcMar>
            <w:vAlign w:val="bottom"/>
          </w:tcPr>
          <w:p w14:paraId="68283110" w14:textId="77777777" w:rsidR="00C479C0" w:rsidRPr="00C60C27"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57,000</w:t>
            </w:r>
          </w:p>
        </w:tc>
      </w:tr>
      <w:tr w:rsidR="008B2E5A" w14:paraId="0E68B48B" w14:textId="77777777" w:rsidTr="00122F01">
        <w:trPr>
          <w:jc w:val="center"/>
        </w:trPr>
        <w:tc>
          <w:tcPr>
            <w:tcW w:w="5590" w:type="dxa"/>
            <w:shd w:val="clear" w:color="auto" w:fill="auto"/>
            <w:tcMar>
              <w:top w:w="100" w:type="dxa"/>
              <w:left w:w="100" w:type="dxa"/>
              <w:bottom w:w="100" w:type="dxa"/>
              <w:right w:w="100" w:type="dxa"/>
            </w:tcMar>
            <w:vAlign w:val="bottom"/>
          </w:tcPr>
          <w:p w14:paraId="388574A8" w14:textId="0F79CB87" w:rsidR="00C479C0" w:rsidRPr="006428FB" w:rsidRDefault="006428FB" w:rsidP="00122F01">
            <w:pPr>
              <w:pBdr>
                <w:top w:val="nil"/>
                <w:left w:val="nil"/>
                <w:bottom w:val="nil"/>
                <w:right w:val="nil"/>
                <w:between w:val="nil"/>
              </w:pBdr>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 xml:space="preserve"> Materiales de oficina y generales</w:t>
            </w:r>
          </w:p>
        </w:tc>
        <w:tc>
          <w:tcPr>
            <w:tcW w:w="1670" w:type="dxa"/>
            <w:shd w:val="clear" w:color="auto" w:fill="auto"/>
            <w:tcMar>
              <w:top w:w="100" w:type="dxa"/>
              <w:left w:w="100" w:type="dxa"/>
              <w:bottom w:w="100" w:type="dxa"/>
              <w:right w:w="100" w:type="dxa"/>
            </w:tcMar>
            <w:vAlign w:val="bottom"/>
          </w:tcPr>
          <w:p w14:paraId="72D91E34" w14:textId="77777777" w:rsidR="00C479C0" w:rsidRPr="00C60C27"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95,257</w:t>
            </w:r>
          </w:p>
        </w:tc>
      </w:tr>
      <w:tr w:rsidR="008B2E5A" w14:paraId="0558444A" w14:textId="77777777" w:rsidTr="00122F01">
        <w:trPr>
          <w:jc w:val="center"/>
        </w:trPr>
        <w:tc>
          <w:tcPr>
            <w:tcW w:w="5590" w:type="dxa"/>
            <w:shd w:val="clear" w:color="auto" w:fill="auto"/>
            <w:tcMar>
              <w:top w:w="100" w:type="dxa"/>
              <w:left w:w="100" w:type="dxa"/>
              <w:bottom w:w="100" w:type="dxa"/>
              <w:right w:w="100" w:type="dxa"/>
            </w:tcMar>
            <w:vAlign w:val="bottom"/>
          </w:tcPr>
          <w:p w14:paraId="61E2F184" w14:textId="5F523FD7" w:rsidR="00C479C0"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 Máquinas y programas</w:t>
            </w:r>
          </w:p>
        </w:tc>
        <w:tc>
          <w:tcPr>
            <w:tcW w:w="1670" w:type="dxa"/>
            <w:shd w:val="clear" w:color="auto" w:fill="auto"/>
            <w:tcMar>
              <w:top w:w="100" w:type="dxa"/>
              <w:left w:w="100" w:type="dxa"/>
              <w:bottom w:w="100" w:type="dxa"/>
              <w:right w:w="100" w:type="dxa"/>
            </w:tcMar>
            <w:vAlign w:val="bottom"/>
          </w:tcPr>
          <w:p w14:paraId="5A58378F"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219,100</w:t>
            </w:r>
          </w:p>
        </w:tc>
      </w:tr>
      <w:tr w:rsidR="008B2E5A" w14:paraId="2B889D9A" w14:textId="77777777" w:rsidTr="00122F01">
        <w:trPr>
          <w:jc w:val="center"/>
        </w:trPr>
        <w:tc>
          <w:tcPr>
            <w:tcW w:w="5590" w:type="dxa"/>
            <w:shd w:val="clear" w:color="auto" w:fill="auto"/>
            <w:tcMar>
              <w:top w:w="100" w:type="dxa"/>
              <w:left w:w="100" w:type="dxa"/>
              <w:bottom w:w="100" w:type="dxa"/>
              <w:right w:w="100" w:type="dxa"/>
            </w:tcMar>
            <w:vAlign w:val="bottom"/>
          </w:tcPr>
          <w:p w14:paraId="26408E78" w14:textId="4017EC74" w:rsidR="00C479C0"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 Material educativo</w:t>
            </w:r>
          </w:p>
        </w:tc>
        <w:tc>
          <w:tcPr>
            <w:tcW w:w="1670" w:type="dxa"/>
            <w:shd w:val="clear" w:color="auto" w:fill="auto"/>
            <w:tcMar>
              <w:top w:w="100" w:type="dxa"/>
              <w:left w:w="100" w:type="dxa"/>
              <w:bottom w:w="100" w:type="dxa"/>
              <w:right w:w="100" w:type="dxa"/>
            </w:tcMar>
            <w:vAlign w:val="bottom"/>
          </w:tcPr>
          <w:p w14:paraId="15A6654B"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496,589</w:t>
            </w:r>
          </w:p>
        </w:tc>
      </w:tr>
      <w:tr w:rsidR="008B2E5A" w14:paraId="3046B110" w14:textId="77777777" w:rsidTr="00122F01">
        <w:trPr>
          <w:jc w:val="center"/>
        </w:trPr>
        <w:tc>
          <w:tcPr>
            <w:tcW w:w="5590" w:type="dxa"/>
            <w:shd w:val="clear" w:color="auto" w:fill="auto"/>
            <w:tcMar>
              <w:top w:w="100" w:type="dxa"/>
              <w:left w:w="100" w:type="dxa"/>
              <w:bottom w:w="100" w:type="dxa"/>
              <w:right w:w="100" w:type="dxa"/>
            </w:tcMar>
            <w:vAlign w:val="bottom"/>
          </w:tcPr>
          <w:p w14:paraId="3312EEFE" w14:textId="7F144AF6" w:rsidR="00C479C0"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 Material de mantenimiento</w:t>
            </w:r>
          </w:p>
        </w:tc>
        <w:tc>
          <w:tcPr>
            <w:tcW w:w="1670" w:type="dxa"/>
            <w:shd w:val="clear" w:color="auto" w:fill="auto"/>
            <w:tcMar>
              <w:top w:w="100" w:type="dxa"/>
              <w:left w:w="100" w:type="dxa"/>
              <w:bottom w:w="100" w:type="dxa"/>
              <w:right w:w="100" w:type="dxa"/>
            </w:tcMar>
            <w:vAlign w:val="bottom"/>
          </w:tcPr>
          <w:p w14:paraId="78675C23"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79,867</w:t>
            </w:r>
          </w:p>
        </w:tc>
      </w:tr>
      <w:tr w:rsidR="008B2E5A" w14:paraId="5D7F44B5" w14:textId="77777777" w:rsidTr="00122F01">
        <w:trPr>
          <w:jc w:val="center"/>
        </w:trPr>
        <w:tc>
          <w:tcPr>
            <w:tcW w:w="5590" w:type="dxa"/>
            <w:shd w:val="clear" w:color="auto" w:fill="auto"/>
            <w:tcMar>
              <w:top w:w="100" w:type="dxa"/>
              <w:left w:w="100" w:type="dxa"/>
              <w:bottom w:w="100" w:type="dxa"/>
              <w:right w:w="100" w:type="dxa"/>
            </w:tcMar>
            <w:vAlign w:val="bottom"/>
          </w:tcPr>
          <w:p w14:paraId="23038084" w14:textId="57B2B769" w:rsidR="00C479C0"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lastRenderedPageBreak/>
              <w:t xml:space="preserve"> Material de enfermería</w:t>
            </w:r>
          </w:p>
        </w:tc>
        <w:tc>
          <w:tcPr>
            <w:tcW w:w="1670" w:type="dxa"/>
            <w:shd w:val="clear" w:color="auto" w:fill="auto"/>
            <w:tcMar>
              <w:top w:w="100" w:type="dxa"/>
              <w:left w:w="100" w:type="dxa"/>
              <w:bottom w:w="100" w:type="dxa"/>
              <w:right w:w="100" w:type="dxa"/>
            </w:tcMar>
            <w:vAlign w:val="bottom"/>
          </w:tcPr>
          <w:p w14:paraId="5866094A"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15,000</w:t>
            </w:r>
          </w:p>
        </w:tc>
      </w:tr>
      <w:tr w:rsidR="008B2E5A" w14:paraId="12BB78D8" w14:textId="77777777" w:rsidTr="00122F01">
        <w:trPr>
          <w:jc w:val="center"/>
        </w:trPr>
        <w:tc>
          <w:tcPr>
            <w:tcW w:w="5590" w:type="dxa"/>
            <w:shd w:val="clear" w:color="auto" w:fill="auto"/>
            <w:tcMar>
              <w:top w:w="100" w:type="dxa"/>
              <w:left w:w="100" w:type="dxa"/>
              <w:bottom w:w="100" w:type="dxa"/>
              <w:right w:w="100" w:type="dxa"/>
            </w:tcMar>
            <w:vAlign w:val="bottom"/>
          </w:tcPr>
          <w:p w14:paraId="767BB203" w14:textId="08B1FEA0" w:rsidR="00C479C0" w:rsidRPr="00C60C27" w:rsidRDefault="006428FB"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 xml:space="preserve"> Subtotal</w:t>
            </w:r>
          </w:p>
        </w:tc>
        <w:tc>
          <w:tcPr>
            <w:tcW w:w="1670" w:type="dxa"/>
            <w:shd w:val="clear" w:color="auto" w:fill="auto"/>
            <w:tcMar>
              <w:top w:w="100" w:type="dxa"/>
              <w:left w:w="100" w:type="dxa"/>
              <w:bottom w:w="100" w:type="dxa"/>
              <w:right w:w="100" w:type="dxa"/>
            </w:tcMar>
            <w:vAlign w:val="bottom"/>
          </w:tcPr>
          <w:p w14:paraId="02690A44" w14:textId="77777777" w:rsidR="00C479C0" w:rsidRPr="00C60C27" w:rsidRDefault="006428FB" w:rsidP="00122F01">
            <w:pPr>
              <w:pBdr>
                <w:top w:val="nil"/>
                <w:left w:val="nil"/>
                <w:bottom w:val="nil"/>
                <w:right w:val="nil"/>
                <w:between w:val="nil"/>
              </w:pBdr>
              <w:jc w:val="right"/>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1,000,313</w:t>
            </w:r>
          </w:p>
        </w:tc>
      </w:tr>
      <w:tr w:rsidR="008B2E5A" w14:paraId="2CF77EB4" w14:textId="77777777" w:rsidTr="00122F01">
        <w:trPr>
          <w:jc w:val="center"/>
        </w:trPr>
        <w:tc>
          <w:tcPr>
            <w:tcW w:w="5590" w:type="dxa"/>
            <w:shd w:val="clear" w:color="auto" w:fill="auto"/>
            <w:tcMar>
              <w:top w:w="100" w:type="dxa"/>
              <w:left w:w="100" w:type="dxa"/>
              <w:bottom w:w="100" w:type="dxa"/>
              <w:right w:w="100" w:type="dxa"/>
            </w:tcMar>
            <w:vAlign w:val="bottom"/>
          </w:tcPr>
          <w:p w14:paraId="3D17BB68" w14:textId="77777777" w:rsidR="00C479C0" w:rsidRPr="00C60C27" w:rsidRDefault="006428FB"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Otros gastos</w:t>
            </w:r>
          </w:p>
        </w:tc>
        <w:tc>
          <w:tcPr>
            <w:tcW w:w="1670" w:type="dxa"/>
            <w:shd w:val="clear" w:color="auto" w:fill="auto"/>
            <w:tcMar>
              <w:top w:w="100" w:type="dxa"/>
              <w:left w:w="100" w:type="dxa"/>
              <w:bottom w:w="100" w:type="dxa"/>
              <w:right w:w="100" w:type="dxa"/>
            </w:tcMar>
            <w:vAlign w:val="bottom"/>
          </w:tcPr>
          <w:p w14:paraId="527D5375" w14:textId="77777777" w:rsidR="00C479C0" w:rsidRPr="00C60C27" w:rsidRDefault="00C479C0" w:rsidP="00122F01">
            <w:pPr>
              <w:pBdr>
                <w:top w:val="nil"/>
                <w:left w:val="nil"/>
                <w:bottom w:val="nil"/>
                <w:right w:val="nil"/>
                <w:between w:val="nil"/>
              </w:pBdr>
              <w:jc w:val="right"/>
              <w:rPr>
                <w:rFonts w:ascii="Calibri" w:eastAsia="Calibri" w:hAnsi="Calibri" w:cs="Calibri"/>
                <w:b/>
                <w:bCs/>
                <w:color w:val="000000"/>
                <w:sz w:val="22"/>
                <w:szCs w:val="22"/>
              </w:rPr>
            </w:pPr>
          </w:p>
        </w:tc>
      </w:tr>
      <w:tr w:rsidR="008B2E5A" w14:paraId="19832D87" w14:textId="77777777" w:rsidTr="00122F01">
        <w:trPr>
          <w:jc w:val="center"/>
        </w:trPr>
        <w:tc>
          <w:tcPr>
            <w:tcW w:w="5590" w:type="dxa"/>
            <w:shd w:val="clear" w:color="auto" w:fill="auto"/>
            <w:tcMar>
              <w:top w:w="100" w:type="dxa"/>
              <w:left w:w="100" w:type="dxa"/>
              <w:bottom w:w="100" w:type="dxa"/>
              <w:right w:w="100" w:type="dxa"/>
            </w:tcMar>
            <w:vAlign w:val="bottom"/>
          </w:tcPr>
          <w:p w14:paraId="2DC49902" w14:textId="2A5C4ABC" w:rsidR="00C479C0" w:rsidRPr="00C60C27"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 Gastos de deporte</w:t>
            </w:r>
          </w:p>
        </w:tc>
        <w:tc>
          <w:tcPr>
            <w:tcW w:w="1670" w:type="dxa"/>
            <w:shd w:val="clear" w:color="auto" w:fill="auto"/>
            <w:tcMar>
              <w:top w:w="100" w:type="dxa"/>
              <w:left w:w="100" w:type="dxa"/>
              <w:bottom w:w="100" w:type="dxa"/>
              <w:right w:w="100" w:type="dxa"/>
            </w:tcMar>
            <w:vAlign w:val="bottom"/>
          </w:tcPr>
          <w:p w14:paraId="6A2E9E7E" w14:textId="77777777" w:rsidR="00C479C0" w:rsidRPr="00C60C27"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20,000</w:t>
            </w:r>
          </w:p>
        </w:tc>
      </w:tr>
      <w:tr w:rsidR="008B2E5A" w14:paraId="64CC5BE8" w14:textId="77777777" w:rsidTr="00122F01">
        <w:trPr>
          <w:jc w:val="center"/>
        </w:trPr>
        <w:tc>
          <w:tcPr>
            <w:tcW w:w="5590" w:type="dxa"/>
            <w:shd w:val="clear" w:color="auto" w:fill="auto"/>
            <w:tcMar>
              <w:top w:w="100" w:type="dxa"/>
              <w:left w:w="100" w:type="dxa"/>
              <w:bottom w:w="100" w:type="dxa"/>
              <w:right w:w="100" w:type="dxa"/>
            </w:tcMar>
            <w:vAlign w:val="bottom"/>
          </w:tcPr>
          <w:p w14:paraId="58766125" w14:textId="2A0F62BC" w:rsidR="00C479C0" w:rsidRPr="00C60C27"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 Jueces en juegos</w:t>
            </w:r>
          </w:p>
        </w:tc>
        <w:tc>
          <w:tcPr>
            <w:tcW w:w="1670" w:type="dxa"/>
            <w:shd w:val="clear" w:color="auto" w:fill="auto"/>
            <w:tcMar>
              <w:top w:w="100" w:type="dxa"/>
              <w:left w:w="100" w:type="dxa"/>
              <w:bottom w:w="100" w:type="dxa"/>
              <w:right w:w="100" w:type="dxa"/>
            </w:tcMar>
            <w:vAlign w:val="bottom"/>
          </w:tcPr>
          <w:p w14:paraId="50799EC2" w14:textId="77777777" w:rsidR="00C479C0" w:rsidRPr="00C60C27"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38,800</w:t>
            </w:r>
          </w:p>
        </w:tc>
      </w:tr>
      <w:tr w:rsidR="008B2E5A" w14:paraId="39653923" w14:textId="77777777" w:rsidTr="00122F01">
        <w:trPr>
          <w:jc w:val="center"/>
        </w:trPr>
        <w:tc>
          <w:tcPr>
            <w:tcW w:w="5590" w:type="dxa"/>
            <w:shd w:val="clear" w:color="auto" w:fill="auto"/>
            <w:tcMar>
              <w:top w:w="100" w:type="dxa"/>
              <w:left w:w="100" w:type="dxa"/>
              <w:bottom w:w="100" w:type="dxa"/>
              <w:right w:w="100" w:type="dxa"/>
            </w:tcMar>
            <w:vAlign w:val="bottom"/>
          </w:tcPr>
          <w:p w14:paraId="0EEEAE8C" w14:textId="0CE40C11" w:rsidR="00C479C0" w:rsidRPr="00C60C27"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 Otros gastos</w:t>
            </w:r>
          </w:p>
        </w:tc>
        <w:tc>
          <w:tcPr>
            <w:tcW w:w="1670" w:type="dxa"/>
            <w:shd w:val="clear" w:color="auto" w:fill="auto"/>
            <w:tcMar>
              <w:top w:w="100" w:type="dxa"/>
              <w:left w:w="100" w:type="dxa"/>
              <w:bottom w:w="100" w:type="dxa"/>
              <w:right w:w="100" w:type="dxa"/>
            </w:tcMar>
            <w:vAlign w:val="bottom"/>
          </w:tcPr>
          <w:p w14:paraId="75AAED79" w14:textId="77777777" w:rsidR="00C479C0" w:rsidRPr="00C60C27"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31,200</w:t>
            </w:r>
          </w:p>
        </w:tc>
      </w:tr>
      <w:tr w:rsidR="008B2E5A" w14:paraId="611DF613" w14:textId="77777777" w:rsidTr="00122F01">
        <w:trPr>
          <w:jc w:val="center"/>
        </w:trPr>
        <w:tc>
          <w:tcPr>
            <w:tcW w:w="5590" w:type="dxa"/>
            <w:shd w:val="clear" w:color="auto" w:fill="auto"/>
            <w:tcMar>
              <w:top w:w="100" w:type="dxa"/>
              <w:left w:w="100" w:type="dxa"/>
              <w:bottom w:w="100" w:type="dxa"/>
              <w:right w:w="100" w:type="dxa"/>
            </w:tcMar>
            <w:vAlign w:val="bottom"/>
          </w:tcPr>
          <w:p w14:paraId="7B4DC90E" w14:textId="22D0A8E5" w:rsidR="00C479C0" w:rsidRPr="00C60C27"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s-ES_tradnl"/>
              </w:rPr>
              <w:t xml:space="preserve"> Viajes y conferencias</w:t>
            </w:r>
          </w:p>
        </w:tc>
        <w:tc>
          <w:tcPr>
            <w:tcW w:w="1670" w:type="dxa"/>
            <w:shd w:val="clear" w:color="auto" w:fill="auto"/>
            <w:tcMar>
              <w:top w:w="100" w:type="dxa"/>
              <w:left w:w="100" w:type="dxa"/>
              <w:bottom w:w="100" w:type="dxa"/>
              <w:right w:w="100" w:type="dxa"/>
            </w:tcMar>
            <w:vAlign w:val="bottom"/>
          </w:tcPr>
          <w:p w14:paraId="72271A04" w14:textId="77777777" w:rsidR="00C479C0" w:rsidRPr="00C60C27"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21,200</w:t>
            </w:r>
          </w:p>
        </w:tc>
      </w:tr>
      <w:tr w:rsidR="008B2E5A" w14:paraId="68C2E560" w14:textId="77777777" w:rsidTr="00122F01">
        <w:trPr>
          <w:jc w:val="center"/>
        </w:trPr>
        <w:tc>
          <w:tcPr>
            <w:tcW w:w="5590" w:type="dxa"/>
            <w:shd w:val="clear" w:color="auto" w:fill="auto"/>
            <w:tcMar>
              <w:top w:w="100" w:type="dxa"/>
              <w:left w:w="100" w:type="dxa"/>
              <w:bottom w:w="100" w:type="dxa"/>
              <w:right w:w="100" w:type="dxa"/>
            </w:tcMar>
            <w:vAlign w:val="bottom"/>
          </w:tcPr>
          <w:p w14:paraId="55762306" w14:textId="3146FB6E" w:rsidR="00C479C0" w:rsidRDefault="006428FB" w:rsidP="00122F01">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Subtotal</w:t>
            </w:r>
          </w:p>
        </w:tc>
        <w:tc>
          <w:tcPr>
            <w:tcW w:w="1670" w:type="dxa"/>
            <w:shd w:val="clear" w:color="auto" w:fill="auto"/>
            <w:tcMar>
              <w:top w:w="100" w:type="dxa"/>
              <w:left w:w="100" w:type="dxa"/>
              <w:bottom w:w="100" w:type="dxa"/>
              <w:right w:w="100" w:type="dxa"/>
            </w:tcMar>
            <w:vAlign w:val="bottom"/>
          </w:tcPr>
          <w:p w14:paraId="302A7B24" w14:textId="77777777" w:rsidR="00C479C0" w:rsidRDefault="006428FB" w:rsidP="00122F01">
            <w:pPr>
              <w:pBdr>
                <w:top w:val="nil"/>
                <w:left w:val="nil"/>
                <w:bottom w:val="nil"/>
                <w:right w:val="nil"/>
                <w:between w:val="nil"/>
              </w:pBdr>
              <w:jc w:val="right"/>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111,200</w:t>
            </w:r>
          </w:p>
        </w:tc>
      </w:tr>
      <w:tr w:rsidR="008B2E5A" w14:paraId="5090C213" w14:textId="77777777" w:rsidTr="00122F01">
        <w:trPr>
          <w:jc w:val="center"/>
        </w:trPr>
        <w:tc>
          <w:tcPr>
            <w:tcW w:w="5590" w:type="dxa"/>
            <w:shd w:val="clear" w:color="auto" w:fill="auto"/>
            <w:tcMar>
              <w:top w:w="100" w:type="dxa"/>
              <w:left w:w="100" w:type="dxa"/>
              <w:bottom w:w="100" w:type="dxa"/>
              <w:right w:w="100" w:type="dxa"/>
            </w:tcMar>
            <w:vAlign w:val="bottom"/>
          </w:tcPr>
          <w:p w14:paraId="17E670CA" w14:textId="77777777" w:rsidR="00C479C0" w:rsidRDefault="006428FB" w:rsidP="00122F01">
            <w:pPr>
              <w:pBdr>
                <w:top w:val="nil"/>
                <w:left w:val="nil"/>
                <w:bottom w:val="nil"/>
                <w:right w:val="nil"/>
                <w:between w:val="nil"/>
              </w:pBdr>
              <w:rPr>
                <w:rFonts w:ascii="Calibri" w:eastAsia="Calibri" w:hAnsi="Calibri" w:cs="Calibri"/>
                <w:b/>
                <w:bCs/>
                <w:color w:val="000000"/>
                <w:sz w:val="22"/>
                <w:szCs w:val="22"/>
              </w:rPr>
            </w:pPr>
            <w:proofErr w:type="gramStart"/>
            <w:r>
              <w:rPr>
                <w:rFonts w:ascii="Calibri" w:eastAsia="Calibri" w:hAnsi="Calibri" w:cs="Calibri"/>
                <w:b/>
                <w:bCs/>
                <w:color w:val="000000"/>
                <w:sz w:val="22"/>
                <w:szCs w:val="22"/>
                <w:lang w:val="es-ES_tradnl"/>
              </w:rPr>
              <w:t>Total</w:t>
            </w:r>
            <w:proofErr w:type="gramEnd"/>
            <w:r>
              <w:rPr>
                <w:rFonts w:ascii="Calibri" w:eastAsia="Calibri" w:hAnsi="Calibri" w:cs="Calibri"/>
                <w:b/>
                <w:bCs/>
                <w:color w:val="000000"/>
                <w:sz w:val="22"/>
                <w:szCs w:val="22"/>
                <w:lang w:val="es-ES_tradnl"/>
              </w:rPr>
              <w:t xml:space="preserve"> general</w:t>
            </w:r>
          </w:p>
        </w:tc>
        <w:tc>
          <w:tcPr>
            <w:tcW w:w="1670" w:type="dxa"/>
            <w:shd w:val="clear" w:color="auto" w:fill="auto"/>
            <w:tcMar>
              <w:top w:w="100" w:type="dxa"/>
              <w:left w:w="100" w:type="dxa"/>
              <w:bottom w:w="100" w:type="dxa"/>
              <w:right w:w="100" w:type="dxa"/>
            </w:tcMar>
            <w:vAlign w:val="bottom"/>
          </w:tcPr>
          <w:p w14:paraId="7E81B1D9" w14:textId="77777777" w:rsidR="00C479C0" w:rsidRDefault="006428FB" w:rsidP="00122F01">
            <w:pPr>
              <w:pBdr>
                <w:top w:val="nil"/>
                <w:left w:val="nil"/>
                <w:bottom w:val="nil"/>
                <w:right w:val="nil"/>
                <w:between w:val="nil"/>
              </w:pBdr>
              <w:jc w:val="right"/>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32,652,575</w:t>
            </w:r>
          </w:p>
        </w:tc>
      </w:tr>
    </w:tbl>
    <w:p w14:paraId="5C7230A3" w14:textId="77777777" w:rsidR="00C479C0" w:rsidRPr="006428FB" w:rsidRDefault="006428FB" w:rsidP="00C479C0">
      <w:pPr>
        <w:pBdr>
          <w:top w:val="nil"/>
          <w:left w:val="nil"/>
          <w:bottom w:val="nil"/>
          <w:right w:val="nil"/>
          <w:between w:val="nil"/>
        </w:pBdr>
        <w:rPr>
          <w:rFonts w:ascii="Calibri" w:eastAsia="Calibri" w:hAnsi="Calibri" w:cs="Calibri"/>
          <w:color w:val="000000"/>
          <w:sz w:val="14"/>
          <w:szCs w:val="14"/>
        </w:rPr>
      </w:pPr>
      <w:r>
        <w:rPr>
          <w:rFonts w:ascii="Calibri" w:eastAsia="Calibri" w:hAnsi="Calibri" w:cs="Calibri"/>
          <w:color w:val="000000"/>
          <w:sz w:val="22"/>
          <w:szCs w:val="22"/>
        </w:rPr>
        <w:t xml:space="preserve"> </w:t>
      </w:r>
    </w:p>
    <w:p w14:paraId="23C0BFF9" w14:textId="77777777" w:rsidR="00C479C0" w:rsidRDefault="006428FB" w:rsidP="00C479C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tbl>
      <w:tblPr>
        <w:tblW w:w="7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10"/>
        <w:gridCol w:w="1650"/>
      </w:tblGrid>
      <w:tr w:rsidR="008B2E5A" w14:paraId="4B76D5DB" w14:textId="77777777" w:rsidTr="00122F01">
        <w:trPr>
          <w:jc w:val="center"/>
        </w:trPr>
        <w:tc>
          <w:tcPr>
            <w:tcW w:w="7260" w:type="dxa"/>
            <w:gridSpan w:val="2"/>
            <w:shd w:val="clear" w:color="auto" w:fill="B8CCE4" w:themeFill="accent1" w:themeFillTint="66"/>
            <w:tcMar>
              <w:top w:w="100" w:type="dxa"/>
              <w:left w:w="100" w:type="dxa"/>
              <w:bottom w:w="100" w:type="dxa"/>
              <w:right w:w="100" w:type="dxa"/>
            </w:tcMar>
            <w:vAlign w:val="bottom"/>
          </w:tcPr>
          <w:p w14:paraId="3491765E" w14:textId="77777777" w:rsidR="00C479C0" w:rsidRDefault="006428FB" w:rsidP="00122F01">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bCs/>
                <w:color w:val="000000"/>
                <w:sz w:val="22"/>
                <w:szCs w:val="22"/>
                <w:lang w:val="es-ES_tradnl"/>
              </w:rPr>
              <w:t>Ingreso Previsto AF2020</w:t>
            </w:r>
          </w:p>
        </w:tc>
      </w:tr>
      <w:tr w:rsidR="008B2E5A" w14:paraId="1E40CED6" w14:textId="77777777" w:rsidTr="00122F01">
        <w:trPr>
          <w:jc w:val="center"/>
        </w:trPr>
        <w:tc>
          <w:tcPr>
            <w:tcW w:w="5610" w:type="dxa"/>
            <w:shd w:val="clear" w:color="auto" w:fill="auto"/>
            <w:tcMar>
              <w:top w:w="100" w:type="dxa"/>
              <w:left w:w="100" w:type="dxa"/>
              <w:bottom w:w="100" w:type="dxa"/>
              <w:right w:w="100" w:type="dxa"/>
            </w:tcMar>
            <w:vAlign w:val="bottom"/>
          </w:tcPr>
          <w:p w14:paraId="28F70701" w14:textId="77777777" w:rsidR="00C479C0" w:rsidRPr="00173A20" w:rsidRDefault="006428FB" w:rsidP="00122F01">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bCs/>
                <w:color w:val="000000"/>
                <w:sz w:val="22"/>
                <w:szCs w:val="22"/>
                <w:lang w:val="es-ES_tradnl"/>
              </w:rPr>
              <w:t>Fondos Generales</w:t>
            </w:r>
          </w:p>
        </w:tc>
        <w:tc>
          <w:tcPr>
            <w:tcW w:w="1650" w:type="dxa"/>
            <w:shd w:val="clear" w:color="auto" w:fill="auto"/>
            <w:tcMar>
              <w:top w:w="100" w:type="dxa"/>
              <w:left w:w="100" w:type="dxa"/>
              <w:bottom w:w="100" w:type="dxa"/>
              <w:right w:w="100" w:type="dxa"/>
            </w:tcMar>
            <w:vAlign w:val="bottom"/>
          </w:tcPr>
          <w:p w14:paraId="27D4800A" w14:textId="77777777" w:rsidR="00C479C0" w:rsidRPr="00703EAB" w:rsidRDefault="006428FB" w:rsidP="00122F01">
            <w:pPr>
              <w:pBdr>
                <w:top w:val="nil"/>
                <w:left w:val="nil"/>
                <w:bottom w:val="nil"/>
                <w:right w:val="nil"/>
                <w:between w:val="nil"/>
              </w:pBdr>
              <w:jc w:val="right"/>
              <w:rPr>
                <w:rFonts w:ascii="Calibri" w:eastAsia="Calibri" w:hAnsi="Calibri" w:cs="Calibri"/>
                <w:b/>
                <w:bCs/>
                <w:color w:val="000000"/>
                <w:sz w:val="22"/>
                <w:szCs w:val="22"/>
              </w:rPr>
            </w:pPr>
            <w:r>
              <w:rPr>
                <w:rFonts w:ascii="Calibri" w:eastAsia="Calibri" w:hAnsi="Calibri" w:cs="Calibri"/>
                <w:b/>
                <w:bCs/>
                <w:color w:val="000000"/>
                <w:sz w:val="22"/>
                <w:szCs w:val="22"/>
                <w:lang w:val="es-ES_tradnl"/>
              </w:rPr>
              <w:t>28,285,568</w:t>
            </w:r>
          </w:p>
        </w:tc>
      </w:tr>
      <w:tr w:rsidR="008B2E5A" w14:paraId="2DBE862C" w14:textId="77777777" w:rsidTr="00122F01">
        <w:trPr>
          <w:jc w:val="center"/>
        </w:trPr>
        <w:tc>
          <w:tcPr>
            <w:tcW w:w="5610" w:type="dxa"/>
            <w:shd w:val="clear" w:color="auto" w:fill="auto"/>
            <w:tcMar>
              <w:top w:w="100" w:type="dxa"/>
              <w:left w:w="100" w:type="dxa"/>
              <w:bottom w:w="100" w:type="dxa"/>
              <w:right w:w="100" w:type="dxa"/>
            </w:tcMar>
            <w:vAlign w:val="bottom"/>
          </w:tcPr>
          <w:p w14:paraId="374B9AFE" w14:textId="77777777" w:rsidR="00C479C0"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lang w:val="es-ES_tradnl"/>
              </w:rPr>
              <w:t>Subvenciones recurrentes</w:t>
            </w:r>
          </w:p>
        </w:tc>
        <w:tc>
          <w:tcPr>
            <w:tcW w:w="1650" w:type="dxa"/>
            <w:shd w:val="clear" w:color="auto" w:fill="auto"/>
            <w:tcMar>
              <w:top w:w="100" w:type="dxa"/>
              <w:left w:w="100" w:type="dxa"/>
              <w:bottom w:w="100" w:type="dxa"/>
              <w:right w:w="100" w:type="dxa"/>
            </w:tcMar>
            <w:vAlign w:val="bottom"/>
          </w:tcPr>
          <w:p w14:paraId="6A85E567" w14:textId="77777777" w:rsidR="00C479C0" w:rsidRDefault="006428FB" w:rsidP="00122F01">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 </w:t>
            </w:r>
          </w:p>
        </w:tc>
      </w:tr>
      <w:tr w:rsidR="008B2E5A" w14:paraId="7334FF21" w14:textId="77777777" w:rsidTr="00122F01">
        <w:trPr>
          <w:jc w:val="center"/>
        </w:trPr>
        <w:tc>
          <w:tcPr>
            <w:tcW w:w="5610" w:type="dxa"/>
            <w:shd w:val="clear" w:color="auto" w:fill="auto"/>
            <w:tcMar>
              <w:top w:w="100" w:type="dxa"/>
              <w:left w:w="100" w:type="dxa"/>
              <w:bottom w:w="100" w:type="dxa"/>
              <w:right w:w="100" w:type="dxa"/>
            </w:tcMar>
            <w:vAlign w:val="bottom"/>
          </w:tcPr>
          <w:p w14:paraId="012E1317"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Título I</w:t>
            </w:r>
          </w:p>
        </w:tc>
        <w:tc>
          <w:tcPr>
            <w:tcW w:w="1650" w:type="dxa"/>
            <w:shd w:val="clear" w:color="auto" w:fill="auto"/>
            <w:tcMar>
              <w:top w:w="100" w:type="dxa"/>
              <w:left w:w="100" w:type="dxa"/>
              <w:bottom w:w="100" w:type="dxa"/>
              <w:right w:w="100" w:type="dxa"/>
            </w:tcMar>
            <w:vAlign w:val="bottom"/>
          </w:tcPr>
          <w:p w14:paraId="5F9F094F"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1,029,973</w:t>
            </w:r>
          </w:p>
        </w:tc>
      </w:tr>
      <w:tr w:rsidR="008B2E5A" w14:paraId="5D081A64" w14:textId="77777777" w:rsidTr="00122F01">
        <w:trPr>
          <w:jc w:val="center"/>
        </w:trPr>
        <w:tc>
          <w:tcPr>
            <w:tcW w:w="5610" w:type="dxa"/>
            <w:shd w:val="clear" w:color="auto" w:fill="auto"/>
            <w:tcMar>
              <w:top w:w="100" w:type="dxa"/>
              <w:left w:w="100" w:type="dxa"/>
              <w:bottom w:w="100" w:type="dxa"/>
              <w:right w:w="100" w:type="dxa"/>
            </w:tcMar>
            <w:vAlign w:val="bottom"/>
          </w:tcPr>
          <w:p w14:paraId="532C7BB7"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Título IIA</w:t>
            </w:r>
          </w:p>
        </w:tc>
        <w:tc>
          <w:tcPr>
            <w:tcW w:w="1650" w:type="dxa"/>
            <w:shd w:val="clear" w:color="auto" w:fill="auto"/>
            <w:tcMar>
              <w:top w:w="100" w:type="dxa"/>
              <w:left w:w="100" w:type="dxa"/>
              <w:bottom w:w="100" w:type="dxa"/>
              <w:right w:w="100" w:type="dxa"/>
            </w:tcMar>
            <w:vAlign w:val="bottom"/>
          </w:tcPr>
          <w:p w14:paraId="6C92F684"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111,900</w:t>
            </w:r>
          </w:p>
        </w:tc>
      </w:tr>
      <w:tr w:rsidR="008B2E5A" w14:paraId="2EDCDE54" w14:textId="77777777" w:rsidTr="00122F01">
        <w:trPr>
          <w:jc w:val="center"/>
        </w:trPr>
        <w:tc>
          <w:tcPr>
            <w:tcW w:w="5610" w:type="dxa"/>
            <w:shd w:val="clear" w:color="auto" w:fill="auto"/>
            <w:tcMar>
              <w:top w:w="100" w:type="dxa"/>
              <w:left w:w="100" w:type="dxa"/>
              <w:bottom w:w="100" w:type="dxa"/>
              <w:right w:w="100" w:type="dxa"/>
            </w:tcMar>
            <w:vAlign w:val="bottom"/>
          </w:tcPr>
          <w:p w14:paraId="1AE952A9"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Título III</w:t>
            </w:r>
          </w:p>
        </w:tc>
        <w:tc>
          <w:tcPr>
            <w:tcW w:w="1650" w:type="dxa"/>
            <w:shd w:val="clear" w:color="auto" w:fill="auto"/>
            <w:tcMar>
              <w:top w:w="100" w:type="dxa"/>
              <w:left w:w="100" w:type="dxa"/>
              <w:bottom w:w="100" w:type="dxa"/>
              <w:right w:w="100" w:type="dxa"/>
            </w:tcMar>
            <w:vAlign w:val="bottom"/>
          </w:tcPr>
          <w:p w14:paraId="0414D931"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76,640</w:t>
            </w:r>
          </w:p>
        </w:tc>
      </w:tr>
      <w:tr w:rsidR="008B2E5A" w14:paraId="2879EFB7" w14:textId="77777777" w:rsidTr="00122F01">
        <w:trPr>
          <w:jc w:val="center"/>
        </w:trPr>
        <w:tc>
          <w:tcPr>
            <w:tcW w:w="5610" w:type="dxa"/>
            <w:shd w:val="clear" w:color="auto" w:fill="auto"/>
            <w:tcMar>
              <w:top w:w="100" w:type="dxa"/>
              <w:left w:w="100" w:type="dxa"/>
              <w:bottom w:w="100" w:type="dxa"/>
              <w:right w:w="100" w:type="dxa"/>
            </w:tcMar>
            <w:vAlign w:val="bottom"/>
          </w:tcPr>
          <w:p w14:paraId="6A4A18D3"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Título IVA</w:t>
            </w:r>
          </w:p>
        </w:tc>
        <w:tc>
          <w:tcPr>
            <w:tcW w:w="1650" w:type="dxa"/>
            <w:shd w:val="clear" w:color="auto" w:fill="auto"/>
            <w:tcMar>
              <w:top w:w="100" w:type="dxa"/>
              <w:left w:w="100" w:type="dxa"/>
              <w:bottom w:w="100" w:type="dxa"/>
              <w:right w:w="100" w:type="dxa"/>
            </w:tcMar>
            <w:vAlign w:val="bottom"/>
          </w:tcPr>
          <w:p w14:paraId="37A74E77"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77,012</w:t>
            </w:r>
          </w:p>
        </w:tc>
      </w:tr>
      <w:tr w:rsidR="008B2E5A" w14:paraId="4E661B2A" w14:textId="77777777" w:rsidTr="00122F01">
        <w:trPr>
          <w:jc w:val="center"/>
        </w:trPr>
        <w:tc>
          <w:tcPr>
            <w:tcW w:w="5610" w:type="dxa"/>
            <w:shd w:val="clear" w:color="auto" w:fill="auto"/>
            <w:tcMar>
              <w:top w:w="100" w:type="dxa"/>
              <w:left w:w="100" w:type="dxa"/>
              <w:bottom w:w="100" w:type="dxa"/>
              <w:right w:w="100" w:type="dxa"/>
            </w:tcMar>
            <w:vAlign w:val="bottom"/>
          </w:tcPr>
          <w:p w14:paraId="68EE1A11"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EEC (Federal y Estatal)</w:t>
            </w:r>
          </w:p>
        </w:tc>
        <w:tc>
          <w:tcPr>
            <w:tcW w:w="1650" w:type="dxa"/>
            <w:shd w:val="clear" w:color="auto" w:fill="auto"/>
            <w:tcMar>
              <w:top w:w="100" w:type="dxa"/>
              <w:left w:w="100" w:type="dxa"/>
              <w:bottom w:w="100" w:type="dxa"/>
              <w:right w:w="100" w:type="dxa"/>
            </w:tcMar>
            <w:vAlign w:val="bottom"/>
          </w:tcPr>
          <w:p w14:paraId="116AEF2C"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84,325</w:t>
            </w:r>
          </w:p>
        </w:tc>
      </w:tr>
      <w:tr w:rsidR="008B2E5A" w14:paraId="381C3AFC" w14:textId="77777777" w:rsidTr="00122F01">
        <w:trPr>
          <w:jc w:val="center"/>
        </w:trPr>
        <w:tc>
          <w:tcPr>
            <w:tcW w:w="5610" w:type="dxa"/>
            <w:shd w:val="clear" w:color="auto" w:fill="auto"/>
            <w:tcMar>
              <w:top w:w="100" w:type="dxa"/>
              <w:left w:w="100" w:type="dxa"/>
              <w:bottom w:w="100" w:type="dxa"/>
              <w:right w:w="100" w:type="dxa"/>
            </w:tcMar>
            <w:vAlign w:val="bottom"/>
          </w:tcPr>
          <w:p w14:paraId="3E2CEC3B"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IDEA</w:t>
            </w:r>
          </w:p>
        </w:tc>
        <w:tc>
          <w:tcPr>
            <w:tcW w:w="1650" w:type="dxa"/>
            <w:shd w:val="clear" w:color="auto" w:fill="auto"/>
            <w:tcMar>
              <w:top w:w="100" w:type="dxa"/>
              <w:left w:w="100" w:type="dxa"/>
              <w:bottom w:w="100" w:type="dxa"/>
              <w:right w:w="100" w:type="dxa"/>
            </w:tcMar>
            <w:vAlign w:val="bottom"/>
          </w:tcPr>
          <w:p w14:paraId="5C6F6255"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732,196</w:t>
            </w:r>
          </w:p>
        </w:tc>
      </w:tr>
      <w:tr w:rsidR="008B2E5A" w14:paraId="0048DAFA" w14:textId="77777777" w:rsidTr="00122F01">
        <w:trPr>
          <w:jc w:val="center"/>
        </w:trPr>
        <w:tc>
          <w:tcPr>
            <w:tcW w:w="5610" w:type="dxa"/>
            <w:shd w:val="clear" w:color="auto" w:fill="auto"/>
            <w:tcMar>
              <w:top w:w="100" w:type="dxa"/>
              <w:left w:w="100" w:type="dxa"/>
              <w:bottom w:w="100" w:type="dxa"/>
              <w:right w:w="100" w:type="dxa"/>
            </w:tcMar>
            <w:vAlign w:val="bottom"/>
          </w:tcPr>
          <w:p w14:paraId="2E0FA2CD" w14:textId="2AF48FBC" w:rsidR="00C479C0" w:rsidRDefault="006428FB" w:rsidP="00122F01">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lang w:val="es-ES_tradnl"/>
              </w:rPr>
              <w:t xml:space="preserve"> </w:t>
            </w:r>
            <w:proofErr w:type="spellStart"/>
            <w:r>
              <w:rPr>
                <w:rFonts w:ascii="Calibri" w:eastAsia="Calibri" w:hAnsi="Calibri" w:cs="Calibri"/>
                <w:color w:val="000000"/>
                <w:sz w:val="22"/>
                <w:szCs w:val="22"/>
                <w:lang w:val="es-ES_tradnl"/>
              </w:rPr>
              <w:t>Circuit</w:t>
            </w:r>
            <w:proofErr w:type="spellEnd"/>
            <w:r>
              <w:rPr>
                <w:rFonts w:ascii="Calibri" w:eastAsia="Calibri" w:hAnsi="Calibri" w:cs="Calibri"/>
                <w:color w:val="000000"/>
                <w:sz w:val="22"/>
                <w:szCs w:val="22"/>
                <w:lang w:val="es-ES_tradnl"/>
              </w:rPr>
              <w:t xml:space="preserve"> Breaker</w:t>
            </w:r>
          </w:p>
        </w:tc>
        <w:tc>
          <w:tcPr>
            <w:tcW w:w="1650" w:type="dxa"/>
            <w:shd w:val="clear" w:color="auto" w:fill="auto"/>
            <w:tcMar>
              <w:top w:w="100" w:type="dxa"/>
              <w:left w:w="100" w:type="dxa"/>
              <w:bottom w:w="100" w:type="dxa"/>
              <w:right w:w="100" w:type="dxa"/>
            </w:tcMar>
            <w:vAlign w:val="bottom"/>
          </w:tcPr>
          <w:p w14:paraId="28E5505D"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561,334</w:t>
            </w:r>
          </w:p>
        </w:tc>
      </w:tr>
      <w:tr w:rsidR="008B2E5A" w14:paraId="5BDC2DBF" w14:textId="77777777" w:rsidTr="00122F01">
        <w:trPr>
          <w:jc w:val="center"/>
        </w:trPr>
        <w:tc>
          <w:tcPr>
            <w:tcW w:w="5610" w:type="dxa"/>
            <w:shd w:val="clear" w:color="auto" w:fill="auto"/>
            <w:tcMar>
              <w:top w:w="100" w:type="dxa"/>
              <w:left w:w="100" w:type="dxa"/>
              <w:bottom w:w="100" w:type="dxa"/>
              <w:right w:w="100" w:type="dxa"/>
            </w:tcMar>
            <w:vAlign w:val="bottom"/>
          </w:tcPr>
          <w:p w14:paraId="06055E79" w14:textId="77777777" w:rsidR="00C479C0" w:rsidRDefault="006428FB" w:rsidP="00122F0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bCs/>
                <w:color w:val="000000"/>
                <w:sz w:val="22"/>
                <w:szCs w:val="22"/>
                <w:lang w:val="es-ES_tradnl"/>
              </w:rPr>
              <w:t>Subvenciones no recurrentes</w:t>
            </w:r>
          </w:p>
        </w:tc>
        <w:tc>
          <w:tcPr>
            <w:tcW w:w="1650" w:type="dxa"/>
            <w:shd w:val="clear" w:color="auto" w:fill="auto"/>
            <w:tcMar>
              <w:top w:w="100" w:type="dxa"/>
              <w:left w:w="100" w:type="dxa"/>
              <w:bottom w:w="100" w:type="dxa"/>
              <w:right w:w="100" w:type="dxa"/>
            </w:tcMar>
            <w:vAlign w:val="bottom"/>
          </w:tcPr>
          <w:p w14:paraId="1705FD89"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 xml:space="preserve"> </w:t>
            </w:r>
          </w:p>
        </w:tc>
      </w:tr>
      <w:tr w:rsidR="008B2E5A" w14:paraId="550FCCFD" w14:textId="77777777" w:rsidTr="00122F01">
        <w:trPr>
          <w:jc w:val="center"/>
        </w:trPr>
        <w:tc>
          <w:tcPr>
            <w:tcW w:w="5610" w:type="dxa"/>
            <w:shd w:val="clear" w:color="auto" w:fill="auto"/>
            <w:tcMar>
              <w:top w:w="100" w:type="dxa"/>
              <w:left w:w="100" w:type="dxa"/>
              <w:bottom w:w="100" w:type="dxa"/>
              <w:right w:w="100" w:type="dxa"/>
            </w:tcMar>
            <w:vAlign w:val="bottom"/>
          </w:tcPr>
          <w:p w14:paraId="28D3DC28"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Subvención para rediseño escolar</w:t>
            </w:r>
          </w:p>
        </w:tc>
        <w:tc>
          <w:tcPr>
            <w:tcW w:w="1650" w:type="dxa"/>
            <w:shd w:val="clear" w:color="auto" w:fill="auto"/>
            <w:tcMar>
              <w:top w:w="100" w:type="dxa"/>
              <w:left w:w="100" w:type="dxa"/>
              <w:bottom w:w="100" w:type="dxa"/>
              <w:right w:w="100" w:type="dxa"/>
            </w:tcMar>
            <w:vAlign w:val="bottom"/>
          </w:tcPr>
          <w:p w14:paraId="62B1AB91"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650,627</w:t>
            </w:r>
          </w:p>
        </w:tc>
      </w:tr>
      <w:tr w:rsidR="008B2E5A" w14:paraId="4AE1621E" w14:textId="77777777" w:rsidTr="00122F01">
        <w:trPr>
          <w:jc w:val="center"/>
        </w:trPr>
        <w:tc>
          <w:tcPr>
            <w:tcW w:w="5610" w:type="dxa"/>
            <w:shd w:val="clear" w:color="auto" w:fill="auto"/>
            <w:tcMar>
              <w:top w:w="100" w:type="dxa"/>
              <w:left w:w="100" w:type="dxa"/>
              <w:bottom w:w="100" w:type="dxa"/>
              <w:right w:w="100" w:type="dxa"/>
            </w:tcMar>
            <w:vAlign w:val="bottom"/>
          </w:tcPr>
          <w:p w14:paraId="5A37F4A7" w14:textId="77777777" w:rsidR="00C479C0" w:rsidRDefault="006428FB" w:rsidP="00122F01">
            <w:pPr>
              <w:pBdr>
                <w:top w:val="nil"/>
                <w:left w:val="nil"/>
                <w:bottom w:val="nil"/>
                <w:right w:val="nil"/>
                <w:between w:val="nil"/>
              </w:pBdr>
              <w:ind w:firstLine="440"/>
              <w:rPr>
                <w:rFonts w:ascii="Calibri" w:eastAsia="Calibri" w:hAnsi="Calibri" w:cs="Calibri"/>
                <w:color w:val="000000"/>
                <w:sz w:val="22"/>
                <w:szCs w:val="22"/>
              </w:rPr>
            </w:pPr>
            <w:r>
              <w:rPr>
                <w:rFonts w:ascii="Calibri" w:eastAsia="Calibri" w:hAnsi="Calibri" w:cs="Calibri"/>
                <w:color w:val="000000"/>
                <w:sz w:val="22"/>
                <w:szCs w:val="22"/>
                <w:lang w:val="es-ES_tradnl"/>
              </w:rPr>
              <w:t>Apoyo suplementario (220/323)</w:t>
            </w:r>
          </w:p>
        </w:tc>
        <w:tc>
          <w:tcPr>
            <w:tcW w:w="1650" w:type="dxa"/>
            <w:shd w:val="clear" w:color="auto" w:fill="auto"/>
            <w:tcMar>
              <w:top w:w="100" w:type="dxa"/>
              <w:left w:w="100" w:type="dxa"/>
              <w:bottom w:w="100" w:type="dxa"/>
              <w:right w:w="100" w:type="dxa"/>
            </w:tcMar>
            <w:vAlign w:val="bottom"/>
          </w:tcPr>
          <w:p w14:paraId="2FB19657"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958,000</w:t>
            </w:r>
          </w:p>
        </w:tc>
      </w:tr>
      <w:tr w:rsidR="008B2E5A" w14:paraId="275A04A7" w14:textId="77777777" w:rsidTr="00122F01">
        <w:trPr>
          <w:jc w:val="center"/>
        </w:trPr>
        <w:tc>
          <w:tcPr>
            <w:tcW w:w="5610" w:type="dxa"/>
            <w:shd w:val="clear" w:color="auto" w:fill="auto"/>
            <w:tcMar>
              <w:top w:w="100" w:type="dxa"/>
              <w:left w:w="100" w:type="dxa"/>
              <w:bottom w:w="100" w:type="dxa"/>
              <w:right w:w="100" w:type="dxa"/>
            </w:tcMar>
            <w:vAlign w:val="bottom"/>
          </w:tcPr>
          <w:p w14:paraId="437E02EC" w14:textId="77777777" w:rsidR="00C479C0" w:rsidRPr="006428FB" w:rsidRDefault="006428FB" w:rsidP="00122F01">
            <w:pPr>
              <w:pBdr>
                <w:top w:val="nil"/>
                <w:left w:val="nil"/>
                <w:bottom w:val="nil"/>
                <w:right w:val="nil"/>
                <w:between w:val="nil"/>
              </w:pBdr>
              <w:ind w:firstLine="440"/>
              <w:rPr>
                <w:rFonts w:ascii="Calibri" w:eastAsia="Calibri" w:hAnsi="Calibri" w:cs="Calibri"/>
                <w:color w:val="000000"/>
                <w:sz w:val="22"/>
                <w:szCs w:val="22"/>
                <w:lang w:val="es-419"/>
              </w:rPr>
            </w:pPr>
            <w:r>
              <w:rPr>
                <w:rFonts w:ascii="Calibri" w:eastAsia="Calibri" w:hAnsi="Calibri" w:cs="Calibri"/>
                <w:color w:val="000000"/>
                <w:sz w:val="22"/>
                <w:szCs w:val="22"/>
                <w:lang w:val="es-ES_tradnl"/>
              </w:rPr>
              <w:t>Mejoramiento del acceso de los estudiantes a servicios mentales</w:t>
            </w:r>
          </w:p>
        </w:tc>
        <w:tc>
          <w:tcPr>
            <w:tcW w:w="1650" w:type="dxa"/>
            <w:shd w:val="clear" w:color="auto" w:fill="auto"/>
            <w:tcMar>
              <w:top w:w="100" w:type="dxa"/>
              <w:left w:w="100" w:type="dxa"/>
              <w:bottom w:w="100" w:type="dxa"/>
              <w:right w:w="100" w:type="dxa"/>
            </w:tcMar>
            <w:vAlign w:val="bottom"/>
          </w:tcPr>
          <w:p w14:paraId="5442F266"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lang w:val="es-ES_tradnl"/>
              </w:rPr>
              <w:t>85,000</w:t>
            </w:r>
          </w:p>
        </w:tc>
      </w:tr>
      <w:tr w:rsidR="008B2E5A" w14:paraId="66F6EDC4" w14:textId="77777777" w:rsidTr="00122F01">
        <w:trPr>
          <w:jc w:val="center"/>
        </w:trPr>
        <w:tc>
          <w:tcPr>
            <w:tcW w:w="5610" w:type="dxa"/>
            <w:shd w:val="clear" w:color="auto" w:fill="auto"/>
            <w:tcMar>
              <w:top w:w="100" w:type="dxa"/>
              <w:left w:w="100" w:type="dxa"/>
              <w:bottom w:w="100" w:type="dxa"/>
              <w:right w:w="100" w:type="dxa"/>
            </w:tcMar>
            <w:vAlign w:val="bottom"/>
          </w:tcPr>
          <w:p w14:paraId="43714D17"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b/>
                <w:bCs/>
                <w:color w:val="000000"/>
                <w:sz w:val="22"/>
                <w:szCs w:val="22"/>
                <w:lang w:val="es-ES_tradnl"/>
              </w:rPr>
              <w:t>Subtotal de subvenciones</w:t>
            </w:r>
          </w:p>
        </w:tc>
        <w:tc>
          <w:tcPr>
            <w:tcW w:w="1650" w:type="dxa"/>
            <w:shd w:val="clear" w:color="auto" w:fill="auto"/>
            <w:tcMar>
              <w:top w:w="100" w:type="dxa"/>
              <w:left w:w="100" w:type="dxa"/>
              <w:bottom w:w="100" w:type="dxa"/>
              <w:right w:w="100" w:type="dxa"/>
            </w:tcMar>
            <w:vAlign w:val="bottom"/>
          </w:tcPr>
          <w:p w14:paraId="6CA73DB3" w14:textId="77777777" w:rsidR="00C479C0" w:rsidRDefault="006428FB" w:rsidP="00122F01">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b/>
                <w:bCs/>
                <w:color w:val="000000"/>
                <w:sz w:val="22"/>
                <w:szCs w:val="22"/>
                <w:lang w:val="es-ES_tradnl"/>
              </w:rPr>
              <w:t>4,367,007</w:t>
            </w:r>
          </w:p>
        </w:tc>
      </w:tr>
      <w:tr w:rsidR="008B2E5A" w14:paraId="56B39D66" w14:textId="77777777" w:rsidTr="00122F01">
        <w:trPr>
          <w:jc w:val="center"/>
        </w:trPr>
        <w:tc>
          <w:tcPr>
            <w:tcW w:w="5610" w:type="dxa"/>
            <w:shd w:val="clear" w:color="auto" w:fill="auto"/>
            <w:tcMar>
              <w:top w:w="100" w:type="dxa"/>
              <w:left w:w="100" w:type="dxa"/>
              <w:bottom w:w="100" w:type="dxa"/>
              <w:right w:w="100" w:type="dxa"/>
            </w:tcMar>
            <w:vAlign w:val="bottom"/>
          </w:tcPr>
          <w:p w14:paraId="2A0C6E38" w14:textId="77777777" w:rsidR="00C479C0" w:rsidRDefault="006428FB" w:rsidP="00122F01">
            <w:pPr>
              <w:pBdr>
                <w:top w:val="nil"/>
                <w:left w:val="nil"/>
                <w:bottom w:val="nil"/>
                <w:right w:val="nil"/>
                <w:between w:val="nil"/>
              </w:pBdr>
              <w:rPr>
                <w:rFonts w:ascii="Calibri" w:eastAsia="Calibri" w:hAnsi="Calibri" w:cs="Calibri"/>
                <w:b/>
                <w:color w:val="000000"/>
                <w:sz w:val="22"/>
                <w:szCs w:val="22"/>
              </w:rPr>
            </w:pPr>
            <w:proofErr w:type="gramStart"/>
            <w:r>
              <w:rPr>
                <w:rFonts w:ascii="Calibri" w:eastAsia="Calibri" w:hAnsi="Calibri" w:cs="Calibri"/>
                <w:b/>
                <w:bCs/>
                <w:color w:val="000000"/>
                <w:sz w:val="22"/>
                <w:szCs w:val="22"/>
                <w:lang w:val="es-ES_tradnl"/>
              </w:rPr>
              <w:t>Total</w:t>
            </w:r>
            <w:proofErr w:type="gramEnd"/>
            <w:r>
              <w:rPr>
                <w:rFonts w:ascii="Calibri" w:eastAsia="Calibri" w:hAnsi="Calibri" w:cs="Calibri"/>
                <w:b/>
                <w:bCs/>
                <w:color w:val="000000"/>
                <w:sz w:val="22"/>
                <w:szCs w:val="22"/>
                <w:lang w:val="es-ES_tradnl"/>
              </w:rPr>
              <w:t xml:space="preserve"> de entradas</w:t>
            </w:r>
          </w:p>
        </w:tc>
        <w:tc>
          <w:tcPr>
            <w:tcW w:w="1650" w:type="dxa"/>
            <w:shd w:val="clear" w:color="auto" w:fill="auto"/>
            <w:tcMar>
              <w:top w:w="100" w:type="dxa"/>
              <w:left w:w="100" w:type="dxa"/>
              <w:bottom w:w="100" w:type="dxa"/>
              <w:right w:w="100" w:type="dxa"/>
            </w:tcMar>
            <w:vAlign w:val="bottom"/>
          </w:tcPr>
          <w:p w14:paraId="39ED110B" w14:textId="77777777" w:rsidR="00C479C0" w:rsidRDefault="006428FB" w:rsidP="00122F01">
            <w:pPr>
              <w:pBdr>
                <w:top w:val="nil"/>
                <w:left w:val="nil"/>
                <w:bottom w:val="nil"/>
                <w:right w:val="nil"/>
                <w:between w:val="nil"/>
              </w:pBdr>
              <w:jc w:val="right"/>
              <w:rPr>
                <w:rFonts w:ascii="Calibri" w:eastAsia="Calibri" w:hAnsi="Calibri" w:cs="Calibri"/>
                <w:b/>
                <w:color w:val="000000"/>
                <w:sz w:val="22"/>
                <w:szCs w:val="22"/>
              </w:rPr>
            </w:pPr>
            <w:r>
              <w:rPr>
                <w:rFonts w:ascii="Calibri" w:eastAsia="Calibri" w:hAnsi="Calibri" w:cs="Calibri"/>
                <w:b/>
                <w:bCs/>
                <w:color w:val="000000"/>
                <w:sz w:val="22"/>
                <w:szCs w:val="22"/>
                <w:lang w:val="es-ES_tradnl"/>
              </w:rPr>
              <w:t>32,652,575</w:t>
            </w:r>
          </w:p>
        </w:tc>
      </w:tr>
    </w:tbl>
    <w:p w14:paraId="7023BF94" w14:textId="1FB74008" w:rsidR="00AF3504" w:rsidRDefault="00AF3504" w:rsidP="006428FB">
      <w:pPr>
        <w:pBdr>
          <w:top w:val="nil"/>
          <w:left w:val="nil"/>
          <w:bottom w:val="nil"/>
          <w:right w:val="nil"/>
          <w:between w:val="nil"/>
        </w:pBdr>
        <w:spacing w:line="276" w:lineRule="auto"/>
        <w:rPr>
          <w:color w:val="000000"/>
        </w:rPr>
      </w:pPr>
      <w:bookmarkStart w:id="21" w:name="1y810tw" w:colFirst="0" w:colLast="0"/>
      <w:bookmarkEnd w:id="21"/>
    </w:p>
    <w:sectPr w:rsidR="00AF3504" w:rsidSect="00ED556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9B0FB" w14:textId="77777777" w:rsidR="007337B0" w:rsidRDefault="007337B0">
      <w:r>
        <w:separator/>
      </w:r>
    </w:p>
  </w:endnote>
  <w:endnote w:type="continuationSeparator" w:id="0">
    <w:p w14:paraId="21F677CE" w14:textId="77777777" w:rsidR="007337B0" w:rsidRDefault="0073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30BF" w14:textId="540F2015" w:rsidR="00002DA4" w:rsidRDefault="00002DA4" w:rsidP="00002DA4">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47112B">
      <w:rPr>
        <w:rFonts w:ascii="Calibri" w:eastAsia="Calibri" w:hAnsi="Calibri" w:cs="Calibri"/>
        <w:noProof/>
        <w:color w:val="000000"/>
        <w:sz w:val="22"/>
        <w:szCs w:val="22"/>
      </w:rPr>
      <w:t>19</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43DEE" w14:textId="77777777" w:rsidR="007337B0" w:rsidRDefault="007337B0">
      <w:r>
        <w:separator/>
      </w:r>
    </w:p>
  </w:footnote>
  <w:footnote w:type="continuationSeparator" w:id="0">
    <w:p w14:paraId="619C1687" w14:textId="77777777" w:rsidR="007337B0" w:rsidRDefault="007337B0">
      <w:r>
        <w:continuationSeparator/>
      </w:r>
    </w:p>
  </w:footnote>
  <w:footnote w:id="1">
    <w:p w14:paraId="5F99EB70" w14:textId="40919A43" w:rsidR="00002DA4" w:rsidRPr="006428FB" w:rsidRDefault="00002DA4">
      <w:pPr>
        <w:pStyle w:val="FootnoteText"/>
        <w:rPr>
          <w:lang w:val="es-419"/>
        </w:rPr>
      </w:pPr>
      <w:r w:rsidRPr="00C479C0">
        <w:rPr>
          <w:rStyle w:val="FootnoteReference"/>
          <w:rFonts w:asciiTheme="majorHAnsi" w:hAnsiTheme="majorHAnsi"/>
        </w:rPr>
        <w:footnoteRef/>
      </w:r>
      <w:r>
        <w:rPr>
          <w:rFonts w:ascii="Calibri" w:eastAsia="Calibri" w:hAnsi="Calibri"/>
          <w:lang w:val="es-ES_tradnl"/>
        </w:rPr>
        <w:t xml:space="preserve"> Para resultados específicos y cambios sistemáticos que llevaron a la disposición del distrito bajo intervención, por favor visite el Plan de reestructuración del 25 de agosto de 2017 en págs. 4-9: </w:t>
      </w:r>
      <w:hyperlink r:id="rId1" w:history="1">
        <w:r>
          <w:rPr>
            <w:rFonts w:ascii="Calibri" w:eastAsia="Calibri" w:hAnsi="Calibri"/>
            <w:color w:val="0000FF"/>
            <w:u w:val="single"/>
            <w:lang w:val="es-ES_tradnl"/>
          </w:rPr>
          <w:t>http://www.doe.mass.edu/level5/districts/level5districts.html</w:t>
        </w:r>
      </w:hyperlink>
      <w:r>
        <w:rPr>
          <w:lang w:val="es-ES_tradnl"/>
        </w:rPr>
        <w:t xml:space="preserve"> </w:t>
      </w:r>
    </w:p>
  </w:footnote>
  <w:footnote w:id="2">
    <w:p w14:paraId="3340CA60" w14:textId="4122AF7A" w:rsidR="00002DA4" w:rsidRPr="00AE1241" w:rsidRDefault="00002DA4">
      <w:pPr>
        <w:pStyle w:val="FootnoteText"/>
        <w:rPr>
          <w:rFonts w:asciiTheme="majorHAnsi" w:hAnsiTheme="majorHAnsi" w:cstheme="majorHAnsi"/>
          <w:lang w:val="es-419"/>
        </w:rPr>
      </w:pPr>
      <w:r w:rsidRPr="00AE1241">
        <w:rPr>
          <w:rStyle w:val="FootnoteReference"/>
          <w:rFonts w:asciiTheme="majorHAnsi" w:hAnsiTheme="majorHAnsi" w:cstheme="majorHAnsi"/>
        </w:rPr>
        <w:footnoteRef/>
      </w:r>
      <w:r w:rsidRPr="00AE1241">
        <w:rPr>
          <w:rFonts w:asciiTheme="majorHAnsi" w:hAnsiTheme="majorHAnsi" w:cstheme="majorHAnsi"/>
          <w:lang w:val="es-ES_tradnl"/>
        </w:rPr>
        <w:t xml:space="preserve"> Para revisar las recomendaciones presentadas por el Grupo Local de Partes Interesadas, por favor véase el Plan de reestructuración del 25 de agosto de 2017, págs. 56-67: </w:t>
      </w:r>
      <w:hyperlink r:id="rId2" w:history="1">
        <w:r w:rsidRPr="00AE1241">
          <w:rPr>
            <w:rFonts w:asciiTheme="majorHAnsi" w:hAnsiTheme="majorHAnsi" w:cstheme="majorHAnsi"/>
            <w:color w:val="0000FF"/>
            <w:u w:val="single"/>
            <w:lang w:val="es-ES_tradnl"/>
          </w:rPr>
          <w:t>http://www.doe.mass.edu/level5/districts/level5districts.html</w:t>
        </w:r>
      </w:hyperlink>
    </w:p>
  </w:footnote>
  <w:footnote w:id="3">
    <w:p w14:paraId="15ED8371" w14:textId="77777777" w:rsidR="00002DA4" w:rsidRPr="006428FB" w:rsidRDefault="00002DA4">
      <w:pPr>
        <w:pBdr>
          <w:top w:val="nil"/>
          <w:left w:val="nil"/>
          <w:bottom w:val="nil"/>
          <w:right w:val="nil"/>
          <w:between w:val="nil"/>
        </w:pBdr>
        <w:rPr>
          <w:rFonts w:ascii="Calibri" w:eastAsia="Calibri" w:hAnsi="Calibri" w:cs="Calibri"/>
          <w:color w:val="000000"/>
          <w:sz w:val="20"/>
          <w:szCs w:val="20"/>
          <w:lang w:val="es-419"/>
        </w:rPr>
      </w:pPr>
      <w:r>
        <w:rPr>
          <w:vertAlign w:val="superscript"/>
        </w:rPr>
        <w:footnoteRef/>
      </w:r>
      <w:r>
        <w:rPr>
          <w:rFonts w:ascii="Calibri" w:eastAsia="Calibri" w:hAnsi="Calibri" w:cs="Calibri"/>
          <w:color w:val="000000"/>
          <w:sz w:val="20"/>
          <w:szCs w:val="20"/>
          <w:lang w:val="es-ES_tradnl"/>
        </w:rPr>
        <w:t>Este proceso de solución de disputa no se aplica a disputas relacionadas con el despido de un maestro en calidad de maestro profesional. Esas disputas se regirán por el proceso de arbitraje establecido en G.L. c. 69, § 1K(d), o G.L. c. 71 § 42, según corresponda.</w:t>
      </w:r>
    </w:p>
    <w:p w14:paraId="53D84045" w14:textId="77777777" w:rsidR="00002DA4" w:rsidRPr="006428FB" w:rsidRDefault="00002DA4">
      <w:pPr>
        <w:pBdr>
          <w:top w:val="nil"/>
          <w:left w:val="nil"/>
          <w:bottom w:val="nil"/>
          <w:right w:val="nil"/>
          <w:between w:val="nil"/>
        </w:pBdr>
        <w:rPr>
          <w:color w:val="000000"/>
          <w:lang w:val="es-4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D17"/>
    <w:multiLevelType w:val="multilevel"/>
    <w:tmpl w:val="96329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317BAB"/>
    <w:multiLevelType w:val="multilevel"/>
    <w:tmpl w:val="43F6C31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0667ED4"/>
    <w:multiLevelType w:val="multilevel"/>
    <w:tmpl w:val="D3CCF788"/>
    <w:lvl w:ilvl="0">
      <w:start w:val="1"/>
      <w:numFmt w:val="decimal"/>
      <w:lvlText w:val="%1."/>
      <w:lvlJc w:val="left"/>
      <w:pPr>
        <w:ind w:left="360" w:firstLine="720"/>
      </w:pPr>
    </w:lvl>
    <w:lvl w:ilvl="1">
      <w:start w:val="1"/>
      <w:numFmt w:val="lowerLetter"/>
      <w:lvlText w:val="%2."/>
      <w:lvlJc w:val="left"/>
      <w:pPr>
        <w:ind w:left="1080" w:firstLine="1440"/>
      </w:pPr>
    </w:lvl>
    <w:lvl w:ilvl="2">
      <w:start w:val="1"/>
      <w:numFmt w:val="lowerRoman"/>
      <w:lvlText w:val="%3."/>
      <w:lvlJc w:val="right"/>
      <w:pPr>
        <w:ind w:left="1800" w:firstLine="2340"/>
      </w:pPr>
    </w:lvl>
    <w:lvl w:ilvl="3">
      <w:start w:val="1"/>
      <w:numFmt w:val="decimal"/>
      <w:lvlText w:val="%4."/>
      <w:lvlJc w:val="left"/>
      <w:pPr>
        <w:ind w:left="2520" w:firstLine="2880"/>
      </w:pPr>
    </w:lvl>
    <w:lvl w:ilvl="4">
      <w:start w:val="1"/>
      <w:numFmt w:val="lowerLetter"/>
      <w:lvlText w:val="%5."/>
      <w:lvlJc w:val="left"/>
      <w:pPr>
        <w:ind w:left="3240" w:firstLine="3600"/>
      </w:pPr>
    </w:lvl>
    <w:lvl w:ilvl="5">
      <w:start w:val="1"/>
      <w:numFmt w:val="lowerRoman"/>
      <w:lvlText w:val="%6."/>
      <w:lvlJc w:val="right"/>
      <w:pPr>
        <w:ind w:left="3960" w:firstLine="4500"/>
      </w:pPr>
    </w:lvl>
    <w:lvl w:ilvl="6">
      <w:start w:val="1"/>
      <w:numFmt w:val="decimal"/>
      <w:lvlText w:val="%7."/>
      <w:lvlJc w:val="left"/>
      <w:pPr>
        <w:ind w:left="4680" w:firstLine="5040"/>
      </w:pPr>
    </w:lvl>
    <w:lvl w:ilvl="7">
      <w:start w:val="1"/>
      <w:numFmt w:val="lowerLetter"/>
      <w:lvlText w:val="%8."/>
      <w:lvlJc w:val="left"/>
      <w:pPr>
        <w:ind w:left="5400" w:firstLine="5760"/>
      </w:pPr>
    </w:lvl>
    <w:lvl w:ilvl="8">
      <w:start w:val="1"/>
      <w:numFmt w:val="lowerRoman"/>
      <w:lvlText w:val="%9."/>
      <w:lvlJc w:val="right"/>
      <w:pPr>
        <w:ind w:left="6120" w:firstLine="6660"/>
      </w:pPr>
    </w:lvl>
  </w:abstractNum>
  <w:abstractNum w:abstractNumId="3" w15:restartNumberingAfterBreak="0">
    <w:nsid w:val="011126D9"/>
    <w:multiLevelType w:val="multilevel"/>
    <w:tmpl w:val="01DEF53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31B3FBE"/>
    <w:multiLevelType w:val="multilevel"/>
    <w:tmpl w:val="1FDE05D6"/>
    <w:lvl w:ilvl="0">
      <w:start w:val="1"/>
      <w:numFmt w:val="bullet"/>
      <w:lvlText w:val="●"/>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AC1A75"/>
    <w:multiLevelType w:val="multilevel"/>
    <w:tmpl w:val="81F89C5C"/>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040F5641"/>
    <w:multiLevelType w:val="multilevel"/>
    <w:tmpl w:val="8B5273B4"/>
    <w:lvl w:ilvl="0">
      <w:start w:val="1"/>
      <w:numFmt w:val="bullet"/>
      <w:lvlText w:val="●"/>
      <w:lvlJc w:val="left"/>
      <w:pPr>
        <w:ind w:left="0" w:firstLine="360"/>
      </w:pPr>
      <w:rPr>
        <w:rFonts w:ascii="Noto Sans Symbols" w:eastAsia="Noto Sans Symbols" w:hAnsi="Noto Sans Symbols" w:cs="Noto Sans Symbols"/>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7" w15:restartNumberingAfterBreak="0">
    <w:nsid w:val="058209A7"/>
    <w:multiLevelType w:val="multilevel"/>
    <w:tmpl w:val="F4840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5A946D4"/>
    <w:multiLevelType w:val="multilevel"/>
    <w:tmpl w:val="CB424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68B4164"/>
    <w:multiLevelType w:val="multilevel"/>
    <w:tmpl w:val="B76ADF32"/>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0" w15:restartNumberingAfterBreak="0">
    <w:nsid w:val="06DC5B57"/>
    <w:multiLevelType w:val="multilevel"/>
    <w:tmpl w:val="D3481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8707051"/>
    <w:multiLevelType w:val="multilevel"/>
    <w:tmpl w:val="298C5C82"/>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0919339C"/>
    <w:multiLevelType w:val="multilevel"/>
    <w:tmpl w:val="310CD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9553ED2"/>
    <w:multiLevelType w:val="multilevel"/>
    <w:tmpl w:val="6922A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9C74B0C"/>
    <w:multiLevelType w:val="multilevel"/>
    <w:tmpl w:val="A5901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9E13A0B"/>
    <w:multiLevelType w:val="multilevel"/>
    <w:tmpl w:val="F89E6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A300BE0"/>
    <w:multiLevelType w:val="multilevel"/>
    <w:tmpl w:val="A3403C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0A812BB2"/>
    <w:multiLevelType w:val="multilevel"/>
    <w:tmpl w:val="0172C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0762CE7"/>
    <w:multiLevelType w:val="multilevel"/>
    <w:tmpl w:val="9F168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25F711E"/>
    <w:multiLevelType w:val="multilevel"/>
    <w:tmpl w:val="D7C6779C"/>
    <w:lvl w:ilvl="0">
      <w:start w:val="1"/>
      <w:numFmt w:val="bullet"/>
      <w:lvlText w:val="●"/>
      <w:lvlJc w:val="left"/>
      <w:pPr>
        <w:ind w:left="720" w:firstLine="36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0" w15:restartNumberingAfterBreak="0">
    <w:nsid w:val="130E30FD"/>
    <w:multiLevelType w:val="multilevel"/>
    <w:tmpl w:val="44782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37779D3"/>
    <w:multiLevelType w:val="multilevel"/>
    <w:tmpl w:val="CCB6F8A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13AE2196"/>
    <w:multiLevelType w:val="multilevel"/>
    <w:tmpl w:val="60E4A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3EC06E9"/>
    <w:multiLevelType w:val="hybridMultilevel"/>
    <w:tmpl w:val="A18CEC62"/>
    <w:lvl w:ilvl="0" w:tplc="5F4EA9EE">
      <w:start w:val="2019"/>
      <w:numFmt w:val="decimal"/>
      <w:lvlText w:val="%1"/>
      <w:lvlJc w:val="left"/>
      <w:pPr>
        <w:ind w:left="831" w:hanging="471"/>
      </w:pPr>
      <w:rPr>
        <w:rFonts w:hint="default"/>
        <w:color w:val="000000"/>
      </w:rPr>
    </w:lvl>
    <w:lvl w:ilvl="1" w:tplc="9568414C" w:tentative="1">
      <w:start w:val="1"/>
      <w:numFmt w:val="lowerLetter"/>
      <w:lvlText w:val="%2."/>
      <w:lvlJc w:val="left"/>
      <w:pPr>
        <w:ind w:left="1440" w:hanging="360"/>
      </w:pPr>
    </w:lvl>
    <w:lvl w:ilvl="2" w:tplc="6046B404" w:tentative="1">
      <w:start w:val="1"/>
      <w:numFmt w:val="lowerRoman"/>
      <w:lvlText w:val="%3."/>
      <w:lvlJc w:val="right"/>
      <w:pPr>
        <w:ind w:left="2160" w:hanging="180"/>
      </w:pPr>
    </w:lvl>
    <w:lvl w:ilvl="3" w:tplc="73C27786" w:tentative="1">
      <w:start w:val="1"/>
      <w:numFmt w:val="decimal"/>
      <w:lvlText w:val="%4."/>
      <w:lvlJc w:val="left"/>
      <w:pPr>
        <w:ind w:left="2880" w:hanging="360"/>
      </w:pPr>
    </w:lvl>
    <w:lvl w:ilvl="4" w:tplc="D5F22CDA" w:tentative="1">
      <w:start w:val="1"/>
      <w:numFmt w:val="lowerLetter"/>
      <w:lvlText w:val="%5."/>
      <w:lvlJc w:val="left"/>
      <w:pPr>
        <w:ind w:left="3600" w:hanging="360"/>
      </w:pPr>
    </w:lvl>
    <w:lvl w:ilvl="5" w:tplc="30742080" w:tentative="1">
      <w:start w:val="1"/>
      <w:numFmt w:val="lowerRoman"/>
      <w:lvlText w:val="%6."/>
      <w:lvlJc w:val="right"/>
      <w:pPr>
        <w:ind w:left="4320" w:hanging="180"/>
      </w:pPr>
    </w:lvl>
    <w:lvl w:ilvl="6" w:tplc="56EAB88E" w:tentative="1">
      <w:start w:val="1"/>
      <w:numFmt w:val="decimal"/>
      <w:lvlText w:val="%7."/>
      <w:lvlJc w:val="left"/>
      <w:pPr>
        <w:ind w:left="5040" w:hanging="360"/>
      </w:pPr>
    </w:lvl>
    <w:lvl w:ilvl="7" w:tplc="D1E00258" w:tentative="1">
      <w:start w:val="1"/>
      <w:numFmt w:val="lowerLetter"/>
      <w:lvlText w:val="%8."/>
      <w:lvlJc w:val="left"/>
      <w:pPr>
        <w:ind w:left="5760" w:hanging="360"/>
      </w:pPr>
    </w:lvl>
    <w:lvl w:ilvl="8" w:tplc="41CC8A52" w:tentative="1">
      <w:start w:val="1"/>
      <w:numFmt w:val="lowerRoman"/>
      <w:lvlText w:val="%9."/>
      <w:lvlJc w:val="right"/>
      <w:pPr>
        <w:ind w:left="6480" w:hanging="180"/>
      </w:pPr>
    </w:lvl>
  </w:abstractNum>
  <w:abstractNum w:abstractNumId="24" w15:restartNumberingAfterBreak="0">
    <w:nsid w:val="147D3CF7"/>
    <w:multiLevelType w:val="multilevel"/>
    <w:tmpl w:val="35EAC998"/>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25" w15:restartNumberingAfterBreak="0">
    <w:nsid w:val="14DC5FD5"/>
    <w:multiLevelType w:val="multilevel"/>
    <w:tmpl w:val="7326FCB8"/>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26" w15:restartNumberingAfterBreak="0">
    <w:nsid w:val="15691778"/>
    <w:multiLevelType w:val="multilevel"/>
    <w:tmpl w:val="0DEA2D06"/>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157570AF"/>
    <w:multiLevelType w:val="multilevel"/>
    <w:tmpl w:val="50786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61672A2"/>
    <w:multiLevelType w:val="multilevel"/>
    <w:tmpl w:val="0C72B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77A612D"/>
    <w:multiLevelType w:val="multilevel"/>
    <w:tmpl w:val="7BC83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8714D2F"/>
    <w:multiLevelType w:val="multilevel"/>
    <w:tmpl w:val="9BCED5D2"/>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31" w15:restartNumberingAfterBreak="0">
    <w:nsid w:val="18AF1F48"/>
    <w:multiLevelType w:val="multilevel"/>
    <w:tmpl w:val="98C07782"/>
    <w:lvl w:ilvl="0">
      <w:start w:val="1"/>
      <w:numFmt w:val="upperRoman"/>
      <w:lvlText w:val="%1."/>
      <w:lvlJc w:val="left"/>
      <w:pPr>
        <w:ind w:left="360" w:firstLine="360"/>
      </w:pPr>
      <w:rPr>
        <w:rFonts w:ascii="Calibri" w:eastAsia="Calibri" w:hAnsi="Calibri" w:cs="Calibri"/>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32" w15:restartNumberingAfterBreak="0">
    <w:nsid w:val="18EF3DC5"/>
    <w:multiLevelType w:val="multilevel"/>
    <w:tmpl w:val="C2D6FEC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195F14DB"/>
    <w:multiLevelType w:val="multilevel"/>
    <w:tmpl w:val="A81CBD1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34" w15:restartNumberingAfterBreak="0">
    <w:nsid w:val="19BA3630"/>
    <w:multiLevelType w:val="multilevel"/>
    <w:tmpl w:val="FC4C9DE0"/>
    <w:lvl w:ilvl="0">
      <w:start w:val="1"/>
      <w:numFmt w:val="upperRoman"/>
      <w:lvlText w:val="%1."/>
      <w:lvlJc w:val="left"/>
      <w:pPr>
        <w:ind w:left="360" w:firstLine="360"/>
      </w:pPr>
      <w:rPr>
        <w:rFonts w:ascii="Calibri" w:eastAsia="Calibri" w:hAnsi="Calibri" w:cs="Calibri"/>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35" w15:restartNumberingAfterBreak="0">
    <w:nsid w:val="1B926A2C"/>
    <w:multiLevelType w:val="multilevel"/>
    <w:tmpl w:val="ED1C0168"/>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1BBA7011"/>
    <w:multiLevelType w:val="multilevel"/>
    <w:tmpl w:val="28E8B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C5C237D"/>
    <w:multiLevelType w:val="multilevel"/>
    <w:tmpl w:val="66FA24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1DF97ED6"/>
    <w:multiLevelType w:val="multilevel"/>
    <w:tmpl w:val="79448C72"/>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39" w15:restartNumberingAfterBreak="0">
    <w:nsid w:val="1FE83DD3"/>
    <w:multiLevelType w:val="multilevel"/>
    <w:tmpl w:val="FE942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0B85C9C"/>
    <w:multiLevelType w:val="hybridMultilevel"/>
    <w:tmpl w:val="CE066A46"/>
    <w:lvl w:ilvl="0" w:tplc="20DE65E8">
      <w:start w:val="1"/>
      <w:numFmt w:val="bullet"/>
      <w:lvlText w:val=""/>
      <w:lvlJc w:val="left"/>
      <w:pPr>
        <w:ind w:left="720" w:hanging="360"/>
      </w:pPr>
      <w:rPr>
        <w:rFonts w:ascii="Symbol" w:hAnsi="Symbol" w:hint="default"/>
        <w:sz w:val="22"/>
        <w:szCs w:val="22"/>
      </w:rPr>
    </w:lvl>
    <w:lvl w:ilvl="1" w:tplc="DEB2DFB8" w:tentative="1">
      <w:start w:val="1"/>
      <w:numFmt w:val="bullet"/>
      <w:lvlText w:val="o"/>
      <w:lvlJc w:val="left"/>
      <w:pPr>
        <w:ind w:left="1440" w:hanging="360"/>
      </w:pPr>
      <w:rPr>
        <w:rFonts w:ascii="Courier New" w:hAnsi="Courier New" w:cs="Courier New" w:hint="default"/>
      </w:rPr>
    </w:lvl>
    <w:lvl w:ilvl="2" w:tplc="4DF06856" w:tentative="1">
      <w:start w:val="1"/>
      <w:numFmt w:val="bullet"/>
      <w:lvlText w:val=""/>
      <w:lvlJc w:val="left"/>
      <w:pPr>
        <w:ind w:left="2160" w:hanging="360"/>
      </w:pPr>
      <w:rPr>
        <w:rFonts w:ascii="Wingdings" w:hAnsi="Wingdings" w:hint="default"/>
      </w:rPr>
    </w:lvl>
    <w:lvl w:ilvl="3" w:tplc="4468986C" w:tentative="1">
      <w:start w:val="1"/>
      <w:numFmt w:val="bullet"/>
      <w:lvlText w:val=""/>
      <w:lvlJc w:val="left"/>
      <w:pPr>
        <w:ind w:left="2880" w:hanging="360"/>
      </w:pPr>
      <w:rPr>
        <w:rFonts w:ascii="Symbol" w:hAnsi="Symbol" w:hint="default"/>
      </w:rPr>
    </w:lvl>
    <w:lvl w:ilvl="4" w:tplc="1568AB0E" w:tentative="1">
      <w:start w:val="1"/>
      <w:numFmt w:val="bullet"/>
      <w:lvlText w:val="o"/>
      <w:lvlJc w:val="left"/>
      <w:pPr>
        <w:ind w:left="3600" w:hanging="360"/>
      </w:pPr>
      <w:rPr>
        <w:rFonts w:ascii="Courier New" w:hAnsi="Courier New" w:cs="Courier New" w:hint="default"/>
      </w:rPr>
    </w:lvl>
    <w:lvl w:ilvl="5" w:tplc="CF66FB70" w:tentative="1">
      <w:start w:val="1"/>
      <w:numFmt w:val="bullet"/>
      <w:lvlText w:val=""/>
      <w:lvlJc w:val="left"/>
      <w:pPr>
        <w:ind w:left="4320" w:hanging="360"/>
      </w:pPr>
      <w:rPr>
        <w:rFonts w:ascii="Wingdings" w:hAnsi="Wingdings" w:hint="default"/>
      </w:rPr>
    </w:lvl>
    <w:lvl w:ilvl="6" w:tplc="7CC62790" w:tentative="1">
      <w:start w:val="1"/>
      <w:numFmt w:val="bullet"/>
      <w:lvlText w:val=""/>
      <w:lvlJc w:val="left"/>
      <w:pPr>
        <w:ind w:left="5040" w:hanging="360"/>
      </w:pPr>
      <w:rPr>
        <w:rFonts w:ascii="Symbol" w:hAnsi="Symbol" w:hint="default"/>
      </w:rPr>
    </w:lvl>
    <w:lvl w:ilvl="7" w:tplc="390006F2" w:tentative="1">
      <w:start w:val="1"/>
      <w:numFmt w:val="bullet"/>
      <w:lvlText w:val="o"/>
      <w:lvlJc w:val="left"/>
      <w:pPr>
        <w:ind w:left="5760" w:hanging="360"/>
      </w:pPr>
      <w:rPr>
        <w:rFonts w:ascii="Courier New" w:hAnsi="Courier New" w:cs="Courier New" w:hint="default"/>
      </w:rPr>
    </w:lvl>
    <w:lvl w:ilvl="8" w:tplc="D05C0334" w:tentative="1">
      <w:start w:val="1"/>
      <w:numFmt w:val="bullet"/>
      <w:lvlText w:val=""/>
      <w:lvlJc w:val="left"/>
      <w:pPr>
        <w:ind w:left="6480" w:hanging="360"/>
      </w:pPr>
      <w:rPr>
        <w:rFonts w:ascii="Wingdings" w:hAnsi="Wingdings" w:hint="default"/>
      </w:rPr>
    </w:lvl>
  </w:abstractNum>
  <w:abstractNum w:abstractNumId="41" w15:restartNumberingAfterBreak="0">
    <w:nsid w:val="21643644"/>
    <w:multiLevelType w:val="multilevel"/>
    <w:tmpl w:val="F7CE1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1DA5000"/>
    <w:multiLevelType w:val="multilevel"/>
    <w:tmpl w:val="AC467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2DA2AF3"/>
    <w:multiLevelType w:val="multilevel"/>
    <w:tmpl w:val="E1646DF8"/>
    <w:lvl w:ilvl="0">
      <w:start w:val="1"/>
      <w:numFmt w:val="decimal"/>
      <w:lvlText w:val="%1."/>
      <w:lvlJc w:val="left"/>
      <w:pPr>
        <w:ind w:left="720" w:firstLine="360"/>
      </w:pPr>
      <w:rPr>
        <w:u w:val="none"/>
      </w:rPr>
    </w:lvl>
    <w:lvl w:ilvl="1">
      <w:start w:val="1"/>
      <w:numFmt w:val="bullet"/>
      <w:lvlText w:val="●"/>
      <w:lvlJc w:val="left"/>
      <w:pPr>
        <w:ind w:left="1440" w:firstLine="1080"/>
      </w:pPr>
      <w:rPr>
        <w:rFonts w:ascii="Noto Sans Symbols" w:eastAsia="Noto Sans Symbols" w:hAnsi="Noto Sans Symbols" w:cs="Noto Sans Symbols"/>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23AC33EC"/>
    <w:multiLevelType w:val="multilevel"/>
    <w:tmpl w:val="28D6E196"/>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45" w15:restartNumberingAfterBreak="0">
    <w:nsid w:val="257B1D59"/>
    <w:multiLevelType w:val="multilevel"/>
    <w:tmpl w:val="0B783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6AD055F"/>
    <w:multiLevelType w:val="multilevel"/>
    <w:tmpl w:val="63A4E14C"/>
    <w:lvl w:ilvl="0">
      <w:start w:val="1"/>
      <w:numFmt w:val="decimal"/>
      <w:lvlText w:val="%1."/>
      <w:lvlJc w:val="left"/>
      <w:pPr>
        <w:ind w:left="720" w:firstLine="360"/>
      </w:pPr>
      <w:rPr>
        <w:b w:val="0"/>
        <w:u w:val="none"/>
      </w:rPr>
    </w:lvl>
    <w:lvl w:ilvl="1">
      <w:start w:val="1"/>
      <w:numFmt w:val="bullet"/>
      <w:lvlText w:val="●"/>
      <w:lvlJc w:val="left"/>
      <w:pPr>
        <w:ind w:left="1440" w:firstLine="1080"/>
      </w:pPr>
      <w:rPr>
        <w:rFonts w:ascii="Noto Sans Symbols" w:eastAsia="Noto Sans Symbols" w:hAnsi="Noto Sans Symbols" w:cs="Noto Sans Symbols"/>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28201CED"/>
    <w:multiLevelType w:val="hybridMultilevel"/>
    <w:tmpl w:val="9C52706A"/>
    <w:lvl w:ilvl="0" w:tplc="F6469604">
      <w:start w:val="1"/>
      <w:numFmt w:val="bullet"/>
      <w:lvlText w:val=""/>
      <w:lvlJc w:val="left"/>
      <w:pPr>
        <w:ind w:left="720" w:hanging="360"/>
      </w:pPr>
      <w:rPr>
        <w:rFonts w:ascii="Symbol" w:hAnsi="Symbol" w:hint="default"/>
      </w:rPr>
    </w:lvl>
    <w:lvl w:ilvl="1" w:tplc="B08A0A8A" w:tentative="1">
      <w:start w:val="1"/>
      <w:numFmt w:val="bullet"/>
      <w:lvlText w:val="o"/>
      <w:lvlJc w:val="left"/>
      <w:pPr>
        <w:ind w:left="1440" w:hanging="360"/>
      </w:pPr>
      <w:rPr>
        <w:rFonts w:ascii="Courier New" w:hAnsi="Courier New" w:cs="Courier New" w:hint="default"/>
      </w:rPr>
    </w:lvl>
    <w:lvl w:ilvl="2" w:tplc="9BC2C662" w:tentative="1">
      <w:start w:val="1"/>
      <w:numFmt w:val="bullet"/>
      <w:lvlText w:val=""/>
      <w:lvlJc w:val="left"/>
      <w:pPr>
        <w:ind w:left="2160" w:hanging="360"/>
      </w:pPr>
      <w:rPr>
        <w:rFonts w:ascii="Wingdings" w:hAnsi="Wingdings" w:hint="default"/>
      </w:rPr>
    </w:lvl>
    <w:lvl w:ilvl="3" w:tplc="42644434" w:tentative="1">
      <w:start w:val="1"/>
      <w:numFmt w:val="bullet"/>
      <w:lvlText w:val=""/>
      <w:lvlJc w:val="left"/>
      <w:pPr>
        <w:ind w:left="2880" w:hanging="360"/>
      </w:pPr>
      <w:rPr>
        <w:rFonts w:ascii="Symbol" w:hAnsi="Symbol" w:hint="default"/>
      </w:rPr>
    </w:lvl>
    <w:lvl w:ilvl="4" w:tplc="FC0E3622" w:tentative="1">
      <w:start w:val="1"/>
      <w:numFmt w:val="bullet"/>
      <w:lvlText w:val="o"/>
      <w:lvlJc w:val="left"/>
      <w:pPr>
        <w:ind w:left="3600" w:hanging="360"/>
      </w:pPr>
      <w:rPr>
        <w:rFonts w:ascii="Courier New" w:hAnsi="Courier New" w:cs="Courier New" w:hint="default"/>
      </w:rPr>
    </w:lvl>
    <w:lvl w:ilvl="5" w:tplc="0C2EAD86" w:tentative="1">
      <w:start w:val="1"/>
      <w:numFmt w:val="bullet"/>
      <w:lvlText w:val=""/>
      <w:lvlJc w:val="left"/>
      <w:pPr>
        <w:ind w:left="4320" w:hanging="360"/>
      </w:pPr>
      <w:rPr>
        <w:rFonts w:ascii="Wingdings" w:hAnsi="Wingdings" w:hint="default"/>
      </w:rPr>
    </w:lvl>
    <w:lvl w:ilvl="6" w:tplc="7952CE84" w:tentative="1">
      <w:start w:val="1"/>
      <w:numFmt w:val="bullet"/>
      <w:lvlText w:val=""/>
      <w:lvlJc w:val="left"/>
      <w:pPr>
        <w:ind w:left="5040" w:hanging="360"/>
      </w:pPr>
      <w:rPr>
        <w:rFonts w:ascii="Symbol" w:hAnsi="Symbol" w:hint="default"/>
      </w:rPr>
    </w:lvl>
    <w:lvl w:ilvl="7" w:tplc="414A2FF8" w:tentative="1">
      <w:start w:val="1"/>
      <w:numFmt w:val="bullet"/>
      <w:lvlText w:val="o"/>
      <w:lvlJc w:val="left"/>
      <w:pPr>
        <w:ind w:left="5760" w:hanging="360"/>
      </w:pPr>
      <w:rPr>
        <w:rFonts w:ascii="Courier New" w:hAnsi="Courier New" w:cs="Courier New" w:hint="default"/>
      </w:rPr>
    </w:lvl>
    <w:lvl w:ilvl="8" w:tplc="A6BE5272" w:tentative="1">
      <w:start w:val="1"/>
      <w:numFmt w:val="bullet"/>
      <w:lvlText w:val=""/>
      <w:lvlJc w:val="left"/>
      <w:pPr>
        <w:ind w:left="6480" w:hanging="360"/>
      </w:pPr>
      <w:rPr>
        <w:rFonts w:ascii="Wingdings" w:hAnsi="Wingdings" w:hint="default"/>
      </w:rPr>
    </w:lvl>
  </w:abstractNum>
  <w:abstractNum w:abstractNumId="48" w15:restartNumberingAfterBreak="0">
    <w:nsid w:val="287D792A"/>
    <w:multiLevelType w:val="multilevel"/>
    <w:tmpl w:val="1E6C8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9217F69"/>
    <w:multiLevelType w:val="multilevel"/>
    <w:tmpl w:val="75DC1C50"/>
    <w:lvl w:ilvl="0">
      <w:start w:val="1"/>
      <w:numFmt w:val="decimal"/>
      <w:lvlText w:val="%1."/>
      <w:lvlJc w:val="left"/>
      <w:pPr>
        <w:ind w:left="-4194" w:firstLine="360"/>
      </w:pPr>
    </w:lvl>
    <w:lvl w:ilvl="1">
      <w:start w:val="1"/>
      <w:numFmt w:val="lowerLetter"/>
      <w:lvlText w:val="%2."/>
      <w:lvlJc w:val="left"/>
      <w:pPr>
        <w:ind w:left="-3474" w:firstLine="1080"/>
      </w:pPr>
    </w:lvl>
    <w:lvl w:ilvl="2">
      <w:start w:val="1"/>
      <w:numFmt w:val="bullet"/>
      <w:lvlText w:val="●"/>
      <w:lvlJc w:val="left"/>
      <w:pPr>
        <w:ind w:left="-2754" w:firstLine="1980"/>
      </w:pPr>
      <w:rPr>
        <w:rFonts w:ascii="Noto Sans Symbols" w:eastAsia="Noto Sans Symbols" w:hAnsi="Noto Sans Symbols" w:cs="Noto Sans Symbols"/>
      </w:rPr>
    </w:lvl>
    <w:lvl w:ilvl="3">
      <w:start w:val="1"/>
      <w:numFmt w:val="bullet"/>
      <w:lvlText w:val="●"/>
      <w:lvlJc w:val="left"/>
      <w:pPr>
        <w:ind w:left="-2034" w:firstLine="2520"/>
      </w:pPr>
      <w:rPr>
        <w:rFonts w:ascii="Noto Sans Symbols" w:eastAsia="Noto Sans Symbols" w:hAnsi="Noto Sans Symbols" w:cs="Noto Sans Symbols"/>
      </w:rPr>
    </w:lvl>
    <w:lvl w:ilvl="4">
      <w:start w:val="1"/>
      <w:numFmt w:val="bullet"/>
      <w:lvlText w:val="●"/>
      <w:lvlJc w:val="left"/>
      <w:pPr>
        <w:ind w:left="-1314" w:firstLine="3240"/>
      </w:pPr>
      <w:rPr>
        <w:rFonts w:ascii="Noto Sans Symbols" w:eastAsia="Noto Sans Symbols" w:hAnsi="Noto Sans Symbols" w:cs="Noto Sans Symbols"/>
      </w:rPr>
    </w:lvl>
    <w:lvl w:ilvl="5">
      <w:start w:val="1"/>
      <w:numFmt w:val="lowerRoman"/>
      <w:lvlText w:val="%6."/>
      <w:lvlJc w:val="right"/>
      <w:pPr>
        <w:ind w:left="-594" w:firstLine="4140"/>
      </w:pPr>
    </w:lvl>
    <w:lvl w:ilvl="6">
      <w:start w:val="1"/>
      <w:numFmt w:val="decimal"/>
      <w:lvlText w:val="%7."/>
      <w:lvlJc w:val="left"/>
      <w:pPr>
        <w:ind w:left="126" w:firstLine="4680"/>
      </w:pPr>
    </w:lvl>
    <w:lvl w:ilvl="7">
      <w:start w:val="1"/>
      <w:numFmt w:val="lowerLetter"/>
      <w:lvlText w:val="%8."/>
      <w:lvlJc w:val="left"/>
      <w:pPr>
        <w:ind w:left="846" w:firstLine="5400"/>
      </w:pPr>
    </w:lvl>
    <w:lvl w:ilvl="8">
      <w:start w:val="1"/>
      <w:numFmt w:val="lowerRoman"/>
      <w:lvlText w:val="%9."/>
      <w:lvlJc w:val="right"/>
      <w:pPr>
        <w:ind w:left="1566" w:firstLine="6300"/>
      </w:pPr>
    </w:lvl>
  </w:abstractNum>
  <w:abstractNum w:abstractNumId="50" w15:restartNumberingAfterBreak="0">
    <w:nsid w:val="2E2444CB"/>
    <w:multiLevelType w:val="multilevel"/>
    <w:tmpl w:val="D8EED496"/>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51" w15:restartNumberingAfterBreak="0">
    <w:nsid w:val="2E53512A"/>
    <w:multiLevelType w:val="multilevel"/>
    <w:tmpl w:val="F56CD382"/>
    <w:lvl w:ilvl="0">
      <w:start w:val="1"/>
      <w:numFmt w:val="decimal"/>
      <w:lvlText w:val="%1."/>
      <w:lvlJc w:val="left"/>
      <w:pPr>
        <w:ind w:left="720" w:firstLine="360"/>
      </w:pPr>
      <w:rPr>
        <w:b w:val="0"/>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2EF409D7"/>
    <w:multiLevelType w:val="multilevel"/>
    <w:tmpl w:val="6F266E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2F4A5FEA"/>
    <w:multiLevelType w:val="multilevel"/>
    <w:tmpl w:val="B0C62C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0B261C1"/>
    <w:multiLevelType w:val="multilevel"/>
    <w:tmpl w:val="ECD4259E"/>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55" w15:restartNumberingAfterBreak="0">
    <w:nsid w:val="321A4155"/>
    <w:multiLevelType w:val="multilevel"/>
    <w:tmpl w:val="1A1865F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343D3C69"/>
    <w:multiLevelType w:val="multilevel"/>
    <w:tmpl w:val="B6EE6CAE"/>
    <w:lvl w:ilvl="0">
      <w:start w:val="1"/>
      <w:numFmt w:val="decimal"/>
      <w:lvlText w:val="%1."/>
      <w:lvlJc w:val="left"/>
      <w:pPr>
        <w:ind w:left="360" w:firstLine="720"/>
      </w:pPr>
    </w:lvl>
    <w:lvl w:ilvl="1">
      <w:start w:val="1"/>
      <w:numFmt w:val="lowerLetter"/>
      <w:lvlText w:val="%2."/>
      <w:lvlJc w:val="left"/>
      <w:pPr>
        <w:ind w:left="1080" w:firstLine="1440"/>
      </w:pPr>
    </w:lvl>
    <w:lvl w:ilvl="2">
      <w:start w:val="1"/>
      <w:numFmt w:val="lowerRoman"/>
      <w:lvlText w:val="%3."/>
      <w:lvlJc w:val="right"/>
      <w:pPr>
        <w:ind w:left="1800" w:firstLine="2340"/>
      </w:pPr>
    </w:lvl>
    <w:lvl w:ilvl="3">
      <w:start w:val="1"/>
      <w:numFmt w:val="decimal"/>
      <w:lvlText w:val="%4."/>
      <w:lvlJc w:val="left"/>
      <w:pPr>
        <w:ind w:left="2520" w:firstLine="2880"/>
      </w:pPr>
    </w:lvl>
    <w:lvl w:ilvl="4">
      <w:start w:val="1"/>
      <w:numFmt w:val="lowerLetter"/>
      <w:lvlText w:val="%5."/>
      <w:lvlJc w:val="left"/>
      <w:pPr>
        <w:ind w:left="3240" w:firstLine="3600"/>
      </w:pPr>
    </w:lvl>
    <w:lvl w:ilvl="5">
      <w:start w:val="1"/>
      <w:numFmt w:val="lowerRoman"/>
      <w:lvlText w:val="%6."/>
      <w:lvlJc w:val="right"/>
      <w:pPr>
        <w:ind w:left="3960" w:firstLine="4500"/>
      </w:pPr>
    </w:lvl>
    <w:lvl w:ilvl="6">
      <w:start w:val="1"/>
      <w:numFmt w:val="decimal"/>
      <w:lvlText w:val="%7."/>
      <w:lvlJc w:val="left"/>
      <w:pPr>
        <w:ind w:left="4680" w:firstLine="5040"/>
      </w:pPr>
    </w:lvl>
    <w:lvl w:ilvl="7">
      <w:start w:val="1"/>
      <w:numFmt w:val="lowerLetter"/>
      <w:lvlText w:val="%8."/>
      <w:lvlJc w:val="left"/>
      <w:pPr>
        <w:ind w:left="5400" w:firstLine="5760"/>
      </w:pPr>
    </w:lvl>
    <w:lvl w:ilvl="8">
      <w:start w:val="1"/>
      <w:numFmt w:val="lowerRoman"/>
      <w:lvlText w:val="%9."/>
      <w:lvlJc w:val="right"/>
      <w:pPr>
        <w:ind w:left="6120" w:firstLine="6660"/>
      </w:pPr>
    </w:lvl>
  </w:abstractNum>
  <w:abstractNum w:abstractNumId="57" w15:restartNumberingAfterBreak="0">
    <w:nsid w:val="384F6113"/>
    <w:multiLevelType w:val="hybridMultilevel"/>
    <w:tmpl w:val="B71EAECC"/>
    <w:lvl w:ilvl="0" w:tplc="0964A2AC">
      <w:start w:val="1"/>
      <w:numFmt w:val="bullet"/>
      <w:lvlText w:val=""/>
      <w:lvlJc w:val="left"/>
      <w:pPr>
        <w:ind w:left="720" w:hanging="360"/>
      </w:pPr>
      <w:rPr>
        <w:rFonts w:ascii="Symbol" w:hAnsi="Symbol" w:hint="default"/>
      </w:rPr>
    </w:lvl>
    <w:lvl w:ilvl="1" w:tplc="3816F6E0" w:tentative="1">
      <w:start w:val="1"/>
      <w:numFmt w:val="bullet"/>
      <w:lvlText w:val="o"/>
      <w:lvlJc w:val="left"/>
      <w:pPr>
        <w:ind w:left="1440" w:hanging="360"/>
      </w:pPr>
      <w:rPr>
        <w:rFonts w:ascii="Courier New" w:hAnsi="Courier New" w:cs="Courier New" w:hint="default"/>
      </w:rPr>
    </w:lvl>
    <w:lvl w:ilvl="2" w:tplc="A6B01EAE" w:tentative="1">
      <w:start w:val="1"/>
      <w:numFmt w:val="bullet"/>
      <w:lvlText w:val=""/>
      <w:lvlJc w:val="left"/>
      <w:pPr>
        <w:ind w:left="2160" w:hanging="360"/>
      </w:pPr>
      <w:rPr>
        <w:rFonts w:ascii="Wingdings" w:hAnsi="Wingdings" w:hint="default"/>
      </w:rPr>
    </w:lvl>
    <w:lvl w:ilvl="3" w:tplc="6D40BE78" w:tentative="1">
      <w:start w:val="1"/>
      <w:numFmt w:val="bullet"/>
      <w:lvlText w:val=""/>
      <w:lvlJc w:val="left"/>
      <w:pPr>
        <w:ind w:left="2880" w:hanging="360"/>
      </w:pPr>
      <w:rPr>
        <w:rFonts w:ascii="Symbol" w:hAnsi="Symbol" w:hint="default"/>
      </w:rPr>
    </w:lvl>
    <w:lvl w:ilvl="4" w:tplc="7632C866" w:tentative="1">
      <w:start w:val="1"/>
      <w:numFmt w:val="bullet"/>
      <w:lvlText w:val="o"/>
      <w:lvlJc w:val="left"/>
      <w:pPr>
        <w:ind w:left="3600" w:hanging="360"/>
      </w:pPr>
      <w:rPr>
        <w:rFonts w:ascii="Courier New" w:hAnsi="Courier New" w:cs="Courier New" w:hint="default"/>
      </w:rPr>
    </w:lvl>
    <w:lvl w:ilvl="5" w:tplc="7848EDE4" w:tentative="1">
      <w:start w:val="1"/>
      <w:numFmt w:val="bullet"/>
      <w:lvlText w:val=""/>
      <w:lvlJc w:val="left"/>
      <w:pPr>
        <w:ind w:left="4320" w:hanging="360"/>
      </w:pPr>
      <w:rPr>
        <w:rFonts w:ascii="Wingdings" w:hAnsi="Wingdings" w:hint="default"/>
      </w:rPr>
    </w:lvl>
    <w:lvl w:ilvl="6" w:tplc="DFA8C166" w:tentative="1">
      <w:start w:val="1"/>
      <w:numFmt w:val="bullet"/>
      <w:lvlText w:val=""/>
      <w:lvlJc w:val="left"/>
      <w:pPr>
        <w:ind w:left="5040" w:hanging="360"/>
      </w:pPr>
      <w:rPr>
        <w:rFonts w:ascii="Symbol" w:hAnsi="Symbol" w:hint="default"/>
      </w:rPr>
    </w:lvl>
    <w:lvl w:ilvl="7" w:tplc="0F4088FA" w:tentative="1">
      <w:start w:val="1"/>
      <w:numFmt w:val="bullet"/>
      <w:lvlText w:val="o"/>
      <w:lvlJc w:val="left"/>
      <w:pPr>
        <w:ind w:left="5760" w:hanging="360"/>
      </w:pPr>
      <w:rPr>
        <w:rFonts w:ascii="Courier New" w:hAnsi="Courier New" w:cs="Courier New" w:hint="default"/>
      </w:rPr>
    </w:lvl>
    <w:lvl w:ilvl="8" w:tplc="6A8AAFD4" w:tentative="1">
      <w:start w:val="1"/>
      <w:numFmt w:val="bullet"/>
      <w:lvlText w:val=""/>
      <w:lvlJc w:val="left"/>
      <w:pPr>
        <w:ind w:left="6480" w:hanging="360"/>
      </w:pPr>
      <w:rPr>
        <w:rFonts w:ascii="Wingdings" w:hAnsi="Wingdings" w:hint="default"/>
      </w:rPr>
    </w:lvl>
  </w:abstractNum>
  <w:abstractNum w:abstractNumId="58" w15:restartNumberingAfterBreak="0">
    <w:nsid w:val="3A42454A"/>
    <w:multiLevelType w:val="multilevel"/>
    <w:tmpl w:val="CAF83FC2"/>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59" w15:restartNumberingAfterBreak="0">
    <w:nsid w:val="3B3E060A"/>
    <w:multiLevelType w:val="multilevel"/>
    <w:tmpl w:val="9D00A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B8F09E8"/>
    <w:multiLevelType w:val="multilevel"/>
    <w:tmpl w:val="71961BEE"/>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15:restartNumberingAfterBreak="0">
    <w:nsid w:val="3B903D3C"/>
    <w:multiLevelType w:val="multilevel"/>
    <w:tmpl w:val="B7A82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C6E797F"/>
    <w:multiLevelType w:val="multilevel"/>
    <w:tmpl w:val="C43E379C"/>
    <w:lvl w:ilvl="0">
      <w:start w:val="1"/>
      <w:numFmt w:val="bullet"/>
      <w:lvlText w:val="●"/>
      <w:lvlJc w:val="left"/>
      <w:pPr>
        <w:ind w:left="855" w:hanging="49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3E5579F2"/>
    <w:multiLevelType w:val="multilevel"/>
    <w:tmpl w:val="2702E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40B117D4"/>
    <w:multiLevelType w:val="multilevel"/>
    <w:tmpl w:val="9F7E4A3E"/>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5" w15:restartNumberingAfterBreak="0">
    <w:nsid w:val="417436B0"/>
    <w:multiLevelType w:val="multilevel"/>
    <w:tmpl w:val="790094E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6" w15:restartNumberingAfterBreak="0">
    <w:nsid w:val="41F64680"/>
    <w:multiLevelType w:val="multilevel"/>
    <w:tmpl w:val="B1B4F7E0"/>
    <w:lvl w:ilvl="0">
      <w:start w:val="1"/>
      <w:numFmt w:val="upperRoman"/>
      <w:lvlText w:val="%1."/>
      <w:lvlJc w:val="left"/>
      <w:pPr>
        <w:ind w:left="360" w:firstLine="360"/>
      </w:pPr>
      <w:rPr>
        <w:rFonts w:ascii="Calibri" w:eastAsia="Calibri" w:hAnsi="Calibri" w:cs="Calibri"/>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67" w15:restartNumberingAfterBreak="0">
    <w:nsid w:val="44B04E4C"/>
    <w:multiLevelType w:val="multilevel"/>
    <w:tmpl w:val="0B4C9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85224C5"/>
    <w:multiLevelType w:val="multilevel"/>
    <w:tmpl w:val="AFACE282"/>
    <w:lvl w:ilvl="0">
      <w:start w:val="1"/>
      <w:numFmt w:val="decimal"/>
      <w:lvlText w:val="%1."/>
      <w:lvlJc w:val="left"/>
      <w:pPr>
        <w:ind w:left="-4194" w:firstLine="360"/>
      </w:pPr>
    </w:lvl>
    <w:lvl w:ilvl="1">
      <w:start w:val="1"/>
      <w:numFmt w:val="lowerLetter"/>
      <w:lvlText w:val="%2."/>
      <w:lvlJc w:val="left"/>
      <w:pPr>
        <w:ind w:left="-3474" w:firstLine="1080"/>
      </w:pPr>
    </w:lvl>
    <w:lvl w:ilvl="2">
      <w:start w:val="1"/>
      <w:numFmt w:val="lowerRoman"/>
      <w:lvlText w:val="%3."/>
      <w:lvlJc w:val="right"/>
      <w:pPr>
        <w:ind w:left="-2754" w:firstLine="1980"/>
      </w:pPr>
    </w:lvl>
    <w:lvl w:ilvl="3">
      <w:start w:val="1"/>
      <w:numFmt w:val="decimal"/>
      <w:lvlText w:val="%4."/>
      <w:lvlJc w:val="left"/>
      <w:pPr>
        <w:ind w:left="-2034" w:firstLine="2520"/>
      </w:pPr>
    </w:lvl>
    <w:lvl w:ilvl="4">
      <w:start w:val="1"/>
      <w:numFmt w:val="lowerLetter"/>
      <w:lvlText w:val="%5."/>
      <w:lvlJc w:val="left"/>
      <w:pPr>
        <w:ind w:left="-1314" w:firstLine="3240"/>
      </w:pPr>
    </w:lvl>
    <w:lvl w:ilvl="5">
      <w:start w:val="1"/>
      <w:numFmt w:val="lowerRoman"/>
      <w:lvlText w:val="%6."/>
      <w:lvlJc w:val="right"/>
      <w:pPr>
        <w:ind w:left="-594" w:firstLine="4140"/>
      </w:pPr>
    </w:lvl>
    <w:lvl w:ilvl="6">
      <w:start w:val="1"/>
      <w:numFmt w:val="decimal"/>
      <w:lvlText w:val="%7."/>
      <w:lvlJc w:val="left"/>
      <w:pPr>
        <w:ind w:left="126" w:firstLine="4680"/>
      </w:pPr>
    </w:lvl>
    <w:lvl w:ilvl="7">
      <w:start w:val="1"/>
      <w:numFmt w:val="lowerLetter"/>
      <w:lvlText w:val="%8."/>
      <w:lvlJc w:val="left"/>
      <w:pPr>
        <w:ind w:left="846" w:firstLine="5400"/>
      </w:pPr>
    </w:lvl>
    <w:lvl w:ilvl="8">
      <w:start w:val="1"/>
      <w:numFmt w:val="lowerRoman"/>
      <w:lvlText w:val="%9."/>
      <w:lvlJc w:val="right"/>
      <w:pPr>
        <w:ind w:left="1566" w:firstLine="6300"/>
      </w:pPr>
    </w:lvl>
  </w:abstractNum>
  <w:abstractNum w:abstractNumId="69" w15:restartNumberingAfterBreak="0">
    <w:nsid w:val="48DF4B20"/>
    <w:multiLevelType w:val="multilevel"/>
    <w:tmpl w:val="83329DD6"/>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70" w15:restartNumberingAfterBreak="0">
    <w:nsid w:val="49BE3ABB"/>
    <w:multiLevelType w:val="multilevel"/>
    <w:tmpl w:val="A67A4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4AFD047B"/>
    <w:multiLevelType w:val="multilevel"/>
    <w:tmpl w:val="005C0B82"/>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72" w15:restartNumberingAfterBreak="0">
    <w:nsid w:val="4B140949"/>
    <w:multiLevelType w:val="multilevel"/>
    <w:tmpl w:val="B0DC8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4BC9230C"/>
    <w:multiLevelType w:val="multilevel"/>
    <w:tmpl w:val="8624A2C2"/>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LevelType w:val="multilevel"/>
    <w:tmpl w:val="4AECAE6A"/>
    <w:lvl w:ilvl="0">
      <w:start w:val="1"/>
      <w:numFmt w:val="upperRoman"/>
      <w:lvlText w:val="%1."/>
      <w:lvlJc w:val="left"/>
      <w:pPr>
        <w:ind w:left="720" w:firstLine="360"/>
      </w:pPr>
      <w:rPr>
        <w:rFonts w:ascii="Calibri" w:eastAsia="Calibri" w:hAnsi="Calibri" w:cs="Calibri"/>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5" w15:restartNumberingAfterBreak="0">
    <w:nsid w:val="4C2A2029"/>
    <w:multiLevelType w:val="multilevel"/>
    <w:tmpl w:val="1CE606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6" w15:restartNumberingAfterBreak="0">
    <w:nsid w:val="4E2102FE"/>
    <w:multiLevelType w:val="multilevel"/>
    <w:tmpl w:val="DE6C507A"/>
    <w:lvl w:ilvl="0">
      <w:start w:val="1"/>
      <w:numFmt w:val="decimal"/>
      <w:lvlText w:val="%1."/>
      <w:lvlJc w:val="left"/>
      <w:pPr>
        <w:ind w:left="-4194" w:firstLine="360"/>
      </w:pPr>
    </w:lvl>
    <w:lvl w:ilvl="1">
      <w:start w:val="1"/>
      <w:numFmt w:val="lowerLetter"/>
      <w:lvlText w:val="%2."/>
      <w:lvlJc w:val="left"/>
      <w:pPr>
        <w:ind w:left="-3474" w:firstLine="1080"/>
      </w:pPr>
    </w:lvl>
    <w:lvl w:ilvl="2">
      <w:start w:val="1"/>
      <w:numFmt w:val="lowerRoman"/>
      <w:lvlText w:val="%3."/>
      <w:lvlJc w:val="right"/>
      <w:pPr>
        <w:ind w:left="-2754" w:firstLine="1980"/>
      </w:pPr>
    </w:lvl>
    <w:lvl w:ilvl="3">
      <w:start w:val="1"/>
      <w:numFmt w:val="decimal"/>
      <w:lvlText w:val="%4."/>
      <w:lvlJc w:val="left"/>
      <w:pPr>
        <w:ind w:left="-2034" w:firstLine="2520"/>
      </w:pPr>
    </w:lvl>
    <w:lvl w:ilvl="4">
      <w:start w:val="1"/>
      <w:numFmt w:val="lowerLetter"/>
      <w:lvlText w:val="%5."/>
      <w:lvlJc w:val="left"/>
      <w:pPr>
        <w:ind w:left="-1314" w:firstLine="3240"/>
      </w:pPr>
    </w:lvl>
    <w:lvl w:ilvl="5">
      <w:start w:val="1"/>
      <w:numFmt w:val="lowerRoman"/>
      <w:lvlText w:val="%6."/>
      <w:lvlJc w:val="right"/>
      <w:pPr>
        <w:ind w:left="-594" w:firstLine="4140"/>
      </w:pPr>
    </w:lvl>
    <w:lvl w:ilvl="6">
      <w:start w:val="1"/>
      <w:numFmt w:val="decimal"/>
      <w:lvlText w:val="%7."/>
      <w:lvlJc w:val="left"/>
      <w:pPr>
        <w:ind w:left="126" w:firstLine="4680"/>
      </w:pPr>
    </w:lvl>
    <w:lvl w:ilvl="7">
      <w:start w:val="1"/>
      <w:numFmt w:val="lowerLetter"/>
      <w:lvlText w:val="%8."/>
      <w:lvlJc w:val="left"/>
      <w:pPr>
        <w:ind w:left="846" w:firstLine="5400"/>
      </w:pPr>
    </w:lvl>
    <w:lvl w:ilvl="8">
      <w:start w:val="1"/>
      <w:numFmt w:val="lowerRoman"/>
      <w:lvlText w:val="%9."/>
      <w:lvlJc w:val="right"/>
      <w:pPr>
        <w:ind w:left="1566" w:firstLine="6300"/>
      </w:pPr>
    </w:lvl>
  </w:abstractNum>
  <w:abstractNum w:abstractNumId="77" w15:restartNumberingAfterBreak="0">
    <w:nsid w:val="4ED63B2D"/>
    <w:multiLevelType w:val="multilevel"/>
    <w:tmpl w:val="D54AF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4EEE4F7C"/>
    <w:multiLevelType w:val="multilevel"/>
    <w:tmpl w:val="F9C49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F885C38"/>
    <w:multiLevelType w:val="hybridMultilevel"/>
    <w:tmpl w:val="2B8ADB86"/>
    <w:lvl w:ilvl="0" w:tplc="8A5EB42A">
      <w:start w:val="1"/>
      <w:numFmt w:val="bullet"/>
      <w:lvlText w:val=""/>
      <w:lvlJc w:val="left"/>
      <w:pPr>
        <w:ind w:left="720" w:hanging="360"/>
      </w:pPr>
      <w:rPr>
        <w:rFonts w:ascii="Symbol" w:hAnsi="Symbol" w:hint="default"/>
      </w:rPr>
    </w:lvl>
    <w:lvl w:ilvl="1" w:tplc="3C2CF846">
      <w:start w:val="1"/>
      <w:numFmt w:val="bullet"/>
      <w:lvlText w:val="o"/>
      <w:lvlJc w:val="left"/>
      <w:pPr>
        <w:ind w:left="1440" w:hanging="360"/>
      </w:pPr>
      <w:rPr>
        <w:rFonts w:ascii="Courier New" w:hAnsi="Courier New" w:cs="Courier New" w:hint="default"/>
      </w:rPr>
    </w:lvl>
    <w:lvl w:ilvl="2" w:tplc="33CA48E8">
      <w:start w:val="1"/>
      <w:numFmt w:val="bullet"/>
      <w:lvlText w:val=""/>
      <w:lvlJc w:val="left"/>
      <w:pPr>
        <w:ind w:left="2160" w:hanging="360"/>
      </w:pPr>
      <w:rPr>
        <w:rFonts w:ascii="Wingdings" w:hAnsi="Wingdings" w:hint="default"/>
      </w:rPr>
    </w:lvl>
    <w:lvl w:ilvl="3" w:tplc="4872A436">
      <w:start w:val="1"/>
      <w:numFmt w:val="bullet"/>
      <w:lvlText w:val=""/>
      <w:lvlJc w:val="left"/>
      <w:pPr>
        <w:ind w:left="2880" w:hanging="360"/>
      </w:pPr>
      <w:rPr>
        <w:rFonts w:ascii="Symbol" w:hAnsi="Symbol" w:hint="default"/>
      </w:rPr>
    </w:lvl>
    <w:lvl w:ilvl="4" w:tplc="35960C3E">
      <w:start w:val="1"/>
      <w:numFmt w:val="bullet"/>
      <w:lvlText w:val="o"/>
      <w:lvlJc w:val="left"/>
      <w:pPr>
        <w:ind w:left="3600" w:hanging="360"/>
      </w:pPr>
      <w:rPr>
        <w:rFonts w:ascii="Courier New" w:hAnsi="Courier New" w:cs="Courier New" w:hint="default"/>
      </w:rPr>
    </w:lvl>
    <w:lvl w:ilvl="5" w:tplc="1C32F840">
      <w:start w:val="1"/>
      <w:numFmt w:val="bullet"/>
      <w:lvlText w:val=""/>
      <w:lvlJc w:val="left"/>
      <w:pPr>
        <w:ind w:left="4320" w:hanging="360"/>
      </w:pPr>
      <w:rPr>
        <w:rFonts w:ascii="Wingdings" w:hAnsi="Wingdings" w:hint="default"/>
      </w:rPr>
    </w:lvl>
    <w:lvl w:ilvl="6" w:tplc="6D78170A">
      <w:start w:val="1"/>
      <w:numFmt w:val="bullet"/>
      <w:lvlText w:val=""/>
      <w:lvlJc w:val="left"/>
      <w:pPr>
        <w:ind w:left="5040" w:hanging="360"/>
      </w:pPr>
      <w:rPr>
        <w:rFonts w:ascii="Symbol" w:hAnsi="Symbol" w:hint="default"/>
      </w:rPr>
    </w:lvl>
    <w:lvl w:ilvl="7" w:tplc="4A9489C8">
      <w:start w:val="1"/>
      <w:numFmt w:val="bullet"/>
      <w:lvlText w:val="o"/>
      <w:lvlJc w:val="left"/>
      <w:pPr>
        <w:ind w:left="5760" w:hanging="360"/>
      </w:pPr>
      <w:rPr>
        <w:rFonts w:ascii="Courier New" w:hAnsi="Courier New" w:cs="Courier New" w:hint="default"/>
      </w:rPr>
    </w:lvl>
    <w:lvl w:ilvl="8" w:tplc="6248D792">
      <w:start w:val="1"/>
      <w:numFmt w:val="bullet"/>
      <w:lvlText w:val=""/>
      <w:lvlJc w:val="left"/>
      <w:pPr>
        <w:ind w:left="6480" w:hanging="360"/>
      </w:pPr>
      <w:rPr>
        <w:rFonts w:ascii="Wingdings" w:hAnsi="Wingdings" w:hint="default"/>
      </w:rPr>
    </w:lvl>
  </w:abstractNum>
  <w:abstractNum w:abstractNumId="80" w15:restartNumberingAfterBreak="0">
    <w:nsid w:val="50825BD3"/>
    <w:multiLevelType w:val="multilevel"/>
    <w:tmpl w:val="F39A010E"/>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1" w15:restartNumberingAfterBreak="0">
    <w:nsid w:val="51515F5A"/>
    <w:multiLevelType w:val="multilevel"/>
    <w:tmpl w:val="8F006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23F0ABA"/>
    <w:multiLevelType w:val="multilevel"/>
    <w:tmpl w:val="7432333E"/>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3" w15:restartNumberingAfterBreak="0">
    <w:nsid w:val="541866BE"/>
    <w:multiLevelType w:val="multilevel"/>
    <w:tmpl w:val="A774A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7471775"/>
    <w:multiLevelType w:val="multilevel"/>
    <w:tmpl w:val="19E24366"/>
    <w:lvl w:ilvl="0">
      <w:start w:val="1"/>
      <w:numFmt w:val="decimal"/>
      <w:lvlText w:val="%1."/>
      <w:lvlJc w:val="left"/>
      <w:pPr>
        <w:ind w:left="0" w:firstLine="360"/>
      </w:pPr>
      <w:rPr>
        <w:rFonts w:ascii="Calibri" w:eastAsia="Calibri" w:hAnsi="Calibri" w:cs="Calibri"/>
        <w:sz w:val="22"/>
        <w:szCs w:val="22"/>
      </w:rPr>
    </w:lvl>
    <w:lvl w:ilvl="1">
      <w:start w:val="1"/>
      <w:numFmt w:val="bullet"/>
      <w:lvlText w:val="●"/>
      <w:lvlJc w:val="left"/>
      <w:pPr>
        <w:ind w:left="720" w:firstLine="1080"/>
      </w:pPr>
      <w:rPr>
        <w:rFonts w:ascii="Arial" w:eastAsia="Arial" w:hAnsi="Arial" w:cs="Arial"/>
        <w:sz w:val="20"/>
        <w:szCs w:val="20"/>
      </w:rPr>
    </w:lvl>
    <w:lvl w:ilvl="2">
      <w:start w:val="1"/>
      <w:numFmt w:val="bullet"/>
      <w:lvlText w:val="▪"/>
      <w:lvlJc w:val="left"/>
      <w:pPr>
        <w:ind w:left="1440" w:firstLine="1800"/>
      </w:pPr>
      <w:rPr>
        <w:rFonts w:ascii="Arial" w:eastAsia="Arial" w:hAnsi="Arial" w:cs="Arial"/>
        <w:sz w:val="20"/>
        <w:szCs w:val="20"/>
      </w:rPr>
    </w:lvl>
    <w:lvl w:ilvl="3">
      <w:start w:val="1"/>
      <w:numFmt w:val="bullet"/>
      <w:lvlText w:val="▪"/>
      <w:lvlJc w:val="left"/>
      <w:pPr>
        <w:ind w:left="2160" w:firstLine="2520"/>
      </w:pPr>
      <w:rPr>
        <w:rFonts w:ascii="Arial" w:eastAsia="Arial" w:hAnsi="Arial" w:cs="Arial"/>
        <w:sz w:val="20"/>
        <w:szCs w:val="20"/>
      </w:rPr>
    </w:lvl>
    <w:lvl w:ilvl="4">
      <w:start w:val="1"/>
      <w:numFmt w:val="bullet"/>
      <w:lvlText w:val="▪"/>
      <w:lvlJc w:val="left"/>
      <w:pPr>
        <w:ind w:left="2880" w:firstLine="3240"/>
      </w:pPr>
      <w:rPr>
        <w:rFonts w:ascii="Arial" w:eastAsia="Arial" w:hAnsi="Arial" w:cs="Arial"/>
        <w:sz w:val="20"/>
        <w:szCs w:val="20"/>
      </w:rPr>
    </w:lvl>
    <w:lvl w:ilvl="5">
      <w:start w:val="1"/>
      <w:numFmt w:val="bullet"/>
      <w:lvlText w:val="▪"/>
      <w:lvlJc w:val="left"/>
      <w:pPr>
        <w:ind w:left="3600" w:firstLine="3960"/>
      </w:pPr>
      <w:rPr>
        <w:rFonts w:ascii="Arial" w:eastAsia="Arial" w:hAnsi="Arial" w:cs="Arial"/>
        <w:sz w:val="20"/>
        <w:szCs w:val="20"/>
      </w:rPr>
    </w:lvl>
    <w:lvl w:ilvl="6">
      <w:start w:val="1"/>
      <w:numFmt w:val="bullet"/>
      <w:lvlText w:val="▪"/>
      <w:lvlJc w:val="left"/>
      <w:pPr>
        <w:ind w:left="4320" w:firstLine="4680"/>
      </w:pPr>
      <w:rPr>
        <w:rFonts w:ascii="Arial" w:eastAsia="Arial" w:hAnsi="Arial" w:cs="Arial"/>
        <w:sz w:val="20"/>
        <w:szCs w:val="20"/>
      </w:rPr>
    </w:lvl>
    <w:lvl w:ilvl="7">
      <w:start w:val="1"/>
      <w:numFmt w:val="bullet"/>
      <w:lvlText w:val="▪"/>
      <w:lvlJc w:val="left"/>
      <w:pPr>
        <w:ind w:left="5040" w:firstLine="5400"/>
      </w:pPr>
      <w:rPr>
        <w:rFonts w:ascii="Arial" w:eastAsia="Arial" w:hAnsi="Arial" w:cs="Arial"/>
        <w:sz w:val="20"/>
        <w:szCs w:val="20"/>
      </w:rPr>
    </w:lvl>
    <w:lvl w:ilvl="8">
      <w:start w:val="1"/>
      <w:numFmt w:val="bullet"/>
      <w:lvlText w:val="▪"/>
      <w:lvlJc w:val="left"/>
      <w:pPr>
        <w:ind w:left="5760" w:firstLine="6120"/>
      </w:pPr>
      <w:rPr>
        <w:rFonts w:ascii="Arial" w:eastAsia="Arial" w:hAnsi="Arial" w:cs="Arial"/>
        <w:sz w:val="20"/>
        <w:szCs w:val="20"/>
      </w:rPr>
    </w:lvl>
  </w:abstractNum>
  <w:abstractNum w:abstractNumId="85" w15:restartNumberingAfterBreak="0">
    <w:nsid w:val="57AE79B4"/>
    <w:multiLevelType w:val="multilevel"/>
    <w:tmpl w:val="72E64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57B509C4"/>
    <w:multiLevelType w:val="multilevel"/>
    <w:tmpl w:val="C8168B5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7" w15:restartNumberingAfterBreak="0">
    <w:nsid w:val="57EB211A"/>
    <w:multiLevelType w:val="multilevel"/>
    <w:tmpl w:val="2124E1F2"/>
    <w:lvl w:ilvl="0">
      <w:start w:val="1"/>
      <w:numFmt w:val="upperRoman"/>
      <w:lvlText w:val="%1."/>
      <w:lvlJc w:val="left"/>
      <w:pPr>
        <w:ind w:left="360" w:firstLine="360"/>
      </w:pPr>
      <w:rPr>
        <w:rFonts w:ascii="Calibri" w:eastAsia="Calibri" w:hAnsi="Calibri" w:cs="Calibri"/>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8" w15:restartNumberingAfterBreak="0">
    <w:nsid w:val="585E5D4A"/>
    <w:multiLevelType w:val="multilevel"/>
    <w:tmpl w:val="537C3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59457F76"/>
    <w:multiLevelType w:val="multilevel"/>
    <w:tmpl w:val="58BECD9A"/>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90" w15:restartNumberingAfterBreak="0">
    <w:nsid w:val="59E56198"/>
    <w:multiLevelType w:val="hybridMultilevel"/>
    <w:tmpl w:val="9ACC0E28"/>
    <w:lvl w:ilvl="0" w:tplc="AD866726">
      <w:start w:val="1"/>
      <w:numFmt w:val="bullet"/>
      <w:lvlText w:val=""/>
      <w:lvlJc w:val="left"/>
      <w:pPr>
        <w:ind w:left="720" w:hanging="360"/>
      </w:pPr>
      <w:rPr>
        <w:rFonts w:ascii="Symbol" w:hAnsi="Symbol" w:hint="default"/>
      </w:rPr>
    </w:lvl>
    <w:lvl w:ilvl="1" w:tplc="9C0AA1CA" w:tentative="1">
      <w:start w:val="1"/>
      <w:numFmt w:val="bullet"/>
      <w:lvlText w:val="o"/>
      <w:lvlJc w:val="left"/>
      <w:pPr>
        <w:ind w:left="1440" w:hanging="360"/>
      </w:pPr>
      <w:rPr>
        <w:rFonts w:ascii="Courier New" w:hAnsi="Courier New" w:cs="Courier New" w:hint="default"/>
      </w:rPr>
    </w:lvl>
    <w:lvl w:ilvl="2" w:tplc="62549A1C" w:tentative="1">
      <w:start w:val="1"/>
      <w:numFmt w:val="bullet"/>
      <w:lvlText w:val=""/>
      <w:lvlJc w:val="left"/>
      <w:pPr>
        <w:ind w:left="2160" w:hanging="360"/>
      </w:pPr>
      <w:rPr>
        <w:rFonts w:ascii="Wingdings" w:hAnsi="Wingdings" w:hint="default"/>
      </w:rPr>
    </w:lvl>
    <w:lvl w:ilvl="3" w:tplc="8DAA3926" w:tentative="1">
      <w:start w:val="1"/>
      <w:numFmt w:val="bullet"/>
      <w:lvlText w:val=""/>
      <w:lvlJc w:val="left"/>
      <w:pPr>
        <w:ind w:left="2880" w:hanging="360"/>
      </w:pPr>
      <w:rPr>
        <w:rFonts w:ascii="Symbol" w:hAnsi="Symbol" w:hint="default"/>
      </w:rPr>
    </w:lvl>
    <w:lvl w:ilvl="4" w:tplc="E682A162" w:tentative="1">
      <w:start w:val="1"/>
      <w:numFmt w:val="bullet"/>
      <w:lvlText w:val="o"/>
      <w:lvlJc w:val="left"/>
      <w:pPr>
        <w:ind w:left="3600" w:hanging="360"/>
      </w:pPr>
      <w:rPr>
        <w:rFonts w:ascii="Courier New" w:hAnsi="Courier New" w:cs="Courier New" w:hint="default"/>
      </w:rPr>
    </w:lvl>
    <w:lvl w:ilvl="5" w:tplc="C6D210EC" w:tentative="1">
      <w:start w:val="1"/>
      <w:numFmt w:val="bullet"/>
      <w:lvlText w:val=""/>
      <w:lvlJc w:val="left"/>
      <w:pPr>
        <w:ind w:left="4320" w:hanging="360"/>
      </w:pPr>
      <w:rPr>
        <w:rFonts w:ascii="Wingdings" w:hAnsi="Wingdings" w:hint="default"/>
      </w:rPr>
    </w:lvl>
    <w:lvl w:ilvl="6" w:tplc="7F9020A8" w:tentative="1">
      <w:start w:val="1"/>
      <w:numFmt w:val="bullet"/>
      <w:lvlText w:val=""/>
      <w:lvlJc w:val="left"/>
      <w:pPr>
        <w:ind w:left="5040" w:hanging="360"/>
      </w:pPr>
      <w:rPr>
        <w:rFonts w:ascii="Symbol" w:hAnsi="Symbol" w:hint="default"/>
      </w:rPr>
    </w:lvl>
    <w:lvl w:ilvl="7" w:tplc="3534932A" w:tentative="1">
      <w:start w:val="1"/>
      <w:numFmt w:val="bullet"/>
      <w:lvlText w:val="o"/>
      <w:lvlJc w:val="left"/>
      <w:pPr>
        <w:ind w:left="5760" w:hanging="360"/>
      </w:pPr>
      <w:rPr>
        <w:rFonts w:ascii="Courier New" w:hAnsi="Courier New" w:cs="Courier New" w:hint="default"/>
      </w:rPr>
    </w:lvl>
    <w:lvl w:ilvl="8" w:tplc="52702976" w:tentative="1">
      <w:start w:val="1"/>
      <w:numFmt w:val="bullet"/>
      <w:lvlText w:val=""/>
      <w:lvlJc w:val="left"/>
      <w:pPr>
        <w:ind w:left="6480" w:hanging="360"/>
      </w:pPr>
      <w:rPr>
        <w:rFonts w:ascii="Wingdings" w:hAnsi="Wingdings" w:hint="default"/>
      </w:rPr>
    </w:lvl>
  </w:abstractNum>
  <w:abstractNum w:abstractNumId="91" w15:restartNumberingAfterBreak="0">
    <w:nsid w:val="5A344C6C"/>
    <w:multiLevelType w:val="multilevel"/>
    <w:tmpl w:val="16AC39C8"/>
    <w:lvl w:ilvl="0">
      <w:start w:val="1"/>
      <w:numFmt w:val="upperRoman"/>
      <w:lvlText w:val="%1."/>
      <w:lvlJc w:val="left"/>
      <w:pPr>
        <w:ind w:left="360" w:firstLine="360"/>
      </w:pPr>
      <w:rPr>
        <w:rFonts w:ascii="Calibri" w:eastAsia="Calibri" w:hAnsi="Calibri" w:cs="Calibri"/>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92" w15:restartNumberingAfterBreak="0">
    <w:nsid w:val="5C061B3D"/>
    <w:multiLevelType w:val="multilevel"/>
    <w:tmpl w:val="6C0A5562"/>
    <w:lvl w:ilvl="0">
      <w:start w:val="1"/>
      <w:numFmt w:val="decimal"/>
      <w:lvlText w:val="%1."/>
      <w:lvlJc w:val="left"/>
      <w:pPr>
        <w:ind w:left="360" w:firstLine="720"/>
      </w:pPr>
    </w:lvl>
    <w:lvl w:ilvl="1">
      <w:start w:val="1"/>
      <w:numFmt w:val="lowerLetter"/>
      <w:lvlText w:val="%2."/>
      <w:lvlJc w:val="left"/>
      <w:pPr>
        <w:ind w:left="1080" w:firstLine="1440"/>
      </w:pPr>
    </w:lvl>
    <w:lvl w:ilvl="2">
      <w:start w:val="1"/>
      <w:numFmt w:val="lowerRoman"/>
      <w:lvlText w:val="%3."/>
      <w:lvlJc w:val="right"/>
      <w:pPr>
        <w:ind w:left="1800" w:firstLine="2340"/>
      </w:pPr>
    </w:lvl>
    <w:lvl w:ilvl="3">
      <w:start w:val="1"/>
      <w:numFmt w:val="decimal"/>
      <w:lvlText w:val="%4."/>
      <w:lvlJc w:val="left"/>
      <w:pPr>
        <w:ind w:left="2520" w:firstLine="2880"/>
      </w:pPr>
    </w:lvl>
    <w:lvl w:ilvl="4">
      <w:start w:val="1"/>
      <w:numFmt w:val="lowerLetter"/>
      <w:lvlText w:val="%5."/>
      <w:lvlJc w:val="left"/>
      <w:pPr>
        <w:ind w:left="3240" w:firstLine="3600"/>
      </w:pPr>
    </w:lvl>
    <w:lvl w:ilvl="5">
      <w:start w:val="1"/>
      <w:numFmt w:val="lowerRoman"/>
      <w:lvlText w:val="%6."/>
      <w:lvlJc w:val="right"/>
      <w:pPr>
        <w:ind w:left="3960" w:firstLine="4500"/>
      </w:pPr>
    </w:lvl>
    <w:lvl w:ilvl="6">
      <w:start w:val="1"/>
      <w:numFmt w:val="decimal"/>
      <w:lvlText w:val="%7."/>
      <w:lvlJc w:val="left"/>
      <w:pPr>
        <w:ind w:left="4680" w:firstLine="5040"/>
      </w:pPr>
    </w:lvl>
    <w:lvl w:ilvl="7">
      <w:start w:val="1"/>
      <w:numFmt w:val="lowerLetter"/>
      <w:lvlText w:val="%8."/>
      <w:lvlJc w:val="left"/>
      <w:pPr>
        <w:ind w:left="5400" w:firstLine="5760"/>
      </w:pPr>
    </w:lvl>
    <w:lvl w:ilvl="8">
      <w:start w:val="1"/>
      <w:numFmt w:val="lowerRoman"/>
      <w:lvlText w:val="%9."/>
      <w:lvlJc w:val="right"/>
      <w:pPr>
        <w:ind w:left="6120" w:firstLine="6660"/>
      </w:pPr>
    </w:lvl>
  </w:abstractNum>
  <w:abstractNum w:abstractNumId="93" w15:restartNumberingAfterBreak="0">
    <w:nsid w:val="5CCE03AE"/>
    <w:multiLevelType w:val="multilevel"/>
    <w:tmpl w:val="A93CD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D030F3C"/>
    <w:multiLevelType w:val="multilevel"/>
    <w:tmpl w:val="58E6D3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5" w15:restartNumberingAfterBreak="0">
    <w:nsid w:val="5F0F7CC7"/>
    <w:multiLevelType w:val="hybridMultilevel"/>
    <w:tmpl w:val="450C4A5C"/>
    <w:lvl w:ilvl="0" w:tplc="2D88FE80">
      <w:start w:val="1"/>
      <w:numFmt w:val="decimal"/>
      <w:lvlText w:val="%1."/>
      <w:lvlJc w:val="left"/>
      <w:pPr>
        <w:ind w:left="720" w:hanging="360"/>
      </w:pPr>
    </w:lvl>
    <w:lvl w:ilvl="1" w:tplc="F886EE2E" w:tentative="1">
      <w:start w:val="1"/>
      <w:numFmt w:val="lowerLetter"/>
      <w:lvlText w:val="%2."/>
      <w:lvlJc w:val="left"/>
      <w:pPr>
        <w:ind w:left="1440" w:hanging="360"/>
      </w:pPr>
    </w:lvl>
    <w:lvl w:ilvl="2" w:tplc="F29858C8" w:tentative="1">
      <w:start w:val="1"/>
      <w:numFmt w:val="lowerRoman"/>
      <w:lvlText w:val="%3."/>
      <w:lvlJc w:val="right"/>
      <w:pPr>
        <w:ind w:left="2160" w:hanging="180"/>
      </w:pPr>
    </w:lvl>
    <w:lvl w:ilvl="3" w:tplc="73BA3CB2" w:tentative="1">
      <w:start w:val="1"/>
      <w:numFmt w:val="decimal"/>
      <w:lvlText w:val="%4."/>
      <w:lvlJc w:val="left"/>
      <w:pPr>
        <w:ind w:left="2880" w:hanging="360"/>
      </w:pPr>
    </w:lvl>
    <w:lvl w:ilvl="4" w:tplc="D10A29A0" w:tentative="1">
      <w:start w:val="1"/>
      <w:numFmt w:val="lowerLetter"/>
      <w:lvlText w:val="%5."/>
      <w:lvlJc w:val="left"/>
      <w:pPr>
        <w:ind w:left="3600" w:hanging="360"/>
      </w:pPr>
    </w:lvl>
    <w:lvl w:ilvl="5" w:tplc="5944028C" w:tentative="1">
      <w:start w:val="1"/>
      <w:numFmt w:val="lowerRoman"/>
      <w:lvlText w:val="%6."/>
      <w:lvlJc w:val="right"/>
      <w:pPr>
        <w:ind w:left="4320" w:hanging="180"/>
      </w:pPr>
    </w:lvl>
    <w:lvl w:ilvl="6" w:tplc="04244B4E" w:tentative="1">
      <w:start w:val="1"/>
      <w:numFmt w:val="decimal"/>
      <w:lvlText w:val="%7."/>
      <w:lvlJc w:val="left"/>
      <w:pPr>
        <w:ind w:left="5040" w:hanging="360"/>
      </w:pPr>
    </w:lvl>
    <w:lvl w:ilvl="7" w:tplc="7BEC824C" w:tentative="1">
      <w:start w:val="1"/>
      <w:numFmt w:val="lowerLetter"/>
      <w:lvlText w:val="%8."/>
      <w:lvlJc w:val="left"/>
      <w:pPr>
        <w:ind w:left="5760" w:hanging="360"/>
      </w:pPr>
    </w:lvl>
    <w:lvl w:ilvl="8" w:tplc="2B2482F6" w:tentative="1">
      <w:start w:val="1"/>
      <w:numFmt w:val="lowerRoman"/>
      <w:lvlText w:val="%9."/>
      <w:lvlJc w:val="right"/>
      <w:pPr>
        <w:ind w:left="6480" w:hanging="180"/>
      </w:pPr>
    </w:lvl>
  </w:abstractNum>
  <w:abstractNum w:abstractNumId="96" w15:restartNumberingAfterBreak="0">
    <w:nsid w:val="5F8E054F"/>
    <w:multiLevelType w:val="multilevel"/>
    <w:tmpl w:val="8BFCB99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7" w15:restartNumberingAfterBreak="0">
    <w:nsid w:val="60252AF0"/>
    <w:multiLevelType w:val="multilevel"/>
    <w:tmpl w:val="F78C4F84"/>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98" w15:restartNumberingAfterBreak="0">
    <w:nsid w:val="606F3ACC"/>
    <w:multiLevelType w:val="multilevel"/>
    <w:tmpl w:val="A72E1BE2"/>
    <w:lvl w:ilvl="0">
      <w:start w:val="1"/>
      <w:numFmt w:val="bullet"/>
      <w:lvlText w:val="●"/>
      <w:lvlJc w:val="left"/>
      <w:pPr>
        <w:ind w:left="720" w:firstLine="360"/>
      </w:pPr>
      <w:rPr>
        <w:b w:val="0"/>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9" w15:restartNumberingAfterBreak="0">
    <w:nsid w:val="60783535"/>
    <w:multiLevelType w:val="multilevel"/>
    <w:tmpl w:val="D0EA21E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00" w15:restartNumberingAfterBreak="0">
    <w:nsid w:val="60F85E5E"/>
    <w:multiLevelType w:val="multilevel"/>
    <w:tmpl w:val="F39A138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61791C16"/>
    <w:multiLevelType w:val="multilevel"/>
    <w:tmpl w:val="7F14B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63370B28"/>
    <w:multiLevelType w:val="multilevel"/>
    <w:tmpl w:val="7F76463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63CB22F8"/>
    <w:multiLevelType w:val="multilevel"/>
    <w:tmpl w:val="8AA6A788"/>
    <w:lvl w:ilvl="0">
      <w:start w:val="1"/>
      <w:numFmt w:val="decimal"/>
      <w:lvlText w:val="%1."/>
      <w:lvlJc w:val="left"/>
      <w:pPr>
        <w:ind w:left="720" w:firstLine="360"/>
      </w:pPr>
      <w:rPr>
        <w:u w:val="none"/>
      </w:rPr>
    </w:lvl>
    <w:lvl w:ilvl="1">
      <w:start w:val="1"/>
      <w:numFmt w:val="bullet"/>
      <w:lvlText w:val="●"/>
      <w:lvlJc w:val="left"/>
      <w:pPr>
        <w:ind w:left="1440" w:firstLine="1080"/>
      </w:pPr>
      <w:rPr>
        <w:rFonts w:ascii="Noto Sans Symbols" w:eastAsia="Noto Sans Symbols" w:hAnsi="Noto Sans Symbols" w:cs="Noto Sans Symbols"/>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4" w15:restartNumberingAfterBreak="0">
    <w:nsid w:val="63F441EB"/>
    <w:multiLevelType w:val="multilevel"/>
    <w:tmpl w:val="46D47F86"/>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05" w15:restartNumberingAfterBreak="0">
    <w:nsid w:val="64124590"/>
    <w:multiLevelType w:val="multilevel"/>
    <w:tmpl w:val="B156D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642C3AED"/>
    <w:multiLevelType w:val="multilevel"/>
    <w:tmpl w:val="B07AB9C8"/>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07" w15:restartNumberingAfterBreak="0">
    <w:nsid w:val="643C0B77"/>
    <w:multiLevelType w:val="multilevel"/>
    <w:tmpl w:val="1B26F240"/>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08" w15:restartNumberingAfterBreak="0">
    <w:nsid w:val="657055DF"/>
    <w:multiLevelType w:val="multilevel"/>
    <w:tmpl w:val="4B989608"/>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09" w15:restartNumberingAfterBreak="0">
    <w:nsid w:val="65DE4901"/>
    <w:multiLevelType w:val="multilevel"/>
    <w:tmpl w:val="B9847EB2"/>
    <w:lvl w:ilvl="0">
      <w:start w:val="1"/>
      <w:numFmt w:val="bullet"/>
      <w:lvlText w:val="●"/>
      <w:lvlJc w:val="left"/>
      <w:pPr>
        <w:ind w:left="108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0" w15:restartNumberingAfterBreak="0">
    <w:nsid w:val="66952385"/>
    <w:multiLevelType w:val="multilevel"/>
    <w:tmpl w:val="BA6C5AC4"/>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676C5A05"/>
    <w:multiLevelType w:val="multilevel"/>
    <w:tmpl w:val="544C5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684317BA"/>
    <w:multiLevelType w:val="multilevel"/>
    <w:tmpl w:val="F762222E"/>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3" w15:restartNumberingAfterBreak="0">
    <w:nsid w:val="6A72637E"/>
    <w:multiLevelType w:val="multilevel"/>
    <w:tmpl w:val="53569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6B27187A"/>
    <w:multiLevelType w:val="multilevel"/>
    <w:tmpl w:val="75A01D34"/>
    <w:lvl w:ilvl="0">
      <w:start w:val="1"/>
      <w:numFmt w:val="decimal"/>
      <w:lvlText w:val="%1."/>
      <w:lvlJc w:val="left"/>
      <w:pPr>
        <w:ind w:left="720" w:firstLine="360"/>
      </w:pPr>
      <w:rPr>
        <w:u w:val="none"/>
      </w:rPr>
    </w:lvl>
    <w:lvl w:ilvl="1">
      <w:start w:val="1"/>
      <w:numFmt w:val="bullet"/>
      <w:lvlText w:val="●"/>
      <w:lvlJc w:val="left"/>
      <w:pPr>
        <w:ind w:left="1440" w:firstLine="1080"/>
      </w:pPr>
      <w:rPr>
        <w:rFonts w:ascii="Noto Sans Symbols" w:eastAsia="Noto Sans Symbols" w:hAnsi="Noto Sans Symbols" w:cs="Noto Sans Symbols"/>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5" w15:restartNumberingAfterBreak="0">
    <w:nsid w:val="6BE86E0A"/>
    <w:multiLevelType w:val="multilevel"/>
    <w:tmpl w:val="7898F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6C1C3FFB"/>
    <w:multiLevelType w:val="multilevel"/>
    <w:tmpl w:val="7820E716"/>
    <w:lvl w:ilvl="0">
      <w:start w:val="1"/>
      <w:numFmt w:val="decimal"/>
      <w:lvlText w:val="%1."/>
      <w:lvlJc w:val="left"/>
      <w:pPr>
        <w:ind w:left="720" w:firstLine="360"/>
      </w:pPr>
      <w:rPr>
        <w:u w:val="none"/>
      </w:rPr>
    </w:lvl>
    <w:lvl w:ilvl="1">
      <w:start w:val="1"/>
      <w:numFmt w:val="bullet"/>
      <w:lvlText w:val="●"/>
      <w:lvlJc w:val="left"/>
      <w:pPr>
        <w:ind w:left="1440" w:firstLine="1080"/>
      </w:pPr>
      <w:rPr>
        <w:rFonts w:ascii="Noto Sans Symbols" w:eastAsia="Noto Sans Symbols" w:hAnsi="Noto Sans Symbols" w:cs="Noto Sans Symbols"/>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7" w15:restartNumberingAfterBreak="0">
    <w:nsid w:val="6CC330C2"/>
    <w:multiLevelType w:val="multilevel"/>
    <w:tmpl w:val="631EFD76"/>
    <w:lvl w:ilvl="0">
      <w:start w:val="1"/>
      <w:numFmt w:val="upperRoman"/>
      <w:lvlText w:val="%1."/>
      <w:lvlJc w:val="left"/>
      <w:pPr>
        <w:ind w:left="0" w:firstLine="360"/>
      </w:pPr>
      <w:rPr>
        <w:rFonts w:ascii="Calibri" w:eastAsia="Calibri" w:hAnsi="Calibri" w:cs="Calibri"/>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18" w15:restartNumberingAfterBreak="0">
    <w:nsid w:val="6FFF4888"/>
    <w:multiLevelType w:val="multilevel"/>
    <w:tmpl w:val="797ACC96"/>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19" w15:restartNumberingAfterBreak="0">
    <w:nsid w:val="704A1EE9"/>
    <w:multiLevelType w:val="multilevel"/>
    <w:tmpl w:val="05062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73B771D4"/>
    <w:multiLevelType w:val="multilevel"/>
    <w:tmpl w:val="2DD25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743862F8"/>
    <w:multiLevelType w:val="multilevel"/>
    <w:tmpl w:val="30800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743E4C42"/>
    <w:multiLevelType w:val="multilevel"/>
    <w:tmpl w:val="71122154"/>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23" w15:restartNumberingAfterBreak="0">
    <w:nsid w:val="74FA6360"/>
    <w:multiLevelType w:val="multilevel"/>
    <w:tmpl w:val="5EA67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755F0AE5"/>
    <w:multiLevelType w:val="multilevel"/>
    <w:tmpl w:val="432E884A"/>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25" w15:restartNumberingAfterBreak="0">
    <w:nsid w:val="75CD13C7"/>
    <w:multiLevelType w:val="multilevel"/>
    <w:tmpl w:val="C94AC234"/>
    <w:lvl w:ilvl="0">
      <w:start w:val="1"/>
      <w:numFmt w:val="decimal"/>
      <w:lvlText w:val="%1."/>
      <w:lvlJc w:val="left"/>
      <w:pPr>
        <w:ind w:left="720" w:firstLine="360"/>
      </w:pPr>
      <w:rPr>
        <w:rFonts w:ascii="Calibri" w:eastAsia="Calibri" w:hAnsi="Calibri" w:cs="Calibri"/>
        <w:sz w:val="22"/>
        <w:szCs w:val="2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6" w15:restartNumberingAfterBreak="0">
    <w:nsid w:val="76305492"/>
    <w:multiLevelType w:val="multilevel"/>
    <w:tmpl w:val="480A1542"/>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27" w15:restartNumberingAfterBreak="0">
    <w:nsid w:val="76CF35F3"/>
    <w:multiLevelType w:val="multilevel"/>
    <w:tmpl w:val="F78681CA"/>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28" w15:restartNumberingAfterBreak="0">
    <w:nsid w:val="76E2002C"/>
    <w:multiLevelType w:val="multilevel"/>
    <w:tmpl w:val="9A948FCA"/>
    <w:lvl w:ilvl="0">
      <w:start w:val="1"/>
      <w:numFmt w:val="decimal"/>
      <w:lvlText w:val="%1."/>
      <w:lvlJc w:val="left"/>
      <w:pPr>
        <w:ind w:left="720" w:firstLine="360"/>
      </w:pPr>
      <w:rPr>
        <w:rFonts w:ascii="Calibri" w:eastAsia="Calibri" w:hAnsi="Calibri" w:cs="Calibri"/>
        <w:sz w:val="22"/>
        <w:szCs w:val="22"/>
      </w:rPr>
    </w:lvl>
    <w:lvl w:ilvl="1">
      <w:start w:val="1"/>
      <w:numFmt w:val="lowerLetter"/>
      <w:lvlText w:val="%2."/>
      <w:lvlJc w:val="left"/>
      <w:pPr>
        <w:ind w:left="1440" w:firstLine="1080"/>
      </w:pPr>
      <w:rPr>
        <w:rFonts w:ascii="Arial" w:eastAsia="Arial" w:hAnsi="Arial" w:cs="Arial"/>
        <w:sz w:val="20"/>
        <w:szCs w:val="20"/>
      </w:rPr>
    </w:lvl>
    <w:lvl w:ilvl="2">
      <w:start w:val="1"/>
      <w:numFmt w:val="lowerRoman"/>
      <w:lvlText w:val="%3."/>
      <w:lvlJc w:val="right"/>
      <w:pPr>
        <w:ind w:left="2160" w:firstLine="1800"/>
      </w:pPr>
      <w:rPr>
        <w:rFonts w:ascii="Arial" w:eastAsia="Arial" w:hAnsi="Arial" w:cs="Arial"/>
        <w:sz w:val="20"/>
        <w:szCs w:val="20"/>
      </w:rPr>
    </w:lvl>
    <w:lvl w:ilvl="3">
      <w:start w:val="1"/>
      <w:numFmt w:val="decimal"/>
      <w:lvlText w:val="%4."/>
      <w:lvlJc w:val="left"/>
      <w:pPr>
        <w:ind w:left="2880" w:firstLine="2520"/>
      </w:pPr>
      <w:rPr>
        <w:rFonts w:ascii="Arial" w:eastAsia="Arial" w:hAnsi="Arial" w:cs="Arial"/>
        <w:sz w:val="20"/>
        <w:szCs w:val="20"/>
      </w:rPr>
    </w:lvl>
    <w:lvl w:ilvl="4">
      <w:start w:val="1"/>
      <w:numFmt w:val="lowerLetter"/>
      <w:lvlText w:val="%5."/>
      <w:lvlJc w:val="left"/>
      <w:pPr>
        <w:ind w:left="3600" w:firstLine="3240"/>
      </w:pPr>
      <w:rPr>
        <w:rFonts w:ascii="Arial" w:eastAsia="Arial" w:hAnsi="Arial" w:cs="Arial"/>
        <w:sz w:val="20"/>
        <w:szCs w:val="20"/>
      </w:rPr>
    </w:lvl>
    <w:lvl w:ilvl="5">
      <w:start w:val="1"/>
      <w:numFmt w:val="lowerRoman"/>
      <w:lvlText w:val="%6."/>
      <w:lvlJc w:val="right"/>
      <w:pPr>
        <w:ind w:left="4320" w:firstLine="3960"/>
      </w:pPr>
      <w:rPr>
        <w:rFonts w:ascii="Arial" w:eastAsia="Arial" w:hAnsi="Arial" w:cs="Arial"/>
        <w:sz w:val="20"/>
        <w:szCs w:val="20"/>
      </w:rPr>
    </w:lvl>
    <w:lvl w:ilvl="6">
      <w:start w:val="1"/>
      <w:numFmt w:val="decimal"/>
      <w:lvlText w:val="%7."/>
      <w:lvlJc w:val="left"/>
      <w:pPr>
        <w:ind w:left="5040" w:firstLine="4680"/>
      </w:pPr>
      <w:rPr>
        <w:rFonts w:ascii="Arial" w:eastAsia="Arial" w:hAnsi="Arial" w:cs="Arial"/>
        <w:sz w:val="20"/>
        <w:szCs w:val="20"/>
      </w:rPr>
    </w:lvl>
    <w:lvl w:ilvl="7">
      <w:start w:val="1"/>
      <w:numFmt w:val="lowerLetter"/>
      <w:lvlText w:val="%8."/>
      <w:lvlJc w:val="left"/>
      <w:pPr>
        <w:ind w:left="5760" w:firstLine="5400"/>
      </w:pPr>
      <w:rPr>
        <w:rFonts w:ascii="Arial" w:eastAsia="Arial" w:hAnsi="Arial" w:cs="Arial"/>
        <w:sz w:val="20"/>
        <w:szCs w:val="20"/>
      </w:rPr>
    </w:lvl>
    <w:lvl w:ilvl="8">
      <w:start w:val="1"/>
      <w:numFmt w:val="lowerRoman"/>
      <w:lvlText w:val="%9."/>
      <w:lvlJc w:val="right"/>
      <w:pPr>
        <w:ind w:left="6480" w:firstLine="6120"/>
      </w:pPr>
      <w:rPr>
        <w:rFonts w:ascii="Arial" w:eastAsia="Arial" w:hAnsi="Arial" w:cs="Arial"/>
        <w:sz w:val="20"/>
        <w:szCs w:val="20"/>
      </w:rPr>
    </w:lvl>
  </w:abstractNum>
  <w:abstractNum w:abstractNumId="129" w15:restartNumberingAfterBreak="0">
    <w:nsid w:val="77596F8C"/>
    <w:multiLevelType w:val="multilevel"/>
    <w:tmpl w:val="17EAAD6E"/>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30" w15:restartNumberingAfterBreak="0">
    <w:nsid w:val="77802EA7"/>
    <w:multiLevelType w:val="hybridMultilevel"/>
    <w:tmpl w:val="D0387EB0"/>
    <w:lvl w:ilvl="0" w:tplc="2B104B48">
      <w:start w:val="1"/>
      <w:numFmt w:val="bullet"/>
      <w:lvlText w:val=""/>
      <w:lvlJc w:val="left"/>
      <w:pPr>
        <w:ind w:left="720" w:hanging="360"/>
      </w:pPr>
      <w:rPr>
        <w:rFonts w:ascii="Symbol" w:hAnsi="Symbol" w:hint="default"/>
      </w:rPr>
    </w:lvl>
    <w:lvl w:ilvl="1" w:tplc="9D925278" w:tentative="1">
      <w:start w:val="1"/>
      <w:numFmt w:val="bullet"/>
      <w:lvlText w:val="o"/>
      <w:lvlJc w:val="left"/>
      <w:pPr>
        <w:ind w:left="1440" w:hanging="360"/>
      </w:pPr>
      <w:rPr>
        <w:rFonts w:ascii="Courier New" w:hAnsi="Courier New" w:cs="Courier New" w:hint="default"/>
      </w:rPr>
    </w:lvl>
    <w:lvl w:ilvl="2" w:tplc="233889F8" w:tentative="1">
      <w:start w:val="1"/>
      <w:numFmt w:val="bullet"/>
      <w:lvlText w:val=""/>
      <w:lvlJc w:val="left"/>
      <w:pPr>
        <w:ind w:left="2160" w:hanging="360"/>
      </w:pPr>
      <w:rPr>
        <w:rFonts w:ascii="Wingdings" w:hAnsi="Wingdings" w:hint="default"/>
      </w:rPr>
    </w:lvl>
    <w:lvl w:ilvl="3" w:tplc="9AA409E8" w:tentative="1">
      <w:start w:val="1"/>
      <w:numFmt w:val="bullet"/>
      <w:lvlText w:val=""/>
      <w:lvlJc w:val="left"/>
      <w:pPr>
        <w:ind w:left="2880" w:hanging="360"/>
      </w:pPr>
      <w:rPr>
        <w:rFonts w:ascii="Symbol" w:hAnsi="Symbol" w:hint="default"/>
      </w:rPr>
    </w:lvl>
    <w:lvl w:ilvl="4" w:tplc="7644AD4A" w:tentative="1">
      <w:start w:val="1"/>
      <w:numFmt w:val="bullet"/>
      <w:lvlText w:val="o"/>
      <w:lvlJc w:val="left"/>
      <w:pPr>
        <w:ind w:left="3600" w:hanging="360"/>
      </w:pPr>
      <w:rPr>
        <w:rFonts w:ascii="Courier New" w:hAnsi="Courier New" w:cs="Courier New" w:hint="default"/>
      </w:rPr>
    </w:lvl>
    <w:lvl w:ilvl="5" w:tplc="A432B686" w:tentative="1">
      <w:start w:val="1"/>
      <w:numFmt w:val="bullet"/>
      <w:lvlText w:val=""/>
      <w:lvlJc w:val="left"/>
      <w:pPr>
        <w:ind w:left="4320" w:hanging="360"/>
      </w:pPr>
      <w:rPr>
        <w:rFonts w:ascii="Wingdings" w:hAnsi="Wingdings" w:hint="default"/>
      </w:rPr>
    </w:lvl>
    <w:lvl w:ilvl="6" w:tplc="AFFCD2C6" w:tentative="1">
      <w:start w:val="1"/>
      <w:numFmt w:val="bullet"/>
      <w:lvlText w:val=""/>
      <w:lvlJc w:val="left"/>
      <w:pPr>
        <w:ind w:left="5040" w:hanging="360"/>
      </w:pPr>
      <w:rPr>
        <w:rFonts w:ascii="Symbol" w:hAnsi="Symbol" w:hint="default"/>
      </w:rPr>
    </w:lvl>
    <w:lvl w:ilvl="7" w:tplc="90D4B94E" w:tentative="1">
      <w:start w:val="1"/>
      <w:numFmt w:val="bullet"/>
      <w:lvlText w:val="o"/>
      <w:lvlJc w:val="left"/>
      <w:pPr>
        <w:ind w:left="5760" w:hanging="360"/>
      </w:pPr>
      <w:rPr>
        <w:rFonts w:ascii="Courier New" w:hAnsi="Courier New" w:cs="Courier New" w:hint="default"/>
      </w:rPr>
    </w:lvl>
    <w:lvl w:ilvl="8" w:tplc="6F405354" w:tentative="1">
      <w:start w:val="1"/>
      <w:numFmt w:val="bullet"/>
      <w:lvlText w:val=""/>
      <w:lvlJc w:val="left"/>
      <w:pPr>
        <w:ind w:left="6480" w:hanging="360"/>
      </w:pPr>
      <w:rPr>
        <w:rFonts w:ascii="Wingdings" w:hAnsi="Wingdings" w:hint="default"/>
      </w:rPr>
    </w:lvl>
  </w:abstractNum>
  <w:abstractNum w:abstractNumId="131" w15:restartNumberingAfterBreak="0">
    <w:nsid w:val="787854F3"/>
    <w:multiLevelType w:val="multilevel"/>
    <w:tmpl w:val="9022D2A4"/>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32" w15:restartNumberingAfterBreak="0">
    <w:nsid w:val="789417A0"/>
    <w:multiLevelType w:val="multilevel"/>
    <w:tmpl w:val="27CAB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79AC1696"/>
    <w:multiLevelType w:val="multilevel"/>
    <w:tmpl w:val="6B087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9E52615"/>
    <w:multiLevelType w:val="multilevel"/>
    <w:tmpl w:val="77DE1E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5" w15:restartNumberingAfterBreak="0">
    <w:nsid w:val="7B3E3B60"/>
    <w:multiLevelType w:val="multilevel"/>
    <w:tmpl w:val="2EC47C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6" w15:restartNumberingAfterBreak="0">
    <w:nsid w:val="7B6F2457"/>
    <w:multiLevelType w:val="multilevel"/>
    <w:tmpl w:val="BADC2968"/>
    <w:lvl w:ilvl="0">
      <w:start w:val="1"/>
      <w:numFmt w:val="upperRoman"/>
      <w:lvlText w:val="%1."/>
      <w:lvlJc w:val="left"/>
      <w:pPr>
        <w:ind w:left="360" w:firstLine="360"/>
      </w:pPr>
      <w:rPr>
        <w:rFonts w:ascii="Calibri" w:eastAsia="Calibri" w:hAnsi="Calibri" w:cs="Calibri"/>
      </w:rPr>
    </w:lvl>
    <w:lvl w:ilvl="1">
      <w:start w:val="1"/>
      <w:numFmt w:val="lowerLetter"/>
      <w:lvlText w:val="%2."/>
      <w:lvlJc w:val="left"/>
      <w:pPr>
        <w:ind w:left="1080" w:firstLine="1080"/>
      </w:pPr>
      <w:rPr>
        <w:rFonts w:ascii="Arial" w:eastAsia="Arial" w:hAnsi="Arial" w:cs="Arial"/>
      </w:rPr>
    </w:lvl>
    <w:lvl w:ilvl="2">
      <w:start w:val="1"/>
      <w:numFmt w:val="lowerRoman"/>
      <w:lvlText w:val="%3."/>
      <w:lvlJc w:val="right"/>
      <w:pPr>
        <w:ind w:left="1800" w:firstLine="1800"/>
      </w:pPr>
      <w:rPr>
        <w:rFonts w:ascii="Arial" w:eastAsia="Arial" w:hAnsi="Arial" w:cs="Arial"/>
      </w:rPr>
    </w:lvl>
    <w:lvl w:ilvl="3">
      <w:start w:val="1"/>
      <w:numFmt w:val="decimal"/>
      <w:lvlText w:val="%4."/>
      <w:lvlJc w:val="left"/>
      <w:pPr>
        <w:ind w:left="2520" w:firstLine="2520"/>
      </w:pPr>
      <w:rPr>
        <w:rFonts w:ascii="Arial" w:eastAsia="Arial" w:hAnsi="Arial" w:cs="Arial"/>
      </w:rPr>
    </w:lvl>
    <w:lvl w:ilvl="4">
      <w:start w:val="1"/>
      <w:numFmt w:val="lowerLetter"/>
      <w:lvlText w:val="%5."/>
      <w:lvlJc w:val="left"/>
      <w:pPr>
        <w:ind w:left="3240" w:firstLine="3240"/>
      </w:pPr>
      <w:rPr>
        <w:rFonts w:ascii="Arial" w:eastAsia="Arial" w:hAnsi="Arial" w:cs="Arial"/>
      </w:rPr>
    </w:lvl>
    <w:lvl w:ilvl="5">
      <w:start w:val="1"/>
      <w:numFmt w:val="lowerRoman"/>
      <w:lvlText w:val="%6."/>
      <w:lvlJc w:val="right"/>
      <w:pPr>
        <w:ind w:left="3960" w:firstLine="3960"/>
      </w:pPr>
      <w:rPr>
        <w:rFonts w:ascii="Arial" w:eastAsia="Arial" w:hAnsi="Arial" w:cs="Arial"/>
      </w:rPr>
    </w:lvl>
    <w:lvl w:ilvl="6">
      <w:start w:val="1"/>
      <w:numFmt w:val="decimal"/>
      <w:lvlText w:val="%7."/>
      <w:lvlJc w:val="left"/>
      <w:pPr>
        <w:ind w:left="4680" w:firstLine="4680"/>
      </w:pPr>
      <w:rPr>
        <w:rFonts w:ascii="Arial" w:eastAsia="Arial" w:hAnsi="Arial" w:cs="Arial"/>
      </w:rPr>
    </w:lvl>
    <w:lvl w:ilvl="7">
      <w:start w:val="1"/>
      <w:numFmt w:val="lowerLetter"/>
      <w:lvlText w:val="%8."/>
      <w:lvlJc w:val="left"/>
      <w:pPr>
        <w:ind w:left="5400" w:firstLine="5400"/>
      </w:pPr>
      <w:rPr>
        <w:rFonts w:ascii="Arial" w:eastAsia="Arial" w:hAnsi="Arial" w:cs="Arial"/>
      </w:rPr>
    </w:lvl>
    <w:lvl w:ilvl="8">
      <w:start w:val="1"/>
      <w:numFmt w:val="lowerRoman"/>
      <w:lvlText w:val="%9."/>
      <w:lvlJc w:val="right"/>
      <w:pPr>
        <w:ind w:left="6120" w:firstLine="6120"/>
      </w:pPr>
      <w:rPr>
        <w:rFonts w:ascii="Arial" w:eastAsia="Arial" w:hAnsi="Arial" w:cs="Arial"/>
      </w:rPr>
    </w:lvl>
  </w:abstractNum>
  <w:abstractNum w:abstractNumId="137" w15:restartNumberingAfterBreak="0">
    <w:nsid w:val="7D476811"/>
    <w:multiLevelType w:val="multilevel"/>
    <w:tmpl w:val="4D02D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7D974EE8"/>
    <w:multiLevelType w:val="multilevel"/>
    <w:tmpl w:val="D3A871AA"/>
    <w:lvl w:ilvl="0">
      <w:start w:val="1"/>
      <w:numFmt w:val="decimal"/>
      <w:lvlText w:val="%1."/>
      <w:lvlJc w:val="left"/>
      <w:pPr>
        <w:ind w:left="360" w:firstLine="360"/>
      </w:pPr>
    </w:lvl>
    <w:lvl w:ilvl="1">
      <w:start w:val="1"/>
      <w:numFmt w:val="lowerLetter"/>
      <w:lvlText w:val="%2."/>
      <w:lvlJc w:val="left"/>
      <w:pPr>
        <w:ind w:left="1080" w:firstLine="1080"/>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abstractNum w:abstractNumId="139" w15:restartNumberingAfterBreak="0">
    <w:nsid w:val="7DBB514D"/>
    <w:multiLevelType w:val="multilevel"/>
    <w:tmpl w:val="74D21958"/>
    <w:lvl w:ilvl="0">
      <w:start w:val="1"/>
      <w:numFmt w:val="upperRoman"/>
      <w:lvlText w:val="%1."/>
      <w:lvlJc w:val="left"/>
      <w:pPr>
        <w:ind w:left="360" w:firstLine="360"/>
      </w:pPr>
      <w:rPr>
        <w:rFonts w:ascii="Calibri" w:eastAsia="Calibri" w:hAnsi="Calibri" w:cs="Calibri"/>
      </w:rPr>
    </w:lvl>
    <w:lvl w:ilvl="1">
      <w:start w:val="1"/>
      <w:numFmt w:val="lowerLetter"/>
      <w:lvlText w:val="%2."/>
      <w:lvlJc w:val="left"/>
      <w:pPr>
        <w:ind w:left="1080" w:firstLine="1080"/>
      </w:pPr>
      <w:rPr>
        <w:rFonts w:ascii="Arial" w:eastAsia="Arial" w:hAnsi="Arial" w:cs="Arial"/>
      </w:rPr>
    </w:lvl>
    <w:lvl w:ilvl="2">
      <w:start w:val="1"/>
      <w:numFmt w:val="lowerRoman"/>
      <w:lvlText w:val="%3."/>
      <w:lvlJc w:val="right"/>
      <w:pPr>
        <w:ind w:left="1800" w:firstLine="1800"/>
      </w:pPr>
      <w:rPr>
        <w:rFonts w:ascii="Arial" w:eastAsia="Arial" w:hAnsi="Arial" w:cs="Arial"/>
      </w:rPr>
    </w:lvl>
    <w:lvl w:ilvl="3">
      <w:start w:val="1"/>
      <w:numFmt w:val="decimal"/>
      <w:lvlText w:val="%4."/>
      <w:lvlJc w:val="left"/>
      <w:pPr>
        <w:ind w:left="2520" w:firstLine="2520"/>
      </w:pPr>
      <w:rPr>
        <w:rFonts w:ascii="Arial" w:eastAsia="Arial" w:hAnsi="Arial" w:cs="Arial"/>
      </w:rPr>
    </w:lvl>
    <w:lvl w:ilvl="4">
      <w:start w:val="1"/>
      <w:numFmt w:val="lowerLetter"/>
      <w:lvlText w:val="%5."/>
      <w:lvlJc w:val="left"/>
      <w:pPr>
        <w:ind w:left="3240" w:firstLine="3240"/>
      </w:pPr>
      <w:rPr>
        <w:rFonts w:ascii="Arial" w:eastAsia="Arial" w:hAnsi="Arial" w:cs="Arial"/>
      </w:rPr>
    </w:lvl>
    <w:lvl w:ilvl="5">
      <w:start w:val="1"/>
      <w:numFmt w:val="lowerRoman"/>
      <w:lvlText w:val="%6."/>
      <w:lvlJc w:val="right"/>
      <w:pPr>
        <w:ind w:left="3960" w:firstLine="3960"/>
      </w:pPr>
      <w:rPr>
        <w:rFonts w:ascii="Arial" w:eastAsia="Arial" w:hAnsi="Arial" w:cs="Arial"/>
      </w:rPr>
    </w:lvl>
    <w:lvl w:ilvl="6">
      <w:start w:val="1"/>
      <w:numFmt w:val="decimal"/>
      <w:lvlText w:val="%7."/>
      <w:lvlJc w:val="left"/>
      <w:pPr>
        <w:ind w:left="4680" w:firstLine="4680"/>
      </w:pPr>
      <w:rPr>
        <w:rFonts w:ascii="Arial" w:eastAsia="Arial" w:hAnsi="Arial" w:cs="Arial"/>
      </w:rPr>
    </w:lvl>
    <w:lvl w:ilvl="7">
      <w:start w:val="1"/>
      <w:numFmt w:val="lowerLetter"/>
      <w:lvlText w:val="%8."/>
      <w:lvlJc w:val="left"/>
      <w:pPr>
        <w:ind w:left="5400" w:firstLine="5400"/>
      </w:pPr>
      <w:rPr>
        <w:rFonts w:ascii="Arial" w:eastAsia="Arial" w:hAnsi="Arial" w:cs="Arial"/>
      </w:rPr>
    </w:lvl>
    <w:lvl w:ilvl="8">
      <w:start w:val="1"/>
      <w:numFmt w:val="lowerRoman"/>
      <w:lvlText w:val="%9."/>
      <w:lvlJc w:val="right"/>
      <w:pPr>
        <w:ind w:left="6120" w:firstLine="6120"/>
      </w:pPr>
      <w:rPr>
        <w:rFonts w:ascii="Arial" w:eastAsia="Arial" w:hAnsi="Arial" w:cs="Arial"/>
      </w:rPr>
    </w:lvl>
  </w:abstractNum>
  <w:abstractNum w:abstractNumId="140" w15:restartNumberingAfterBreak="0">
    <w:nsid w:val="7E514B27"/>
    <w:multiLevelType w:val="multilevel"/>
    <w:tmpl w:val="C488499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1" w15:restartNumberingAfterBreak="0">
    <w:nsid w:val="7F5D7267"/>
    <w:multiLevelType w:val="multilevel"/>
    <w:tmpl w:val="3942EE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9"/>
  </w:num>
  <w:num w:numId="2">
    <w:abstractNumId w:val="62"/>
  </w:num>
  <w:num w:numId="3">
    <w:abstractNumId w:val="100"/>
  </w:num>
  <w:num w:numId="4">
    <w:abstractNumId w:val="133"/>
  </w:num>
  <w:num w:numId="5">
    <w:abstractNumId w:val="126"/>
  </w:num>
  <w:num w:numId="6">
    <w:abstractNumId w:val="127"/>
  </w:num>
  <w:num w:numId="7">
    <w:abstractNumId w:val="102"/>
  </w:num>
  <w:num w:numId="8">
    <w:abstractNumId w:val="8"/>
  </w:num>
  <w:num w:numId="9">
    <w:abstractNumId w:val="104"/>
  </w:num>
  <w:num w:numId="10">
    <w:abstractNumId w:val="87"/>
  </w:num>
  <w:num w:numId="11">
    <w:abstractNumId w:val="68"/>
  </w:num>
  <w:num w:numId="12">
    <w:abstractNumId w:val="29"/>
  </w:num>
  <w:num w:numId="13">
    <w:abstractNumId w:val="81"/>
  </w:num>
  <w:num w:numId="14">
    <w:abstractNumId w:val="61"/>
  </w:num>
  <w:num w:numId="15">
    <w:abstractNumId w:val="67"/>
  </w:num>
  <w:num w:numId="16">
    <w:abstractNumId w:val="93"/>
  </w:num>
  <w:num w:numId="17">
    <w:abstractNumId w:val="17"/>
  </w:num>
  <w:num w:numId="18">
    <w:abstractNumId w:val="109"/>
  </w:num>
  <w:num w:numId="19">
    <w:abstractNumId w:val="4"/>
  </w:num>
  <w:num w:numId="20">
    <w:abstractNumId w:val="34"/>
  </w:num>
  <w:num w:numId="21">
    <w:abstractNumId w:val="6"/>
  </w:num>
  <w:num w:numId="22">
    <w:abstractNumId w:val="33"/>
  </w:num>
  <w:num w:numId="23">
    <w:abstractNumId w:val="99"/>
  </w:num>
  <w:num w:numId="24">
    <w:abstractNumId w:val="110"/>
  </w:num>
  <w:num w:numId="25">
    <w:abstractNumId w:val="55"/>
  </w:num>
  <w:num w:numId="26">
    <w:abstractNumId w:val="140"/>
  </w:num>
  <w:num w:numId="27">
    <w:abstractNumId w:val="53"/>
  </w:num>
  <w:num w:numId="28">
    <w:abstractNumId w:val="7"/>
  </w:num>
  <w:num w:numId="29">
    <w:abstractNumId w:val="42"/>
  </w:num>
  <w:num w:numId="30">
    <w:abstractNumId w:val="13"/>
  </w:num>
  <w:num w:numId="31">
    <w:abstractNumId w:val="105"/>
  </w:num>
  <w:num w:numId="32">
    <w:abstractNumId w:val="28"/>
  </w:num>
  <w:num w:numId="33">
    <w:abstractNumId w:val="41"/>
  </w:num>
  <w:num w:numId="34">
    <w:abstractNumId w:val="43"/>
  </w:num>
  <w:num w:numId="35">
    <w:abstractNumId w:val="30"/>
  </w:num>
  <w:num w:numId="36">
    <w:abstractNumId w:val="51"/>
  </w:num>
  <w:num w:numId="37">
    <w:abstractNumId w:val="116"/>
  </w:num>
  <w:num w:numId="38">
    <w:abstractNumId w:val="121"/>
  </w:num>
  <w:num w:numId="39">
    <w:abstractNumId w:val="112"/>
  </w:num>
  <w:num w:numId="40">
    <w:abstractNumId w:val="70"/>
  </w:num>
  <w:num w:numId="41">
    <w:abstractNumId w:val="137"/>
  </w:num>
  <w:num w:numId="42">
    <w:abstractNumId w:val="120"/>
  </w:num>
  <w:num w:numId="43">
    <w:abstractNumId w:val="132"/>
  </w:num>
  <w:num w:numId="44">
    <w:abstractNumId w:val="98"/>
  </w:num>
  <w:num w:numId="45">
    <w:abstractNumId w:val="5"/>
  </w:num>
  <w:num w:numId="46">
    <w:abstractNumId w:val="1"/>
  </w:num>
  <w:num w:numId="47">
    <w:abstractNumId w:val="71"/>
  </w:num>
  <w:num w:numId="48">
    <w:abstractNumId w:val="114"/>
  </w:num>
  <w:num w:numId="49">
    <w:abstractNumId w:val="111"/>
  </w:num>
  <w:num w:numId="50">
    <w:abstractNumId w:val="3"/>
  </w:num>
  <w:num w:numId="51">
    <w:abstractNumId w:val="14"/>
  </w:num>
  <w:num w:numId="52">
    <w:abstractNumId w:val="115"/>
  </w:num>
  <w:num w:numId="53">
    <w:abstractNumId w:val="123"/>
  </w:num>
  <w:num w:numId="54">
    <w:abstractNumId w:val="39"/>
  </w:num>
  <w:num w:numId="55">
    <w:abstractNumId w:val="36"/>
  </w:num>
  <w:num w:numId="56">
    <w:abstractNumId w:val="20"/>
  </w:num>
  <w:num w:numId="57">
    <w:abstractNumId w:val="97"/>
  </w:num>
  <w:num w:numId="58">
    <w:abstractNumId w:val="9"/>
  </w:num>
  <w:num w:numId="59">
    <w:abstractNumId w:val="31"/>
  </w:num>
  <w:num w:numId="60">
    <w:abstractNumId w:val="35"/>
  </w:num>
  <w:num w:numId="61">
    <w:abstractNumId w:val="58"/>
  </w:num>
  <w:num w:numId="62">
    <w:abstractNumId w:val="60"/>
  </w:num>
  <w:num w:numId="63">
    <w:abstractNumId w:val="131"/>
  </w:num>
  <w:num w:numId="64">
    <w:abstractNumId w:val="74"/>
  </w:num>
  <w:num w:numId="65">
    <w:abstractNumId w:val="76"/>
  </w:num>
  <w:num w:numId="66">
    <w:abstractNumId w:val="118"/>
  </w:num>
  <w:num w:numId="67">
    <w:abstractNumId w:val="32"/>
  </w:num>
  <w:num w:numId="68">
    <w:abstractNumId w:val="106"/>
  </w:num>
  <w:num w:numId="69">
    <w:abstractNumId w:val="78"/>
  </w:num>
  <w:num w:numId="70">
    <w:abstractNumId w:val="37"/>
  </w:num>
  <w:num w:numId="71">
    <w:abstractNumId w:val="103"/>
  </w:num>
  <w:num w:numId="72">
    <w:abstractNumId w:val="91"/>
  </w:num>
  <w:num w:numId="73">
    <w:abstractNumId w:val="21"/>
  </w:num>
  <w:num w:numId="74">
    <w:abstractNumId w:val="65"/>
  </w:num>
  <w:num w:numId="75">
    <w:abstractNumId w:val="19"/>
  </w:num>
  <w:num w:numId="76">
    <w:abstractNumId w:val="22"/>
  </w:num>
  <w:num w:numId="77">
    <w:abstractNumId w:val="75"/>
  </w:num>
  <w:num w:numId="78">
    <w:abstractNumId w:val="125"/>
  </w:num>
  <w:num w:numId="79">
    <w:abstractNumId w:val="107"/>
  </w:num>
  <w:num w:numId="80">
    <w:abstractNumId w:val="12"/>
  </w:num>
  <w:num w:numId="81">
    <w:abstractNumId w:val="88"/>
  </w:num>
  <w:num w:numId="82">
    <w:abstractNumId w:val="141"/>
  </w:num>
  <w:num w:numId="83">
    <w:abstractNumId w:val="86"/>
  </w:num>
  <w:num w:numId="84">
    <w:abstractNumId w:val="113"/>
  </w:num>
  <w:num w:numId="85">
    <w:abstractNumId w:val="64"/>
  </w:num>
  <w:num w:numId="86">
    <w:abstractNumId w:val="80"/>
  </w:num>
  <w:num w:numId="87">
    <w:abstractNumId w:val="119"/>
  </w:num>
  <w:num w:numId="88">
    <w:abstractNumId w:val="96"/>
  </w:num>
  <w:num w:numId="89">
    <w:abstractNumId w:val="54"/>
  </w:num>
  <w:num w:numId="90">
    <w:abstractNumId w:val="69"/>
  </w:num>
  <w:num w:numId="91">
    <w:abstractNumId w:val="108"/>
  </w:num>
  <w:num w:numId="92">
    <w:abstractNumId w:val="24"/>
  </w:num>
  <w:num w:numId="93">
    <w:abstractNumId w:val="66"/>
  </w:num>
  <w:num w:numId="94">
    <w:abstractNumId w:val="134"/>
  </w:num>
  <w:num w:numId="95">
    <w:abstractNumId w:val="38"/>
  </w:num>
  <w:num w:numId="96">
    <w:abstractNumId w:val="59"/>
  </w:num>
  <w:num w:numId="97">
    <w:abstractNumId w:val="18"/>
  </w:num>
  <w:num w:numId="98">
    <w:abstractNumId w:val="92"/>
  </w:num>
  <w:num w:numId="99">
    <w:abstractNumId w:val="136"/>
  </w:num>
  <w:num w:numId="100">
    <w:abstractNumId w:val="139"/>
  </w:num>
  <w:num w:numId="101">
    <w:abstractNumId w:val="77"/>
  </w:num>
  <w:num w:numId="102">
    <w:abstractNumId w:val="135"/>
  </w:num>
  <w:num w:numId="103">
    <w:abstractNumId w:val="25"/>
  </w:num>
  <w:num w:numId="104">
    <w:abstractNumId w:val="89"/>
  </w:num>
  <w:num w:numId="105">
    <w:abstractNumId w:val="2"/>
  </w:num>
  <w:num w:numId="106">
    <w:abstractNumId w:val="82"/>
  </w:num>
  <w:num w:numId="107">
    <w:abstractNumId w:val="44"/>
  </w:num>
  <w:num w:numId="108">
    <w:abstractNumId w:val="124"/>
  </w:num>
  <w:num w:numId="109">
    <w:abstractNumId w:val="129"/>
  </w:num>
  <w:num w:numId="110">
    <w:abstractNumId w:val="101"/>
  </w:num>
  <w:num w:numId="111">
    <w:abstractNumId w:val="122"/>
  </w:num>
  <w:num w:numId="112">
    <w:abstractNumId w:val="0"/>
  </w:num>
  <w:num w:numId="113">
    <w:abstractNumId w:val="26"/>
  </w:num>
  <w:num w:numId="114">
    <w:abstractNumId w:val="73"/>
  </w:num>
  <w:num w:numId="115">
    <w:abstractNumId w:val="72"/>
  </w:num>
  <w:num w:numId="116">
    <w:abstractNumId w:val="10"/>
  </w:num>
  <w:num w:numId="117">
    <w:abstractNumId w:val="46"/>
  </w:num>
  <w:num w:numId="118">
    <w:abstractNumId w:val="84"/>
  </w:num>
  <w:num w:numId="119">
    <w:abstractNumId w:val="128"/>
  </w:num>
  <w:num w:numId="120">
    <w:abstractNumId w:val="117"/>
  </w:num>
  <w:num w:numId="121">
    <w:abstractNumId w:val="52"/>
  </w:num>
  <w:num w:numId="122">
    <w:abstractNumId w:val="56"/>
  </w:num>
  <w:num w:numId="123">
    <w:abstractNumId w:val="85"/>
  </w:num>
  <w:num w:numId="124">
    <w:abstractNumId w:val="94"/>
  </w:num>
  <w:num w:numId="125">
    <w:abstractNumId w:val="11"/>
  </w:num>
  <w:num w:numId="126">
    <w:abstractNumId w:val="63"/>
  </w:num>
  <w:num w:numId="127">
    <w:abstractNumId w:val="45"/>
  </w:num>
  <w:num w:numId="128">
    <w:abstractNumId w:val="16"/>
  </w:num>
  <w:num w:numId="129">
    <w:abstractNumId w:val="138"/>
  </w:num>
  <w:num w:numId="130">
    <w:abstractNumId w:val="15"/>
  </w:num>
  <w:num w:numId="131">
    <w:abstractNumId w:val="83"/>
  </w:num>
  <w:num w:numId="132">
    <w:abstractNumId w:val="50"/>
  </w:num>
  <w:num w:numId="133">
    <w:abstractNumId w:val="27"/>
  </w:num>
  <w:num w:numId="134">
    <w:abstractNumId w:val="48"/>
  </w:num>
  <w:num w:numId="135">
    <w:abstractNumId w:val="57"/>
  </w:num>
  <w:num w:numId="136">
    <w:abstractNumId w:val="95"/>
  </w:num>
  <w:num w:numId="137">
    <w:abstractNumId w:val="40"/>
  </w:num>
  <w:num w:numId="138">
    <w:abstractNumId w:val="23"/>
  </w:num>
  <w:num w:numId="139">
    <w:abstractNumId w:val="130"/>
  </w:num>
  <w:num w:numId="140">
    <w:abstractNumId w:val="47"/>
  </w:num>
  <w:num w:numId="141">
    <w:abstractNumId w:val="79"/>
  </w:num>
  <w:num w:numId="142">
    <w:abstractNumId w:val="9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ES_tradnl" w:vendorID="64" w:dllVersion="6" w:nlCheck="1" w:checkStyle="0"/>
  <w:activeWritingStyle w:appName="MSWord" w:lang="en-US" w:vendorID="64" w:dllVersion="6" w:nlCheck="1" w:checkStyle="1"/>
  <w:activeWritingStyle w:appName="MSWord" w:lang="es-419" w:vendorID="64" w:dllVersion="6" w:nlCheck="1" w:checkStyle="0"/>
  <w:activeWritingStyle w:appName="MSWord" w:lang="es-ES_tradnl" w:vendorID="64" w:dllVersion="0" w:nlCheck="1" w:checkStyle="0"/>
  <w:activeWritingStyle w:appName="MSWord" w:lang="es-419"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35"/>
    <w:rsid w:val="00000AD8"/>
    <w:rsid w:val="00002DA4"/>
    <w:rsid w:val="00004949"/>
    <w:rsid w:val="000203EA"/>
    <w:rsid w:val="000226E6"/>
    <w:rsid w:val="00042C3E"/>
    <w:rsid w:val="00043A30"/>
    <w:rsid w:val="0007285D"/>
    <w:rsid w:val="00093100"/>
    <w:rsid w:val="000F4DC9"/>
    <w:rsid w:val="001066FB"/>
    <w:rsid w:val="00122F01"/>
    <w:rsid w:val="001556F4"/>
    <w:rsid w:val="00173A20"/>
    <w:rsid w:val="00195699"/>
    <w:rsid w:val="001B28A0"/>
    <w:rsid w:val="001C7CB6"/>
    <w:rsid w:val="00207FEB"/>
    <w:rsid w:val="00232424"/>
    <w:rsid w:val="00244D29"/>
    <w:rsid w:val="00266F8D"/>
    <w:rsid w:val="00267A78"/>
    <w:rsid w:val="00286BA5"/>
    <w:rsid w:val="002944D4"/>
    <w:rsid w:val="002A1A03"/>
    <w:rsid w:val="002A3412"/>
    <w:rsid w:val="002B3857"/>
    <w:rsid w:val="00315900"/>
    <w:rsid w:val="00322D6D"/>
    <w:rsid w:val="003845AE"/>
    <w:rsid w:val="00392DCD"/>
    <w:rsid w:val="00393322"/>
    <w:rsid w:val="003B01DA"/>
    <w:rsid w:val="004022EF"/>
    <w:rsid w:val="00417949"/>
    <w:rsid w:val="0044011F"/>
    <w:rsid w:val="004413B8"/>
    <w:rsid w:val="00443D10"/>
    <w:rsid w:val="00452F98"/>
    <w:rsid w:val="00466376"/>
    <w:rsid w:val="0047112B"/>
    <w:rsid w:val="00496CBF"/>
    <w:rsid w:val="004B2A20"/>
    <w:rsid w:val="004D3BA4"/>
    <w:rsid w:val="004E0B43"/>
    <w:rsid w:val="004E358B"/>
    <w:rsid w:val="004E79FD"/>
    <w:rsid w:val="004E7D32"/>
    <w:rsid w:val="005114E2"/>
    <w:rsid w:val="005323A9"/>
    <w:rsid w:val="00551416"/>
    <w:rsid w:val="00551672"/>
    <w:rsid w:val="0055497E"/>
    <w:rsid w:val="005603C2"/>
    <w:rsid w:val="00570DC6"/>
    <w:rsid w:val="0058323C"/>
    <w:rsid w:val="00593F94"/>
    <w:rsid w:val="005966D5"/>
    <w:rsid w:val="005A1E67"/>
    <w:rsid w:val="00606305"/>
    <w:rsid w:val="006165D9"/>
    <w:rsid w:val="00617FD5"/>
    <w:rsid w:val="00623C1E"/>
    <w:rsid w:val="006428FB"/>
    <w:rsid w:val="00654BE3"/>
    <w:rsid w:val="00662AD0"/>
    <w:rsid w:val="006F155C"/>
    <w:rsid w:val="006F3EEA"/>
    <w:rsid w:val="00703EAB"/>
    <w:rsid w:val="007337B0"/>
    <w:rsid w:val="0074022D"/>
    <w:rsid w:val="00754860"/>
    <w:rsid w:val="00772735"/>
    <w:rsid w:val="0078769D"/>
    <w:rsid w:val="007A6DF1"/>
    <w:rsid w:val="007B39B5"/>
    <w:rsid w:val="007C111D"/>
    <w:rsid w:val="007D3474"/>
    <w:rsid w:val="007E654E"/>
    <w:rsid w:val="007E6736"/>
    <w:rsid w:val="007F7867"/>
    <w:rsid w:val="008077BD"/>
    <w:rsid w:val="00822B52"/>
    <w:rsid w:val="008344F1"/>
    <w:rsid w:val="0086192A"/>
    <w:rsid w:val="00876CA7"/>
    <w:rsid w:val="008B2E5A"/>
    <w:rsid w:val="008D630B"/>
    <w:rsid w:val="009B53F6"/>
    <w:rsid w:val="009F48EC"/>
    <w:rsid w:val="00A6230E"/>
    <w:rsid w:val="00A77E56"/>
    <w:rsid w:val="00A93C12"/>
    <w:rsid w:val="00A944DE"/>
    <w:rsid w:val="00AC2B54"/>
    <w:rsid w:val="00AE1241"/>
    <w:rsid w:val="00AF3504"/>
    <w:rsid w:val="00AF5B7E"/>
    <w:rsid w:val="00B0747A"/>
    <w:rsid w:val="00B37F55"/>
    <w:rsid w:val="00B67DA3"/>
    <w:rsid w:val="00B72788"/>
    <w:rsid w:val="00B83E0F"/>
    <w:rsid w:val="00BD1495"/>
    <w:rsid w:val="00BE56FF"/>
    <w:rsid w:val="00BF675B"/>
    <w:rsid w:val="00C05816"/>
    <w:rsid w:val="00C17362"/>
    <w:rsid w:val="00C371D8"/>
    <w:rsid w:val="00C479C0"/>
    <w:rsid w:val="00C60C27"/>
    <w:rsid w:val="00C613D5"/>
    <w:rsid w:val="00CA6698"/>
    <w:rsid w:val="00D13D4C"/>
    <w:rsid w:val="00D2118B"/>
    <w:rsid w:val="00D21BA4"/>
    <w:rsid w:val="00DA71E3"/>
    <w:rsid w:val="00DD066A"/>
    <w:rsid w:val="00DE7D47"/>
    <w:rsid w:val="00E17C05"/>
    <w:rsid w:val="00E315E7"/>
    <w:rsid w:val="00E7200F"/>
    <w:rsid w:val="00E75F2F"/>
    <w:rsid w:val="00E9044C"/>
    <w:rsid w:val="00E9122F"/>
    <w:rsid w:val="00EB7187"/>
    <w:rsid w:val="00EC7321"/>
    <w:rsid w:val="00ED5569"/>
    <w:rsid w:val="00EE2489"/>
    <w:rsid w:val="00F140F4"/>
    <w:rsid w:val="00F7749F"/>
    <w:rsid w:val="00FA3A3F"/>
    <w:rsid w:val="00FC5A39"/>
    <w:rsid w:val="00FE2A16"/>
    <w:rsid w:val="00FF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C4D98"/>
  <w15:docId w15:val="{F8A14753-54B1-41CB-B6AB-4AD4E146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table" w:customStyle="1" w:styleId="a1">
    <w:name w:val="a1"/>
    <w:basedOn w:val="TableNormal"/>
    <w:tblPr>
      <w:tblStyleRowBandSize w:val="1"/>
      <w:tblStyleColBandSize w:val="1"/>
      <w:tblCellMar>
        <w:top w:w="15" w:type="dxa"/>
        <w:left w:w="15" w:type="dxa"/>
        <w:bottom w:w="15" w:type="dxa"/>
        <w:right w:w="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tblPr>
      <w:tblStyleRowBandSize w:val="1"/>
      <w:tblStyleColBandSize w:val="1"/>
      <w:tblCellMar>
        <w:top w:w="15" w:type="dxa"/>
        <w:left w:w="15" w:type="dxa"/>
        <w:bottom w:w="15" w:type="dxa"/>
        <w:right w:w="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 w:type="table" w:customStyle="1" w:styleId="a6">
    <w:name w:val="a6"/>
    <w:basedOn w:val="TableNormal"/>
    <w:tblPr>
      <w:tblStyleRowBandSize w:val="1"/>
      <w:tblStyleColBandSize w:val="1"/>
      <w:tblCellMar>
        <w:left w:w="115" w:type="dxa"/>
        <w:right w:w="115" w:type="dxa"/>
      </w:tblCellMar>
    </w:tblPr>
  </w:style>
  <w:style w:type="table" w:customStyle="1" w:styleId="a7">
    <w:name w:val="a7"/>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6F155C"/>
    <w:rPr>
      <w:sz w:val="16"/>
      <w:szCs w:val="16"/>
    </w:rPr>
  </w:style>
  <w:style w:type="paragraph" w:styleId="CommentText">
    <w:name w:val="annotation text"/>
    <w:basedOn w:val="Normal"/>
    <w:link w:val="CommentTextChar"/>
    <w:uiPriority w:val="99"/>
    <w:semiHidden/>
    <w:unhideWhenUsed/>
    <w:rsid w:val="006F155C"/>
    <w:rPr>
      <w:sz w:val="20"/>
      <w:szCs w:val="20"/>
    </w:rPr>
  </w:style>
  <w:style w:type="character" w:customStyle="1" w:styleId="CommentTextChar">
    <w:name w:val="Comment Text Char"/>
    <w:basedOn w:val="DefaultParagraphFont"/>
    <w:link w:val="CommentText"/>
    <w:uiPriority w:val="99"/>
    <w:semiHidden/>
    <w:rsid w:val="006F155C"/>
    <w:rPr>
      <w:sz w:val="20"/>
      <w:szCs w:val="20"/>
    </w:rPr>
  </w:style>
  <w:style w:type="paragraph" w:styleId="CommentSubject">
    <w:name w:val="annotation subject"/>
    <w:basedOn w:val="CommentText"/>
    <w:next w:val="CommentText"/>
    <w:link w:val="CommentSubjectChar"/>
    <w:uiPriority w:val="99"/>
    <w:semiHidden/>
    <w:unhideWhenUsed/>
    <w:rsid w:val="006F155C"/>
    <w:rPr>
      <w:b/>
      <w:bCs/>
    </w:rPr>
  </w:style>
  <w:style w:type="character" w:customStyle="1" w:styleId="CommentSubjectChar">
    <w:name w:val="Comment Subject Char"/>
    <w:basedOn w:val="CommentTextChar"/>
    <w:link w:val="CommentSubject"/>
    <w:uiPriority w:val="99"/>
    <w:semiHidden/>
    <w:rsid w:val="006F155C"/>
    <w:rPr>
      <w:b/>
      <w:bCs/>
      <w:sz w:val="20"/>
      <w:szCs w:val="20"/>
    </w:rPr>
  </w:style>
  <w:style w:type="paragraph" w:styleId="BalloonText">
    <w:name w:val="Balloon Text"/>
    <w:basedOn w:val="Normal"/>
    <w:link w:val="BalloonTextChar"/>
    <w:uiPriority w:val="99"/>
    <w:semiHidden/>
    <w:unhideWhenUsed/>
    <w:rsid w:val="006F1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55C"/>
    <w:rPr>
      <w:rFonts w:ascii="Segoe UI" w:hAnsi="Segoe UI" w:cs="Segoe UI"/>
      <w:sz w:val="18"/>
      <w:szCs w:val="18"/>
    </w:rPr>
  </w:style>
  <w:style w:type="paragraph" w:styleId="FootnoteText">
    <w:name w:val="footnote text"/>
    <w:basedOn w:val="Normal"/>
    <w:link w:val="FootnoteTextChar"/>
    <w:uiPriority w:val="99"/>
    <w:semiHidden/>
    <w:unhideWhenUsed/>
    <w:rsid w:val="004022EF"/>
    <w:rPr>
      <w:sz w:val="20"/>
      <w:szCs w:val="20"/>
    </w:rPr>
  </w:style>
  <w:style w:type="character" w:customStyle="1" w:styleId="FootnoteTextChar">
    <w:name w:val="Footnote Text Char"/>
    <w:basedOn w:val="DefaultParagraphFont"/>
    <w:link w:val="FootnoteText"/>
    <w:uiPriority w:val="99"/>
    <w:semiHidden/>
    <w:rsid w:val="004022EF"/>
    <w:rPr>
      <w:sz w:val="20"/>
      <w:szCs w:val="20"/>
    </w:rPr>
  </w:style>
  <w:style w:type="character" w:styleId="FootnoteReference">
    <w:name w:val="footnote reference"/>
    <w:basedOn w:val="DefaultParagraphFont"/>
    <w:uiPriority w:val="99"/>
    <w:semiHidden/>
    <w:unhideWhenUsed/>
    <w:rsid w:val="004022EF"/>
    <w:rPr>
      <w:vertAlign w:val="superscript"/>
    </w:rPr>
  </w:style>
  <w:style w:type="character" w:styleId="Hyperlink">
    <w:name w:val="Hyperlink"/>
    <w:basedOn w:val="DefaultParagraphFont"/>
    <w:uiPriority w:val="99"/>
    <w:semiHidden/>
    <w:unhideWhenUsed/>
    <w:rsid w:val="004022EF"/>
    <w:rPr>
      <w:color w:val="0000FF"/>
      <w:u w:val="single"/>
    </w:rPr>
  </w:style>
  <w:style w:type="paragraph" w:customStyle="1" w:styleId="Normal1">
    <w:name w:val="Normal1"/>
    <w:rsid w:val="00551672"/>
    <w:rPr>
      <w:color w:val="000000"/>
    </w:rPr>
  </w:style>
  <w:style w:type="paragraph" w:styleId="ListParagraph">
    <w:name w:val="List Paragraph"/>
    <w:basedOn w:val="Normal"/>
    <w:uiPriority w:val="34"/>
    <w:qFormat/>
    <w:rsid w:val="004E0B43"/>
    <w:pPr>
      <w:ind w:left="720"/>
      <w:contextualSpacing/>
    </w:pPr>
  </w:style>
  <w:style w:type="paragraph" w:styleId="Revision">
    <w:name w:val="Revision"/>
    <w:hidden/>
    <w:uiPriority w:val="99"/>
    <w:semiHidden/>
    <w:rsid w:val="00322D6D"/>
  </w:style>
  <w:style w:type="table" w:styleId="TableGrid">
    <w:name w:val="Table Grid"/>
    <w:basedOn w:val="TableNormal"/>
    <w:uiPriority w:val="39"/>
    <w:rsid w:val="005966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15E7"/>
    <w:pPr>
      <w:spacing w:before="100" w:beforeAutospacing="1" w:after="100" w:afterAutospacing="1"/>
    </w:pPr>
  </w:style>
  <w:style w:type="paragraph" w:styleId="Header">
    <w:name w:val="header"/>
    <w:basedOn w:val="Normal"/>
    <w:link w:val="HeaderChar"/>
    <w:uiPriority w:val="99"/>
    <w:unhideWhenUsed/>
    <w:rsid w:val="00002DA4"/>
    <w:pPr>
      <w:tabs>
        <w:tab w:val="center" w:pos="4680"/>
        <w:tab w:val="right" w:pos="9360"/>
      </w:tabs>
    </w:pPr>
  </w:style>
  <w:style w:type="character" w:customStyle="1" w:styleId="HeaderChar">
    <w:name w:val="Header Char"/>
    <w:basedOn w:val="DefaultParagraphFont"/>
    <w:link w:val="Header"/>
    <w:uiPriority w:val="99"/>
    <w:rsid w:val="00002DA4"/>
  </w:style>
  <w:style w:type="paragraph" w:styleId="Footer">
    <w:name w:val="footer"/>
    <w:basedOn w:val="Normal"/>
    <w:link w:val="FooterChar"/>
    <w:uiPriority w:val="99"/>
    <w:unhideWhenUsed/>
    <w:rsid w:val="00002DA4"/>
    <w:pPr>
      <w:tabs>
        <w:tab w:val="center" w:pos="4680"/>
        <w:tab w:val="right" w:pos="9360"/>
      </w:tabs>
    </w:pPr>
  </w:style>
  <w:style w:type="character" w:customStyle="1" w:styleId="FooterChar">
    <w:name w:val="Footer Char"/>
    <w:basedOn w:val="DefaultParagraphFont"/>
    <w:link w:val="Footer"/>
    <w:uiPriority w:val="99"/>
    <w:rsid w:val="00002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doe.mass.edu/level5/districts/level5district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level5/districts/level5districts.html" TargetMode="External"/><Relationship Id="rId2" Type="http://schemas.openxmlformats.org/officeDocument/2006/relationships/customXml" Target="../customXml/item2.xml"/><Relationship Id="rId16" Type="http://schemas.openxmlformats.org/officeDocument/2006/relationships/hyperlink" Target="http://www.doe.mass.edu/level5/districts/level5distric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level5/districts/level5districts.html" TargetMode="External"/><Relationship Id="rId10" Type="http://schemas.openxmlformats.org/officeDocument/2006/relationships/footnotes" Target="footnotes.xml"/><Relationship Id="rId19" Type="http://schemas.openxmlformats.org/officeDocument/2006/relationships/hyperlink" Target="http://www.doe.mass.edu/level5/districts/level5district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level5/districts/level5districts.html" TargetMode="External"/><Relationship Id="rId1" Type="http://schemas.openxmlformats.org/officeDocument/2006/relationships/hyperlink" Target="http://www.doe.mass.edu/level5/districts/level5distri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DESE-231-56289</_dlc_DocId>
    <_dlc_DocIdUrl xmlns="733efe1c-5bbe-4968-87dc-d400e65c879f">
      <Url>https://sharepoint.doemass.org/ese/webteam/cps/_layouts/DocIdRedir.aspx?ID=DESE-231-56289</Url>
      <Description>DESE-231-56289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E8071-45F5-479A-BEC2-26B5929E32B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6F1D0E3-3D29-47AD-AB6F-AD54838B0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B1ECA-F441-4A6B-9460-DBC7DF356DFE}">
  <ds:schemaRefs>
    <ds:schemaRef ds:uri="http://schemas.microsoft.com/sharepoint/events"/>
  </ds:schemaRefs>
</ds:datastoreItem>
</file>

<file path=customXml/itemProps4.xml><?xml version="1.0" encoding="utf-8"?>
<ds:datastoreItem xmlns:ds="http://schemas.openxmlformats.org/officeDocument/2006/customXml" ds:itemID="{7B698136-9D11-4348-9374-1613D40B4DAD}">
  <ds:schemaRefs>
    <ds:schemaRef ds:uri="http://schemas.microsoft.com/sharepoint/v3/contenttype/forms"/>
  </ds:schemaRefs>
</ds:datastoreItem>
</file>

<file path=customXml/itemProps5.xml><?xml version="1.0" encoding="utf-8"?>
<ds:datastoreItem xmlns:ds="http://schemas.openxmlformats.org/officeDocument/2006/customXml" ds:itemID="{833A68C3-B97D-4B45-83D6-57DF0F31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57</Pages>
  <Words>18945</Words>
  <Characters>106283</Characters>
  <Application>Microsoft Office Word</Application>
  <DocSecurity>0</DocSecurity>
  <Lines>3220</Lines>
  <Paragraphs>1277</Paragraphs>
  <ScaleCrop>false</ScaleCrop>
  <HeadingPairs>
    <vt:vector size="2" baseType="variant">
      <vt:variant>
        <vt:lpstr>Title</vt:lpstr>
      </vt:variant>
      <vt:variant>
        <vt:i4>1</vt:i4>
      </vt:variant>
    </vt:vector>
  </HeadingPairs>
  <TitlesOfParts>
    <vt:vector size="1" baseType="lpstr">
      <vt:lpstr>Plan de reestructuración de las Escuelas Públicas de Southbridge</vt:lpstr>
    </vt:vector>
  </TitlesOfParts>
  <Company/>
  <LinksUpToDate>false</LinksUpToDate>
  <CharactersWithSpaces>123951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reestructuración de las Escuelas Públicas de Southbridge</dc:title>
  <dc:subject>Plan de reestructuración de las Escuelas Públicas de Southbridge</dc:subject>
  <dc:creator>Woo, Lauren (DESE)</dc:creator>
  <cp:lastModifiedBy>O'Brien-Driscoll, Courtney (EOE)</cp:lastModifiedBy>
  <cp:revision>4</cp:revision>
  <cp:lastPrinted>2019-11-12T16:10:00Z</cp:lastPrinted>
  <dcterms:created xsi:type="dcterms:W3CDTF">2019-11-19T01:50:00Z</dcterms:created>
  <dcterms:modified xsi:type="dcterms:W3CDTF">2019-11-21T15:15:00Z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4d9dbdc2-140d-4118-870c-716699a3a12a</vt:lpwstr>
  </property>
  <property fmtid="{D5CDD505-2E9C-101B-9397-08002B2CF9AE}" pid="4" name="metadate">
    <vt:lpwstr>Nov 19 2019</vt:lpwstr>
  </property>
</Properties>
</file>