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1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one."/>
      </w:tblPr>
      <w:tblGrid>
        <w:gridCol w:w="3213"/>
        <w:gridCol w:w="3295"/>
        <w:gridCol w:w="3295"/>
        <w:gridCol w:w="3297"/>
      </w:tblGrid>
      <w:tr w:rsidR="004C11DD" w14:paraId="6DEEC648" w14:textId="77777777" w:rsidTr="00646B65">
        <w:trPr>
          <w:trHeight w:val="552"/>
          <w:tblHeader/>
        </w:trPr>
        <w:tc>
          <w:tcPr>
            <w:tcW w:w="1310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5" w:type="dxa"/>
              <w:bottom w:w="0" w:type="dxa"/>
              <w:right w:w="45" w:type="dxa"/>
            </w:tcMar>
            <w:vAlign w:val="center"/>
            <w:hideMark/>
          </w:tcPr>
          <w:p w14:paraId="6697F068" w14:textId="77777777" w:rsidR="004C11DD" w:rsidRDefault="004C11DD">
            <w:pPr>
              <w:spacing w:before="0" w:after="0" w:line="256" w:lineRule="auto"/>
              <w:jc w:val="center"/>
              <w:rPr>
                <w:rFonts w:eastAsia="Times New Roman" w:cs="Times New Roman"/>
                <w:b/>
                <w:color w:val="000000"/>
              </w:rPr>
            </w:pPr>
            <w:bookmarkStart w:id="0" w:name="_Hlk34303676"/>
            <w:bookmarkStart w:id="1" w:name="_Hlk34303757"/>
            <w:r>
              <w:rPr>
                <w:rFonts w:ascii="Times New Roman" w:eastAsia="Times New Roman" w:hAnsi="Times New Roman" w:cs="Times New Roman"/>
                <w:b/>
                <w:bCs/>
                <w:sz w:val="24"/>
                <w:szCs w:val="24"/>
              </w:rPr>
              <w:t xml:space="preserve">Rubric for Deaf and Hard-of-Hearing License: </w:t>
            </w:r>
            <w:r>
              <w:rPr>
                <w:rFonts w:ascii="Times New Roman" w:eastAsia="Times New Roman" w:hAnsi="Times New Roman" w:cs="Times New Roman"/>
                <w:b/>
                <w:bCs/>
                <w:i/>
                <w:sz w:val="24"/>
                <w:szCs w:val="24"/>
              </w:rPr>
              <w:t>American Sign Language/Total Communication (ASL/TC)</w:t>
            </w:r>
          </w:p>
        </w:tc>
      </w:tr>
      <w:tr w:rsidR="004C11DD" w14:paraId="4A96B372" w14:textId="77777777" w:rsidTr="00646B65">
        <w:trPr>
          <w:trHeight w:val="552"/>
          <w:tblHeader/>
        </w:trPr>
        <w:tc>
          <w:tcPr>
            <w:tcW w:w="1310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7C39A5B3" w14:textId="77777777" w:rsidR="004C11DD" w:rsidRDefault="004C11DD">
            <w:pPr>
              <w:widowControl w:val="0"/>
              <w:spacing w:before="0" w:after="0" w:line="256" w:lineRule="auto"/>
              <w:jc w:val="left"/>
              <w:rPr>
                <w:rFonts w:eastAsia="Times New Roman" w:cs="Times New Roman"/>
                <w:b/>
                <w:color w:val="000000"/>
              </w:rPr>
            </w:pPr>
            <w:r>
              <w:rPr>
                <w:rFonts w:eastAsia="Times New Roman" w:cs="Times New Roman"/>
                <w:b/>
                <w:bCs/>
              </w:rPr>
              <w:t xml:space="preserve">1. </w:t>
            </w:r>
            <w:r w:rsidRPr="002F7144">
              <w:rPr>
                <w:rFonts w:eastAsia="Times New Roman" w:cs="Times New Roman"/>
                <w:b/>
                <w:highlight w:val="darkGray"/>
              </w:rPr>
              <w:t>Knowledge of the perception, acquisition, and processing of language, both spoken and sign, and strategies for supporting language acquisition in sign language</w:t>
            </w:r>
            <w:r w:rsidRPr="002F7144">
              <w:rPr>
                <w:rFonts w:eastAsia="Times New Roman" w:cs="Times New Roman"/>
                <w:sz w:val="18"/>
                <w:szCs w:val="18"/>
                <w:highlight w:val="darkGray"/>
              </w:rPr>
              <w:t>.</w:t>
            </w:r>
          </w:p>
        </w:tc>
      </w:tr>
      <w:tr w:rsidR="004C11DD" w14:paraId="2B4B3FF4" w14:textId="77777777" w:rsidTr="00646B65">
        <w:trPr>
          <w:trHeight w:val="252"/>
          <w:tblHeader/>
        </w:trPr>
        <w:tc>
          <w:tcPr>
            <w:tcW w:w="321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26EFA27"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67F668F"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08E653A"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CE1D6B"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529D4E4F" w14:textId="77777777" w:rsidTr="00646B65">
        <w:trPr>
          <w:trHeight w:val="49"/>
          <w:tblHeader/>
        </w:trPr>
        <w:tc>
          <w:tcPr>
            <w:tcW w:w="321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0E14252" w14:textId="77777777" w:rsidR="004C11DD" w:rsidRDefault="004C11DD">
            <w:pPr>
              <w:spacing w:before="0" w:after="0" w:line="256" w:lineRule="auto"/>
              <w:jc w:val="left"/>
              <w:rPr>
                <w:rFonts w:eastAsia="Times New Roman" w:cs="Times New Roman"/>
              </w:rPr>
            </w:pPr>
            <w:r>
              <w:rPr>
                <w:rFonts w:eastAsia="Times New Roman" w:cs="Times New Roman"/>
              </w:rPr>
              <w:t>Fails to demonstrate or rarely demonstrates knowledge of the perception, acquisition and processing of language including both spoken and sign language with varying levels of emphasis. Does not implement strategies for supporting language acquisition in sign language.</w:t>
            </w:r>
          </w:p>
          <w:p w14:paraId="5CB9ECA0" w14:textId="77777777" w:rsidR="004C11DD" w:rsidRDefault="004C11DD">
            <w:pPr>
              <w:spacing w:before="0" w:after="0" w:line="256" w:lineRule="auto"/>
              <w:jc w:val="left"/>
              <w:rPr>
                <w:rFonts w:eastAsia="Times New Roman" w:cs="Times New Roman"/>
              </w:rPr>
            </w:pPr>
          </w:p>
          <w:p w14:paraId="63B78FBD" w14:textId="77777777" w:rsidR="004C11DD" w:rsidRDefault="004C11DD">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4123442" w14:textId="77777777" w:rsidR="004C11DD" w:rsidRDefault="004C11DD">
            <w:pPr>
              <w:spacing w:before="0" w:after="0" w:line="256" w:lineRule="auto"/>
              <w:jc w:val="left"/>
              <w:rPr>
                <w:rFonts w:eastAsia="Times New Roman" w:cs="Times New Roman"/>
              </w:rPr>
            </w:pPr>
            <w:r>
              <w:rPr>
                <w:rFonts w:eastAsia="Times New Roman" w:cs="Times New Roman"/>
              </w:rPr>
              <w:t>Has demonstrated knowledge of the perception, acquisition and processing of language including both spoken and sign language with varying levels of emphasis</w:t>
            </w:r>
          </w:p>
          <w:p w14:paraId="196B7F5A" w14:textId="77777777" w:rsidR="004C11DD" w:rsidRDefault="00C62A5E">
            <w:pPr>
              <w:spacing w:before="0" w:after="0" w:line="256" w:lineRule="auto"/>
              <w:jc w:val="left"/>
              <w:rPr>
                <w:rFonts w:eastAsia="Times New Roman" w:cs="Times New Roman"/>
              </w:rPr>
            </w:pPr>
            <w:r>
              <w:rPr>
                <w:rFonts w:eastAsia="Times New Roman" w:cs="Times New Roman"/>
              </w:rPr>
              <w:t>and</w:t>
            </w:r>
            <w:r w:rsidR="004C11DD">
              <w:rPr>
                <w:rFonts w:eastAsia="Times New Roman" w:cs="Times New Roman"/>
              </w:rPr>
              <w:t xml:space="preserve"> implement</w:t>
            </w:r>
            <w:r>
              <w:rPr>
                <w:rFonts w:eastAsia="Times New Roman" w:cs="Times New Roman"/>
              </w:rPr>
              <w:t>s</w:t>
            </w:r>
            <w:r w:rsidR="004C11DD">
              <w:rPr>
                <w:rFonts w:eastAsia="Times New Roman" w:cs="Times New Roman"/>
              </w:rPr>
              <w:t xml:space="preserve"> strategies for supporting language acquisition in sign language.</w:t>
            </w:r>
          </w:p>
          <w:p w14:paraId="4C015C16" w14:textId="77777777" w:rsidR="004C11DD" w:rsidRDefault="004C11DD">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B36A144" w14:textId="77777777" w:rsidR="004C11DD" w:rsidRDefault="004C11DD">
            <w:pPr>
              <w:spacing w:before="0" w:after="0" w:line="256" w:lineRule="auto"/>
              <w:jc w:val="left"/>
              <w:rPr>
                <w:rFonts w:eastAsia="Times New Roman" w:cs="Times New Roman"/>
              </w:rPr>
            </w:pPr>
            <w:r>
              <w:rPr>
                <w:rFonts w:eastAsia="Times New Roman" w:cs="Times New Roman"/>
              </w:rPr>
              <w:t>Frequently demonstrates knowledge of the perception, acquisition and processing of language including both spoken and sign language with varying levels of emphasis</w:t>
            </w:r>
            <w:r w:rsidR="00C62A5E">
              <w:rPr>
                <w:rFonts w:eastAsia="Times New Roman" w:cs="Times New Roman"/>
              </w:rPr>
              <w:t xml:space="preserve"> and</w:t>
            </w:r>
            <w:r>
              <w:rPr>
                <w:rFonts w:eastAsia="Times New Roman" w:cs="Times New Roman"/>
              </w:rPr>
              <w:t xml:space="preserve"> </w:t>
            </w:r>
          </w:p>
          <w:p w14:paraId="29D58F69" w14:textId="77777777" w:rsidR="004C11DD" w:rsidRDefault="004C11DD">
            <w:pPr>
              <w:spacing w:before="0" w:after="0" w:line="256" w:lineRule="auto"/>
              <w:jc w:val="left"/>
              <w:rPr>
                <w:rFonts w:eastAsia="Times New Roman" w:cs="Times New Roman"/>
              </w:rPr>
            </w:pPr>
            <w:r>
              <w:rPr>
                <w:rFonts w:eastAsia="Times New Roman" w:cs="Times New Roman"/>
              </w:rPr>
              <w:t>implements strategies for supporting language acquisition in sign language.</w:t>
            </w:r>
          </w:p>
          <w:p w14:paraId="00EB8398" w14:textId="77777777" w:rsidR="004C11DD" w:rsidRDefault="004C11DD">
            <w:pPr>
              <w:spacing w:before="0" w:after="0" w:line="256" w:lineRule="auto"/>
              <w:jc w:val="left"/>
              <w:rPr>
                <w:rFonts w:eastAsia="Times New Roman" w:cs="Times New Roman"/>
              </w:rPr>
            </w:pP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6240687" w14:textId="77777777" w:rsidR="004C11DD" w:rsidRDefault="004C11DD">
            <w:pPr>
              <w:spacing w:before="0" w:after="0" w:line="256" w:lineRule="auto"/>
              <w:jc w:val="left"/>
              <w:rPr>
                <w:rFonts w:eastAsia="Times New Roman" w:cs="Times New Roman"/>
              </w:rPr>
            </w:pPr>
            <w:r>
              <w:rPr>
                <w:rFonts w:eastAsia="Times New Roman" w:cs="Times New Roman"/>
              </w:rPr>
              <w:t xml:space="preserve">Consistently demonstrates comprehensive knowledge of the perception, acquisition and processing of language including both spoken and sign language with varying levels of emphasis </w:t>
            </w:r>
          </w:p>
          <w:p w14:paraId="0F1B5E9C" w14:textId="77777777" w:rsidR="00C62A5E" w:rsidRDefault="00C62A5E" w:rsidP="00C62A5E">
            <w:pPr>
              <w:spacing w:before="0" w:after="0" w:line="256" w:lineRule="auto"/>
              <w:jc w:val="left"/>
              <w:rPr>
                <w:rFonts w:eastAsia="Times New Roman" w:cs="Times New Roman"/>
              </w:rPr>
            </w:pPr>
            <w:r>
              <w:rPr>
                <w:rFonts w:eastAsia="Times New Roman" w:cs="Times New Roman"/>
              </w:rPr>
              <w:t>emphasis and implements strategies for supporting language acquisition in sign language.</w:t>
            </w:r>
          </w:p>
          <w:p w14:paraId="28094563" w14:textId="77777777" w:rsidR="00C62A5E" w:rsidRDefault="00C62A5E" w:rsidP="00C62A5E">
            <w:pPr>
              <w:spacing w:before="0" w:after="0" w:line="256" w:lineRule="auto"/>
              <w:jc w:val="left"/>
              <w:rPr>
                <w:rFonts w:eastAsia="Times New Roman" w:cs="Times New Roman"/>
              </w:rPr>
            </w:pPr>
          </w:p>
          <w:p w14:paraId="06B7C215" w14:textId="77777777" w:rsidR="004C11DD" w:rsidRDefault="004C11DD" w:rsidP="00C62A5E">
            <w:pPr>
              <w:spacing w:before="0" w:after="0" w:line="256" w:lineRule="auto"/>
              <w:jc w:val="left"/>
              <w:rPr>
                <w:rFonts w:eastAsia="Times New Roman" w:cs="Times New Roman"/>
              </w:rPr>
            </w:pPr>
          </w:p>
        </w:tc>
      </w:tr>
    </w:tbl>
    <w:p w14:paraId="77D20CC1" w14:textId="77777777" w:rsidR="004C11DD" w:rsidRDefault="004C11DD" w:rsidP="004C11DD">
      <w:pPr>
        <w:keepNext/>
        <w:keepLines/>
        <w:widowControl w:val="0"/>
        <w:spacing w:before="0" w:after="0"/>
        <w:jc w:val="left"/>
        <w:outlineLvl w:val="2"/>
        <w:rPr>
          <w:rFonts w:eastAsia="Calibri" w:cs="Calibri"/>
          <w:b/>
          <w:color w:val="4472C4" w:themeColor="accent1"/>
        </w:rPr>
      </w:pPr>
    </w:p>
    <w:p w14:paraId="50404312" w14:textId="77777777" w:rsidR="004C11DD" w:rsidRDefault="004C11DD" w:rsidP="004C11DD">
      <w:pPr>
        <w:keepNext/>
        <w:keepLines/>
        <w:widowControl w:val="0"/>
        <w:spacing w:before="0" w:after="0"/>
        <w:jc w:val="left"/>
        <w:outlineLvl w:val="2"/>
        <w:rPr>
          <w:rFonts w:eastAsia="Calibri" w:cs="Calibri"/>
          <w:b/>
          <w:color w:val="4472C4" w:themeColor="accent1"/>
        </w:rPr>
      </w:pPr>
    </w:p>
    <w:p w14:paraId="4C59E63A" w14:textId="77777777" w:rsidR="004C11DD" w:rsidRDefault="004C11DD" w:rsidP="004C11DD">
      <w:pPr>
        <w:keepNext/>
        <w:keepLines/>
        <w:widowControl w:val="0"/>
        <w:spacing w:before="0" w:after="0"/>
        <w:jc w:val="left"/>
        <w:outlineLvl w:val="2"/>
        <w:rPr>
          <w:rFonts w:eastAsia="Calibri" w:cs="Calibri"/>
          <w:b/>
          <w:color w:val="4472C4" w:themeColor="accent1"/>
        </w:rPr>
      </w:pPr>
    </w:p>
    <w:tbl>
      <w:tblPr>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two."/>
      </w:tblPr>
      <w:tblGrid>
        <w:gridCol w:w="3298"/>
        <w:gridCol w:w="3295"/>
        <w:gridCol w:w="3295"/>
        <w:gridCol w:w="3297"/>
      </w:tblGrid>
      <w:tr w:rsidR="004C11DD" w14:paraId="0E1968E2"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FE20CFF" w14:textId="77777777" w:rsidR="004C11DD" w:rsidRDefault="004C11DD">
            <w:pPr>
              <w:widowControl w:val="0"/>
              <w:spacing w:before="0" w:after="0" w:line="256" w:lineRule="auto"/>
              <w:jc w:val="left"/>
              <w:rPr>
                <w:rFonts w:eastAsia="Times New Roman" w:cs="Times New Roman"/>
                <w:b/>
              </w:rPr>
            </w:pPr>
            <w:r>
              <w:rPr>
                <w:rFonts w:eastAsia="Times New Roman" w:cs="Times New Roman"/>
                <w:b/>
                <w:bCs/>
              </w:rPr>
              <w:t xml:space="preserve">2. </w:t>
            </w:r>
            <w:r w:rsidRPr="002F7144">
              <w:rPr>
                <w:rFonts w:eastAsia="Times New Roman" w:cs="Times New Roman"/>
                <w:b/>
                <w:highlight w:val="darkGray"/>
              </w:rPr>
              <w:t>Knowledge</w:t>
            </w:r>
            <w:r>
              <w:rPr>
                <w:rFonts w:eastAsia="Times New Roman" w:cs="Times New Roman"/>
                <w:b/>
              </w:rPr>
              <w:t xml:space="preserve"> of the relationship between ASL and English language </w:t>
            </w:r>
            <w:r w:rsidRPr="002F7144">
              <w:rPr>
                <w:rFonts w:eastAsia="Times New Roman" w:cs="Times New Roman"/>
                <w:b/>
                <w:highlight w:val="darkGray"/>
              </w:rPr>
              <w:t>and strategies for translating between ASL and English</w:t>
            </w:r>
          </w:p>
        </w:tc>
      </w:tr>
      <w:tr w:rsidR="004C11DD" w14:paraId="2694D855" w14:textId="77777777" w:rsidTr="004C11DD">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FD95C32"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0B2EFE9"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BAAA052"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BD57275"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357640DA" w14:textId="77777777" w:rsidTr="004C11DD">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73C08F3" w14:textId="77777777" w:rsidR="004C11DD" w:rsidRDefault="004C11DD">
            <w:pPr>
              <w:spacing w:before="0" w:after="0" w:line="256" w:lineRule="auto"/>
              <w:jc w:val="left"/>
              <w:rPr>
                <w:rFonts w:eastAsia="Times New Roman" w:cs="Times New Roman"/>
              </w:rPr>
            </w:pPr>
            <w:r>
              <w:rPr>
                <w:rFonts w:eastAsia="Times New Roman" w:cs="Times New Roman"/>
              </w:rPr>
              <w:t xml:space="preserve">Fails to demonstrate or rarely demonstrates the knowledge and application of strategies necessary for the teaching of English and ASL when working with students who are deaf or hard of hearing. </w:t>
            </w:r>
          </w:p>
          <w:p w14:paraId="1530247A" w14:textId="77777777" w:rsidR="004C11DD" w:rsidRDefault="004C11DD">
            <w:pPr>
              <w:spacing w:before="0" w:after="0" w:line="256" w:lineRule="auto"/>
              <w:jc w:val="left"/>
              <w:rPr>
                <w:rFonts w:eastAsia="Times New Roman" w:cs="Times New Roman"/>
              </w:rPr>
            </w:pPr>
          </w:p>
          <w:p w14:paraId="72F419C2"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98D2595" w14:textId="77777777" w:rsidR="004C11DD" w:rsidRDefault="004C11DD">
            <w:pPr>
              <w:spacing w:before="0" w:after="0" w:line="256" w:lineRule="auto"/>
              <w:jc w:val="left"/>
              <w:rPr>
                <w:rFonts w:eastAsia="Times New Roman" w:cs="Times New Roman"/>
              </w:rPr>
            </w:pPr>
            <w:r>
              <w:rPr>
                <w:rFonts w:eastAsia="Times New Roman" w:cs="Times New Roman"/>
              </w:rPr>
              <w:t xml:space="preserve">Has demonstrated the knowledge and application of strategies necessary for the teaching of English and ASL when working with students who are deaf or hard of hearing. </w:t>
            </w:r>
          </w:p>
          <w:p w14:paraId="56E79394" w14:textId="77777777" w:rsidR="004C11DD" w:rsidRDefault="004C11DD">
            <w:pPr>
              <w:spacing w:before="0" w:after="0" w:line="256" w:lineRule="auto"/>
              <w:jc w:val="left"/>
              <w:rPr>
                <w:rFonts w:eastAsia="Times New Roman" w:cs="Times New Roman"/>
              </w:rPr>
            </w:pPr>
          </w:p>
          <w:p w14:paraId="0D15756D"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B469637" w14:textId="77777777" w:rsidR="004C11DD" w:rsidRDefault="004C11DD">
            <w:pPr>
              <w:spacing w:before="0" w:after="0" w:line="256" w:lineRule="auto"/>
              <w:jc w:val="left"/>
              <w:rPr>
                <w:rFonts w:eastAsia="Times New Roman" w:cs="Times New Roman"/>
              </w:rPr>
            </w:pPr>
            <w:r>
              <w:rPr>
                <w:rFonts w:eastAsia="Times New Roman" w:cs="Times New Roman"/>
              </w:rPr>
              <w:t xml:space="preserve">Frequently demonstrates the knowledge and application of strategies necessary for the teaching of English and ASL when working with students who are deaf or hard of hearing. </w:t>
            </w:r>
          </w:p>
          <w:p w14:paraId="2DFD77A0" w14:textId="77777777" w:rsidR="004C11DD" w:rsidRDefault="004C11DD">
            <w:pPr>
              <w:spacing w:before="0" w:after="0" w:line="256" w:lineRule="auto"/>
              <w:jc w:val="left"/>
              <w:rPr>
                <w:rFonts w:eastAsia="Times New Roman" w:cs="Times New Roman"/>
              </w:rPr>
            </w:pPr>
          </w:p>
          <w:p w14:paraId="6FE2FF14" w14:textId="77777777" w:rsidR="004C11DD" w:rsidRDefault="004C11DD">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26086D1" w14:textId="77777777" w:rsidR="004C11DD" w:rsidRDefault="004C11DD">
            <w:pPr>
              <w:spacing w:before="0" w:after="0" w:line="256" w:lineRule="auto"/>
              <w:jc w:val="left"/>
              <w:rPr>
                <w:rFonts w:eastAsia="Times New Roman" w:cs="Times New Roman"/>
              </w:rPr>
            </w:pPr>
            <w:r>
              <w:rPr>
                <w:rFonts w:eastAsia="Times New Roman" w:cs="Times New Roman"/>
              </w:rPr>
              <w:t xml:space="preserve">Consistently demonstrates comprehensive knowledge and application of strategies necessary for the teaching of English and ASL when working with students who are deaf or hard of hearing. </w:t>
            </w:r>
          </w:p>
          <w:p w14:paraId="7C20F722" w14:textId="77777777" w:rsidR="004C11DD" w:rsidRDefault="004C11DD">
            <w:pPr>
              <w:spacing w:before="0" w:after="0" w:line="256" w:lineRule="auto"/>
              <w:jc w:val="left"/>
              <w:rPr>
                <w:rFonts w:eastAsia="Times New Roman" w:cs="Times New Roman"/>
              </w:rPr>
            </w:pPr>
          </w:p>
          <w:p w14:paraId="17B5D342" w14:textId="77777777" w:rsidR="004C11DD" w:rsidRDefault="004C11DD">
            <w:pPr>
              <w:spacing w:before="0" w:after="0" w:line="256" w:lineRule="auto"/>
              <w:jc w:val="left"/>
              <w:rPr>
                <w:rFonts w:eastAsia="Times New Roman" w:cs="Times New Roman"/>
              </w:rPr>
            </w:pPr>
          </w:p>
        </w:tc>
      </w:tr>
    </w:tbl>
    <w:p w14:paraId="14A2B5AD" w14:textId="77777777" w:rsidR="004C11DD" w:rsidRDefault="004C11DD" w:rsidP="004C11DD">
      <w:pPr>
        <w:keepNext/>
        <w:keepLines/>
        <w:widowControl w:val="0"/>
        <w:spacing w:before="0" w:after="0"/>
        <w:jc w:val="left"/>
        <w:outlineLvl w:val="2"/>
        <w:rPr>
          <w:rFonts w:eastAsia="Calibri" w:cs="Calibri"/>
          <w:b/>
          <w:color w:val="4472C4" w:themeColor="accent1"/>
        </w:rPr>
      </w:pPr>
    </w:p>
    <w:p w14:paraId="41207674" w14:textId="77777777" w:rsidR="004C11DD" w:rsidRDefault="004C11DD" w:rsidP="004C11DD">
      <w:pPr>
        <w:widowControl w:val="0"/>
        <w:spacing w:before="0" w:after="0"/>
        <w:jc w:val="left"/>
        <w:rPr>
          <w:rFonts w:eastAsia="Calibri" w:cs="Calibri"/>
          <w:color w:val="000000"/>
        </w:rPr>
      </w:pPr>
    </w:p>
    <w:p w14:paraId="156D1A5B" w14:textId="77777777" w:rsidR="004C11DD" w:rsidRDefault="004C11DD" w:rsidP="004C11DD">
      <w:pPr>
        <w:widowControl w:val="0"/>
        <w:spacing w:before="0" w:after="0"/>
        <w:jc w:val="left"/>
        <w:rPr>
          <w:rFonts w:eastAsia="Calibri" w:cs="Calibri"/>
          <w:color w:val="000000"/>
        </w:rPr>
      </w:pPr>
    </w:p>
    <w:p w14:paraId="1598E336" w14:textId="77777777" w:rsidR="004C11DD" w:rsidRDefault="004C11DD" w:rsidP="004C11DD">
      <w:pPr>
        <w:widowControl w:val="0"/>
        <w:spacing w:before="0" w:after="0"/>
        <w:jc w:val="left"/>
        <w:rPr>
          <w:rFonts w:eastAsia="Calibri" w:cs="Calibri"/>
          <w:color w:val="000000"/>
        </w:rPr>
      </w:pPr>
    </w:p>
    <w:tbl>
      <w:tblPr>
        <w:tblpPr w:leftFromText="180" w:rightFromText="180" w:bottomFromText="160" w:vertAnchor="text" w:horzAnchor="margin" w:tblpY="34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three."/>
      </w:tblPr>
      <w:tblGrid>
        <w:gridCol w:w="3298"/>
        <w:gridCol w:w="3295"/>
        <w:gridCol w:w="3295"/>
        <w:gridCol w:w="3297"/>
      </w:tblGrid>
      <w:tr w:rsidR="004C11DD" w14:paraId="3BF96684"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5515367" w14:textId="77777777" w:rsidR="004C11DD" w:rsidRDefault="004C11DD">
            <w:pPr>
              <w:widowControl w:val="0"/>
              <w:spacing w:before="0" w:after="0" w:line="256" w:lineRule="auto"/>
              <w:jc w:val="left"/>
              <w:rPr>
                <w:rFonts w:eastAsia="Times New Roman" w:cs="Times New Roman"/>
                <w:b/>
                <w:color w:val="000000"/>
              </w:rPr>
            </w:pPr>
            <w:r>
              <w:rPr>
                <w:rFonts w:eastAsia="Times New Roman" w:cs="Times New Roman"/>
                <w:b/>
                <w:bCs/>
              </w:rPr>
              <w:lastRenderedPageBreak/>
              <w:t>3</w:t>
            </w:r>
            <w:r>
              <w:rPr>
                <w:rFonts w:eastAsia="Times New Roman" w:cs="Times New Roman"/>
                <w:b/>
                <w:bCs/>
                <w:shd w:val="clear" w:color="auto" w:fill="D9E2F3" w:themeFill="accent1" w:themeFillTint="33"/>
              </w:rPr>
              <w:t xml:space="preserve">. Theories in </w:t>
            </w:r>
            <w:r w:rsidRPr="002F7144">
              <w:rPr>
                <w:rFonts w:eastAsia="Times New Roman" w:cs="Times New Roman"/>
                <w:b/>
                <w:bCs/>
                <w:highlight w:val="darkGray"/>
                <w:shd w:val="clear" w:color="auto" w:fill="D9E2F3" w:themeFill="accent1" w:themeFillTint="33"/>
              </w:rPr>
              <w:t xml:space="preserve">typical and atypical </w:t>
            </w:r>
            <w:r>
              <w:rPr>
                <w:rFonts w:eastAsia="Times New Roman" w:cs="Times New Roman"/>
                <w:b/>
                <w:bCs/>
                <w:shd w:val="clear" w:color="auto" w:fill="D9E2F3" w:themeFill="accent1" w:themeFillTint="33"/>
              </w:rPr>
              <w:t>child development as they relate to children who are deaf or hard of hearing</w:t>
            </w:r>
          </w:p>
        </w:tc>
      </w:tr>
      <w:tr w:rsidR="004C11DD" w14:paraId="5CA76044" w14:textId="77777777" w:rsidTr="004C11DD">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DEB675"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00AA4E9"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3654287"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EB6249C"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38A54E3B" w14:textId="77777777" w:rsidTr="004C11DD">
        <w:trPr>
          <w:trHeight w:val="3833"/>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C250A9D" w14:textId="77777777" w:rsidR="004C11DD" w:rsidRDefault="004C11DD">
            <w:pPr>
              <w:spacing w:before="0" w:after="0" w:line="256" w:lineRule="auto"/>
              <w:jc w:val="left"/>
              <w:rPr>
                <w:rFonts w:eastAsia="Times New Roman" w:cs="Times New Roman"/>
              </w:rPr>
            </w:pPr>
            <w:r>
              <w:rPr>
                <w:rFonts w:eastAsia="Times New Roman" w:cs="Times New Roman"/>
              </w:rPr>
              <w:t xml:space="preserve">Fails to demonstrate or rarely demonstrates a thorough understanding of the basic theories of intellectual, emotional, and social development from childhood through adolescence. </w:t>
            </w:r>
          </w:p>
          <w:p w14:paraId="5414F0D1" w14:textId="77777777" w:rsidR="004C11DD" w:rsidRDefault="004C11DD">
            <w:pPr>
              <w:spacing w:before="0" w:after="0" w:line="256" w:lineRule="auto"/>
              <w:jc w:val="left"/>
              <w:rPr>
                <w:rFonts w:eastAsia="Times New Roman" w:cs="Times New Roman"/>
              </w:rPr>
            </w:pPr>
            <w:r>
              <w:rPr>
                <w:rFonts w:eastAsia="Times New Roman" w:cs="Times New Roman"/>
              </w:rPr>
              <w:t xml:space="preserve">Does not consistently apply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2675C37" w14:textId="77777777" w:rsidR="004C11DD" w:rsidRDefault="004C11DD">
            <w:pPr>
              <w:spacing w:before="0" w:after="0" w:line="256" w:lineRule="auto"/>
              <w:jc w:val="left"/>
              <w:rPr>
                <w:rFonts w:eastAsia="Times New Roman" w:cs="Times New Roman"/>
              </w:rPr>
            </w:pPr>
            <w:r>
              <w:rPr>
                <w:rFonts w:eastAsia="Times New Roman" w:cs="Times New Roman"/>
              </w:rPr>
              <w:t>Has demonstrated a knowledge and understanding of the basic theories of intellectual, emotional, and social development from childhood through adolescence</w:t>
            </w:r>
            <w:r w:rsidR="00C62A5E">
              <w:rPr>
                <w:rFonts w:eastAsia="Times New Roman" w:cs="Times New Roman"/>
              </w:rPr>
              <w:t xml:space="preserve"> and</w:t>
            </w:r>
          </w:p>
          <w:p w14:paraId="12497F1A" w14:textId="77777777" w:rsidR="004C11DD" w:rsidRDefault="004C11DD">
            <w:pPr>
              <w:spacing w:before="0" w:after="0" w:line="256" w:lineRule="auto"/>
              <w:jc w:val="left"/>
              <w:rPr>
                <w:rFonts w:eastAsia="Times New Roman" w:cs="Times New Roman"/>
              </w:rPr>
            </w:pPr>
            <w:r>
              <w:rPr>
                <w:rFonts w:eastAsia="Times New Roman" w:cs="Times New Roman"/>
              </w:rPr>
              <w:t xml:space="preserve">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p w14:paraId="289DC91C" w14:textId="77777777" w:rsidR="004C11DD" w:rsidRDefault="004C11DD">
            <w:pPr>
              <w:spacing w:before="0" w:after="0" w:line="256" w:lineRule="auto"/>
              <w:jc w:val="left"/>
              <w:rPr>
                <w:rFonts w:eastAsia="Times New Roman" w:cs="Times New Roman"/>
              </w:rPr>
            </w:pPr>
          </w:p>
          <w:p w14:paraId="483907A5"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EE721ED" w14:textId="77777777" w:rsidR="004C11DD" w:rsidRDefault="004C11DD">
            <w:pPr>
              <w:spacing w:before="0" w:after="0" w:line="256" w:lineRule="auto"/>
              <w:jc w:val="left"/>
              <w:rPr>
                <w:rFonts w:eastAsia="Times New Roman" w:cs="Times New Roman"/>
              </w:rPr>
            </w:pPr>
            <w:r>
              <w:rPr>
                <w:rFonts w:eastAsia="Times New Roman" w:cs="Times New Roman"/>
              </w:rPr>
              <w:t>Frequently demonstrates a thorough understanding of the basic theories of intellectual, emotional, and social development from childhood through adolescence</w:t>
            </w:r>
            <w:r w:rsidR="00C62A5E">
              <w:rPr>
                <w:rFonts w:eastAsia="Times New Roman" w:cs="Times New Roman"/>
              </w:rPr>
              <w:t xml:space="preserve"> and </w:t>
            </w:r>
            <w:r>
              <w:rPr>
                <w:rFonts w:eastAsia="Times New Roman" w:cs="Times New Roman"/>
              </w:rPr>
              <w:t xml:space="preserve">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 </w:t>
            </w:r>
          </w:p>
          <w:p w14:paraId="140D6AE6" w14:textId="77777777" w:rsidR="004C11DD" w:rsidRDefault="004C11DD">
            <w:pPr>
              <w:spacing w:before="0" w:after="0" w:line="256" w:lineRule="auto"/>
              <w:jc w:val="left"/>
              <w:rPr>
                <w:rFonts w:eastAsia="Times New Roman" w:cs="Times New Roman"/>
              </w:rPr>
            </w:pPr>
          </w:p>
          <w:p w14:paraId="61CABF50" w14:textId="77777777" w:rsidR="004C11DD" w:rsidRDefault="004C11DD">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A1A3E06" w14:textId="77777777" w:rsidR="004C11DD" w:rsidRDefault="004C11DD">
            <w:pPr>
              <w:spacing w:before="0" w:after="0" w:line="256" w:lineRule="auto"/>
              <w:jc w:val="left"/>
              <w:rPr>
                <w:rFonts w:eastAsia="Times New Roman" w:cs="Times New Roman"/>
              </w:rPr>
            </w:pPr>
            <w:r>
              <w:rPr>
                <w:rFonts w:eastAsia="Times New Roman" w:cs="Times New Roman"/>
              </w:rPr>
              <w:t>Consistently demonstrates a comprehensive understanding of the theories of intellectual, emotional, and social development from childhood through adolescence</w:t>
            </w:r>
            <w:r w:rsidR="00C62A5E">
              <w:rPr>
                <w:rFonts w:eastAsia="Times New Roman" w:cs="Times New Roman"/>
              </w:rPr>
              <w:t xml:space="preserve"> and applies this knowledge to identify characteristics and instructional implications to meet the individualized needs of deaf or hard of hearing students, across the range of program types (from general education classrooms to schools for the deaf and hard of hearing) serving this population</w:t>
            </w:r>
          </w:p>
          <w:p w14:paraId="1BCA3D7B" w14:textId="77777777" w:rsidR="004C11DD" w:rsidRDefault="004C11DD">
            <w:pPr>
              <w:spacing w:before="0" w:after="0" w:line="256" w:lineRule="auto"/>
              <w:jc w:val="left"/>
              <w:rPr>
                <w:rFonts w:eastAsia="Times New Roman" w:cs="Times New Roman"/>
              </w:rPr>
            </w:pPr>
          </w:p>
        </w:tc>
      </w:tr>
    </w:tbl>
    <w:p w14:paraId="38B71044" w14:textId="77777777" w:rsidR="004C11DD" w:rsidRDefault="004C11DD" w:rsidP="004C11DD">
      <w:pPr>
        <w:widowControl w:val="0"/>
        <w:spacing w:before="0" w:after="0"/>
        <w:jc w:val="left"/>
        <w:rPr>
          <w:rFonts w:eastAsia="Calibri" w:cs="Calibri"/>
          <w:color w:val="000000"/>
        </w:rPr>
      </w:pPr>
      <w:r>
        <w:rPr>
          <w:rFonts w:eastAsia="Calibri" w:cs="Calibri"/>
          <w:color w:val="000000"/>
        </w:rPr>
        <w:br w:type="page"/>
      </w:r>
    </w:p>
    <w:p w14:paraId="61F7CA95" w14:textId="77777777" w:rsidR="004C11DD" w:rsidRDefault="004C11DD" w:rsidP="004C11DD">
      <w:pPr>
        <w:widowControl w:val="0"/>
        <w:spacing w:before="0" w:after="0"/>
        <w:jc w:val="left"/>
        <w:rPr>
          <w:rFonts w:eastAsia="Calibri" w:cs="Calibri"/>
          <w:color w:val="000000"/>
        </w:rPr>
      </w:pPr>
    </w:p>
    <w:tbl>
      <w:tblPr>
        <w:tblpPr w:leftFromText="180" w:rightFromText="180" w:bottomFromText="160" w:vertAnchor="text" w:horzAnchor="margin" w:tblpY="314"/>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four."/>
      </w:tblPr>
      <w:tblGrid>
        <w:gridCol w:w="3298"/>
        <w:gridCol w:w="3295"/>
        <w:gridCol w:w="3295"/>
        <w:gridCol w:w="3297"/>
      </w:tblGrid>
      <w:tr w:rsidR="004C11DD" w14:paraId="41E6A84D"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7A2393B6" w14:textId="77777777" w:rsidR="004C11DD" w:rsidRDefault="004C11DD">
            <w:pPr>
              <w:widowControl w:val="0"/>
              <w:spacing w:before="0" w:after="0" w:line="256" w:lineRule="auto"/>
              <w:jc w:val="left"/>
              <w:rPr>
                <w:rFonts w:eastAsia="Times New Roman" w:cs="Times New Roman"/>
                <w:b/>
              </w:rPr>
            </w:pPr>
            <w:r>
              <w:rPr>
                <w:rFonts w:eastAsia="Times New Roman" w:cs="Times New Roman"/>
                <w:b/>
                <w:bCs/>
              </w:rPr>
              <w:t>4.</w:t>
            </w:r>
            <w:r>
              <w:rPr>
                <w:rFonts w:eastAsia="Times New Roman" w:cs="Times New Roman"/>
                <w:b/>
              </w:rPr>
              <w:t xml:space="preserve"> Designs and makes modifications of curricular and instructional materials to ensure accessibility of the curriculum for deaf or hard of hearing students </w:t>
            </w:r>
            <w:r w:rsidRPr="00250624">
              <w:rPr>
                <w:rFonts w:eastAsia="Times New Roman" w:cs="Times New Roman"/>
                <w:b/>
                <w:highlight w:val="darkGray"/>
              </w:rPr>
              <w:t>with and without special needs</w:t>
            </w:r>
          </w:p>
        </w:tc>
      </w:tr>
      <w:tr w:rsidR="004C11DD" w14:paraId="742DFF0E" w14:textId="77777777" w:rsidTr="004C11DD">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8D35D20"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A87594"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CB3B09E"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48B6F00"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1D65FC6B" w14:textId="77777777" w:rsidTr="004C11DD">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239EB4CC" w14:textId="77777777" w:rsidR="004C11DD" w:rsidRDefault="004C11DD">
            <w:pPr>
              <w:spacing w:before="0" w:after="0" w:line="256" w:lineRule="auto"/>
              <w:jc w:val="left"/>
              <w:rPr>
                <w:rFonts w:eastAsia="Times New Roman" w:cs="Times New Roman"/>
              </w:rPr>
            </w:pPr>
            <w:r>
              <w:rPr>
                <w:rFonts w:eastAsia="Times New Roman" w:cs="Times New Roman"/>
              </w:rPr>
              <w:t xml:space="preserve">Fails to demonstrate or rarely demonstrates curricular design and curricular modifications that utilize evidence-based practices making academic content and learning environments accessible for students who are deaf or hard of hearing (with or without special needs).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A8AC191" w14:textId="77777777" w:rsidR="004C11DD" w:rsidRDefault="004C11DD">
            <w:pPr>
              <w:spacing w:before="0" w:after="0" w:line="256" w:lineRule="auto"/>
              <w:jc w:val="left"/>
              <w:rPr>
                <w:rFonts w:eastAsia="Times New Roman" w:cs="Times New Roman"/>
              </w:rPr>
            </w:pPr>
            <w:r>
              <w:rPr>
                <w:rFonts w:eastAsia="Times New Roman" w:cs="Times New Roman"/>
              </w:rPr>
              <w:t xml:space="preserve">Has demonstrated knowledge of curricular design and curricular modifications that utilize evidence-based practices making academic content and learning environments accessible for students who are deaf or hard of hearing (with or without special needs). </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83087C7" w14:textId="77777777" w:rsidR="004C11DD" w:rsidRDefault="004C11DD">
            <w:pPr>
              <w:spacing w:before="0" w:after="0" w:line="256" w:lineRule="auto"/>
              <w:jc w:val="left"/>
              <w:rPr>
                <w:rFonts w:eastAsia="Times New Roman" w:cs="Times New Roman"/>
              </w:rPr>
            </w:pPr>
            <w:r>
              <w:rPr>
                <w:rFonts w:eastAsia="Times New Roman" w:cs="Times New Roman"/>
              </w:rPr>
              <w:t xml:space="preserve">Frequently demonstrates knowledge of curricular design and curricular modifications that utilize evidence-based practices making academic content and learning environments accessible for </w:t>
            </w:r>
            <w:r>
              <w:rPr>
                <w:rFonts w:eastAsia="Times New Roman" w:cs="Times New Roman"/>
                <w:bCs/>
              </w:rPr>
              <w:t>students</w:t>
            </w:r>
            <w:r>
              <w:rPr>
                <w:rFonts w:eastAsia="Times New Roman" w:cs="Times New Roman"/>
              </w:rPr>
              <w:t xml:space="preserve"> who are deaf or hard of hearing (with or without special needs). </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58D5CEA9" w14:textId="77777777" w:rsidR="004C11DD" w:rsidRDefault="004C11DD">
            <w:pPr>
              <w:spacing w:before="0" w:after="0" w:line="256" w:lineRule="auto"/>
              <w:jc w:val="left"/>
              <w:rPr>
                <w:rFonts w:eastAsia="Times New Roman" w:cs="Times New Roman"/>
              </w:rPr>
            </w:pPr>
            <w:r>
              <w:rPr>
                <w:rFonts w:eastAsia="Times New Roman" w:cs="Times New Roman"/>
              </w:rPr>
              <w:t xml:space="preserve">Consistently demonstrates knowledge and comprehensive application of curricular design &amp; curricular modifications that utilize evidence-based practices making academic content and learning environments accessible for students who are deaf or hard of hearing (with or without special needs). </w:t>
            </w:r>
          </w:p>
        </w:tc>
      </w:tr>
    </w:tbl>
    <w:tbl>
      <w:tblPr>
        <w:tblpPr w:leftFromText="180" w:rightFromText="180" w:bottomFromText="160" w:vertAnchor="text" w:horzAnchor="margin" w:tblpY="5088"/>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four."/>
      </w:tblPr>
      <w:tblGrid>
        <w:gridCol w:w="3298"/>
        <w:gridCol w:w="3295"/>
        <w:gridCol w:w="3295"/>
        <w:gridCol w:w="3297"/>
      </w:tblGrid>
      <w:tr w:rsidR="004C11DD" w14:paraId="1E0CBEEF"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6C91523C" w14:textId="77777777" w:rsidR="004C11DD" w:rsidRDefault="004C11DD">
            <w:pPr>
              <w:widowControl w:val="0"/>
              <w:spacing w:before="0" w:after="0" w:line="256" w:lineRule="auto"/>
              <w:jc w:val="left"/>
              <w:rPr>
                <w:rFonts w:eastAsia="Times New Roman" w:cs="Times New Roman"/>
                <w:b/>
                <w:highlight w:val="yellow"/>
              </w:rPr>
            </w:pPr>
            <w:r w:rsidRPr="00250624">
              <w:rPr>
                <w:rFonts w:eastAsia="Times New Roman" w:cs="Times New Roman"/>
                <w:b/>
                <w:bCs/>
                <w:highlight w:val="darkGray"/>
              </w:rPr>
              <w:t xml:space="preserve">5. </w:t>
            </w:r>
            <w:r w:rsidRPr="00250624">
              <w:rPr>
                <w:rFonts w:eastAsia="Times New Roman" w:cs="Times New Roman"/>
                <w:b/>
                <w:highlight w:val="darkGray"/>
              </w:rPr>
              <w:t xml:space="preserve"> Knowledge of strategies for promoting literacy among students who are deaf or hard of hearing</w:t>
            </w:r>
          </w:p>
        </w:tc>
      </w:tr>
      <w:tr w:rsidR="004C11DD" w14:paraId="57000BEF" w14:textId="77777777" w:rsidTr="004C11DD">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A05A978"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64347D8"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E280EDA"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1CE6B88"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234BEFDC" w14:textId="77777777" w:rsidTr="004C11DD">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7D6AD43" w14:textId="77777777" w:rsidR="004C11DD" w:rsidRDefault="004C11DD">
            <w:pPr>
              <w:spacing w:before="0" w:after="0" w:line="256" w:lineRule="auto"/>
              <w:jc w:val="left"/>
              <w:rPr>
                <w:rFonts w:eastAsia="Times New Roman" w:cs="Times New Roman"/>
              </w:rPr>
            </w:pPr>
            <w:r>
              <w:rPr>
                <w:rFonts w:eastAsia="Times New Roman" w:cs="Times New Roman"/>
              </w:rPr>
              <w:t>Fails to demonstrate or rarely demonstrates a consistent application of strategies related to the teaching of literacy skills for students who are deaf or hard of hearing.</w:t>
            </w:r>
          </w:p>
          <w:p w14:paraId="41C1AA39" w14:textId="77777777" w:rsidR="004C11DD" w:rsidRDefault="004C11DD">
            <w:pPr>
              <w:spacing w:before="0" w:after="0" w:line="256" w:lineRule="auto"/>
              <w:jc w:val="left"/>
              <w:rPr>
                <w:rFonts w:eastAsia="Times New Roman" w:cs="Times New Roman"/>
              </w:rPr>
            </w:pPr>
          </w:p>
          <w:p w14:paraId="3DAC201A"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F5865A8" w14:textId="77777777" w:rsidR="004C11DD" w:rsidRDefault="004C11DD">
            <w:pPr>
              <w:spacing w:before="0" w:after="0" w:line="256" w:lineRule="auto"/>
              <w:jc w:val="left"/>
              <w:rPr>
                <w:rFonts w:eastAsia="Times New Roman" w:cs="Times New Roman"/>
              </w:rPr>
            </w:pPr>
            <w:r>
              <w:rPr>
                <w:rFonts w:eastAsia="Times New Roman" w:cs="Times New Roman"/>
              </w:rPr>
              <w:t>Has demonstrated application of strategies related to the teaching of literacy skills for students who are deaf or hard of hearing.</w:t>
            </w:r>
          </w:p>
          <w:p w14:paraId="4D409A33" w14:textId="77777777" w:rsidR="004C11DD" w:rsidRDefault="004C11DD">
            <w:pPr>
              <w:spacing w:before="0" w:after="0" w:line="256" w:lineRule="auto"/>
              <w:jc w:val="left"/>
              <w:rPr>
                <w:rFonts w:eastAsia="Times New Roman" w:cs="Times New Roman"/>
              </w:rPr>
            </w:pPr>
          </w:p>
          <w:p w14:paraId="42686AE6"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AD9C143" w14:textId="77777777" w:rsidR="004C11DD" w:rsidRDefault="004C11DD">
            <w:pPr>
              <w:spacing w:before="0" w:after="0" w:line="256" w:lineRule="auto"/>
              <w:jc w:val="left"/>
              <w:rPr>
                <w:rFonts w:eastAsia="Times New Roman" w:cs="Times New Roman"/>
              </w:rPr>
            </w:pPr>
            <w:r>
              <w:rPr>
                <w:rFonts w:eastAsia="Times New Roman" w:cs="Times New Roman"/>
              </w:rPr>
              <w:t xml:space="preserve">Frequently demonstrates a knowledge and application of strategies related to the teaching of literacy skills for students who are deaf or hard of hearing. </w:t>
            </w:r>
          </w:p>
          <w:p w14:paraId="4ED7FAA9" w14:textId="77777777" w:rsidR="004C11DD" w:rsidRDefault="004C11DD">
            <w:pPr>
              <w:spacing w:before="0" w:after="0" w:line="256" w:lineRule="auto"/>
              <w:jc w:val="left"/>
              <w:rPr>
                <w:rFonts w:eastAsia="Times New Roman" w:cs="Times New Roman"/>
              </w:rPr>
            </w:pPr>
          </w:p>
          <w:p w14:paraId="4EB7FEA2" w14:textId="77777777" w:rsidR="004C11DD" w:rsidRDefault="004C11DD">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03B07382" w14:textId="77777777" w:rsidR="004C11DD" w:rsidRDefault="004C11DD">
            <w:pPr>
              <w:spacing w:before="0" w:after="0" w:line="256" w:lineRule="auto"/>
              <w:jc w:val="left"/>
              <w:rPr>
                <w:rFonts w:eastAsia="Times New Roman" w:cs="Times New Roman"/>
              </w:rPr>
            </w:pPr>
            <w:r>
              <w:rPr>
                <w:rFonts w:eastAsia="Times New Roman" w:cs="Times New Roman"/>
              </w:rPr>
              <w:t>Consistently demonstrates a comprehensive knowledge and application of strategies related to the teaching of literacy skills for students who are deaf or hard of hearing.</w:t>
            </w:r>
          </w:p>
        </w:tc>
      </w:tr>
    </w:tbl>
    <w:p w14:paraId="333D9627" w14:textId="77777777" w:rsidR="004C11DD" w:rsidRDefault="004C11DD" w:rsidP="004C11DD">
      <w:pPr>
        <w:widowControl w:val="0"/>
        <w:spacing w:before="0" w:after="0"/>
        <w:jc w:val="left"/>
        <w:rPr>
          <w:rFonts w:eastAsia="Calibri" w:cs="Calibri"/>
          <w:color w:val="000000"/>
        </w:rPr>
      </w:pPr>
      <w:r>
        <w:rPr>
          <w:rFonts w:eastAsia="Calibri" w:cs="Calibri"/>
          <w:color w:val="000000"/>
        </w:rPr>
        <w:br w:type="page"/>
      </w:r>
    </w:p>
    <w:tbl>
      <w:tblPr>
        <w:tblpPr w:leftFromText="180" w:rightFromText="180" w:bottomFromText="160" w:vertAnchor="text" w:horzAnchor="margin" w:tblpY="121"/>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six."/>
      </w:tblPr>
      <w:tblGrid>
        <w:gridCol w:w="3298"/>
        <w:gridCol w:w="3295"/>
        <w:gridCol w:w="3295"/>
        <w:gridCol w:w="3297"/>
      </w:tblGrid>
      <w:tr w:rsidR="004C11DD" w14:paraId="50B9384D"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5CB617BB" w14:textId="77777777" w:rsidR="004C11DD" w:rsidRDefault="004C11DD">
            <w:pPr>
              <w:widowControl w:val="0"/>
              <w:spacing w:before="0" w:after="0" w:line="256" w:lineRule="auto"/>
              <w:jc w:val="left"/>
              <w:rPr>
                <w:rFonts w:eastAsia="Times New Roman" w:cs="Times New Roman"/>
                <w:b/>
              </w:rPr>
            </w:pPr>
            <w:r>
              <w:rPr>
                <w:rFonts w:eastAsia="Times New Roman" w:cs="Times New Roman"/>
                <w:b/>
                <w:bCs/>
              </w:rPr>
              <w:lastRenderedPageBreak/>
              <w:t xml:space="preserve">6. </w:t>
            </w:r>
            <w:r>
              <w:rPr>
                <w:rFonts w:eastAsia="Times New Roman" w:cs="Times New Roman"/>
                <w:b/>
              </w:rPr>
              <w:t xml:space="preserve"> Knowledge of the </w:t>
            </w:r>
            <w:r w:rsidRPr="00250624">
              <w:rPr>
                <w:rFonts w:eastAsia="Times New Roman" w:cs="Times New Roman"/>
                <w:b/>
                <w:highlight w:val="darkGray"/>
              </w:rPr>
              <w:t>clinical foundation of hearing</w:t>
            </w:r>
            <w:r>
              <w:rPr>
                <w:rFonts w:eastAsia="Times New Roman" w:cs="Times New Roman"/>
                <w:b/>
              </w:rPr>
              <w:t xml:space="preserve"> as measured using diagnostic instruments, testing materials and tools</w:t>
            </w:r>
            <w:r w:rsidRPr="00646B65">
              <w:rPr>
                <w:rFonts w:eastAsia="Times New Roman" w:cs="Times New Roman"/>
                <w:b/>
              </w:rPr>
              <w:t xml:space="preserve">, </w:t>
            </w:r>
            <w:r w:rsidRPr="00646B65">
              <w:rPr>
                <w:rFonts w:eastAsia="Times New Roman" w:cs="Times New Roman"/>
                <w:b/>
                <w:strike/>
              </w:rPr>
              <w:t>and amplification equipment</w:t>
            </w:r>
          </w:p>
        </w:tc>
      </w:tr>
      <w:tr w:rsidR="004C11DD" w14:paraId="03690659" w14:textId="77777777" w:rsidTr="004C11DD">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CB1B3DE"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84E39F1"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C11BAC6"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F37313E"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2FAB3D31" w14:textId="77777777" w:rsidTr="004C11DD">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F252A51" w14:textId="77777777" w:rsidR="004C11DD" w:rsidRDefault="004C11DD">
            <w:pPr>
              <w:spacing w:before="0" w:after="0" w:line="256" w:lineRule="auto"/>
              <w:jc w:val="left"/>
              <w:rPr>
                <w:rFonts w:eastAsia="Times New Roman" w:cs="Times New Roman"/>
              </w:rPr>
            </w:pPr>
            <w:r>
              <w:rPr>
                <w:rFonts w:eastAsia="Times New Roman" w:cs="Times New Roman"/>
              </w:rPr>
              <w:t xml:space="preserve">Fails to demonstrate or rarely demonstrates understanding or application of knowledge of the clinical foundations of hearing including information related to medical implications and related equipment for students who are deaf or hard of hearing (i.e., diagnostic instrument, assessment tools and review of results) </w:t>
            </w:r>
            <w:r w:rsidRPr="00646B65">
              <w:rPr>
                <w:rFonts w:eastAsia="Times New Roman" w:cs="Times New Roman"/>
                <w:strike/>
              </w:rPr>
              <w:t>amplification equipment</w:t>
            </w:r>
          </w:p>
          <w:p w14:paraId="7FD56925"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92FBD3B" w14:textId="4326C2C7" w:rsidR="004C11DD" w:rsidRPr="00646B65" w:rsidRDefault="004C11DD">
            <w:pPr>
              <w:spacing w:before="0" w:after="0" w:line="256" w:lineRule="auto"/>
              <w:jc w:val="left"/>
              <w:rPr>
                <w:rFonts w:eastAsia="Times New Roman" w:cs="Times New Roman"/>
                <w:strike/>
              </w:rPr>
            </w:pPr>
            <w:r>
              <w:rPr>
                <w:rFonts w:eastAsia="Times New Roman" w:cs="Times New Roman"/>
              </w:rPr>
              <w:t>Has demonstrated an understanding and application of knowledge of the clinical foundations of hearing including information related to medical implications and related equipment for students who are deaf or hard of hearing (i.e., diagnostic instrument, assessment tools and review of result</w:t>
            </w:r>
            <w:r w:rsidR="00250624">
              <w:rPr>
                <w:rFonts w:eastAsia="Times New Roman" w:cs="Times New Roman"/>
                <w:strike/>
              </w:rPr>
              <w:t>s</w:t>
            </w:r>
            <w:r w:rsidR="00250624" w:rsidRPr="007D2F01">
              <w:rPr>
                <w:rFonts w:eastAsia="Times New Roman" w:cs="Times New Roman"/>
                <w:strike/>
              </w:rPr>
              <w:t xml:space="preserve">). </w:t>
            </w:r>
            <w:r w:rsidRPr="00646B65">
              <w:rPr>
                <w:rFonts w:eastAsia="Times New Roman" w:cs="Times New Roman"/>
                <w:strike/>
              </w:rPr>
              <w:t xml:space="preserve"> amplification equipment</w:t>
            </w:r>
          </w:p>
          <w:p w14:paraId="777B65F5"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54036CED" w14:textId="77777777" w:rsidR="004C11DD" w:rsidRPr="00646B65" w:rsidRDefault="004C11DD">
            <w:pPr>
              <w:spacing w:before="0" w:after="0" w:line="256" w:lineRule="auto"/>
              <w:jc w:val="left"/>
              <w:rPr>
                <w:rFonts w:eastAsia="Times New Roman" w:cs="Times New Roman"/>
                <w:strike/>
              </w:rPr>
            </w:pPr>
            <w:r>
              <w:rPr>
                <w:rFonts w:eastAsia="Times New Roman" w:cs="Times New Roman"/>
              </w:rPr>
              <w:t>Frequently demonstrates an understanding and application of knowledge of the clinical foundations of hearing including information related to medical implications and related equipment for students who are deaf or hard of hearing (i.e., diagnostic instrument, assessment tools and review of results)</w:t>
            </w:r>
            <w:r w:rsidR="00250624">
              <w:rPr>
                <w:rFonts w:eastAsia="Times New Roman" w:cs="Times New Roman"/>
              </w:rPr>
              <w:t>.</w:t>
            </w:r>
            <w:r>
              <w:rPr>
                <w:rFonts w:eastAsia="Times New Roman" w:cs="Times New Roman"/>
              </w:rPr>
              <w:t xml:space="preserve">  </w:t>
            </w:r>
            <w:r w:rsidRPr="00646B65">
              <w:rPr>
                <w:rFonts w:eastAsia="Times New Roman" w:cs="Times New Roman"/>
                <w:strike/>
              </w:rPr>
              <w:t>amplification equipment</w:t>
            </w:r>
          </w:p>
          <w:p w14:paraId="2276A2EE" w14:textId="77777777" w:rsidR="004C11DD" w:rsidRDefault="004C11DD">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3C554E57" w14:textId="77777777" w:rsidR="004C11DD" w:rsidRDefault="004C11DD">
            <w:pPr>
              <w:spacing w:before="0" w:after="0" w:line="256" w:lineRule="auto"/>
              <w:jc w:val="left"/>
              <w:rPr>
                <w:rFonts w:eastAsia="Times New Roman" w:cs="Times New Roman"/>
              </w:rPr>
            </w:pPr>
            <w:r>
              <w:rPr>
                <w:rFonts w:eastAsia="Times New Roman" w:cs="Times New Roman"/>
              </w:rPr>
              <w:t>Consistently demonstrates a comprehensive understanding and application of the clinical foundations of hearing including information related to medical implications and related equipment for students who are deaf or hard of hearing (i.e., diagnostic instrument, assessment tools &amp; review of results, amplification equipment</w:t>
            </w:r>
            <w:r w:rsidRPr="007D2F01">
              <w:rPr>
                <w:rFonts w:eastAsia="Times New Roman" w:cs="Times New Roman"/>
              </w:rPr>
              <w:t xml:space="preserve">).  </w:t>
            </w:r>
            <w:r w:rsidRPr="00646B65">
              <w:rPr>
                <w:rFonts w:eastAsia="Times New Roman" w:cs="Times New Roman"/>
                <w:strike/>
              </w:rPr>
              <w:t>amplificatio</w:t>
            </w:r>
            <w:r w:rsidRPr="00646B65">
              <w:rPr>
                <w:rFonts w:eastAsia="Times New Roman" w:cs="Times New Roman"/>
              </w:rPr>
              <w:t>n equipment</w:t>
            </w:r>
          </w:p>
        </w:tc>
      </w:tr>
    </w:tbl>
    <w:p w14:paraId="5757559E" w14:textId="77777777" w:rsidR="004C11DD" w:rsidRDefault="004C11DD" w:rsidP="004C11DD">
      <w:pPr>
        <w:widowControl w:val="0"/>
        <w:spacing w:before="0" w:after="0"/>
        <w:jc w:val="left"/>
        <w:rPr>
          <w:rFonts w:eastAsia="Calibri" w:cs="Calibri"/>
          <w:color w:val="000000"/>
        </w:rPr>
      </w:pPr>
    </w:p>
    <w:p w14:paraId="4C7C7FEA" w14:textId="77777777" w:rsidR="004C11DD" w:rsidRDefault="004C11DD" w:rsidP="004C11DD">
      <w:pPr>
        <w:widowControl w:val="0"/>
        <w:spacing w:before="0" w:after="0"/>
        <w:jc w:val="left"/>
        <w:rPr>
          <w:rFonts w:eastAsia="Calibri" w:cs="Calibri"/>
          <w:color w:val="000000"/>
        </w:rPr>
      </w:pPr>
    </w:p>
    <w:p w14:paraId="5F4414F7" w14:textId="77777777" w:rsidR="004C11DD" w:rsidRDefault="004C11DD" w:rsidP="004C11DD">
      <w:pPr>
        <w:widowControl w:val="0"/>
        <w:spacing w:before="0" w:after="0"/>
        <w:jc w:val="left"/>
        <w:rPr>
          <w:rFonts w:eastAsia="Calibri" w:cs="Calibri"/>
          <w:color w:val="000000"/>
        </w:rPr>
      </w:pPr>
    </w:p>
    <w:p w14:paraId="51E52338" w14:textId="77777777" w:rsidR="004C11DD" w:rsidRDefault="004C11DD" w:rsidP="004C11DD">
      <w:pPr>
        <w:widowControl w:val="0"/>
        <w:spacing w:before="0" w:after="0"/>
        <w:jc w:val="left"/>
        <w:rPr>
          <w:rFonts w:eastAsia="Calibri" w:cs="Calibri"/>
          <w:color w:val="000000"/>
        </w:rPr>
      </w:pPr>
    </w:p>
    <w:p w14:paraId="5E84ECDD" w14:textId="77777777" w:rsidR="004C11DD" w:rsidRDefault="004C11DD" w:rsidP="004C11DD">
      <w:pPr>
        <w:widowControl w:val="0"/>
        <w:spacing w:before="0" w:after="0"/>
        <w:jc w:val="left"/>
        <w:rPr>
          <w:rFonts w:eastAsia="Calibri" w:cs="Calibri"/>
          <w:color w:val="000000"/>
        </w:rPr>
      </w:pPr>
    </w:p>
    <w:tbl>
      <w:tblPr>
        <w:tblpPr w:leftFromText="180" w:rightFromText="180" w:bottomFromText="160" w:vertAnchor="text" w:horzAnchor="margin" w:tblpY="393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seven."/>
      </w:tblPr>
      <w:tblGrid>
        <w:gridCol w:w="3298"/>
        <w:gridCol w:w="3295"/>
        <w:gridCol w:w="3295"/>
        <w:gridCol w:w="3297"/>
      </w:tblGrid>
      <w:tr w:rsidR="004C11DD" w14:paraId="3DC5D7EA"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C7FCC1A" w14:textId="77777777" w:rsidR="004C11DD" w:rsidRDefault="004C11DD">
            <w:pPr>
              <w:widowControl w:val="0"/>
              <w:spacing w:before="0" w:after="0" w:line="256" w:lineRule="auto"/>
              <w:jc w:val="left"/>
              <w:rPr>
                <w:rFonts w:eastAsia="Times New Roman" w:cs="Times New Roman"/>
                <w:b/>
                <w:color w:val="000000"/>
              </w:rPr>
            </w:pPr>
            <w:r>
              <w:rPr>
                <w:rFonts w:eastAsia="Times New Roman" w:cs="Times New Roman"/>
                <w:b/>
                <w:bCs/>
              </w:rPr>
              <w:t>7. Knowledge of how deaf people live their daily lives</w:t>
            </w:r>
          </w:p>
        </w:tc>
      </w:tr>
      <w:tr w:rsidR="004C11DD" w14:paraId="3535D0CC" w14:textId="77777777" w:rsidTr="004C11DD">
        <w:trPr>
          <w:trHeight w:val="252"/>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9F8F702"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F29011D"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31C72E7"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570D8B0"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4FA27623" w14:textId="77777777" w:rsidTr="004C11DD">
        <w:trPr>
          <w:trHeight w:val="49"/>
          <w:tblHeader/>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C97FB6C" w14:textId="77777777" w:rsidR="004C11DD" w:rsidRDefault="004C11DD">
            <w:pPr>
              <w:spacing w:before="0" w:after="0" w:line="256" w:lineRule="auto"/>
              <w:jc w:val="left"/>
              <w:rPr>
                <w:rFonts w:eastAsia="Times New Roman" w:cs="Times New Roman"/>
              </w:rPr>
            </w:pPr>
            <w:r>
              <w:rPr>
                <w:rFonts w:eastAsia="Times New Roman" w:cs="Times New Roman"/>
              </w:rPr>
              <w:t xml:space="preserve">Fails to demonstrate or rarely demonstrates a clear knowledge of deaf culture, deaf history, the deaf community and deaf resource supports and services and does not apply this knowledge to the work with students who are deaf or hard of hearing and their families. </w:t>
            </w:r>
          </w:p>
          <w:p w14:paraId="1D954BDB" w14:textId="77777777" w:rsidR="004C11DD" w:rsidRDefault="004C11DD">
            <w:pPr>
              <w:spacing w:before="0" w:after="0" w:line="256" w:lineRule="auto"/>
              <w:jc w:val="left"/>
              <w:rPr>
                <w:rFonts w:eastAsia="Times New Roman" w:cs="Times New Roman"/>
              </w:rPr>
            </w:pPr>
          </w:p>
          <w:p w14:paraId="038BE083"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2830ADCD" w14:textId="77777777" w:rsidR="004C11DD" w:rsidRDefault="004C11DD">
            <w:pPr>
              <w:spacing w:before="0" w:after="0" w:line="256" w:lineRule="auto"/>
              <w:jc w:val="left"/>
              <w:rPr>
                <w:rFonts w:eastAsia="Times New Roman" w:cs="Times New Roman"/>
              </w:rPr>
            </w:pPr>
            <w:r>
              <w:rPr>
                <w:rFonts w:eastAsia="Times New Roman" w:cs="Times New Roman"/>
              </w:rPr>
              <w:t>Has demonstrated a clear knowledge of deaf culture, deaf history, the deaf community and deaf resource supports and services and applies this knowledge to the work with students who are deaf or hard of hearing and their families.</w:t>
            </w:r>
          </w:p>
          <w:p w14:paraId="6E884B64" w14:textId="77777777" w:rsidR="004C11DD" w:rsidRDefault="004C11DD">
            <w:pPr>
              <w:spacing w:before="0" w:after="0" w:line="256" w:lineRule="auto"/>
              <w:jc w:val="left"/>
              <w:rPr>
                <w:rFonts w:eastAsia="Times New Roman" w:cs="Times New Roman"/>
              </w:rPr>
            </w:pPr>
          </w:p>
          <w:p w14:paraId="7DC124D3"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5AEA943" w14:textId="77777777" w:rsidR="004C11DD" w:rsidRDefault="004C11DD">
            <w:pPr>
              <w:spacing w:before="0" w:after="0" w:line="256" w:lineRule="auto"/>
              <w:jc w:val="left"/>
              <w:rPr>
                <w:rFonts w:eastAsia="Times New Roman" w:cs="Times New Roman"/>
              </w:rPr>
            </w:pPr>
            <w:r>
              <w:rPr>
                <w:rFonts w:eastAsia="Times New Roman" w:cs="Times New Roman"/>
              </w:rPr>
              <w:t>Frequently demonstrates a clear knowledge of deaf culture, deaf history, the deaf community and deaf resource supports and services and applies this knowledge to the work with students who are deaf or hard of hearing and their families.</w:t>
            </w:r>
          </w:p>
          <w:p w14:paraId="48A05DDC" w14:textId="77777777" w:rsidR="004C11DD" w:rsidRDefault="004C11DD">
            <w:pPr>
              <w:spacing w:before="0" w:after="0" w:line="256" w:lineRule="auto"/>
              <w:jc w:val="left"/>
              <w:rPr>
                <w:rFonts w:eastAsia="Times New Roman" w:cs="Times New Roman"/>
              </w:rPr>
            </w:pPr>
          </w:p>
          <w:p w14:paraId="4B3D97C3" w14:textId="77777777" w:rsidR="004C11DD" w:rsidRDefault="004C11DD">
            <w:pPr>
              <w:spacing w:before="0" w:after="0" w:line="256" w:lineRule="auto"/>
              <w:jc w:val="left"/>
              <w:rPr>
                <w:rFonts w:eastAsia="Times New Roman" w:cs="Times New Roman"/>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14F401B0" w14:textId="77777777" w:rsidR="004C11DD" w:rsidRDefault="004C11DD">
            <w:pPr>
              <w:spacing w:before="0" w:after="0" w:line="256" w:lineRule="auto"/>
              <w:jc w:val="left"/>
              <w:rPr>
                <w:rFonts w:eastAsia="Times New Roman" w:cs="Times New Roman"/>
              </w:rPr>
            </w:pPr>
            <w:r>
              <w:rPr>
                <w:rFonts w:eastAsia="Times New Roman" w:cs="Times New Roman"/>
              </w:rPr>
              <w:t>Consistently demonstrates a comprehensive knowledge of deaf culture, deaf history, the deaf community &amp; deaf resource supports &amp; services &amp; applies this knowledge to the work with students who are deaf or hard of hearing &amp; their families.</w:t>
            </w:r>
          </w:p>
          <w:p w14:paraId="6FF17B5A" w14:textId="77777777" w:rsidR="004C11DD" w:rsidRDefault="004C11DD">
            <w:pPr>
              <w:spacing w:before="0" w:after="0" w:line="256" w:lineRule="auto"/>
              <w:jc w:val="left"/>
              <w:rPr>
                <w:rFonts w:eastAsia="Times New Roman" w:cs="Times New Roman"/>
              </w:rPr>
            </w:pPr>
          </w:p>
          <w:p w14:paraId="1E16114D" w14:textId="77777777" w:rsidR="004C11DD" w:rsidRDefault="004C11DD">
            <w:pPr>
              <w:spacing w:before="0" w:after="0" w:line="256" w:lineRule="auto"/>
              <w:jc w:val="left"/>
              <w:rPr>
                <w:rFonts w:eastAsia="Times New Roman" w:cs="Times New Roman"/>
              </w:rPr>
            </w:pPr>
            <w:r>
              <w:rPr>
                <w:rFonts w:eastAsia="Times New Roman" w:cs="Times New Roman"/>
              </w:rPr>
              <w:t xml:space="preserve"> </w:t>
            </w:r>
          </w:p>
        </w:tc>
      </w:tr>
    </w:tbl>
    <w:p w14:paraId="269AFB47" w14:textId="77777777" w:rsidR="004C11DD" w:rsidRDefault="004C11DD" w:rsidP="004C11DD">
      <w:pPr>
        <w:widowControl w:val="0"/>
        <w:spacing w:before="0" w:after="0"/>
        <w:jc w:val="left"/>
        <w:rPr>
          <w:rFonts w:eastAsia="Calibri" w:cs="Calibri"/>
          <w:color w:val="000000"/>
        </w:rPr>
      </w:pPr>
      <w:r>
        <w:rPr>
          <w:rFonts w:eastAsia="Calibri" w:cs="Calibri"/>
          <w:color w:val="000000"/>
        </w:rPr>
        <w:br w:type="page"/>
      </w:r>
    </w:p>
    <w:tbl>
      <w:tblPr>
        <w:tblpPr w:leftFromText="180" w:rightFromText="180" w:bottomFromText="160" w:vertAnchor="text" w:horzAnchor="margin" w:tblpY="16"/>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eight."/>
      </w:tblPr>
      <w:tblGrid>
        <w:gridCol w:w="3298"/>
        <w:gridCol w:w="3295"/>
        <w:gridCol w:w="3295"/>
        <w:gridCol w:w="3297"/>
      </w:tblGrid>
      <w:tr w:rsidR="004C11DD" w14:paraId="6ACD077A" w14:textId="77777777" w:rsidTr="004C11DD">
        <w:trPr>
          <w:trHeight w:val="552"/>
          <w:tblHeader/>
        </w:trPr>
        <w:tc>
          <w:tcPr>
            <w:tcW w:w="13180"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22A68F1D" w14:textId="77777777" w:rsidR="004C11DD" w:rsidRDefault="004C11DD">
            <w:pPr>
              <w:widowControl w:val="0"/>
              <w:spacing w:before="0" w:after="0" w:line="256" w:lineRule="auto"/>
              <w:jc w:val="left"/>
              <w:rPr>
                <w:rFonts w:eastAsia="Times New Roman" w:cs="Times New Roman"/>
                <w:b/>
                <w:color w:val="000000"/>
              </w:rPr>
            </w:pPr>
            <w:r>
              <w:rPr>
                <w:rFonts w:eastAsia="Times New Roman" w:cs="Times New Roman"/>
                <w:b/>
                <w:bCs/>
              </w:rPr>
              <w:lastRenderedPageBreak/>
              <w:t xml:space="preserve">8. Knowledge of current and historic medical, social, ethical and educational research related to educating students who are deaf or hard of hearing </w:t>
            </w:r>
            <w:r w:rsidRPr="00646B65">
              <w:rPr>
                <w:rFonts w:eastAsia="Times New Roman" w:cs="Times New Roman"/>
                <w:b/>
                <w:bCs/>
                <w:strike/>
              </w:rPr>
              <w:t>including the effects of cochlear implants on language learning</w:t>
            </w:r>
          </w:p>
        </w:tc>
      </w:tr>
      <w:tr w:rsidR="004C11DD" w14:paraId="57E41769" w14:textId="77777777" w:rsidTr="004C11DD">
        <w:trPr>
          <w:trHeight w:val="252"/>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6A4B926"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85FBAF4"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B93D571"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702FBC"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567C8E21" w14:textId="77777777" w:rsidTr="004C11DD">
        <w:trPr>
          <w:trHeight w:val="49"/>
        </w:trPr>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463085C" w14:textId="77777777" w:rsidR="004C11DD" w:rsidRDefault="004C11DD">
            <w:pPr>
              <w:spacing w:before="0" w:after="0" w:line="256" w:lineRule="auto"/>
              <w:jc w:val="left"/>
              <w:rPr>
                <w:rFonts w:eastAsia="Times New Roman" w:cs="Times New Roman"/>
              </w:rPr>
            </w:pPr>
            <w:r>
              <w:rPr>
                <w:rFonts w:eastAsia="Times New Roman" w:cs="Times New Roman"/>
              </w:rPr>
              <w:t>Fails to demonstrate or rarely demonstrates understanding and application of medical, social and ethical issues relative to the education of students who are deaf or hard of hearing.</w:t>
            </w:r>
          </w:p>
          <w:p w14:paraId="46449CDE" w14:textId="77777777" w:rsidR="004C11DD" w:rsidRDefault="004C11DD">
            <w:pPr>
              <w:spacing w:before="0" w:after="0" w:line="256" w:lineRule="auto"/>
              <w:jc w:val="left"/>
              <w:rPr>
                <w:rFonts w:eastAsia="Times New Roman" w:cs="Times New Roman"/>
              </w:rPr>
            </w:pPr>
            <w:r>
              <w:rPr>
                <w:rFonts w:eastAsia="Times New Roman" w:cs="Times New Roman"/>
              </w:rPr>
              <w:t>Consistently demonstrates critical analysis and application of relevant research connected to the education of students who are deaf or hard of hearing.</w:t>
            </w:r>
          </w:p>
          <w:p w14:paraId="5142DC9F" w14:textId="77777777" w:rsidR="004C11DD" w:rsidRDefault="004C11DD">
            <w:pPr>
              <w:spacing w:before="0" w:after="0" w:line="256" w:lineRule="auto"/>
              <w:jc w:val="left"/>
              <w:rPr>
                <w:rFonts w:eastAsia="Times New Roman" w:cs="Times New Roman"/>
              </w:rPr>
            </w:pPr>
          </w:p>
          <w:p w14:paraId="0D168FCA"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3596EB8F" w14:textId="77777777" w:rsidR="001932D4" w:rsidRDefault="004C11DD" w:rsidP="001932D4">
            <w:pPr>
              <w:spacing w:before="0" w:after="0"/>
              <w:jc w:val="left"/>
              <w:rPr>
                <w:rFonts w:eastAsia="Times New Roman" w:cs="Times New Roman"/>
              </w:rPr>
            </w:pPr>
            <w:r>
              <w:rPr>
                <w:rFonts w:eastAsia="Times New Roman" w:cs="Times New Roman"/>
              </w:rPr>
              <w:t>Has demonstrated understanding and application of medical, social and ethical issues relative to the education of students who are deaf or hard of hearing</w:t>
            </w:r>
            <w:r w:rsidR="001932D4">
              <w:rPr>
                <w:rFonts w:eastAsia="Times New Roman" w:cs="Times New Roman"/>
              </w:rPr>
              <w:t>.</w:t>
            </w:r>
            <w:r w:rsidR="00E14A68">
              <w:rPr>
                <w:rFonts w:eastAsia="Times New Roman" w:cs="Times New Roman"/>
              </w:rPr>
              <w:t xml:space="preserve"> </w:t>
            </w:r>
            <w:r w:rsidR="001932D4">
              <w:rPr>
                <w:rFonts w:eastAsia="Times New Roman" w:cs="Times New Roman"/>
              </w:rPr>
              <w:t xml:space="preserve"> Consistently demonstrates critical analysis and application of relevant research connected to the education of students who are deaf or hard of hearing.</w:t>
            </w:r>
          </w:p>
          <w:p w14:paraId="79D7A91C" w14:textId="77777777" w:rsidR="004C11DD" w:rsidRDefault="004C11DD">
            <w:pPr>
              <w:spacing w:before="0" w:after="0" w:line="256" w:lineRule="auto"/>
              <w:jc w:val="left"/>
              <w:rPr>
                <w:rFonts w:eastAsia="Times New Roman" w:cs="Times New Roman"/>
              </w:rPr>
            </w:pPr>
          </w:p>
          <w:p w14:paraId="617F810B" w14:textId="77777777" w:rsidR="004C11DD" w:rsidRDefault="004C11DD">
            <w:pPr>
              <w:spacing w:before="0" w:after="0" w:line="256" w:lineRule="auto"/>
              <w:jc w:val="left"/>
              <w:rPr>
                <w:rFonts w:eastAsia="Times New Roman" w:cs="Times New Roman"/>
              </w:rPr>
            </w:pPr>
          </w:p>
        </w:tc>
        <w:tc>
          <w:tcPr>
            <w:tcW w:w="32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3867628" w14:textId="77777777" w:rsidR="001932D4" w:rsidRDefault="001932D4" w:rsidP="001932D4">
            <w:pPr>
              <w:spacing w:before="0" w:after="0"/>
              <w:jc w:val="left"/>
              <w:rPr>
                <w:rFonts w:eastAsia="Times New Roman" w:cs="Times New Roman"/>
                <w:b/>
                <w:bCs/>
              </w:rPr>
            </w:pPr>
            <w:r>
              <w:rPr>
                <w:rFonts w:eastAsia="Times New Roman" w:cs="Times New Roman"/>
              </w:rPr>
              <w:t>Frequently demonstrates understanding and application of medical, social and ethical issues relative to the education of students who are deaf or hard of hearing</w:t>
            </w:r>
            <w:r>
              <w:rPr>
                <w:rFonts w:eastAsia="Times New Roman" w:cs="Times New Roman"/>
                <w:b/>
                <w:bCs/>
              </w:rPr>
              <w:t xml:space="preserve">. </w:t>
            </w:r>
            <w:r>
              <w:rPr>
                <w:rFonts w:eastAsia="Times New Roman" w:cs="Times New Roman"/>
              </w:rPr>
              <w:t xml:space="preserve">Consistently demonstrates critical analysis and application of relevant research connected to the education of students who are deaf or hard of hearing. </w:t>
            </w:r>
          </w:p>
          <w:p w14:paraId="086FE3B5" w14:textId="77777777" w:rsidR="004C11DD" w:rsidRDefault="004C11DD">
            <w:pPr>
              <w:spacing w:before="0" w:after="0" w:line="256" w:lineRule="auto"/>
              <w:jc w:val="left"/>
              <w:rPr>
                <w:rFonts w:eastAsia="Times New Roman" w:cs="Times New Roman"/>
                <w:b/>
                <w:bCs/>
              </w:rPr>
            </w:pPr>
          </w:p>
        </w:tc>
        <w:tc>
          <w:tcPr>
            <w:tcW w:w="329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77F3DF1" w14:textId="77777777" w:rsidR="001932D4" w:rsidRDefault="004C11DD" w:rsidP="001932D4">
            <w:pPr>
              <w:spacing w:before="0" w:after="0"/>
              <w:jc w:val="left"/>
              <w:rPr>
                <w:rFonts w:eastAsia="Times New Roman" w:cs="Times New Roman"/>
                <w:b/>
                <w:bCs/>
              </w:rPr>
            </w:pPr>
            <w:r>
              <w:rPr>
                <w:rFonts w:eastAsia="Times New Roman" w:cs="Times New Roman"/>
              </w:rPr>
              <w:t>Consistently demonstrates a comprehensive understanding and application of medical, social &amp; ethical issues relative to the education of students who are deaf or hard of hearing</w:t>
            </w:r>
            <w:r w:rsidR="001932D4">
              <w:rPr>
                <w:rFonts w:eastAsia="Times New Roman" w:cs="Times New Roman"/>
              </w:rPr>
              <w:t>.</w:t>
            </w:r>
            <w:r>
              <w:rPr>
                <w:rFonts w:eastAsia="Times New Roman" w:cs="Times New Roman"/>
              </w:rPr>
              <w:t xml:space="preserve"> </w:t>
            </w:r>
            <w:r w:rsidR="001932D4">
              <w:rPr>
                <w:rFonts w:eastAsia="Times New Roman" w:cs="Times New Roman"/>
              </w:rPr>
              <w:t xml:space="preserve"> Consistently demonstrates critical analysis and application of relevant research connected to the education of students who are deaf or hard of hearing. </w:t>
            </w:r>
          </w:p>
          <w:p w14:paraId="77782050" w14:textId="77777777" w:rsidR="004C11DD" w:rsidRDefault="004C11DD">
            <w:pPr>
              <w:spacing w:before="0" w:after="0" w:line="256" w:lineRule="auto"/>
              <w:jc w:val="left"/>
              <w:rPr>
                <w:rFonts w:eastAsia="Times New Roman" w:cs="Times New Roman"/>
              </w:rPr>
            </w:pPr>
          </w:p>
        </w:tc>
      </w:tr>
    </w:tbl>
    <w:p w14:paraId="03656594" w14:textId="77777777" w:rsidR="004C11DD" w:rsidRDefault="004C11DD" w:rsidP="004C11DD">
      <w:pPr>
        <w:widowControl w:val="0"/>
        <w:spacing w:before="0" w:after="0"/>
        <w:jc w:val="left"/>
        <w:rPr>
          <w:rFonts w:eastAsia="Times New Roman" w:cs="Times New Roman"/>
          <w:b/>
          <w:color w:val="000000"/>
        </w:rPr>
      </w:pPr>
    </w:p>
    <w:p w14:paraId="63F68D38" w14:textId="77777777" w:rsidR="004C11DD" w:rsidRDefault="004C11DD" w:rsidP="004C11DD">
      <w:pPr>
        <w:widowControl w:val="0"/>
        <w:spacing w:before="0" w:after="0"/>
        <w:jc w:val="left"/>
        <w:rPr>
          <w:rFonts w:eastAsia="Times New Roman" w:cs="Times New Roman"/>
          <w:b/>
          <w:color w:val="000000"/>
        </w:rPr>
      </w:pPr>
    </w:p>
    <w:tbl>
      <w:tblPr>
        <w:tblpPr w:leftFromText="180" w:rightFromText="180" w:bottomFromText="160" w:vertAnchor="text" w:horzAnchor="margin" w:tblpY="4171"/>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ubric for Deaf and Hard-of-Hearing License: American Sign Language/Total Communication (ASL/TC)"/>
        <w:tblDescription w:val="Description of unsatisfactory, needs improvement, proficient, and exemplary ratings for indicator nine."/>
      </w:tblPr>
      <w:tblGrid>
        <w:gridCol w:w="3298"/>
        <w:gridCol w:w="3295"/>
        <w:gridCol w:w="3295"/>
        <w:gridCol w:w="3297"/>
      </w:tblGrid>
      <w:tr w:rsidR="004C11DD" w14:paraId="52396EE1" w14:textId="77777777" w:rsidTr="004167D1">
        <w:trPr>
          <w:trHeight w:val="552"/>
          <w:tblHeader/>
        </w:trPr>
        <w:tc>
          <w:tcPr>
            <w:tcW w:w="13185" w:type="dxa"/>
            <w:gridSpan w:val="4"/>
            <w:tcBorders>
              <w:top w:val="single" w:sz="4" w:space="0" w:color="000000"/>
              <w:left w:val="single" w:sz="4" w:space="0" w:color="000000"/>
              <w:bottom w:val="single" w:sz="4" w:space="0" w:color="000000"/>
              <w:right w:val="single" w:sz="4" w:space="0" w:color="000000"/>
            </w:tcBorders>
            <w:shd w:val="clear" w:color="auto" w:fill="CFE2F3"/>
            <w:tcMar>
              <w:top w:w="0" w:type="dxa"/>
              <w:left w:w="45" w:type="dxa"/>
              <w:bottom w:w="0" w:type="dxa"/>
              <w:right w:w="45" w:type="dxa"/>
            </w:tcMar>
            <w:vAlign w:val="center"/>
            <w:hideMark/>
          </w:tcPr>
          <w:p w14:paraId="04948EDD" w14:textId="77777777" w:rsidR="004C11DD" w:rsidRDefault="004C11DD">
            <w:pPr>
              <w:widowControl w:val="0"/>
              <w:spacing w:before="0" w:after="0" w:line="256" w:lineRule="auto"/>
              <w:jc w:val="left"/>
              <w:rPr>
                <w:rFonts w:eastAsia="Times New Roman" w:cs="Times New Roman"/>
                <w:b/>
              </w:rPr>
            </w:pPr>
            <w:r>
              <w:rPr>
                <w:rFonts w:eastAsia="Times New Roman" w:cs="Times New Roman"/>
                <w:b/>
                <w:bCs/>
              </w:rPr>
              <w:t xml:space="preserve">9. </w:t>
            </w:r>
            <w:r>
              <w:rPr>
                <w:rFonts w:eastAsia="Times New Roman" w:cs="Times New Roman"/>
                <w:b/>
              </w:rPr>
              <w:t xml:space="preserve"> Knowledge of Federal and State Education laws pertaining to special education </w:t>
            </w:r>
            <w:r w:rsidRPr="00646B65">
              <w:rPr>
                <w:rFonts w:eastAsia="Times New Roman" w:cs="Times New Roman"/>
                <w:b/>
                <w:highlight w:val="darkGray"/>
              </w:rPr>
              <w:t>and the implications of these laws on the development and implementation of IEPs and 504 plans</w:t>
            </w:r>
          </w:p>
        </w:tc>
      </w:tr>
      <w:tr w:rsidR="004C11DD" w14:paraId="0E5BD3B0" w14:textId="77777777" w:rsidTr="004167D1">
        <w:trPr>
          <w:trHeight w:val="252"/>
          <w:tblHeader/>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05F893B"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Unsatisfactory</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C204797"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Needs Improvement</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D675DAD"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Proficient</w:t>
            </w: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1817469" w14:textId="77777777" w:rsidR="004C11DD" w:rsidRDefault="004C11DD">
            <w:pPr>
              <w:widowControl w:val="0"/>
              <w:spacing w:before="0" w:after="0" w:line="256" w:lineRule="auto"/>
              <w:jc w:val="center"/>
              <w:rPr>
                <w:rFonts w:eastAsia="Times New Roman" w:cs="Times New Roman"/>
                <w:b/>
                <w:color w:val="000000"/>
              </w:rPr>
            </w:pPr>
            <w:r>
              <w:rPr>
                <w:rFonts w:eastAsia="Times New Roman" w:cs="Times New Roman"/>
                <w:b/>
                <w:color w:val="000000"/>
              </w:rPr>
              <w:t>Exemplary</w:t>
            </w:r>
          </w:p>
        </w:tc>
      </w:tr>
      <w:tr w:rsidR="004C11DD" w14:paraId="665BAE7E" w14:textId="77777777" w:rsidTr="004167D1">
        <w:trPr>
          <w:trHeight w:val="49"/>
          <w:tblHeader/>
        </w:trPr>
        <w:tc>
          <w:tcPr>
            <w:tcW w:w="329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73D4BE02" w14:textId="77777777" w:rsidR="004C11DD" w:rsidRDefault="004C11DD">
            <w:pPr>
              <w:spacing w:before="0" w:after="0" w:line="256" w:lineRule="auto"/>
              <w:jc w:val="left"/>
              <w:rPr>
                <w:rFonts w:eastAsia="Times New Roman" w:cs="Times New Roman"/>
              </w:rPr>
            </w:pPr>
            <w:r>
              <w:rPr>
                <w:rFonts w:eastAsia="Times New Roman" w:cs="Times New Roman"/>
              </w:rPr>
              <w:t>Fails to demonstrate or rarely demonstrates sound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438A3FF9" w14:textId="77777777" w:rsidR="004C11DD" w:rsidRDefault="004C11DD">
            <w:pPr>
              <w:spacing w:before="0" w:after="0" w:line="256" w:lineRule="auto"/>
              <w:jc w:val="left"/>
              <w:rPr>
                <w:rFonts w:eastAsia="Times New Roman" w:cs="Times New Roman"/>
              </w:rPr>
            </w:pPr>
          </w:p>
          <w:p w14:paraId="29C50701" w14:textId="77777777" w:rsidR="004C11DD" w:rsidRDefault="004C11DD">
            <w:pPr>
              <w:spacing w:before="0" w:after="0" w:line="256" w:lineRule="auto"/>
              <w:jc w:val="left"/>
              <w:rPr>
                <w:rFonts w:eastAsia="Times New Roman" w:cs="Times New Roman"/>
              </w:rPr>
            </w:pP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6AA7926" w14:textId="77777777" w:rsidR="004C11DD" w:rsidRDefault="004C11DD">
            <w:pPr>
              <w:spacing w:before="0" w:after="0" w:line="256" w:lineRule="auto"/>
              <w:jc w:val="left"/>
              <w:rPr>
                <w:rFonts w:eastAsia="Times New Roman" w:cs="Times New Roman"/>
              </w:rPr>
            </w:pPr>
            <w:r>
              <w:rPr>
                <w:rFonts w:eastAsia="Times New Roman" w:cs="Times New Roman"/>
              </w:rPr>
              <w:t>Has demonstrated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54F65ABB" w14:textId="77777777" w:rsidR="004C11DD" w:rsidRDefault="004C11DD">
            <w:pPr>
              <w:spacing w:before="0" w:after="0" w:line="256" w:lineRule="auto"/>
              <w:jc w:val="left"/>
              <w:rPr>
                <w:rFonts w:eastAsia="Times New Roman" w:cs="Times New Roman"/>
              </w:rPr>
            </w:pPr>
          </w:p>
          <w:p w14:paraId="0A038D0E" w14:textId="77777777" w:rsidR="004C11DD" w:rsidRDefault="004C11DD">
            <w:pPr>
              <w:spacing w:before="0" w:after="0" w:line="256" w:lineRule="auto"/>
              <w:jc w:val="left"/>
              <w:rPr>
                <w:rFonts w:eastAsia="Times New Roman" w:cs="Times New Roman"/>
              </w:rPr>
            </w:pPr>
            <w:r>
              <w:rPr>
                <w:rFonts w:eastAsia="Times New Roman" w:cs="Times New Roman"/>
              </w:rPr>
              <w:t xml:space="preserve"> </w:t>
            </w:r>
          </w:p>
        </w:tc>
        <w:tc>
          <w:tcPr>
            <w:tcW w:w="329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54712C0" w14:textId="77777777" w:rsidR="004C11DD" w:rsidRDefault="004C11DD">
            <w:pPr>
              <w:spacing w:before="0" w:after="0" w:line="256" w:lineRule="auto"/>
              <w:jc w:val="left"/>
              <w:rPr>
                <w:rFonts w:eastAsia="Times New Roman" w:cs="Times New Roman"/>
              </w:rPr>
            </w:pPr>
            <w:r>
              <w:rPr>
                <w:rFonts w:eastAsia="Times New Roman" w:cs="Times New Roman"/>
              </w:rPr>
              <w:t xml:space="preserve">Frequently demonstrates sound knowledge and understanding of the laws and regulations (e.g., IDEA, Section 504, FERPA, Parent Rights) governing the processes of special education as related to carrying out the responsibilities necessary to successfully educate students who are deaf or hard of hearing. </w:t>
            </w:r>
          </w:p>
          <w:p w14:paraId="52A72039" w14:textId="77777777" w:rsidR="004C11DD" w:rsidRDefault="004C11DD">
            <w:pPr>
              <w:spacing w:before="0" w:after="0" w:line="256" w:lineRule="auto"/>
              <w:jc w:val="left"/>
              <w:rPr>
                <w:rFonts w:eastAsia="Times New Roman" w:cs="Times New Roman"/>
              </w:rPr>
            </w:pPr>
          </w:p>
          <w:p w14:paraId="708C07B1" w14:textId="77777777" w:rsidR="004C11DD" w:rsidRDefault="004C11DD">
            <w:pPr>
              <w:spacing w:before="0" w:after="0" w:line="256" w:lineRule="auto"/>
              <w:jc w:val="left"/>
              <w:rPr>
                <w:rFonts w:eastAsia="Times New Roman" w:cs="Times New Roman"/>
              </w:rPr>
            </w:pPr>
          </w:p>
        </w:tc>
        <w:tc>
          <w:tcPr>
            <w:tcW w:w="329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470FFB19" w14:textId="77777777" w:rsidR="004C11DD" w:rsidRDefault="004C11DD">
            <w:pPr>
              <w:spacing w:before="0" w:after="0" w:line="256" w:lineRule="auto"/>
              <w:jc w:val="left"/>
              <w:rPr>
                <w:rFonts w:eastAsia="Times New Roman" w:cs="Times New Roman"/>
              </w:rPr>
            </w:pPr>
            <w:r>
              <w:rPr>
                <w:rFonts w:eastAsia="Times New Roman" w:cs="Times New Roman"/>
              </w:rPr>
              <w:t>Consistently demonstrates a comprehensive knowledge and understanding of the laws and regulations (e.g., IDEA, Section 504, FERPA, Parent Rights) governing the processes of special education as related to carrying out the responsibilities necessary to successfully educate students who are deaf or hard of hearing.</w:t>
            </w:r>
          </w:p>
          <w:p w14:paraId="4B20DA34" w14:textId="77777777" w:rsidR="004C11DD" w:rsidRDefault="004C11DD">
            <w:pPr>
              <w:spacing w:before="0" w:after="0" w:line="256" w:lineRule="auto"/>
              <w:jc w:val="left"/>
              <w:rPr>
                <w:rFonts w:eastAsia="Times New Roman" w:cs="Times New Roman"/>
              </w:rPr>
            </w:pPr>
          </w:p>
          <w:p w14:paraId="465FDADA" w14:textId="77777777" w:rsidR="004C11DD" w:rsidRDefault="004C11DD">
            <w:pPr>
              <w:spacing w:before="0" w:after="0" w:line="256" w:lineRule="auto"/>
              <w:jc w:val="left"/>
              <w:rPr>
                <w:rFonts w:eastAsia="Times New Roman" w:cs="Times New Roman"/>
              </w:rPr>
            </w:pPr>
          </w:p>
        </w:tc>
      </w:tr>
      <w:bookmarkEnd w:id="0"/>
    </w:tbl>
    <w:p w14:paraId="6641F4AF" w14:textId="77777777" w:rsidR="004C11DD" w:rsidRDefault="004C11DD" w:rsidP="004C11DD">
      <w:pPr>
        <w:spacing w:before="0" w:after="0"/>
        <w:jc w:val="left"/>
        <w:rPr>
          <w:rFonts w:ascii="Calibri" w:eastAsia="Times New Roman" w:hAnsi="Calibri" w:cs="Times New Roman"/>
          <w:b/>
          <w:color w:val="8496B0" w:themeColor="text2" w:themeTint="99"/>
          <w:sz w:val="28"/>
          <w:szCs w:val="28"/>
        </w:rPr>
        <w:sectPr w:rsidR="004C11DD">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864" w:bottom="1008" w:left="864" w:header="720" w:footer="720" w:gutter="0"/>
          <w:cols w:space="720"/>
        </w:sectPr>
      </w:pPr>
    </w:p>
    <w:p w14:paraId="1AD095B3" w14:textId="77777777" w:rsidR="004167D1" w:rsidRDefault="004167D1" w:rsidP="004167D1">
      <w:pPr>
        <w:pStyle w:val="Normal1"/>
        <w:spacing w:after="0" w:line="240" w:lineRule="auto"/>
        <w:jc w:val="center"/>
        <w:rPr>
          <w:rFonts w:eastAsia="Times New Roman" w:cs="Times New Roman"/>
          <w:b/>
          <w:color w:val="8496B0" w:themeColor="text2" w:themeTint="99"/>
          <w:sz w:val="28"/>
          <w:szCs w:val="28"/>
        </w:rPr>
      </w:pPr>
      <w:bookmarkStart w:id="2" w:name="_Hlk37839649"/>
      <w:r>
        <w:rPr>
          <w:rFonts w:eastAsia="Times New Roman" w:cs="Times New Roman"/>
          <w:b/>
          <w:bCs/>
          <w:color w:val="8496B0" w:themeColor="text2" w:themeTint="99"/>
          <w:sz w:val="28"/>
          <w:szCs w:val="28"/>
        </w:rPr>
        <w:lastRenderedPageBreak/>
        <w:t xml:space="preserve">Deaf and Hard-of-Hearing License: </w:t>
      </w:r>
      <w:r>
        <w:rPr>
          <w:rFonts w:eastAsia="Times New Roman" w:cs="Times New Roman"/>
          <w:b/>
          <w:bCs/>
          <w:i/>
          <w:color w:val="8496B0" w:themeColor="text2" w:themeTint="99"/>
          <w:sz w:val="28"/>
          <w:szCs w:val="28"/>
        </w:rPr>
        <w:t>(ASL/TC)</w:t>
      </w:r>
      <w:r>
        <w:rPr>
          <w:rFonts w:eastAsia="Times New Roman" w:cs="Times New Roman"/>
          <w:b/>
          <w:color w:val="8496B0" w:themeColor="text2" w:themeTint="99"/>
          <w:sz w:val="28"/>
          <w:szCs w:val="28"/>
        </w:rPr>
        <w:t>: SG&amp;S Form (Page 1 of 3)</w:t>
      </w:r>
    </w:p>
    <w:p w14:paraId="4F0BBD15" w14:textId="77777777" w:rsidR="004167D1" w:rsidRDefault="004167D1" w:rsidP="004167D1">
      <w:pPr>
        <w:pStyle w:val="Normal1"/>
        <w:spacing w:after="0"/>
        <w:ind w:left="360"/>
        <w:jc w:val="center"/>
      </w:pPr>
      <w:r>
        <w:t>*Please print where signature is not required</w:t>
      </w:r>
    </w:p>
    <w:tbl>
      <w:tblPr>
        <w:tblStyle w:val="TableGrid"/>
        <w:tblW w:w="10056" w:type="dxa"/>
        <w:jc w:val="center"/>
        <w:tblInd w:w="0" w:type="dxa"/>
        <w:shd w:val="clear" w:color="auto" w:fill="FFFFFF" w:themeFill="background1"/>
        <w:tblLook w:val="04A0" w:firstRow="1" w:lastRow="0" w:firstColumn="1" w:lastColumn="0" w:noHBand="0" w:noVBand="1"/>
        <w:tblCaption w:val="Deaf and Hard-of-Hearing License: (Aural/Oral): SG&amp;S Form (Page 1 of 3)"/>
        <w:tblDescription w:val="Applicant and supervising administrator contact information, and superintendent verification/sign-off."/>
      </w:tblPr>
      <w:tblGrid>
        <w:gridCol w:w="2159"/>
        <w:gridCol w:w="355"/>
        <w:gridCol w:w="1321"/>
        <w:gridCol w:w="1020"/>
        <w:gridCol w:w="101"/>
        <w:gridCol w:w="72"/>
        <w:gridCol w:w="840"/>
        <w:gridCol w:w="1674"/>
        <w:gridCol w:w="124"/>
        <w:gridCol w:w="2390"/>
      </w:tblGrid>
      <w:tr w:rsidR="004167D1" w14:paraId="0E1B6EAC" w14:textId="77777777" w:rsidTr="004167D1">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bookmarkEnd w:id="2"/>
          <w:p w14:paraId="1061AC4B" w14:textId="77777777" w:rsidR="004167D1" w:rsidRDefault="004167D1">
            <w:pPr>
              <w:spacing w:before="0" w:after="0"/>
              <w:jc w:val="center"/>
              <w:rPr>
                <w:sz w:val="18"/>
                <w:szCs w:val="18"/>
              </w:rPr>
            </w:pPr>
            <w:r>
              <w:rPr>
                <w:sz w:val="18"/>
                <w:szCs w:val="18"/>
              </w:rPr>
              <w:t>General Information</w:t>
            </w:r>
          </w:p>
        </w:tc>
      </w:tr>
      <w:tr w:rsidR="004167D1" w14:paraId="16CF404A" w14:textId="77777777" w:rsidTr="004167D1">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718384" w14:textId="77777777" w:rsidR="004167D1" w:rsidRDefault="004167D1">
            <w:pPr>
              <w:spacing w:before="0" w:after="0"/>
              <w:jc w:val="center"/>
              <w:rPr>
                <w:sz w:val="18"/>
                <w:szCs w:val="18"/>
              </w:rPr>
            </w:pPr>
            <w:r>
              <w:rPr>
                <w:sz w:val="18"/>
                <w:szCs w:val="18"/>
              </w:rPr>
              <w:t>Candidate Information</w:t>
            </w:r>
          </w:p>
        </w:tc>
      </w:tr>
      <w:tr w:rsidR="004167D1" w14:paraId="15D4BF96"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E2087D" w14:textId="77777777" w:rsidR="004167D1" w:rsidRDefault="004167D1">
            <w:pPr>
              <w:spacing w:before="0" w:after="0"/>
              <w:jc w:val="left"/>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6C6054" w14:textId="77777777" w:rsidR="004167D1" w:rsidRDefault="004167D1">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B843D7" w14:textId="77777777" w:rsidR="004167D1" w:rsidRDefault="004167D1">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0F7A54" w14:textId="77777777" w:rsidR="004167D1" w:rsidRDefault="004167D1">
            <w:pPr>
              <w:spacing w:before="0" w:after="0"/>
              <w:rPr>
                <w:sz w:val="18"/>
                <w:szCs w:val="18"/>
              </w:rPr>
            </w:pPr>
          </w:p>
        </w:tc>
      </w:tr>
      <w:tr w:rsidR="004167D1" w14:paraId="762587DF"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C69385" w14:textId="77777777" w:rsidR="004167D1" w:rsidRDefault="004167D1">
            <w:pPr>
              <w:spacing w:before="0" w:after="0"/>
              <w:rPr>
                <w:sz w:val="18"/>
                <w:szCs w:val="18"/>
              </w:rPr>
            </w:pPr>
            <w:r>
              <w:rPr>
                <w:sz w:val="18"/>
                <w:szCs w:val="18"/>
              </w:rPr>
              <w:t>Street Address</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616075E" w14:textId="77777777" w:rsidR="004167D1" w:rsidRDefault="004167D1">
            <w:pPr>
              <w:spacing w:before="0" w:after="0"/>
              <w:rPr>
                <w:sz w:val="18"/>
                <w:szCs w:val="18"/>
              </w:rPr>
            </w:pPr>
          </w:p>
        </w:tc>
      </w:tr>
      <w:tr w:rsidR="004167D1" w14:paraId="1ECC0BC0"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A7757" w14:textId="77777777" w:rsidR="004167D1" w:rsidRDefault="004167D1">
            <w:pPr>
              <w:spacing w:before="0" w:after="0"/>
              <w:rPr>
                <w:sz w:val="18"/>
                <w:szCs w:val="18"/>
              </w:rPr>
            </w:pPr>
            <w:r>
              <w:rPr>
                <w:sz w:val="18"/>
                <w:szCs w:val="18"/>
              </w:rPr>
              <w:t>City</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210BDE" w14:textId="77777777" w:rsidR="004167D1" w:rsidRDefault="004167D1">
            <w:pPr>
              <w:spacing w:before="0" w:after="0"/>
              <w:rPr>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D0ED28" w14:textId="77777777" w:rsidR="004167D1" w:rsidRDefault="004167D1">
            <w:pPr>
              <w:spacing w:before="0" w:after="0"/>
              <w:rPr>
                <w:sz w:val="18"/>
                <w:szCs w:val="18"/>
              </w:rPr>
            </w:pPr>
            <w:r>
              <w:rPr>
                <w:sz w:val="18"/>
                <w:szCs w:val="18"/>
              </w:rPr>
              <w:t>State</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270980" w14:textId="77777777" w:rsidR="004167D1" w:rsidRDefault="004167D1">
            <w:pPr>
              <w:spacing w:before="0" w:after="0"/>
              <w:rPr>
                <w:sz w:val="18"/>
                <w:szCs w:val="18"/>
              </w:rPr>
            </w:pPr>
          </w:p>
        </w:tc>
        <w:tc>
          <w:tcPr>
            <w:tcW w:w="1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4318A" w14:textId="77777777" w:rsidR="004167D1" w:rsidRDefault="004167D1">
            <w:pPr>
              <w:spacing w:before="0" w:after="0"/>
              <w:rPr>
                <w:sz w:val="18"/>
                <w:szCs w:val="18"/>
              </w:rPr>
            </w:pPr>
            <w:r>
              <w:rPr>
                <w:sz w:val="18"/>
                <w:szCs w:val="18"/>
              </w:rPr>
              <w:t xml:space="preserve">Zip </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D6441" w14:textId="77777777" w:rsidR="004167D1" w:rsidRDefault="004167D1">
            <w:pPr>
              <w:spacing w:before="0" w:after="0"/>
              <w:rPr>
                <w:sz w:val="18"/>
                <w:szCs w:val="18"/>
              </w:rPr>
            </w:pPr>
          </w:p>
        </w:tc>
      </w:tr>
      <w:tr w:rsidR="004167D1" w14:paraId="4E327C42"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EB7B13" w14:textId="77777777" w:rsidR="004167D1" w:rsidRDefault="004167D1">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8DD55D4" w14:textId="77777777" w:rsidR="004167D1" w:rsidRDefault="004167D1">
            <w:pPr>
              <w:spacing w:before="0" w:after="0"/>
              <w:jc w:val="left"/>
              <w:rPr>
                <w:sz w:val="18"/>
                <w:szCs w:val="18"/>
              </w:rPr>
            </w:pPr>
          </w:p>
        </w:tc>
      </w:tr>
      <w:tr w:rsidR="004167D1" w14:paraId="0210C413" w14:textId="77777777" w:rsidTr="004167D1">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D5CC71" w14:textId="77777777" w:rsidR="004167D1" w:rsidRDefault="004167D1">
            <w:pPr>
              <w:spacing w:before="0" w:after="0"/>
              <w:jc w:val="center"/>
              <w:rPr>
                <w:sz w:val="18"/>
                <w:szCs w:val="18"/>
              </w:rPr>
            </w:pPr>
            <w:r>
              <w:rPr>
                <w:sz w:val="18"/>
                <w:szCs w:val="18"/>
              </w:rPr>
              <w:t>SG&amp;S Setting (150-hour minimum)</w:t>
            </w:r>
          </w:p>
        </w:tc>
      </w:tr>
      <w:tr w:rsidR="004167D1" w14:paraId="3EBDE851"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3EC925" w14:textId="77777777" w:rsidR="004167D1" w:rsidRDefault="004167D1">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B782C6" w14:textId="77777777" w:rsidR="004167D1" w:rsidRDefault="004167D1">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20E588" w14:textId="77777777" w:rsidR="004167D1" w:rsidRDefault="004167D1">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127921" w14:textId="77777777" w:rsidR="004167D1" w:rsidRDefault="004167D1">
            <w:pPr>
              <w:spacing w:before="0" w:after="0"/>
              <w:jc w:val="left"/>
              <w:rPr>
                <w:sz w:val="18"/>
                <w:szCs w:val="18"/>
              </w:rPr>
            </w:pPr>
          </w:p>
        </w:tc>
      </w:tr>
      <w:tr w:rsidR="004167D1" w14:paraId="488093B4"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8632AF" w14:textId="77777777" w:rsidR="004167D1" w:rsidRDefault="004167D1">
            <w:pPr>
              <w:spacing w:before="0" w:after="0"/>
              <w:jc w:val="left"/>
              <w:rPr>
                <w:sz w:val="18"/>
                <w:szCs w:val="18"/>
              </w:rPr>
            </w:pPr>
            <w:r>
              <w:rPr>
                <w:sz w:val="18"/>
                <w:szCs w:val="18"/>
              </w:rPr>
              <w:t>License Field</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533373" w14:textId="77777777" w:rsidR="004167D1" w:rsidRDefault="004167D1">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E98E61" w14:textId="77777777" w:rsidR="004167D1" w:rsidRDefault="004167D1">
            <w:pPr>
              <w:spacing w:before="0" w:after="0"/>
              <w:jc w:val="left"/>
              <w:rPr>
                <w:sz w:val="18"/>
                <w:szCs w:val="18"/>
              </w:rPr>
            </w:pPr>
            <w:r>
              <w:rPr>
                <w:sz w:val="18"/>
                <w:szCs w:val="18"/>
              </w:rPr>
              <w:t xml:space="preserve">License Grade Levels of Field-based Experience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0803A4" w14:textId="77777777" w:rsidR="004167D1" w:rsidRDefault="004167D1">
            <w:pPr>
              <w:spacing w:before="0" w:after="0"/>
              <w:jc w:val="left"/>
              <w:rPr>
                <w:sz w:val="18"/>
                <w:szCs w:val="18"/>
              </w:rPr>
            </w:pPr>
          </w:p>
        </w:tc>
      </w:tr>
      <w:tr w:rsidR="004167D1" w14:paraId="6770E594" w14:textId="77777777" w:rsidTr="004167D1">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AF342A" w14:textId="77777777" w:rsidR="004167D1" w:rsidRDefault="004167D1">
            <w:pPr>
              <w:spacing w:before="0" w:after="0"/>
              <w:jc w:val="center"/>
              <w:rPr>
                <w:sz w:val="18"/>
                <w:szCs w:val="18"/>
              </w:rPr>
            </w:pPr>
            <w:r>
              <w:rPr>
                <w:sz w:val="18"/>
                <w:szCs w:val="18"/>
              </w:rPr>
              <w:t>Select only one of the following. Was this experience a/</w:t>
            </w:r>
            <w:proofErr w:type="gramStart"/>
            <w:r>
              <w:rPr>
                <w:sz w:val="18"/>
                <w:szCs w:val="18"/>
              </w:rPr>
              <w:t>an:</w:t>
            </w:r>
            <w:proofErr w:type="gramEnd"/>
          </w:p>
        </w:tc>
      </w:tr>
      <w:tr w:rsidR="004167D1" w14:paraId="3ACC710D" w14:textId="77777777" w:rsidTr="004167D1">
        <w:trPr>
          <w:trHeight w:val="460"/>
          <w:tblHeader/>
          <w:jc w:val="center"/>
        </w:trPr>
        <w:tc>
          <w:tcPr>
            <w:tcW w:w="485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4530D" w14:textId="77777777" w:rsidR="004167D1" w:rsidRDefault="004167D1" w:rsidP="004167D1">
            <w:pPr>
              <w:pStyle w:val="ListParagraph"/>
              <w:numPr>
                <w:ilvl w:val="0"/>
                <w:numId w:val="4"/>
              </w:numPr>
              <w:spacing w:before="0" w:after="0"/>
              <w:jc w:val="left"/>
              <w:rPr>
                <w:sz w:val="18"/>
                <w:szCs w:val="18"/>
              </w:rPr>
            </w:pPr>
            <w:r>
              <w:rPr>
                <w:sz w:val="18"/>
                <w:szCs w:val="18"/>
              </w:rPr>
              <w:t xml:space="preserve">Internship to meet the requirements of adding an Initial or Professional license?  </w:t>
            </w:r>
          </w:p>
        </w:tc>
        <w:tc>
          <w:tcPr>
            <w:tcW w:w="5201"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31655" w14:textId="77777777" w:rsidR="004167D1" w:rsidRDefault="004167D1" w:rsidP="004167D1">
            <w:pPr>
              <w:pStyle w:val="ListParagraph"/>
              <w:numPr>
                <w:ilvl w:val="0"/>
                <w:numId w:val="4"/>
              </w:numPr>
              <w:spacing w:before="0" w:after="0"/>
              <w:jc w:val="left"/>
              <w:rPr>
                <w:sz w:val="18"/>
                <w:szCs w:val="18"/>
              </w:rPr>
            </w:pPr>
            <w:r>
              <w:rPr>
                <w:sz w:val="18"/>
                <w:szCs w:val="18"/>
              </w:rPr>
              <w:t xml:space="preserve">Field-based experience to meet the requirements of earning a Provisional license? </w:t>
            </w:r>
          </w:p>
        </w:tc>
      </w:tr>
      <w:tr w:rsidR="004167D1" w14:paraId="621EC2AD" w14:textId="77777777" w:rsidTr="004167D1">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9E613" w14:textId="77777777" w:rsidR="004167D1" w:rsidRDefault="004167D1">
            <w:pPr>
              <w:spacing w:before="0" w:after="0"/>
              <w:jc w:val="center"/>
              <w:rPr>
                <w:sz w:val="18"/>
                <w:szCs w:val="18"/>
              </w:rPr>
            </w:pPr>
            <w:r>
              <w:rPr>
                <w:sz w:val="18"/>
                <w:szCs w:val="18"/>
              </w:rPr>
              <w:t xml:space="preserve">Supervising educator </w:t>
            </w:r>
          </w:p>
          <w:p w14:paraId="0C9C4564" w14:textId="77777777" w:rsidR="004167D1" w:rsidRDefault="004167D1">
            <w:pPr>
              <w:spacing w:before="0" w:after="0"/>
              <w:jc w:val="center"/>
              <w:rPr>
                <w:i/>
                <w:iCs/>
                <w:sz w:val="18"/>
                <w:szCs w:val="18"/>
              </w:rPr>
            </w:pPr>
            <w:r>
              <w:rPr>
                <w:i/>
                <w:iCs/>
                <w:sz w:val="18"/>
                <w:szCs w:val="18"/>
              </w:rPr>
              <w:t>(to be completed by the Supervising educator – see Guidelines for requirements for this role)</w:t>
            </w:r>
          </w:p>
        </w:tc>
      </w:tr>
      <w:tr w:rsidR="004167D1" w14:paraId="356C4461"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1F4D46" w14:textId="77777777" w:rsidR="004167D1" w:rsidRDefault="004167D1">
            <w:pPr>
              <w:spacing w:before="0" w:after="0"/>
              <w:rPr>
                <w:sz w:val="18"/>
                <w:szCs w:val="18"/>
              </w:rPr>
            </w:pPr>
            <w:r>
              <w:rPr>
                <w:sz w:val="18"/>
                <w:szCs w:val="18"/>
              </w:rPr>
              <w:t>First Name</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E45BE2" w14:textId="77777777" w:rsidR="004167D1" w:rsidRDefault="004167D1">
            <w:pPr>
              <w:spacing w:before="0" w:after="0"/>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5C4B2" w14:textId="77777777" w:rsidR="004167D1" w:rsidRDefault="004167D1">
            <w:pPr>
              <w:spacing w:before="0" w:after="0"/>
              <w:rPr>
                <w:sz w:val="18"/>
                <w:szCs w:val="18"/>
              </w:rPr>
            </w:pPr>
            <w:r>
              <w:rPr>
                <w:sz w:val="18"/>
                <w:szCs w:val="18"/>
              </w:rPr>
              <w:t xml:space="preserve">Last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77A11B" w14:textId="77777777" w:rsidR="004167D1" w:rsidRDefault="004167D1">
            <w:pPr>
              <w:spacing w:before="0" w:after="0"/>
              <w:rPr>
                <w:sz w:val="18"/>
                <w:szCs w:val="18"/>
              </w:rPr>
            </w:pPr>
          </w:p>
        </w:tc>
      </w:tr>
      <w:tr w:rsidR="004167D1" w14:paraId="5C979A8E"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88003A" w14:textId="77777777" w:rsidR="004167D1" w:rsidRDefault="004167D1">
            <w:pPr>
              <w:spacing w:before="0" w:after="0"/>
              <w:jc w:val="left"/>
              <w:rPr>
                <w:sz w:val="18"/>
                <w:szCs w:val="18"/>
              </w:rPr>
            </w:pPr>
            <w:r>
              <w:rPr>
                <w:sz w:val="18"/>
                <w:szCs w:val="18"/>
              </w:rPr>
              <w:t>School District</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7D7362" w14:textId="77777777" w:rsidR="004167D1" w:rsidRDefault="004167D1">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C046EC" w14:textId="77777777" w:rsidR="004167D1" w:rsidRDefault="004167D1">
            <w:pPr>
              <w:spacing w:before="0" w:after="0"/>
              <w:jc w:val="left"/>
              <w:rPr>
                <w:sz w:val="18"/>
                <w:szCs w:val="18"/>
              </w:rPr>
            </w:pPr>
            <w:r>
              <w:rPr>
                <w:sz w:val="18"/>
                <w:szCs w:val="18"/>
              </w:rPr>
              <w:t xml:space="preserve">School Name </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6DC126" w14:textId="77777777" w:rsidR="004167D1" w:rsidRDefault="004167D1">
            <w:pPr>
              <w:spacing w:before="0" w:after="0"/>
              <w:jc w:val="left"/>
              <w:rPr>
                <w:sz w:val="18"/>
                <w:szCs w:val="18"/>
              </w:rPr>
            </w:pPr>
          </w:p>
        </w:tc>
      </w:tr>
      <w:tr w:rsidR="004167D1" w14:paraId="4FA91F6C"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112BED" w14:textId="77777777" w:rsidR="004167D1" w:rsidRDefault="004167D1">
            <w:pPr>
              <w:spacing w:before="0" w:after="0"/>
              <w:jc w:val="left"/>
              <w:rPr>
                <w:sz w:val="18"/>
                <w:szCs w:val="18"/>
              </w:rPr>
            </w:pPr>
            <w:r>
              <w:rPr>
                <w:sz w:val="18"/>
                <w:szCs w:val="18"/>
              </w:rPr>
              <w:t>Position</w:t>
            </w:r>
          </w:p>
        </w:tc>
        <w:tc>
          <w:tcPr>
            <w:tcW w:w="16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CF03FC" w14:textId="77777777" w:rsidR="004167D1" w:rsidRDefault="004167D1">
            <w:pPr>
              <w:spacing w:before="0" w:after="0"/>
              <w:jc w:val="left"/>
              <w:rPr>
                <w:sz w:val="18"/>
                <w:szCs w:val="18"/>
              </w:rPr>
            </w:pPr>
          </w:p>
        </w:tc>
        <w:tc>
          <w:tcPr>
            <w:tcW w:w="203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D888B3" w14:textId="77777777" w:rsidR="004167D1" w:rsidRDefault="004167D1">
            <w:pPr>
              <w:spacing w:before="0" w:after="0"/>
              <w:jc w:val="left"/>
              <w:rPr>
                <w:sz w:val="18"/>
                <w:szCs w:val="18"/>
              </w:rPr>
            </w:pPr>
            <w:r>
              <w:rPr>
                <w:sz w:val="18"/>
                <w:szCs w:val="18"/>
              </w:rPr>
              <w:t>License Field(s)</w:t>
            </w:r>
          </w:p>
        </w:tc>
        <w:tc>
          <w:tcPr>
            <w:tcW w:w="418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013709" w14:textId="77777777" w:rsidR="004167D1" w:rsidRDefault="004167D1">
            <w:pPr>
              <w:spacing w:before="0" w:after="0"/>
              <w:jc w:val="left"/>
              <w:rPr>
                <w:sz w:val="18"/>
                <w:szCs w:val="18"/>
              </w:rPr>
            </w:pPr>
          </w:p>
        </w:tc>
      </w:tr>
      <w:tr w:rsidR="004167D1" w14:paraId="5B279A67" w14:textId="77777777" w:rsidTr="004167D1">
        <w:trPr>
          <w:trHeight w:val="460"/>
          <w:tblHeader/>
          <w:jc w:val="center"/>
        </w:trPr>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275332" w14:textId="77777777" w:rsidR="004167D1" w:rsidRDefault="004167D1">
            <w:pPr>
              <w:spacing w:before="0" w:after="0"/>
              <w:jc w:val="left"/>
              <w:rPr>
                <w:sz w:val="18"/>
                <w:szCs w:val="18"/>
              </w:rPr>
            </w:pPr>
            <w:r>
              <w:rPr>
                <w:sz w:val="18"/>
                <w:szCs w:val="18"/>
              </w:rPr>
              <w:t>Massachusetts Educator License Number or MEPID</w:t>
            </w:r>
          </w:p>
        </w:tc>
        <w:tc>
          <w:tcPr>
            <w:tcW w:w="789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AF5A4A" w14:textId="77777777" w:rsidR="004167D1" w:rsidRDefault="004167D1">
            <w:pPr>
              <w:spacing w:before="0" w:after="0"/>
              <w:jc w:val="left"/>
              <w:rPr>
                <w:sz w:val="18"/>
                <w:szCs w:val="18"/>
              </w:rPr>
            </w:pPr>
          </w:p>
        </w:tc>
      </w:tr>
      <w:tr w:rsidR="004167D1" w14:paraId="5F05EB2A" w14:textId="77777777" w:rsidTr="004167D1">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5B533D" w14:textId="77777777" w:rsidR="004167D1" w:rsidRDefault="004167D1">
            <w:pPr>
              <w:spacing w:before="0" w:after="0"/>
              <w:jc w:val="left"/>
              <w:rPr>
                <w:sz w:val="18"/>
                <w:szCs w:val="18"/>
              </w:rPr>
            </w:pPr>
            <w:r>
              <w:rPr>
                <w:sz w:val="18"/>
                <w:szCs w:val="18"/>
              </w:rPr>
              <w:t>Number of years of experience under license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94FB43" w14:textId="77777777" w:rsidR="004167D1" w:rsidRDefault="004167D1">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782AB4" w14:textId="77777777" w:rsidR="004167D1" w:rsidRDefault="004167D1">
            <w:pPr>
              <w:spacing w:before="0" w:after="0"/>
              <w:jc w:val="left"/>
              <w:rPr>
                <w:sz w:val="18"/>
                <w:szCs w:val="18"/>
              </w:rPr>
            </w:pPr>
            <w:r>
              <w:rPr>
                <w:sz w:val="18"/>
                <w:szCs w:val="18"/>
              </w:rPr>
              <w:t>Type of license</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B34C7" w14:textId="77777777" w:rsidR="004167D1" w:rsidRDefault="004167D1" w:rsidP="004167D1">
            <w:pPr>
              <w:pStyle w:val="ListParagraph"/>
              <w:numPr>
                <w:ilvl w:val="0"/>
                <w:numId w:val="5"/>
              </w:numPr>
              <w:spacing w:before="0" w:after="0"/>
              <w:jc w:val="left"/>
              <w:rPr>
                <w:sz w:val="18"/>
                <w:szCs w:val="18"/>
              </w:rPr>
            </w:pPr>
            <w:r>
              <w:rPr>
                <w:sz w:val="18"/>
                <w:szCs w:val="18"/>
              </w:rPr>
              <w:t>Initial</w:t>
            </w:r>
          </w:p>
          <w:p w14:paraId="0AF473AA" w14:textId="77777777" w:rsidR="004167D1" w:rsidRDefault="004167D1" w:rsidP="004167D1">
            <w:pPr>
              <w:pStyle w:val="ListParagraph"/>
              <w:numPr>
                <w:ilvl w:val="0"/>
                <w:numId w:val="5"/>
              </w:numPr>
              <w:spacing w:before="0" w:after="0"/>
              <w:jc w:val="left"/>
              <w:rPr>
                <w:sz w:val="18"/>
                <w:szCs w:val="18"/>
              </w:rPr>
            </w:pPr>
            <w:r>
              <w:rPr>
                <w:sz w:val="18"/>
                <w:szCs w:val="18"/>
              </w:rPr>
              <w:t>Professional</w:t>
            </w:r>
          </w:p>
        </w:tc>
      </w:tr>
      <w:tr w:rsidR="004167D1" w14:paraId="3B66BCFC" w14:textId="77777777" w:rsidTr="004167D1">
        <w:trPr>
          <w:trHeight w:val="460"/>
          <w:tblHeader/>
          <w:jc w:val="center"/>
        </w:trPr>
        <w:tc>
          <w:tcPr>
            <w:tcW w:w="502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1BA31F" w14:textId="77777777" w:rsidR="004167D1" w:rsidRDefault="004167D1">
            <w:pPr>
              <w:spacing w:before="0" w:after="0"/>
              <w:jc w:val="left"/>
              <w:rPr>
                <w:sz w:val="18"/>
                <w:szCs w:val="18"/>
              </w:rPr>
            </w:pPr>
            <w:r>
              <w:rPr>
                <w:sz w:val="18"/>
                <w:szCs w:val="18"/>
              </w:rPr>
              <w:t xml:space="preserve">Was your most recent summative evaluation proficient or higher?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D8F37" w14:textId="77777777" w:rsidR="004167D1" w:rsidRDefault="004167D1" w:rsidP="004167D1">
            <w:pPr>
              <w:pStyle w:val="ListParagraph"/>
              <w:numPr>
                <w:ilvl w:val="0"/>
                <w:numId w:val="6"/>
              </w:numPr>
              <w:spacing w:before="0" w:after="0"/>
              <w:jc w:val="left"/>
              <w:rPr>
                <w:sz w:val="18"/>
                <w:szCs w:val="18"/>
              </w:rPr>
            </w:pPr>
            <w:r>
              <w:rPr>
                <w:sz w:val="18"/>
                <w:szCs w:val="18"/>
              </w:rPr>
              <w:t>Yes</w:t>
            </w:r>
          </w:p>
          <w:p w14:paraId="667BF83D" w14:textId="77777777" w:rsidR="004167D1" w:rsidRDefault="004167D1" w:rsidP="004167D1">
            <w:pPr>
              <w:pStyle w:val="ListParagraph"/>
              <w:numPr>
                <w:ilvl w:val="0"/>
                <w:numId w:val="6"/>
              </w:numPr>
              <w:spacing w:before="0" w:after="0"/>
              <w:jc w:val="left"/>
              <w:rPr>
                <w:sz w:val="18"/>
                <w:szCs w:val="18"/>
              </w:rPr>
            </w:pPr>
            <w:r>
              <w:rPr>
                <w:sz w:val="18"/>
                <w:szCs w:val="18"/>
              </w:rPr>
              <w:t>No</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F1789" w14:textId="77777777" w:rsidR="004167D1" w:rsidRDefault="004167D1">
            <w:pPr>
              <w:spacing w:before="0" w:after="0"/>
              <w:jc w:val="left"/>
              <w:rPr>
                <w:sz w:val="18"/>
                <w:szCs w:val="18"/>
              </w:rPr>
            </w:pPr>
          </w:p>
        </w:tc>
      </w:tr>
      <w:tr w:rsidR="004167D1" w14:paraId="179A5BD0" w14:textId="77777777" w:rsidTr="004167D1">
        <w:trPr>
          <w:trHeight w:val="460"/>
          <w:tblHeader/>
          <w:jc w:val="center"/>
        </w:trPr>
        <w:tc>
          <w:tcPr>
            <w:tcW w:w="10056" w:type="dxa"/>
            <w:gridSpan w:val="10"/>
            <w:tcBorders>
              <w:top w:val="single" w:sz="4" w:space="0" w:color="auto"/>
              <w:left w:val="single" w:sz="4" w:space="0" w:color="auto"/>
              <w:bottom w:val="single" w:sz="4" w:space="0" w:color="auto"/>
              <w:right w:val="single" w:sz="4" w:space="0" w:color="auto"/>
            </w:tcBorders>
            <w:shd w:val="pct5" w:color="auto" w:fill="FFFFFF" w:themeFill="background1"/>
            <w:hideMark/>
          </w:tcPr>
          <w:p w14:paraId="6F6CDDB2" w14:textId="77777777" w:rsidR="004167D1" w:rsidRDefault="004167D1">
            <w:pPr>
              <w:spacing w:before="0" w:after="0"/>
              <w:jc w:val="center"/>
              <w:rPr>
                <w:sz w:val="18"/>
                <w:szCs w:val="18"/>
              </w:rPr>
            </w:pPr>
            <w:r>
              <w:rPr>
                <w:sz w:val="18"/>
                <w:szCs w:val="18"/>
              </w:rPr>
              <w:t xml:space="preserve">Supervising administrator </w:t>
            </w:r>
          </w:p>
          <w:p w14:paraId="3E81E0D0" w14:textId="77777777" w:rsidR="004167D1" w:rsidRDefault="004167D1">
            <w:pPr>
              <w:spacing w:before="0" w:after="0"/>
              <w:jc w:val="center"/>
              <w:rPr>
                <w:sz w:val="18"/>
                <w:szCs w:val="18"/>
              </w:rPr>
            </w:pPr>
            <w:r>
              <w:rPr>
                <w:i/>
                <w:iCs/>
                <w:sz w:val="18"/>
                <w:szCs w:val="18"/>
              </w:rPr>
              <w:t>(to be completed by the Supervising administrator – see Guidelines for requirements for this role)</w:t>
            </w:r>
          </w:p>
        </w:tc>
      </w:tr>
      <w:tr w:rsidR="004167D1" w14:paraId="79A40555" w14:textId="77777777" w:rsidTr="004167D1">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C102A5" w14:textId="77777777" w:rsidR="004167D1" w:rsidRDefault="004167D1">
            <w:pPr>
              <w:spacing w:before="0" w:after="0"/>
              <w:rPr>
                <w:sz w:val="18"/>
                <w:szCs w:val="18"/>
              </w:rPr>
            </w:pPr>
            <w:r>
              <w:rPr>
                <w:sz w:val="18"/>
                <w:szCs w:val="18"/>
              </w:rPr>
              <w:t>First Name</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8F43BD" w14:textId="77777777" w:rsidR="004167D1" w:rsidRDefault="004167D1">
            <w:pPr>
              <w:spacing w:before="0" w:after="0"/>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2694A9" w14:textId="77777777" w:rsidR="004167D1" w:rsidRDefault="004167D1">
            <w:pPr>
              <w:spacing w:before="0" w:after="0"/>
              <w:rPr>
                <w:sz w:val="18"/>
                <w:szCs w:val="18"/>
              </w:rPr>
            </w:pPr>
            <w:r>
              <w:rPr>
                <w:sz w:val="18"/>
                <w:szCs w:val="18"/>
              </w:rPr>
              <w:t xml:space="preserve">Last Name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1D98F" w14:textId="77777777" w:rsidR="004167D1" w:rsidRDefault="004167D1">
            <w:pPr>
              <w:spacing w:before="0" w:after="0"/>
              <w:rPr>
                <w:sz w:val="18"/>
                <w:szCs w:val="18"/>
              </w:rPr>
            </w:pPr>
          </w:p>
        </w:tc>
      </w:tr>
      <w:tr w:rsidR="004167D1" w14:paraId="58FF7680" w14:textId="77777777" w:rsidTr="004167D1">
        <w:trPr>
          <w:trHeight w:val="460"/>
          <w:tblHeader/>
          <w:jc w:val="center"/>
        </w:trPr>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6D8B89" w14:textId="77777777" w:rsidR="004167D1" w:rsidRDefault="004167D1">
            <w:pPr>
              <w:spacing w:before="0" w:after="0"/>
              <w:jc w:val="left"/>
              <w:rPr>
                <w:sz w:val="18"/>
                <w:szCs w:val="18"/>
              </w:rPr>
            </w:pPr>
            <w:r>
              <w:rPr>
                <w:sz w:val="18"/>
                <w:szCs w:val="18"/>
              </w:rPr>
              <w:t>School District or Institution</w:t>
            </w:r>
          </w:p>
        </w:tc>
        <w:tc>
          <w:tcPr>
            <w:tcW w:w="25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8ED1C7" w14:textId="77777777" w:rsidR="004167D1" w:rsidRDefault="004167D1">
            <w:pPr>
              <w:spacing w:before="0" w:after="0"/>
              <w:jc w:val="left"/>
              <w:rPr>
                <w:sz w:val="18"/>
                <w:szCs w:val="18"/>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26BF4" w14:textId="77777777" w:rsidR="004167D1" w:rsidRDefault="004167D1">
            <w:pPr>
              <w:spacing w:before="0" w:after="0"/>
              <w:jc w:val="left"/>
              <w:rPr>
                <w:sz w:val="18"/>
                <w:szCs w:val="18"/>
              </w:rPr>
            </w:pPr>
            <w:r>
              <w:rPr>
                <w:sz w:val="18"/>
                <w:szCs w:val="18"/>
              </w:rPr>
              <w:t xml:space="preserve">Position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42D02" w14:textId="77777777" w:rsidR="004167D1" w:rsidRDefault="004167D1">
            <w:pPr>
              <w:spacing w:before="0" w:after="0"/>
              <w:jc w:val="left"/>
              <w:rPr>
                <w:sz w:val="18"/>
                <w:szCs w:val="18"/>
              </w:rPr>
            </w:pPr>
          </w:p>
        </w:tc>
      </w:tr>
      <w:tr w:rsidR="004167D1" w14:paraId="104518E7" w14:textId="77777777" w:rsidTr="004167D1">
        <w:trPr>
          <w:trHeight w:val="602"/>
          <w:tblHeader/>
          <w:jc w:val="center"/>
        </w:trPr>
        <w:tc>
          <w:tcPr>
            <w:tcW w:w="10056" w:type="dxa"/>
            <w:gridSpan w:val="10"/>
            <w:tcBorders>
              <w:top w:val="single" w:sz="4" w:space="0" w:color="auto"/>
              <w:left w:val="single" w:sz="4" w:space="0" w:color="auto"/>
              <w:bottom w:val="nil"/>
              <w:right w:val="single" w:sz="4" w:space="0" w:color="auto"/>
            </w:tcBorders>
            <w:shd w:val="clear" w:color="auto" w:fill="F2F2F2" w:themeFill="background1" w:themeFillShade="F2"/>
            <w:hideMark/>
          </w:tcPr>
          <w:p w14:paraId="5B71DEFF" w14:textId="77777777" w:rsidR="004167D1" w:rsidRDefault="004167D1">
            <w:pPr>
              <w:spacing w:before="0" w:after="120"/>
              <w:jc w:val="center"/>
              <w:rPr>
                <w:sz w:val="18"/>
                <w:szCs w:val="18"/>
                <w:u w:val="single"/>
              </w:rPr>
            </w:pPr>
            <w:r>
              <w:rPr>
                <w:sz w:val="18"/>
                <w:szCs w:val="18"/>
                <w:u w:val="single"/>
              </w:rPr>
              <w:t>Superintendent’s Verification</w:t>
            </w:r>
          </w:p>
          <w:p w14:paraId="3A84B5F4" w14:textId="77777777" w:rsidR="004167D1" w:rsidRDefault="004167D1">
            <w:pPr>
              <w:spacing w:before="0" w:after="0"/>
              <w:jc w:val="left"/>
              <w:rPr>
                <w:sz w:val="18"/>
                <w:szCs w:val="18"/>
              </w:rPr>
            </w:pPr>
            <w:r>
              <w:rPr>
                <w:sz w:val="18"/>
                <w:szCs w:val="18"/>
              </w:rPr>
              <w:t>I have reviewed the attached information and attest that the candidate listed above has completed the SG&amp;S process.</w:t>
            </w:r>
          </w:p>
        </w:tc>
      </w:tr>
      <w:tr w:rsidR="004167D1" w14:paraId="5EDCB914" w14:textId="77777777" w:rsidTr="004167D1">
        <w:trPr>
          <w:trHeight w:val="1251"/>
          <w:tblHeader/>
          <w:jc w:val="center"/>
        </w:trPr>
        <w:tc>
          <w:tcPr>
            <w:tcW w:w="10056"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45D8FF6E" w14:textId="77777777" w:rsidR="004167D1" w:rsidRDefault="004167D1">
            <w:pPr>
              <w:spacing w:before="0" w:after="0"/>
              <w:jc w:val="left"/>
              <w:rPr>
                <w:sz w:val="18"/>
                <w:szCs w:val="18"/>
              </w:rPr>
            </w:pPr>
            <w:r>
              <w:rPr>
                <w:sz w:val="18"/>
                <w:szCs w:val="18"/>
              </w:rPr>
              <w:t>Name of superintendent/or equivalent: _______________________________________</w:t>
            </w:r>
          </w:p>
          <w:p w14:paraId="30CBEA91" w14:textId="77777777" w:rsidR="004167D1" w:rsidRDefault="004167D1">
            <w:pPr>
              <w:spacing w:before="0" w:after="0"/>
              <w:jc w:val="left"/>
              <w:rPr>
                <w:sz w:val="18"/>
                <w:szCs w:val="18"/>
              </w:rPr>
            </w:pPr>
          </w:p>
          <w:p w14:paraId="19F27AB8" w14:textId="77777777" w:rsidR="004167D1" w:rsidRDefault="004167D1">
            <w:pPr>
              <w:spacing w:before="0" w:after="0"/>
              <w:jc w:val="left"/>
              <w:rPr>
                <w:sz w:val="18"/>
                <w:szCs w:val="18"/>
              </w:rPr>
            </w:pPr>
            <w:r>
              <w:rPr>
                <w:sz w:val="18"/>
                <w:szCs w:val="18"/>
              </w:rPr>
              <w:t>Signature of superintendent/or equivalent: __________________________________________</w:t>
            </w:r>
          </w:p>
          <w:p w14:paraId="065AA79C" w14:textId="77777777" w:rsidR="004167D1" w:rsidRDefault="004167D1">
            <w:pPr>
              <w:spacing w:before="0" w:after="0"/>
              <w:jc w:val="left"/>
              <w:rPr>
                <w:sz w:val="18"/>
                <w:szCs w:val="18"/>
              </w:rPr>
            </w:pPr>
          </w:p>
        </w:tc>
      </w:tr>
    </w:tbl>
    <w:p w14:paraId="76196FA9" w14:textId="77777777" w:rsidR="004167D1" w:rsidRDefault="004167D1" w:rsidP="004C11DD">
      <w:pPr>
        <w:spacing w:before="0" w:after="0"/>
        <w:jc w:val="left"/>
        <w:rPr>
          <w:rFonts w:eastAsia="Times New Roman" w:cs="Times New Roman"/>
          <w:b/>
          <w:color w:val="8496B0" w:themeColor="text2" w:themeTint="99"/>
        </w:rPr>
        <w:sectPr w:rsidR="004167D1">
          <w:pgSz w:w="12240" w:h="15840"/>
          <w:pgMar w:top="864" w:right="1008" w:bottom="864" w:left="1008" w:header="720" w:footer="720" w:gutter="0"/>
          <w:pgNumType w:start="1"/>
          <w:cols w:space="720"/>
        </w:sectPr>
      </w:pPr>
    </w:p>
    <w:p w14:paraId="0B54C068" w14:textId="17568A23" w:rsidR="003008FA" w:rsidRPr="004167D1" w:rsidRDefault="003008FA" w:rsidP="004167D1">
      <w:pPr>
        <w:spacing w:before="0" w:after="120"/>
        <w:ind w:left="-360"/>
        <w:jc w:val="center"/>
        <w:rPr>
          <w:rFonts w:eastAsia="Times New Roman" w:cs="Times New Roman"/>
          <w:b/>
          <w:color w:val="8496B0" w:themeColor="text2" w:themeTint="99"/>
          <w:sz w:val="28"/>
          <w:szCs w:val="28"/>
        </w:rPr>
      </w:pPr>
      <w:r w:rsidRPr="004167D1">
        <w:rPr>
          <w:rFonts w:eastAsia="Times New Roman" w:cs="Times New Roman"/>
          <w:b/>
          <w:color w:val="8496B0" w:themeColor="text2" w:themeTint="99"/>
          <w:sz w:val="28"/>
          <w:szCs w:val="28"/>
        </w:rPr>
        <w:lastRenderedPageBreak/>
        <w:t xml:space="preserve">Teacher of the </w:t>
      </w:r>
      <w:r w:rsidRPr="004167D1">
        <w:rPr>
          <w:rFonts w:eastAsia="Times New Roman" w:cs="Times New Roman"/>
          <w:b/>
          <w:bCs/>
          <w:color w:val="8496B0" w:themeColor="text2" w:themeTint="99"/>
          <w:sz w:val="28"/>
          <w:szCs w:val="28"/>
        </w:rPr>
        <w:t xml:space="preserve">Deaf and Hard-of-Hearing License: </w:t>
      </w:r>
      <w:r w:rsidRPr="004167D1">
        <w:rPr>
          <w:rFonts w:eastAsia="Times New Roman" w:cs="Times New Roman"/>
          <w:b/>
          <w:bCs/>
          <w:i/>
          <w:color w:val="8496B0" w:themeColor="text2" w:themeTint="99"/>
          <w:sz w:val="28"/>
          <w:szCs w:val="28"/>
        </w:rPr>
        <w:t>(ASL/TC)</w:t>
      </w:r>
      <w:r w:rsidRPr="004167D1">
        <w:rPr>
          <w:rFonts w:eastAsia="Times New Roman" w:cs="Times New Roman"/>
          <w:b/>
          <w:color w:val="8496B0" w:themeColor="text2" w:themeTint="99"/>
          <w:sz w:val="28"/>
          <w:szCs w:val="28"/>
        </w:rPr>
        <w:t>: SG&amp;S Form</w:t>
      </w:r>
      <w:r w:rsidRPr="004167D1">
        <w:rPr>
          <w:rFonts w:ascii="Calibri" w:eastAsia="Times New Roman" w:hAnsi="Calibri" w:cs="Times New Roman"/>
          <w:b/>
          <w:color w:val="8496B0" w:themeColor="text2" w:themeTint="99"/>
          <w:sz w:val="28"/>
          <w:szCs w:val="28"/>
        </w:rPr>
        <w:t xml:space="preserve"> (Page 2 of</w:t>
      </w:r>
      <w:r w:rsidR="004167D1">
        <w:rPr>
          <w:rFonts w:ascii="Calibri" w:eastAsia="Times New Roman" w:hAnsi="Calibri" w:cs="Times New Roman"/>
          <w:b/>
          <w:color w:val="8496B0" w:themeColor="text2" w:themeTint="99"/>
          <w:sz w:val="28"/>
          <w:szCs w:val="28"/>
        </w:rPr>
        <w:t xml:space="preserve"> </w:t>
      </w:r>
      <w:r w:rsidRPr="004167D1">
        <w:rPr>
          <w:rFonts w:ascii="Calibri" w:eastAsia="Times New Roman" w:hAnsi="Calibri" w:cs="Times New Roman"/>
          <w:b/>
          <w:color w:val="8496B0" w:themeColor="text2" w:themeTint="99"/>
          <w:sz w:val="28"/>
          <w:szCs w:val="28"/>
        </w:rPr>
        <w:t>3)</w:t>
      </w:r>
    </w:p>
    <w:tbl>
      <w:tblPr>
        <w:tblW w:w="10645" w:type="dxa"/>
        <w:jc w:val="center"/>
        <w:tblLook w:val="04A0" w:firstRow="1" w:lastRow="0" w:firstColumn="1" w:lastColumn="0" w:noHBand="0" w:noVBand="1"/>
        <w:tblCaption w:val="Teacher of the Deaf and Hard-of-Hearing License: (ASL/TC): SG&amp;S Form (Page 2 of 3)"/>
        <w:tblDescription w:val="Initial, formative, and summative meeting sign-off. indicator one through seven rating."/>
      </w:tblPr>
      <w:tblGrid>
        <w:gridCol w:w="5035"/>
        <w:gridCol w:w="2610"/>
        <w:gridCol w:w="3000"/>
      </w:tblGrid>
      <w:tr w:rsidR="003008FA" w14:paraId="61D973FA" w14:textId="77777777" w:rsidTr="004167D1">
        <w:trPr>
          <w:trHeight w:val="288"/>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vAlign w:val="center"/>
            <w:hideMark/>
          </w:tcPr>
          <w:p w14:paraId="4D661FA9" w14:textId="77777777" w:rsidR="003008FA" w:rsidRDefault="003008FA" w:rsidP="00C64EF2">
            <w:pPr>
              <w:spacing w:before="0" w:after="0" w:line="256" w:lineRule="auto"/>
              <w:jc w:val="center"/>
              <w:rPr>
                <w:rFonts w:eastAsia="Times New Roman" w:cs="Times New Roman"/>
                <w:b/>
                <w:bCs/>
                <w:sz w:val="18"/>
                <w:szCs w:val="18"/>
              </w:rPr>
            </w:pPr>
            <w:bookmarkStart w:id="3" w:name="_Hlk485633276"/>
            <w:r>
              <w:rPr>
                <w:rFonts w:eastAsia="Times New Roman" w:cs="Times New Roman"/>
                <w:b/>
                <w:bCs/>
                <w:sz w:val="18"/>
                <w:szCs w:val="18"/>
              </w:rPr>
              <w:t>Initial Meeting</w:t>
            </w:r>
            <w:r>
              <w:rPr>
                <w:rFonts w:eastAsia="Times New Roman" w:cs="Times New Roman"/>
                <w:sz w:val="18"/>
                <w:szCs w:val="18"/>
              </w:rPr>
              <w:t xml:space="preserve"> </w:t>
            </w:r>
          </w:p>
        </w:tc>
        <w:bookmarkEnd w:id="3"/>
      </w:tr>
      <w:tr w:rsidR="003008FA" w14:paraId="1576F6FD" w14:textId="77777777" w:rsidTr="009F2486">
        <w:trPr>
          <w:trHeight w:val="28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E433900" w14:textId="77777777" w:rsidR="003008FA" w:rsidRDefault="003008FA" w:rsidP="00C64EF2">
            <w:pPr>
              <w:spacing w:before="0" w:after="0" w:line="256" w:lineRule="auto"/>
              <w:rPr>
                <w:rFonts w:eastAsia="Times New Roman" w:cs="Times New Roman"/>
                <w:sz w:val="18"/>
                <w:szCs w:val="18"/>
              </w:rPr>
            </w:pPr>
            <w:r>
              <w:rPr>
                <w:rFonts w:eastAsia="Times New Roman" w:cs="Times New Roman"/>
                <w:sz w:val="18"/>
                <w:szCs w:val="18"/>
              </w:rPr>
              <w:t>Supervising educator (signature)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EEA685"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11C59609" w14:textId="77777777" w:rsidTr="009F2486">
        <w:trPr>
          <w:trHeight w:val="242"/>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FEE0402" w14:textId="77777777" w:rsidR="003008FA" w:rsidRDefault="003008FA" w:rsidP="00C64EF2">
            <w:pPr>
              <w:spacing w:before="0" w:after="0" w:line="256" w:lineRule="auto"/>
              <w:rPr>
                <w:rFonts w:eastAsia="Times New Roman" w:cs="Times New Roman"/>
                <w:sz w:val="18"/>
                <w:szCs w:val="18"/>
              </w:rPr>
            </w:pPr>
            <w:r>
              <w:rPr>
                <w:rFonts w:eastAsia="Times New Roman" w:cs="Times New Roman"/>
                <w:sz w:val="18"/>
                <w:szCs w:val="18"/>
              </w:rPr>
              <w:t>Supervising administrator (signature)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C67C4"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678471E5" w14:textId="77777777" w:rsidTr="009F2486">
        <w:trPr>
          <w:trHeight w:val="17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41983DA" w14:textId="77777777" w:rsidR="003008FA" w:rsidRDefault="003008FA" w:rsidP="00C64EF2">
            <w:pPr>
              <w:spacing w:before="0" w:after="0" w:line="256" w:lineRule="auto"/>
              <w:rPr>
                <w:rFonts w:eastAsia="Times New Roman" w:cs="Times New Roman"/>
                <w:sz w:val="18"/>
                <w:szCs w:val="18"/>
              </w:rPr>
            </w:pPr>
            <w:r>
              <w:rPr>
                <w:rFonts w:eastAsia="Times New Roman" w:cs="Times New Roman"/>
                <w:sz w:val="18"/>
                <w:szCs w:val="18"/>
              </w:rPr>
              <w:t xml:space="preserve">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41EF5"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5D9407AF" w14:textId="77777777" w:rsidTr="004167D1">
        <w:trPr>
          <w:trHeight w:val="280"/>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115" w:type="dxa"/>
              <w:bottom w:w="0" w:type="dxa"/>
              <w:right w:w="115" w:type="dxa"/>
            </w:tcMar>
            <w:hideMark/>
          </w:tcPr>
          <w:p w14:paraId="5F1256AD" w14:textId="77777777" w:rsidR="003008FA" w:rsidRDefault="003008FA" w:rsidP="00C64EF2">
            <w:pPr>
              <w:spacing w:before="0" w:after="0" w:line="256" w:lineRule="auto"/>
              <w:jc w:val="center"/>
              <w:rPr>
                <w:rFonts w:eastAsia="Times New Roman" w:cs="Times New Roman"/>
                <w:b/>
                <w:bCs/>
                <w:sz w:val="18"/>
                <w:szCs w:val="18"/>
              </w:rPr>
            </w:pPr>
            <w:r>
              <w:rPr>
                <w:rFonts w:eastAsia="Times New Roman" w:cs="Times New Roman"/>
                <w:b/>
                <w:bCs/>
                <w:sz w:val="18"/>
                <w:szCs w:val="18"/>
              </w:rPr>
              <w:t>Formative Meeting</w:t>
            </w:r>
          </w:p>
        </w:tc>
      </w:tr>
      <w:tr w:rsidR="003008FA" w14:paraId="6EB75B25" w14:textId="77777777" w:rsidTr="009F2486">
        <w:trPr>
          <w:trHeight w:val="305"/>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12F7A070" w14:textId="77777777" w:rsidR="003008FA" w:rsidRDefault="003008FA" w:rsidP="00C64EF2">
            <w:pPr>
              <w:spacing w:before="0" w:after="0" w:line="256" w:lineRule="auto"/>
              <w:rPr>
                <w:rFonts w:eastAsia="Times New Roman" w:cs="Times New Roman"/>
                <w:sz w:val="18"/>
                <w:szCs w:val="18"/>
              </w:rPr>
            </w:pPr>
            <w:r>
              <w:rPr>
                <w:rFonts w:eastAsia="Times New Roman" w:cs="Times New Roman"/>
                <w:sz w:val="18"/>
                <w:szCs w:val="18"/>
              </w:rPr>
              <w:t>Supervising educator (signature)</w:t>
            </w: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0D2B6B0"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7DC7637B" w14:textId="77777777" w:rsidTr="009F2486">
        <w:trPr>
          <w:trHeight w:val="26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B309926" w14:textId="77777777" w:rsidR="003008FA" w:rsidRDefault="003008FA" w:rsidP="00C64EF2">
            <w:pPr>
              <w:spacing w:before="0" w:after="0" w:line="256" w:lineRule="auto"/>
              <w:rPr>
                <w:rFonts w:eastAsia="Times New Roman" w:cs="Times New Roman"/>
                <w:sz w:val="18"/>
                <w:szCs w:val="18"/>
              </w:rPr>
            </w:pPr>
            <w:r>
              <w:rPr>
                <w:rFonts w:eastAsia="Times New Roman" w:cs="Times New Roman"/>
                <w:sz w:val="18"/>
                <w:szCs w:val="18"/>
              </w:rPr>
              <w:t>Supervising administrator (signature)</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00046"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4AB8C8DE" w14:textId="77777777" w:rsidTr="009F2486">
        <w:trPr>
          <w:trHeight w:val="170"/>
          <w:tblHeader/>
          <w:jc w:val="center"/>
        </w:trPr>
        <w:tc>
          <w:tcPr>
            <w:tcW w:w="7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5404EA8" w14:textId="77777777" w:rsidR="003008FA" w:rsidRDefault="003008FA" w:rsidP="00C64EF2">
            <w:pPr>
              <w:spacing w:before="0" w:after="0" w:line="256" w:lineRule="auto"/>
              <w:rPr>
                <w:rFonts w:eastAsia="Times New Roman" w:cs="Times New Roman"/>
                <w:sz w:val="18"/>
                <w:szCs w:val="18"/>
              </w:rPr>
            </w:pPr>
            <w:r>
              <w:rPr>
                <w:rFonts w:eastAsia="Times New Roman" w:cs="Times New Roman"/>
                <w:sz w:val="18"/>
                <w:szCs w:val="18"/>
              </w:rPr>
              <w:t>Candidate (Signature)  </w:t>
            </w:r>
          </w:p>
        </w:tc>
        <w:tc>
          <w:tcPr>
            <w:tcW w:w="3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66F4D"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Date:  </w:t>
            </w:r>
          </w:p>
        </w:tc>
      </w:tr>
      <w:tr w:rsidR="003008FA" w14:paraId="22E2CE88" w14:textId="77777777" w:rsidTr="004167D1">
        <w:trPr>
          <w:trHeight w:val="809"/>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2DFEDC11" w14:textId="77777777" w:rsidR="003008FA" w:rsidRDefault="003008FA" w:rsidP="00C64EF2">
            <w:pPr>
              <w:spacing w:before="0" w:after="0" w:line="256" w:lineRule="auto"/>
              <w:jc w:val="center"/>
              <w:rPr>
                <w:rFonts w:eastAsia="Times New Roman" w:cs="Times New Roman"/>
                <w:b/>
                <w:bCs/>
                <w:sz w:val="18"/>
                <w:szCs w:val="18"/>
              </w:rPr>
            </w:pPr>
            <w:r>
              <w:rPr>
                <w:rFonts w:eastAsia="Times New Roman" w:cs="Times New Roman"/>
                <w:b/>
                <w:bCs/>
                <w:sz w:val="18"/>
                <w:szCs w:val="18"/>
              </w:rPr>
              <w:t xml:space="preserve">Summative Meeting </w:t>
            </w:r>
          </w:p>
          <w:p w14:paraId="254D55D7" w14:textId="77777777" w:rsidR="003008FA" w:rsidRDefault="003008FA" w:rsidP="00C64EF2">
            <w:pPr>
              <w:spacing w:before="0" w:after="0" w:line="256" w:lineRule="auto"/>
              <w:jc w:val="left"/>
              <w:rPr>
                <w:rFonts w:eastAsia="Times New Roman" w:cs="Times New Roman"/>
                <w:bCs/>
                <w:sz w:val="18"/>
                <w:szCs w:val="18"/>
              </w:rPr>
            </w:pPr>
            <w:r>
              <w:rPr>
                <w:sz w:val="18"/>
                <w:szCs w:val="18"/>
              </w:rPr>
              <w:t xml:space="preserve">By signing, I acknowledge that this experience has been completed factually as represented in this form and described in official Department Guidelines. I acknowledge that the Department may conduct an audit of the candidate’s portfolio for verification purposes. </w:t>
            </w:r>
          </w:p>
        </w:tc>
      </w:tr>
      <w:tr w:rsidR="003008FA" w14:paraId="6A42F004" w14:textId="77777777" w:rsidTr="004167D1">
        <w:trPr>
          <w:trHeight w:val="280"/>
          <w:tblHeader/>
          <w:jc w:val="center"/>
        </w:trPr>
        <w:tc>
          <w:tcPr>
            <w:tcW w:w="10645"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15" w:type="dxa"/>
              <w:bottom w:w="0" w:type="dxa"/>
              <w:right w:w="115" w:type="dxa"/>
            </w:tcMar>
            <w:vAlign w:val="center"/>
            <w:hideMark/>
          </w:tcPr>
          <w:p w14:paraId="7219FE6F" w14:textId="77777777" w:rsidR="003008FA" w:rsidRDefault="003008FA" w:rsidP="00C64EF2">
            <w:pPr>
              <w:spacing w:before="0" w:after="0" w:line="256" w:lineRule="auto"/>
              <w:jc w:val="left"/>
              <w:rPr>
                <w:rFonts w:eastAsia="Times New Roman" w:cs="Times New Roman"/>
                <w:b/>
                <w:bCs/>
                <w:sz w:val="18"/>
                <w:szCs w:val="18"/>
              </w:rPr>
            </w:pPr>
            <w:r>
              <w:rPr>
                <w:rFonts w:eastAsia="Times New Roman" w:cs="Times New Roman"/>
                <w:b/>
                <w:bCs/>
                <w:sz w:val="18"/>
                <w:szCs w:val="18"/>
              </w:rPr>
              <w:t xml:space="preserve">Supervising educator: </w:t>
            </w:r>
            <w:r>
              <w:rPr>
                <w:rFonts w:eastAsia="Times New Roman" w:cs="Times New Roman"/>
                <w:bCs/>
                <w:sz w:val="18"/>
                <w:szCs w:val="18"/>
              </w:rPr>
              <w:t>Document how candidate has demonstrated competency in each indicator. All indicators must be rated Proficient or higher.</w:t>
            </w:r>
            <w:r>
              <w:rPr>
                <w:rFonts w:eastAsia="Times New Roman" w:cs="Times New Roman"/>
                <w:b/>
                <w:bCs/>
                <w:sz w:val="18"/>
                <w:szCs w:val="18"/>
              </w:rPr>
              <w:t xml:space="preserve">   </w:t>
            </w:r>
          </w:p>
        </w:tc>
      </w:tr>
      <w:tr w:rsidR="003008FA" w14:paraId="01655801" w14:textId="77777777" w:rsidTr="004167D1">
        <w:trPr>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4FEC7DC" w14:textId="77777777" w:rsidR="003008FA" w:rsidRDefault="003008FA" w:rsidP="00C64EF2">
            <w:pPr>
              <w:spacing w:before="0" w:after="0" w:line="256" w:lineRule="auto"/>
              <w:jc w:val="center"/>
              <w:rPr>
                <w:rFonts w:eastAsia="Times New Roman" w:cs="Times New Roman"/>
                <w:b/>
                <w:sz w:val="18"/>
                <w:szCs w:val="18"/>
              </w:rPr>
            </w:pPr>
            <w:r>
              <w:rPr>
                <w:rFonts w:eastAsia="Times New Roman" w:cs="Times New Roman"/>
                <w:b/>
                <w:sz w:val="18"/>
                <w:szCs w:val="18"/>
              </w:rPr>
              <w:t>Indicator</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606CE" w14:textId="77777777" w:rsidR="003008FA" w:rsidRDefault="003008FA"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Rating</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7FFC67" w14:textId="77777777" w:rsidR="003008FA" w:rsidRDefault="003008FA"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Form of Evidence Documented</w:t>
            </w:r>
          </w:p>
          <w:p w14:paraId="6302E703" w14:textId="77777777" w:rsidR="003008FA" w:rsidRDefault="003008FA" w:rsidP="00C64EF2">
            <w:pPr>
              <w:spacing w:before="0" w:after="0" w:line="256" w:lineRule="auto"/>
              <w:jc w:val="center"/>
              <w:textAlignment w:val="baseline"/>
              <w:rPr>
                <w:rFonts w:eastAsia="Times New Roman" w:cs="Arial"/>
                <w:b/>
                <w:sz w:val="18"/>
                <w:szCs w:val="18"/>
              </w:rPr>
            </w:pPr>
            <w:r>
              <w:rPr>
                <w:rFonts w:eastAsia="Times New Roman" w:cs="Arial"/>
                <w:b/>
                <w:sz w:val="18"/>
                <w:szCs w:val="18"/>
              </w:rPr>
              <w:t>(</w:t>
            </w:r>
            <w:r>
              <w:rPr>
                <w:rFonts w:eastAsia="Times New Roman" w:cs="Arial"/>
                <w:b/>
                <w:i/>
                <w:sz w:val="18"/>
                <w:szCs w:val="18"/>
              </w:rPr>
              <w:t>select all that apply</w:t>
            </w:r>
            <w:r>
              <w:rPr>
                <w:rFonts w:eastAsia="Times New Roman" w:cs="Arial"/>
                <w:b/>
                <w:sz w:val="18"/>
                <w:szCs w:val="18"/>
              </w:rPr>
              <w:t>)</w:t>
            </w:r>
          </w:p>
        </w:tc>
      </w:tr>
      <w:tr w:rsidR="003008FA" w14:paraId="68C88371" w14:textId="77777777" w:rsidTr="004167D1">
        <w:trPr>
          <w:trHeight w:val="1136"/>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7EDBFC8"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sidRPr="00646B65">
              <w:rPr>
                <w:rFonts w:eastAsia="Times New Roman" w:cs="Times New Roman"/>
                <w:sz w:val="18"/>
                <w:szCs w:val="18"/>
                <w:highlight w:val="darkGray"/>
              </w:rPr>
              <w:t>Knowledge of the perception, acquisition, and processing of language, both spoken and sign, and strategies for supporting language acquisition in sign language.</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335F2"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35996589"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58D9080B"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19166E95"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9D02C7"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7E804C0E"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1AF2A508"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69B1E5C4"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4B1DB774" w14:textId="77777777" w:rsidTr="004167D1">
        <w:trPr>
          <w:trHeight w:val="1127"/>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F676DD3"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sidRPr="00646B65">
              <w:rPr>
                <w:rFonts w:eastAsia="Times New Roman" w:cs="Times New Roman"/>
                <w:sz w:val="18"/>
                <w:szCs w:val="18"/>
                <w:highlight w:val="darkGray"/>
              </w:rPr>
              <w:t>Knowledge</w:t>
            </w:r>
            <w:r>
              <w:rPr>
                <w:rFonts w:eastAsia="Times New Roman" w:cs="Times New Roman"/>
                <w:sz w:val="18"/>
                <w:szCs w:val="18"/>
              </w:rPr>
              <w:t xml:space="preserve"> of the relationship between ASL and English language </w:t>
            </w:r>
            <w:r w:rsidRPr="00646B65">
              <w:rPr>
                <w:rFonts w:eastAsia="Times New Roman" w:cs="Times New Roman"/>
                <w:sz w:val="18"/>
                <w:szCs w:val="18"/>
                <w:highlight w:val="darkGray"/>
              </w:rPr>
              <w:t>and strategies for translating between ASL and English</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D2771"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3E0F1A8E"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647A80D7"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4AADAE58"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063193"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7CA89271"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6A06E22C"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251FAC32"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7D2F01" w14:paraId="4ECE7CFB" w14:textId="77777777" w:rsidTr="004167D1">
        <w:trPr>
          <w:trHeight w:val="1127"/>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hideMark/>
          </w:tcPr>
          <w:p w14:paraId="4E13CD4F"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sidRPr="00646B65">
              <w:rPr>
                <w:rFonts w:eastAsia="Times New Roman" w:cs="Times New Roman"/>
                <w:bCs/>
                <w:sz w:val="18"/>
                <w:szCs w:val="18"/>
                <w:shd w:val="clear" w:color="auto" w:fill="E7E6E6" w:themeFill="background2"/>
              </w:rPr>
              <w:t>Theories in</w:t>
            </w:r>
            <w:r>
              <w:rPr>
                <w:rFonts w:eastAsia="Times New Roman" w:cs="Times New Roman"/>
                <w:bCs/>
                <w:sz w:val="18"/>
                <w:szCs w:val="18"/>
                <w:shd w:val="clear" w:color="auto" w:fill="D9E2F3" w:themeFill="accent1" w:themeFillTint="33"/>
              </w:rPr>
              <w:t xml:space="preserve"> </w:t>
            </w:r>
            <w:r w:rsidRPr="00646B65">
              <w:rPr>
                <w:rFonts w:eastAsia="Times New Roman" w:cs="Times New Roman"/>
                <w:bCs/>
                <w:sz w:val="18"/>
                <w:szCs w:val="18"/>
                <w:highlight w:val="darkGray"/>
                <w:shd w:val="clear" w:color="auto" w:fill="D9E2F3" w:themeFill="accent1" w:themeFillTint="33"/>
              </w:rPr>
              <w:t xml:space="preserve">typical and </w:t>
            </w:r>
            <w:r w:rsidRPr="00646B65">
              <w:rPr>
                <w:rFonts w:eastAsia="Times New Roman" w:cs="Times New Roman"/>
                <w:bCs/>
                <w:sz w:val="18"/>
                <w:szCs w:val="18"/>
                <w:highlight w:val="darkGray"/>
                <w:shd w:val="clear" w:color="auto" w:fill="E7E6E6" w:themeFill="background2"/>
              </w:rPr>
              <w:t xml:space="preserve">atypical </w:t>
            </w:r>
            <w:r w:rsidRPr="00646B65">
              <w:rPr>
                <w:rFonts w:eastAsia="Times New Roman" w:cs="Times New Roman"/>
                <w:bCs/>
                <w:sz w:val="18"/>
                <w:szCs w:val="18"/>
                <w:shd w:val="clear" w:color="auto" w:fill="E7E6E6" w:themeFill="background2"/>
              </w:rPr>
              <w:t>child development as they</w:t>
            </w:r>
            <w:r>
              <w:rPr>
                <w:rFonts w:eastAsia="Times New Roman" w:cs="Times New Roman"/>
                <w:bCs/>
                <w:sz w:val="18"/>
                <w:szCs w:val="18"/>
                <w:shd w:val="clear" w:color="auto" w:fill="D9E2F3" w:themeFill="accent1" w:themeFillTint="33"/>
              </w:rPr>
              <w:t xml:space="preserve"> </w:t>
            </w:r>
            <w:r w:rsidRPr="00646B65">
              <w:rPr>
                <w:rFonts w:eastAsia="Times New Roman" w:cs="Times New Roman"/>
                <w:bCs/>
                <w:sz w:val="18"/>
                <w:szCs w:val="18"/>
                <w:shd w:val="clear" w:color="auto" w:fill="E7E6E6" w:themeFill="background2"/>
              </w:rPr>
              <w:t>relate to children who</w:t>
            </w:r>
            <w:r>
              <w:rPr>
                <w:rFonts w:eastAsia="Times New Roman" w:cs="Times New Roman"/>
                <w:bCs/>
                <w:sz w:val="18"/>
                <w:szCs w:val="18"/>
                <w:shd w:val="clear" w:color="auto" w:fill="D9E2F3" w:themeFill="accent1" w:themeFillTint="33"/>
              </w:rPr>
              <w:t xml:space="preserve"> </w:t>
            </w:r>
            <w:r w:rsidRPr="00646B65">
              <w:rPr>
                <w:rFonts w:eastAsia="Times New Roman" w:cs="Times New Roman"/>
                <w:bCs/>
                <w:sz w:val="18"/>
                <w:szCs w:val="18"/>
                <w:shd w:val="clear" w:color="auto" w:fill="E7E6E6" w:themeFill="background2"/>
              </w:rPr>
              <w:t>are deaf or hard of hearing</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82650"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7BA2CA5D"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2F3A42EE"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692662B9"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A6513E"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07875892"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6E5D907C"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167CDA46"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41B7F571" w14:textId="77777777" w:rsidTr="004167D1">
        <w:trPr>
          <w:trHeight w:val="1136"/>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29D82F2"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Pr>
                <w:rFonts w:eastAsia="Times New Roman" w:cs="Times New Roman"/>
                <w:sz w:val="18"/>
                <w:szCs w:val="18"/>
              </w:rPr>
              <w:t xml:space="preserve">Designs and makes modifications of curricular and instructional materials to ensure accessibility of the curriculum for deaf or hard of hearing students </w:t>
            </w:r>
            <w:r w:rsidRPr="00646B65">
              <w:rPr>
                <w:rFonts w:eastAsia="Times New Roman" w:cs="Times New Roman"/>
                <w:sz w:val="18"/>
                <w:szCs w:val="18"/>
                <w:highlight w:val="darkGray"/>
              </w:rPr>
              <w:t>with and without special needs</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56EFB"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7E6F70B1"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14432A84"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6FC2D94D"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174687"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14F95DB8"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3D8D29EB"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6B8E008C"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79DE60EF" w14:textId="77777777" w:rsidTr="004167D1">
        <w:trPr>
          <w:trHeight w:val="1127"/>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494FD02F"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sidRPr="00646B65">
              <w:rPr>
                <w:rFonts w:eastAsia="Times New Roman" w:cs="Times New Roman"/>
                <w:bCs/>
                <w:sz w:val="18"/>
                <w:szCs w:val="18"/>
                <w:highlight w:val="darkGray"/>
              </w:rPr>
              <w:t xml:space="preserve"> </w:t>
            </w:r>
            <w:r w:rsidRPr="00646B65">
              <w:rPr>
                <w:rFonts w:eastAsia="Times New Roman" w:cs="Times New Roman"/>
                <w:sz w:val="18"/>
                <w:szCs w:val="18"/>
                <w:highlight w:val="darkGray"/>
              </w:rPr>
              <w:t xml:space="preserve"> Knowledge of strategies for promoting literacy among students who are deaf or hard of hearing</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276A4"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11BE23B5"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466C9E16"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4FF988D5"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03413A"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1EEA0C7D"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13EDD6A7"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265083D6"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71A012FD" w14:textId="77777777" w:rsidTr="004167D1">
        <w:trPr>
          <w:trHeight w:val="1127"/>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339B9DE"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Pr>
                <w:rFonts w:eastAsia="Times New Roman" w:cs="Times New Roman"/>
                <w:sz w:val="18"/>
                <w:szCs w:val="18"/>
              </w:rPr>
              <w:t xml:space="preserve">Knowledge of the </w:t>
            </w:r>
            <w:r w:rsidRPr="00646B65">
              <w:rPr>
                <w:rFonts w:eastAsia="Times New Roman" w:cs="Times New Roman"/>
                <w:sz w:val="18"/>
                <w:szCs w:val="18"/>
                <w:highlight w:val="darkGray"/>
              </w:rPr>
              <w:t>clinical foundation of hearing</w:t>
            </w:r>
            <w:r>
              <w:rPr>
                <w:rFonts w:eastAsia="Times New Roman" w:cs="Times New Roman"/>
                <w:sz w:val="18"/>
                <w:szCs w:val="18"/>
              </w:rPr>
              <w:t xml:space="preserve"> as measured using diagnostic instruments, testing materials and tools</w:t>
            </w:r>
            <w:r w:rsidRPr="00646B65">
              <w:rPr>
                <w:rFonts w:eastAsia="Times New Roman" w:cs="Times New Roman"/>
                <w:strike/>
                <w:sz w:val="18"/>
                <w:szCs w:val="18"/>
                <w:shd w:val="clear" w:color="auto" w:fill="E7E6E6" w:themeFill="background2"/>
              </w:rPr>
              <w:t>, and amplification equipment</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C5C08"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61836556"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08D38A8F"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36773C28"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4BAAD1"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4CE4D710"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021B5111"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6D019AE4"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441692F3" w14:textId="77777777" w:rsidTr="004167D1">
        <w:trPr>
          <w:trHeight w:val="1226"/>
          <w:tblHeade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250575EA"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Pr>
                <w:rFonts w:eastAsia="Times New Roman" w:cs="Times New Roman"/>
                <w:sz w:val="18"/>
                <w:szCs w:val="18"/>
              </w:rPr>
              <w:t>Knowledge of how deaf people live their daily lives</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94B2D"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Exemplary</w:t>
            </w:r>
          </w:p>
          <w:p w14:paraId="7715EDE3"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Proficient </w:t>
            </w:r>
          </w:p>
          <w:p w14:paraId="1F5416ED"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Needs Improvement</w:t>
            </w:r>
          </w:p>
          <w:p w14:paraId="78004681" w14:textId="77777777" w:rsidR="003008FA" w:rsidRDefault="003008FA" w:rsidP="00816C3B">
            <w:pPr>
              <w:numPr>
                <w:ilvl w:val="0"/>
                <w:numId w:val="2"/>
              </w:numPr>
              <w:tabs>
                <w:tab w:val="clear" w:pos="720"/>
              </w:tabs>
              <w:spacing w:before="0" w:after="0" w:line="256" w:lineRule="auto"/>
              <w:ind w:left="421"/>
              <w:jc w:val="left"/>
              <w:textAlignment w:val="baseline"/>
              <w:rPr>
                <w:rFonts w:eastAsia="Times New Roman" w:cs="Arial"/>
                <w:sz w:val="18"/>
                <w:szCs w:val="18"/>
              </w:rPr>
            </w:pPr>
            <w:r>
              <w:rPr>
                <w:rFonts w:eastAsia="Times New Roman" w:cs="Arial"/>
                <w:sz w:val="18"/>
                <w:szCs w:val="18"/>
              </w:rPr>
              <w:t xml:space="preserve">Unsatisfactory </w:t>
            </w:r>
          </w:p>
        </w:tc>
        <w:tc>
          <w:tcPr>
            <w:tcW w:w="30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9DBCD9"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67629F94"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4D90ED4C"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4BEC521A"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bl>
    <w:tbl>
      <w:tblPr>
        <w:tblpPr w:leftFromText="180" w:rightFromText="180" w:bottomFromText="160" w:vertAnchor="text" w:horzAnchor="margin" w:tblpXSpec="center" w:tblpY="217"/>
        <w:tblW w:w="10645" w:type="dxa"/>
        <w:tblLook w:val="04A0" w:firstRow="1" w:lastRow="0" w:firstColumn="1" w:lastColumn="0" w:noHBand="0" w:noVBand="1"/>
        <w:tblCaption w:val="Teacher of the Deaf and Hard-of-Hearing License: (ASL/TC): SG&amp;S Form (Page 2 of 3)"/>
        <w:tblDescription w:val="Initial, formative, and summative meeting sign-off. indicator one through seven rating."/>
      </w:tblPr>
      <w:tblGrid>
        <w:gridCol w:w="5040"/>
        <w:gridCol w:w="2610"/>
        <w:gridCol w:w="2995"/>
      </w:tblGrid>
      <w:tr w:rsidR="003008FA" w14:paraId="5AD39816" w14:textId="77777777" w:rsidTr="00C64EF2">
        <w:trPr>
          <w:trHeight w:val="351"/>
          <w:tblHeader/>
        </w:trPr>
        <w:tc>
          <w:tcPr>
            <w:tcW w:w="10645" w:type="dxa"/>
            <w:gridSpan w:val="3"/>
            <w:tcBorders>
              <w:top w:val="nil"/>
              <w:left w:val="nil"/>
              <w:bottom w:val="single" w:sz="4" w:space="0" w:color="000000"/>
              <w:right w:val="nil"/>
            </w:tcBorders>
            <w:tcMar>
              <w:top w:w="0" w:type="dxa"/>
              <w:left w:w="115" w:type="dxa"/>
              <w:bottom w:w="0" w:type="dxa"/>
              <w:right w:w="115" w:type="dxa"/>
            </w:tcMar>
            <w:hideMark/>
          </w:tcPr>
          <w:p w14:paraId="31105682" w14:textId="77777777" w:rsidR="003008FA" w:rsidRDefault="003008FA" w:rsidP="004167D1">
            <w:pPr>
              <w:spacing w:before="0" w:after="120" w:line="257" w:lineRule="auto"/>
              <w:jc w:val="center"/>
              <w:rPr>
                <w:rFonts w:ascii="Calibri" w:eastAsia="Times New Roman" w:hAnsi="Calibri" w:cs="Times New Roman"/>
                <w:b/>
                <w:color w:val="8496B0" w:themeColor="text2" w:themeTint="99"/>
                <w:sz w:val="28"/>
                <w:szCs w:val="28"/>
              </w:rPr>
            </w:pPr>
            <w:r>
              <w:rPr>
                <w:rFonts w:eastAsia="Times New Roman" w:cs="Times New Roman"/>
                <w:b/>
                <w:color w:val="8496B0" w:themeColor="text2" w:themeTint="99"/>
                <w:sz w:val="28"/>
                <w:szCs w:val="28"/>
              </w:rPr>
              <w:lastRenderedPageBreak/>
              <w:t xml:space="preserve">Teacher of the </w:t>
            </w:r>
            <w:r>
              <w:rPr>
                <w:rFonts w:eastAsia="Times New Roman" w:cs="Times New Roman"/>
                <w:b/>
                <w:bCs/>
                <w:color w:val="8496B0" w:themeColor="text2" w:themeTint="99"/>
                <w:sz w:val="28"/>
                <w:szCs w:val="28"/>
              </w:rPr>
              <w:t xml:space="preserve">Deaf and Hard-of-Hearing License: </w:t>
            </w:r>
            <w:r>
              <w:rPr>
                <w:rFonts w:eastAsia="Times New Roman" w:cs="Times New Roman"/>
                <w:b/>
                <w:bCs/>
                <w:i/>
                <w:color w:val="8496B0" w:themeColor="text2" w:themeTint="99"/>
                <w:sz w:val="28"/>
                <w:szCs w:val="28"/>
              </w:rPr>
              <w:t>(ASL/TC)</w:t>
            </w:r>
            <w:r>
              <w:rPr>
                <w:rFonts w:eastAsia="Times New Roman" w:cs="Times New Roman"/>
                <w:b/>
                <w:color w:val="8496B0" w:themeColor="text2" w:themeTint="99"/>
                <w:sz w:val="28"/>
                <w:szCs w:val="28"/>
              </w:rPr>
              <w:t>: SG&amp;S Form</w:t>
            </w:r>
            <w:r>
              <w:rPr>
                <w:rFonts w:ascii="Calibri" w:eastAsia="Times New Roman" w:hAnsi="Calibri" w:cs="Times New Roman"/>
                <w:b/>
                <w:color w:val="8496B0" w:themeColor="text2" w:themeTint="99"/>
                <w:sz w:val="28"/>
                <w:szCs w:val="28"/>
              </w:rPr>
              <w:t xml:space="preserve"> (Page 3 of 3)</w:t>
            </w:r>
          </w:p>
        </w:tc>
      </w:tr>
      <w:tr w:rsidR="003008FA" w14:paraId="47715A82" w14:textId="77777777" w:rsidTr="004167D1">
        <w:trPr>
          <w:trHeight w:val="1205"/>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027E5C30"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Pr>
                <w:rFonts w:eastAsia="Times New Roman" w:cs="Times New Roman"/>
                <w:bCs/>
                <w:sz w:val="18"/>
                <w:szCs w:val="18"/>
              </w:rPr>
              <w:t xml:space="preserve">Knowledge of current and historic medical, social, ethical and educational research related to educating students who are deaf or hard of hearing </w:t>
            </w:r>
            <w:r w:rsidRPr="00646B65">
              <w:rPr>
                <w:rFonts w:eastAsia="Times New Roman" w:cs="Times New Roman"/>
                <w:bCs/>
                <w:strike/>
                <w:sz w:val="18"/>
                <w:szCs w:val="18"/>
              </w:rPr>
              <w:t>including the effects of cochlear implants on language learning</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A348E5"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Exemplary</w:t>
            </w:r>
          </w:p>
          <w:p w14:paraId="47306085"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 xml:space="preserve">Proficient </w:t>
            </w:r>
          </w:p>
          <w:p w14:paraId="25F3AB4E"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Needs Improvement</w:t>
            </w:r>
          </w:p>
          <w:p w14:paraId="0FFF92C6"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 xml:space="preserve">Unsatisfactory </w:t>
            </w:r>
          </w:p>
        </w:tc>
        <w:tc>
          <w:tcPr>
            <w:tcW w:w="29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AE7BB0"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72CBECE5"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144C04DB"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4362FC2E"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604FC3FA" w14:textId="77777777" w:rsidTr="004167D1">
        <w:trPr>
          <w:trHeight w:val="1223"/>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2AA1959" w14:textId="77777777" w:rsidR="003008FA" w:rsidRDefault="003008FA" w:rsidP="00C64EF2">
            <w:pPr>
              <w:pStyle w:val="ListParagraph"/>
              <w:numPr>
                <w:ilvl w:val="0"/>
                <w:numId w:val="1"/>
              </w:numPr>
              <w:spacing w:before="0" w:after="0" w:line="256" w:lineRule="auto"/>
              <w:ind w:left="420"/>
              <w:jc w:val="left"/>
              <w:rPr>
                <w:rFonts w:eastAsia="Times New Roman" w:cs="Times New Roman"/>
                <w:sz w:val="18"/>
                <w:szCs w:val="18"/>
              </w:rPr>
            </w:pPr>
            <w:r>
              <w:rPr>
                <w:rFonts w:eastAsia="Times New Roman" w:cs="Times New Roman"/>
                <w:sz w:val="18"/>
                <w:szCs w:val="18"/>
              </w:rPr>
              <w:t xml:space="preserve">Knowledge of Federal and State Education laws pertaining to special education </w:t>
            </w:r>
            <w:r w:rsidRPr="00646B65">
              <w:rPr>
                <w:rFonts w:eastAsia="Times New Roman" w:cs="Times New Roman"/>
                <w:sz w:val="18"/>
                <w:szCs w:val="18"/>
                <w:highlight w:val="darkGray"/>
              </w:rPr>
              <w:t>and the implications of these laws on the development and implementation of IEPs and 504 plans</w:t>
            </w:r>
          </w:p>
        </w:tc>
        <w:tc>
          <w:tcPr>
            <w:tcW w:w="2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494B"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Exemplary</w:t>
            </w:r>
          </w:p>
          <w:p w14:paraId="0A57938C"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 xml:space="preserve">Proficient </w:t>
            </w:r>
          </w:p>
          <w:p w14:paraId="5CC41868"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Needs Improvement</w:t>
            </w:r>
          </w:p>
          <w:p w14:paraId="69E9309C" w14:textId="77777777" w:rsidR="003008FA" w:rsidRDefault="003008FA" w:rsidP="00816C3B">
            <w:pPr>
              <w:numPr>
                <w:ilvl w:val="0"/>
                <w:numId w:val="2"/>
              </w:numPr>
              <w:tabs>
                <w:tab w:val="clear" w:pos="720"/>
              </w:tabs>
              <w:spacing w:before="0" w:after="0" w:line="256" w:lineRule="auto"/>
              <w:ind w:left="421" w:hanging="331"/>
              <w:jc w:val="left"/>
              <w:textAlignment w:val="baseline"/>
              <w:rPr>
                <w:rFonts w:eastAsia="Times New Roman" w:cs="Arial"/>
                <w:sz w:val="18"/>
                <w:szCs w:val="18"/>
              </w:rPr>
            </w:pPr>
            <w:r>
              <w:rPr>
                <w:rFonts w:eastAsia="Times New Roman" w:cs="Arial"/>
                <w:sz w:val="18"/>
                <w:szCs w:val="18"/>
              </w:rPr>
              <w:t xml:space="preserve">Unsatisfactory </w:t>
            </w:r>
          </w:p>
        </w:tc>
        <w:tc>
          <w:tcPr>
            <w:tcW w:w="299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FAC0EA"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Observation</w:t>
            </w:r>
          </w:p>
          <w:p w14:paraId="7BC7AE97"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Artifacts of Practice </w:t>
            </w:r>
          </w:p>
          <w:p w14:paraId="3681D20A"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 xml:space="preserve">Student Feedback </w:t>
            </w:r>
          </w:p>
          <w:p w14:paraId="2D6394CA" w14:textId="77777777" w:rsidR="003008FA" w:rsidRDefault="003008FA" w:rsidP="00816C3B">
            <w:pPr>
              <w:numPr>
                <w:ilvl w:val="0"/>
                <w:numId w:val="2"/>
              </w:numPr>
              <w:tabs>
                <w:tab w:val="clear" w:pos="720"/>
              </w:tabs>
              <w:spacing w:before="0" w:after="0" w:line="256" w:lineRule="auto"/>
              <w:ind w:left="526"/>
              <w:jc w:val="left"/>
              <w:textAlignment w:val="baseline"/>
              <w:rPr>
                <w:rFonts w:eastAsia="Times New Roman" w:cs="Arial"/>
                <w:sz w:val="18"/>
                <w:szCs w:val="18"/>
              </w:rPr>
            </w:pPr>
            <w:r>
              <w:rPr>
                <w:rFonts w:eastAsia="Times New Roman" w:cs="Arial"/>
                <w:sz w:val="18"/>
                <w:szCs w:val="18"/>
              </w:rPr>
              <w:t>Measures of Student Learning</w:t>
            </w:r>
          </w:p>
        </w:tc>
      </w:tr>
      <w:tr w:rsidR="003008FA" w14:paraId="7599EE6F" w14:textId="77777777" w:rsidTr="004167D1">
        <w:trPr>
          <w:trHeight w:val="713"/>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hideMark/>
          </w:tcPr>
          <w:p w14:paraId="6F1E294E" w14:textId="77777777" w:rsidR="003008FA" w:rsidRDefault="003008FA" w:rsidP="00C64EF2">
            <w:pPr>
              <w:spacing w:before="0" w:after="0" w:line="256" w:lineRule="auto"/>
              <w:ind w:left="60"/>
              <w:jc w:val="left"/>
              <w:rPr>
                <w:rFonts w:eastAsia="Times New Roman" w:cs="Times New Roman"/>
                <w:b/>
                <w:sz w:val="18"/>
                <w:szCs w:val="18"/>
              </w:rPr>
            </w:pPr>
            <w:r>
              <w:rPr>
                <w:rFonts w:eastAsia="Times New Roman" w:cs="Times New Roman"/>
                <w:b/>
                <w:sz w:val="18"/>
                <w:szCs w:val="18"/>
              </w:rPr>
              <w:t xml:space="preserve">Based on the candidate’s performance in the SG&amp;S process, we have determined this candidate to be: </w:t>
            </w:r>
          </w:p>
        </w:tc>
        <w:tc>
          <w:tcPr>
            <w:tcW w:w="2610" w:type="dxa"/>
            <w:tcBorders>
              <w:top w:val="single" w:sz="4" w:space="0" w:color="000000"/>
              <w:left w:val="single" w:sz="4" w:space="0" w:color="000000"/>
              <w:bottom w:val="single" w:sz="4" w:space="0" w:color="000000"/>
              <w:right w:val="nil"/>
            </w:tcBorders>
            <w:shd w:val="clear" w:color="auto" w:fill="F2F2F2" w:themeFill="background1" w:themeFillShade="F2"/>
            <w:tcMar>
              <w:top w:w="0" w:type="dxa"/>
              <w:left w:w="115" w:type="dxa"/>
              <w:bottom w:w="0" w:type="dxa"/>
              <w:right w:w="115" w:type="dxa"/>
            </w:tcMar>
            <w:hideMark/>
          </w:tcPr>
          <w:p w14:paraId="73238D38" w14:textId="77777777" w:rsidR="003008FA" w:rsidRDefault="003008FA" w:rsidP="00C64EF2">
            <w:pPr>
              <w:numPr>
                <w:ilvl w:val="0"/>
                <w:numId w:val="2"/>
              </w:numPr>
              <w:spacing w:before="120" w:after="0" w:line="256" w:lineRule="auto"/>
              <w:jc w:val="left"/>
              <w:textAlignment w:val="baseline"/>
              <w:rPr>
                <w:rFonts w:eastAsia="Times New Roman" w:cs="Arial"/>
                <w:b/>
                <w:sz w:val="18"/>
                <w:szCs w:val="18"/>
              </w:rPr>
            </w:pPr>
            <w:r>
              <w:rPr>
                <w:rFonts w:eastAsia="Times New Roman" w:cs="Arial"/>
                <w:b/>
                <w:sz w:val="18"/>
                <w:szCs w:val="18"/>
              </w:rPr>
              <w:t>Met Requirements</w:t>
            </w:r>
          </w:p>
        </w:tc>
        <w:tc>
          <w:tcPr>
            <w:tcW w:w="2995" w:type="dxa"/>
            <w:tcBorders>
              <w:top w:val="single" w:sz="4" w:space="0" w:color="000000"/>
              <w:left w:val="nil"/>
              <w:bottom w:val="single" w:sz="4" w:space="0" w:color="000000"/>
              <w:right w:val="single" w:sz="4" w:space="0" w:color="000000"/>
            </w:tcBorders>
            <w:shd w:val="clear" w:color="auto" w:fill="F2F2F2" w:themeFill="background1" w:themeFillShade="F2"/>
            <w:tcMar>
              <w:top w:w="15" w:type="dxa"/>
              <w:left w:w="15" w:type="dxa"/>
              <w:bottom w:w="15" w:type="dxa"/>
              <w:right w:w="15" w:type="dxa"/>
            </w:tcMar>
            <w:hideMark/>
          </w:tcPr>
          <w:p w14:paraId="35ED8F29" w14:textId="77777777" w:rsidR="003008FA" w:rsidRDefault="003008FA" w:rsidP="00C64EF2">
            <w:pPr>
              <w:numPr>
                <w:ilvl w:val="0"/>
                <w:numId w:val="2"/>
              </w:numPr>
              <w:spacing w:before="120" w:after="0" w:line="256" w:lineRule="auto"/>
              <w:jc w:val="left"/>
              <w:textAlignment w:val="baseline"/>
              <w:rPr>
                <w:rFonts w:eastAsia="Times New Roman" w:cs="Arial"/>
                <w:b/>
                <w:sz w:val="18"/>
                <w:szCs w:val="18"/>
              </w:rPr>
            </w:pPr>
            <w:r>
              <w:rPr>
                <w:rFonts w:eastAsia="Times New Roman" w:cs="Arial"/>
                <w:b/>
                <w:sz w:val="18"/>
                <w:szCs w:val="18"/>
              </w:rPr>
              <w:t>Not Met Requirements</w:t>
            </w:r>
          </w:p>
        </w:tc>
      </w:tr>
      <w:tr w:rsidR="003008FA" w14:paraId="63E5CB17" w14:textId="77777777" w:rsidTr="004167D1">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D5D10A9" w14:textId="77777777" w:rsidR="003008FA" w:rsidRDefault="003008FA" w:rsidP="00C64EF2">
            <w:pPr>
              <w:spacing w:before="0" w:after="0" w:line="256" w:lineRule="auto"/>
              <w:rPr>
                <w:rFonts w:eastAsia="Times New Roman" w:cs="Times New Roman"/>
                <w:b/>
                <w:sz w:val="18"/>
                <w:szCs w:val="18"/>
              </w:rPr>
            </w:pPr>
            <w:r>
              <w:rPr>
                <w:rFonts w:eastAsia="Times New Roman" w:cs="Times New Roman"/>
                <w:b/>
                <w:sz w:val="18"/>
                <w:szCs w:val="18"/>
              </w:rPr>
              <w:t>Supervising educator (signature)</w:t>
            </w:r>
            <w:bookmarkStart w:id="4" w:name="_GoBack"/>
            <w:bookmarkEnd w:id="4"/>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654F271"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08A10B8E" w14:textId="77777777" w:rsidTr="004167D1">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01AD1CBB" w14:textId="77777777" w:rsidR="003008FA" w:rsidRDefault="003008FA" w:rsidP="00C64EF2">
            <w:pPr>
              <w:spacing w:before="0" w:after="0" w:line="256" w:lineRule="auto"/>
              <w:rPr>
                <w:rFonts w:eastAsia="Times New Roman" w:cs="Times New Roman"/>
                <w:b/>
                <w:sz w:val="18"/>
                <w:szCs w:val="18"/>
              </w:rPr>
            </w:pPr>
            <w:r>
              <w:rPr>
                <w:rFonts w:eastAsia="Times New Roman" w:cs="Times New Roman"/>
                <w:b/>
                <w:sz w:val="18"/>
                <w:szCs w:val="18"/>
              </w:rPr>
              <w:t>Supervising administrator (signature)</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6933F092"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38AE2ED6" w14:textId="77777777" w:rsidTr="004167D1">
        <w:trPr>
          <w:trHeight w:val="576"/>
          <w:tblHeader/>
        </w:trPr>
        <w:tc>
          <w:tcPr>
            <w:tcW w:w="50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2544EA07" w14:textId="77777777" w:rsidR="003008FA" w:rsidRDefault="003008FA" w:rsidP="00C64EF2">
            <w:pPr>
              <w:spacing w:before="0" w:after="0" w:line="256" w:lineRule="auto"/>
              <w:rPr>
                <w:rFonts w:eastAsia="Times New Roman" w:cs="Times New Roman"/>
                <w:b/>
                <w:sz w:val="18"/>
                <w:szCs w:val="18"/>
              </w:rPr>
            </w:pPr>
            <w:r>
              <w:rPr>
                <w:rFonts w:eastAsia="Times New Roman" w:cs="Times New Roman"/>
                <w:b/>
                <w:sz w:val="18"/>
                <w:szCs w:val="18"/>
              </w:rPr>
              <w:t xml:space="preserve">Candidate (Signature) </w:t>
            </w:r>
          </w:p>
        </w:tc>
        <w:tc>
          <w:tcPr>
            <w:tcW w:w="56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hideMark/>
          </w:tcPr>
          <w:p w14:paraId="5FD2E529" w14:textId="77777777" w:rsidR="003008FA" w:rsidRDefault="003008FA" w:rsidP="00C64EF2">
            <w:pPr>
              <w:spacing w:before="0" w:after="0" w:line="256" w:lineRule="auto"/>
              <w:ind w:left="360"/>
              <w:rPr>
                <w:rFonts w:eastAsia="Times New Roman" w:cs="Times New Roman"/>
                <w:sz w:val="18"/>
                <w:szCs w:val="18"/>
              </w:rPr>
            </w:pPr>
            <w:r>
              <w:rPr>
                <w:rFonts w:eastAsia="Times New Roman" w:cs="Times New Roman"/>
                <w:sz w:val="18"/>
                <w:szCs w:val="18"/>
              </w:rPr>
              <w:t xml:space="preserve">Date: </w:t>
            </w:r>
          </w:p>
        </w:tc>
      </w:tr>
      <w:tr w:rsidR="003008FA" w14:paraId="0DCCDCCC" w14:textId="77777777" w:rsidTr="00C64EF2">
        <w:trPr>
          <w:trHeight w:val="576"/>
          <w:tblHeader/>
        </w:trPr>
        <w:tc>
          <w:tcPr>
            <w:tcW w:w="1064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479286" w14:textId="77777777" w:rsidR="003008FA" w:rsidRDefault="003008FA" w:rsidP="00C64EF2">
            <w:pPr>
              <w:spacing w:before="0" w:after="0" w:line="256" w:lineRule="auto"/>
              <w:ind w:left="-30"/>
              <w:rPr>
                <w:rFonts w:eastAsia="Times New Roman" w:cs="Times New Roman"/>
                <w:sz w:val="18"/>
                <w:szCs w:val="18"/>
              </w:rPr>
            </w:pPr>
            <w:r>
              <w:rPr>
                <w:b/>
                <w:sz w:val="20"/>
                <w:szCs w:val="20"/>
                <w:u w:val="single"/>
              </w:rPr>
              <w:t>Please note</w:t>
            </w:r>
            <w:r>
              <w:rPr>
                <w:b/>
                <w:sz w:val="20"/>
                <w:szCs w:val="20"/>
              </w:rPr>
              <w:t>:</w:t>
            </w:r>
            <w:r>
              <w:rPr>
                <w:sz w:val="24"/>
                <w:szCs w:val="24"/>
              </w:rPr>
              <w:t xml:space="preserve"> </w:t>
            </w:r>
            <w:r>
              <w:rPr>
                <w:sz w:val="20"/>
                <w:szCs w:val="20"/>
              </w:rPr>
              <w:t xml:space="preserve">Documents may be uploaded into your ELAR account or mailed to the Office of Educator Licensure. Information regarding the uploading and mailing of documents may be found </w:t>
            </w:r>
            <w:hyperlink r:id="rId17" w:history="1">
              <w:r>
                <w:rPr>
                  <w:rStyle w:val="Hyperlink"/>
                  <w:color w:val="0000FF"/>
                  <w:sz w:val="20"/>
                  <w:szCs w:val="20"/>
                </w:rPr>
                <w:t>here</w:t>
              </w:r>
            </w:hyperlink>
            <w:r>
              <w:rPr>
                <w:color w:val="0000FF"/>
                <w:sz w:val="20"/>
                <w:szCs w:val="20"/>
              </w:rPr>
              <w:t>.</w:t>
            </w:r>
          </w:p>
        </w:tc>
      </w:tr>
      <w:bookmarkEnd w:id="1"/>
    </w:tbl>
    <w:p w14:paraId="0AA9132E" w14:textId="77777777" w:rsidR="00873D7E" w:rsidRDefault="00873D7E" w:rsidP="004167D1"/>
    <w:sectPr w:rsidR="00873D7E" w:rsidSect="004167D1">
      <w:pgSz w:w="12240" w:h="15840"/>
      <w:pgMar w:top="720" w:right="144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E262B" w14:textId="77777777" w:rsidR="002D3AE9" w:rsidRDefault="002D3AE9" w:rsidP="00691201">
      <w:pPr>
        <w:spacing w:before="0" w:after="0"/>
      </w:pPr>
      <w:r>
        <w:separator/>
      </w:r>
    </w:p>
  </w:endnote>
  <w:endnote w:type="continuationSeparator" w:id="0">
    <w:p w14:paraId="16525B6F" w14:textId="77777777" w:rsidR="002D3AE9" w:rsidRDefault="002D3AE9" w:rsidP="006912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D487" w14:textId="77777777" w:rsidR="00691201" w:rsidRDefault="00691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468D" w14:textId="77777777" w:rsidR="00691201" w:rsidRDefault="00691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C281" w14:textId="77777777" w:rsidR="00691201" w:rsidRDefault="0069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082D8" w14:textId="77777777" w:rsidR="002D3AE9" w:rsidRDefault="002D3AE9" w:rsidP="00691201">
      <w:pPr>
        <w:spacing w:before="0" w:after="0"/>
      </w:pPr>
      <w:r>
        <w:separator/>
      </w:r>
    </w:p>
  </w:footnote>
  <w:footnote w:type="continuationSeparator" w:id="0">
    <w:p w14:paraId="34AE56B6" w14:textId="77777777" w:rsidR="002D3AE9" w:rsidRDefault="002D3AE9" w:rsidP="006912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3721" w14:textId="77777777" w:rsidR="00691201" w:rsidRDefault="00691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985539"/>
      <w:docPartObj>
        <w:docPartGallery w:val="Watermarks"/>
        <w:docPartUnique/>
      </w:docPartObj>
    </w:sdtPr>
    <w:sdtEndPr/>
    <w:sdtContent>
      <w:p w14:paraId="714B7633" w14:textId="77777777" w:rsidR="00691201" w:rsidRDefault="002D3AE9">
        <w:pPr>
          <w:pStyle w:val="Header"/>
        </w:pPr>
        <w:r>
          <w:rPr>
            <w:noProof/>
          </w:rPr>
          <w:pict w14:anchorId="38997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B7C2" w14:textId="77777777" w:rsidR="00691201" w:rsidRDefault="00691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395"/>
    <w:multiLevelType w:val="hybridMultilevel"/>
    <w:tmpl w:val="A8009660"/>
    <w:lvl w:ilvl="0" w:tplc="F6327A8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BF4C43"/>
    <w:multiLevelType w:val="hybridMultilevel"/>
    <w:tmpl w:val="DFC8A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C41ABB"/>
    <w:multiLevelType w:val="hybridMultilevel"/>
    <w:tmpl w:val="53BCDD4E"/>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CF1F29"/>
    <w:multiLevelType w:val="multilevel"/>
    <w:tmpl w:val="5E5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B40DF5"/>
    <w:multiLevelType w:val="hybridMultilevel"/>
    <w:tmpl w:val="3016285C"/>
    <w:lvl w:ilvl="0" w:tplc="F6327A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DD"/>
    <w:rsid w:val="001932D4"/>
    <w:rsid w:val="00250624"/>
    <w:rsid w:val="0027723B"/>
    <w:rsid w:val="002D3AE9"/>
    <w:rsid w:val="002F7144"/>
    <w:rsid w:val="003008FA"/>
    <w:rsid w:val="004167D1"/>
    <w:rsid w:val="004C11DD"/>
    <w:rsid w:val="00523C94"/>
    <w:rsid w:val="00646B65"/>
    <w:rsid w:val="00691201"/>
    <w:rsid w:val="006D54FD"/>
    <w:rsid w:val="0079687E"/>
    <w:rsid w:val="007B376F"/>
    <w:rsid w:val="007D2F01"/>
    <w:rsid w:val="00816C3B"/>
    <w:rsid w:val="00873D7E"/>
    <w:rsid w:val="009F2486"/>
    <w:rsid w:val="00A62872"/>
    <w:rsid w:val="00AC2859"/>
    <w:rsid w:val="00AE6B14"/>
    <w:rsid w:val="00C6175E"/>
    <w:rsid w:val="00C62A5E"/>
    <w:rsid w:val="00D92950"/>
    <w:rsid w:val="00DB237C"/>
    <w:rsid w:val="00DC12CE"/>
    <w:rsid w:val="00E14A68"/>
    <w:rsid w:val="00EA60C0"/>
    <w:rsid w:val="00F6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6B4611"/>
  <w15:chartTrackingRefBased/>
  <w15:docId w15:val="{ABD59FDC-9DE2-42CA-9057-65D4A1EB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DD"/>
    <w:pPr>
      <w:spacing w:before="360" w:after="6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1DD"/>
    <w:rPr>
      <w:color w:val="0563C1" w:themeColor="hyperlink"/>
      <w:u w:val="single"/>
    </w:rPr>
  </w:style>
  <w:style w:type="paragraph" w:styleId="ListParagraph">
    <w:name w:val="List Paragraph"/>
    <w:basedOn w:val="Normal"/>
    <w:uiPriority w:val="34"/>
    <w:qFormat/>
    <w:rsid w:val="004C11DD"/>
    <w:pPr>
      <w:ind w:left="720"/>
      <w:contextualSpacing/>
    </w:pPr>
  </w:style>
  <w:style w:type="paragraph" w:styleId="Header">
    <w:name w:val="header"/>
    <w:basedOn w:val="Normal"/>
    <w:link w:val="HeaderChar"/>
    <w:uiPriority w:val="99"/>
    <w:unhideWhenUsed/>
    <w:rsid w:val="00691201"/>
    <w:pPr>
      <w:tabs>
        <w:tab w:val="center" w:pos="4680"/>
        <w:tab w:val="right" w:pos="9360"/>
      </w:tabs>
      <w:spacing w:before="0" w:after="0"/>
    </w:pPr>
  </w:style>
  <w:style w:type="character" w:customStyle="1" w:styleId="HeaderChar">
    <w:name w:val="Header Char"/>
    <w:basedOn w:val="DefaultParagraphFont"/>
    <w:link w:val="Header"/>
    <w:uiPriority w:val="99"/>
    <w:rsid w:val="00691201"/>
  </w:style>
  <w:style w:type="paragraph" w:styleId="Footer">
    <w:name w:val="footer"/>
    <w:basedOn w:val="Normal"/>
    <w:link w:val="FooterChar"/>
    <w:uiPriority w:val="99"/>
    <w:unhideWhenUsed/>
    <w:rsid w:val="00691201"/>
    <w:pPr>
      <w:tabs>
        <w:tab w:val="center" w:pos="4680"/>
        <w:tab w:val="right" w:pos="9360"/>
      </w:tabs>
      <w:spacing w:before="0" w:after="0"/>
    </w:pPr>
  </w:style>
  <w:style w:type="character" w:customStyle="1" w:styleId="FooterChar">
    <w:name w:val="Footer Char"/>
    <w:basedOn w:val="DefaultParagraphFont"/>
    <w:link w:val="Footer"/>
    <w:uiPriority w:val="99"/>
    <w:rsid w:val="00691201"/>
  </w:style>
  <w:style w:type="paragraph" w:styleId="BalloonText">
    <w:name w:val="Balloon Text"/>
    <w:basedOn w:val="Normal"/>
    <w:link w:val="BalloonTextChar"/>
    <w:uiPriority w:val="99"/>
    <w:semiHidden/>
    <w:unhideWhenUsed/>
    <w:rsid w:val="00646B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65"/>
    <w:rPr>
      <w:rFonts w:ascii="Segoe UI" w:hAnsi="Segoe UI" w:cs="Segoe UI"/>
      <w:sz w:val="18"/>
      <w:szCs w:val="18"/>
    </w:rPr>
  </w:style>
  <w:style w:type="paragraph" w:customStyle="1" w:styleId="Normal1">
    <w:name w:val="Normal1"/>
    <w:rsid w:val="004167D1"/>
    <w:pPr>
      <w:widowControl w:val="0"/>
      <w:spacing w:after="200" w:line="276" w:lineRule="auto"/>
    </w:pPr>
    <w:rPr>
      <w:rFonts w:ascii="Calibri" w:eastAsia="Calibri" w:hAnsi="Calibri" w:cs="Calibri"/>
      <w:color w:val="000000"/>
    </w:rPr>
  </w:style>
  <w:style w:type="table" w:styleId="TableGrid">
    <w:name w:val="Table Grid"/>
    <w:basedOn w:val="TableNormal"/>
    <w:uiPriority w:val="59"/>
    <w:rsid w:val="004167D1"/>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6746">
      <w:bodyDiv w:val="1"/>
      <w:marLeft w:val="0"/>
      <w:marRight w:val="0"/>
      <w:marTop w:val="0"/>
      <w:marBottom w:val="0"/>
      <w:divBdr>
        <w:top w:val="none" w:sz="0" w:space="0" w:color="auto"/>
        <w:left w:val="none" w:sz="0" w:space="0" w:color="auto"/>
        <w:bottom w:val="none" w:sz="0" w:space="0" w:color="auto"/>
        <w:right w:val="none" w:sz="0" w:space="0" w:color="auto"/>
      </w:divBdr>
    </w:div>
    <w:div w:id="304354776">
      <w:bodyDiv w:val="1"/>
      <w:marLeft w:val="0"/>
      <w:marRight w:val="0"/>
      <w:marTop w:val="0"/>
      <w:marBottom w:val="0"/>
      <w:divBdr>
        <w:top w:val="none" w:sz="0" w:space="0" w:color="auto"/>
        <w:left w:val="none" w:sz="0" w:space="0" w:color="auto"/>
        <w:bottom w:val="none" w:sz="0" w:space="0" w:color="auto"/>
        <w:right w:val="none" w:sz="0" w:space="0" w:color="auto"/>
      </w:divBdr>
    </w:div>
    <w:div w:id="953246642">
      <w:bodyDiv w:val="1"/>
      <w:marLeft w:val="0"/>
      <w:marRight w:val="0"/>
      <w:marTop w:val="0"/>
      <w:marBottom w:val="0"/>
      <w:divBdr>
        <w:top w:val="none" w:sz="0" w:space="0" w:color="auto"/>
        <w:left w:val="none" w:sz="0" w:space="0" w:color="auto"/>
        <w:bottom w:val="none" w:sz="0" w:space="0" w:color="auto"/>
        <w:right w:val="none" w:sz="0" w:space="0" w:color="auto"/>
      </w:divBdr>
    </w:div>
    <w:div w:id="1132400431">
      <w:bodyDiv w:val="1"/>
      <w:marLeft w:val="0"/>
      <w:marRight w:val="0"/>
      <w:marTop w:val="0"/>
      <w:marBottom w:val="0"/>
      <w:divBdr>
        <w:top w:val="none" w:sz="0" w:space="0" w:color="auto"/>
        <w:left w:val="none" w:sz="0" w:space="0" w:color="auto"/>
        <w:bottom w:val="none" w:sz="0" w:space="0" w:color="auto"/>
        <w:right w:val="none" w:sz="0" w:space="0" w:color="auto"/>
      </w:divBdr>
    </w:div>
    <w:div w:id="1380014780">
      <w:bodyDiv w:val="1"/>
      <w:marLeft w:val="0"/>
      <w:marRight w:val="0"/>
      <w:marTop w:val="0"/>
      <w:marBottom w:val="0"/>
      <w:divBdr>
        <w:top w:val="none" w:sz="0" w:space="0" w:color="auto"/>
        <w:left w:val="none" w:sz="0" w:space="0" w:color="auto"/>
        <w:bottom w:val="none" w:sz="0" w:space="0" w:color="auto"/>
        <w:right w:val="none" w:sz="0" w:space="0" w:color="auto"/>
      </w:divBdr>
    </w:div>
    <w:div w:id="15237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e.mass.edu/licensure/elar/"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DESE-231-59887</_dlc_DocId>
    <_dlc_DocIdUrl xmlns="733efe1c-5bbe-4968-87dc-d400e65c879f">
      <Url>https://sharepoint.doemass.org/ese/webteam/cps/_layouts/DocIdRedir.aspx?ID=DESE-231-59887</Url>
      <Description>DESE-231-59887</Description>
    </_dlc_DocIdUrl>
  </documentManagement>
</p:properties>
</file>

<file path=customXml/itemProps1.xml><?xml version="1.0" encoding="utf-8"?>
<ds:datastoreItem xmlns:ds="http://schemas.openxmlformats.org/officeDocument/2006/customXml" ds:itemID="{EBA364FD-1F2C-4B6F-9380-9C2592BB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5C0D1-55F9-47D6-8BC5-A180FCF3E6F6}">
  <ds:schemaRefs>
    <ds:schemaRef ds:uri="http://schemas.microsoft.com/sharepoint/events"/>
  </ds:schemaRefs>
</ds:datastoreItem>
</file>

<file path=customXml/itemProps3.xml><?xml version="1.0" encoding="utf-8"?>
<ds:datastoreItem xmlns:ds="http://schemas.openxmlformats.org/officeDocument/2006/customXml" ds:itemID="{94A96E37-5563-40BE-9BF8-F161799B397E}">
  <ds:schemaRefs>
    <ds:schemaRef ds:uri="http://schemas.microsoft.com/sharepoint/v3/contenttype/forms"/>
  </ds:schemaRefs>
</ds:datastoreItem>
</file>

<file path=customXml/itemProps4.xml><?xml version="1.0" encoding="utf-8"?>
<ds:datastoreItem xmlns:ds="http://schemas.openxmlformats.org/officeDocument/2006/customXml" ds:itemID="{25D203BB-9E26-43DC-8D1F-DEAE116BC1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2486</Words>
  <Characters>14964</Characters>
  <Application>Microsoft Office Word</Application>
  <DocSecurity>0</DocSecurity>
  <Lines>667</Lines>
  <Paragraphs>247</Paragraphs>
  <ScaleCrop>false</ScaleCrop>
  <HeadingPairs>
    <vt:vector size="2" baseType="variant">
      <vt:variant>
        <vt:lpstr>Title</vt:lpstr>
      </vt:variant>
      <vt:variant>
        <vt:i4>1</vt:i4>
      </vt:variant>
    </vt:vector>
  </HeadingPairs>
  <TitlesOfParts>
    <vt:vector size="1" baseType="lpstr">
      <vt:lpstr>Rubric for Deaf and Hard-of-Hearing License: American Sign Language/Total Communication (ASL/TC) -MU</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Deaf and Hard-of-Hearing License: American Sign Language/Total Communication (ASL/TC) -MU</dc:title>
  <dc:subject>Rubric for Deaf and Hard-of-Hearing License: American Sign Language/Total Communication (ASL/TC) -MU</dc:subject>
  <dc:creator>Bloomer, Roberta M (DESE)</dc:creator>
  <cp:keywords/>
  <dc:description/>
  <cp:lastModifiedBy>O'Brien-Driscoll, Courtney (EOE)</cp:lastModifiedBy>
  <cp:revision>3</cp:revision>
  <dcterms:created xsi:type="dcterms:W3CDTF">2020-04-16T14:06:00Z</dcterms:created>
  <dcterms:modified xsi:type="dcterms:W3CDTF">2020-04-16T14:22:00Z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7a64967d-4ef1-46a5-908e-ae810fd84d12</vt:lpwstr>
  </property>
  <property fmtid="{D5CDD505-2E9C-101B-9397-08002B2CF9AE}" pid="4" name="metadate">
    <vt:lpwstr>Apr 16 2020</vt:lpwstr>
  </property>
</Properties>
</file>