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52F7" w14:textId="77777777" w:rsidR="00D26F33" w:rsidRDefault="00D26F33"/>
    <w:p w14:paraId="41AE8E05" w14:textId="77777777" w:rsidR="00D26F33" w:rsidRDefault="00D26F33">
      <w:pPr>
        <w:pStyle w:val="Heading1"/>
        <w:jc w:val="center"/>
      </w:pPr>
      <w:r>
        <w:t>High School MCAS Technology/Engineering Performance Level Descriptors</w:t>
      </w:r>
    </w:p>
    <w:p w14:paraId="608B29CF" w14:textId="77777777" w:rsidR="00D26F33" w:rsidRDefault="00D26F33"/>
    <w:p w14:paraId="55CFDBCA" w14:textId="77777777" w:rsidR="00D26F33" w:rsidRDefault="00D26F33">
      <w:r>
        <w:rPr>
          <w:rFonts w:ascii="Arial" w:hAnsi="Arial" w:cs="Arial"/>
          <w:szCs w:val="20"/>
        </w:rPr>
        <w:t xml:space="preserve">Student results on the MCAS tests are reported according to four performance levels: </w:t>
      </w:r>
      <w:r>
        <w:rPr>
          <w:rFonts w:ascii="Arial" w:hAnsi="Arial" w:cs="Arial"/>
          <w:i/>
          <w:iCs/>
          <w:szCs w:val="20"/>
        </w:rPr>
        <w:t xml:space="preserve">Advanced, Proficient, Needs Improvement, </w:t>
      </w:r>
      <w:r>
        <w:rPr>
          <w:rFonts w:ascii="Arial" w:hAnsi="Arial" w:cs="Arial"/>
          <w:szCs w:val="20"/>
        </w:rPr>
        <w:t>and</w:t>
      </w:r>
      <w:r>
        <w:rPr>
          <w:rFonts w:ascii="Arial" w:hAnsi="Arial" w:cs="Arial"/>
          <w:i/>
          <w:iCs/>
          <w:szCs w:val="20"/>
        </w:rPr>
        <w:t xml:space="preserve"> Warning/Failing</w:t>
      </w:r>
      <w:r>
        <w:rPr>
          <w:rFonts w:ascii="Arial" w:hAnsi="Arial" w:cs="Arial"/>
          <w:szCs w:val="20"/>
        </w:rPr>
        <w:t xml:space="preserve">. The descriptors in this document illustrate the kinds of knowledge and skills students demonstrate on MCAS at each level. </w:t>
      </w:r>
      <w:r>
        <w:rPr>
          <w:rFonts w:ascii="Arial" w:hAnsi="Arial" w:cs="Arial"/>
          <w:b/>
          <w:bCs/>
          <w:szCs w:val="20"/>
        </w:rPr>
        <w:t xml:space="preserve">Knowledge and skills are cumulative at each level. </w:t>
      </w:r>
      <w:r>
        <w:rPr>
          <w:rFonts w:ascii="Arial" w:hAnsi="Arial" w:cs="Arial"/>
          <w:szCs w:val="20"/>
        </w:rPr>
        <w:t xml:space="preserve">No descriptors are provided for the </w:t>
      </w:r>
      <w:r>
        <w:rPr>
          <w:rFonts w:ascii="Arial" w:hAnsi="Arial" w:cs="Arial"/>
          <w:i/>
          <w:szCs w:val="20"/>
        </w:rPr>
        <w:t>Warning/Failing</w:t>
      </w:r>
      <w:r>
        <w:rPr>
          <w:rFonts w:ascii="Arial" w:hAnsi="Arial" w:cs="Arial"/>
          <w:szCs w:val="20"/>
        </w:rPr>
        <w:t xml:space="preserve"> performance level because student work at this level, by definition, falls below the criteria of the </w:t>
      </w:r>
      <w:r>
        <w:rPr>
          <w:rFonts w:ascii="Arial" w:hAnsi="Arial" w:cs="Arial"/>
          <w:i/>
          <w:szCs w:val="20"/>
        </w:rPr>
        <w:t>Needs Improvement</w:t>
      </w:r>
      <w:r>
        <w:rPr>
          <w:rFonts w:ascii="Arial" w:hAnsi="Arial" w:cs="Arial"/>
          <w:szCs w:val="20"/>
        </w:rPr>
        <w:t xml:space="preserve"> level.</w:t>
      </w:r>
    </w:p>
    <w:p w14:paraId="222FBC4F" w14:textId="77777777" w:rsidR="00D26F33" w:rsidRDefault="00D26F33">
      <w:pPr>
        <w:pStyle w:val="font5"/>
        <w:spacing w:before="0" w:beforeAutospacing="0" w:after="0" w:afterAutospacing="0"/>
      </w:pP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4800"/>
        <w:gridCol w:w="4680"/>
      </w:tblGrid>
      <w:tr w:rsidR="00D26F33" w14:paraId="76213012" w14:textId="77777777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7FA11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Engineering Design</w:t>
            </w:r>
          </w:p>
        </w:tc>
      </w:tr>
      <w:tr w:rsidR="00D26F33" w14:paraId="12E658B9" w14:textId="77777777">
        <w:trPr>
          <w:trHeight w:val="315"/>
        </w:trPr>
        <w:tc>
          <w:tcPr>
            <w:tcW w:w="4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E10D5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Needs Improvement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8A39A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Proficient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93E43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Advanced</w:t>
            </w:r>
          </w:p>
        </w:tc>
      </w:tr>
      <w:tr w:rsidR="00D26F33" w14:paraId="2F89BBDE" w14:textId="77777777">
        <w:trPr>
          <w:cantSplit/>
          <w:trHeight w:val="1020"/>
        </w:trPr>
        <w:tc>
          <w:tcPr>
            <w:tcW w:w="4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E67684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and describes most of the steps in the engineering design process and recognizes that it is intended to improve processes and solve problems                                                                                                                                                                          </w:t>
            </w:r>
          </w:p>
          <w:p w14:paraId="095D8078" w14:textId="77777777" w:rsidR="00D26F33" w:rsidRDefault="00D26F33">
            <w:pPr>
              <w:rPr>
                <w:szCs w:val="20"/>
              </w:rPr>
            </w:pPr>
          </w:p>
          <w:p w14:paraId="63163F41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missing views in orthographic projections and identifies other types of drawings                                                                                                                 </w:t>
            </w:r>
          </w:p>
          <w:p w14:paraId="67857B46" w14:textId="77777777" w:rsidR="00D26F33" w:rsidRDefault="00D26F33">
            <w:pPr>
              <w:rPr>
                <w:szCs w:val="20"/>
              </w:rPr>
            </w:pPr>
          </w:p>
          <w:p w14:paraId="06D7246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 xml:space="preserve">Recognizes that an object can be represented by a diagram or drawing and identifies the intended end use of the object                                                                                                      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BE2C1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all of the steps in the engineering design process, describes most of them, and describes generally how the process contributes to solving design problems </w:t>
            </w:r>
          </w:p>
          <w:p w14:paraId="2556B219" w14:textId="77777777" w:rsidR="00D26F33" w:rsidRDefault="00D26F33">
            <w:pPr>
              <w:rPr>
                <w:szCs w:val="20"/>
              </w:rPr>
            </w:pPr>
          </w:p>
          <w:p w14:paraId="09FB3477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and produces orthographic projections and other types of drawings and interprets scale and proportion on drawings with dimensions                                                                                       </w:t>
            </w:r>
          </w:p>
          <w:p w14:paraId="0518625F" w14:textId="77777777" w:rsidR="00D26F33" w:rsidRDefault="00D26F33">
            <w:pPr>
              <w:rPr>
                <w:szCs w:val="20"/>
              </w:rPr>
            </w:pPr>
          </w:p>
          <w:p w14:paraId="13827F47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 xml:space="preserve">Interprets a plan or diagram of a model or a prototype and draws basic conclusions about its function and structure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97314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and describes all the steps in the engineering design process and explains how applying it improves processes and solves problems in specific examples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A08727" w14:textId="77777777" w:rsidR="00D26F33" w:rsidRDefault="00D26F33">
            <w:pPr>
              <w:rPr>
                <w:szCs w:val="20"/>
              </w:rPr>
            </w:pPr>
          </w:p>
          <w:p w14:paraId="736DC88B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Produces engineering drawings, identifying significant features of each type of drawing, and translates between two different types of drawings of an object; applies scale and proportion on drawings with dimensions                                                                                                                                                                                               </w:t>
            </w:r>
          </w:p>
          <w:p w14:paraId="55B3737B" w14:textId="77777777" w:rsidR="00D26F33" w:rsidRDefault="00D26F33">
            <w:pPr>
              <w:rPr>
                <w:szCs w:val="20"/>
              </w:rPr>
            </w:pPr>
          </w:p>
          <w:p w14:paraId="6062209B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>Interprets a complex diagram or drawing of a model or prototype and explains the relationship of the model or prototype’s structure and function</w:t>
            </w:r>
          </w:p>
        </w:tc>
      </w:tr>
      <w:tr w:rsidR="00D26F33" w14:paraId="29B252BB" w14:textId="77777777">
        <w:trPr>
          <w:cantSplit/>
          <w:trHeight w:val="102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F8FA28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A1A772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A1B53A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12D435E8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C8FB3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C18F9C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AF1562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7164E326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24CEEF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2395DF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3946FB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482A1443" w14:textId="77777777">
        <w:trPr>
          <w:cantSplit/>
          <w:trHeight w:val="52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6B0C16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BB756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936F86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</w:tbl>
    <w:p w14:paraId="11582B1B" w14:textId="77777777" w:rsidR="00D26F33" w:rsidRDefault="00D26F33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4800"/>
        <w:gridCol w:w="4680"/>
      </w:tblGrid>
      <w:tr w:rsidR="00D26F33" w14:paraId="36C230BA" w14:textId="77777777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A5956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Construction Technologies</w:t>
            </w:r>
          </w:p>
        </w:tc>
      </w:tr>
      <w:tr w:rsidR="00D26F33" w14:paraId="46239AC3" w14:textId="77777777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2C68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Needs Improvement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86DA5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320F1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Advanced</w:t>
            </w:r>
          </w:p>
        </w:tc>
      </w:tr>
      <w:tr w:rsidR="00D26F33" w14:paraId="5A3AB600" w14:textId="77777777">
        <w:trPr>
          <w:cantSplit/>
          <w:trHeight w:val="510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5032E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>Identifies and describes some material properties and stresses</w:t>
            </w:r>
          </w:p>
          <w:p w14:paraId="7887DB77" w14:textId="77777777" w:rsidR="00D26F33" w:rsidRDefault="00D26F33">
            <w:pPr>
              <w:rPr>
                <w:szCs w:val="20"/>
              </w:rPr>
            </w:pPr>
          </w:p>
          <w:p w14:paraId="0EFB69AE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Recognizes the difference between live loads and dead loads                                                                                                                                               </w:t>
            </w:r>
          </w:p>
          <w:p w14:paraId="5E11FF04" w14:textId="77777777" w:rsidR="00D26F33" w:rsidRDefault="00D26F33">
            <w:pPr>
              <w:rPr>
                <w:szCs w:val="20"/>
              </w:rPr>
            </w:pPr>
          </w:p>
          <w:p w14:paraId="73712F3E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 xml:space="preserve">Identifies some of the tools and procedures for completing a construction task safely and the general purpose of zoning laws and building codes          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E41DA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and describes most material properties and stresses </w:t>
            </w:r>
          </w:p>
          <w:p w14:paraId="01A12A6E" w14:textId="77777777" w:rsidR="00D26F33" w:rsidRDefault="00D26F33">
            <w:pPr>
              <w:rPr>
                <w:szCs w:val="20"/>
              </w:rPr>
            </w:pPr>
          </w:p>
          <w:p w14:paraId="1EE57676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>Identifies effects of Bernoulli's principle on structures</w:t>
            </w:r>
          </w:p>
          <w:p w14:paraId="63FE3EB2" w14:textId="77777777" w:rsidR="00D26F33" w:rsidRDefault="00D26F33">
            <w:pPr>
              <w:rPr>
                <w:szCs w:val="20"/>
              </w:rPr>
            </w:pPr>
          </w:p>
          <w:p w14:paraId="2BB80FFD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Calculates the resultant force for live loads and dead loads                                                                                                                                 </w:t>
            </w:r>
          </w:p>
          <w:p w14:paraId="4F4A2C7C" w14:textId="77777777" w:rsidR="00D26F33" w:rsidRDefault="00D26F33">
            <w:pPr>
              <w:rPr>
                <w:szCs w:val="20"/>
              </w:rPr>
            </w:pPr>
          </w:p>
          <w:p w14:paraId="6B996723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Describes in general how to complete a given construction task safely, and identifies examples of zoning laws and building codes in different situations </w:t>
            </w:r>
          </w:p>
          <w:p w14:paraId="77169E9A" w14:textId="77777777" w:rsidR="00D26F33" w:rsidRDefault="00D26F33">
            <w:pPr>
              <w:rPr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F6192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Explains the relationships between engineering properties of materials and stresses, and applies this information to a given situation                                                                    </w:t>
            </w:r>
          </w:p>
          <w:p w14:paraId="63DEFFF8" w14:textId="77777777" w:rsidR="00D26F33" w:rsidRDefault="00D26F33">
            <w:pPr>
              <w:rPr>
                <w:szCs w:val="20"/>
              </w:rPr>
            </w:pPr>
          </w:p>
          <w:p w14:paraId="7D0EB671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>Explains Bernoulli's principle and how it can apply to structures</w:t>
            </w:r>
          </w:p>
          <w:p w14:paraId="3879F5BA" w14:textId="77777777" w:rsidR="00D26F33" w:rsidRDefault="00D26F33">
            <w:pPr>
              <w:rPr>
                <w:szCs w:val="20"/>
              </w:rPr>
            </w:pPr>
          </w:p>
          <w:p w14:paraId="39D4B0F8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Calculates the resultant forces for a complex combination of live loads and dead loads                                                                                                                                     </w:t>
            </w:r>
          </w:p>
          <w:p w14:paraId="2F95F01D" w14:textId="77777777" w:rsidR="00D26F33" w:rsidRDefault="00D26F33">
            <w:pPr>
              <w:rPr>
                <w:szCs w:val="20"/>
              </w:rPr>
            </w:pPr>
          </w:p>
          <w:p w14:paraId="26295018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Describes in detail how to complete a given construction task using appropriate tools safely  </w:t>
            </w:r>
          </w:p>
          <w:p w14:paraId="19F26E1B" w14:textId="77777777" w:rsidR="00D26F33" w:rsidRDefault="00D26F33">
            <w:pPr>
              <w:rPr>
                <w:szCs w:val="20"/>
              </w:rPr>
            </w:pPr>
          </w:p>
          <w:p w14:paraId="0476BCEE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 xml:space="preserve">Compares and contrasts the purposes of zoning laws and building codes                                                                               </w:t>
            </w:r>
          </w:p>
        </w:tc>
      </w:tr>
      <w:tr w:rsidR="00D26F33" w14:paraId="45C00E0B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64F90A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B2C2B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E47DEF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2334698E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E79C20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5D798E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0CEEDC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3CB665B8" w14:textId="77777777">
        <w:trPr>
          <w:cantSplit/>
          <w:trHeight w:val="30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C23B56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6B2869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FA19A3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400B9EBA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692613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E685C3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A66208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74144525" w14:textId="77777777">
        <w:trPr>
          <w:cantSplit/>
          <w:trHeight w:val="52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D52CE6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28398A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42FA3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</w:tbl>
    <w:p w14:paraId="48ADA0D7" w14:textId="77777777" w:rsidR="00D26F33" w:rsidRDefault="00D26F33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4800"/>
        <w:gridCol w:w="4680"/>
      </w:tblGrid>
      <w:tr w:rsidR="00D26F33" w14:paraId="62E92811" w14:textId="77777777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03072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Energy and Power Technologies—</w:t>
            </w:r>
          </w:p>
          <w:p w14:paraId="4A4F652C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Fluid Systems</w:t>
            </w:r>
          </w:p>
        </w:tc>
      </w:tr>
      <w:tr w:rsidR="00D26F33" w14:paraId="098785CB" w14:textId="77777777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30146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Needs Improvement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49FE3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6AFEA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Advanced</w:t>
            </w:r>
          </w:p>
        </w:tc>
      </w:tr>
      <w:tr w:rsidR="00D26F33" w14:paraId="32E3F107" w14:textId="77777777">
        <w:trPr>
          <w:cantSplit/>
          <w:trHeight w:val="765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2471CC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Differentiates between open and closed fluid systems, and hydraulic and pneumatic systems                                                                  </w:t>
            </w:r>
          </w:p>
          <w:p w14:paraId="242E69AA" w14:textId="77777777" w:rsidR="00D26F33" w:rsidRDefault="00D26F33">
            <w:pPr>
              <w:rPr>
                <w:szCs w:val="20"/>
              </w:rPr>
            </w:pPr>
          </w:p>
          <w:p w14:paraId="23986E55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Recognizes that in a hydraulic system a force can be </w:t>
            </w:r>
            <w:proofErr w:type="gramStart"/>
            <w:r>
              <w:rPr>
                <w:szCs w:val="20"/>
              </w:rPr>
              <w:t>transmitted</w:t>
            </w:r>
            <w:proofErr w:type="gramEnd"/>
            <w:r>
              <w:rPr>
                <w:szCs w:val="20"/>
              </w:rPr>
              <w:t xml:space="preserve"> and the direction of a force can be changed                                                                                   </w:t>
            </w:r>
          </w:p>
          <w:p w14:paraId="29CD88F9" w14:textId="77777777" w:rsidR="00D26F33" w:rsidRDefault="00D26F33">
            <w:pPr>
              <w:rPr>
                <w:szCs w:val="20"/>
              </w:rPr>
            </w:pPr>
          </w:p>
          <w:p w14:paraId="4D0C86FB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 xml:space="preserve">Recognizes an inverse relationship between liquid velocity and pipe diameter, and identifies sources of resistance in pipe systems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332CE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Describes differences between open and closed fluid systems, and characteristics and properties of hydraulic and pneumatic systems                                                                                                                        </w:t>
            </w:r>
          </w:p>
          <w:p w14:paraId="33E1110F" w14:textId="77777777" w:rsidR="00D26F33" w:rsidRDefault="00D26F33">
            <w:pPr>
              <w:rPr>
                <w:szCs w:val="20"/>
              </w:rPr>
            </w:pPr>
          </w:p>
          <w:p w14:paraId="5C58289E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Describes applications where force is multiplied or where distance is multiplied in a hydraulic system and when to apply each                                                                                  </w:t>
            </w:r>
          </w:p>
          <w:p w14:paraId="3D1B09C5" w14:textId="77777777" w:rsidR="00D26F33" w:rsidRDefault="00D26F33">
            <w:pPr>
              <w:rPr>
                <w:szCs w:val="20"/>
              </w:rPr>
            </w:pPr>
          </w:p>
          <w:p w14:paraId="51529246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>Determines how liquid velocity varies with changes in pipe diameter and describes sources of resistance in pipe systems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C25ABF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Explains how open and closed fluid systems function, and explains applications of hydraulic and pneumatic systems                                                                                                                                                                                    </w:t>
            </w:r>
          </w:p>
          <w:p w14:paraId="262050FE" w14:textId="77777777" w:rsidR="00D26F33" w:rsidRDefault="00D26F33">
            <w:pPr>
              <w:rPr>
                <w:szCs w:val="20"/>
              </w:rPr>
            </w:pPr>
          </w:p>
          <w:p w14:paraId="40CFE090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Explains quantitatively the relationship of pressure, force, and distance in a hydraulic system                                                                                                </w:t>
            </w:r>
          </w:p>
          <w:p w14:paraId="01E6C850" w14:textId="77777777" w:rsidR="00D26F33" w:rsidRDefault="00D26F33">
            <w:pPr>
              <w:rPr>
                <w:szCs w:val="20"/>
              </w:rPr>
            </w:pPr>
          </w:p>
          <w:p w14:paraId="0D9F49EE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05517C42" w14:textId="77777777">
        <w:trPr>
          <w:cantSplit/>
          <w:trHeight w:val="76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A2618C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85270E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380CD7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144C1EC0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18B5E3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068B00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0F480D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360F2D69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446153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56821F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CAB85B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2719A964" w14:textId="77777777">
        <w:trPr>
          <w:cantSplit/>
          <w:trHeight w:val="52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4DF161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321E1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B8F19B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</w:tbl>
    <w:p w14:paraId="1E843241" w14:textId="77777777" w:rsidR="00D26F33" w:rsidRDefault="00D26F33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4800"/>
        <w:gridCol w:w="4680"/>
      </w:tblGrid>
      <w:tr w:rsidR="00D26F33" w14:paraId="7CF3B34F" w14:textId="77777777">
        <w:trPr>
          <w:cantSplit/>
          <w:trHeight w:val="300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8A1AF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Energy and Power Technologies—</w:t>
            </w:r>
          </w:p>
          <w:p w14:paraId="24AF87A6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Thermal Systems</w:t>
            </w:r>
          </w:p>
        </w:tc>
      </w:tr>
      <w:tr w:rsidR="00D26F33" w14:paraId="3D41EB16" w14:textId="77777777">
        <w:trPr>
          <w:trHeight w:val="30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2CCE5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Needs Improvement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B35F3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16D10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Advanced</w:t>
            </w:r>
          </w:p>
        </w:tc>
      </w:tr>
      <w:tr w:rsidR="00D26F33" w14:paraId="067B5617" w14:textId="77777777">
        <w:trPr>
          <w:cantSplit/>
          <w:trHeight w:val="903"/>
        </w:trPr>
        <w:tc>
          <w:tcPr>
            <w:tcW w:w="4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47087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Defines and identifies examples of conduction, convection, and radiation in a thermal system                                                                  </w:t>
            </w:r>
          </w:p>
          <w:p w14:paraId="6ABDB419" w14:textId="77777777" w:rsidR="00D26F33" w:rsidRDefault="00D26F33">
            <w:pPr>
              <w:rPr>
                <w:szCs w:val="20"/>
              </w:rPr>
            </w:pPr>
          </w:p>
          <w:p w14:paraId="0AB300BF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some environmental conditions that influence building design                                                                                                                                       </w:t>
            </w:r>
          </w:p>
          <w:p w14:paraId="103054D0" w14:textId="77777777" w:rsidR="00D26F33" w:rsidRDefault="00D26F33">
            <w:pPr>
              <w:rPr>
                <w:szCs w:val="20"/>
              </w:rPr>
            </w:pPr>
          </w:p>
          <w:p w14:paraId="29327699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>Identifies differences between renewable and nonrenewable energy systems</w:t>
            </w:r>
          </w:p>
          <w:p w14:paraId="0FFC868E" w14:textId="77777777" w:rsidR="00D26F33" w:rsidRDefault="00D26F33">
            <w:pPr>
              <w:rPr>
                <w:szCs w:val="20"/>
              </w:rPr>
            </w:pPr>
          </w:p>
          <w:p w14:paraId="65C2A730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94BFB7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Describes heat transfer in thermal systems and identifies heat transfer requirements in various situations                                                                                                                                                                                                              </w:t>
            </w:r>
          </w:p>
          <w:p w14:paraId="208BC32C" w14:textId="77777777" w:rsidR="00D26F33" w:rsidRDefault="00D26F33">
            <w:pPr>
              <w:rPr>
                <w:szCs w:val="20"/>
              </w:rPr>
            </w:pPr>
          </w:p>
          <w:p w14:paraId="2CCB33D8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>Selects appropriate materials when considering heat transfer</w:t>
            </w:r>
          </w:p>
          <w:p w14:paraId="0A90BC8A" w14:textId="77777777" w:rsidR="00D26F33" w:rsidRDefault="00D26F33">
            <w:pPr>
              <w:rPr>
                <w:szCs w:val="20"/>
              </w:rPr>
            </w:pPr>
          </w:p>
          <w:p w14:paraId="6D9DB027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Describes effects of the environment on structures                                                                                                                                            </w:t>
            </w:r>
          </w:p>
          <w:p w14:paraId="557BC6F2" w14:textId="77777777" w:rsidR="00D26F33" w:rsidRDefault="00D26F33">
            <w:pPr>
              <w:rPr>
                <w:szCs w:val="20"/>
              </w:rPr>
            </w:pPr>
          </w:p>
          <w:p w14:paraId="088C18A5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>Analyzes building designs and locations relevant to heating and cooling efficiency</w:t>
            </w:r>
          </w:p>
          <w:p w14:paraId="019A268C" w14:textId="77777777" w:rsidR="00D26F33" w:rsidRDefault="00D26F33">
            <w:pPr>
              <w:rPr>
                <w:szCs w:val="20"/>
              </w:rPr>
            </w:pPr>
          </w:p>
          <w:p w14:paraId="11C5699B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>Describes some features of renewable energy systems</w:t>
            </w:r>
          </w:p>
          <w:p w14:paraId="5D71213F" w14:textId="77777777" w:rsidR="00D26F33" w:rsidRDefault="00D26F33">
            <w:pPr>
              <w:rPr>
                <w:szCs w:val="20"/>
              </w:rPr>
            </w:pPr>
          </w:p>
          <w:p w14:paraId="58154D3B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40C2C6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Explains how heat is transferred in various thermal systems and explains the relationships between properties of materials and heat transfer                                                            </w:t>
            </w:r>
          </w:p>
          <w:p w14:paraId="037D06D1" w14:textId="77777777" w:rsidR="00D26F33" w:rsidRDefault="00D26F33">
            <w:pPr>
              <w:rPr>
                <w:szCs w:val="20"/>
              </w:rPr>
            </w:pPr>
          </w:p>
          <w:p w14:paraId="6E7B2E14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Proposes building designs and locations relevant to heating and cooling efficiency                                                                                                                                                </w:t>
            </w:r>
          </w:p>
          <w:p w14:paraId="06A3B147" w14:textId="77777777" w:rsidR="00D26F33" w:rsidRDefault="00D26F33">
            <w:pPr>
              <w:rPr>
                <w:szCs w:val="20"/>
              </w:rPr>
            </w:pPr>
          </w:p>
          <w:p w14:paraId="50D4959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>Compares advantages and disadvantages of various renewable energy systems</w:t>
            </w:r>
          </w:p>
        </w:tc>
      </w:tr>
      <w:tr w:rsidR="00D26F33" w14:paraId="18757B39" w14:textId="77777777">
        <w:trPr>
          <w:cantSplit/>
          <w:trHeight w:val="1123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A2657B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1BF13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0149B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12E9F531" w14:textId="77777777">
        <w:trPr>
          <w:cantSplit/>
          <w:trHeight w:val="106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0504B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928D23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3D5B71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1BDBDD86" w14:textId="77777777">
        <w:trPr>
          <w:cantSplit/>
          <w:trHeight w:val="108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700516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7FDDE1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6FE61D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</w:tbl>
    <w:p w14:paraId="5CCE223D" w14:textId="77777777" w:rsidR="00D26F33" w:rsidRDefault="00D26F33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4800"/>
        <w:gridCol w:w="4680"/>
      </w:tblGrid>
      <w:tr w:rsidR="00D26F33" w14:paraId="178A3FB1" w14:textId="77777777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45FB7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Energy and Power Technologies—</w:t>
            </w:r>
          </w:p>
          <w:p w14:paraId="21D8DC5A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Systems</w:t>
            </w:r>
          </w:p>
        </w:tc>
      </w:tr>
      <w:tr w:rsidR="00D26F33" w14:paraId="6AB9C785" w14:textId="77777777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A185B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Needs Improvement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53798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2A893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Advanced</w:t>
            </w:r>
          </w:p>
        </w:tc>
      </w:tr>
      <w:tr w:rsidR="00D26F33" w14:paraId="2E8D9206" w14:textId="77777777">
        <w:trPr>
          <w:cantSplit/>
          <w:trHeight w:val="1320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83B64" w14:textId="77777777" w:rsidR="00D26F33" w:rsidRDefault="00D26F3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Calculates voltage, current, resistance, and power in simple problems                                                              </w:t>
            </w:r>
          </w:p>
          <w:p w14:paraId="467B51C1" w14:textId="77777777" w:rsidR="00D26F33" w:rsidRDefault="00D26F33">
            <w:pPr>
              <w:rPr>
                <w:color w:val="000000"/>
                <w:szCs w:val="20"/>
              </w:rPr>
            </w:pPr>
          </w:p>
          <w:p w14:paraId="03FC3EA5" w14:textId="77777777" w:rsidR="00D26F33" w:rsidRDefault="00D26F3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Identifies a complete circuit and its components and the type of meter used to measure voltage, current, and resistance; identifies external factors that can affect resistance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EFBF822" w14:textId="77777777" w:rsidR="00D26F33" w:rsidRDefault="00D26F33">
            <w:pPr>
              <w:rPr>
                <w:color w:val="000000"/>
                <w:szCs w:val="20"/>
              </w:rPr>
            </w:pPr>
          </w:p>
          <w:p w14:paraId="236B3966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Differentiates between AC and DC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5BA12" w14:textId="77777777" w:rsidR="00D26F33" w:rsidRDefault="00D26F3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Interprets the relationship among current, voltage, power, and resistance in circuits and describes how to measure these in a circuit                                                                                              </w:t>
            </w:r>
          </w:p>
          <w:p w14:paraId="1C403156" w14:textId="77777777" w:rsidR="00D26F33" w:rsidRDefault="00D26F33">
            <w:pPr>
              <w:rPr>
                <w:color w:val="000000"/>
                <w:szCs w:val="20"/>
              </w:rPr>
            </w:pPr>
          </w:p>
          <w:p w14:paraId="65B18030" w14:textId="77777777" w:rsidR="00D26F33" w:rsidRDefault="00D26F3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Describes the function of each component in a circuit and identifies situations in which temperature affects resistance                                                                      </w:t>
            </w:r>
          </w:p>
          <w:p w14:paraId="658FAA5F" w14:textId="77777777" w:rsidR="00D26F33" w:rsidRDefault="00D26F33">
            <w:pPr>
              <w:rPr>
                <w:color w:val="000000"/>
                <w:szCs w:val="20"/>
              </w:rPr>
            </w:pPr>
          </w:p>
          <w:p w14:paraId="5387DECB" w14:textId="77777777" w:rsidR="00D26F33" w:rsidRDefault="00D26F3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Recognizes examples of uses for AC and DC</w:t>
            </w:r>
          </w:p>
          <w:p w14:paraId="1E7AFB3F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57022" w14:textId="77777777" w:rsidR="00D26F33" w:rsidRDefault="00D26F3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Analyzes series and parallel circuits consisting of common circuit elements and describes alternate ways of measuring current, voltage, power, and resistance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ABB6CC" w14:textId="77777777" w:rsidR="00D26F33" w:rsidRDefault="00D26F3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5C90800E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Explains why one type of current (AC or DC) would be used over the other in a given situation and provides examples of each                                                             </w:t>
            </w:r>
          </w:p>
        </w:tc>
      </w:tr>
      <w:tr w:rsidR="00D26F33" w14:paraId="55E99F65" w14:textId="77777777">
        <w:trPr>
          <w:cantSplit/>
          <w:trHeight w:val="127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27AA1A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B56A94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C6A660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</w:tr>
      <w:tr w:rsidR="00D26F33" w14:paraId="3DE870E3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94BC88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119B41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7DCB2D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</w:tr>
      <w:tr w:rsidR="00D26F33" w14:paraId="05985C74" w14:textId="77777777">
        <w:trPr>
          <w:cantSplit/>
          <w:trHeight w:val="70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3F91C1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7520F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A3E517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</w:tr>
      <w:tr w:rsidR="00D26F33" w14:paraId="2AE1FE58" w14:textId="77777777">
        <w:trPr>
          <w:cantSplit/>
          <w:trHeight w:val="72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1F915A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1800E9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E7D4F7" w14:textId="77777777" w:rsidR="00D26F33" w:rsidRDefault="00D26F33">
            <w:pPr>
              <w:rPr>
                <w:rFonts w:eastAsia="Arial Unicode MS"/>
                <w:b/>
                <w:bCs/>
                <w:color w:val="000000"/>
                <w:szCs w:val="20"/>
              </w:rPr>
            </w:pPr>
          </w:p>
        </w:tc>
      </w:tr>
    </w:tbl>
    <w:p w14:paraId="3AE73E20" w14:textId="77777777" w:rsidR="00D26F33" w:rsidRDefault="00D26F33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4800"/>
        <w:gridCol w:w="4680"/>
      </w:tblGrid>
      <w:tr w:rsidR="00D26F33" w14:paraId="48E56B34" w14:textId="77777777">
        <w:trPr>
          <w:cantSplit/>
          <w:trHeight w:val="43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72864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Communication Technologies</w:t>
            </w:r>
          </w:p>
        </w:tc>
      </w:tr>
      <w:tr w:rsidR="00D26F33" w14:paraId="50ABDF28" w14:textId="77777777">
        <w:trPr>
          <w:trHeight w:val="43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E92CB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Needs Improvement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2349C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92DB8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Advanced</w:t>
            </w:r>
          </w:p>
        </w:tc>
      </w:tr>
      <w:tr w:rsidR="00D26F33" w14:paraId="23E54FBB" w14:textId="77777777">
        <w:trPr>
          <w:cantSplit/>
          <w:trHeight w:val="510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CF046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Recognizes that signals travel through different media and identifies digital and analog signals  </w:t>
            </w:r>
          </w:p>
          <w:p w14:paraId="5BBA991A" w14:textId="77777777" w:rsidR="00D26F33" w:rsidRDefault="00D26F33">
            <w:pPr>
              <w:rPr>
                <w:szCs w:val="20"/>
              </w:rPr>
            </w:pPr>
          </w:p>
          <w:p w14:paraId="20905509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most and describes some components of a communication system                                                                                                           </w:t>
            </w:r>
          </w:p>
          <w:p w14:paraId="5C1B04E6" w14:textId="77777777" w:rsidR="00D26F33" w:rsidRDefault="00D26F33">
            <w:pPr>
              <w:rPr>
                <w:szCs w:val="20"/>
              </w:rPr>
            </w:pPr>
          </w:p>
          <w:p w14:paraId="1397C21A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>Identifies applications that use laser and fiber optic technology and generally describes how fiber optic technology works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FE0B0E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Describes how signals travel through a given medium and describes the signal used in a given communication device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FAE6FD" w14:textId="77777777" w:rsidR="00D26F33" w:rsidRDefault="00D26F33">
            <w:pPr>
              <w:rPr>
                <w:szCs w:val="20"/>
              </w:rPr>
            </w:pPr>
          </w:p>
          <w:p w14:paraId="277C35A7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and describes functions of parts of a communication system                                                                                                                                                                    </w:t>
            </w:r>
          </w:p>
          <w:p w14:paraId="632314EB" w14:textId="77777777" w:rsidR="00D26F33" w:rsidRDefault="00D26F33">
            <w:pPr>
              <w:rPr>
                <w:szCs w:val="20"/>
              </w:rPr>
            </w:pPr>
          </w:p>
          <w:p w14:paraId="53E65FA0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>Describes how electromagnetic signals are transmitted in fiber optic systems (including critical angle and total internal reflection) and describes fiber optic technology applications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F5850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Explains the nature of signals that travel through various media and the characteristics of digital and analog signals in communication systems                                                                                                                                                                          </w:t>
            </w:r>
          </w:p>
          <w:p w14:paraId="441BD113" w14:textId="77777777" w:rsidR="00D26F33" w:rsidRDefault="00D26F33">
            <w:pPr>
              <w:rPr>
                <w:szCs w:val="20"/>
              </w:rPr>
            </w:pPr>
          </w:p>
          <w:p w14:paraId="7A30A1D6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Explains how components of a communication system work together                                                          </w:t>
            </w:r>
          </w:p>
          <w:p w14:paraId="36BD8A13" w14:textId="77777777" w:rsidR="00D26F33" w:rsidRDefault="00D26F33">
            <w:pPr>
              <w:rPr>
                <w:szCs w:val="20"/>
              </w:rPr>
            </w:pPr>
          </w:p>
          <w:p w14:paraId="2066D42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74BC59B9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308CEE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9B51B0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99B4DE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53A12CAB" w14:textId="77777777">
        <w:trPr>
          <w:cantSplit/>
          <w:trHeight w:val="76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CB0D6F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CF45A6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AFC18D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604EBE3C" w14:textId="77777777">
        <w:trPr>
          <w:cantSplit/>
          <w:trHeight w:val="510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3B6BEB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A8015F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495BAC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729BE14B" w14:textId="77777777">
        <w:trPr>
          <w:cantSplit/>
          <w:trHeight w:val="52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E4DB3D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BB8C07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F7AC5B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</w:tbl>
    <w:p w14:paraId="611EE9F7" w14:textId="77777777" w:rsidR="00D26F33" w:rsidRDefault="00D26F33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4800"/>
        <w:gridCol w:w="4680"/>
      </w:tblGrid>
      <w:tr w:rsidR="00D26F33" w14:paraId="4FCA9084" w14:textId="77777777">
        <w:trPr>
          <w:cantSplit/>
          <w:trHeight w:val="450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292E7" w14:textId="77777777" w:rsidR="00D26F33" w:rsidRDefault="00D26F3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Manufacturing Technologies</w:t>
            </w:r>
          </w:p>
        </w:tc>
      </w:tr>
      <w:tr w:rsidR="00D26F33" w14:paraId="21E307DA" w14:textId="77777777">
        <w:trPr>
          <w:trHeight w:val="45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707AC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Needs Improvement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E24A7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10C56" w14:textId="77777777" w:rsidR="00D26F33" w:rsidRDefault="00D26F33">
            <w:pPr>
              <w:jc w:val="center"/>
              <w:rPr>
                <w:rFonts w:eastAsia="Arial Unicode MS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Advanced</w:t>
            </w:r>
          </w:p>
        </w:tc>
      </w:tr>
      <w:tr w:rsidR="00D26F33" w14:paraId="02ED8C0B" w14:textId="77777777">
        <w:trPr>
          <w:cantSplit/>
          <w:trHeight w:val="510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0EA0C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Identifies some manufacturing processes and some of the criteria necessary to select procedures and tools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0F9C83" w14:textId="77777777" w:rsidR="00D26F33" w:rsidRDefault="00D26F33">
            <w:pPr>
              <w:rPr>
                <w:szCs w:val="20"/>
              </w:rPr>
            </w:pPr>
          </w:p>
          <w:p w14:paraId="1CF41260" w14:textId="77777777" w:rsidR="00D26F33" w:rsidRDefault="00D26F33">
            <w:pPr>
              <w:rPr>
                <w:szCs w:val="20"/>
              </w:rPr>
            </w:pPr>
          </w:p>
          <w:p w14:paraId="5A71BCF9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>Identifies some advantages in using robots in manufacturing processes</w:t>
            </w:r>
          </w:p>
          <w:p w14:paraId="586B7CF7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5E7C6" w14:textId="77777777" w:rsidR="00D26F33" w:rsidRDefault="00D26F33">
            <w:pPr>
              <w:rPr>
                <w:szCs w:val="20"/>
              </w:rPr>
            </w:pPr>
            <w:r>
              <w:rPr>
                <w:szCs w:val="20"/>
              </w:rPr>
              <w:t xml:space="preserve">Describes most manufacturing processes and determines the appropriate manufacturing processes for products based on different manufacturing criteria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B95AD1" w14:textId="77777777" w:rsidR="00D26F33" w:rsidRDefault="00D26F33">
            <w:pPr>
              <w:rPr>
                <w:szCs w:val="20"/>
              </w:rPr>
            </w:pPr>
          </w:p>
          <w:p w14:paraId="3ADDCD22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>Explains the advantageous features of robotic systems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35695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szCs w:val="20"/>
              </w:rPr>
              <w:t xml:space="preserve">Describes manufacturing processes and provides examples of each. Explains why given criteria are necessary for selecting tools and procedures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6F33" w14:paraId="5DF4C664" w14:textId="77777777">
        <w:trPr>
          <w:cantSplit/>
          <w:trHeight w:val="76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222369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B573CD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28453C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  <w:tr w:rsidR="00D26F33" w14:paraId="76105592" w14:textId="77777777">
        <w:trPr>
          <w:cantSplit/>
          <w:trHeight w:val="1365"/>
        </w:trPr>
        <w:tc>
          <w:tcPr>
            <w:tcW w:w="4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BE1FE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C99AD3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456A6C" w14:textId="77777777" w:rsidR="00D26F33" w:rsidRDefault="00D26F33">
            <w:pPr>
              <w:rPr>
                <w:rFonts w:eastAsia="Arial Unicode MS"/>
                <w:b/>
                <w:bCs/>
                <w:szCs w:val="20"/>
              </w:rPr>
            </w:pPr>
          </w:p>
        </w:tc>
      </w:tr>
    </w:tbl>
    <w:p w14:paraId="6BAFC5E9" w14:textId="77777777" w:rsidR="00D26F33" w:rsidRDefault="00D26F33"/>
    <w:sectPr w:rsidR="00D26F33">
      <w:footerReference w:type="even" r:id="rId6"/>
      <w:footerReference w:type="default" r:id="rId7"/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6F05" w14:textId="77777777" w:rsidR="003425AA" w:rsidRDefault="003425AA">
      <w:r>
        <w:separator/>
      </w:r>
    </w:p>
  </w:endnote>
  <w:endnote w:type="continuationSeparator" w:id="0">
    <w:p w14:paraId="1FB29AA2" w14:textId="77777777" w:rsidR="003425AA" w:rsidRDefault="0034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CD2C" w14:textId="77777777" w:rsidR="00D26F33" w:rsidRDefault="00D26F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BBF5E" w14:textId="77777777" w:rsidR="00D26F33" w:rsidRDefault="00D26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CAF5" w14:textId="77777777" w:rsidR="00D26F33" w:rsidRDefault="00D26F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B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0F41E" w14:textId="77777777" w:rsidR="00D26F33" w:rsidRDefault="00D26F33">
    <w:pPr>
      <w:pStyle w:val="Footer"/>
      <w:rPr>
        <w:b/>
        <w:bCs/>
      </w:rPr>
    </w:pPr>
    <w:r>
      <w:rPr>
        <w:b/>
        <w:bCs/>
      </w:rPr>
      <w:tab/>
    </w:r>
    <w:r>
      <w:tab/>
    </w:r>
    <w:r>
      <w:tab/>
    </w:r>
    <w:r>
      <w:tab/>
    </w:r>
    <w:r>
      <w:tab/>
    </w:r>
  </w:p>
  <w:p w14:paraId="2711F7F2" w14:textId="77777777" w:rsidR="00D26F33" w:rsidRDefault="00D2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6FDC" w14:textId="77777777" w:rsidR="003425AA" w:rsidRDefault="003425AA">
      <w:r>
        <w:separator/>
      </w:r>
    </w:p>
  </w:footnote>
  <w:footnote w:type="continuationSeparator" w:id="0">
    <w:p w14:paraId="6314B09E" w14:textId="77777777" w:rsidR="003425AA" w:rsidRDefault="0034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3B"/>
    <w:rsid w:val="003425AA"/>
    <w:rsid w:val="00724CC9"/>
    <w:rsid w:val="00934B32"/>
    <w:rsid w:val="00A8493B"/>
    <w:rsid w:val="00D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A0B854"/>
  <w15:chartTrackingRefBased/>
  <w15:docId w15:val="{A239181B-1DC7-46F6-8967-4A3129B6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27">
    <w:name w:val="xl2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29">
    <w:name w:val="xl29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1">
    <w:name w:val="xl3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3">
    <w:name w:val="xl33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44">
    <w:name w:val="xl44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51">
    <w:name w:val="xl51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9">
    <w:name w:val="xl59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65">
    <w:name w:val="xl65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66">
    <w:name w:val="xl66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68">
    <w:name w:val="xl68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1053</Words>
  <Characters>6436</Characters>
  <Application>Microsoft Office Word</Application>
  <DocSecurity>0</DocSecurity>
  <Lines>345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MCAS Technology/Engineering Performance Level Descriptors</vt:lpstr>
    </vt:vector>
  </TitlesOfParts>
  <Manager/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MCAS Technology/Engineering Performance Level Descriptors</dc:title>
  <dc:subject/>
  <dc:creator>DESE</dc:creator>
  <cp:keywords/>
  <dc:description/>
  <cp:lastModifiedBy>Zou, Dong (EOE)</cp:lastModifiedBy>
  <cp:revision>2</cp:revision>
  <cp:lastPrinted>2007-05-17T15:10:00Z</cp:lastPrinted>
  <dcterms:created xsi:type="dcterms:W3CDTF">2022-10-24T21:18:00Z</dcterms:created>
  <dcterms:modified xsi:type="dcterms:W3CDTF">2022-10-24T21:18:00Z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2007</vt:lpwstr>
  </property>
</Properties>
</file>