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6B" w:rsidRPr="007F0DF5" w:rsidRDefault="00F56C6B" w:rsidP="00F56C6B">
      <w:pPr>
        <w:pStyle w:val="BodyTextIndent"/>
        <w:ind w:right="360"/>
        <w:jc w:val="center"/>
        <w:rPr>
          <w:rFonts w:ascii="Verdana" w:hAnsi="Verdana"/>
          <w:b/>
          <w:caps/>
          <w:sz w:val="32"/>
          <w:szCs w:val="32"/>
        </w:rPr>
      </w:pPr>
      <w:r w:rsidRPr="007F0DF5">
        <w:rPr>
          <w:rFonts w:ascii="Verdana" w:hAnsi="Verdana"/>
          <w:noProof/>
          <w:sz w:val="32"/>
          <w:szCs w:val="32"/>
          <w:lang w:eastAsia="zh-CN"/>
        </w:rPr>
        <w:drawing>
          <wp:anchor distT="0" distB="0" distL="114300" distR="114300" simplePos="0" relativeHeight="251662336" behindDoc="1" locked="0" layoutInCell="1" allowOverlap="1">
            <wp:simplePos x="0" y="0"/>
            <wp:positionH relativeFrom="margin">
              <wp:posOffset>7985125</wp:posOffset>
            </wp:positionH>
            <wp:positionV relativeFrom="margin">
              <wp:posOffset>53340</wp:posOffset>
            </wp:positionV>
            <wp:extent cx="999490" cy="1042670"/>
            <wp:effectExtent l="19050" t="0" r="0" b="0"/>
            <wp:wrapSquare wrapText="bothSides"/>
            <wp:docPr id="5" name="Picture 5" descr="MCAN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AN00790_0000[1]"/>
                    <pic:cNvPicPr>
                      <a:picLocks noChangeAspect="1" noChangeArrowheads="1"/>
                    </pic:cNvPicPr>
                  </pic:nvPicPr>
                  <pic:blipFill>
                    <a:blip r:embed="rId9" cstate="print"/>
                    <a:srcRect/>
                    <a:stretch>
                      <a:fillRect/>
                    </a:stretch>
                  </pic:blipFill>
                  <pic:spPr bwMode="auto">
                    <a:xfrm>
                      <a:off x="0" y="0"/>
                      <a:ext cx="999490" cy="1042670"/>
                    </a:xfrm>
                    <a:prstGeom prst="rect">
                      <a:avLst/>
                    </a:prstGeom>
                    <a:noFill/>
                    <a:ln w="9525">
                      <a:noFill/>
                      <a:miter lim="800000"/>
                      <a:headEnd/>
                      <a:tailEnd/>
                    </a:ln>
                  </pic:spPr>
                </pic:pic>
              </a:graphicData>
            </a:graphic>
          </wp:anchor>
        </w:drawing>
      </w:r>
      <w:r w:rsidRPr="007F0DF5">
        <w:rPr>
          <w:rFonts w:ascii="Verdana" w:hAnsi="Verdana"/>
          <w:b/>
          <w:sz w:val="32"/>
          <w:szCs w:val="32"/>
        </w:rPr>
        <w:t xml:space="preserve">MCAS </w:t>
      </w:r>
      <w:r w:rsidR="001024CF" w:rsidRPr="005106EE">
        <w:rPr>
          <w:rFonts w:ascii="Verdana" w:hAnsi="Verdana"/>
          <w:b/>
          <w:caps/>
          <w:sz w:val="32"/>
          <w:szCs w:val="32"/>
        </w:rPr>
        <w:t xml:space="preserve">november </w:t>
      </w:r>
      <w:r w:rsidRPr="007F0DF5">
        <w:rPr>
          <w:rFonts w:ascii="Verdana" w:hAnsi="Verdana"/>
          <w:b/>
          <w:caps/>
          <w:sz w:val="32"/>
          <w:szCs w:val="32"/>
        </w:rPr>
        <w:t xml:space="preserve">Retest </w:t>
      </w:r>
    </w:p>
    <w:p w:rsidR="00F56C6B" w:rsidRPr="007F0DF5" w:rsidRDefault="00F56C6B" w:rsidP="00F56C6B">
      <w:pPr>
        <w:pStyle w:val="BodyTextIndent"/>
        <w:ind w:right="360"/>
        <w:jc w:val="center"/>
        <w:rPr>
          <w:rFonts w:ascii="Verdana" w:hAnsi="Verdana"/>
          <w:b/>
          <w:caps/>
          <w:sz w:val="32"/>
          <w:szCs w:val="32"/>
        </w:rPr>
      </w:pPr>
      <w:r w:rsidRPr="007F0DF5">
        <w:rPr>
          <w:rFonts w:ascii="Verdana" w:hAnsi="Verdana"/>
          <w:b/>
          <w:caps/>
          <w:sz w:val="32"/>
          <w:szCs w:val="32"/>
        </w:rPr>
        <w:t xml:space="preserve"> Guidelines for Proctors</w:t>
      </w:r>
    </w:p>
    <w:p w:rsidR="00F56C6B" w:rsidRPr="007F0DF5" w:rsidRDefault="00F56C6B" w:rsidP="00F56C6B">
      <w:pPr>
        <w:pStyle w:val="BodyTextIndent"/>
        <w:ind w:right="360"/>
        <w:jc w:val="center"/>
        <w:rPr>
          <w:rFonts w:ascii="Verdana" w:hAnsi="Verdana"/>
          <w:b/>
          <w:caps/>
          <w:sz w:val="36"/>
          <w:szCs w:val="36"/>
        </w:rPr>
      </w:pPr>
    </w:p>
    <w:p w:rsidR="00F56C6B" w:rsidRPr="007F0DF5" w:rsidRDefault="00F56C6B" w:rsidP="00F56C6B">
      <w:pPr>
        <w:pStyle w:val="BodyTextIndent"/>
        <w:ind w:right="360"/>
        <w:rPr>
          <w:rFonts w:ascii="Verdana" w:hAnsi="Verdana"/>
          <w:b/>
          <w:caps/>
          <w:sz w:val="28"/>
          <w:szCs w:val="28"/>
        </w:rPr>
      </w:pPr>
      <w:r w:rsidRPr="007F0DF5">
        <w:rPr>
          <w:rFonts w:ascii="Verdana" w:hAnsi="Verdana"/>
          <w:b/>
          <w:caps/>
          <w:sz w:val="28"/>
          <w:szCs w:val="28"/>
        </w:rPr>
        <w:t xml:space="preserve">PREPARING FOR THE TEST ADMINISTRATION: </w:t>
      </w:r>
    </w:p>
    <w:p w:rsidR="00F56C6B" w:rsidRPr="007F0DF5" w:rsidRDefault="00F56C6B" w:rsidP="00F56C6B">
      <w:pPr>
        <w:numPr>
          <w:ilvl w:val="0"/>
          <w:numId w:val="9"/>
        </w:numPr>
        <w:ind w:right="360"/>
        <w:rPr>
          <w:rFonts w:ascii="Verdana" w:hAnsi="Verdana"/>
        </w:rPr>
      </w:pPr>
      <w:r w:rsidRPr="007F0DF5">
        <w:rPr>
          <w:rFonts w:ascii="Verdana" w:hAnsi="Verdana"/>
        </w:rPr>
        <w:t xml:space="preserve">Please prepare for the test administration by </w:t>
      </w:r>
      <w:r w:rsidRPr="007F0DF5">
        <w:rPr>
          <w:rFonts w:ascii="Verdana" w:hAnsi="Verdana"/>
          <w:b/>
        </w:rPr>
        <w:t>reviewing</w:t>
      </w:r>
      <w:r w:rsidRPr="007F0DF5">
        <w:rPr>
          <w:rFonts w:ascii="Verdana" w:hAnsi="Verdana"/>
        </w:rPr>
        <w:t xml:space="preserve"> the </w:t>
      </w:r>
      <w:r w:rsidRPr="007F0DF5">
        <w:rPr>
          <w:rFonts w:ascii="Verdana" w:hAnsi="Verdana"/>
          <w:b/>
        </w:rPr>
        <w:t>Guidelines for Proctors</w:t>
      </w:r>
      <w:r w:rsidRPr="007F0DF5">
        <w:rPr>
          <w:rFonts w:ascii="Verdana" w:hAnsi="Verdana"/>
        </w:rPr>
        <w:t xml:space="preserve"> and the </w:t>
      </w:r>
      <w:r w:rsidRPr="007F0DF5">
        <w:rPr>
          <w:rFonts w:ascii="Verdana" w:hAnsi="Verdana"/>
          <w:b/>
        </w:rPr>
        <w:t>test administration directions</w:t>
      </w:r>
      <w:r w:rsidRPr="007F0DF5">
        <w:rPr>
          <w:rFonts w:ascii="Verdana" w:hAnsi="Verdana"/>
        </w:rPr>
        <w:t xml:space="preserve"> found in the Test Administrator's Manual. </w:t>
      </w:r>
    </w:p>
    <w:p w:rsidR="00F56C6B" w:rsidRPr="007F0DF5" w:rsidRDefault="00F56C6B" w:rsidP="00F56C6B">
      <w:pPr>
        <w:numPr>
          <w:ilvl w:val="0"/>
          <w:numId w:val="9"/>
        </w:numPr>
        <w:ind w:right="360"/>
        <w:rPr>
          <w:rFonts w:ascii="Verdana" w:hAnsi="Verdana"/>
        </w:rPr>
      </w:pPr>
      <w:r w:rsidRPr="007F0DF5">
        <w:rPr>
          <w:rFonts w:ascii="Verdana" w:hAnsi="Verdana"/>
        </w:rPr>
        <w:t>Experienced proctors suggest that noting and/or highlighting any changes in the Administrator's Manual ahead of time can reduce the risk of confusion during the test administration.</w:t>
      </w:r>
    </w:p>
    <w:p w:rsidR="00F56C6B" w:rsidRPr="007F0DF5" w:rsidRDefault="00F56C6B" w:rsidP="00F56C6B">
      <w:pPr>
        <w:pStyle w:val="BodyTextIndent"/>
        <w:ind w:left="360" w:right="360" w:firstLine="0"/>
        <w:rPr>
          <w:rFonts w:ascii="Verdana" w:hAnsi="Verdana"/>
          <w:b/>
          <w:caps/>
          <w:szCs w:val="24"/>
        </w:rPr>
      </w:pPr>
    </w:p>
    <w:p w:rsidR="00F56C6B" w:rsidRPr="007F0DF5" w:rsidRDefault="00F56C6B" w:rsidP="00F56C6B">
      <w:pPr>
        <w:pStyle w:val="BodyTextIndent"/>
        <w:ind w:right="360"/>
        <w:rPr>
          <w:rFonts w:ascii="Verdana" w:hAnsi="Verdana"/>
          <w:b/>
          <w:caps/>
          <w:sz w:val="28"/>
          <w:szCs w:val="28"/>
        </w:rPr>
      </w:pPr>
      <w:r w:rsidRPr="007F0DF5">
        <w:rPr>
          <w:rFonts w:ascii="Verdana" w:hAnsi="Verdana"/>
          <w:b/>
          <w:caps/>
          <w:sz w:val="28"/>
          <w:szCs w:val="28"/>
        </w:rPr>
        <w:t>Notes on Seating Charts:</w:t>
      </w:r>
    </w:p>
    <w:p w:rsidR="00F56C6B" w:rsidRPr="007F0DF5" w:rsidRDefault="00F56C6B" w:rsidP="00F56C6B">
      <w:pPr>
        <w:numPr>
          <w:ilvl w:val="0"/>
          <w:numId w:val="10"/>
        </w:numPr>
        <w:ind w:right="360"/>
        <w:rPr>
          <w:rFonts w:ascii="Verdana" w:hAnsi="Verdana"/>
        </w:rPr>
      </w:pPr>
      <w:r w:rsidRPr="007F0DF5">
        <w:rPr>
          <w:rFonts w:ascii="Verdana" w:hAnsi="Verdana"/>
        </w:rPr>
        <w:t xml:space="preserve">MCAS proctors must create </w:t>
      </w:r>
      <w:r w:rsidRPr="007F0DF5">
        <w:rPr>
          <w:rFonts w:ascii="Verdana" w:hAnsi="Verdana"/>
          <w:b/>
        </w:rPr>
        <w:t>seating charts</w:t>
      </w:r>
      <w:r w:rsidRPr="007F0DF5">
        <w:rPr>
          <w:rFonts w:ascii="Verdana" w:hAnsi="Verdana"/>
        </w:rPr>
        <w:t xml:space="preserve"> for their testing rooms and seat students accordingly.</w:t>
      </w:r>
    </w:p>
    <w:p w:rsidR="00F56C6B" w:rsidRPr="007F0DF5" w:rsidRDefault="00F56C6B" w:rsidP="00F56C6B">
      <w:pPr>
        <w:numPr>
          <w:ilvl w:val="0"/>
          <w:numId w:val="8"/>
        </w:numPr>
        <w:ind w:right="360"/>
        <w:rPr>
          <w:rFonts w:ascii="Verdana" w:hAnsi="Verdana"/>
        </w:rPr>
      </w:pPr>
      <w:r w:rsidRPr="007F0DF5">
        <w:rPr>
          <w:rFonts w:ascii="Verdana" w:hAnsi="Verdana"/>
          <w:noProof/>
          <w:lang w:eastAsia="zh-CN"/>
        </w:rPr>
        <w:drawing>
          <wp:anchor distT="0" distB="0" distL="114300" distR="114300" simplePos="0" relativeHeight="251661312" behindDoc="1" locked="0" layoutInCell="1" allowOverlap="1">
            <wp:simplePos x="0" y="0"/>
            <wp:positionH relativeFrom="margin">
              <wp:posOffset>8633460</wp:posOffset>
            </wp:positionH>
            <wp:positionV relativeFrom="margin">
              <wp:posOffset>2630170</wp:posOffset>
            </wp:positionV>
            <wp:extent cx="867410" cy="766445"/>
            <wp:effectExtent l="19050" t="0" r="8890" b="0"/>
            <wp:wrapSquare wrapText="bothSides"/>
            <wp:docPr id="4" name="Picture 4" descr="MCj03114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114420000[1]"/>
                    <pic:cNvPicPr>
                      <a:picLocks noChangeAspect="1" noChangeArrowheads="1"/>
                    </pic:cNvPicPr>
                  </pic:nvPicPr>
                  <pic:blipFill>
                    <a:blip r:embed="rId10" cstate="print"/>
                    <a:srcRect/>
                    <a:stretch>
                      <a:fillRect/>
                    </a:stretch>
                  </pic:blipFill>
                  <pic:spPr bwMode="auto">
                    <a:xfrm>
                      <a:off x="0" y="0"/>
                      <a:ext cx="867410" cy="766445"/>
                    </a:xfrm>
                    <a:prstGeom prst="rect">
                      <a:avLst/>
                    </a:prstGeom>
                    <a:noFill/>
                    <a:ln w="9525">
                      <a:noFill/>
                      <a:miter lim="800000"/>
                      <a:headEnd/>
                      <a:tailEnd/>
                    </a:ln>
                  </pic:spPr>
                </pic:pic>
              </a:graphicData>
            </a:graphic>
          </wp:anchor>
        </w:drawing>
      </w:r>
      <w:r w:rsidRPr="007F0DF5">
        <w:rPr>
          <w:rFonts w:ascii="Verdana" w:hAnsi="Verdana"/>
          <w:b/>
        </w:rPr>
        <w:t>Seating charts remain on file</w:t>
      </w:r>
      <w:r w:rsidRPr="007F0DF5">
        <w:rPr>
          <w:rFonts w:ascii="Verdana" w:hAnsi="Verdana"/>
        </w:rPr>
        <w:t xml:space="preserve"> with testing room records and provide significant data in the event of a cheating incident.</w:t>
      </w:r>
    </w:p>
    <w:p w:rsidR="00F56C6B" w:rsidRPr="007F0DF5" w:rsidRDefault="00F56C6B" w:rsidP="00F56C6B">
      <w:pPr>
        <w:ind w:right="360"/>
        <w:rPr>
          <w:rFonts w:ascii="Verdana" w:hAnsi="Verdana"/>
        </w:rPr>
      </w:pPr>
    </w:p>
    <w:p w:rsidR="00F56C6B" w:rsidRPr="007F0DF5" w:rsidRDefault="00F56C6B" w:rsidP="00F56C6B">
      <w:pPr>
        <w:pStyle w:val="BodyTextIndent"/>
        <w:ind w:left="0" w:right="360" w:firstLine="0"/>
        <w:rPr>
          <w:rFonts w:ascii="Verdana" w:hAnsi="Verdana"/>
          <w:b/>
          <w:sz w:val="28"/>
          <w:szCs w:val="28"/>
        </w:rPr>
      </w:pPr>
      <w:r w:rsidRPr="007F0DF5">
        <w:rPr>
          <w:rFonts w:ascii="Verdana" w:hAnsi="Verdana"/>
          <w:b/>
          <w:caps/>
          <w:sz w:val="28"/>
          <w:szCs w:val="28"/>
        </w:rPr>
        <w:t>Notes on Breaks:</w:t>
      </w:r>
    </w:p>
    <w:p w:rsidR="00F56C6B" w:rsidRPr="007F0DF5" w:rsidRDefault="00F56C6B" w:rsidP="00F56C6B">
      <w:pPr>
        <w:pStyle w:val="BodyTextIndent"/>
        <w:numPr>
          <w:ilvl w:val="0"/>
          <w:numId w:val="1"/>
        </w:numPr>
        <w:ind w:right="360"/>
        <w:rPr>
          <w:rFonts w:ascii="Verdana" w:hAnsi="Verdana"/>
        </w:rPr>
      </w:pPr>
      <w:proofErr w:type="gramStart"/>
      <w:r w:rsidRPr="005106EE">
        <w:rPr>
          <w:rFonts w:ascii="Verdana" w:hAnsi="Verdana"/>
        </w:rPr>
        <w:t xml:space="preserve">There will be </w:t>
      </w:r>
      <w:r w:rsidRPr="005106EE">
        <w:rPr>
          <w:rFonts w:ascii="Verdana" w:hAnsi="Verdana"/>
          <w:b/>
        </w:rPr>
        <w:t>no schedule of restroom breaks</w:t>
      </w:r>
      <w:r w:rsidRPr="005106EE">
        <w:rPr>
          <w:rFonts w:ascii="Verdana" w:hAnsi="Verdana"/>
        </w:rPr>
        <w:t xml:space="preserve"> assigned.</w:t>
      </w:r>
      <w:proofErr w:type="gramEnd"/>
      <w:r w:rsidRPr="007F0DF5">
        <w:rPr>
          <w:rFonts w:ascii="Verdana" w:hAnsi="Verdana"/>
        </w:rPr>
        <w:t xml:space="preserve">  A </w:t>
      </w:r>
      <w:r w:rsidRPr="007F0DF5">
        <w:rPr>
          <w:rFonts w:ascii="Verdana" w:hAnsi="Verdana"/>
          <w:b/>
        </w:rPr>
        <w:t xml:space="preserve">proctor </w:t>
      </w:r>
      <w:r w:rsidRPr="007F0DF5">
        <w:rPr>
          <w:rFonts w:ascii="Verdana" w:hAnsi="Verdana"/>
        </w:rPr>
        <w:t xml:space="preserve">may </w:t>
      </w:r>
      <w:r w:rsidRPr="007F0DF5">
        <w:rPr>
          <w:rFonts w:ascii="Verdana" w:hAnsi="Verdana"/>
          <w:b/>
        </w:rPr>
        <w:t xml:space="preserve">escort students individually or in pairs </w:t>
      </w:r>
      <w:r w:rsidRPr="007F0DF5">
        <w:rPr>
          <w:rFonts w:ascii="Verdana" w:hAnsi="Verdana"/>
        </w:rPr>
        <w:t xml:space="preserve">if they need to use the restroom during the test. Students must maintain </w:t>
      </w:r>
      <w:r w:rsidRPr="007F0DF5">
        <w:rPr>
          <w:rFonts w:ascii="Verdana" w:hAnsi="Verdana"/>
          <w:b/>
        </w:rPr>
        <w:t>silence</w:t>
      </w:r>
      <w:r w:rsidRPr="007F0DF5">
        <w:rPr>
          <w:rFonts w:ascii="Verdana" w:hAnsi="Verdana"/>
        </w:rPr>
        <w:t xml:space="preserve"> in the corridor and in the restroom.  There will also be no break for snacks.</w:t>
      </w:r>
    </w:p>
    <w:p w:rsidR="00F56C6B" w:rsidRPr="007F0DF5" w:rsidRDefault="00F56C6B" w:rsidP="00F56C6B">
      <w:pPr>
        <w:pStyle w:val="BodyTextIndent"/>
        <w:ind w:left="360" w:right="360" w:firstLine="0"/>
        <w:rPr>
          <w:rFonts w:ascii="Verdana" w:hAnsi="Verdana"/>
        </w:rPr>
      </w:pPr>
    </w:p>
    <w:p w:rsidR="00F56C6B" w:rsidRPr="007F0DF5" w:rsidRDefault="00F56C6B" w:rsidP="00F56C6B">
      <w:pPr>
        <w:pStyle w:val="BodyTextIndent"/>
        <w:ind w:left="0" w:right="360" w:firstLine="0"/>
        <w:rPr>
          <w:rFonts w:ascii="Verdana" w:hAnsi="Verdana"/>
          <w:b/>
          <w:sz w:val="28"/>
          <w:szCs w:val="28"/>
        </w:rPr>
      </w:pPr>
      <w:r w:rsidRPr="007F0DF5">
        <w:rPr>
          <w:rFonts w:ascii="Verdana" w:hAnsi="Verdana"/>
          <w:b/>
          <w:sz w:val="28"/>
          <w:szCs w:val="28"/>
        </w:rPr>
        <w:t>NOTES ON LUNCH PROCEDURES:</w:t>
      </w:r>
    </w:p>
    <w:p w:rsidR="004F6748" w:rsidRDefault="00F56C6B" w:rsidP="004F6748">
      <w:pPr>
        <w:pStyle w:val="BodyTextIndent"/>
        <w:numPr>
          <w:ilvl w:val="0"/>
          <w:numId w:val="6"/>
        </w:numPr>
        <w:ind w:right="360"/>
        <w:rPr>
          <w:rFonts w:ascii="Verdana" w:hAnsi="Verdana"/>
          <w:b/>
          <w:sz w:val="32"/>
          <w:szCs w:val="32"/>
        </w:rPr>
      </w:pPr>
      <w:r w:rsidRPr="007F0DF5">
        <w:rPr>
          <w:rFonts w:ascii="Verdana" w:hAnsi="Verdana"/>
          <w:noProof/>
          <w:lang w:eastAsia="zh-CN"/>
        </w:rPr>
        <w:drawing>
          <wp:anchor distT="0" distB="0" distL="114300" distR="114300" simplePos="0" relativeHeight="251660288" behindDoc="1" locked="0" layoutInCell="1" allowOverlap="1">
            <wp:simplePos x="0" y="0"/>
            <wp:positionH relativeFrom="margin">
              <wp:posOffset>8389620</wp:posOffset>
            </wp:positionH>
            <wp:positionV relativeFrom="margin">
              <wp:posOffset>4766310</wp:posOffset>
            </wp:positionV>
            <wp:extent cx="972185" cy="995680"/>
            <wp:effectExtent l="19050" t="0" r="0" b="0"/>
            <wp:wrapSquare wrapText="bothSides"/>
            <wp:docPr id="3" name="Picture 3" descr="MCj04299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99850000[1]"/>
                    <pic:cNvPicPr>
                      <a:picLocks noChangeAspect="1" noChangeArrowheads="1"/>
                    </pic:cNvPicPr>
                  </pic:nvPicPr>
                  <pic:blipFill>
                    <a:blip r:embed="rId11" cstate="print"/>
                    <a:srcRect/>
                    <a:stretch>
                      <a:fillRect/>
                    </a:stretch>
                  </pic:blipFill>
                  <pic:spPr bwMode="auto">
                    <a:xfrm>
                      <a:off x="0" y="0"/>
                      <a:ext cx="972185" cy="995680"/>
                    </a:xfrm>
                    <a:prstGeom prst="rect">
                      <a:avLst/>
                    </a:prstGeom>
                    <a:noFill/>
                    <a:ln w="9525">
                      <a:noFill/>
                      <a:miter lim="800000"/>
                      <a:headEnd/>
                      <a:tailEnd/>
                    </a:ln>
                  </pic:spPr>
                </pic:pic>
              </a:graphicData>
            </a:graphic>
          </wp:anchor>
        </w:drawing>
      </w:r>
      <w:r w:rsidRPr="007F0DF5">
        <w:rPr>
          <w:rFonts w:ascii="Verdana" w:hAnsi="Verdana"/>
        </w:rPr>
        <w:t xml:space="preserve">Students are to work until the arrival of the lunch cart. (A member of the MCAS team will come to each room during period </w:t>
      </w:r>
      <w:proofErr w:type="gramStart"/>
      <w:r w:rsidRPr="007F0DF5">
        <w:rPr>
          <w:rFonts w:ascii="Verdana" w:hAnsi="Verdana"/>
        </w:rPr>
        <w:t>4</w:t>
      </w:r>
      <w:proofErr w:type="gramEnd"/>
      <w:r w:rsidRPr="007F0DF5">
        <w:rPr>
          <w:rFonts w:ascii="Verdana" w:hAnsi="Verdana"/>
        </w:rPr>
        <w:t xml:space="preserve">.)  At that time, any student who has not finished the exam must close their answer booklet, and the proctors will collect all materials, making sure to have an answer booklet and test booklet for each student. Since there is only one lunch cart that has to travel to every testing room, please be patient. </w:t>
      </w:r>
    </w:p>
    <w:p w:rsidR="00F56C6B" w:rsidRPr="004F6748" w:rsidRDefault="00F56C6B" w:rsidP="004F6748">
      <w:pPr>
        <w:pStyle w:val="BodyTextIndent"/>
        <w:numPr>
          <w:ilvl w:val="0"/>
          <w:numId w:val="6"/>
        </w:numPr>
        <w:ind w:right="360"/>
        <w:rPr>
          <w:rFonts w:ascii="Verdana" w:hAnsi="Verdana"/>
          <w:b/>
          <w:sz w:val="32"/>
          <w:szCs w:val="32"/>
        </w:rPr>
      </w:pPr>
      <w:r w:rsidRPr="004F6748">
        <w:rPr>
          <w:rFonts w:ascii="Verdana" w:hAnsi="Verdana"/>
        </w:rPr>
        <w:t xml:space="preserve">Any student who has completed the test will </w:t>
      </w:r>
      <w:r w:rsidRPr="004F6748">
        <w:rPr>
          <w:rFonts w:ascii="Verdana" w:hAnsi="Verdana"/>
          <w:b/>
        </w:rPr>
        <w:t>sign out</w:t>
      </w:r>
      <w:r w:rsidRPr="004F6748">
        <w:rPr>
          <w:rFonts w:ascii="Verdana" w:hAnsi="Verdana"/>
        </w:rPr>
        <w:t xml:space="preserve"> and leave the testing room at the 10:58 bell in order to resume his/her normal schedule for the day. (Note: Some students may have already finished and </w:t>
      </w:r>
      <w:proofErr w:type="gramStart"/>
      <w:r w:rsidRPr="004F6748">
        <w:rPr>
          <w:rFonts w:ascii="Verdana" w:hAnsi="Verdana"/>
        </w:rPr>
        <w:t>been dismissed</w:t>
      </w:r>
      <w:proofErr w:type="gramEnd"/>
      <w:r w:rsidRPr="004F6748">
        <w:rPr>
          <w:rFonts w:ascii="Verdana" w:hAnsi="Verdana"/>
        </w:rPr>
        <w:t xml:space="preserve">.) Students who have </w:t>
      </w:r>
      <w:r w:rsidRPr="004F6748">
        <w:rPr>
          <w:rFonts w:ascii="Verdana" w:hAnsi="Verdana"/>
          <w:b/>
        </w:rPr>
        <w:t>finished the test may not remain in the testing room</w:t>
      </w:r>
      <w:r w:rsidRPr="004F6748">
        <w:rPr>
          <w:rFonts w:ascii="Verdana" w:hAnsi="Verdana"/>
        </w:rPr>
        <w:t xml:space="preserve"> for lunch.  Any student who has </w:t>
      </w:r>
      <w:r w:rsidRPr="004F6748">
        <w:rPr>
          <w:rFonts w:ascii="Verdana" w:hAnsi="Verdana"/>
          <w:b/>
        </w:rPr>
        <w:t>not finished the test must eat lunch in the testing room</w:t>
      </w:r>
      <w:r w:rsidRPr="004F6748">
        <w:rPr>
          <w:rFonts w:ascii="Verdana" w:hAnsi="Verdana"/>
        </w:rPr>
        <w:t xml:space="preserve">. Any student who has not brought his/her own lunch will have the opportunity to purchase a school lunch from the cafeteria cart; the menu is limited to a cold sandwich, fruit and milk.  Please note: students must pay for lunch as they normally would in the </w:t>
      </w:r>
      <w:r w:rsidRPr="004F6748">
        <w:rPr>
          <w:rFonts w:ascii="Verdana" w:hAnsi="Verdana"/>
        </w:rPr>
        <w:lastRenderedPageBreak/>
        <w:t xml:space="preserve">cafeteria (i.e.  </w:t>
      </w:r>
      <w:proofErr w:type="gramStart"/>
      <w:r w:rsidRPr="004F6748">
        <w:rPr>
          <w:rFonts w:ascii="Verdana" w:hAnsi="Verdana"/>
        </w:rPr>
        <w:t>full</w:t>
      </w:r>
      <w:proofErr w:type="gramEnd"/>
      <w:r w:rsidRPr="004F6748">
        <w:rPr>
          <w:rFonts w:ascii="Verdana" w:hAnsi="Verdana"/>
        </w:rPr>
        <w:t xml:space="preserve"> price $2.00; reduced rate $.40 or free).  Please</w:t>
      </w:r>
      <w:r w:rsidRPr="004F6748">
        <w:rPr>
          <w:rFonts w:ascii="Verdana" w:hAnsi="Verdana"/>
          <w:b/>
        </w:rPr>
        <w:t xml:space="preserve"> record</w:t>
      </w:r>
      <w:r w:rsidRPr="004F6748">
        <w:rPr>
          <w:rFonts w:ascii="Verdana" w:hAnsi="Verdana"/>
        </w:rPr>
        <w:t xml:space="preserve"> the names and ID #s of students who purchase a lunch from </w:t>
      </w:r>
      <w:proofErr w:type="spellStart"/>
      <w:r w:rsidRPr="004F6748">
        <w:rPr>
          <w:rFonts w:ascii="Verdana" w:hAnsi="Verdana"/>
        </w:rPr>
        <w:t>Chartwells</w:t>
      </w:r>
      <w:proofErr w:type="spellEnd"/>
      <w:r w:rsidR="00037EC7" w:rsidRPr="004F6748">
        <w:rPr>
          <w:rFonts w:ascii="Verdana" w:hAnsi="Verdana"/>
        </w:rPr>
        <w:t xml:space="preserve"> on the </w:t>
      </w:r>
      <w:r w:rsidR="00037EC7" w:rsidRPr="004F6748">
        <w:rPr>
          <w:rFonts w:ascii="Verdana" w:hAnsi="Verdana"/>
          <w:i/>
        </w:rPr>
        <w:t>Lunch Order Form</w:t>
      </w:r>
      <w:r w:rsidRPr="004F6748">
        <w:rPr>
          <w:rFonts w:ascii="Verdana" w:hAnsi="Verdana"/>
        </w:rPr>
        <w:t>.</w:t>
      </w:r>
    </w:p>
    <w:p w:rsidR="00F56C6B" w:rsidRPr="007F0DF5" w:rsidRDefault="00F56C6B" w:rsidP="00F56C6B">
      <w:pPr>
        <w:pStyle w:val="BodyTextIndent"/>
        <w:numPr>
          <w:ilvl w:val="0"/>
          <w:numId w:val="6"/>
        </w:numPr>
        <w:ind w:right="360"/>
        <w:rPr>
          <w:rFonts w:ascii="Verdana" w:hAnsi="Verdana"/>
          <w:b/>
          <w:sz w:val="32"/>
          <w:szCs w:val="32"/>
        </w:rPr>
      </w:pPr>
      <w:r w:rsidRPr="007F0DF5">
        <w:rPr>
          <w:rFonts w:ascii="Verdana" w:hAnsi="Verdana"/>
          <w:b/>
        </w:rPr>
        <w:t xml:space="preserve"> </w:t>
      </w:r>
      <w:r w:rsidRPr="007F0DF5">
        <w:rPr>
          <w:rFonts w:ascii="Verdana" w:hAnsi="Verdana"/>
        </w:rPr>
        <w:t xml:space="preserve">The lunch break (approximately thirty minutes) </w:t>
      </w:r>
      <w:r w:rsidRPr="007F0DF5">
        <w:rPr>
          <w:rFonts w:ascii="Verdana" w:hAnsi="Verdana"/>
          <w:b/>
        </w:rPr>
        <w:t>must be silent.</w:t>
      </w:r>
    </w:p>
    <w:p w:rsidR="00F56C6B" w:rsidRPr="007F0DF5" w:rsidRDefault="00F56C6B" w:rsidP="00F56C6B">
      <w:pPr>
        <w:pStyle w:val="BodyTextIndent"/>
        <w:numPr>
          <w:ilvl w:val="0"/>
          <w:numId w:val="6"/>
        </w:numPr>
        <w:ind w:right="360"/>
        <w:rPr>
          <w:rFonts w:ascii="Verdana" w:hAnsi="Verdana"/>
          <w:b/>
          <w:sz w:val="32"/>
          <w:szCs w:val="32"/>
        </w:rPr>
      </w:pPr>
      <w:r w:rsidRPr="007F0DF5">
        <w:rPr>
          <w:rFonts w:ascii="Verdana" w:hAnsi="Verdana"/>
        </w:rPr>
        <w:t xml:space="preserve">Students will resume testing when the lunch break is over.  </w:t>
      </w:r>
      <w:r w:rsidRPr="007F0DF5">
        <w:rPr>
          <w:rFonts w:ascii="Verdana" w:hAnsi="Verdana"/>
          <w:b/>
        </w:rPr>
        <w:t xml:space="preserve">Proctors will use their judgment in determining when to resume testing.  </w:t>
      </w:r>
    </w:p>
    <w:p w:rsidR="00F56C6B" w:rsidRPr="007F0DF5" w:rsidRDefault="00F56C6B" w:rsidP="00F56C6B">
      <w:pPr>
        <w:pStyle w:val="BodyTextIndent"/>
        <w:numPr>
          <w:ilvl w:val="0"/>
          <w:numId w:val="6"/>
        </w:numPr>
        <w:ind w:right="360"/>
        <w:rPr>
          <w:rFonts w:ascii="Verdana" w:hAnsi="Verdana"/>
          <w:sz w:val="32"/>
          <w:szCs w:val="32"/>
        </w:rPr>
      </w:pPr>
      <w:r w:rsidRPr="007F0DF5">
        <w:rPr>
          <w:rFonts w:ascii="Verdana" w:hAnsi="Verdana"/>
        </w:rPr>
        <w:t xml:space="preserve">Students who finish the test after lunch must remain in the testing room until the next scheduled bell.  Students </w:t>
      </w:r>
      <w:proofErr w:type="gramStart"/>
      <w:r w:rsidRPr="007F0DF5">
        <w:rPr>
          <w:rFonts w:ascii="Verdana" w:hAnsi="Verdana"/>
        </w:rPr>
        <w:t>may be dismissed</w:t>
      </w:r>
      <w:proofErr w:type="gramEnd"/>
      <w:r w:rsidRPr="007F0DF5">
        <w:rPr>
          <w:rFonts w:ascii="Verdana" w:hAnsi="Verdana"/>
        </w:rPr>
        <w:t xml:space="preserve"> from the testing room only during a regular passing time, and must resume their normal schedules at that time.</w:t>
      </w:r>
    </w:p>
    <w:p w:rsidR="00F56C6B" w:rsidRDefault="00F56C6B" w:rsidP="00F56C6B">
      <w:pPr>
        <w:ind w:right="360"/>
        <w:rPr>
          <w:rFonts w:ascii="Verdana" w:hAnsi="Verdana"/>
          <w:sz w:val="28"/>
          <w:szCs w:val="28"/>
        </w:rPr>
      </w:pPr>
    </w:p>
    <w:p w:rsidR="00750EFB" w:rsidRDefault="00750EFB" w:rsidP="00F56C6B">
      <w:pPr>
        <w:ind w:right="360"/>
        <w:rPr>
          <w:rFonts w:ascii="Verdana" w:hAnsi="Verdana"/>
          <w:b/>
          <w:sz w:val="28"/>
          <w:szCs w:val="28"/>
        </w:rPr>
      </w:pPr>
    </w:p>
    <w:p w:rsidR="00F56C6B" w:rsidRDefault="00F56C6B" w:rsidP="00F56C6B">
      <w:pPr>
        <w:ind w:right="360"/>
        <w:rPr>
          <w:rFonts w:ascii="Verdana" w:hAnsi="Verdana"/>
          <w:b/>
          <w:sz w:val="28"/>
          <w:szCs w:val="28"/>
        </w:rPr>
      </w:pPr>
    </w:p>
    <w:p w:rsidR="00F56C6B" w:rsidRDefault="00F56C6B" w:rsidP="00F56C6B">
      <w:pPr>
        <w:ind w:right="360"/>
        <w:rPr>
          <w:rFonts w:ascii="Verdana" w:hAnsi="Verdana"/>
          <w:b/>
          <w:sz w:val="28"/>
          <w:szCs w:val="28"/>
        </w:rPr>
      </w:pPr>
    </w:p>
    <w:p w:rsidR="00F56C6B" w:rsidRPr="007F0DF5" w:rsidRDefault="00F56C6B" w:rsidP="00F56C6B">
      <w:pPr>
        <w:ind w:right="360"/>
        <w:rPr>
          <w:rFonts w:ascii="Verdana" w:hAnsi="Verdana"/>
          <w:b/>
          <w:sz w:val="28"/>
          <w:szCs w:val="28"/>
        </w:rPr>
      </w:pPr>
      <w:r w:rsidRPr="007F0DF5">
        <w:rPr>
          <w:rFonts w:ascii="Verdana" w:hAnsi="Verdana"/>
          <w:b/>
          <w:sz w:val="28"/>
          <w:szCs w:val="28"/>
        </w:rPr>
        <w:t>SPECIAL LUNCH PROCEDURE FOR PROCTORS TESTING IN AN IRC:</w:t>
      </w:r>
    </w:p>
    <w:p w:rsidR="00F56C6B" w:rsidRPr="007F0DF5" w:rsidRDefault="00F56C6B" w:rsidP="00F56C6B">
      <w:pPr>
        <w:numPr>
          <w:ilvl w:val="0"/>
          <w:numId w:val="7"/>
        </w:numPr>
        <w:ind w:right="360"/>
        <w:rPr>
          <w:rFonts w:ascii="Verdana" w:hAnsi="Verdana"/>
          <w:sz w:val="28"/>
          <w:szCs w:val="28"/>
        </w:rPr>
      </w:pPr>
      <w:r w:rsidRPr="007F0DF5">
        <w:rPr>
          <w:rFonts w:ascii="Verdana" w:hAnsi="Verdana"/>
        </w:rPr>
        <w:t xml:space="preserve">Students who are taking MCAS in an IRC </w:t>
      </w:r>
      <w:proofErr w:type="gramStart"/>
      <w:r w:rsidRPr="007F0DF5">
        <w:rPr>
          <w:rFonts w:ascii="Verdana" w:hAnsi="Verdana"/>
        </w:rPr>
        <w:t>should be asked</w:t>
      </w:r>
      <w:proofErr w:type="gramEnd"/>
      <w:r w:rsidRPr="007F0DF5">
        <w:rPr>
          <w:rFonts w:ascii="Verdana" w:hAnsi="Verdana"/>
        </w:rPr>
        <w:t xml:space="preserve"> to stop working at </w:t>
      </w:r>
      <w:r w:rsidRPr="005106EE">
        <w:rPr>
          <w:rFonts w:ascii="Verdana" w:hAnsi="Verdana"/>
        </w:rPr>
        <w:t>10:45</w:t>
      </w:r>
      <w:r w:rsidRPr="007F0DF5">
        <w:rPr>
          <w:rFonts w:ascii="Verdana" w:hAnsi="Verdana"/>
        </w:rPr>
        <w:t>. Each student must place his/her math reference sheet (math sessions only) inside the answer booklet.</w:t>
      </w:r>
    </w:p>
    <w:p w:rsidR="00F56C6B" w:rsidRPr="007F0DF5" w:rsidRDefault="00F56C6B" w:rsidP="00F56C6B">
      <w:pPr>
        <w:numPr>
          <w:ilvl w:val="0"/>
          <w:numId w:val="7"/>
        </w:numPr>
        <w:ind w:right="360"/>
        <w:rPr>
          <w:rFonts w:ascii="Verdana" w:hAnsi="Verdana"/>
          <w:sz w:val="28"/>
          <w:szCs w:val="28"/>
        </w:rPr>
      </w:pPr>
      <w:r w:rsidRPr="009C7FBA">
        <w:rPr>
          <w:rFonts w:ascii="Verdana" w:hAnsi="Verdana"/>
        </w:rPr>
        <w:t xml:space="preserve">Proctors should ask students to indicate </w:t>
      </w:r>
      <w:proofErr w:type="gramStart"/>
      <w:r w:rsidRPr="009C7FBA">
        <w:rPr>
          <w:rFonts w:ascii="Verdana" w:hAnsi="Verdana"/>
        </w:rPr>
        <w:t>whether or not</w:t>
      </w:r>
      <w:proofErr w:type="gramEnd"/>
      <w:r w:rsidRPr="009C7FBA">
        <w:rPr>
          <w:rFonts w:ascii="Verdana" w:hAnsi="Verdana"/>
        </w:rPr>
        <w:t xml:space="preserve"> they have completed the test.</w:t>
      </w:r>
      <w:r w:rsidRPr="007F0DF5">
        <w:rPr>
          <w:rFonts w:ascii="Verdana" w:hAnsi="Verdana"/>
        </w:rPr>
        <w:t xml:space="preserve">  Proctors should collect all test materials, making sure they have an answer booklet and a test booklet from each student.  </w:t>
      </w:r>
    </w:p>
    <w:p w:rsidR="00F56C6B" w:rsidRPr="009C7FBA" w:rsidRDefault="00F56C6B" w:rsidP="00F56C6B">
      <w:pPr>
        <w:numPr>
          <w:ilvl w:val="0"/>
          <w:numId w:val="7"/>
        </w:numPr>
        <w:ind w:right="360"/>
        <w:rPr>
          <w:rFonts w:ascii="Verdana" w:hAnsi="Verdana"/>
          <w:sz w:val="28"/>
          <w:szCs w:val="28"/>
        </w:rPr>
      </w:pPr>
      <w:r w:rsidRPr="009C7FBA">
        <w:rPr>
          <w:rFonts w:ascii="Verdana" w:hAnsi="Verdana"/>
        </w:rPr>
        <w:t>Proctors should set aside materials of those students who need to continue testing after lunch.</w:t>
      </w:r>
    </w:p>
    <w:p w:rsidR="00F56C6B" w:rsidRPr="007F0DF5" w:rsidRDefault="00F56C6B" w:rsidP="00F56C6B">
      <w:pPr>
        <w:numPr>
          <w:ilvl w:val="0"/>
          <w:numId w:val="7"/>
        </w:numPr>
        <w:ind w:right="360"/>
        <w:rPr>
          <w:rFonts w:ascii="Verdana" w:hAnsi="Verdana"/>
          <w:sz w:val="28"/>
          <w:szCs w:val="28"/>
        </w:rPr>
      </w:pPr>
      <w:r w:rsidRPr="007F0DF5">
        <w:rPr>
          <w:rFonts w:ascii="Verdana" w:hAnsi="Verdana"/>
        </w:rPr>
        <w:t xml:space="preserve">Students who plan to continue testing after lunch will file silently from the IRC to the cafeteria lunch line.  One proctor from the testing room must accompany the group in order to ensure that there is no talking.  Students will have the opportunity to purchase a sandwich or salad and milk; they must pay for lunch as they normally would (see above).  Students must return to the IRC in order to eat.  </w:t>
      </w:r>
      <w:r w:rsidRPr="007F0DF5">
        <w:rPr>
          <w:rFonts w:ascii="Verdana" w:hAnsi="Verdana"/>
          <w:b/>
        </w:rPr>
        <w:t>Silence is imperative</w:t>
      </w:r>
      <w:r w:rsidRPr="007F0DF5">
        <w:rPr>
          <w:rFonts w:ascii="Verdana" w:hAnsi="Verdana"/>
        </w:rPr>
        <w:t xml:space="preserve"> in the lunch line and in the IRC.</w:t>
      </w:r>
    </w:p>
    <w:p w:rsidR="00F56C6B" w:rsidRPr="007F0DF5" w:rsidRDefault="00F56C6B" w:rsidP="00F56C6B">
      <w:pPr>
        <w:ind w:right="360"/>
        <w:rPr>
          <w:rFonts w:ascii="Verdana" w:hAnsi="Verdana"/>
          <w:b/>
        </w:rPr>
      </w:pPr>
    </w:p>
    <w:p w:rsidR="00F56C6B" w:rsidRPr="007F0DF5" w:rsidRDefault="00F56C6B" w:rsidP="00F56C6B">
      <w:pPr>
        <w:pStyle w:val="BodyTextIndent"/>
        <w:ind w:left="0" w:right="360" w:firstLine="0"/>
        <w:rPr>
          <w:rFonts w:ascii="Verdana" w:hAnsi="Verdana"/>
          <w:b/>
          <w:sz w:val="28"/>
          <w:szCs w:val="28"/>
        </w:rPr>
      </w:pPr>
      <w:r w:rsidRPr="007F0DF5">
        <w:rPr>
          <w:rFonts w:ascii="Verdana" w:hAnsi="Verdana"/>
          <w:b/>
          <w:sz w:val="28"/>
          <w:szCs w:val="28"/>
        </w:rPr>
        <w:t>DISMISSING STUDENTS WHO HAVE COMPLETED THE SESSION:</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Students should indicate that they have completed that day’s session by raising their hands.</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Students should place their math reference sheets (math sessions only) </w:t>
      </w:r>
      <w:r w:rsidRPr="007F0DF5">
        <w:rPr>
          <w:rFonts w:ascii="Verdana" w:hAnsi="Verdana"/>
          <w:u w:val="single"/>
        </w:rPr>
        <w:t>inside</w:t>
      </w:r>
      <w:r w:rsidRPr="007F0DF5">
        <w:rPr>
          <w:rFonts w:ascii="Verdana" w:hAnsi="Verdana"/>
        </w:rPr>
        <w:t xml:space="preserve"> their Answer Booklets when finished.  Proctors should collect all materials of those students who have finished, making </w:t>
      </w:r>
      <w:proofErr w:type="gramStart"/>
      <w:r w:rsidRPr="007F0DF5">
        <w:rPr>
          <w:rFonts w:ascii="Verdana" w:hAnsi="Verdana"/>
        </w:rPr>
        <w:lastRenderedPageBreak/>
        <w:t>sure</w:t>
      </w:r>
      <w:proofErr w:type="gramEnd"/>
      <w:r w:rsidRPr="007F0DF5">
        <w:rPr>
          <w:rFonts w:ascii="Verdana" w:hAnsi="Verdana"/>
        </w:rPr>
        <w:t xml:space="preserve"> they have an answer booklet and a test booklet for each student.</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Students who complete the test before 4L1 </w:t>
      </w:r>
      <w:proofErr w:type="gramStart"/>
      <w:r>
        <w:rPr>
          <w:rFonts w:ascii="Verdana" w:hAnsi="Verdana"/>
        </w:rPr>
        <w:t>may</w:t>
      </w:r>
      <w:r w:rsidRPr="007F0DF5">
        <w:rPr>
          <w:rFonts w:ascii="Verdana" w:hAnsi="Verdana"/>
        </w:rPr>
        <w:t xml:space="preserve"> be </w:t>
      </w:r>
      <w:r w:rsidRPr="007F0DF5">
        <w:rPr>
          <w:rFonts w:ascii="Verdana" w:hAnsi="Verdana"/>
          <w:b/>
        </w:rPr>
        <w:t>dismissed</w:t>
      </w:r>
      <w:proofErr w:type="gramEnd"/>
      <w:r w:rsidRPr="007F0DF5">
        <w:rPr>
          <w:rFonts w:ascii="Verdana" w:hAnsi="Verdana"/>
          <w:b/>
        </w:rPr>
        <w:t xml:space="preserve"> ONLY at a passing bel</w:t>
      </w:r>
      <w:r w:rsidRPr="007F0DF5">
        <w:rPr>
          <w:rFonts w:ascii="Verdana" w:hAnsi="Verdana"/>
        </w:rPr>
        <w:t>l.</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All Students </w:t>
      </w:r>
      <w:r w:rsidRPr="007F0DF5">
        <w:rPr>
          <w:rFonts w:ascii="Verdana" w:hAnsi="Verdana"/>
          <w:b/>
        </w:rPr>
        <w:t>MUST sign out</w:t>
      </w:r>
      <w:r w:rsidRPr="007F0DF5">
        <w:rPr>
          <w:rFonts w:ascii="Verdana" w:hAnsi="Verdana"/>
        </w:rPr>
        <w:t xml:space="preserve">.  </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Testing </w:t>
      </w:r>
      <w:proofErr w:type="gramStart"/>
      <w:r w:rsidRPr="009C7FBA">
        <w:rPr>
          <w:rFonts w:ascii="Verdana" w:hAnsi="Verdana"/>
        </w:rPr>
        <w:t>must be completed</w:t>
      </w:r>
      <w:proofErr w:type="gramEnd"/>
      <w:r w:rsidRPr="007F0DF5">
        <w:rPr>
          <w:rFonts w:ascii="Verdana" w:hAnsi="Verdana"/>
        </w:rPr>
        <w:t xml:space="preserve"> by </w:t>
      </w:r>
      <w:r w:rsidRPr="005106EE">
        <w:rPr>
          <w:rFonts w:ascii="Verdana" w:hAnsi="Verdana"/>
        </w:rPr>
        <w:t>2:23</w:t>
      </w:r>
      <w:r w:rsidRPr="007F0DF5">
        <w:rPr>
          <w:rFonts w:ascii="Verdana" w:hAnsi="Verdana"/>
        </w:rPr>
        <w:t>.</w:t>
      </w:r>
    </w:p>
    <w:p w:rsidR="00F56C6B" w:rsidRPr="007F0DF5" w:rsidRDefault="00F56C6B" w:rsidP="00F56C6B">
      <w:pPr>
        <w:pStyle w:val="BodyTextIndent"/>
        <w:ind w:left="360" w:right="360" w:firstLine="0"/>
        <w:rPr>
          <w:rFonts w:ascii="Verdana" w:hAnsi="Verdana"/>
        </w:rPr>
      </w:pPr>
    </w:p>
    <w:p w:rsidR="00F56C6B" w:rsidRPr="007F0DF5" w:rsidRDefault="00F56C6B" w:rsidP="00F56C6B">
      <w:pPr>
        <w:pStyle w:val="BodyTextIndent"/>
        <w:ind w:left="360" w:right="360" w:hanging="360"/>
        <w:rPr>
          <w:rFonts w:ascii="Verdana" w:hAnsi="Verdana"/>
          <w:b/>
          <w:sz w:val="28"/>
          <w:szCs w:val="28"/>
        </w:rPr>
      </w:pPr>
      <w:r w:rsidRPr="007F0DF5">
        <w:rPr>
          <w:rFonts w:ascii="Verdana" w:hAnsi="Verdana"/>
          <w:b/>
          <w:sz w:val="28"/>
          <w:szCs w:val="28"/>
        </w:rPr>
        <w:t>TESTING BOX—HANDING IN MATERIALS:</w:t>
      </w:r>
    </w:p>
    <w:p w:rsidR="00F56C6B" w:rsidRPr="007F0DF5" w:rsidRDefault="00F56C6B" w:rsidP="00F56C6B">
      <w:pPr>
        <w:pStyle w:val="BodyTextIndent"/>
        <w:numPr>
          <w:ilvl w:val="0"/>
          <w:numId w:val="2"/>
        </w:numPr>
        <w:ind w:right="360"/>
        <w:rPr>
          <w:rFonts w:ascii="Verdana" w:hAnsi="Verdana"/>
        </w:rPr>
      </w:pPr>
      <w:r w:rsidRPr="005106EE">
        <w:rPr>
          <w:rFonts w:ascii="Verdana" w:hAnsi="Verdana"/>
          <w:noProof/>
          <w:lang w:eastAsia="zh-CN"/>
        </w:rPr>
        <w:drawing>
          <wp:anchor distT="0" distB="0" distL="114300" distR="114300" simplePos="0" relativeHeight="251659264" behindDoc="1" locked="0" layoutInCell="1" allowOverlap="1">
            <wp:simplePos x="0" y="0"/>
            <wp:positionH relativeFrom="margin">
              <wp:posOffset>8128000</wp:posOffset>
            </wp:positionH>
            <wp:positionV relativeFrom="margin">
              <wp:posOffset>3963035</wp:posOffset>
            </wp:positionV>
            <wp:extent cx="1195705" cy="1216660"/>
            <wp:effectExtent l="19050" t="0" r="0" b="0"/>
            <wp:wrapSquare wrapText="bothSides"/>
            <wp:docPr id="2" name="Picture 2"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09220000[1]"/>
                    <pic:cNvPicPr>
                      <a:picLocks noChangeAspect="1" noChangeArrowheads="1"/>
                    </pic:cNvPicPr>
                  </pic:nvPicPr>
                  <pic:blipFill>
                    <a:blip r:embed="rId12" cstate="print"/>
                    <a:srcRect/>
                    <a:stretch>
                      <a:fillRect/>
                    </a:stretch>
                  </pic:blipFill>
                  <pic:spPr bwMode="auto">
                    <a:xfrm>
                      <a:off x="0" y="0"/>
                      <a:ext cx="1195705" cy="1216660"/>
                    </a:xfrm>
                    <a:prstGeom prst="rect">
                      <a:avLst/>
                    </a:prstGeom>
                    <a:noFill/>
                    <a:ln w="9525">
                      <a:noFill/>
                      <a:miter lim="800000"/>
                      <a:headEnd/>
                      <a:tailEnd/>
                    </a:ln>
                  </pic:spPr>
                </pic:pic>
              </a:graphicData>
            </a:graphic>
          </wp:anchor>
        </w:drawing>
      </w:r>
      <w:r w:rsidRPr="005106EE">
        <w:rPr>
          <w:rFonts w:ascii="Verdana" w:hAnsi="Verdana"/>
        </w:rPr>
        <w:t>Separate absent students’ test materials from present students’ test materials.</w:t>
      </w:r>
      <w:r w:rsidRPr="007F0DF5">
        <w:rPr>
          <w:rFonts w:ascii="Verdana" w:hAnsi="Verdana"/>
        </w:rPr>
        <w:t xml:space="preserve">  </w:t>
      </w:r>
      <w:r w:rsidRPr="007F0DF5">
        <w:rPr>
          <w:rFonts w:ascii="Verdana" w:hAnsi="Verdana"/>
          <w:b/>
        </w:rPr>
        <w:t>DO NOT</w:t>
      </w:r>
      <w:r w:rsidRPr="007F0DF5">
        <w:rPr>
          <w:rFonts w:ascii="Verdana" w:hAnsi="Verdana"/>
        </w:rPr>
        <w:t xml:space="preserve"> use clips or rubber bands.</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Please place </w:t>
      </w:r>
      <w:r w:rsidRPr="007F0DF5">
        <w:rPr>
          <w:rFonts w:ascii="Verdana" w:hAnsi="Verdana"/>
          <w:b/>
        </w:rPr>
        <w:t>test booklets</w:t>
      </w:r>
      <w:r w:rsidRPr="007F0DF5">
        <w:rPr>
          <w:rFonts w:ascii="Verdana" w:hAnsi="Verdana"/>
        </w:rPr>
        <w:t xml:space="preserve"> </w:t>
      </w:r>
      <w:r w:rsidRPr="007F0DF5">
        <w:rPr>
          <w:rFonts w:ascii="Verdana" w:hAnsi="Verdana"/>
          <w:b/>
        </w:rPr>
        <w:t>in alphabetical order</w:t>
      </w:r>
      <w:r w:rsidRPr="007F0DF5">
        <w:rPr>
          <w:rFonts w:ascii="Verdana" w:hAnsi="Verdana"/>
        </w:rPr>
        <w:t>.  This expedites the check-in process.</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 xml:space="preserve">Place </w:t>
      </w:r>
      <w:r w:rsidRPr="007F0DF5">
        <w:rPr>
          <w:rFonts w:ascii="Verdana" w:hAnsi="Verdana"/>
          <w:b/>
        </w:rPr>
        <w:t xml:space="preserve">answer booklets (with math reference sheets inserted if applicable) </w:t>
      </w:r>
      <w:r w:rsidRPr="007F0DF5">
        <w:rPr>
          <w:rFonts w:ascii="Verdana" w:hAnsi="Verdana"/>
        </w:rPr>
        <w:t>in alphabetical order.  This expedites the check-in process.</w:t>
      </w:r>
    </w:p>
    <w:p w:rsidR="00F56C6B" w:rsidRPr="007F0DF5" w:rsidRDefault="00F56C6B" w:rsidP="00F56C6B">
      <w:pPr>
        <w:pStyle w:val="BodyTextIndent"/>
        <w:numPr>
          <w:ilvl w:val="0"/>
          <w:numId w:val="2"/>
        </w:numPr>
        <w:ind w:right="360"/>
        <w:rPr>
          <w:rFonts w:ascii="Verdana" w:hAnsi="Verdana"/>
        </w:rPr>
      </w:pPr>
      <w:r w:rsidRPr="007F0DF5">
        <w:rPr>
          <w:rFonts w:ascii="Verdana" w:hAnsi="Verdana"/>
        </w:rPr>
        <w:t>Make sure you have collected an answer booklet and a test booklet from each student.</w:t>
      </w:r>
    </w:p>
    <w:p w:rsidR="00750EFB" w:rsidRPr="00750EFB" w:rsidRDefault="00F56C6B" w:rsidP="00750EFB">
      <w:pPr>
        <w:pStyle w:val="BodyTextIndent"/>
        <w:numPr>
          <w:ilvl w:val="0"/>
          <w:numId w:val="2"/>
        </w:numPr>
        <w:ind w:right="360"/>
        <w:rPr>
          <w:rFonts w:ascii="Verdana" w:hAnsi="Verdana"/>
          <w:b/>
          <w:sz w:val="28"/>
          <w:szCs w:val="28"/>
        </w:rPr>
      </w:pPr>
      <w:r w:rsidRPr="007F0DF5">
        <w:rPr>
          <w:rFonts w:ascii="Verdana" w:hAnsi="Verdana"/>
        </w:rPr>
        <w:t>Return all materials to the Main Office Conference Room.</w:t>
      </w:r>
    </w:p>
    <w:p w:rsidR="00750EFB" w:rsidRDefault="00750EFB" w:rsidP="00750EFB">
      <w:pPr>
        <w:pStyle w:val="BodyTextIndent"/>
        <w:ind w:right="360" w:firstLine="0"/>
        <w:rPr>
          <w:rFonts w:ascii="Verdana" w:hAnsi="Verdana"/>
          <w:b/>
          <w:sz w:val="28"/>
          <w:szCs w:val="28"/>
        </w:rPr>
      </w:pPr>
    </w:p>
    <w:p w:rsidR="00F56C6B" w:rsidRPr="007F0DF5" w:rsidRDefault="00F56C6B" w:rsidP="00750EFB">
      <w:pPr>
        <w:pStyle w:val="BodyTextIndent"/>
        <w:ind w:left="0" w:right="360" w:firstLine="0"/>
        <w:rPr>
          <w:rFonts w:ascii="Verdana" w:hAnsi="Verdana"/>
          <w:b/>
          <w:sz w:val="28"/>
          <w:szCs w:val="28"/>
        </w:rPr>
      </w:pPr>
      <w:r w:rsidRPr="007F0DF5">
        <w:rPr>
          <w:rFonts w:ascii="Verdana" w:hAnsi="Verdana"/>
          <w:b/>
          <w:sz w:val="28"/>
          <w:szCs w:val="28"/>
        </w:rPr>
        <w:t>ANSWER BOOKLETS:</w:t>
      </w:r>
    </w:p>
    <w:p w:rsidR="00F56C6B" w:rsidRPr="007F0DF5" w:rsidRDefault="00F56C6B" w:rsidP="00F56C6B">
      <w:pPr>
        <w:pStyle w:val="BodyTextIndent"/>
        <w:numPr>
          <w:ilvl w:val="0"/>
          <w:numId w:val="3"/>
        </w:numPr>
        <w:ind w:right="360"/>
        <w:rPr>
          <w:rFonts w:ascii="Verdana" w:hAnsi="Verdana"/>
        </w:rPr>
      </w:pPr>
      <w:r w:rsidRPr="007F0DF5">
        <w:rPr>
          <w:rFonts w:ascii="Verdana" w:hAnsi="Verdana"/>
        </w:rPr>
        <w:t xml:space="preserve">If a booklet has a pre-printed label, students are </w:t>
      </w:r>
      <w:r w:rsidRPr="007F0DF5">
        <w:rPr>
          <w:rFonts w:ascii="Verdana" w:hAnsi="Verdana"/>
          <w:b/>
        </w:rPr>
        <w:t>NOT</w:t>
      </w:r>
      <w:r w:rsidRPr="007F0DF5">
        <w:rPr>
          <w:rFonts w:ascii="Verdana" w:hAnsi="Verdana"/>
        </w:rPr>
        <w:t xml:space="preserve"> to bubble in any information.  If booklets come back with the name grid bubbled in, the MCAS team must erase it; this slows down the check-in process.  Students </w:t>
      </w:r>
      <w:r w:rsidRPr="007F0DF5">
        <w:rPr>
          <w:rFonts w:ascii="Verdana" w:hAnsi="Verdana"/>
          <w:b/>
        </w:rPr>
        <w:t>MUST NOT</w:t>
      </w:r>
      <w:r w:rsidRPr="007F0DF5">
        <w:rPr>
          <w:rFonts w:ascii="Verdana" w:hAnsi="Verdana"/>
        </w:rPr>
        <w:t xml:space="preserve"> adjust any information, even if they believe it is incorrect.</w:t>
      </w:r>
    </w:p>
    <w:p w:rsidR="00F56C6B" w:rsidRPr="007F0DF5" w:rsidRDefault="00F56C6B" w:rsidP="00F56C6B">
      <w:pPr>
        <w:pStyle w:val="BodyTextIndent"/>
        <w:numPr>
          <w:ilvl w:val="0"/>
          <w:numId w:val="3"/>
        </w:numPr>
        <w:ind w:right="360"/>
        <w:rPr>
          <w:rFonts w:ascii="Verdana" w:hAnsi="Verdana"/>
        </w:rPr>
      </w:pPr>
      <w:r w:rsidRPr="007F0DF5">
        <w:rPr>
          <w:rFonts w:ascii="Verdana" w:hAnsi="Verdana"/>
        </w:rPr>
        <w:t>If a booklet DOES NOT have a pre-printed label, the MCAS team has already bubbled in</w:t>
      </w:r>
      <w:r w:rsidRPr="007F0DF5">
        <w:rPr>
          <w:rFonts w:ascii="Verdana" w:hAnsi="Verdana"/>
          <w:b/>
        </w:rPr>
        <w:t xml:space="preserve"> </w:t>
      </w:r>
      <w:proofErr w:type="gramStart"/>
      <w:r w:rsidRPr="007F0DF5">
        <w:rPr>
          <w:rFonts w:ascii="Verdana" w:hAnsi="Verdana"/>
          <w:b/>
        </w:rPr>
        <w:t>all</w:t>
      </w:r>
      <w:r w:rsidRPr="007F0DF5">
        <w:rPr>
          <w:rFonts w:ascii="Verdana" w:hAnsi="Verdana"/>
        </w:rPr>
        <w:t xml:space="preserve"> the</w:t>
      </w:r>
      <w:proofErr w:type="gramEnd"/>
      <w:r w:rsidRPr="007F0DF5">
        <w:rPr>
          <w:rFonts w:ascii="Verdana" w:hAnsi="Verdana"/>
        </w:rPr>
        <w:t xml:space="preserve"> student’s information.  Students </w:t>
      </w:r>
      <w:r w:rsidRPr="007F0DF5">
        <w:rPr>
          <w:rFonts w:ascii="Verdana" w:hAnsi="Verdana"/>
          <w:b/>
        </w:rPr>
        <w:t>MUST NOT</w:t>
      </w:r>
      <w:r w:rsidRPr="007F0DF5">
        <w:rPr>
          <w:rFonts w:ascii="Verdana" w:hAnsi="Verdana"/>
        </w:rPr>
        <w:t xml:space="preserve"> adjust any information, even if they believe it is incorrect.</w:t>
      </w:r>
    </w:p>
    <w:p w:rsidR="00F56C6B" w:rsidRPr="007F0DF5" w:rsidRDefault="00F56C6B" w:rsidP="00F56C6B">
      <w:pPr>
        <w:pStyle w:val="BodyTextIndent"/>
        <w:numPr>
          <w:ilvl w:val="0"/>
          <w:numId w:val="3"/>
        </w:numPr>
        <w:ind w:right="360"/>
        <w:rPr>
          <w:rFonts w:ascii="Verdana" w:hAnsi="Verdana"/>
        </w:rPr>
      </w:pPr>
      <w:r w:rsidRPr="007F0DF5">
        <w:rPr>
          <w:rFonts w:ascii="Verdana" w:hAnsi="Verdana"/>
        </w:rPr>
        <w:t xml:space="preserve">If a student believes there is incorrect information on the answer booklet or printed label, the proctor should </w:t>
      </w:r>
      <w:r>
        <w:rPr>
          <w:rFonts w:ascii="Verdana" w:hAnsi="Verdana"/>
        </w:rPr>
        <w:t>inform</w:t>
      </w:r>
      <w:r w:rsidRPr="007F0DF5">
        <w:rPr>
          <w:rFonts w:ascii="Verdana" w:hAnsi="Verdana"/>
        </w:rPr>
        <w:t xml:space="preserve"> the MCAS team know so they may investigate. </w:t>
      </w:r>
    </w:p>
    <w:p w:rsidR="00F56C6B" w:rsidRPr="007F0DF5" w:rsidRDefault="00F56C6B" w:rsidP="00F56C6B">
      <w:pPr>
        <w:pStyle w:val="BodyTextIndent"/>
        <w:ind w:left="0" w:right="360" w:firstLine="0"/>
        <w:rPr>
          <w:rFonts w:ascii="Verdana" w:hAnsi="Verdana"/>
          <w:sz w:val="22"/>
          <w:szCs w:val="22"/>
        </w:rPr>
      </w:pPr>
    </w:p>
    <w:p w:rsidR="00F56C6B" w:rsidRPr="007F0DF5" w:rsidRDefault="00F56C6B" w:rsidP="00F56C6B">
      <w:pPr>
        <w:pStyle w:val="BodyTextIndent"/>
        <w:ind w:left="0" w:right="360" w:firstLine="0"/>
        <w:rPr>
          <w:rFonts w:ascii="Verdana" w:hAnsi="Verdana"/>
          <w:b/>
          <w:sz w:val="28"/>
          <w:szCs w:val="28"/>
        </w:rPr>
      </w:pPr>
      <w:r w:rsidRPr="007F0DF5">
        <w:rPr>
          <w:rFonts w:ascii="Verdana" w:hAnsi="Verdana"/>
          <w:b/>
          <w:sz w:val="28"/>
          <w:szCs w:val="28"/>
        </w:rPr>
        <w:t>TEST SECURITY:</w:t>
      </w:r>
    </w:p>
    <w:p w:rsidR="00F56C6B" w:rsidRPr="007F0DF5" w:rsidRDefault="00F56C6B" w:rsidP="00F56C6B">
      <w:pPr>
        <w:pStyle w:val="BodyTextIndent"/>
        <w:numPr>
          <w:ilvl w:val="0"/>
          <w:numId w:val="4"/>
        </w:numPr>
        <w:ind w:right="360"/>
        <w:rPr>
          <w:rFonts w:ascii="Verdana" w:hAnsi="Verdana"/>
          <w:szCs w:val="24"/>
        </w:rPr>
      </w:pPr>
      <w:r w:rsidRPr="007F0DF5">
        <w:rPr>
          <w:rFonts w:ascii="Verdana" w:hAnsi="Verdana"/>
          <w:szCs w:val="24"/>
        </w:rPr>
        <w:t xml:space="preserve">Students </w:t>
      </w:r>
      <w:r w:rsidRPr="007F0DF5">
        <w:rPr>
          <w:rFonts w:ascii="Verdana" w:hAnsi="Verdana"/>
          <w:b/>
          <w:szCs w:val="24"/>
        </w:rPr>
        <w:t>MUST</w:t>
      </w:r>
      <w:r w:rsidRPr="007F0DF5">
        <w:rPr>
          <w:rFonts w:ascii="Verdana" w:hAnsi="Verdana"/>
          <w:szCs w:val="24"/>
        </w:rPr>
        <w:t xml:space="preserve"> place all book bags, books, purses, etc. </w:t>
      </w:r>
      <w:r w:rsidRPr="007F0DF5">
        <w:rPr>
          <w:rFonts w:ascii="Verdana" w:hAnsi="Verdana"/>
          <w:szCs w:val="24"/>
          <w:u w:val="single"/>
        </w:rPr>
        <w:t>in the front of the room</w:t>
      </w:r>
      <w:r w:rsidRPr="007F0DF5">
        <w:rPr>
          <w:rFonts w:ascii="Verdana" w:hAnsi="Verdana"/>
          <w:szCs w:val="24"/>
        </w:rPr>
        <w:t xml:space="preserve"> </w:t>
      </w:r>
      <w:r w:rsidRPr="007F0DF5">
        <w:rPr>
          <w:rFonts w:ascii="Verdana" w:hAnsi="Verdana"/>
          <w:b/>
          <w:szCs w:val="24"/>
        </w:rPr>
        <w:t>before</w:t>
      </w:r>
      <w:r w:rsidRPr="007F0DF5">
        <w:rPr>
          <w:rFonts w:ascii="Verdana" w:hAnsi="Verdana"/>
          <w:szCs w:val="24"/>
        </w:rPr>
        <w:t xml:space="preserve"> testing begins.</w:t>
      </w:r>
    </w:p>
    <w:p w:rsidR="00F56C6B" w:rsidRPr="007F0DF5" w:rsidRDefault="00F56C6B" w:rsidP="00F56C6B">
      <w:pPr>
        <w:pStyle w:val="BodyTextIndent"/>
        <w:numPr>
          <w:ilvl w:val="0"/>
          <w:numId w:val="4"/>
        </w:numPr>
        <w:ind w:right="360"/>
        <w:rPr>
          <w:rFonts w:ascii="Verdana" w:hAnsi="Verdana"/>
          <w:b/>
          <w:szCs w:val="24"/>
        </w:rPr>
      </w:pPr>
      <w:r w:rsidRPr="007F0DF5">
        <w:rPr>
          <w:rFonts w:ascii="Verdana" w:hAnsi="Verdana"/>
          <w:szCs w:val="24"/>
        </w:rPr>
        <w:t xml:space="preserve">Proctors should conduct a check to ensure that all cell phones </w:t>
      </w:r>
      <w:proofErr w:type="gramStart"/>
      <w:r w:rsidRPr="007F0DF5">
        <w:rPr>
          <w:rFonts w:ascii="Verdana" w:hAnsi="Verdana"/>
          <w:szCs w:val="24"/>
        </w:rPr>
        <w:t>have been turned off</w:t>
      </w:r>
      <w:proofErr w:type="gramEnd"/>
      <w:r w:rsidRPr="007F0DF5">
        <w:rPr>
          <w:rFonts w:ascii="Verdana" w:hAnsi="Verdana"/>
          <w:szCs w:val="24"/>
        </w:rPr>
        <w:t xml:space="preserve">; note: proctors </w:t>
      </w:r>
      <w:r w:rsidRPr="007F0DF5">
        <w:rPr>
          <w:rFonts w:ascii="Verdana" w:hAnsi="Verdana"/>
          <w:b/>
          <w:szCs w:val="24"/>
        </w:rPr>
        <w:t>should not collect cell phones.</w:t>
      </w:r>
    </w:p>
    <w:p w:rsidR="00F56C6B" w:rsidRPr="007F0DF5" w:rsidRDefault="00F56C6B" w:rsidP="00F56C6B">
      <w:pPr>
        <w:pStyle w:val="BodyTextIndent"/>
        <w:numPr>
          <w:ilvl w:val="0"/>
          <w:numId w:val="4"/>
        </w:numPr>
        <w:ind w:right="360"/>
        <w:rPr>
          <w:rFonts w:ascii="Verdana" w:hAnsi="Verdana"/>
          <w:szCs w:val="24"/>
        </w:rPr>
      </w:pPr>
      <w:r w:rsidRPr="007F0DF5">
        <w:rPr>
          <w:rFonts w:ascii="Verdana" w:hAnsi="Verdana"/>
          <w:szCs w:val="24"/>
        </w:rPr>
        <w:t xml:space="preserve">It is essential for proctors to </w:t>
      </w:r>
      <w:r w:rsidRPr="007F0DF5">
        <w:rPr>
          <w:rFonts w:ascii="Verdana" w:hAnsi="Verdana"/>
          <w:b/>
          <w:szCs w:val="24"/>
        </w:rPr>
        <w:t>walk around</w:t>
      </w:r>
      <w:r w:rsidRPr="007F0DF5">
        <w:rPr>
          <w:rFonts w:ascii="Verdana" w:hAnsi="Verdana"/>
          <w:szCs w:val="24"/>
        </w:rPr>
        <w:t xml:space="preserve"> the room to ensure students are completing the correct session, to ensure students are placing answers in the correct section of their </w:t>
      </w:r>
      <w:r w:rsidRPr="007F0DF5">
        <w:rPr>
          <w:rFonts w:ascii="Verdana" w:hAnsi="Verdana"/>
          <w:i/>
          <w:szCs w:val="24"/>
        </w:rPr>
        <w:t>Answer Booklets</w:t>
      </w:r>
      <w:r w:rsidRPr="007F0DF5">
        <w:rPr>
          <w:rFonts w:ascii="Verdana" w:hAnsi="Verdana"/>
          <w:szCs w:val="24"/>
        </w:rPr>
        <w:t xml:space="preserve">, and </w:t>
      </w:r>
      <w:r w:rsidRPr="005106EE">
        <w:rPr>
          <w:rFonts w:ascii="Verdana" w:hAnsi="Verdana"/>
          <w:szCs w:val="24"/>
        </w:rPr>
        <w:t>to ensure cheating does not occur.</w:t>
      </w:r>
      <w:r w:rsidRPr="007F0DF5">
        <w:rPr>
          <w:rFonts w:ascii="Verdana" w:hAnsi="Verdana"/>
          <w:szCs w:val="24"/>
        </w:rPr>
        <w:t xml:space="preserve"> </w:t>
      </w:r>
    </w:p>
    <w:p w:rsidR="00F56C6B" w:rsidRPr="007F0DF5" w:rsidRDefault="00F56C6B" w:rsidP="00F56C6B">
      <w:pPr>
        <w:pStyle w:val="BodyTextIndent"/>
        <w:ind w:left="0" w:right="360" w:firstLine="0"/>
        <w:rPr>
          <w:rFonts w:ascii="Verdana" w:hAnsi="Verdana"/>
          <w:sz w:val="22"/>
          <w:szCs w:val="22"/>
        </w:rPr>
      </w:pPr>
    </w:p>
    <w:p w:rsidR="00F56C6B" w:rsidRPr="007F0DF5" w:rsidRDefault="00F56C6B" w:rsidP="00F56C6B">
      <w:pPr>
        <w:pStyle w:val="BodyTextIndent"/>
        <w:ind w:left="0" w:right="360" w:firstLine="0"/>
        <w:rPr>
          <w:rFonts w:ascii="Verdana" w:hAnsi="Verdana"/>
          <w:b/>
          <w:sz w:val="28"/>
          <w:szCs w:val="28"/>
        </w:rPr>
      </w:pPr>
      <w:bookmarkStart w:id="0" w:name="_GoBack"/>
      <w:bookmarkEnd w:id="0"/>
      <w:r w:rsidRPr="007F0DF5">
        <w:rPr>
          <w:rFonts w:ascii="Verdana" w:hAnsi="Verdana"/>
          <w:b/>
          <w:sz w:val="28"/>
          <w:szCs w:val="28"/>
        </w:rPr>
        <w:lastRenderedPageBreak/>
        <w:t>SPECIAL EDUCATION TEACHERS:</w:t>
      </w:r>
    </w:p>
    <w:p w:rsidR="00F56C6B" w:rsidRPr="007F0DF5" w:rsidRDefault="00F56C6B" w:rsidP="00F56C6B">
      <w:pPr>
        <w:pStyle w:val="BodyTextIndent"/>
        <w:numPr>
          <w:ilvl w:val="0"/>
          <w:numId w:val="5"/>
        </w:numPr>
        <w:ind w:right="360"/>
        <w:rPr>
          <w:rFonts w:ascii="Verdana" w:hAnsi="Verdana"/>
          <w:szCs w:val="24"/>
        </w:rPr>
      </w:pPr>
      <w:r w:rsidRPr="007F0DF5">
        <w:rPr>
          <w:rFonts w:ascii="Verdana" w:hAnsi="Verdana"/>
          <w:szCs w:val="24"/>
        </w:rPr>
        <w:t xml:space="preserve">Please make sure all students receive the </w:t>
      </w:r>
      <w:r w:rsidRPr="007F0DF5">
        <w:rPr>
          <w:rFonts w:ascii="Verdana" w:hAnsi="Verdana"/>
          <w:b/>
          <w:szCs w:val="24"/>
        </w:rPr>
        <w:t>appropriate accommodations</w:t>
      </w:r>
      <w:r w:rsidRPr="007F0DF5">
        <w:rPr>
          <w:rFonts w:ascii="Verdana" w:hAnsi="Verdana"/>
          <w:szCs w:val="24"/>
        </w:rPr>
        <w:t>.</w:t>
      </w:r>
    </w:p>
    <w:p w:rsidR="00F56C6B" w:rsidRPr="007F0DF5" w:rsidRDefault="00F56C6B" w:rsidP="00F56C6B">
      <w:pPr>
        <w:pStyle w:val="BodyTextIndent"/>
        <w:numPr>
          <w:ilvl w:val="0"/>
          <w:numId w:val="5"/>
        </w:numPr>
        <w:ind w:right="360"/>
        <w:rPr>
          <w:rFonts w:ascii="Verdana" w:hAnsi="Verdana"/>
          <w:szCs w:val="24"/>
        </w:rPr>
      </w:pPr>
      <w:r w:rsidRPr="007F0DF5">
        <w:rPr>
          <w:rFonts w:ascii="Verdana" w:hAnsi="Verdana"/>
          <w:szCs w:val="24"/>
        </w:rPr>
        <w:t xml:space="preserve">Please </w:t>
      </w:r>
      <w:r w:rsidRPr="007F0DF5">
        <w:rPr>
          <w:rFonts w:ascii="Verdana" w:hAnsi="Verdana"/>
          <w:b/>
          <w:szCs w:val="24"/>
        </w:rPr>
        <w:t>fill in students’</w:t>
      </w:r>
      <w:r w:rsidRPr="007F0DF5">
        <w:rPr>
          <w:rFonts w:ascii="Verdana" w:hAnsi="Verdana"/>
          <w:szCs w:val="24"/>
        </w:rPr>
        <w:t xml:space="preserve"> </w:t>
      </w:r>
      <w:r w:rsidRPr="007F0DF5">
        <w:rPr>
          <w:rFonts w:ascii="Verdana" w:hAnsi="Verdana"/>
          <w:b/>
          <w:szCs w:val="24"/>
        </w:rPr>
        <w:t>accommodations</w:t>
      </w:r>
      <w:r w:rsidRPr="007F0DF5">
        <w:rPr>
          <w:rFonts w:ascii="Verdana" w:hAnsi="Verdana"/>
          <w:szCs w:val="24"/>
        </w:rPr>
        <w:t xml:space="preserve"> </w:t>
      </w:r>
      <w:r>
        <w:rPr>
          <w:rFonts w:ascii="Verdana" w:hAnsi="Verdana"/>
          <w:szCs w:val="24"/>
        </w:rPr>
        <w:t>on</w:t>
      </w:r>
      <w:r w:rsidRPr="007F0DF5">
        <w:rPr>
          <w:rFonts w:ascii="Verdana" w:hAnsi="Verdana"/>
          <w:szCs w:val="24"/>
        </w:rPr>
        <w:t xml:space="preserve"> the back of their </w:t>
      </w:r>
      <w:r w:rsidRPr="007F0DF5">
        <w:rPr>
          <w:rFonts w:ascii="Verdana" w:hAnsi="Verdana"/>
          <w:i/>
          <w:szCs w:val="24"/>
        </w:rPr>
        <w:t>Answer Booklets</w:t>
      </w:r>
      <w:r w:rsidRPr="007F0DF5">
        <w:rPr>
          <w:rFonts w:ascii="Verdana" w:hAnsi="Verdana"/>
          <w:szCs w:val="24"/>
        </w:rPr>
        <w:t>.</w:t>
      </w:r>
    </w:p>
    <w:p w:rsidR="00F56C6B" w:rsidRPr="007F0DF5" w:rsidRDefault="00F56C6B" w:rsidP="00F56C6B">
      <w:pPr>
        <w:pStyle w:val="BodyTextIndent"/>
        <w:ind w:right="360"/>
        <w:rPr>
          <w:rFonts w:ascii="Verdana" w:hAnsi="Verdana"/>
          <w:szCs w:val="24"/>
        </w:rPr>
      </w:pPr>
    </w:p>
    <w:p w:rsidR="00F56C6B" w:rsidRPr="007F0DF5" w:rsidRDefault="00F56C6B" w:rsidP="00F56C6B">
      <w:pPr>
        <w:pStyle w:val="BodyTextIndent"/>
        <w:ind w:right="360"/>
        <w:rPr>
          <w:rFonts w:ascii="Verdana" w:hAnsi="Verdana"/>
          <w:b/>
          <w:sz w:val="28"/>
          <w:szCs w:val="28"/>
        </w:rPr>
      </w:pPr>
      <w:r w:rsidRPr="007F0DF5">
        <w:rPr>
          <w:rFonts w:ascii="Verdana" w:hAnsi="Verdana"/>
          <w:b/>
          <w:sz w:val="28"/>
          <w:szCs w:val="28"/>
        </w:rPr>
        <w:t>ROOMS WITH FLEP STUDENTS (Formerly Limited English Proficient):</w:t>
      </w:r>
    </w:p>
    <w:p w:rsidR="00F56C6B" w:rsidRPr="005106EE" w:rsidRDefault="00F56C6B" w:rsidP="00F56C6B">
      <w:pPr>
        <w:pStyle w:val="BodyTextIndent"/>
        <w:numPr>
          <w:ilvl w:val="0"/>
          <w:numId w:val="5"/>
        </w:numPr>
        <w:ind w:right="360"/>
        <w:rPr>
          <w:rFonts w:ascii="Verdana" w:hAnsi="Verdana"/>
          <w:b/>
          <w:szCs w:val="24"/>
        </w:rPr>
      </w:pPr>
      <w:r w:rsidRPr="009C7FBA">
        <w:rPr>
          <w:rFonts w:ascii="Verdana" w:hAnsi="Verdana"/>
          <w:szCs w:val="24"/>
        </w:rPr>
        <w:t xml:space="preserve">These students </w:t>
      </w:r>
      <w:proofErr w:type="gramStart"/>
      <w:r w:rsidRPr="009C7FBA">
        <w:rPr>
          <w:rFonts w:ascii="Verdana" w:hAnsi="Verdana"/>
          <w:szCs w:val="24"/>
        </w:rPr>
        <w:t>will be provided</w:t>
      </w:r>
      <w:proofErr w:type="gramEnd"/>
      <w:r w:rsidRPr="009C7FBA">
        <w:rPr>
          <w:rFonts w:ascii="Verdana" w:hAnsi="Verdana"/>
          <w:szCs w:val="24"/>
        </w:rPr>
        <w:t xml:space="preserve"> </w:t>
      </w:r>
      <w:r w:rsidRPr="009C7FBA">
        <w:rPr>
          <w:rFonts w:ascii="Verdana" w:hAnsi="Verdana"/>
          <w:b/>
          <w:szCs w:val="24"/>
        </w:rPr>
        <w:t>word-to-word dictionaries</w:t>
      </w:r>
      <w:r w:rsidRPr="009C7FBA">
        <w:rPr>
          <w:rFonts w:ascii="Verdana" w:hAnsi="Verdana"/>
          <w:szCs w:val="24"/>
        </w:rPr>
        <w:t>.  These dictionaries will be in your box labeled with the student’s name. (</w:t>
      </w:r>
      <w:r w:rsidRPr="005106EE">
        <w:rPr>
          <w:rFonts w:ascii="Verdana" w:hAnsi="Verdana"/>
          <w:szCs w:val="24"/>
        </w:rPr>
        <w:t xml:space="preserve">Students may </w:t>
      </w:r>
      <w:r w:rsidRPr="005106EE">
        <w:rPr>
          <w:rFonts w:ascii="Verdana" w:hAnsi="Verdana"/>
          <w:i/>
          <w:szCs w:val="24"/>
        </w:rPr>
        <w:t xml:space="preserve">not use a word-to-word they bring with them on testing day, as all word-to-word dictionaries </w:t>
      </w:r>
      <w:proofErr w:type="gramStart"/>
      <w:r w:rsidRPr="005106EE">
        <w:rPr>
          <w:rFonts w:ascii="Verdana" w:hAnsi="Verdana"/>
          <w:i/>
          <w:szCs w:val="24"/>
        </w:rPr>
        <w:t>have been pre-approved</w:t>
      </w:r>
      <w:proofErr w:type="gramEnd"/>
      <w:r w:rsidRPr="005106EE">
        <w:rPr>
          <w:rFonts w:ascii="Verdana" w:hAnsi="Verdana"/>
          <w:i/>
          <w:szCs w:val="24"/>
        </w:rPr>
        <w:t>.)</w:t>
      </w:r>
    </w:p>
    <w:p w:rsidR="00F56C6B" w:rsidRPr="007F0DF5" w:rsidRDefault="00F56C6B" w:rsidP="00F56C6B">
      <w:pPr>
        <w:pStyle w:val="BodyTextIndent"/>
        <w:ind w:right="360"/>
        <w:rPr>
          <w:rFonts w:ascii="Verdana" w:hAnsi="Verdana"/>
          <w:szCs w:val="24"/>
        </w:rPr>
      </w:pPr>
    </w:p>
    <w:p w:rsidR="00F56C6B" w:rsidRDefault="00F56C6B" w:rsidP="00F56C6B"/>
    <w:p w:rsidR="00F56C6B" w:rsidRDefault="005F5F32" w:rsidP="00F56C6B">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2961640</wp:posOffset>
                </wp:positionH>
                <wp:positionV relativeFrom="paragraph">
                  <wp:posOffset>5011420</wp:posOffset>
                </wp:positionV>
                <wp:extent cx="3360420" cy="626745"/>
                <wp:effectExtent l="8255" t="8255" r="1270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26745"/>
                        </a:xfrm>
                        <a:prstGeom prst="rect">
                          <a:avLst/>
                        </a:prstGeom>
                        <a:solidFill>
                          <a:srgbClr val="FFFFFF"/>
                        </a:solidFill>
                        <a:ln w="9525">
                          <a:solidFill>
                            <a:srgbClr val="000000"/>
                          </a:solidFill>
                          <a:miter lim="800000"/>
                          <a:headEnd/>
                          <a:tailEnd/>
                        </a:ln>
                      </wps:spPr>
                      <wps:txbx>
                        <w:txbxContent>
                          <w:p w:rsidR="00C62406" w:rsidRPr="00C62406" w:rsidRDefault="00C62406" w:rsidP="00C62406">
                            <w:pPr>
                              <w:rPr>
                                <w:rFonts w:ascii="Times New Roman" w:hAnsi="Times New Roman"/>
                              </w:rPr>
                            </w:pPr>
                            <w:r w:rsidRPr="00C62406">
                              <w:rPr>
                                <w:rFonts w:ascii="Times New Roman" w:hAnsi="Times New Roman"/>
                              </w:rPr>
                              <w:t>Submitted by Brockton High School</w:t>
                            </w:r>
                          </w:p>
                          <w:p w:rsidR="00C62406" w:rsidRPr="00C62406" w:rsidRDefault="00C62406" w:rsidP="00C62406">
                            <w:pPr>
                              <w:rPr>
                                <w:rFonts w:ascii="Times New Roman" w:hAnsi="Times New Roman"/>
                              </w:rPr>
                            </w:pPr>
                            <w:r w:rsidRPr="00C62406">
                              <w:rPr>
                                <w:rFonts w:ascii="Times New Roman" w:hAnsi="Times New Roman"/>
                              </w:rPr>
                              <w:t xml:space="preserve">Contact Sharon </w:t>
                            </w:r>
                            <w:proofErr w:type="spellStart"/>
                            <w:r w:rsidRPr="00C62406">
                              <w:rPr>
                                <w:rFonts w:ascii="Times New Roman" w:hAnsi="Times New Roman"/>
                              </w:rPr>
                              <w:t>Wolder</w:t>
                            </w:r>
                            <w:proofErr w:type="spellEnd"/>
                            <w:r w:rsidRPr="00C62406">
                              <w:rPr>
                                <w:rFonts w:ascii="Times New Roman" w:hAnsi="Times New Roman"/>
                              </w:rPr>
                              <w:t xml:space="preserve"> at </w:t>
                            </w:r>
                            <w:hyperlink r:id="rId13" w:history="1">
                              <w:r w:rsidRPr="00C62406">
                                <w:rPr>
                                  <w:rStyle w:val="Hyperlink"/>
                                  <w:rFonts w:ascii="Times New Roman" w:hAnsi="Times New Roman"/>
                                </w:rPr>
                                <w:t>SHARONRWOLDER@bpsma.org</w:t>
                              </w:r>
                            </w:hyperlink>
                            <w:r w:rsidRPr="00C62406">
                              <w:rPr>
                                <w:rFonts w:ascii="Times New Roman" w:hAnsi="Times New Roman"/>
                              </w:rPr>
                              <w:t xml:space="preserve"> with questions.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2pt;margin-top:394.6pt;width:264.6pt;height:49.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">
                <v:textbox style="mso-fit-shape-to-text:t">
                  <w:txbxContent>
                    <w:p w:rsidR="00C62406" w:rsidRPr="00C62406" w:rsidRDefault="00C62406" w:rsidP="00C62406">
                      <w:pPr>
                        <w:rPr>
                          <w:rFonts w:ascii="Times New Roman" w:hAnsi="Times New Roman"/>
                        </w:rPr>
                      </w:pPr>
                      <w:r w:rsidRPr="00C62406">
                        <w:rPr>
                          <w:rFonts w:ascii="Times New Roman" w:hAnsi="Times New Roman"/>
                        </w:rPr>
                        <w:t>Submitted by Brockton High School</w:t>
                      </w:r>
                    </w:p>
                    <w:p w:rsidR="00C62406" w:rsidRPr="00C62406" w:rsidRDefault="00C62406" w:rsidP="00C62406">
                      <w:pPr>
                        <w:rPr>
                          <w:rFonts w:ascii="Times New Roman" w:hAnsi="Times New Roman"/>
                        </w:rPr>
                      </w:pPr>
                      <w:r w:rsidRPr="00C62406">
                        <w:rPr>
                          <w:rFonts w:ascii="Times New Roman" w:hAnsi="Times New Roman"/>
                        </w:rPr>
                        <w:t xml:space="preserve">Contact Sharon Wolder at </w:t>
                      </w:r>
                      <w:hyperlink r:id="rId14" w:history="1">
                        <w:r w:rsidRPr="00C62406">
                          <w:rPr>
                            <w:rStyle w:val="Hyperlink"/>
                            <w:rFonts w:ascii="Times New Roman" w:hAnsi="Times New Roman"/>
                          </w:rPr>
                          <w:t>SHARONRWOLDER@bpsma.org</w:t>
                        </w:r>
                      </w:hyperlink>
                      <w:r w:rsidRPr="00C62406">
                        <w:rPr>
                          <w:rFonts w:ascii="Times New Roman" w:hAnsi="Times New Roman"/>
                        </w:rPr>
                        <w:t xml:space="preserve"> with questions. </w:t>
                      </w:r>
                    </w:p>
                  </w:txbxContent>
                </v:textbox>
              </v:shape>
            </w:pict>
          </mc:Fallback>
        </mc:AlternateContent>
      </w:r>
    </w:p>
    <w:sectPr w:rsidR="00F56C6B" w:rsidSect="009B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18F"/>
    <w:multiLevelType w:val="hybridMultilevel"/>
    <w:tmpl w:val="9F143D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F5D48"/>
    <w:multiLevelType w:val="hybridMultilevel"/>
    <w:tmpl w:val="A192EC2C"/>
    <w:lvl w:ilvl="0" w:tplc="4258BE3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8F7AFA"/>
    <w:multiLevelType w:val="hybridMultilevel"/>
    <w:tmpl w:val="4BC4F64E"/>
    <w:lvl w:ilvl="0" w:tplc="4258BE38">
      <w:start w:val="1"/>
      <w:numFmt w:val="bullet"/>
      <w:lvlText w:val=""/>
      <w:lvlJc w:val="left"/>
      <w:pPr>
        <w:tabs>
          <w:tab w:val="num" w:pos="360"/>
        </w:tabs>
        <w:ind w:left="360" w:hanging="360"/>
      </w:pPr>
      <w:rPr>
        <w:rFonts w:ascii="Symbol" w:hAnsi="Symbol" w:hint="default"/>
        <w:sz w:val="16"/>
      </w:rPr>
    </w:lvl>
    <w:lvl w:ilvl="1" w:tplc="C7D4B440">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07949"/>
    <w:multiLevelType w:val="hybridMultilevel"/>
    <w:tmpl w:val="66E623D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332A0D"/>
    <w:multiLevelType w:val="hybridMultilevel"/>
    <w:tmpl w:val="023C125E"/>
    <w:lvl w:ilvl="0" w:tplc="4258BE38">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10E60"/>
    <w:multiLevelType w:val="hybridMultilevel"/>
    <w:tmpl w:val="6860B43A"/>
    <w:lvl w:ilvl="0" w:tplc="9F109734">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41895"/>
    <w:multiLevelType w:val="hybridMultilevel"/>
    <w:tmpl w:val="9E4439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0530D"/>
    <w:multiLevelType w:val="hybridMultilevel"/>
    <w:tmpl w:val="9BD0EEC4"/>
    <w:lvl w:ilvl="0" w:tplc="4258BE3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887A6C"/>
    <w:multiLevelType w:val="hybridMultilevel"/>
    <w:tmpl w:val="5EF2E98E"/>
    <w:lvl w:ilvl="0" w:tplc="A31AA37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355108"/>
    <w:multiLevelType w:val="hybridMultilevel"/>
    <w:tmpl w:val="C9101D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56029"/>
    <w:multiLevelType w:val="hybridMultilevel"/>
    <w:tmpl w:val="0396D830"/>
    <w:lvl w:ilvl="0" w:tplc="36A8322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480068"/>
    <w:multiLevelType w:val="hybridMultilevel"/>
    <w:tmpl w:val="63B6DAFE"/>
    <w:lvl w:ilvl="0" w:tplc="8A1CE64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177F9"/>
    <w:multiLevelType w:val="hybridMultilevel"/>
    <w:tmpl w:val="46CEE3CC"/>
    <w:lvl w:ilvl="0" w:tplc="BB00637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6A173A"/>
    <w:multiLevelType w:val="hybridMultilevel"/>
    <w:tmpl w:val="D04C974E"/>
    <w:lvl w:ilvl="0" w:tplc="3760D31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4476B6"/>
    <w:multiLevelType w:val="hybridMultilevel"/>
    <w:tmpl w:val="F2CE5C5C"/>
    <w:lvl w:ilvl="0" w:tplc="8A1CE64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D02B2"/>
    <w:multiLevelType w:val="hybridMultilevel"/>
    <w:tmpl w:val="18DE487E"/>
    <w:lvl w:ilvl="0" w:tplc="4258BE3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E2EBC"/>
    <w:multiLevelType w:val="hybridMultilevel"/>
    <w:tmpl w:val="3CD41090"/>
    <w:lvl w:ilvl="0" w:tplc="4258BE3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0E1D06"/>
    <w:multiLevelType w:val="hybridMultilevel"/>
    <w:tmpl w:val="4D7ABA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611C2"/>
    <w:multiLevelType w:val="hybridMultilevel"/>
    <w:tmpl w:val="DF14AAB0"/>
    <w:lvl w:ilvl="0" w:tplc="8A1CE646">
      <w:start w:val="1"/>
      <w:numFmt w:val="bullet"/>
      <w:lvlText w:val=""/>
      <w:lvlJc w:val="left"/>
      <w:pPr>
        <w:tabs>
          <w:tab w:val="num" w:pos="720"/>
        </w:tabs>
        <w:ind w:left="720" w:hanging="360"/>
      </w:pPr>
      <w:rPr>
        <w:rFonts w:ascii="Wingdings" w:hAnsi="Wingdings"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33344"/>
    <w:multiLevelType w:val="hybridMultilevel"/>
    <w:tmpl w:val="ED02F2E4"/>
    <w:lvl w:ilvl="0" w:tplc="8A1CE64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61DE6"/>
    <w:multiLevelType w:val="hybridMultilevel"/>
    <w:tmpl w:val="28A6BECA"/>
    <w:lvl w:ilvl="0" w:tplc="D60E56D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347F00"/>
    <w:multiLevelType w:val="hybridMultilevel"/>
    <w:tmpl w:val="CAC6B810"/>
    <w:lvl w:ilvl="0" w:tplc="8A1CE64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E0FC2"/>
    <w:multiLevelType w:val="hybridMultilevel"/>
    <w:tmpl w:val="6CB0281A"/>
    <w:lvl w:ilvl="0" w:tplc="C7D4B44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1"/>
  </w:num>
  <w:num w:numId="4">
    <w:abstractNumId w:val="19"/>
  </w:num>
  <w:num w:numId="5">
    <w:abstractNumId w:val="14"/>
  </w:num>
  <w:num w:numId="6">
    <w:abstractNumId w:val="6"/>
  </w:num>
  <w:num w:numId="7">
    <w:abstractNumId w:val="0"/>
  </w:num>
  <w:num w:numId="8">
    <w:abstractNumId w:val="3"/>
  </w:num>
  <w:num w:numId="9">
    <w:abstractNumId w:val="9"/>
  </w:num>
  <w:num w:numId="10">
    <w:abstractNumId w:val="17"/>
  </w:num>
  <w:num w:numId="11">
    <w:abstractNumId w:val="12"/>
  </w:num>
  <w:num w:numId="12">
    <w:abstractNumId w:val="10"/>
  </w:num>
  <w:num w:numId="13">
    <w:abstractNumId w:val="1"/>
  </w:num>
  <w:num w:numId="14">
    <w:abstractNumId w:val="16"/>
  </w:num>
  <w:num w:numId="15">
    <w:abstractNumId w:val="15"/>
  </w:num>
  <w:num w:numId="16">
    <w:abstractNumId w:val="13"/>
  </w:num>
  <w:num w:numId="17">
    <w:abstractNumId w:val="5"/>
  </w:num>
  <w:num w:numId="18">
    <w:abstractNumId w:val="7"/>
  </w:num>
  <w:num w:numId="19">
    <w:abstractNumId w:val="22"/>
  </w:num>
  <w:num w:numId="20">
    <w:abstractNumId w:val="4"/>
  </w:num>
  <w:num w:numId="21">
    <w:abstractNumId w:val="20"/>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6B"/>
    <w:rsid w:val="00037EC7"/>
    <w:rsid w:val="001024CF"/>
    <w:rsid w:val="001B31A6"/>
    <w:rsid w:val="002023CC"/>
    <w:rsid w:val="00240532"/>
    <w:rsid w:val="002A0E56"/>
    <w:rsid w:val="002F29B3"/>
    <w:rsid w:val="003416BE"/>
    <w:rsid w:val="003B6F6A"/>
    <w:rsid w:val="00435C29"/>
    <w:rsid w:val="00497C3B"/>
    <w:rsid w:val="004F6748"/>
    <w:rsid w:val="005B6AD5"/>
    <w:rsid w:val="005F5F32"/>
    <w:rsid w:val="006A78CD"/>
    <w:rsid w:val="00750EFB"/>
    <w:rsid w:val="00902965"/>
    <w:rsid w:val="009B5197"/>
    <w:rsid w:val="009C2880"/>
    <w:rsid w:val="00A6721A"/>
    <w:rsid w:val="00B0282E"/>
    <w:rsid w:val="00C349B3"/>
    <w:rsid w:val="00C54D03"/>
    <w:rsid w:val="00C601BF"/>
    <w:rsid w:val="00C62406"/>
    <w:rsid w:val="00CA5C4E"/>
    <w:rsid w:val="00D8317D"/>
    <w:rsid w:val="00F56C6B"/>
    <w:rsid w:val="00FF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403B"/>
  <w15:docId w15:val="{EBBE4284-2C2F-4175-BFCC-0891DF88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6B"/>
    <w:pPr>
      <w:spacing w:after="0" w:line="240" w:lineRule="auto"/>
    </w:pPr>
    <w:rPr>
      <w:rFonts w:ascii="Gill Sans" w:eastAsia="Times New Roman" w:hAnsi="Gill Sans" w:cs="Times New Roman"/>
      <w:sz w:val="24"/>
      <w:szCs w:val="20"/>
    </w:rPr>
  </w:style>
  <w:style w:type="paragraph" w:styleId="Heading1">
    <w:name w:val="heading 1"/>
    <w:basedOn w:val="Normal"/>
    <w:next w:val="Normal"/>
    <w:link w:val="Heading1Char"/>
    <w:qFormat/>
    <w:rsid w:val="00F56C6B"/>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C6B"/>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F56C6B"/>
    <w:pPr>
      <w:ind w:left="720" w:hanging="720"/>
    </w:pPr>
    <w:rPr>
      <w:rFonts w:ascii="Times New Roman" w:hAnsi="Times New Roman"/>
    </w:rPr>
  </w:style>
  <w:style w:type="character" w:customStyle="1" w:styleId="BodyTextIndentChar">
    <w:name w:val="Body Text Indent Char"/>
    <w:basedOn w:val="DefaultParagraphFont"/>
    <w:link w:val="BodyTextIndent"/>
    <w:rsid w:val="00F56C6B"/>
    <w:rPr>
      <w:rFonts w:ascii="Times New Roman" w:eastAsia="Times New Roman" w:hAnsi="Times New Roman" w:cs="Times New Roman"/>
      <w:sz w:val="24"/>
      <w:szCs w:val="20"/>
    </w:rPr>
  </w:style>
  <w:style w:type="paragraph" w:styleId="BodyTextIndent2">
    <w:name w:val="Body Text Indent 2"/>
    <w:basedOn w:val="Normal"/>
    <w:link w:val="BodyTextIndent2Char"/>
    <w:rsid w:val="00F56C6B"/>
    <w:pPr>
      <w:spacing w:after="120" w:line="480" w:lineRule="auto"/>
      <w:ind w:left="360"/>
    </w:pPr>
  </w:style>
  <w:style w:type="character" w:customStyle="1" w:styleId="BodyTextIndent2Char">
    <w:name w:val="Body Text Indent 2 Char"/>
    <w:basedOn w:val="DefaultParagraphFont"/>
    <w:link w:val="BodyTextIndent2"/>
    <w:rsid w:val="00F56C6B"/>
    <w:rPr>
      <w:rFonts w:ascii="Gill Sans" w:eastAsia="Times New Roman" w:hAnsi="Gill Sans" w:cs="Times New Roman"/>
      <w:sz w:val="24"/>
      <w:szCs w:val="20"/>
    </w:rPr>
  </w:style>
  <w:style w:type="paragraph" w:styleId="ListParagraph">
    <w:name w:val="List Paragraph"/>
    <w:basedOn w:val="Normal"/>
    <w:uiPriority w:val="34"/>
    <w:qFormat/>
    <w:rsid w:val="00F56C6B"/>
    <w:pPr>
      <w:ind w:left="720"/>
      <w:contextualSpacing/>
    </w:pPr>
  </w:style>
  <w:style w:type="paragraph" w:styleId="BalloonText">
    <w:name w:val="Balloon Text"/>
    <w:basedOn w:val="Normal"/>
    <w:link w:val="BalloonTextChar"/>
    <w:uiPriority w:val="99"/>
    <w:semiHidden/>
    <w:unhideWhenUsed/>
    <w:rsid w:val="005B6AD5"/>
    <w:rPr>
      <w:rFonts w:ascii="Tahoma" w:hAnsi="Tahoma" w:cs="Tahoma"/>
      <w:sz w:val="16"/>
      <w:szCs w:val="16"/>
    </w:rPr>
  </w:style>
  <w:style w:type="character" w:customStyle="1" w:styleId="BalloonTextChar">
    <w:name w:val="Balloon Text Char"/>
    <w:basedOn w:val="DefaultParagraphFont"/>
    <w:link w:val="BalloonText"/>
    <w:uiPriority w:val="99"/>
    <w:semiHidden/>
    <w:rsid w:val="005B6AD5"/>
    <w:rPr>
      <w:rFonts w:ascii="Tahoma" w:eastAsia="Times New Roman" w:hAnsi="Tahoma" w:cs="Tahoma"/>
      <w:sz w:val="16"/>
      <w:szCs w:val="16"/>
    </w:rPr>
  </w:style>
  <w:style w:type="character" w:styleId="Hyperlink">
    <w:name w:val="Hyperlink"/>
    <w:basedOn w:val="DefaultParagraphFont"/>
    <w:uiPriority w:val="99"/>
    <w:unhideWhenUsed/>
    <w:rsid w:val="005B6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RWOLDER@bps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mailto:SHARONRWOLDER@bp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DESE-231-40623</_dlc_DocId>
    <_dlc_DocIdUrl xmlns="733efe1c-5bbe-4968-87dc-d400e65c879f">
      <Url>https://sharepoint.doemass.org/ese/webteam/cps/_layouts/DocIdRedir.aspx?ID=DESE-231-40623</Url>
      <Description>DESE-231-40623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7B50AB-29CB-4C0D-B21B-12B75B253E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CA1C019-84F1-4656-A985-3BC45C41BC4B}">
  <ds:schemaRefs>
    <ds:schemaRef ds:uri="http://schemas.microsoft.com/sharepoint/v3/contenttype/forms"/>
  </ds:schemaRefs>
</ds:datastoreItem>
</file>

<file path=customXml/itemProps3.xml><?xml version="1.0" encoding="utf-8"?>
<ds:datastoreItem xmlns:ds="http://schemas.openxmlformats.org/officeDocument/2006/customXml" ds:itemID="{D16A8C69-8355-4C0A-A17E-D6680C76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C375D-D951-4B8D-952E-2BDC797738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1080</Words>
  <Characters>5361</Characters>
  <Application>Microsoft Office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Sample MCAS Guidelines for Proctors: Brockton High School 2018</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MCAS Guidelines for Proctors: Brockton High School 2018</dc:title>
  <dc:creator>DESE</dc:creator>
  <cp:lastModifiedBy>Zou, Dong</cp:lastModifiedBy>
  <cp:revision>6</cp:revision>
  <cp:lastPrinted>2011-11-04T11:54:00Z</cp:lastPrinted>
  <dcterms:created xsi:type="dcterms:W3CDTF">2018-03-16T15:05:00Z</dcterms:created>
  <dcterms:modified xsi:type="dcterms:W3CDTF">2018-03-16T19:44:00Z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