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43" w:rsidRPr="00C40A45" w:rsidRDefault="00887843" w:rsidP="00887843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  <w:bookmarkStart w:id="0" w:name="_GoBack"/>
      <w:bookmarkEnd w:id="0"/>
      <w:r w:rsidRPr="00C40A45">
        <w:rPr>
          <w:rFonts w:ascii="Times New Roman" w:hAnsi="Times New Roman"/>
          <w:b w:val="0"/>
          <w:bCs/>
          <w:sz w:val="28"/>
          <w:szCs w:val="28"/>
        </w:rPr>
        <w:t>MUST DO LIST</w:t>
      </w:r>
    </w:p>
    <w:p w:rsidR="00FB4D13" w:rsidRDefault="00887843" w:rsidP="00887843">
      <w:pPr>
        <w:jc w:val="center"/>
        <w:rPr>
          <w:rFonts w:ascii="Times New Roman" w:hAnsi="Times New Roman"/>
          <w:b w:val="0"/>
          <w:bCs/>
          <w:i/>
          <w:iCs/>
          <w:sz w:val="28"/>
          <w:szCs w:val="28"/>
        </w:rPr>
      </w:pPr>
      <w:r w:rsidRPr="00C40A45"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BEFORE TEST BEGINS</w:t>
      </w:r>
    </w:p>
    <w:p w:rsidR="005E69A4" w:rsidRPr="00C40A45" w:rsidRDefault="005E69A4" w:rsidP="00887843">
      <w:pPr>
        <w:jc w:val="center"/>
        <w:rPr>
          <w:rFonts w:ascii="Times New Roman" w:hAnsi="Times New Roman"/>
          <w:b w:val="0"/>
          <w:bCs/>
          <w:i/>
          <w:iCs/>
          <w:sz w:val="28"/>
          <w:szCs w:val="28"/>
        </w:rPr>
      </w:pPr>
    </w:p>
    <w:p w:rsidR="00D51249" w:rsidRPr="00FB4D13" w:rsidRDefault="00D51249" w:rsidP="00353154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 w:rsidRPr="00FB4D13">
        <w:rPr>
          <w:rFonts w:ascii="Times New Roman" w:hAnsi="Times New Roman"/>
          <w:b w:val="0"/>
          <w:bCs/>
        </w:rPr>
        <w:t xml:space="preserve">Double check test booklets and answer booklets against list. Notify guidance of discrepancies. </w:t>
      </w:r>
    </w:p>
    <w:p w:rsidR="00353154" w:rsidRPr="00FB4D13" w:rsidRDefault="00353154" w:rsidP="00353154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 w:rsidRPr="00FB4D13">
        <w:rPr>
          <w:rFonts w:ascii="Times New Roman" w:hAnsi="Times New Roman"/>
          <w:b w:val="0"/>
          <w:bCs/>
        </w:rPr>
        <w:t>Erase board cleanly or cover other items</w:t>
      </w:r>
    </w:p>
    <w:p w:rsidR="009B11B1" w:rsidRDefault="00887843" w:rsidP="00353154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On the board write the following:</w:t>
      </w:r>
    </w:p>
    <w:p w:rsidR="00887843" w:rsidRDefault="007F464E" w:rsidP="00887843">
      <w:pPr>
        <w:numPr>
          <w:ilvl w:val="1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Test Administrator-</w:t>
      </w:r>
      <w:r w:rsidR="00887843">
        <w:rPr>
          <w:rFonts w:ascii="Times New Roman" w:hAnsi="Times New Roman"/>
          <w:b w:val="0"/>
          <w:bCs/>
        </w:rPr>
        <w:t>Your Name</w:t>
      </w:r>
    </w:p>
    <w:p w:rsidR="00887843" w:rsidRDefault="00887843" w:rsidP="00887843">
      <w:pPr>
        <w:numPr>
          <w:ilvl w:val="1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District- Swampscott</w:t>
      </w:r>
    </w:p>
    <w:p w:rsidR="00887843" w:rsidRDefault="00887843" w:rsidP="00887843">
      <w:pPr>
        <w:numPr>
          <w:ilvl w:val="1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 w:val="0"/>
              <w:bCs/>
            </w:rPr>
            <w:t>School-</w:t>
          </w:r>
        </w:smartTag>
        <w:r>
          <w:rPr>
            <w:rFonts w:ascii="Times New Roman" w:hAnsi="Times New Roman"/>
            <w:b w:val="0"/>
            <w:bCs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  <w:b w:val="0"/>
              <w:bCs/>
            </w:rPr>
            <w:t>Swampscott</w:t>
          </w:r>
        </w:smartTag>
        <w:r>
          <w:rPr>
            <w:rFonts w:ascii="Times New Roman" w:hAnsi="Times New Roman"/>
            <w:b w:val="0"/>
            <w:bCs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 w:val="0"/>
              <w:bCs/>
            </w:rPr>
            <w:t>High School</w:t>
          </w:r>
        </w:smartTag>
      </w:smartTag>
    </w:p>
    <w:p w:rsidR="001C4F62" w:rsidRDefault="001C4F62" w:rsidP="00353154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 w:rsidRPr="00FB4D13">
        <w:rPr>
          <w:rFonts w:ascii="Times New Roman" w:hAnsi="Times New Roman"/>
          <w:b w:val="0"/>
          <w:bCs/>
        </w:rPr>
        <w:t>Post the Do Not Disturb sign on your door. (Yellow)</w:t>
      </w:r>
    </w:p>
    <w:p w:rsidR="00887843" w:rsidRPr="00FB4D13" w:rsidRDefault="00887843" w:rsidP="00353154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Ensure room is quiet, free of noise, properly ventilated. </w:t>
      </w:r>
    </w:p>
    <w:p w:rsidR="00834A30" w:rsidRPr="00FB4D13" w:rsidRDefault="00353154" w:rsidP="007F464E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 w:rsidRPr="00FB4D13">
        <w:rPr>
          <w:rFonts w:ascii="Times New Roman" w:hAnsi="Times New Roman"/>
          <w:b w:val="0"/>
          <w:bCs/>
        </w:rPr>
        <w:t>Take attendance</w:t>
      </w:r>
      <w:r w:rsidR="00834A30" w:rsidRPr="00FB4D13">
        <w:rPr>
          <w:rFonts w:ascii="Times New Roman" w:hAnsi="Times New Roman"/>
          <w:b w:val="0"/>
          <w:bCs/>
        </w:rPr>
        <w:t xml:space="preserve"> </w:t>
      </w:r>
    </w:p>
    <w:p w:rsidR="007F464E" w:rsidRDefault="00D51249" w:rsidP="007F464E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 w:rsidRPr="00FB4D13">
        <w:rPr>
          <w:rFonts w:ascii="Times New Roman" w:hAnsi="Times New Roman"/>
          <w:b w:val="0"/>
          <w:bCs/>
        </w:rPr>
        <w:t>Collect cell phones (make sure they are turned off)</w:t>
      </w:r>
      <w:r w:rsidR="007F464E">
        <w:rPr>
          <w:rFonts w:ascii="Times New Roman" w:hAnsi="Times New Roman"/>
          <w:b w:val="0"/>
          <w:bCs/>
        </w:rPr>
        <w:t xml:space="preserve"> or ask students to take them out, turn them off, and place in their backpacks (which should be far away from students). </w:t>
      </w:r>
    </w:p>
    <w:p w:rsidR="00887843" w:rsidRDefault="00834A30" w:rsidP="007F464E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 w:rsidRPr="00FB4D13">
        <w:rPr>
          <w:rFonts w:ascii="Times New Roman" w:hAnsi="Times New Roman"/>
          <w:b w:val="0"/>
          <w:bCs/>
        </w:rPr>
        <w:t xml:space="preserve">Have students read and sign the </w:t>
      </w:r>
      <w:r w:rsidRPr="00FB4D13">
        <w:rPr>
          <w:rFonts w:ascii="Times New Roman" w:hAnsi="Times New Roman"/>
          <w:b w:val="0"/>
          <w:bCs/>
          <w:u w:val="single"/>
        </w:rPr>
        <w:t xml:space="preserve">Student Responsibilities during MCAS Testing </w:t>
      </w:r>
      <w:r w:rsidR="00887843">
        <w:rPr>
          <w:rFonts w:ascii="Times New Roman" w:hAnsi="Times New Roman"/>
          <w:b w:val="0"/>
          <w:bCs/>
        </w:rPr>
        <w:t>forms- return them to crate after.</w:t>
      </w:r>
    </w:p>
    <w:p w:rsidR="0071794D" w:rsidRDefault="0071794D" w:rsidP="007F464E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Write on the board the number of the questions that students will answer during that test session. </w:t>
      </w:r>
    </w:p>
    <w:p w:rsidR="007F464E" w:rsidRDefault="007F464E" w:rsidP="006506EF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Students may not begin the test until 8:30</w:t>
      </w:r>
      <w:r w:rsidR="007F3F5C">
        <w:rPr>
          <w:rFonts w:ascii="Times New Roman" w:hAnsi="Times New Roman"/>
          <w:b w:val="0"/>
          <w:bCs/>
        </w:rPr>
        <w:t xml:space="preserve"> a.m</w:t>
      </w:r>
      <w:r>
        <w:rPr>
          <w:rFonts w:ascii="Times New Roman" w:hAnsi="Times New Roman"/>
          <w:b w:val="0"/>
          <w:bCs/>
        </w:rPr>
        <w:t xml:space="preserve">. </w:t>
      </w:r>
    </w:p>
    <w:p w:rsidR="00D51249" w:rsidRPr="00FB4D13" w:rsidRDefault="00353154" w:rsidP="00FB4D13">
      <w:pPr>
        <w:numPr>
          <w:ilvl w:val="0"/>
          <w:numId w:val="1"/>
        </w:numPr>
        <w:spacing w:line="360" w:lineRule="auto"/>
        <w:rPr>
          <w:rFonts w:ascii="Times New Roman" w:hAnsi="Times New Roman"/>
          <w:b w:val="0"/>
          <w:bCs/>
          <w:szCs w:val="24"/>
        </w:rPr>
      </w:pPr>
      <w:r w:rsidRPr="00FB4D13">
        <w:rPr>
          <w:rFonts w:ascii="Times New Roman" w:hAnsi="Times New Roman"/>
          <w:b w:val="0"/>
          <w:bCs/>
          <w:szCs w:val="24"/>
        </w:rPr>
        <w:t xml:space="preserve">After test starts, be sure to record where students are sitting using the seating chart provided in the important documents folder. </w:t>
      </w:r>
    </w:p>
    <w:p w:rsidR="00353154" w:rsidRPr="00FB4D13" w:rsidRDefault="00353154">
      <w:pPr>
        <w:rPr>
          <w:rFonts w:ascii="Times New Roman" w:hAnsi="Times New Roman"/>
          <w:b w:val="0"/>
          <w:bCs/>
          <w:sz w:val="32"/>
          <w:szCs w:val="32"/>
        </w:rPr>
      </w:pPr>
    </w:p>
    <w:p w:rsidR="00834A30" w:rsidRPr="00C40A45" w:rsidRDefault="001A6B0B" w:rsidP="006506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ragraph">
                  <wp:posOffset>1620520</wp:posOffset>
                </wp:positionV>
                <wp:extent cx="3155315" cy="857250"/>
                <wp:effectExtent l="698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060" w:rsidRPr="00E425AB" w:rsidRDefault="00E71060" w:rsidP="00E71060">
                            <w:pPr>
                              <w:rPr>
                                <w:rFonts w:ascii="Times New Roman" w:eastAsia="Times New Roman" w:hAnsi="Times New Roman"/>
                                <w:b w:val="0"/>
                                <w:color w:val="000000" w:themeColor="text1"/>
                              </w:rPr>
                            </w:pPr>
                            <w:r w:rsidRPr="00E425AB">
                              <w:rPr>
                                <w:rFonts w:ascii="Times New Roman" w:eastAsia="Times New Roman" w:hAnsi="Times New Roman"/>
                                <w:b w:val="0"/>
                                <w:color w:val="000000" w:themeColor="text1"/>
                              </w:rPr>
                              <w:t>Submitted by Swampscott High School</w:t>
                            </w:r>
                          </w:p>
                          <w:p w:rsidR="00E71060" w:rsidRPr="00E425AB" w:rsidRDefault="00E71060" w:rsidP="00E71060">
                            <w:pPr>
                              <w:rPr>
                                <w:rFonts w:ascii="Times New Roman" w:eastAsia="Times New Roman" w:hAnsi="Times New Roman"/>
                                <w:b w:val="0"/>
                                <w:color w:val="000000" w:themeColor="text1"/>
                              </w:rPr>
                            </w:pPr>
                            <w:r w:rsidRPr="00E425AB">
                              <w:rPr>
                                <w:rFonts w:ascii="Times New Roman" w:eastAsia="Times New Roman" w:hAnsi="Times New Roman"/>
                                <w:b w:val="0"/>
                                <w:color w:val="000000" w:themeColor="text1"/>
                              </w:rPr>
                              <w:t xml:space="preserve">Contact Lytania Mackey at </w:t>
                            </w:r>
                            <w:hyperlink r:id="rId9" w:history="1">
                              <w:r w:rsidRPr="00E425AB">
                                <w:rPr>
                                  <w:rStyle w:val="Hyperlink"/>
                                  <w:rFonts w:ascii="Times New Roman" w:eastAsia="Times New Roman" w:hAnsi="Times New Roman"/>
                                  <w:b w:val="0"/>
                                  <w:color w:val="000000" w:themeColor="text1"/>
                                </w:rPr>
                                <w:t>mackey@swampscott.k12.ma.us</w:t>
                              </w:r>
                            </w:hyperlink>
                            <w:r w:rsidRPr="00E425AB">
                              <w:rPr>
                                <w:rFonts w:ascii="Times New Roman" w:eastAsia="Times New Roman" w:hAnsi="Times New Roman"/>
                                <w:b w:val="0"/>
                                <w:color w:val="000000" w:themeColor="text1"/>
                              </w:rPr>
                              <w:t xml:space="preserve"> with questions.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3pt;margin-top:127.6pt;width:248.4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">
                <v:textbox>
                  <w:txbxContent>
                    <w:p w:rsidR="00E71060" w:rsidRPr="00E425AB" w:rsidRDefault="00E71060" w:rsidP="00E71060">
                      <w:pPr>
                        <w:rPr>
                          <w:rFonts w:ascii="Times New Roman" w:eastAsia="Times New Roman" w:hAnsi="Times New Roman"/>
                          <w:b w:val="0"/>
                          <w:color w:val="000000" w:themeColor="text1"/>
                        </w:rPr>
                      </w:pPr>
                      <w:r w:rsidRPr="00E425AB">
                        <w:rPr>
                          <w:rFonts w:ascii="Times New Roman" w:eastAsia="Times New Roman" w:hAnsi="Times New Roman"/>
                          <w:b w:val="0"/>
                          <w:color w:val="000000" w:themeColor="text1"/>
                        </w:rPr>
                        <w:t>Submitted by Swampscott High School</w:t>
                      </w:r>
                    </w:p>
                    <w:p w:rsidR="00E71060" w:rsidRPr="00E425AB" w:rsidRDefault="00E71060" w:rsidP="00E71060">
                      <w:pPr>
                        <w:rPr>
                          <w:rFonts w:ascii="Times New Roman" w:eastAsia="Times New Roman" w:hAnsi="Times New Roman"/>
                          <w:b w:val="0"/>
                          <w:color w:val="000000" w:themeColor="text1"/>
                        </w:rPr>
                      </w:pPr>
                      <w:r w:rsidRPr="00E425AB">
                        <w:rPr>
                          <w:rFonts w:ascii="Times New Roman" w:eastAsia="Times New Roman" w:hAnsi="Times New Roman"/>
                          <w:b w:val="0"/>
                          <w:color w:val="000000" w:themeColor="text1"/>
                        </w:rPr>
                        <w:t xml:space="preserve">Contact Lytania Mackey at </w:t>
                      </w:r>
                      <w:hyperlink r:id="rId10" w:history="1">
                        <w:r w:rsidRPr="00E425AB">
                          <w:rPr>
                            <w:rStyle w:val="Hyperlink"/>
                            <w:rFonts w:ascii="Times New Roman" w:eastAsia="Times New Roman" w:hAnsi="Times New Roman"/>
                            <w:b w:val="0"/>
                            <w:color w:val="000000" w:themeColor="text1"/>
                          </w:rPr>
                          <w:t>mackey@swampscott.k12.ma.us</w:t>
                        </w:r>
                      </w:hyperlink>
                      <w:r w:rsidRPr="00E425AB">
                        <w:rPr>
                          <w:rFonts w:ascii="Times New Roman" w:eastAsia="Times New Roman" w:hAnsi="Times New Roman"/>
                          <w:b w:val="0"/>
                          <w:color w:val="000000" w:themeColor="text1"/>
                        </w:rPr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  <w:r w:rsidR="00834A30" w:rsidRPr="00C40A45">
        <w:rPr>
          <w:rFonts w:ascii="Times New Roman" w:hAnsi="Times New Roman"/>
          <w:sz w:val="28"/>
          <w:szCs w:val="28"/>
        </w:rPr>
        <w:t>The test officially begins when you pick up the Test Administration Manual and begin reading</w:t>
      </w:r>
      <w:r w:rsidR="007F3F5C">
        <w:rPr>
          <w:rFonts w:ascii="Times New Roman" w:hAnsi="Times New Roman"/>
          <w:sz w:val="28"/>
          <w:szCs w:val="28"/>
        </w:rPr>
        <w:t xml:space="preserve"> instructions for the session</w:t>
      </w:r>
      <w:r w:rsidR="00887843" w:rsidRPr="00C40A45">
        <w:rPr>
          <w:rFonts w:ascii="Times New Roman" w:hAnsi="Times New Roman"/>
          <w:sz w:val="28"/>
          <w:szCs w:val="28"/>
        </w:rPr>
        <w:t xml:space="preserve">. </w:t>
      </w:r>
    </w:p>
    <w:sectPr w:rsidR="00834A30" w:rsidRPr="00C40A45" w:rsidSect="00962A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kton Pro">
    <w:altName w:val="Arial"/>
    <w:panose1 w:val="020F0603020208020904"/>
    <w:charset w:val="00"/>
    <w:family w:val="swiss"/>
    <w:notTrueType/>
    <w:pitch w:val="variable"/>
    <w:sig w:usb0="8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BD8"/>
    <w:multiLevelType w:val="hybridMultilevel"/>
    <w:tmpl w:val="330A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F01BF"/>
    <w:multiLevelType w:val="hybridMultilevel"/>
    <w:tmpl w:val="497C9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49"/>
    <w:rsid w:val="000B0A9A"/>
    <w:rsid w:val="001A6B0B"/>
    <w:rsid w:val="001C4F62"/>
    <w:rsid w:val="00200B07"/>
    <w:rsid w:val="00263D79"/>
    <w:rsid w:val="002B3E8F"/>
    <w:rsid w:val="0032611B"/>
    <w:rsid w:val="00353154"/>
    <w:rsid w:val="004B080C"/>
    <w:rsid w:val="004F524C"/>
    <w:rsid w:val="005E69A4"/>
    <w:rsid w:val="006506EF"/>
    <w:rsid w:val="00702BD0"/>
    <w:rsid w:val="0071794D"/>
    <w:rsid w:val="00754842"/>
    <w:rsid w:val="007B50C0"/>
    <w:rsid w:val="007F3F5C"/>
    <w:rsid w:val="007F464E"/>
    <w:rsid w:val="00834A30"/>
    <w:rsid w:val="00887843"/>
    <w:rsid w:val="00892FB1"/>
    <w:rsid w:val="00962A65"/>
    <w:rsid w:val="00993556"/>
    <w:rsid w:val="009B11B1"/>
    <w:rsid w:val="009B48A6"/>
    <w:rsid w:val="00A44220"/>
    <w:rsid w:val="00A85632"/>
    <w:rsid w:val="00C139CD"/>
    <w:rsid w:val="00C40A45"/>
    <w:rsid w:val="00D51249"/>
    <w:rsid w:val="00E425AB"/>
    <w:rsid w:val="00E71060"/>
    <w:rsid w:val="00FB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C1EABB9-F2D8-40EC-92D5-5D2CC2E7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65"/>
    <w:rPr>
      <w:rFonts w:ascii="Tekton Pro" w:hAnsi="Tekton Pro"/>
      <w:b/>
      <w:color w:val="000000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0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ackey@swampscott.k12.ma.u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ckey@swampscott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DESE-231-40628</_dlc_DocId>
    <_dlc_DocIdUrl xmlns="733efe1c-5bbe-4968-87dc-d400e65c879f">
      <Url>https://sharepoint.doemass.org/ese/webteam/cps/_layouts/DocIdRedir.aspx?ID=DESE-231-40628</Url>
      <Description>DESE-231-40628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A92065-424B-4EB7-82E9-B0E7444C0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F72CD-1E7D-4584-BC22-0EC8B19D938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1EEFCF5-F8AB-4A92-BF72-AC97F8FCF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C83D62-CBD8-442D-B971-952E6F9974A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949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To do list before MCAS testing begins: Swampscott HS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To do list before MCAS testing begins: Swampscott HS</dc:title>
  <dc:creator>DESE</dc:creator>
  <cp:lastModifiedBy>Zou, Dong</cp:lastModifiedBy>
  <cp:revision>3</cp:revision>
  <dcterms:created xsi:type="dcterms:W3CDTF">2018-03-16T15:05:00Z</dcterms:created>
  <dcterms:modified xsi:type="dcterms:W3CDTF">2018-03-16T19:48:00Z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16 2018</vt:lpwstr>
  </property>
</Properties>
</file>