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73CB8"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E42C1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42C1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73CB8" w:rsidP="00792F17">
      <w:pPr>
        <w:pStyle w:val="Title"/>
        <w:rPr>
          <w:rFonts w:ascii="Verdana" w:hAnsi="Verdana"/>
          <w:sz w:val="16"/>
          <w:szCs w:val="16"/>
        </w:rPr>
      </w:pPr>
    </w:p>
    <w:p w:rsidR="00B12B54" w:rsidRDefault="00D73CB8" w:rsidP="003A0944">
      <w:pPr>
        <w:pStyle w:val="Heading5"/>
      </w:pPr>
    </w:p>
    <w:p w:rsidR="00B12B54" w:rsidRPr="003A0944" w:rsidRDefault="00E42C1D" w:rsidP="003A0944">
      <w:pPr>
        <w:pStyle w:val="Heading5"/>
      </w:pPr>
      <w:r w:rsidRPr="003A0944">
        <w:t>COORDINATED PROGRAM REVIEW</w:t>
      </w:r>
    </w:p>
    <w:p w:rsidR="00B12B54" w:rsidRDefault="00D73CB8" w:rsidP="00792F17">
      <w:pPr>
        <w:pStyle w:val="Heading2"/>
        <w:rPr>
          <w:rFonts w:ascii="Verdana" w:hAnsi="Verdana"/>
        </w:rPr>
      </w:pPr>
    </w:p>
    <w:p w:rsidR="00B12B54" w:rsidRPr="008E14D8" w:rsidRDefault="00E42C1D" w:rsidP="00792F17">
      <w:pPr>
        <w:pStyle w:val="Heading2"/>
        <w:rPr>
          <w:rFonts w:ascii="Verdana" w:hAnsi="Verdana"/>
        </w:rPr>
      </w:pPr>
      <w:r w:rsidRPr="008E14D8">
        <w:rPr>
          <w:rFonts w:ascii="Verdana" w:hAnsi="Verdana"/>
        </w:rPr>
        <w:t>CORRECTIVE ACTION PLAN</w:t>
      </w:r>
    </w:p>
    <w:p w:rsidR="00B12B54" w:rsidRDefault="00D73CB8" w:rsidP="00792F17">
      <w:pPr>
        <w:pStyle w:val="Title"/>
        <w:rPr>
          <w:rFonts w:ascii="Verdana" w:hAnsi="Verdana"/>
          <w:sz w:val="16"/>
          <w:szCs w:val="16"/>
        </w:rPr>
      </w:pPr>
    </w:p>
    <w:p w:rsidR="00B12B54" w:rsidRDefault="00E42C1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Lawrence Family Development Charter (District)</w:t>
      </w:r>
      <w:bookmarkEnd w:id="1"/>
    </w:p>
    <w:p w:rsidR="00B12B54" w:rsidRDefault="00D73CB8" w:rsidP="00792F17">
      <w:pPr>
        <w:pStyle w:val="Title"/>
        <w:rPr>
          <w:rFonts w:ascii="Verdana" w:hAnsi="Verdana"/>
        </w:rPr>
      </w:pPr>
    </w:p>
    <w:p w:rsidR="00B12B54" w:rsidRPr="003029DB" w:rsidRDefault="00E42C1D"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D73CB8" w:rsidP="00792F17">
      <w:pPr>
        <w:pStyle w:val="Title"/>
        <w:rPr>
          <w:rFonts w:ascii="Verdana" w:hAnsi="Verdana"/>
        </w:rPr>
      </w:pPr>
    </w:p>
    <w:p w:rsidR="00B12B54" w:rsidRPr="008E14D8" w:rsidRDefault="00E42C1D" w:rsidP="00792F17">
      <w:pPr>
        <w:pStyle w:val="Title"/>
        <w:rPr>
          <w:rFonts w:ascii="Verdana" w:hAnsi="Verdana"/>
        </w:rPr>
      </w:pPr>
      <w:r w:rsidRPr="008E14D8">
        <w:rPr>
          <w:rFonts w:ascii="Verdana" w:hAnsi="Verdana"/>
        </w:rPr>
        <w:t>Program Area: Special Education</w:t>
      </w:r>
    </w:p>
    <w:p w:rsidR="00B12B54" w:rsidRDefault="00D73CB8" w:rsidP="00792F17">
      <w:pPr>
        <w:pStyle w:val="Title"/>
        <w:rPr>
          <w:rFonts w:ascii="Verdana" w:hAnsi="Verdana"/>
          <w:sz w:val="16"/>
          <w:szCs w:val="16"/>
        </w:rPr>
      </w:pPr>
    </w:p>
    <w:p w:rsidR="00B12B54" w:rsidRPr="008E14D8" w:rsidRDefault="00D73CB8" w:rsidP="00792F17">
      <w:pPr>
        <w:pStyle w:val="Title"/>
        <w:rPr>
          <w:rFonts w:ascii="Verdana" w:hAnsi="Verdana"/>
          <w:sz w:val="16"/>
          <w:szCs w:val="16"/>
        </w:rPr>
      </w:pPr>
    </w:p>
    <w:p w:rsidR="00B12B54" w:rsidRPr="008E14D8" w:rsidRDefault="00D73CB8" w:rsidP="00792F17">
      <w:pPr>
        <w:jc w:val="center"/>
        <w:rPr>
          <w:rFonts w:ascii="Verdana" w:hAnsi="Verdana"/>
          <w:i/>
          <w:iCs/>
          <w:sz w:val="16"/>
          <w:szCs w:val="16"/>
        </w:rPr>
      </w:pPr>
    </w:p>
    <w:p w:rsidR="00B12B54" w:rsidRDefault="00E42C1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04/24/2018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42C1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04/24/2019</w:t>
      </w:r>
      <w:bookmarkEnd w:id="4"/>
    </w:p>
    <w:p w:rsidR="00B12B54" w:rsidRPr="008E14D8" w:rsidRDefault="00D73CB8" w:rsidP="00792F17">
      <w:pPr>
        <w:rPr>
          <w:rFonts w:ascii="Verdana" w:hAnsi="Verdana"/>
          <w:sz w:val="16"/>
          <w:szCs w:val="16"/>
        </w:rPr>
      </w:pPr>
    </w:p>
    <w:p w:rsidR="00B12B54" w:rsidRDefault="00D73CB8" w:rsidP="00792F17">
      <w:pPr>
        <w:jc w:val="center"/>
        <w:rPr>
          <w:rFonts w:ascii="Verdana" w:hAnsi="Verdana"/>
          <w:b/>
          <w:sz w:val="16"/>
          <w:szCs w:val="16"/>
        </w:rPr>
      </w:pPr>
    </w:p>
    <w:p w:rsidR="00B12B54" w:rsidRDefault="00D73CB8" w:rsidP="00792F17">
      <w:pPr>
        <w:jc w:val="center"/>
        <w:rPr>
          <w:rFonts w:ascii="Verdana" w:hAnsi="Verdana"/>
          <w:b/>
          <w:sz w:val="16"/>
          <w:szCs w:val="16"/>
        </w:rPr>
      </w:pPr>
    </w:p>
    <w:p w:rsidR="00B12B54" w:rsidRPr="008E14D8" w:rsidRDefault="00E42C1D" w:rsidP="00792F17">
      <w:pPr>
        <w:jc w:val="center"/>
        <w:rPr>
          <w:rFonts w:ascii="Verdana" w:hAnsi="Verdana"/>
          <w:b/>
        </w:rPr>
      </w:pPr>
      <w:r w:rsidRPr="008E14D8">
        <w:rPr>
          <w:rFonts w:ascii="Verdana" w:hAnsi="Verdana"/>
          <w:b/>
        </w:rPr>
        <w:t>Summary of Required Corrective Action Plans in this Report</w:t>
      </w:r>
    </w:p>
    <w:p w:rsidR="00B12B54" w:rsidRPr="008E14D8" w:rsidRDefault="00D73CB8" w:rsidP="00792F17">
      <w:pPr>
        <w:jc w:val="center"/>
        <w:rPr>
          <w:rFonts w:ascii="Verdana" w:hAnsi="Verdana"/>
          <w:b/>
        </w:rPr>
      </w:pPr>
    </w:p>
    <w:p w:rsidR="00B12B54" w:rsidRPr="008E14D8" w:rsidRDefault="00D73CB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E42C1D" w:rsidP="000A7A8D">
            <w:pPr>
              <w:rPr>
                <w:rFonts w:ascii="Verdana" w:hAnsi="Verdana"/>
                <w:b/>
              </w:rPr>
            </w:pPr>
            <w:r w:rsidRPr="0044473B">
              <w:rPr>
                <w:rFonts w:ascii="Verdana" w:hAnsi="Verdana"/>
                <w:b/>
              </w:rPr>
              <w:t>Criterion</w:t>
            </w:r>
          </w:p>
        </w:tc>
        <w:tc>
          <w:tcPr>
            <w:tcW w:w="6142" w:type="dxa"/>
          </w:tcPr>
          <w:p w:rsidR="00B12B54" w:rsidRPr="0044473B" w:rsidRDefault="00E42C1D" w:rsidP="000A7A8D">
            <w:pPr>
              <w:rPr>
                <w:rFonts w:ascii="Verdana" w:hAnsi="Verdana"/>
                <w:b/>
              </w:rPr>
            </w:pPr>
            <w:r w:rsidRPr="0044473B">
              <w:rPr>
                <w:rFonts w:ascii="Verdana" w:hAnsi="Verdana"/>
                <w:b/>
              </w:rPr>
              <w:t>Criterion Title</w:t>
            </w:r>
          </w:p>
        </w:tc>
        <w:tc>
          <w:tcPr>
            <w:tcW w:w="2066" w:type="dxa"/>
          </w:tcPr>
          <w:p w:rsidR="00B12B54" w:rsidRPr="0044473B" w:rsidRDefault="00E42C1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42C1D" w:rsidP="000A7A8D">
            <w:pPr>
              <w:rPr>
                <w:rFonts w:ascii="Verdana" w:hAnsi="Verdana"/>
              </w:rPr>
            </w:pPr>
            <w:bookmarkStart w:id="5" w:name="CAP_SUMMARY_TABLE"/>
            <w:bookmarkEnd w:id="5"/>
            <w:r>
              <w:t>SE 46</w:t>
            </w:r>
          </w:p>
        </w:tc>
        <w:tc>
          <w:tcPr>
            <w:tcW w:w="6142" w:type="dxa"/>
          </w:tcPr>
          <w:p w:rsidR="00B12B54" w:rsidRPr="0044473B" w:rsidRDefault="00E42C1D"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E42C1D" w:rsidP="000A7A8D">
            <w:pPr>
              <w:rPr>
                <w:rFonts w:ascii="Verdana" w:hAnsi="Verdana"/>
              </w:rPr>
            </w:pPr>
            <w:r>
              <w:t>Partially Implemented</w:t>
            </w:r>
          </w:p>
        </w:tc>
      </w:tr>
      <w:tr w:rsidR="00B12B54" w:rsidRPr="0044473B" w:rsidTr="00F0564F">
        <w:trPr>
          <w:cantSplit/>
        </w:trPr>
        <w:tc>
          <w:tcPr>
            <w:tcW w:w="1548" w:type="dxa"/>
          </w:tcPr>
          <w:p w:rsidR="00B12B54" w:rsidRPr="00316D76" w:rsidRDefault="00E42C1D" w:rsidP="000A7A8D">
            <w:pPr>
              <w:rPr>
                <w:rFonts w:ascii="Verdana" w:hAnsi="Verdana"/>
              </w:rPr>
            </w:pPr>
            <w:r>
              <w:t>SE 56</w:t>
            </w:r>
          </w:p>
        </w:tc>
        <w:tc>
          <w:tcPr>
            <w:tcW w:w="6142" w:type="dxa"/>
          </w:tcPr>
          <w:p w:rsidR="00B12B54" w:rsidRPr="0044473B" w:rsidRDefault="00E42C1D" w:rsidP="000A7A8D">
            <w:pPr>
              <w:rPr>
                <w:rFonts w:ascii="Verdana" w:hAnsi="Verdana"/>
              </w:rPr>
            </w:pPr>
            <w:r>
              <w:t>Special education programs and services are evaluated</w:t>
            </w:r>
          </w:p>
        </w:tc>
        <w:tc>
          <w:tcPr>
            <w:tcW w:w="2066" w:type="dxa"/>
          </w:tcPr>
          <w:p w:rsidR="00B12B54" w:rsidRPr="0044473B" w:rsidRDefault="00E42C1D" w:rsidP="000A7A8D">
            <w:pPr>
              <w:rPr>
                <w:rFonts w:ascii="Verdana" w:hAnsi="Verdana"/>
              </w:rPr>
            </w:pPr>
            <w:r>
              <w:t>Partially Implemented</w:t>
            </w:r>
          </w:p>
        </w:tc>
      </w:tr>
      <w:tr w:rsidR="00B12B54" w:rsidRPr="0044473B" w:rsidTr="00F0564F">
        <w:trPr>
          <w:cantSplit/>
        </w:trPr>
        <w:tc>
          <w:tcPr>
            <w:tcW w:w="1548" w:type="dxa"/>
          </w:tcPr>
          <w:p w:rsidR="00B12B54" w:rsidRPr="00316D76" w:rsidRDefault="00E42C1D" w:rsidP="000A7A8D">
            <w:pPr>
              <w:rPr>
                <w:rFonts w:ascii="Verdana" w:hAnsi="Verdana"/>
              </w:rPr>
            </w:pPr>
            <w:r>
              <w:t>CR 10B</w:t>
            </w:r>
          </w:p>
        </w:tc>
        <w:tc>
          <w:tcPr>
            <w:tcW w:w="6142" w:type="dxa"/>
          </w:tcPr>
          <w:p w:rsidR="00B12B54" w:rsidRPr="0044473B" w:rsidRDefault="00E42C1D" w:rsidP="000A7A8D">
            <w:pPr>
              <w:rPr>
                <w:rFonts w:ascii="Verdana" w:hAnsi="Verdana"/>
              </w:rPr>
            </w:pPr>
            <w:r>
              <w:t>Bullying Intervention and Prevention</w:t>
            </w:r>
          </w:p>
        </w:tc>
        <w:tc>
          <w:tcPr>
            <w:tcW w:w="2066" w:type="dxa"/>
          </w:tcPr>
          <w:p w:rsidR="00B12B54" w:rsidRPr="0044473B" w:rsidRDefault="00E42C1D" w:rsidP="000A7A8D">
            <w:pPr>
              <w:rPr>
                <w:rFonts w:ascii="Verdana" w:hAnsi="Verdana"/>
              </w:rPr>
            </w:pPr>
            <w:r>
              <w:t>Partially Implemented</w:t>
            </w:r>
          </w:p>
        </w:tc>
      </w:tr>
      <w:tr w:rsidR="00B12B54" w:rsidRPr="0044473B" w:rsidTr="00F0564F">
        <w:trPr>
          <w:cantSplit/>
        </w:trPr>
        <w:tc>
          <w:tcPr>
            <w:tcW w:w="1548" w:type="dxa"/>
          </w:tcPr>
          <w:p w:rsidR="00B12B54" w:rsidRPr="00316D76" w:rsidRDefault="00E42C1D" w:rsidP="000A7A8D">
            <w:pPr>
              <w:rPr>
                <w:rFonts w:ascii="Verdana" w:hAnsi="Verdana"/>
              </w:rPr>
            </w:pPr>
            <w:r>
              <w:t>CR 10C</w:t>
            </w:r>
          </w:p>
        </w:tc>
        <w:tc>
          <w:tcPr>
            <w:tcW w:w="6142" w:type="dxa"/>
          </w:tcPr>
          <w:p w:rsidR="00B12B54" w:rsidRPr="0044473B" w:rsidRDefault="00E42C1D" w:rsidP="000A7A8D">
            <w:pPr>
              <w:rPr>
                <w:rFonts w:ascii="Verdana" w:hAnsi="Verdana"/>
              </w:rPr>
            </w:pPr>
            <w:r>
              <w:t>Student Discipline</w:t>
            </w:r>
          </w:p>
        </w:tc>
        <w:tc>
          <w:tcPr>
            <w:tcW w:w="2066" w:type="dxa"/>
          </w:tcPr>
          <w:p w:rsidR="00B12B54" w:rsidRPr="0044473B" w:rsidRDefault="00E42C1D" w:rsidP="000A7A8D">
            <w:pPr>
              <w:rPr>
                <w:rFonts w:ascii="Verdana" w:hAnsi="Verdana"/>
              </w:rPr>
            </w:pPr>
            <w:r>
              <w:t>Partially Implemented</w:t>
            </w:r>
          </w:p>
        </w:tc>
      </w:tr>
      <w:tr w:rsidR="00B12B54" w:rsidRPr="0044473B" w:rsidTr="00F0564F">
        <w:trPr>
          <w:cantSplit/>
        </w:trPr>
        <w:tc>
          <w:tcPr>
            <w:tcW w:w="1548" w:type="dxa"/>
          </w:tcPr>
          <w:p w:rsidR="00B12B54" w:rsidRPr="00316D76" w:rsidRDefault="00E42C1D" w:rsidP="000A7A8D">
            <w:pPr>
              <w:rPr>
                <w:rFonts w:ascii="Verdana" w:hAnsi="Verdana"/>
              </w:rPr>
            </w:pPr>
            <w:r>
              <w:t>CR 11A</w:t>
            </w:r>
          </w:p>
        </w:tc>
        <w:tc>
          <w:tcPr>
            <w:tcW w:w="6142" w:type="dxa"/>
          </w:tcPr>
          <w:p w:rsidR="00B12B54" w:rsidRPr="0044473B" w:rsidRDefault="00E42C1D" w:rsidP="000A7A8D">
            <w:pPr>
              <w:rPr>
                <w:rFonts w:ascii="Verdana" w:hAnsi="Verdana"/>
              </w:rPr>
            </w:pPr>
            <w:r>
              <w:t>Designation of coordinator(s); grievance procedures</w:t>
            </w:r>
          </w:p>
        </w:tc>
        <w:tc>
          <w:tcPr>
            <w:tcW w:w="2066" w:type="dxa"/>
          </w:tcPr>
          <w:p w:rsidR="00B12B54" w:rsidRPr="0044473B" w:rsidRDefault="00E42C1D" w:rsidP="000A7A8D">
            <w:pPr>
              <w:rPr>
                <w:rFonts w:ascii="Verdana" w:hAnsi="Verdana"/>
              </w:rPr>
            </w:pPr>
            <w:r>
              <w:t>Partially Implemented</w:t>
            </w:r>
          </w:p>
        </w:tc>
      </w:tr>
      <w:tr w:rsidR="00B12B54" w:rsidRPr="0044473B" w:rsidTr="00F0564F">
        <w:trPr>
          <w:cantSplit/>
        </w:trPr>
        <w:tc>
          <w:tcPr>
            <w:tcW w:w="1548" w:type="dxa"/>
          </w:tcPr>
          <w:p w:rsidR="00B12B54" w:rsidRPr="00316D76" w:rsidRDefault="00E42C1D" w:rsidP="000A7A8D">
            <w:pPr>
              <w:rPr>
                <w:rFonts w:ascii="Verdana" w:hAnsi="Verdana"/>
              </w:rPr>
            </w:pPr>
            <w:r>
              <w:lastRenderedPageBreak/>
              <w:t>CR 12A</w:t>
            </w:r>
          </w:p>
        </w:tc>
        <w:tc>
          <w:tcPr>
            <w:tcW w:w="6142" w:type="dxa"/>
          </w:tcPr>
          <w:p w:rsidR="00B12B54" w:rsidRPr="0044473B" w:rsidRDefault="00E42C1D" w:rsidP="000A7A8D">
            <w:pPr>
              <w:rPr>
                <w:rFonts w:ascii="Verdana" w:hAnsi="Verdana"/>
              </w:rPr>
            </w:pPr>
            <w:r>
              <w:t>Annual and continuous notification concerning nondiscrimination and coordinators</w:t>
            </w:r>
          </w:p>
        </w:tc>
        <w:tc>
          <w:tcPr>
            <w:tcW w:w="2066" w:type="dxa"/>
          </w:tcPr>
          <w:p w:rsidR="00B12B54" w:rsidRPr="0044473B" w:rsidRDefault="00E42C1D" w:rsidP="000A7A8D">
            <w:pPr>
              <w:rPr>
                <w:rFonts w:ascii="Verdana" w:hAnsi="Verdana"/>
              </w:rPr>
            </w:pPr>
            <w:r>
              <w:t>Partially Implemented</w:t>
            </w:r>
          </w:p>
        </w:tc>
      </w:tr>
      <w:tr w:rsidR="00B12B54" w:rsidRPr="0044473B" w:rsidTr="00F0564F">
        <w:trPr>
          <w:cantSplit/>
        </w:trPr>
        <w:tc>
          <w:tcPr>
            <w:tcW w:w="1548" w:type="dxa"/>
          </w:tcPr>
          <w:p w:rsidR="00B12B54" w:rsidRPr="00316D76" w:rsidRDefault="00E42C1D" w:rsidP="000A7A8D">
            <w:pPr>
              <w:rPr>
                <w:rFonts w:ascii="Verdana" w:hAnsi="Verdana"/>
              </w:rPr>
            </w:pPr>
            <w:r>
              <w:t>CR 17A</w:t>
            </w:r>
          </w:p>
        </w:tc>
        <w:tc>
          <w:tcPr>
            <w:tcW w:w="6142" w:type="dxa"/>
          </w:tcPr>
          <w:p w:rsidR="00B12B54" w:rsidRPr="0044473B" w:rsidRDefault="00E42C1D" w:rsidP="000A7A8D">
            <w:pPr>
              <w:rPr>
                <w:rFonts w:ascii="Verdana" w:hAnsi="Verdana"/>
              </w:rPr>
            </w:pPr>
            <w:r>
              <w:t>Use of physical restraint on any student enrolled in a publicly-funded education program</w:t>
            </w:r>
          </w:p>
        </w:tc>
        <w:tc>
          <w:tcPr>
            <w:tcW w:w="2066" w:type="dxa"/>
          </w:tcPr>
          <w:p w:rsidR="00B12B54" w:rsidRPr="0044473B" w:rsidRDefault="00E42C1D" w:rsidP="000A7A8D">
            <w:pPr>
              <w:rPr>
                <w:rFonts w:ascii="Verdana" w:hAnsi="Verdana"/>
              </w:rPr>
            </w:pPr>
            <w:r>
              <w:t>Partially Implemented</w:t>
            </w:r>
          </w:p>
        </w:tc>
      </w:tr>
    </w:tbl>
    <w:p w:rsidR="00B12B54" w:rsidRDefault="00D73CB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42C1D"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42C1D" w:rsidP="003A0944">
            <w:pPr>
              <w:pStyle w:val="Heading50"/>
            </w:pPr>
            <w:r w:rsidRPr="008E14D8">
              <w:lastRenderedPageBreak/>
              <w:t>COORDINATED PROGRAM REVIEW</w:t>
            </w:r>
          </w:p>
          <w:p w:rsidR="00B12B54" w:rsidRPr="008E14D8" w:rsidRDefault="00E42C1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73CB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42C1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42C1D" w:rsidP="000A7A8D">
            <w:pPr>
              <w:pStyle w:val="Normal0"/>
              <w:rPr>
                <w:rFonts w:ascii="Verdana" w:hAnsi="Verdana"/>
                <w:bCs/>
                <w:sz w:val="20"/>
                <w:szCs w:val="20"/>
              </w:rPr>
            </w:pPr>
            <w:bookmarkStart w:id="6" w:name="CRDesc"/>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bookmarkEnd w:id="6"/>
          </w:p>
        </w:tc>
        <w:tc>
          <w:tcPr>
            <w:tcW w:w="2532" w:type="dxa"/>
          </w:tcPr>
          <w:p w:rsidR="00B12B54" w:rsidRPr="008E14D8" w:rsidRDefault="00E42C1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42C1D"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E42C1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42C1D" w:rsidP="000A7A8D">
            <w:pPr>
              <w:pStyle w:val="Normal0"/>
              <w:rPr>
                <w:rFonts w:ascii="Verdana" w:hAnsi="Verdana"/>
                <w:sz w:val="20"/>
                <w:szCs w:val="20"/>
              </w:rPr>
            </w:pPr>
            <w:bookmarkStart w:id="8" w:name="DeptCPRFindings"/>
            <w:r>
              <w:rPr>
                <w:rFonts w:ascii="Verdana" w:hAnsi="Verdana"/>
                <w:sz w:val="20"/>
                <w:szCs w:val="20"/>
              </w:rPr>
              <w:t>A review of documents and staff interviews indicated that the charter school does not have policies and procedures for placing students in interim alternative educational settings (IAES).</w:t>
            </w:r>
            <w:bookmarkEnd w:id="8"/>
          </w:p>
        </w:tc>
      </w:tr>
      <w:tr w:rsidR="00B12B54" w:rsidRPr="008E14D8">
        <w:trPr>
          <w:trHeight w:val="377"/>
        </w:trPr>
        <w:tc>
          <w:tcPr>
            <w:tcW w:w="9360" w:type="dxa"/>
            <w:gridSpan w:val="3"/>
          </w:tcPr>
          <w:p w:rsidR="00B12B54" w:rsidRPr="008E14D8" w:rsidRDefault="00E42C1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42C1D" w:rsidP="000A7A8D">
            <w:pPr>
              <w:pStyle w:val="Normal0"/>
              <w:rPr>
                <w:rFonts w:ascii="Verdana" w:hAnsi="Verdana"/>
                <w:b/>
                <w:bCs/>
                <w:sz w:val="20"/>
                <w:szCs w:val="20"/>
              </w:rPr>
            </w:pPr>
            <w:bookmarkStart w:id="9" w:name="DescCorrAction"/>
            <w:r>
              <w:rPr>
                <w:rFonts w:ascii="Verdana" w:hAnsi="Verdana"/>
                <w:sz w:val="20"/>
                <w:szCs w:val="20"/>
              </w:rPr>
              <w:t>The Student Parent Handbook for SY19, section Discipline of Special Education Students Policy will be updated to include a procedure if the conduct for which the student is being disciplined involves the special circumstances of weapons, illegal drugs, controlled substances, or serious bodily injury. The Special Education Process and Procedure Manual Rev.4. will be updated as well. The draft of the proposed edits are detailed described in the upload, filename SE46 IAS parent student handbook FY19.</w:t>
            </w:r>
            <w:bookmarkEnd w:id="9"/>
          </w:p>
        </w:tc>
      </w:tr>
      <w:tr w:rsidR="00B12B54" w:rsidRPr="008E14D8">
        <w:trPr>
          <w:trHeight w:val="665"/>
        </w:trPr>
        <w:tc>
          <w:tcPr>
            <w:tcW w:w="6828" w:type="dxa"/>
            <w:gridSpan w:val="2"/>
          </w:tcPr>
          <w:p w:rsidR="00B12B54" w:rsidRDefault="00E42C1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42C1D" w:rsidP="000A7A8D">
            <w:pPr>
              <w:pStyle w:val="Normal0"/>
              <w:rPr>
                <w:rFonts w:ascii="Verdana" w:hAnsi="Verdana"/>
                <w:bCs/>
                <w:sz w:val="20"/>
                <w:szCs w:val="20"/>
              </w:rPr>
            </w:pPr>
            <w:bookmarkStart w:id="10" w:name="CapRespPersons"/>
            <w:r>
              <w:rPr>
                <w:rFonts w:ascii="Verdana" w:hAnsi="Verdana"/>
                <w:bCs/>
                <w:sz w:val="20"/>
                <w:szCs w:val="20"/>
              </w:rPr>
              <w:t>Janis Brodeur M.Ed.</w:t>
            </w:r>
          </w:p>
          <w:p w:rsidR="00140465" w:rsidRDefault="00E42C1D" w:rsidP="000A7A8D">
            <w:pPr>
              <w:pStyle w:val="Normal0"/>
              <w:rPr>
                <w:rFonts w:ascii="Verdana" w:hAnsi="Verdana"/>
                <w:bCs/>
                <w:sz w:val="20"/>
                <w:szCs w:val="20"/>
              </w:rPr>
            </w:pPr>
            <w:r>
              <w:rPr>
                <w:rFonts w:ascii="Verdana" w:hAnsi="Verdana"/>
                <w:bCs/>
                <w:sz w:val="20"/>
                <w:szCs w:val="20"/>
              </w:rPr>
              <w:t>Special Education Director</w:t>
            </w:r>
            <w:bookmarkEnd w:id="10"/>
          </w:p>
        </w:tc>
        <w:tc>
          <w:tcPr>
            <w:tcW w:w="2532" w:type="dxa"/>
          </w:tcPr>
          <w:p w:rsidR="00B12B54" w:rsidRPr="008E14D8" w:rsidRDefault="00E42C1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42C1D" w:rsidP="000A7A8D">
            <w:pPr>
              <w:pStyle w:val="Normal0"/>
              <w:rPr>
                <w:rFonts w:ascii="Verdana" w:hAnsi="Verdana"/>
                <w:b/>
                <w:bCs/>
                <w:sz w:val="20"/>
                <w:szCs w:val="20"/>
              </w:rPr>
            </w:pPr>
            <w:bookmarkStart w:id="11" w:name="DateExpComplete"/>
            <w:r>
              <w:rPr>
                <w:rFonts w:ascii="Verdana" w:hAnsi="Verdana"/>
                <w:bCs/>
                <w:sz w:val="20"/>
                <w:szCs w:val="20"/>
              </w:rPr>
              <w:t>10/31/2018</w:t>
            </w:r>
            <w:bookmarkEnd w:id="11"/>
          </w:p>
        </w:tc>
      </w:tr>
      <w:tr w:rsidR="00244D69">
        <w:trPr>
          <w:trHeight w:val="330"/>
        </w:trPr>
        <w:tc>
          <w:tcPr>
            <w:tcW w:w="9360" w:type="dxa"/>
            <w:gridSpan w:val="3"/>
          </w:tcPr>
          <w:p w:rsidR="00B12B54" w:rsidRDefault="00E42C1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42C1D" w:rsidP="000A7A8D">
            <w:pPr>
              <w:pStyle w:val="Normal0"/>
              <w:rPr>
                <w:rFonts w:ascii="Verdana" w:hAnsi="Verdana"/>
                <w:b/>
                <w:bCs/>
                <w:sz w:val="20"/>
                <w:szCs w:val="20"/>
              </w:rPr>
            </w:pPr>
            <w:bookmarkStart w:id="12" w:name="Evidence"/>
            <w:r>
              <w:rPr>
                <w:rFonts w:ascii="Verdana" w:hAnsi="Verdana"/>
                <w:sz w:val="20"/>
                <w:szCs w:val="20"/>
              </w:rPr>
              <w:t>1. Once approved by the LFDCS Board of Directors, the final version of Updated Student/Parent handbook Special Education Students Policy and pages will be scanned and submitted in Progress Report 1.</w:t>
            </w:r>
          </w:p>
          <w:p w:rsidR="00244D69" w:rsidRDefault="00E42C1D" w:rsidP="000A7A8D">
            <w:pPr>
              <w:pStyle w:val="Normal0"/>
              <w:rPr>
                <w:rFonts w:ascii="Verdana" w:hAnsi="Verdana"/>
                <w:sz w:val="20"/>
                <w:szCs w:val="20"/>
              </w:rPr>
            </w:pPr>
            <w:r>
              <w:rPr>
                <w:rFonts w:ascii="Verdana" w:hAnsi="Verdana"/>
                <w:sz w:val="20"/>
                <w:szCs w:val="20"/>
              </w:rPr>
              <w:t>2. The LFDCS Board of Trustees Meeting Agenda will be submitted noting a vote to accept the proposed changes.</w:t>
            </w:r>
          </w:p>
          <w:p w:rsidR="00244D69" w:rsidRDefault="00E42C1D" w:rsidP="000A7A8D">
            <w:pPr>
              <w:pStyle w:val="Normal0"/>
              <w:rPr>
                <w:rFonts w:ascii="Verdana" w:hAnsi="Verdana"/>
                <w:sz w:val="20"/>
                <w:szCs w:val="20"/>
              </w:rPr>
            </w:pPr>
            <w:r>
              <w:rPr>
                <w:rFonts w:ascii="Verdana" w:hAnsi="Verdana"/>
                <w:sz w:val="20"/>
                <w:szCs w:val="20"/>
              </w:rPr>
              <w:t>3. During August 2018 in-service training, the updated special education policy will be reviewed by staff. A PowerPoint and in-service agenda will be submitted with the October progress reporting as evidence.</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SE46 IAS parent student handbook</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 xml:space="preserve">10. SPECIAL CIRCUMSTANCES </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 xml:space="preserve">If the conduct for which the student is being disciplined involves the special circumstances of weapons, illegal drugs, controlled substances, or serious bodily injury, school personnel may remove the student to an interim alternative educational setting (IAES) for up to 45 school days, regardless of the manifestation determination. 34 CFR § 300.530(g). Special circumstances exist if the student: carries a weapon to or possesses a weapon at school, on school premises, or to or at a school function under the jurisdiction of a State or local educational agency (district); or ? knowingly possesses or uses illegal drugs, or sells or solicits the sale of a controlled substance, while at school, on school premises, or at a school function under the jurisdiction of a State or local educational agency; or inflicts serious bodily injury upon another person while at school, on school premises, or at a school function under the jurisdiction of a State or local educational agency. 34 CFR § 300.530(g). Serious bodily injury as defined in 18 U.S.C. § 930, a bodily injury that involves a substantial risk of death, extreme physical pain, protracted and obvious disfigurement, or protracted loss or impairment of the function of a bodily member, organ, or mental faculty. 34 CFR § 300.530(i)(3). </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 xml:space="preserve">Interim Alternative Educational Setting </w:t>
            </w:r>
          </w:p>
          <w:p w:rsidR="00244D69" w:rsidRDefault="00E42C1D" w:rsidP="000A7A8D">
            <w:pPr>
              <w:pStyle w:val="Normal0"/>
              <w:rPr>
                <w:rFonts w:ascii="Verdana" w:hAnsi="Verdana"/>
                <w:sz w:val="20"/>
                <w:szCs w:val="20"/>
              </w:rPr>
            </w:pPr>
            <w:r>
              <w:rPr>
                <w:rFonts w:ascii="Verdana" w:hAnsi="Verdana"/>
                <w:sz w:val="20"/>
                <w:szCs w:val="20"/>
              </w:rPr>
              <w:t xml:space="preserve">An Interim Alternative Educational Setting (IAES) as described in this section must be a setting in which a student would: </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 xml:space="preserve">1. Continue progress in the general curriculum </w:t>
            </w:r>
          </w:p>
          <w:p w:rsidR="00244D69" w:rsidRDefault="00E42C1D" w:rsidP="000A7A8D">
            <w:pPr>
              <w:pStyle w:val="Normal0"/>
              <w:rPr>
                <w:rFonts w:ascii="Verdana" w:hAnsi="Verdana"/>
                <w:sz w:val="20"/>
                <w:szCs w:val="20"/>
              </w:rPr>
            </w:pPr>
            <w:r>
              <w:rPr>
                <w:rFonts w:ascii="Verdana" w:hAnsi="Verdana"/>
                <w:sz w:val="20"/>
                <w:szCs w:val="20"/>
              </w:rPr>
              <w:t xml:space="preserve">2. Continue to receive services/modifications included in the current IEP, and </w:t>
            </w:r>
          </w:p>
          <w:p w:rsidR="00244D69" w:rsidRDefault="00E42C1D" w:rsidP="000A7A8D">
            <w:pPr>
              <w:pStyle w:val="Normal0"/>
              <w:rPr>
                <w:rFonts w:ascii="Verdana" w:hAnsi="Verdana"/>
                <w:sz w:val="20"/>
                <w:szCs w:val="20"/>
              </w:rPr>
            </w:pPr>
            <w:r>
              <w:rPr>
                <w:rFonts w:ascii="Verdana" w:hAnsi="Verdana"/>
                <w:sz w:val="20"/>
                <w:szCs w:val="20"/>
              </w:rPr>
              <w:t>3. Include services/modifications designed to address behavior as a part of a Behavior Intervention Plan, (BIP)</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 xml:space="preserve">An Interim Alternative Educational Setting allows student to continue to receive IEP services, provides services to ensure behavior does not recur, and enables the student to show progress in the general curriculum. </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 xml:space="preserve">When the school recommends an IAES due to dangerous weapons or drugs, the IEP Team would determine the IAES and all procedural safeguards apply. </w:t>
            </w:r>
          </w:p>
          <w:p w:rsidR="00244D69" w:rsidRDefault="00D73CB8" w:rsidP="000A7A8D">
            <w:pPr>
              <w:pStyle w:val="Normal0"/>
              <w:rPr>
                <w:rFonts w:ascii="Verdana" w:hAnsi="Verdana"/>
                <w:sz w:val="20"/>
                <w:szCs w:val="20"/>
              </w:rPr>
            </w:pPr>
          </w:p>
          <w:p w:rsidR="00244D69" w:rsidRDefault="009823CE" w:rsidP="000A7A8D">
            <w:pPr>
              <w:pStyle w:val="Normal0"/>
              <w:rPr>
                <w:rFonts w:ascii="Verdana" w:hAnsi="Verdana"/>
                <w:sz w:val="20"/>
                <w:szCs w:val="20"/>
              </w:rPr>
            </w:pPr>
            <w:r>
              <w:rPr>
                <w:rFonts w:ascii="Verdana" w:hAnsi="Verdana"/>
                <w:sz w:val="20"/>
                <w:szCs w:val="20"/>
              </w:rPr>
              <w:t>The school’</w:t>
            </w:r>
            <w:r w:rsidR="00E42C1D">
              <w:rPr>
                <w:rFonts w:ascii="Verdana" w:hAnsi="Verdana"/>
                <w:sz w:val="20"/>
                <w:szCs w:val="20"/>
              </w:rPr>
              <w:t xml:space="preserve">s request must meet the following criteria to establish that the student is dangerous: </w:t>
            </w: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1. There is substantial evidence that maintaining the current placement is likely to result in injury to the student or others.</w:t>
            </w:r>
          </w:p>
          <w:p w:rsidR="00244D69" w:rsidRDefault="00E42C1D" w:rsidP="000A7A8D">
            <w:pPr>
              <w:pStyle w:val="Normal0"/>
              <w:rPr>
                <w:rFonts w:ascii="Verdana" w:hAnsi="Verdana"/>
                <w:sz w:val="20"/>
                <w:szCs w:val="20"/>
              </w:rPr>
            </w:pPr>
            <w:r>
              <w:rPr>
                <w:rFonts w:ascii="Verdana" w:hAnsi="Verdana"/>
                <w:sz w:val="20"/>
                <w:szCs w:val="20"/>
              </w:rPr>
              <w:t>2. Reasonable steps have been to minimize likelihood of harm, including the use of supplementary aids and services.</w:t>
            </w:r>
          </w:p>
          <w:p w:rsidR="00244D69" w:rsidRDefault="009823CE" w:rsidP="000A7A8D">
            <w:pPr>
              <w:pStyle w:val="Normal0"/>
              <w:rPr>
                <w:rFonts w:ascii="Verdana" w:hAnsi="Verdana"/>
                <w:sz w:val="20"/>
                <w:szCs w:val="20"/>
              </w:rPr>
            </w:pPr>
            <w:r>
              <w:rPr>
                <w:rFonts w:ascii="Verdana" w:hAnsi="Verdana"/>
                <w:sz w:val="20"/>
                <w:szCs w:val="20"/>
              </w:rPr>
              <w:t>3. The student’</w:t>
            </w:r>
            <w:r w:rsidR="00E42C1D">
              <w:rPr>
                <w:rFonts w:ascii="Verdana" w:hAnsi="Verdana"/>
                <w:sz w:val="20"/>
                <w:szCs w:val="20"/>
              </w:rPr>
              <w:t>s Current IEP is appropriate.</w:t>
            </w:r>
          </w:p>
          <w:p w:rsidR="00244D69" w:rsidRDefault="00E42C1D" w:rsidP="000A7A8D">
            <w:pPr>
              <w:pStyle w:val="Normal0"/>
              <w:rPr>
                <w:rFonts w:ascii="Verdana" w:hAnsi="Verdana"/>
                <w:sz w:val="20"/>
                <w:szCs w:val="20"/>
              </w:rPr>
            </w:pPr>
            <w:r>
              <w:rPr>
                <w:rFonts w:ascii="Verdana" w:hAnsi="Verdana"/>
                <w:sz w:val="20"/>
                <w:szCs w:val="20"/>
              </w:rPr>
              <w:t xml:space="preserve"> </w:t>
            </w:r>
          </w:p>
          <w:p w:rsidR="00244D69" w:rsidRDefault="00E42C1D" w:rsidP="000A7A8D">
            <w:pPr>
              <w:pStyle w:val="Normal0"/>
              <w:rPr>
                <w:rFonts w:ascii="Verdana" w:hAnsi="Verdana"/>
                <w:sz w:val="20"/>
                <w:szCs w:val="20"/>
              </w:rPr>
            </w:pPr>
            <w:r>
              <w:rPr>
                <w:rFonts w:ascii="Verdana" w:hAnsi="Verdana"/>
                <w:sz w:val="20"/>
                <w:szCs w:val="20"/>
              </w:rPr>
              <w:t xml:space="preserve">When the IAES is recommended, the IEP team must meet within 10 business days of this decision. </w:t>
            </w:r>
          </w:p>
          <w:p w:rsidR="00244D69" w:rsidRDefault="00E42C1D" w:rsidP="000A7A8D">
            <w:pPr>
              <w:pStyle w:val="Normal0"/>
              <w:rPr>
                <w:rFonts w:ascii="Verdana" w:hAnsi="Verdana"/>
                <w:sz w:val="20"/>
                <w:szCs w:val="20"/>
              </w:rPr>
            </w:pPr>
            <w:r>
              <w:rPr>
                <w:rFonts w:ascii="Verdana" w:hAnsi="Verdana"/>
                <w:sz w:val="20"/>
                <w:szCs w:val="20"/>
              </w:rPr>
              <w:t>The purpose of this meeting would be to conduct a Functional Behavior Assessment, (FBA), if one has not already been done. A BIP would need to be developed and implemented as soon as practicable after this meeting. If a student already has a BIP, the purpose of this meeting would be to review and modify the plan as appropriate. In addition, the IEP team must meet within 10 school days of the decision to conduct a manifestation determination.</w:t>
            </w:r>
            <w:bookmarkEnd w:id="12"/>
          </w:p>
        </w:tc>
      </w:tr>
      <w:tr w:rsidR="00B12B54" w:rsidRPr="008E14D8">
        <w:trPr>
          <w:trHeight w:val="359"/>
        </w:trPr>
        <w:tc>
          <w:tcPr>
            <w:tcW w:w="9360" w:type="dxa"/>
            <w:gridSpan w:val="3"/>
          </w:tcPr>
          <w:p w:rsidR="00B12B54" w:rsidRDefault="00E42C1D"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E42C1D" w:rsidP="000A7A8D">
            <w:pPr>
              <w:pStyle w:val="Normal0"/>
              <w:rPr>
                <w:rFonts w:ascii="Verdana" w:hAnsi="Verdana"/>
                <w:b/>
                <w:bCs/>
                <w:sz w:val="20"/>
                <w:szCs w:val="20"/>
              </w:rPr>
            </w:pPr>
            <w:bookmarkStart w:id="13" w:name="DescIntMonProc"/>
            <w:r>
              <w:rPr>
                <w:rFonts w:ascii="Verdana" w:hAnsi="Verdana"/>
                <w:sz w:val="20"/>
                <w:szCs w:val="20"/>
              </w:rPr>
              <w:t>LFDCS Policies and Procedures regarding special education students will be reviewed twice yearly by the Special Education Director to ensure policies and procedures are compliant with IDEA 2004 and 603 CMR 28.00, 18.00, 23.00, and 46.00.</w:t>
            </w:r>
            <w:bookmarkEnd w:id="13"/>
          </w:p>
        </w:tc>
      </w:tr>
      <w:tr w:rsidR="00B12B54" w:rsidRPr="008E14D8">
        <w:trPr>
          <w:trHeight w:val="450"/>
        </w:trPr>
        <w:tc>
          <w:tcPr>
            <w:tcW w:w="9360" w:type="dxa"/>
            <w:gridSpan w:val="3"/>
            <w:shd w:val="clear" w:color="auto" w:fill="C0C0C0"/>
            <w:vAlign w:val="center"/>
          </w:tcPr>
          <w:p w:rsidR="00B12B54" w:rsidRPr="008E14D8" w:rsidRDefault="00E42C1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42C1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42C1D" w:rsidP="000A7A8D">
            <w:pPr>
              <w:pStyle w:val="Normal0"/>
              <w:rPr>
                <w:rFonts w:ascii="Verdana" w:hAnsi="Verdana"/>
                <w:b/>
                <w:bCs/>
                <w:sz w:val="20"/>
                <w:szCs w:val="20"/>
              </w:rPr>
            </w:pPr>
            <w:bookmarkStart w:id="14" w:name="CRDesc2"/>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bookmarkEnd w:id="14"/>
            <w:r>
              <w:rPr>
                <w:rFonts w:ascii="Verdana" w:hAnsi="Verdana"/>
                <w:b/>
                <w:bCs/>
                <w:sz w:val="20"/>
                <w:szCs w:val="20"/>
              </w:rPr>
              <w:t xml:space="preserve"> </w:t>
            </w:r>
          </w:p>
        </w:tc>
        <w:tc>
          <w:tcPr>
            <w:tcW w:w="5112" w:type="dxa"/>
            <w:gridSpan w:val="2"/>
          </w:tcPr>
          <w:p w:rsidR="00B12B54" w:rsidRPr="008E14D8" w:rsidRDefault="00E42C1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E42C1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05/31/2018</w:t>
            </w:r>
            <w:bookmarkEnd w:id="16"/>
          </w:p>
          <w:p w:rsidR="000E7580" w:rsidRPr="008E14D8" w:rsidRDefault="00E42C1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E42C1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73CB8"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E42C1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73CB8"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E42C1D"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E42C1D" w:rsidP="000A7A8D">
            <w:pPr>
              <w:pStyle w:val="Normal0"/>
              <w:rPr>
                <w:rFonts w:ascii="Verdana" w:hAnsi="Verdana"/>
                <w:b/>
                <w:bCs/>
                <w:sz w:val="20"/>
                <w:szCs w:val="20"/>
              </w:rPr>
            </w:pPr>
            <w:bookmarkStart w:id="20" w:name="ReqElementsProg"/>
            <w:r>
              <w:rPr>
                <w:rFonts w:ascii="Verdana" w:hAnsi="Verdana"/>
                <w:sz w:val="20"/>
                <w:szCs w:val="20"/>
              </w:rPr>
              <w:t xml:space="preserve">By October 5, 2018, submit a copy of the relevant pages from the revised parent-student handbook demonstrating that the charter school has put in place policies and procedures for placing students in interim alternative educational settings (IAES) when necessary. </w:t>
            </w:r>
          </w:p>
          <w:p w:rsidR="00244D69" w:rsidRDefault="00D73CB8" w:rsidP="000A7A8D">
            <w:pPr>
              <w:pStyle w:val="Normal0"/>
              <w:rPr>
                <w:rFonts w:ascii="Verdana" w:hAnsi="Verdana"/>
                <w:sz w:val="20"/>
                <w:szCs w:val="20"/>
              </w:rPr>
            </w:pPr>
          </w:p>
          <w:p w:rsidR="00244D69" w:rsidRDefault="00D73CB8" w:rsidP="000A7A8D">
            <w:pPr>
              <w:pStyle w:val="Normal0"/>
              <w:rPr>
                <w:rFonts w:ascii="Verdana" w:hAnsi="Verdana"/>
                <w:sz w:val="20"/>
                <w:szCs w:val="20"/>
              </w:rPr>
            </w:pPr>
          </w:p>
          <w:p w:rsidR="00244D69" w:rsidRDefault="00E42C1D" w:rsidP="000A7A8D">
            <w:pPr>
              <w:pStyle w:val="Normal0"/>
              <w:rPr>
                <w:rFonts w:ascii="Verdana" w:hAnsi="Verdana"/>
                <w:sz w:val="20"/>
                <w:szCs w:val="20"/>
              </w:rPr>
            </w:pPr>
            <w:r>
              <w:rPr>
                <w:rFonts w:ascii="Verdana" w:hAnsi="Verdana"/>
                <w:sz w:val="20"/>
                <w:szCs w:val="20"/>
              </w:rPr>
              <w:t>By October 5, 2018, provide evidence (agenda, attendance sheet with signature/role, training materials) that staff responsible for making placement determinations have received training on the new policies and procedures.</w:t>
            </w:r>
            <w:bookmarkEnd w:id="20"/>
          </w:p>
        </w:tc>
      </w:tr>
      <w:tr w:rsidR="00244D69">
        <w:trPr>
          <w:trHeight w:val="350"/>
        </w:trPr>
        <w:tc>
          <w:tcPr>
            <w:tcW w:w="9360" w:type="dxa"/>
            <w:gridSpan w:val="3"/>
          </w:tcPr>
          <w:p w:rsidR="00B12B54" w:rsidRDefault="00E42C1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2C1D"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10/05/2018</w:t>
            </w:r>
          </w:p>
          <w:p w:rsidR="00244D69" w:rsidRDefault="00E42C1D" w:rsidP="000A7A8D">
            <w:pPr>
              <w:pStyle w:val="Normal0"/>
              <w:tabs>
                <w:tab w:val="left" w:pos="2772"/>
              </w:tabs>
              <w:rPr>
                <w:rFonts w:ascii="Verdana" w:hAnsi="Verdana"/>
                <w:bCs/>
                <w:sz w:val="20"/>
                <w:szCs w:val="20"/>
              </w:rPr>
            </w:pPr>
            <w:r>
              <w:rPr>
                <w:rFonts w:ascii="Verdana" w:hAnsi="Verdana"/>
                <w:bCs/>
                <w:sz w:val="20"/>
                <w:szCs w:val="20"/>
              </w:rPr>
              <w:t>12/14/2018</w:t>
            </w:r>
          </w:p>
          <w:p w:rsidR="00244D69" w:rsidRDefault="00E42C1D" w:rsidP="000A7A8D">
            <w:pPr>
              <w:pStyle w:val="Normal0"/>
              <w:tabs>
                <w:tab w:val="left" w:pos="2772"/>
              </w:tabs>
              <w:rPr>
                <w:rFonts w:ascii="Verdana" w:hAnsi="Verdana"/>
                <w:bCs/>
                <w:sz w:val="20"/>
                <w:szCs w:val="20"/>
              </w:rPr>
            </w:pPr>
            <w:r>
              <w:rPr>
                <w:rFonts w:ascii="Verdana" w:hAnsi="Verdana"/>
                <w:bCs/>
                <w:sz w:val="20"/>
                <w:szCs w:val="20"/>
              </w:rPr>
              <w:t>01/25/2019</w:t>
            </w:r>
            <w:bookmarkEnd w:id="21"/>
            <w:r w:rsidRPr="00692C8A">
              <w:rPr>
                <w:rFonts w:ascii="Verdana" w:hAnsi="Verdana"/>
                <w:bCs/>
                <w:sz w:val="20"/>
                <w:szCs w:val="20"/>
              </w:rPr>
              <w:br/>
            </w:r>
          </w:p>
        </w:tc>
      </w:tr>
    </w:tbl>
    <w:p w:rsidR="00B12B54" w:rsidRPr="008E14D8" w:rsidRDefault="00D73CB8" w:rsidP="00792F17">
      <w:pPr>
        <w:pStyle w:val="Normal0"/>
        <w:rPr>
          <w:rFonts w:ascii="Verdana" w:hAnsi="Verdana"/>
          <w:sz w:val="20"/>
          <w:szCs w:val="20"/>
        </w:rPr>
      </w:pPr>
    </w:p>
    <w:p w:rsidR="00B12B54" w:rsidRDefault="00D73CB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42C1D"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42C1D" w:rsidP="003A0944">
            <w:pPr>
              <w:pStyle w:val="Heading51"/>
            </w:pPr>
            <w:r w:rsidRPr="008E14D8">
              <w:lastRenderedPageBreak/>
              <w:t>COORDINATED PROGRAM REVIEW</w:t>
            </w:r>
          </w:p>
          <w:p w:rsidR="00B12B54" w:rsidRPr="008E14D8" w:rsidRDefault="00E42C1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73CB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E42C1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42C1D" w:rsidP="000A7A8D">
            <w:pPr>
              <w:pStyle w:val="Normal1"/>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E42C1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42C1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42C1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42C1D" w:rsidP="000A7A8D">
            <w:pPr>
              <w:pStyle w:val="Normal1"/>
              <w:rPr>
                <w:rFonts w:ascii="Verdana" w:hAnsi="Verdana"/>
                <w:sz w:val="20"/>
                <w:szCs w:val="20"/>
              </w:rPr>
            </w:pPr>
            <w:r>
              <w:rPr>
                <w:rFonts w:ascii="Verdana" w:hAnsi="Verdana"/>
                <w:sz w:val="20"/>
                <w:szCs w:val="20"/>
              </w:rPr>
              <w:t>Although interviews indicated that staff members informally analyze outcome data to assess student progress and make individualized programmatic changes as a result, a review of documents indicated that the charter school does not regularly evaluate its special education programs and services.</w:t>
            </w:r>
          </w:p>
        </w:tc>
      </w:tr>
      <w:tr w:rsidR="00B12B54" w:rsidRPr="008E14D8">
        <w:trPr>
          <w:trHeight w:val="377"/>
        </w:trPr>
        <w:tc>
          <w:tcPr>
            <w:tcW w:w="9360" w:type="dxa"/>
            <w:gridSpan w:val="3"/>
          </w:tcPr>
          <w:p w:rsidR="00B12B54" w:rsidRPr="008E14D8" w:rsidRDefault="00E42C1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42C1D" w:rsidP="000A7A8D">
            <w:pPr>
              <w:pStyle w:val="Normal1"/>
              <w:rPr>
                <w:rFonts w:ascii="Verdana" w:hAnsi="Verdana"/>
                <w:b/>
                <w:bCs/>
                <w:sz w:val="20"/>
                <w:szCs w:val="20"/>
              </w:rPr>
            </w:pPr>
            <w:r>
              <w:rPr>
                <w:rFonts w:ascii="Verdana" w:hAnsi="Verdana"/>
                <w:sz w:val="20"/>
                <w:szCs w:val="20"/>
              </w:rPr>
              <w:t>The Special Education Program Self-Evaluation FY 19 will include a sub-group analysis of student performance as measured by Measures of Academic Performance, (MAP), MCAS scores, IEP goal achievement and report card grades. Data will be analyzed by the Special Education Team and specific recommendations and program changes will be made for students who have not reached developmentally appropriate benchmarks and milestones in the general curriculum.</w:t>
            </w:r>
          </w:p>
        </w:tc>
      </w:tr>
      <w:tr w:rsidR="00B12B54" w:rsidRPr="008E14D8">
        <w:trPr>
          <w:trHeight w:val="665"/>
        </w:trPr>
        <w:tc>
          <w:tcPr>
            <w:tcW w:w="6828" w:type="dxa"/>
            <w:gridSpan w:val="2"/>
          </w:tcPr>
          <w:p w:rsidR="00B12B54" w:rsidRDefault="00E42C1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42C1D" w:rsidP="000A7A8D">
            <w:pPr>
              <w:pStyle w:val="Normal1"/>
              <w:rPr>
                <w:rFonts w:ascii="Verdana" w:hAnsi="Verdana"/>
                <w:bCs/>
                <w:sz w:val="20"/>
                <w:szCs w:val="20"/>
              </w:rPr>
            </w:pPr>
            <w:r>
              <w:rPr>
                <w:rFonts w:ascii="Verdana" w:hAnsi="Verdana"/>
                <w:bCs/>
                <w:sz w:val="20"/>
                <w:szCs w:val="20"/>
              </w:rPr>
              <w:t>Janis Brodeur M.Ed.</w:t>
            </w:r>
          </w:p>
          <w:p w:rsidR="00140465" w:rsidRDefault="00E42C1D" w:rsidP="000A7A8D">
            <w:pPr>
              <w:pStyle w:val="Normal1"/>
              <w:rPr>
                <w:rFonts w:ascii="Verdana" w:hAnsi="Verdana"/>
                <w:bCs/>
                <w:sz w:val="20"/>
                <w:szCs w:val="20"/>
              </w:rPr>
            </w:pPr>
            <w:r>
              <w:rPr>
                <w:rFonts w:ascii="Verdana" w:hAnsi="Verdana"/>
                <w:bCs/>
                <w:sz w:val="20"/>
                <w:szCs w:val="20"/>
              </w:rPr>
              <w:t>Special Education Director</w:t>
            </w:r>
          </w:p>
        </w:tc>
        <w:tc>
          <w:tcPr>
            <w:tcW w:w="2532" w:type="dxa"/>
          </w:tcPr>
          <w:p w:rsidR="00B12B54" w:rsidRPr="008E14D8" w:rsidRDefault="00E42C1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42C1D" w:rsidP="000A7A8D">
            <w:pPr>
              <w:pStyle w:val="Normal1"/>
              <w:rPr>
                <w:rFonts w:ascii="Verdana" w:hAnsi="Verdana"/>
                <w:b/>
                <w:bCs/>
                <w:sz w:val="20"/>
                <w:szCs w:val="20"/>
              </w:rPr>
            </w:pPr>
            <w:r>
              <w:rPr>
                <w:rFonts w:ascii="Verdana" w:hAnsi="Verdana"/>
                <w:bCs/>
                <w:sz w:val="20"/>
                <w:szCs w:val="20"/>
              </w:rPr>
              <w:t>10/31/2018</w:t>
            </w:r>
          </w:p>
        </w:tc>
      </w:tr>
      <w:tr w:rsidR="00244D69">
        <w:trPr>
          <w:trHeight w:val="330"/>
        </w:trPr>
        <w:tc>
          <w:tcPr>
            <w:tcW w:w="9360" w:type="dxa"/>
            <w:gridSpan w:val="3"/>
          </w:tcPr>
          <w:p w:rsidR="00B12B54" w:rsidRDefault="00E42C1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42C1D" w:rsidP="000A7A8D">
            <w:pPr>
              <w:pStyle w:val="Normal1"/>
              <w:rPr>
                <w:rFonts w:ascii="Verdana" w:hAnsi="Verdana"/>
                <w:b/>
                <w:bCs/>
                <w:sz w:val="20"/>
                <w:szCs w:val="20"/>
              </w:rPr>
            </w:pPr>
            <w:r>
              <w:rPr>
                <w:rFonts w:ascii="Verdana" w:hAnsi="Verdana"/>
                <w:sz w:val="20"/>
                <w:szCs w:val="20"/>
              </w:rPr>
              <w:t>1. Individualized student data by grade level and disability category will be included in the Special Education Program Self-Evaluation FY 19</w:t>
            </w:r>
          </w:p>
          <w:p w:rsidR="00244D69" w:rsidRDefault="00E42C1D" w:rsidP="000A7A8D">
            <w:pPr>
              <w:pStyle w:val="Normal1"/>
              <w:rPr>
                <w:rFonts w:ascii="Verdana" w:hAnsi="Verdana"/>
                <w:sz w:val="20"/>
                <w:szCs w:val="20"/>
              </w:rPr>
            </w:pPr>
            <w:r>
              <w:rPr>
                <w:rFonts w:ascii="Verdana" w:hAnsi="Verdana"/>
                <w:sz w:val="20"/>
                <w:szCs w:val="20"/>
              </w:rPr>
              <w:t>2. Student data will include MCAS performance data, IEP Goal Achievement, Report card grades, ESL status.</w:t>
            </w:r>
          </w:p>
          <w:p w:rsidR="00244D69" w:rsidRDefault="00E42C1D" w:rsidP="000A7A8D">
            <w:pPr>
              <w:pStyle w:val="Normal1"/>
              <w:rPr>
                <w:rFonts w:ascii="Verdana" w:hAnsi="Verdana"/>
                <w:sz w:val="20"/>
                <w:szCs w:val="20"/>
              </w:rPr>
            </w:pPr>
            <w:r>
              <w:rPr>
                <w:rFonts w:ascii="Verdana" w:hAnsi="Verdana"/>
                <w:sz w:val="20"/>
                <w:szCs w:val="20"/>
              </w:rPr>
              <w:t>3. The Special Education Program Self-Evaluation FY 19 will be submitted with the October progress reporting.</w:t>
            </w:r>
          </w:p>
          <w:p w:rsidR="00244D69" w:rsidRDefault="00E42C1D" w:rsidP="000A7A8D">
            <w:pPr>
              <w:pStyle w:val="Normal1"/>
              <w:rPr>
                <w:rFonts w:ascii="Verdana" w:hAnsi="Verdana"/>
                <w:sz w:val="20"/>
                <w:szCs w:val="20"/>
              </w:rPr>
            </w:pPr>
            <w:r>
              <w:rPr>
                <w:rFonts w:ascii="Verdana" w:hAnsi="Verdana"/>
                <w:sz w:val="20"/>
                <w:szCs w:val="20"/>
              </w:rPr>
              <w:t>4. Special Education Team Meeting Agendas will be submitted with the October progress reporting.</w:t>
            </w:r>
          </w:p>
        </w:tc>
      </w:tr>
      <w:tr w:rsidR="00B12B54" w:rsidRPr="008E14D8">
        <w:trPr>
          <w:trHeight w:val="359"/>
        </w:trPr>
        <w:tc>
          <w:tcPr>
            <w:tcW w:w="9360" w:type="dxa"/>
            <w:gridSpan w:val="3"/>
          </w:tcPr>
          <w:p w:rsidR="00B12B54" w:rsidRDefault="00E42C1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E42C1D" w:rsidP="000A7A8D">
            <w:pPr>
              <w:pStyle w:val="Normal1"/>
              <w:rPr>
                <w:rFonts w:ascii="Verdana" w:hAnsi="Verdana"/>
                <w:sz w:val="20"/>
                <w:szCs w:val="20"/>
              </w:rPr>
            </w:pPr>
            <w:r>
              <w:rPr>
                <w:rFonts w:ascii="Verdana" w:hAnsi="Verdana"/>
                <w:sz w:val="20"/>
                <w:szCs w:val="20"/>
              </w:rPr>
              <w:t>Individualized student data and progress towards goals will be reviewed quarterly at the 1st Special Education Team Meeting following each quarterly report card date.</w:t>
            </w:r>
          </w:p>
          <w:p w:rsidR="009823CE" w:rsidRPr="008E14D8" w:rsidRDefault="009823CE" w:rsidP="000A7A8D">
            <w:pPr>
              <w:pStyle w:val="Normal1"/>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E42C1D" w:rsidP="00D87D46">
            <w:pPr>
              <w:pStyle w:val="Heading71"/>
            </w:pPr>
            <w:r w:rsidRPr="008E14D8">
              <w:rPr>
                <w:rFonts w:ascii="Verdana" w:hAnsi="Verdana"/>
                <w:sz w:val="20"/>
                <w:szCs w:val="20"/>
              </w:rPr>
              <w:t>CORRECTIVE ACTION PLAN APPROVAL SECTION</w:t>
            </w:r>
          </w:p>
        </w:tc>
      </w:tr>
      <w:tr w:rsidR="000E7580" w:rsidRPr="008E14D8" w:rsidTr="009823CE">
        <w:trPr>
          <w:trHeight w:val="647"/>
        </w:trPr>
        <w:tc>
          <w:tcPr>
            <w:tcW w:w="3865" w:type="dxa"/>
          </w:tcPr>
          <w:p w:rsidR="00B12B54" w:rsidRDefault="00E42C1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42C1D" w:rsidP="000A7A8D">
            <w:pPr>
              <w:pStyle w:val="Normal1"/>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495" w:type="dxa"/>
            <w:gridSpan w:val="2"/>
          </w:tcPr>
          <w:p w:rsidR="00B12B54" w:rsidRPr="008E14D8" w:rsidRDefault="00E42C1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42C1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E42C1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42C1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823CE" w:rsidRDefault="00E42C1D" w:rsidP="000A7A8D">
            <w:pPr>
              <w:pStyle w:val="Normal1"/>
              <w:rPr>
                <w:rFonts w:ascii="Verdana" w:hAnsi="Verdana"/>
                <w:bCs/>
                <w:sz w:val="20"/>
                <w:szCs w:val="20"/>
              </w:rPr>
            </w:pPr>
            <w:r>
              <w:rPr>
                <w:rFonts w:ascii="Verdana" w:hAnsi="Verdana"/>
                <w:bCs/>
                <w:sz w:val="20"/>
                <w:szCs w:val="20"/>
              </w:rPr>
              <w:t>Special education program evaluations aid charter schools in identifying areas of strength and opportunities for improvement and further development of the school's special education program as a whole, rather than identifying areas of remedy for specific students. Therefore, student achievement data should be used to assess group-level performance (e.g., by grade level, by disability type, by placement type, etc.). In addition the program evaluation should assess program-level data such as rates of identification, gaps in services, student retention, etc. As an example, please see the English Learner Education evaluation plan template at http://www.doe.mass.edu/ell/resources.html. This document lays out the development of an evaluation team, along with specific targets to assess. Lastly, the "high level" nature of this evaluation means that conducting such a review on an annual basis is more feasible for the charter school.</w:t>
            </w:r>
          </w:p>
          <w:p w:rsidR="009823CE" w:rsidRPr="00177942" w:rsidRDefault="009823C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42C1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2C1D" w:rsidP="000A7A8D">
            <w:pPr>
              <w:pStyle w:val="Normal1"/>
              <w:rPr>
                <w:rFonts w:ascii="Verdana" w:hAnsi="Verdana"/>
                <w:sz w:val="20"/>
                <w:szCs w:val="20"/>
              </w:rPr>
            </w:pPr>
            <w:r>
              <w:rPr>
                <w:rFonts w:ascii="Verdana" w:hAnsi="Verdana"/>
                <w:bCs/>
                <w:sz w:val="20"/>
                <w:szCs w:val="20"/>
              </w:rPr>
              <w:t>Develop a comprehensive, system-wide evaluation plan of LFDCS's special education programs and services to ensure the effectiveness of its overall special education program and to ensure that there are no gaps in the special education program at the charter school.</w:t>
            </w:r>
          </w:p>
        </w:tc>
      </w:tr>
      <w:tr w:rsidR="00244D69">
        <w:trPr>
          <w:trHeight w:val="350"/>
        </w:trPr>
        <w:tc>
          <w:tcPr>
            <w:tcW w:w="9360" w:type="dxa"/>
            <w:gridSpan w:val="3"/>
          </w:tcPr>
          <w:p w:rsidR="00B12B54" w:rsidRDefault="00E42C1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42C1D" w:rsidP="000A7A8D">
            <w:pPr>
              <w:pStyle w:val="Normal1"/>
              <w:rPr>
                <w:rFonts w:ascii="Verdana" w:hAnsi="Verdana"/>
                <w:b/>
                <w:bCs/>
                <w:sz w:val="20"/>
                <w:szCs w:val="20"/>
              </w:rPr>
            </w:pPr>
            <w:r>
              <w:rPr>
                <w:rFonts w:ascii="Verdana" w:hAnsi="Verdana"/>
                <w:sz w:val="20"/>
                <w:szCs w:val="20"/>
              </w:rPr>
              <w:t xml:space="preserve">By October 5, 2018 submit a detailed narrative of the district's proposed evaluation plan, including a timeline for the activities, the staff responsible, and data gathering methods. </w:t>
            </w:r>
          </w:p>
          <w:p w:rsidR="00244D69" w:rsidRDefault="00D73CB8" w:rsidP="000A7A8D">
            <w:pPr>
              <w:pStyle w:val="Normal1"/>
              <w:rPr>
                <w:rFonts w:ascii="Verdana" w:hAnsi="Verdana"/>
                <w:sz w:val="20"/>
                <w:szCs w:val="20"/>
              </w:rPr>
            </w:pPr>
          </w:p>
          <w:p w:rsidR="00244D69" w:rsidRDefault="00D73CB8" w:rsidP="000A7A8D">
            <w:pPr>
              <w:pStyle w:val="Normal1"/>
              <w:rPr>
                <w:rFonts w:ascii="Verdana" w:hAnsi="Verdana"/>
                <w:sz w:val="20"/>
                <w:szCs w:val="20"/>
              </w:rPr>
            </w:pPr>
          </w:p>
          <w:p w:rsidR="00244D69" w:rsidRDefault="00E42C1D" w:rsidP="000A7A8D">
            <w:pPr>
              <w:pStyle w:val="Normal1"/>
              <w:rPr>
                <w:rFonts w:ascii="Verdana" w:hAnsi="Verdana"/>
                <w:sz w:val="20"/>
                <w:szCs w:val="20"/>
              </w:rPr>
            </w:pPr>
            <w:r>
              <w:rPr>
                <w:rFonts w:ascii="Verdana" w:hAnsi="Verdana"/>
                <w:sz w:val="20"/>
                <w:szCs w:val="20"/>
              </w:rPr>
              <w:t>By December 14, 2018, submit a summary of the special education program evaluation results and data and an action plan for any recommendations for programmatic improvements based on those results.</w:t>
            </w:r>
          </w:p>
        </w:tc>
      </w:tr>
      <w:tr w:rsidR="00244D69">
        <w:trPr>
          <w:trHeight w:val="350"/>
        </w:trPr>
        <w:tc>
          <w:tcPr>
            <w:tcW w:w="9360" w:type="dxa"/>
            <w:gridSpan w:val="3"/>
          </w:tcPr>
          <w:p w:rsidR="00B12B54" w:rsidRDefault="00E42C1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2C1D" w:rsidP="000A7A8D">
            <w:pPr>
              <w:pStyle w:val="Normal1"/>
              <w:tabs>
                <w:tab w:val="left" w:pos="2772"/>
              </w:tabs>
              <w:rPr>
                <w:rFonts w:ascii="Verdana" w:hAnsi="Verdana"/>
                <w:b/>
                <w:bCs/>
                <w:sz w:val="20"/>
                <w:szCs w:val="20"/>
              </w:rPr>
            </w:pPr>
            <w:r>
              <w:rPr>
                <w:rFonts w:ascii="Verdana" w:hAnsi="Verdana"/>
                <w:bCs/>
                <w:sz w:val="20"/>
                <w:szCs w:val="20"/>
              </w:rPr>
              <w:t>10/05/2018</w:t>
            </w:r>
          </w:p>
          <w:p w:rsidR="00244D69" w:rsidRDefault="00E42C1D" w:rsidP="000A7A8D">
            <w:pPr>
              <w:pStyle w:val="Normal1"/>
              <w:tabs>
                <w:tab w:val="left" w:pos="2772"/>
              </w:tabs>
              <w:rPr>
                <w:rFonts w:ascii="Verdana" w:hAnsi="Verdana"/>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D73CB8" w:rsidP="00792F17">
      <w:pPr>
        <w:pStyle w:val="Normal1"/>
        <w:rPr>
          <w:rFonts w:ascii="Verdana" w:hAnsi="Verdana"/>
          <w:sz w:val="20"/>
          <w:szCs w:val="20"/>
        </w:rPr>
      </w:pPr>
    </w:p>
    <w:p w:rsidR="00B12B54" w:rsidRDefault="00D73CB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42C1D"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42C1D" w:rsidP="003A0944">
            <w:pPr>
              <w:pStyle w:val="Heading52"/>
            </w:pPr>
            <w:r w:rsidRPr="008E14D8">
              <w:t>COORDINATED PROGRAM REVIEW</w:t>
            </w:r>
          </w:p>
          <w:p w:rsidR="00B12B54" w:rsidRPr="008E14D8" w:rsidRDefault="00E42C1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73CB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42C1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42C1D"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42C1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42C1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42C1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42C1D" w:rsidP="000A7A8D">
            <w:pPr>
              <w:pStyle w:val="Normal2"/>
              <w:rPr>
                <w:rFonts w:ascii="Verdana" w:hAnsi="Verdana"/>
                <w:sz w:val="20"/>
                <w:szCs w:val="20"/>
              </w:rPr>
            </w:pPr>
            <w:r>
              <w:rPr>
                <w:rFonts w:ascii="Verdana" w:hAnsi="Verdana"/>
                <w:sz w:val="20"/>
                <w:szCs w:val="20"/>
              </w:rPr>
              <w:t>A review of documents and staff interviews indicated that the charter school publishes its local Bullying Prevention and Intervention Plan (Plan) in the faculty and student/family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p>
        </w:tc>
      </w:tr>
      <w:tr w:rsidR="00244D69">
        <w:trPr>
          <w:trHeight w:val="377"/>
        </w:trPr>
        <w:tc>
          <w:tcPr>
            <w:tcW w:w="9360" w:type="dxa"/>
            <w:gridSpan w:val="3"/>
          </w:tcPr>
          <w:p w:rsidR="00B12B54" w:rsidRPr="008E14D8" w:rsidRDefault="00E42C1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42C1D" w:rsidP="000A7A8D">
            <w:pPr>
              <w:pStyle w:val="Normal2"/>
              <w:rPr>
                <w:rFonts w:ascii="Verdana" w:hAnsi="Verdana"/>
                <w:b/>
                <w:bCs/>
                <w:sz w:val="20"/>
                <w:szCs w:val="20"/>
              </w:rPr>
            </w:pPr>
            <w:r>
              <w:rPr>
                <w:rFonts w:ascii="Verdana" w:hAnsi="Verdana"/>
                <w:sz w:val="20"/>
                <w:szCs w:val="20"/>
              </w:rPr>
              <w:t>Intended Parent Student Handbook change for August 2018 page 42</w:t>
            </w:r>
          </w:p>
          <w:p w:rsidR="00244D69" w:rsidRDefault="00E42C1D" w:rsidP="000A7A8D">
            <w:pPr>
              <w:pStyle w:val="Normal2"/>
              <w:rPr>
                <w:rFonts w:ascii="Verdana" w:hAnsi="Verdana"/>
                <w:sz w:val="20"/>
                <w:szCs w:val="20"/>
              </w:rPr>
            </w:pPr>
            <w:r>
              <w:rPr>
                <w:rFonts w:ascii="Verdana" w:hAnsi="Verdana"/>
                <w:sz w:val="20"/>
                <w:szCs w:val="20"/>
              </w:rPr>
              <w:t>Bullying Prevention and Intervention Policy</w:t>
            </w:r>
          </w:p>
          <w:p w:rsidR="00244D69" w:rsidRDefault="00D73CB8" w:rsidP="000A7A8D">
            <w:pPr>
              <w:pStyle w:val="Normal2"/>
              <w:rPr>
                <w:rFonts w:ascii="Verdana" w:hAnsi="Verdana"/>
                <w:sz w:val="20"/>
                <w:szCs w:val="20"/>
              </w:rPr>
            </w:pPr>
          </w:p>
          <w:p w:rsidR="00244D69" w:rsidRDefault="00E42C1D" w:rsidP="000A7A8D">
            <w:pPr>
              <w:pStyle w:val="Normal2"/>
              <w:rPr>
                <w:rFonts w:ascii="Verdana" w:hAnsi="Verdana"/>
                <w:sz w:val="20"/>
                <w:szCs w:val="20"/>
              </w:rPr>
            </w:pPr>
            <w:r>
              <w:rPr>
                <w:rFonts w:ascii="Verdana" w:hAnsi="Verdana"/>
                <w:sz w:val="20"/>
                <w:szCs w:val="20"/>
              </w:rPr>
              <w:t>A. Definitions</w:t>
            </w:r>
          </w:p>
          <w:p w:rsidR="00244D69" w:rsidRDefault="00E42C1D" w:rsidP="000A7A8D">
            <w:pPr>
              <w:pStyle w:val="Normal2"/>
              <w:rPr>
                <w:rFonts w:ascii="Verdana" w:hAnsi="Verdana"/>
                <w:sz w:val="20"/>
                <w:szCs w:val="20"/>
              </w:rPr>
            </w:pPr>
            <w:r>
              <w:rPr>
                <w:rFonts w:ascii="Verdana" w:hAnsi="Verdana"/>
                <w:sz w:val="20"/>
                <w:szCs w:val="20"/>
              </w:rPr>
              <w:t>will be changed to</w:t>
            </w:r>
          </w:p>
          <w:p w:rsidR="00244D69" w:rsidRDefault="00E42C1D" w:rsidP="000A7A8D">
            <w:pPr>
              <w:pStyle w:val="Normal2"/>
              <w:rPr>
                <w:rFonts w:ascii="Verdana" w:hAnsi="Verdana"/>
                <w:sz w:val="20"/>
                <w:szCs w:val="20"/>
              </w:rPr>
            </w:pPr>
            <w:r>
              <w:rPr>
                <w:rFonts w:ascii="Verdana" w:hAnsi="Verdana"/>
                <w:sz w:val="20"/>
                <w:szCs w:val="20"/>
              </w:rPr>
              <w:t>Aggressor:  A person who engages in bullying, cyberbullying, or retaliation.</w:t>
            </w:r>
          </w:p>
          <w:p w:rsidR="00244D69" w:rsidRDefault="00E42C1D" w:rsidP="000A7A8D">
            <w:pPr>
              <w:pStyle w:val="Normal2"/>
              <w:rPr>
                <w:rFonts w:ascii="Verdana" w:hAnsi="Verdana"/>
                <w:sz w:val="20"/>
                <w:szCs w:val="20"/>
              </w:rPr>
            </w:pPr>
            <w:r>
              <w:rPr>
                <w:rFonts w:ascii="Verdana" w:hAnsi="Verdana"/>
                <w:sz w:val="20"/>
                <w:szCs w:val="20"/>
              </w:rPr>
              <w:t>This may include: a student, teacher, administrator, school nurse, cafeteria worker, custodian, bus/van driver, coach, after -school worker, or paraprofessional.</w:t>
            </w:r>
          </w:p>
        </w:tc>
      </w:tr>
      <w:tr w:rsidR="00B12B54" w:rsidRPr="008E14D8">
        <w:trPr>
          <w:trHeight w:val="665"/>
        </w:trPr>
        <w:tc>
          <w:tcPr>
            <w:tcW w:w="6828" w:type="dxa"/>
            <w:gridSpan w:val="2"/>
          </w:tcPr>
          <w:p w:rsidR="00B12B54" w:rsidRDefault="00E42C1D" w:rsidP="000A7A8D">
            <w:pPr>
              <w:pStyle w:val="Normal2"/>
              <w:rPr>
                <w:rFonts w:ascii="Verdana" w:hAnsi="Verdana"/>
                <w:b/>
                <w:bCs/>
                <w:sz w:val="20"/>
                <w:szCs w:val="20"/>
              </w:rPr>
            </w:pPr>
            <w:r>
              <w:rPr>
                <w:rFonts w:ascii="Verdana" w:hAnsi="Verdana"/>
                <w:b/>
                <w:bCs/>
                <w:sz w:val="20"/>
                <w:szCs w:val="20"/>
              </w:rPr>
              <w:t>Title/Role(s) of Responsible Persons:</w:t>
            </w:r>
          </w:p>
          <w:p w:rsidR="00B12B54" w:rsidRPr="009823CE" w:rsidRDefault="00E42C1D" w:rsidP="000A7A8D">
            <w:pPr>
              <w:pStyle w:val="Normal2"/>
              <w:rPr>
                <w:rFonts w:ascii="Verdana" w:hAnsi="Verdana"/>
                <w:bCs/>
                <w:sz w:val="20"/>
                <w:szCs w:val="20"/>
                <w:lang w:val="es-ES"/>
              </w:rPr>
            </w:pPr>
            <w:r w:rsidRPr="009823CE">
              <w:rPr>
                <w:rFonts w:ascii="Verdana" w:hAnsi="Verdana"/>
                <w:bCs/>
                <w:sz w:val="20"/>
                <w:szCs w:val="20"/>
                <w:lang w:val="es-ES"/>
              </w:rPr>
              <w:t>Principal Susan Dion Earabino, Ed.D.</w:t>
            </w:r>
          </w:p>
        </w:tc>
        <w:tc>
          <w:tcPr>
            <w:tcW w:w="2532" w:type="dxa"/>
          </w:tcPr>
          <w:p w:rsidR="00B12B54" w:rsidRPr="008E14D8" w:rsidRDefault="00E42C1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42C1D" w:rsidP="000A7A8D">
            <w:pPr>
              <w:pStyle w:val="Normal2"/>
              <w:rPr>
                <w:rFonts w:ascii="Verdana" w:hAnsi="Verdana"/>
                <w:b/>
                <w:bCs/>
                <w:sz w:val="20"/>
                <w:szCs w:val="20"/>
              </w:rPr>
            </w:pPr>
            <w:r>
              <w:rPr>
                <w:rFonts w:ascii="Verdana" w:hAnsi="Verdana"/>
                <w:bCs/>
                <w:sz w:val="20"/>
                <w:szCs w:val="20"/>
              </w:rPr>
              <w:t>10/31/2018</w:t>
            </w:r>
          </w:p>
        </w:tc>
      </w:tr>
      <w:tr w:rsidR="00B12B54" w:rsidRPr="008E14D8">
        <w:trPr>
          <w:trHeight w:val="330"/>
        </w:trPr>
        <w:tc>
          <w:tcPr>
            <w:tcW w:w="9360" w:type="dxa"/>
            <w:gridSpan w:val="3"/>
          </w:tcPr>
          <w:p w:rsidR="00B12B54" w:rsidRDefault="00E42C1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42C1D" w:rsidP="000A7A8D">
            <w:pPr>
              <w:pStyle w:val="Normal2"/>
              <w:rPr>
                <w:rFonts w:ascii="Verdana" w:hAnsi="Verdana"/>
                <w:b/>
                <w:bCs/>
                <w:sz w:val="20"/>
                <w:szCs w:val="20"/>
              </w:rPr>
            </w:pPr>
            <w:r>
              <w:rPr>
                <w:rFonts w:ascii="Verdana" w:hAnsi="Verdana"/>
                <w:sz w:val="20"/>
                <w:szCs w:val="20"/>
              </w:rPr>
              <w:t>Parent Student Handbook change for August 2018 page 42</w:t>
            </w:r>
          </w:p>
        </w:tc>
      </w:tr>
      <w:tr w:rsidR="00B12B54" w:rsidRPr="008E14D8">
        <w:trPr>
          <w:trHeight w:val="359"/>
        </w:trPr>
        <w:tc>
          <w:tcPr>
            <w:tcW w:w="9360" w:type="dxa"/>
            <w:gridSpan w:val="3"/>
          </w:tcPr>
          <w:p w:rsidR="00B12B54" w:rsidRDefault="00E42C1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42C1D" w:rsidP="000A7A8D">
            <w:pPr>
              <w:pStyle w:val="Normal2"/>
              <w:rPr>
                <w:rFonts w:ascii="Verdana" w:hAnsi="Verdana"/>
                <w:b/>
                <w:bCs/>
                <w:sz w:val="20"/>
                <w:szCs w:val="20"/>
              </w:rPr>
            </w:pPr>
            <w:r>
              <w:rPr>
                <w:rFonts w:ascii="Verdana" w:hAnsi="Verdana"/>
                <w:sz w:val="20"/>
                <w:szCs w:val="20"/>
              </w:rPr>
              <w:t>Annual review cycle of the Parent Student Handbook for compliance</w:t>
            </w:r>
          </w:p>
        </w:tc>
      </w:tr>
      <w:tr w:rsidR="00B12B54" w:rsidRPr="008E14D8">
        <w:trPr>
          <w:trHeight w:val="450"/>
        </w:trPr>
        <w:tc>
          <w:tcPr>
            <w:tcW w:w="9360" w:type="dxa"/>
            <w:gridSpan w:val="3"/>
            <w:shd w:val="clear" w:color="auto" w:fill="C0C0C0"/>
            <w:vAlign w:val="center"/>
          </w:tcPr>
          <w:p w:rsidR="00B12B54" w:rsidRPr="008E14D8" w:rsidRDefault="00E42C1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42C1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42C1D"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42C1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42C1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E42C1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823CE" w:rsidRDefault="00E42C1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823CE" w:rsidRDefault="00E42C1D"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42C1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42C1D" w:rsidP="000A7A8D">
            <w:pPr>
              <w:pStyle w:val="Normal2"/>
              <w:rPr>
                <w:rFonts w:ascii="Verdana" w:hAnsi="Verdana"/>
                <w:b/>
                <w:bCs/>
                <w:sz w:val="20"/>
                <w:szCs w:val="20"/>
              </w:rPr>
            </w:pPr>
            <w:r>
              <w:rPr>
                <w:rFonts w:ascii="Verdana" w:hAnsi="Verdana"/>
                <w:sz w:val="20"/>
                <w:szCs w:val="20"/>
              </w:rPr>
              <w:t xml:space="preserve">By October 5, 2018 submit a copy of the formally adopted Bullying Intervention and Prevention Plan for LFDCS. </w:t>
            </w:r>
          </w:p>
          <w:p w:rsidR="00244D69" w:rsidRDefault="00E42C1D" w:rsidP="000A7A8D">
            <w:pPr>
              <w:pStyle w:val="Normal2"/>
              <w:rPr>
                <w:rFonts w:ascii="Verdana" w:hAnsi="Verdana"/>
                <w:sz w:val="20"/>
                <w:szCs w:val="20"/>
              </w:rPr>
            </w:pPr>
            <w:r>
              <w:rPr>
                <w:rFonts w:ascii="Verdana" w:hAnsi="Verdana"/>
                <w:sz w:val="20"/>
                <w:szCs w:val="20"/>
              </w:rPr>
              <w:t xml:space="preserve">The school may provide a direct link to the Plan on the charter school's web site. </w:t>
            </w:r>
          </w:p>
          <w:p w:rsidR="00244D69" w:rsidRDefault="00D73CB8" w:rsidP="000A7A8D">
            <w:pPr>
              <w:pStyle w:val="Normal2"/>
              <w:rPr>
                <w:rFonts w:ascii="Verdana" w:hAnsi="Verdana"/>
                <w:sz w:val="20"/>
                <w:szCs w:val="20"/>
              </w:rPr>
            </w:pPr>
          </w:p>
          <w:p w:rsidR="00244D69" w:rsidRDefault="00E42C1D" w:rsidP="000A7A8D">
            <w:pPr>
              <w:pStyle w:val="Normal2"/>
              <w:rPr>
                <w:rFonts w:ascii="Verdana" w:hAnsi="Verdana"/>
                <w:sz w:val="20"/>
                <w:szCs w:val="20"/>
              </w:rPr>
            </w:pPr>
            <w:r>
              <w:rPr>
                <w:rFonts w:ascii="Verdana" w:hAnsi="Verdana"/>
                <w:sz w:val="20"/>
                <w:szCs w:val="20"/>
              </w:rPr>
              <w:t>By October 5, 2018, submit evidence of training for all staff on the revised Plan. Include the agenda, signed attendance sheet, name and role of presenter, and training materials.</w:t>
            </w:r>
          </w:p>
        </w:tc>
      </w:tr>
      <w:tr w:rsidR="00244D69">
        <w:trPr>
          <w:trHeight w:val="350"/>
        </w:trPr>
        <w:tc>
          <w:tcPr>
            <w:tcW w:w="9360" w:type="dxa"/>
            <w:gridSpan w:val="3"/>
          </w:tcPr>
          <w:p w:rsidR="00B12B54" w:rsidRDefault="00E42C1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2C1D" w:rsidP="000A7A8D">
            <w:pPr>
              <w:pStyle w:val="Normal2"/>
              <w:tabs>
                <w:tab w:val="left" w:pos="2772"/>
              </w:tabs>
              <w:rPr>
                <w:rFonts w:ascii="Verdana" w:hAnsi="Verdana"/>
                <w:b/>
                <w:bCs/>
                <w:sz w:val="20"/>
                <w:szCs w:val="20"/>
              </w:rPr>
            </w:pPr>
            <w:r>
              <w:rPr>
                <w:rFonts w:ascii="Verdana" w:hAnsi="Verdana"/>
                <w:bCs/>
                <w:sz w:val="20"/>
                <w:szCs w:val="20"/>
              </w:rPr>
              <w:t>10/05/2018</w:t>
            </w:r>
          </w:p>
          <w:p w:rsidR="00244D69" w:rsidRDefault="00E42C1D" w:rsidP="000A7A8D">
            <w:pPr>
              <w:pStyle w:val="Normal2"/>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D73CB8" w:rsidP="00792F17">
      <w:pPr>
        <w:pStyle w:val="Normal2"/>
        <w:rPr>
          <w:rFonts w:ascii="Verdana" w:hAnsi="Verdana"/>
          <w:sz w:val="20"/>
          <w:szCs w:val="20"/>
        </w:rPr>
      </w:pPr>
    </w:p>
    <w:p w:rsidR="00B12B54" w:rsidRDefault="00D73CB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42C1D"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42C1D" w:rsidP="003A0944">
            <w:pPr>
              <w:pStyle w:val="Heading53"/>
            </w:pPr>
            <w:r w:rsidRPr="008E14D8">
              <w:t>COORDINATED PROGRAM REVIEW</w:t>
            </w:r>
          </w:p>
          <w:p w:rsidR="00B12B54" w:rsidRPr="008E14D8" w:rsidRDefault="00E42C1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73CB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42C1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42C1D"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E42C1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42C1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42C1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42C1D" w:rsidP="000A7A8D">
            <w:pPr>
              <w:pStyle w:val="Normal3"/>
              <w:rPr>
                <w:rFonts w:ascii="Verdana" w:hAnsi="Verdana"/>
                <w:sz w:val="20"/>
                <w:szCs w:val="20"/>
              </w:rPr>
            </w:pPr>
            <w:r>
              <w:rPr>
                <w:rFonts w:ascii="Verdana" w:hAnsi="Verdana"/>
                <w:sz w:val="20"/>
                <w:szCs w:val="20"/>
              </w:rPr>
              <w:t>A review of documents and staff interviews indicated that the charter school does not have a system for periodic review of discipline data by special populations.</w:t>
            </w:r>
          </w:p>
        </w:tc>
      </w:tr>
      <w:tr w:rsidR="00B12B54" w:rsidRPr="008E14D8">
        <w:trPr>
          <w:trHeight w:val="377"/>
        </w:trPr>
        <w:tc>
          <w:tcPr>
            <w:tcW w:w="9360" w:type="dxa"/>
            <w:gridSpan w:val="3"/>
          </w:tcPr>
          <w:p w:rsidR="00B12B54" w:rsidRPr="008E14D8" w:rsidRDefault="00E42C1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42C1D" w:rsidP="009823CE">
            <w:pPr>
              <w:pStyle w:val="Normal3"/>
              <w:rPr>
                <w:rFonts w:ascii="Verdana" w:hAnsi="Verdana"/>
                <w:b/>
                <w:bCs/>
                <w:sz w:val="20"/>
                <w:szCs w:val="20"/>
              </w:rPr>
            </w:pPr>
            <w:r>
              <w:rPr>
                <w:rFonts w:ascii="Verdana" w:hAnsi="Verdana"/>
                <w:sz w:val="20"/>
                <w:szCs w:val="20"/>
              </w:rPr>
              <w:t xml:space="preserve">The district will use disaggregated and aggregated attendance data from its new student information system Rediker, notes from Heads of School and relevant teachers, and </w:t>
            </w:r>
            <w:r w:rsidR="009823CE">
              <w:rPr>
                <w:rFonts w:ascii="Verdana" w:hAnsi="Verdana"/>
                <w:sz w:val="20"/>
                <w:szCs w:val="20"/>
              </w:rPr>
              <w:t>Upper School “</w:t>
            </w:r>
            <w:r>
              <w:rPr>
                <w:rFonts w:ascii="Verdana" w:hAnsi="Verdana"/>
                <w:sz w:val="20"/>
                <w:szCs w:val="20"/>
              </w:rPr>
              <w:t>blue slips</w:t>
            </w:r>
            <w:r w:rsidR="009823CE">
              <w:rPr>
                <w:rFonts w:ascii="Verdana" w:hAnsi="Verdana"/>
                <w:sz w:val="20"/>
                <w:szCs w:val="20"/>
              </w:rPr>
              <w:t>”</w:t>
            </w:r>
            <w:r>
              <w:rPr>
                <w:rFonts w:ascii="Verdana" w:hAnsi="Verdana"/>
                <w:sz w:val="20"/>
                <w:szCs w:val="20"/>
              </w:rPr>
              <w:t xml:space="preserve"> to formally review discipline data of special populations comparative to other students.</w:t>
            </w:r>
          </w:p>
        </w:tc>
      </w:tr>
      <w:tr w:rsidR="00B12B54" w:rsidRPr="008E14D8">
        <w:trPr>
          <w:trHeight w:val="665"/>
        </w:trPr>
        <w:tc>
          <w:tcPr>
            <w:tcW w:w="6828" w:type="dxa"/>
            <w:gridSpan w:val="2"/>
          </w:tcPr>
          <w:p w:rsidR="00B12B54" w:rsidRDefault="00E42C1D" w:rsidP="000A7A8D">
            <w:pPr>
              <w:pStyle w:val="Normal3"/>
              <w:rPr>
                <w:rFonts w:ascii="Verdana" w:hAnsi="Verdana"/>
                <w:b/>
                <w:bCs/>
                <w:sz w:val="20"/>
                <w:szCs w:val="20"/>
              </w:rPr>
            </w:pPr>
            <w:r>
              <w:rPr>
                <w:rFonts w:ascii="Verdana" w:hAnsi="Verdana"/>
                <w:b/>
                <w:bCs/>
                <w:sz w:val="20"/>
                <w:szCs w:val="20"/>
              </w:rPr>
              <w:t>Title/Role(s) of Responsible Persons:</w:t>
            </w:r>
          </w:p>
          <w:p w:rsidR="00B12B54" w:rsidRPr="009823CE" w:rsidRDefault="00E42C1D" w:rsidP="000A7A8D">
            <w:pPr>
              <w:pStyle w:val="Normal3"/>
              <w:rPr>
                <w:rFonts w:ascii="Verdana" w:hAnsi="Verdana"/>
                <w:bCs/>
                <w:sz w:val="20"/>
                <w:szCs w:val="20"/>
                <w:lang w:val="es-ES"/>
              </w:rPr>
            </w:pPr>
            <w:r w:rsidRPr="009823CE">
              <w:rPr>
                <w:rFonts w:ascii="Verdana" w:hAnsi="Verdana"/>
                <w:bCs/>
                <w:sz w:val="20"/>
                <w:szCs w:val="20"/>
                <w:lang w:val="es-ES"/>
              </w:rPr>
              <w:t>Principal Susan Dion Earabino, Ed.D.</w:t>
            </w:r>
          </w:p>
        </w:tc>
        <w:tc>
          <w:tcPr>
            <w:tcW w:w="2532" w:type="dxa"/>
          </w:tcPr>
          <w:p w:rsidR="00B12B54" w:rsidRPr="008E14D8" w:rsidRDefault="00E42C1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42C1D" w:rsidP="000A7A8D">
            <w:pPr>
              <w:pStyle w:val="Normal3"/>
              <w:rPr>
                <w:rFonts w:ascii="Verdana" w:hAnsi="Verdana"/>
                <w:b/>
                <w:bCs/>
                <w:sz w:val="20"/>
                <w:szCs w:val="20"/>
              </w:rPr>
            </w:pPr>
            <w:r>
              <w:rPr>
                <w:rFonts w:ascii="Verdana" w:hAnsi="Verdana"/>
                <w:bCs/>
                <w:sz w:val="20"/>
                <w:szCs w:val="20"/>
              </w:rPr>
              <w:t>10/31/2018</w:t>
            </w:r>
          </w:p>
        </w:tc>
      </w:tr>
      <w:tr w:rsidR="00B12B54" w:rsidRPr="008E14D8">
        <w:trPr>
          <w:trHeight w:val="330"/>
        </w:trPr>
        <w:tc>
          <w:tcPr>
            <w:tcW w:w="9360" w:type="dxa"/>
            <w:gridSpan w:val="3"/>
          </w:tcPr>
          <w:p w:rsidR="00B12B54" w:rsidRDefault="00E42C1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42C1D" w:rsidP="000A7A8D">
            <w:pPr>
              <w:pStyle w:val="Normal3"/>
              <w:rPr>
                <w:rFonts w:ascii="Verdana" w:hAnsi="Verdana"/>
                <w:b/>
                <w:bCs/>
                <w:sz w:val="20"/>
                <w:szCs w:val="20"/>
              </w:rPr>
            </w:pPr>
            <w:r>
              <w:rPr>
                <w:rFonts w:ascii="Verdana" w:hAnsi="Verdana"/>
                <w:sz w:val="20"/>
                <w:szCs w:val="20"/>
              </w:rPr>
              <w:t>The information will be shared with the Superintendent of School in written report form.</w:t>
            </w:r>
          </w:p>
        </w:tc>
      </w:tr>
      <w:tr w:rsidR="00244D69">
        <w:trPr>
          <w:trHeight w:val="359"/>
        </w:trPr>
        <w:tc>
          <w:tcPr>
            <w:tcW w:w="9360" w:type="dxa"/>
            <w:gridSpan w:val="3"/>
          </w:tcPr>
          <w:p w:rsidR="00B12B54" w:rsidRDefault="00E42C1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42C1D" w:rsidP="000A7A8D">
            <w:pPr>
              <w:pStyle w:val="Normal3"/>
              <w:rPr>
                <w:rFonts w:ascii="Verdana" w:hAnsi="Verdana"/>
                <w:b/>
                <w:bCs/>
                <w:sz w:val="20"/>
                <w:szCs w:val="20"/>
              </w:rPr>
            </w:pPr>
            <w:r>
              <w:rPr>
                <w:rFonts w:ascii="Verdana" w:hAnsi="Verdana"/>
                <w:sz w:val="20"/>
                <w:szCs w:val="20"/>
              </w:rPr>
              <w:t>This will be done: quarterly by Heads of School, Director of Special Education, and Principal; and</w:t>
            </w:r>
          </w:p>
          <w:p w:rsidR="00244D69" w:rsidRDefault="00E42C1D" w:rsidP="000A7A8D">
            <w:pPr>
              <w:pStyle w:val="Normal3"/>
              <w:rPr>
                <w:rFonts w:ascii="Verdana" w:hAnsi="Verdana"/>
                <w:sz w:val="20"/>
                <w:szCs w:val="20"/>
              </w:rPr>
            </w:pPr>
            <w:r>
              <w:rPr>
                <w:rFonts w:ascii="Verdana" w:hAnsi="Verdana"/>
                <w:sz w:val="20"/>
                <w:szCs w:val="20"/>
              </w:rPr>
              <w:t>every 6 weeks as part of the Response to Intervention (RtI) meetings.</w:t>
            </w:r>
          </w:p>
        </w:tc>
      </w:tr>
      <w:tr w:rsidR="00B12B54" w:rsidRPr="008E14D8">
        <w:trPr>
          <w:trHeight w:val="450"/>
        </w:trPr>
        <w:tc>
          <w:tcPr>
            <w:tcW w:w="9360" w:type="dxa"/>
            <w:gridSpan w:val="3"/>
            <w:shd w:val="clear" w:color="auto" w:fill="C0C0C0"/>
            <w:vAlign w:val="center"/>
          </w:tcPr>
          <w:p w:rsidR="00B12B54" w:rsidRPr="008E14D8" w:rsidRDefault="00E42C1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42C1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42C1D"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E42C1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42C1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E42C1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42C1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73CB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42C1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73CB8" w:rsidP="000A7A8D">
            <w:pPr>
              <w:pStyle w:val="Normal3"/>
              <w:rPr>
                <w:rFonts w:ascii="Verdana" w:hAnsi="Verdana"/>
                <w:sz w:val="20"/>
                <w:szCs w:val="20"/>
              </w:rPr>
            </w:pPr>
          </w:p>
        </w:tc>
      </w:tr>
      <w:tr w:rsidR="00244D69">
        <w:trPr>
          <w:trHeight w:val="350"/>
        </w:trPr>
        <w:tc>
          <w:tcPr>
            <w:tcW w:w="9360" w:type="dxa"/>
            <w:gridSpan w:val="3"/>
          </w:tcPr>
          <w:p w:rsidR="00B12B54" w:rsidRDefault="00E42C1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42C1D" w:rsidP="000A7A8D">
            <w:pPr>
              <w:pStyle w:val="Normal3"/>
              <w:rPr>
                <w:rFonts w:ascii="Verdana" w:hAnsi="Verdana"/>
                <w:b/>
                <w:bCs/>
                <w:sz w:val="20"/>
                <w:szCs w:val="20"/>
              </w:rPr>
            </w:pPr>
            <w:r>
              <w:rPr>
                <w:rFonts w:ascii="Verdana" w:hAnsi="Verdana"/>
                <w:sz w:val="20"/>
                <w:szCs w:val="20"/>
              </w:rPr>
              <w:t xml:space="preserve">By October 5, 2018, submit a description of the system for periodic review of discipline data by principals to address the impact of disciplinary action on selected student populations and modify disciplinary practices as needed. See Department guidance under section VIII, Data Collection and Reporting (603 CMR 53.14), at http://www.doe.mass.edu/lawsregs/advisory/discipline/StudentDiscipline.html. </w:t>
            </w:r>
          </w:p>
          <w:p w:rsidR="00244D69" w:rsidRDefault="00D73CB8" w:rsidP="000A7A8D">
            <w:pPr>
              <w:pStyle w:val="Normal3"/>
              <w:rPr>
                <w:rFonts w:ascii="Verdana" w:hAnsi="Verdana"/>
                <w:sz w:val="20"/>
                <w:szCs w:val="20"/>
              </w:rPr>
            </w:pPr>
          </w:p>
          <w:p w:rsidR="00244D69" w:rsidRDefault="00E42C1D" w:rsidP="000A7A8D">
            <w:pPr>
              <w:pStyle w:val="Normal3"/>
              <w:rPr>
                <w:rFonts w:ascii="Verdana" w:hAnsi="Verdana"/>
                <w:sz w:val="20"/>
                <w:szCs w:val="20"/>
              </w:rPr>
            </w:pPr>
            <w:r>
              <w:rPr>
                <w:rFonts w:ascii="Verdana" w:hAnsi="Verdana"/>
                <w:sz w:val="20"/>
                <w:szCs w:val="20"/>
              </w:rPr>
              <w:t>By December 14, 2018, submit a narrative on the impact of the school's suspensions based on an analysis of the discipline data for selected populations and the alternatives to suspensions the district will consider to address any disproportionality evident in the data.</w:t>
            </w:r>
          </w:p>
        </w:tc>
      </w:tr>
      <w:tr w:rsidR="00244D69">
        <w:trPr>
          <w:trHeight w:val="350"/>
        </w:trPr>
        <w:tc>
          <w:tcPr>
            <w:tcW w:w="9360" w:type="dxa"/>
            <w:gridSpan w:val="3"/>
          </w:tcPr>
          <w:p w:rsidR="00B12B54" w:rsidRDefault="00E42C1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2C1D" w:rsidP="000A7A8D">
            <w:pPr>
              <w:pStyle w:val="Normal3"/>
              <w:tabs>
                <w:tab w:val="left" w:pos="2772"/>
              </w:tabs>
              <w:rPr>
                <w:rFonts w:ascii="Verdana" w:hAnsi="Verdana"/>
                <w:b/>
                <w:bCs/>
                <w:sz w:val="20"/>
                <w:szCs w:val="20"/>
              </w:rPr>
            </w:pPr>
            <w:r>
              <w:rPr>
                <w:rFonts w:ascii="Verdana" w:hAnsi="Verdana"/>
                <w:bCs/>
                <w:sz w:val="20"/>
                <w:szCs w:val="20"/>
              </w:rPr>
              <w:t>10/05/2018</w:t>
            </w:r>
          </w:p>
          <w:p w:rsidR="00244D69" w:rsidRDefault="00E42C1D" w:rsidP="000A7A8D">
            <w:pPr>
              <w:pStyle w:val="Normal3"/>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D73CB8" w:rsidP="00792F17">
      <w:pPr>
        <w:pStyle w:val="Normal3"/>
        <w:rPr>
          <w:rFonts w:ascii="Verdana" w:hAnsi="Verdana"/>
          <w:sz w:val="20"/>
          <w:szCs w:val="20"/>
        </w:rPr>
      </w:pPr>
    </w:p>
    <w:p w:rsidR="00B12B54" w:rsidRDefault="00D73CB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42C1D"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42C1D" w:rsidP="003A0944">
            <w:pPr>
              <w:pStyle w:val="Heading54"/>
            </w:pPr>
            <w:r w:rsidRPr="008E14D8">
              <w:t>COORDINATED PROGRAM REVIEW</w:t>
            </w:r>
          </w:p>
          <w:p w:rsidR="00B12B54" w:rsidRPr="008E14D8" w:rsidRDefault="00E42C1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73CB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42C1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42C1D" w:rsidP="000A7A8D">
            <w:pPr>
              <w:pStyle w:val="Normal4"/>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E42C1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42C1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42C1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42C1D" w:rsidP="000A7A8D">
            <w:pPr>
              <w:pStyle w:val="Normal4"/>
              <w:rPr>
                <w:rFonts w:ascii="Verdana" w:hAnsi="Verdana"/>
                <w:sz w:val="20"/>
                <w:szCs w:val="20"/>
              </w:rPr>
            </w:pPr>
            <w:r>
              <w:rPr>
                <w:rFonts w:ascii="Verdana" w:hAnsi="Verdana"/>
                <w:sz w:val="20"/>
                <w:szCs w:val="20"/>
              </w:rPr>
              <w:t>A review of documents and staff interviews indicated that although the charter school has designated a coordinator to address complaints from students and employees alleging discrimination based on sex or disability, procedures for filing a grievance are not included in the student/family and faculty handbooks or on the charter school's website.</w:t>
            </w:r>
          </w:p>
        </w:tc>
      </w:tr>
      <w:tr w:rsidR="00B12B54" w:rsidRPr="008E14D8">
        <w:trPr>
          <w:trHeight w:val="377"/>
        </w:trPr>
        <w:tc>
          <w:tcPr>
            <w:tcW w:w="9360" w:type="dxa"/>
            <w:gridSpan w:val="3"/>
          </w:tcPr>
          <w:p w:rsidR="00B12B54" w:rsidRPr="008E14D8" w:rsidRDefault="00E42C1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42C1D" w:rsidP="000A7A8D">
            <w:pPr>
              <w:pStyle w:val="Normal4"/>
              <w:rPr>
                <w:rFonts w:ascii="Verdana" w:hAnsi="Verdana"/>
                <w:b/>
                <w:bCs/>
                <w:sz w:val="20"/>
                <w:szCs w:val="20"/>
              </w:rPr>
            </w:pPr>
            <w:r>
              <w:rPr>
                <w:rFonts w:ascii="Verdana" w:hAnsi="Verdana"/>
                <w:sz w:val="20"/>
                <w:szCs w:val="20"/>
              </w:rPr>
              <w:t>Grievance procedures for the Parent/Student Handbook, Employee Manual, and the website will be written and approved by relative teams/boards. They will be clear and consistent.</w:t>
            </w:r>
          </w:p>
        </w:tc>
      </w:tr>
      <w:tr w:rsidR="00B12B54" w:rsidRPr="008E14D8">
        <w:trPr>
          <w:trHeight w:val="665"/>
        </w:trPr>
        <w:tc>
          <w:tcPr>
            <w:tcW w:w="6828" w:type="dxa"/>
            <w:gridSpan w:val="2"/>
          </w:tcPr>
          <w:p w:rsidR="00B12B54" w:rsidRDefault="00E42C1D" w:rsidP="000A7A8D">
            <w:pPr>
              <w:pStyle w:val="Normal4"/>
              <w:rPr>
                <w:rFonts w:ascii="Verdana" w:hAnsi="Verdana"/>
                <w:b/>
                <w:bCs/>
                <w:sz w:val="20"/>
                <w:szCs w:val="20"/>
              </w:rPr>
            </w:pPr>
            <w:r>
              <w:rPr>
                <w:rFonts w:ascii="Verdana" w:hAnsi="Verdana"/>
                <w:b/>
                <w:bCs/>
                <w:sz w:val="20"/>
                <w:szCs w:val="20"/>
              </w:rPr>
              <w:t>Title/Role(s) of Responsible Persons:</w:t>
            </w:r>
          </w:p>
          <w:p w:rsidR="00B12B54" w:rsidRPr="009823CE" w:rsidRDefault="00E42C1D" w:rsidP="000A7A8D">
            <w:pPr>
              <w:pStyle w:val="Normal4"/>
              <w:rPr>
                <w:rFonts w:ascii="Verdana" w:hAnsi="Verdana"/>
                <w:bCs/>
                <w:sz w:val="20"/>
                <w:szCs w:val="20"/>
                <w:lang w:val="es-ES"/>
              </w:rPr>
            </w:pPr>
            <w:r w:rsidRPr="009823CE">
              <w:rPr>
                <w:rFonts w:ascii="Verdana" w:hAnsi="Verdana"/>
                <w:bCs/>
                <w:sz w:val="20"/>
                <w:szCs w:val="20"/>
                <w:lang w:val="es-ES"/>
              </w:rPr>
              <w:t>Principal Susan Dion Earabino, Ed.D.</w:t>
            </w:r>
          </w:p>
        </w:tc>
        <w:tc>
          <w:tcPr>
            <w:tcW w:w="2532" w:type="dxa"/>
          </w:tcPr>
          <w:p w:rsidR="00B12B54" w:rsidRPr="008E14D8" w:rsidRDefault="00E42C1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42C1D" w:rsidP="000A7A8D">
            <w:pPr>
              <w:pStyle w:val="Normal4"/>
              <w:rPr>
                <w:rFonts w:ascii="Verdana" w:hAnsi="Verdana"/>
                <w:b/>
                <w:bCs/>
                <w:sz w:val="20"/>
                <w:szCs w:val="20"/>
              </w:rPr>
            </w:pPr>
            <w:r>
              <w:rPr>
                <w:rFonts w:ascii="Verdana" w:hAnsi="Verdana"/>
                <w:bCs/>
                <w:sz w:val="20"/>
                <w:szCs w:val="20"/>
              </w:rPr>
              <w:t>10/31/2018</w:t>
            </w:r>
          </w:p>
        </w:tc>
      </w:tr>
      <w:tr w:rsidR="00B12B54" w:rsidRPr="008E14D8">
        <w:trPr>
          <w:trHeight w:val="330"/>
        </w:trPr>
        <w:tc>
          <w:tcPr>
            <w:tcW w:w="9360" w:type="dxa"/>
            <w:gridSpan w:val="3"/>
          </w:tcPr>
          <w:p w:rsidR="00B12B54" w:rsidRDefault="00E42C1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42C1D" w:rsidP="000A7A8D">
            <w:pPr>
              <w:pStyle w:val="Normal4"/>
              <w:rPr>
                <w:rFonts w:ascii="Verdana" w:hAnsi="Verdana"/>
                <w:b/>
                <w:bCs/>
                <w:sz w:val="20"/>
                <w:szCs w:val="20"/>
              </w:rPr>
            </w:pPr>
            <w:r>
              <w:rPr>
                <w:rFonts w:ascii="Verdana" w:hAnsi="Verdana"/>
                <w:sz w:val="20"/>
                <w:szCs w:val="20"/>
              </w:rPr>
              <w:t>Pages and references from the Parent/Student Handbook, Employee Manual and the website.</w:t>
            </w:r>
          </w:p>
        </w:tc>
      </w:tr>
      <w:tr w:rsidR="00B12B54" w:rsidRPr="008E14D8">
        <w:trPr>
          <w:trHeight w:val="359"/>
        </w:trPr>
        <w:tc>
          <w:tcPr>
            <w:tcW w:w="9360" w:type="dxa"/>
            <w:gridSpan w:val="3"/>
          </w:tcPr>
          <w:p w:rsidR="00B12B54" w:rsidRDefault="00E42C1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42C1D" w:rsidP="000A7A8D">
            <w:pPr>
              <w:pStyle w:val="Normal4"/>
              <w:rPr>
                <w:rFonts w:ascii="Verdana" w:hAnsi="Verdana"/>
                <w:b/>
                <w:bCs/>
                <w:sz w:val="20"/>
                <w:szCs w:val="20"/>
              </w:rPr>
            </w:pPr>
            <w:r>
              <w:rPr>
                <w:rFonts w:ascii="Verdana" w:hAnsi="Verdana"/>
                <w:sz w:val="20"/>
                <w:szCs w:val="20"/>
              </w:rPr>
              <w:t>Annual review cycle of Parent Student Handbook, Employee Manual, and the website for compliance.</w:t>
            </w:r>
          </w:p>
        </w:tc>
      </w:tr>
      <w:tr w:rsidR="00B12B54" w:rsidRPr="008E14D8">
        <w:trPr>
          <w:trHeight w:val="450"/>
        </w:trPr>
        <w:tc>
          <w:tcPr>
            <w:tcW w:w="9360" w:type="dxa"/>
            <w:gridSpan w:val="3"/>
            <w:shd w:val="clear" w:color="auto" w:fill="C0C0C0"/>
            <w:vAlign w:val="center"/>
          </w:tcPr>
          <w:p w:rsidR="00B12B54" w:rsidRPr="008E14D8" w:rsidRDefault="00E42C1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42C1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42C1D" w:rsidP="000A7A8D">
            <w:pPr>
              <w:pStyle w:val="Normal4"/>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E42C1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42C1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E42C1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42C1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73CB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42C1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73CB8" w:rsidP="000A7A8D">
            <w:pPr>
              <w:pStyle w:val="Normal4"/>
              <w:rPr>
                <w:rFonts w:ascii="Verdana" w:hAnsi="Verdana"/>
                <w:sz w:val="20"/>
                <w:szCs w:val="20"/>
              </w:rPr>
            </w:pPr>
          </w:p>
        </w:tc>
      </w:tr>
      <w:tr w:rsidR="00244D69">
        <w:trPr>
          <w:trHeight w:val="350"/>
        </w:trPr>
        <w:tc>
          <w:tcPr>
            <w:tcW w:w="9360" w:type="dxa"/>
            <w:gridSpan w:val="3"/>
          </w:tcPr>
          <w:p w:rsidR="00B12B54" w:rsidRDefault="00E42C1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42C1D" w:rsidP="000A7A8D">
            <w:pPr>
              <w:pStyle w:val="Normal4"/>
              <w:rPr>
                <w:rFonts w:ascii="Verdana" w:hAnsi="Verdana"/>
                <w:b/>
                <w:bCs/>
                <w:sz w:val="20"/>
                <w:szCs w:val="20"/>
              </w:rPr>
            </w:pPr>
            <w:r>
              <w:rPr>
                <w:rFonts w:ascii="Verdana" w:hAnsi="Verdana"/>
                <w:sz w:val="20"/>
                <w:szCs w:val="20"/>
              </w:rPr>
              <w:t>By October 5, 2018, submit a copy of the relevant pages from the revised parent-student handbook, employee manuals, and school website demonstrating that procedures for filing a grievance are included.</w:t>
            </w:r>
          </w:p>
          <w:p w:rsidR="00244D69" w:rsidRDefault="00D73CB8" w:rsidP="000A7A8D">
            <w:pPr>
              <w:pStyle w:val="Normal4"/>
              <w:rPr>
                <w:rFonts w:ascii="Verdana" w:hAnsi="Verdana"/>
                <w:sz w:val="20"/>
                <w:szCs w:val="20"/>
              </w:rPr>
            </w:pPr>
          </w:p>
          <w:p w:rsidR="00244D69" w:rsidRDefault="00E42C1D" w:rsidP="000A7A8D">
            <w:pPr>
              <w:pStyle w:val="Normal4"/>
              <w:rPr>
                <w:rFonts w:ascii="Verdana" w:hAnsi="Verdana"/>
                <w:sz w:val="20"/>
                <w:szCs w:val="20"/>
              </w:rPr>
            </w:pPr>
            <w:r>
              <w:rPr>
                <w:rFonts w:ascii="Verdana" w:hAnsi="Verdana"/>
                <w:sz w:val="20"/>
                <w:szCs w:val="20"/>
              </w:rPr>
              <w:t>By October 5, 2018, provide evidence (agenda, attendance sheet with signature/role, training materials) that staff have received training on the new policies and procedures.</w:t>
            </w:r>
          </w:p>
        </w:tc>
      </w:tr>
      <w:tr w:rsidR="00244D69">
        <w:trPr>
          <w:trHeight w:val="350"/>
        </w:trPr>
        <w:tc>
          <w:tcPr>
            <w:tcW w:w="9360" w:type="dxa"/>
            <w:gridSpan w:val="3"/>
          </w:tcPr>
          <w:p w:rsidR="00B12B54" w:rsidRDefault="00E42C1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2C1D" w:rsidP="000A7A8D">
            <w:pPr>
              <w:pStyle w:val="Normal4"/>
              <w:tabs>
                <w:tab w:val="left" w:pos="2772"/>
              </w:tabs>
              <w:rPr>
                <w:rFonts w:ascii="Verdana" w:hAnsi="Verdana"/>
                <w:b/>
                <w:bCs/>
                <w:sz w:val="20"/>
                <w:szCs w:val="20"/>
              </w:rPr>
            </w:pPr>
            <w:r>
              <w:rPr>
                <w:rFonts w:ascii="Verdana" w:hAnsi="Verdana"/>
                <w:bCs/>
                <w:sz w:val="20"/>
                <w:szCs w:val="20"/>
              </w:rPr>
              <w:t>10/05/2018</w:t>
            </w:r>
          </w:p>
          <w:p w:rsidR="00244D69" w:rsidRDefault="00E42C1D" w:rsidP="000A7A8D">
            <w:pPr>
              <w:pStyle w:val="Normal4"/>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D73CB8" w:rsidP="00792F17">
      <w:pPr>
        <w:pStyle w:val="Normal4"/>
        <w:rPr>
          <w:rFonts w:ascii="Verdana" w:hAnsi="Verdana"/>
          <w:sz w:val="20"/>
          <w:szCs w:val="20"/>
        </w:rPr>
      </w:pPr>
    </w:p>
    <w:p w:rsidR="00B12B54" w:rsidRDefault="00D73CB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42C1D"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42C1D" w:rsidP="003A0944">
            <w:pPr>
              <w:pStyle w:val="Heading55"/>
            </w:pPr>
            <w:r w:rsidRPr="008E14D8">
              <w:t>COORDINATED PROGRAM REVIEW</w:t>
            </w:r>
          </w:p>
          <w:p w:rsidR="00B12B54" w:rsidRPr="008E14D8" w:rsidRDefault="00E42C1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73CB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42C1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42C1D"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42C1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42C1D"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42C1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42C1D" w:rsidP="000A7A8D">
            <w:pPr>
              <w:pStyle w:val="Normal5"/>
              <w:rPr>
                <w:rFonts w:ascii="Verdana" w:hAnsi="Verdana"/>
                <w:sz w:val="20"/>
                <w:szCs w:val="20"/>
              </w:rPr>
            </w:pPr>
            <w:r>
              <w:rPr>
                <w:rFonts w:ascii="Verdana" w:hAnsi="Verdana"/>
                <w:sz w:val="20"/>
                <w:szCs w:val="20"/>
              </w:rPr>
              <w:t>A review of documents indicated that the charter school's annual and continuous notification to applicants, students, parents, and employees does not include the name(s), office address(es) and phone number(s) of the coordinator(s) for compliance with its responsibilities under Title IX and Section 504.</w:t>
            </w:r>
          </w:p>
        </w:tc>
      </w:tr>
      <w:tr w:rsidR="00244D69">
        <w:trPr>
          <w:trHeight w:val="377"/>
        </w:trPr>
        <w:tc>
          <w:tcPr>
            <w:tcW w:w="9360" w:type="dxa"/>
            <w:gridSpan w:val="3"/>
          </w:tcPr>
          <w:p w:rsidR="00B12B54" w:rsidRPr="008E14D8" w:rsidRDefault="00E42C1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42C1D" w:rsidP="000A7A8D">
            <w:pPr>
              <w:pStyle w:val="Normal5"/>
              <w:rPr>
                <w:rFonts w:ascii="Verdana" w:hAnsi="Verdana"/>
                <w:b/>
                <w:bCs/>
                <w:sz w:val="20"/>
                <w:szCs w:val="20"/>
              </w:rPr>
            </w:pPr>
            <w:r>
              <w:rPr>
                <w:rFonts w:ascii="Verdana" w:hAnsi="Verdana"/>
                <w:sz w:val="20"/>
                <w:szCs w:val="20"/>
              </w:rPr>
              <w:t>The following information will be added to the Parent/Student Handbook and Employee Manual as the contact person including the name, office address, and phone number of the coordinator for compliance with its responsibilities under Title IX and Section 504</w:t>
            </w:r>
          </w:p>
          <w:p w:rsidR="00244D69" w:rsidRPr="009823CE" w:rsidRDefault="00E42C1D" w:rsidP="000A7A8D">
            <w:pPr>
              <w:pStyle w:val="Normal5"/>
              <w:rPr>
                <w:rFonts w:ascii="Verdana" w:hAnsi="Verdana"/>
                <w:sz w:val="20"/>
                <w:szCs w:val="20"/>
                <w:lang w:val="es-ES"/>
              </w:rPr>
            </w:pPr>
            <w:r w:rsidRPr="009823CE">
              <w:rPr>
                <w:rFonts w:ascii="Verdana" w:hAnsi="Verdana"/>
                <w:sz w:val="20"/>
                <w:szCs w:val="20"/>
                <w:lang w:val="es-ES"/>
              </w:rPr>
              <w:t xml:space="preserve">Susan Dion Earabino, Ed.D. </w:t>
            </w:r>
          </w:p>
          <w:p w:rsidR="00244D69" w:rsidRDefault="00E42C1D" w:rsidP="000A7A8D">
            <w:pPr>
              <w:pStyle w:val="Normal5"/>
              <w:rPr>
                <w:rFonts w:ascii="Verdana" w:hAnsi="Verdana"/>
                <w:sz w:val="20"/>
                <w:szCs w:val="20"/>
              </w:rPr>
            </w:pPr>
            <w:r>
              <w:rPr>
                <w:rFonts w:ascii="Verdana" w:hAnsi="Verdana"/>
                <w:sz w:val="20"/>
                <w:szCs w:val="20"/>
              </w:rPr>
              <w:t>400 Haverhill St.</w:t>
            </w:r>
          </w:p>
          <w:p w:rsidR="00244D69" w:rsidRDefault="00E42C1D" w:rsidP="000A7A8D">
            <w:pPr>
              <w:pStyle w:val="Normal5"/>
              <w:rPr>
                <w:rFonts w:ascii="Verdana" w:hAnsi="Verdana"/>
                <w:sz w:val="20"/>
                <w:szCs w:val="20"/>
              </w:rPr>
            </w:pPr>
            <w:r>
              <w:rPr>
                <w:rFonts w:ascii="Verdana" w:hAnsi="Verdana"/>
                <w:sz w:val="20"/>
                <w:szCs w:val="20"/>
              </w:rPr>
              <w:t>Lawrence, MA 01841</w:t>
            </w:r>
          </w:p>
          <w:p w:rsidR="00244D69" w:rsidRDefault="00E42C1D" w:rsidP="000A7A8D">
            <w:pPr>
              <w:pStyle w:val="Normal5"/>
              <w:rPr>
                <w:rFonts w:ascii="Verdana" w:hAnsi="Verdana"/>
                <w:sz w:val="20"/>
                <w:szCs w:val="20"/>
              </w:rPr>
            </w:pPr>
            <w:r>
              <w:rPr>
                <w:rFonts w:ascii="Verdana" w:hAnsi="Verdana"/>
                <w:sz w:val="20"/>
                <w:szCs w:val="20"/>
              </w:rPr>
              <w:t>978-738-0609</w:t>
            </w:r>
          </w:p>
        </w:tc>
      </w:tr>
      <w:tr w:rsidR="00B12B54" w:rsidRPr="008E14D8">
        <w:trPr>
          <w:trHeight w:val="665"/>
        </w:trPr>
        <w:tc>
          <w:tcPr>
            <w:tcW w:w="6828" w:type="dxa"/>
            <w:gridSpan w:val="2"/>
          </w:tcPr>
          <w:p w:rsidR="00B12B54" w:rsidRDefault="00E42C1D" w:rsidP="000A7A8D">
            <w:pPr>
              <w:pStyle w:val="Normal5"/>
              <w:rPr>
                <w:rFonts w:ascii="Verdana" w:hAnsi="Verdana"/>
                <w:b/>
                <w:bCs/>
                <w:sz w:val="20"/>
                <w:szCs w:val="20"/>
              </w:rPr>
            </w:pPr>
            <w:r>
              <w:rPr>
                <w:rFonts w:ascii="Verdana" w:hAnsi="Verdana"/>
                <w:b/>
                <w:bCs/>
                <w:sz w:val="20"/>
                <w:szCs w:val="20"/>
              </w:rPr>
              <w:t>Title/Role(s) of Responsible Persons:</w:t>
            </w:r>
          </w:p>
          <w:p w:rsidR="00B12B54" w:rsidRPr="009823CE" w:rsidRDefault="00E42C1D" w:rsidP="000A7A8D">
            <w:pPr>
              <w:pStyle w:val="Normal5"/>
              <w:rPr>
                <w:rFonts w:ascii="Verdana" w:hAnsi="Verdana"/>
                <w:bCs/>
                <w:sz w:val="20"/>
                <w:szCs w:val="20"/>
                <w:lang w:val="es-ES"/>
              </w:rPr>
            </w:pPr>
            <w:r w:rsidRPr="009823CE">
              <w:rPr>
                <w:rFonts w:ascii="Verdana" w:hAnsi="Verdana"/>
                <w:bCs/>
                <w:sz w:val="20"/>
                <w:szCs w:val="20"/>
                <w:lang w:val="es-ES"/>
              </w:rPr>
              <w:t>Principal Susan Dion Earabino, Ed.D.</w:t>
            </w:r>
          </w:p>
        </w:tc>
        <w:tc>
          <w:tcPr>
            <w:tcW w:w="2532" w:type="dxa"/>
          </w:tcPr>
          <w:p w:rsidR="00B12B54" w:rsidRPr="008E14D8" w:rsidRDefault="00E42C1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42C1D" w:rsidP="000A7A8D">
            <w:pPr>
              <w:pStyle w:val="Normal5"/>
              <w:rPr>
                <w:rFonts w:ascii="Verdana" w:hAnsi="Verdana"/>
                <w:b/>
                <w:bCs/>
                <w:sz w:val="20"/>
                <w:szCs w:val="20"/>
              </w:rPr>
            </w:pPr>
            <w:r>
              <w:rPr>
                <w:rFonts w:ascii="Verdana" w:hAnsi="Verdana"/>
                <w:bCs/>
                <w:sz w:val="20"/>
                <w:szCs w:val="20"/>
              </w:rPr>
              <w:t>10/31/2018</w:t>
            </w:r>
          </w:p>
        </w:tc>
      </w:tr>
      <w:tr w:rsidR="00B12B54" w:rsidRPr="008E14D8">
        <w:trPr>
          <w:trHeight w:val="330"/>
        </w:trPr>
        <w:tc>
          <w:tcPr>
            <w:tcW w:w="9360" w:type="dxa"/>
            <w:gridSpan w:val="3"/>
          </w:tcPr>
          <w:p w:rsidR="00B12B54" w:rsidRDefault="00E42C1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42C1D" w:rsidP="000A7A8D">
            <w:pPr>
              <w:pStyle w:val="Normal5"/>
              <w:rPr>
                <w:rFonts w:ascii="Verdana" w:hAnsi="Verdana"/>
                <w:b/>
                <w:bCs/>
                <w:sz w:val="20"/>
                <w:szCs w:val="20"/>
              </w:rPr>
            </w:pPr>
            <w:r>
              <w:rPr>
                <w:rFonts w:ascii="Verdana" w:hAnsi="Verdana"/>
                <w:sz w:val="20"/>
                <w:szCs w:val="20"/>
              </w:rPr>
              <w:t>Pages from the Parent/Student Handbook and Employee Manual</w:t>
            </w:r>
          </w:p>
        </w:tc>
      </w:tr>
      <w:tr w:rsidR="00B12B54" w:rsidRPr="008E14D8">
        <w:trPr>
          <w:trHeight w:val="359"/>
        </w:trPr>
        <w:tc>
          <w:tcPr>
            <w:tcW w:w="9360" w:type="dxa"/>
            <w:gridSpan w:val="3"/>
          </w:tcPr>
          <w:p w:rsidR="00B12B54" w:rsidRDefault="00E42C1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42C1D" w:rsidP="000A7A8D">
            <w:pPr>
              <w:pStyle w:val="Normal5"/>
              <w:rPr>
                <w:rFonts w:ascii="Verdana" w:hAnsi="Verdana"/>
                <w:b/>
                <w:bCs/>
                <w:sz w:val="20"/>
                <w:szCs w:val="20"/>
              </w:rPr>
            </w:pPr>
            <w:r>
              <w:rPr>
                <w:rFonts w:ascii="Verdana" w:hAnsi="Verdana"/>
                <w:sz w:val="20"/>
                <w:szCs w:val="20"/>
              </w:rPr>
              <w:t>Annual review of  the Parent/Student Handbook and Employee Manual for compliance</w:t>
            </w:r>
          </w:p>
        </w:tc>
      </w:tr>
      <w:tr w:rsidR="00B12B54" w:rsidRPr="008E14D8">
        <w:trPr>
          <w:trHeight w:val="450"/>
        </w:trPr>
        <w:tc>
          <w:tcPr>
            <w:tcW w:w="9360" w:type="dxa"/>
            <w:gridSpan w:val="3"/>
            <w:shd w:val="clear" w:color="auto" w:fill="C0C0C0"/>
            <w:vAlign w:val="center"/>
          </w:tcPr>
          <w:p w:rsidR="00B12B54" w:rsidRPr="008E14D8" w:rsidRDefault="00E42C1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42C1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42C1D"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E42C1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42C1D"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E42C1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823CE" w:rsidRDefault="00E42C1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823CE" w:rsidRDefault="00E42C1D"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42C1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42C1D" w:rsidP="000A7A8D">
            <w:pPr>
              <w:pStyle w:val="Normal5"/>
              <w:rPr>
                <w:rFonts w:ascii="Verdana" w:hAnsi="Verdana"/>
                <w:b/>
                <w:bCs/>
                <w:sz w:val="20"/>
                <w:szCs w:val="20"/>
              </w:rPr>
            </w:pPr>
            <w:r>
              <w:rPr>
                <w:rFonts w:ascii="Verdana" w:hAnsi="Verdana"/>
                <w:sz w:val="20"/>
                <w:szCs w:val="20"/>
              </w:rPr>
              <w:t>By October 5, 2018, submit a copy of the relevant pages from the revised parent-student handbook and employee manuals demonstrating that the charter school's annual and continuous notification to applicants, students, parents, and employees includes the name(s), office address(es) and phone number(s) of the coordinator(s) for compliance with its responsibilities under Title IX and Section 504.</w:t>
            </w:r>
          </w:p>
          <w:p w:rsidR="00244D69" w:rsidRDefault="00D73CB8" w:rsidP="000A7A8D">
            <w:pPr>
              <w:pStyle w:val="Normal5"/>
              <w:rPr>
                <w:rFonts w:ascii="Verdana" w:hAnsi="Verdana"/>
                <w:sz w:val="20"/>
                <w:szCs w:val="20"/>
              </w:rPr>
            </w:pPr>
          </w:p>
          <w:p w:rsidR="00244D69" w:rsidRDefault="00E42C1D" w:rsidP="000A7A8D">
            <w:pPr>
              <w:pStyle w:val="Normal5"/>
              <w:rPr>
                <w:rFonts w:ascii="Verdana" w:hAnsi="Verdana"/>
                <w:sz w:val="20"/>
                <w:szCs w:val="20"/>
              </w:rPr>
            </w:pPr>
            <w:r>
              <w:rPr>
                <w:rFonts w:ascii="Verdana" w:hAnsi="Verdana"/>
                <w:sz w:val="20"/>
                <w:szCs w:val="20"/>
              </w:rPr>
              <w:t>By October 5, 2018, provide evidence (agenda, attendance sheet with signature/role, training materials) that staff have received training on the new policies and procedures.</w:t>
            </w:r>
          </w:p>
        </w:tc>
      </w:tr>
      <w:tr w:rsidR="00244D69">
        <w:trPr>
          <w:trHeight w:val="350"/>
        </w:trPr>
        <w:tc>
          <w:tcPr>
            <w:tcW w:w="9360" w:type="dxa"/>
            <w:gridSpan w:val="3"/>
          </w:tcPr>
          <w:p w:rsidR="00B12B54" w:rsidRDefault="00E42C1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2C1D" w:rsidP="000A7A8D">
            <w:pPr>
              <w:pStyle w:val="Normal5"/>
              <w:tabs>
                <w:tab w:val="left" w:pos="2772"/>
              </w:tabs>
              <w:rPr>
                <w:rFonts w:ascii="Verdana" w:hAnsi="Verdana"/>
                <w:b/>
                <w:bCs/>
                <w:sz w:val="20"/>
                <w:szCs w:val="20"/>
              </w:rPr>
            </w:pPr>
            <w:r>
              <w:rPr>
                <w:rFonts w:ascii="Verdana" w:hAnsi="Verdana"/>
                <w:bCs/>
                <w:sz w:val="20"/>
                <w:szCs w:val="20"/>
              </w:rPr>
              <w:t>10/05/2018</w:t>
            </w:r>
          </w:p>
          <w:p w:rsidR="00244D69" w:rsidRDefault="00E42C1D" w:rsidP="000A7A8D">
            <w:pPr>
              <w:pStyle w:val="Normal5"/>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D73CB8" w:rsidP="00792F17">
      <w:pPr>
        <w:pStyle w:val="Normal5"/>
        <w:rPr>
          <w:rFonts w:ascii="Verdana" w:hAnsi="Verdana"/>
          <w:sz w:val="20"/>
          <w:szCs w:val="20"/>
        </w:rPr>
      </w:pPr>
    </w:p>
    <w:p w:rsidR="00B12B54" w:rsidRDefault="00D73CB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42C1D"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42C1D" w:rsidP="003A0944">
            <w:pPr>
              <w:pStyle w:val="Heading56"/>
            </w:pPr>
            <w:r w:rsidRPr="008E14D8">
              <w:t>COORDINATED PROGRAM REVIEW</w:t>
            </w:r>
          </w:p>
          <w:p w:rsidR="00B12B54" w:rsidRPr="008E14D8" w:rsidRDefault="00E42C1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73CB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3695"/>
      </w:tblGrid>
      <w:tr w:rsidR="00B12B54" w:rsidRPr="008E14D8" w:rsidTr="009823CE">
        <w:trPr>
          <w:trHeight w:val="458"/>
        </w:trPr>
        <w:tc>
          <w:tcPr>
            <w:tcW w:w="5665" w:type="dxa"/>
            <w:gridSpan w:val="2"/>
          </w:tcPr>
          <w:p w:rsidR="00B12B54" w:rsidRPr="008E14D8" w:rsidRDefault="00E42C1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42C1D" w:rsidP="000A7A8D">
            <w:pPr>
              <w:pStyle w:val="Normal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3695" w:type="dxa"/>
          </w:tcPr>
          <w:p w:rsidR="00B12B54" w:rsidRPr="008E14D8" w:rsidRDefault="00E42C1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42C1D"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42C1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42C1D" w:rsidP="000A7A8D">
            <w:pPr>
              <w:pStyle w:val="Normal6"/>
              <w:rPr>
                <w:rFonts w:ascii="Verdana" w:hAnsi="Verdana"/>
                <w:sz w:val="20"/>
                <w:szCs w:val="20"/>
              </w:rPr>
            </w:pPr>
            <w:r>
              <w:rPr>
                <w:rFonts w:ascii="Verdana" w:hAnsi="Verdana"/>
                <w:sz w:val="20"/>
                <w:szCs w:val="20"/>
              </w:rPr>
              <w:t>A review of documents and staff interviews indicated that although the charter school has developed written restraint prevention and behavior support policy and procedures consistent with 603 CMR 46.00 regarding appropriate responses to student behavior that may require immediate intervention, the policy and procedures do not include a procedure for conducting periodic review of data and documentation on the program's use of restraint or a procedure for the use of time-out.</w:t>
            </w:r>
          </w:p>
        </w:tc>
      </w:tr>
      <w:tr w:rsidR="00B12B54" w:rsidRPr="008E14D8">
        <w:trPr>
          <w:trHeight w:val="377"/>
        </w:trPr>
        <w:tc>
          <w:tcPr>
            <w:tcW w:w="9360" w:type="dxa"/>
            <w:gridSpan w:val="3"/>
          </w:tcPr>
          <w:p w:rsidR="00B12B54" w:rsidRPr="008E14D8" w:rsidRDefault="00E42C1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42C1D" w:rsidP="000A7A8D">
            <w:pPr>
              <w:pStyle w:val="Normal6"/>
              <w:rPr>
                <w:rFonts w:ascii="Verdana" w:hAnsi="Verdana"/>
                <w:b/>
                <w:bCs/>
                <w:sz w:val="20"/>
                <w:szCs w:val="20"/>
              </w:rPr>
            </w:pPr>
            <w:r>
              <w:rPr>
                <w:rFonts w:ascii="Verdana" w:hAnsi="Verdana"/>
                <w:sz w:val="20"/>
                <w:szCs w:val="20"/>
              </w:rPr>
              <w:t>Review of data and documentation on restraint prevention and behavior support policy and procedures consistent with 603 CMR 46.00 regarding appropriate responses to student behavior including the use of restraint or procedure for time-out will be formally reviewed: quarterly by Heads of School, Director of Special Education, and Principal; and every 6 weeks as part of the Response to Intervention (RtI) meetings. Written documentation on the use of restraint will continue to be shared with parents on the same day.</w:t>
            </w:r>
          </w:p>
        </w:tc>
      </w:tr>
      <w:tr w:rsidR="00B12B54" w:rsidRPr="008E14D8" w:rsidTr="009823CE">
        <w:tc>
          <w:tcPr>
            <w:tcW w:w="5665" w:type="dxa"/>
            <w:gridSpan w:val="2"/>
          </w:tcPr>
          <w:p w:rsidR="00B12B54" w:rsidRDefault="00E42C1D" w:rsidP="000A7A8D">
            <w:pPr>
              <w:pStyle w:val="Normal6"/>
              <w:rPr>
                <w:rFonts w:ascii="Verdana" w:hAnsi="Verdana"/>
                <w:b/>
                <w:bCs/>
                <w:sz w:val="20"/>
                <w:szCs w:val="20"/>
              </w:rPr>
            </w:pPr>
            <w:r>
              <w:rPr>
                <w:rFonts w:ascii="Verdana" w:hAnsi="Verdana"/>
                <w:b/>
                <w:bCs/>
                <w:sz w:val="20"/>
                <w:szCs w:val="20"/>
              </w:rPr>
              <w:t>Title/Role(s) of Responsible Persons:</w:t>
            </w:r>
          </w:p>
          <w:p w:rsidR="00B12B54" w:rsidRPr="009823CE" w:rsidRDefault="00E42C1D" w:rsidP="000A7A8D">
            <w:pPr>
              <w:pStyle w:val="Normal6"/>
              <w:rPr>
                <w:rFonts w:ascii="Verdana" w:hAnsi="Verdana"/>
                <w:bCs/>
                <w:sz w:val="20"/>
                <w:szCs w:val="20"/>
                <w:lang w:val="es-ES"/>
              </w:rPr>
            </w:pPr>
            <w:r w:rsidRPr="009823CE">
              <w:rPr>
                <w:rFonts w:ascii="Verdana" w:hAnsi="Verdana"/>
                <w:bCs/>
                <w:sz w:val="20"/>
                <w:szCs w:val="20"/>
                <w:lang w:val="es-ES"/>
              </w:rPr>
              <w:t>Principal Susan Dion Earabino, Ed.D.</w:t>
            </w:r>
          </w:p>
        </w:tc>
        <w:tc>
          <w:tcPr>
            <w:tcW w:w="3695" w:type="dxa"/>
          </w:tcPr>
          <w:p w:rsidR="00B12B54" w:rsidRPr="008E14D8" w:rsidRDefault="00E42C1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42C1D" w:rsidP="000A7A8D">
            <w:pPr>
              <w:pStyle w:val="Normal6"/>
              <w:rPr>
                <w:rFonts w:ascii="Verdana" w:hAnsi="Verdana"/>
                <w:b/>
                <w:bCs/>
                <w:sz w:val="20"/>
                <w:szCs w:val="20"/>
              </w:rPr>
            </w:pPr>
            <w:r>
              <w:rPr>
                <w:rFonts w:ascii="Verdana" w:hAnsi="Verdana"/>
                <w:bCs/>
                <w:sz w:val="20"/>
                <w:szCs w:val="20"/>
              </w:rPr>
              <w:t>10/31/2018</w:t>
            </w:r>
          </w:p>
        </w:tc>
      </w:tr>
      <w:tr w:rsidR="00B12B54" w:rsidRPr="008E14D8">
        <w:trPr>
          <w:trHeight w:val="330"/>
        </w:trPr>
        <w:tc>
          <w:tcPr>
            <w:tcW w:w="9360" w:type="dxa"/>
            <w:gridSpan w:val="3"/>
          </w:tcPr>
          <w:p w:rsidR="00B12B54" w:rsidRDefault="00E42C1D"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42C1D" w:rsidP="000A7A8D">
            <w:pPr>
              <w:pStyle w:val="Normal6"/>
              <w:rPr>
                <w:rFonts w:ascii="Verdana" w:hAnsi="Verdana"/>
                <w:b/>
                <w:bCs/>
                <w:sz w:val="20"/>
                <w:szCs w:val="20"/>
              </w:rPr>
            </w:pPr>
            <w:r>
              <w:rPr>
                <w:rFonts w:ascii="Verdana" w:hAnsi="Verdana"/>
                <w:sz w:val="20"/>
                <w:szCs w:val="20"/>
              </w:rPr>
              <w:t>The information will be shared with the Superintendent of School in written report form.</w:t>
            </w:r>
          </w:p>
        </w:tc>
      </w:tr>
      <w:tr w:rsidR="00B12B54" w:rsidRPr="008E14D8">
        <w:trPr>
          <w:trHeight w:val="359"/>
        </w:trPr>
        <w:tc>
          <w:tcPr>
            <w:tcW w:w="9360" w:type="dxa"/>
            <w:gridSpan w:val="3"/>
          </w:tcPr>
          <w:p w:rsidR="00B12B54" w:rsidRDefault="00E42C1D"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42C1D" w:rsidP="000A7A8D">
            <w:pPr>
              <w:pStyle w:val="Normal6"/>
              <w:rPr>
                <w:rFonts w:ascii="Verdana" w:hAnsi="Verdana"/>
                <w:b/>
                <w:bCs/>
                <w:sz w:val="20"/>
                <w:szCs w:val="20"/>
              </w:rPr>
            </w:pPr>
            <w:r>
              <w:rPr>
                <w:rFonts w:ascii="Verdana" w:hAnsi="Verdana"/>
                <w:sz w:val="20"/>
                <w:szCs w:val="20"/>
              </w:rPr>
              <w:t>Information will be monitored Quarterly by Heads of School, Director of Special Education, and Principal; and every 6 weeks as part of the Response to Intervention (RtI) meetings.</w:t>
            </w:r>
          </w:p>
        </w:tc>
      </w:tr>
      <w:tr w:rsidR="00B12B54" w:rsidRPr="008E14D8">
        <w:trPr>
          <w:trHeight w:val="450"/>
        </w:trPr>
        <w:tc>
          <w:tcPr>
            <w:tcW w:w="9360" w:type="dxa"/>
            <w:gridSpan w:val="3"/>
            <w:shd w:val="clear" w:color="auto" w:fill="C0C0C0"/>
            <w:vAlign w:val="center"/>
          </w:tcPr>
          <w:p w:rsidR="00B12B54" w:rsidRPr="008E14D8" w:rsidRDefault="00E42C1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42C1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42C1D" w:rsidP="000A7A8D">
            <w:pPr>
              <w:pStyle w:val="Normal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42C1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42C1D"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E42C1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823CE" w:rsidRDefault="00E42C1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823CE" w:rsidRDefault="00E42C1D"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42C1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244D69" w:rsidRPr="009823CE" w:rsidRDefault="00E42C1D" w:rsidP="000A7A8D">
            <w:pPr>
              <w:pStyle w:val="Normal6"/>
              <w:rPr>
                <w:rFonts w:ascii="Verdana" w:hAnsi="Verdana"/>
                <w:b/>
                <w:bCs/>
                <w:sz w:val="20"/>
                <w:szCs w:val="20"/>
              </w:rPr>
            </w:pPr>
            <w:r>
              <w:rPr>
                <w:rFonts w:ascii="Verdana" w:hAnsi="Verdana"/>
                <w:sz w:val="20"/>
                <w:szCs w:val="20"/>
              </w:rPr>
              <w:t>By October 5, 2018, submit a description of the charter school's procedure for conducting periodic review of data and documentation on the program's use of restraint or a procedure for the use of time-out.</w:t>
            </w:r>
          </w:p>
          <w:p w:rsidR="00244D69" w:rsidRDefault="00D73CB8" w:rsidP="000A7A8D">
            <w:pPr>
              <w:pStyle w:val="Normal6"/>
              <w:rPr>
                <w:rFonts w:ascii="Verdana" w:hAnsi="Verdana"/>
                <w:sz w:val="20"/>
                <w:szCs w:val="20"/>
              </w:rPr>
            </w:pPr>
          </w:p>
          <w:p w:rsidR="00244D69" w:rsidRDefault="00E42C1D" w:rsidP="000A7A8D">
            <w:pPr>
              <w:pStyle w:val="Normal6"/>
              <w:rPr>
                <w:rFonts w:ascii="Verdana" w:hAnsi="Verdana"/>
                <w:sz w:val="20"/>
                <w:szCs w:val="20"/>
              </w:rPr>
            </w:pPr>
            <w:r>
              <w:rPr>
                <w:rFonts w:ascii="Verdana" w:hAnsi="Verdana"/>
                <w:sz w:val="20"/>
                <w:szCs w:val="20"/>
              </w:rPr>
              <w:t>By December 14, 2018, submit a narrative on the impact of the school's use of physical restraint based on an analysis of data and documentation on the program's use of restraint or a procedure for the use of time-out.</w:t>
            </w:r>
          </w:p>
        </w:tc>
      </w:tr>
      <w:tr w:rsidR="00244D69">
        <w:trPr>
          <w:trHeight w:val="350"/>
        </w:trPr>
        <w:tc>
          <w:tcPr>
            <w:tcW w:w="9360" w:type="dxa"/>
            <w:gridSpan w:val="3"/>
          </w:tcPr>
          <w:p w:rsidR="00B12B54" w:rsidRDefault="00E42C1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42C1D" w:rsidP="000A7A8D">
            <w:pPr>
              <w:pStyle w:val="Normal6"/>
              <w:tabs>
                <w:tab w:val="left" w:pos="2772"/>
              </w:tabs>
              <w:rPr>
                <w:rFonts w:ascii="Verdana" w:hAnsi="Verdana"/>
                <w:b/>
                <w:bCs/>
                <w:sz w:val="20"/>
                <w:szCs w:val="20"/>
              </w:rPr>
            </w:pPr>
            <w:r>
              <w:rPr>
                <w:rFonts w:ascii="Verdana" w:hAnsi="Verdana"/>
                <w:bCs/>
                <w:sz w:val="20"/>
                <w:szCs w:val="20"/>
              </w:rPr>
              <w:t>10/05/2018</w:t>
            </w:r>
          </w:p>
          <w:p w:rsidR="00244D69" w:rsidRDefault="00E42C1D" w:rsidP="000A7A8D">
            <w:pPr>
              <w:pStyle w:val="Normal6"/>
              <w:tabs>
                <w:tab w:val="left" w:pos="2772"/>
              </w:tabs>
              <w:rPr>
                <w:rFonts w:ascii="Verdana" w:hAnsi="Verdana"/>
                <w:bCs/>
                <w:sz w:val="20"/>
                <w:szCs w:val="20"/>
              </w:rPr>
            </w:pPr>
            <w:r>
              <w:rPr>
                <w:rFonts w:ascii="Verdana" w:hAnsi="Verdana"/>
                <w:bCs/>
                <w:sz w:val="20"/>
                <w:szCs w:val="20"/>
              </w:rPr>
              <w:t>12/14/2018</w:t>
            </w:r>
          </w:p>
          <w:p w:rsidR="00244D69" w:rsidRDefault="00E42C1D" w:rsidP="000A7A8D">
            <w:pPr>
              <w:pStyle w:val="Normal6"/>
              <w:tabs>
                <w:tab w:val="left" w:pos="2772"/>
              </w:tabs>
              <w:rPr>
                <w:rFonts w:ascii="Verdana" w:hAnsi="Verdana"/>
                <w:bCs/>
                <w:sz w:val="20"/>
                <w:szCs w:val="20"/>
              </w:rPr>
            </w:pPr>
            <w:r>
              <w:rPr>
                <w:rFonts w:ascii="Verdana" w:hAnsi="Verdana"/>
                <w:bCs/>
                <w:sz w:val="20"/>
                <w:szCs w:val="20"/>
              </w:rPr>
              <w:t>01/25/2019</w:t>
            </w:r>
          </w:p>
        </w:tc>
      </w:tr>
    </w:tbl>
    <w:p w:rsidR="00B12B54" w:rsidRPr="008E14D8" w:rsidRDefault="00D73CB8" w:rsidP="00792F17">
      <w:pPr>
        <w:pStyle w:val="Normal6"/>
        <w:rPr>
          <w:rFonts w:ascii="Verdana" w:hAnsi="Verdana"/>
          <w:sz w:val="20"/>
          <w:szCs w:val="20"/>
        </w:rPr>
      </w:pPr>
    </w:p>
    <w:p w:rsidR="00B12B54" w:rsidRDefault="00D73CB8">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BD" w:rsidRDefault="00DC48BD">
      <w:r>
        <w:separator/>
      </w:r>
    </w:p>
  </w:endnote>
  <w:endnote w:type="continuationSeparator" w:id="0">
    <w:p w:rsidR="00DC48BD" w:rsidRDefault="00DC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D73CB8"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42C1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73CB8">
      <w:rPr>
        <w:rStyle w:val="PageNumber0"/>
        <w:noProof/>
        <w:sz w:val="20"/>
        <w:szCs w:val="20"/>
      </w:rPr>
      <w:t>5</w:t>
    </w:r>
    <w:r w:rsidRPr="00792F17">
      <w:rPr>
        <w:rStyle w:val="PageNumber0"/>
        <w:sz w:val="20"/>
        <w:szCs w:val="20"/>
      </w:rPr>
      <w:fldChar w:fldCharType="end"/>
    </w:r>
  </w:p>
  <w:p w:rsidR="000D55CC" w:rsidRDefault="009823C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42C1D">
      <w:rPr>
        <w:rStyle w:val="PageNumber0"/>
        <w:i/>
        <w:sz w:val="20"/>
        <w:szCs w:val="20"/>
      </w:rPr>
      <w:t xml:space="preserve"> </w:t>
    </w:r>
    <w:r w:rsidR="00E42C1D" w:rsidRPr="00606C4B">
      <w:rPr>
        <w:rStyle w:val="PageNumber0"/>
        <w:i/>
        <w:sz w:val="20"/>
        <w:szCs w:val="20"/>
      </w:rPr>
      <w:t>Program Quality Assurance Services</w:t>
    </w:r>
  </w:p>
  <w:p w:rsidR="000D55CC" w:rsidRPr="000522A9" w:rsidRDefault="00E42C1D" w:rsidP="000A7A8D">
    <w:pPr>
      <w:pStyle w:val="Footer0"/>
      <w:tabs>
        <w:tab w:val="left" w:pos="4965"/>
      </w:tabs>
      <w:ind w:right="360"/>
      <w:rPr>
        <w:i/>
        <w:sz w:val="20"/>
        <w:szCs w:val="20"/>
      </w:rPr>
    </w:pPr>
    <w:r>
      <w:rPr>
        <w:rStyle w:val="PageNumber0"/>
        <w:i/>
        <w:sz w:val="20"/>
        <w:szCs w:val="20"/>
      </w:rPr>
      <w:t>Lawrence Family Development Charter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42C1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823CE">
      <w:rPr>
        <w:rStyle w:val="PageNumber1"/>
        <w:noProof/>
        <w:sz w:val="20"/>
        <w:szCs w:val="20"/>
      </w:rPr>
      <w:t>7</w:t>
    </w:r>
    <w:r w:rsidRPr="00792F17">
      <w:rPr>
        <w:rStyle w:val="PageNumber1"/>
        <w:sz w:val="20"/>
        <w:szCs w:val="20"/>
      </w:rPr>
      <w:fldChar w:fldCharType="end"/>
    </w:r>
  </w:p>
  <w:p w:rsidR="000D55CC" w:rsidRDefault="009823C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42C1D">
      <w:rPr>
        <w:rStyle w:val="PageNumber1"/>
        <w:i/>
        <w:sz w:val="20"/>
        <w:szCs w:val="20"/>
      </w:rPr>
      <w:t xml:space="preserve"> </w:t>
    </w:r>
    <w:r w:rsidR="00E42C1D" w:rsidRPr="00606C4B">
      <w:rPr>
        <w:rStyle w:val="PageNumber1"/>
        <w:i/>
        <w:sz w:val="20"/>
        <w:szCs w:val="20"/>
      </w:rPr>
      <w:t>Program Quality Assurance Services</w:t>
    </w:r>
  </w:p>
  <w:p w:rsidR="000D55CC" w:rsidRPr="000522A9" w:rsidRDefault="00E42C1D" w:rsidP="000A7A8D">
    <w:pPr>
      <w:pStyle w:val="Footer1"/>
      <w:tabs>
        <w:tab w:val="left" w:pos="4965"/>
      </w:tabs>
      <w:ind w:right="360"/>
      <w:rPr>
        <w:i/>
        <w:sz w:val="20"/>
        <w:szCs w:val="20"/>
      </w:rPr>
    </w:pPr>
    <w:r>
      <w:rPr>
        <w:rStyle w:val="PageNumber1"/>
        <w:i/>
        <w:sz w:val="20"/>
        <w:szCs w:val="20"/>
      </w:rPr>
      <w:t>Lawrence Family Development Charter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42C1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823CE">
      <w:rPr>
        <w:rStyle w:val="PageNumber2"/>
        <w:noProof/>
        <w:sz w:val="20"/>
        <w:szCs w:val="20"/>
      </w:rPr>
      <w:t>8</w:t>
    </w:r>
    <w:r w:rsidRPr="00792F17">
      <w:rPr>
        <w:rStyle w:val="PageNumber2"/>
        <w:sz w:val="20"/>
        <w:szCs w:val="20"/>
      </w:rPr>
      <w:fldChar w:fldCharType="end"/>
    </w:r>
  </w:p>
  <w:p w:rsidR="000D55CC" w:rsidRDefault="009823C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42C1D">
      <w:rPr>
        <w:rStyle w:val="PageNumber2"/>
        <w:i/>
        <w:sz w:val="20"/>
        <w:szCs w:val="20"/>
      </w:rPr>
      <w:t xml:space="preserve"> </w:t>
    </w:r>
    <w:r w:rsidR="00E42C1D" w:rsidRPr="00606C4B">
      <w:rPr>
        <w:rStyle w:val="PageNumber2"/>
        <w:i/>
        <w:sz w:val="20"/>
        <w:szCs w:val="20"/>
      </w:rPr>
      <w:t>Program Quality Assurance Services</w:t>
    </w:r>
  </w:p>
  <w:p w:rsidR="000D55CC" w:rsidRPr="000522A9" w:rsidRDefault="00E42C1D" w:rsidP="000A7A8D">
    <w:pPr>
      <w:pStyle w:val="Footer2"/>
      <w:tabs>
        <w:tab w:val="left" w:pos="4965"/>
      </w:tabs>
      <w:ind w:right="360"/>
      <w:rPr>
        <w:i/>
        <w:sz w:val="20"/>
        <w:szCs w:val="20"/>
      </w:rPr>
    </w:pPr>
    <w:r>
      <w:rPr>
        <w:rStyle w:val="PageNumber2"/>
        <w:i/>
        <w:sz w:val="20"/>
        <w:szCs w:val="20"/>
      </w:rPr>
      <w:t>Lawrence Family Development Charter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42C1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823CE">
      <w:rPr>
        <w:rStyle w:val="PageNumber3"/>
        <w:noProof/>
        <w:sz w:val="20"/>
        <w:szCs w:val="20"/>
      </w:rPr>
      <w:t>9</w:t>
    </w:r>
    <w:r w:rsidRPr="00792F17">
      <w:rPr>
        <w:rStyle w:val="PageNumber3"/>
        <w:sz w:val="20"/>
        <w:szCs w:val="20"/>
      </w:rPr>
      <w:fldChar w:fldCharType="end"/>
    </w:r>
  </w:p>
  <w:p w:rsidR="000D55CC" w:rsidRDefault="009823C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42C1D">
      <w:rPr>
        <w:rStyle w:val="PageNumber3"/>
        <w:i/>
        <w:sz w:val="20"/>
        <w:szCs w:val="20"/>
      </w:rPr>
      <w:t xml:space="preserve"> </w:t>
    </w:r>
    <w:r w:rsidR="00E42C1D" w:rsidRPr="00606C4B">
      <w:rPr>
        <w:rStyle w:val="PageNumber3"/>
        <w:i/>
        <w:sz w:val="20"/>
        <w:szCs w:val="20"/>
      </w:rPr>
      <w:t>Program Quality Assurance Services</w:t>
    </w:r>
  </w:p>
  <w:p w:rsidR="000D55CC" w:rsidRPr="000522A9" w:rsidRDefault="00E42C1D" w:rsidP="000A7A8D">
    <w:pPr>
      <w:pStyle w:val="Footer3"/>
      <w:tabs>
        <w:tab w:val="left" w:pos="4965"/>
      </w:tabs>
      <w:ind w:right="360"/>
      <w:rPr>
        <w:i/>
        <w:sz w:val="20"/>
        <w:szCs w:val="20"/>
      </w:rPr>
    </w:pPr>
    <w:r>
      <w:rPr>
        <w:rStyle w:val="PageNumber3"/>
        <w:i/>
        <w:sz w:val="20"/>
        <w:szCs w:val="20"/>
      </w:rPr>
      <w:t>Lawrence Family Development Charter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42C1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823CE">
      <w:rPr>
        <w:rStyle w:val="PageNumber4"/>
        <w:noProof/>
        <w:sz w:val="20"/>
        <w:szCs w:val="20"/>
      </w:rPr>
      <w:t>10</w:t>
    </w:r>
    <w:r w:rsidRPr="00792F17">
      <w:rPr>
        <w:rStyle w:val="PageNumber4"/>
        <w:sz w:val="20"/>
        <w:szCs w:val="20"/>
      </w:rPr>
      <w:fldChar w:fldCharType="end"/>
    </w:r>
  </w:p>
  <w:p w:rsidR="000D55CC" w:rsidRDefault="009823C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42C1D">
      <w:rPr>
        <w:rStyle w:val="PageNumber4"/>
        <w:i/>
        <w:sz w:val="20"/>
        <w:szCs w:val="20"/>
      </w:rPr>
      <w:t xml:space="preserve"> </w:t>
    </w:r>
    <w:r w:rsidR="00E42C1D" w:rsidRPr="00606C4B">
      <w:rPr>
        <w:rStyle w:val="PageNumber4"/>
        <w:i/>
        <w:sz w:val="20"/>
        <w:szCs w:val="20"/>
      </w:rPr>
      <w:t>Program Quality Assurance Services</w:t>
    </w:r>
  </w:p>
  <w:p w:rsidR="000D55CC" w:rsidRPr="000522A9" w:rsidRDefault="00E42C1D" w:rsidP="000A7A8D">
    <w:pPr>
      <w:pStyle w:val="Footer4"/>
      <w:tabs>
        <w:tab w:val="left" w:pos="4965"/>
      </w:tabs>
      <w:ind w:right="360"/>
      <w:rPr>
        <w:i/>
        <w:sz w:val="20"/>
        <w:szCs w:val="20"/>
      </w:rPr>
    </w:pPr>
    <w:r>
      <w:rPr>
        <w:rStyle w:val="PageNumber4"/>
        <w:i/>
        <w:sz w:val="20"/>
        <w:szCs w:val="20"/>
      </w:rPr>
      <w:t>Lawrence Family Development Charter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42C1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823CE">
      <w:rPr>
        <w:rStyle w:val="PageNumber5"/>
        <w:noProof/>
        <w:sz w:val="20"/>
        <w:szCs w:val="20"/>
      </w:rPr>
      <w:t>11</w:t>
    </w:r>
    <w:r w:rsidRPr="00792F17">
      <w:rPr>
        <w:rStyle w:val="PageNumber5"/>
        <w:sz w:val="20"/>
        <w:szCs w:val="20"/>
      </w:rPr>
      <w:fldChar w:fldCharType="end"/>
    </w:r>
  </w:p>
  <w:p w:rsidR="000D55CC" w:rsidRDefault="009823C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42C1D">
      <w:rPr>
        <w:rStyle w:val="PageNumber5"/>
        <w:i/>
        <w:sz w:val="20"/>
        <w:szCs w:val="20"/>
      </w:rPr>
      <w:t xml:space="preserve"> </w:t>
    </w:r>
    <w:r w:rsidR="00E42C1D" w:rsidRPr="00606C4B">
      <w:rPr>
        <w:rStyle w:val="PageNumber5"/>
        <w:i/>
        <w:sz w:val="20"/>
        <w:szCs w:val="20"/>
      </w:rPr>
      <w:t>Program Quality Assurance Services</w:t>
    </w:r>
  </w:p>
  <w:p w:rsidR="000D55CC" w:rsidRPr="000522A9" w:rsidRDefault="00E42C1D" w:rsidP="000A7A8D">
    <w:pPr>
      <w:pStyle w:val="Footer5"/>
      <w:tabs>
        <w:tab w:val="left" w:pos="4965"/>
      </w:tabs>
      <w:ind w:right="360"/>
      <w:rPr>
        <w:i/>
        <w:sz w:val="20"/>
        <w:szCs w:val="20"/>
      </w:rPr>
    </w:pPr>
    <w:r>
      <w:rPr>
        <w:rStyle w:val="PageNumber5"/>
        <w:i/>
        <w:sz w:val="20"/>
        <w:szCs w:val="20"/>
      </w:rPr>
      <w:t>Lawrence Family Development Charter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42C1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823CE">
      <w:rPr>
        <w:rStyle w:val="PageNumber6"/>
        <w:noProof/>
        <w:sz w:val="20"/>
        <w:szCs w:val="20"/>
      </w:rPr>
      <w:t>12</w:t>
    </w:r>
    <w:r w:rsidRPr="00792F17">
      <w:rPr>
        <w:rStyle w:val="PageNumber6"/>
        <w:sz w:val="20"/>
        <w:szCs w:val="20"/>
      </w:rPr>
      <w:fldChar w:fldCharType="end"/>
    </w:r>
  </w:p>
  <w:p w:rsidR="000D55CC" w:rsidRDefault="009823C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42C1D">
      <w:rPr>
        <w:rStyle w:val="PageNumber6"/>
        <w:i/>
        <w:sz w:val="20"/>
        <w:szCs w:val="20"/>
      </w:rPr>
      <w:t xml:space="preserve"> </w:t>
    </w:r>
    <w:r w:rsidR="00E42C1D" w:rsidRPr="00606C4B">
      <w:rPr>
        <w:rStyle w:val="PageNumber6"/>
        <w:i/>
        <w:sz w:val="20"/>
        <w:szCs w:val="20"/>
      </w:rPr>
      <w:t>Program Quality Assurance Services</w:t>
    </w:r>
  </w:p>
  <w:p w:rsidR="000D55CC" w:rsidRPr="000522A9" w:rsidRDefault="00E42C1D" w:rsidP="000A7A8D">
    <w:pPr>
      <w:pStyle w:val="Footer6"/>
      <w:tabs>
        <w:tab w:val="left" w:pos="4965"/>
      </w:tabs>
      <w:ind w:right="360"/>
      <w:rPr>
        <w:i/>
        <w:sz w:val="20"/>
        <w:szCs w:val="20"/>
      </w:rPr>
    </w:pPr>
    <w:r>
      <w:rPr>
        <w:rStyle w:val="PageNumber6"/>
        <w:i/>
        <w:sz w:val="20"/>
        <w:szCs w:val="20"/>
      </w:rPr>
      <w:t>Lawrence Family Development Charter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BD" w:rsidRDefault="00DC48BD">
      <w:r>
        <w:separator/>
      </w:r>
    </w:p>
  </w:footnote>
  <w:footnote w:type="continuationSeparator" w:id="0">
    <w:p w:rsidR="00DC48BD" w:rsidRDefault="00DC4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937B1"/>
    <w:rsid w:val="007F5FAC"/>
    <w:rsid w:val="009823CE"/>
    <w:rsid w:val="00AF15F3"/>
    <w:rsid w:val="00D73CB8"/>
    <w:rsid w:val="00DC48BD"/>
    <w:rsid w:val="00E4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1BA32-1EA7-43A7-B261-F4B38FA2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DESE-231-48110</_dlc_DocId>
    <_dlc_DocIdUrl xmlns="733efe1c-5bbe-4968-87dc-d400e65c879f">
      <Url>https://sharepoint.doemass.org/ese/webteam/cps/_layouts/DocIdRedir.aspx?ID=DESE-231-48110</Url>
      <Description>DESE-231-48110</Description>
    </_dlc_DocIdUrl>
  </documentManagement>
</p:properties>
</file>

<file path=customXml/itemProps1.xml><?xml version="1.0" encoding="utf-8"?>
<ds:datastoreItem xmlns:ds="http://schemas.openxmlformats.org/officeDocument/2006/customXml" ds:itemID="{10819375-5B4C-4AF2-A408-BF3D27C6A9FE}">
  <ds:schemaRefs>
    <ds:schemaRef ds:uri="http://schemas.microsoft.com/sharepoint/v3/contenttype/forms"/>
  </ds:schemaRefs>
</ds:datastoreItem>
</file>

<file path=customXml/itemProps2.xml><?xml version="1.0" encoding="utf-8"?>
<ds:datastoreItem xmlns:ds="http://schemas.openxmlformats.org/officeDocument/2006/customXml" ds:itemID="{DDE90AFC-322B-4A52-AB59-4C55B3D38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F71F8-86AA-403E-ADA7-FFF37F9405DF}">
  <ds:schemaRefs>
    <ds:schemaRef ds:uri="http://schemas.microsoft.com/sharepoint/events"/>
  </ds:schemaRefs>
</ds:datastoreItem>
</file>

<file path=customXml/itemProps4.xml><?xml version="1.0" encoding="utf-8"?>
<ds:datastoreItem xmlns:ds="http://schemas.openxmlformats.org/officeDocument/2006/customXml" ds:itemID="{EA3A2480-F957-40E7-82CE-ACE245CEFA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3178</Words>
  <Characters>19124</Characters>
  <Application>Microsoft Office Word</Application>
  <DocSecurity>0</DocSecurity>
  <Lines>546</Lines>
  <Paragraphs>296</Paragraphs>
  <ScaleCrop>false</ScaleCrop>
  <HeadingPairs>
    <vt:vector size="2" baseType="variant">
      <vt:variant>
        <vt:lpstr>Title</vt:lpstr>
      </vt:variant>
      <vt:variant>
        <vt:i4>1</vt:i4>
      </vt:variant>
    </vt:vector>
  </HeadingPairs>
  <TitlesOfParts>
    <vt:vector size="1" baseType="lpstr">
      <vt:lpstr>Lawrence Family Development Charter School CAP 2018</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Family Development Charter School CAP 2018</dc:title>
  <dc:subject/>
  <dc:creator>DESE</dc:creator>
  <cp:keywords/>
  <dc:description/>
  <cp:lastModifiedBy>Zou, Dong (EOE)</cp:lastModifiedBy>
  <cp:revision>6</cp:revision>
  <cp:lastPrinted>2010-08-09T19:14:00Z</cp:lastPrinted>
  <dcterms:created xsi:type="dcterms:W3CDTF">2018-12-14T20:50:00Z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