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0F466F" w:rsidRPr="00A25A31">
        <w:trPr>
          <w:trHeight w:val="10800"/>
        </w:trPr>
        <w:tc>
          <w:tcPr>
            <w:tcW w:w="362" w:type="dxa"/>
            <w:tcBorders>
              <w:right w:val="single" w:sz="4" w:space="0" w:color="auto"/>
            </w:tcBorders>
          </w:tcPr>
          <w:p w:rsidR="000F466F" w:rsidRPr="00BB123E" w:rsidRDefault="00691308" w:rsidP="000F466F">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2" o:title="" blacklevel="5898f"/>
                  </v:shape>
                  <v:oval id="_x0000_s1028" style="position:absolute;left:1889;top:12214;width:2016;height:2016" filled="f"/>
                </v:group>
                <o:OLEObject Type="Embed" ProgID="Word.Picture.8" ShapeID="_x0000_s1027" DrawAspect="Content" ObjectID="_1512473253" r:id="rId13"/>
              </w:pict>
            </w:r>
          </w:p>
        </w:tc>
        <w:tc>
          <w:tcPr>
            <w:tcW w:w="1228" w:type="dxa"/>
            <w:tcBorders>
              <w:top w:val="single" w:sz="4" w:space="0" w:color="auto"/>
              <w:left w:val="single" w:sz="4" w:space="0" w:color="auto"/>
              <w:right w:val="single" w:sz="4" w:space="0" w:color="auto"/>
            </w:tcBorders>
          </w:tcPr>
          <w:p w:rsidR="000F466F" w:rsidRPr="00BB123E" w:rsidRDefault="00321F2B" w:rsidP="000F466F">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0F466F" w:rsidRDefault="000F466F" w:rsidP="000F466F">
            <w:pPr>
              <w:rPr>
                <w:sz w:val="22"/>
              </w:rPr>
            </w:pPr>
          </w:p>
          <w:p w:rsidR="000F466F" w:rsidRDefault="000F466F" w:rsidP="000F466F">
            <w:pPr>
              <w:rPr>
                <w:sz w:val="22"/>
              </w:rPr>
            </w:pPr>
          </w:p>
          <w:p w:rsidR="000F466F" w:rsidRDefault="000F466F" w:rsidP="000F466F">
            <w:pPr>
              <w:rPr>
                <w:sz w:val="22"/>
              </w:rPr>
            </w:pPr>
          </w:p>
          <w:p w:rsidR="000F466F" w:rsidRDefault="000F466F" w:rsidP="000F466F">
            <w:pPr>
              <w:rPr>
                <w:sz w:val="22"/>
              </w:rPr>
            </w:pPr>
          </w:p>
          <w:p w:rsidR="000F466F" w:rsidRDefault="000F466F" w:rsidP="000F466F">
            <w:pPr>
              <w:rPr>
                <w:sz w:val="22"/>
              </w:rPr>
            </w:pPr>
          </w:p>
          <w:p w:rsidR="000F466F" w:rsidRDefault="000F466F" w:rsidP="000F466F">
            <w:pPr>
              <w:rPr>
                <w:sz w:val="22"/>
              </w:rPr>
            </w:pPr>
          </w:p>
          <w:p w:rsidR="000F466F" w:rsidRDefault="000F466F" w:rsidP="000F466F">
            <w:pPr>
              <w:rPr>
                <w:sz w:val="22"/>
              </w:rPr>
            </w:pPr>
          </w:p>
          <w:p w:rsidR="000F466F" w:rsidRDefault="000F466F" w:rsidP="000F466F">
            <w:pPr>
              <w:rPr>
                <w:sz w:val="22"/>
              </w:rPr>
            </w:pPr>
          </w:p>
          <w:p w:rsidR="000F466F" w:rsidRDefault="000F466F" w:rsidP="000F466F">
            <w:pPr>
              <w:rPr>
                <w:sz w:val="22"/>
              </w:rPr>
            </w:pPr>
          </w:p>
          <w:p w:rsidR="000F466F" w:rsidRDefault="000F466F" w:rsidP="000F466F">
            <w:pPr>
              <w:rPr>
                <w:sz w:val="22"/>
              </w:rPr>
            </w:pPr>
          </w:p>
          <w:p w:rsidR="000F466F" w:rsidRDefault="000F466F" w:rsidP="000F466F">
            <w:pPr>
              <w:rPr>
                <w:sz w:val="22"/>
              </w:rPr>
            </w:pPr>
          </w:p>
          <w:p w:rsidR="000F466F" w:rsidRDefault="000F466F" w:rsidP="000F466F">
            <w:pPr>
              <w:rPr>
                <w:sz w:val="22"/>
              </w:rPr>
            </w:pPr>
          </w:p>
          <w:p w:rsidR="000F466F" w:rsidRDefault="000F466F" w:rsidP="000F466F">
            <w:pPr>
              <w:rPr>
                <w:sz w:val="22"/>
              </w:rPr>
            </w:pPr>
          </w:p>
          <w:p w:rsidR="000F466F" w:rsidRDefault="000F466F" w:rsidP="000F466F">
            <w:pPr>
              <w:rPr>
                <w:sz w:val="22"/>
              </w:rPr>
            </w:pPr>
          </w:p>
          <w:p w:rsidR="000F466F" w:rsidRDefault="000F466F" w:rsidP="000F466F">
            <w:pPr>
              <w:rPr>
                <w:sz w:val="22"/>
              </w:rPr>
            </w:pPr>
          </w:p>
          <w:p w:rsidR="000F466F" w:rsidRDefault="000F466F" w:rsidP="000F466F">
            <w:pPr>
              <w:rPr>
                <w:sz w:val="22"/>
              </w:rPr>
            </w:pPr>
          </w:p>
          <w:p w:rsidR="000F466F" w:rsidRDefault="000F466F" w:rsidP="000F466F">
            <w:pPr>
              <w:spacing w:before="120"/>
              <w:jc w:val="center"/>
              <w:rPr>
                <w:b/>
              </w:rPr>
            </w:pPr>
            <w:r>
              <w:rPr>
                <w:b/>
              </w:rPr>
              <w:t>COORDINATED PROGRAM REVIEW</w:t>
            </w:r>
          </w:p>
          <w:p w:rsidR="000F466F" w:rsidRDefault="000F466F" w:rsidP="000F466F">
            <w:pPr>
              <w:spacing w:before="120"/>
              <w:jc w:val="center"/>
              <w:rPr>
                <w:b/>
              </w:rPr>
            </w:pPr>
            <w:r>
              <w:rPr>
                <w:b/>
              </w:rPr>
              <w:t>MID-CYCLE REPORT</w:t>
            </w:r>
          </w:p>
          <w:p w:rsidR="000F466F" w:rsidRDefault="000F466F" w:rsidP="000F466F">
            <w:pPr>
              <w:spacing w:before="120"/>
              <w:jc w:val="center"/>
              <w:rPr>
                <w:b/>
              </w:rPr>
            </w:pPr>
            <w:r>
              <w:rPr>
                <w:b/>
              </w:rPr>
              <w:t xml:space="preserve">District: </w:t>
            </w:r>
            <w:bookmarkStart w:id="0" w:name="ORG_NAME"/>
            <w:r>
              <w:rPr>
                <w:b/>
              </w:rPr>
              <w:t>Hawlemont</w:t>
            </w:r>
            <w:bookmarkEnd w:id="0"/>
            <w:r w:rsidR="00F64AEE">
              <w:rPr>
                <w:b/>
              </w:rPr>
              <w:t xml:space="preserve"> Public Schools</w:t>
            </w:r>
          </w:p>
          <w:p w:rsidR="000F466F" w:rsidRDefault="000F466F" w:rsidP="000F466F">
            <w:pPr>
              <w:spacing w:before="120"/>
              <w:jc w:val="center"/>
              <w:rPr>
                <w:b/>
              </w:rPr>
            </w:pPr>
            <w:r>
              <w:rPr>
                <w:b/>
              </w:rPr>
              <w:t xml:space="preserve">MCR Onsite Date: </w:t>
            </w:r>
            <w:bookmarkStart w:id="1" w:name="MCR_DATES"/>
            <w:r>
              <w:rPr>
                <w:b/>
              </w:rPr>
              <w:t>10/15/2015</w:t>
            </w:r>
            <w:bookmarkEnd w:id="1"/>
          </w:p>
          <w:p w:rsidR="000F466F" w:rsidRDefault="000F466F" w:rsidP="000F466F">
            <w:pPr>
              <w:spacing w:before="120"/>
              <w:jc w:val="center"/>
              <w:rPr>
                <w:b/>
              </w:rPr>
            </w:pPr>
            <w:r>
              <w:rPr>
                <w:b/>
              </w:rPr>
              <w:t>Program Area: Special Education</w:t>
            </w:r>
          </w:p>
          <w:p w:rsidR="000F466F" w:rsidRPr="00A25A31" w:rsidRDefault="000F466F" w:rsidP="000F466F">
            <w:pPr>
              <w:spacing w:before="120"/>
              <w:jc w:val="center"/>
              <w:rPr>
                <w:b/>
              </w:rPr>
            </w:pPr>
          </w:p>
        </w:tc>
      </w:tr>
      <w:tr w:rsidR="000F466F" w:rsidRPr="00BB123E">
        <w:trPr>
          <w:trHeight w:val="989"/>
        </w:trPr>
        <w:tc>
          <w:tcPr>
            <w:tcW w:w="362" w:type="dxa"/>
            <w:tcBorders>
              <w:right w:val="single" w:sz="4" w:space="0" w:color="auto"/>
            </w:tcBorders>
          </w:tcPr>
          <w:p w:rsidR="000F466F" w:rsidRDefault="000F466F" w:rsidP="000F466F">
            <w:pPr>
              <w:rPr>
                <w:sz w:val="22"/>
              </w:rPr>
            </w:pPr>
            <w:r>
              <w:rPr>
                <w:sz w:val="22"/>
              </w:rPr>
              <w:t xml:space="preserve"> </w:t>
            </w:r>
          </w:p>
          <w:p w:rsidR="000F466F" w:rsidRDefault="000F466F" w:rsidP="000F466F">
            <w:pPr>
              <w:rPr>
                <w:sz w:val="22"/>
              </w:rPr>
            </w:pPr>
          </w:p>
          <w:p w:rsidR="000F466F" w:rsidRDefault="000F466F" w:rsidP="000F466F">
            <w:pPr>
              <w:rPr>
                <w:sz w:val="22"/>
              </w:rPr>
            </w:pPr>
          </w:p>
          <w:p w:rsidR="000F466F" w:rsidRDefault="000F466F" w:rsidP="000F466F">
            <w:pPr>
              <w:rPr>
                <w:sz w:val="22"/>
              </w:rPr>
            </w:pPr>
          </w:p>
          <w:p w:rsidR="000F466F" w:rsidRDefault="000F466F" w:rsidP="000F466F">
            <w:pPr>
              <w:rPr>
                <w:sz w:val="22"/>
              </w:rPr>
            </w:pPr>
          </w:p>
          <w:p w:rsidR="000F466F" w:rsidRDefault="000F466F" w:rsidP="000F466F">
            <w:pPr>
              <w:rPr>
                <w:sz w:val="22"/>
              </w:rPr>
            </w:pPr>
          </w:p>
          <w:p w:rsidR="000F466F" w:rsidRDefault="000F466F" w:rsidP="000F466F">
            <w:pPr>
              <w:rPr>
                <w:sz w:val="22"/>
              </w:rPr>
            </w:pPr>
          </w:p>
          <w:p w:rsidR="000F466F" w:rsidRPr="00BB123E" w:rsidRDefault="000F466F" w:rsidP="000F466F">
            <w:pPr>
              <w:rPr>
                <w:sz w:val="22"/>
              </w:rPr>
            </w:pPr>
          </w:p>
        </w:tc>
        <w:tc>
          <w:tcPr>
            <w:tcW w:w="1228" w:type="dxa"/>
            <w:tcBorders>
              <w:left w:val="single" w:sz="4" w:space="0" w:color="auto"/>
              <w:right w:val="single" w:sz="4" w:space="0" w:color="auto"/>
            </w:tcBorders>
          </w:tcPr>
          <w:p w:rsidR="000F466F" w:rsidRPr="00BB123E" w:rsidRDefault="000F466F" w:rsidP="000F466F">
            <w:pPr>
              <w:rPr>
                <w:sz w:val="22"/>
              </w:rPr>
            </w:pPr>
          </w:p>
        </w:tc>
        <w:tc>
          <w:tcPr>
            <w:tcW w:w="8490" w:type="dxa"/>
            <w:tcBorders>
              <w:left w:val="single" w:sz="4" w:space="0" w:color="auto"/>
            </w:tcBorders>
          </w:tcPr>
          <w:p w:rsidR="000F466F" w:rsidRDefault="000F466F" w:rsidP="000F466F">
            <w:pPr>
              <w:jc w:val="center"/>
              <w:rPr>
                <w:sz w:val="22"/>
              </w:rPr>
            </w:pPr>
          </w:p>
          <w:p w:rsidR="000F466F" w:rsidRPr="00F41BE1" w:rsidRDefault="000F466F" w:rsidP="000F466F">
            <w:pPr>
              <w:jc w:val="center"/>
              <w:rPr>
                <w:sz w:val="20"/>
                <w:szCs w:val="20"/>
              </w:rPr>
            </w:pPr>
          </w:p>
          <w:p w:rsidR="000F466F" w:rsidRPr="00F41BE1" w:rsidRDefault="000F466F" w:rsidP="000F466F">
            <w:pPr>
              <w:jc w:val="center"/>
              <w:rPr>
                <w:sz w:val="20"/>
                <w:szCs w:val="20"/>
              </w:rPr>
            </w:pPr>
            <w:r w:rsidRPr="00F41BE1">
              <w:rPr>
                <w:sz w:val="20"/>
                <w:szCs w:val="20"/>
              </w:rPr>
              <w:t>Mitchell D. Chester, Ed.D.</w:t>
            </w:r>
          </w:p>
          <w:p w:rsidR="000F466F" w:rsidRPr="00BB123E" w:rsidRDefault="000F466F" w:rsidP="000F466F">
            <w:pPr>
              <w:jc w:val="center"/>
              <w:rPr>
                <w:sz w:val="22"/>
              </w:rPr>
            </w:pPr>
            <w:r w:rsidRPr="00F41BE1">
              <w:rPr>
                <w:sz w:val="20"/>
                <w:szCs w:val="20"/>
              </w:rPr>
              <w:t>Commissioner of Elementary and Secondary Education</w:t>
            </w:r>
          </w:p>
        </w:tc>
      </w:tr>
      <w:tr w:rsidR="000F466F" w:rsidRPr="00BB123E">
        <w:trPr>
          <w:trHeight w:val="705"/>
        </w:trPr>
        <w:tc>
          <w:tcPr>
            <w:tcW w:w="10080" w:type="dxa"/>
            <w:gridSpan w:val="3"/>
            <w:shd w:val="clear" w:color="auto" w:fill="C0C0C0"/>
            <w:vAlign w:val="center"/>
          </w:tcPr>
          <w:p w:rsidR="000F466F" w:rsidRPr="00BB123E" w:rsidRDefault="000F466F" w:rsidP="000F466F">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0F466F" w:rsidRPr="00BB123E" w:rsidRDefault="000F466F" w:rsidP="000F466F">
            <w:pPr>
              <w:pageBreakBefore/>
              <w:jc w:val="center"/>
              <w:rPr>
                <w:b/>
                <w:bCs/>
              </w:rPr>
            </w:pPr>
            <w:r w:rsidRPr="00BB123E">
              <w:rPr>
                <w:b/>
              </w:rPr>
              <w:t>MID</w:t>
            </w:r>
            <w:r>
              <w:rPr>
                <w:b/>
              </w:rPr>
              <w:t>-</w:t>
            </w:r>
            <w:r w:rsidRPr="00BB123E">
              <w:rPr>
                <w:b/>
              </w:rPr>
              <w:t>CYCLE R</w:t>
            </w:r>
            <w:r>
              <w:rPr>
                <w:b/>
              </w:rPr>
              <w:t>EPORT</w:t>
            </w:r>
          </w:p>
        </w:tc>
      </w:tr>
    </w:tbl>
    <w:p w:rsidR="000F466F" w:rsidRPr="00AF5230" w:rsidRDefault="000F466F" w:rsidP="000F466F">
      <w:pPr>
        <w:rPr>
          <w:rFonts w:ascii="Verdana" w:hAnsi="Verdana"/>
          <w:bCs/>
          <w:sz w:val="22"/>
          <w:szCs w:val="22"/>
        </w:rPr>
      </w:pPr>
    </w:p>
    <w:p w:rsidR="000F466F" w:rsidRPr="00AF5230" w:rsidRDefault="000F466F" w:rsidP="000F466F">
      <w:pPr>
        <w:rPr>
          <w:rFonts w:ascii="Verdana" w:hAnsi="Verdana"/>
          <w:bCs/>
          <w:sz w:val="22"/>
          <w:szCs w:val="22"/>
        </w:rPr>
      </w:pPr>
    </w:p>
    <w:p w:rsidR="000F466F" w:rsidRDefault="000F466F">
      <w:pPr>
        <w:pStyle w:val="Normal0"/>
      </w:pPr>
    </w:p>
    <w:tbl>
      <w:tblPr>
        <w:tblW w:w="9360" w:type="dxa"/>
        <w:tblBorders>
          <w:bottom w:val="single" w:sz="4" w:space="0" w:color="auto"/>
        </w:tblBorders>
        <w:tblLayout w:type="fixed"/>
        <w:tblLook w:val="0000"/>
      </w:tblPr>
      <w:tblGrid>
        <w:gridCol w:w="9360"/>
      </w:tblGrid>
      <w:tr w:rsidR="000F466F" w:rsidRPr="00AF5230" w:rsidTr="000F466F">
        <w:trPr>
          <w:tblHeader/>
        </w:trPr>
        <w:tc>
          <w:tcPr>
            <w:tcW w:w="9360" w:type="dxa"/>
            <w:tcBorders>
              <w:bottom w:val="single" w:sz="4" w:space="0" w:color="auto"/>
            </w:tcBorders>
            <w:shd w:val="clear" w:color="auto" w:fill="C0C0C0"/>
          </w:tcPr>
          <w:p w:rsidR="000F466F" w:rsidRPr="00AF5230" w:rsidRDefault="000F466F" w:rsidP="000F466F">
            <w:pPr>
              <w:pStyle w:val="Normal0"/>
              <w:keepNext/>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0F466F" w:rsidRPr="00E166C8" w:rsidTr="000F466F">
        <w:tc>
          <w:tcPr>
            <w:tcW w:w="9360" w:type="dxa"/>
            <w:tcBorders>
              <w:top w:val="single" w:sz="4" w:space="0" w:color="auto"/>
              <w:left w:val="single" w:sz="4" w:space="0" w:color="auto"/>
              <w:bottom w:val="nil"/>
              <w:right w:val="single" w:sz="4" w:space="0" w:color="auto"/>
            </w:tcBorders>
          </w:tcPr>
          <w:p w:rsidR="000F466F" w:rsidRPr="00E166C8" w:rsidRDefault="000F466F" w:rsidP="000F466F">
            <w:pPr>
              <w:pStyle w:val="Normal0"/>
              <w:keepNext/>
              <w:rPr>
                <w:rFonts w:ascii="Verdana" w:hAnsi="Verdana"/>
                <w:b/>
                <w:sz w:val="22"/>
                <w:szCs w:val="22"/>
              </w:rPr>
            </w:pPr>
            <w:bookmarkStart w:id="3" w:name="RATING_SE_3"/>
            <w:bookmarkEnd w:id="3"/>
            <w:r w:rsidRPr="00AF5230">
              <w:rPr>
                <w:rFonts w:ascii="Verdana" w:hAnsi="Verdana"/>
                <w:b/>
                <w:sz w:val="22"/>
                <w:szCs w:val="22"/>
              </w:rPr>
              <w:t>Rating:</w:t>
            </w:r>
          </w:p>
        </w:tc>
      </w:tr>
      <w:tr w:rsidR="000F466F" w:rsidRPr="00CE4005" w:rsidTr="000F466F">
        <w:tc>
          <w:tcPr>
            <w:tcW w:w="9360" w:type="dxa"/>
            <w:tcBorders>
              <w:top w:val="nil"/>
              <w:left w:val="single" w:sz="4" w:space="0" w:color="auto"/>
              <w:bottom w:val="single" w:sz="4" w:space="0" w:color="auto"/>
              <w:right w:val="single" w:sz="4" w:space="0" w:color="auto"/>
            </w:tcBorders>
          </w:tcPr>
          <w:p w:rsidR="000F466F" w:rsidRPr="00CE4005" w:rsidRDefault="000F466F" w:rsidP="000F466F">
            <w:pPr>
              <w:pStyle w:val="Normal0"/>
              <w:keepNext/>
              <w:rPr>
                <w:rFonts w:ascii="Arial" w:hAnsi="Arial" w:cs="Arial"/>
                <w:sz w:val="22"/>
                <w:szCs w:val="22"/>
              </w:rPr>
            </w:pPr>
            <w:r w:rsidRPr="00CE4005">
              <w:rPr>
                <w:rFonts w:ascii="Arial" w:hAnsi="Arial" w:cs="Arial"/>
                <w:sz w:val="22"/>
                <w:szCs w:val="22"/>
              </w:rPr>
              <w:t>Implemented</w:t>
            </w:r>
          </w:p>
        </w:tc>
      </w:tr>
      <w:tr w:rsidR="000F466F" w:rsidRPr="00E166C8" w:rsidTr="000F466F">
        <w:tc>
          <w:tcPr>
            <w:tcW w:w="9360" w:type="dxa"/>
            <w:tcBorders>
              <w:top w:val="single" w:sz="4" w:space="0" w:color="auto"/>
              <w:left w:val="single" w:sz="4" w:space="0" w:color="auto"/>
              <w:bottom w:val="nil"/>
              <w:right w:val="single" w:sz="4" w:space="0" w:color="auto"/>
            </w:tcBorders>
          </w:tcPr>
          <w:p w:rsidR="000F466F" w:rsidRPr="00E166C8" w:rsidRDefault="000F466F" w:rsidP="000F466F">
            <w:pPr>
              <w:pStyle w:val="Normal0"/>
              <w:keepNext/>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0F466F" w:rsidRPr="00CE4005" w:rsidTr="000F466F">
        <w:tc>
          <w:tcPr>
            <w:tcW w:w="9360" w:type="dxa"/>
            <w:tcBorders>
              <w:top w:val="nil"/>
              <w:left w:val="single" w:sz="4" w:space="0" w:color="auto"/>
              <w:bottom w:val="single" w:sz="4" w:space="0" w:color="auto"/>
              <w:right w:val="single" w:sz="4" w:space="0" w:color="auto"/>
            </w:tcBorders>
          </w:tcPr>
          <w:p w:rsidR="000F466F" w:rsidRPr="00CE4005" w:rsidRDefault="000F466F" w:rsidP="000F466F">
            <w:pPr>
              <w:pStyle w:val="Normal0"/>
              <w:keepNext/>
              <w:rPr>
                <w:rFonts w:ascii="Arial" w:hAnsi="Arial" w:cs="Arial"/>
                <w:sz w:val="22"/>
                <w:szCs w:val="22"/>
              </w:rPr>
            </w:pPr>
            <w:r w:rsidRPr="00CE4005">
              <w:rPr>
                <w:rFonts w:ascii="Arial" w:hAnsi="Arial" w:cs="Arial"/>
                <w:sz w:val="22"/>
                <w:szCs w:val="22"/>
              </w:rPr>
              <w:t>Student record review and interviews indicate for the two students in the district determined to have a specific learning disability</w:t>
            </w:r>
            <w:r w:rsidR="00ED37B5">
              <w:rPr>
                <w:rFonts w:ascii="Arial" w:hAnsi="Arial" w:cs="Arial"/>
                <w:sz w:val="22"/>
                <w:szCs w:val="22"/>
              </w:rPr>
              <w:t>,</w:t>
            </w:r>
            <w:r w:rsidRPr="00CE4005">
              <w:rPr>
                <w:rFonts w:ascii="Arial" w:hAnsi="Arial" w:cs="Arial"/>
                <w:sz w:val="22"/>
                <w:szCs w:val="22"/>
              </w:rPr>
              <w:t xml:space="preserve"> a re-evaluation has not been conducted since the corrective actions from the CPR were implemented.  Interview with the Director of Pupil Personnel Services indicates that the Team has a process in place to ensure it consistently creates a written determination as to whether or not the student has a specific learning disability, which is signed by all members of the Team or document</w:t>
            </w:r>
            <w:r w:rsidR="00ED37B5">
              <w:rPr>
                <w:rFonts w:ascii="Arial" w:hAnsi="Arial" w:cs="Arial"/>
                <w:sz w:val="22"/>
                <w:szCs w:val="22"/>
              </w:rPr>
              <w:t>s</w:t>
            </w:r>
            <w:r w:rsidRPr="00CE4005">
              <w:rPr>
                <w:rFonts w:ascii="Arial" w:hAnsi="Arial" w:cs="Arial"/>
                <w:sz w:val="22"/>
                <w:szCs w:val="22"/>
              </w:rPr>
              <w:t xml:space="preserve"> any disagreement as to the determination by having those members of the Team in disagreement sign to that effect when a student suspected of having a specific learning disability is evaluated.</w:t>
            </w:r>
          </w:p>
        </w:tc>
      </w:tr>
    </w:tbl>
    <w:p w:rsidR="000F466F" w:rsidRDefault="000F466F">
      <w:pPr>
        <w:pStyle w:val="Normal0"/>
      </w:pPr>
    </w:p>
    <w:p w:rsidR="00161851" w:rsidRDefault="00161851">
      <w:pPr>
        <w:pStyle w:val="Normal0"/>
      </w:pPr>
    </w:p>
    <w:p w:rsidR="00161851" w:rsidRDefault="00161851">
      <w:pPr>
        <w:pStyle w:val="Normal0"/>
      </w:pPr>
    </w:p>
    <w:p w:rsidR="00161851" w:rsidRDefault="00161851">
      <w:pPr>
        <w:pStyle w:val="Normal0"/>
      </w:pPr>
    </w:p>
    <w:p w:rsidR="000F466F" w:rsidRDefault="000F466F">
      <w:pPr>
        <w:pStyle w:val="Normal1"/>
      </w:pPr>
    </w:p>
    <w:tbl>
      <w:tblPr>
        <w:tblW w:w="9360" w:type="dxa"/>
        <w:tblBorders>
          <w:bottom w:val="single" w:sz="4" w:space="0" w:color="auto"/>
        </w:tblBorders>
        <w:tblLayout w:type="fixed"/>
        <w:tblLook w:val="0000"/>
      </w:tblPr>
      <w:tblGrid>
        <w:gridCol w:w="9360"/>
      </w:tblGrid>
      <w:tr w:rsidR="000F466F" w:rsidRPr="00AF5230" w:rsidTr="000F466F">
        <w:trPr>
          <w:tblHeader/>
        </w:trPr>
        <w:tc>
          <w:tcPr>
            <w:tcW w:w="9360" w:type="dxa"/>
            <w:tcBorders>
              <w:bottom w:val="single" w:sz="4" w:space="0" w:color="auto"/>
            </w:tcBorders>
            <w:shd w:val="clear" w:color="auto" w:fill="C0C0C0"/>
          </w:tcPr>
          <w:p w:rsidR="000F466F" w:rsidRPr="00AF5230" w:rsidRDefault="000F466F" w:rsidP="000F466F">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0F466F" w:rsidRPr="00E166C8" w:rsidTr="000F466F">
        <w:tc>
          <w:tcPr>
            <w:tcW w:w="9360" w:type="dxa"/>
            <w:tcBorders>
              <w:top w:val="single" w:sz="4" w:space="0" w:color="auto"/>
              <w:left w:val="single" w:sz="4" w:space="0" w:color="auto"/>
              <w:bottom w:val="nil"/>
              <w:right w:val="single" w:sz="4" w:space="0" w:color="auto"/>
            </w:tcBorders>
          </w:tcPr>
          <w:p w:rsidR="000F466F" w:rsidRPr="00E166C8" w:rsidRDefault="000F466F" w:rsidP="000F466F">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0F466F" w:rsidRPr="00CE4005" w:rsidTr="000F466F">
        <w:tc>
          <w:tcPr>
            <w:tcW w:w="9360" w:type="dxa"/>
            <w:tcBorders>
              <w:top w:val="nil"/>
              <w:left w:val="single" w:sz="4" w:space="0" w:color="auto"/>
              <w:bottom w:val="single" w:sz="4" w:space="0" w:color="auto"/>
              <w:right w:val="single" w:sz="4" w:space="0" w:color="auto"/>
            </w:tcBorders>
          </w:tcPr>
          <w:p w:rsidR="000F466F" w:rsidRPr="00CE4005" w:rsidRDefault="000F466F" w:rsidP="000F466F">
            <w:pPr>
              <w:pStyle w:val="Normal1"/>
              <w:keepNext/>
              <w:rPr>
                <w:rFonts w:ascii="Arial" w:hAnsi="Arial" w:cs="Arial"/>
                <w:sz w:val="22"/>
                <w:szCs w:val="22"/>
              </w:rPr>
            </w:pPr>
            <w:r w:rsidRPr="00CE4005">
              <w:rPr>
                <w:rFonts w:ascii="Arial" w:hAnsi="Arial" w:cs="Arial"/>
                <w:sz w:val="22"/>
                <w:szCs w:val="22"/>
              </w:rPr>
              <w:t>Implemented</w:t>
            </w:r>
          </w:p>
        </w:tc>
      </w:tr>
      <w:tr w:rsidR="000F466F" w:rsidRPr="00E166C8" w:rsidTr="000F466F">
        <w:tc>
          <w:tcPr>
            <w:tcW w:w="9360" w:type="dxa"/>
            <w:tcBorders>
              <w:top w:val="single" w:sz="4" w:space="0" w:color="auto"/>
              <w:left w:val="single" w:sz="4" w:space="0" w:color="auto"/>
              <w:bottom w:val="nil"/>
              <w:right w:val="single" w:sz="4" w:space="0" w:color="auto"/>
            </w:tcBorders>
          </w:tcPr>
          <w:p w:rsidR="000F466F" w:rsidRPr="00E166C8" w:rsidRDefault="000F466F" w:rsidP="000F466F">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0F466F" w:rsidRPr="00CE4005" w:rsidTr="000F466F">
        <w:tc>
          <w:tcPr>
            <w:tcW w:w="9360" w:type="dxa"/>
            <w:tcBorders>
              <w:top w:val="nil"/>
              <w:left w:val="single" w:sz="4" w:space="0" w:color="auto"/>
              <w:bottom w:val="single" w:sz="4" w:space="0" w:color="auto"/>
              <w:right w:val="single" w:sz="4" w:space="0" w:color="auto"/>
            </w:tcBorders>
          </w:tcPr>
          <w:p w:rsidR="000F466F" w:rsidRPr="00CE4005" w:rsidRDefault="000F466F" w:rsidP="000F466F">
            <w:pPr>
              <w:pStyle w:val="Normal1"/>
              <w:keepNext/>
              <w:rPr>
                <w:rFonts w:ascii="Arial" w:hAnsi="Arial" w:cs="Arial"/>
                <w:sz w:val="22"/>
                <w:szCs w:val="22"/>
              </w:rPr>
            </w:pPr>
            <w:r w:rsidRPr="00CE4005">
              <w:rPr>
                <w:rFonts w:ascii="Arial" w:hAnsi="Arial" w:cs="Arial"/>
                <w:sz w:val="22"/>
                <w:szCs w:val="22"/>
              </w:rPr>
              <w:t>Record review and interviews indicate that the district does not currently have a student with a</w:t>
            </w:r>
            <w:r>
              <w:rPr>
                <w:rFonts w:ascii="Arial" w:hAnsi="Arial" w:cs="Arial"/>
                <w:sz w:val="22"/>
                <w:szCs w:val="22"/>
              </w:rPr>
              <w:t>n</w:t>
            </w:r>
            <w:r w:rsidRPr="00CE4005">
              <w:rPr>
                <w:rFonts w:ascii="Arial" w:hAnsi="Arial" w:cs="Arial"/>
                <w:sz w:val="22"/>
                <w:szCs w:val="22"/>
              </w:rPr>
              <w:t xml:space="preserve"> </w:t>
            </w:r>
            <w:r>
              <w:rPr>
                <w:rFonts w:ascii="Arial" w:hAnsi="Arial" w:cs="Arial"/>
                <w:sz w:val="22"/>
                <w:szCs w:val="22"/>
              </w:rPr>
              <w:t>autism s</w:t>
            </w:r>
            <w:r w:rsidRPr="00CE4005">
              <w:rPr>
                <w:rFonts w:ascii="Arial" w:hAnsi="Arial" w:cs="Arial"/>
                <w:sz w:val="22"/>
                <w:szCs w:val="22"/>
              </w:rPr>
              <w:t xml:space="preserve">pectrum </w:t>
            </w:r>
            <w:r>
              <w:rPr>
                <w:rFonts w:ascii="Arial" w:hAnsi="Arial" w:cs="Arial"/>
                <w:sz w:val="22"/>
                <w:szCs w:val="22"/>
              </w:rPr>
              <w:t xml:space="preserve">disorder </w:t>
            </w:r>
            <w:r w:rsidRPr="00CE4005">
              <w:rPr>
                <w:rFonts w:ascii="Arial" w:hAnsi="Arial" w:cs="Arial"/>
                <w:sz w:val="22"/>
                <w:szCs w:val="22"/>
              </w:rPr>
              <w:t>(ASD).  Document review demonstra</w:t>
            </w:r>
            <w:r>
              <w:rPr>
                <w:rFonts w:ascii="Arial" w:hAnsi="Arial" w:cs="Arial"/>
                <w:sz w:val="22"/>
                <w:szCs w:val="22"/>
              </w:rPr>
              <w:t xml:space="preserve">tes that whenever an evaluation </w:t>
            </w:r>
            <w:r w:rsidRPr="00CE4005">
              <w:rPr>
                <w:rFonts w:ascii="Arial" w:hAnsi="Arial" w:cs="Arial"/>
                <w:sz w:val="22"/>
                <w:szCs w:val="22"/>
              </w:rPr>
              <w:t>indicate</w:t>
            </w:r>
            <w:r>
              <w:rPr>
                <w:rFonts w:ascii="Arial" w:hAnsi="Arial" w:cs="Arial"/>
                <w:sz w:val="22"/>
                <w:szCs w:val="22"/>
              </w:rPr>
              <w:t>s</w:t>
            </w:r>
            <w:r w:rsidRPr="00CE4005">
              <w:rPr>
                <w:rFonts w:ascii="Arial" w:hAnsi="Arial" w:cs="Arial"/>
                <w:sz w:val="22"/>
                <w:szCs w:val="22"/>
              </w:rPr>
              <w:t xml:space="preserve"> that a student has a disability on the autism spectrum, the district has developed a checklist for the IEP Team to consider and specifically address:  </w:t>
            </w:r>
            <w:r>
              <w:rPr>
                <w:rFonts w:ascii="Arial" w:hAnsi="Arial" w:cs="Arial"/>
                <w:sz w:val="22"/>
                <w:szCs w:val="22"/>
              </w:rPr>
              <w:t xml:space="preserve">1) </w:t>
            </w:r>
            <w:r w:rsidRPr="00CE4005">
              <w:rPr>
                <w:rFonts w:ascii="Arial" w:hAnsi="Arial" w:cs="Arial"/>
                <w:sz w:val="22"/>
                <w:szCs w:val="22"/>
              </w:rPr>
              <w:t xml:space="preserve">the verbal and nonverbal communication needs of the student; </w:t>
            </w:r>
            <w:r>
              <w:rPr>
                <w:rFonts w:ascii="Arial" w:hAnsi="Arial" w:cs="Arial"/>
                <w:sz w:val="22"/>
                <w:szCs w:val="22"/>
              </w:rPr>
              <w:t xml:space="preserve">2) </w:t>
            </w:r>
            <w:r w:rsidRPr="00CE4005">
              <w:rPr>
                <w:rFonts w:ascii="Arial" w:hAnsi="Arial" w:cs="Arial"/>
                <w:sz w:val="22"/>
                <w:szCs w:val="22"/>
              </w:rPr>
              <w:t xml:space="preserve">the need to develop social interaction skills and proficiencies; </w:t>
            </w:r>
            <w:r>
              <w:rPr>
                <w:rFonts w:ascii="Arial" w:hAnsi="Arial" w:cs="Arial"/>
                <w:sz w:val="22"/>
                <w:szCs w:val="22"/>
              </w:rPr>
              <w:t xml:space="preserve">3) </w:t>
            </w:r>
            <w:r w:rsidRPr="00CE4005">
              <w:rPr>
                <w:rFonts w:ascii="Arial" w:hAnsi="Arial" w:cs="Arial"/>
                <w:sz w:val="22"/>
                <w:szCs w:val="22"/>
              </w:rPr>
              <w:t xml:space="preserve">the needs resulting from the student's unusual responses to sensory experiences; </w:t>
            </w:r>
            <w:r>
              <w:rPr>
                <w:rFonts w:ascii="Arial" w:hAnsi="Arial" w:cs="Arial"/>
                <w:sz w:val="22"/>
                <w:szCs w:val="22"/>
              </w:rPr>
              <w:t xml:space="preserve">4) </w:t>
            </w:r>
            <w:r w:rsidRPr="00CE4005">
              <w:rPr>
                <w:rFonts w:ascii="Arial" w:hAnsi="Arial" w:cs="Arial"/>
                <w:sz w:val="22"/>
                <w:szCs w:val="22"/>
              </w:rPr>
              <w:t xml:space="preserve">the needs resulting from resistance to environmental change or change in daily routines; </w:t>
            </w:r>
            <w:r>
              <w:rPr>
                <w:rFonts w:ascii="Arial" w:hAnsi="Arial" w:cs="Arial"/>
                <w:sz w:val="22"/>
                <w:szCs w:val="22"/>
              </w:rPr>
              <w:t xml:space="preserve">5) </w:t>
            </w:r>
            <w:r w:rsidRPr="00CE4005">
              <w:rPr>
                <w:rFonts w:ascii="Arial" w:hAnsi="Arial" w:cs="Arial"/>
                <w:sz w:val="22"/>
                <w:szCs w:val="22"/>
              </w:rPr>
              <w:t xml:space="preserve">the needs resulting from engagement in repetitive activities and stereotyped movements; </w:t>
            </w:r>
            <w:r>
              <w:rPr>
                <w:rFonts w:ascii="Arial" w:hAnsi="Arial" w:cs="Arial"/>
                <w:sz w:val="22"/>
                <w:szCs w:val="22"/>
              </w:rPr>
              <w:t xml:space="preserve"> 6) </w:t>
            </w:r>
            <w:r w:rsidRPr="00CE4005">
              <w:rPr>
                <w:rFonts w:ascii="Arial" w:hAnsi="Arial" w:cs="Arial"/>
                <w:sz w:val="22"/>
                <w:szCs w:val="22"/>
              </w:rPr>
              <w:t xml:space="preserve">the need for any positive behavioral interventions, strategies, and supports to address any behavioral difficulties resulting from autism spectrum disorder; and </w:t>
            </w:r>
            <w:r>
              <w:rPr>
                <w:rFonts w:ascii="Arial" w:hAnsi="Arial" w:cs="Arial"/>
                <w:sz w:val="22"/>
                <w:szCs w:val="22"/>
              </w:rPr>
              <w:t xml:space="preserve">7) </w:t>
            </w:r>
            <w:r w:rsidRPr="00CE4005">
              <w:rPr>
                <w:rFonts w:ascii="Arial" w:hAnsi="Arial" w:cs="Arial"/>
                <w:sz w:val="22"/>
                <w:szCs w:val="22"/>
              </w:rPr>
              <w:t>other needs resulting from the student's disability that impact progress in the general curriculum, including social and emotional development.</w:t>
            </w:r>
          </w:p>
          <w:p w:rsidR="000F466F" w:rsidRPr="00CE4005" w:rsidRDefault="000F466F" w:rsidP="000F466F">
            <w:pPr>
              <w:pStyle w:val="Normal1"/>
              <w:keepNext/>
              <w:rPr>
                <w:rFonts w:ascii="Arial" w:hAnsi="Arial" w:cs="Arial"/>
                <w:sz w:val="22"/>
                <w:szCs w:val="22"/>
              </w:rPr>
            </w:pPr>
          </w:p>
          <w:p w:rsidR="000F466F" w:rsidRPr="00CE4005" w:rsidRDefault="000F466F" w:rsidP="000F466F">
            <w:pPr>
              <w:pStyle w:val="Normal1"/>
              <w:keepNext/>
              <w:rPr>
                <w:rFonts w:ascii="Arial" w:hAnsi="Arial" w:cs="Arial"/>
                <w:sz w:val="22"/>
                <w:szCs w:val="22"/>
              </w:rPr>
            </w:pPr>
            <w:r w:rsidRPr="00CE4005">
              <w:rPr>
                <w:rFonts w:ascii="Arial" w:hAnsi="Arial" w:cs="Arial"/>
                <w:sz w:val="22"/>
                <w:szCs w:val="22"/>
              </w:rPr>
              <w:t>Interview with the Director of Pupil Personnel Services indicates that the Team will document their consideration of each area for ASD students in the IEP and the checklist will be maintained in the student record.</w:t>
            </w:r>
          </w:p>
        </w:tc>
      </w:tr>
    </w:tbl>
    <w:p w:rsidR="000F466F" w:rsidRDefault="000F466F">
      <w:pPr>
        <w:pStyle w:val="Normal1"/>
      </w:pPr>
    </w:p>
    <w:p w:rsidR="000F466F" w:rsidRDefault="000F466F">
      <w:pPr>
        <w:pStyle w:val="Normal2"/>
      </w:pPr>
    </w:p>
    <w:tbl>
      <w:tblPr>
        <w:tblW w:w="9360" w:type="dxa"/>
        <w:tblBorders>
          <w:bottom w:val="single" w:sz="4" w:space="0" w:color="auto"/>
        </w:tblBorders>
        <w:tblLayout w:type="fixed"/>
        <w:tblLook w:val="0000"/>
      </w:tblPr>
      <w:tblGrid>
        <w:gridCol w:w="2340"/>
        <w:gridCol w:w="2340"/>
        <w:gridCol w:w="2340"/>
        <w:gridCol w:w="2340"/>
      </w:tblGrid>
      <w:tr w:rsidR="000F466F" w:rsidRPr="00AF5230" w:rsidTr="000F466F">
        <w:trPr>
          <w:tblHeader/>
        </w:trPr>
        <w:tc>
          <w:tcPr>
            <w:tcW w:w="9360" w:type="dxa"/>
            <w:gridSpan w:val="4"/>
            <w:tcBorders>
              <w:bottom w:val="single" w:sz="4" w:space="0" w:color="auto"/>
            </w:tcBorders>
            <w:shd w:val="clear" w:color="auto" w:fill="C0C0C0"/>
          </w:tcPr>
          <w:p w:rsidR="000F466F" w:rsidRPr="00AF5230" w:rsidRDefault="000F466F" w:rsidP="000F466F">
            <w:pPr>
              <w:pStyle w:val="Normal2"/>
              <w:keepNext/>
              <w:rPr>
                <w:rFonts w:ascii="Verdana" w:hAnsi="Verdana"/>
                <w:b/>
                <w:sz w:val="22"/>
                <w:szCs w:val="22"/>
              </w:rPr>
            </w:pPr>
            <w:bookmarkStart w:id="8" w:name="CRIT_SE_18B"/>
            <w:bookmarkEnd w:id="8"/>
            <w:r w:rsidRPr="00AF5230">
              <w:rPr>
                <w:rFonts w:ascii="Verdana" w:hAnsi="Verdana"/>
                <w:b/>
                <w:sz w:val="22"/>
                <w:szCs w:val="22"/>
              </w:rPr>
              <w:lastRenderedPageBreak/>
              <w:t>SE Criterion # 18B - Determination of placement; provision of IEP to parent</w:t>
            </w:r>
          </w:p>
        </w:tc>
      </w:tr>
      <w:tr w:rsidR="000F466F" w:rsidRPr="00E166C8" w:rsidTr="000F466F">
        <w:tc>
          <w:tcPr>
            <w:tcW w:w="9360" w:type="dxa"/>
            <w:gridSpan w:val="4"/>
            <w:tcBorders>
              <w:top w:val="single" w:sz="4" w:space="0" w:color="auto"/>
              <w:left w:val="single" w:sz="4" w:space="0" w:color="auto"/>
              <w:bottom w:val="nil"/>
              <w:right w:val="single" w:sz="4" w:space="0" w:color="auto"/>
            </w:tcBorders>
          </w:tcPr>
          <w:p w:rsidR="000F466F" w:rsidRPr="00E166C8" w:rsidRDefault="000F466F" w:rsidP="000F466F">
            <w:pPr>
              <w:pStyle w:val="Normal2"/>
              <w:keepNext/>
              <w:rPr>
                <w:rFonts w:ascii="Verdana" w:hAnsi="Verdana"/>
                <w:b/>
                <w:sz w:val="22"/>
                <w:szCs w:val="22"/>
              </w:rPr>
            </w:pPr>
            <w:bookmarkStart w:id="9" w:name="RATING_SE_18B"/>
            <w:bookmarkEnd w:id="9"/>
            <w:r w:rsidRPr="00AF5230">
              <w:rPr>
                <w:rFonts w:ascii="Verdana" w:hAnsi="Verdana"/>
                <w:b/>
                <w:sz w:val="22"/>
                <w:szCs w:val="22"/>
              </w:rPr>
              <w:t>Rating:</w:t>
            </w:r>
          </w:p>
        </w:tc>
      </w:tr>
      <w:tr w:rsidR="000F466F" w:rsidRPr="00CE4005" w:rsidTr="000F466F">
        <w:tc>
          <w:tcPr>
            <w:tcW w:w="9360" w:type="dxa"/>
            <w:gridSpan w:val="4"/>
            <w:tcBorders>
              <w:top w:val="nil"/>
              <w:left w:val="single" w:sz="4" w:space="0" w:color="auto"/>
              <w:bottom w:val="single" w:sz="4" w:space="0" w:color="auto"/>
              <w:right w:val="single" w:sz="4" w:space="0" w:color="auto"/>
            </w:tcBorders>
          </w:tcPr>
          <w:p w:rsidR="000F466F" w:rsidRPr="00CE4005" w:rsidRDefault="000F466F" w:rsidP="000F466F">
            <w:pPr>
              <w:pStyle w:val="Normal2"/>
              <w:keepNext/>
              <w:rPr>
                <w:rFonts w:ascii="Arial" w:hAnsi="Arial" w:cs="Arial"/>
                <w:sz w:val="22"/>
                <w:szCs w:val="22"/>
              </w:rPr>
            </w:pPr>
            <w:r w:rsidRPr="00CE4005">
              <w:rPr>
                <w:rFonts w:ascii="Arial" w:hAnsi="Arial" w:cs="Arial"/>
                <w:sz w:val="22"/>
                <w:szCs w:val="22"/>
              </w:rPr>
              <w:t>Partially Implemented</w:t>
            </w:r>
          </w:p>
        </w:tc>
      </w:tr>
      <w:tr w:rsidR="000F466F" w:rsidRPr="00E166C8" w:rsidTr="000F466F">
        <w:tc>
          <w:tcPr>
            <w:tcW w:w="9360" w:type="dxa"/>
            <w:gridSpan w:val="4"/>
            <w:tcBorders>
              <w:top w:val="single" w:sz="4" w:space="0" w:color="auto"/>
              <w:left w:val="single" w:sz="4" w:space="0" w:color="auto"/>
              <w:bottom w:val="nil"/>
              <w:right w:val="single" w:sz="4" w:space="0" w:color="auto"/>
            </w:tcBorders>
          </w:tcPr>
          <w:p w:rsidR="000F466F" w:rsidRPr="00E166C8" w:rsidRDefault="000F466F" w:rsidP="000F466F">
            <w:pPr>
              <w:pStyle w:val="Normal2"/>
              <w:keepNext/>
              <w:rPr>
                <w:rFonts w:ascii="Verdana" w:hAnsi="Verdana"/>
                <w:b/>
                <w:sz w:val="22"/>
                <w:szCs w:val="22"/>
              </w:rPr>
            </w:pPr>
            <w:bookmarkStart w:id="10" w:name="BASIS_FINDINGS_SE_18B"/>
            <w:bookmarkEnd w:id="10"/>
            <w:r w:rsidRPr="00AF5230">
              <w:rPr>
                <w:rFonts w:ascii="Verdana" w:hAnsi="Verdana"/>
                <w:b/>
                <w:sz w:val="22"/>
                <w:szCs w:val="22"/>
              </w:rPr>
              <w:t>Basis for Findings:</w:t>
            </w:r>
          </w:p>
        </w:tc>
      </w:tr>
      <w:tr w:rsidR="000F466F" w:rsidRPr="00CE4005" w:rsidTr="000F466F">
        <w:tc>
          <w:tcPr>
            <w:tcW w:w="9360" w:type="dxa"/>
            <w:gridSpan w:val="4"/>
            <w:tcBorders>
              <w:top w:val="nil"/>
              <w:left w:val="single" w:sz="4" w:space="0" w:color="auto"/>
              <w:bottom w:val="single" w:sz="4" w:space="0" w:color="auto"/>
              <w:right w:val="single" w:sz="4" w:space="0" w:color="auto"/>
            </w:tcBorders>
          </w:tcPr>
          <w:p w:rsidR="000F466F" w:rsidRPr="00CE4005" w:rsidRDefault="000F466F" w:rsidP="000F466F">
            <w:pPr>
              <w:pStyle w:val="Normal2"/>
              <w:keepNext/>
              <w:rPr>
                <w:rFonts w:ascii="Arial" w:hAnsi="Arial" w:cs="Arial"/>
                <w:sz w:val="22"/>
                <w:szCs w:val="22"/>
              </w:rPr>
            </w:pPr>
            <w:r w:rsidRPr="00CE4005">
              <w:rPr>
                <w:rFonts w:ascii="Arial" w:hAnsi="Arial" w:cs="Arial"/>
                <w:sz w:val="22"/>
                <w:szCs w:val="22"/>
              </w:rPr>
              <w:t>Student record review and interviews indicate that the district provides the parent a summary at the conclusion of the IEP Team meeting that includes a completed service delivery grid describing the types and amounts of special education and/or related services proposed by the district but does not consistently include a statement of the major goal areas associated with these services.  The district consistently provides the parent with two (2) copies of the proposed IEP and proposed placement along with the required notice within 10 school days.</w:t>
            </w:r>
          </w:p>
        </w:tc>
      </w:tr>
      <w:tr w:rsidR="000F466F" w:rsidRPr="00E166C8" w:rsidTr="000F466F">
        <w:tc>
          <w:tcPr>
            <w:tcW w:w="9360" w:type="dxa"/>
            <w:gridSpan w:val="4"/>
            <w:tcBorders>
              <w:top w:val="single" w:sz="4" w:space="0" w:color="auto"/>
              <w:left w:val="single" w:sz="4" w:space="0" w:color="auto"/>
              <w:bottom w:val="nil"/>
              <w:right w:val="single" w:sz="4" w:space="0" w:color="auto"/>
            </w:tcBorders>
          </w:tcPr>
          <w:p w:rsidR="000F466F" w:rsidRPr="00E166C8" w:rsidRDefault="000F466F" w:rsidP="000F466F">
            <w:pPr>
              <w:pStyle w:val="Normal2"/>
              <w:keepNext/>
              <w:rPr>
                <w:rFonts w:ascii="Verdana" w:hAnsi="Verdana"/>
                <w:b/>
                <w:bCs/>
                <w:sz w:val="22"/>
                <w:szCs w:val="20"/>
              </w:rPr>
            </w:pPr>
            <w:bookmarkStart w:id="11" w:name="ORDER_CORR_ACTION_SE_18B"/>
            <w:bookmarkEnd w:id="11"/>
            <w:r w:rsidRPr="00AF5230">
              <w:rPr>
                <w:rFonts w:ascii="Verdana" w:hAnsi="Verdana"/>
                <w:b/>
                <w:bCs/>
                <w:sz w:val="22"/>
                <w:szCs w:val="20"/>
              </w:rPr>
              <w:t>Department Order of Corrective Action:</w:t>
            </w:r>
          </w:p>
        </w:tc>
      </w:tr>
      <w:tr w:rsidR="000F466F" w:rsidRPr="00CE4005" w:rsidTr="000F466F">
        <w:tc>
          <w:tcPr>
            <w:tcW w:w="9360" w:type="dxa"/>
            <w:gridSpan w:val="4"/>
            <w:tcBorders>
              <w:top w:val="nil"/>
              <w:left w:val="single" w:sz="4" w:space="0" w:color="auto"/>
              <w:bottom w:val="single" w:sz="4" w:space="0" w:color="auto"/>
              <w:right w:val="single" w:sz="4" w:space="0" w:color="auto"/>
            </w:tcBorders>
          </w:tcPr>
          <w:p w:rsidR="000F466F" w:rsidRPr="00CE4005" w:rsidRDefault="000F466F" w:rsidP="000F466F">
            <w:pPr>
              <w:pStyle w:val="Normal2"/>
              <w:keepNext/>
              <w:rPr>
                <w:rFonts w:ascii="Arial" w:hAnsi="Arial" w:cs="Arial"/>
                <w:bCs/>
                <w:sz w:val="22"/>
                <w:szCs w:val="20"/>
              </w:rPr>
            </w:pPr>
            <w:r w:rsidRPr="00CE4005">
              <w:rPr>
                <w:rFonts w:ascii="Arial" w:hAnsi="Arial" w:cs="Arial"/>
                <w:bCs/>
                <w:sz w:val="22"/>
                <w:szCs w:val="20"/>
              </w:rPr>
              <w:t xml:space="preserve">The district must develop procedures to ensure that the summary includes all required elements and evidence that the </w:t>
            </w:r>
            <w:r w:rsidR="005E7715">
              <w:rPr>
                <w:rFonts w:ascii="Arial" w:hAnsi="Arial" w:cs="Arial"/>
                <w:bCs/>
                <w:sz w:val="22"/>
                <w:szCs w:val="20"/>
              </w:rPr>
              <w:t xml:space="preserve">IEP Team chairpersons </w:t>
            </w:r>
            <w:r w:rsidRPr="00CE4005">
              <w:rPr>
                <w:rFonts w:ascii="Arial" w:hAnsi="Arial" w:cs="Arial"/>
                <w:bCs/>
                <w:sz w:val="22"/>
                <w:szCs w:val="20"/>
              </w:rPr>
              <w:t>have been trained on the new procedures.</w:t>
            </w:r>
          </w:p>
          <w:p w:rsidR="000F466F" w:rsidRPr="00CE4005" w:rsidRDefault="000F466F" w:rsidP="000F466F">
            <w:pPr>
              <w:pStyle w:val="Normal2"/>
              <w:keepNext/>
              <w:rPr>
                <w:rFonts w:ascii="Arial" w:hAnsi="Arial" w:cs="Arial"/>
                <w:bCs/>
                <w:sz w:val="22"/>
                <w:szCs w:val="20"/>
              </w:rPr>
            </w:pPr>
          </w:p>
          <w:p w:rsidR="000F466F" w:rsidRPr="00CE4005" w:rsidRDefault="000F466F" w:rsidP="000F466F">
            <w:pPr>
              <w:pStyle w:val="Normal2"/>
              <w:keepNext/>
              <w:rPr>
                <w:rFonts w:ascii="Arial" w:hAnsi="Arial" w:cs="Arial"/>
                <w:bCs/>
                <w:sz w:val="22"/>
                <w:szCs w:val="20"/>
              </w:rPr>
            </w:pPr>
            <w:r w:rsidRPr="00CE4005">
              <w:rPr>
                <w:rFonts w:ascii="Arial" w:hAnsi="Arial" w:cs="Arial"/>
                <w:bCs/>
                <w:sz w:val="22"/>
                <w:szCs w:val="20"/>
              </w:rPr>
              <w:t>The district must develop an internal oversight and tracking system to monitor the content of the summary to ensure continued compliance.</w:t>
            </w:r>
          </w:p>
          <w:p w:rsidR="000F466F" w:rsidRPr="00CE4005" w:rsidRDefault="000F466F" w:rsidP="000F466F">
            <w:pPr>
              <w:pStyle w:val="Normal2"/>
              <w:keepNext/>
              <w:rPr>
                <w:rFonts w:ascii="Arial" w:hAnsi="Arial" w:cs="Arial"/>
                <w:bCs/>
                <w:sz w:val="22"/>
                <w:szCs w:val="20"/>
              </w:rPr>
            </w:pPr>
          </w:p>
          <w:p w:rsidR="000F466F" w:rsidRPr="00CE4005" w:rsidRDefault="000F466F" w:rsidP="000F466F">
            <w:pPr>
              <w:pStyle w:val="Normal2"/>
              <w:keepNext/>
              <w:rPr>
                <w:rFonts w:ascii="Arial" w:hAnsi="Arial" w:cs="Arial"/>
                <w:bCs/>
                <w:sz w:val="22"/>
                <w:szCs w:val="20"/>
              </w:rPr>
            </w:pPr>
            <w:r w:rsidRPr="00CE4005">
              <w:rPr>
                <w:rFonts w:ascii="Arial" w:hAnsi="Arial" w:cs="Arial"/>
                <w:bCs/>
                <w:sz w:val="22"/>
                <w:szCs w:val="20"/>
              </w:rPr>
              <w:t xml:space="preserve">The district must conduct a review of student records for IEP meetings </w:t>
            </w:r>
            <w:r w:rsidR="00114184">
              <w:rPr>
                <w:rFonts w:ascii="Arial" w:hAnsi="Arial" w:cs="Arial"/>
                <w:bCs/>
                <w:sz w:val="22"/>
                <w:szCs w:val="20"/>
              </w:rPr>
              <w:t>held</w:t>
            </w:r>
            <w:r w:rsidRPr="00CE4005">
              <w:rPr>
                <w:rFonts w:ascii="Arial" w:hAnsi="Arial" w:cs="Arial"/>
                <w:bCs/>
                <w:sz w:val="22"/>
                <w:szCs w:val="20"/>
              </w:rPr>
              <w:t xml:space="preserve"> after all corrective actions are implemented for evidence of the summary and its required elements.</w:t>
            </w:r>
          </w:p>
          <w:p w:rsidR="000F466F" w:rsidRPr="00CE4005" w:rsidRDefault="000F466F" w:rsidP="000F466F">
            <w:pPr>
              <w:pStyle w:val="Normal2"/>
              <w:keepNext/>
              <w:rPr>
                <w:rFonts w:ascii="Arial" w:hAnsi="Arial" w:cs="Arial"/>
                <w:bCs/>
                <w:sz w:val="22"/>
                <w:szCs w:val="20"/>
              </w:rPr>
            </w:pPr>
          </w:p>
          <w:p w:rsidR="000F466F" w:rsidRPr="00CE4005" w:rsidRDefault="000F466F" w:rsidP="000F466F">
            <w:pPr>
              <w:pStyle w:val="Normal2"/>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with their role(s) and signature(s).</w:t>
            </w:r>
          </w:p>
        </w:tc>
      </w:tr>
      <w:tr w:rsidR="000F466F" w:rsidRPr="00E166C8" w:rsidTr="000F466F">
        <w:tc>
          <w:tcPr>
            <w:tcW w:w="9360" w:type="dxa"/>
            <w:gridSpan w:val="4"/>
            <w:tcBorders>
              <w:top w:val="single" w:sz="4" w:space="0" w:color="auto"/>
              <w:left w:val="single" w:sz="4" w:space="0" w:color="auto"/>
              <w:bottom w:val="nil"/>
              <w:right w:val="single" w:sz="4" w:space="0" w:color="auto"/>
            </w:tcBorders>
          </w:tcPr>
          <w:p w:rsidR="000F466F" w:rsidRPr="00E166C8" w:rsidRDefault="000F466F" w:rsidP="000F466F">
            <w:pPr>
              <w:pStyle w:val="Normal2"/>
              <w:keepNext/>
              <w:rPr>
                <w:rFonts w:ascii="Verdana" w:hAnsi="Verdana"/>
                <w:b/>
                <w:bCs/>
                <w:sz w:val="22"/>
                <w:szCs w:val="20"/>
              </w:rPr>
            </w:pPr>
            <w:bookmarkStart w:id="12" w:name="REQUIRED_ELEMENTS_SE_18B"/>
            <w:bookmarkEnd w:id="12"/>
            <w:r w:rsidRPr="00AF5230">
              <w:rPr>
                <w:rFonts w:ascii="Verdana" w:hAnsi="Verdana"/>
                <w:b/>
                <w:bCs/>
                <w:sz w:val="22"/>
                <w:szCs w:val="20"/>
              </w:rPr>
              <w:t>Required Elements of Progress Reports:</w:t>
            </w:r>
          </w:p>
        </w:tc>
      </w:tr>
      <w:tr w:rsidR="000F466F" w:rsidRPr="00CE4005" w:rsidTr="000F466F">
        <w:tc>
          <w:tcPr>
            <w:tcW w:w="9360" w:type="dxa"/>
            <w:gridSpan w:val="4"/>
            <w:tcBorders>
              <w:top w:val="nil"/>
              <w:left w:val="single" w:sz="4" w:space="0" w:color="auto"/>
              <w:bottom w:val="single" w:sz="4" w:space="0" w:color="auto"/>
              <w:right w:val="single" w:sz="4" w:space="0" w:color="auto"/>
            </w:tcBorders>
          </w:tcPr>
          <w:p w:rsidR="000F466F" w:rsidRPr="00CE4005" w:rsidRDefault="000F466F" w:rsidP="000F466F">
            <w:pPr>
              <w:pStyle w:val="Normal2"/>
              <w:keepNext/>
              <w:rPr>
                <w:rFonts w:ascii="Arial" w:hAnsi="Arial" w:cs="Arial"/>
                <w:bCs/>
                <w:sz w:val="22"/>
                <w:szCs w:val="20"/>
              </w:rPr>
            </w:pPr>
            <w:r w:rsidRPr="00CE4005">
              <w:rPr>
                <w:rFonts w:ascii="Arial" w:hAnsi="Arial" w:cs="Arial"/>
                <w:bCs/>
                <w:sz w:val="22"/>
                <w:szCs w:val="20"/>
              </w:rPr>
              <w:t>Submit the newly developed procedures and evidence of training to include the agenda and a dated attendance sheet with staff signature</w:t>
            </w:r>
            <w:r w:rsidR="001928D3">
              <w:rPr>
                <w:rFonts w:ascii="Arial" w:hAnsi="Arial" w:cs="Arial"/>
                <w:bCs/>
                <w:sz w:val="22"/>
                <w:szCs w:val="20"/>
              </w:rPr>
              <w:t>s</w:t>
            </w:r>
            <w:r w:rsidRPr="00CE4005">
              <w:rPr>
                <w:rFonts w:ascii="Arial" w:hAnsi="Arial" w:cs="Arial"/>
                <w:bCs/>
                <w:sz w:val="22"/>
                <w:szCs w:val="20"/>
              </w:rPr>
              <w:t xml:space="preserve"> and role</w:t>
            </w:r>
            <w:r w:rsidR="001928D3">
              <w:rPr>
                <w:rFonts w:ascii="Arial" w:hAnsi="Arial" w:cs="Arial"/>
                <w:bCs/>
                <w:sz w:val="22"/>
                <w:szCs w:val="20"/>
              </w:rPr>
              <w:t>s</w:t>
            </w:r>
            <w:r w:rsidRPr="00CE4005">
              <w:rPr>
                <w:rFonts w:ascii="Arial" w:hAnsi="Arial" w:cs="Arial"/>
                <w:bCs/>
                <w:sz w:val="22"/>
                <w:szCs w:val="20"/>
              </w:rPr>
              <w:t xml:space="preserve"> by</w:t>
            </w:r>
            <w:r w:rsidR="00E40722">
              <w:rPr>
                <w:rFonts w:ascii="Arial" w:hAnsi="Arial" w:cs="Arial"/>
                <w:bCs/>
                <w:sz w:val="22"/>
                <w:szCs w:val="20"/>
              </w:rPr>
              <w:t xml:space="preserve"> </w:t>
            </w:r>
            <w:r w:rsidR="00E40722" w:rsidRPr="00E40722">
              <w:rPr>
                <w:rFonts w:ascii="Arial" w:hAnsi="Arial" w:cs="Arial"/>
                <w:b/>
                <w:bCs/>
                <w:sz w:val="22"/>
                <w:szCs w:val="20"/>
              </w:rPr>
              <w:t xml:space="preserve">January </w:t>
            </w:r>
            <w:r w:rsidR="00F40815">
              <w:rPr>
                <w:rFonts w:ascii="Arial" w:hAnsi="Arial" w:cs="Arial"/>
                <w:b/>
                <w:bCs/>
                <w:sz w:val="22"/>
                <w:szCs w:val="20"/>
              </w:rPr>
              <w:t>22</w:t>
            </w:r>
            <w:r w:rsidR="00E40722" w:rsidRPr="00E40722">
              <w:rPr>
                <w:rFonts w:ascii="Arial" w:hAnsi="Arial" w:cs="Arial"/>
                <w:b/>
                <w:bCs/>
                <w:sz w:val="22"/>
                <w:szCs w:val="20"/>
              </w:rPr>
              <w:t>, 2016</w:t>
            </w:r>
            <w:r w:rsidRPr="00CE4005">
              <w:rPr>
                <w:rFonts w:ascii="Arial" w:hAnsi="Arial" w:cs="Arial"/>
                <w:bCs/>
                <w:sz w:val="22"/>
                <w:szCs w:val="20"/>
              </w:rPr>
              <w:t>.</w:t>
            </w:r>
          </w:p>
          <w:p w:rsidR="000F466F" w:rsidRPr="00CE4005" w:rsidRDefault="000F466F" w:rsidP="000F466F">
            <w:pPr>
              <w:pStyle w:val="Normal2"/>
              <w:keepNext/>
              <w:rPr>
                <w:rFonts w:ascii="Arial" w:hAnsi="Arial" w:cs="Arial"/>
                <w:bCs/>
                <w:sz w:val="22"/>
                <w:szCs w:val="20"/>
              </w:rPr>
            </w:pPr>
          </w:p>
          <w:p w:rsidR="000F466F" w:rsidRPr="00031309" w:rsidRDefault="000F466F" w:rsidP="000F466F">
            <w:pPr>
              <w:pStyle w:val="Normal2"/>
              <w:keepNext/>
              <w:rPr>
                <w:rFonts w:ascii="Arial" w:hAnsi="Arial" w:cs="Arial"/>
                <w:b/>
                <w:bCs/>
                <w:sz w:val="22"/>
                <w:szCs w:val="20"/>
              </w:rPr>
            </w:pPr>
            <w:r w:rsidRPr="00CE4005">
              <w:rPr>
                <w:rFonts w:ascii="Arial" w:hAnsi="Arial" w:cs="Arial"/>
                <w:bCs/>
                <w:sz w:val="22"/>
                <w:szCs w:val="20"/>
              </w:rPr>
              <w:t>Provide a description of the district's internal oversight and tracking system to include the name/role of the person(s) responsible by</w:t>
            </w:r>
            <w:r w:rsidR="00E40722">
              <w:rPr>
                <w:rFonts w:ascii="Arial" w:hAnsi="Arial" w:cs="Arial"/>
                <w:bCs/>
                <w:sz w:val="22"/>
                <w:szCs w:val="20"/>
              </w:rPr>
              <w:t xml:space="preserve"> </w:t>
            </w:r>
            <w:r w:rsidR="00E40722" w:rsidRPr="00E40722">
              <w:rPr>
                <w:rFonts w:ascii="Arial" w:hAnsi="Arial" w:cs="Arial"/>
                <w:b/>
                <w:bCs/>
                <w:sz w:val="22"/>
                <w:szCs w:val="20"/>
              </w:rPr>
              <w:t xml:space="preserve">January </w:t>
            </w:r>
            <w:r w:rsidR="00F40815">
              <w:rPr>
                <w:rFonts w:ascii="Arial" w:hAnsi="Arial" w:cs="Arial"/>
                <w:b/>
                <w:bCs/>
                <w:sz w:val="22"/>
                <w:szCs w:val="20"/>
              </w:rPr>
              <w:t>22</w:t>
            </w:r>
            <w:r w:rsidR="00E40722" w:rsidRPr="00E40722">
              <w:rPr>
                <w:rFonts w:ascii="Arial" w:hAnsi="Arial" w:cs="Arial"/>
                <w:b/>
                <w:bCs/>
                <w:sz w:val="22"/>
                <w:szCs w:val="20"/>
              </w:rPr>
              <w:t>, 2016</w:t>
            </w:r>
            <w:r w:rsidRPr="00031309">
              <w:rPr>
                <w:rFonts w:ascii="Arial" w:hAnsi="Arial" w:cs="Arial"/>
                <w:b/>
                <w:bCs/>
                <w:sz w:val="22"/>
                <w:szCs w:val="20"/>
              </w:rPr>
              <w:t>.</w:t>
            </w:r>
          </w:p>
          <w:p w:rsidR="000F466F" w:rsidRPr="00CE4005" w:rsidRDefault="000F466F" w:rsidP="000F466F">
            <w:pPr>
              <w:pStyle w:val="Normal2"/>
              <w:keepNext/>
              <w:rPr>
                <w:rFonts w:ascii="Arial" w:hAnsi="Arial" w:cs="Arial"/>
                <w:bCs/>
                <w:sz w:val="22"/>
                <w:szCs w:val="20"/>
              </w:rPr>
            </w:pPr>
          </w:p>
          <w:p w:rsidR="000F466F" w:rsidRPr="00CE4005" w:rsidRDefault="000F466F" w:rsidP="00B55381">
            <w:pPr>
              <w:pStyle w:val="Normal2"/>
              <w:keepNext/>
              <w:rPr>
                <w:rFonts w:ascii="Arial" w:hAnsi="Arial" w:cs="Arial"/>
                <w:bCs/>
                <w:sz w:val="22"/>
                <w:szCs w:val="20"/>
              </w:rPr>
            </w:pPr>
            <w:r w:rsidRPr="00CE4005">
              <w:rPr>
                <w:rFonts w:ascii="Arial" w:hAnsi="Arial" w:cs="Arial"/>
                <w:bCs/>
                <w:sz w:val="22"/>
                <w:szCs w:val="20"/>
              </w:rPr>
              <w:t xml:space="preserve">Submit the results of the review of student records.  </w:t>
            </w:r>
            <w:proofErr w:type="gramStart"/>
            <w:r w:rsidRPr="00CE4005">
              <w:rPr>
                <w:rFonts w:ascii="Arial" w:hAnsi="Arial" w:cs="Arial"/>
                <w:bCs/>
                <w:sz w:val="22"/>
                <w:szCs w:val="20"/>
              </w:rPr>
              <w:t>Report the number of records reviewed, the number of records in compliance and for any records not in compliance, determine</w:t>
            </w:r>
            <w:proofErr w:type="gramEnd"/>
            <w:r w:rsidRPr="00CE4005">
              <w:rPr>
                <w:rFonts w:ascii="Arial" w:hAnsi="Arial" w:cs="Arial"/>
                <w:bCs/>
                <w:sz w:val="22"/>
                <w:szCs w:val="20"/>
              </w:rPr>
              <w:t xml:space="preserve"> the root cause of that non-compliance and provide a detailed description of the district's plan to remedy </w:t>
            </w:r>
            <w:r w:rsidR="001928D3">
              <w:rPr>
                <w:rFonts w:ascii="Arial" w:hAnsi="Arial" w:cs="Arial"/>
                <w:bCs/>
                <w:sz w:val="22"/>
                <w:szCs w:val="20"/>
              </w:rPr>
              <w:t>any</w:t>
            </w:r>
            <w:r w:rsidRPr="00CE4005">
              <w:rPr>
                <w:rFonts w:ascii="Arial" w:hAnsi="Arial" w:cs="Arial"/>
                <w:bCs/>
                <w:sz w:val="22"/>
                <w:szCs w:val="20"/>
              </w:rPr>
              <w:t xml:space="preserve"> remaining non-compliance by </w:t>
            </w:r>
            <w:r w:rsidR="00B55381" w:rsidRPr="00031309">
              <w:rPr>
                <w:rFonts w:ascii="Arial" w:hAnsi="Arial" w:cs="Arial"/>
                <w:b/>
                <w:bCs/>
                <w:sz w:val="22"/>
                <w:szCs w:val="20"/>
              </w:rPr>
              <w:t>March 24, 2016</w:t>
            </w:r>
            <w:r w:rsidRPr="00031309">
              <w:rPr>
                <w:rFonts w:ascii="Arial" w:hAnsi="Arial" w:cs="Arial"/>
                <w:b/>
                <w:bCs/>
                <w:sz w:val="22"/>
                <w:szCs w:val="20"/>
              </w:rPr>
              <w:t>.</w:t>
            </w:r>
          </w:p>
        </w:tc>
      </w:tr>
      <w:tr w:rsidR="000F466F" w:rsidRPr="00AF5230" w:rsidTr="000F466F">
        <w:tc>
          <w:tcPr>
            <w:tcW w:w="9360" w:type="dxa"/>
            <w:gridSpan w:val="4"/>
            <w:tcBorders>
              <w:top w:val="single" w:sz="4" w:space="0" w:color="auto"/>
              <w:left w:val="single" w:sz="4" w:space="0" w:color="auto"/>
              <w:bottom w:val="single" w:sz="4" w:space="0" w:color="auto"/>
              <w:right w:val="single" w:sz="4" w:space="0" w:color="auto"/>
            </w:tcBorders>
          </w:tcPr>
          <w:p w:rsidR="000F466F" w:rsidRPr="00AF5230" w:rsidRDefault="000F466F" w:rsidP="000F466F">
            <w:pPr>
              <w:pStyle w:val="Normal2"/>
              <w:keepNext/>
              <w:rPr>
                <w:rFonts w:ascii="Verdana" w:hAnsi="Verdana"/>
                <w:b/>
                <w:bCs/>
                <w:sz w:val="22"/>
                <w:szCs w:val="20"/>
              </w:rPr>
            </w:pPr>
            <w:bookmarkStart w:id="13" w:name="PR_DUEDATE_SE_18B"/>
            <w:bookmarkEnd w:id="13"/>
            <w:r w:rsidRPr="002541C2">
              <w:rPr>
                <w:rFonts w:ascii="Verdana" w:hAnsi="Verdana"/>
                <w:b/>
                <w:bCs/>
                <w:sz w:val="22"/>
              </w:rPr>
              <w:t>Progress Report Due Date(s)</w:t>
            </w:r>
            <w:r w:rsidRPr="00AF5230">
              <w:rPr>
                <w:rFonts w:ascii="Verdana" w:hAnsi="Verdana"/>
                <w:b/>
                <w:bCs/>
                <w:sz w:val="22"/>
                <w:szCs w:val="20"/>
              </w:rPr>
              <w:t>:</w:t>
            </w:r>
          </w:p>
        </w:tc>
      </w:tr>
      <w:tr w:rsidR="000F466F" w:rsidRPr="00E92FDA" w:rsidTr="000F466F">
        <w:tc>
          <w:tcPr>
            <w:tcW w:w="2340" w:type="dxa"/>
            <w:tcBorders>
              <w:top w:val="single" w:sz="4" w:space="0" w:color="auto"/>
              <w:left w:val="single" w:sz="4" w:space="0" w:color="auto"/>
              <w:bottom w:val="single" w:sz="4" w:space="0" w:color="auto"/>
              <w:right w:val="single" w:sz="4" w:space="0" w:color="auto"/>
            </w:tcBorders>
          </w:tcPr>
          <w:p w:rsidR="000F466F" w:rsidRPr="00E92FDA" w:rsidRDefault="00E40722" w:rsidP="00851D9B">
            <w:pPr>
              <w:pStyle w:val="Normal2"/>
              <w:keepNext/>
              <w:rPr>
                <w:rFonts w:ascii="Arial" w:hAnsi="Arial" w:cs="Arial"/>
                <w:bCs/>
                <w:sz w:val="22"/>
              </w:rPr>
            </w:pPr>
            <w:r>
              <w:rPr>
                <w:rFonts w:ascii="Arial" w:hAnsi="Arial" w:cs="Arial"/>
                <w:bCs/>
                <w:sz w:val="22"/>
              </w:rPr>
              <w:t>01/</w:t>
            </w:r>
            <w:r w:rsidR="00851D9B">
              <w:rPr>
                <w:rFonts w:ascii="Arial" w:hAnsi="Arial" w:cs="Arial"/>
                <w:bCs/>
                <w:sz w:val="22"/>
              </w:rPr>
              <w:t>22</w:t>
            </w:r>
            <w:r>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0F466F" w:rsidRPr="00E92FDA" w:rsidRDefault="000F466F" w:rsidP="00B55381">
            <w:pPr>
              <w:pStyle w:val="Normal2"/>
              <w:keepNext/>
              <w:rPr>
                <w:rFonts w:ascii="Arial" w:hAnsi="Arial" w:cs="Arial"/>
                <w:bCs/>
                <w:sz w:val="22"/>
              </w:rPr>
            </w:pPr>
            <w:r w:rsidRPr="00E92FDA">
              <w:rPr>
                <w:rFonts w:ascii="Arial" w:hAnsi="Arial" w:cs="Arial"/>
                <w:bCs/>
                <w:sz w:val="22"/>
              </w:rPr>
              <w:t>0</w:t>
            </w:r>
            <w:r w:rsidR="00B55381">
              <w:rPr>
                <w:rFonts w:ascii="Arial" w:hAnsi="Arial" w:cs="Arial"/>
                <w:bCs/>
                <w:sz w:val="22"/>
              </w:rPr>
              <w:t>3</w:t>
            </w:r>
            <w:r w:rsidRPr="00E92FDA">
              <w:rPr>
                <w:rFonts w:ascii="Arial" w:hAnsi="Arial" w:cs="Arial"/>
                <w:bCs/>
                <w:sz w:val="22"/>
              </w:rPr>
              <w:t>/2</w:t>
            </w:r>
            <w:r w:rsidR="00B55381">
              <w:rPr>
                <w:rFonts w:ascii="Arial" w:hAnsi="Arial" w:cs="Arial"/>
                <w:bCs/>
                <w:sz w:val="22"/>
              </w:rPr>
              <w:t>4</w:t>
            </w:r>
            <w:r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0F466F" w:rsidRPr="00E92FDA" w:rsidRDefault="000F466F" w:rsidP="000F466F">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F466F" w:rsidRPr="00E92FDA" w:rsidRDefault="000F466F" w:rsidP="000F466F">
            <w:pPr>
              <w:pStyle w:val="Normal2"/>
              <w:keepNext/>
              <w:rPr>
                <w:rFonts w:ascii="Arial" w:hAnsi="Arial" w:cs="Arial"/>
                <w:bCs/>
                <w:sz w:val="22"/>
              </w:rPr>
            </w:pPr>
          </w:p>
        </w:tc>
      </w:tr>
    </w:tbl>
    <w:p w:rsidR="000F466F" w:rsidRDefault="000F466F">
      <w:pPr>
        <w:pStyle w:val="Normal2"/>
      </w:pPr>
    </w:p>
    <w:p w:rsidR="000F466F" w:rsidRDefault="000F466F">
      <w:pPr>
        <w:pStyle w:val="Normal3"/>
      </w:pPr>
    </w:p>
    <w:tbl>
      <w:tblPr>
        <w:tblW w:w="9360" w:type="dxa"/>
        <w:tblBorders>
          <w:bottom w:val="single" w:sz="4" w:space="0" w:color="auto"/>
        </w:tblBorders>
        <w:tblLayout w:type="fixed"/>
        <w:tblLook w:val="0000"/>
      </w:tblPr>
      <w:tblGrid>
        <w:gridCol w:w="9360"/>
      </w:tblGrid>
      <w:tr w:rsidR="000F466F" w:rsidRPr="00AF5230" w:rsidTr="000F466F">
        <w:trPr>
          <w:tblHeader/>
        </w:trPr>
        <w:tc>
          <w:tcPr>
            <w:tcW w:w="9360" w:type="dxa"/>
            <w:tcBorders>
              <w:bottom w:val="single" w:sz="4" w:space="0" w:color="auto"/>
            </w:tcBorders>
            <w:shd w:val="clear" w:color="auto" w:fill="C0C0C0"/>
          </w:tcPr>
          <w:p w:rsidR="000F466F" w:rsidRPr="00AF5230" w:rsidRDefault="000F466F" w:rsidP="000F466F">
            <w:pPr>
              <w:pStyle w:val="Normal3"/>
              <w:keepNext/>
              <w:rPr>
                <w:rFonts w:ascii="Verdana" w:hAnsi="Verdana"/>
                <w:b/>
                <w:sz w:val="22"/>
                <w:szCs w:val="22"/>
              </w:rPr>
            </w:pPr>
            <w:bookmarkStart w:id="14" w:name="CRIT_SE_26"/>
            <w:bookmarkEnd w:id="14"/>
            <w:r w:rsidRPr="00AF5230">
              <w:rPr>
                <w:rFonts w:ascii="Verdana" w:hAnsi="Verdana"/>
                <w:b/>
                <w:sz w:val="22"/>
                <w:szCs w:val="22"/>
              </w:rPr>
              <w:t>SE Criterion # 26 - Parent participation in meetings</w:t>
            </w:r>
          </w:p>
        </w:tc>
      </w:tr>
      <w:tr w:rsidR="000F466F" w:rsidRPr="00E166C8" w:rsidTr="000F466F">
        <w:tc>
          <w:tcPr>
            <w:tcW w:w="9360" w:type="dxa"/>
            <w:tcBorders>
              <w:top w:val="single" w:sz="4" w:space="0" w:color="auto"/>
              <w:left w:val="single" w:sz="4" w:space="0" w:color="auto"/>
              <w:bottom w:val="nil"/>
              <w:right w:val="single" w:sz="4" w:space="0" w:color="auto"/>
            </w:tcBorders>
          </w:tcPr>
          <w:p w:rsidR="000F466F" w:rsidRPr="00E166C8" w:rsidRDefault="000F466F" w:rsidP="000F466F">
            <w:pPr>
              <w:pStyle w:val="Normal3"/>
              <w:keepNext/>
              <w:rPr>
                <w:rFonts w:ascii="Verdana" w:hAnsi="Verdana"/>
                <w:b/>
                <w:sz w:val="22"/>
                <w:szCs w:val="22"/>
              </w:rPr>
            </w:pPr>
            <w:bookmarkStart w:id="15" w:name="RATING_SE_26"/>
            <w:bookmarkEnd w:id="15"/>
            <w:r w:rsidRPr="00AF5230">
              <w:rPr>
                <w:rFonts w:ascii="Verdana" w:hAnsi="Verdana"/>
                <w:b/>
                <w:sz w:val="22"/>
                <w:szCs w:val="22"/>
              </w:rPr>
              <w:t>Rating:</w:t>
            </w:r>
          </w:p>
        </w:tc>
      </w:tr>
      <w:tr w:rsidR="000F466F" w:rsidRPr="00CE4005" w:rsidTr="000F466F">
        <w:tc>
          <w:tcPr>
            <w:tcW w:w="9360" w:type="dxa"/>
            <w:tcBorders>
              <w:top w:val="nil"/>
              <w:left w:val="single" w:sz="4" w:space="0" w:color="auto"/>
              <w:bottom w:val="single" w:sz="4" w:space="0" w:color="auto"/>
              <w:right w:val="single" w:sz="4" w:space="0" w:color="auto"/>
            </w:tcBorders>
          </w:tcPr>
          <w:p w:rsidR="000F466F" w:rsidRPr="00CE4005" w:rsidRDefault="000F466F" w:rsidP="000F466F">
            <w:pPr>
              <w:pStyle w:val="Normal3"/>
              <w:keepNext/>
              <w:rPr>
                <w:rFonts w:ascii="Arial" w:hAnsi="Arial" w:cs="Arial"/>
                <w:sz w:val="22"/>
                <w:szCs w:val="22"/>
              </w:rPr>
            </w:pPr>
            <w:r w:rsidRPr="00CE4005">
              <w:rPr>
                <w:rFonts w:ascii="Arial" w:hAnsi="Arial" w:cs="Arial"/>
                <w:sz w:val="22"/>
                <w:szCs w:val="22"/>
              </w:rPr>
              <w:t>Implemented</w:t>
            </w:r>
          </w:p>
        </w:tc>
      </w:tr>
      <w:tr w:rsidR="000F466F" w:rsidRPr="00E166C8" w:rsidTr="000F466F">
        <w:tc>
          <w:tcPr>
            <w:tcW w:w="9360" w:type="dxa"/>
            <w:tcBorders>
              <w:top w:val="single" w:sz="4" w:space="0" w:color="auto"/>
              <w:left w:val="single" w:sz="4" w:space="0" w:color="auto"/>
              <w:bottom w:val="nil"/>
              <w:right w:val="single" w:sz="4" w:space="0" w:color="auto"/>
            </w:tcBorders>
          </w:tcPr>
          <w:p w:rsidR="000F466F" w:rsidRPr="00E166C8" w:rsidRDefault="000F466F" w:rsidP="000F466F">
            <w:pPr>
              <w:pStyle w:val="Normal3"/>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0F466F" w:rsidRPr="00CE4005" w:rsidTr="000F466F">
        <w:tc>
          <w:tcPr>
            <w:tcW w:w="9360" w:type="dxa"/>
            <w:tcBorders>
              <w:top w:val="nil"/>
              <w:left w:val="single" w:sz="4" w:space="0" w:color="auto"/>
              <w:bottom w:val="single" w:sz="4" w:space="0" w:color="auto"/>
              <w:right w:val="single" w:sz="4" w:space="0" w:color="auto"/>
            </w:tcBorders>
          </w:tcPr>
          <w:p w:rsidR="000F466F" w:rsidRPr="00CE4005" w:rsidRDefault="000F466F" w:rsidP="000F466F">
            <w:pPr>
              <w:pStyle w:val="Normal3"/>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0F466F" w:rsidRDefault="000F466F">
      <w:pPr>
        <w:pStyle w:val="Normal3"/>
      </w:pPr>
    </w:p>
    <w:p w:rsidR="000F466F" w:rsidRDefault="000F466F">
      <w:pPr>
        <w:pStyle w:val="Normal4"/>
      </w:pPr>
    </w:p>
    <w:tbl>
      <w:tblPr>
        <w:tblW w:w="9360" w:type="dxa"/>
        <w:tblBorders>
          <w:bottom w:val="single" w:sz="4" w:space="0" w:color="auto"/>
        </w:tblBorders>
        <w:tblLayout w:type="fixed"/>
        <w:tblLook w:val="0000"/>
      </w:tblPr>
      <w:tblGrid>
        <w:gridCol w:w="2340"/>
        <w:gridCol w:w="2340"/>
        <w:gridCol w:w="2340"/>
        <w:gridCol w:w="2340"/>
      </w:tblGrid>
      <w:tr w:rsidR="000F466F" w:rsidRPr="00AF5230" w:rsidTr="000F466F">
        <w:trPr>
          <w:tblHeader/>
        </w:trPr>
        <w:tc>
          <w:tcPr>
            <w:tcW w:w="9360" w:type="dxa"/>
            <w:gridSpan w:val="4"/>
            <w:tcBorders>
              <w:bottom w:val="single" w:sz="4" w:space="0" w:color="auto"/>
            </w:tcBorders>
            <w:shd w:val="clear" w:color="auto" w:fill="C0C0C0"/>
          </w:tcPr>
          <w:p w:rsidR="000F466F" w:rsidRPr="00AF5230" w:rsidRDefault="000F466F" w:rsidP="000F466F">
            <w:pPr>
              <w:pStyle w:val="Normal4"/>
              <w:keepNext/>
              <w:rPr>
                <w:rFonts w:ascii="Verdana" w:hAnsi="Verdana"/>
                <w:b/>
                <w:sz w:val="22"/>
                <w:szCs w:val="22"/>
              </w:rPr>
            </w:pPr>
            <w:bookmarkStart w:id="17" w:name="CRIT_SE_32"/>
            <w:bookmarkEnd w:id="17"/>
            <w:r w:rsidRPr="00AF5230">
              <w:rPr>
                <w:rFonts w:ascii="Verdana" w:hAnsi="Verdana"/>
                <w:b/>
                <w:sz w:val="22"/>
                <w:szCs w:val="22"/>
              </w:rPr>
              <w:lastRenderedPageBreak/>
              <w:t>SE Criterion # 32 - Parent advisory council for special education</w:t>
            </w:r>
          </w:p>
        </w:tc>
      </w:tr>
      <w:tr w:rsidR="000F466F" w:rsidRPr="00E166C8" w:rsidTr="000F466F">
        <w:tc>
          <w:tcPr>
            <w:tcW w:w="9360" w:type="dxa"/>
            <w:gridSpan w:val="4"/>
            <w:tcBorders>
              <w:top w:val="single" w:sz="4" w:space="0" w:color="auto"/>
              <w:left w:val="single" w:sz="4" w:space="0" w:color="auto"/>
              <w:bottom w:val="nil"/>
              <w:right w:val="single" w:sz="4" w:space="0" w:color="auto"/>
            </w:tcBorders>
          </w:tcPr>
          <w:p w:rsidR="000F466F" w:rsidRPr="00E166C8" w:rsidRDefault="000F466F" w:rsidP="000F466F">
            <w:pPr>
              <w:pStyle w:val="Normal4"/>
              <w:keepNext/>
              <w:rPr>
                <w:rFonts w:ascii="Verdana" w:hAnsi="Verdana"/>
                <w:b/>
                <w:sz w:val="22"/>
                <w:szCs w:val="22"/>
              </w:rPr>
            </w:pPr>
            <w:bookmarkStart w:id="18" w:name="RATING_SE_32"/>
            <w:bookmarkEnd w:id="18"/>
            <w:r w:rsidRPr="00AF5230">
              <w:rPr>
                <w:rFonts w:ascii="Verdana" w:hAnsi="Verdana"/>
                <w:b/>
                <w:sz w:val="22"/>
                <w:szCs w:val="22"/>
              </w:rPr>
              <w:t>Rating:</w:t>
            </w:r>
          </w:p>
        </w:tc>
      </w:tr>
      <w:tr w:rsidR="000F466F" w:rsidRPr="00CE4005" w:rsidTr="000F466F">
        <w:tc>
          <w:tcPr>
            <w:tcW w:w="9360" w:type="dxa"/>
            <w:gridSpan w:val="4"/>
            <w:tcBorders>
              <w:top w:val="nil"/>
              <w:left w:val="single" w:sz="4" w:space="0" w:color="auto"/>
              <w:bottom w:val="single" w:sz="4" w:space="0" w:color="auto"/>
              <w:right w:val="single" w:sz="4" w:space="0" w:color="auto"/>
            </w:tcBorders>
          </w:tcPr>
          <w:p w:rsidR="000F466F" w:rsidRPr="00CE4005" w:rsidRDefault="000F466F" w:rsidP="000F466F">
            <w:pPr>
              <w:pStyle w:val="Normal4"/>
              <w:keepNext/>
              <w:rPr>
                <w:rFonts w:ascii="Arial" w:hAnsi="Arial" w:cs="Arial"/>
                <w:sz w:val="22"/>
                <w:szCs w:val="22"/>
              </w:rPr>
            </w:pPr>
            <w:r w:rsidRPr="00CE4005">
              <w:rPr>
                <w:rFonts w:ascii="Arial" w:hAnsi="Arial" w:cs="Arial"/>
                <w:sz w:val="22"/>
                <w:szCs w:val="22"/>
              </w:rPr>
              <w:t>Partially Implemented</w:t>
            </w:r>
          </w:p>
        </w:tc>
      </w:tr>
      <w:tr w:rsidR="000F466F" w:rsidRPr="00E166C8" w:rsidTr="000F466F">
        <w:tc>
          <w:tcPr>
            <w:tcW w:w="9360" w:type="dxa"/>
            <w:gridSpan w:val="4"/>
            <w:tcBorders>
              <w:top w:val="single" w:sz="4" w:space="0" w:color="auto"/>
              <w:left w:val="single" w:sz="4" w:space="0" w:color="auto"/>
              <w:bottom w:val="nil"/>
              <w:right w:val="single" w:sz="4" w:space="0" w:color="auto"/>
            </w:tcBorders>
          </w:tcPr>
          <w:p w:rsidR="000F466F" w:rsidRPr="00E166C8" w:rsidRDefault="000F466F" w:rsidP="000F466F">
            <w:pPr>
              <w:pStyle w:val="Normal4"/>
              <w:keepNext/>
              <w:rPr>
                <w:rFonts w:ascii="Verdana" w:hAnsi="Verdana"/>
                <w:b/>
                <w:sz w:val="22"/>
                <w:szCs w:val="22"/>
              </w:rPr>
            </w:pPr>
            <w:bookmarkStart w:id="19" w:name="BASIS_FINDINGS_SE_32"/>
            <w:bookmarkEnd w:id="19"/>
            <w:r w:rsidRPr="00AF5230">
              <w:rPr>
                <w:rFonts w:ascii="Verdana" w:hAnsi="Verdana"/>
                <w:b/>
                <w:sz w:val="22"/>
                <w:szCs w:val="22"/>
              </w:rPr>
              <w:t>Basis for Findings:</w:t>
            </w:r>
          </w:p>
        </w:tc>
      </w:tr>
      <w:tr w:rsidR="000F466F" w:rsidRPr="00CE4005" w:rsidTr="000F466F">
        <w:tc>
          <w:tcPr>
            <w:tcW w:w="9360" w:type="dxa"/>
            <w:gridSpan w:val="4"/>
            <w:tcBorders>
              <w:top w:val="nil"/>
              <w:left w:val="single" w:sz="4" w:space="0" w:color="auto"/>
              <w:bottom w:val="single" w:sz="4" w:space="0" w:color="auto"/>
              <w:right w:val="single" w:sz="4" w:space="0" w:color="auto"/>
            </w:tcBorders>
          </w:tcPr>
          <w:p w:rsidR="000F466F" w:rsidRPr="00CE4005" w:rsidRDefault="000F466F" w:rsidP="00ED37B5">
            <w:pPr>
              <w:pStyle w:val="Normal4"/>
              <w:keepNext/>
              <w:rPr>
                <w:rFonts w:ascii="Arial" w:hAnsi="Arial" w:cs="Arial"/>
                <w:sz w:val="22"/>
                <w:szCs w:val="22"/>
              </w:rPr>
            </w:pPr>
            <w:r w:rsidRPr="00CE4005">
              <w:rPr>
                <w:rFonts w:ascii="Arial" w:hAnsi="Arial" w:cs="Arial"/>
                <w:sz w:val="22"/>
                <w:szCs w:val="22"/>
              </w:rPr>
              <w:t xml:space="preserve">Document review and interviews indicate that the waiver approved by the Department at the time of </w:t>
            </w:r>
            <w:r w:rsidR="00086AAE">
              <w:rPr>
                <w:rFonts w:ascii="Arial" w:hAnsi="Arial" w:cs="Arial"/>
                <w:sz w:val="22"/>
                <w:szCs w:val="22"/>
              </w:rPr>
              <w:t xml:space="preserve">the </w:t>
            </w:r>
            <w:r w:rsidRPr="00CE4005">
              <w:rPr>
                <w:rFonts w:ascii="Arial" w:hAnsi="Arial" w:cs="Arial"/>
                <w:sz w:val="22"/>
                <w:szCs w:val="22"/>
              </w:rPr>
              <w:t xml:space="preserve">CPR corrective action expired.  Interviews indicate that the district currently participates as a member of the larger Mohawk Regional </w:t>
            </w:r>
            <w:r w:rsidR="00ED37B5">
              <w:rPr>
                <w:rFonts w:ascii="Arial" w:hAnsi="Arial" w:cs="Arial"/>
                <w:sz w:val="22"/>
                <w:szCs w:val="22"/>
              </w:rPr>
              <w:t>School D</w:t>
            </w:r>
            <w:r w:rsidRPr="00CE4005">
              <w:rPr>
                <w:rFonts w:ascii="Arial" w:hAnsi="Arial" w:cs="Arial"/>
                <w:sz w:val="22"/>
                <w:szCs w:val="22"/>
              </w:rPr>
              <w:t>istrict PAC.  The district has not applied to the Department for a waiver to implement their PAC in this manner.</w:t>
            </w:r>
          </w:p>
        </w:tc>
      </w:tr>
      <w:tr w:rsidR="000F466F" w:rsidRPr="00E166C8" w:rsidTr="000F466F">
        <w:tc>
          <w:tcPr>
            <w:tcW w:w="9360" w:type="dxa"/>
            <w:gridSpan w:val="4"/>
            <w:tcBorders>
              <w:top w:val="single" w:sz="4" w:space="0" w:color="auto"/>
              <w:left w:val="single" w:sz="4" w:space="0" w:color="auto"/>
              <w:bottom w:val="nil"/>
              <w:right w:val="single" w:sz="4" w:space="0" w:color="auto"/>
            </w:tcBorders>
          </w:tcPr>
          <w:p w:rsidR="000F466F" w:rsidRPr="00E166C8" w:rsidRDefault="000F466F" w:rsidP="000F466F">
            <w:pPr>
              <w:pStyle w:val="Normal4"/>
              <w:keepNext/>
              <w:rPr>
                <w:rFonts w:ascii="Verdana" w:hAnsi="Verdana"/>
                <w:b/>
                <w:bCs/>
                <w:sz w:val="22"/>
                <w:szCs w:val="20"/>
              </w:rPr>
            </w:pPr>
            <w:bookmarkStart w:id="20" w:name="ORDER_CORR_ACTION_SE_32"/>
            <w:bookmarkEnd w:id="20"/>
            <w:r w:rsidRPr="00AF5230">
              <w:rPr>
                <w:rFonts w:ascii="Verdana" w:hAnsi="Verdana"/>
                <w:b/>
                <w:bCs/>
                <w:sz w:val="22"/>
                <w:szCs w:val="20"/>
              </w:rPr>
              <w:t>Department Order of Corrective Action:</w:t>
            </w:r>
          </w:p>
        </w:tc>
      </w:tr>
      <w:tr w:rsidR="000F466F" w:rsidRPr="00CE4005" w:rsidTr="000F466F">
        <w:tc>
          <w:tcPr>
            <w:tcW w:w="9360" w:type="dxa"/>
            <w:gridSpan w:val="4"/>
            <w:tcBorders>
              <w:top w:val="nil"/>
              <w:left w:val="single" w:sz="4" w:space="0" w:color="auto"/>
              <w:bottom w:val="single" w:sz="4" w:space="0" w:color="auto"/>
              <w:right w:val="single" w:sz="4" w:space="0" w:color="auto"/>
            </w:tcBorders>
          </w:tcPr>
          <w:p w:rsidR="000F466F" w:rsidRPr="00CE4005" w:rsidRDefault="000F466F" w:rsidP="000F466F">
            <w:pPr>
              <w:pStyle w:val="Normal4"/>
              <w:keepNext/>
              <w:rPr>
                <w:rFonts w:ascii="Arial" w:hAnsi="Arial" w:cs="Arial"/>
                <w:bCs/>
                <w:sz w:val="22"/>
                <w:szCs w:val="20"/>
              </w:rPr>
            </w:pPr>
            <w:r w:rsidRPr="00CE4005">
              <w:rPr>
                <w:rFonts w:ascii="Arial" w:hAnsi="Arial" w:cs="Arial"/>
                <w:bCs/>
                <w:sz w:val="22"/>
                <w:szCs w:val="20"/>
              </w:rPr>
              <w:t xml:space="preserve">The district must apply for a Request for a Waiver for Alternative compliance from the Department for the 2015-2016 school </w:t>
            </w:r>
            <w:proofErr w:type="gramStart"/>
            <w:r w:rsidRPr="00CE4005">
              <w:rPr>
                <w:rFonts w:ascii="Arial" w:hAnsi="Arial" w:cs="Arial"/>
                <w:bCs/>
                <w:sz w:val="22"/>
                <w:szCs w:val="20"/>
              </w:rPr>
              <w:t>year</w:t>
            </w:r>
            <w:proofErr w:type="gramEnd"/>
            <w:r w:rsidRPr="00CE4005">
              <w:rPr>
                <w:rFonts w:ascii="Arial" w:hAnsi="Arial" w:cs="Arial"/>
                <w:bCs/>
                <w:sz w:val="22"/>
                <w:szCs w:val="20"/>
              </w:rPr>
              <w:t>.</w:t>
            </w:r>
          </w:p>
          <w:p w:rsidR="000F466F" w:rsidRPr="00CE4005" w:rsidRDefault="000F466F" w:rsidP="000F466F">
            <w:pPr>
              <w:pStyle w:val="Normal4"/>
              <w:keepNext/>
              <w:rPr>
                <w:rFonts w:ascii="Arial" w:hAnsi="Arial" w:cs="Arial"/>
                <w:bCs/>
                <w:sz w:val="22"/>
                <w:szCs w:val="20"/>
              </w:rPr>
            </w:pPr>
          </w:p>
          <w:p w:rsidR="000F466F" w:rsidRPr="00CE4005" w:rsidRDefault="000F466F" w:rsidP="000F466F">
            <w:pPr>
              <w:pStyle w:val="Normal4"/>
              <w:keepNext/>
              <w:rPr>
                <w:rFonts w:ascii="Arial" w:hAnsi="Arial" w:cs="Arial"/>
                <w:bCs/>
                <w:sz w:val="22"/>
                <w:szCs w:val="20"/>
              </w:rPr>
            </w:pPr>
            <w:r w:rsidRPr="00CE4005">
              <w:rPr>
                <w:rFonts w:ascii="Arial" w:hAnsi="Arial" w:cs="Arial"/>
                <w:bCs/>
                <w:sz w:val="22"/>
                <w:szCs w:val="20"/>
              </w:rPr>
              <w:t>Please see Adm</w:t>
            </w:r>
            <w:r w:rsidR="00AA78C3">
              <w:rPr>
                <w:rFonts w:ascii="Arial" w:hAnsi="Arial" w:cs="Arial"/>
                <w:bCs/>
                <w:sz w:val="22"/>
                <w:szCs w:val="20"/>
              </w:rPr>
              <w:t>inistrative Advisory SPED 2015-2</w:t>
            </w:r>
            <w:r w:rsidRPr="00CE4005">
              <w:rPr>
                <w:rFonts w:ascii="Arial" w:hAnsi="Arial" w:cs="Arial"/>
                <w:bCs/>
                <w:sz w:val="22"/>
                <w:szCs w:val="20"/>
              </w:rPr>
              <w:t xml:space="preserve">R:  Special Education Parent Advisory Councils, Acceptable Alternatives, and Use of Social Media </w:t>
            </w:r>
            <w:hyperlink r:id="rId15" w:history="1">
              <w:r w:rsidR="00ED37B5" w:rsidRPr="00E344F3">
                <w:rPr>
                  <w:rStyle w:val="Hyperlink"/>
                  <w:rFonts w:ascii="Arial" w:hAnsi="Arial" w:cs="Arial"/>
                  <w:bCs/>
                  <w:sz w:val="22"/>
                  <w:szCs w:val="20"/>
                </w:rPr>
                <w:t>http://www.doe.mass.edu/sped/advisories/2015-2r.html</w:t>
              </w:r>
            </w:hyperlink>
            <w:r w:rsidR="00ED37B5">
              <w:rPr>
                <w:rFonts w:ascii="Arial" w:hAnsi="Arial" w:cs="Arial"/>
                <w:bCs/>
                <w:sz w:val="22"/>
                <w:szCs w:val="20"/>
              </w:rPr>
              <w:t xml:space="preserve"> </w:t>
            </w:r>
          </w:p>
        </w:tc>
      </w:tr>
      <w:tr w:rsidR="000F466F" w:rsidRPr="00E166C8" w:rsidTr="000F466F">
        <w:tc>
          <w:tcPr>
            <w:tcW w:w="9360" w:type="dxa"/>
            <w:gridSpan w:val="4"/>
            <w:tcBorders>
              <w:top w:val="single" w:sz="4" w:space="0" w:color="auto"/>
              <w:left w:val="single" w:sz="4" w:space="0" w:color="auto"/>
              <w:bottom w:val="nil"/>
              <w:right w:val="single" w:sz="4" w:space="0" w:color="auto"/>
            </w:tcBorders>
          </w:tcPr>
          <w:p w:rsidR="000F466F" w:rsidRPr="00E166C8" w:rsidRDefault="000F466F" w:rsidP="000F466F">
            <w:pPr>
              <w:pStyle w:val="Normal4"/>
              <w:keepNext/>
              <w:rPr>
                <w:rFonts w:ascii="Verdana" w:hAnsi="Verdana"/>
                <w:b/>
                <w:bCs/>
                <w:sz w:val="22"/>
                <w:szCs w:val="20"/>
              </w:rPr>
            </w:pPr>
            <w:bookmarkStart w:id="21" w:name="REQUIRED_ELEMENTS_SE_32"/>
            <w:bookmarkEnd w:id="21"/>
            <w:r w:rsidRPr="00AF5230">
              <w:rPr>
                <w:rFonts w:ascii="Verdana" w:hAnsi="Verdana"/>
                <w:b/>
                <w:bCs/>
                <w:sz w:val="22"/>
                <w:szCs w:val="20"/>
              </w:rPr>
              <w:t>Required Elements of Progress Reports:</w:t>
            </w:r>
          </w:p>
        </w:tc>
      </w:tr>
      <w:tr w:rsidR="000F466F" w:rsidRPr="00CE4005" w:rsidTr="000F466F">
        <w:tc>
          <w:tcPr>
            <w:tcW w:w="9360" w:type="dxa"/>
            <w:gridSpan w:val="4"/>
            <w:tcBorders>
              <w:top w:val="nil"/>
              <w:left w:val="single" w:sz="4" w:space="0" w:color="auto"/>
              <w:bottom w:val="single" w:sz="4" w:space="0" w:color="auto"/>
              <w:right w:val="single" w:sz="4" w:space="0" w:color="auto"/>
            </w:tcBorders>
          </w:tcPr>
          <w:p w:rsidR="000F466F" w:rsidRPr="00CE4005" w:rsidRDefault="000F466F" w:rsidP="005E7715">
            <w:pPr>
              <w:pStyle w:val="Normal4"/>
              <w:keepNext/>
              <w:rPr>
                <w:rFonts w:ascii="Arial" w:hAnsi="Arial" w:cs="Arial"/>
                <w:bCs/>
                <w:sz w:val="22"/>
                <w:szCs w:val="20"/>
              </w:rPr>
            </w:pPr>
            <w:r w:rsidRPr="00CE4005">
              <w:rPr>
                <w:rFonts w:ascii="Arial" w:hAnsi="Arial" w:cs="Arial"/>
                <w:bCs/>
                <w:sz w:val="22"/>
                <w:szCs w:val="20"/>
              </w:rPr>
              <w:t xml:space="preserve">Submit a copy of the approved Request for a Waiver for Alternative compliance by </w:t>
            </w:r>
            <w:r w:rsidR="005E7715" w:rsidRPr="00031309">
              <w:rPr>
                <w:rFonts w:ascii="Arial" w:hAnsi="Arial" w:cs="Arial"/>
                <w:b/>
                <w:bCs/>
                <w:sz w:val="22"/>
                <w:szCs w:val="20"/>
              </w:rPr>
              <w:t>March 24, 2016.</w:t>
            </w:r>
          </w:p>
        </w:tc>
      </w:tr>
      <w:tr w:rsidR="000F466F" w:rsidRPr="00AF5230" w:rsidTr="000F466F">
        <w:tc>
          <w:tcPr>
            <w:tcW w:w="9360" w:type="dxa"/>
            <w:gridSpan w:val="4"/>
            <w:tcBorders>
              <w:top w:val="single" w:sz="4" w:space="0" w:color="auto"/>
              <w:left w:val="single" w:sz="4" w:space="0" w:color="auto"/>
              <w:bottom w:val="single" w:sz="4" w:space="0" w:color="auto"/>
              <w:right w:val="single" w:sz="4" w:space="0" w:color="auto"/>
            </w:tcBorders>
          </w:tcPr>
          <w:p w:rsidR="000F466F" w:rsidRPr="00AF5230" w:rsidRDefault="000F466F" w:rsidP="000F466F">
            <w:pPr>
              <w:pStyle w:val="Normal4"/>
              <w:keepNext/>
              <w:rPr>
                <w:rFonts w:ascii="Verdana" w:hAnsi="Verdana"/>
                <w:b/>
                <w:bCs/>
                <w:sz w:val="22"/>
                <w:szCs w:val="20"/>
              </w:rPr>
            </w:pPr>
            <w:bookmarkStart w:id="22" w:name="PR_DUEDATE_SE_32"/>
            <w:bookmarkEnd w:id="22"/>
            <w:r w:rsidRPr="002541C2">
              <w:rPr>
                <w:rFonts w:ascii="Verdana" w:hAnsi="Verdana"/>
                <w:b/>
                <w:bCs/>
                <w:sz w:val="22"/>
              </w:rPr>
              <w:t>Progress Report Due Date(s)</w:t>
            </w:r>
            <w:r w:rsidRPr="00AF5230">
              <w:rPr>
                <w:rFonts w:ascii="Verdana" w:hAnsi="Verdana"/>
                <w:b/>
                <w:bCs/>
                <w:sz w:val="22"/>
                <w:szCs w:val="20"/>
              </w:rPr>
              <w:t>:</w:t>
            </w:r>
          </w:p>
        </w:tc>
      </w:tr>
      <w:tr w:rsidR="000F466F" w:rsidRPr="00E92FDA" w:rsidTr="000F466F">
        <w:tc>
          <w:tcPr>
            <w:tcW w:w="2340" w:type="dxa"/>
            <w:tcBorders>
              <w:top w:val="single" w:sz="4" w:space="0" w:color="auto"/>
              <w:left w:val="single" w:sz="4" w:space="0" w:color="auto"/>
              <w:bottom w:val="single" w:sz="4" w:space="0" w:color="auto"/>
              <w:right w:val="single" w:sz="4" w:space="0" w:color="auto"/>
            </w:tcBorders>
          </w:tcPr>
          <w:p w:rsidR="000F466F" w:rsidRPr="00E92FDA" w:rsidRDefault="000F466F" w:rsidP="005E7715">
            <w:pPr>
              <w:pStyle w:val="Normal4"/>
              <w:keepNext/>
              <w:rPr>
                <w:rFonts w:ascii="Arial" w:hAnsi="Arial" w:cs="Arial"/>
                <w:bCs/>
                <w:sz w:val="22"/>
              </w:rPr>
            </w:pPr>
            <w:r w:rsidRPr="00E92FDA">
              <w:rPr>
                <w:rFonts w:ascii="Arial" w:hAnsi="Arial" w:cs="Arial"/>
                <w:bCs/>
                <w:sz w:val="22"/>
              </w:rPr>
              <w:t>0</w:t>
            </w:r>
            <w:r w:rsidR="005E7715">
              <w:rPr>
                <w:rFonts w:ascii="Arial" w:hAnsi="Arial" w:cs="Arial"/>
                <w:bCs/>
                <w:sz w:val="22"/>
              </w:rPr>
              <w:t>3</w:t>
            </w:r>
            <w:r w:rsidRPr="00E92FDA">
              <w:rPr>
                <w:rFonts w:ascii="Arial" w:hAnsi="Arial" w:cs="Arial"/>
                <w:bCs/>
                <w:sz w:val="22"/>
              </w:rPr>
              <w:t>/2</w:t>
            </w:r>
            <w:r w:rsidR="005E7715">
              <w:rPr>
                <w:rFonts w:ascii="Arial" w:hAnsi="Arial" w:cs="Arial"/>
                <w:bCs/>
                <w:sz w:val="22"/>
              </w:rPr>
              <w:t>4</w:t>
            </w:r>
            <w:r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0F466F" w:rsidRPr="00E92FDA" w:rsidRDefault="000F466F" w:rsidP="000F466F">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F466F" w:rsidRPr="00E92FDA" w:rsidRDefault="000F466F" w:rsidP="000F466F">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F466F" w:rsidRPr="00E92FDA" w:rsidRDefault="000F466F" w:rsidP="000F466F">
            <w:pPr>
              <w:pStyle w:val="Normal4"/>
              <w:keepNext/>
              <w:rPr>
                <w:rFonts w:ascii="Arial" w:hAnsi="Arial" w:cs="Arial"/>
                <w:bCs/>
                <w:sz w:val="22"/>
              </w:rPr>
            </w:pPr>
          </w:p>
        </w:tc>
      </w:tr>
    </w:tbl>
    <w:p w:rsidR="000F466F" w:rsidRPr="00ED37B5" w:rsidRDefault="000F466F" w:rsidP="00ED37B5">
      <w:pPr>
        <w:tabs>
          <w:tab w:val="left" w:pos="1845"/>
        </w:tabs>
      </w:pPr>
    </w:p>
    <w:tbl>
      <w:tblPr>
        <w:tblW w:w="9360" w:type="dxa"/>
        <w:tblBorders>
          <w:bottom w:val="single" w:sz="4" w:space="0" w:color="auto"/>
        </w:tblBorders>
        <w:tblLayout w:type="fixed"/>
        <w:tblLook w:val="0000"/>
      </w:tblPr>
      <w:tblGrid>
        <w:gridCol w:w="2340"/>
        <w:gridCol w:w="2340"/>
        <w:gridCol w:w="2340"/>
        <w:gridCol w:w="2340"/>
      </w:tblGrid>
      <w:tr w:rsidR="000F466F" w:rsidRPr="00AF5230" w:rsidTr="000F466F">
        <w:trPr>
          <w:tblHeader/>
        </w:trPr>
        <w:tc>
          <w:tcPr>
            <w:tcW w:w="9360" w:type="dxa"/>
            <w:gridSpan w:val="4"/>
            <w:tcBorders>
              <w:bottom w:val="single" w:sz="4" w:space="0" w:color="auto"/>
            </w:tcBorders>
            <w:shd w:val="clear" w:color="auto" w:fill="C0C0C0"/>
          </w:tcPr>
          <w:p w:rsidR="000F466F" w:rsidRPr="00AF5230" w:rsidRDefault="000F466F" w:rsidP="000F466F">
            <w:pPr>
              <w:pStyle w:val="Normal5"/>
              <w:keepNext/>
              <w:rPr>
                <w:rFonts w:ascii="Verdana" w:hAnsi="Verdana"/>
                <w:b/>
                <w:sz w:val="22"/>
                <w:szCs w:val="22"/>
              </w:rPr>
            </w:pPr>
            <w:bookmarkStart w:id="23" w:name="CRIT_SE_46"/>
            <w:bookmarkEnd w:id="23"/>
            <w:r w:rsidRPr="00AF5230">
              <w:rPr>
                <w:rFonts w:ascii="Verdana" w:hAnsi="Verdana"/>
                <w:b/>
                <w:sz w:val="22"/>
                <w:szCs w:val="22"/>
              </w:rPr>
              <w:lastRenderedPageBreak/>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0F466F" w:rsidRPr="00E166C8" w:rsidTr="000F466F">
        <w:tc>
          <w:tcPr>
            <w:tcW w:w="9360" w:type="dxa"/>
            <w:gridSpan w:val="4"/>
            <w:tcBorders>
              <w:top w:val="single" w:sz="4" w:space="0" w:color="auto"/>
              <w:left w:val="single" w:sz="4" w:space="0" w:color="auto"/>
              <w:bottom w:val="nil"/>
              <w:right w:val="single" w:sz="4" w:space="0" w:color="auto"/>
            </w:tcBorders>
          </w:tcPr>
          <w:p w:rsidR="000F466F" w:rsidRPr="00E166C8" w:rsidRDefault="000F466F" w:rsidP="000F466F">
            <w:pPr>
              <w:pStyle w:val="Normal5"/>
              <w:keepNext/>
              <w:rPr>
                <w:rFonts w:ascii="Verdana" w:hAnsi="Verdana"/>
                <w:b/>
                <w:sz w:val="22"/>
                <w:szCs w:val="22"/>
              </w:rPr>
            </w:pPr>
            <w:bookmarkStart w:id="24" w:name="RATING_SE_46"/>
            <w:bookmarkEnd w:id="24"/>
            <w:r w:rsidRPr="00AF5230">
              <w:rPr>
                <w:rFonts w:ascii="Verdana" w:hAnsi="Verdana"/>
                <w:b/>
                <w:sz w:val="22"/>
                <w:szCs w:val="22"/>
              </w:rPr>
              <w:t>Rating:</w:t>
            </w:r>
          </w:p>
        </w:tc>
      </w:tr>
      <w:tr w:rsidR="000F466F" w:rsidRPr="00CE4005" w:rsidTr="000F466F">
        <w:tc>
          <w:tcPr>
            <w:tcW w:w="9360" w:type="dxa"/>
            <w:gridSpan w:val="4"/>
            <w:tcBorders>
              <w:top w:val="nil"/>
              <w:left w:val="single" w:sz="4" w:space="0" w:color="auto"/>
              <w:bottom w:val="single" w:sz="4" w:space="0" w:color="auto"/>
              <w:right w:val="single" w:sz="4" w:space="0" w:color="auto"/>
            </w:tcBorders>
          </w:tcPr>
          <w:p w:rsidR="000F466F" w:rsidRPr="00CE4005" w:rsidRDefault="000F466F" w:rsidP="000F466F">
            <w:pPr>
              <w:pStyle w:val="Normal5"/>
              <w:keepNext/>
              <w:rPr>
                <w:rFonts w:ascii="Arial" w:hAnsi="Arial" w:cs="Arial"/>
                <w:sz w:val="22"/>
                <w:szCs w:val="22"/>
              </w:rPr>
            </w:pPr>
            <w:r w:rsidRPr="00CE4005">
              <w:rPr>
                <w:rFonts w:ascii="Arial" w:hAnsi="Arial" w:cs="Arial"/>
                <w:sz w:val="22"/>
                <w:szCs w:val="22"/>
              </w:rPr>
              <w:t>Partially Implemented</w:t>
            </w:r>
          </w:p>
        </w:tc>
      </w:tr>
      <w:tr w:rsidR="000F466F" w:rsidRPr="00E166C8" w:rsidTr="000F466F">
        <w:tc>
          <w:tcPr>
            <w:tcW w:w="9360" w:type="dxa"/>
            <w:gridSpan w:val="4"/>
            <w:tcBorders>
              <w:top w:val="single" w:sz="4" w:space="0" w:color="auto"/>
              <w:left w:val="single" w:sz="4" w:space="0" w:color="auto"/>
              <w:bottom w:val="nil"/>
              <w:right w:val="single" w:sz="4" w:space="0" w:color="auto"/>
            </w:tcBorders>
          </w:tcPr>
          <w:p w:rsidR="000F466F" w:rsidRPr="00E166C8" w:rsidRDefault="000F466F" w:rsidP="000F466F">
            <w:pPr>
              <w:pStyle w:val="Normal5"/>
              <w:keepNext/>
              <w:rPr>
                <w:rFonts w:ascii="Verdana" w:hAnsi="Verdana"/>
                <w:b/>
                <w:sz w:val="22"/>
                <w:szCs w:val="22"/>
              </w:rPr>
            </w:pPr>
            <w:bookmarkStart w:id="25" w:name="BASIS_FINDINGS_SE_46"/>
            <w:bookmarkEnd w:id="25"/>
            <w:r w:rsidRPr="00AF5230">
              <w:rPr>
                <w:rFonts w:ascii="Verdana" w:hAnsi="Verdana"/>
                <w:b/>
                <w:sz w:val="22"/>
                <w:szCs w:val="22"/>
              </w:rPr>
              <w:t>Basis for Findings:</w:t>
            </w:r>
          </w:p>
        </w:tc>
      </w:tr>
      <w:tr w:rsidR="000F466F" w:rsidRPr="00CE4005" w:rsidTr="000F466F">
        <w:tc>
          <w:tcPr>
            <w:tcW w:w="9360" w:type="dxa"/>
            <w:gridSpan w:val="4"/>
            <w:tcBorders>
              <w:top w:val="nil"/>
              <w:left w:val="single" w:sz="4" w:space="0" w:color="auto"/>
              <w:bottom w:val="single" w:sz="4" w:space="0" w:color="auto"/>
              <w:right w:val="single" w:sz="4" w:space="0" w:color="auto"/>
            </w:tcBorders>
          </w:tcPr>
          <w:p w:rsidR="000F466F" w:rsidRPr="00CE4005" w:rsidRDefault="00183245" w:rsidP="00031309">
            <w:pPr>
              <w:pStyle w:val="Normal5"/>
              <w:keepNext/>
              <w:rPr>
                <w:rFonts w:ascii="Arial" w:hAnsi="Arial" w:cs="Arial"/>
                <w:sz w:val="22"/>
                <w:szCs w:val="22"/>
              </w:rPr>
            </w:pPr>
            <w:r>
              <w:rPr>
                <w:rFonts w:ascii="Arial" w:hAnsi="Arial" w:cs="Arial"/>
                <w:sz w:val="22"/>
                <w:szCs w:val="22"/>
              </w:rPr>
              <w:t xml:space="preserve">This finding remains consistent with what was found at the </w:t>
            </w:r>
            <w:r w:rsidR="007B3ACF">
              <w:rPr>
                <w:rFonts w:ascii="Arial" w:hAnsi="Arial" w:cs="Arial"/>
                <w:sz w:val="22"/>
                <w:szCs w:val="22"/>
              </w:rPr>
              <w:t xml:space="preserve">2013 </w:t>
            </w:r>
            <w:r w:rsidR="00031309">
              <w:rPr>
                <w:rFonts w:ascii="Arial" w:hAnsi="Arial" w:cs="Arial"/>
                <w:sz w:val="22"/>
                <w:szCs w:val="22"/>
              </w:rPr>
              <w:t>Coordinated Program Review</w:t>
            </w:r>
            <w:r>
              <w:rPr>
                <w:rFonts w:ascii="Arial" w:hAnsi="Arial" w:cs="Arial"/>
                <w:sz w:val="22"/>
                <w:szCs w:val="22"/>
              </w:rPr>
              <w:t xml:space="preserve">.  </w:t>
            </w:r>
            <w:r w:rsidR="000F466F" w:rsidRPr="00CE4005">
              <w:rPr>
                <w:rFonts w:ascii="Arial" w:hAnsi="Arial" w:cs="Arial"/>
                <w:sz w:val="22"/>
                <w:szCs w:val="22"/>
              </w:rPr>
              <w:t>Document review indicates that the district's procedures for the discipline of students with disabilities in the student handbook do not contain all of the required elements.  The procedures do not include:  the requirement to convene within 10 days of the decision to suspend when suspension constitutes a change in placement; the requirement that if the Team determines that the behavior is a manifestation of the disability, the student returns to the original placement unless the parents and district agree otherwise; and the district's right to place the student in an interim alternative educational setting (as determined by the Team) for up to 45 school days on its own authority if the behavior involves weapons or illegal drugs or the infliction of serious bodily injury on a another person, or on the authority of a hearing officer on evidence that the student is "substantially likely" to injure him/herself or others.</w:t>
            </w:r>
          </w:p>
        </w:tc>
      </w:tr>
      <w:tr w:rsidR="000F466F" w:rsidRPr="00E166C8" w:rsidTr="000F466F">
        <w:tc>
          <w:tcPr>
            <w:tcW w:w="9360" w:type="dxa"/>
            <w:gridSpan w:val="4"/>
            <w:tcBorders>
              <w:top w:val="single" w:sz="4" w:space="0" w:color="auto"/>
              <w:left w:val="single" w:sz="4" w:space="0" w:color="auto"/>
              <w:bottom w:val="nil"/>
              <w:right w:val="single" w:sz="4" w:space="0" w:color="auto"/>
            </w:tcBorders>
          </w:tcPr>
          <w:p w:rsidR="000F466F" w:rsidRPr="00E166C8" w:rsidRDefault="000F466F" w:rsidP="000F466F">
            <w:pPr>
              <w:pStyle w:val="Normal5"/>
              <w:keepNext/>
              <w:rPr>
                <w:rFonts w:ascii="Verdana" w:hAnsi="Verdana"/>
                <w:b/>
                <w:bCs/>
                <w:sz w:val="22"/>
                <w:szCs w:val="20"/>
              </w:rPr>
            </w:pPr>
            <w:bookmarkStart w:id="26" w:name="ORDER_CORR_ACTION_SE_46"/>
            <w:bookmarkEnd w:id="26"/>
            <w:r w:rsidRPr="00AF5230">
              <w:rPr>
                <w:rFonts w:ascii="Verdana" w:hAnsi="Verdana"/>
                <w:b/>
                <w:bCs/>
                <w:sz w:val="22"/>
                <w:szCs w:val="20"/>
              </w:rPr>
              <w:t>Department Order of Corrective Action:</w:t>
            </w:r>
          </w:p>
        </w:tc>
      </w:tr>
      <w:tr w:rsidR="000F466F" w:rsidRPr="00CE4005" w:rsidTr="000F466F">
        <w:tc>
          <w:tcPr>
            <w:tcW w:w="9360" w:type="dxa"/>
            <w:gridSpan w:val="4"/>
            <w:tcBorders>
              <w:top w:val="nil"/>
              <w:left w:val="single" w:sz="4" w:space="0" w:color="auto"/>
              <w:bottom w:val="single" w:sz="4" w:space="0" w:color="auto"/>
              <w:right w:val="single" w:sz="4" w:space="0" w:color="auto"/>
            </w:tcBorders>
          </w:tcPr>
          <w:p w:rsidR="007B3ACF" w:rsidRDefault="000F466F" w:rsidP="000F466F">
            <w:pPr>
              <w:pStyle w:val="Normal5"/>
              <w:keepNext/>
              <w:rPr>
                <w:rFonts w:ascii="Arial" w:hAnsi="Arial" w:cs="Arial"/>
                <w:bCs/>
                <w:sz w:val="22"/>
                <w:szCs w:val="20"/>
              </w:rPr>
            </w:pPr>
            <w:r w:rsidRPr="00CE4005">
              <w:rPr>
                <w:rFonts w:ascii="Arial" w:hAnsi="Arial" w:cs="Arial"/>
                <w:bCs/>
                <w:sz w:val="22"/>
                <w:szCs w:val="20"/>
              </w:rPr>
              <w:t xml:space="preserve">The district must revise the procedures for the </w:t>
            </w:r>
            <w:r w:rsidR="00295D15">
              <w:rPr>
                <w:rFonts w:ascii="Arial" w:hAnsi="Arial" w:cs="Arial"/>
                <w:bCs/>
                <w:sz w:val="22"/>
                <w:szCs w:val="20"/>
              </w:rPr>
              <w:t xml:space="preserve">suspension </w:t>
            </w:r>
            <w:r w:rsidRPr="00CE4005">
              <w:rPr>
                <w:rFonts w:ascii="Arial" w:hAnsi="Arial" w:cs="Arial"/>
                <w:bCs/>
                <w:sz w:val="22"/>
                <w:szCs w:val="20"/>
              </w:rPr>
              <w:t xml:space="preserve">of students with disabilities to include all required elements </w:t>
            </w:r>
            <w:r w:rsidR="007B3ACF">
              <w:rPr>
                <w:rFonts w:ascii="Arial" w:hAnsi="Arial" w:cs="Arial"/>
                <w:bCs/>
                <w:sz w:val="22"/>
                <w:szCs w:val="20"/>
              </w:rPr>
              <w:t>and disseminate the re-written procedures to parents, student</w:t>
            </w:r>
            <w:r w:rsidR="00F84490">
              <w:rPr>
                <w:rFonts w:ascii="Arial" w:hAnsi="Arial" w:cs="Arial"/>
                <w:bCs/>
                <w:sz w:val="22"/>
                <w:szCs w:val="20"/>
              </w:rPr>
              <w:t xml:space="preserve">s </w:t>
            </w:r>
            <w:r w:rsidR="007B3ACF">
              <w:rPr>
                <w:rFonts w:ascii="Arial" w:hAnsi="Arial" w:cs="Arial"/>
                <w:bCs/>
                <w:sz w:val="22"/>
                <w:szCs w:val="20"/>
              </w:rPr>
              <w:t>and staff.</w:t>
            </w:r>
          </w:p>
          <w:p w:rsidR="000F466F" w:rsidRPr="00CE4005" w:rsidRDefault="007B3ACF" w:rsidP="000F466F">
            <w:pPr>
              <w:pStyle w:val="Normal5"/>
              <w:keepNext/>
              <w:rPr>
                <w:rFonts w:ascii="Arial" w:hAnsi="Arial" w:cs="Arial"/>
                <w:bCs/>
                <w:sz w:val="22"/>
                <w:szCs w:val="20"/>
              </w:rPr>
            </w:pPr>
            <w:r w:rsidRPr="00CE4005">
              <w:rPr>
                <w:rFonts w:ascii="Arial" w:hAnsi="Arial" w:cs="Arial"/>
                <w:bCs/>
                <w:sz w:val="22"/>
                <w:szCs w:val="20"/>
              </w:rPr>
              <w:t xml:space="preserve"> </w:t>
            </w:r>
          </w:p>
          <w:p w:rsidR="000F466F" w:rsidRPr="00CE4005" w:rsidRDefault="000F466F" w:rsidP="00295D15">
            <w:pPr>
              <w:pStyle w:val="Normal5"/>
              <w:keepNext/>
              <w:rPr>
                <w:rFonts w:ascii="Arial" w:hAnsi="Arial" w:cs="Arial"/>
                <w:bCs/>
                <w:sz w:val="22"/>
                <w:szCs w:val="20"/>
              </w:rPr>
            </w:pPr>
            <w:r w:rsidRPr="00CE4005">
              <w:rPr>
                <w:rFonts w:ascii="Arial" w:hAnsi="Arial" w:cs="Arial"/>
                <w:bCs/>
                <w:sz w:val="22"/>
                <w:szCs w:val="20"/>
              </w:rPr>
              <w:t xml:space="preserve">The district must provide training to review the updated procedures for the </w:t>
            </w:r>
            <w:r w:rsidR="00295D15">
              <w:rPr>
                <w:rFonts w:ascii="Arial" w:hAnsi="Arial" w:cs="Arial"/>
                <w:bCs/>
                <w:sz w:val="22"/>
                <w:szCs w:val="20"/>
              </w:rPr>
              <w:t xml:space="preserve">suspension </w:t>
            </w:r>
            <w:r w:rsidRPr="00CE4005">
              <w:rPr>
                <w:rFonts w:ascii="Arial" w:hAnsi="Arial" w:cs="Arial"/>
                <w:bCs/>
                <w:sz w:val="22"/>
                <w:szCs w:val="20"/>
              </w:rPr>
              <w:t xml:space="preserve">of students with disabilities </w:t>
            </w:r>
            <w:r w:rsidR="00E40722">
              <w:rPr>
                <w:rFonts w:ascii="Arial" w:hAnsi="Arial" w:cs="Arial"/>
                <w:bCs/>
                <w:sz w:val="22"/>
                <w:szCs w:val="20"/>
              </w:rPr>
              <w:t>with the building Principal and Team Chairpersons.</w:t>
            </w:r>
          </w:p>
        </w:tc>
      </w:tr>
      <w:tr w:rsidR="000F466F" w:rsidRPr="00E166C8" w:rsidTr="000F466F">
        <w:tc>
          <w:tcPr>
            <w:tcW w:w="9360" w:type="dxa"/>
            <w:gridSpan w:val="4"/>
            <w:tcBorders>
              <w:top w:val="single" w:sz="4" w:space="0" w:color="auto"/>
              <w:left w:val="single" w:sz="4" w:space="0" w:color="auto"/>
              <w:bottom w:val="nil"/>
              <w:right w:val="single" w:sz="4" w:space="0" w:color="auto"/>
            </w:tcBorders>
          </w:tcPr>
          <w:p w:rsidR="000F466F" w:rsidRPr="00E166C8" w:rsidRDefault="000F466F" w:rsidP="000F466F">
            <w:pPr>
              <w:pStyle w:val="Normal5"/>
              <w:keepNext/>
              <w:rPr>
                <w:rFonts w:ascii="Verdana" w:hAnsi="Verdana"/>
                <w:b/>
                <w:bCs/>
                <w:sz w:val="22"/>
                <w:szCs w:val="20"/>
              </w:rPr>
            </w:pPr>
            <w:bookmarkStart w:id="27" w:name="REQUIRED_ELEMENTS_SE_46"/>
            <w:bookmarkEnd w:id="27"/>
            <w:r w:rsidRPr="00AF5230">
              <w:rPr>
                <w:rFonts w:ascii="Verdana" w:hAnsi="Verdana"/>
                <w:b/>
                <w:bCs/>
                <w:sz w:val="22"/>
                <w:szCs w:val="20"/>
              </w:rPr>
              <w:t>Required Elements of Progress Reports:</w:t>
            </w:r>
          </w:p>
        </w:tc>
      </w:tr>
      <w:tr w:rsidR="000F466F" w:rsidRPr="00CE4005" w:rsidTr="000F466F">
        <w:tc>
          <w:tcPr>
            <w:tcW w:w="9360" w:type="dxa"/>
            <w:gridSpan w:val="4"/>
            <w:tcBorders>
              <w:top w:val="nil"/>
              <w:left w:val="single" w:sz="4" w:space="0" w:color="auto"/>
              <w:bottom w:val="single" w:sz="4" w:space="0" w:color="auto"/>
              <w:right w:val="single" w:sz="4" w:space="0" w:color="auto"/>
            </w:tcBorders>
          </w:tcPr>
          <w:p w:rsidR="000F466F" w:rsidRPr="00CE4005" w:rsidRDefault="000F466F" w:rsidP="000F466F">
            <w:pPr>
              <w:pStyle w:val="Normal5"/>
              <w:keepNext/>
              <w:rPr>
                <w:rFonts w:ascii="Arial" w:hAnsi="Arial" w:cs="Arial"/>
                <w:bCs/>
                <w:sz w:val="22"/>
                <w:szCs w:val="20"/>
              </w:rPr>
            </w:pPr>
            <w:r w:rsidRPr="00CE4005">
              <w:rPr>
                <w:rFonts w:ascii="Arial" w:hAnsi="Arial" w:cs="Arial"/>
                <w:bCs/>
                <w:sz w:val="22"/>
                <w:szCs w:val="20"/>
              </w:rPr>
              <w:t xml:space="preserve">Submit </w:t>
            </w:r>
            <w:r w:rsidR="007B3ACF">
              <w:rPr>
                <w:rFonts w:ascii="Arial" w:hAnsi="Arial" w:cs="Arial"/>
                <w:bCs/>
                <w:sz w:val="22"/>
                <w:szCs w:val="20"/>
              </w:rPr>
              <w:t xml:space="preserve">a </w:t>
            </w:r>
            <w:r w:rsidRPr="00CE4005">
              <w:rPr>
                <w:rFonts w:ascii="Arial" w:hAnsi="Arial" w:cs="Arial"/>
                <w:bCs/>
                <w:sz w:val="22"/>
                <w:szCs w:val="20"/>
              </w:rPr>
              <w:t xml:space="preserve">copy of the </w:t>
            </w:r>
            <w:r w:rsidR="005C5831" w:rsidRPr="00CE4005">
              <w:rPr>
                <w:rFonts w:ascii="Arial" w:hAnsi="Arial" w:cs="Arial"/>
                <w:bCs/>
                <w:sz w:val="22"/>
                <w:szCs w:val="20"/>
              </w:rPr>
              <w:t xml:space="preserve">revised procedures for the </w:t>
            </w:r>
            <w:r w:rsidR="00295D15">
              <w:rPr>
                <w:rFonts w:ascii="Arial" w:hAnsi="Arial" w:cs="Arial"/>
                <w:bCs/>
                <w:sz w:val="22"/>
                <w:szCs w:val="20"/>
              </w:rPr>
              <w:t xml:space="preserve">suspension </w:t>
            </w:r>
            <w:r w:rsidR="005C5831" w:rsidRPr="00CE4005">
              <w:rPr>
                <w:rFonts w:ascii="Arial" w:hAnsi="Arial" w:cs="Arial"/>
                <w:bCs/>
                <w:sz w:val="22"/>
                <w:szCs w:val="20"/>
              </w:rPr>
              <w:t>of students with disabilities</w:t>
            </w:r>
            <w:r w:rsidR="005C5831">
              <w:rPr>
                <w:rFonts w:ascii="Arial" w:hAnsi="Arial" w:cs="Arial"/>
                <w:bCs/>
                <w:sz w:val="22"/>
                <w:szCs w:val="20"/>
              </w:rPr>
              <w:t xml:space="preserve">, </w:t>
            </w:r>
            <w:r w:rsidRPr="00CE4005">
              <w:rPr>
                <w:rFonts w:ascii="Arial" w:hAnsi="Arial" w:cs="Arial"/>
                <w:bCs/>
                <w:sz w:val="22"/>
                <w:szCs w:val="20"/>
              </w:rPr>
              <w:t>as well as a description of how this information was shared with students, parents and staff by</w:t>
            </w:r>
            <w:r w:rsidR="00E40722">
              <w:rPr>
                <w:rFonts w:ascii="Arial" w:hAnsi="Arial" w:cs="Arial"/>
                <w:bCs/>
                <w:sz w:val="22"/>
                <w:szCs w:val="20"/>
              </w:rPr>
              <w:t xml:space="preserve"> </w:t>
            </w:r>
            <w:r w:rsidR="00E40722" w:rsidRPr="00E40722">
              <w:rPr>
                <w:rFonts w:ascii="Arial" w:hAnsi="Arial" w:cs="Arial"/>
                <w:b/>
                <w:bCs/>
                <w:sz w:val="22"/>
                <w:szCs w:val="20"/>
              </w:rPr>
              <w:t xml:space="preserve">January </w:t>
            </w:r>
            <w:r w:rsidR="00AF610E">
              <w:rPr>
                <w:rFonts w:ascii="Arial" w:hAnsi="Arial" w:cs="Arial"/>
                <w:b/>
                <w:bCs/>
                <w:sz w:val="22"/>
                <w:szCs w:val="20"/>
              </w:rPr>
              <w:t>22</w:t>
            </w:r>
            <w:r w:rsidR="00E40722" w:rsidRPr="00E40722">
              <w:rPr>
                <w:rFonts w:ascii="Arial" w:hAnsi="Arial" w:cs="Arial"/>
                <w:b/>
                <w:bCs/>
                <w:sz w:val="22"/>
                <w:szCs w:val="20"/>
              </w:rPr>
              <w:t>, 2016</w:t>
            </w:r>
            <w:r w:rsidRPr="00031309">
              <w:rPr>
                <w:rFonts w:ascii="Arial" w:hAnsi="Arial" w:cs="Arial"/>
                <w:b/>
                <w:bCs/>
                <w:sz w:val="22"/>
                <w:szCs w:val="20"/>
              </w:rPr>
              <w:t>.</w:t>
            </w:r>
          </w:p>
          <w:p w:rsidR="000F466F" w:rsidRPr="00CE4005" w:rsidRDefault="000F466F" w:rsidP="000F466F">
            <w:pPr>
              <w:pStyle w:val="Normal5"/>
              <w:keepNext/>
              <w:rPr>
                <w:rFonts w:ascii="Arial" w:hAnsi="Arial" w:cs="Arial"/>
                <w:bCs/>
                <w:sz w:val="22"/>
                <w:szCs w:val="20"/>
              </w:rPr>
            </w:pPr>
          </w:p>
          <w:p w:rsidR="000F466F" w:rsidRPr="00CE4005" w:rsidRDefault="000F466F" w:rsidP="00AF610E">
            <w:pPr>
              <w:pStyle w:val="Normal5"/>
              <w:keepNext/>
              <w:rPr>
                <w:rFonts w:ascii="Arial" w:hAnsi="Arial" w:cs="Arial"/>
                <w:bCs/>
                <w:sz w:val="22"/>
                <w:szCs w:val="20"/>
              </w:rPr>
            </w:pPr>
            <w:r w:rsidRPr="00CE4005">
              <w:rPr>
                <w:rFonts w:ascii="Arial" w:hAnsi="Arial" w:cs="Arial"/>
                <w:bCs/>
                <w:sz w:val="22"/>
                <w:szCs w:val="20"/>
              </w:rPr>
              <w:t>Submit the agenda and attendance sheet with staff signat</w:t>
            </w:r>
            <w:r w:rsidR="005C5831">
              <w:rPr>
                <w:rFonts w:ascii="Arial" w:hAnsi="Arial" w:cs="Arial"/>
                <w:bCs/>
                <w:sz w:val="22"/>
                <w:szCs w:val="20"/>
              </w:rPr>
              <w:t>ures</w:t>
            </w:r>
            <w:r w:rsidRPr="00CE4005">
              <w:rPr>
                <w:rFonts w:ascii="Arial" w:hAnsi="Arial" w:cs="Arial"/>
                <w:bCs/>
                <w:sz w:val="22"/>
                <w:szCs w:val="20"/>
              </w:rPr>
              <w:t xml:space="preserve"> and role</w:t>
            </w:r>
            <w:r w:rsidR="005C5831">
              <w:rPr>
                <w:rFonts w:ascii="Arial" w:hAnsi="Arial" w:cs="Arial"/>
                <w:bCs/>
                <w:sz w:val="22"/>
                <w:szCs w:val="20"/>
              </w:rPr>
              <w:t>s</w:t>
            </w:r>
            <w:r w:rsidRPr="00CE4005">
              <w:rPr>
                <w:rFonts w:ascii="Arial" w:hAnsi="Arial" w:cs="Arial"/>
                <w:bCs/>
                <w:sz w:val="22"/>
                <w:szCs w:val="20"/>
              </w:rPr>
              <w:t xml:space="preserve"> from the training provided on the appropriate procedures for the </w:t>
            </w:r>
            <w:r w:rsidR="00295D15">
              <w:rPr>
                <w:rFonts w:ascii="Arial" w:hAnsi="Arial" w:cs="Arial"/>
                <w:bCs/>
                <w:sz w:val="22"/>
                <w:szCs w:val="20"/>
              </w:rPr>
              <w:t xml:space="preserve">suspension </w:t>
            </w:r>
            <w:r w:rsidRPr="00CE4005">
              <w:rPr>
                <w:rFonts w:ascii="Arial" w:hAnsi="Arial" w:cs="Arial"/>
                <w:bCs/>
                <w:sz w:val="22"/>
                <w:szCs w:val="20"/>
              </w:rPr>
              <w:t>of students with disabilities by</w:t>
            </w:r>
            <w:r w:rsidR="00E40722">
              <w:rPr>
                <w:rFonts w:ascii="Arial" w:hAnsi="Arial" w:cs="Arial"/>
                <w:bCs/>
                <w:sz w:val="22"/>
                <w:szCs w:val="20"/>
              </w:rPr>
              <w:t xml:space="preserve"> </w:t>
            </w:r>
            <w:r w:rsidR="00E40722" w:rsidRPr="00E40722">
              <w:rPr>
                <w:rFonts w:ascii="Arial" w:hAnsi="Arial" w:cs="Arial"/>
                <w:b/>
                <w:bCs/>
                <w:sz w:val="22"/>
                <w:szCs w:val="20"/>
              </w:rPr>
              <w:t xml:space="preserve">January </w:t>
            </w:r>
            <w:r w:rsidR="00AF610E">
              <w:rPr>
                <w:rFonts w:ascii="Arial" w:hAnsi="Arial" w:cs="Arial"/>
                <w:b/>
                <w:bCs/>
                <w:sz w:val="22"/>
                <w:szCs w:val="20"/>
              </w:rPr>
              <w:t>22</w:t>
            </w:r>
            <w:r w:rsidR="00E40722" w:rsidRPr="00E40722">
              <w:rPr>
                <w:rFonts w:ascii="Arial" w:hAnsi="Arial" w:cs="Arial"/>
                <w:b/>
                <w:bCs/>
                <w:sz w:val="22"/>
                <w:szCs w:val="20"/>
              </w:rPr>
              <w:t>, 2016</w:t>
            </w:r>
            <w:r w:rsidRPr="00CE4005">
              <w:rPr>
                <w:rFonts w:ascii="Arial" w:hAnsi="Arial" w:cs="Arial"/>
                <w:bCs/>
                <w:sz w:val="22"/>
                <w:szCs w:val="20"/>
              </w:rPr>
              <w:t>.</w:t>
            </w:r>
          </w:p>
        </w:tc>
      </w:tr>
      <w:tr w:rsidR="000F466F" w:rsidRPr="00AF5230" w:rsidTr="000F466F">
        <w:tc>
          <w:tcPr>
            <w:tcW w:w="9360" w:type="dxa"/>
            <w:gridSpan w:val="4"/>
            <w:tcBorders>
              <w:top w:val="single" w:sz="4" w:space="0" w:color="auto"/>
              <w:left w:val="single" w:sz="4" w:space="0" w:color="auto"/>
              <w:bottom w:val="single" w:sz="4" w:space="0" w:color="auto"/>
              <w:right w:val="single" w:sz="4" w:space="0" w:color="auto"/>
            </w:tcBorders>
          </w:tcPr>
          <w:p w:rsidR="000F466F" w:rsidRPr="00AF5230" w:rsidRDefault="000F466F" w:rsidP="000F466F">
            <w:pPr>
              <w:pStyle w:val="Normal5"/>
              <w:keepNext/>
              <w:rPr>
                <w:rFonts w:ascii="Verdana" w:hAnsi="Verdana"/>
                <w:b/>
                <w:bCs/>
                <w:sz w:val="22"/>
                <w:szCs w:val="20"/>
              </w:rPr>
            </w:pPr>
            <w:bookmarkStart w:id="28" w:name="PR_DUEDATE_SE_46"/>
            <w:bookmarkEnd w:id="28"/>
            <w:r w:rsidRPr="002541C2">
              <w:rPr>
                <w:rFonts w:ascii="Verdana" w:hAnsi="Verdana"/>
                <w:b/>
                <w:bCs/>
                <w:sz w:val="22"/>
              </w:rPr>
              <w:t>Progress Report Due Date(s)</w:t>
            </w:r>
            <w:r w:rsidRPr="00AF5230">
              <w:rPr>
                <w:rFonts w:ascii="Verdana" w:hAnsi="Verdana"/>
                <w:b/>
                <w:bCs/>
                <w:sz w:val="22"/>
                <w:szCs w:val="20"/>
              </w:rPr>
              <w:t>:</w:t>
            </w:r>
          </w:p>
        </w:tc>
      </w:tr>
      <w:tr w:rsidR="000F466F" w:rsidRPr="00E92FDA" w:rsidTr="000F466F">
        <w:tc>
          <w:tcPr>
            <w:tcW w:w="2340" w:type="dxa"/>
            <w:tcBorders>
              <w:top w:val="single" w:sz="4" w:space="0" w:color="auto"/>
              <w:left w:val="single" w:sz="4" w:space="0" w:color="auto"/>
              <w:bottom w:val="single" w:sz="4" w:space="0" w:color="auto"/>
              <w:right w:val="single" w:sz="4" w:space="0" w:color="auto"/>
            </w:tcBorders>
          </w:tcPr>
          <w:p w:rsidR="000F466F" w:rsidRPr="00E92FDA" w:rsidRDefault="00E40722" w:rsidP="007223DA">
            <w:pPr>
              <w:pStyle w:val="Normal5"/>
              <w:keepNext/>
              <w:rPr>
                <w:rFonts w:ascii="Arial" w:hAnsi="Arial" w:cs="Arial"/>
                <w:bCs/>
                <w:sz w:val="22"/>
              </w:rPr>
            </w:pPr>
            <w:r>
              <w:rPr>
                <w:rFonts w:ascii="Arial" w:hAnsi="Arial" w:cs="Arial"/>
                <w:bCs/>
                <w:sz w:val="22"/>
              </w:rPr>
              <w:t>01/</w:t>
            </w:r>
            <w:r w:rsidR="007223DA">
              <w:rPr>
                <w:rFonts w:ascii="Arial" w:hAnsi="Arial" w:cs="Arial"/>
                <w:bCs/>
                <w:sz w:val="22"/>
              </w:rPr>
              <w:t>22</w:t>
            </w:r>
            <w:r>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0F466F" w:rsidRPr="00E92FDA" w:rsidRDefault="000F466F" w:rsidP="000F466F">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F466F" w:rsidRPr="00E92FDA" w:rsidRDefault="000F466F" w:rsidP="000F466F">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F466F" w:rsidRPr="00E92FDA" w:rsidRDefault="000F466F" w:rsidP="000F466F">
            <w:pPr>
              <w:pStyle w:val="Normal5"/>
              <w:keepNext/>
              <w:rPr>
                <w:rFonts w:ascii="Arial" w:hAnsi="Arial" w:cs="Arial"/>
                <w:bCs/>
                <w:sz w:val="22"/>
              </w:rPr>
            </w:pPr>
          </w:p>
        </w:tc>
      </w:tr>
    </w:tbl>
    <w:p w:rsidR="000F466F" w:rsidRDefault="000F466F">
      <w:pPr>
        <w:pStyle w:val="Normal5"/>
      </w:pPr>
    </w:p>
    <w:p w:rsidR="000F466F" w:rsidRPr="00AF5230" w:rsidRDefault="000F466F" w:rsidP="000F466F">
      <w:pPr>
        <w:rPr>
          <w:rFonts w:ascii="Verdana" w:hAnsi="Verdana"/>
          <w:sz w:val="16"/>
          <w:szCs w:val="16"/>
        </w:rPr>
      </w:pPr>
    </w:p>
    <w:sectPr w:rsidR="000F466F" w:rsidRPr="00AF5230" w:rsidSect="000F466F">
      <w:footerReference w:type="even" r:id="rId16"/>
      <w:footerReference w:type="default" r:id="rId17"/>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544" w:rsidRDefault="00986544">
      <w:r>
        <w:separator/>
      </w:r>
    </w:p>
  </w:endnote>
  <w:endnote w:type="continuationSeparator" w:id="0">
    <w:p w:rsidR="00986544" w:rsidRDefault="0098654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D6" w:rsidRDefault="00A22FAF" w:rsidP="000F466F">
    <w:pPr>
      <w:pStyle w:val="Footer"/>
      <w:framePr w:wrap="around" w:vAnchor="text" w:hAnchor="margin" w:xAlign="right" w:y="1"/>
      <w:rPr>
        <w:rStyle w:val="PageNumber"/>
      </w:rPr>
    </w:pPr>
    <w:r>
      <w:rPr>
        <w:rStyle w:val="PageNumber"/>
      </w:rPr>
      <w:fldChar w:fldCharType="begin"/>
    </w:r>
    <w:r w:rsidR="007016D6">
      <w:rPr>
        <w:rStyle w:val="PageNumber"/>
      </w:rPr>
      <w:instrText xml:space="preserve">PAGE  </w:instrText>
    </w:r>
    <w:r>
      <w:rPr>
        <w:rStyle w:val="PageNumber"/>
      </w:rPr>
      <w:fldChar w:fldCharType="end"/>
    </w:r>
  </w:p>
  <w:p w:rsidR="007016D6" w:rsidRDefault="007016D6" w:rsidP="000F46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D6" w:rsidRDefault="007016D6" w:rsidP="000F466F">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Pr>
        <w:rFonts w:ascii="Verdana" w:hAnsi="Verdana"/>
        <w:sz w:val="16"/>
        <w:szCs w:val="16"/>
      </w:rPr>
      <w:t>Program Quality Assurance Services</w:t>
    </w:r>
    <w:bookmarkEnd w:id="30"/>
  </w:p>
  <w:p w:rsidR="007016D6" w:rsidRPr="00700A12" w:rsidRDefault="007016D6" w:rsidP="000F466F">
    <w:pPr>
      <w:pStyle w:val="Footer"/>
      <w:tabs>
        <w:tab w:val="clear" w:pos="8640"/>
      </w:tabs>
      <w:ind w:right="360"/>
      <w:jc w:val="center"/>
      <w:rPr>
        <w:rFonts w:ascii="Verdana" w:hAnsi="Verdana"/>
        <w:sz w:val="16"/>
        <w:szCs w:val="16"/>
      </w:rPr>
    </w:pPr>
    <w:bookmarkStart w:id="31" w:name="ORG_NAME_FOOTER"/>
    <w:r>
      <w:rPr>
        <w:rFonts w:ascii="Verdana" w:hAnsi="Verdana"/>
        <w:sz w:val="16"/>
        <w:szCs w:val="16"/>
      </w:rPr>
      <w:t>Hawlemont</w:t>
    </w:r>
    <w:bookmarkEnd w:id="31"/>
    <w:r>
      <w:rPr>
        <w:rFonts w:ascii="Verdana" w:hAnsi="Verdana"/>
        <w:sz w:val="16"/>
        <w:szCs w:val="16"/>
      </w:rPr>
      <w:t xml:space="preserve"> Public Schools Mid-Cycle Report - </w:t>
    </w:r>
    <w:bookmarkStart w:id="32" w:name="MCR_REPORT_DATE"/>
    <w:r>
      <w:rPr>
        <w:rFonts w:ascii="Verdana" w:hAnsi="Verdana"/>
        <w:sz w:val="16"/>
        <w:szCs w:val="16"/>
      </w:rPr>
      <w:t>Decem</w:t>
    </w:r>
    <w:r w:rsidRPr="00700A12">
      <w:rPr>
        <w:rFonts w:ascii="Verdana" w:hAnsi="Verdana"/>
        <w:sz w:val="16"/>
        <w:szCs w:val="16"/>
      </w:rPr>
      <w:t xml:space="preserve">ber </w:t>
    </w:r>
    <w:r>
      <w:rPr>
        <w:rFonts w:ascii="Verdana" w:hAnsi="Verdana"/>
        <w:sz w:val="16"/>
        <w:szCs w:val="16"/>
      </w:rPr>
      <w:t>8</w:t>
    </w:r>
    <w:r w:rsidRPr="00700A12">
      <w:rPr>
        <w:rFonts w:ascii="Verdana" w:hAnsi="Verdana"/>
        <w:sz w:val="16"/>
        <w:szCs w:val="16"/>
      </w:rPr>
      <w:t>, 2015 02:23:45 PM</w:t>
    </w:r>
    <w:bookmarkEnd w:id="32"/>
  </w:p>
  <w:p w:rsidR="007016D6" w:rsidRPr="00700A12" w:rsidRDefault="007016D6" w:rsidP="000F466F">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A22FAF" w:rsidRPr="00700A12">
      <w:rPr>
        <w:rFonts w:ascii="Verdana" w:hAnsi="Verdana"/>
        <w:sz w:val="16"/>
        <w:szCs w:val="16"/>
      </w:rPr>
      <w:fldChar w:fldCharType="begin"/>
    </w:r>
    <w:r w:rsidRPr="00700A12">
      <w:rPr>
        <w:rFonts w:ascii="Verdana" w:hAnsi="Verdana"/>
        <w:sz w:val="16"/>
        <w:szCs w:val="16"/>
      </w:rPr>
      <w:instrText xml:space="preserve"> PAGE </w:instrText>
    </w:r>
    <w:r w:rsidR="00A22FAF" w:rsidRPr="00700A12">
      <w:rPr>
        <w:rFonts w:ascii="Verdana" w:hAnsi="Verdana"/>
        <w:sz w:val="16"/>
        <w:szCs w:val="16"/>
      </w:rPr>
      <w:fldChar w:fldCharType="separate"/>
    </w:r>
    <w:r w:rsidR="00691308">
      <w:rPr>
        <w:rFonts w:ascii="Verdana" w:hAnsi="Verdana"/>
        <w:noProof/>
        <w:sz w:val="16"/>
        <w:szCs w:val="16"/>
      </w:rPr>
      <w:t>5</w:t>
    </w:r>
    <w:r w:rsidR="00A22FAF" w:rsidRPr="00700A12">
      <w:rPr>
        <w:rFonts w:ascii="Verdana" w:hAnsi="Verdana"/>
        <w:sz w:val="16"/>
        <w:szCs w:val="16"/>
      </w:rPr>
      <w:fldChar w:fldCharType="end"/>
    </w:r>
    <w:r w:rsidRPr="00700A12">
      <w:rPr>
        <w:rFonts w:ascii="Verdana" w:hAnsi="Verdana"/>
        <w:sz w:val="16"/>
        <w:szCs w:val="16"/>
      </w:rPr>
      <w:t xml:space="preserve"> of </w:t>
    </w:r>
    <w:r w:rsidR="00A22FAF" w:rsidRPr="00700A12">
      <w:rPr>
        <w:rFonts w:ascii="Verdana" w:hAnsi="Verdana"/>
        <w:sz w:val="16"/>
        <w:szCs w:val="16"/>
      </w:rPr>
      <w:fldChar w:fldCharType="begin"/>
    </w:r>
    <w:r w:rsidRPr="00700A12">
      <w:rPr>
        <w:rFonts w:ascii="Verdana" w:hAnsi="Verdana"/>
        <w:sz w:val="16"/>
        <w:szCs w:val="16"/>
      </w:rPr>
      <w:instrText xml:space="preserve"> NUMPAGES </w:instrText>
    </w:r>
    <w:r w:rsidR="00A22FAF" w:rsidRPr="00700A12">
      <w:rPr>
        <w:rFonts w:ascii="Verdana" w:hAnsi="Verdana"/>
        <w:sz w:val="16"/>
        <w:szCs w:val="16"/>
      </w:rPr>
      <w:fldChar w:fldCharType="separate"/>
    </w:r>
    <w:r w:rsidR="00691308">
      <w:rPr>
        <w:rFonts w:ascii="Verdana" w:hAnsi="Verdana"/>
        <w:noProof/>
        <w:sz w:val="16"/>
        <w:szCs w:val="16"/>
      </w:rPr>
      <w:t>5</w:t>
    </w:r>
    <w:r w:rsidR="00A22FAF"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544" w:rsidRDefault="00986544">
      <w:r>
        <w:separator/>
      </w:r>
    </w:p>
  </w:footnote>
  <w:footnote w:type="continuationSeparator" w:id="0">
    <w:p w:rsidR="00986544" w:rsidRDefault="009865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A0B6F0A4">
      <w:start w:val="1"/>
      <w:numFmt w:val="decimal"/>
      <w:lvlText w:val="%1."/>
      <w:lvlJc w:val="left"/>
      <w:pPr>
        <w:tabs>
          <w:tab w:val="num" w:pos="720"/>
        </w:tabs>
        <w:ind w:left="720" w:hanging="360"/>
      </w:pPr>
      <w:rPr>
        <w:rFonts w:hint="default"/>
      </w:rPr>
    </w:lvl>
    <w:lvl w:ilvl="1" w:tplc="6CA8028E" w:tentative="1">
      <w:start w:val="1"/>
      <w:numFmt w:val="lowerLetter"/>
      <w:lvlText w:val="%2."/>
      <w:lvlJc w:val="left"/>
      <w:pPr>
        <w:tabs>
          <w:tab w:val="num" w:pos="1440"/>
        </w:tabs>
        <w:ind w:left="1440" w:hanging="360"/>
      </w:pPr>
    </w:lvl>
    <w:lvl w:ilvl="2" w:tplc="56A44CBA" w:tentative="1">
      <w:start w:val="1"/>
      <w:numFmt w:val="lowerRoman"/>
      <w:lvlText w:val="%3."/>
      <w:lvlJc w:val="right"/>
      <w:pPr>
        <w:tabs>
          <w:tab w:val="num" w:pos="2160"/>
        </w:tabs>
        <w:ind w:left="2160" w:hanging="180"/>
      </w:pPr>
    </w:lvl>
    <w:lvl w:ilvl="3" w:tplc="14B84CDA" w:tentative="1">
      <w:start w:val="1"/>
      <w:numFmt w:val="decimal"/>
      <w:lvlText w:val="%4."/>
      <w:lvlJc w:val="left"/>
      <w:pPr>
        <w:tabs>
          <w:tab w:val="num" w:pos="2880"/>
        </w:tabs>
        <w:ind w:left="2880" w:hanging="360"/>
      </w:pPr>
    </w:lvl>
    <w:lvl w:ilvl="4" w:tplc="B28AF4B6" w:tentative="1">
      <w:start w:val="1"/>
      <w:numFmt w:val="lowerLetter"/>
      <w:lvlText w:val="%5."/>
      <w:lvlJc w:val="left"/>
      <w:pPr>
        <w:tabs>
          <w:tab w:val="num" w:pos="3600"/>
        </w:tabs>
        <w:ind w:left="3600" w:hanging="360"/>
      </w:pPr>
    </w:lvl>
    <w:lvl w:ilvl="5" w:tplc="99F6E650" w:tentative="1">
      <w:start w:val="1"/>
      <w:numFmt w:val="lowerRoman"/>
      <w:lvlText w:val="%6."/>
      <w:lvlJc w:val="right"/>
      <w:pPr>
        <w:tabs>
          <w:tab w:val="num" w:pos="4320"/>
        </w:tabs>
        <w:ind w:left="4320" w:hanging="180"/>
      </w:pPr>
    </w:lvl>
    <w:lvl w:ilvl="6" w:tplc="40AE9DAA" w:tentative="1">
      <w:start w:val="1"/>
      <w:numFmt w:val="decimal"/>
      <w:lvlText w:val="%7."/>
      <w:lvlJc w:val="left"/>
      <w:pPr>
        <w:tabs>
          <w:tab w:val="num" w:pos="5040"/>
        </w:tabs>
        <w:ind w:left="5040" w:hanging="360"/>
      </w:pPr>
    </w:lvl>
    <w:lvl w:ilvl="7" w:tplc="3274F4D8" w:tentative="1">
      <w:start w:val="1"/>
      <w:numFmt w:val="lowerLetter"/>
      <w:lvlText w:val="%8."/>
      <w:lvlJc w:val="left"/>
      <w:pPr>
        <w:tabs>
          <w:tab w:val="num" w:pos="5760"/>
        </w:tabs>
        <w:ind w:left="5760" w:hanging="360"/>
      </w:pPr>
    </w:lvl>
    <w:lvl w:ilvl="8" w:tplc="BBA076E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53250"/>
  </w:hdrShapeDefaults>
  <w:footnotePr>
    <w:footnote w:id="-1"/>
    <w:footnote w:id="0"/>
  </w:footnotePr>
  <w:endnotePr>
    <w:endnote w:id="-1"/>
    <w:endnote w:id="0"/>
  </w:endnotePr>
  <w:compat/>
  <w:rsids>
    <w:rsidRoot w:val="00406CD6"/>
    <w:rsid w:val="000302DF"/>
    <w:rsid w:val="00031309"/>
    <w:rsid w:val="000354A3"/>
    <w:rsid w:val="00086AAE"/>
    <w:rsid w:val="000F466F"/>
    <w:rsid w:val="00114184"/>
    <w:rsid w:val="00115368"/>
    <w:rsid w:val="00161851"/>
    <w:rsid w:val="00183245"/>
    <w:rsid w:val="001928D3"/>
    <w:rsid w:val="002648EA"/>
    <w:rsid w:val="00295D15"/>
    <w:rsid w:val="00321F2B"/>
    <w:rsid w:val="00367F9B"/>
    <w:rsid w:val="003906C8"/>
    <w:rsid w:val="003C1EB0"/>
    <w:rsid w:val="00406CD6"/>
    <w:rsid w:val="0041642A"/>
    <w:rsid w:val="00477AF0"/>
    <w:rsid w:val="004D45C5"/>
    <w:rsid w:val="004F5FB7"/>
    <w:rsid w:val="005236F2"/>
    <w:rsid w:val="0056586C"/>
    <w:rsid w:val="005C5831"/>
    <w:rsid w:val="005E7715"/>
    <w:rsid w:val="00641851"/>
    <w:rsid w:val="00691308"/>
    <w:rsid w:val="006B7DCB"/>
    <w:rsid w:val="006D7B72"/>
    <w:rsid w:val="007016D6"/>
    <w:rsid w:val="00703009"/>
    <w:rsid w:val="007223DA"/>
    <w:rsid w:val="0072791A"/>
    <w:rsid w:val="00735E7F"/>
    <w:rsid w:val="007B3ACF"/>
    <w:rsid w:val="007C6EB1"/>
    <w:rsid w:val="00851D9B"/>
    <w:rsid w:val="00870AC6"/>
    <w:rsid w:val="008B07B1"/>
    <w:rsid w:val="008C7782"/>
    <w:rsid w:val="008F41FE"/>
    <w:rsid w:val="00903F59"/>
    <w:rsid w:val="00934F2E"/>
    <w:rsid w:val="00956953"/>
    <w:rsid w:val="00986544"/>
    <w:rsid w:val="00992404"/>
    <w:rsid w:val="009D4D6E"/>
    <w:rsid w:val="00A22FAF"/>
    <w:rsid w:val="00AA21A4"/>
    <w:rsid w:val="00AA78C3"/>
    <w:rsid w:val="00AE5E0A"/>
    <w:rsid w:val="00AF610E"/>
    <w:rsid w:val="00B55381"/>
    <w:rsid w:val="00B73FD0"/>
    <w:rsid w:val="00B858D4"/>
    <w:rsid w:val="00BF50F7"/>
    <w:rsid w:val="00C367B7"/>
    <w:rsid w:val="00C66551"/>
    <w:rsid w:val="00CD7727"/>
    <w:rsid w:val="00D567AF"/>
    <w:rsid w:val="00DA1AEC"/>
    <w:rsid w:val="00DB4074"/>
    <w:rsid w:val="00DD3EFF"/>
    <w:rsid w:val="00E127CB"/>
    <w:rsid w:val="00E20F04"/>
    <w:rsid w:val="00E40722"/>
    <w:rsid w:val="00ED37B5"/>
    <w:rsid w:val="00EF47AA"/>
    <w:rsid w:val="00F358C0"/>
    <w:rsid w:val="00F40815"/>
    <w:rsid w:val="00F64AEE"/>
    <w:rsid w:val="00F84490"/>
    <w:rsid w:val="00FB101D"/>
    <w:rsid w:val="00FE7353"/>
    <w:rsid w:val="00FF4B3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character" w:styleId="Hyperlink">
    <w:name w:val="Hyperlink"/>
    <w:basedOn w:val="DefaultParagraphFont"/>
    <w:rsid w:val="00ED37B5"/>
    <w:rPr>
      <w:color w:val="0000FF" w:themeColor="hyperlink"/>
      <w:u w:val="single"/>
    </w:rPr>
  </w:style>
  <w:style w:type="character" w:styleId="FollowedHyperlink">
    <w:name w:val="FollowedHyperlink"/>
    <w:basedOn w:val="DefaultParagraphFont"/>
    <w:rsid w:val="00ED37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2015-2r.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DESE-231-21747</_dlc_DocId>
    <_dlc_DocIdUrl xmlns="733efe1c-5bbe-4968-87dc-d400e65c879f">
      <Url>https://sharepoint.doemass.org/ese/webteam/cps/_layouts/DocIdRedir.aspx?ID=DESE-231-21747</Url>
      <Description>DESE-231-21747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432BE-8F4C-4A66-86A1-6ADCDA215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26DF3-2ED5-405B-AA25-D803E7B57E88}">
  <ds:schemaRefs>
    <ds:schemaRef ds:uri="http://schemas.microsoft.com/sharepoint/events"/>
  </ds:schemaRefs>
</ds:datastoreItem>
</file>

<file path=customXml/itemProps3.xml><?xml version="1.0" encoding="utf-8"?>
<ds:datastoreItem xmlns:ds="http://schemas.openxmlformats.org/officeDocument/2006/customXml" ds:itemID="{A877B411-AC02-4003-8B37-8C6986710539}">
  <ds:schemaRefs>
    <ds:schemaRef ds:uri="http://schemas.microsoft.com/sharepoint/v3/contenttype/forms"/>
  </ds:schemaRefs>
</ds:datastoreItem>
</file>

<file path=customXml/itemProps4.xml><?xml version="1.0" encoding="utf-8"?>
<ds:datastoreItem xmlns:ds="http://schemas.openxmlformats.org/officeDocument/2006/customXml" ds:itemID="{1AE5B855-428B-4645-B564-CB58E1E68DB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5C6267B-6870-4A2F-9882-E6D60489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Hawlemont Public Schools Mid-cycle Report 2016</vt:lpstr>
    </vt:vector>
  </TitlesOfParts>
  <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Hawlemont Public Schools Mid-cycle Report 2016</dc:title>
  <dc:creator>ESE</dc:creator>
  <cp:lastModifiedBy>dzou</cp:lastModifiedBy>
  <cp:revision>3</cp:revision>
  <cp:lastPrinted>2015-11-13T15:13:00Z</cp:lastPrinted>
  <dcterms:created xsi:type="dcterms:W3CDTF">2015-12-23T17:52:00Z</dcterms:created>
  <dcterms:modified xsi:type="dcterms:W3CDTF">2015-12-24T19:41:00Z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24 2015</vt:lpwstr>
  </property>
</Properties>
</file>