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80452" w:rsidRPr="00A25A31">
        <w:trPr>
          <w:trHeight w:val="10800"/>
        </w:trPr>
        <w:tc>
          <w:tcPr>
            <w:tcW w:w="362" w:type="dxa"/>
            <w:tcBorders>
              <w:right w:val="single" w:sz="4" w:space="0" w:color="auto"/>
            </w:tcBorders>
          </w:tcPr>
          <w:p w:rsidR="00380452" w:rsidRPr="00BB123E" w:rsidRDefault="0063186A" w:rsidP="00380452">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5329741" r:id="rId12"/>
              </w:pict>
            </w:r>
          </w:p>
        </w:tc>
        <w:tc>
          <w:tcPr>
            <w:tcW w:w="1228" w:type="dxa"/>
            <w:tcBorders>
              <w:top w:val="single" w:sz="4" w:space="0" w:color="auto"/>
              <w:left w:val="single" w:sz="4" w:space="0" w:color="auto"/>
              <w:right w:val="single" w:sz="4" w:space="0" w:color="auto"/>
            </w:tcBorders>
          </w:tcPr>
          <w:p w:rsidR="00380452" w:rsidRPr="00BB123E" w:rsidRDefault="00F5669B" w:rsidP="00380452">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80452" w:rsidRDefault="00380452" w:rsidP="00380452">
            <w:pPr>
              <w:rPr>
                <w:sz w:val="22"/>
              </w:rPr>
            </w:pPr>
          </w:p>
          <w:p w:rsidR="00380452" w:rsidRDefault="00380452" w:rsidP="00380452">
            <w:pPr>
              <w:rPr>
                <w:sz w:val="22"/>
              </w:rPr>
            </w:pPr>
          </w:p>
          <w:p w:rsidR="00380452" w:rsidRDefault="00380452" w:rsidP="00380452">
            <w:pPr>
              <w:rPr>
                <w:sz w:val="22"/>
              </w:rPr>
            </w:pPr>
          </w:p>
          <w:p w:rsidR="00380452" w:rsidRDefault="00380452" w:rsidP="00380452">
            <w:pPr>
              <w:rPr>
                <w:sz w:val="22"/>
              </w:rPr>
            </w:pPr>
          </w:p>
          <w:p w:rsidR="00380452" w:rsidRDefault="00380452" w:rsidP="00380452">
            <w:pPr>
              <w:rPr>
                <w:sz w:val="22"/>
              </w:rPr>
            </w:pPr>
          </w:p>
          <w:p w:rsidR="00380452" w:rsidRDefault="00380452" w:rsidP="00380452">
            <w:pPr>
              <w:rPr>
                <w:sz w:val="22"/>
              </w:rPr>
            </w:pPr>
          </w:p>
          <w:p w:rsidR="00380452" w:rsidRDefault="00380452" w:rsidP="00380452">
            <w:pPr>
              <w:rPr>
                <w:sz w:val="22"/>
              </w:rPr>
            </w:pPr>
          </w:p>
          <w:p w:rsidR="00380452" w:rsidRDefault="00380452" w:rsidP="00380452">
            <w:pPr>
              <w:rPr>
                <w:sz w:val="22"/>
              </w:rPr>
            </w:pPr>
          </w:p>
          <w:p w:rsidR="00380452" w:rsidRDefault="00380452" w:rsidP="00380452">
            <w:pPr>
              <w:rPr>
                <w:sz w:val="22"/>
              </w:rPr>
            </w:pPr>
          </w:p>
          <w:p w:rsidR="00380452" w:rsidRDefault="00380452" w:rsidP="00380452">
            <w:pPr>
              <w:rPr>
                <w:sz w:val="22"/>
              </w:rPr>
            </w:pPr>
          </w:p>
          <w:p w:rsidR="00380452" w:rsidRDefault="00380452" w:rsidP="00380452">
            <w:pPr>
              <w:rPr>
                <w:sz w:val="22"/>
              </w:rPr>
            </w:pPr>
          </w:p>
          <w:p w:rsidR="00380452" w:rsidRDefault="00380452" w:rsidP="00380452">
            <w:pPr>
              <w:rPr>
                <w:sz w:val="22"/>
              </w:rPr>
            </w:pPr>
          </w:p>
          <w:p w:rsidR="00380452" w:rsidRDefault="00380452" w:rsidP="00380452">
            <w:pPr>
              <w:rPr>
                <w:sz w:val="22"/>
              </w:rPr>
            </w:pPr>
          </w:p>
          <w:p w:rsidR="00380452" w:rsidRDefault="00380452" w:rsidP="00380452">
            <w:pPr>
              <w:rPr>
                <w:sz w:val="22"/>
              </w:rPr>
            </w:pPr>
          </w:p>
          <w:p w:rsidR="00380452" w:rsidRDefault="00380452" w:rsidP="00380452">
            <w:pPr>
              <w:rPr>
                <w:sz w:val="22"/>
              </w:rPr>
            </w:pPr>
          </w:p>
          <w:p w:rsidR="00380452" w:rsidRDefault="00380452" w:rsidP="00380452">
            <w:pPr>
              <w:rPr>
                <w:sz w:val="22"/>
              </w:rPr>
            </w:pPr>
          </w:p>
          <w:p w:rsidR="00380452" w:rsidRDefault="00380452" w:rsidP="00380452">
            <w:pPr>
              <w:spacing w:before="120"/>
              <w:jc w:val="center"/>
              <w:rPr>
                <w:b/>
              </w:rPr>
            </w:pPr>
            <w:r>
              <w:rPr>
                <w:b/>
              </w:rPr>
              <w:t>COORDINATED PROGRAM REVIEW</w:t>
            </w:r>
          </w:p>
          <w:p w:rsidR="00380452" w:rsidRDefault="00380452" w:rsidP="00380452">
            <w:pPr>
              <w:spacing w:before="120"/>
              <w:jc w:val="center"/>
              <w:rPr>
                <w:b/>
              </w:rPr>
            </w:pPr>
            <w:r>
              <w:rPr>
                <w:b/>
              </w:rPr>
              <w:t>MID-CYCLE REPORT</w:t>
            </w:r>
          </w:p>
          <w:p w:rsidR="00380452" w:rsidRDefault="00380452" w:rsidP="00380452">
            <w:pPr>
              <w:spacing w:before="120"/>
              <w:jc w:val="center"/>
              <w:rPr>
                <w:b/>
              </w:rPr>
            </w:pPr>
            <w:r>
              <w:rPr>
                <w:b/>
              </w:rPr>
              <w:t xml:space="preserve">District: </w:t>
            </w:r>
            <w:bookmarkStart w:id="0" w:name="ORG_NAME"/>
            <w:r>
              <w:rPr>
                <w:b/>
              </w:rPr>
              <w:t>Lexington</w:t>
            </w:r>
            <w:bookmarkEnd w:id="0"/>
            <w:r w:rsidR="00881878">
              <w:rPr>
                <w:b/>
              </w:rPr>
              <w:t xml:space="preserve"> Public Schools</w:t>
            </w:r>
          </w:p>
          <w:p w:rsidR="00380452" w:rsidRDefault="00380452" w:rsidP="00380452">
            <w:pPr>
              <w:spacing w:before="120"/>
              <w:jc w:val="center"/>
              <w:rPr>
                <w:b/>
              </w:rPr>
            </w:pPr>
            <w:r>
              <w:rPr>
                <w:b/>
              </w:rPr>
              <w:t xml:space="preserve">MCR Onsite Date: </w:t>
            </w:r>
            <w:bookmarkStart w:id="1" w:name="MCR_DATES"/>
            <w:r>
              <w:rPr>
                <w:b/>
              </w:rPr>
              <w:t>02/06/2017</w:t>
            </w:r>
            <w:bookmarkEnd w:id="1"/>
          </w:p>
          <w:p w:rsidR="00380452" w:rsidRDefault="00380452" w:rsidP="00380452">
            <w:pPr>
              <w:spacing w:before="120"/>
              <w:jc w:val="center"/>
              <w:rPr>
                <w:b/>
              </w:rPr>
            </w:pPr>
            <w:r>
              <w:rPr>
                <w:b/>
              </w:rPr>
              <w:t>Program Area: Special Education</w:t>
            </w:r>
          </w:p>
          <w:p w:rsidR="00380452" w:rsidRPr="00A25A31" w:rsidRDefault="00380452" w:rsidP="00380452">
            <w:pPr>
              <w:spacing w:before="120"/>
              <w:jc w:val="center"/>
              <w:rPr>
                <w:b/>
              </w:rPr>
            </w:pPr>
          </w:p>
        </w:tc>
      </w:tr>
      <w:tr w:rsidR="00380452" w:rsidRPr="00BB123E">
        <w:trPr>
          <w:trHeight w:val="989"/>
        </w:trPr>
        <w:tc>
          <w:tcPr>
            <w:tcW w:w="362" w:type="dxa"/>
            <w:tcBorders>
              <w:right w:val="single" w:sz="4" w:space="0" w:color="auto"/>
            </w:tcBorders>
          </w:tcPr>
          <w:p w:rsidR="00380452" w:rsidRDefault="00380452" w:rsidP="00380452">
            <w:pPr>
              <w:rPr>
                <w:sz w:val="22"/>
              </w:rPr>
            </w:pPr>
            <w:r>
              <w:rPr>
                <w:sz w:val="22"/>
              </w:rPr>
              <w:t xml:space="preserve"> </w:t>
            </w:r>
          </w:p>
          <w:p w:rsidR="00380452" w:rsidRDefault="00380452" w:rsidP="00380452">
            <w:pPr>
              <w:rPr>
                <w:sz w:val="22"/>
              </w:rPr>
            </w:pPr>
          </w:p>
          <w:p w:rsidR="00380452" w:rsidRDefault="00380452" w:rsidP="00380452">
            <w:pPr>
              <w:rPr>
                <w:sz w:val="22"/>
              </w:rPr>
            </w:pPr>
          </w:p>
          <w:p w:rsidR="00380452" w:rsidRDefault="00380452" w:rsidP="00380452">
            <w:pPr>
              <w:rPr>
                <w:sz w:val="22"/>
              </w:rPr>
            </w:pPr>
          </w:p>
          <w:p w:rsidR="00380452" w:rsidRDefault="00380452" w:rsidP="00380452">
            <w:pPr>
              <w:rPr>
                <w:sz w:val="22"/>
              </w:rPr>
            </w:pPr>
          </w:p>
          <w:p w:rsidR="00380452" w:rsidRDefault="00380452" w:rsidP="00380452">
            <w:pPr>
              <w:rPr>
                <w:sz w:val="22"/>
              </w:rPr>
            </w:pPr>
          </w:p>
          <w:p w:rsidR="00380452" w:rsidRDefault="00380452" w:rsidP="00380452">
            <w:pPr>
              <w:rPr>
                <w:sz w:val="22"/>
              </w:rPr>
            </w:pPr>
          </w:p>
          <w:p w:rsidR="00380452" w:rsidRPr="00BB123E" w:rsidRDefault="00380452" w:rsidP="00380452">
            <w:pPr>
              <w:rPr>
                <w:sz w:val="22"/>
              </w:rPr>
            </w:pPr>
          </w:p>
        </w:tc>
        <w:tc>
          <w:tcPr>
            <w:tcW w:w="1228" w:type="dxa"/>
            <w:tcBorders>
              <w:left w:val="single" w:sz="4" w:space="0" w:color="auto"/>
              <w:right w:val="single" w:sz="4" w:space="0" w:color="auto"/>
            </w:tcBorders>
          </w:tcPr>
          <w:p w:rsidR="00380452" w:rsidRPr="00BB123E" w:rsidRDefault="00380452" w:rsidP="00380452">
            <w:pPr>
              <w:rPr>
                <w:sz w:val="22"/>
              </w:rPr>
            </w:pPr>
          </w:p>
        </w:tc>
        <w:tc>
          <w:tcPr>
            <w:tcW w:w="8490" w:type="dxa"/>
            <w:tcBorders>
              <w:left w:val="single" w:sz="4" w:space="0" w:color="auto"/>
            </w:tcBorders>
          </w:tcPr>
          <w:p w:rsidR="00380452" w:rsidRDefault="00380452" w:rsidP="00380452">
            <w:pPr>
              <w:jc w:val="center"/>
              <w:rPr>
                <w:sz w:val="22"/>
              </w:rPr>
            </w:pPr>
          </w:p>
          <w:p w:rsidR="00380452" w:rsidRPr="00F41BE1" w:rsidRDefault="00380452" w:rsidP="00380452">
            <w:pPr>
              <w:jc w:val="center"/>
              <w:rPr>
                <w:sz w:val="20"/>
                <w:szCs w:val="20"/>
              </w:rPr>
            </w:pPr>
          </w:p>
          <w:p w:rsidR="00380452" w:rsidRPr="00F41BE1" w:rsidRDefault="00380452" w:rsidP="00380452">
            <w:pPr>
              <w:jc w:val="center"/>
              <w:rPr>
                <w:sz w:val="20"/>
                <w:szCs w:val="20"/>
              </w:rPr>
            </w:pPr>
            <w:r w:rsidRPr="00F41BE1">
              <w:rPr>
                <w:sz w:val="20"/>
                <w:szCs w:val="20"/>
              </w:rPr>
              <w:t>Mitchell D. Chester, Ed.D.</w:t>
            </w:r>
          </w:p>
          <w:p w:rsidR="00380452" w:rsidRPr="00BB123E" w:rsidRDefault="00380452" w:rsidP="00380452">
            <w:pPr>
              <w:jc w:val="center"/>
              <w:rPr>
                <w:sz w:val="22"/>
              </w:rPr>
            </w:pPr>
            <w:r w:rsidRPr="00F41BE1">
              <w:rPr>
                <w:sz w:val="20"/>
                <w:szCs w:val="20"/>
              </w:rPr>
              <w:t>Commissioner of Elementary and Secondary Education</w:t>
            </w:r>
          </w:p>
        </w:tc>
      </w:tr>
      <w:tr w:rsidR="00380452" w:rsidRPr="00BB123E">
        <w:trPr>
          <w:trHeight w:val="705"/>
        </w:trPr>
        <w:tc>
          <w:tcPr>
            <w:tcW w:w="10080" w:type="dxa"/>
            <w:gridSpan w:val="3"/>
            <w:shd w:val="clear" w:color="auto" w:fill="C0C0C0"/>
            <w:vAlign w:val="center"/>
          </w:tcPr>
          <w:p w:rsidR="00380452" w:rsidRPr="00BB123E" w:rsidRDefault="00380452" w:rsidP="00380452">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80452" w:rsidRPr="00BB123E" w:rsidRDefault="00380452" w:rsidP="00380452">
            <w:pPr>
              <w:pageBreakBefore/>
              <w:jc w:val="center"/>
              <w:rPr>
                <w:b/>
                <w:bCs/>
              </w:rPr>
            </w:pPr>
            <w:r w:rsidRPr="00BB123E">
              <w:rPr>
                <w:b/>
              </w:rPr>
              <w:t>MID</w:t>
            </w:r>
            <w:r>
              <w:rPr>
                <w:b/>
              </w:rPr>
              <w:t>-</w:t>
            </w:r>
            <w:r w:rsidRPr="00BB123E">
              <w:rPr>
                <w:b/>
              </w:rPr>
              <w:t>CYCLE R</w:t>
            </w:r>
            <w:r>
              <w:rPr>
                <w:b/>
              </w:rPr>
              <w:t>EPORT</w:t>
            </w:r>
          </w:p>
        </w:tc>
      </w:tr>
    </w:tbl>
    <w:p w:rsidR="00380452" w:rsidRPr="00AF5230" w:rsidRDefault="00380452" w:rsidP="00380452">
      <w:pPr>
        <w:rPr>
          <w:rFonts w:ascii="Verdana" w:hAnsi="Verdana"/>
          <w:bCs/>
          <w:sz w:val="22"/>
          <w:szCs w:val="22"/>
        </w:rPr>
      </w:pPr>
    </w:p>
    <w:p w:rsidR="00380452" w:rsidRPr="00AF5230" w:rsidRDefault="00380452" w:rsidP="00380452">
      <w:pPr>
        <w:rPr>
          <w:rFonts w:ascii="Verdana" w:hAnsi="Verdana"/>
          <w:bCs/>
          <w:sz w:val="22"/>
          <w:szCs w:val="22"/>
        </w:rPr>
      </w:pPr>
    </w:p>
    <w:p w:rsidR="00380452" w:rsidRDefault="00380452">
      <w:pPr>
        <w:pStyle w:val="Normal0"/>
      </w:pPr>
    </w:p>
    <w:tbl>
      <w:tblPr>
        <w:tblW w:w="9360" w:type="dxa"/>
        <w:tblBorders>
          <w:bottom w:val="single" w:sz="4" w:space="0" w:color="auto"/>
        </w:tblBorders>
        <w:tblLayout w:type="fixed"/>
        <w:tblLook w:val="0000"/>
      </w:tblPr>
      <w:tblGrid>
        <w:gridCol w:w="9360"/>
      </w:tblGrid>
      <w:tr w:rsidR="00380452" w:rsidRPr="00AF5230" w:rsidTr="00380452">
        <w:trPr>
          <w:tblHeader/>
        </w:trPr>
        <w:tc>
          <w:tcPr>
            <w:tcW w:w="9360" w:type="dxa"/>
            <w:tcBorders>
              <w:bottom w:val="single" w:sz="4" w:space="0" w:color="auto"/>
            </w:tcBorders>
            <w:shd w:val="clear" w:color="auto" w:fill="C0C0C0"/>
          </w:tcPr>
          <w:p w:rsidR="00380452" w:rsidRPr="00AF5230" w:rsidRDefault="00380452" w:rsidP="00380452">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380452" w:rsidRPr="00E166C8" w:rsidTr="00380452">
        <w:tc>
          <w:tcPr>
            <w:tcW w:w="9360" w:type="dxa"/>
            <w:tcBorders>
              <w:top w:val="single" w:sz="4" w:space="0" w:color="auto"/>
              <w:left w:val="single" w:sz="4" w:space="0" w:color="auto"/>
              <w:bottom w:val="nil"/>
              <w:right w:val="single" w:sz="4" w:space="0" w:color="auto"/>
            </w:tcBorders>
          </w:tcPr>
          <w:p w:rsidR="00380452" w:rsidRPr="00E166C8" w:rsidRDefault="00380452" w:rsidP="00380452">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380452" w:rsidRPr="00CE4005" w:rsidTr="00380452">
        <w:tc>
          <w:tcPr>
            <w:tcW w:w="9360" w:type="dxa"/>
            <w:tcBorders>
              <w:top w:val="nil"/>
              <w:left w:val="single" w:sz="4" w:space="0" w:color="auto"/>
              <w:bottom w:val="single" w:sz="4" w:space="0" w:color="auto"/>
              <w:right w:val="single" w:sz="4" w:space="0" w:color="auto"/>
            </w:tcBorders>
          </w:tcPr>
          <w:p w:rsidR="00380452" w:rsidRPr="00CE4005" w:rsidRDefault="00380452" w:rsidP="00380452">
            <w:pPr>
              <w:pStyle w:val="Normal0"/>
              <w:keepNext/>
              <w:rPr>
                <w:rFonts w:ascii="Arial" w:hAnsi="Arial" w:cs="Arial"/>
                <w:sz w:val="22"/>
                <w:szCs w:val="22"/>
              </w:rPr>
            </w:pPr>
            <w:r w:rsidRPr="00CE4005">
              <w:rPr>
                <w:rFonts w:ascii="Arial" w:hAnsi="Arial" w:cs="Arial"/>
                <w:sz w:val="22"/>
                <w:szCs w:val="22"/>
              </w:rPr>
              <w:t>Implemented</w:t>
            </w:r>
          </w:p>
        </w:tc>
      </w:tr>
      <w:tr w:rsidR="00380452" w:rsidRPr="00E166C8" w:rsidTr="00380452">
        <w:tc>
          <w:tcPr>
            <w:tcW w:w="9360" w:type="dxa"/>
            <w:tcBorders>
              <w:top w:val="single" w:sz="4" w:space="0" w:color="auto"/>
              <w:left w:val="single" w:sz="4" w:space="0" w:color="auto"/>
              <w:bottom w:val="nil"/>
              <w:right w:val="single" w:sz="4" w:space="0" w:color="auto"/>
            </w:tcBorders>
          </w:tcPr>
          <w:p w:rsidR="00380452" w:rsidRPr="00E166C8" w:rsidRDefault="00380452" w:rsidP="00380452">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380452" w:rsidRPr="00CE4005" w:rsidTr="00380452">
        <w:tc>
          <w:tcPr>
            <w:tcW w:w="9360" w:type="dxa"/>
            <w:tcBorders>
              <w:top w:val="nil"/>
              <w:left w:val="single" w:sz="4" w:space="0" w:color="auto"/>
              <w:bottom w:val="single" w:sz="4" w:space="0" w:color="auto"/>
              <w:right w:val="single" w:sz="4" w:space="0" w:color="auto"/>
            </w:tcBorders>
          </w:tcPr>
          <w:p w:rsidR="00380452" w:rsidRPr="00CE4005" w:rsidRDefault="00380452" w:rsidP="00380452">
            <w:pPr>
              <w:pStyle w:val="Normal0"/>
              <w:keepNext/>
              <w:rPr>
                <w:rFonts w:ascii="Arial" w:hAnsi="Arial" w:cs="Arial"/>
                <w:sz w:val="22"/>
                <w:szCs w:val="22"/>
              </w:rPr>
            </w:pPr>
            <w:r w:rsidRPr="00CE4005">
              <w:rPr>
                <w:rFonts w:ascii="Arial" w:hAnsi="Arial" w:cs="Arial"/>
                <w:sz w:val="22"/>
                <w:szCs w:val="22"/>
              </w:rPr>
              <w:t xml:space="preserve">A review of student records and </w:t>
            </w:r>
            <w:r w:rsidR="0049134C">
              <w:rPr>
                <w:rFonts w:ascii="Arial" w:hAnsi="Arial" w:cs="Arial"/>
                <w:sz w:val="22"/>
                <w:szCs w:val="22"/>
              </w:rPr>
              <w:t xml:space="preserve">a </w:t>
            </w:r>
            <w:r w:rsidRPr="00CE4005">
              <w:rPr>
                <w:rFonts w:ascii="Arial" w:hAnsi="Arial" w:cs="Arial"/>
                <w:sz w:val="22"/>
                <w:szCs w:val="22"/>
              </w:rPr>
              <w:t xml:space="preserve">staff interview indicated that progress reports are provided at least as often as parents are informed of the progress of non-disabled students and consistently address student progress towards IEP goals. </w:t>
            </w:r>
          </w:p>
          <w:p w:rsidR="00380452" w:rsidRPr="00CE4005" w:rsidRDefault="00380452" w:rsidP="00380452">
            <w:pPr>
              <w:pStyle w:val="Normal0"/>
              <w:keepNext/>
              <w:rPr>
                <w:rFonts w:ascii="Arial" w:hAnsi="Arial" w:cs="Arial"/>
                <w:sz w:val="22"/>
                <w:szCs w:val="22"/>
              </w:rPr>
            </w:pPr>
          </w:p>
          <w:p w:rsidR="00380452" w:rsidRPr="00CE4005" w:rsidRDefault="00380452" w:rsidP="00380452">
            <w:pPr>
              <w:pStyle w:val="Normal0"/>
              <w:keepNext/>
              <w:rPr>
                <w:rFonts w:ascii="Arial" w:hAnsi="Arial" w:cs="Arial"/>
                <w:sz w:val="22"/>
                <w:szCs w:val="22"/>
              </w:rPr>
            </w:pPr>
            <w:r w:rsidRPr="00CE4005">
              <w:rPr>
                <w:rFonts w:ascii="Arial" w:hAnsi="Arial" w:cs="Arial"/>
                <w:sz w:val="22"/>
                <w:szCs w:val="22"/>
              </w:rPr>
              <w:t xml:space="preserve">A review of student records and </w:t>
            </w:r>
            <w:r w:rsidR="00124C68">
              <w:rPr>
                <w:rFonts w:ascii="Arial" w:hAnsi="Arial" w:cs="Arial"/>
                <w:sz w:val="22"/>
                <w:szCs w:val="22"/>
              </w:rPr>
              <w:t xml:space="preserve">a </w:t>
            </w:r>
            <w:r w:rsidRPr="00CE4005">
              <w:rPr>
                <w:rFonts w:ascii="Arial" w:hAnsi="Arial" w:cs="Arial"/>
                <w:sz w:val="22"/>
                <w:szCs w:val="22"/>
              </w:rPr>
              <w:t>staff interview also indicated that students whose eligibility terminated because the student graduated or exceeded the age of eligibility are provided with a summary of academic achievement and functional performance, including recommendations on how to assist the student in meeting his or her postsecondary goals.</w:t>
            </w:r>
          </w:p>
        </w:tc>
      </w:tr>
    </w:tbl>
    <w:p w:rsidR="00380452" w:rsidRDefault="00380452">
      <w:pPr>
        <w:pStyle w:val="Normal0"/>
      </w:pPr>
    </w:p>
    <w:p w:rsidR="00124C68" w:rsidRDefault="00124C68">
      <w:pPr>
        <w:pStyle w:val="Normal0"/>
      </w:pPr>
    </w:p>
    <w:p w:rsidR="00124C68" w:rsidRDefault="00124C68">
      <w:pPr>
        <w:pStyle w:val="Normal0"/>
      </w:pPr>
    </w:p>
    <w:p w:rsidR="00380452" w:rsidRDefault="00380452">
      <w:pPr>
        <w:pStyle w:val="Normal1"/>
      </w:pPr>
    </w:p>
    <w:tbl>
      <w:tblPr>
        <w:tblW w:w="9360" w:type="dxa"/>
        <w:tblBorders>
          <w:bottom w:val="single" w:sz="4" w:space="0" w:color="auto"/>
        </w:tblBorders>
        <w:tblLayout w:type="fixed"/>
        <w:tblLook w:val="0000"/>
      </w:tblPr>
      <w:tblGrid>
        <w:gridCol w:w="9360"/>
      </w:tblGrid>
      <w:tr w:rsidR="00380452" w:rsidRPr="00AF5230" w:rsidTr="00380452">
        <w:trPr>
          <w:tblHeader/>
        </w:trPr>
        <w:tc>
          <w:tcPr>
            <w:tcW w:w="9360" w:type="dxa"/>
            <w:tcBorders>
              <w:bottom w:val="single" w:sz="4" w:space="0" w:color="auto"/>
            </w:tcBorders>
            <w:shd w:val="clear" w:color="auto" w:fill="C0C0C0"/>
          </w:tcPr>
          <w:p w:rsidR="00380452" w:rsidRPr="00AF5230" w:rsidRDefault="00380452" w:rsidP="00380452">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380452" w:rsidRPr="00E166C8" w:rsidTr="00380452">
        <w:tc>
          <w:tcPr>
            <w:tcW w:w="9360" w:type="dxa"/>
            <w:tcBorders>
              <w:top w:val="single" w:sz="4" w:space="0" w:color="auto"/>
              <w:left w:val="single" w:sz="4" w:space="0" w:color="auto"/>
              <w:bottom w:val="nil"/>
              <w:right w:val="single" w:sz="4" w:space="0" w:color="auto"/>
            </w:tcBorders>
          </w:tcPr>
          <w:p w:rsidR="00380452" w:rsidRPr="00E166C8" w:rsidRDefault="00380452" w:rsidP="00380452">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380452" w:rsidRPr="00CE4005" w:rsidTr="00380452">
        <w:tc>
          <w:tcPr>
            <w:tcW w:w="9360" w:type="dxa"/>
            <w:tcBorders>
              <w:top w:val="nil"/>
              <w:left w:val="single" w:sz="4" w:space="0" w:color="auto"/>
              <w:bottom w:val="single" w:sz="4" w:space="0" w:color="auto"/>
              <w:right w:val="single" w:sz="4" w:space="0" w:color="auto"/>
            </w:tcBorders>
          </w:tcPr>
          <w:p w:rsidR="00380452" w:rsidRPr="00CE4005" w:rsidRDefault="00380452" w:rsidP="00380452">
            <w:pPr>
              <w:pStyle w:val="Normal1"/>
              <w:keepNext/>
              <w:rPr>
                <w:rFonts w:ascii="Arial" w:hAnsi="Arial" w:cs="Arial"/>
                <w:sz w:val="22"/>
                <w:szCs w:val="22"/>
              </w:rPr>
            </w:pPr>
            <w:r w:rsidRPr="00CE4005">
              <w:rPr>
                <w:rFonts w:ascii="Arial" w:hAnsi="Arial" w:cs="Arial"/>
                <w:sz w:val="22"/>
                <w:szCs w:val="22"/>
              </w:rPr>
              <w:t>Implemented</w:t>
            </w:r>
          </w:p>
        </w:tc>
      </w:tr>
      <w:tr w:rsidR="00380452" w:rsidRPr="00E166C8" w:rsidTr="00380452">
        <w:tc>
          <w:tcPr>
            <w:tcW w:w="9360" w:type="dxa"/>
            <w:tcBorders>
              <w:top w:val="single" w:sz="4" w:space="0" w:color="auto"/>
              <w:left w:val="single" w:sz="4" w:space="0" w:color="auto"/>
              <w:bottom w:val="nil"/>
              <w:right w:val="single" w:sz="4" w:space="0" w:color="auto"/>
            </w:tcBorders>
          </w:tcPr>
          <w:p w:rsidR="00380452" w:rsidRPr="00E166C8" w:rsidRDefault="00380452" w:rsidP="00380452">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380452" w:rsidRPr="00CE4005" w:rsidTr="00380452">
        <w:tc>
          <w:tcPr>
            <w:tcW w:w="9360" w:type="dxa"/>
            <w:tcBorders>
              <w:top w:val="nil"/>
              <w:left w:val="single" w:sz="4" w:space="0" w:color="auto"/>
              <w:bottom w:val="single" w:sz="4" w:space="0" w:color="auto"/>
              <w:right w:val="single" w:sz="4" w:space="0" w:color="auto"/>
            </w:tcBorders>
          </w:tcPr>
          <w:p w:rsidR="00881878" w:rsidRDefault="00380452" w:rsidP="00881878">
            <w:pPr>
              <w:pStyle w:val="Normal1"/>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is held to consider the student's progress and to review, revise, or develop a new IEP or refer the student for a re-evaluation, as appropriate. </w:t>
            </w:r>
            <w:r w:rsidR="00124C68">
              <w:rPr>
                <w:rFonts w:ascii="Arial" w:hAnsi="Arial" w:cs="Arial"/>
                <w:sz w:val="22"/>
                <w:szCs w:val="22"/>
              </w:rPr>
              <w:t>A s</w:t>
            </w:r>
            <w:r w:rsidRPr="00CE4005">
              <w:rPr>
                <w:rFonts w:ascii="Arial" w:hAnsi="Arial" w:cs="Arial"/>
                <w:sz w:val="22"/>
                <w:szCs w:val="22"/>
              </w:rPr>
              <w:t xml:space="preserve">taff interview indicated that IEP Teams consistently review and revise IEPs to address any lack of expected student progress towards the annual goals and in the general curriculum. </w:t>
            </w:r>
          </w:p>
          <w:p w:rsidR="00881878" w:rsidRDefault="00881878" w:rsidP="00881878">
            <w:pPr>
              <w:pStyle w:val="Normal1"/>
              <w:keepNext/>
              <w:rPr>
                <w:rFonts w:ascii="Arial" w:hAnsi="Arial" w:cs="Arial"/>
                <w:sz w:val="22"/>
                <w:szCs w:val="22"/>
              </w:rPr>
            </w:pPr>
          </w:p>
          <w:p w:rsidR="00380452" w:rsidRPr="00CE4005" w:rsidRDefault="00380452" w:rsidP="00881878">
            <w:pPr>
              <w:pStyle w:val="Normal1"/>
              <w:keepNext/>
              <w:rPr>
                <w:rFonts w:ascii="Arial" w:hAnsi="Arial" w:cs="Arial"/>
                <w:sz w:val="22"/>
                <w:szCs w:val="22"/>
              </w:rPr>
            </w:pPr>
            <w:r w:rsidRPr="00CE4005">
              <w:rPr>
                <w:rFonts w:ascii="Arial" w:hAnsi="Arial" w:cs="Arial"/>
                <w:sz w:val="22"/>
                <w:szCs w:val="22"/>
              </w:rPr>
              <w:t xml:space="preserve">Record review and </w:t>
            </w:r>
            <w:r w:rsidR="00124C68">
              <w:rPr>
                <w:rFonts w:ascii="Arial" w:hAnsi="Arial" w:cs="Arial"/>
                <w:sz w:val="22"/>
                <w:szCs w:val="22"/>
              </w:rPr>
              <w:t xml:space="preserve">a </w:t>
            </w:r>
            <w:r w:rsidRPr="00CE4005">
              <w:rPr>
                <w:rFonts w:ascii="Arial" w:hAnsi="Arial" w:cs="Arial"/>
                <w:sz w:val="22"/>
                <w:szCs w:val="22"/>
              </w:rPr>
              <w:t>staff interview also indicated that when the district and parent agree to make changes to a student</w:t>
            </w:r>
            <w:r w:rsidR="00881878">
              <w:rPr>
                <w:rFonts w:ascii="Arial" w:hAnsi="Arial" w:cs="Arial"/>
                <w:sz w:val="22"/>
                <w:szCs w:val="22"/>
              </w:rPr>
              <w:t>’</w:t>
            </w:r>
            <w:r w:rsidRPr="00CE4005">
              <w:rPr>
                <w:rFonts w:ascii="Arial" w:hAnsi="Arial" w:cs="Arial"/>
                <w:sz w:val="22"/>
                <w:szCs w:val="22"/>
              </w:rPr>
              <w:t>s IEP between annual IEP meetings, the IEP Team is reconvened to amend the IEP. Parents are advised that they may request a complete copy of the amended IEP.</w:t>
            </w:r>
          </w:p>
        </w:tc>
      </w:tr>
    </w:tbl>
    <w:p w:rsidR="00380452" w:rsidRDefault="00380452">
      <w:pPr>
        <w:pStyle w:val="Normal1"/>
      </w:pPr>
    </w:p>
    <w:p w:rsidR="00380452" w:rsidRDefault="00380452">
      <w:pPr>
        <w:pStyle w:val="Normal2"/>
      </w:pPr>
    </w:p>
    <w:tbl>
      <w:tblPr>
        <w:tblW w:w="9360" w:type="dxa"/>
        <w:tblBorders>
          <w:bottom w:val="single" w:sz="4" w:space="0" w:color="auto"/>
        </w:tblBorders>
        <w:tblLayout w:type="fixed"/>
        <w:tblLook w:val="0000"/>
      </w:tblPr>
      <w:tblGrid>
        <w:gridCol w:w="9360"/>
      </w:tblGrid>
      <w:tr w:rsidR="00380452" w:rsidRPr="00AF5230" w:rsidTr="00380452">
        <w:trPr>
          <w:tblHeader/>
        </w:trPr>
        <w:tc>
          <w:tcPr>
            <w:tcW w:w="9360" w:type="dxa"/>
            <w:tcBorders>
              <w:bottom w:val="single" w:sz="4" w:space="0" w:color="auto"/>
            </w:tcBorders>
            <w:shd w:val="clear" w:color="auto" w:fill="C0C0C0"/>
          </w:tcPr>
          <w:p w:rsidR="00380452" w:rsidRPr="00AF5230" w:rsidRDefault="00380452" w:rsidP="00380452">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380452" w:rsidRPr="00E166C8" w:rsidTr="00380452">
        <w:tc>
          <w:tcPr>
            <w:tcW w:w="9360" w:type="dxa"/>
            <w:tcBorders>
              <w:top w:val="single" w:sz="4" w:space="0" w:color="auto"/>
              <w:left w:val="single" w:sz="4" w:space="0" w:color="auto"/>
              <w:bottom w:val="nil"/>
              <w:right w:val="single" w:sz="4" w:space="0" w:color="auto"/>
            </w:tcBorders>
          </w:tcPr>
          <w:p w:rsidR="00380452" w:rsidRPr="00E166C8" w:rsidRDefault="00380452" w:rsidP="00380452">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380452" w:rsidRPr="00CE4005" w:rsidTr="00380452">
        <w:tc>
          <w:tcPr>
            <w:tcW w:w="9360" w:type="dxa"/>
            <w:tcBorders>
              <w:top w:val="nil"/>
              <w:left w:val="single" w:sz="4" w:space="0" w:color="auto"/>
              <w:bottom w:val="single" w:sz="4" w:space="0" w:color="auto"/>
              <w:right w:val="single" w:sz="4" w:space="0" w:color="auto"/>
            </w:tcBorders>
          </w:tcPr>
          <w:p w:rsidR="00380452" w:rsidRPr="00CE4005" w:rsidRDefault="00380452" w:rsidP="00380452">
            <w:pPr>
              <w:pStyle w:val="Normal2"/>
              <w:keepNext/>
              <w:rPr>
                <w:rFonts w:ascii="Arial" w:hAnsi="Arial" w:cs="Arial"/>
                <w:sz w:val="22"/>
                <w:szCs w:val="22"/>
              </w:rPr>
            </w:pPr>
            <w:r w:rsidRPr="00CE4005">
              <w:rPr>
                <w:rFonts w:ascii="Arial" w:hAnsi="Arial" w:cs="Arial"/>
                <w:sz w:val="22"/>
                <w:szCs w:val="22"/>
              </w:rPr>
              <w:t>Implemented</w:t>
            </w:r>
          </w:p>
        </w:tc>
      </w:tr>
      <w:tr w:rsidR="00380452" w:rsidRPr="00E166C8" w:rsidTr="00380452">
        <w:tc>
          <w:tcPr>
            <w:tcW w:w="9360" w:type="dxa"/>
            <w:tcBorders>
              <w:top w:val="single" w:sz="4" w:space="0" w:color="auto"/>
              <w:left w:val="single" w:sz="4" w:space="0" w:color="auto"/>
              <w:bottom w:val="nil"/>
              <w:right w:val="single" w:sz="4" w:space="0" w:color="auto"/>
            </w:tcBorders>
          </w:tcPr>
          <w:p w:rsidR="00380452" w:rsidRPr="00E166C8" w:rsidRDefault="00380452" w:rsidP="00380452">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380452" w:rsidRPr="00CE4005" w:rsidTr="00380452">
        <w:tc>
          <w:tcPr>
            <w:tcW w:w="9360" w:type="dxa"/>
            <w:tcBorders>
              <w:top w:val="nil"/>
              <w:left w:val="single" w:sz="4" w:space="0" w:color="auto"/>
              <w:bottom w:val="single" w:sz="4" w:space="0" w:color="auto"/>
              <w:right w:val="single" w:sz="4" w:space="0" w:color="auto"/>
            </w:tcBorders>
          </w:tcPr>
          <w:p w:rsidR="00380452" w:rsidRPr="00CE4005" w:rsidRDefault="00380452" w:rsidP="00380452">
            <w:pPr>
              <w:pStyle w:val="Normal2"/>
              <w:keepNext/>
              <w:rPr>
                <w:rFonts w:ascii="Arial" w:hAnsi="Arial" w:cs="Arial"/>
                <w:sz w:val="22"/>
                <w:szCs w:val="22"/>
              </w:rPr>
            </w:pPr>
            <w:r w:rsidRPr="00CE4005">
              <w:rPr>
                <w:rFonts w:ascii="Arial" w:hAnsi="Arial" w:cs="Arial"/>
                <w:sz w:val="22"/>
                <w:szCs w:val="22"/>
              </w:rPr>
              <w:t xml:space="preserve">A review of student records and </w:t>
            </w:r>
            <w:r w:rsidR="000E2D8A">
              <w:rPr>
                <w:rFonts w:ascii="Arial" w:hAnsi="Arial" w:cs="Arial"/>
                <w:sz w:val="22"/>
                <w:szCs w:val="22"/>
              </w:rPr>
              <w:t xml:space="preserve">a </w:t>
            </w:r>
            <w:r w:rsidRPr="00CE4005">
              <w:rPr>
                <w:rFonts w:ascii="Arial" w:hAnsi="Arial" w:cs="Arial"/>
                <w:sz w:val="22"/>
                <w:szCs w:val="22"/>
              </w:rPr>
              <w:t xml:space="preserve">staff interview indicated that upon determining that the student is eligible for special education, IEP Teams develop the IEP, addressing all elements of the current IEP format provided by the Department of Elementary and Secondary Education. </w:t>
            </w:r>
            <w:r w:rsidR="000E2D8A">
              <w:rPr>
                <w:rFonts w:ascii="Arial" w:hAnsi="Arial" w:cs="Arial"/>
                <w:sz w:val="22"/>
                <w:szCs w:val="22"/>
              </w:rPr>
              <w:t>A s</w:t>
            </w:r>
            <w:r w:rsidRPr="00CE4005">
              <w:rPr>
                <w:rFonts w:ascii="Arial" w:hAnsi="Arial" w:cs="Arial"/>
                <w:sz w:val="22"/>
                <w:szCs w:val="22"/>
              </w:rPr>
              <w:t>taff interview indicated that the IEP is not changed outside of the Team meeting.</w:t>
            </w:r>
          </w:p>
          <w:p w:rsidR="00380452" w:rsidRPr="00CE4005" w:rsidRDefault="00380452" w:rsidP="00380452">
            <w:pPr>
              <w:pStyle w:val="Normal2"/>
              <w:keepNext/>
              <w:rPr>
                <w:rFonts w:ascii="Arial" w:hAnsi="Arial" w:cs="Arial"/>
                <w:sz w:val="22"/>
                <w:szCs w:val="22"/>
              </w:rPr>
            </w:pPr>
          </w:p>
          <w:p w:rsidR="00380452" w:rsidRPr="00CE4005" w:rsidRDefault="00380452" w:rsidP="00380452">
            <w:pPr>
              <w:pStyle w:val="Normal2"/>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A review of student records indicated that IEP Teams document their considerations of the skills and proficiencies needed by students in the district's Notices of Proposed School District Action (N1s), as well as in the Present Levels of Educational Performance (PLEP) B and the Additional Information sections of the IEP.</w:t>
            </w:r>
          </w:p>
        </w:tc>
      </w:tr>
    </w:tbl>
    <w:p w:rsidR="00380452" w:rsidRDefault="00380452">
      <w:pPr>
        <w:pStyle w:val="Normal2"/>
      </w:pPr>
    </w:p>
    <w:p w:rsidR="00380452" w:rsidRDefault="00380452">
      <w:pPr>
        <w:pStyle w:val="Normal3"/>
      </w:pPr>
    </w:p>
    <w:tbl>
      <w:tblPr>
        <w:tblW w:w="9360" w:type="dxa"/>
        <w:tblBorders>
          <w:bottom w:val="single" w:sz="4" w:space="0" w:color="auto"/>
        </w:tblBorders>
        <w:tblLayout w:type="fixed"/>
        <w:tblLook w:val="0000"/>
      </w:tblPr>
      <w:tblGrid>
        <w:gridCol w:w="9360"/>
      </w:tblGrid>
      <w:tr w:rsidR="00380452" w:rsidRPr="00AF5230" w:rsidTr="00380452">
        <w:trPr>
          <w:tblHeader/>
        </w:trPr>
        <w:tc>
          <w:tcPr>
            <w:tcW w:w="9360" w:type="dxa"/>
            <w:tcBorders>
              <w:bottom w:val="single" w:sz="4" w:space="0" w:color="auto"/>
            </w:tcBorders>
            <w:shd w:val="clear" w:color="auto" w:fill="C0C0C0"/>
          </w:tcPr>
          <w:p w:rsidR="00380452" w:rsidRPr="00AF5230" w:rsidRDefault="00380452" w:rsidP="00380452">
            <w:pPr>
              <w:pStyle w:val="Normal3"/>
              <w:keepNext/>
              <w:rPr>
                <w:rFonts w:ascii="Verdana" w:hAnsi="Verdana"/>
                <w:b/>
                <w:sz w:val="22"/>
                <w:szCs w:val="22"/>
              </w:rPr>
            </w:pPr>
            <w:bookmarkStart w:id="11" w:name="CRIT_SE_18B"/>
            <w:bookmarkEnd w:id="11"/>
            <w:r w:rsidRPr="00AF5230">
              <w:rPr>
                <w:rFonts w:ascii="Verdana" w:hAnsi="Verdana"/>
                <w:b/>
                <w:sz w:val="22"/>
                <w:szCs w:val="22"/>
              </w:rPr>
              <w:t>SE Criterion # 18B - Determination of placement; provision of IEP to parent</w:t>
            </w:r>
          </w:p>
        </w:tc>
      </w:tr>
      <w:tr w:rsidR="00380452" w:rsidRPr="00E166C8" w:rsidTr="00380452">
        <w:tc>
          <w:tcPr>
            <w:tcW w:w="9360" w:type="dxa"/>
            <w:tcBorders>
              <w:top w:val="single" w:sz="4" w:space="0" w:color="auto"/>
              <w:left w:val="single" w:sz="4" w:space="0" w:color="auto"/>
              <w:bottom w:val="nil"/>
              <w:right w:val="single" w:sz="4" w:space="0" w:color="auto"/>
            </w:tcBorders>
          </w:tcPr>
          <w:p w:rsidR="00380452" w:rsidRPr="00E166C8" w:rsidRDefault="00380452" w:rsidP="00380452">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380452" w:rsidRPr="00CE4005" w:rsidTr="00380452">
        <w:tc>
          <w:tcPr>
            <w:tcW w:w="9360" w:type="dxa"/>
            <w:tcBorders>
              <w:top w:val="nil"/>
              <w:left w:val="single" w:sz="4" w:space="0" w:color="auto"/>
              <w:bottom w:val="single" w:sz="4" w:space="0" w:color="auto"/>
              <w:right w:val="single" w:sz="4" w:space="0" w:color="auto"/>
            </w:tcBorders>
          </w:tcPr>
          <w:p w:rsidR="00380452" w:rsidRPr="00CE4005" w:rsidRDefault="00380452" w:rsidP="00380452">
            <w:pPr>
              <w:pStyle w:val="Normal3"/>
              <w:keepNext/>
              <w:rPr>
                <w:rFonts w:ascii="Arial" w:hAnsi="Arial" w:cs="Arial"/>
                <w:sz w:val="22"/>
                <w:szCs w:val="22"/>
              </w:rPr>
            </w:pPr>
            <w:r w:rsidRPr="00CE4005">
              <w:rPr>
                <w:rFonts w:ascii="Arial" w:hAnsi="Arial" w:cs="Arial"/>
                <w:sz w:val="22"/>
                <w:szCs w:val="22"/>
              </w:rPr>
              <w:t>Implemented</w:t>
            </w:r>
          </w:p>
        </w:tc>
      </w:tr>
      <w:tr w:rsidR="00380452" w:rsidRPr="00E166C8" w:rsidTr="00380452">
        <w:tc>
          <w:tcPr>
            <w:tcW w:w="9360" w:type="dxa"/>
            <w:tcBorders>
              <w:top w:val="single" w:sz="4" w:space="0" w:color="auto"/>
              <w:left w:val="single" w:sz="4" w:space="0" w:color="auto"/>
              <w:bottom w:val="nil"/>
              <w:right w:val="single" w:sz="4" w:space="0" w:color="auto"/>
            </w:tcBorders>
          </w:tcPr>
          <w:p w:rsidR="00380452" w:rsidRPr="00E166C8" w:rsidRDefault="00380452" w:rsidP="00380452">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380452" w:rsidRPr="00CE4005" w:rsidTr="00380452">
        <w:tc>
          <w:tcPr>
            <w:tcW w:w="9360" w:type="dxa"/>
            <w:tcBorders>
              <w:top w:val="nil"/>
              <w:left w:val="single" w:sz="4" w:space="0" w:color="auto"/>
              <w:bottom w:val="single" w:sz="4" w:space="0" w:color="auto"/>
              <w:right w:val="single" w:sz="4" w:space="0" w:color="auto"/>
            </w:tcBorders>
          </w:tcPr>
          <w:p w:rsidR="00380452" w:rsidRPr="00CE4005" w:rsidRDefault="00380452" w:rsidP="00380452">
            <w:pPr>
              <w:pStyle w:val="Normal3"/>
              <w:keepNext/>
              <w:rPr>
                <w:rFonts w:ascii="Arial" w:hAnsi="Arial" w:cs="Arial"/>
                <w:sz w:val="22"/>
                <w:szCs w:val="22"/>
              </w:rPr>
            </w:pPr>
            <w:r w:rsidRPr="00CE4005">
              <w:rPr>
                <w:rFonts w:ascii="Arial" w:hAnsi="Arial" w:cs="Arial"/>
                <w:sz w:val="22"/>
                <w:szCs w:val="22"/>
              </w:rPr>
              <w:t xml:space="preserve">A review of student records indicated that IEP Teams develop the IEP prior to determining the appropriate placement to deliver the student's identified services and accommodations. Record review demonstrated that Teams consistently ensure that students are educated in the school she or he would attend if the student did not require special education, unless otherwise required by the IEP. Record review also demonstrated that placements are based on the IEP, including the types of related services, types of settings, types of service providers and location where services are to be provided.  </w:t>
            </w:r>
          </w:p>
          <w:p w:rsidR="00380452" w:rsidRPr="00CE4005" w:rsidRDefault="00380452" w:rsidP="00380452">
            <w:pPr>
              <w:pStyle w:val="Normal3"/>
              <w:keepNext/>
              <w:rPr>
                <w:rFonts w:ascii="Arial" w:hAnsi="Arial" w:cs="Arial"/>
                <w:sz w:val="22"/>
                <w:szCs w:val="22"/>
              </w:rPr>
            </w:pPr>
          </w:p>
          <w:p w:rsidR="00380452" w:rsidRPr="00CE4005" w:rsidRDefault="00380452" w:rsidP="00380452">
            <w:pPr>
              <w:pStyle w:val="Normal3"/>
              <w:keepNext/>
              <w:rPr>
                <w:rFonts w:ascii="Arial" w:hAnsi="Arial" w:cs="Arial"/>
                <w:sz w:val="22"/>
                <w:szCs w:val="22"/>
              </w:rPr>
            </w:pPr>
            <w:r w:rsidRPr="00CE4005">
              <w:rPr>
                <w:rFonts w:ascii="Arial" w:hAnsi="Arial" w:cs="Arial"/>
                <w:sz w:val="22"/>
                <w:szCs w:val="22"/>
              </w:rPr>
              <w:t xml:space="preserve">A review of student records and </w:t>
            </w:r>
            <w:r w:rsidR="000E2D8A">
              <w:rPr>
                <w:rFonts w:ascii="Arial" w:hAnsi="Arial" w:cs="Arial"/>
                <w:sz w:val="22"/>
                <w:szCs w:val="22"/>
              </w:rPr>
              <w:t xml:space="preserve">a </w:t>
            </w:r>
            <w:r w:rsidRPr="00CE4005">
              <w:rPr>
                <w:rFonts w:ascii="Arial" w:hAnsi="Arial" w:cs="Arial"/>
                <w:sz w:val="22"/>
                <w:szCs w:val="22"/>
              </w:rPr>
              <w:t xml:space="preserve">staff interview indicated that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w:t>
            </w:r>
            <w:r w:rsidR="000E2D8A">
              <w:rPr>
                <w:rFonts w:ascii="Arial" w:hAnsi="Arial" w:cs="Arial"/>
                <w:sz w:val="22"/>
                <w:szCs w:val="22"/>
              </w:rPr>
              <w:t>A s</w:t>
            </w:r>
            <w:r w:rsidRPr="00CE4005">
              <w:rPr>
                <w:rFonts w:ascii="Arial" w:hAnsi="Arial" w:cs="Arial"/>
                <w:sz w:val="22"/>
                <w:szCs w:val="22"/>
              </w:rPr>
              <w:t>taff interview indicated that the district consistently sends two copies of the proposed IEP and placement within two calendar weeks of the Team meeting.</w:t>
            </w:r>
          </w:p>
        </w:tc>
      </w:tr>
    </w:tbl>
    <w:p w:rsidR="00380452" w:rsidRDefault="00380452">
      <w:pPr>
        <w:pStyle w:val="Normal3"/>
      </w:pPr>
    </w:p>
    <w:p w:rsidR="00380452" w:rsidRDefault="00380452">
      <w:pPr>
        <w:pStyle w:val="Normal4"/>
      </w:pPr>
    </w:p>
    <w:tbl>
      <w:tblPr>
        <w:tblW w:w="9360" w:type="dxa"/>
        <w:tblBorders>
          <w:bottom w:val="single" w:sz="4" w:space="0" w:color="auto"/>
        </w:tblBorders>
        <w:tblLayout w:type="fixed"/>
        <w:tblLook w:val="0000"/>
      </w:tblPr>
      <w:tblGrid>
        <w:gridCol w:w="9360"/>
      </w:tblGrid>
      <w:tr w:rsidR="00380452" w:rsidRPr="00AF5230" w:rsidTr="00380452">
        <w:trPr>
          <w:tblHeader/>
        </w:trPr>
        <w:tc>
          <w:tcPr>
            <w:tcW w:w="9360" w:type="dxa"/>
            <w:tcBorders>
              <w:bottom w:val="single" w:sz="4" w:space="0" w:color="auto"/>
            </w:tcBorders>
            <w:shd w:val="clear" w:color="auto" w:fill="C0C0C0"/>
          </w:tcPr>
          <w:p w:rsidR="00380452" w:rsidRPr="00AF5230" w:rsidRDefault="00380452" w:rsidP="00380452">
            <w:pPr>
              <w:pStyle w:val="Normal4"/>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380452" w:rsidRPr="00E166C8" w:rsidTr="00380452">
        <w:tc>
          <w:tcPr>
            <w:tcW w:w="9360" w:type="dxa"/>
            <w:tcBorders>
              <w:top w:val="single" w:sz="4" w:space="0" w:color="auto"/>
              <w:left w:val="single" w:sz="4" w:space="0" w:color="auto"/>
              <w:bottom w:val="nil"/>
              <w:right w:val="single" w:sz="4" w:space="0" w:color="auto"/>
            </w:tcBorders>
          </w:tcPr>
          <w:p w:rsidR="00380452" w:rsidRPr="00E166C8" w:rsidRDefault="00380452" w:rsidP="00380452">
            <w:pPr>
              <w:pStyle w:val="Normal4"/>
              <w:keepNext/>
              <w:rPr>
                <w:rFonts w:ascii="Verdana" w:hAnsi="Verdana"/>
                <w:b/>
                <w:sz w:val="22"/>
                <w:szCs w:val="22"/>
              </w:rPr>
            </w:pPr>
            <w:bookmarkStart w:id="15" w:name="RATING_SE_26"/>
            <w:bookmarkEnd w:id="15"/>
            <w:r w:rsidRPr="00AF5230">
              <w:rPr>
                <w:rFonts w:ascii="Verdana" w:hAnsi="Verdana"/>
                <w:b/>
                <w:sz w:val="22"/>
                <w:szCs w:val="22"/>
              </w:rPr>
              <w:t>Rating:</w:t>
            </w:r>
          </w:p>
        </w:tc>
      </w:tr>
      <w:tr w:rsidR="00380452" w:rsidRPr="00CE4005" w:rsidTr="00380452">
        <w:tc>
          <w:tcPr>
            <w:tcW w:w="9360" w:type="dxa"/>
            <w:tcBorders>
              <w:top w:val="nil"/>
              <w:left w:val="single" w:sz="4" w:space="0" w:color="auto"/>
              <w:bottom w:val="single" w:sz="4" w:space="0" w:color="auto"/>
              <w:right w:val="single" w:sz="4" w:space="0" w:color="auto"/>
            </w:tcBorders>
          </w:tcPr>
          <w:p w:rsidR="00380452" w:rsidRPr="00CE4005" w:rsidRDefault="00380452" w:rsidP="00380452">
            <w:pPr>
              <w:pStyle w:val="Normal4"/>
              <w:keepNext/>
              <w:rPr>
                <w:rFonts w:ascii="Arial" w:hAnsi="Arial" w:cs="Arial"/>
                <w:sz w:val="22"/>
                <w:szCs w:val="22"/>
              </w:rPr>
            </w:pPr>
            <w:r w:rsidRPr="00CE4005">
              <w:rPr>
                <w:rFonts w:ascii="Arial" w:hAnsi="Arial" w:cs="Arial"/>
                <w:sz w:val="22"/>
                <w:szCs w:val="22"/>
              </w:rPr>
              <w:t>Implemented</w:t>
            </w:r>
          </w:p>
        </w:tc>
      </w:tr>
      <w:tr w:rsidR="00380452" w:rsidRPr="00E166C8" w:rsidTr="00380452">
        <w:tc>
          <w:tcPr>
            <w:tcW w:w="9360" w:type="dxa"/>
            <w:tcBorders>
              <w:top w:val="single" w:sz="4" w:space="0" w:color="auto"/>
              <w:left w:val="single" w:sz="4" w:space="0" w:color="auto"/>
              <w:bottom w:val="nil"/>
              <w:right w:val="single" w:sz="4" w:space="0" w:color="auto"/>
            </w:tcBorders>
          </w:tcPr>
          <w:p w:rsidR="00380452" w:rsidRPr="00E166C8" w:rsidRDefault="00380452" w:rsidP="00380452">
            <w:pPr>
              <w:pStyle w:val="Normal4"/>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380452" w:rsidRPr="00CE4005" w:rsidTr="00380452">
        <w:tc>
          <w:tcPr>
            <w:tcW w:w="9360" w:type="dxa"/>
            <w:tcBorders>
              <w:top w:val="nil"/>
              <w:left w:val="single" w:sz="4" w:space="0" w:color="auto"/>
              <w:bottom w:val="single" w:sz="4" w:space="0" w:color="auto"/>
              <w:right w:val="single" w:sz="4" w:space="0" w:color="auto"/>
            </w:tcBorders>
          </w:tcPr>
          <w:p w:rsidR="00380452" w:rsidRPr="00CE4005" w:rsidRDefault="00380452" w:rsidP="00380452">
            <w:pPr>
              <w:pStyle w:val="Normal4"/>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380452" w:rsidRDefault="00380452">
      <w:pPr>
        <w:pStyle w:val="Normal4"/>
      </w:pPr>
    </w:p>
    <w:p w:rsidR="00380452" w:rsidRPr="00AF5230" w:rsidRDefault="00380452" w:rsidP="00380452">
      <w:pPr>
        <w:rPr>
          <w:rFonts w:ascii="Verdana" w:hAnsi="Verdana"/>
          <w:sz w:val="16"/>
          <w:szCs w:val="16"/>
        </w:rPr>
      </w:pPr>
    </w:p>
    <w:sectPr w:rsidR="00380452" w:rsidRPr="00AF5230" w:rsidSect="00380452">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3FB" w:rsidRDefault="006143FB">
      <w:r>
        <w:separator/>
      </w:r>
    </w:p>
  </w:endnote>
  <w:endnote w:type="continuationSeparator" w:id="0">
    <w:p w:rsidR="006143FB" w:rsidRDefault="006143F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52" w:rsidRDefault="00967B40" w:rsidP="00380452">
    <w:pPr>
      <w:pStyle w:val="Footer"/>
      <w:framePr w:wrap="around" w:vAnchor="text" w:hAnchor="margin" w:xAlign="right" w:y="1"/>
      <w:rPr>
        <w:rStyle w:val="PageNumber"/>
      </w:rPr>
    </w:pPr>
    <w:r>
      <w:rPr>
        <w:rStyle w:val="PageNumber"/>
      </w:rPr>
      <w:fldChar w:fldCharType="begin"/>
    </w:r>
    <w:r w:rsidR="00380452">
      <w:rPr>
        <w:rStyle w:val="PageNumber"/>
      </w:rPr>
      <w:instrText xml:space="preserve">PAGE  </w:instrText>
    </w:r>
    <w:r>
      <w:rPr>
        <w:rStyle w:val="PageNumber"/>
      </w:rPr>
      <w:fldChar w:fldCharType="end"/>
    </w:r>
  </w:p>
  <w:p w:rsidR="00380452" w:rsidRDefault="00380452" w:rsidP="003804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52" w:rsidRDefault="00380452" w:rsidP="00380452">
    <w:pPr>
      <w:pStyle w:val="Footer"/>
      <w:tabs>
        <w:tab w:val="clear" w:pos="8640"/>
      </w:tabs>
      <w:ind w:right="360"/>
      <w:jc w:val="center"/>
      <w:rPr>
        <w:rFonts w:ascii="Verdana" w:hAnsi="Verdana"/>
        <w:sz w:val="16"/>
        <w:szCs w:val="16"/>
      </w:rPr>
    </w:pPr>
    <w:bookmarkStart w:id="17" w:name="STATE_ED_FOOTER"/>
    <w:r>
      <w:rPr>
        <w:rFonts w:ascii="Verdana" w:hAnsi="Verdana"/>
        <w:sz w:val="16"/>
        <w:szCs w:val="16"/>
      </w:rPr>
      <w:t>Massachusetts Department of Elementary &amp; Secondary Education</w:t>
    </w:r>
    <w:bookmarkEnd w:id="17"/>
    <w:r>
      <w:rPr>
        <w:rFonts w:ascii="Verdana" w:hAnsi="Verdana"/>
        <w:sz w:val="16"/>
        <w:szCs w:val="16"/>
      </w:rPr>
      <w:t xml:space="preserve"> – </w:t>
    </w:r>
    <w:bookmarkStart w:id="18" w:name="AGENCY_NAME_FOOTER"/>
    <w:r>
      <w:rPr>
        <w:rFonts w:ascii="Verdana" w:hAnsi="Verdana"/>
        <w:sz w:val="16"/>
        <w:szCs w:val="16"/>
      </w:rPr>
      <w:t>Program Quality Assurance Services</w:t>
    </w:r>
    <w:bookmarkEnd w:id="18"/>
  </w:p>
  <w:p w:rsidR="00380452" w:rsidRPr="00700A12" w:rsidRDefault="00380452" w:rsidP="00380452">
    <w:pPr>
      <w:pStyle w:val="Footer"/>
      <w:tabs>
        <w:tab w:val="clear" w:pos="8640"/>
      </w:tabs>
      <w:ind w:right="360"/>
      <w:jc w:val="center"/>
      <w:rPr>
        <w:rFonts w:ascii="Verdana" w:hAnsi="Verdana"/>
        <w:sz w:val="16"/>
        <w:szCs w:val="16"/>
      </w:rPr>
    </w:pPr>
    <w:bookmarkStart w:id="19" w:name="ORG_NAME_FOOTER"/>
    <w:r>
      <w:rPr>
        <w:rFonts w:ascii="Verdana" w:hAnsi="Verdana"/>
        <w:sz w:val="16"/>
        <w:szCs w:val="16"/>
      </w:rPr>
      <w:t>Lexington</w:t>
    </w:r>
    <w:bookmarkEnd w:id="19"/>
    <w:r>
      <w:rPr>
        <w:rFonts w:ascii="Verdana" w:hAnsi="Verdana"/>
        <w:sz w:val="16"/>
        <w:szCs w:val="16"/>
      </w:rPr>
      <w:t xml:space="preserve"> </w:t>
    </w:r>
    <w:r w:rsidR="00881878">
      <w:rPr>
        <w:rFonts w:ascii="Verdana" w:hAnsi="Verdana"/>
        <w:sz w:val="16"/>
        <w:szCs w:val="16"/>
      </w:rPr>
      <w:t xml:space="preserve">Public Schools </w:t>
    </w:r>
    <w:r>
      <w:rPr>
        <w:rFonts w:ascii="Verdana" w:hAnsi="Verdana"/>
        <w:sz w:val="16"/>
        <w:szCs w:val="16"/>
      </w:rPr>
      <w:t xml:space="preserve">Mid-Cycle Report - </w:t>
    </w:r>
    <w:bookmarkStart w:id="20" w:name="MCR_REPORT_DATE"/>
    <w:r w:rsidR="00124C68">
      <w:rPr>
        <w:rFonts w:ascii="Verdana" w:hAnsi="Verdana"/>
        <w:sz w:val="16"/>
        <w:szCs w:val="16"/>
      </w:rPr>
      <w:t>03/28</w:t>
    </w:r>
    <w:r w:rsidRPr="00700A12">
      <w:rPr>
        <w:rFonts w:ascii="Verdana" w:hAnsi="Verdana"/>
        <w:sz w:val="16"/>
        <w:szCs w:val="16"/>
      </w:rPr>
      <w:t>/2017</w:t>
    </w:r>
    <w:bookmarkEnd w:id="20"/>
  </w:p>
  <w:p w:rsidR="00380452" w:rsidRPr="00700A12" w:rsidRDefault="00380452" w:rsidP="0038045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967B40" w:rsidRPr="00700A12">
      <w:rPr>
        <w:rFonts w:ascii="Verdana" w:hAnsi="Verdana"/>
        <w:sz w:val="16"/>
        <w:szCs w:val="16"/>
      </w:rPr>
      <w:fldChar w:fldCharType="begin"/>
    </w:r>
    <w:r w:rsidRPr="00700A12">
      <w:rPr>
        <w:rFonts w:ascii="Verdana" w:hAnsi="Verdana"/>
        <w:sz w:val="16"/>
        <w:szCs w:val="16"/>
      </w:rPr>
      <w:instrText xml:space="preserve"> PAGE </w:instrText>
    </w:r>
    <w:r w:rsidR="00967B40" w:rsidRPr="00700A12">
      <w:rPr>
        <w:rFonts w:ascii="Verdana" w:hAnsi="Verdana"/>
        <w:sz w:val="16"/>
        <w:szCs w:val="16"/>
      </w:rPr>
      <w:fldChar w:fldCharType="separate"/>
    </w:r>
    <w:r w:rsidR="0063186A">
      <w:rPr>
        <w:rFonts w:ascii="Verdana" w:hAnsi="Verdana"/>
        <w:noProof/>
        <w:sz w:val="16"/>
        <w:szCs w:val="16"/>
      </w:rPr>
      <w:t>3</w:t>
    </w:r>
    <w:r w:rsidR="00967B40" w:rsidRPr="00700A12">
      <w:rPr>
        <w:rFonts w:ascii="Verdana" w:hAnsi="Verdana"/>
        <w:sz w:val="16"/>
        <w:szCs w:val="16"/>
      </w:rPr>
      <w:fldChar w:fldCharType="end"/>
    </w:r>
    <w:r w:rsidRPr="00700A12">
      <w:rPr>
        <w:rFonts w:ascii="Verdana" w:hAnsi="Verdana"/>
        <w:sz w:val="16"/>
        <w:szCs w:val="16"/>
      </w:rPr>
      <w:t xml:space="preserve"> of </w:t>
    </w:r>
    <w:r w:rsidR="00967B40" w:rsidRPr="00700A12">
      <w:rPr>
        <w:rFonts w:ascii="Verdana" w:hAnsi="Verdana"/>
        <w:sz w:val="16"/>
        <w:szCs w:val="16"/>
      </w:rPr>
      <w:fldChar w:fldCharType="begin"/>
    </w:r>
    <w:r w:rsidRPr="00700A12">
      <w:rPr>
        <w:rFonts w:ascii="Verdana" w:hAnsi="Verdana"/>
        <w:sz w:val="16"/>
        <w:szCs w:val="16"/>
      </w:rPr>
      <w:instrText xml:space="preserve"> NUMPAGES </w:instrText>
    </w:r>
    <w:r w:rsidR="00967B40" w:rsidRPr="00700A12">
      <w:rPr>
        <w:rFonts w:ascii="Verdana" w:hAnsi="Verdana"/>
        <w:sz w:val="16"/>
        <w:szCs w:val="16"/>
      </w:rPr>
      <w:fldChar w:fldCharType="separate"/>
    </w:r>
    <w:r w:rsidR="0063186A">
      <w:rPr>
        <w:rFonts w:ascii="Verdana" w:hAnsi="Verdana"/>
        <w:noProof/>
        <w:sz w:val="16"/>
        <w:szCs w:val="16"/>
      </w:rPr>
      <w:t>3</w:t>
    </w:r>
    <w:r w:rsidR="00967B40"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3FB" w:rsidRDefault="006143FB">
      <w:r>
        <w:separator/>
      </w:r>
    </w:p>
  </w:footnote>
  <w:footnote w:type="continuationSeparator" w:id="0">
    <w:p w:rsidR="006143FB" w:rsidRDefault="00614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EC94AE20">
      <w:start w:val="1"/>
      <w:numFmt w:val="decimal"/>
      <w:lvlText w:val="%1."/>
      <w:lvlJc w:val="left"/>
      <w:pPr>
        <w:tabs>
          <w:tab w:val="num" w:pos="720"/>
        </w:tabs>
        <w:ind w:left="720" w:hanging="360"/>
      </w:pPr>
      <w:rPr>
        <w:rFonts w:hint="default"/>
      </w:rPr>
    </w:lvl>
    <w:lvl w:ilvl="1" w:tplc="7B0CDD96" w:tentative="1">
      <w:start w:val="1"/>
      <w:numFmt w:val="lowerLetter"/>
      <w:lvlText w:val="%2."/>
      <w:lvlJc w:val="left"/>
      <w:pPr>
        <w:tabs>
          <w:tab w:val="num" w:pos="1440"/>
        </w:tabs>
        <w:ind w:left="1440" w:hanging="360"/>
      </w:pPr>
    </w:lvl>
    <w:lvl w:ilvl="2" w:tplc="7D6E5C50" w:tentative="1">
      <w:start w:val="1"/>
      <w:numFmt w:val="lowerRoman"/>
      <w:lvlText w:val="%3."/>
      <w:lvlJc w:val="right"/>
      <w:pPr>
        <w:tabs>
          <w:tab w:val="num" w:pos="2160"/>
        </w:tabs>
        <w:ind w:left="2160" w:hanging="180"/>
      </w:pPr>
    </w:lvl>
    <w:lvl w:ilvl="3" w:tplc="D6BA2810" w:tentative="1">
      <w:start w:val="1"/>
      <w:numFmt w:val="decimal"/>
      <w:lvlText w:val="%4."/>
      <w:lvlJc w:val="left"/>
      <w:pPr>
        <w:tabs>
          <w:tab w:val="num" w:pos="2880"/>
        </w:tabs>
        <w:ind w:left="2880" w:hanging="360"/>
      </w:pPr>
    </w:lvl>
    <w:lvl w:ilvl="4" w:tplc="3BC0AE02" w:tentative="1">
      <w:start w:val="1"/>
      <w:numFmt w:val="lowerLetter"/>
      <w:lvlText w:val="%5."/>
      <w:lvlJc w:val="left"/>
      <w:pPr>
        <w:tabs>
          <w:tab w:val="num" w:pos="3600"/>
        </w:tabs>
        <w:ind w:left="3600" w:hanging="360"/>
      </w:pPr>
    </w:lvl>
    <w:lvl w:ilvl="5" w:tplc="32D68BBA" w:tentative="1">
      <w:start w:val="1"/>
      <w:numFmt w:val="lowerRoman"/>
      <w:lvlText w:val="%6."/>
      <w:lvlJc w:val="right"/>
      <w:pPr>
        <w:tabs>
          <w:tab w:val="num" w:pos="4320"/>
        </w:tabs>
        <w:ind w:left="4320" w:hanging="180"/>
      </w:pPr>
    </w:lvl>
    <w:lvl w:ilvl="6" w:tplc="00F89FCC" w:tentative="1">
      <w:start w:val="1"/>
      <w:numFmt w:val="decimal"/>
      <w:lvlText w:val="%7."/>
      <w:lvlJc w:val="left"/>
      <w:pPr>
        <w:tabs>
          <w:tab w:val="num" w:pos="5040"/>
        </w:tabs>
        <w:ind w:left="5040" w:hanging="360"/>
      </w:pPr>
    </w:lvl>
    <w:lvl w:ilvl="7" w:tplc="F94A2FF8" w:tentative="1">
      <w:start w:val="1"/>
      <w:numFmt w:val="lowerLetter"/>
      <w:lvlText w:val="%8."/>
      <w:lvlJc w:val="left"/>
      <w:pPr>
        <w:tabs>
          <w:tab w:val="num" w:pos="5760"/>
        </w:tabs>
        <w:ind w:left="5760" w:hanging="360"/>
      </w:pPr>
    </w:lvl>
    <w:lvl w:ilvl="8" w:tplc="A5C878FC"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E2D8A"/>
    <w:rsid w:val="00124C68"/>
    <w:rsid w:val="001701E1"/>
    <w:rsid w:val="002A54E6"/>
    <w:rsid w:val="00380452"/>
    <w:rsid w:val="00406CD6"/>
    <w:rsid w:val="00444453"/>
    <w:rsid w:val="00482CF4"/>
    <w:rsid w:val="0049134C"/>
    <w:rsid w:val="004B4F84"/>
    <w:rsid w:val="005C5C82"/>
    <w:rsid w:val="006143FB"/>
    <w:rsid w:val="0063186A"/>
    <w:rsid w:val="007B53D3"/>
    <w:rsid w:val="007B66FF"/>
    <w:rsid w:val="008026F5"/>
    <w:rsid w:val="00821F98"/>
    <w:rsid w:val="00881878"/>
    <w:rsid w:val="00950E51"/>
    <w:rsid w:val="00967B40"/>
    <w:rsid w:val="009B5001"/>
    <w:rsid w:val="00A90965"/>
    <w:rsid w:val="00F5669B"/>
    <w:rsid w:val="00FB671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DESE-231-32967</_dlc_DocId>
    <_dlc_DocIdUrl xmlns="733efe1c-5bbe-4968-87dc-d400e65c879f">
      <Url>https://sharepoint.doemass.org/ese/webteam/cps/_layouts/DocIdRedir.aspx?ID=DESE-231-32967</Url>
      <Description>DESE-231-32967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343D232-3E84-42FD-827C-4A9D269026E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9561ADD-0A66-4680-81B3-C876CFC5B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7AB8E-AA06-4EA4-A36A-5E4F2709350C}">
  <ds:schemaRefs>
    <ds:schemaRef ds:uri="http://schemas.microsoft.com/sharepoint/events"/>
  </ds:schemaRefs>
</ds:datastoreItem>
</file>

<file path=customXml/itemProps4.xml><?xml version="1.0" encoding="utf-8"?>
<ds:datastoreItem xmlns:ds="http://schemas.openxmlformats.org/officeDocument/2006/customXml" ds:itemID="{C9033D3D-BADB-4A64-98EB-D0420F603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Lexington Public Schools Mid-cycle Report 2017</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Lexington Public Schools Mid-cycle Report 2017</dc:title>
  <dc:creator>ESE</dc:creator>
  <cp:lastModifiedBy>dzou</cp:lastModifiedBy>
  <cp:revision>3</cp:revision>
  <cp:lastPrinted>2015-01-19T18:22:00Z</cp:lastPrinted>
  <dcterms:created xsi:type="dcterms:W3CDTF">2017-04-21T16:47:00Z</dcterms:created>
  <dcterms:modified xsi:type="dcterms:W3CDTF">2017-05-03T19:16:00Z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2017</vt:lpwstr>
  </property>
</Properties>
</file>